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32787" w14:textId="5F7B7D50" w:rsidR="00ED572E" w:rsidRPr="00254E00" w:rsidRDefault="00254E00" w:rsidP="00ED572E">
      <w:pPr>
        <w:spacing w:before="62" w:after="240" w:line="360" w:lineRule="auto"/>
        <w:ind w:right="-44"/>
        <w:jc w:val="right"/>
        <w:rPr>
          <w:rFonts w:ascii="Times New Roman" w:hAnsi="Times New Roman" w:cs="Times New Roman"/>
          <w:b/>
          <w:bCs/>
          <w:i/>
          <w:iCs/>
          <w:color w:val="000000" w:themeColor="text1"/>
          <w:sz w:val="24"/>
          <w:szCs w:val="24"/>
        </w:rPr>
      </w:pPr>
      <w:r w:rsidRPr="00254E00">
        <w:rPr>
          <w:rFonts w:ascii="Times New Roman" w:hAnsi="Times New Roman" w:cs="Times New Roman"/>
          <w:b/>
          <w:bCs/>
          <w:i/>
          <w:iCs/>
          <w:color w:val="000000" w:themeColor="text1"/>
          <w:sz w:val="24"/>
          <w:szCs w:val="24"/>
        </w:rPr>
        <w:t>https://doi.org/10.23913/ride.v15i30.2302</w:t>
      </w:r>
    </w:p>
    <w:p w14:paraId="0D6F7DF9" w14:textId="094067D7" w:rsidR="00ED572E" w:rsidRPr="00ED572E" w:rsidRDefault="00ED572E" w:rsidP="00ED572E">
      <w:pPr>
        <w:spacing w:before="62" w:after="240" w:line="360" w:lineRule="auto"/>
        <w:ind w:right="-44"/>
        <w:jc w:val="right"/>
        <w:rPr>
          <w:rFonts w:ascii="Times New Roman" w:hAnsi="Times New Roman" w:cs="Times New Roman"/>
          <w:b/>
          <w:sz w:val="36"/>
          <w:szCs w:val="36"/>
        </w:rPr>
      </w:pPr>
      <w:r w:rsidRPr="00ED572E">
        <w:rPr>
          <w:rFonts w:ascii="Times New Roman" w:hAnsi="Times New Roman" w:cs="Times New Roman"/>
          <w:b/>
          <w:bCs/>
          <w:i/>
          <w:iCs/>
          <w:color w:val="000000" w:themeColor="text1"/>
          <w:sz w:val="24"/>
          <w:szCs w:val="24"/>
        </w:rPr>
        <w:t>Artículos científicos</w:t>
      </w:r>
    </w:p>
    <w:p w14:paraId="45142920" w14:textId="35D026DB" w:rsidR="00497EBA" w:rsidRPr="00ED572E" w:rsidRDefault="00C26063" w:rsidP="00ED572E">
      <w:pPr>
        <w:widowControl/>
        <w:suppressAutoHyphens/>
        <w:spacing w:line="276" w:lineRule="auto"/>
        <w:jc w:val="right"/>
        <w:rPr>
          <w:rFonts w:ascii="Calibri" w:eastAsiaTheme="minorHAnsi" w:hAnsi="Calibri" w:cs="Calibri"/>
          <w:b/>
          <w:sz w:val="32"/>
          <w:szCs w:val="32"/>
          <w:lang w:val="es-MX" w:eastAsia="en-US"/>
        </w:rPr>
      </w:pPr>
      <w:r w:rsidRPr="00ED572E">
        <w:rPr>
          <w:rFonts w:ascii="Calibri" w:eastAsiaTheme="minorHAnsi" w:hAnsi="Calibri" w:cs="Calibri"/>
          <w:b/>
          <w:sz w:val="32"/>
          <w:szCs w:val="32"/>
          <w:lang w:val="es-MX" w:eastAsia="en-US"/>
        </w:rPr>
        <w:t>Revisión sistemática de método mixto sobre la medición de felicidad en el trabajo</w:t>
      </w:r>
    </w:p>
    <w:p w14:paraId="317A82E6" w14:textId="075BF70A" w:rsidR="00497EBA" w:rsidRPr="00ED572E" w:rsidRDefault="00ED572E" w:rsidP="00ED572E">
      <w:pPr>
        <w:widowControl/>
        <w:suppressAutoHyphens/>
        <w:spacing w:line="276" w:lineRule="auto"/>
        <w:jc w:val="right"/>
        <w:rPr>
          <w:rFonts w:ascii="Calibri" w:eastAsiaTheme="minorHAnsi" w:hAnsi="Calibri" w:cs="Calibri"/>
          <w:b/>
          <w:i/>
          <w:iCs/>
          <w:sz w:val="28"/>
          <w:szCs w:val="28"/>
          <w:lang w:val="es-MX" w:eastAsia="en-US"/>
        </w:rPr>
      </w:pPr>
      <w:r>
        <w:rPr>
          <w:rFonts w:ascii="Calibri" w:eastAsiaTheme="minorHAnsi" w:hAnsi="Calibri" w:cs="Calibri"/>
          <w:b/>
          <w:i/>
          <w:iCs/>
          <w:sz w:val="28"/>
          <w:szCs w:val="28"/>
          <w:lang w:val="es-MX" w:eastAsia="en-US"/>
        </w:rPr>
        <w:br/>
      </w:r>
      <w:r w:rsidR="00C26063" w:rsidRPr="00ED572E">
        <w:rPr>
          <w:rFonts w:ascii="Calibri" w:eastAsiaTheme="minorHAnsi" w:hAnsi="Calibri" w:cs="Calibri"/>
          <w:b/>
          <w:i/>
          <w:iCs/>
          <w:sz w:val="28"/>
          <w:szCs w:val="28"/>
          <w:lang w:val="es-MX" w:eastAsia="en-US"/>
        </w:rPr>
        <w:t>Systematic review of the measurement of happiness at work using mixed methods</w:t>
      </w:r>
    </w:p>
    <w:p w14:paraId="148D48E6" w14:textId="6E20EBEF" w:rsidR="00ED572E" w:rsidRPr="00ED572E" w:rsidRDefault="00ED572E" w:rsidP="00ED572E">
      <w:pPr>
        <w:widowControl/>
        <w:suppressAutoHyphens/>
        <w:spacing w:line="276" w:lineRule="auto"/>
        <w:jc w:val="right"/>
        <w:rPr>
          <w:rFonts w:ascii="Calibri" w:eastAsiaTheme="minorHAnsi" w:hAnsi="Calibri" w:cs="Calibri"/>
          <w:b/>
          <w:i/>
          <w:iCs/>
          <w:sz w:val="28"/>
          <w:szCs w:val="28"/>
          <w:lang w:val="es-MX" w:eastAsia="en-US"/>
        </w:rPr>
      </w:pPr>
      <w:r>
        <w:rPr>
          <w:rFonts w:ascii="Calibri" w:eastAsiaTheme="minorHAnsi" w:hAnsi="Calibri" w:cs="Calibri"/>
          <w:b/>
          <w:i/>
          <w:iCs/>
          <w:sz w:val="28"/>
          <w:szCs w:val="28"/>
          <w:lang w:val="es-MX" w:eastAsia="en-US"/>
        </w:rPr>
        <w:br/>
      </w:r>
      <w:r w:rsidRPr="00ED572E">
        <w:rPr>
          <w:rFonts w:ascii="Calibri" w:eastAsiaTheme="minorHAnsi" w:hAnsi="Calibri" w:cs="Calibri"/>
          <w:b/>
          <w:i/>
          <w:iCs/>
          <w:sz w:val="28"/>
          <w:szCs w:val="28"/>
          <w:lang w:val="es-MX" w:eastAsia="en-US"/>
        </w:rPr>
        <w:t>Revisão sistemática de métodos mistos sobre medição da felicidade no trabalho</w:t>
      </w:r>
    </w:p>
    <w:p w14:paraId="6D115DDD" w14:textId="77777777" w:rsidR="00D87892" w:rsidRPr="00F6193C" w:rsidRDefault="00D87892">
      <w:pPr>
        <w:rPr>
          <w:rFonts w:ascii="Times New Roman" w:hAnsi="Times New Roman" w:cs="Times New Roman"/>
          <w:lang w:val="en-US"/>
        </w:rPr>
      </w:pPr>
    </w:p>
    <w:p w14:paraId="4746585A" w14:textId="77777777" w:rsidR="00497EBA" w:rsidRPr="00F6193C" w:rsidRDefault="00497EBA">
      <w:pPr>
        <w:rPr>
          <w:rFonts w:ascii="Times New Roman" w:hAnsi="Times New Roman" w:cs="Times New Roman"/>
          <w:lang w:val="en-US"/>
        </w:rPr>
      </w:pPr>
    </w:p>
    <w:p w14:paraId="79DE76AE" w14:textId="00081D99" w:rsidR="00497EBA" w:rsidRPr="00ED572E" w:rsidRDefault="00497EBA" w:rsidP="00ED572E">
      <w:pPr>
        <w:spacing w:line="276" w:lineRule="auto"/>
        <w:jc w:val="right"/>
        <w:rPr>
          <w:rFonts w:ascii="Calibri" w:hAnsi="Calibri" w:cs="Calibri"/>
          <w:b/>
          <w:sz w:val="24"/>
          <w:szCs w:val="24"/>
        </w:rPr>
      </w:pPr>
      <w:r w:rsidRPr="00ED572E">
        <w:rPr>
          <w:rFonts w:ascii="Calibri" w:hAnsi="Calibri" w:cs="Calibri"/>
          <w:b/>
          <w:sz w:val="24"/>
          <w:szCs w:val="24"/>
        </w:rPr>
        <w:t>Karla Alejandra Garduño Realivazquez</w:t>
      </w:r>
    </w:p>
    <w:p w14:paraId="066133CE" w14:textId="342E4F89" w:rsidR="00497EBA" w:rsidRPr="00F6193C" w:rsidRDefault="00497EBA" w:rsidP="00ED572E">
      <w:pPr>
        <w:spacing w:line="276" w:lineRule="auto"/>
        <w:jc w:val="right"/>
        <w:rPr>
          <w:rFonts w:ascii="Times New Roman" w:hAnsi="Times New Roman" w:cs="Times New Roman"/>
          <w:sz w:val="24"/>
          <w:szCs w:val="24"/>
        </w:rPr>
      </w:pPr>
      <w:r w:rsidRPr="00F6193C">
        <w:rPr>
          <w:rFonts w:ascii="Times New Roman" w:hAnsi="Times New Roman" w:cs="Times New Roman"/>
          <w:sz w:val="24"/>
          <w:szCs w:val="24"/>
        </w:rPr>
        <w:t>Universidad de Sonora</w:t>
      </w:r>
      <w:r w:rsidR="00ED572E">
        <w:rPr>
          <w:rFonts w:ascii="Times New Roman" w:hAnsi="Times New Roman" w:cs="Times New Roman"/>
          <w:sz w:val="24"/>
          <w:szCs w:val="24"/>
        </w:rPr>
        <w:t xml:space="preserve">, </w:t>
      </w:r>
      <w:r w:rsidR="00ED572E" w:rsidRPr="00F6193C">
        <w:rPr>
          <w:rFonts w:ascii="Times New Roman" w:hAnsi="Times New Roman" w:cs="Times New Roman"/>
          <w:sz w:val="24"/>
          <w:szCs w:val="24"/>
          <w:lang w:val="es-MX"/>
        </w:rPr>
        <w:t>Departamento de Contabilidad,</w:t>
      </w:r>
      <w:r w:rsidR="00ED572E">
        <w:rPr>
          <w:rFonts w:ascii="Times New Roman" w:hAnsi="Times New Roman" w:cs="Times New Roman"/>
          <w:sz w:val="24"/>
          <w:szCs w:val="24"/>
          <w:lang w:val="es-MX"/>
        </w:rPr>
        <w:t xml:space="preserve"> México</w:t>
      </w:r>
    </w:p>
    <w:p w14:paraId="68004294" w14:textId="6A55EEA9" w:rsidR="00497EBA" w:rsidRPr="00ED572E" w:rsidRDefault="00497EBA" w:rsidP="00ED572E">
      <w:pPr>
        <w:spacing w:line="276" w:lineRule="auto"/>
        <w:jc w:val="right"/>
        <w:rPr>
          <w:rFonts w:ascii="Calibri" w:hAnsi="Calibri" w:cs="Calibri"/>
          <w:color w:val="FF0000"/>
          <w:sz w:val="24"/>
          <w:szCs w:val="24"/>
        </w:rPr>
      </w:pPr>
      <w:r w:rsidRPr="00ED572E">
        <w:rPr>
          <w:rFonts w:ascii="Calibri" w:hAnsi="Calibri" w:cs="Calibri"/>
          <w:color w:val="FF0000"/>
          <w:sz w:val="24"/>
          <w:szCs w:val="24"/>
        </w:rPr>
        <w:t>karla.garduno@unison.mx</w:t>
      </w:r>
    </w:p>
    <w:p w14:paraId="540CD8D2" w14:textId="27C96D2E" w:rsidR="00497EBA" w:rsidRPr="00ED572E" w:rsidRDefault="00497EBA" w:rsidP="00ED572E">
      <w:pPr>
        <w:spacing w:line="276" w:lineRule="auto"/>
        <w:jc w:val="right"/>
        <w:rPr>
          <w:rFonts w:ascii="Times New Roman" w:hAnsi="Times New Roman" w:cs="Times New Roman"/>
          <w:sz w:val="24"/>
          <w:szCs w:val="24"/>
          <w:lang w:val="es-MX"/>
        </w:rPr>
      </w:pPr>
      <w:r w:rsidRPr="00ED572E">
        <w:rPr>
          <w:rFonts w:ascii="Times New Roman" w:hAnsi="Times New Roman" w:cs="Times New Roman"/>
          <w:sz w:val="24"/>
          <w:szCs w:val="24"/>
          <w:lang w:val="es-MX"/>
        </w:rPr>
        <w:t>https://orcid.org/0000-0002-5199-9163</w:t>
      </w:r>
    </w:p>
    <w:p w14:paraId="24C946A8" w14:textId="77777777" w:rsidR="00497EBA" w:rsidRPr="00F6193C" w:rsidRDefault="00497EBA" w:rsidP="00ED572E">
      <w:pPr>
        <w:spacing w:line="276" w:lineRule="auto"/>
        <w:jc w:val="right"/>
        <w:rPr>
          <w:rFonts w:ascii="Times New Roman" w:hAnsi="Times New Roman" w:cs="Times New Roman"/>
          <w:sz w:val="24"/>
          <w:szCs w:val="24"/>
        </w:rPr>
      </w:pPr>
    </w:p>
    <w:p w14:paraId="321112F7" w14:textId="52642E1A" w:rsidR="00497EBA" w:rsidRPr="00ED572E" w:rsidRDefault="00497EBA" w:rsidP="00ED572E">
      <w:pPr>
        <w:spacing w:line="276" w:lineRule="auto"/>
        <w:jc w:val="right"/>
        <w:rPr>
          <w:rFonts w:ascii="Calibri" w:hAnsi="Calibri" w:cs="Calibri"/>
          <w:b/>
          <w:sz w:val="24"/>
          <w:szCs w:val="24"/>
        </w:rPr>
      </w:pPr>
      <w:r w:rsidRPr="00ED572E">
        <w:rPr>
          <w:rFonts w:ascii="Calibri" w:hAnsi="Calibri" w:cs="Calibri"/>
          <w:b/>
          <w:sz w:val="24"/>
          <w:szCs w:val="24"/>
        </w:rPr>
        <w:t>Marco Alberto Núñez Ramírez</w:t>
      </w:r>
      <w:r w:rsidR="00B554C6" w:rsidRPr="00ED572E">
        <w:rPr>
          <w:rFonts w:ascii="Calibri" w:hAnsi="Calibri" w:cs="Calibri"/>
          <w:b/>
          <w:sz w:val="24"/>
          <w:szCs w:val="24"/>
        </w:rPr>
        <w:t>*</w:t>
      </w:r>
    </w:p>
    <w:p w14:paraId="70E8E8F4" w14:textId="457D13D9" w:rsidR="00497EBA" w:rsidRPr="00F6193C" w:rsidRDefault="00497EBA" w:rsidP="00ED572E">
      <w:pPr>
        <w:spacing w:line="276" w:lineRule="auto"/>
        <w:jc w:val="right"/>
        <w:rPr>
          <w:rFonts w:ascii="Times New Roman" w:hAnsi="Times New Roman" w:cs="Times New Roman"/>
          <w:b/>
          <w:sz w:val="24"/>
          <w:szCs w:val="24"/>
        </w:rPr>
      </w:pPr>
      <w:r w:rsidRPr="00F6193C">
        <w:rPr>
          <w:rFonts w:ascii="Times New Roman" w:hAnsi="Times New Roman" w:cs="Times New Roman"/>
          <w:sz w:val="24"/>
          <w:szCs w:val="24"/>
        </w:rPr>
        <w:t>Instituto Tecnológico de Sonora</w:t>
      </w:r>
      <w:r w:rsidR="00ED572E">
        <w:rPr>
          <w:rFonts w:ascii="Times New Roman" w:hAnsi="Times New Roman" w:cs="Times New Roman"/>
          <w:sz w:val="24"/>
          <w:szCs w:val="24"/>
        </w:rPr>
        <w:t xml:space="preserve">, </w:t>
      </w:r>
      <w:r w:rsidR="00ED572E" w:rsidRPr="00F6193C">
        <w:rPr>
          <w:rFonts w:ascii="Times New Roman" w:hAnsi="Times New Roman" w:cs="Times New Roman"/>
          <w:sz w:val="24"/>
          <w:szCs w:val="24"/>
        </w:rPr>
        <w:t>Departamento de Ciencias Administrativas,</w:t>
      </w:r>
      <w:r w:rsidR="00ED572E">
        <w:rPr>
          <w:rFonts w:ascii="Times New Roman" w:hAnsi="Times New Roman" w:cs="Times New Roman"/>
          <w:sz w:val="24"/>
          <w:szCs w:val="24"/>
        </w:rPr>
        <w:t xml:space="preserve"> México</w:t>
      </w:r>
    </w:p>
    <w:p w14:paraId="6EBB1492" w14:textId="21B1F578" w:rsidR="00497EBA" w:rsidRPr="00ED572E" w:rsidRDefault="00497EBA" w:rsidP="00ED572E">
      <w:pPr>
        <w:spacing w:line="276" w:lineRule="auto"/>
        <w:jc w:val="right"/>
        <w:rPr>
          <w:rFonts w:ascii="Calibri" w:hAnsi="Calibri" w:cs="Calibri"/>
          <w:color w:val="FF0000"/>
          <w:sz w:val="24"/>
          <w:szCs w:val="24"/>
        </w:rPr>
      </w:pPr>
      <w:r w:rsidRPr="00ED572E">
        <w:rPr>
          <w:rFonts w:ascii="Calibri" w:hAnsi="Calibri" w:cs="Calibri"/>
          <w:color w:val="FF0000"/>
          <w:sz w:val="24"/>
          <w:szCs w:val="24"/>
        </w:rPr>
        <w:t>marco.nunez@itson.edu.mx</w:t>
      </w:r>
    </w:p>
    <w:p w14:paraId="660EE1B5" w14:textId="29BA3B4F" w:rsidR="00497EBA" w:rsidRPr="00ED572E" w:rsidRDefault="00497EBA" w:rsidP="00ED572E">
      <w:pPr>
        <w:spacing w:line="276" w:lineRule="auto"/>
        <w:jc w:val="right"/>
        <w:rPr>
          <w:rFonts w:ascii="Times New Roman" w:hAnsi="Times New Roman" w:cs="Times New Roman"/>
          <w:sz w:val="24"/>
          <w:szCs w:val="24"/>
          <w:lang w:val="es-MX"/>
        </w:rPr>
      </w:pPr>
      <w:r w:rsidRPr="00ED572E">
        <w:rPr>
          <w:rFonts w:ascii="Times New Roman" w:hAnsi="Times New Roman" w:cs="Times New Roman"/>
          <w:sz w:val="24"/>
          <w:szCs w:val="24"/>
          <w:lang w:val="es-MX"/>
        </w:rPr>
        <w:t>https://orcid.org/0000-0001-5825-4482</w:t>
      </w:r>
    </w:p>
    <w:p w14:paraId="0A1AEEFC" w14:textId="77777777" w:rsidR="00497EBA" w:rsidRPr="00F6193C" w:rsidRDefault="00497EBA" w:rsidP="00ED572E">
      <w:pPr>
        <w:spacing w:line="276" w:lineRule="auto"/>
        <w:jc w:val="right"/>
        <w:rPr>
          <w:rFonts w:ascii="Times New Roman" w:hAnsi="Times New Roman" w:cs="Times New Roman"/>
          <w:color w:val="1154CC"/>
          <w:sz w:val="24"/>
          <w:szCs w:val="24"/>
        </w:rPr>
      </w:pPr>
    </w:p>
    <w:p w14:paraId="29AF7BED" w14:textId="68498C23" w:rsidR="00497EBA" w:rsidRPr="00ED572E" w:rsidRDefault="00497EBA" w:rsidP="00ED572E">
      <w:pPr>
        <w:spacing w:line="276" w:lineRule="auto"/>
        <w:jc w:val="right"/>
        <w:rPr>
          <w:rFonts w:ascii="Calibri" w:hAnsi="Calibri" w:cs="Calibri"/>
          <w:b/>
          <w:sz w:val="24"/>
          <w:szCs w:val="24"/>
        </w:rPr>
      </w:pPr>
      <w:r w:rsidRPr="00ED572E">
        <w:rPr>
          <w:rFonts w:ascii="Calibri" w:hAnsi="Calibri" w:cs="Calibri"/>
          <w:b/>
          <w:sz w:val="24"/>
          <w:szCs w:val="24"/>
        </w:rPr>
        <w:t>María Nélida Sánchez Bañuelos</w:t>
      </w:r>
    </w:p>
    <w:p w14:paraId="099293C5" w14:textId="2D958D03" w:rsidR="00FA6E71" w:rsidRPr="00FA6E71" w:rsidRDefault="00FA6E71" w:rsidP="00ED572E">
      <w:pPr>
        <w:spacing w:line="276" w:lineRule="auto"/>
        <w:jc w:val="right"/>
        <w:rPr>
          <w:rFonts w:ascii="Times New Roman" w:hAnsi="Times New Roman" w:cs="Times New Roman"/>
          <w:sz w:val="24"/>
          <w:szCs w:val="24"/>
          <w:lang w:val="es-MX"/>
        </w:rPr>
      </w:pPr>
      <w:r w:rsidRPr="00FA6E71">
        <w:rPr>
          <w:rFonts w:ascii="Times New Roman" w:hAnsi="Times New Roman" w:cs="Times New Roman"/>
          <w:sz w:val="24"/>
          <w:szCs w:val="24"/>
          <w:lang w:val="es-MX"/>
        </w:rPr>
        <w:t>El Colegio de Sonora</w:t>
      </w:r>
      <w:r w:rsidR="00ED572E">
        <w:rPr>
          <w:rFonts w:ascii="Times New Roman" w:hAnsi="Times New Roman" w:cs="Times New Roman"/>
          <w:sz w:val="24"/>
          <w:szCs w:val="24"/>
          <w:lang w:val="es-MX"/>
        </w:rPr>
        <w:t xml:space="preserve">, </w:t>
      </w:r>
      <w:r w:rsidR="00ED572E" w:rsidRPr="00FA6E71">
        <w:rPr>
          <w:rFonts w:ascii="Times New Roman" w:hAnsi="Times New Roman" w:cs="Times New Roman"/>
          <w:sz w:val="24"/>
          <w:szCs w:val="24"/>
          <w:lang w:val="es-MX"/>
        </w:rPr>
        <w:t>Centro de Estudios del Desarrollo,</w:t>
      </w:r>
      <w:r w:rsidR="00ED572E">
        <w:rPr>
          <w:rFonts w:ascii="Times New Roman" w:hAnsi="Times New Roman" w:cs="Times New Roman"/>
          <w:sz w:val="24"/>
          <w:szCs w:val="24"/>
          <w:lang w:val="es-MX"/>
        </w:rPr>
        <w:t xml:space="preserve"> México</w:t>
      </w:r>
    </w:p>
    <w:p w14:paraId="6FA17BED" w14:textId="6168952B" w:rsidR="00497EBA" w:rsidRPr="00ED572E" w:rsidRDefault="00497EBA" w:rsidP="00ED572E">
      <w:pPr>
        <w:spacing w:line="276" w:lineRule="auto"/>
        <w:jc w:val="right"/>
        <w:rPr>
          <w:rFonts w:ascii="Calibri" w:hAnsi="Calibri" w:cs="Calibri"/>
          <w:color w:val="FF0000"/>
          <w:sz w:val="24"/>
          <w:szCs w:val="24"/>
        </w:rPr>
      </w:pPr>
      <w:r w:rsidRPr="00ED572E">
        <w:rPr>
          <w:rFonts w:ascii="Calibri" w:hAnsi="Calibri" w:cs="Calibri"/>
          <w:color w:val="FF0000"/>
          <w:sz w:val="24"/>
          <w:szCs w:val="24"/>
        </w:rPr>
        <w:t>msanchez@colson.edu.mx</w:t>
      </w:r>
    </w:p>
    <w:p w14:paraId="72BE5751" w14:textId="2BC52C81" w:rsidR="00497EBA" w:rsidRPr="00ED572E" w:rsidRDefault="00497EBA" w:rsidP="00ED572E">
      <w:pPr>
        <w:spacing w:line="276" w:lineRule="auto"/>
        <w:jc w:val="right"/>
        <w:rPr>
          <w:rFonts w:ascii="Times New Roman" w:hAnsi="Times New Roman" w:cs="Times New Roman"/>
          <w:sz w:val="24"/>
          <w:szCs w:val="24"/>
          <w:lang w:val="es-MX"/>
        </w:rPr>
      </w:pPr>
      <w:r w:rsidRPr="00ED572E">
        <w:rPr>
          <w:rFonts w:ascii="Times New Roman" w:hAnsi="Times New Roman" w:cs="Times New Roman"/>
          <w:sz w:val="24"/>
          <w:szCs w:val="24"/>
          <w:lang w:val="es-MX"/>
        </w:rPr>
        <w:t>https://orcid.org/0000-0002-8044-4589</w:t>
      </w:r>
    </w:p>
    <w:p w14:paraId="547A42CD" w14:textId="49D18262" w:rsidR="00B554C6" w:rsidRPr="00F6193C" w:rsidRDefault="00B554C6" w:rsidP="00ED572E">
      <w:pPr>
        <w:widowControl/>
        <w:spacing w:line="360" w:lineRule="auto"/>
        <w:jc w:val="right"/>
        <w:rPr>
          <w:rFonts w:ascii="Times New Roman" w:hAnsi="Times New Roman" w:cs="Times New Roman"/>
          <w:b/>
        </w:rPr>
      </w:pPr>
    </w:p>
    <w:p w14:paraId="112B79EE" w14:textId="7A190542" w:rsidR="00B554C6" w:rsidRPr="00ED572E" w:rsidRDefault="00B554C6" w:rsidP="00ED572E">
      <w:pPr>
        <w:jc w:val="right"/>
        <w:rPr>
          <w:rFonts w:ascii="Times New Roman" w:hAnsi="Times New Roman" w:cs="Times New Roman"/>
          <w:bCs/>
          <w:color w:val="1154CC"/>
          <w:sz w:val="28"/>
          <w:szCs w:val="28"/>
        </w:rPr>
      </w:pPr>
      <w:r w:rsidRPr="00ED572E">
        <w:rPr>
          <w:rFonts w:ascii="Times New Roman" w:hAnsi="Times New Roman" w:cs="Times New Roman"/>
          <w:bCs/>
          <w:sz w:val="24"/>
          <w:szCs w:val="24"/>
        </w:rPr>
        <w:t>*Autor para la correspondencia</w:t>
      </w:r>
      <w:r w:rsidR="00ED572E" w:rsidRPr="00ED572E">
        <w:rPr>
          <w:rFonts w:ascii="Times New Roman" w:hAnsi="Times New Roman" w:cs="Times New Roman"/>
          <w:bCs/>
          <w:color w:val="1154CC"/>
          <w:sz w:val="28"/>
          <w:szCs w:val="28"/>
        </w:rPr>
        <w:t xml:space="preserve"> </w:t>
      </w:r>
    </w:p>
    <w:p w14:paraId="16BF6616" w14:textId="77777777" w:rsidR="00C27E8F" w:rsidRPr="003722CA" w:rsidRDefault="00C27E8F" w:rsidP="00F6193C">
      <w:pPr>
        <w:spacing w:line="360" w:lineRule="auto"/>
        <w:rPr>
          <w:rFonts w:ascii="Times New Roman" w:hAnsi="Times New Roman" w:cs="Times New Roman"/>
          <w:b/>
          <w:lang w:val="en-US"/>
        </w:rPr>
      </w:pPr>
    </w:p>
    <w:p w14:paraId="0250D4CF" w14:textId="4706385D" w:rsidR="00497EBA" w:rsidRPr="00ED572E" w:rsidRDefault="00497EBA" w:rsidP="003722CA">
      <w:pPr>
        <w:spacing w:line="360" w:lineRule="auto"/>
        <w:rPr>
          <w:rFonts w:ascii="Calibri" w:hAnsi="Calibri" w:cs="Calibri"/>
          <w:b/>
          <w:sz w:val="28"/>
          <w:szCs w:val="28"/>
        </w:rPr>
      </w:pPr>
      <w:r w:rsidRPr="00ED572E">
        <w:rPr>
          <w:rFonts w:ascii="Calibri" w:hAnsi="Calibri" w:cs="Calibri"/>
          <w:b/>
          <w:sz w:val="28"/>
          <w:szCs w:val="28"/>
        </w:rPr>
        <w:t>Resumen</w:t>
      </w:r>
    </w:p>
    <w:p w14:paraId="5AD32517" w14:textId="7F54A360" w:rsidR="00CC0A15" w:rsidRDefault="002B3005" w:rsidP="00254E00">
      <w:pPr>
        <w:widowControl/>
        <w:spacing w:line="360" w:lineRule="auto"/>
        <w:jc w:val="both"/>
        <w:rPr>
          <w:rFonts w:ascii="Times New Roman" w:hAnsi="Times New Roman" w:cs="Times New Roman"/>
          <w:b/>
          <w:sz w:val="24"/>
          <w:szCs w:val="24"/>
          <w:lang w:val="es-MX"/>
        </w:rPr>
      </w:pPr>
      <w:r w:rsidRPr="002B3005">
        <w:rPr>
          <w:rFonts w:ascii="Times New Roman" w:hAnsi="Times New Roman" w:cs="Times New Roman"/>
          <w:sz w:val="24"/>
          <w:szCs w:val="24"/>
          <w:lang w:val="es-MX"/>
        </w:rPr>
        <w:t>La felicidad en el trabajo es un tema de gran interés para académicos de diversas regiones del mundo, quienes han intentado definir y evaluar este constructo mediante instrumentos que miden factores como la satisfacción laboral, el compromiso organizacional, el bienestar subjetivo, las emociones y los afectos.</w:t>
      </w:r>
      <w:r>
        <w:rPr>
          <w:rFonts w:ascii="Times New Roman" w:hAnsi="Times New Roman" w:cs="Times New Roman"/>
          <w:sz w:val="24"/>
          <w:szCs w:val="24"/>
          <w:lang w:val="es-MX"/>
        </w:rPr>
        <w:t xml:space="preserve"> </w:t>
      </w:r>
      <w:r w:rsidR="00497EBA" w:rsidRPr="003722CA">
        <w:rPr>
          <w:rFonts w:ascii="Times New Roman" w:hAnsi="Times New Roman" w:cs="Times New Roman"/>
          <w:sz w:val="24"/>
          <w:szCs w:val="24"/>
        </w:rPr>
        <w:t xml:space="preserve">Sin embargo, no está claro si estos elementos, en conjunto, pueden determinar con precisión cuán feliz se siente una persona en su trabajo. </w:t>
      </w:r>
      <w:r w:rsidRPr="002B3005">
        <w:rPr>
          <w:rFonts w:ascii="Times New Roman" w:hAnsi="Times New Roman" w:cs="Times New Roman"/>
          <w:sz w:val="24"/>
          <w:szCs w:val="24"/>
          <w:lang w:val="es-MX"/>
        </w:rPr>
        <w:t xml:space="preserve">Por lo tanto, este estudio llevó a cabo una revisión de literatura con un enfoque mixto sobre la medición de la felicidad en el trabajo, analizando un total de 22 artículos académicos extraídos de las bases de datos Scopus y WoS. Se identificó la evolución temporal de las publicaciones, el impacto de citación, la co-ocurrencia de </w:t>
      </w:r>
      <w:r w:rsidRPr="002B3005">
        <w:rPr>
          <w:rFonts w:ascii="Times New Roman" w:hAnsi="Times New Roman" w:cs="Times New Roman"/>
          <w:sz w:val="24"/>
          <w:szCs w:val="24"/>
          <w:lang w:val="es-MX"/>
        </w:rPr>
        <w:lastRenderedPageBreak/>
        <w:t>palabras clave, las estrategias de medición empleadas, así como las variables, dimensiones e instrumentos utilizados</w:t>
      </w:r>
      <w:r>
        <w:rPr>
          <w:rFonts w:ascii="Times New Roman" w:hAnsi="Times New Roman" w:cs="Times New Roman"/>
          <w:i/>
          <w:iCs/>
          <w:sz w:val="24"/>
          <w:szCs w:val="24"/>
          <w:lang w:val="es-MX"/>
        </w:rPr>
        <w:t xml:space="preserve">. </w:t>
      </w:r>
      <w:r w:rsidRPr="002B3005">
        <w:rPr>
          <w:rFonts w:ascii="Times New Roman" w:hAnsi="Times New Roman" w:cs="Times New Roman"/>
          <w:sz w:val="24"/>
          <w:szCs w:val="24"/>
        </w:rPr>
        <w:t>Los resultados evidenciaron que los países hispanohablantes y asiáticos presentan una mayor productividad en este campo, predominando el uso de metodologías cuantitativas y técnicas estadísticas vinculadas a la validez de constructo.</w:t>
      </w:r>
      <w:r>
        <w:rPr>
          <w:rFonts w:ascii="Times New Roman" w:hAnsi="Times New Roman" w:cs="Times New Roman"/>
          <w:sz w:val="24"/>
          <w:szCs w:val="24"/>
        </w:rPr>
        <w:t xml:space="preserve"> </w:t>
      </w:r>
      <w:r w:rsidR="00CC0A15" w:rsidRPr="00CC0A15">
        <w:rPr>
          <w:rFonts w:ascii="Times New Roman" w:hAnsi="Times New Roman" w:cs="Times New Roman"/>
          <w:sz w:val="24"/>
          <w:szCs w:val="24"/>
        </w:rPr>
        <w:t xml:space="preserve">Respecto a los instrumentos de medición, se identificaron tres categorías: escalas diseñadas para evaluar la felicidad general, instrumentos que integran aspectos organizacionales y herramientas que miden la felicidad en el trabajo de manera unidimensional. </w:t>
      </w:r>
      <w:r w:rsidR="00CC0A15" w:rsidRPr="00CC0A15">
        <w:rPr>
          <w:rFonts w:ascii="Times New Roman" w:hAnsi="Times New Roman" w:cs="Times New Roman"/>
          <w:sz w:val="24"/>
          <w:szCs w:val="24"/>
          <w:lang w:val="es-MX"/>
        </w:rPr>
        <w:t>Se concluye que el constructo "felicidad en el trabajo" es un concepto abstracto y subjetivo, lo que dificulta su medición precisa.</w:t>
      </w:r>
    </w:p>
    <w:p w14:paraId="1A2F2326" w14:textId="6EF57D41" w:rsidR="00497EBA" w:rsidRPr="003722CA" w:rsidRDefault="00497EBA" w:rsidP="00254E00">
      <w:pPr>
        <w:widowControl/>
        <w:spacing w:line="360" w:lineRule="auto"/>
        <w:jc w:val="both"/>
        <w:rPr>
          <w:rFonts w:ascii="Times New Roman" w:hAnsi="Times New Roman" w:cs="Times New Roman"/>
          <w:bCs/>
          <w:sz w:val="24"/>
          <w:szCs w:val="24"/>
        </w:rPr>
      </w:pPr>
      <w:r w:rsidRPr="00ED572E">
        <w:rPr>
          <w:rFonts w:ascii="Calibri" w:hAnsi="Calibri" w:cs="Calibri"/>
          <w:b/>
          <w:sz w:val="28"/>
          <w:szCs w:val="28"/>
        </w:rPr>
        <w:t>Palabras clave</w:t>
      </w:r>
      <w:r w:rsidR="00C27E8F" w:rsidRPr="00ED572E">
        <w:rPr>
          <w:rFonts w:ascii="Calibri" w:hAnsi="Calibri" w:cs="Calibri"/>
          <w:b/>
          <w:sz w:val="28"/>
          <w:szCs w:val="28"/>
        </w:rPr>
        <w:t>:</w:t>
      </w:r>
      <w:r w:rsidR="00C27E8F" w:rsidRPr="001372D6">
        <w:rPr>
          <w:rFonts w:ascii="Times New Roman" w:hAnsi="Times New Roman" w:cs="Times New Roman"/>
          <w:b/>
          <w:sz w:val="24"/>
          <w:szCs w:val="24"/>
          <w:lang w:val="es-MX"/>
        </w:rPr>
        <w:t xml:space="preserve"> </w:t>
      </w:r>
      <w:r w:rsidRPr="001372D6">
        <w:rPr>
          <w:rFonts w:ascii="Times New Roman" w:hAnsi="Times New Roman" w:cs="Times New Roman"/>
          <w:bCs/>
          <w:sz w:val="24"/>
          <w:szCs w:val="24"/>
        </w:rPr>
        <w:t>Felicidad, Trabajo, Felicidad en el trabajo, Revisión de la literatura, Medición</w:t>
      </w:r>
      <w:r w:rsidR="00C27E8F" w:rsidRPr="001372D6">
        <w:rPr>
          <w:rFonts w:ascii="Times New Roman" w:hAnsi="Times New Roman" w:cs="Times New Roman"/>
          <w:bCs/>
          <w:sz w:val="24"/>
          <w:szCs w:val="24"/>
        </w:rPr>
        <w:t>.</w:t>
      </w:r>
    </w:p>
    <w:p w14:paraId="78FC2407" w14:textId="77777777" w:rsidR="003722CA" w:rsidRPr="003722CA" w:rsidRDefault="003722CA" w:rsidP="003722CA">
      <w:pPr>
        <w:spacing w:line="360" w:lineRule="auto"/>
        <w:rPr>
          <w:rFonts w:ascii="Times New Roman" w:hAnsi="Times New Roman" w:cs="Times New Roman"/>
          <w:bCs/>
          <w:sz w:val="24"/>
          <w:szCs w:val="24"/>
        </w:rPr>
      </w:pPr>
    </w:p>
    <w:p w14:paraId="55E6DC44" w14:textId="77777777" w:rsidR="00497EBA" w:rsidRPr="00ED572E" w:rsidRDefault="00497EBA" w:rsidP="003722CA">
      <w:pPr>
        <w:spacing w:line="360" w:lineRule="auto"/>
        <w:rPr>
          <w:rFonts w:ascii="Calibri" w:hAnsi="Calibri" w:cs="Calibri"/>
          <w:b/>
          <w:sz w:val="28"/>
          <w:szCs w:val="28"/>
        </w:rPr>
      </w:pPr>
      <w:r w:rsidRPr="00ED572E">
        <w:rPr>
          <w:rFonts w:ascii="Calibri" w:hAnsi="Calibri" w:cs="Calibri"/>
          <w:b/>
          <w:sz w:val="28"/>
          <w:szCs w:val="28"/>
        </w:rPr>
        <w:t>Abstract</w:t>
      </w:r>
    </w:p>
    <w:p w14:paraId="5654C020" w14:textId="2F263AC0" w:rsidR="00497EBA" w:rsidRPr="003722CA" w:rsidRDefault="00497EBA" w:rsidP="003722CA">
      <w:pPr>
        <w:spacing w:line="360" w:lineRule="auto"/>
        <w:jc w:val="both"/>
        <w:rPr>
          <w:rFonts w:ascii="Times New Roman" w:hAnsi="Times New Roman" w:cs="Times New Roman"/>
          <w:bCs/>
          <w:sz w:val="24"/>
          <w:szCs w:val="24"/>
          <w:lang w:val="en-US"/>
        </w:rPr>
      </w:pPr>
      <w:r w:rsidRPr="00497EBA">
        <w:rPr>
          <w:rFonts w:ascii="Times New Roman" w:hAnsi="Times New Roman" w:cs="Times New Roman"/>
          <w:bCs/>
          <w:sz w:val="24"/>
          <w:szCs w:val="24"/>
          <w:lang w:val="en-US"/>
        </w:rPr>
        <w:t xml:space="preserve">The topic of happiness at work has been of great interest to scholars worldwide, who have attempted to define and assess this construct using instruments that measure factors such as job satisfaction, organizational commitment, subjective well-being, emotions, and affects. It remains uncertain whether these elements, when considered collectively, can accurately ascertain an individual's level of happiness at work. This study conducted a mixed-methods literature review on the measurement of happiness at work, analyzing a total of 22 academic articles from the Scopus and WoS databases, to identify the temporal evolution of publications, citation, co-occurrence of keywords, how it has been measured, the variables/dimensions and instruments used. The findings revealed that Spanish-speaking and Asian countries demonstrate superior productivity in this domain, predominantly utilizing quantitative methodologies and statistical techniques associated with construct validity. Regarding measurement instruments, three categories were identified: scales designed to assess general happiness, instruments that incorporate organizational aspects, and those that measure happiness at work on a unidimensional scale. </w:t>
      </w:r>
      <w:r w:rsidR="00CB5011" w:rsidRPr="00CB5011">
        <w:rPr>
          <w:rFonts w:ascii="Times New Roman" w:hAnsi="Times New Roman" w:cs="Times New Roman"/>
          <w:bCs/>
          <w:sz w:val="24"/>
          <w:szCs w:val="24"/>
          <w:lang w:val="en-US"/>
        </w:rPr>
        <w:t>It was concluded that "happiness at work" remains an abstract and subjective concept, making its measurement challenging.</w:t>
      </w:r>
    </w:p>
    <w:p w14:paraId="4AE25DEC" w14:textId="46428E55" w:rsidR="00497EBA" w:rsidRDefault="00497EBA" w:rsidP="003722CA">
      <w:pPr>
        <w:spacing w:line="360" w:lineRule="auto"/>
        <w:jc w:val="both"/>
        <w:rPr>
          <w:rFonts w:ascii="Times New Roman" w:hAnsi="Times New Roman" w:cs="Times New Roman"/>
          <w:bCs/>
          <w:sz w:val="24"/>
          <w:szCs w:val="24"/>
          <w:lang w:val="en-US"/>
        </w:rPr>
      </w:pPr>
      <w:r w:rsidRPr="00ED572E">
        <w:rPr>
          <w:rFonts w:ascii="Calibri" w:hAnsi="Calibri" w:cs="Calibri"/>
          <w:b/>
          <w:sz w:val="28"/>
          <w:szCs w:val="28"/>
        </w:rPr>
        <w:t>Keywords</w:t>
      </w:r>
      <w:r w:rsidR="00C27E8F" w:rsidRPr="00ED572E">
        <w:rPr>
          <w:rFonts w:ascii="Calibri" w:hAnsi="Calibri" w:cs="Calibri"/>
          <w:b/>
          <w:sz w:val="28"/>
          <w:szCs w:val="28"/>
        </w:rPr>
        <w:t>:</w:t>
      </w:r>
      <w:r w:rsidR="00C27E8F" w:rsidRPr="003722CA">
        <w:rPr>
          <w:rFonts w:ascii="Times New Roman" w:hAnsi="Times New Roman" w:cs="Times New Roman"/>
          <w:b/>
          <w:bCs/>
          <w:sz w:val="24"/>
          <w:szCs w:val="24"/>
          <w:lang w:val="en-US"/>
        </w:rPr>
        <w:t xml:space="preserve"> </w:t>
      </w:r>
      <w:r w:rsidRPr="00497EBA">
        <w:rPr>
          <w:rFonts w:ascii="Times New Roman" w:hAnsi="Times New Roman" w:cs="Times New Roman"/>
          <w:bCs/>
          <w:sz w:val="24"/>
          <w:szCs w:val="24"/>
          <w:lang w:val="en-US"/>
        </w:rPr>
        <w:t>Happiness, Workplace, Happiness at work, Literature review, Measurement</w:t>
      </w:r>
      <w:r w:rsidR="00ED572E">
        <w:rPr>
          <w:rFonts w:ascii="Times New Roman" w:hAnsi="Times New Roman" w:cs="Times New Roman"/>
          <w:bCs/>
          <w:sz w:val="24"/>
          <w:szCs w:val="24"/>
          <w:lang w:val="en-US"/>
        </w:rPr>
        <w:t>.</w:t>
      </w:r>
    </w:p>
    <w:p w14:paraId="7EC6C0E6" w14:textId="77777777" w:rsidR="00ED572E" w:rsidRDefault="00ED572E" w:rsidP="003722CA">
      <w:pPr>
        <w:spacing w:line="360" w:lineRule="auto"/>
        <w:jc w:val="both"/>
        <w:rPr>
          <w:rFonts w:ascii="Times New Roman" w:hAnsi="Times New Roman" w:cs="Times New Roman"/>
          <w:bCs/>
          <w:sz w:val="24"/>
          <w:szCs w:val="24"/>
          <w:lang w:val="en-US"/>
        </w:rPr>
      </w:pPr>
    </w:p>
    <w:p w14:paraId="656CAFB5" w14:textId="77777777" w:rsidR="00254E00" w:rsidRDefault="00254E00" w:rsidP="003722CA">
      <w:pPr>
        <w:spacing w:line="360" w:lineRule="auto"/>
        <w:jc w:val="both"/>
        <w:rPr>
          <w:rFonts w:ascii="Times New Roman" w:hAnsi="Times New Roman" w:cs="Times New Roman"/>
          <w:bCs/>
          <w:sz w:val="24"/>
          <w:szCs w:val="24"/>
          <w:lang w:val="en-US"/>
        </w:rPr>
      </w:pPr>
    </w:p>
    <w:p w14:paraId="5B4970CF" w14:textId="77777777" w:rsidR="00254E00" w:rsidRDefault="00254E00" w:rsidP="003722CA">
      <w:pPr>
        <w:spacing w:line="360" w:lineRule="auto"/>
        <w:jc w:val="both"/>
        <w:rPr>
          <w:rFonts w:ascii="Times New Roman" w:hAnsi="Times New Roman" w:cs="Times New Roman"/>
          <w:bCs/>
          <w:sz w:val="24"/>
          <w:szCs w:val="24"/>
          <w:lang w:val="en-US"/>
        </w:rPr>
      </w:pPr>
    </w:p>
    <w:p w14:paraId="718B2323" w14:textId="77777777" w:rsidR="00254E00" w:rsidRDefault="00254E00" w:rsidP="003722CA">
      <w:pPr>
        <w:spacing w:line="360" w:lineRule="auto"/>
        <w:jc w:val="both"/>
        <w:rPr>
          <w:rFonts w:ascii="Times New Roman" w:hAnsi="Times New Roman" w:cs="Times New Roman"/>
          <w:bCs/>
          <w:sz w:val="24"/>
          <w:szCs w:val="24"/>
          <w:lang w:val="en-US"/>
        </w:rPr>
      </w:pPr>
    </w:p>
    <w:p w14:paraId="0EA801AB" w14:textId="6B090872" w:rsidR="00ED572E" w:rsidRPr="00ED572E" w:rsidRDefault="00ED572E" w:rsidP="003722CA">
      <w:pPr>
        <w:spacing w:line="360" w:lineRule="auto"/>
        <w:jc w:val="both"/>
        <w:rPr>
          <w:rFonts w:ascii="Calibri" w:hAnsi="Calibri" w:cs="Calibri"/>
          <w:b/>
          <w:sz w:val="28"/>
          <w:szCs w:val="28"/>
        </w:rPr>
      </w:pPr>
      <w:r w:rsidRPr="00ED572E">
        <w:rPr>
          <w:rFonts w:ascii="Calibri" w:hAnsi="Calibri" w:cs="Calibri"/>
          <w:b/>
          <w:sz w:val="28"/>
          <w:szCs w:val="28"/>
        </w:rPr>
        <w:lastRenderedPageBreak/>
        <w:t>Resumo</w:t>
      </w:r>
    </w:p>
    <w:p w14:paraId="56C98D82" w14:textId="77777777" w:rsidR="00ED572E" w:rsidRPr="00ED572E" w:rsidRDefault="00ED572E" w:rsidP="00ED572E">
      <w:pPr>
        <w:spacing w:line="360" w:lineRule="auto"/>
        <w:jc w:val="both"/>
        <w:rPr>
          <w:rFonts w:ascii="Times New Roman" w:hAnsi="Times New Roman" w:cs="Times New Roman"/>
          <w:bCs/>
          <w:sz w:val="24"/>
          <w:szCs w:val="24"/>
          <w:lang w:val="en-US"/>
        </w:rPr>
      </w:pPr>
      <w:r w:rsidRPr="00ED572E">
        <w:rPr>
          <w:rFonts w:ascii="Times New Roman" w:hAnsi="Times New Roman" w:cs="Times New Roman"/>
          <w:bCs/>
          <w:sz w:val="24"/>
          <w:szCs w:val="24"/>
          <w:lang w:val="en-US"/>
        </w:rPr>
        <w:t>A felicidade no trabalho é um tema de grande interesse para acadêmicos de diversas regiões do mundo, que têm buscado definir e avaliar esse construto por meio de instrumentos que mensuram fatores como satisfação no trabalho, comprometimento organizacional, bem-estar subjetivo, emoções e afetos. No entanto, não está claro se esses elementos, juntos, podem determinar com precisão o quão feliz uma pessoa é no trabalho. Portanto, este estudo conduziu uma revisão bibliográfica de abordagem mista sobre a mensuração da felicidade no trabalho, analisando um total de 22 artigos acadêmicos extraídos das bases de dados Scopus e WoS. Foram identificadas a evolução temporal das publicações, o impacto das citações, a coocorrência de palavras-chave, as estratégias de mensuração empregadas, bem como as variáveis, dimensões e instrumentos utilizados. Os resultados mostraram que os países de língua espanhola e asiáticos apresentam maior produtividade neste campo, com predomínio do uso de metodologias quantitativas e técnicas estatísticas vinculadas à validade de construto. Em relação aos instrumentos de medida, foram identificadas três categorias: escalas destinadas a avaliar a felicidade geral, instrumentos que integram aspectos organizacionais e ferramentas que medem a felicidade no trabalho de forma unidimensional. Conclui-se que o construto “felicidade no trabalho” é um conceito abstrato e subjetivo, o que dificulta sua mensuração precisa.</w:t>
      </w:r>
    </w:p>
    <w:p w14:paraId="2B06576A" w14:textId="0D469364" w:rsidR="00ED572E" w:rsidRDefault="00ED572E" w:rsidP="00ED572E">
      <w:pPr>
        <w:spacing w:line="360" w:lineRule="auto"/>
        <w:jc w:val="both"/>
        <w:rPr>
          <w:rFonts w:ascii="Times New Roman" w:hAnsi="Times New Roman" w:cs="Times New Roman"/>
          <w:bCs/>
          <w:sz w:val="24"/>
          <w:szCs w:val="24"/>
          <w:lang w:val="en-US"/>
        </w:rPr>
      </w:pPr>
      <w:r w:rsidRPr="00ED572E">
        <w:rPr>
          <w:rFonts w:ascii="Calibri" w:hAnsi="Calibri" w:cs="Calibri"/>
          <w:b/>
          <w:sz w:val="28"/>
          <w:szCs w:val="28"/>
        </w:rPr>
        <w:t>Palavras-chave:</w:t>
      </w:r>
      <w:r w:rsidRPr="00ED572E">
        <w:rPr>
          <w:rFonts w:ascii="Times New Roman" w:hAnsi="Times New Roman" w:cs="Times New Roman"/>
          <w:bCs/>
          <w:sz w:val="24"/>
          <w:szCs w:val="24"/>
          <w:lang w:val="en-US"/>
        </w:rPr>
        <w:t xml:space="preserve"> Felicidade, Trabalho, Felicidade no trabalho, Revisão de literatura, Medição.</w:t>
      </w:r>
    </w:p>
    <w:p w14:paraId="1B7DD59F" w14:textId="420C2D8C" w:rsidR="00ED572E" w:rsidRPr="004334EF" w:rsidRDefault="00ED572E" w:rsidP="00ED572E">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Septiembre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Febrero 2025</w:t>
      </w:r>
    </w:p>
    <w:p w14:paraId="78D9EC85" w14:textId="4578FB58" w:rsidR="00ED572E" w:rsidRPr="00497EBA" w:rsidRDefault="00000000" w:rsidP="00ED572E">
      <w:pPr>
        <w:spacing w:line="360" w:lineRule="auto"/>
        <w:jc w:val="both"/>
        <w:rPr>
          <w:rFonts w:ascii="Times New Roman" w:hAnsi="Times New Roman" w:cs="Times New Roman"/>
          <w:bCs/>
          <w:sz w:val="24"/>
          <w:szCs w:val="24"/>
          <w:lang w:val="en-US"/>
        </w:rPr>
      </w:pPr>
      <w:r>
        <w:rPr>
          <w:noProof/>
        </w:rPr>
        <w:pict w14:anchorId="4405543F">
          <v:rect id="_x0000_i1025" style="width:441.9pt;height:.05pt" o:hralign="center" o:hrstd="t" o:hr="t" fillcolor="#a0a0a0" stroked="f"/>
        </w:pict>
      </w:r>
    </w:p>
    <w:p w14:paraId="1581A3A3" w14:textId="3F8C831F" w:rsidR="00C27E8F" w:rsidRPr="00F6193C" w:rsidRDefault="00C27E8F" w:rsidP="00F6193C">
      <w:pPr>
        <w:pBdr>
          <w:top w:val="nil"/>
          <w:left w:val="nil"/>
          <w:bottom w:val="nil"/>
          <w:right w:val="nil"/>
          <w:between w:val="nil"/>
        </w:pBdr>
        <w:spacing w:line="360" w:lineRule="auto"/>
        <w:jc w:val="center"/>
        <w:rPr>
          <w:rFonts w:ascii="Times New Roman" w:hAnsi="Times New Roman" w:cs="Times New Roman"/>
          <w:b/>
          <w:sz w:val="32"/>
          <w:szCs w:val="32"/>
        </w:rPr>
      </w:pPr>
      <w:r w:rsidRPr="00F6193C">
        <w:rPr>
          <w:rFonts w:ascii="Times New Roman" w:hAnsi="Times New Roman" w:cs="Times New Roman"/>
          <w:b/>
          <w:sz w:val="32"/>
          <w:szCs w:val="32"/>
        </w:rPr>
        <w:t>Introducción</w:t>
      </w:r>
    </w:p>
    <w:p w14:paraId="296F5F09" w14:textId="37011AAD" w:rsidR="00C27E8F" w:rsidRPr="00F6193C" w:rsidRDefault="00CB5011" w:rsidP="00ED572E">
      <w:pPr>
        <w:pBdr>
          <w:top w:val="nil"/>
          <w:left w:val="nil"/>
          <w:bottom w:val="nil"/>
          <w:right w:val="nil"/>
          <w:between w:val="nil"/>
        </w:pBdr>
        <w:spacing w:line="360" w:lineRule="auto"/>
        <w:ind w:firstLine="709"/>
        <w:jc w:val="both"/>
        <w:rPr>
          <w:rFonts w:ascii="Times New Roman" w:hAnsi="Times New Roman" w:cs="Times New Roman"/>
          <w:bCs/>
          <w:sz w:val="24"/>
          <w:szCs w:val="24"/>
        </w:rPr>
      </w:pPr>
      <w:r w:rsidRPr="00CB5011">
        <w:rPr>
          <w:rFonts w:ascii="Times New Roman" w:hAnsi="Times New Roman" w:cs="Times New Roman"/>
          <w:bCs/>
          <w:sz w:val="24"/>
          <w:szCs w:val="24"/>
        </w:rPr>
        <w:t xml:space="preserve">Hace más de 2,000 años, Aristóteles sostenía que la felicidad era el objetivo fundamental de la vida </w:t>
      </w:r>
      <w:r w:rsidR="00C27E8F" w:rsidRPr="00F6193C">
        <w:rPr>
          <w:rFonts w:ascii="Times New Roman" w:hAnsi="Times New Roman" w:cs="Times New Roman"/>
          <w:bCs/>
          <w:sz w:val="24"/>
          <w:szCs w:val="24"/>
        </w:rPr>
        <w:t xml:space="preserve">(Yarza, 2010). </w:t>
      </w:r>
      <w:r w:rsidRPr="00CB5011">
        <w:rPr>
          <w:rFonts w:ascii="Times New Roman" w:hAnsi="Times New Roman" w:cs="Times New Roman"/>
          <w:bCs/>
          <w:sz w:val="24"/>
          <w:szCs w:val="24"/>
        </w:rPr>
        <w:t xml:space="preserve">Actualmente, la felicidad sigue siendo una prioridad para las personas </w:t>
      </w:r>
      <w:r w:rsidR="00C27E8F" w:rsidRPr="00F6193C">
        <w:rPr>
          <w:rFonts w:ascii="Times New Roman" w:hAnsi="Times New Roman" w:cs="Times New Roman"/>
          <w:bCs/>
          <w:sz w:val="24"/>
          <w:szCs w:val="24"/>
        </w:rPr>
        <w:t xml:space="preserve">(Fitriana </w:t>
      </w:r>
      <w:r w:rsidR="00C27E8F" w:rsidRPr="00F6193C">
        <w:rPr>
          <w:rFonts w:ascii="Times New Roman" w:hAnsi="Times New Roman" w:cs="Times New Roman"/>
          <w:bCs/>
          <w:i/>
          <w:iCs/>
          <w:sz w:val="24"/>
          <w:szCs w:val="24"/>
        </w:rPr>
        <w:t>et al.</w:t>
      </w:r>
      <w:r w:rsidR="00C27E8F" w:rsidRPr="00F6193C">
        <w:rPr>
          <w:rFonts w:ascii="Times New Roman" w:hAnsi="Times New Roman" w:cs="Times New Roman"/>
          <w:bCs/>
          <w:sz w:val="24"/>
          <w:szCs w:val="24"/>
        </w:rPr>
        <w:t>, 2022),</w:t>
      </w:r>
      <w:r w:rsidRPr="00CB5011">
        <w:rPr>
          <w:rFonts w:ascii="Times New Roman" w:hAnsi="Times New Roman" w:cs="Times New Roman"/>
          <w:bCs/>
          <w:sz w:val="24"/>
          <w:szCs w:val="24"/>
        </w:rPr>
        <w:t xml:space="preserve"> ya que la mayoría busca alcanzar este estado </w:t>
      </w:r>
      <w:r w:rsidR="00C27E8F" w:rsidRPr="00F6193C">
        <w:rPr>
          <w:rFonts w:ascii="Times New Roman" w:hAnsi="Times New Roman" w:cs="Times New Roman"/>
          <w:bCs/>
          <w:sz w:val="24"/>
          <w:szCs w:val="24"/>
        </w:rPr>
        <w:t xml:space="preserve">(Diener, 2000), </w:t>
      </w:r>
      <w:r w:rsidRPr="00CB5011">
        <w:rPr>
          <w:rFonts w:ascii="Times New Roman" w:hAnsi="Times New Roman" w:cs="Times New Roman"/>
          <w:bCs/>
          <w:sz w:val="24"/>
          <w:szCs w:val="24"/>
        </w:rPr>
        <w:t xml:space="preserve">y lo considera su principal propósito de vida </w:t>
      </w:r>
      <w:r w:rsidR="00C27E8F" w:rsidRPr="00F6193C">
        <w:rPr>
          <w:rFonts w:ascii="Times New Roman" w:hAnsi="Times New Roman" w:cs="Times New Roman"/>
          <w:bCs/>
          <w:sz w:val="24"/>
          <w:szCs w:val="24"/>
        </w:rPr>
        <w:t xml:space="preserve">(Farooq </w:t>
      </w:r>
      <w:r w:rsidR="00C27E8F" w:rsidRPr="00F6193C">
        <w:rPr>
          <w:rFonts w:ascii="Times New Roman" w:hAnsi="Times New Roman" w:cs="Times New Roman"/>
          <w:bCs/>
          <w:i/>
          <w:iCs/>
          <w:sz w:val="24"/>
          <w:szCs w:val="24"/>
        </w:rPr>
        <w:t>et al.</w:t>
      </w:r>
      <w:r w:rsidR="00C27E8F" w:rsidRPr="00F6193C">
        <w:rPr>
          <w:rFonts w:ascii="Times New Roman" w:hAnsi="Times New Roman" w:cs="Times New Roman"/>
          <w:bCs/>
          <w:sz w:val="24"/>
          <w:szCs w:val="24"/>
        </w:rPr>
        <w:t xml:space="preserve">, 2024). </w:t>
      </w:r>
      <w:r w:rsidR="007E19F4" w:rsidRPr="007E19F4">
        <w:rPr>
          <w:rFonts w:ascii="Times New Roman" w:hAnsi="Times New Roman" w:cs="Times New Roman"/>
          <w:bCs/>
          <w:sz w:val="24"/>
          <w:szCs w:val="24"/>
        </w:rPr>
        <w:t>Aunque no existe un consenso sobre su definición, este concepto es altamente abstracto y subjetivo, ya que abarca diversas dimensiones del ser humano</w:t>
      </w:r>
      <w:r w:rsidR="00C27E8F" w:rsidRPr="00F6193C">
        <w:rPr>
          <w:rFonts w:ascii="Times New Roman" w:hAnsi="Times New Roman" w:cs="Times New Roman"/>
          <w:bCs/>
          <w:sz w:val="24"/>
          <w:szCs w:val="24"/>
        </w:rPr>
        <w:t xml:space="preserve"> (Muriel Quintanilla </w:t>
      </w:r>
      <w:r w:rsidR="00C27E8F" w:rsidRPr="00F6193C">
        <w:rPr>
          <w:rFonts w:ascii="Times New Roman" w:hAnsi="Times New Roman" w:cs="Times New Roman"/>
          <w:bCs/>
          <w:i/>
          <w:iCs/>
          <w:sz w:val="24"/>
          <w:szCs w:val="24"/>
        </w:rPr>
        <w:t>et al.</w:t>
      </w:r>
      <w:r w:rsidR="00C27E8F" w:rsidRPr="00F6193C">
        <w:rPr>
          <w:rFonts w:ascii="Times New Roman" w:hAnsi="Times New Roman" w:cs="Times New Roman"/>
          <w:bCs/>
          <w:sz w:val="24"/>
          <w:szCs w:val="24"/>
        </w:rPr>
        <w:t xml:space="preserve">, 2022), </w:t>
      </w:r>
      <w:r w:rsidR="007E19F4" w:rsidRPr="007E19F4">
        <w:rPr>
          <w:rFonts w:ascii="Times New Roman" w:hAnsi="Times New Roman" w:cs="Times New Roman"/>
          <w:bCs/>
          <w:sz w:val="24"/>
          <w:szCs w:val="24"/>
        </w:rPr>
        <w:t>y se estudia desde múltiples disciplinas, como la psicología, economía, filosofía, sociología y biología</w:t>
      </w:r>
      <w:r w:rsidR="00C27E8F" w:rsidRPr="00F6193C">
        <w:rPr>
          <w:rFonts w:ascii="Times New Roman" w:hAnsi="Times New Roman" w:cs="Times New Roman"/>
          <w:bCs/>
          <w:sz w:val="24"/>
          <w:szCs w:val="24"/>
        </w:rPr>
        <w:t xml:space="preserve"> </w:t>
      </w:r>
      <w:r w:rsidR="007E19F4">
        <w:rPr>
          <w:rFonts w:ascii="Times New Roman" w:hAnsi="Times New Roman" w:cs="Times New Roman"/>
          <w:bCs/>
          <w:sz w:val="24"/>
          <w:szCs w:val="24"/>
        </w:rPr>
        <w:t>(</w:t>
      </w:r>
      <w:r w:rsidR="00C27E8F" w:rsidRPr="00F6193C">
        <w:rPr>
          <w:rFonts w:ascii="Times New Roman" w:hAnsi="Times New Roman" w:cs="Times New Roman"/>
          <w:bCs/>
          <w:sz w:val="24"/>
          <w:szCs w:val="24"/>
        </w:rPr>
        <w:t xml:space="preserve">Sender </w:t>
      </w:r>
      <w:r w:rsidR="00C27E8F" w:rsidRPr="00F6193C">
        <w:rPr>
          <w:rFonts w:ascii="Times New Roman" w:hAnsi="Times New Roman" w:cs="Times New Roman"/>
          <w:bCs/>
          <w:i/>
          <w:iCs/>
          <w:sz w:val="24"/>
          <w:szCs w:val="24"/>
        </w:rPr>
        <w:t>et al.</w:t>
      </w:r>
      <w:r w:rsidR="00C27E8F" w:rsidRPr="00F6193C">
        <w:rPr>
          <w:rFonts w:ascii="Times New Roman" w:hAnsi="Times New Roman" w:cs="Times New Roman"/>
          <w:bCs/>
          <w:sz w:val="24"/>
          <w:szCs w:val="24"/>
        </w:rPr>
        <w:t>, 2021). Uno de los conceptos más utilizados de la felicidad en el trabajo es el de Fisher (2010), quien afirma que “la felicidad en el trabajo incluye la satisfacción laboral, pero es mucho más que eso. Una medida exhaustiva de la felicidad a nivel individual podría incluir el compromiso laboral, la satisfacción en el trabajo y el compromiso organizativo afectivo” (p. 384).</w:t>
      </w:r>
    </w:p>
    <w:p w14:paraId="309DA64D" w14:textId="23C5DD66" w:rsidR="00C27E8F" w:rsidRPr="00F6193C" w:rsidRDefault="007E19F4" w:rsidP="00F6193C">
      <w:pPr>
        <w:pBdr>
          <w:top w:val="nil"/>
          <w:left w:val="nil"/>
          <w:bottom w:val="nil"/>
          <w:right w:val="nil"/>
          <w:between w:val="nil"/>
        </w:pBdr>
        <w:spacing w:line="360" w:lineRule="auto"/>
        <w:ind w:firstLine="720"/>
        <w:jc w:val="both"/>
        <w:rPr>
          <w:rFonts w:ascii="Times New Roman" w:hAnsi="Times New Roman" w:cs="Times New Roman"/>
          <w:bCs/>
          <w:sz w:val="24"/>
          <w:szCs w:val="24"/>
        </w:rPr>
      </w:pPr>
      <w:r w:rsidRPr="007E19F4">
        <w:rPr>
          <w:rFonts w:ascii="Times New Roman" w:hAnsi="Times New Roman" w:cs="Times New Roman"/>
          <w:bCs/>
          <w:sz w:val="24"/>
          <w:szCs w:val="24"/>
        </w:rPr>
        <w:lastRenderedPageBreak/>
        <w:t>Desde el ámbito académico, se ha observado un incremento significativo en las publicaciones sobre felicidad en los últimos años</w:t>
      </w:r>
      <w:r w:rsidR="00C27E8F" w:rsidRPr="00F6193C">
        <w:rPr>
          <w:rFonts w:ascii="Times New Roman" w:hAnsi="Times New Roman" w:cs="Times New Roman"/>
          <w:bCs/>
          <w:sz w:val="24"/>
          <w:szCs w:val="24"/>
        </w:rPr>
        <w:t xml:space="preserve"> (Cueva-Estrada </w:t>
      </w:r>
      <w:r w:rsidR="00645E15">
        <w:rPr>
          <w:rFonts w:ascii="Times New Roman" w:hAnsi="Times New Roman" w:cs="Times New Roman"/>
          <w:bCs/>
          <w:sz w:val="24"/>
          <w:szCs w:val="24"/>
        </w:rPr>
        <w:t>y</w:t>
      </w:r>
      <w:r w:rsidR="00C27E8F" w:rsidRPr="00F6193C">
        <w:rPr>
          <w:rFonts w:ascii="Times New Roman" w:hAnsi="Times New Roman" w:cs="Times New Roman"/>
          <w:bCs/>
          <w:sz w:val="24"/>
          <w:szCs w:val="24"/>
        </w:rPr>
        <w:t xml:space="preserve"> Sánchez-Bayón, 2024; Kullenberg </w:t>
      </w:r>
      <w:r w:rsidR="00645E15">
        <w:rPr>
          <w:rFonts w:ascii="Times New Roman" w:hAnsi="Times New Roman" w:cs="Times New Roman"/>
          <w:bCs/>
          <w:sz w:val="24"/>
          <w:szCs w:val="24"/>
        </w:rPr>
        <w:t>y</w:t>
      </w:r>
      <w:r w:rsidR="00C27E8F" w:rsidRPr="00F6193C">
        <w:rPr>
          <w:rFonts w:ascii="Times New Roman" w:hAnsi="Times New Roman" w:cs="Times New Roman"/>
          <w:bCs/>
          <w:sz w:val="24"/>
          <w:szCs w:val="24"/>
        </w:rPr>
        <w:t xml:space="preserve"> Nelhans, 2015),</w:t>
      </w:r>
      <w:r w:rsidRPr="007E19F4">
        <w:rPr>
          <w:rFonts w:ascii="Times New Roman" w:hAnsi="Times New Roman" w:cs="Times New Roman"/>
          <w:bCs/>
          <w:sz w:val="24"/>
          <w:szCs w:val="24"/>
        </w:rPr>
        <w:t xml:space="preserve"> lo que refleja la creciente relevancia de esta variable. </w:t>
      </w:r>
      <w:r>
        <w:rPr>
          <w:rFonts w:ascii="Times New Roman" w:hAnsi="Times New Roman" w:cs="Times New Roman"/>
          <w:bCs/>
          <w:sz w:val="24"/>
          <w:szCs w:val="24"/>
        </w:rPr>
        <w:t>Según</w:t>
      </w:r>
      <w:r w:rsidR="00C27E8F" w:rsidRPr="00F6193C">
        <w:rPr>
          <w:rFonts w:ascii="Times New Roman" w:hAnsi="Times New Roman" w:cs="Times New Roman"/>
          <w:bCs/>
          <w:sz w:val="24"/>
          <w:szCs w:val="24"/>
        </w:rPr>
        <w:t xml:space="preserve"> Seligman (2022),</w:t>
      </w:r>
      <w:r w:rsidRPr="007E19F4">
        <w:rPr>
          <w:rFonts w:ascii="Times New Roman" w:hAnsi="Times New Roman" w:cs="Times New Roman"/>
          <w:bCs/>
          <w:sz w:val="24"/>
          <w:szCs w:val="24"/>
        </w:rPr>
        <w:t xml:space="preserve"> este interés se ha intensificado con el auge de la psicología positiva, la cual, a diferencia de la psicología tradicional, enfatiza el desarrollo humano</w:t>
      </w:r>
      <w:r w:rsidR="00C27E8F" w:rsidRPr="00F6193C">
        <w:rPr>
          <w:rFonts w:ascii="Times New Roman" w:hAnsi="Times New Roman" w:cs="Times New Roman"/>
          <w:bCs/>
          <w:sz w:val="24"/>
          <w:szCs w:val="24"/>
        </w:rPr>
        <w:t>. Es relevante resaltar que la felicidad es un concepto multifacético -como ya se comentó-, pues involucra la intervención de diferentes disciplinas, pero también abarca diversas áreas del ser humano (</w:t>
      </w:r>
      <w:r w:rsidR="00C27E8F" w:rsidRPr="00F6193C">
        <w:rPr>
          <w:rFonts w:ascii="Times New Roman" w:hAnsi="Times New Roman" w:cs="Times New Roman"/>
          <w:bCs/>
          <w:i/>
          <w:iCs/>
          <w:sz w:val="24"/>
          <w:szCs w:val="24"/>
        </w:rPr>
        <w:t>e.g.</w:t>
      </w:r>
      <w:r w:rsidR="00C27E8F" w:rsidRPr="00F6193C">
        <w:rPr>
          <w:rFonts w:ascii="Times New Roman" w:hAnsi="Times New Roman" w:cs="Times New Roman"/>
          <w:bCs/>
          <w:sz w:val="24"/>
          <w:szCs w:val="24"/>
        </w:rPr>
        <w:t xml:space="preserve">, personal o social), siendo la parte laboral un aspecto muy relevante debido a que las personas dedican gran parte de su vida al trabajo (Lyubomirsky, 2014). </w:t>
      </w:r>
    </w:p>
    <w:p w14:paraId="2B019D22" w14:textId="77777777" w:rsidR="00C27E8F" w:rsidRPr="00F6193C" w:rsidRDefault="00C27E8F" w:rsidP="00F6193C">
      <w:pPr>
        <w:pBdr>
          <w:top w:val="nil"/>
          <w:left w:val="nil"/>
          <w:bottom w:val="nil"/>
          <w:right w:val="nil"/>
          <w:between w:val="nil"/>
        </w:pBdr>
        <w:spacing w:line="360" w:lineRule="auto"/>
        <w:ind w:firstLine="720"/>
        <w:jc w:val="both"/>
        <w:rPr>
          <w:rFonts w:ascii="Times New Roman" w:hAnsi="Times New Roman" w:cs="Times New Roman"/>
          <w:bCs/>
          <w:sz w:val="24"/>
          <w:szCs w:val="24"/>
        </w:rPr>
      </w:pPr>
      <w:r w:rsidRPr="00F6193C">
        <w:rPr>
          <w:rFonts w:ascii="Times New Roman" w:hAnsi="Times New Roman" w:cs="Times New Roman"/>
          <w:bCs/>
          <w:sz w:val="24"/>
          <w:szCs w:val="24"/>
        </w:rPr>
        <w:t xml:space="preserve">En cuanto a la felicidad en el trabajo, su estudio se centra en los entornos laborales y su influencia en la vida de los seres humanos (Sender, Nobre, </w:t>
      </w:r>
      <w:r w:rsidRPr="00F6193C">
        <w:rPr>
          <w:rFonts w:ascii="Times New Roman" w:hAnsi="Times New Roman" w:cs="Times New Roman"/>
          <w:bCs/>
          <w:i/>
          <w:iCs/>
          <w:sz w:val="24"/>
          <w:szCs w:val="24"/>
        </w:rPr>
        <w:t>et al.</w:t>
      </w:r>
      <w:r w:rsidRPr="00F6193C">
        <w:rPr>
          <w:rFonts w:ascii="Times New Roman" w:hAnsi="Times New Roman" w:cs="Times New Roman"/>
          <w:bCs/>
          <w:sz w:val="24"/>
          <w:szCs w:val="24"/>
        </w:rPr>
        <w:t xml:space="preserve">, 2021). La relación entre la persona y el trabajo va más allá de un sueldo, pues también se requiere el análisis de la vocación. De acuerdo con Seligman (2022), un trabajo solo “sirve para cobrar un sueldo al final del mes” (p. 246), mientras que la vocación “es un compromiso apasionado con el trabajo” (p. 247); lo cual muestra la complejidad del estudio de esta variable. De acuerdo con Sender, Carvalho, </w:t>
      </w:r>
      <w:r w:rsidRPr="00F6193C">
        <w:rPr>
          <w:rFonts w:ascii="Times New Roman" w:hAnsi="Times New Roman" w:cs="Times New Roman"/>
          <w:bCs/>
          <w:i/>
          <w:iCs/>
          <w:sz w:val="24"/>
          <w:szCs w:val="24"/>
        </w:rPr>
        <w:t>et al.</w:t>
      </w:r>
      <w:r w:rsidRPr="00F6193C">
        <w:rPr>
          <w:rFonts w:ascii="Times New Roman" w:hAnsi="Times New Roman" w:cs="Times New Roman"/>
          <w:bCs/>
          <w:sz w:val="24"/>
          <w:szCs w:val="24"/>
        </w:rPr>
        <w:t xml:space="preserve"> (2021, p. 3), la felicidad en el trabajo es “un estado psicológico positivo, que es percibido por el individuo (percepciones), y su presencia está influida por algunos factores (antecedentes). Este estado positivo también repercute en el comportamiento del individuo en el lugar de trabajo (consecuencias) una vez que le sirve de incentivo para rendir bien.”</w:t>
      </w:r>
    </w:p>
    <w:p w14:paraId="77F5EDED" w14:textId="0B8AAFB3" w:rsidR="00C27E8F" w:rsidRPr="00F6193C" w:rsidRDefault="009D3019" w:rsidP="00F6193C">
      <w:pPr>
        <w:pBdr>
          <w:top w:val="nil"/>
          <w:left w:val="nil"/>
          <w:bottom w:val="nil"/>
          <w:right w:val="nil"/>
          <w:between w:val="nil"/>
        </w:pBdr>
        <w:spacing w:line="360" w:lineRule="auto"/>
        <w:ind w:firstLine="720"/>
        <w:jc w:val="both"/>
        <w:rPr>
          <w:rFonts w:ascii="Times New Roman" w:hAnsi="Times New Roman" w:cs="Times New Roman"/>
          <w:bCs/>
          <w:sz w:val="24"/>
          <w:szCs w:val="24"/>
        </w:rPr>
      </w:pPr>
      <w:r w:rsidRPr="009D3019">
        <w:rPr>
          <w:rFonts w:ascii="Times New Roman" w:hAnsi="Times New Roman" w:cs="Times New Roman"/>
          <w:bCs/>
          <w:sz w:val="24"/>
          <w:szCs w:val="24"/>
        </w:rPr>
        <w:t xml:space="preserve">El interés de la comunidad científica en la felicidad en el entorno laboral ha aumentado en los últimos años </w:t>
      </w:r>
      <w:r w:rsidR="00C27E8F" w:rsidRPr="00F6193C">
        <w:rPr>
          <w:rFonts w:ascii="Times New Roman" w:hAnsi="Times New Roman" w:cs="Times New Roman"/>
          <w:bCs/>
          <w:sz w:val="24"/>
          <w:szCs w:val="24"/>
        </w:rPr>
        <w:t xml:space="preserve">(Jambrino-Maldonado </w:t>
      </w:r>
      <w:r w:rsidR="00C27E8F" w:rsidRPr="00F6193C">
        <w:rPr>
          <w:rFonts w:ascii="Times New Roman" w:hAnsi="Times New Roman" w:cs="Times New Roman"/>
          <w:bCs/>
          <w:i/>
          <w:iCs/>
          <w:sz w:val="24"/>
          <w:szCs w:val="24"/>
        </w:rPr>
        <w:t>et al.</w:t>
      </w:r>
      <w:r w:rsidR="00C27E8F" w:rsidRPr="00F6193C">
        <w:rPr>
          <w:rFonts w:ascii="Times New Roman" w:hAnsi="Times New Roman" w:cs="Times New Roman"/>
          <w:bCs/>
          <w:sz w:val="24"/>
          <w:szCs w:val="24"/>
        </w:rPr>
        <w:t>, 2022</w:t>
      </w:r>
      <w:r w:rsidR="00645E15">
        <w:rPr>
          <w:rFonts w:ascii="Times New Roman" w:hAnsi="Times New Roman" w:cs="Times New Roman"/>
          <w:bCs/>
          <w:sz w:val="24"/>
          <w:szCs w:val="24"/>
        </w:rPr>
        <w:t>)</w:t>
      </w:r>
      <w:r w:rsidRPr="009D3019">
        <w:rPr>
          <w:rFonts w:ascii="Times New Roman" w:hAnsi="Times New Roman" w:cs="Times New Roman"/>
          <w:bCs/>
          <w:sz w:val="24"/>
          <w:szCs w:val="24"/>
        </w:rPr>
        <w:t>, lo que se ha reflejado en diversas investigaciones bibliométricas</w:t>
      </w:r>
      <w:r w:rsidR="00C27E8F" w:rsidRPr="00F6193C">
        <w:rPr>
          <w:rFonts w:ascii="Times New Roman" w:hAnsi="Times New Roman" w:cs="Times New Roman"/>
          <w:bCs/>
          <w:sz w:val="24"/>
          <w:szCs w:val="24"/>
        </w:rPr>
        <w:t xml:space="preserve">. Por ello, investigadores han buscado sintetizar los trabajos de los últimos años en relación a la felicidad en los entornos laborales, como es el caso de Sender, Nobre, </w:t>
      </w:r>
      <w:r w:rsidR="00C27E8F" w:rsidRPr="00F6193C">
        <w:rPr>
          <w:rFonts w:ascii="Times New Roman" w:hAnsi="Times New Roman" w:cs="Times New Roman"/>
          <w:bCs/>
          <w:i/>
          <w:iCs/>
          <w:sz w:val="24"/>
          <w:szCs w:val="24"/>
        </w:rPr>
        <w:t>et al.</w:t>
      </w:r>
      <w:r w:rsidR="00C27E8F" w:rsidRPr="00F6193C">
        <w:rPr>
          <w:rFonts w:ascii="Times New Roman" w:hAnsi="Times New Roman" w:cs="Times New Roman"/>
          <w:bCs/>
          <w:sz w:val="24"/>
          <w:szCs w:val="24"/>
        </w:rPr>
        <w:t xml:space="preserve"> (2021), quienes realizaron una revisión de la literatura de las dos últimas décadas sobre la felicidad de los empleados y su productividad a través de un estudio bibliométrico donde identificaron que existe una variedad de constructos e instrumentos utilizados para operacionalizar los temas en estudio, afirmando la inexistencia de congruencia en el tema. En este mismo sentido, Erazo Muñoz y Riaño Casallas (2021) ampliaron sus criterios de inclusión analizando un total de 936 publicaciones sobre la temática, centrándose en mayor medida a proporcionar datos cienciométricos de las publicaciones como la producción por año, los países de publicación, revistas que publican sobre la temática, tipos de trabajo (empíricos o teóricos), definiciones utilizadas, entre otros aspectos. Por su parte, un estudio más reciente en relación con la teoría denominada tesis del trabajador feliz y productivo </w:t>
      </w:r>
      <w:r w:rsidR="00C27E8F" w:rsidRPr="00F6193C">
        <w:rPr>
          <w:rFonts w:ascii="Times New Roman" w:hAnsi="Times New Roman" w:cs="Times New Roman"/>
          <w:bCs/>
          <w:sz w:val="24"/>
          <w:szCs w:val="24"/>
        </w:rPr>
        <w:lastRenderedPageBreak/>
        <w:t xml:space="preserve">(HPW, por sus siglas en inglés), es el trabajo de Costa </w:t>
      </w:r>
      <w:r w:rsidR="00C27E8F" w:rsidRPr="00F6193C">
        <w:rPr>
          <w:rFonts w:ascii="Times New Roman" w:hAnsi="Times New Roman" w:cs="Times New Roman"/>
          <w:bCs/>
          <w:i/>
          <w:iCs/>
          <w:sz w:val="24"/>
          <w:szCs w:val="24"/>
        </w:rPr>
        <w:t>et al.</w:t>
      </w:r>
      <w:r w:rsidR="00C27E8F" w:rsidRPr="00F6193C">
        <w:rPr>
          <w:rFonts w:ascii="Times New Roman" w:hAnsi="Times New Roman" w:cs="Times New Roman"/>
          <w:bCs/>
          <w:sz w:val="24"/>
          <w:szCs w:val="24"/>
        </w:rPr>
        <w:t xml:space="preserve"> (2024), quienes por medio de un análisis bibliométrico exploraron cómo se ha desarrollado la temática, además de las maneras en las que se han medido la felicidad y el desempeño. Los autores identificaron tres clústers que denominaron: (1) HPW y psicología positiva; (2) HPW y medición de la felicidad, y (3) HPW y su relación con la medición de la felicidad y el desempeño. Farooq </w:t>
      </w:r>
      <w:r w:rsidR="00C27E8F" w:rsidRPr="00F6193C">
        <w:rPr>
          <w:rFonts w:ascii="Times New Roman" w:hAnsi="Times New Roman" w:cs="Times New Roman"/>
          <w:bCs/>
          <w:i/>
          <w:iCs/>
          <w:sz w:val="24"/>
          <w:szCs w:val="24"/>
        </w:rPr>
        <w:t>et al.</w:t>
      </w:r>
      <w:r w:rsidR="00C27E8F" w:rsidRPr="00F6193C">
        <w:rPr>
          <w:rFonts w:ascii="Times New Roman" w:hAnsi="Times New Roman" w:cs="Times New Roman"/>
          <w:bCs/>
          <w:sz w:val="24"/>
          <w:szCs w:val="24"/>
        </w:rPr>
        <w:t xml:space="preserve"> (2024) a través de una revisión de la literatura identificaron los temas relevantes en la investigación de la felicidad en el trabajo, como lo son antecedentes, consecuencias, felicidad en el trabajo como mediador, revisiones de la literatura, casos de estudio, y misceláneos; además los autores agruparon los tipos escalas de medición utilizadas en tres rubros que son: creación propia, basada en múltiples escalas, escalas adaptadas y otras.</w:t>
      </w:r>
    </w:p>
    <w:p w14:paraId="30B58F5D" w14:textId="7491CAD1" w:rsidR="00C27E8F" w:rsidRPr="00F6193C" w:rsidRDefault="00D4190F" w:rsidP="00F6193C">
      <w:pPr>
        <w:pBdr>
          <w:top w:val="nil"/>
          <w:left w:val="nil"/>
          <w:bottom w:val="nil"/>
          <w:right w:val="nil"/>
          <w:between w:val="nil"/>
        </w:pBdr>
        <w:spacing w:line="360" w:lineRule="auto"/>
        <w:ind w:firstLine="720"/>
        <w:jc w:val="both"/>
        <w:rPr>
          <w:rFonts w:ascii="Times New Roman" w:hAnsi="Times New Roman" w:cs="Times New Roman"/>
          <w:bCs/>
          <w:sz w:val="24"/>
          <w:szCs w:val="24"/>
        </w:rPr>
      </w:pPr>
      <w:r w:rsidRPr="00D4190F">
        <w:rPr>
          <w:rFonts w:ascii="Times New Roman" w:hAnsi="Times New Roman" w:cs="Times New Roman"/>
          <w:bCs/>
          <w:sz w:val="24"/>
          <w:szCs w:val="24"/>
        </w:rPr>
        <w:t>En cuanto al clúster de medición de la felicidad, los autores identificaron 16 artículos (13 empíricos y tres teóricos/conceptuales). Si bien no existe un consenso en la definición de la felicidad en el trabajo, la mayoría de los estudios evalúan constructos como los afectos (</w:t>
      </w:r>
      <w:r w:rsidRPr="00D4190F">
        <w:rPr>
          <w:rFonts w:ascii="Times New Roman" w:hAnsi="Times New Roman" w:cs="Times New Roman"/>
          <w:bCs/>
          <w:i/>
          <w:iCs/>
          <w:sz w:val="24"/>
          <w:szCs w:val="24"/>
        </w:rPr>
        <w:t>e.g.</w:t>
      </w:r>
      <w:r w:rsidRPr="00D4190F">
        <w:rPr>
          <w:rFonts w:ascii="Times New Roman" w:hAnsi="Times New Roman" w:cs="Times New Roman"/>
          <w:bCs/>
          <w:sz w:val="24"/>
          <w:szCs w:val="24"/>
        </w:rPr>
        <w:t>, PANAS y SPANE), la felicidad (</w:t>
      </w:r>
      <w:r w:rsidRPr="00D4190F">
        <w:rPr>
          <w:rFonts w:ascii="Times New Roman" w:hAnsi="Times New Roman" w:cs="Times New Roman"/>
          <w:bCs/>
          <w:i/>
          <w:iCs/>
          <w:sz w:val="24"/>
          <w:szCs w:val="24"/>
        </w:rPr>
        <w:t>e.g.</w:t>
      </w:r>
      <w:r w:rsidRPr="00D4190F">
        <w:rPr>
          <w:rFonts w:ascii="Times New Roman" w:hAnsi="Times New Roman" w:cs="Times New Roman"/>
          <w:bCs/>
          <w:sz w:val="24"/>
          <w:szCs w:val="24"/>
        </w:rPr>
        <w:t xml:space="preserve">, </w:t>
      </w:r>
      <w:r w:rsidRPr="00D4190F">
        <w:rPr>
          <w:rFonts w:ascii="Times New Roman" w:hAnsi="Times New Roman" w:cs="Times New Roman"/>
          <w:bCs/>
          <w:i/>
          <w:iCs/>
          <w:sz w:val="24"/>
          <w:szCs w:val="24"/>
        </w:rPr>
        <w:t>Subjective Happiness Scale, Oxford Happiness Questionnaire, General Health Survey</w:t>
      </w:r>
      <w:r w:rsidRPr="00D4190F">
        <w:rPr>
          <w:rFonts w:ascii="Times New Roman" w:hAnsi="Times New Roman" w:cs="Times New Roman"/>
          <w:bCs/>
          <w:sz w:val="24"/>
          <w:szCs w:val="24"/>
        </w:rPr>
        <w:t xml:space="preserve">) y la satisfacción con la vida y el trabajo, entre otras técnicas </w:t>
      </w:r>
      <w:r w:rsidR="00C27E8F" w:rsidRPr="00F6193C">
        <w:rPr>
          <w:rFonts w:ascii="Times New Roman" w:hAnsi="Times New Roman" w:cs="Times New Roman"/>
          <w:bCs/>
          <w:sz w:val="24"/>
          <w:szCs w:val="24"/>
        </w:rPr>
        <w:t xml:space="preserve">(Costa </w:t>
      </w:r>
      <w:r w:rsidR="00C27E8F" w:rsidRPr="00F6193C">
        <w:rPr>
          <w:rFonts w:ascii="Times New Roman" w:hAnsi="Times New Roman" w:cs="Times New Roman"/>
          <w:bCs/>
          <w:i/>
          <w:iCs/>
          <w:sz w:val="24"/>
          <w:szCs w:val="24"/>
        </w:rPr>
        <w:t>et al.</w:t>
      </w:r>
      <w:r w:rsidR="00C27E8F" w:rsidRPr="00F6193C">
        <w:rPr>
          <w:rFonts w:ascii="Times New Roman" w:hAnsi="Times New Roman" w:cs="Times New Roman"/>
          <w:bCs/>
          <w:sz w:val="24"/>
          <w:szCs w:val="24"/>
        </w:rPr>
        <w:t xml:space="preserve">, 2024). Relacionado con lo anterior, se resalta la existencia de otras escalas que son populares para evaluar la felicidad en el trabajo como lo es </w:t>
      </w:r>
      <w:r w:rsidR="00C27E8F" w:rsidRPr="00F6193C">
        <w:rPr>
          <w:rFonts w:ascii="Times New Roman" w:hAnsi="Times New Roman" w:cs="Times New Roman"/>
          <w:bCs/>
          <w:i/>
          <w:iCs/>
          <w:sz w:val="24"/>
          <w:szCs w:val="24"/>
        </w:rPr>
        <w:t>Subjective Happiness Scale</w:t>
      </w:r>
      <w:r w:rsidR="00C27E8F" w:rsidRPr="00F6193C">
        <w:rPr>
          <w:rFonts w:ascii="Times New Roman" w:hAnsi="Times New Roman" w:cs="Times New Roman"/>
          <w:bCs/>
          <w:sz w:val="24"/>
          <w:szCs w:val="24"/>
        </w:rPr>
        <w:t xml:space="preserve"> propuesta por Lyubomirsky (2021), la cual se integra por cinco ítems en escala de </w:t>
      </w:r>
      <w:r w:rsidR="00C737D2">
        <w:rPr>
          <w:rFonts w:ascii="Times New Roman" w:hAnsi="Times New Roman" w:cs="Times New Roman"/>
          <w:bCs/>
          <w:sz w:val="24"/>
          <w:szCs w:val="24"/>
        </w:rPr>
        <w:t>siete</w:t>
      </w:r>
      <w:r w:rsidR="00C27E8F" w:rsidRPr="00F6193C">
        <w:rPr>
          <w:rFonts w:ascii="Times New Roman" w:hAnsi="Times New Roman" w:cs="Times New Roman"/>
          <w:bCs/>
          <w:sz w:val="24"/>
          <w:szCs w:val="24"/>
        </w:rPr>
        <w:t xml:space="preserve"> opciones de respuesta tipo Likert, y el </w:t>
      </w:r>
      <w:r w:rsidR="00C27E8F" w:rsidRPr="00F6193C">
        <w:rPr>
          <w:rFonts w:ascii="Times New Roman" w:hAnsi="Times New Roman" w:cs="Times New Roman"/>
          <w:bCs/>
          <w:i/>
          <w:iCs/>
          <w:sz w:val="24"/>
          <w:szCs w:val="24"/>
        </w:rPr>
        <w:t>Oxford Happiness Questionnaire</w:t>
      </w:r>
      <w:r w:rsidR="00C27E8F" w:rsidRPr="00F6193C">
        <w:rPr>
          <w:rFonts w:ascii="Times New Roman" w:hAnsi="Times New Roman" w:cs="Times New Roman"/>
          <w:bCs/>
          <w:sz w:val="24"/>
          <w:szCs w:val="24"/>
        </w:rPr>
        <w:t xml:space="preserve">, propuesto por Hills y Argyle (2002), compuesta por 29 ítems con </w:t>
      </w:r>
      <w:r w:rsidR="009B7FBF">
        <w:rPr>
          <w:rFonts w:ascii="Times New Roman" w:hAnsi="Times New Roman" w:cs="Times New Roman"/>
          <w:bCs/>
          <w:sz w:val="24"/>
          <w:szCs w:val="24"/>
        </w:rPr>
        <w:t>seis</w:t>
      </w:r>
      <w:r w:rsidR="00C27E8F" w:rsidRPr="00F6193C">
        <w:rPr>
          <w:rFonts w:ascii="Times New Roman" w:hAnsi="Times New Roman" w:cs="Times New Roman"/>
          <w:bCs/>
          <w:sz w:val="24"/>
          <w:szCs w:val="24"/>
        </w:rPr>
        <w:t xml:space="preserve"> opciones de respuesta Likert; mientras que, otros autores, como Lukoševičiūtė </w:t>
      </w:r>
      <w:r w:rsidR="00C27E8F" w:rsidRPr="00F6193C">
        <w:rPr>
          <w:rFonts w:ascii="Times New Roman" w:hAnsi="Times New Roman" w:cs="Times New Roman"/>
          <w:bCs/>
          <w:i/>
          <w:iCs/>
          <w:sz w:val="24"/>
          <w:szCs w:val="24"/>
        </w:rPr>
        <w:t>et al.</w:t>
      </w:r>
      <w:r w:rsidR="00C27E8F" w:rsidRPr="00F6193C">
        <w:rPr>
          <w:rFonts w:ascii="Times New Roman" w:hAnsi="Times New Roman" w:cs="Times New Roman"/>
          <w:bCs/>
          <w:sz w:val="24"/>
          <w:szCs w:val="24"/>
        </w:rPr>
        <w:t xml:space="preserve"> (2022), proponen evaluar la felicidad un único ítem. Cabe señalar que, aunque estos instrumentos fueron diseñados para la medición de la felicidad en general, también han sido empleados en estudios sobre la felicidad en el entorno laboral, lo cual refleja un área de oportunidad sobre cómo medir la felicidad en el trabajo de manera independiente. </w:t>
      </w:r>
    </w:p>
    <w:p w14:paraId="4049BCC6" w14:textId="4A81ABA3" w:rsidR="00C27E8F" w:rsidRPr="00F6193C" w:rsidRDefault="00C27E8F" w:rsidP="00F6193C">
      <w:pPr>
        <w:pBdr>
          <w:top w:val="nil"/>
          <w:left w:val="nil"/>
          <w:bottom w:val="nil"/>
          <w:right w:val="nil"/>
          <w:between w:val="nil"/>
        </w:pBdr>
        <w:spacing w:line="360" w:lineRule="auto"/>
        <w:ind w:firstLine="720"/>
        <w:jc w:val="both"/>
        <w:rPr>
          <w:rFonts w:ascii="Times New Roman" w:hAnsi="Times New Roman" w:cs="Times New Roman"/>
          <w:bCs/>
          <w:sz w:val="24"/>
          <w:szCs w:val="24"/>
        </w:rPr>
      </w:pPr>
      <w:r w:rsidRPr="00F6193C">
        <w:rPr>
          <w:rFonts w:ascii="Times New Roman" w:hAnsi="Times New Roman" w:cs="Times New Roman"/>
          <w:bCs/>
          <w:sz w:val="24"/>
          <w:szCs w:val="24"/>
        </w:rPr>
        <w:t xml:space="preserve">El problema de la medición de la felicidad en el trabajo radica, en esencia, en lo complejo que ha sido medir la felicidad en general. Esto parte del hecho de que no existe un consenso sobre la mejor forma de medir la felicidad en general, pues hay una gran diversidad de escalas y metodologías (Ludwigs </w:t>
      </w:r>
      <w:r w:rsidRPr="00F6193C">
        <w:rPr>
          <w:rFonts w:ascii="Times New Roman" w:hAnsi="Times New Roman" w:cs="Times New Roman"/>
          <w:bCs/>
          <w:i/>
          <w:iCs/>
          <w:sz w:val="24"/>
          <w:szCs w:val="24"/>
        </w:rPr>
        <w:t>et al.</w:t>
      </w:r>
      <w:r w:rsidRPr="00F6193C">
        <w:rPr>
          <w:rFonts w:ascii="Times New Roman" w:hAnsi="Times New Roman" w:cs="Times New Roman"/>
          <w:bCs/>
          <w:sz w:val="24"/>
          <w:szCs w:val="24"/>
        </w:rPr>
        <w:t>, 2019). Tal heterogeneidad de propuestas en cuanto a la medición de la felicidad en el trabajo solo refleja el amplio interés por conocer sobre la temática. Esto ha conducido a los investigadores a utilizar diversas herramientas para medir la felicidad en el trabajo. Generalmente, se han utilizado instrumentos que evalúan factores como el compromiso organizacional, el bienestar subjetivo, la satisfacción laboral y con la vida, los afectos (positivos y negativos), los estados de ánimo y las emociones, entre otros (</w:t>
      </w:r>
      <w:r w:rsidRPr="00F6193C">
        <w:rPr>
          <w:rFonts w:ascii="Times New Roman" w:hAnsi="Times New Roman" w:cs="Times New Roman"/>
          <w:bCs/>
          <w:i/>
          <w:iCs/>
          <w:sz w:val="24"/>
          <w:szCs w:val="24"/>
        </w:rPr>
        <w:t>e.g.</w:t>
      </w:r>
      <w:r w:rsidRPr="00F6193C">
        <w:rPr>
          <w:rFonts w:ascii="Times New Roman" w:hAnsi="Times New Roman" w:cs="Times New Roman"/>
          <w:bCs/>
          <w:sz w:val="24"/>
          <w:szCs w:val="24"/>
        </w:rPr>
        <w:t xml:space="preserve">, Bassi </w:t>
      </w:r>
      <w:r w:rsidRPr="00F6193C">
        <w:rPr>
          <w:rFonts w:ascii="Times New Roman" w:hAnsi="Times New Roman" w:cs="Times New Roman"/>
          <w:bCs/>
          <w:i/>
          <w:iCs/>
          <w:sz w:val="24"/>
          <w:szCs w:val="24"/>
        </w:rPr>
        <w:t>et al</w:t>
      </w:r>
      <w:r w:rsidRPr="00F6193C">
        <w:rPr>
          <w:rFonts w:ascii="Times New Roman" w:hAnsi="Times New Roman" w:cs="Times New Roman"/>
          <w:bCs/>
          <w:sz w:val="24"/>
          <w:szCs w:val="24"/>
        </w:rPr>
        <w:t xml:space="preserve">., 2013; Mendoza-Ocasal </w:t>
      </w:r>
      <w:r w:rsidRPr="00F6193C">
        <w:rPr>
          <w:rFonts w:ascii="Times New Roman" w:hAnsi="Times New Roman" w:cs="Times New Roman"/>
          <w:bCs/>
          <w:i/>
          <w:iCs/>
          <w:sz w:val="24"/>
          <w:szCs w:val="24"/>
        </w:rPr>
        <w:lastRenderedPageBreak/>
        <w:t>et al</w:t>
      </w:r>
      <w:r w:rsidRPr="00F6193C">
        <w:rPr>
          <w:rFonts w:ascii="Times New Roman" w:hAnsi="Times New Roman" w:cs="Times New Roman"/>
          <w:bCs/>
          <w:sz w:val="24"/>
          <w:szCs w:val="24"/>
        </w:rPr>
        <w:t xml:space="preserve">., 2021; Tei‐tominaga </w:t>
      </w:r>
      <w:r w:rsidR="00645E15">
        <w:rPr>
          <w:rFonts w:ascii="Times New Roman" w:hAnsi="Times New Roman" w:cs="Times New Roman"/>
          <w:bCs/>
          <w:sz w:val="24"/>
          <w:szCs w:val="24"/>
        </w:rPr>
        <w:t>y</w:t>
      </w:r>
      <w:r w:rsidRPr="00F6193C">
        <w:rPr>
          <w:rFonts w:ascii="Times New Roman" w:hAnsi="Times New Roman" w:cs="Times New Roman"/>
          <w:bCs/>
          <w:sz w:val="24"/>
          <w:szCs w:val="24"/>
        </w:rPr>
        <w:t xml:space="preserve"> Nakanishi, 2021). No obstante, no está del todo claro si estos elementos, en conjunto, pueden determinar con precisión el nivel de felicidad de un trabajador.</w:t>
      </w:r>
    </w:p>
    <w:p w14:paraId="67DBD789" w14:textId="77777777" w:rsidR="00C27E8F" w:rsidRPr="00F6193C" w:rsidRDefault="00C27E8F" w:rsidP="00F6193C">
      <w:pPr>
        <w:pBdr>
          <w:top w:val="nil"/>
          <w:left w:val="nil"/>
          <w:bottom w:val="nil"/>
          <w:right w:val="nil"/>
          <w:between w:val="nil"/>
        </w:pBdr>
        <w:spacing w:line="360" w:lineRule="auto"/>
        <w:ind w:firstLine="720"/>
        <w:jc w:val="both"/>
        <w:rPr>
          <w:rFonts w:ascii="Times New Roman" w:hAnsi="Times New Roman" w:cs="Times New Roman"/>
          <w:bCs/>
          <w:sz w:val="24"/>
          <w:szCs w:val="24"/>
        </w:rPr>
      </w:pPr>
      <w:r w:rsidRPr="00F6193C">
        <w:rPr>
          <w:rFonts w:ascii="Times New Roman" w:hAnsi="Times New Roman" w:cs="Times New Roman"/>
          <w:bCs/>
          <w:sz w:val="24"/>
          <w:szCs w:val="24"/>
        </w:rPr>
        <w:t>Si bien en la actualidad existen publicaciones bibliométricas que analizan cómo se ha medido la felicidad en el trabajo (</w:t>
      </w:r>
      <w:r w:rsidRPr="00F6193C">
        <w:rPr>
          <w:rFonts w:ascii="Times New Roman" w:hAnsi="Times New Roman" w:cs="Times New Roman"/>
          <w:bCs/>
          <w:i/>
          <w:iCs/>
          <w:sz w:val="24"/>
          <w:szCs w:val="24"/>
        </w:rPr>
        <w:t>e.g.</w:t>
      </w:r>
      <w:r w:rsidRPr="00F6193C">
        <w:rPr>
          <w:rFonts w:ascii="Times New Roman" w:hAnsi="Times New Roman" w:cs="Times New Roman"/>
          <w:bCs/>
          <w:sz w:val="24"/>
          <w:szCs w:val="24"/>
        </w:rPr>
        <w:t xml:space="preserve">, Erazo Muñoz y Riaño Casallas, 2021; Farooq </w:t>
      </w:r>
      <w:r w:rsidRPr="00F6193C">
        <w:rPr>
          <w:rFonts w:ascii="Times New Roman" w:hAnsi="Times New Roman" w:cs="Times New Roman"/>
          <w:bCs/>
          <w:i/>
          <w:iCs/>
          <w:sz w:val="24"/>
          <w:szCs w:val="24"/>
        </w:rPr>
        <w:t>et al</w:t>
      </w:r>
      <w:r w:rsidRPr="00F6193C">
        <w:rPr>
          <w:rFonts w:ascii="Times New Roman" w:hAnsi="Times New Roman" w:cs="Times New Roman"/>
          <w:bCs/>
          <w:sz w:val="24"/>
          <w:szCs w:val="24"/>
        </w:rPr>
        <w:t xml:space="preserve">., 2024; Sender, Nobre, </w:t>
      </w:r>
      <w:r w:rsidRPr="00F6193C">
        <w:rPr>
          <w:rFonts w:ascii="Times New Roman" w:hAnsi="Times New Roman" w:cs="Times New Roman"/>
          <w:bCs/>
          <w:i/>
          <w:iCs/>
          <w:sz w:val="24"/>
          <w:szCs w:val="24"/>
        </w:rPr>
        <w:t>et al.</w:t>
      </w:r>
      <w:r w:rsidRPr="00F6193C">
        <w:rPr>
          <w:rFonts w:ascii="Times New Roman" w:hAnsi="Times New Roman" w:cs="Times New Roman"/>
          <w:bCs/>
          <w:sz w:val="24"/>
          <w:szCs w:val="24"/>
        </w:rPr>
        <w:t xml:space="preserve">, 2021), aún no queda del todo claro la forma en que se han operacionalizado dichas medidas, el número de ítems de las escalas, ni los criterios de confiabilidad y validez empleados por los estudios que se han analizado. El trabajo realizado por Costa </w:t>
      </w:r>
      <w:r w:rsidRPr="00F6193C">
        <w:rPr>
          <w:rFonts w:ascii="Times New Roman" w:hAnsi="Times New Roman" w:cs="Times New Roman"/>
          <w:bCs/>
          <w:i/>
          <w:iCs/>
          <w:sz w:val="24"/>
          <w:szCs w:val="24"/>
        </w:rPr>
        <w:t>et al.</w:t>
      </w:r>
      <w:r w:rsidRPr="00F6193C">
        <w:rPr>
          <w:rFonts w:ascii="Times New Roman" w:hAnsi="Times New Roman" w:cs="Times New Roman"/>
          <w:bCs/>
          <w:sz w:val="24"/>
          <w:szCs w:val="24"/>
        </w:rPr>
        <w:t xml:space="preserve"> (2024) ha buscado responder dichas interrogantes, sin embargo, el constructo de felicidad fue ampliado incluyendo aspectos de bienestar y satisfacción en el análisis, donde se buscaba su relación con el desempeño de los trabajadores. Éste también incluyó en el análisis artículos que no contaban con una descripción clara de las escalas (indicadores), ni reportó los criterios de confiabilidad y validez. Por lo tanto, existen autores que sugieren que las revisiones sistemáticas de método mixto son de las más completas, debido a que permiten obtener una comprensión más completa sobre el tema abordado, lo cual proporciona resultados más significativos (Sobrido-Prieto y Rumbo-Prieto, 2018).</w:t>
      </w:r>
    </w:p>
    <w:p w14:paraId="77E89A47" w14:textId="3AFE8EE5" w:rsidR="00C27E8F" w:rsidRPr="00F6193C" w:rsidRDefault="00C27E8F" w:rsidP="00F6193C">
      <w:pPr>
        <w:pBdr>
          <w:top w:val="nil"/>
          <w:left w:val="nil"/>
          <w:bottom w:val="nil"/>
          <w:right w:val="nil"/>
          <w:between w:val="nil"/>
        </w:pBdr>
        <w:spacing w:line="360" w:lineRule="auto"/>
        <w:ind w:firstLine="360"/>
        <w:jc w:val="both"/>
        <w:rPr>
          <w:rFonts w:ascii="Times New Roman" w:hAnsi="Times New Roman" w:cs="Times New Roman"/>
          <w:bCs/>
          <w:sz w:val="24"/>
          <w:szCs w:val="24"/>
        </w:rPr>
      </w:pPr>
      <w:r w:rsidRPr="00F6193C">
        <w:rPr>
          <w:rFonts w:ascii="Times New Roman" w:hAnsi="Times New Roman" w:cs="Times New Roman"/>
          <w:bCs/>
          <w:sz w:val="24"/>
          <w:szCs w:val="24"/>
        </w:rPr>
        <w:t xml:space="preserve">A partir de lo anterior, surgen las siguiente premisas: (1) la medición de la felicidad en el trabajo es aún un tema que requiere mayor evidencia empírica; (2) se requiere una análisis profundo sobre cómo medir la felicidad en el trabajo de manera independiente respecto a los instrumentos que solo miden la felicidad en general; (3) se requiere identificar qué constructos o dimensiones componen la medición de la felicidad en el trabajo a partir de los instrumentos empleados; (4) describir qué tipo de metodologías han sido empleadas para realizar los estudios actuales sobre esta variable; (5) considerando que la confiabilidad y la validez corresponden a “coherencia de las puntuaciones entre instancias del procedimiento de prueba” (p. 33) y el “grado en que las pruebas y la teoría respaldan las interpretaciones de las puntuaciones de los tests para los usos propuestos” (American Educational Research Association </w:t>
      </w:r>
      <w:r w:rsidRPr="00F6193C">
        <w:rPr>
          <w:rFonts w:ascii="Times New Roman" w:hAnsi="Times New Roman" w:cs="Times New Roman"/>
          <w:bCs/>
          <w:i/>
          <w:iCs/>
          <w:sz w:val="24"/>
          <w:szCs w:val="24"/>
        </w:rPr>
        <w:t>et al.</w:t>
      </w:r>
      <w:r w:rsidRPr="00F6193C">
        <w:rPr>
          <w:rFonts w:ascii="Times New Roman" w:hAnsi="Times New Roman" w:cs="Times New Roman"/>
          <w:bCs/>
          <w:sz w:val="24"/>
          <w:szCs w:val="24"/>
        </w:rPr>
        <w:t>, 2014, p. 11), respectivamente, entonces ¿qué criterios de validez y confiabilidad han sido empleados para analizar estos instrumentos?; y, finalmente, (6) identificar en qué tipo de población se ha estudiado la felicidad en el trabajo (</w:t>
      </w:r>
      <w:r w:rsidRPr="00F6193C">
        <w:rPr>
          <w:rFonts w:ascii="Times New Roman" w:hAnsi="Times New Roman" w:cs="Times New Roman"/>
          <w:bCs/>
          <w:i/>
          <w:iCs/>
          <w:sz w:val="24"/>
          <w:szCs w:val="24"/>
        </w:rPr>
        <w:t>e.g.</w:t>
      </w:r>
      <w:r w:rsidRPr="00F6193C">
        <w:rPr>
          <w:rFonts w:ascii="Times New Roman" w:hAnsi="Times New Roman" w:cs="Times New Roman"/>
          <w:bCs/>
          <w:sz w:val="24"/>
          <w:szCs w:val="24"/>
        </w:rPr>
        <w:t xml:space="preserve">, país y tipo de muestra). A partir de un análisis sobre estos elementos, se podría contar con una síntesis sobre lo que se ha publicado respecto de esta variable, lo cual permitirá a </w:t>
      </w:r>
      <w:r w:rsidR="00EC0518">
        <w:rPr>
          <w:rFonts w:ascii="Times New Roman" w:hAnsi="Times New Roman" w:cs="Times New Roman"/>
          <w:bCs/>
          <w:sz w:val="24"/>
          <w:szCs w:val="24"/>
        </w:rPr>
        <w:t>las personas investigadoras</w:t>
      </w:r>
      <w:r w:rsidRPr="00F6193C">
        <w:rPr>
          <w:rFonts w:ascii="Times New Roman" w:hAnsi="Times New Roman" w:cs="Times New Roman"/>
          <w:bCs/>
          <w:sz w:val="24"/>
          <w:szCs w:val="24"/>
        </w:rPr>
        <w:t xml:space="preserve"> de este campo contar con un panorama más amplio sobre la temática de la medición de la felicidad en el trabajo. Por lo tanto, tomando en consideración los argumentos anteriores, el presente trabajo tiene como objetivo realizar una revisión de literatura de método mixto sobre la medición de </w:t>
      </w:r>
      <w:r w:rsidRPr="00F6193C">
        <w:rPr>
          <w:rFonts w:ascii="Times New Roman" w:hAnsi="Times New Roman" w:cs="Times New Roman"/>
          <w:bCs/>
          <w:sz w:val="24"/>
          <w:szCs w:val="24"/>
        </w:rPr>
        <w:lastRenderedPageBreak/>
        <w:t>la felicidad en el trabajo, para identificar la evolución temporal de las publicaciones, citación, co-ocurrencia de palabras clave, cómo se ha medido, las variables/dimensiones e instrumentos empleados.</w:t>
      </w:r>
    </w:p>
    <w:p w14:paraId="31738B22" w14:textId="77777777" w:rsidR="00C27E8F" w:rsidRPr="00F6193C" w:rsidRDefault="00C27E8F" w:rsidP="00F6193C">
      <w:pPr>
        <w:pBdr>
          <w:top w:val="nil"/>
          <w:left w:val="nil"/>
          <w:bottom w:val="nil"/>
          <w:right w:val="nil"/>
          <w:between w:val="nil"/>
        </w:pBdr>
        <w:spacing w:line="360" w:lineRule="auto"/>
        <w:jc w:val="both"/>
        <w:rPr>
          <w:rFonts w:ascii="Times New Roman" w:hAnsi="Times New Roman" w:cs="Times New Roman"/>
          <w:sz w:val="24"/>
          <w:szCs w:val="24"/>
        </w:rPr>
      </w:pPr>
    </w:p>
    <w:p w14:paraId="38AD5C10" w14:textId="77777777" w:rsidR="00C27E8F" w:rsidRPr="00F6193C" w:rsidRDefault="00C27E8F" w:rsidP="00F6193C">
      <w:pPr>
        <w:pBdr>
          <w:top w:val="nil"/>
          <w:left w:val="nil"/>
          <w:bottom w:val="nil"/>
          <w:right w:val="nil"/>
          <w:between w:val="nil"/>
        </w:pBdr>
        <w:spacing w:line="360" w:lineRule="auto"/>
        <w:jc w:val="center"/>
        <w:rPr>
          <w:rFonts w:ascii="Times New Roman" w:hAnsi="Times New Roman" w:cs="Times New Roman"/>
          <w:b/>
          <w:sz w:val="32"/>
          <w:szCs w:val="32"/>
        </w:rPr>
      </w:pPr>
      <w:r w:rsidRPr="00F6193C">
        <w:rPr>
          <w:rFonts w:ascii="Times New Roman" w:hAnsi="Times New Roman" w:cs="Times New Roman"/>
          <w:b/>
          <w:sz w:val="32"/>
          <w:szCs w:val="32"/>
        </w:rPr>
        <w:t>Materiales y método</w:t>
      </w:r>
    </w:p>
    <w:p w14:paraId="6DB19AF1" w14:textId="3AF4A1F0" w:rsidR="00C27E8F" w:rsidRPr="00F6193C" w:rsidRDefault="00D4190F" w:rsidP="00ED572E">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D4190F">
        <w:rPr>
          <w:rFonts w:ascii="Times New Roman" w:hAnsi="Times New Roman" w:cs="Times New Roman"/>
          <w:sz w:val="24"/>
          <w:szCs w:val="24"/>
        </w:rPr>
        <w:t>Esta revisión de la literatura tuvo como objetivo proporcionar un panorama amplio sobre la evolución de la medición de la felicidad en el trabajo a lo largo del tiempo</w:t>
      </w:r>
      <w:r>
        <w:rPr>
          <w:rFonts w:ascii="Times New Roman" w:hAnsi="Times New Roman" w:cs="Times New Roman"/>
          <w:sz w:val="24"/>
          <w:szCs w:val="24"/>
        </w:rPr>
        <w:t>.</w:t>
      </w:r>
      <w:r w:rsidRPr="00D4190F">
        <w:rPr>
          <w:rFonts w:ascii="Times New Roman" w:hAnsi="Times New Roman" w:cs="Times New Roman"/>
          <w:sz w:val="24"/>
          <w:szCs w:val="24"/>
        </w:rPr>
        <w:t xml:space="preserve"> Se llevó a cabo una revisión sistemática con un enfoque de método mixto </w:t>
      </w:r>
      <w:r w:rsidR="00C27E8F" w:rsidRPr="00F6193C">
        <w:rPr>
          <w:rFonts w:ascii="Times New Roman" w:hAnsi="Times New Roman" w:cs="Times New Roman"/>
          <w:sz w:val="24"/>
          <w:szCs w:val="24"/>
        </w:rPr>
        <w:t xml:space="preserve">(Page, Moher,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xml:space="preserve">, 2021; Sobrido-Prieto y Rumbo-Prieto, 2018). </w:t>
      </w:r>
      <w:r w:rsidR="008F4A6E" w:rsidRPr="008F4A6E">
        <w:rPr>
          <w:rFonts w:ascii="Times New Roman" w:hAnsi="Times New Roman" w:cs="Times New Roman"/>
          <w:sz w:val="24"/>
          <w:szCs w:val="24"/>
        </w:rPr>
        <w:t>Este tipo de revisiones se caracteriza por emplear métodos sistemáticos para compilar y sintetizar los hallazgos de la literatura existente sobre un tema específico</w:t>
      </w:r>
      <w:r w:rsidR="00C27E8F" w:rsidRPr="00F6193C">
        <w:rPr>
          <w:rFonts w:ascii="Times New Roman" w:hAnsi="Times New Roman" w:cs="Times New Roman"/>
          <w:sz w:val="24"/>
          <w:szCs w:val="24"/>
        </w:rPr>
        <w:t xml:space="preserve"> (Donthu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xml:space="preserve">, 2021; Page, McKenzie,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xml:space="preserve">, 2021). Al tener un enfoque mixto se buscará sintetizar e integrar los resultados de estudios analizados mediante métodos cualitativos y cuantitativos (Leeman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2015).</w:t>
      </w:r>
    </w:p>
    <w:p w14:paraId="5191F42E" w14:textId="52BCBC89" w:rsidR="00C27E8F" w:rsidRPr="00F6193C" w:rsidRDefault="008F4A6E" w:rsidP="00F6193C">
      <w:pPr>
        <w:pBdr>
          <w:top w:val="nil"/>
          <w:left w:val="nil"/>
          <w:bottom w:val="nil"/>
          <w:right w:val="nil"/>
          <w:between w:val="nil"/>
        </w:pBd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Según </w:t>
      </w:r>
      <w:r w:rsidR="00C27E8F" w:rsidRPr="00F6193C">
        <w:rPr>
          <w:rFonts w:ascii="Times New Roman" w:hAnsi="Times New Roman" w:cs="Times New Roman"/>
          <w:sz w:val="24"/>
          <w:szCs w:val="24"/>
        </w:rPr>
        <w:t>Petticrew y Roberts (2006),</w:t>
      </w:r>
      <w:r w:rsidRPr="008F4A6E">
        <w:rPr>
          <w:rFonts w:ascii="Times New Roman" w:hAnsi="Times New Roman" w:cs="Times New Roman"/>
          <w:sz w:val="24"/>
          <w:szCs w:val="24"/>
        </w:rPr>
        <w:t xml:space="preserve"> una revisión sistemática de la literatura debe seguir una serie de estrategias, entre las cuales se encuentran</w:t>
      </w:r>
      <w:r w:rsidR="00C27E8F" w:rsidRPr="00F6193C">
        <w:rPr>
          <w:rFonts w:ascii="Times New Roman" w:hAnsi="Times New Roman" w:cs="Times New Roman"/>
          <w:sz w:val="24"/>
          <w:szCs w:val="24"/>
        </w:rPr>
        <w:t>: (1) definir claramente la pregunta u objetivo de la revisión; (2) establecer los criterios de inclusión y exclusión; (3) realizar la búsqueda exhaustiva de literatura para localizar los documentos; (4) analizar críticamente los estudios incluidos; (5) sintetizar y evaluar la heterogeneidad de los estudios; y (6) presentar y difundir los hallazgos. Para ello, se establecieron los siguientes criterios de inclusión y exclusión (ver Tabla 1).</w:t>
      </w:r>
    </w:p>
    <w:p w14:paraId="67516073" w14:textId="77777777" w:rsidR="00C27E8F" w:rsidRPr="00F6193C" w:rsidRDefault="00C27E8F" w:rsidP="00C27E8F">
      <w:pPr>
        <w:pBdr>
          <w:top w:val="nil"/>
          <w:left w:val="nil"/>
          <w:bottom w:val="nil"/>
          <w:right w:val="nil"/>
          <w:between w:val="nil"/>
        </w:pBdr>
        <w:spacing w:line="276" w:lineRule="auto"/>
        <w:jc w:val="both"/>
        <w:rPr>
          <w:rFonts w:ascii="Times New Roman" w:hAnsi="Times New Roman" w:cs="Times New Roman"/>
          <w:sz w:val="24"/>
          <w:szCs w:val="24"/>
        </w:rPr>
      </w:pPr>
      <w:r w:rsidRPr="00F6193C">
        <w:rPr>
          <w:rFonts w:ascii="Times New Roman" w:hAnsi="Times New Roman" w:cs="Times New Roman"/>
          <w:sz w:val="24"/>
          <w:szCs w:val="24"/>
        </w:rPr>
        <w:tab/>
      </w:r>
    </w:p>
    <w:p w14:paraId="42FC71A4" w14:textId="061130E1" w:rsidR="00C27E8F" w:rsidRPr="00F6193C" w:rsidRDefault="00C27E8F" w:rsidP="00F6193C">
      <w:pPr>
        <w:widowControl/>
        <w:jc w:val="center"/>
        <w:rPr>
          <w:rFonts w:ascii="Times New Roman" w:hAnsi="Times New Roman" w:cs="Times New Roman"/>
          <w:iCs/>
          <w:sz w:val="24"/>
          <w:szCs w:val="24"/>
        </w:rPr>
      </w:pPr>
      <w:r w:rsidRPr="00F6193C">
        <w:rPr>
          <w:rFonts w:ascii="Times New Roman" w:hAnsi="Times New Roman" w:cs="Times New Roman"/>
          <w:b/>
          <w:sz w:val="24"/>
          <w:szCs w:val="24"/>
        </w:rPr>
        <w:t xml:space="preserve">Tabla 1. </w:t>
      </w:r>
      <w:r w:rsidR="00F6193C" w:rsidRPr="00F6193C">
        <w:rPr>
          <w:rFonts w:ascii="Times New Roman" w:hAnsi="Times New Roman" w:cs="Times New Roman"/>
          <w:b/>
          <w:sz w:val="24"/>
          <w:szCs w:val="24"/>
        </w:rPr>
        <w:t xml:space="preserve"> </w:t>
      </w:r>
      <w:r w:rsidRPr="00F6193C">
        <w:rPr>
          <w:rFonts w:ascii="Times New Roman" w:hAnsi="Times New Roman" w:cs="Times New Roman"/>
          <w:iCs/>
          <w:sz w:val="24"/>
          <w:szCs w:val="24"/>
        </w:rPr>
        <w:t>Criterios de inclusión y exclusión para la revisión de literatura</w:t>
      </w:r>
    </w:p>
    <w:tbl>
      <w:tblPr>
        <w:tblW w:w="88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05"/>
        <w:gridCol w:w="6375"/>
      </w:tblGrid>
      <w:tr w:rsidR="00C27E8F" w:rsidRPr="00ED572E" w14:paraId="25BA6C29" w14:textId="77777777" w:rsidTr="00A01CF2">
        <w:trPr>
          <w:trHeight w:val="270"/>
        </w:trPr>
        <w:tc>
          <w:tcPr>
            <w:tcW w:w="2505" w:type="dxa"/>
            <w:shd w:val="clear" w:color="auto" w:fill="auto"/>
            <w:tcMar>
              <w:top w:w="0" w:type="dxa"/>
              <w:left w:w="0" w:type="dxa"/>
              <w:bottom w:w="0" w:type="dxa"/>
              <w:right w:w="0" w:type="dxa"/>
            </w:tcMar>
            <w:vAlign w:val="center"/>
          </w:tcPr>
          <w:p w14:paraId="69A08AAD" w14:textId="77777777" w:rsidR="00C27E8F" w:rsidRPr="00ED572E" w:rsidRDefault="00C27E8F" w:rsidP="00CB59AD">
            <w:pPr>
              <w:widowControl/>
              <w:jc w:val="center"/>
              <w:rPr>
                <w:rFonts w:ascii="Times New Roman" w:hAnsi="Times New Roman" w:cs="Times New Roman"/>
                <w:sz w:val="24"/>
                <w:szCs w:val="24"/>
              </w:rPr>
            </w:pPr>
            <w:r w:rsidRPr="00ED572E">
              <w:rPr>
                <w:rFonts w:ascii="Times New Roman" w:hAnsi="Times New Roman" w:cs="Times New Roman"/>
                <w:sz w:val="24"/>
                <w:szCs w:val="24"/>
              </w:rPr>
              <w:t>Componentes</w:t>
            </w:r>
          </w:p>
        </w:tc>
        <w:tc>
          <w:tcPr>
            <w:tcW w:w="6375" w:type="dxa"/>
            <w:shd w:val="clear" w:color="auto" w:fill="auto"/>
            <w:tcMar>
              <w:top w:w="0" w:type="dxa"/>
              <w:left w:w="0" w:type="dxa"/>
              <w:bottom w:w="0" w:type="dxa"/>
              <w:right w:w="0" w:type="dxa"/>
            </w:tcMar>
            <w:vAlign w:val="center"/>
          </w:tcPr>
          <w:p w14:paraId="4EF4F07B" w14:textId="77777777" w:rsidR="00C27E8F" w:rsidRPr="00ED572E" w:rsidRDefault="00C27E8F" w:rsidP="00CB59AD">
            <w:pPr>
              <w:widowControl/>
              <w:jc w:val="center"/>
              <w:rPr>
                <w:rFonts w:ascii="Times New Roman" w:hAnsi="Times New Roman" w:cs="Times New Roman"/>
                <w:sz w:val="24"/>
                <w:szCs w:val="24"/>
              </w:rPr>
            </w:pPr>
            <w:r w:rsidRPr="00ED572E">
              <w:rPr>
                <w:rFonts w:ascii="Times New Roman" w:hAnsi="Times New Roman" w:cs="Times New Roman"/>
                <w:sz w:val="24"/>
                <w:szCs w:val="24"/>
              </w:rPr>
              <w:t>Criterios de inclusión</w:t>
            </w:r>
          </w:p>
        </w:tc>
      </w:tr>
      <w:tr w:rsidR="00C27E8F" w:rsidRPr="00ED572E" w14:paraId="3F3C94C3" w14:textId="77777777" w:rsidTr="00A01CF2">
        <w:trPr>
          <w:trHeight w:val="306"/>
        </w:trPr>
        <w:tc>
          <w:tcPr>
            <w:tcW w:w="2505" w:type="dxa"/>
            <w:shd w:val="clear" w:color="auto" w:fill="auto"/>
            <w:tcMar>
              <w:top w:w="0" w:type="dxa"/>
              <w:left w:w="0" w:type="dxa"/>
              <w:bottom w:w="0" w:type="dxa"/>
              <w:right w:w="0" w:type="dxa"/>
            </w:tcMar>
            <w:vAlign w:val="center"/>
          </w:tcPr>
          <w:p w14:paraId="7BD433B0" w14:textId="77777777" w:rsidR="00C27E8F" w:rsidRPr="00ED572E" w:rsidRDefault="00C27E8F" w:rsidP="00CB59AD">
            <w:pPr>
              <w:widowControl/>
              <w:jc w:val="center"/>
              <w:rPr>
                <w:rFonts w:ascii="Times New Roman" w:hAnsi="Times New Roman" w:cs="Times New Roman"/>
                <w:sz w:val="24"/>
                <w:szCs w:val="24"/>
              </w:rPr>
            </w:pPr>
            <w:r w:rsidRPr="00ED572E">
              <w:rPr>
                <w:rFonts w:ascii="Times New Roman" w:hAnsi="Times New Roman" w:cs="Times New Roman"/>
                <w:sz w:val="24"/>
                <w:szCs w:val="24"/>
              </w:rPr>
              <w:t>¿Qué? (tópico)</w:t>
            </w:r>
          </w:p>
        </w:tc>
        <w:tc>
          <w:tcPr>
            <w:tcW w:w="6375" w:type="dxa"/>
            <w:shd w:val="clear" w:color="auto" w:fill="auto"/>
            <w:tcMar>
              <w:top w:w="0" w:type="dxa"/>
              <w:left w:w="0" w:type="dxa"/>
              <w:bottom w:w="0" w:type="dxa"/>
              <w:right w:w="0" w:type="dxa"/>
            </w:tcMar>
            <w:vAlign w:val="center"/>
          </w:tcPr>
          <w:p w14:paraId="16CFDC21" w14:textId="77777777" w:rsidR="00C27E8F" w:rsidRPr="00ED572E" w:rsidRDefault="00C27E8F" w:rsidP="00CB59AD">
            <w:pPr>
              <w:widowControl/>
              <w:jc w:val="both"/>
              <w:rPr>
                <w:rFonts w:ascii="Times New Roman" w:hAnsi="Times New Roman" w:cs="Times New Roman"/>
                <w:sz w:val="24"/>
                <w:szCs w:val="24"/>
              </w:rPr>
            </w:pPr>
            <w:r w:rsidRPr="00ED572E">
              <w:rPr>
                <w:rFonts w:ascii="Times New Roman" w:hAnsi="Times New Roman" w:cs="Times New Roman"/>
                <w:sz w:val="24"/>
                <w:szCs w:val="24"/>
              </w:rPr>
              <w:t>Medición de la Felicidad en el trabajo</w:t>
            </w:r>
          </w:p>
        </w:tc>
      </w:tr>
      <w:tr w:rsidR="00C27E8F" w:rsidRPr="00ED572E" w14:paraId="6E33D3D8" w14:textId="77777777" w:rsidTr="00A01CF2">
        <w:trPr>
          <w:trHeight w:val="270"/>
        </w:trPr>
        <w:tc>
          <w:tcPr>
            <w:tcW w:w="2505" w:type="dxa"/>
            <w:shd w:val="clear" w:color="auto" w:fill="auto"/>
            <w:tcMar>
              <w:top w:w="0" w:type="dxa"/>
              <w:left w:w="0" w:type="dxa"/>
              <w:bottom w:w="0" w:type="dxa"/>
              <w:right w:w="0" w:type="dxa"/>
            </w:tcMar>
            <w:vAlign w:val="center"/>
          </w:tcPr>
          <w:p w14:paraId="1223CE37" w14:textId="77777777" w:rsidR="00C27E8F" w:rsidRPr="00ED572E" w:rsidRDefault="00C27E8F" w:rsidP="00CB59AD">
            <w:pPr>
              <w:widowControl/>
              <w:jc w:val="center"/>
              <w:rPr>
                <w:rFonts w:ascii="Times New Roman" w:hAnsi="Times New Roman" w:cs="Times New Roman"/>
                <w:sz w:val="24"/>
                <w:szCs w:val="24"/>
              </w:rPr>
            </w:pPr>
            <w:r w:rsidRPr="00ED572E">
              <w:rPr>
                <w:rFonts w:ascii="Times New Roman" w:hAnsi="Times New Roman" w:cs="Times New Roman"/>
                <w:sz w:val="24"/>
                <w:szCs w:val="24"/>
              </w:rPr>
              <w:t>¿Quién? (población)</w:t>
            </w:r>
          </w:p>
        </w:tc>
        <w:tc>
          <w:tcPr>
            <w:tcW w:w="6375" w:type="dxa"/>
            <w:shd w:val="clear" w:color="auto" w:fill="auto"/>
            <w:tcMar>
              <w:top w:w="0" w:type="dxa"/>
              <w:left w:w="0" w:type="dxa"/>
              <w:bottom w:w="0" w:type="dxa"/>
              <w:right w:w="0" w:type="dxa"/>
            </w:tcMar>
            <w:vAlign w:val="center"/>
          </w:tcPr>
          <w:p w14:paraId="02AAD180" w14:textId="77777777" w:rsidR="00C27E8F" w:rsidRPr="00ED572E" w:rsidRDefault="00C27E8F" w:rsidP="00CB59AD">
            <w:pPr>
              <w:widowControl/>
              <w:jc w:val="both"/>
              <w:rPr>
                <w:rFonts w:ascii="Times New Roman" w:hAnsi="Times New Roman" w:cs="Times New Roman"/>
                <w:sz w:val="24"/>
                <w:szCs w:val="24"/>
              </w:rPr>
            </w:pPr>
            <w:r w:rsidRPr="00ED572E">
              <w:rPr>
                <w:rFonts w:ascii="Times New Roman" w:hAnsi="Times New Roman" w:cs="Times New Roman"/>
                <w:sz w:val="24"/>
                <w:szCs w:val="24"/>
              </w:rPr>
              <w:t>Trabajadores</w:t>
            </w:r>
          </w:p>
        </w:tc>
      </w:tr>
      <w:tr w:rsidR="00C27E8F" w:rsidRPr="00ED572E" w14:paraId="20C46BF6" w14:textId="77777777" w:rsidTr="00A01CF2">
        <w:trPr>
          <w:trHeight w:val="412"/>
        </w:trPr>
        <w:tc>
          <w:tcPr>
            <w:tcW w:w="2505" w:type="dxa"/>
            <w:shd w:val="clear" w:color="auto" w:fill="auto"/>
            <w:tcMar>
              <w:top w:w="0" w:type="dxa"/>
              <w:left w:w="0" w:type="dxa"/>
              <w:bottom w:w="0" w:type="dxa"/>
              <w:right w:w="0" w:type="dxa"/>
            </w:tcMar>
            <w:vAlign w:val="center"/>
          </w:tcPr>
          <w:p w14:paraId="5552F616" w14:textId="77777777" w:rsidR="00C27E8F" w:rsidRPr="00ED572E" w:rsidRDefault="00C27E8F" w:rsidP="00CB59AD">
            <w:pPr>
              <w:widowControl/>
              <w:jc w:val="center"/>
              <w:rPr>
                <w:rFonts w:ascii="Times New Roman" w:hAnsi="Times New Roman" w:cs="Times New Roman"/>
                <w:sz w:val="24"/>
                <w:szCs w:val="24"/>
              </w:rPr>
            </w:pPr>
            <w:r w:rsidRPr="00ED572E">
              <w:rPr>
                <w:rFonts w:ascii="Times New Roman" w:hAnsi="Times New Roman" w:cs="Times New Roman"/>
                <w:sz w:val="24"/>
                <w:szCs w:val="24"/>
              </w:rPr>
              <w:t>¿Cuándo? (periodo temporal)</w:t>
            </w:r>
          </w:p>
        </w:tc>
        <w:tc>
          <w:tcPr>
            <w:tcW w:w="6375" w:type="dxa"/>
            <w:shd w:val="clear" w:color="auto" w:fill="auto"/>
            <w:tcMar>
              <w:top w:w="0" w:type="dxa"/>
              <w:left w:w="0" w:type="dxa"/>
              <w:bottom w:w="0" w:type="dxa"/>
              <w:right w:w="0" w:type="dxa"/>
            </w:tcMar>
            <w:vAlign w:val="center"/>
          </w:tcPr>
          <w:p w14:paraId="6AB79B0F" w14:textId="77777777" w:rsidR="00C27E8F" w:rsidRPr="00ED572E" w:rsidRDefault="00C27E8F" w:rsidP="00A01CF2">
            <w:pPr>
              <w:widowControl/>
              <w:ind w:right="111"/>
              <w:jc w:val="both"/>
              <w:rPr>
                <w:rFonts w:ascii="Times New Roman" w:hAnsi="Times New Roman" w:cs="Times New Roman"/>
                <w:sz w:val="24"/>
                <w:szCs w:val="24"/>
              </w:rPr>
            </w:pPr>
            <w:r w:rsidRPr="00ED572E">
              <w:rPr>
                <w:rFonts w:ascii="Times New Roman" w:hAnsi="Times New Roman" w:cs="Times New Roman"/>
                <w:sz w:val="24"/>
                <w:szCs w:val="24"/>
              </w:rPr>
              <w:t>No se establecerá un periodo temporal, pero se culminará la búsqueda hasta 09 de julio de 2024</w:t>
            </w:r>
          </w:p>
        </w:tc>
      </w:tr>
      <w:tr w:rsidR="00C27E8F" w:rsidRPr="00ED572E" w14:paraId="7A166EFA" w14:textId="77777777" w:rsidTr="00A01CF2">
        <w:trPr>
          <w:trHeight w:val="180"/>
        </w:trPr>
        <w:tc>
          <w:tcPr>
            <w:tcW w:w="2505" w:type="dxa"/>
            <w:shd w:val="clear" w:color="auto" w:fill="auto"/>
            <w:tcMar>
              <w:top w:w="0" w:type="dxa"/>
              <w:left w:w="0" w:type="dxa"/>
              <w:bottom w:w="0" w:type="dxa"/>
              <w:right w:w="0" w:type="dxa"/>
            </w:tcMar>
            <w:vAlign w:val="center"/>
          </w:tcPr>
          <w:p w14:paraId="2A6E8A38" w14:textId="77777777" w:rsidR="00C27E8F" w:rsidRPr="00ED572E" w:rsidRDefault="00C27E8F" w:rsidP="00CB59AD">
            <w:pPr>
              <w:widowControl/>
              <w:jc w:val="center"/>
              <w:rPr>
                <w:rFonts w:ascii="Times New Roman" w:hAnsi="Times New Roman" w:cs="Times New Roman"/>
                <w:sz w:val="24"/>
                <w:szCs w:val="24"/>
              </w:rPr>
            </w:pPr>
            <w:r w:rsidRPr="00ED572E">
              <w:rPr>
                <w:rFonts w:ascii="Times New Roman" w:hAnsi="Times New Roman" w:cs="Times New Roman"/>
                <w:sz w:val="24"/>
                <w:szCs w:val="24"/>
              </w:rPr>
              <w:t>Idioma</w:t>
            </w:r>
          </w:p>
        </w:tc>
        <w:tc>
          <w:tcPr>
            <w:tcW w:w="6375" w:type="dxa"/>
            <w:shd w:val="clear" w:color="auto" w:fill="auto"/>
            <w:tcMar>
              <w:top w:w="0" w:type="dxa"/>
              <w:left w:w="0" w:type="dxa"/>
              <w:bottom w:w="0" w:type="dxa"/>
              <w:right w:w="0" w:type="dxa"/>
            </w:tcMar>
            <w:vAlign w:val="center"/>
          </w:tcPr>
          <w:p w14:paraId="6DB9559E" w14:textId="77777777" w:rsidR="00C27E8F" w:rsidRPr="00ED572E" w:rsidRDefault="00C27E8F" w:rsidP="00CB59AD">
            <w:pPr>
              <w:widowControl/>
              <w:jc w:val="both"/>
              <w:rPr>
                <w:rFonts w:ascii="Times New Roman" w:hAnsi="Times New Roman" w:cs="Times New Roman"/>
                <w:sz w:val="24"/>
                <w:szCs w:val="24"/>
              </w:rPr>
            </w:pPr>
            <w:r w:rsidRPr="00ED572E">
              <w:rPr>
                <w:rFonts w:ascii="Times New Roman" w:hAnsi="Times New Roman" w:cs="Times New Roman"/>
                <w:sz w:val="24"/>
                <w:szCs w:val="24"/>
              </w:rPr>
              <w:t>Español e inglés</w:t>
            </w:r>
          </w:p>
        </w:tc>
      </w:tr>
      <w:tr w:rsidR="00C27E8F" w:rsidRPr="00ED572E" w14:paraId="177168CE" w14:textId="77777777" w:rsidTr="00A01CF2">
        <w:trPr>
          <w:trHeight w:val="270"/>
        </w:trPr>
        <w:tc>
          <w:tcPr>
            <w:tcW w:w="2505" w:type="dxa"/>
            <w:shd w:val="clear" w:color="auto" w:fill="auto"/>
            <w:tcMar>
              <w:top w:w="0" w:type="dxa"/>
              <w:left w:w="0" w:type="dxa"/>
              <w:bottom w:w="0" w:type="dxa"/>
              <w:right w:w="0" w:type="dxa"/>
            </w:tcMar>
            <w:vAlign w:val="center"/>
          </w:tcPr>
          <w:p w14:paraId="49AC7244" w14:textId="77777777" w:rsidR="00C27E8F" w:rsidRPr="00ED572E" w:rsidRDefault="00C27E8F" w:rsidP="00CB59AD">
            <w:pPr>
              <w:widowControl/>
              <w:jc w:val="center"/>
              <w:rPr>
                <w:rFonts w:ascii="Times New Roman" w:hAnsi="Times New Roman" w:cs="Times New Roman"/>
                <w:sz w:val="24"/>
                <w:szCs w:val="24"/>
              </w:rPr>
            </w:pPr>
            <w:r w:rsidRPr="00ED572E">
              <w:rPr>
                <w:rFonts w:ascii="Times New Roman" w:hAnsi="Times New Roman" w:cs="Times New Roman"/>
                <w:sz w:val="24"/>
                <w:szCs w:val="24"/>
              </w:rPr>
              <w:t>Bases de datos</w:t>
            </w:r>
          </w:p>
        </w:tc>
        <w:tc>
          <w:tcPr>
            <w:tcW w:w="6375" w:type="dxa"/>
            <w:shd w:val="clear" w:color="auto" w:fill="auto"/>
            <w:tcMar>
              <w:top w:w="0" w:type="dxa"/>
              <w:left w:w="0" w:type="dxa"/>
              <w:bottom w:w="0" w:type="dxa"/>
              <w:right w:w="0" w:type="dxa"/>
            </w:tcMar>
            <w:vAlign w:val="center"/>
          </w:tcPr>
          <w:p w14:paraId="77A887DF" w14:textId="77777777" w:rsidR="00C27E8F" w:rsidRPr="00ED572E" w:rsidRDefault="00C27E8F" w:rsidP="00CB59AD">
            <w:pPr>
              <w:widowControl/>
              <w:jc w:val="both"/>
              <w:rPr>
                <w:rFonts w:ascii="Times New Roman" w:hAnsi="Times New Roman" w:cs="Times New Roman"/>
                <w:sz w:val="24"/>
                <w:szCs w:val="24"/>
                <w:lang w:val="en-US"/>
              </w:rPr>
            </w:pPr>
            <w:r w:rsidRPr="00ED572E">
              <w:rPr>
                <w:rFonts w:ascii="Times New Roman" w:hAnsi="Times New Roman" w:cs="Times New Roman"/>
                <w:sz w:val="24"/>
                <w:szCs w:val="24"/>
                <w:lang w:val="en-US"/>
              </w:rPr>
              <w:t>Scopus y Web of Science</w:t>
            </w:r>
          </w:p>
        </w:tc>
      </w:tr>
      <w:tr w:rsidR="00C27E8F" w:rsidRPr="00ED572E" w14:paraId="526F5B8D" w14:textId="77777777" w:rsidTr="00A01CF2">
        <w:trPr>
          <w:trHeight w:val="722"/>
        </w:trPr>
        <w:tc>
          <w:tcPr>
            <w:tcW w:w="2505" w:type="dxa"/>
            <w:shd w:val="clear" w:color="auto" w:fill="auto"/>
            <w:tcMar>
              <w:top w:w="0" w:type="dxa"/>
              <w:left w:w="0" w:type="dxa"/>
              <w:bottom w:w="0" w:type="dxa"/>
              <w:right w:w="0" w:type="dxa"/>
            </w:tcMar>
            <w:vAlign w:val="center"/>
          </w:tcPr>
          <w:p w14:paraId="74CE64CC"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Tipos de estudio incluidos</w:t>
            </w:r>
          </w:p>
        </w:tc>
        <w:tc>
          <w:tcPr>
            <w:tcW w:w="6375" w:type="dxa"/>
            <w:shd w:val="clear" w:color="auto" w:fill="auto"/>
            <w:tcMar>
              <w:top w:w="0" w:type="dxa"/>
              <w:left w:w="0" w:type="dxa"/>
              <w:bottom w:w="0" w:type="dxa"/>
              <w:right w:w="0" w:type="dxa"/>
            </w:tcMar>
            <w:vAlign w:val="center"/>
          </w:tcPr>
          <w:p w14:paraId="2CFDEEA1" w14:textId="77777777" w:rsidR="00C27E8F" w:rsidRPr="00ED572E" w:rsidRDefault="00C27E8F" w:rsidP="00A01CF2">
            <w:pPr>
              <w:ind w:right="111"/>
              <w:jc w:val="both"/>
              <w:rPr>
                <w:rFonts w:ascii="Times New Roman" w:hAnsi="Times New Roman" w:cs="Times New Roman"/>
                <w:sz w:val="24"/>
                <w:szCs w:val="24"/>
              </w:rPr>
            </w:pPr>
            <w:r w:rsidRPr="00ED572E">
              <w:rPr>
                <w:rFonts w:ascii="Times New Roman" w:hAnsi="Times New Roman" w:cs="Times New Roman"/>
                <w:sz w:val="24"/>
                <w:szCs w:val="24"/>
              </w:rPr>
              <w:t xml:space="preserve">Artículos originales de carácter científico publicados en revistas con proceso de revisión por pares. </w:t>
            </w:r>
          </w:p>
          <w:p w14:paraId="24B86E62" w14:textId="77777777" w:rsidR="00C27E8F" w:rsidRPr="00ED572E" w:rsidRDefault="00C27E8F" w:rsidP="00A01CF2">
            <w:pPr>
              <w:ind w:right="111"/>
              <w:jc w:val="both"/>
              <w:rPr>
                <w:rFonts w:ascii="Times New Roman" w:hAnsi="Times New Roman" w:cs="Times New Roman"/>
                <w:sz w:val="24"/>
                <w:szCs w:val="24"/>
              </w:rPr>
            </w:pPr>
            <w:r w:rsidRPr="00ED572E">
              <w:rPr>
                <w:rFonts w:ascii="Times New Roman" w:hAnsi="Times New Roman" w:cs="Times New Roman"/>
                <w:sz w:val="24"/>
                <w:szCs w:val="24"/>
              </w:rPr>
              <w:t xml:space="preserve">Artículos que validen o propongan instrumentos de medición de la felicidad en el trabajo. </w:t>
            </w:r>
          </w:p>
        </w:tc>
      </w:tr>
      <w:tr w:rsidR="00C27E8F" w:rsidRPr="00ED572E" w14:paraId="68A2BC6E" w14:textId="77777777" w:rsidTr="00A01CF2">
        <w:trPr>
          <w:trHeight w:val="1119"/>
        </w:trPr>
        <w:tc>
          <w:tcPr>
            <w:tcW w:w="2505" w:type="dxa"/>
            <w:shd w:val="clear" w:color="auto" w:fill="auto"/>
            <w:tcMar>
              <w:top w:w="0" w:type="dxa"/>
              <w:left w:w="0" w:type="dxa"/>
              <w:bottom w:w="0" w:type="dxa"/>
              <w:right w:w="0" w:type="dxa"/>
            </w:tcMar>
            <w:vAlign w:val="center"/>
          </w:tcPr>
          <w:p w14:paraId="151801AC"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Criterios de exclusión</w:t>
            </w:r>
          </w:p>
        </w:tc>
        <w:tc>
          <w:tcPr>
            <w:tcW w:w="6375" w:type="dxa"/>
            <w:shd w:val="clear" w:color="auto" w:fill="auto"/>
            <w:tcMar>
              <w:top w:w="0" w:type="dxa"/>
              <w:left w:w="0" w:type="dxa"/>
              <w:bottom w:w="0" w:type="dxa"/>
              <w:right w:w="0" w:type="dxa"/>
            </w:tcMar>
            <w:vAlign w:val="center"/>
          </w:tcPr>
          <w:p w14:paraId="5504E7F8" w14:textId="77777777" w:rsidR="00C27E8F" w:rsidRPr="00ED572E" w:rsidRDefault="00C27E8F" w:rsidP="00A01CF2">
            <w:pPr>
              <w:ind w:right="111"/>
              <w:jc w:val="both"/>
              <w:rPr>
                <w:rFonts w:ascii="Times New Roman" w:hAnsi="Times New Roman" w:cs="Times New Roman"/>
                <w:sz w:val="24"/>
                <w:szCs w:val="24"/>
              </w:rPr>
            </w:pPr>
            <w:r w:rsidRPr="00ED572E">
              <w:rPr>
                <w:rFonts w:ascii="Times New Roman" w:hAnsi="Times New Roman" w:cs="Times New Roman"/>
                <w:sz w:val="24"/>
                <w:szCs w:val="24"/>
              </w:rPr>
              <w:t>No se consideraron libros, capítulos de libros, ponencias, tesis, memorias de congreso o cartas al editor.</w:t>
            </w:r>
          </w:p>
          <w:p w14:paraId="3843EFAF" w14:textId="77777777" w:rsidR="00C27E8F" w:rsidRPr="00ED572E" w:rsidRDefault="00C27E8F" w:rsidP="00A01CF2">
            <w:pPr>
              <w:ind w:right="111"/>
              <w:jc w:val="both"/>
              <w:rPr>
                <w:rFonts w:ascii="Times New Roman" w:hAnsi="Times New Roman" w:cs="Times New Roman"/>
                <w:sz w:val="24"/>
                <w:szCs w:val="24"/>
              </w:rPr>
            </w:pPr>
            <w:r w:rsidRPr="00ED572E">
              <w:rPr>
                <w:rFonts w:ascii="Times New Roman" w:hAnsi="Times New Roman" w:cs="Times New Roman"/>
                <w:sz w:val="24"/>
                <w:szCs w:val="24"/>
              </w:rPr>
              <w:t>No se considerarán revisiones de literatura, bibliometrías o artículos documentales.</w:t>
            </w:r>
          </w:p>
          <w:p w14:paraId="214ED734" w14:textId="77777777" w:rsidR="00C27E8F" w:rsidRPr="00ED572E" w:rsidRDefault="00C27E8F" w:rsidP="00A01CF2">
            <w:pPr>
              <w:ind w:right="111"/>
              <w:jc w:val="both"/>
              <w:rPr>
                <w:rFonts w:ascii="Times New Roman" w:hAnsi="Times New Roman" w:cs="Times New Roman"/>
                <w:sz w:val="24"/>
                <w:szCs w:val="24"/>
              </w:rPr>
            </w:pPr>
            <w:r w:rsidRPr="00ED572E">
              <w:rPr>
                <w:rFonts w:ascii="Times New Roman" w:hAnsi="Times New Roman" w:cs="Times New Roman"/>
                <w:sz w:val="24"/>
                <w:szCs w:val="24"/>
              </w:rPr>
              <w:t>Que el artículo no fuese de acceso abierto, no se encuentre disponible para su descarga, o que los autores no respondan a los correos de solicitud del documento para su análisis.</w:t>
            </w:r>
          </w:p>
        </w:tc>
      </w:tr>
    </w:tbl>
    <w:p w14:paraId="4623C04C" w14:textId="19637E0B" w:rsidR="00C27E8F" w:rsidRPr="00ED572E" w:rsidRDefault="00520BCB" w:rsidP="00ED572E">
      <w:pPr>
        <w:pBdr>
          <w:top w:val="nil"/>
          <w:left w:val="nil"/>
          <w:bottom w:val="nil"/>
          <w:right w:val="nil"/>
          <w:between w:val="nil"/>
        </w:pBdr>
        <w:spacing w:line="360" w:lineRule="auto"/>
        <w:jc w:val="center"/>
        <w:rPr>
          <w:rFonts w:ascii="Times New Roman" w:hAnsi="Times New Roman" w:cs="Times New Roman"/>
          <w:bCs/>
          <w:sz w:val="24"/>
          <w:szCs w:val="24"/>
        </w:rPr>
      </w:pPr>
      <w:r w:rsidRPr="00ED572E">
        <w:rPr>
          <w:rFonts w:ascii="Times New Roman" w:hAnsi="Times New Roman" w:cs="Times New Roman"/>
          <w:bCs/>
          <w:i/>
          <w:iCs/>
          <w:sz w:val="24"/>
          <w:szCs w:val="24"/>
        </w:rPr>
        <w:t xml:space="preserve">Nota. </w:t>
      </w:r>
      <w:r w:rsidRPr="00ED572E">
        <w:rPr>
          <w:rFonts w:ascii="Times New Roman" w:hAnsi="Times New Roman" w:cs="Times New Roman"/>
          <w:bCs/>
          <w:sz w:val="24"/>
          <w:szCs w:val="24"/>
        </w:rPr>
        <w:t>Elaboración propia.</w:t>
      </w:r>
    </w:p>
    <w:p w14:paraId="2239A8C6" w14:textId="77777777" w:rsidR="00254E00" w:rsidRDefault="00254E00" w:rsidP="00A01CF2">
      <w:pPr>
        <w:pBdr>
          <w:top w:val="nil"/>
          <w:left w:val="nil"/>
          <w:bottom w:val="nil"/>
          <w:right w:val="nil"/>
          <w:between w:val="nil"/>
        </w:pBdr>
        <w:spacing w:line="360" w:lineRule="auto"/>
        <w:ind w:firstLine="720"/>
        <w:jc w:val="both"/>
        <w:rPr>
          <w:rFonts w:ascii="Times New Roman" w:hAnsi="Times New Roman" w:cs="Times New Roman"/>
          <w:sz w:val="24"/>
          <w:szCs w:val="24"/>
        </w:rPr>
      </w:pPr>
    </w:p>
    <w:p w14:paraId="6494F282" w14:textId="01CFF6BF" w:rsidR="00C27E8F" w:rsidRPr="00F6193C" w:rsidRDefault="00EB69DA" w:rsidP="00A01CF2">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EB69DA">
        <w:rPr>
          <w:rFonts w:ascii="Times New Roman" w:hAnsi="Times New Roman" w:cs="Times New Roman"/>
          <w:sz w:val="24"/>
          <w:szCs w:val="24"/>
        </w:rPr>
        <w:lastRenderedPageBreak/>
        <w:t xml:space="preserve">Como fuentes de información, se utilizaron dos de las bases de datos de mayor impacto global: </w:t>
      </w:r>
      <w:r w:rsidR="00C27E8F" w:rsidRPr="00F6193C">
        <w:rPr>
          <w:rFonts w:ascii="Times New Roman" w:hAnsi="Times New Roman" w:cs="Times New Roman"/>
          <w:sz w:val="24"/>
          <w:szCs w:val="24"/>
        </w:rPr>
        <w:t>Web of Science (WoS) y Scopus</w:t>
      </w:r>
      <w:r w:rsidR="000E1B6F">
        <w:rPr>
          <w:rFonts w:ascii="Times New Roman" w:hAnsi="Times New Roman" w:cs="Times New Roman"/>
          <w:sz w:val="24"/>
          <w:szCs w:val="24"/>
        </w:rPr>
        <w:t>.</w:t>
      </w:r>
      <w:r w:rsidR="000E1B6F" w:rsidRPr="000E1B6F">
        <w:t xml:space="preserve"> </w:t>
      </w:r>
      <w:r w:rsidR="000E1B6F" w:rsidRPr="000E1B6F">
        <w:rPr>
          <w:rFonts w:ascii="Times New Roman" w:hAnsi="Times New Roman" w:cs="Times New Roman"/>
          <w:sz w:val="24"/>
          <w:szCs w:val="24"/>
        </w:rPr>
        <w:t>Estas bases de datos fueron seleccionadas debido a su cobertura selectiva de las revistas más relevantes</w:t>
      </w:r>
      <w:r w:rsidR="00C27E8F" w:rsidRPr="00F6193C">
        <w:rPr>
          <w:rFonts w:ascii="Times New Roman" w:hAnsi="Times New Roman" w:cs="Times New Roman"/>
          <w:sz w:val="24"/>
          <w:szCs w:val="24"/>
        </w:rPr>
        <w:t xml:space="preserve"> (De Battisti y Salini, 2013)</w:t>
      </w:r>
      <w:r w:rsidR="000E1B6F" w:rsidRPr="000E1B6F">
        <w:rPr>
          <w:rFonts w:ascii="Times New Roman" w:hAnsi="Times New Roman" w:cs="Times New Roman"/>
          <w:sz w:val="24"/>
          <w:szCs w:val="24"/>
        </w:rPr>
        <w:t xml:space="preserve">. Por ejemplo, WoS cuenta con índices de calidad como JCR, que abarcan amplios períodos de tiempo y permiten la descarga simultánea de referencias almacenadas. Por su parte, Scopus posee el índice SJR, que ofrece aproximadamente un 20% más de cobertura en comparación con otras bases de datos y permite la descarga simultánea de referencias </w:t>
      </w:r>
      <w:r w:rsidR="00C27E8F" w:rsidRPr="00F6193C">
        <w:rPr>
          <w:rFonts w:ascii="Times New Roman" w:hAnsi="Times New Roman" w:cs="Times New Roman"/>
          <w:sz w:val="24"/>
          <w:szCs w:val="24"/>
        </w:rPr>
        <w:t xml:space="preserve">(Rojas-Sánchez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xml:space="preserve">, 2023). </w:t>
      </w:r>
      <w:r w:rsidR="000E1B6F" w:rsidRPr="000E1B6F">
        <w:rPr>
          <w:rFonts w:ascii="Times New Roman" w:hAnsi="Times New Roman" w:cs="Times New Roman"/>
          <w:sz w:val="24"/>
          <w:szCs w:val="24"/>
        </w:rPr>
        <w:t>La estrategia de búsqueda aplicada incluyó ecuaciones avanzadas mediante el uso de operadores booleanos y etiquetas de campo, así como filtros por tipo de documento, idioma y acceso abierto</w:t>
      </w:r>
      <w:r w:rsidR="00C27E8F" w:rsidRPr="00F6193C">
        <w:rPr>
          <w:rFonts w:ascii="Times New Roman" w:hAnsi="Times New Roman" w:cs="Times New Roman"/>
          <w:sz w:val="24"/>
          <w:szCs w:val="24"/>
        </w:rPr>
        <w:t xml:space="preserve"> (véase </w:t>
      </w:r>
      <w:r w:rsidR="00EC65E5">
        <w:rPr>
          <w:rFonts w:ascii="Times New Roman" w:hAnsi="Times New Roman" w:cs="Times New Roman"/>
          <w:sz w:val="24"/>
          <w:szCs w:val="24"/>
        </w:rPr>
        <w:t>T</w:t>
      </w:r>
      <w:r w:rsidR="00C27E8F" w:rsidRPr="00F6193C">
        <w:rPr>
          <w:rFonts w:ascii="Times New Roman" w:hAnsi="Times New Roman" w:cs="Times New Roman"/>
          <w:sz w:val="24"/>
          <w:szCs w:val="24"/>
        </w:rPr>
        <w:t>abla 2).</w:t>
      </w:r>
    </w:p>
    <w:p w14:paraId="41284955" w14:textId="77777777" w:rsidR="00C27E8F" w:rsidRPr="00F6193C" w:rsidRDefault="00C27E8F" w:rsidP="00A01CF2">
      <w:pPr>
        <w:pBdr>
          <w:top w:val="nil"/>
          <w:left w:val="nil"/>
          <w:bottom w:val="nil"/>
          <w:right w:val="nil"/>
          <w:between w:val="nil"/>
        </w:pBdr>
        <w:spacing w:line="276" w:lineRule="auto"/>
        <w:ind w:firstLine="720"/>
        <w:jc w:val="both"/>
        <w:rPr>
          <w:rFonts w:ascii="Times New Roman" w:hAnsi="Times New Roman" w:cs="Times New Roman"/>
          <w:sz w:val="24"/>
          <w:szCs w:val="24"/>
        </w:rPr>
      </w:pPr>
    </w:p>
    <w:p w14:paraId="1B5B493F" w14:textId="5C8CD3B8" w:rsidR="00C27E8F" w:rsidRPr="00F6193C" w:rsidRDefault="00C27E8F" w:rsidP="00F6193C">
      <w:pPr>
        <w:widowControl/>
        <w:jc w:val="center"/>
        <w:rPr>
          <w:rFonts w:ascii="Times New Roman" w:hAnsi="Times New Roman" w:cs="Times New Roman"/>
          <w:iCs/>
          <w:sz w:val="24"/>
          <w:szCs w:val="24"/>
        </w:rPr>
      </w:pPr>
      <w:r w:rsidRPr="00F6193C">
        <w:rPr>
          <w:rFonts w:ascii="Times New Roman" w:hAnsi="Times New Roman" w:cs="Times New Roman"/>
          <w:b/>
          <w:sz w:val="24"/>
          <w:szCs w:val="24"/>
        </w:rPr>
        <w:t xml:space="preserve">Tabla 2. </w:t>
      </w:r>
      <w:r w:rsidRPr="00F6193C">
        <w:rPr>
          <w:rFonts w:ascii="Times New Roman" w:hAnsi="Times New Roman" w:cs="Times New Roman"/>
          <w:iCs/>
          <w:sz w:val="24"/>
          <w:szCs w:val="24"/>
        </w:rPr>
        <w:t>Registros según combinación de criterios</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40"/>
        <w:gridCol w:w="6630"/>
        <w:gridCol w:w="1455"/>
      </w:tblGrid>
      <w:tr w:rsidR="00C27E8F" w:rsidRPr="00ED572E" w14:paraId="69EED610" w14:textId="77777777" w:rsidTr="00A01CF2">
        <w:trPr>
          <w:trHeight w:val="459"/>
        </w:trPr>
        <w:tc>
          <w:tcPr>
            <w:tcW w:w="1140" w:type="dxa"/>
            <w:tcMar>
              <w:top w:w="100" w:type="dxa"/>
              <w:left w:w="100" w:type="dxa"/>
              <w:bottom w:w="100" w:type="dxa"/>
              <w:right w:w="100" w:type="dxa"/>
            </w:tcMar>
            <w:vAlign w:val="center"/>
          </w:tcPr>
          <w:p w14:paraId="1815AAB7" w14:textId="77777777" w:rsidR="00C27E8F" w:rsidRPr="00ED572E" w:rsidRDefault="00C27E8F" w:rsidP="00CB59AD">
            <w:pPr>
              <w:widowControl/>
              <w:ind w:left="100" w:right="100"/>
              <w:jc w:val="center"/>
              <w:rPr>
                <w:rFonts w:ascii="Times New Roman" w:hAnsi="Times New Roman" w:cs="Times New Roman"/>
                <w:sz w:val="24"/>
                <w:szCs w:val="24"/>
              </w:rPr>
            </w:pPr>
            <w:r w:rsidRPr="00ED572E">
              <w:rPr>
                <w:rFonts w:ascii="Times New Roman" w:hAnsi="Times New Roman" w:cs="Times New Roman"/>
                <w:sz w:val="24"/>
                <w:szCs w:val="24"/>
              </w:rPr>
              <w:t>Fuente</w:t>
            </w:r>
          </w:p>
        </w:tc>
        <w:tc>
          <w:tcPr>
            <w:tcW w:w="6630" w:type="dxa"/>
            <w:tcMar>
              <w:top w:w="100" w:type="dxa"/>
              <w:left w:w="100" w:type="dxa"/>
              <w:bottom w:w="100" w:type="dxa"/>
              <w:right w:w="100" w:type="dxa"/>
            </w:tcMar>
            <w:vAlign w:val="center"/>
          </w:tcPr>
          <w:p w14:paraId="1242E422" w14:textId="77777777" w:rsidR="00C27E8F" w:rsidRPr="00ED572E" w:rsidRDefault="00C27E8F" w:rsidP="00CB59AD">
            <w:pPr>
              <w:widowControl/>
              <w:ind w:left="100" w:right="100"/>
              <w:jc w:val="center"/>
              <w:rPr>
                <w:rFonts w:ascii="Times New Roman" w:hAnsi="Times New Roman" w:cs="Times New Roman"/>
                <w:sz w:val="24"/>
                <w:szCs w:val="24"/>
              </w:rPr>
            </w:pPr>
            <w:r w:rsidRPr="00ED572E">
              <w:rPr>
                <w:rFonts w:ascii="Times New Roman" w:hAnsi="Times New Roman" w:cs="Times New Roman"/>
                <w:sz w:val="24"/>
                <w:szCs w:val="24"/>
              </w:rPr>
              <w:t>Ecuación</w:t>
            </w:r>
          </w:p>
        </w:tc>
        <w:tc>
          <w:tcPr>
            <w:tcW w:w="1455" w:type="dxa"/>
            <w:tcMar>
              <w:top w:w="100" w:type="dxa"/>
              <w:left w:w="100" w:type="dxa"/>
              <w:bottom w:w="100" w:type="dxa"/>
              <w:right w:w="100" w:type="dxa"/>
            </w:tcMar>
            <w:vAlign w:val="center"/>
          </w:tcPr>
          <w:p w14:paraId="2B36A1ED" w14:textId="77777777" w:rsidR="00C27E8F" w:rsidRPr="00ED572E" w:rsidRDefault="00C27E8F" w:rsidP="00CB59AD">
            <w:pPr>
              <w:widowControl/>
              <w:ind w:left="100" w:right="100"/>
              <w:jc w:val="center"/>
              <w:rPr>
                <w:rFonts w:ascii="Times New Roman" w:hAnsi="Times New Roman" w:cs="Times New Roman"/>
                <w:sz w:val="24"/>
                <w:szCs w:val="24"/>
              </w:rPr>
            </w:pPr>
            <w:r w:rsidRPr="00ED572E">
              <w:rPr>
                <w:rFonts w:ascii="Times New Roman" w:hAnsi="Times New Roman" w:cs="Times New Roman"/>
                <w:sz w:val="24"/>
                <w:szCs w:val="24"/>
              </w:rPr>
              <w:t>Número de artículos</w:t>
            </w:r>
          </w:p>
        </w:tc>
      </w:tr>
      <w:tr w:rsidR="00C27E8F" w:rsidRPr="00ED572E" w14:paraId="5D94EDA6" w14:textId="77777777" w:rsidTr="00A01CF2">
        <w:trPr>
          <w:trHeight w:val="901"/>
        </w:trPr>
        <w:tc>
          <w:tcPr>
            <w:tcW w:w="1140" w:type="dxa"/>
            <w:tcMar>
              <w:top w:w="100" w:type="dxa"/>
              <w:left w:w="100" w:type="dxa"/>
              <w:bottom w:w="100" w:type="dxa"/>
              <w:right w:w="100" w:type="dxa"/>
            </w:tcMar>
            <w:vAlign w:val="center"/>
          </w:tcPr>
          <w:p w14:paraId="0A972345" w14:textId="77777777" w:rsidR="00C27E8F" w:rsidRPr="00ED572E" w:rsidRDefault="00C27E8F" w:rsidP="00CB59AD">
            <w:pPr>
              <w:widowControl/>
              <w:ind w:left="100" w:right="100"/>
              <w:jc w:val="center"/>
              <w:rPr>
                <w:rFonts w:ascii="Times New Roman" w:hAnsi="Times New Roman" w:cs="Times New Roman"/>
                <w:sz w:val="24"/>
                <w:szCs w:val="24"/>
              </w:rPr>
            </w:pPr>
            <w:r w:rsidRPr="00ED572E">
              <w:rPr>
                <w:rFonts w:ascii="Times New Roman" w:hAnsi="Times New Roman" w:cs="Times New Roman"/>
                <w:sz w:val="24"/>
                <w:szCs w:val="24"/>
              </w:rPr>
              <w:t>WoS</w:t>
            </w:r>
          </w:p>
        </w:tc>
        <w:tc>
          <w:tcPr>
            <w:tcW w:w="6630" w:type="dxa"/>
            <w:tcMar>
              <w:top w:w="100" w:type="dxa"/>
              <w:left w:w="100" w:type="dxa"/>
              <w:bottom w:w="100" w:type="dxa"/>
              <w:right w:w="100" w:type="dxa"/>
            </w:tcMar>
            <w:vAlign w:val="center"/>
          </w:tcPr>
          <w:p w14:paraId="6330C06B" w14:textId="77777777" w:rsidR="00C27E8F" w:rsidRPr="00ED572E" w:rsidRDefault="00C27E8F" w:rsidP="00CB59AD">
            <w:pPr>
              <w:widowControl/>
              <w:ind w:left="100" w:right="100"/>
              <w:jc w:val="center"/>
              <w:rPr>
                <w:rFonts w:ascii="Times New Roman" w:hAnsi="Times New Roman" w:cs="Times New Roman"/>
                <w:sz w:val="24"/>
                <w:szCs w:val="24"/>
                <w:lang w:val="en-US"/>
              </w:rPr>
            </w:pPr>
            <w:r w:rsidRPr="00ED572E">
              <w:rPr>
                <w:rFonts w:ascii="Times New Roman" w:hAnsi="Times New Roman" w:cs="Times New Roman"/>
                <w:sz w:val="24"/>
                <w:szCs w:val="24"/>
                <w:lang w:val="en-US"/>
              </w:rPr>
              <w:t>happiness at workplace* (Topic) OR happiness at work* (Topic) OR happy-worker* (Topic) OR workplace happiness* (Topic) OR happy-productive worker* (Topic) OR Job happiness* (Topic) AND scale* (Topic) OR psychometric validation* (Topic) OR measurement* (Topic) OR validation* (Topic) and Psychometric Validation (Search within topic) and Scale (Search within topic) and Measurement (Should – Search within topic) and Article (Document Types) and English or Spanish (Languages) and Open Access</w:t>
            </w:r>
          </w:p>
        </w:tc>
        <w:tc>
          <w:tcPr>
            <w:tcW w:w="1455" w:type="dxa"/>
            <w:tcMar>
              <w:top w:w="100" w:type="dxa"/>
              <w:left w:w="100" w:type="dxa"/>
              <w:bottom w:w="100" w:type="dxa"/>
              <w:right w:w="100" w:type="dxa"/>
            </w:tcMar>
            <w:vAlign w:val="center"/>
          </w:tcPr>
          <w:p w14:paraId="6052A51B" w14:textId="77777777" w:rsidR="00C27E8F" w:rsidRPr="00ED572E" w:rsidRDefault="00C27E8F" w:rsidP="00CB59AD">
            <w:pPr>
              <w:widowControl/>
              <w:ind w:left="100" w:right="100"/>
              <w:jc w:val="center"/>
              <w:rPr>
                <w:rFonts w:ascii="Times New Roman" w:hAnsi="Times New Roman" w:cs="Times New Roman"/>
                <w:sz w:val="24"/>
                <w:szCs w:val="24"/>
              </w:rPr>
            </w:pPr>
            <w:r w:rsidRPr="00ED572E">
              <w:rPr>
                <w:rFonts w:ascii="Times New Roman" w:hAnsi="Times New Roman" w:cs="Times New Roman"/>
                <w:sz w:val="24"/>
                <w:szCs w:val="24"/>
              </w:rPr>
              <w:t>759</w:t>
            </w:r>
          </w:p>
        </w:tc>
      </w:tr>
      <w:tr w:rsidR="00C27E8F" w:rsidRPr="00ED572E" w14:paraId="13D69C82" w14:textId="77777777" w:rsidTr="00A01CF2">
        <w:trPr>
          <w:trHeight w:val="21"/>
        </w:trPr>
        <w:tc>
          <w:tcPr>
            <w:tcW w:w="1140" w:type="dxa"/>
            <w:tcMar>
              <w:top w:w="100" w:type="dxa"/>
              <w:left w:w="100" w:type="dxa"/>
              <w:bottom w:w="100" w:type="dxa"/>
              <w:right w:w="100" w:type="dxa"/>
            </w:tcMar>
            <w:vAlign w:val="center"/>
          </w:tcPr>
          <w:p w14:paraId="356DE846" w14:textId="77777777" w:rsidR="00C27E8F" w:rsidRPr="00ED572E" w:rsidRDefault="00C27E8F" w:rsidP="00CB59AD">
            <w:pPr>
              <w:widowControl/>
              <w:ind w:left="100" w:right="100"/>
              <w:jc w:val="center"/>
              <w:rPr>
                <w:rFonts w:ascii="Times New Roman" w:hAnsi="Times New Roman" w:cs="Times New Roman"/>
                <w:sz w:val="24"/>
                <w:szCs w:val="24"/>
              </w:rPr>
            </w:pPr>
            <w:r w:rsidRPr="00ED572E">
              <w:rPr>
                <w:rFonts w:ascii="Times New Roman" w:hAnsi="Times New Roman" w:cs="Times New Roman"/>
                <w:sz w:val="24"/>
                <w:szCs w:val="24"/>
              </w:rPr>
              <w:t>Scopus</w:t>
            </w:r>
          </w:p>
        </w:tc>
        <w:tc>
          <w:tcPr>
            <w:tcW w:w="6630" w:type="dxa"/>
            <w:tcMar>
              <w:top w:w="100" w:type="dxa"/>
              <w:left w:w="100" w:type="dxa"/>
              <w:bottom w:w="100" w:type="dxa"/>
              <w:right w:w="100" w:type="dxa"/>
            </w:tcMar>
            <w:vAlign w:val="center"/>
          </w:tcPr>
          <w:p w14:paraId="54749FA4" w14:textId="77777777" w:rsidR="00C27E8F" w:rsidRPr="00ED572E" w:rsidRDefault="00C27E8F" w:rsidP="00CB59AD">
            <w:pPr>
              <w:widowControl/>
              <w:ind w:left="100" w:right="100"/>
              <w:jc w:val="center"/>
              <w:rPr>
                <w:rFonts w:ascii="Times New Roman" w:hAnsi="Times New Roman" w:cs="Times New Roman"/>
                <w:sz w:val="24"/>
                <w:szCs w:val="24"/>
                <w:lang w:val="en-US"/>
              </w:rPr>
            </w:pPr>
            <w:r w:rsidRPr="00ED572E">
              <w:rPr>
                <w:rFonts w:ascii="Times New Roman" w:hAnsi="Times New Roman" w:cs="Times New Roman"/>
                <w:sz w:val="24"/>
                <w:szCs w:val="24"/>
                <w:highlight w:val="white"/>
                <w:lang w:val="en-US"/>
              </w:rPr>
              <w:t>TITLE-ABS-KEY</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"happiness at workplace" OR "happiness at work" OR "happy-worker" OR "workplace happiness" OR "happy-productive worker" OR "job happiness" AND "scale" OR "psychometric validation" OR "validation" OR "measurement"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AND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LIMIT-TO</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DOCTYPE</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"ar"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AND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LIMIT-TO</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LANGUAGE</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"english"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OR </w:t>
            </w:r>
            <w:r w:rsidRPr="00ED572E">
              <w:rPr>
                <w:rFonts w:ascii="Times New Roman" w:hAnsi="Times New Roman" w:cs="Times New Roman"/>
                <w:sz w:val="24"/>
                <w:szCs w:val="24"/>
                <w:highlight w:val="white"/>
                <w:lang w:val="en-US"/>
              </w:rPr>
              <w:t>LIMIT-TO</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LANGUAGE</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"spanish" </w:t>
            </w:r>
            <w:r w:rsidRPr="00ED572E">
              <w:rPr>
                <w:rFonts w:ascii="Times New Roman" w:hAnsi="Times New Roman" w:cs="Times New Roman"/>
                <w:sz w:val="24"/>
                <w:szCs w:val="24"/>
                <w:highlight w:val="white"/>
                <w:lang w:val="en-US"/>
              </w:rPr>
              <w:t>)</w:t>
            </w:r>
            <w:r w:rsidRPr="00ED572E">
              <w:rPr>
                <w:rFonts w:ascii="Times New Roman" w:hAnsi="Times New Roman" w:cs="Times New Roman"/>
                <w:color w:val="2E2E2E"/>
                <w:sz w:val="24"/>
                <w:szCs w:val="24"/>
                <w:highlight w:val="white"/>
                <w:lang w:val="en-US"/>
              </w:rPr>
              <w:t xml:space="preserve"> </w:t>
            </w:r>
            <w:r w:rsidRPr="00ED572E">
              <w:rPr>
                <w:rFonts w:ascii="Times New Roman" w:hAnsi="Times New Roman" w:cs="Times New Roman"/>
                <w:sz w:val="24"/>
                <w:szCs w:val="24"/>
                <w:highlight w:val="white"/>
                <w:lang w:val="en-US"/>
              </w:rPr>
              <w:t>)</w:t>
            </w:r>
          </w:p>
        </w:tc>
        <w:tc>
          <w:tcPr>
            <w:tcW w:w="1455" w:type="dxa"/>
            <w:tcMar>
              <w:top w:w="100" w:type="dxa"/>
              <w:left w:w="100" w:type="dxa"/>
              <w:bottom w:w="100" w:type="dxa"/>
              <w:right w:w="100" w:type="dxa"/>
            </w:tcMar>
            <w:vAlign w:val="center"/>
          </w:tcPr>
          <w:p w14:paraId="191D4B18" w14:textId="77777777" w:rsidR="00C27E8F" w:rsidRPr="00ED572E" w:rsidRDefault="00C27E8F" w:rsidP="00CB59AD">
            <w:pPr>
              <w:widowControl/>
              <w:ind w:left="100" w:right="100"/>
              <w:jc w:val="center"/>
              <w:rPr>
                <w:rFonts w:ascii="Times New Roman" w:hAnsi="Times New Roman" w:cs="Times New Roman"/>
                <w:sz w:val="24"/>
                <w:szCs w:val="24"/>
              </w:rPr>
            </w:pPr>
            <w:r w:rsidRPr="00ED572E">
              <w:rPr>
                <w:rFonts w:ascii="Times New Roman" w:hAnsi="Times New Roman" w:cs="Times New Roman"/>
                <w:sz w:val="24"/>
                <w:szCs w:val="24"/>
              </w:rPr>
              <w:t>51</w:t>
            </w:r>
          </w:p>
        </w:tc>
      </w:tr>
    </w:tbl>
    <w:p w14:paraId="2B3ED0F7" w14:textId="77777777" w:rsidR="00C27E8F" w:rsidRPr="00520BCB" w:rsidRDefault="00C27E8F" w:rsidP="00ED572E">
      <w:pPr>
        <w:widowControl/>
        <w:spacing w:line="360" w:lineRule="auto"/>
        <w:jc w:val="center"/>
        <w:rPr>
          <w:rFonts w:ascii="Times New Roman" w:hAnsi="Times New Roman" w:cs="Times New Roman"/>
          <w:sz w:val="20"/>
          <w:szCs w:val="20"/>
        </w:rPr>
      </w:pPr>
      <w:r w:rsidRPr="00ED572E">
        <w:rPr>
          <w:rFonts w:ascii="Times New Roman" w:hAnsi="Times New Roman" w:cs="Times New Roman"/>
          <w:i/>
          <w:sz w:val="24"/>
          <w:szCs w:val="24"/>
        </w:rPr>
        <w:t>Nota</w:t>
      </w:r>
      <w:r w:rsidRPr="00ED572E">
        <w:rPr>
          <w:rFonts w:ascii="Times New Roman" w:hAnsi="Times New Roman" w:cs="Times New Roman"/>
          <w:sz w:val="24"/>
          <w:szCs w:val="24"/>
        </w:rPr>
        <w:t>. Elaboración propia, última búsqueda realizada el 9 de julio de 2024.</w:t>
      </w:r>
    </w:p>
    <w:p w14:paraId="622F626A" w14:textId="5F11A72D" w:rsidR="00C27E8F" w:rsidRPr="00F6193C" w:rsidRDefault="000E1B6F" w:rsidP="00F6193C">
      <w:pPr>
        <w:spacing w:line="360" w:lineRule="auto"/>
        <w:ind w:firstLine="720"/>
        <w:jc w:val="both"/>
        <w:rPr>
          <w:rFonts w:ascii="Times New Roman" w:hAnsi="Times New Roman" w:cs="Times New Roman"/>
          <w:sz w:val="24"/>
          <w:szCs w:val="24"/>
        </w:rPr>
      </w:pPr>
      <w:r w:rsidRPr="000E1B6F">
        <w:rPr>
          <w:rFonts w:ascii="Times New Roman" w:hAnsi="Times New Roman" w:cs="Times New Roman"/>
          <w:sz w:val="24"/>
          <w:szCs w:val="24"/>
        </w:rPr>
        <w:t>Los metadatos obtenidos de los buscadores académicos Scopus y WoS fueron exportados a hojas de cálculo (Excel y CSV) para su posterior análisis.</w:t>
      </w:r>
      <w:r w:rsidR="00C27E8F" w:rsidRPr="00F6193C">
        <w:rPr>
          <w:rFonts w:ascii="Times New Roman" w:hAnsi="Times New Roman" w:cs="Times New Roman"/>
          <w:sz w:val="24"/>
          <w:szCs w:val="24"/>
        </w:rPr>
        <w:t xml:space="preserve"> En una primera etapa de selección, se eligieron los artículos con base en los títulos y palabras clave, posteriormente, se revisaron los resúmenes para descartar aquellos que no cumplían con los criterios de inclusión y exclusión. Luego, se descargaron los documentos completos de los artículos restantes, que fueron importados al gestor de referencias Zotero para su análisis y síntesis. Al realizar una revisión profunda, en la cual se excluyeron más publicaciones debido a que los autores no proporcionaron el documento completo tras ser </w:t>
      </w:r>
      <w:r w:rsidR="00C27E8F" w:rsidRPr="00F6193C">
        <w:rPr>
          <w:rFonts w:ascii="Times New Roman" w:hAnsi="Times New Roman" w:cs="Times New Roman"/>
          <w:sz w:val="24"/>
          <w:szCs w:val="24"/>
        </w:rPr>
        <w:lastRenderedPageBreak/>
        <w:t xml:space="preserve">solicitado, o porque los artículos no reportaban los instrumentos, metodologías o indicadores de confiabilidad y validez necesarios para sintetizar la información. </w:t>
      </w:r>
      <w:r w:rsidRPr="000E1B6F">
        <w:rPr>
          <w:rFonts w:ascii="Times New Roman" w:hAnsi="Times New Roman" w:cs="Times New Roman"/>
          <w:sz w:val="24"/>
          <w:szCs w:val="24"/>
        </w:rPr>
        <w:t>Este proceso sistemático de selección y revisión de los artículos permitió garantizar la calidad y el alcance de la información incluida</w:t>
      </w:r>
      <w:r w:rsidR="00C27E8F" w:rsidRPr="00F6193C">
        <w:rPr>
          <w:rFonts w:ascii="Times New Roman" w:hAnsi="Times New Roman" w:cs="Times New Roman"/>
          <w:sz w:val="24"/>
          <w:szCs w:val="24"/>
        </w:rPr>
        <w:t xml:space="preserve"> (</w:t>
      </w:r>
      <w:r>
        <w:rPr>
          <w:rFonts w:ascii="Times New Roman" w:hAnsi="Times New Roman" w:cs="Times New Roman"/>
          <w:sz w:val="24"/>
          <w:szCs w:val="24"/>
        </w:rPr>
        <w:t>véase</w:t>
      </w:r>
      <w:r w:rsidR="00C27E8F" w:rsidRPr="00F6193C">
        <w:rPr>
          <w:rFonts w:ascii="Times New Roman" w:hAnsi="Times New Roman" w:cs="Times New Roman"/>
          <w:sz w:val="24"/>
          <w:szCs w:val="24"/>
        </w:rPr>
        <w:t xml:space="preserve"> </w:t>
      </w:r>
      <w:r w:rsidR="00EC65E5">
        <w:rPr>
          <w:rFonts w:ascii="Times New Roman" w:hAnsi="Times New Roman" w:cs="Times New Roman"/>
          <w:sz w:val="24"/>
          <w:szCs w:val="24"/>
        </w:rPr>
        <w:t>Fig</w:t>
      </w:r>
      <w:r>
        <w:rPr>
          <w:rFonts w:ascii="Times New Roman" w:hAnsi="Times New Roman" w:cs="Times New Roman"/>
          <w:sz w:val="24"/>
          <w:szCs w:val="24"/>
        </w:rPr>
        <w:t>ura</w:t>
      </w:r>
      <w:r w:rsidR="00C27E8F" w:rsidRPr="00F6193C">
        <w:rPr>
          <w:rFonts w:ascii="Times New Roman" w:hAnsi="Times New Roman" w:cs="Times New Roman"/>
          <w:sz w:val="24"/>
          <w:szCs w:val="24"/>
        </w:rPr>
        <w:t xml:space="preserve"> 1).</w:t>
      </w:r>
    </w:p>
    <w:p w14:paraId="4EDF66C1" w14:textId="77777777" w:rsidR="00C27E8F" w:rsidRPr="00F6193C" w:rsidRDefault="00C27E8F" w:rsidP="00C27E8F">
      <w:pPr>
        <w:spacing w:line="276" w:lineRule="auto"/>
        <w:ind w:firstLine="720"/>
        <w:jc w:val="both"/>
        <w:rPr>
          <w:rFonts w:ascii="Times New Roman" w:hAnsi="Times New Roman" w:cs="Times New Roman"/>
          <w:sz w:val="24"/>
          <w:szCs w:val="24"/>
        </w:rPr>
      </w:pPr>
    </w:p>
    <w:p w14:paraId="2592A3CF" w14:textId="0BCBE8FF" w:rsidR="00C27E8F" w:rsidRPr="00F6193C" w:rsidRDefault="00C27E8F" w:rsidP="00F6193C">
      <w:pPr>
        <w:widowControl/>
        <w:jc w:val="center"/>
        <w:rPr>
          <w:rFonts w:ascii="Times New Roman" w:hAnsi="Times New Roman" w:cs="Times New Roman"/>
          <w:iCs/>
          <w:sz w:val="24"/>
          <w:szCs w:val="24"/>
        </w:rPr>
      </w:pPr>
      <w:r w:rsidRPr="00F6193C">
        <w:rPr>
          <w:rFonts w:ascii="Times New Roman" w:hAnsi="Times New Roman" w:cs="Times New Roman"/>
          <w:b/>
          <w:sz w:val="24"/>
          <w:szCs w:val="24"/>
        </w:rPr>
        <w:t xml:space="preserve">Figura 1. </w:t>
      </w:r>
      <w:r w:rsidR="00F6193C" w:rsidRPr="00F6193C">
        <w:rPr>
          <w:rFonts w:ascii="Times New Roman" w:hAnsi="Times New Roman" w:cs="Times New Roman"/>
          <w:b/>
          <w:sz w:val="24"/>
          <w:szCs w:val="24"/>
        </w:rPr>
        <w:t xml:space="preserve"> </w:t>
      </w:r>
      <w:r w:rsidRPr="00F6193C">
        <w:rPr>
          <w:rFonts w:ascii="Times New Roman" w:hAnsi="Times New Roman" w:cs="Times New Roman"/>
          <w:iCs/>
          <w:sz w:val="24"/>
          <w:szCs w:val="24"/>
        </w:rPr>
        <w:t>Proceso de inclusión y exclusión de artículos PRISMA</w:t>
      </w:r>
    </w:p>
    <w:p w14:paraId="05A30FC0" w14:textId="77777777" w:rsidR="00C27E8F" w:rsidRPr="00F6193C" w:rsidRDefault="00C27E8F" w:rsidP="00F6193C">
      <w:pPr>
        <w:widowControl/>
        <w:jc w:val="center"/>
        <w:rPr>
          <w:rFonts w:ascii="Times New Roman" w:hAnsi="Times New Roman" w:cs="Times New Roman"/>
          <w:sz w:val="20"/>
          <w:szCs w:val="20"/>
        </w:rPr>
      </w:pPr>
      <w:r w:rsidRPr="00F6193C">
        <w:rPr>
          <w:rFonts w:ascii="Times New Roman" w:hAnsi="Times New Roman" w:cs="Times New Roman"/>
          <w:noProof/>
          <w:sz w:val="20"/>
          <w:szCs w:val="20"/>
        </w:rPr>
        <w:drawing>
          <wp:inline distT="114300" distB="114300" distL="114300" distR="114300" wp14:anchorId="33FA0A18" wp14:editId="37E926D6">
            <wp:extent cx="3523317" cy="3900587"/>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3535317" cy="3913871"/>
                    </a:xfrm>
                    <a:prstGeom prst="rect">
                      <a:avLst/>
                    </a:prstGeom>
                    <a:ln/>
                  </pic:spPr>
                </pic:pic>
              </a:graphicData>
            </a:graphic>
          </wp:inline>
        </w:drawing>
      </w:r>
    </w:p>
    <w:p w14:paraId="5B9FDA2B" w14:textId="77777777" w:rsidR="00C27E8F" w:rsidRDefault="00C27E8F" w:rsidP="00ED572E">
      <w:pPr>
        <w:spacing w:line="360" w:lineRule="auto"/>
        <w:jc w:val="center"/>
        <w:rPr>
          <w:rFonts w:ascii="Times New Roman" w:hAnsi="Times New Roman" w:cs="Times New Roman"/>
          <w:bCs/>
          <w:sz w:val="24"/>
          <w:szCs w:val="24"/>
          <w:lang w:val="en-US"/>
        </w:rPr>
      </w:pPr>
      <w:r w:rsidRPr="00ED572E">
        <w:rPr>
          <w:rFonts w:ascii="Times New Roman" w:hAnsi="Times New Roman" w:cs="Times New Roman"/>
          <w:bCs/>
          <w:i/>
          <w:iCs/>
          <w:sz w:val="24"/>
          <w:szCs w:val="24"/>
          <w:lang w:val="es-MX"/>
        </w:rPr>
        <w:t>Nota.</w:t>
      </w:r>
      <w:r w:rsidRPr="00ED572E">
        <w:rPr>
          <w:rFonts w:ascii="Times New Roman" w:hAnsi="Times New Roman" w:cs="Times New Roman"/>
          <w:bCs/>
          <w:sz w:val="24"/>
          <w:szCs w:val="24"/>
          <w:lang w:val="es-MX"/>
        </w:rPr>
        <w:t xml:space="preserve"> Elaboración propia con base en Page, McKenzie, et al. </w:t>
      </w:r>
      <w:r w:rsidRPr="00ED572E">
        <w:rPr>
          <w:rFonts w:ascii="Times New Roman" w:hAnsi="Times New Roman" w:cs="Times New Roman"/>
          <w:bCs/>
          <w:sz w:val="24"/>
          <w:szCs w:val="24"/>
          <w:lang w:val="en-US"/>
        </w:rPr>
        <w:t>(2021). CC BY-NC. https://doi.org/10.1136/bmj.n71</w:t>
      </w:r>
    </w:p>
    <w:p w14:paraId="0F644EFF" w14:textId="77777777" w:rsidR="00ED572E" w:rsidRPr="00ED572E" w:rsidRDefault="00ED572E" w:rsidP="00ED572E">
      <w:pPr>
        <w:spacing w:line="360" w:lineRule="auto"/>
        <w:rPr>
          <w:rFonts w:ascii="Times New Roman" w:hAnsi="Times New Roman" w:cs="Times New Roman"/>
          <w:bCs/>
          <w:sz w:val="24"/>
          <w:szCs w:val="24"/>
          <w:lang w:val="en-US"/>
        </w:rPr>
      </w:pPr>
    </w:p>
    <w:p w14:paraId="68C828C3" w14:textId="1B6FE811" w:rsidR="00C27E8F" w:rsidRPr="00F6193C" w:rsidRDefault="00C27E8F" w:rsidP="00F6193C">
      <w:pPr>
        <w:pBdr>
          <w:top w:val="nil"/>
          <w:left w:val="nil"/>
          <w:bottom w:val="nil"/>
          <w:right w:val="nil"/>
          <w:between w:val="nil"/>
        </w:pBdr>
        <w:spacing w:line="360" w:lineRule="auto"/>
        <w:jc w:val="center"/>
        <w:rPr>
          <w:rFonts w:ascii="Times New Roman" w:hAnsi="Times New Roman" w:cs="Times New Roman"/>
          <w:b/>
          <w:sz w:val="24"/>
          <w:szCs w:val="24"/>
        </w:rPr>
      </w:pPr>
      <w:r w:rsidRPr="00F6193C">
        <w:rPr>
          <w:rFonts w:ascii="Times New Roman" w:hAnsi="Times New Roman" w:cs="Times New Roman"/>
          <w:b/>
          <w:sz w:val="32"/>
          <w:szCs w:val="32"/>
        </w:rPr>
        <w:t>Resultados</w:t>
      </w:r>
    </w:p>
    <w:p w14:paraId="61D0A7DD" w14:textId="64AADA67" w:rsidR="00C27E8F" w:rsidRPr="00F6193C" w:rsidRDefault="000E1B6F" w:rsidP="00ED572E">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0E1B6F">
        <w:rPr>
          <w:rFonts w:ascii="Times New Roman" w:hAnsi="Times New Roman" w:cs="Times New Roman"/>
          <w:sz w:val="24"/>
          <w:szCs w:val="24"/>
        </w:rPr>
        <w:t xml:space="preserve">Inicialmente, se analizaron 42 artículos científicos sobre la medición de la felicidad en el trabajo mediante una adaptación de la lista de verificación PRISMA </w:t>
      </w:r>
      <w:r w:rsidR="00C27E8F" w:rsidRPr="00F6193C">
        <w:rPr>
          <w:rFonts w:ascii="Times New Roman" w:hAnsi="Times New Roman" w:cs="Times New Roman"/>
          <w:sz w:val="24"/>
          <w:szCs w:val="24"/>
        </w:rPr>
        <w:t xml:space="preserve">(Page, McKenzie,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2021)</w:t>
      </w:r>
      <w:r>
        <w:rPr>
          <w:rFonts w:ascii="Times New Roman" w:hAnsi="Times New Roman" w:cs="Times New Roman"/>
          <w:sz w:val="24"/>
          <w:szCs w:val="24"/>
        </w:rPr>
        <w:t xml:space="preserve">. </w:t>
      </w:r>
      <w:r w:rsidRPr="000E1B6F">
        <w:rPr>
          <w:rFonts w:ascii="Times New Roman" w:hAnsi="Times New Roman" w:cs="Times New Roman"/>
          <w:sz w:val="24"/>
          <w:szCs w:val="24"/>
        </w:rPr>
        <w:t>Se descartaron 20 publicaciones debido a que no reportaban indicadores de validez o no incluían una descripción clara del instrumento de medición utilizado, criterio esencial para su inclusión. En consecuencia, el análisis final consideró 22 publicaciones.</w:t>
      </w:r>
      <w:r>
        <w:rPr>
          <w:rFonts w:ascii="Times New Roman" w:hAnsi="Times New Roman" w:cs="Times New Roman"/>
          <w:sz w:val="24"/>
          <w:szCs w:val="24"/>
        </w:rPr>
        <w:t xml:space="preserve"> </w:t>
      </w:r>
      <w:r w:rsidR="00C27E8F" w:rsidRPr="00F6193C">
        <w:rPr>
          <w:rFonts w:ascii="Times New Roman" w:hAnsi="Times New Roman" w:cs="Times New Roman"/>
          <w:sz w:val="24"/>
          <w:szCs w:val="24"/>
        </w:rPr>
        <w:t xml:space="preserve">Al realizar el análisis de los hallazgos se encontró que los trabajos con mayor número de citas son los de Salas-Vallina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xml:space="preserve"> (2017) y Singh y Aggarwal (2018). </w:t>
      </w:r>
      <w:r w:rsidRPr="000E1B6F">
        <w:rPr>
          <w:rFonts w:ascii="Times New Roman" w:hAnsi="Times New Roman" w:cs="Times New Roman"/>
          <w:sz w:val="24"/>
          <w:szCs w:val="24"/>
        </w:rPr>
        <w:t xml:space="preserve">Los estudios analizados abarcan el período de 2017 a 2024, observándose un declive en 2020 y un incremento posterior con la publicación de la versión corta del </w:t>
      </w:r>
      <w:r w:rsidRPr="000E1B6F">
        <w:rPr>
          <w:rFonts w:ascii="Times New Roman" w:hAnsi="Times New Roman" w:cs="Times New Roman"/>
          <w:i/>
          <w:iCs/>
          <w:sz w:val="24"/>
          <w:szCs w:val="24"/>
        </w:rPr>
        <w:t>Short Happiness at Workplace</w:t>
      </w:r>
      <w:r w:rsidRPr="000E1B6F">
        <w:rPr>
          <w:rFonts w:ascii="Times New Roman" w:hAnsi="Times New Roman" w:cs="Times New Roman"/>
          <w:sz w:val="24"/>
          <w:szCs w:val="24"/>
        </w:rPr>
        <w:t xml:space="preserve"> (SHAW) por</w:t>
      </w:r>
      <w:r w:rsidR="00C27E8F" w:rsidRPr="00F6193C">
        <w:rPr>
          <w:rFonts w:ascii="Times New Roman" w:hAnsi="Times New Roman" w:cs="Times New Roman"/>
          <w:sz w:val="24"/>
          <w:szCs w:val="24"/>
        </w:rPr>
        <w:t xml:space="preserve"> Salas-Vallina y Alegre (2021;</w:t>
      </w:r>
      <w:r w:rsidR="009B58DB">
        <w:rPr>
          <w:rFonts w:ascii="Times New Roman" w:hAnsi="Times New Roman" w:cs="Times New Roman"/>
          <w:sz w:val="24"/>
          <w:szCs w:val="24"/>
        </w:rPr>
        <w:t xml:space="preserve"> </w:t>
      </w:r>
      <w:r>
        <w:rPr>
          <w:rFonts w:ascii="Times New Roman" w:hAnsi="Times New Roman" w:cs="Times New Roman"/>
          <w:sz w:val="24"/>
          <w:szCs w:val="24"/>
        </w:rPr>
        <w:t>v</w:t>
      </w:r>
      <w:r w:rsidR="00C27E8F" w:rsidRPr="00F6193C">
        <w:rPr>
          <w:rFonts w:ascii="Times New Roman" w:hAnsi="Times New Roman" w:cs="Times New Roman"/>
          <w:sz w:val="24"/>
          <w:szCs w:val="24"/>
        </w:rPr>
        <w:t xml:space="preserve">éase </w:t>
      </w:r>
      <w:r>
        <w:rPr>
          <w:rFonts w:ascii="Times New Roman" w:hAnsi="Times New Roman" w:cs="Times New Roman"/>
          <w:sz w:val="24"/>
          <w:szCs w:val="24"/>
        </w:rPr>
        <w:t>Figura</w:t>
      </w:r>
      <w:r w:rsidR="00C27E8F" w:rsidRPr="00F6193C">
        <w:rPr>
          <w:rFonts w:ascii="Times New Roman" w:hAnsi="Times New Roman" w:cs="Times New Roman"/>
          <w:sz w:val="24"/>
          <w:szCs w:val="24"/>
        </w:rPr>
        <w:t xml:space="preserve"> 2).</w:t>
      </w:r>
    </w:p>
    <w:p w14:paraId="1CC4C020" w14:textId="77777777" w:rsidR="00C27E8F" w:rsidRDefault="00C27E8F" w:rsidP="00C27E8F">
      <w:pPr>
        <w:pBdr>
          <w:top w:val="nil"/>
          <w:left w:val="nil"/>
          <w:bottom w:val="nil"/>
          <w:right w:val="nil"/>
          <w:between w:val="nil"/>
        </w:pBdr>
        <w:jc w:val="both"/>
        <w:rPr>
          <w:rFonts w:ascii="Times New Roman" w:hAnsi="Times New Roman" w:cs="Times New Roman"/>
          <w:sz w:val="24"/>
          <w:szCs w:val="24"/>
        </w:rPr>
      </w:pPr>
    </w:p>
    <w:p w14:paraId="21F954B0" w14:textId="6F1246B3" w:rsidR="00C27E8F" w:rsidRPr="00F6193C" w:rsidRDefault="00C27E8F" w:rsidP="00ED572E">
      <w:pPr>
        <w:widowControl/>
        <w:spacing w:line="360" w:lineRule="auto"/>
        <w:jc w:val="center"/>
        <w:rPr>
          <w:rFonts w:ascii="Times New Roman" w:hAnsi="Times New Roman" w:cs="Times New Roman"/>
          <w:iCs/>
          <w:sz w:val="24"/>
          <w:szCs w:val="24"/>
        </w:rPr>
      </w:pPr>
      <w:r w:rsidRPr="00F6193C">
        <w:rPr>
          <w:rFonts w:ascii="Times New Roman" w:hAnsi="Times New Roman" w:cs="Times New Roman"/>
          <w:b/>
          <w:sz w:val="24"/>
          <w:szCs w:val="24"/>
        </w:rPr>
        <w:lastRenderedPageBreak/>
        <w:t xml:space="preserve">Figura 2. </w:t>
      </w:r>
      <w:r w:rsidRPr="00F6193C">
        <w:rPr>
          <w:rFonts w:ascii="Times New Roman" w:hAnsi="Times New Roman" w:cs="Times New Roman"/>
          <w:iCs/>
          <w:sz w:val="24"/>
          <w:szCs w:val="24"/>
        </w:rPr>
        <w:t>Evolución temporal de las publicaciones analizadas y citaciones</w:t>
      </w:r>
    </w:p>
    <w:p w14:paraId="7532A9B1" w14:textId="77777777" w:rsidR="00C27E8F" w:rsidRDefault="00C27E8F" w:rsidP="00F6193C">
      <w:pPr>
        <w:widowControl/>
        <w:jc w:val="center"/>
        <w:rPr>
          <w:rFonts w:ascii="Times New Roman" w:hAnsi="Times New Roman" w:cs="Times New Roman"/>
          <w:sz w:val="20"/>
          <w:szCs w:val="20"/>
        </w:rPr>
      </w:pPr>
      <w:r w:rsidRPr="00F6193C">
        <w:rPr>
          <w:rFonts w:ascii="Times New Roman" w:hAnsi="Times New Roman" w:cs="Times New Roman"/>
          <w:noProof/>
          <w:sz w:val="20"/>
          <w:szCs w:val="20"/>
        </w:rPr>
        <w:drawing>
          <wp:inline distT="114300" distB="114300" distL="114300" distR="114300" wp14:anchorId="3D152224" wp14:editId="2784C865">
            <wp:extent cx="4706371" cy="2474723"/>
            <wp:effectExtent l="12700" t="12700" r="18415" b="14605"/>
            <wp:docPr id="2" name="image3.png" descr="Gráfico"/>
            <wp:cNvGraphicFramePr/>
            <a:graphic xmlns:a="http://schemas.openxmlformats.org/drawingml/2006/main">
              <a:graphicData uri="http://schemas.openxmlformats.org/drawingml/2006/picture">
                <pic:pic xmlns:pic="http://schemas.openxmlformats.org/drawingml/2006/picture">
                  <pic:nvPicPr>
                    <pic:cNvPr id="0" name="image3.png" descr="Gráfico"/>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4737625" cy="2491157"/>
                    </a:xfrm>
                    <a:prstGeom prst="rect">
                      <a:avLst/>
                    </a:prstGeom>
                    <a:ln w="12700">
                      <a:solidFill>
                        <a:srgbClr val="000000"/>
                      </a:solidFill>
                      <a:prstDash val="solid"/>
                    </a:ln>
                  </pic:spPr>
                </pic:pic>
              </a:graphicData>
            </a:graphic>
          </wp:inline>
        </w:drawing>
      </w:r>
    </w:p>
    <w:p w14:paraId="5D87705C" w14:textId="426A5717" w:rsidR="00520BCB" w:rsidRPr="00ED572E" w:rsidRDefault="00520BCB" w:rsidP="00ED572E">
      <w:pPr>
        <w:widowControl/>
        <w:spacing w:line="360" w:lineRule="auto"/>
        <w:jc w:val="center"/>
        <w:rPr>
          <w:rFonts w:ascii="Times New Roman" w:hAnsi="Times New Roman" w:cs="Times New Roman"/>
          <w:sz w:val="24"/>
          <w:szCs w:val="24"/>
        </w:rPr>
      </w:pPr>
      <w:r w:rsidRPr="00ED572E">
        <w:rPr>
          <w:rFonts w:ascii="Times New Roman" w:hAnsi="Times New Roman" w:cs="Times New Roman"/>
          <w:i/>
          <w:iCs/>
          <w:sz w:val="24"/>
          <w:szCs w:val="24"/>
        </w:rPr>
        <w:t>Nota</w:t>
      </w:r>
      <w:r w:rsidRPr="00ED572E">
        <w:rPr>
          <w:rFonts w:ascii="Times New Roman" w:hAnsi="Times New Roman" w:cs="Times New Roman"/>
          <w:sz w:val="24"/>
          <w:szCs w:val="24"/>
        </w:rPr>
        <w:t>. Elaboración propia con base en la información analizada</w:t>
      </w:r>
    </w:p>
    <w:p w14:paraId="0F8F7226" w14:textId="0D17C786" w:rsidR="00C27E8F" w:rsidRPr="00F6193C" w:rsidRDefault="00C27E8F" w:rsidP="00F6193C">
      <w:pPr>
        <w:pBdr>
          <w:top w:val="nil"/>
          <w:left w:val="nil"/>
          <w:bottom w:val="nil"/>
          <w:right w:val="nil"/>
          <w:between w:val="nil"/>
        </w:pBdr>
        <w:spacing w:line="360" w:lineRule="auto"/>
        <w:jc w:val="both"/>
        <w:rPr>
          <w:rFonts w:ascii="Times New Roman" w:hAnsi="Times New Roman" w:cs="Times New Roman"/>
          <w:sz w:val="24"/>
          <w:szCs w:val="24"/>
        </w:rPr>
      </w:pPr>
      <w:r w:rsidRPr="00F6193C">
        <w:rPr>
          <w:rFonts w:ascii="Times New Roman" w:hAnsi="Times New Roman" w:cs="Times New Roman"/>
          <w:sz w:val="20"/>
          <w:szCs w:val="20"/>
        </w:rPr>
        <w:tab/>
      </w:r>
      <w:r w:rsidR="00DD1A8C" w:rsidRPr="00DD1A8C">
        <w:rPr>
          <w:rFonts w:ascii="Times New Roman" w:hAnsi="Times New Roman" w:cs="Times New Roman"/>
          <w:sz w:val="24"/>
          <w:szCs w:val="24"/>
        </w:rPr>
        <w:t>Desde un enfoque cuantitativo, se llevó a cabo un análisis bibliométrico para explorar, organizar y sintetizar información a lo largo del tiempo</w:t>
      </w:r>
      <w:r w:rsidRPr="00F6193C">
        <w:rPr>
          <w:rFonts w:ascii="Times New Roman" w:hAnsi="Times New Roman" w:cs="Times New Roman"/>
          <w:sz w:val="24"/>
          <w:szCs w:val="24"/>
        </w:rPr>
        <w:t xml:space="preserve"> (Zanjirchi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2019). Se utilizó el software VOSviewer v.1.6.20, que utiliza la minería de datos para crear mapas bibliométricos, los cuales otorgan representaciones visuales de las palabras más abordadas en las publicaciones seleccionadas (Romero-Valenzuela y Camarena-Gomez, 2023). A través del análisis de co-ocurrencia se realizó un conteo de todas las palabras clave (Van Eck y Waltman, 2023), donde la ocurrencia mínima solicitada fue de </w:t>
      </w:r>
      <w:r w:rsidR="009B7FBF">
        <w:rPr>
          <w:rFonts w:ascii="Times New Roman" w:hAnsi="Times New Roman" w:cs="Times New Roman"/>
          <w:sz w:val="24"/>
          <w:szCs w:val="24"/>
        </w:rPr>
        <w:t xml:space="preserve">dos </w:t>
      </w:r>
      <w:r w:rsidRPr="00F6193C">
        <w:rPr>
          <w:rFonts w:ascii="Times New Roman" w:hAnsi="Times New Roman" w:cs="Times New Roman"/>
          <w:sz w:val="24"/>
          <w:szCs w:val="24"/>
        </w:rPr>
        <w:t xml:space="preserve">veces por palabra, identificándose 200 palabras clave de las cuales sólo 41 poseían la co-ocurrencia mínima. </w:t>
      </w:r>
      <w:r w:rsidR="00DD1A8C" w:rsidRPr="00DD1A8C">
        <w:rPr>
          <w:rFonts w:ascii="Times New Roman" w:hAnsi="Times New Roman" w:cs="Times New Roman"/>
          <w:sz w:val="24"/>
          <w:szCs w:val="24"/>
        </w:rPr>
        <w:t>Se descartaron términos no relevantes para el análisis, como "humanos", "femenino", "masculino", "artículo", "adulto", "Emerald", "Universidad de Zulia" e "Inderscience Publisher"</w:t>
      </w:r>
      <w:r w:rsidRPr="00F6193C">
        <w:rPr>
          <w:rFonts w:ascii="Times New Roman" w:hAnsi="Times New Roman" w:cs="Times New Roman"/>
          <w:sz w:val="24"/>
          <w:szCs w:val="24"/>
        </w:rPr>
        <w:t xml:space="preserve">. </w:t>
      </w:r>
      <w:r w:rsidR="00DD1A8C">
        <w:rPr>
          <w:rFonts w:ascii="Times New Roman" w:hAnsi="Times New Roman" w:cs="Times New Roman"/>
          <w:sz w:val="24"/>
          <w:szCs w:val="24"/>
        </w:rPr>
        <w:t>L</w:t>
      </w:r>
      <w:r w:rsidRPr="00F6193C">
        <w:rPr>
          <w:rFonts w:ascii="Times New Roman" w:hAnsi="Times New Roman" w:cs="Times New Roman"/>
          <w:sz w:val="24"/>
          <w:szCs w:val="24"/>
        </w:rPr>
        <w:t xml:space="preserve">a </w:t>
      </w:r>
      <w:r w:rsidR="00DD1A8C">
        <w:rPr>
          <w:rFonts w:ascii="Times New Roman" w:hAnsi="Times New Roman" w:cs="Times New Roman"/>
          <w:sz w:val="24"/>
          <w:szCs w:val="24"/>
        </w:rPr>
        <w:t>F</w:t>
      </w:r>
      <w:r w:rsidRPr="00F6193C">
        <w:rPr>
          <w:rFonts w:ascii="Times New Roman" w:hAnsi="Times New Roman" w:cs="Times New Roman"/>
          <w:sz w:val="24"/>
          <w:szCs w:val="24"/>
        </w:rPr>
        <w:t xml:space="preserve">igura 3 </w:t>
      </w:r>
      <w:r w:rsidR="00DD1A8C">
        <w:rPr>
          <w:rFonts w:ascii="Times New Roman" w:hAnsi="Times New Roman" w:cs="Times New Roman"/>
          <w:sz w:val="24"/>
          <w:szCs w:val="24"/>
        </w:rPr>
        <w:t>muestra</w:t>
      </w:r>
      <w:r w:rsidRPr="00F6193C">
        <w:rPr>
          <w:rFonts w:ascii="Times New Roman" w:hAnsi="Times New Roman" w:cs="Times New Roman"/>
          <w:sz w:val="24"/>
          <w:szCs w:val="24"/>
        </w:rPr>
        <w:t xml:space="preserve"> </w:t>
      </w:r>
      <w:r w:rsidR="009B7FBF">
        <w:rPr>
          <w:rFonts w:ascii="Times New Roman" w:hAnsi="Times New Roman" w:cs="Times New Roman"/>
          <w:sz w:val="24"/>
          <w:szCs w:val="24"/>
        </w:rPr>
        <w:t>cinco</w:t>
      </w:r>
      <w:r w:rsidRPr="00F6193C">
        <w:rPr>
          <w:rFonts w:ascii="Times New Roman" w:hAnsi="Times New Roman" w:cs="Times New Roman"/>
          <w:sz w:val="24"/>
          <w:szCs w:val="24"/>
        </w:rPr>
        <w:t xml:space="preserve"> </w:t>
      </w:r>
      <w:r w:rsidR="00DD1A8C" w:rsidRPr="00DD1A8C">
        <w:rPr>
          <w:rFonts w:ascii="Times New Roman" w:hAnsi="Times New Roman" w:cs="Times New Roman"/>
          <w:sz w:val="24"/>
          <w:szCs w:val="24"/>
        </w:rPr>
        <w:t xml:space="preserve">clústeres </w:t>
      </w:r>
      <w:r w:rsidRPr="00F6193C">
        <w:rPr>
          <w:rFonts w:ascii="Times New Roman" w:hAnsi="Times New Roman" w:cs="Times New Roman"/>
          <w:sz w:val="24"/>
          <w:szCs w:val="24"/>
        </w:rPr>
        <w:t xml:space="preserve">interrelacionados: </w:t>
      </w:r>
      <w:r w:rsidR="00DD1A8C">
        <w:rPr>
          <w:rFonts w:ascii="Times New Roman" w:hAnsi="Times New Roman" w:cs="Times New Roman"/>
          <w:sz w:val="24"/>
          <w:szCs w:val="24"/>
        </w:rPr>
        <w:t>“</w:t>
      </w:r>
      <w:r w:rsidRPr="00F6193C">
        <w:rPr>
          <w:rFonts w:ascii="Times New Roman" w:hAnsi="Times New Roman" w:cs="Times New Roman"/>
          <w:i/>
          <w:iCs/>
          <w:sz w:val="24"/>
          <w:szCs w:val="24"/>
        </w:rPr>
        <w:t>human experiment</w:t>
      </w:r>
      <w:r w:rsidR="00DD1A8C">
        <w:rPr>
          <w:rFonts w:ascii="Times New Roman" w:hAnsi="Times New Roman" w:cs="Times New Roman"/>
          <w:i/>
          <w:iCs/>
          <w:sz w:val="24"/>
          <w:szCs w:val="24"/>
        </w:rPr>
        <w:t>”</w:t>
      </w:r>
      <w:r w:rsidRPr="00F6193C">
        <w:rPr>
          <w:rFonts w:ascii="Times New Roman" w:hAnsi="Times New Roman" w:cs="Times New Roman"/>
          <w:sz w:val="24"/>
          <w:szCs w:val="24"/>
        </w:rPr>
        <w:t xml:space="preserve"> (experimento humano), </w:t>
      </w:r>
      <w:r w:rsidR="00DD1A8C">
        <w:rPr>
          <w:rFonts w:ascii="Times New Roman" w:hAnsi="Times New Roman" w:cs="Times New Roman"/>
          <w:sz w:val="24"/>
          <w:szCs w:val="24"/>
        </w:rPr>
        <w:t>“</w:t>
      </w:r>
      <w:r w:rsidRPr="00F6193C">
        <w:rPr>
          <w:rFonts w:ascii="Times New Roman" w:hAnsi="Times New Roman" w:cs="Times New Roman"/>
          <w:i/>
          <w:iCs/>
          <w:sz w:val="24"/>
          <w:szCs w:val="24"/>
        </w:rPr>
        <w:t>happiness</w:t>
      </w:r>
      <w:r w:rsidR="00DD1A8C">
        <w:rPr>
          <w:rFonts w:ascii="Times New Roman" w:hAnsi="Times New Roman" w:cs="Times New Roman"/>
          <w:i/>
          <w:iCs/>
          <w:sz w:val="24"/>
          <w:szCs w:val="24"/>
        </w:rPr>
        <w:t>”</w:t>
      </w:r>
      <w:r w:rsidRPr="00F6193C">
        <w:rPr>
          <w:rFonts w:ascii="Times New Roman" w:hAnsi="Times New Roman" w:cs="Times New Roman"/>
          <w:sz w:val="24"/>
          <w:szCs w:val="24"/>
        </w:rPr>
        <w:t xml:space="preserve"> (felicidad), </w:t>
      </w:r>
      <w:r w:rsidR="00DD1A8C">
        <w:rPr>
          <w:rFonts w:ascii="Times New Roman" w:hAnsi="Times New Roman" w:cs="Times New Roman"/>
          <w:sz w:val="24"/>
          <w:szCs w:val="24"/>
        </w:rPr>
        <w:t>“</w:t>
      </w:r>
      <w:r w:rsidRPr="00F6193C">
        <w:rPr>
          <w:rFonts w:ascii="Times New Roman" w:hAnsi="Times New Roman" w:cs="Times New Roman"/>
          <w:i/>
          <w:iCs/>
          <w:sz w:val="24"/>
          <w:szCs w:val="24"/>
        </w:rPr>
        <w:t>workplace</w:t>
      </w:r>
      <w:r w:rsidR="00DD1A8C">
        <w:rPr>
          <w:rFonts w:ascii="Times New Roman" w:hAnsi="Times New Roman" w:cs="Times New Roman"/>
          <w:i/>
          <w:iCs/>
          <w:sz w:val="24"/>
          <w:szCs w:val="24"/>
        </w:rPr>
        <w:t>”</w:t>
      </w:r>
      <w:r w:rsidRPr="00F6193C">
        <w:rPr>
          <w:rFonts w:ascii="Times New Roman" w:hAnsi="Times New Roman" w:cs="Times New Roman"/>
          <w:sz w:val="24"/>
          <w:szCs w:val="24"/>
        </w:rPr>
        <w:t xml:space="preserve"> (lugar de trabajo), </w:t>
      </w:r>
      <w:r w:rsidR="00DD1A8C">
        <w:rPr>
          <w:rFonts w:ascii="Times New Roman" w:hAnsi="Times New Roman" w:cs="Times New Roman"/>
          <w:sz w:val="24"/>
          <w:szCs w:val="24"/>
        </w:rPr>
        <w:t>“</w:t>
      </w:r>
      <w:r w:rsidRPr="00F6193C">
        <w:rPr>
          <w:rFonts w:ascii="Times New Roman" w:hAnsi="Times New Roman" w:cs="Times New Roman"/>
          <w:i/>
          <w:iCs/>
          <w:sz w:val="24"/>
          <w:szCs w:val="24"/>
        </w:rPr>
        <w:t>confirmatory factor analysis</w:t>
      </w:r>
      <w:r w:rsidR="00DD1A8C">
        <w:rPr>
          <w:rFonts w:ascii="Times New Roman" w:hAnsi="Times New Roman" w:cs="Times New Roman"/>
          <w:i/>
          <w:iCs/>
          <w:sz w:val="24"/>
          <w:szCs w:val="24"/>
        </w:rPr>
        <w:t>"</w:t>
      </w:r>
      <w:r w:rsidRPr="00F6193C">
        <w:rPr>
          <w:rFonts w:ascii="Times New Roman" w:hAnsi="Times New Roman" w:cs="Times New Roman"/>
          <w:sz w:val="24"/>
          <w:szCs w:val="24"/>
        </w:rPr>
        <w:t xml:space="preserve"> (análisis factorial confirmatorio), </w:t>
      </w:r>
      <w:r w:rsidR="00DD1A8C">
        <w:rPr>
          <w:rFonts w:ascii="Times New Roman" w:hAnsi="Times New Roman" w:cs="Times New Roman"/>
          <w:sz w:val="24"/>
          <w:szCs w:val="24"/>
        </w:rPr>
        <w:t>“</w:t>
      </w:r>
      <w:r w:rsidRPr="00F6193C">
        <w:rPr>
          <w:rFonts w:ascii="Times New Roman" w:hAnsi="Times New Roman" w:cs="Times New Roman"/>
          <w:i/>
          <w:iCs/>
          <w:sz w:val="24"/>
          <w:szCs w:val="24"/>
        </w:rPr>
        <w:t>job satisfaction</w:t>
      </w:r>
      <w:r w:rsidR="00DD1A8C">
        <w:rPr>
          <w:rFonts w:ascii="Times New Roman" w:hAnsi="Times New Roman" w:cs="Times New Roman"/>
          <w:i/>
          <w:iCs/>
          <w:sz w:val="24"/>
          <w:szCs w:val="24"/>
        </w:rPr>
        <w:t>”</w:t>
      </w:r>
      <w:r w:rsidRPr="00F6193C">
        <w:rPr>
          <w:rFonts w:ascii="Times New Roman" w:hAnsi="Times New Roman" w:cs="Times New Roman"/>
          <w:sz w:val="24"/>
          <w:szCs w:val="24"/>
        </w:rPr>
        <w:t xml:space="preserve"> (satisfacción laboral). </w:t>
      </w:r>
    </w:p>
    <w:p w14:paraId="0D1AD846" w14:textId="65EE03D1" w:rsidR="00C27E8F" w:rsidRPr="00F6193C" w:rsidRDefault="00DD1A8C" w:rsidP="00F6193C">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DD1A8C">
        <w:rPr>
          <w:rFonts w:ascii="Times New Roman" w:hAnsi="Times New Roman" w:cs="Times New Roman"/>
          <w:sz w:val="24"/>
          <w:szCs w:val="24"/>
        </w:rPr>
        <w:t>El clúster 1, "experimento humano", incluye nueve ítems asociados a la psicometría, reproducibilidad, cuestionarios y psicología. El clúster 2, "felicidad", contiene ocho ítems relacionados con felicidad, estudio transversal, liderazgo, calidad de vida, satisfacción y compromiso laboral. El clúster 3, "lugar de trabajo", agrupa seis términos: motivación, bienestar subjetivo, bienestar, ambiente laboral y felicidad en el trabajo. El clúster 4, "análisis factorial confirmatorio (AFC)</w:t>
      </w:r>
      <w:r w:rsidR="00621750">
        <w:rPr>
          <w:rFonts w:ascii="Times New Roman" w:hAnsi="Times New Roman" w:cs="Times New Roman"/>
          <w:sz w:val="24"/>
          <w:szCs w:val="24"/>
        </w:rPr>
        <w:t>,</w:t>
      </w:r>
      <w:r w:rsidRPr="00DD1A8C">
        <w:rPr>
          <w:rFonts w:ascii="Times New Roman" w:hAnsi="Times New Roman" w:cs="Times New Roman"/>
          <w:sz w:val="24"/>
          <w:szCs w:val="24"/>
        </w:rPr>
        <w:t>" consta de cinco ítems: AFC, análisis factorial exploratorio (</w:t>
      </w:r>
      <w:r w:rsidR="00621750">
        <w:rPr>
          <w:rFonts w:ascii="Times New Roman" w:hAnsi="Times New Roman" w:cs="Times New Roman"/>
          <w:sz w:val="24"/>
          <w:szCs w:val="24"/>
        </w:rPr>
        <w:t>AFE</w:t>
      </w:r>
      <w:r w:rsidRPr="00DD1A8C">
        <w:rPr>
          <w:rFonts w:ascii="Times New Roman" w:hAnsi="Times New Roman" w:cs="Times New Roman"/>
          <w:sz w:val="24"/>
          <w:szCs w:val="24"/>
        </w:rPr>
        <w:t>), desarrollo y validación de escalas, y felicidad en el trabajo. Finalmente, el clúster 5, "satisfacción laboral", se compone de tres ítems: felicidad en el trabajo, felicidad y satisfacción laboral.</w:t>
      </w:r>
      <w:r>
        <w:rPr>
          <w:rFonts w:ascii="Times New Roman" w:hAnsi="Times New Roman" w:cs="Times New Roman"/>
          <w:sz w:val="24"/>
          <w:szCs w:val="24"/>
        </w:rPr>
        <w:t xml:space="preserve"> </w:t>
      </w:r>
      <w:r w:rsidR="00C27E8F" w:rsidRPr="00F6193C">
        <w:rPr>
          <w:rFonts w:ascii="Times New Roman" w:hAnsi="Times New Roman" w:cs="Times New Roman"/>
          <w:sz w:val="24"/>
          <w:szCs w:val="24"/>
        </w:rPr>
        <w:t xml:space="preserve">De acuerdo con Velarde-Flores y Velázquez-Contreras (2023), los círculos hacen una representación de la fuerza que tienen </w:t>
      </w:r>
      <w:r w:rsidR="00C27E8F" w:rsidRPr="00F6193C">
        <w:rPr>
          <w:rFonts w:ascii="Times New Roman" w:hAnsi="Times New Roman" w:cs="Times New Roman"/>
          <w:sz w:val="24"/>
          <w:szCs w:val="24"/>
        </w:rPr>
        <w:lastRenderedPageBreak/>
        <w:t>las palabras clave dentro del análisis. En este estudio, los términos felicidad en el trabajo y felicidad son los que se observan con mayor fuerza.</w:t>
      </w:r>
    </w:p>
    <w:p w14:paraId="59E7BF4F" w14:textId="77777777" w:rsidR="00C27E8F" w:rsidRPr="00F6193C" w:rsidRDefault="00C27E8F" w:rsidP="00C27E8F">
      <w:pPr>
        <w:pBdr>
          <w:top w:val="nil"/>
          <w:left w:val="nil"/>
          <w:bottom w:val="nil"/>
          <w:right w:val="nil"/>
          <w:between w:val="nil"/>
        </w:pBdr>
        <w:jc w:val="both"/>
        <w:rPr>
          <w:rFonts w:ascii="Times New Roman" w:hAnsi="Times New Roman" w:cs="Times New Roman"/>
          <w:sz w:val="24"/>
          <w:szCs w:val="24"/>
        </w:rPr>
      </w:pPr>
    </w:p>
    <w:p w14:paraId="4DC12056" w14:textId="2B2F2848" w:rsidR="00C27E8F" w:rsidRPr="00F6193C" w:rsidRDefault="00C27E8F" w:rsidP="00ED572E">
      <w:pPr>
        <w:widowControl/>
        <w:spacing w:line="360" w:lineRule="auto"/>
        <w:jc w:val="center"/>
        <w:rPr>
          <w:rFonts w:ascii="Times New Roman" w:hAnsi="Times New Roman" w:cs="Times New Roman"/>
          <w:iCs/>
          <w:sz w:val="24"/>
          <w:szCs w:val="24"/>
        </w:rPr>
      </w:pPr>
      <w:r w:rsidRPr="00F6193C">
        <w:rPr>
          <w:rFonts w:ascii="Times New Roman" w:hAnsi="Times New Roman" w:cs="Times New Roman"/>
          <w:b/>
          <w:sz w:val="24"/>
          <w:szCs w:val="24"/>
        </w:rPr>
        <w:t xml:space="preserve">Figura 3. </w:t>
      </w:r>
      <w:r w:rsidRPr="00F6193C">
        <w:rPr>
          <w:rFonts w:ascii="Times New Roman" w:hAnsi="Times New Roman" w:cs="Times New Roman"/>
          <w:iCs/>
          <w:sz w:val="24"/>
          <w:szCs w:val="24"/>
        </w:rPr>
        <w:t>Análisis de co-ocurrencia de palabras clave de felicidad en el trabajo</w:t>
      </w:r>
    </w:p>
    <w:p w14:paraId="050274C3" w14:textId="77777777" w:rsidR="00C27E8F" w:rsidRDefault="00C27E8F" w:rsidP="00F6193C">
      <w:pPr>
        <w:widowControl/>
        <w:jc w:val="center"/>
        <w:rPr>
          <w:rFonts w:ascii="Times New Roman" w:hAnsi="Times New Roman" w:cs="Times New Roman"/>
          <w:sz w:val="20"/>
          <w:szCs w:val="20"/>
        </w:rPr>
      </w:pPr>
      <w:r w:rsidRPr="00F6193C">
        <w:rPr>
          <w:rFonts w:ascii="Times New Roman" w:hAnsi="Times New Roman" w:cs="Times New Roman"/>
          <w:noProof/>
          <w:sz w:val="20"/>
          <w:szCs w:val="20"/>
        </w:rPr>
        <w:drawing>
          <wp:inline distT="114300" distB="114300" distL="114300" distR="114300" wp14:anchorId="15AA6A8B" wp14:editId="45C6155C">
            <wp:extent cx="4795893" cy="2813627"/>
            <wp:effectExtent l="12700" t="12700" r="17780" b="1905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4809822" cy="2821799"/>
                    </a:xfrm>
                    <a:prstGeom prst="rect">
                      <a:avLst/>
                    </a:prstGeom>
                    <a:ln w="12700">
                      <a:solidFill>
                        <a:srgbClr val="000000"/>
                      </a:solidFill>
                      <a:prstDash val="solid"/>
                    </a:ln>
                  </pic:spPr>
                </pic:pic>
              </a:graphicData>
            </a:graphic>
          </wp:inline>
        </w:drawing>
      </w:r>
    </w:p>
    <w:p w14:paraId="6E803C16" w14:textId="4B77B249" w:rsidR="003015F5" w:rsidRPr="00ED572E" w:rsidRDefault="003015F5" w:rsidP="00ED572E">
      <w:pPr>
        <w:widowControl/>
        <w:spacing w:line="360" w:lineRule="auto"/>
        <w:jc w:val="center"/>
        <w:rPr>
          <w:rFonts w:ascii="Times New Roman" w:hAnsi="Times New Roman" w:cs="Times New Roman"/>
          <w:i/>
          <w:iCs/>
          <w:sz w:val="24"/>
          <w:szCs w:val="24"/>
        </w:rPr>
      </w:pPr>
      <w:r w:rsidRPr="00ED572E">
        <w:rPr>
          <w:rFonts w:ascii="Times New Roman" w:hAnsi="Times New Roman" w:cs="Times New Roman"/>
          <w:i/>
          <w:iCs/>
          <w:sz w:val="24"/>
          <w:szCs w:val="24"/>
        </w:rPr>
        <w:t xml:space="preserve">Nota. </w:t>
      </w:r>
      <w:r w:rsidRPr="00ED572E">
        <w:rPr>
          <w:rFonts w:ascii="Times New Roman" w:hAnsi="Times New Roman" w:cs="Times New Roman"/>
          <w:sz w:val="24"/>
          <w:szCs w:val="24"/>
        </w:rPr>
        <w:t xml:space="preserve">Figura creada a través del software VOSviwer versión 1.6.20 (0), con los datos </w:t>
      </w:r>
      <w:r w:rsidR="00E17DCD" w:rsidRPr="00ED572E">
        <w:rPr>
          <w:rFonts w:ascii="Times New Roman" w:hAnsi="Times New Roman" w:cs="Times New Roman"/>
          <w:sz w:val="24"/>
          <w:szCs w:val="24"/>
        </w:rPr>
        <w:t>analizados</w:t>
      </w:r>
    </w:p>
    <w:p w14:paraId="7DFDD8CF" w14:textId="6279BC57" w:rsidR="00C27E8F" w:rsidRPr="00F6193C" w:rsidRDefault="00C27E8F" w:rsidP="00F6193C">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F6193C">
        <w:rPr>
          <w:rFonts w:ascii="Times New Roman" w:hAnsi="Times New Roman" w:cs="Times New Roman"/>
          <w:sz w:val="24"/>
          <w:szCs w:val="24"/>
        </w:rPr>
        <w:t xml:space="preserve">En la </w:t>
      </w:r>
      <w:r w:rsidR="00621750">
        <w:rPr>
          <w:rFonts w:ascii="Times New Roman" w:hAnsi="Times New Roman" w:cs="Times New Roman"/>
          <w:sz w:val="24"/>
          <w:szCs w:val="24"/>
        </w:rPr>
        <w:t>Ta</w:t>
      </w:r>
      <w:r w:rsidRPr="00F6193C">
        <w:rPr>
          <w:rFonts w:ascii="Times New Roman" w:hAnsi="Times New Roman" w:cs="Times New Roman"/>
          <w:sz w:val="24"/>
          <w:szCs w:val="24"/>
        </w:rPr>
        <w:t xml:space="preserve">bla 3, se puede destacar lo siguiente: (a) la mayoría de las investigaciones ubicadas fueron de tipo cuantitativa, mientras que solo se encontraron dos mixtas: Dutschke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(2019) y Sender, Carvalho,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(2021); (b) los estudios más </w:t>
      </w:r>
      <w:r w:rsidR="00621750">
        <w:rPr>
          <w:rFonts w:ascii="Times New Roman" w:hAnsi="Times New Roman" w:cs="Times New Roman"/>
          <w:sz w:val="24"/>
          <w:szCs w:val="24"/>
        </w:rPr>
        <w:t>frecuentes</w:t>
      </w:r>
      <w:r w:rsidRPr="00F6193C">
        <w:rPr>
          <w:rFonts w:ascii="Times New Roman" w:hAnsi="Times New Roman" w:cs="Times New Roman"/>
          <w:sz w:val="24"/>
          <w:szCs w:val="24"/>
        </w:rPr>
        <w:t xml:space="preserve"> se llevaron a cabo en países hispanohablantes (</w:t>
      </w:r>
      <w:r w:rsidRPr="00F6193C">
        <w:rPr>
          <w:rFonts w:ascii="Times New Roman" w:hAnsi="Times New Roman" w:cs="Times New Roman"/>
          <w:i/>
          <w:iCs/>
          <w:sz w:val="24"/>
          <w:szCs w:val="24"/>
        </w:rPr>
        <w:t>e.g.</w:t>
      </w:r>
      <w:r w:rsidRPr="00F6193C">
        <w:rPr>
          <w:rFonts w:ascii="Times New Roman" w:hAnsi="Times New Roman" w:cs="Times New Roman"/>
          <w:sz w:val="24"/>
          <w:szCs w:val="24"/>
        </w:rPr>
        <w:t>, cinco estudios en España y dos en México), así como de Asia (</w:t>
      </w:r>
      <w:r w:rsidRPr="00F6193C">
        <w:rPr>
          <w:rFonts w:ascii="Times New Roman" w:hAnsi="Times New Roman" w:cs="Times New Roman"/>
          <w:i/>
          <w:iCs/>
          <w:sz w:val="24"/>
          <w:szCs w:val="24"/>
        </w:rPr>
        <w:t>e.g.</w:t>
      </w:r>
      <w:r w:rsidRPr="00F6193C">
        <w:rPr>
          <w:rFonts w:ascii="Times New Roman" w:hAnsi="Times New Roman" w:cs="Times New Roman"/>
          <w:sz w:val="24"/>
          <w:szCs w:val="24"/>
        </w:rPr>
        <w:t>, tres en India y dos en Indonesia), respectivamente, siendo Europa la región donde más investigaciones fueron identificadas (</w:t>
      </w:r>
      <w:r w:rsidR="00EC6ED2">
        <w:rPr>
          <w:rFonts w:ascii="Times New Roman" w:hAnsi="Times New Roman" w:cs="Times New Roman"/>
          <w:sz w:val="24"/>
          <w:szCs w:val="24"/>
        </w:rPr>
        <w:t>11</w:t>
      </w:r>
      <w:r w:rsidR="00EC65E5">
        <w:rPr>
          <w:rFonts w:ascii="Times New Roman" w:hAnsi="Times New Roman" w:cs="Times New Roman"/>
          <w:sz w:val="24"/>
          <w:szCs w:val="24"/>
        </w:rPr>
        <w:t xml:space="preserve"> </w:t>
      </w:r>
      <w:r w:rsidRPr="00F6193C">
        <w:rPr>
          <w:rFonts w:ascii="Times New Roman" w:hAnsi="Times New Roman" w:cs="Times New Roman"/>
          <w:sz w:val="24"/>
          <w:szCs w:val="24"/>
        </w:rPr>
        <w:t>estudios), donde, además del país Ibérico ya mencionado, se destacan estudios realizados en Portugal (</w:t>
      </w:r>
      <w:r w:rsidRPr="00F6193C">
        <w:rPr>
          <w:rFonts w:ascii="Times New Roman" w:hAnsi="Times New Roman" w:cs="Times New Roman"/>
          <w:i/>
          <w:iCs/>
          <w:sz w:val="24"/>
          <w:szCs w:val="24"/>
        </w:rPr>
        <w:t>f</w:t>
      </w:r>
      <w:r w:rsidRPr="00F6193C">
        <w:rPr>
          <w:rFonts w:ascii="Times New Roman" w:hAnsi="Times New Roman" w:cs="Times New Roman"/>
          <w:sz w:val="24"/>
          <w:szCs w:val="24"/>
        </w:rPr>
        <w:t xml:space="preserve"> = 3) e Italia (</w:t>
      </w:r>
      <w:r w:rsidRPr="00F6193C">
        <w:rPr>
          <w:rFonts w:ascii="Times New Roman" w:hAnsi="Times New Roman" w:cs="Times New Roman"/>
          <w:i/>
          <w:iCs/>
          <w:sz w:val="24"/>
          <w:szCs w:val="24"/>
        </w:rPr>
        <w:t>f</w:t>
      </w:r>
      <w:r w:rsidRPr="00F6193C">
        <w:rPr>
          <w:rFonts w:ascii="Times New Roman" w:hAnsi="Times New Roman" w:cs="Times New Roman"/>
          <w:sz w:val="24"/>
          <w:szCs w:val="24"/>
        </w:rPr>
        <w:t xml:space="preserve"> = 3), y en otros como Países Bajos y Lituania; (c) respecto al tipo de muestra más recurrente, se encontró una diversidad de trabajadores estudiados que van desde profesionales de la salud (</w:t>
      </w:r>
      <w:r w:rsidRPr="00F6193C">
        <w:rPr>
          <w:rFonts w:ascii="Times New Roman" w:hAnsi="Times New Roman" w:cs="Times New Roman"/>
          <w:i/>
          <w:iCs/>
          <w:sz w:val="24"/>
          <w:szCs w:val="24"/>
        </w:rPr>
        <w:t>f</w:t>
      </w:r>
      <w:r w:rsidRPr="00F6193C">
        <w:rPr>
          <w:rFonts w:ascii="Times New Roman" w:hAnsi="Times New Roman" w:cs="Times New Roman"/>
          <w:sz w:val="24"/>
          <w:szCs w:val="24"/>
        </w:rPr>
        <w:t xml:space="preserve"> = 3), de la educación (</w:t>
      </w:r>
      <w:r w:rsidRPr="00F6193C">
        <w:rPr>
          <w:rFonts w:ascii="Times New Roman" w:hAnsi="Times New Roman" w:cs="Times New Roman"/>
          <w:i/>
          <w:iCs/>
          <w:sz w:val="24"/>
          <w:szCs w:val="24"/>
        </w:rPr>
        <w:t>f</w:t>
      </w:r>
      <w:r w:rsidRPr="00F6193C">
        <w:rPr>
          <w:rFonts w:ascii="Times New Roman" w:hAnsi="Times New Roman" w:cs="Times New Roman"/>
          <w:sz w:val="24"/>
          <w:szCs w:val="24"/>
        </w:rPr>
        <w:t xml:space="preserve"> = 6), de tecnología (</w:t>
      </w:r>
      <w:r w:rsidRPr="00F6193C">
        <w:rPr>
          <w:rFonts w:ascii="Times New Roman" w:hAnsi="Times New Roman" w:cs="Times New Roman"/>
          <w:i/>
          <w:iCs/>
          <w:sz w:val="24"/>
          <w:szCs w:val="24"/>
        </w:rPr>
        <w:t>f</w:t>
      </w:r>
      <w:r w:rsidRPr="00F6193C">
        <w:rPr>
          <w:rFonts w:ascii="Times New Roman" w:hAnsi="Times New Roman" w:cs="Times New Roman"/>
          <w:sz w:val="24"/>
          <w:szCs w:val="24"/>
        </w:rPr>
        <w:t xml:space="preserve"> = 4) y otros; (d) en cuanto a los autores, existe una diversidad, siendo Salas-Vallina y Ravina Ripoll, quienes han tenido más publicaciones</w:t>
      </w:r>
      <w:r w:rsidR="00621750">
        <w:rPr>
          <w:rFonts w:ascii="Times New Roman" w:hAnsi="Times New Roman" w:cs="Times New Roman"/>
          <w:sz w:val="24"/>
          <w:szCs w:val="24"/>
        </w:rPr>
        <w:t xml:space="preserve"> sobre la temática en estudio</w:t>
      </w:r>
      <w:r w:rsidRPr="00F6193C">
        <w:rPr>
          <w:rFonts w:ascii="Times New Roman" w:hAnsi="Times New Roman" w:cs="Times New Roman"/>
          <w:sz w:val="24"/>
          <w:szCs w:val="24"/>
        </w:rPr>
        <w:t xml:space="preserve">. En el caso del primero, se destacan las siguientes publicaciones: Salas-Vallina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(2017); Salas-Vallina y Alegre (2021); y Salas-Vallina y Elvira-Soria (2022); mientras que el segundo, es Ravina-Ripoll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(2022, 2023, 2024).</w:t>
      </w:r>
    </w:p>
    <w:p w14:paraId="0E737516" w14:textId="4A34527C" w:rsidR="00C27E8F" w:rsidRPr="00F6193C" w:rsidRDefault="00C27E8F" w:rsidP="00F6193C">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F6193C">
        <w:rPr>
          <w:rFonts w:ascii="Times New Roman" w:hAnsi="Times New Roman" w:cs="Times New Roman"/>
          <w:sz w:val="24"/>
          <w:szCs w:val="24"/>
        </w:rPr>
        <w:t xml:space="preserve">Finalmente, (d) en cuanto a la validez y confiabilidad de los instrumentos cuantitativos empleados, existen diferentes estrategias para comprobar la validez como lo es la de contenido, la cual examina que los ítems reflejen de manera precisa y completa el concepto que se pretende medir (Valdés-Cuervo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2019), donde solo tres autores </w:t>
      </w:r>
      <w:r w:rsidR="00912236">
        <w:rPr>
          <w:rFonts w:ascii="Times New Roman" w:hAnsi="Times New Roman" w:cs="Times New Roman"/>
          <w:sz w:val="24"/>
          <w:szCs w:val="24"/>
        </w:rPr>
        <w:lastRenderedPageBreak/>
        <w:t>utilizaron esta técnica</w:t>
      </w:r>
      <w:r w:rsidRPr="00F6193C">
        <w:rPr>
          <w:rFonts w:ascii="Times New Roman" w:hAnsi="Times New Roman" w:cs="Times New Roman"/>
          <w:sz w:val="24"/>
          <w:szCs w:val="24"/>
        </w:rPr>
        <w:t>. En cuanto a la validez de constructo, que se compone de la estructura interna de las variables (</w:t>
      </w:r>
      <w:r w:rsidRPr="00F6193C">
        <w:rPr>
          <w:rFonts w:ascii="Times New Roman" w:hAnsi="Times New Roman" w:cs="Times New Roman"/>
          <w:i/>
          <w:iCs/>
          <w:sz w:val="24"/>
          <w:szCs w:val="24"/>
        </w:rPr>
        <w:t>e.g.</w:t>
      </w:r>
      <w:r w:rsidRPr="00F6193C">
        <w:rPr>
          <w:rFonts w:ascii="Times New Roman" w:hAnsi="Times New Roman" w:cs="Times New Roman"/>
          <w:sz w:val="24"/>
          <w:szCs w:val="24"/>
        </w:rPr>
        <w:t xml:space="preserve">, AFE y AFC), así como de la validez convergente, que se refiere a la relación existente entre puntuaciones de la escala de interés con otras variables o constructos similares, y validez discriminante, que requiere que las relaciones entre las variables demuestren que son empíricamente distintas entre sí (American Educational Research Association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2014). En los artículos analizados en el presente trabajo se identificó el uso del AFE (</w:t>
      </w:r>
      <w:r w:rsidRPr="00F6193C">
        <w:rPr>
          <w:rFonts w:ascii="Times New Roman" w:hAnsi="Times New Roman" w:cs="Times New Roman"/>
          <w:i/>
          <w:iCs/>
          <w:sz w:val="24"/>
          <w:szCs w:val="24"/>
        </w:rPr>
        <w:t>f</w:t>
      </w:r>
      <w:r w:rsidRPr="00F6193C">
        <w:rPr>
          <w:rFonts w:ascii="Times New Roman" w:hAnsi="Times New Roman" w:cs="Times New Roman"/>
          <w:sz w:val="24"/>
          <w:szCs w:val="24"/>
        </w:rPr>
        <w:t xml:space="preserve"> = 9), AFC (</w:t>
      </w:r>
      <w:r w:rsidRPr="00F6193C">
        <w:rPr>
          <w:rFonts w:ascii="Times New Roman" w:hAnsi="Times New Roman" w:cs="Times New Roman"/>
          <w:i/>
          <w:iCs/>
          <w:sz w:val="24"/>
          <w:szCs w:val="24"/>
        </w:rPr>
        <w:t>f</w:t>
      </w:r>
      <w:r w:rsidRPr="00F6193C">
        <w:rPr>
          <w:rFonts w:ascii="Times New Roman" w:hAnsi="Times New Roman" w:cs="Times New Roman"/>
          <w:sz w:val="24"/>
          <w:szCs w:val="24"/>
        </w:rPr>
        <w:t xml:space="preserve"> = 16), así como la medición de otros tipos de validez como la convergente (</w:t>
      </w:r>
      <w:r w:rsidRPr="00F6193C">
        <w:rPr>
          <w:rFonts w:ascii="Times New Roman" w:hAnsi="Times New Roman" w:cs="Times New Roman"/>
          <w:i/>
          <w:iCs/>
          <w:sz w:val="24"/>
          <w:szCs w:val="24"/>
        </w:rPr>
        <w:t>f</w:t>
      </w:r>
      <w:r w:rsidRPr="00F6193C">
        <w:rPr>
          <w:rFonts w:ascii="Times New Roman" w:hAnsi="Times New Roman" w:cs="Times New Roman"/>
          <w:sz w:val="24"/>
          <w:szCs w:val="24"/>
        </w:rPr>
        <w:t xml:space="preserve"> = 13), discriminante (</w:t>
      </w:r>
      <w:r w:rsidRPr="00F6193C">
        <w:rPr>
          <w:rFonts w:ascii="Times New Roman" w:hAnsi="Times New Roman" w:cs="Times New Roman"/>
          <w:i/>
          <w:iCs/>
          <w:sz w:val="24"/>
          <w:szCs w:val="24"/>
        </w:rPr>
        <w:t>f</w:t>
      </w:r>
      <w:r w:rsidRPr="00F6193C">
        <w:rPr>
          <w:rFonts w:ascii="Times New Roman" w:hAnsi="Times New Roman" w:cs="Times New Roman"/>
          <w:sz w:val="24"/>
          <w:szCs w:val="24"/>
        </w:rPr>
        <w:t xml:space="preserve"> = 11). Cabe señalar que se identificaron otras </w:t>
      </w:r>
      <w:r w:rsidR="006C070B" w:rsidRPr="00F6193C">
        <w:rPr>
          <w:rFonts w:ascii="Times New Roman" w:hAnsi="Times New Roman" w:cs="Times New Roman"/>
          <w:sz w:val="24"/>
          <w:szCs w:val="24"/>
        </w:rPr>
        <w:t>estrategias</w:t>
      </w:r>
      <w:r w:rsidRPr="00F6193C">
        <w:rPr>
          <w:rFonts w:ascii="Times New Roman" w:hAnsi="Times New Roman" w:cs="Times New Roman"/>
          <w:sz w:val="24"/>
          <w:szCs w:val="24"/>
        </w:rPr>
        <w:t xml:space="preserve"> de análisis de confiabilidad y validez, como lo es el proceso de respuesta, que proporciona un análisis sobre cómo se ajusta el</w:t>
      </w:r>
      <w:r w:rsidR="00912236">
        <w:rPr>
          <w:rFonts w:ascii="Times New Roman" w:hAnsi="Times New Roman" w:cs="Times New Roman"/>
          <w:sz w:val="24"/>
          <w:szCs w:val="24"/>
        </w:rPr>
        <w:t xml:space="preserve"> </w:t>
      </w:r>
      <w:r w:rsidRPr="00F6193C">
        <w:rPr>
          <w:rFonts w:ascii="Times New Roman" w:hAnsi="Times New Roman" w:cs="Times New Roman"/>
          <w:sz w:val="24"/>
          <w:szCs w:val="24"/>
        </w:rPr>
        <w:t xml:space="preserve">constructo y la respuesta proporcionada en la escala (Ramirez-Garcia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2019); así como el análisis narrativo y de sentimientos que son estrategias de análisis de discurso que permiten tener una aproximación al análisis de las emociones (Lopéz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2022). Finalmente, se resalta que estos análisis estadísticos se aplicaron a instrumentos ya estandarizados, orientados -en su mayoría- a la medición de la felicidad en general, satisfacción con la vida y otras variables organizacionales (</w:t>
      </w:r>
      <w:r w:rsidRPr="00F6193C">
        <w:rPr>
          <w:rFonts w:ascii="Times New Roman" w:hAnsi="Times New Roman" w:cs="Times New Roman"/>
          <w:i/>
          <w:iCs/>
          <w:sz w:val="24"/>
          <w:szCs w:val="24"/>
        </w:rPr>
        <w:t>e.g.</w:t>
      </w:r>
      <w:r w:rsidRPr="00F6193C">
        <w:rPr>
          <w:rFonts w:ascii="Times New Roman" w:hAnsi="Times New Roman" w:cs="Times New Roman"/>
          <w:sz w:val="24"/>
          <w:szCs w:val="24"/>
        </w:rPr>
        <w:t xml:space="preserve">, compromiso, satisfacción laboral).  </w:t>
      </w:r>
    </w:p>
    <w:p w14:paraId="7E5F9871" w14:textId="77777777" w:rsidR="00C27E8F" w:rsidRDefault="00C27E8F" w:rsidP="00C27E8F">
      <w:pPr>
        <w:pBdr>
          <w:top w:val="nil"/>
          <w:left w:val="nil"/>
          <w:bottom w:val="nil"/>
          <w:right w:val="nil"/>
          <w:between w:val="nil"/>
        </w:pBdr>
        <w:ind w:firstLine="720"/>
        <w:jc w:val="both"/>
        <w:rPr>
          <w:rFonts w:ascii="Times New Roman" w:hAnsi="Times New Roman" w:cs="Times New Roman"/>
          <w:sz w:val="20"/>
          <w:szCs w:val="20"/>
        </w:rPr>
      </w:pPr>
    </w:p>
    <w:p w14:paraId="596191B4"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4841D530"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2E8213FB"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304F3F38"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0805ED68"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28AABA71"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1C711825"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64DB40C3"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079A6236"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1AF77CDF"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3DD9E4EC"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2D0ADA25"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309209F8"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12751200"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2CC53482"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4C66D5B1"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25A3BC79"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400985CD"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7BE43E7D"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353FB798"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212B1297"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7F397E3B"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076A9080"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21A6644B"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63FB3073"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31489402"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13F343B0"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08B066FB"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1AD9598E"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7427C5EE"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3E000E6C"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6CAC6095"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6A59A150" w14:textId="77777777" w:rsidR="00ED572E"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71071620" w14:textId="77777777" w:rsidR="00ED572E" w:rsidRPr="00F6193C" w:rsidRDefault="00ED572E" w:rsidP="00C27E8F">
      <w:pPr>
        <w:pBdr>
          <w:top w:val="nil"/>
          <w:left w:val="nil"/>
          <w:bottom w:val="nil"/>
          <w:right w:val="nil"/>
          <w:between w:val="nil"/>
        </w:pBdr>
        <w:ind w:firstLine="720"/>
        <w:jc w:val="both"/>
        <w:rPr>
          <w:rFonts w:ascii="Times New Roman" w:hAnsi="Times New Roman" w:cs="Times New Roman"/>
          <w:sz w:val="20"/>
          <w:szCs w:val="20"/>
        </w:rPr>
      </w:pPr>
    </w:p>
    <w:p w14:paraId="1A35601B" w14:textId="3FE1F07D" w:rsidR="00C27E8F" w:rsidRPr="00F6193C" w:rsidRDefault="00C27E8F" w:rsidP="00ED572E">
      <w:pPr>
        <w:widowControl/>
        <w:spacing w:line="360" w:lineRule="auto"/>
        <w:jc w:val="center"/>
        <w:rPr>
          <w:rFonts w:ascii="Times New Roman" w:hAnsi="Times New Roman" w:cs="Times New Roman"/>
          <w:iCs/>
          <w:sz w:val="24"/>
          <w:szCs w:val="24"/>
        </w:rPr>
      </w:pPr>
      <w:r w:rsidRPr="00F6193C">
        <w:rPr>
          <w:rFonts w:ascii="Times New Roman" w:hAnsi="Times New Roman" w:cs="Times New Roman"/>
          <w:b/>
          <w:sz w:val="24"/>
          <w:szCs w:val="24"/>
        </w:rPr>
        <w:lastRenderedPageBreak/>
        <w:t xml:space="preserve">Tabla 3. </w:t>
      </w:r>
      <w:r w:rsidRPr="00F6193C">
        <w:rPr>
          <w:rFonts w:ascii="Times New Roman" w:hAnsi="Times New Roman" w:cs="Times New Roman"/>
          <w:iCs/>
          <w:sz w:val="24"/>
          <w:szCs w:val="24"/>
        </w:rPr>
        <w:t>Características de la muestra y metodología empleada</w:t>
      </w:r>
      <w:r w:rsidR="0017772E">
        <w:rPr>
          <w:rFonts w:ascii="Times New Roman" w:hAnsi="Times New Roman" w:cs="Times New Roman"/>
          <w:iCs/>
          <w:sz w:val="24"/>
          <w:szCs w:val="24"/>
        </w:rPr>
        <w:t xml:space="preserve"> para medir la felicidad</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01"/>
        <w:gridCol w:w="1609"/>
        <w:gridCol w:w="2290"/>
        <w:gridCol w:w="1470"/>
        <w:gridCol w:w="2160"/>
      </w:tblGrid>
      <w:tr w:rsidR="00C27E8F" w:rsidRPr="00ED572E" w14:paraId="22570F33" w14:textId="77777777" w:rsidTr="00A01CF2">
        <w:trPr>
          <w:trHeight w:val="668"/>
        </w:trPr>
        <w:tc>
          <w:tcPr>
            <w:tcW w:w="1500" w:type="dxa"/>
            <w:tcMar>
              <w:top w:w="40" w:type="dxa"/>
              <w:left w:w="40" w:type="dxa"/>
              <w:bottom w:w="40" w:type="dxa"/>
              <w:right w:w="40" w:type="dxa"/>
            </w:tcMar>
            <w:vAlign w:val="center"/>
          </w:tcPr>
          <w:p w14:paraId="0CB4BED5" w14:textId="77777777" w:rsidR="00C27E8F" w:rsidRPr="00ED572E" w:rsidRDefault="00C27E8F" w:rsidP="00CB59AD">
            <w:pPr>
              <w:spacing w:line="276" w:lineRule="auto"/>
              <w:jc w:val="center"/>
              <w:rPr>
                <w:rFonts w:ascii="Times New Roman" w:hAnsi="Times New Roman" w:cs="Times New Roman"/>
                <w:sz w:val="24"/>
                <w:szCs w:val="24"/>
              </w:rPr>
            </w:pPr>
            <w:r w:rsidRPr="00ED572E">
              <w:rPr>
                <w:rFonts w:ascii="Times New Roman" w:hAnsi="Times New Roman" w:cs="Times New Roman"/>
                <w:sz w:val="24"/>
                <w:szCs w:val="24"/>
              </w:rPr>
              <w:t>Autores (año)</w:t>
            </w:r>
          </w:p>
        </w:tc>
        <w:tc>
          <w:tcPr>
            <w:tcW w:w="1609" w:type="dxa"/>
            <w:tcMar>
              <w:top w:w="40" w:type="dxa"/>
              <w:left w:w="40" w:type="dxa"/>
              <w:bottom w:w="40" w:type="dxa"/>
              <w:right w:w="40" w:type="dxa"/>
            </w:tcMar>
            <w:vAlign w:val="center"/>
          </w:tcPr>
          <w:p w14:paraId="0D09AEC0" w14:textId="77777777" w:rsidR="00C27E8F" w:rsidRPr="00ED572E" w:rsidRDefault="00C27E8F" w:rsidP="00CB59AD">
            <w:pPr>
              <w:spacing w:line="276" w:lineRule="auto"/>
              <w:jc w:val="center"/>
              <w:rPr>
                <w:rFonts w:ascii="Times New Roman" w:hAnsi="Times New Roman" w:cs="Times New Roman"/>
                <w:sz w:val="24"/>
                <w:szCs w:val="24"/>
              </w:rPr>
            </w:pPr>
            <w:r w:rsidRPr="00ED572E">
              <w:rPr>
                <w:rFonts w:ascii="Times New Roman" w:hAnsi="Times New Roman" w:cs="Times New Roman"/>
                <w:sz w:val="24"/>
                <w:szCs w:val="24"/>
              </w:rPr>
              <w:t>País / Muestra</w:t>
            </w:r>
          </w:p>
        </w:tc>
        <w:tc>
          <w:tcPr>
            <w:tcW w:w="2290" w:type="dxa"/>
            <w:tcMar>
              <w:top w:w="40" w:type="dxa"/>
              <w:left w:w="40" w:type="dxa"/>
              <w:bottom w:w="40" w:type="dxa"/>
              <w:right w:w="40" w:type="dxa"/>
            </w:tcMar>
            <w:vAlign w:val="center"/>
          </w:tcPr>
          <w:p w14:paraId="4781A629" w14:textId="77777777" w:rsidR="00C27E8F" w:rsidRPr="00ED572E" w:rsidRDefault="00C27E8F" w:rsidP="00CB59AD">
            <w:pPr>
              <w:spacing w:line="276" w:lineRule="auto"/>
              <w:jc w:val="center"/>
              <w:rPr>
                <w:rFonts w:ascii="Times New Roman" w:hAnsi="Times New Roman" w:cs="Times New Roman"/>
                <w:sz w:val="24"/>
                <w:szCs w:val="24"/>
              </w:rPr>
            </w:pPr>
            <w:r w:rsidRPr="00ED572E">
              <w:rPr>
                <w:rFonts w:ascii="Times New Roman" w:hAnsi="Times New Roman" w:cs="Times New Roman"/>
                <w:sz w:val="24"/>
                <w:szCs w:val="24"/>
              </w:rPr>
              <w:t>Tipo de muestra</w:t>
            </w:r>
          </w:p>
        </w:tc>
        <w:tc>
          <w:tcPr>
            <w:tcW w:w="1470" w:type="dxa"/>
            <w:tcMar>
              <w:top w:w="40" w:type="dxa"/>
              <w:left w:w="40" w:type="dxa"/>
              <w:bottom w:w="40" w:type="dxa"/>
              <w:right w:w="40" w:type="dxa"/>
            </w:tcMar>
            <w:vAlign w:val="center"/>
          </w:tcPr>
          <w:p w14:paraId="53D04564" w14:textId="77777777" w:rsidR="00C27E8F" w:rsidRPr="00ED572E" w:rsidRDefault="00C27E8F" w:rsidP="00CB59AD">
            <w:pPr>
              <w:spacing w:line="276" w:lineRule="auto"/>
              <w:jc w:val="center"/>
              <w:rPr>
                <w:rFonts w:ascii="Times New Roman" w:hAnsi="Times New Roman" w:cs="Times New Roman"/>
                <w:sz w:val="24"/>
                <w:szCs w:val="24"/>
              </w:rPr>
            </w:pPr>
            <w:r w:rsidRPr="00ED572E">
              <w:rPr>
                <w:rFonts w:ascii="Times New Roman" w:hAnsi="Times New Roman" w:cs="Times New Roman"/>
                <w:sz w:val="24"/>
                <w:szCs w:val="24"/>
              </w:rPr>
              <w:t>Metodología</w:t>
            </w:r>
          </w:p>
        </w:tc>
        <w:tc>
          <w:tcPr>
            <w:tcW w:w="2160" w:type="dxa"/>
            <w:tcMar>
              <w:top w:w="40" w:type="dxa"/>
              <w:left w:w="40" w:type="dxa"/>
              <w:bottom w:w="40" w:type="dxa"/>
              <w:right w:w="40" w:type="dxa"/>
            </w:tcMar>
            <w:vAlign w:val="center"/>
          </w:tcPr>
          <w:p w14:paraId="7802E6A4" w14:textId="77777777" w:rsidR="00C27E8F" w:rsidRPr="00ED572E" w:rsidRDefault="00C27E8F" w:rsidP="00CB59AD">
            <w:pPr>
              <w:spacing w:line="276" w:lineRule="auto"/>
              <w:jc w:val="center"/>
              <w:rPr>
                <w:rFonts w:ascii="Times New Roman" w:hAnsi="Times New Roman" w:cs="Times New Roman"/>
                <w:sz w:val="24"/>
                <w:szCs w:val="24"/>
              </w:rPr>
            </w:pPr>
            <w:r w:rsidRPr="00ED572E">
              <w:rPr>
                <w:rFonts w:ascii="Times New Roman" w:hAnsi="Times New Roman" w:cs="Times New Roman"/>
                <w:sz w:val="24"/>
                <w:szCs w:val="24"/>
              </w:rPr>
              <w:t>Tipo de confiabilidad y validación</w:t>
            </w:r>
          </w:p>
        </w:tc>
      </w:tr>
      <w:tr w:rsidR="00C27E8F" w:rsidRPr="00ED572E" w14:paraId="3574F8D1" w14:textId="77777777" w:rsidTr="00A01CF2">
        <w:trPr>
          <w:trHeight w:val="384"/>
        </w:trPr>
        <w:tc>
          <w:tcPr>
            <w:tcW w:w="1500" w:type="dxa"/>
            <w:tcMar>
              <w:top w:w="0" w:type="dxa"/>
              <w:left w:w="0" w:type="dxa"/>
              <w:bottom w:w="0" w:type="dxa"/>
              <w:right w:w="0" w:type="dxa"/>
            </w:tcMar>
            <w:vAlign w:val="center"/>
          </w:tcPr>
          <w:p w14:paraId="00EEE77B" w14:textId="77777777" w:rsidR="00C27E8F" w:rsidRPr="00ED572E" w:rsidRDefault="00C27E8F" w:rsidP="00CB59AD">
            <w:pPr>
              <w:jc w:val="center"/>
              <w:rPr>
                <w:rFonts w:ascii="Times New Roman" w:hAnsi="Times New Roman" w:cs="Times New Roman"/>
                <w:sz w:val="24"/>
                <w:szCs w:val="24"/>
              </w:rPr>
            </w:pPr>
          </w:p>
          <w:p w14:paraId="683305E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Salas-Vallina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(2017)</w:t>
            </w:r>
          </w:p>
        </w:tc>
        <w:tc>
          <w:tcPr>
            <w:tcW w:w="1609" w:type="dxa"/>
            <w:tcMar>
              <w:top w:w="0" w:type="dxa"/>
              <w:left w:w="0" w:type="dxa"/>
              <w:bottom w:w="0" w:type="dxa"/>
              <w:right w:w="0" w:type="dxa"/>
            </w:tcMar>
            <w:vAlign w:val="center"/>
          </w:tcPr>
          <w:p w14:paraId="0875DC1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España</w:t>
            </w:r>
          </w:p>
          <w:p w14:paraId="2C8A132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666)</w:t>
            </w:r>
          </w:p>
        </w:tc>
        <w:tc>
          <w:tcPr>
            <w:tcW w:w="2290" w:type="dxa"/>
            <w:tcMar>
              <w:top w:w="0" w:type="dxa"/>
              <w:left w:w="0" w:type="dxa"/>
              <w:bottom w:w="0" w:type="dxa"/>
              <w:right w:w="0" w:type="dxa"/>
            </w:tcMar>
            <w:vAlign w:val="center"/>
          </w:tcPr>
          <w:p w14:paraId="480CEDF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Empleados del sector salud</w:t>
            </w:r>
          </w:p>
        </w:tc>
        <w:tc>
          <w:tcPr>
            <w:tcW w:w="1470" w:type="dxa"/>
            <w:tcMar>
              <w:top w:w="0" w:type="dxa"/>
              <w:left w:w="0" w:type="dxa"/>
              <w:bottom w:w="0" w:type="dxa"/>
              <w:right w:w="0" w:type="dxa"/>
            </w:tcMar>
            <w:vAlign w:val="center"/>
          </w:tcPr>
          <w:p w14:paraId="33113AA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3703D51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291189B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20DD5FE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p w14:paraId="67B5687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Discriminante</w:t>
            </w:r>
          </w:p>
        </w:tc>
      </w:tr>
      <w:tr w:rsidR="00C27E8F" w:rsidRPr="00ED572E" w14:paraId="4A128E1F" w14:textId="77777777" w:rsidTr="00A01CF2">
        <w:trPr>
          <w:trHeight w:val="155"/>
        </w:trPr>
        <w:tc>
          <w:tcPr>
            <w:tcW w:w="1500" w:type="dxa"/>
            <w:tcMar>
              <w:top w:w="0" w:type="dxa"/>
              <w:left w:w="0" w:type="dxa"/>
              <w:bottom w:w="0" w:type="dxa"/>
              <w:right w:w="0" w:type="dxa"/>
            </w:tcMar>
            <w:vAlign w:val="center"/>
          </w:tcPr>
          <w:p w14:paraId="637A392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Singh y Aggarwal (2018)</w:t>
            </w:r>
          </w:p>
        </w:tc>
        <w:tc>
          <w:tcPr>
            <w:tcW w:w="1609" w:type="dxa"/>
            <w:tcMar>
              <w:top w:w="0" w:type="dxa"/>
              <w:left w:w="0" w:type="dxa"/>
              <w:bottom w:w="0" w:type="dxa"/>
              <w:right w:w="0" w:type="dxa"/>
            </w:tcMar>
            <w:vAlign w:val="center"/>
          </w:tcPr>
          <w:p w14:paraId="62EE5A3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India</w:t>
            </w:r>
          </w:p>
          <w:p w14:paraId="6D08B94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539)</w:t>
            </w:r>
          </w:p>
        </w:tc>
        <w:tc>
          <w:tcPr>
            <w:tcW w:w="2290" w:type="dxa"/>
            <w:tcMar>
              <w:top w:w="0" w:type="dxa"/>
              <w:left w:w="0" w:type="dxa"/>
              <w:bottom w:w="0" w:type="dxa"/>
              <w:right w:w="0" w:type="dxa"/>
            </w:tcMar>
            <w:vAlign w:val="center"/>
          </w:tcPr>
          <w:p w14:paraId="02B931A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Trabajadores</w:t>
            </w:r>
          </w:p>
        </w:tc>
        <w:tc>
          <w:tcPr>
            <w:tcW w:w="1470" w:type="dxa"/>
            <w:tcMar>
              <w:top w:w="0" w:type="dxa"/>
              <w:left w:w="0" w:type="dxa"/>
              <w:bottom w:w="0" w:type="dxa"/>
              <w:right w:w="0" w:type="dxa"/>
            </w:tcMar>
            <w:vAlign w:val="center"/>
          </w:tcPr>
          <w:p w14:paraId="15B2075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69CF84B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5924677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64A1C5B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p w14:paraId="2D2A47D5"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Discriminante</w:t>
            </w:r>
          </w:p>
        </w:tc>
      </w:tr>
      <w:tr w:rsidR="00C27E8F" w:rsidRPr="00ED572E" w14:paraId="7201E581" w14:textId="77777777" w:rsidTr="00A01CF2">
        <w:tc>
          <w:tcPr>
            <w:tcW w:w="1500" w:type="dxa"/>
            <w:tcMar>
              <w:top w:w="0" w:type="dxa"/>
              <w:left w:w="0" w:type="dxa"/>
              <w:bottom w:w="0" w:type="dxa"/>
              <w:right w:w="0" w:type="dxa"/>
            </w:tcMar>
            <w:vAlign w:val="center"/>
          </w:tcPr>
          <w:p w14:paraId="44E309A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De Waal (2018)</w:t>
            </w:r>
          </w:p>
        </w:tc>
        <w:tc>
          <w:tcPr>
            <w:tcW w:w="1609" w:type="dxa"/>
            <w:tcMar>
              <w:top w:w="0" w:type="dxa"/>
              <w:left w:w="0" w:type="dxa"/>
              <w:bottom w:w="0" w:type="dxa"/>
              <w:right w:w="0" w:type="dxa"/>
            </w:tcMar>
            <w:vAlign w:val="center"/>
          </w:tcPr>
          <w:p w14:paraId="54F58BE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Países Bajos</w:t>
            </w:r>
          </w:p>
          <w:p w14:paraId="6B05070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624)</w:t>
            </w:r>
          </w:p>
        </w:tc>
        <w:tc>
          <w:tcPr>
            <w:tcW w:w="2290" w:type="dxa"/>
            <w:tcMar>
              <w:top w:w="0" w:type="dxa"/>
              <w:left w:w="0" w:type="dxa"/>
              <w:bottom w:w="0" w:type="dxa"/>
              <w:right w:w="0" w:type="dxa"/>
            </w:tcMar>
            <w:vAlign w:val="center"/>
          </w:tcPr>
          <w:p w14:paraId="3AEB0616"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Trabajadores HPO Center</w:t>
            </w:r>
          </w:p>
        </w:tc>
        <w:tc>
          <w:tcPr>
            <w:tcW w:w="1470" w:type="dxa"/>
            <w:tcMar>
              <w:top w:w="0" w:type="dxa"/>
              <w:left w:w="0" w:type="dxa"/>
              <w:bottom w:w="0" w:type="dxa"/>
              <w:right w:w="0" w:type="dxa"/>
            </w:tcMar>
            <w:vAlign w:val="center"/>
          </w:tcPr>
          <w:p w14:paraId="6555478B"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13A6794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7486CA0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tc>
      </w:tr>
      <w:tr w:rsidR="00C27E8F" w:rsidRPr="00ED572E" w14:paraId="3B176DAC" w14:textId="77777777" w:rsidTr="00A01CF2">
        <w:tc>
          <w:tcPr>
            <w:tcW w:w="1500" w:type="dxa"/>
            <w:tcMar>
              <w:top w:w="0" w:type="dxa"/>
              <w:left w:w="0" w:type="dxa"/>
              <w:bottom w:w="0" w:type="dxa"/>
              <w:right w:w="0" w:type="dxa"/>
            </w:tcMar>
            <w:vAlign w:val="center"/>
          </w:tcPr>
          <w:p w14:paraId="4DCE7A1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Rastogi (2019)</w:t>
            </w:r>
          </w:p>
        </w:tc>
        <w:tc>
          <w:tcPr>
            <w:tcW w:w="1609" w:type="dxa"/>
            <w:tcMar>
              <w:top w:w="0" w:type="dxa"/>
              <w:left w:w="0" w:type="dxa"/>
              <w:bottom w:w="0" w:type="dxa"/>
              <w:right w:w="0" w:type="dxa"/>
            </w:tcMar>
            <w:vAlign w:val="center"/>
          </w:tcPr>
          <w:p w14:paraId="052E209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India</w:t>
            </w:r>
          </w:p>
          <w:p w14:paraId="55A60E96"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226)</w:t>
            </w:r>
          </w:p>
        </w:tc>
        <w:tc>
          <w:tcPr>
            <w:tcW w:w="2290" w:type="dxa"/>
            <w:tcMar>
              <w:top w:w="0" w:type="dxa"/>
              <w:left w:w="0" w:type="dxa"/>
              <w:bottom w:w="0" w:type="dxa"/>
              <w:right w:w="0" w:type="dxa"/>
            </w:tcMar>
            <w:vAlign w:val="center"/>
          </w:tcPr>
          <w:p w14:paraId="5E8A6B6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Trabajadores del conocimiento</w:t>
            </w:r>
          </w:p>
        </w:tc>
        <w:tc>
          <w:tcPr>
            <w:tcW w:w="1470" w:type="dxa"/>
            <w:tcMar>
              <w:top w:w="0" w:type="dxa"/>
              <w:left w:w="0" w:type="dxa"/>
              <w:bottom w:w="0" w:type="dxa"/>
              <w:right w:w="0" w:type="dxa"/>
            </w:tcMar>
            <w:vAlign w:val="center"/>
          </w:tcPr>
          <w:p w14:paraId="7F464EB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47479515"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202F1A2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AFE</w:t>
            </w:r>
          </w:p>
          <w:p w14:paraId="4A0BF82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483AE44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p w14:paraId="16544CE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Discriminante</w:t>
            </w:r>
          </w:p>
        </w:tc>
      </w:tr>
      <w:tr w:rsidR="00C27E8F" w:rsidRPr="00ED572E" w14:paraId="2ABCC2C7" w14:textId="77777777" w:rsidTr="00A01CF2">
        <w:trPr>
          <w:trHeight w:val="1005"/>
        </w:trPr>
        <w:tc>
          <w:tcPr>
            <w:tcW w:w="1500" w:type="dxa"/>
            <w:tcMar>
              <w:top w:w="0" w:type="dxa"/>
              <w:left w:w="0" w:type="dxa"/>
              <w:bottom w:w="0" w:type="dxa"/>
              <w:right w:w="0" w:type="dxa"/>
            </w:tcMar>
            <w:vAlign w:val="center"/>
          </w:tcPr>
          <w:p w14:paraId="0CD72FF6"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Al-Hawari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(2019)</w:t>
            </w:r>
          </w:p>
        </w:tc>
        <w:tc>
          <w:tcPr>
            <w:tcW w:w="1609" w:type="dxa"/>
            <w:tcMar>
              <w:top w:w="0" w:type="dxa"/>
              <w:left w:w="0" w:type="dxa"/>
              <w:bottom w:w="0" w:type="dxa"/>
              <w:right w:w="0" w:type="dxa"/>
            </w:tcMar>
            <w:vAlign w:val="center"/>
          </w:tcPr>
          <w:p w14:paraId="3657A6F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Emiratos Arabes Unidos</w:t>
            </w:r>
          </w:p>
          <w:p w14:paraId="5BAE21B5"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321)</w:t>
            </w:r>
          </w:p>
        </w:tc>
        <w:tc>
          <w:tcPr>
            <w:tcW w:w="2290" w:type="dxa"/>
            <w:tcMar>
              <w:top w:w="0" w:type="dxa"/>
              <w:left w:w="0" w:type="dxa"/>
              <w:bottom w:w="0" w:type="dxa"/>
              <w:right w:w="0" w:type="dxa"/>
            </w:tcMar>
            <w:vAlign w:val="center"/>
          </w:tcPr>
          <w:p w14:paraId="425008E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Empleados del sector servicio</w:t>
            </w:r>
          </w:p>
        </w:tc>
        <w:tc>
          <w:tcPr>
            <w:tcW w:w="1470" w:type="dxa"/>
            <w:tcMar>
              <w:top w:w="0" w:type="dxa"/>
              <w:left w:w="0" w:type="dxa"/>
              <w:bottom w:w="0" w:type="dxa"/>
              <w:right w:w="0" w:type="dxa"/>
            </w:tcMar>
            <w:vAlign w:val="center"/>
          </w:tcPr>
          <w:p w14:paraId="1371575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7E304F8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1E683E0C"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20210ED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p w14:paraId="2F42A4E5"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Discriminante</w:t>
            </w:r>
          </w:p>
        </w:tc>
      </w:tr>
      <w:tr w:rsidR="00C27E8F" w:rsidRPr="00ED572E" w14:paraId="5A299F6C" w14:textId="77777777" w:rsidTr="00A01CF2">
        <w:tc>
          <w:tcPr>
            <w:tcW w:w="1500" w:type="dxa"/>
            <w:tcMar>
              <w:top w:w="0" w:type="dxa"/>
              <w:left w:w="0" w:type="dxa"/>
              <w:bottom w:w="0" w:type="dxa"/>
              <w:right w:w="0" w:type="dxa"/>
            </w:tcMar>
            <w:vAlign w:val="center"/>
          </w:tcPr>
          <w:p w14:paraId="2689211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Omar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(2019)</w:t>
            </w:r>
          </w:p>
        </w:tc>
        <w:tc>
          <w:tcPr>
            <w:tcW w:w="1609" w:type="dxa"/>
            <w:tcMar>
              <w:top w:w="0" w:type="dxa"/>
              <w:left w:w="0" w:type="dxa"/>
              <w:bottom w:w="0" w:type="dxa"/>
              <w:right w:w="0" w:type="dxa"/>
            </w:tcMar>
            <w:vAlign w:val="center"/>
          </w:tcPr>
          <w:p w14:paraId="75C820AF"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Malasia</w:t>
            </w:r>
          </w:p>
          <w:p w14:paraId="199AE0E6"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393)</w:t>
            </w:r>
          </w:p>
        </w:tc>
        <w:tc>
          <w:tcPr>
            <w:tcW w:w="2290" w:type="dxa"/>
            <w:tcMar>
              <w:top w:w="0" w:type="dxa"/>
              <w:left w:w="0" w:type="dxa"/>
              <w:bottom w:w="0" w:type="dxa"/>
              <w:right w:w="0" w:type="dxa"/>
            </w:tcMar>
            <w:vAlign w:val="center"/>
          </w:tcPr>
          <w:p w14:paraId="65B28CA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Profesionales de Tecnologías de Información y Comunicación</w:t>
            </w:r>
          </w:p>
        </w:tc>
        <w:tc>
          <w:tcPr>
            <w:tcW w:w="1470" w:type="dxa"/>
            <w:tcMar>
              <w:top w:w="0" w:type="dxa"/>
              <w:left w:w="0" w:type="dxa"/>
              <w:bottom w:w="0" w:type="dxa"/>
              <w:right w:w="0" w:type="dxa"/>
            </w:tcMar>
            <w:vAlign w:val="center"/>
          </w:tcPr>
          <w:p w14:paraId="0DCBC0BC"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5CADB7C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0F6F1738"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AFE</w:t>
            </w:r>
          </w:p>
          <w:p w14:paraId="33DA8A5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61FA4B5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tc>
      </w:tr>
      <w:tr w:rsidR="00C27E8F" w:rsidRPr="00ED572E" w14:paraId="6C5A4C62" w14:textId="77777777" w:rsidTr="00A01CF2">
        <w:tc>
          <w:tcPr>
            <w:tcW w:w="1500" w:type="dxa"/>
            <w:tcMar>
              <w:top w:w="0" w:type="dxa"/>
              <w:left w:w="0" w:type="dxa"/>
              <w:bottom w:w="0" w:type="dxa"/>
              <w:right w:w="0" w:type="dxa"/>
            </w:tcMar>
            <w:vAlign w:val="center"/>
          </w:tcPr>
          <w:p w14:paraId="09D5E960" w14:textId="77777777" w:rsidR="00C27E8F" w:rsidRPr="00ED572E" w:rsidRDefault="00C27E8F" w:rsidP="00CB59AD">
            <w:pPr>
              <w:jc w:val="center"/>
              <w:rPr>
                <w:rFonts w:ascii="Times New Roman" w:hAnsi="Times New Roman" w:cs="Times New Roman"/>
                <w:sz w:val="24"/>
                <w:szCs w:val="24"/>
              </w:rPr>
            </w:pPr>
            <w:hyperlink r:id="rId10">
              <w:r w:rsidRPr="00ED572E">
                <w:rPr>
                  <w:rFonts w:ascii="Times New Roman" w:hAnsi="Times New Roman" w:cs="Times New Roman"/>
                  <w:sz w:val="24"/>
                  <w:szCs w:val="24"/>
                </w:rPr>
                <w:t xml:space="preserve">Benevene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(2019)</w:t>
              </w:r>
            </w:hyperlink>
          </w:p>
        </w:tc>
        <w:tc>
          <w:tcPr>
            <w:tcW w:w="1609" w:type="dxa"/>
            <w:tcMar>
              <w:top w:w="0" w:type="dxa"/>
              <w:left w:w="0" w:type="dxa"/>
              <w:bottom w:w="0" w:type="dxa"/>
              <w:right w:w="0" w:type="dxa"/>
            </w:tcMar>
            <w:vAlign w:val="center"/>
          </w:tcPr>
          <w:p w14:paraId="6E66B40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Italia</w:t>
            </w:r>
          </w:p>
          <w:p w14:paraId="75148A0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282)</w:t>
            </w:r>
          </w:p>
        </w:tc>
        <w:tc>
          <w:tcPr>
            <w:tcW w:w="2290" w:type="dxa"/>
            <w:tcMar>
              <w:top w:w="0" w:type="dxa"/>
              <w:left w:w="0" w:type="dxa"/>
              <w:bottom w:w="0" w:type="dxa"/>
              <w:right w:w="0" w:type="dxa"/>
            </w:tcMar>
            <w:vAlign w:val="center"/>
          </w:tcPr>
          <w:p w14:paraId="30008F4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Profesores de tiempo completo</w:t>
            </w:r>
          </w:p>
        </w:tc>
        <w:tc>
          <w:tcPr>
            <w:tcW w:w="1470" w:type="dxa"/>
            <w:tcMar>
              <w:top w:w="0" w:type="dxa"/>
              <w:left w:w="0" w:type="dxa"/>
              <w:bottom w:w="0" w:type="dxa"/>
              <w:right w:w="0" w:type="dxa"/>
            </w:tcMar>
            <w:vAlign w:val="center"/>
          </w:tcPr>
          <w:p w14:paraId="2084809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1644E6E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tc>
      </w:tr>
      <w:tr w:rsidR="00C27E8F" w:rsidRPr="00ED572E" w14:paraId="015DD4CF" w14:textId="77777777" w:rsidTr="00A01CF2">
        <w:tc>
          <w:tcPr>
            <w:tcW w:w="1500" w:type="dxa"/>
            <w:tcMar>
              <w:top w:w="0" w:type="dxa"/>
              <w:left w:w="0" w:type="dxa"/>
              <w:bottom w:w="0" w:type="dxa"/>
              <w:right w:w="0" w:type="dxa"/>
            </w:tcMar>
            <w:vAlign w:val="center"/>
          </w:tcPr>
          <w:p w14:paraId="5F313519" w14:textId="77777777" w:rsidR="00C27E8F" w:rsidRPr="00ED572E" w:rsidRDefault="00C27E8F" w:rsidP="00CB59AD">
            <w:pPr>
              <w:jc w:val="center"/>
              <w:rPr>
                <w:rFonts w:ascii="Times New Roman" w:hAnsi="Times New Roman" w:cs="Times New Roman"/>
                <w:sz w:val="24"/>
                <w:szCs w:val="24"/>
              </w:rPr>
            </w:pPr>
          </w:p>
          <w:p w14:paraId="7DCEF6B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Ramirez-Garcia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(2019)</w:t>
            </w:r>
          </w:p>
        </w:tc>
        <w:tc>
          <w:tcPr>
            <w:tcW w:w="1609" w:type="dxa"/>
            <w:tcMar>
              <w:top w:w="0" w:type="dxa"/>
              <w:left w:w="0" w:type="dxa"/>
              <w:bottom w:w="0" w:type="dxa"/>
              <w:right w:w="0" w:type="dxa"/>
            </w:tcMar>
            <w:vAlign w:val="center"/>
          </w:tcPr>
          <w:p w14:paraId="07DAD2C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España</w:t>
            </w:r>
          </w:p>
          <w:p w14:paraId="70D3B92F"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262)</w:t>
            </w:r>
          </w:p>
        </w:tc>
        <w:tc>
          <w:tcPr>
            <w:tcW w:w="2290" w:type="dxa"/>
            <w:tcMar>
              <w:top w:w="0" w:type="dxa"/>
              <w:left w:w="0" w:type="dxa"/>
              <w:bottom w:w="0" w:type="dxa"/>
              <w:right w:w="0" w:type="dxa"/>
            </w:tcMar>
            <w:vAlign w:val="center"/>
          </w:tcPr>
          <w:p w14:paraId="05742B1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Trabajadores</w:t>
            </w:r>
          </w:p>
        </w:tc>
        <w:tc>
          <w:tcPr>
            <w:tcW w:w="1470" w:type="dxa"/>
            <w:tcMar>
              <w:top w:w="0" w:type="dxa"/>
              <w:left w:w="0" w:type="dxa"/>
              <w:bottom w:w="0" w:type="dxa"/>
              <w:right w:w="0" w:type="dxa"/>
            </w:tcMar>
            <w:vAlign w:val="center"/>
          </w:tcPr>
          <w:p w14:paraId="54A53A1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61B1608F"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Test de contenido</w:t>
            </w:r>
          </w:p>
          <w:p w14:paraId="6CD24B9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Proceso de respuesta</w:t>
            </w:r>
          </w:p>
          <w:p w14:paraId="5AAB443C"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7765A436"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AFE</w:t>
            </w:r>
          </w:p>
          <w:p w14:paraId="1159937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347B32F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p w14:paraId="7560104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Discriminante</w:t>
            </w:r>
          </w:p>
        </w:tc>
      </w:tr>
      <w:tr w:rsidR="00C27E8F" w:rsidRPr="00ED572E" w14:paraId="46BF80B9" w14:textId="77777777" w:rsidTr="00A01CF2">
        <w:tc>
          <w:tcPr>
            <w:tcW w:w="1500" w:type="dxa"/>
            <w:tcMar>
              <w:top w:w="0" w:type="dxa"/>
              <w:left w:w="0" w:type="dxa"/>
              <w:bottom w:w="0" w:type="dxa"/>
              <w:right w:w="0" w:type="dxa"/>
            </w:tcMar>
            <w:vAlign w:val="center"/>
          </w:tcPr>
          <w:p w14:paraId="07B9A84C"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Dutschke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(2019)</w:t>
            </w:r>
          </w:p>
        </w:tc>
        <w:tc>
          <w:tcPr>
            <w:tcW w:w="1609" w:type="dxa"/>
            <w:tcMar>
              <w:top w:w="0" w:type="dxa"/>
              <w:left w:w="0" w:type="dxa"/>
              <w:bottom w:w="0" w:type="dxa"/>
              <w:right w:w="0" w:type="dxa"/>
            </w:tcMar>
            <w:vAlign w:val="center"/>
          </w:tcPr>
          <w:p w14:paraId="787A2DB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Portugal</w:t>
            </w:r>
          </w:p>
          <w:p w14:paraId="0237F2F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vertAlign w:val="subscript"/>
              </w:rPr>
              <w:t>1</w:t>
            </w:r>
            <w:r w:rsidRPr="00ED572E">
              <w:rPr>
                <w:rFonts w:ascii="Times New Roman" w:hAnsi="Times New Roman" w:cs="Times New Roman"/>
                <w:sz w:val="24"/>
                <w:szCs w:val="24"/>
              </w:rPr>
              <w:t>= 969)</w:t>
            </w:r>
          </w:p>
          <w:p w14:paraId="377017F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vertAlign w:val="subscript"/>
              </w:rPr>
              <w:t>2</w:t>
            </w:r>
            <w:r w:rsidRPr="00ED572E">
              <w:rPr>
                <w:rFonts w:ascii="Times New Roman" w:hAnsi="Times New Roman" w:cs="Times New Roman"/>
                <w:sz w:val="24"/>
                <w:szCs w:val="24"/>
              </w:rPr>
              <w:t>= 1079)</w:t>
            </w:r>
          </w:p>
        </w:tc>
        <w:tc>
          <w:tcPr>
            <w:tcW w:w="2290" w:type="dxa"/>
            <w:tcMar>
              <w:top w:w="0" w:type="dxa"/>
              <w:left w:w="0" w:type="dxa"/>
              <w:bottom w:w="0" w:type="dxa"/>
              <w:right w:w="0" w:type="dxa"/>
            </w:tcMar>
            <w:vAlign w:val="center"/>
          </w:tcPr>
          <w:p w14:paraId="62532CD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Profesionales de la Asociación Portuguesa de Recursos Humanos</w:t>
            </w:r>
          </w:p>
        </w:tc>
        <w:tc>
          <w:tcPr>
            <w:tcW w:w="1470" w:type="dxa"/>
            <w:tcMar>
              <w:top w:w="0" w:type="dxa"/>
              <w:left w:w="0" w:type="dxa"/>
              <w:bottom w:w="0" w:type="dxa"/>
              <w:right w:w="0" w:type="dxa"/>
            </w:tcMar>
            <w:vAlign w:val="center"/>
          </w:tcPr>
          <w:p w14:paraId="2BEC8FCC"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Mixto</w:t>
            </w:r>
          </w:p>
        </w:tc>
        <w:tc>
          <w:tcPr>
            <w:tcW w:w="2160" w:type="dxa"/>
            <w:tcMar>
              <w:top w:w="0" w:type="dxa"/>
              <w:left w:w="0" w:type="dxa"/>
              <w:bottom w:w="0" w:type="dxa"/>
              <w:right w:w="0" w:type="dxa"/>
            </w:tcMar>
            <w:vAlign w:val="center"/>
          </w:tcPr>
          <w:p w14:paraId="2D554E7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AFE</w:t>
            </w:r>
          </w:p>
          <w:p w14:paraId="3CAFFE6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tc>
      </w:tr>
      <w:tr w:rsidR="00C27E8F" w:rsidRPr="00ED572E" w14:paraId="7FD42E56" w14:textId="77777777" w:rsidTr="00A01CF2">
        <w:tc>
          <w:tcPr>
            <w:tcW w:w="1500" w:type="dxa"/>
            <w:tcMar>
              <w:top w:w="0" w:type="dxa"/>
              <w:left w:w="0" w:type="dxa"/>
              <w:bottom w:w="0" w:type="dxa"/>
              <w:right w:w="0" w:type="dxa"/>
            </w:tcMar>
            <w:vAlign w:val="center"/>
          </w:tcPr>
          <w:p w14:paraId="3BBA01B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Salas-Vallina y Alegre (2021)</w:t>
            </w:r>
          </w:p>
        </w:tc>
        <w:tc>
          <w:tcPr>
            <w:tcW w:w="1609" w:type="dxa"/>
            <w:tcMar>
              <w:top w:w="0" w:type="dxa"/>
              <w:left w:w="0" w:type="dxa"/>
              <w:bottom w:w="0" w:type="dxa"/>
              <w:right w:w="0" w:type="dxa"/>
            </w:tcMar>
            <w:vAlign w:val="center"/>
          </w:tcPr>
          <w:p w14:paraId="69E182E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España e Italia</w:t>
            </w:r>
          </w:p>
          <w:p w14:paraId="0B67D08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HAW (</w:t>
            </w:r>
            <w:r w:rsidRPr="00ED572E">
              <w:rPr>
                <w:rFonts w:ascii="Times New Roman" w:hAnsi="Times New Roman" w:cs="Times New Roman"/>
                <w:i/>
                <w:sz w:val="24"/>
                <w:szCs w:val="24"/>
              </w:rPr>
              <w:t>n</w:t>
            </w:r>
            <w:r w:rsidRPr="00ED572E">
              <w:rPr>
                <w:rFonts w:ascii="Times New Roman" w:hAnsi="Times New Roman" w:cs="Times New Roman"/>
                <w:sz w:val="24"/>
                <w:szCs w:val="24"/>
                <w:vertAlign w:val="subscript"/>
              </w:rPr>
              <w:t>1</w:t>
            </w:r>
            <w:r w:rsidRPr="00ED572E">
              <w:rPr>
                <w:rFonts w:ascii="Times New Roman" w:hAnsi="Times New Roman" w:cs="Times New Roman"/>
                <w:sz w:val="24"/>
                <w:szCs w:val="24"/>
              </w:rPr>
              <w:t>= 234)</w:t>
            </w:r>
          </w:p>
          <w:p w14:paraId="28B89BFF"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SHAW (</w:t>
            </w:r>
            <w:r w:rsidRPr="00ED572E">
              <w:rPr>
                <w:rFonts w:ascii="Times New Roman" w:hAnsi="Times New Roman" w:cs="Times New Roman"/>
                <w:i/>
                <w:sz w:val="24"/>
                <w:szCs w:val="24"/>
              </w:rPr>
              <w:t>n</w:t>
            </w:r>
            <w:r w:rsidRPr="00ED572E">
              <w:rPr>
                <w:rFonts w:ascii="Times New Roman" w:hAnsi="Times New Roman" w:cs="Times New Roman"/>
                <w:sz w:val="24"/>
                <w:szCs w:val="24"/>
                <w:vertAlign w:val="subscript"/>
              </w:rPr>
              <w:t>2</w:t>
            </w:r>
            <w:r w:rsidRPr="00ED572E">
              <w:rPr>
                <w:rFonts w:ascii="Times New Roman" w:hAnsi="Times New Roman" w:cs="Times New Roman"/>
                <w:sz w:val="24"/>
                <w:szCs w:val="24"/>
              </w:rPr>
              <w:t>= 251)</w:t>
            </w:r>
          </w:p>
        </w:tc>
        <w:tc>
          <w:tcPr>
            <w:tcW w:w="2290" w:type="dxa"/>
            <w:tcMar>
              <w:top w:w="0" w:type="dxa"/>
              <w:left w:w="0" w:type="dxa"/>
              <w:bottom w:w="0" w:type="dxa"/>
              <w:right w:w="0" w:type="dxa"/>
            </w:tcMar>
            <w:vAlign w:val="center"/>
          </w:tcPr>
          <w:p w14:paraId="4D45594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Trabajadores de diversos sectores</w:t>
            </w:r>
          </w:p>
        </w:tc>
        <w:tc>
          <w:tcPr>
            <w:tcW w:w="1470" w:type="dxa"/>
            <w:tcMar>
              <w:top w:w="0" w:type="dxa"/>
              <w:left w:w="0" w:type="dxa"/>
              <w:bottom w:w="0" w:type="dxa"/>
              <w:right w:w="0" w:type="dxa"/>
            </w:tcMar>
            <w:vAlign w:val="center"/>
          </w:tcPr>
          <w:p w14:paraId="787E07B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15FB40B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62EF682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157B83A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p w14:paraId="3E773FB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Discriminante</w:t>
            </w:r>
          </w:p>
        </w:tc>
      </w:tr>
      <w:tr w:rsidR="00C27E8F" w:rsidRPr="00ED572E" w14:paraId="7C3CD59A" w14:textId="77777777" w:rsidTr="00A01CF2">
        <w:tc>
          <w:tcPr>
            <w:tcW w:w="1500" w:type="dxa"/>
            <w:tcMar>
              <w:top w:w="0" w:type="dxa"/>
              <w:left w:w="0" w:type="dxa"/>
              <w:bottom w:w="0" w:type="dxa"/>
              <w:right w:w="0" w:type="dxa"/>
            </w:tcMar>
            <w:vAlign w:val="center"/>
          </w:tcPr>
          <w:p w14:paraId="0A0297CD" w14:textId="356E0CCC" w:rsidR="00C27E8F" w:rsidRPr="00ED572E" w:rsidRDefault="00912236" w:rsidP="00CB59AD">
            <w:pPr>
              <w:jc w:val="center"/>
              <w:rPr>
                <w:rFonts w:ascii="Times New Roman" w:hAnsi="Times New Roman" w:cs="Times New Roman"/>
                <w:sz w:val="24"/>
                <w:szCs w:val="24"/>
              </w:rPr>
            </w:pPr>
            <w:r w:rsidRPr="00ED572E">
              <w:rPr>
                <w:rFonts w:ascii="Times New Roman" w:hAnsi="Times New Roman" w:cs="Times New Roman"/>
                <w:sz w:val="24"/>
                <w:szCs w:val="24"/>
              </w:rPr>
              <w:t>Sender, Carvalho,</w:t>
            </w:r>
            <w:r w:rsidR="00C27E8F" w:rsidRPr="00ED572E">
              <w:rPr>
                <w:rFonts w:ascii="Times New Roman" w:hAnsi="Times New Roman" w:cs="Times New Roman"/>
                <w:sz w:val="24"/>
                <w:szCs w:val="24"/>
              </w:rPr>
              <w:t xml:space="preserve"> </w:t>
            </w:r>
            <w:r w:rsidR="00C27E8F" w:rsidRPr="00ED572E">
              <w:rPr>
                <w:rFonts w:ascii="Times New Roman" w:hAnsi="Times New Roman" w:cs="Times New Roman"/>
                <w:i/>
                <w:iCs/>
                <w:sz w:val="24"/>
                <w:szCs w:val="24"/>
              </w:rPr>
              <w:t>et al.</w:t>
            </w:r>
            <w:r w:rsidR="00C27E8F" w:rsidRPr="00ED572E">
              <w:rPr>
                <w:rFonts w:ascii="Times New Roman" w:hAnsi="Times New Roman" w:cs="Times New Roman"/>
                <w:sz w:val="24"/>
                <w:szCs w:val="24"/>
              </w:rPr>
              <w:t xml:space="preserve"> (2021)</w:t>
            </w:r>
          </w:p>
        </w:tc>
        <w:tc>
          <w:tcPr>
            <w:tcW w:w="1609" w:type="dxa"/>
            <w:tcMar>
              <w:top w:w="0" w:type="dxa"/>
              <w:left w:w="0" w:type="dxa"/>
              <w:bottom w:w="0" w:type="dxa"/>
              <w:right w:w="0" w:type="dxa"/>
            </w:tcMar>
            <w:vAlign w:val="center"/>
          </w:tcPr>
          <w:p w14:paraId="20863F0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Brasil</w:t>
            </w:r>
          </w:p>
          <w:p w14:paraId="592BF7A8"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167)</w:t>
            </w:r>
          </w:p>
        </w:tc>
        <w:tc>
          <w:tcPr>
            <w:tcW w:w="2290" w:type="dxa"/>
            <w:tcMar>
              <w:top w:w="0" w:type="dxa"/>
              <w:left w:w="0" w:type="dxa"/>
              <w:bottom w:w="0" w:type="dxa"/>
              <w:right w:w="0" w:type="dxa"/>
            </w:tcMar>
            <w:vAlign w:val="center"/>
          </w:tcPr>
          <w:p w14:paraId="06C8D04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Empleados</w:t>
            </w:r>
          </w:p>
        </w:tc>
        <w:tc>
          <w:tcPr>
            <w:tcW w:w="1470" w:type="dxa"/>
            <w:tcMar>
              <w:top w:w="0" w:type="dxa"/>
              <w:left w:w="0" w:type="dxa"/>
              <w:bottom w:w="0" w:type="dxa"/>
              <w:right w:w="0" w:type="dxa"/>
            </w:tcMar>
            <w:vAlign w:val="center"/>
          </w:tcPr>
          <w:p w14:paraId="60EA40D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Mixto</w:t>
            </w:r>
          </w:p>
        </w:tc>
        <w:tc>
          <w:tcPr>
            <w:tcW w:w="2160" w:type="dxa"/>
            <w:tcMar>
              <w:top w:w="0" w:type="dxa"/>
              <w:left w:w="0" w:type="dxa"/>
              <w:bottom w:w="0" w:type="dxa"/>
              <w:right w:w="0" w:type="dxa"/>
            </w:tcMar>
            <w:vAlign w:val="center"/>
          </w:tcPr>
          <w:p w14:paraId="15C6D2F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Análisis Narrativo </w:t>
            </w:r>
          </w:p>
          <w:p w14:paraId="079863E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Análisis de Sentimientos</w:t>
            </w:r>
          </w:p>
        </w:tc>
      </w:tr>
      <w:tr w:rsidR="00C27E8F" w:rsidRPr="00ED572E" w14:paraId="21FF7293" w14:textId="77777777" w:rsidTr="00A01CF2">
        <w:trPr>
          <w:trHeight w:val="90"/>
        </w:trPr>
        <w:tc>
          <w:tcPr>
            <w:tcW w:w="1500" w:type="dxa"/>
            <w:tcMar>
              <w:top w:w="0" w:type="dxa"/>
              <w:left w:w="0" w:type="dxa"/>
              <w:bottom w:w="0" w:type="dxa"/>
              <w:right w:w="0" w:type="dxa"/>
            </w:tcMar>
            <w:vAlign w:val="center"/>
          </w:tcPr>
          <w:p w14:paraId="44DB627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Stankevičiūtė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(2021)</w:t>
            </w:r>
          </w:p>
        </w:tc>
        <w:tc>
          <w:tcPr>
            <w:tcW w:w="1609" w:type="dxa"/>
            <w:tcMar>
              <w:top w:w="0" w:type="dxa"/>
              <w:left w:w="0" w:type="dxa"/>
              <w:bottom w:w="0" w:type="dxa"/>
              <w:right w:w="0" w:type="dxa"/>
            </w:tcMar>
            <w:vAlign w:val="center"/>
          </w:tcPr>
          <w:p w14:paraId="2F5E44A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Lituania</w:t>
            </w:r>
          </w:p>
          <w:p w14:paraId="4E7D96EF"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350)</w:t>
            </w:r>
          </w:p>
        </w:tc>
        <w:tc>
          <w:tcPr>
            <w:tcW w:w="2290" w:type="dxa"/>
            <w:tcMar>
              <w:top w:w="0" w:type="dxa"/>
              <w:left w:w="0" w:type="dxa"/>
              <w:bottom w:w="0" w:type="dxa"/>
              <w:right w:w="0" w:type="dxa"/>
            </w:tcMar>
            <w:vAlign w:val="center"/>
          </w:tcPr>
          <w:p w14:paraId="431432DB"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Trabajadores del sector inmobiliario</w:t>
            </w:r>
          </w:p>
        </w:tc>
        <w:tc>
          <w:tcPr>
            <w:tcW w:w="1470" w:type="dxa"/>
            <w:tcMar>
              <w:top w:w="0" w:type="dxa"/>
              <w:left w:w="0" w:type="dxa"/>
              <w:bottom w:w="0" w:type="dxa"/>
              <w:right w:w="0" w:type="dxa"/>
            </w:tcMar>
            <w:vAlign w:val="center"/>
          </w:tcPr>
          <w:p w14:paraId="78EFC1D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20EC3D7C"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tc>
      </w:tr>
      <w:tr w:rsidR="00C27E8F" w:rsidRPr="00ED572E" w14:paraId="448781C3" w14:textId="77777777" w:rsidTr="00A01CF2">
        <w:trPr>
          <w:trHeight w:val="39"/>
        </w:trPr>
        <w:tc>
          <w:tcPr>
            <w:tcW w:w="1500" w:type="dxa"/>
            <w:tcMar>
              <w:top w:w="0" w:type="dxa"/>
              <w:left w:w="0" w:type="dxa"/>
              <w:bottom w:w="0" w:type="dxa"/>
              <w:right w:w="0" w:type="dxa"/>
            </w:tcMar>
            <w:vAlign w:val="center"/>
          </w:tcPr>
          <w:p w14:paraId="5FDB318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Ravina-Ripoll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(2022)</w:t>
            </w:r>
          </w:p>
        </w:tc>
        <w:tc>
          <w:tcPr>
            <w:tcW w:w="1609" w:type="dxa"/>
            <w:tcMar>
              <w:top w:w="0" w:type="dxa"/>
              <w:left w:w="0" w:type="dxa"/>
              <w:bottom w:w="0" w:type="dxa"/>
              <w:right w:w="0" w:type="dxa"/>
            </w:tcMar>
            <w:vAlign w:val="center"/>
          </w:tcPr>
          <w:p w14:paraId="7708678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España</w:t>
            </w:r>
          </w:p>
          <w:p w14:paraId="1879860F"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397)</w:t>
            </w:r>
          </w:p>
        </w:tc>
        <w:tc>
          <w:tcPr>
            <w:tcW w:w="2290" w:type="dxa"/>
            <w:tcMar>
              <w:top w:w="0" w:type="dxa"/>
              <w:left w:w="0" w:type="dxa"/>
              <w:bottom w:w="0" w:type="dxa"/>
              <w:right w:w="0" w:type="dxa"/>
            </w:tcMar>
            <w:vAlign w:val="center"/>
          </w:tcPr>
          <w:p w14:paraId="0918AE4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Estudiantes-Inspectores de la Escuela Nacional de Policías</w:t>
            </w:r>
          </w:p>
        </w:tc>
        <w:tc>
          <w:tcPr>
            <w:tcW w:w="1470" w:type="dxa"/>
            <w:tcMar>
              <w:top w:w="0" w:type="dxa"/>
              <w:left w:w="0" w:type="dxa"/>
              <w:bottom w:w="0" w:type="dxa"/>
              <w:right w:w="0" w:type="dxa"/>
            </w:tcMar>
            <w:vAlign w:val="center"/>
          </w:tcPr>
          <w:p w14:paraId="12E21EC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07C2807F"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4BC84C5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AFE</w:t>
            </w:r>
          </w:p>
          <w:p w14:paraId="5E24CAD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tc>
      </w:tr>
      <w:tr w:rsidR="00C27E8F" w:rsidRPr="00ED572E" w14:paraId="484C4DAD" w14:textId="77777777" w:rsidTr="00A01CF2">
        <w:tc>
          <w:tcPr>
            <w:tcW w:w="1500" w:type="dxa"/>
            <w:tcMar>
              <w:top w:w="0" w:type="dxa"/>
              <w:left w:w="0" w:type="dxa"/>
              <w:bottom w:w="0" w:type="dxa"/>
              <w:right w:w="0" w:type="dxa"/>
            </w:tcMar>
            <w:vAlign w:val="center"/>
          </w:tcPr>
          <w:p w14:paraId="1D89EAE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Galván Vela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(2022)</w:t>
            </w:r>
          </w:p>
        </w:tc>
        <w:tc>
          <w:tcPr>
            <w:tcW w:w="1609" w:type="dxa"/>
            <w:tcMar>
              <w:top w:w="0" w:type="dxa"/>
              <w:left w:w="0" w:type="dxa"/>
              <w:bottom w:w="0" w:type="dxa"/>
              <w:right w:w="0" w:type="dxa"/>
            </w:tcMar>
            <w:vAlign w:val="center"/>
          </w:tcPr>
          <w:p w14:paraId="4F04C02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México</w:t>
            </w:r>
          </w:p>
          <w:p w14:paraId="044CB97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603)</w:t>
            </w:r>
          </w:p>
        </w:tc>
        <w:tc>
          <w:tcPr>
            <w:tcW w:w="2290" w:type="dxa"/>
            <w:tcMar>
              <w:top w:w="0" w:type="dxa"/>
              <w:left w:w="0" w:type="dxa"/>
              <w:bottom w:w="0" w:type="dxa"/>
              <w:right w:w="0" w:type="dxa"/>
            </w:tcMar>
            <w:vAlign w:val="center"/>
          </w:tcPr>
          <w:p w14:paraId="0E74CD06"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Trabajadores</w:t>
            </w:r>
          </w:p>
        </w:tc>
        <w:tc>
          <w:tcPr>
            <w:tcW w:w="1470" w:type="dxa"/>
            <w:tcMar>
              <w:top w:w="0" w:type="dxa"/>
              <w:left w:w="0" w:type="dxa"/>
              <w:bottom w:w="0" w:type="dxa"/>
              <w:right w:w="0" w:type="dxa"/>
            </w:tcMar>
            <w:vAlign w:val="center"/>
          </w:tcPr>
          <w:p w14:paraId="31EA262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7EC5E71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093EC65B" w14:textId="4F26BBB9"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w:t>
            </w:r>
            <w:r w:rsidR="00DD1A8C" w:rsidRPr="00ED572E">
              <w:rPr>
                <w:rFonts w:ascii="Times New Roman" w:hAnsi="Times New Roman" w:cs="Times New Roman"/>
                <w:sz w:val="24"/>
                <w:szCs w:val="24"/>
              </w:rPr>
              <w:t>FE</w:t>
            </w:r>
          </w:p>
        </w:tc>
      </w:tr>
      <w:tr w:rsidR="00C27E8F" w:rsidRPr="00ED572E" w14:paraId="562796DB" w14:textId="77777777" w:rsidTr="00A01CF2">
        <w:trPr>
          <w:trHeight w:val="284"/>
        </w:trPr>
        <w:tc>
          <w:tcPr>
            <w:tcW w:w="1500" w:type="dxa"/>
            <w:tcMar>
              <w:top w:w="0" w:type="dxa"/>
              <w:left w:w="0" w:type="dxa"/>
              <w:bottom w:w="0" w:type="dxa"/>
              <w:right w:w="0" w:type="dxa"/>
            </w:tcMar>
            <w:vAlign w:val="center"/>
          </w:tcPr>
          <w:p w14:paraId="324CBDA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lastRenderedPageBreak/>
              <w:t xml:space="preserve">Fitriana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(2022)</w:t>
            </w:r>
          </w:p>
        </w:tc>
        <w:tc>
          <w:tcPr>
            <w:tcW w:w="1609" w:type="dxa"/>
            <w:tcMar>
              <w:top w:w="0" w:type="dxa"/>
              <w:left w:w="0" w:type="dxa"/>
              <w:bottom w:w="0" w:type="dxa"/>
              <w:right w:w="0" w:type="dxa"/>
            </w:tcMar>
            <w:vAlign w:val="center"/>
          </w:tcPr>
          <w:p w14:paraId="4514F81A"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Indonesia</w:t>
            </w:r>
          </w:p>
          <w:p w14:paraId="507ED30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370)</w:t>
            </w:r>
          </w:p>
        </w:tc>
        <w:tc>
          <w:tcPr>
            <w:tcW w:w="2290" w:type="dxa"/>
            <w:tcMar>
              <w:top w:w="0" w:type="dxa"/>
              <w:left w:w="0" w:type="dxa"/>
              <w:bottom w:w="0" w:type="dxa"/>
              <w:right w:w="0" w:type="dxa"/>
            </w:tcMar>
            <w:vAlign w:val="center"/>
          </w:tcPr>
          <w:p w14:paraId="2C72049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Trabajadores Universitarios privada</w:t>
            </w:r>
          </w:p>
        </w:tc>
        <w:tc>
          <w:tcPr>
            <w:tcW w:w="1470" w:type="dxa"/>
            <w:tcMar>
              <w:top w:w="0" w:type="dxa"/>
              <w:left w:w="0" w:type="dxa"/>
              <w:bottom w:w="0" w:type="dxa"/>
              <w:right w:w="0" w:type="dxa"/>
            </w:tcMar>
            <w:vAlign w:val="center"/>
          </w:tcPr>
          <w:p w14:paraId="2D25E66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22059C78"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Validez de Contenido</w:t>
            </w:r>
          </w:p>
          <w:p w14:paraId="4C507C4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46BBF9EB"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AFE</w:t>
            </w:r>
          </w:p>
          <w:p w14:paraId="346F959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37C9DCC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tc>
      </w:tr>
      <w:tr w:rsidR="00C27E8F" w:rsidRPr="00ED572E" w14:paraId="50100DAD" w14:textId="77777777" w:rsidTr="00A01CF2">
        <w:tc>
          <w:tcPr>
            <w:tcW w:w="1500" w:type="dxa"/>
            <w:tcMar>
              <w:top w:w="0" w:type="dxa"/>
              <w:left w:w="0" w:type="dxa"/>
              <w:bottom w:w="0" w:type="dxa"/>
              <w:right w:w="0" w:type="dxa"/>
            </w:tcMar>
            <w:vAlign w:val="center"/>
          </w:tcPr>
          <w:p w14:paraId="47D3443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Salas-Vallina y Elvira-Soria (2022)</w:t>
            </w:r>
          </w:p>
        </w:tc>
        <w:tc>
          <w:tcPr>
            <w:tcW w:w="1609" w:type="dxa"/>
            <w:tcMar>
              <w:top w:w="0" w:type="dxa"/>
              <w:left w:w="0" w:type="dxa"/>
              <w:bottom w:w="0" w:type="dxa"/>
              <w:right w:w="0" w:type="dxa"/>
            </w:tcMar>
            <w:vAlign w:val="center"/>
          </w:tcPr>
          <w:p w14:paraId="0EED116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España</w:t>
            </w:r>
          </w:p>
          <w:p w14:paraId="37C270D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218)</w:t>
            </w:r>
          </w:p>
        </w:tc>
        <w:tc>
          <w:tcPr>
            <w:tcW w:w="2290" w:type="dxa"/>
            <w:tcMar>
              <w:top w:w="0" w:type="dxa"/>
              <w:left w:w="0" w:type="dxa"/>
              <w:bottom w:w="0" w:type="dxa"/>
              <w:right w:w="0" w:type="dxa"/>
            </w:tcMar>
            <w:vAlign w:val="center"/>
          </w:tcPr>
          <w:p w14:paraId="396EE32F"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Profesores de secundaria y formación profesional</w:t>
            </w:r>
          </w:p>
        </w:tc>
        <w:tc>
          <w:tcPr>
            <w:tcW w:w="1470" w:type="dxa"/>
            <w:tcMar>
              <w:top w:w="0" w:type="dxa"/>
              <w:left w:w="0" w:type="dxa"/>
              <w:bottom w:w="0" w:type="dxa"/>
              <w:right w:w="0" w:type="dxa"/>
            </w:tcMar>
            <w:vAlign w:val="center"/>
          </w:tcPr>
          <w:p w14:paraId="6E0E531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3695C0F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2A17AA8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68F4DF3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p w14:paraId="1525393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Discriminante</w:t>
            </w:r>
          </w:p>
        </w:tc>
      </w:tr>
      <w:tr w:rsidR="00C27E8F" w:rsidRPr="00ED572E" w14:paraId="52B8DE3C" w14:textId="77777777" w:rsidTr="00A01CF2">
        <w:trPr>
          <w:trHeight w:val="540"/>
        </w:trPr>
        <w:tc>
          <w:tcPr>
            <w:tcW w:w="1500" w:type="dxa"/>
            <w:tcMar>
              <w:top w:w="0" w:type="dxa"/>
              <w:left w:w="0" w:type="dxa"/>
              <w:bottom w:w="0" w:type="dxa"/>
              <w:right w:w="0" w:type="dxa"/>
            </w:tcMar>
            <w:vAlign w:val="center"/>
          </w:tcPr>
          <w:p w14:paraId="12E98FE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Feitor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(2022)</w:t>
            </w:r>
          </w:p>
        </w:tc>
        <w:tc>
          <w:tcPr>
            <w:tcW w:w="1609" w:type="dxa"/>
            <w:tcMar>
              <w:top w:w="0" w:type="dxa"/>
              <w:left w:w="0" w:type="dxa"/>
              <w:bottom w:w="0" w:type="dxa"/>
              <w:right w:w="0" w:type="dxa"/>
            </w:tcMar>
            <w:vAlign w:val="center"/>
          </w:tcPr>
          <w:p w14:paraId="254138A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Portugal</w:t>
            </w:r>
          </w:p>
          <w:p w14:paraId="5228167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113)</w:t>
            </w:r>
          </w:p>
        </w:tc>
        <w:tc>
          <w:tcPr>
            <w:tcW w:w="2290" w:type="dxa"/>
            <w:tcMar>
              <w:top w:w="0" w:type="dxa"/>
              <w:left w:w="0" w:type="dxa"/>
              <w:bottom w:w="0" w:type="dxa"/>
              <w:right w:w="0" w:type="dxa"/>
            </w:tcMar>
            <w:vAlign w:val="center"/>
          </w:tcPr>
          <w:p w14:paraId="66F1E5D5"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Enfermeras</w:t>
            </w:r>
          </w:p>
        </w:tc>
        <w:tc>
          <w:tcPr>
            <w:tcW w:w="1470" w:type="dxa"/>
            <w:tcMar>
              <w:top w:w="0" w:type="dxa"/>
              <w:left w:w="0" w:type="dxa"/>
              <w:bottom w:w="0" w:type="dxa"/>
              <w:right w:w="0" w:type="dxa"/>
            </w:tcMar>
            <w:vAlign w:val="center"/>
          </w:tcPr>
          <w:p w14:paraId="690B1516"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6934DEBB"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2C51A1CC"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tc>
      </w:tr>
      <w:tr w:rsidR="00C27E8F" w:rsidRPr="00ED572E" w14:paraId="28A22359" w14:textId="77777777" w:rsidTr="00A01CF2">
        <w:trPr>
          <w:trHeight w:val="155"/>
        </w:trPr>
        <w:tc>
          <w:tcPr>
            <w:tcW w:w="1500" w:type="dxa"/>
            <w:tcMar>
              <w:top w:w="0" w:type="dxa"/>
              <w:left w:w="0" w:type="dxa"/>
              <w:bottom w:w="0" w:type="dxa"/>
              <w:right w:w="0" w:type="dxa"/>
            </w:tcMar>
            <w:vAlign w:val="center"/>
          </w:tcPr>
          <w:p w14:paraId="1932767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Handayani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(2023)</w:t>
            </w:r>
          </w:p>
        </w:tc>
        <w:tc>
          <w:tcPr>
            <w:tcW w:w="1609" w:type="dxa"/>
            <w:tcMar>
              <w:top w:w="0" w:type="dxa"/>
              <w:left w:w="0" w:type="dxa"/>
              <w:bottom w:w="0" w:type="dxa"/>
              <w:right w:w="0" w:type="dxa"/>
            </w:tcMar>
            <w:vAlign w:val="center"/>
          </w:tcPr>
          <w:p w14:paraId="3FF6B44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Indonesia</w:t>
            </w:r>
          </w:p>
          <w:p w14:paraId="766FD35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200)</w:t>
            </w:r>
          </w:p>
        </w:tc>
        <w:tc>
          <w:tcPr>
            <w:tcW w:w="2290" w:type="dxa"/>
            <w:tcMar>
              <w:top w:w="0" w:type="dxa"/>
              <w:left w:w="0" w:type="dxa"/>
              <w:bottom w:w="0" w:type="dxa"/>
              <w:right w:w="0" w:type="dxa"/>
            </w:tcMar>
            <w:vAlign w:val="center"/>
          </w:tcPr>
          <w:p w14:paraId="3B0BF45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Profesoras con maestría, casadas en el último año y con hijos</w:t>
            </w:r>
          </w:p>
        </w:tc>
        <w:tc>
          <w:tcPr>
            <w:tcW w:w="1470" w:type="dxa"/>
            <w:tcMar>
              <w:top w:w="0" w:type="dxa"/>
              <w:left w:w="0" w:type="dxa"/>
              <w:bottom w:w="0" w:type="dxa"/>
              <w:right w:w="0" w:type="dxa"/>
            </w:tcMar>
            <w:vAlign w:val="center"/>
          </w:tcPr>
          <w:p w14:paraId="54A8B25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66CEE1E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29BCAE56"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Validez de contenido</w:t>
            </w:r>
          </w:p>
          <w:p w14:paraId="4678F02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Discriminante</w:t>
            </w:r>
          </w:p>
        </w:tc>
      </w:tr>
      <w:tr w:rsidR="00C27E8F" w:rsidRPr="00ED572E" w14:paraId="2858954E" w14:textId="77777777" w:rsidTr="00A01CF2">
        <w:tc>
          <w:tcPr>
            <w:tcW w:w="1500" w:type="dxa"/>
            <w:tcMar>
              <w:top w:w="0" w:type="dxa"/>
              <w:left w:w="0" w:type="dxa"/>
              <w:bottom w:w="0" w:type="dxa"/>
              <w:right w:w="0" w:type="dxa"/>
            </w:tcMar>
            <w:vAlign w:val="center"/>
          </w:tcPr>
          <w:p w14:paraId="6F32C7A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Ravina-Ripoll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(2023)</w:t>
            </w:r>
          </w:p>
        </w:tc>
        <w:tc>
          <w:tcPr>
            <w:tcW w:w="1609" w:type="dxa"/>
            <w:tcMar>
              <w:top w:w="0" w:type="dxa"/>
              <w:left w:w="0" w:type="dxa"/>
              <w:bottom w:w="0" w:type="dxa"/>
              <w:right w:w="0" w:type="dxa"/>
            </w:tcMar>
            <w:vAlign w:val="center"/>
          </w:tcPr>
          <w:p w14:paraId="0A212B1B"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México</w:t>
            </w:r>
          </w:p>
          <w:p w14:paraId="357F668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156)</w:t>
            </w:r>
          </w:p>
        </w:tc>
        <w:tc>
          <w:tcPr>
            <w:tcW w:w="2290" w:type="dxa"/>
            <w:tcMar>
              <w:top w:w="0" w:type="dxa"/>
              <w:left w:w="0" w:type="dxa"/>
              <w:bottom w:w="0" w:type="dxa"/>
              <w:right w:w="0" w:type="dxa"/>
            </w:tcMar>
            <w:vAlign w:val="center"/>
          </w:tcPr>
          <w:p w14:paraId="738D19F6"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Empleados del sector industrial, comercio y servicios</w:t>
            </w:r>
          </w:p>
        </w:tc>
        <w:tc>
          <w:tcPr>
            <w:tcW w:w="1470" w:type="dxa"/>
            <w:tcMar>
              <w:top w:w="0" w:type="dxa"/>
              <w:left w:w="0" w:type="dxa"/>
              <w:bottom w:w="0" w:type="dxa"/>
              <w:right w:w="0" w:type="dxa"/>
            </w:tcMar>
            <w:vAlign w:val="center"/>
          </w:tcPr>
          <w:p w14:paraId="0729F92B"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70489167"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2AFF11C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AFE</w:t>
            </w:r>
          </w:p>
          <w:p w14:paraId="1659043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70026E9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tc>
      </w:tr>
      <w:tr w:rsidR="00C27E8F" w:rsidRPr="00ED572E" w14:paraId="3F8D4456" w14:textId="77777777" w:rsidTr="00A01CF2">
        <w:tc>
          <w:tcPr>
            <w:tcW w:w="1500" w:type="dxa"/>
            <w:tcMar>
              <w:top w:w="0" w:type="dxa"/>
              <w:left w:w="0" w:type="dxa"/>
              <w:bottom w:w="0" w:type="dxa"/>
              <w:right w:w="0" w:type="dxa"/>
            </w:tcMar>
            <w:vAlign w:val="center"/>
          </w:tcPr>
          <w:p w14:paraId="6964A91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Gonçalves y Curado (2023)</w:t>
            </w:r>
          </w:p>
        </w:tc>
        <w:tc>
          <w:tcPr>
            <w:tcW w:w="1609" w:type="dxa"/>
            <w:tcMar>
              <w:top w:w="0" w:type="dxa"/>
              <w:left w:w="0" w:type="dxa"/>
              <w:bottom w:w="0" w:type="dxa"/>
              <w:right w:w="0" w:type="dxa"/>
            </w:tcMar>
            <w:vAlign w:val="center"/>
          </w:tcPr>
          <w:p w14:paraId="55B732A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Portugal</w:t>
            </w:r>
          </w:p>
          <w:p w14:paraId="701E974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321)</w:t>
            </w:r>
          </w:p>
        </w:tc>
        <w:tc>
          <w:tcPr>
            <w:tcW w:w="2290" w:type="dxa"/>
            <w:tcMar>
              <w:top w:w="0" w:type="dxa"/>
              <w:left w:w="0" w:type="dxa"/>
              <w:bottom w:w="0" w:type="dxa"/>
              <w:right w:w="0" w:type="dxa"/>
            </w:tcMar>
            <w:vAlign w:val="center"/>
          </w:tcPr>
          <w:p w14:paraId="609DF5C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Profesionales del sector salud</w:t>
            </w:r>
          </w:p>
        </w:tc>
        <w:tc>
          <w:tcPr>
            <w:tcW w:w="1470" w:type="dxa"/>
            <w:tcMar>
              <w:top w:w="0" w:type="dxa"/>
              <w:left w:w="0" w:type="dxa"/>
              <w:bottom w:w="0" w:type="dxa"/>
              <w:right w:w="0" w:type="dxa"/>
            </w:tcMar>
            <w:vAlign w:val="center"/>
          </w:tcPr>
          <w:p w14:paraId="26EB9B1B"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37AA284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15D84B51" w14:textId="015B6F8E" w:rsidR="00C27E8F" w:rsidRPr="00ED572E" w:rsidRDefault="00DD1A8C"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25CE3141"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p w14:paraId="7244416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Discriminante</w:t>
            </w:r>
          </w:p>
        </w:tc>
      </w:tr>
      <w:tr w:rsidR="00C27E8F" w:rsidRPr="00ED572E" w14:paraId="543C4944" w14:textId="77777777" w:rsidTr="00A01CF2">
        <w:trPr>
          <w:trHeight w:val="294"/>
        </w:trPr>
        <w:tc>
          <w:tcPr>
            <w:tcW w:w="1500" w:type="dxa"/>
            <w:tcMar>
              <w:top w:w="0" w:type="dxa"/>
              <w:left w:w="0" w:type="dxa"/>
              <w:bottom w:w="0" w:type="dxa"/>
              <w:right w:w="0" w:type="dxa"/>
            </w:tcMar>
            <w:vAlign w:val="center"/>
          </w:tcPr>
          <w:p w14:paraId="29837B20"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Goel y Singh (2023)</w:t>
            </w:r>
          </w:p>
        </w:tc>
        <w:tc>
          <w:tcPr>
            <w:tcW w:w="1609" w:type="dxa"/>
            <w:tcMar>
              <w:top w:w="0" w:type="dxa"/>
              <w:left w:w="0" w:type="dxa"/>
              <w:bottom w:w="0" w:type="dxa"/>
              <w:right w:w="0" w:type="dxa"/>
            </w:tcMar>
            <w:vAlign w:val="center"/>
          </w:tcPr>
          <w:p w14:paraId="341732F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India</w:t>
            </w:r>
          </w:p>
          <w:p w14:paraId="790B44B5"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500)</w:t>
            </w:r>
          </w:p>
        </w:tc>
        <w:tc>
          <w:tcPr>
            <w:tcW w:w="2290" w:type="dxa"/>
            <w:tcMar>
              <w:top w:w="0" w:type="dxa"/>
              <w:left w:w="0" w:type="dxa"/>
              <w:bottom w:w="0" w:type="dxa"/>
              <w:right w:w="0" w:type="dxa"/>
            </w:tcMar>
            <w:vAlign w:val="center"/>
          </w:tcPr>
          <w:p w14:paraId="4057D42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Empleados de Tecnologías de la Información y comunicación</w:t>
            </w:r>
          </w:p>
        </w:tc>
        <w:tc>
          <w:tcPr>
            <w:tcW w:w="1470" w:type="dxa"/>
            <w:tcMar>
              <w:top w:w="0" w:type="dxa"/>
              <w:left w:w="0" w:type="dxa"/>
              <w:bottom w:w="0" w:type="dxa"/>
              <w:right w:w="0" w:type="dxa"/>
            </w:tcMar>
            <w:vAlign w:val="center"/>
          </w:tcPr>
          <w:p w14:paraId="0473CF4B"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69E416E8"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6E4FB7FE"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AFE</w:t>
            </w:r>
          </w:p>
          <w:p w14:paraId="035272D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0D0BE38B"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p w14:paraId="1C250BA4"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Discriminante</w:t>
            </w:r>
          </w:p>
        </w:tc>
      </w:tr>
      <w:tr w:rsidR="00C27E8F" w:rsidRPr="00ED572E" w14:paraId="155DBBB4" w14:textId="77777777" w:rsidTr="00A01CF2">
        <w:tc>
          <w:tcPr>
            <w:tcW w:w="1500" w:type="dxa"/>
            <w:tcMar>
              <w:top w:w="0" w:type="dxa"/>
              <w:left w:w="0" w:type="dxa"/>
              <w:bottom w:w="0" w:type="dxa"/>
              <w:right w:w="0" w:type="dxa"/>
            </w:tcMar>
            <w:vAlign w:val="center"/>
          </w:tcPr>
          <w:p w14:paraId="27D3973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 xml:space="preserve">Ravina-Ripoll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(2024)</w:t>
            </w:r>
          </w:p>
        </w:tc>
        <w:tc>
          <w:tcPr>
            <w:tcW w:w="1609" w:type="dxa"/>
            <w:tcMar>
              <w:top w:w="0" w:type="dxa"/>
              <w:left w:w="0" w:type="dxa"/>
              <w:bottom w:w="0" w:type="dxa"/>
              <w:right w:w="0" w:type="dxa"/>
            </w:tcMar>
            <w:vAlign w:val="center"/>
          </w:tcPr>
          <w:p w14:paraId="7B5D3BF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Costa Rica</w:t>
            </w:r>
          </w:p>
          <w:p w14:paraId="42D1B5BD"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w:t>
            </w:r>
            <w:r w:rsidRPr="00ED572E">
              <w:rPr>
                <w:rFonts w:ascii="Times New Roman" w:hAnsi="Times New Roman" w:cs="Times New Roman"/>
                <w:i/>
                <w:sz w:val="24"/>
                <w:szCs w:val="24"/>
              </w:rPr>
              <w:t>n</w:t>
            </w:r>
            <w:r w:rsidRPr="00ED572E">
              <w:rPr>
                <w:rFonts w:ascii="Times New Roman" w:hAnsi="Times New Roman" w:cs="Times New Roman"/>
                <w:sz w:val="24"/>
                <w:szCs w:val="24"/>
              </w:rPr>
              <w:t>= 502)</w:t>
            </w:r>
          </w:p>
        </w:tc>
        <w:tc>
          <w:tcPr>
            <w:tcW w:w="2290" w:type="dxa"/>
            <w:tcMar>
              <w:top w:w="0" w:type="dxa"/>
              <w:left w:w="0" w:type="dxa"/>
              <w:bottom w:w="0" w:type="dxa"/>
              <w:right w:w="0" w:type="dxa"/>
            </w:tcMar>
            <w:vAlign w:val="center"/>
          </w:tcPr>
          <w:p w14:paraId="0235F30C"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Trabajadores de la educación</w:t>
            </w:r>
          </w:p>
        </w:tc>
        <w:tc>
          <w:tcPr>
            <w:tcW w:w="1470" w:type="dxa"/>
            <w:tcMar>
              <w:top w:w="0" w:type="dxa"/>
              <w:left w:w="0" w:type="dxa"/>
              <w:bottom w:w="0" w:type="dxa"/>
              <w:right w:w="0" w:type="dxa"/>
            </w:tcMar>
            <w:vAlign w:val="center"/>
          </w:tcPr>
          <w:p w14:paraId="6AB9CF99"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Cuantitativa</w:t>
            </w:r>
          </w:p>
        </w:tc>
        <w:tc>
          <w:tcPr>
            <w:tcW w:w="2160" w:type="dxa"/>
            <w:tcMar>
              <w:top w:w="0" w:type="dxa"/>
              <w:left w:w="0" w:type="dxa"/>
              <w:bottom w:w="0" w:type="dxa"/>
              <w:right w:w="0" w:type="dxa"/>
            </w:tcMar>
            <w:vAlign w:val="center"/>
          </w:tcPr>
          <w:p w14:paraId="755E2248"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Confiabilidad</w:t>
            </w:r>
          </w:p>
          <w:p w14:paraId="3756251C"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AFE</w:t>
            </w:r>
          </w:p>
          <w:p w14:paraId="7EDA6DDF"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AFC</w:t>
            </w:r>
          </w:p>
          <w:p w14:paraId="1CB607E3"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Convergente</w:t>
            </w:r>
          </w:p>
          <w:p w14:paraId="0E595D52" w14:textId="77777777" w:rsidR="00C27E8F" w:rsidRPr="00ED572E" w:rsidRDefault="00C27E8F" w:rsidP="00CB59AD">
            <w:pPr>
              <w:jc w:val="center"/>
              <w:rPr>
                <w:rFonts w:ascii="Times New Roman" w:hAnsi="Times New Roman" w:cs="Times New Roman"/>
                <w:sz w:val="24"/>
                <w:szCs w:val="24"/>
              </w:rPr>
            </w:pPr>
            <w:r w:rsidRPr="00ED572E">
              <w:rPr>
                <w:rFonts w:ascii="Times New Roman" w:hAnsi="Times New Roman" w:cs="Times New Roman"/>
                <w:sz w:val="24"/>
                <w:szCs w:val="24"/>
              </w:rPr>
              <w:t>Discriminante</w:t>
            </w:r>
          </w:p>
        </w:tc>
      </w:tr>
    </w:tbl>
    <w:p w14:paraId="47F6A29C" w14:textId="4E8ECCC7" w:rsidR="00C27E8F" w:rsidRPr="00ED572E" w:rsidRDefault="00C27E8F" w:rsidP="00ED572E">
      <w:pPr>
        <w:widowControl/>
        <w:spacing w:line="360" w:lineRule="auto"/>
        <w:jc w:val="center"/>
        <w:rPr>
          <w:rFonts w:ascii="Times New Roman" w:hAnsi="Times New Roman" w:cs="Times New Roman"/>
          <w:sz w:val="24"/>
          <w:szCs w:val="24"/>
        </w:rPr>
      </w:pPr>
      <w:r w:rsidRPr="00ED572E">
        <w:rPr>
          <w:rFonts w:ascii="Times New Roman" w:hAnsi="Times New Roman" w:cs="Times New Roman"/>
          <w:i/>
          <w:sz w:val="24"/>
          <w:szCs w:val="24"/>
        </w:rPr>
        <w:t xml:space="preserve">Nota. </w:t>
      </w:r>
      <w:r w:rsidRPr="00ED572E">
        <w:rPr>
          <w:rFonts w:ascii="Times New Roman" w:hAnsi="Times New Roman" w:cs="Times New Roman"/>
          <w:sz w:val="24"/>
          <w:szCs w:val="24"/>
        </w:rPr>
        <w:t>Elaboración propia con base en los autores analizados. A</w:t>
      </w:r>
      <w:r w:rsidR="00DD1A8C" w:rsidRPr="00ED572E">
        <w:rPr>
          <w:rFonts w:ascii="Times New Roman" w:hAnsi="Times New Roman" w:cs="Times New Roman"/>
          <w:sz w:val="24"/>
          <w:szCs w:val="24"/>
        </w:rPr>
        <w:t>FE</w:t>
      </w:r>
      <w:r w:rsidRPr="00ED572E">
        <w:rPr>
          <w:rFonts w:ascii="Times New Roman" w:hAnsi="Times New Roman" w:cs="Times New Roman"/>
          <w:sz w:val="24"/>
          <w:szCs w:val="24"/>
        </w:rPr>
        <w:t xml:space="preserve"> = Análisis Factorial Exploratorio; AFC = Análisis Factorial Confirmatorio</w:t>
      </w:r>
    </w:p>
    <w:p w14:paraId="4CEB0E56" w14:textId="77777777" w:rsidR="00C27E8F" w:rsidRPr="00F6193C" w:rsidRDefault="00C27E8F" w:rsidP="00F6193C">
      <w:pPr>
        <w:widowControl/>
        <w:spacing w:line="360" w:lineRule="auto"/>
        <w:ind w:firstLine="720"/>
        <w:jc w:val="both"/>
        <w:rPr>
          <w:rFonts w:ascii="Times New Roman" w:hAnsi="Times New Roman" w:cs="Times New Roman"/>
          <w:sz w:val="24"/>
          <w:szCs w:val="24"/>
        </w:rPr>
      </w:pPr>
      <w:r w:rsidRPr="00F6193C">
        <w:rPr>
          <w:rFonts w:ascii="Times New Roman" w:hAnsi="Times New Roman" w:cs="Times New Roman"/>
          <w:sz w:val="24"/>
          <w:szCs w:val="24"/>
        </w:rPr>
        <w:t>Los instrumentos de medición empleados para la felicidad en el trabajo presentan tres tipos de fuentes: (a) aquellos que toman como base a cuestionarios orientados a medir la felicidad en general; (b) los que miden a esta variable a través de dimensiones organizacionales (</w:t>
      </w:r>
      <w:r w:rsidRPr="00F6193C">
        <w:rPr>
          <w:rFonts w:ascii="Times New Roman" w:hAnsi="Times New Roman" w:cs="Times New Roman"/>
          <w:i/>
          <w:iCs/>
          <w:sz w:val="24"/>
          <w:szCs w:val="24"/>
        </w:rPr>
        <w:t>e.g.</w:t>
      </w:r>
      <w:r w:rsidRPr="00F6193C">
        <w:rPr>
          <w:rFonts w:ascii="Times New Roman" w:hAnsi="Times New Roman" w:cs="Times New Roman"/>
          <w:sz w:val="24"/>
          <w:szCs w:val="24"/>
        </w:rPr>
        <w:t xml:space="preserve">, compromiso, satisfacción en el trabajo, trabajo en grupo, liderazgo, entre otros); (c) y los que pretenden medir a la felicidad en el trabajo de manera unidimensional. A continuación, se describen cada uno de estos. </w:t>
      </w:r>
    </w:p>
    <w:p w14:paraId="7091E92F" w14:textId="132EF709" w:rsidR="00C27E8F" w:rsidRDefault="00C27E8F" w:rsidP="00F6193C">
      <w:pPr>
        <w:widowControl/>
        <w:spacing w:line="360" w:lineRule="auto"/>
        <w:ind w:firstLine="720"/>
        <w:jc w:val="both"/>
        <w:rPr>
          <w:rFonts w:ascii="Times New Roman" w:hAnsi="Times New Roman" w:cs="Times New Roman"/>
          <w:sz w:val="24"/>
          <w:szCs w:val="24"/>
        </w:rPr>
      </w:pPr>
      <w:r w:rsidRPr="00F6193C">
        <w:rPr>
          <w:rFonts w:ascii="Times New Roman" w:hAnsi="Times New Roman" w:cs="Times New Roman"/>
          <w:sz w:val="24"/>
          <w:szCs w:val="24"/>
        </w:rPr>
        <w:t xml:space="preserve">En primer lugar, se encontraron algunos estudios que toman como base la medición de la felicidad general, como es el caso de Handayani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(2023) y Galván Vela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(2022), los cuales se basan en la Escala de la Felicidad propuesto por Alarcón (2006), que, en cuanto al primer caso, consideró la medición de elementos personales -no relacionados con el trabajo- como el sentido de la vida, la satisfacción con la vida, realización personal y alegría de vivir; aquí también se destacan Benevene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(2019) </w:t>
      </w:r>
      <w:r w:rsidRPr="00F6193C">
        <w:rPr>
          <w:rFonts w:ascii="Times New Roman" w:hAnsi="Times New Roman" w:cs="Times New Roman"/>
          <w:sz w:val="24"/>
          <w:szCs w:val="24"/>
        </w:rPr>
        <w:lastRenderedPageBreak/>
        <w:t xml:space="preserve">y Sender, Carvalho,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(2021), que midieron la felicidad subjetiva, la felicidad en la escuela tomando como base a Lyubomirsky y Lepper (1999), así como Ivens (2007), respectivamente. En cuanto al segundo grupo, resaltan los estudios realizados por Salas-Vallina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(2017), Goel y Singh (2023), de Waal (2018), Salas-Vallina y Alegre (2021), Fitriana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(2022), Rastogi (2019), Salas-Vallina y Soria (2022), Feitor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(2022), y Gonçalves y Curado (2023), los cuales emplearon tres dimensiones para medir a la felicidad en el trabajo: el compromiso, la satisfacción en el trabajo y el compromiso organizacional afectivo, resaltando que las últimas cuatro fuentes emplearon la propuesta S-HAW de Salas-Vallina y Alegre (2021), mientras que los primeros se basaron en diferentes fuentes. Finalmente, respecto al tercer grupo, Ravina-Ripoll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(2023; 2024) estudiaron la felicidad organizacional a través de un instrumento propuesto por Junco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(2013), que consta de 15 ítems. Es importante resaltar que, la mayoría de los estudios emplearon instrumentos con diferentes operacionalizaciones, </w:t>
      </w:r>
      <w:r w:rsidR="00912236">
        <w:rPr>
          <w:rFonts w:ascii="Times New Roman" w:hAnsi="Times New Roman" w:cs="Times New Roman"/>
          <w:sz w:val="24"/>
          <w:szCs w:val="24"/>
        </w:rPr>
        <w:t xml:space="preserve">mientras que </w:t>
      </w:r>
      <w:r w:rsidRPr="00F6193C">
        <w:rPr>
          <w:rFonts w:ascii="Times New Roman" w:hAnsi="Times New Roman" w:cs="Times New Roman"/>
          <w:sz w:val="24"/>
          <w:szCs w:val="24"/>
        </w:rPr>
        <w:t xml:space="preserve">Omar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(2019) y Ravina-Ripoll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(2021) utilizaron escalas que buscaron medir esta variable a través de un solo ítem.</w:t>
      </w:r>
    </w:p>
    <w:p w14:paraId="7A15CF75" w14:textId="77777777" w:rsidR="00ED572E" w:rsidRDefault="00ED572E" w:rsidP="00F6193C">
      <w:pPr>
        <w:widowControl/>
        <w:spacing w:line="360" w:lineRule="auto"/>
        <w:ind w:firstLine="720"/>
        <w:jc w:val="both"/>
        <w:rPr>
          <w:rFonts w:ascii="Times New Roman" w:hAnsi="Times New Roman" w:cs="Times New Roman"/>
          <w:sz w:val="24"/>
          <w:szCs w:val="24"/>
        </w:rPr>
      </w:pPr>
    </w:p>
    <w:p w14:paraId="6311641F" w14:textId="77777777" w:rsidR="00ED572E" w:rsidRDefault="00ED572E" w:rsidP="00F6193C">
      <w:pPr>
        <w:widowControl/>
        <w:spacing w:line="360" w:lineRule="auto"/>
        <w:ind w:firstLine="720"/>
        <w:jc w:val="both"/>
        <w:rPr>
          <w:rFonts w:ascii="Times New Roman" w:hAnsi="Times New Roman" w:cs="Times New Roman"/>
          <w:sz w:val="24"/>
          <w:szCs w:val="24"/>
        </w:rPr>
      </w:pPr>
    </w:p>
    <w:p w14:paraId="45C6F259" w14:textId="77777777" w:rsidR="00ED572E" w:rsidRDefault="00ED572E" w:rsidP="00F6193C">
      <w:pPr>
        <w:widowControl/>
        <w:spacing w:line="360" w:lineRule="auto"/>
        <w:ind w:firstLine="720"/>
        <w:jc w:val="both"/>
        <w:rPr>
          <w:rFonts w:ascii="Times New Roman" w:hAnsi="Times New Roman" w:cs="Times New Roman"/>
          <w:sz w:val="24"/>
          <w:szCs w:val="24"/>
        </w:rPr>
      </w:pPr>
    </w:p>
    <w:p w14:paraId="0FCE2D90" w14:textId="77777777" w:rsidR="00ED572E" w:rsidRDefault="00ED572E" w:rsidP="00F6193C">
      <w:pPr>
        <w:widowControl/>
        <w:spacing w:line="360" w:lineRule="auto"/>
        <w:ind w:firstLine="720"/>
        <w:jc w:val="both"/>
        <w:rPr>
          <w:rFonts w:ascii="Times New Roman" w:hAnsi="Times New Roman" w:cs="Times New Roman"/>
          <w:sz w:val="24"/>
          <w:szCs w:val="24"/>
        </w:rPr>
      </w:pPr>
    </w:p>
    <w:p w14:paraId="41E1246F" w14:textId="77777777" w:rsidR="00ED572E" w:rsidRDefault="00ED572E" w:rsidP="00F6193C">
      <w:pPr>
        <w:widowControl/>
        <w:spacing w:line="360" w:lineRule="auto"/>
        <w:ind w:firstLine="720"/>
        <w:jc w:val="both"/>
        <w:rPr>
          <w:rFonts w:ascii="Times New Roman" w:hAnsi="Times New Roman" w:cs="Times New Roman"/>
          <w:sz w:val="24"/>
          <w:szCs w:val="24"/>
        </w:rPr>
      </w:pPr>
    </w:p>
    <w:p w14:paraId="1FCD0C7D" w14:textId="77777777" w:rsidR="00ED572E" w:rsidRDefault="00ED572E" w:rsidP="00F6193C">
      <w:pPr>
        <w:widowControl/>
        <w:spacing w:line="360" w:lineRule="auto"/>
        <w:ind w:firstLine="720"/>
        <w:jc w:val="both"/>
        <w:rPr>
          <w:rFonts w:ascii="Times New Roman" w:hAnsi="Times New Roman" w:cs="Times New Roman"/>
          <w:sz w:val="24"/>
          <w:szCs w:val="24"/>
        </w:rPr>
      </w:pPr>
    </w:p>
    <w:p w14:paraId="6EF32AAF" w14:textId="77777777" w:rsidR="00ED572E" w:rsidRDefault="00ED572E" w:rsidP="00F6193C">
      <w:pPr>
        <w:widowControl/>
        <w:spacing w:line="360" w:lineRule="auto"/>
        <w:ind w:firstLine="720"/>
        <w:jc w:val="both"/>
        <w:rPr>
          <w:rFonts w:ascii="Times New Roman" w:hAnsi="Times New Roman" w:cs="Times New Roman"/>
          <w:sz w:val="24"/>
          <w:szCs w:val="24"/>
        </w:rPr>
      </w:pPr>
    </w:p>
    <w:p w14:paraId="42C01F32" w14:textId="77777777" w:rsidR="00ED572E" w:rsidRDefault="00ED572E" w:rsidP="00F6193C">
      <w:pPr>
        <w:widowControl/>
        <w:spacing w:line="360" w:lineRule="auto"/>
        <w:ind w:firstLine="720"/>
        <w:jc w:val="both"/>
        <w:rPr>
          <w:rFonts w:ascii="Times New Roman" w:hAnsi="Times New Roman" w:cs="Times New Roman"/>
          <w:sz w:val="24"/>
          <w:szCs w:val="24"/>
        </w:rPr>
      </w:pPr>
    </w:p>
    <w:p w14:paraId="58C62C52" w14:textId="77777777" w:rsidR="00ED572E" w:rsidRDefault="00ED572E" w:rsidP="00F6193C">
      <w:pPr>
        <w:widowControl/>
        <w:spacing w:line="360" w:lineRule="auto"/>
        <w:ind w:firstLine="720"/>
        <w:jc w:val="both"/>
        <w:rPr>
          <w:rFonts w:ascii="Times New Roman" w:hAnsi="Times New Roman" w:cs="Times New Roman"/>
          <w:sz w:val="24"/>
          <w:szCs w:val="24"/>
        </w:rPr>
      </w:pPr>
    </w:p>
    <w:p w14:paraId="04C0F2D6" w14:textId="77777777" w:rsidR="00ED572E" w:rsidRDefault="00ED572E" w:rsidP="00F6193C">
      <w:pPr>
        <w:widowControl/>
        <w:spacing w:line="360" w:lineRule="auto"/>
        <w:ind w:firstLine="720"/>
        <w:jc w:val="both"/>
        <w:rPr>
          <w:rFonts w:ascii="Times New Roman" w:hAnsi="Times New Roman" w:cs="Times New Roman"/>
          <w:sz w:val="24"/>
          <w:szCs w:val="24"/>
        </w:rPr>
      </w:pPr>
    </w:p>
    <w:p w14:paraId="5C0F4565" w14:textId="77777777" w:rsidR="00ED572E" w:rsidRDefault="00ED572E" w:rsidP="00F6193C">
      <w:pPr>
        <w:widowControl/>
        <w:spacing w:line="360" w:lineRule="auto"/>
        <w:ind w:firstLine="720"/>
        <w:jc w:val="both"/>
        <w:rPr>
          <w:rFonts w:ascii="Times New Roman" w:hAnsi="Times New Roman" w:cs="Times New Roman"/>
          <w:sz w:val="24"/>
          <w:szCs w:val="24"/>
        </w:rPr>
      </w:pPr>
    </w:p>
    <w:p w14:paraId="248AED1D" w14:textId="77777777" w:rsidR="00ED572E" w:rsidRDefault="00ED572E" w:rsidP="00F6193C">
      <w:pPr>
        <w:widowControl/>
        <w:spacing w:line="360" w:lineRule="auto"/>
        <w:ind w:firstLine="720"/>
        <w:jc w:val="both"/>
        <w:rPr>
          <w:rFonts w:ascii="Times New Roman" w:hAnsi="Times New Roman" w:cs="Times New Roman"/>
          <w:sz w:val="24"/>
          <w:szCs w:val="24"/>
        </w:rPr>
      </w:pPr>
    </w:p>
    <w:p w14:paraId="11F33DA3" w14:textId="77777777" w:rsidR="00ED572E" w:rsidRDefault="00ED572E" w:rsidP="00F6193C">
      <w:pPr>
        <w:widowControl/>
        <w:spacing w:line="360" w:lineRule="auto"/>
        <w:ind w:firstLine="720"/>
        <w:jc w:val="both"/>
        <w:rPr>
          <w:rFonts w:ascii="Times New Roman" w:hAnsi="Times New Roman" w:cs="Times New Roman"/>
          <w:sz w:val="24"/>
          <w:szCs w:val="24"/>
        </w:rPr>
      </w:pPr>
    </w:p>
    <w:p w14:paraId="2B84502A" w14:textId="77777777" w:rsidR="00ED572E" w:rsidRDefault="00ED572E" w:rsidP="00F6193C">
      <w:pPr>
        <w:widowControl/>
        <w:spacing w:line="360" w:lineRule="auto"/>
        <w:ind w:firstLine="720"/>
        <w:jc w:val="both"/>
        <w:rPr>
          <w:rFonts w:ascii="Times New Roman" w:hAnsi="Times New Roman" w:cs="Times New Roman"/>
          <w:sz w:val="24"/>
          <w:szCs w:val="24"/>
        </w:rPr>
      </w:pPr>
    </w:p>
    <w:p w14:paraId="4DB5E875" w14:textId="77777777" w:rsidR="00ED572E" w:rsidRDefault="00ED572E" w:rsidP="00F6193C">
      <w:pPr>
        <w:widowControl/>
        <w:spacing w:line="360" w:lineRule="auto"/>
        <w:ind w:firstLine="720"/>
        <w:jc w:val="both"/>
        <w:rPr>
          <w:rFonts w:ascii="Times New Roman" w:hAnsi="Times New Roman" w:cs="Times New Roman"/>
          <w:sz w:val="24"/>
          <w:szCs w:val="24"/>
        </w:rPr>
      </w:pPr>
    </w:p>
    <w:p w14:paraId="62404751" w14:textId="77777777" w:rsidR="00ED572E" w:rsidRDefault="00ED572E" w:rsidP="00F6193C">
      <w:pPr>
        <w:widowControl/>
        <w:spacing w:line="360" w:lineRule="auto"/>
        <w:ind w:firstLine="720"/>
        <w:jc w:val="both"/>
        <w:rPr>
          <w:rFonts w:ascii="Times New Roman" w:hAnsi="Times New Roman" w:cs="Times New Roman"/>
          <w:sz w:val="24"/>
          <w:szCs w:val="24"/>
        </w:rPr>
      </w:pPr>
    </w:p>
    <w:p w14:paraId="3D44EBBA" w14:textId="77777777" w:rsidR="00ED572E" w:rsidRDefault="00ED572E" w:rsidP="00F6193C">
      <w:pPr>
        <w:widowControl/>
        <w:spacing w:line="360" w:lineRule="auto"/>
        <w:ind w:firstLine="720"/>
        <w:jc w:val="both"/>
        <w:rPr>
          <w:rFonts w:ascii="Times New Roman" w:hAnsi="Times New Roman" w:cs="Times New Roman"/>
          <w:sz w:val="24"/>
          <w:szCs w:val="24"/>
        </w:rPr>
      </w:pPr>
    </w:p>
    <w:p w14:paraId="534484FC" w14:textId="77777777" w:rsidR="00ED572E" w:rsidRDefault="00ED572E" w:rsidP="00F6193C">
      <w:pPr>
        <w:widowControl/>
        <w:spacing w:line="360" w:lineRule="auto"/>
        <w:ind w:firstLine="720"/>
        <w:jc w:val="both"/>
        <w:rPr>
          <w:rFonts w:ascii="Times New Roman" w:hAnsi="Times New Roman" w:cs="Times New Roman"/>
          <w:sz w:val="24"/>
          <w:szCs w:val="24"/>
        </w:rPr>
      </w:pPr>
    </w:p>
    <w:p w14:paraId="71573CC8" w14:textId="77777777" w:rsidR="00ED572E" w:rsidRDefault="00ED572E" w:rsidP="00F6193C">
      <w:pPr>
        <w:widowControl/>
        <w:spacing w:line="360" w:lineRule="auto"/>
        <w:ind w:firstLine="720"/>
        <w:jc w:val="both"/>
        <w:rPr>
          <w:rFonts w:ascii="Times New Roman" w:hAnsi="Times New Roman" w:cs="Times New Roman"/>
          <w:sz w:val="24"/>
          <w:szCs w:val="24"/>
        </w:rPr>
      </w:pPr>
    </w:p>
    <w:p w14:paraId="01FCADEA" w14:textId="77777777" w:rsidR="00ED572E" w:rsidRPr="00F6193C" w:rsidRDefault="00ED572E" w:rsidP="00F6193C">
      <w:pPr>
        <w:widowControl/>
        <w:spacing w:line="360" w:lineRule="auto"/>
        <w:ind w:firstLine="720"/>
        <w:jc w:val="both"/>
        <w:rPr>
          <w:rFonts w:ascii="Times New Roman" w:hAnsi="Times New Roman" w:cs="Times New Roman"/>
          <w:sz w:val="24"/>
          <w:szCs w:val="24"/>
        </w:rPr>
      </w:pPr>
    </w:p>
    <w:p w14:paraId="28AB9827" w14:textId="77777777" w:rsidR="00C27E8F" w:rsidRPr="00F6193C" w:rsidRDefault="00C27E8F" w:rsidP="00ED572E">
      <w:pPr>
        <w:widowControl/>
        <w:spacing w:line="360" w:lineRule="auto"/>
        <w:ind w:firstLine="720"/>
        <w:jc w:val="both"/>
        <w:rPr>
          <w:rFonts w:ascii="Times New Roman" w:hAnsi="Times New Roman" w:cs="Times New Roman"/>
          <w:sz w:val="24"/>
          <w:szCs w:val="24"/>
        </w:rPr>
      </w:pPr>
    </w:p>
    <w:p w14:paraId="39310EB3" w14:textId="1A682AA2" w:rsidR="00C27E8F" w:rsidRPr="00F6193C" w:rsidRDefault="00C27E8F" w:rsidP="00ED572E">
      <w:pPr>
        <w:widowControl/>
        <w:spacing w:line="360" w:lineRule="auto"/>
        <w:jc w:val="center"/>
        <w:rPr>
          <w:rFonts w:ascii="Times New Roman" w:hAnsi="Times New Roman" w:cs="Times New Roman"/>
          <w:iCs/>
          <w:sz w:val="24"/>
          <w:szCs w:val="24"/>
        </w:rPr>
      </w:pPr>
      <w:r w:rsidRPr="00F6193C">
        <w:rPr>
          <w:rFonts w:ascii="Times New Roman" w:hAnsi="Times New Roman" w:cs="Times New Roman"/>
          <w:b/>
          <w:sz w:val="24"/>
          <w:szCs w:val="24"/>
        </w:rPr>
        <w:lastRenderedPageBreak/>
        <w:t xml:space="preserve">Tabla 4. </w:t>
      </w:r>
      <w:r w:rsidRPr="00F6193C">
        <w:rPr>
          <w:rFonts w:ascii="Times New Roman" w:hAnsi="Times New Roman" w:cs="Times New Roman"/>
          <w:iCs/>
          <w:sz w:val="24"/>
          <w:szCs w:val="24"/>
        </w:rPr>
        <w:t xml:space="preserve">Instrumentos empleados </w:t>
      </w:r>
      <w:r w:rsidR="00DD1A8C">
        <w:rPr>
          <w:rFonts w:ascii="Times New Roman" w:hAnsi="Times New Roman" w:cs="Times New Roman"/>
          <w:iCs/>
          <w:sz w:val="24"/>
          <w:szCs w:val="24"/>
        </w:rPr>
        <w:t>y número de ítems</w:t>
      </w:r>
      <w:r w:rsidR="0017772E">
        <w:rPr>
          <w:rFonts w:ascii="Times New Roman" w:hAnsi="Times New Roman" w:cs="Times New Roman"/>
          <w:iCs/>
          <w:sz w:val="24"/>
          <w:szCs w:val="24"/>
        </w:rPr>
        <w:t xml:space="preserve"> en las escalas de medición</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0"/>
        <w:gridCol w:w="3828"/>
        <w:gridCol w:w="2492"/>
      </w:tblGrid>
      <w:tr w:rsidR="00C27E8F" w:rsidRPr="00ED572E" w14:paraId="4500805A" w14:textId="77777777" w:rsidTr="00DD1A8C">
        <w:trPr>
          <w:trHeight w:val="354"/>
        </w:trPr>
        <w:tc>
          <w:tcPr>
            <w:tcW w:w="2830" w:type="dxa"/>
            <w:shd w:val="clear" w:color="auto" w:fill="FFFFFF"/>
            <w:tcMar>
              <w:top w:w="0" w:type="dxa"/>
              <w:left w:w="0" w:type="dxa"/>
              <w:bottom w:w="0" w:type="dxa"/>
              <w:right w:w="0" w:type="dxa"/>
            </w:tcMar>
            <w:vAlign w:val="center"/>
          </w:tcPr>
          <w:p w14:paraId="2A0DAD97" w14:textId="2C42166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Base teórica/metodológica</w:t>
            </w:r>
          </w:p>
        </w:tc>
        <w:tc>
          <w:tcPr>
            <w:tcW w:w="3828" w:type="dxa"/>
            <w:tcMar>
              <w:top w:w="0" w:type="dxa"/>
              <w:left w:w="0" w:type="dxa"/>
              <w:bottom w:w="0" w:type="dxa"/>
              <w:right w:w="0" w:type="dxa"/>
            </w:tcMar>
            <w:vAlign w:val="center"/>
          </w:tcPr>
          <w:p w14:paraId="69C9350C" w14:textId="77777777" w:rsidR="00C27E8F" w:rsidRPr="00ED572E" w:rsidRDefault="00C27E8F" w:rsidP="00F6193C">
            <w:pPr>
              <w:jc w:val="center"/>
              <w:rPr>
                <w:rFonts w:ascii="Times New Roman" w:hAnsi="Times New Roman" w:cs="Times New Roman"/>
                <w:i/>
                <w:sz w:val="24"/>
                <w:szCs w:val="24"/>
              </w:rPr>
            </w:pPr>
            <w:r w:rsidRPr="00ED572E">
              <w:rPr>
                <w:rFonts w:ascii="Times New Roman" w:hAnsi="Times New Roman" w:cs="Times New Roman"/>
                <w:i/>
                <w:sz w:val="24"/>
                <w:szCs w:val="24"/>
              </w:rPr>
              <w:t>Dimensiones / Núm. ítems</w:t>
            </w:r>
          </w:p>
        </w:tc>
        <w:tc>
          <w:tcPr>
            <w:tcW w:w="2492" w:type="dxa"/>
            <w:tcMar>
              <w:top w:w="0" w:type="dxa"/>
              <w:left w:w="0" w:type="dxa"/>
              <w:bottom w:w="0" w:type="dxa"/>
              <w:right w:w="0" w:type="dxa"/>
            </w:tcMar>
            <w:vAlign w:val="center"/>
          </w:tcPr>
          <w:p w14:paraId="6704FA3A" w14:textId="20AD6FFF" w:rsidR="00C27E8F" w:rsidRPr="00ED572E" w:rsidRDefault="0017772E" w:rsidP="00F6193C">
            <w:pPr>
              <w:jc w:val="center"/>
              <w:rPr>
                <w:rFonts w:ascii="Times New Roman" w:hAnsi="Times New Roman" w:cs="Times New Roman"/>
                <w:sz w:val="24"/>
                <w:szCs w:val="24"/>
              </w:rPr>
            </w:pPr>
            <w:r w:rsidRPr="00ED572E">
              <w:rPr>
                <w:rFonts w:ascii="Times New Roman" w:hAnsi="Times New Roman" w:cs="Times New Roman"/>
                <w:sz w:val="24"/>
                <w:szCs w:val="24"/>
              </w:rPr>
              <w:t>Artículos</w:t>
            </w:r>
            <w:r w:rsidR="00C27E8F" w:rsidRPr="00ED572E">
              <w:rPr>
                <w:rFonts w:ascii="Times New Roman" w:hAnsi="Times New Roman" w:cs="Times New Roman"/>
                <w:sz w:val="24"/>
                <w:szCs w:val="24"/>
              </w:rPr>
              <w:t xml:space="preserve"> analizad</w:t>
            </w:r>
            <w:r w:rsidRPr="00ED572E">
              <w:rPr>
                <w:rFonts w:ascii="Times New Roman" w:hAnsi="Times New Roman" w:cs="Times New Roman"/>
                <w:sz w:val="24"/>
                <w:szCs w:val="24"/>
              </w:rPr>
              <w:t>o</w:t>
            </w:r>
            <w:r w:rsidR="00C27E8F" w:rsidRPr="00ED572E">
              <w:rPr>
                <w:rFonts w:ascii="Times New Roman" w:hAnsi="Times New Roman" w:cs="Times New Roman"/>
                <w:sz w:val="24"/>
                <w:szCs w:val="24"/>
              </w:rPr>
              <w:t>s</w:t>
            </w:r>
          </w:p>
        </w:tc>
      </w:tr>
      <w:tr w:rsidR="00C27E8F" w:rsidRPr="00ED572E" w14:paraId="294F6156" w14:textId="77777777" w:rsidTr="00DD1A8C">
        <w:tc>
          <w:tcPr>
            <w:tcW w:w="2830" w:type="dxa"/>
            <w:vMerge w:val="restart"/>
            <w:shd w:val="clear" w:color="auto" w:fill="FFFFFF"/>
            <w:tcMar>
              <w:top w:w="0" w:type="dxa"/>
              <w:left w:w="0" w:type="dxa"/>
              <w:bottom w:w="0" w:type="dxa"/>
              <w:right w:w="0" w:type="dxa"/>
            </w:tcMar>
            <w:vAlign w:val="center"/>
          </w:tcPr>
          <w:p w14:paraId="3F48CB25"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Basados en la conceptualización de Fisher sobre la felicidad en el trabajo</w:t>
            </w:r>
          </w:p>
        </w:tc>
        <w:tc>
          <w:tcPr>
            <w:tcW w:w="3828" w:type="dxa"/>
            <w:tcMar>
              <w:top w:w="0" w:type="dxa"/>
              <w:left w:w="0" w:type="dxa"/>
              <w:bottom w:w="0" w:type="dxa"/>
              <w:right w:w="0" w:type="dxa"/>
            </w:tcMar>
            <w:vAlign w:val="center"/>
          </w:tcPr>
          <w:p w14:paraId="66A62B19" w14:textId="77777777" w:rsidR="00C27E8F" w:rsidRPr="00ED572E" w:rsidRDefault="00C27E8F" w:rsidP="00F6193C">
            <w:pPr>
              <w:jc w:val="center"/>
              <w:rPr>
                <w:rFonts w:ascii="Times New Roman" w:hAnsi="Times New Roman" w:cs="Times New Roman"/>
                <w:i/>
                <w:sz w:val="24"/>
                <w:szCs w:val="24"/>
              </w:rPr>
            </w:pPr>
            <w:r w:rsidRPr="00ED572E">
              <w:rPr>
                <w:rFonts w:ascii="Times New Roman" w:hAnsi="Times New Roman" w:cs="Times New Roman"/>
                <w:i/>
                <w:sz w:val="24"/>
                <w:szCs w:val="24"/>
              </w:rPr>
              <w:t>Compromiso</w:t>
            </w:r>
          </w:p>
          <w:p w14:paraId="0FD04410"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Utrecht Work Enthusiasm Scale </w:t>
            </w:r>
          </w:p>
          <w:p w14:paraId="43CFD575"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(Vigor, dedicación y absorción)</w:t>
            </w:r>
          </w:p>
          <w:p w14:paraId="173CB376"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17 ítems</w:t>
            </w:r>
          </w:p>
        </w:tc>
        <w:tc>
          <w:tcPr>
            <w:tcW w:w="2492" w:type="dxa"/>
            <w:vMerge w:val="restart"/>
            <w:tcMar>
              <w:top w:w="0" w:type="dxa"/>
              <w:left w:w="0" w:type="dxa"/>
              <w:bottom w:w="0" w:type="dxa"/>
              <w:right w:w="0" w:type="dxa"/>
            </w:tcMar>
            <w:vAlign w:val="center"/>
          </w:tcPr>
          <w:p w14:paraId="0EBD7410"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Salas-Vallina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(2017)</w:t>
            </w:r>
          </w:p>
          <w:p w14:paraId="151A3426"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Goel y Singh (2023)</w:t>
            </w:r>
          </w:p>
        </w:tc>
      </w:tr>
      <w:tr w:rsidR="00C27E8F" w:rsidRPr="00ED572E" w14:paraId="7FB63CA0" w14:textId="77777777" w:rsidTr="00DD1A8C">
        <w:tc>
          <w:tcPr>
            <w:tcW w:w="2830" w:type="dxa"/>
            <w:vMerge/>
            <w:shd w:val="clear" w:color="auto" w:fill="auto"/>
            <w:tcMar>
              <w:top w:w="0" w:type="dxa"/>
              <w:left w:w="0" w:type="dxa"/>
              <w:bottom w:w="0" w:type="dxa"/>
              <w:right w:w="0" w:type="dxa"/>
            </w:tcMar>
          </w:tcPr>
          <w:p w14:paraId="6555D750" w14:textId="77777777" w:rsidR="00C27E8F" w:rsidRPr="00ED572E" w:rsidRDefault="00C27E8F" w:rsidP="00F6193C">
            <w:pPr>
              <w:rPr>
                <w:rFonts w:ascii="Times New Roman" w:hAnsi="Times New Roman" w:cs="Times New Roman"/>
                <w:sz w:val="24"/>
                <w:szCs w:val="24"/>
              </w:rPr>
            </w:pPr>
          </w:p>
        </w:tc>
        <w:tc>
          <w:tcPr>
            <w:tcW w:w="3828" w:type="dxa"/>
            <w:shd w:val="clear" w:color="auto" w:fill="auto"/>
            <w:tcMar>
              <w:top w:w="0" w:type="dxa"/>
              <w:left w:w="0" w:type="dxa"/>
              <w:bottom w:w="0" w:type="dxa"/>
              <w:right w:w="0" w:type="dxa"/>
            </w:tcMar>
            <w:vAlign w:val="center"/>
          </w:tcPr>
          <w:p w14:paraId="2932054F" w14:textId="77777777" w:rsidR="00C27E8F" w:rsidRPr="00ED572E" w:rsidRDefault="00C27E8F" w:rsidP="00F6193C">
            <w:pPr>
              <w:jc w:val="center"/>
              <w:rPr>
                <w:rFonts w:ascii="Times New Roman" w:hAnsi="Times New Roman" w:cs="Times New Roman"/>
                <w:i/>
                <w:sz w:val="24"/>
                <w:szCs w:val="24"/>
              </w:rPr>
            </w:pPr>
            <w:r w:rsidRPr="00ED572E">
              <w:rPr>
                <w:rFonts w:ascii="Times New Roman" w:hAnsi="Times New Roman" w:cs="Times New Roman"/>
                <w:i/>
                <w:sz w:val="24"/>
                <w:szCs w:val="24"/>
              </w:rPr>
              <w:t>Satisfacción en el trabajo</w:t>
            </w:r>
          </w:p>
          <w:p w14:paraId="7F027B17"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Job Satisfaction Index </w:t>
            </w:r>
          </w:p>
          <w:p w14:paraId="1D3927EE" w14:textId="2A84B514"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(Schriesheim </w:t>
            </w:r>
            <w:r w:rsidR="00645E15" w:rsidRPr="00ED572E">
              <w:rPr>
                <w:rFonts w:ascii="Times New Roman" w:hAnsi="Times New Roman" w:cs="Times New Roman"/>
                <w:sz w:val="24"/>
                <w:szCs w:val="24"/>
              </w:rPr>
              <w:t>y</w:t>
            </w:r>
            <w:r w:rsidRPr="00ED572E">
              <w:rPr>
                <w:rFonts w:ascii="Times New Roman" w:hAnsi="Times New Roman" w:cs="Times New Roman"/>
                <w:sz w:val="24"/>
                <w:szCs w:val="24"/>
              </w:rPr>
              <w:t xml:space="preserve"> Tsui, 1980)</w:t>
            </w:r>
          </w:p>
          <w:p w14:paraId="34BD91A1"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6 ítems</w:t>
            </w:r>
          </w:p>
        </w:tc>
        <w:tc>
          <w:tcPr>
            <w:tcW w:w="2492" w:type="dxa"/>
            <w:vMerge/>
            <w:shd w:val="clear" w:color="auto" w:fill="auto"/>
            <w:tcMar>
              <w:top w:w="0" w:type="dxa"/>
              <w:left w:w="0" w:type="dxa"/>
              <w:bottom w:w="0" w:type="dxa"/>
              <w:right w:w="0" w:type="dxa"/>
            </w:tcMar>
            <w:vAlign w:val="center"/>
          </w:tcPr>
          <w:p w14:paraId="6788A1DB" w14:textId="77777777" w:rsidR="00C27E8F" w:rsidRPr="00ED572E" w:rsidRDefault="00C27E8F" w:rsidP="00F6193C">
            <w:pPr>
              <w:rPr>
                <w:rFonts w:ascii="Times New Roman" w:hAnsi="Times New Roman" w:cs="Times New Roman"/>
                <w:sz w:val="24"/>
                <w:szCs w:val="24"/>
              </w:rPr>
            </w:pPr>
          </w:p>
        </w:tc>
      </w:tr>
      <w:tr w:rsidR="00C27E8F" w:rsidRPr="00ED572E" w14:paraId="3A5083E9" w14:textId="77777777" w:rsidTr="00DD1A8C">
        <w:tc>
          <w:tcPr>
            <w:tcW w:w="2830" w:type="dxa"/>
            <w:vMerge/>
            <w:shd w:val="clear" w:color="auto" w:fill="auto"/>
            <w:tcMar>
              <w:top w:w="0" w:type="dxa"/>
              <w:left w:w="0" w:type="dxa"/>
              <w:bottom w:w="0" w:type="dxa"/>
              <w:right w:w="0" w:type="dxa"/>
            </w:tcMar>
          </w:tcPr>
          <w:p w14:paraId="0D40BFD0" w14:textId="77777777" w:rsidR="00C27E8F" w:rsidRPr="00ED572E" w:rsidRDefault="00C27E8F" w:rsidP="00F6193C">
            <w:pPr>
              <w:rPr>
                <w:rFonts w:ascii="Times New Roman" w:hAnsi="Times New Roman" w:cs="Times New Roman"/>
                <w:sz w:val="24"/>
                <w:szCs w:val="24"/>
              </w:rPr>
            </w:pPr>
          </w:p>
        </w:tc>
        <w:tc>
          <w:tcPr>
            <w:tcW w:w="3828" w:type="dxa"/>
            <w:shd w:val="clear" w:color="auto" w:fill="auto"/>
            <w:tcMar>
              <w:top w:w="0" w:type="dxa"/>
              <w:left w:w="0" w:type="dxa"/>
              <w:bottom w:w="0" w:type="dxa"/>
              <w:right w:w="0" w:type="dxa"/>
            </w:tcMar>
            <w:vAlign w:val="center"/>
          </w:tcPr>
          <w:p w14:paraId="080B4171" w14:textId="77777777" w:rsidR="00C27E8F" w:rsidRPr="00ED572E" w:rsidRDefault="00C27E8F" w:rsidP="00F6193C">
            <w:pPr>
              <w:jc w:val="center"/>
              <w:rPr>
                <w:rFonts w:ascii="Times New Roman" w:hAnsi="Times New Roman" w:cs="Times New Roman"/>
                <w:i/>
                <w:sz w:val="24"/>
                <w:szCs w:val="24"/>
              </w:rPr>
            </w:pPr>
            <w:r w:rsidRPr="00ED572E">
              <w:rPr>
                <w:rFonts w:ascii="Times New Roman" w:hAnsi="Times New Roman" w:cs="Times New Roman"/>
                <w:i/>
                <w:sz w:val="24"/>
                <w:szCs w:val="24"/>
              </w:rPr>
              <w:t>Compromiso organizacional afectivo</w:t>
            </w:r>
          </w:p>
          <w:p w14:paraId="32DA4C57"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Allen y Meyer (1990)</w:t>
            </w:r>
          </w:p>
          <w:p w14:paraId="7BAF7999"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8 ítems</w:t>
            </w:r>
          </w:p>
        </w:tc>
        <w:tc>
          <w:tcPr>
            <w:tcW w:w="2492" w:type="dxa"/>
            <w:vMerge/>
            <w:shd w:val="clear" w:color="auto" w:fill="auto"/>
            <w:tcMar>
              <w:top w:w="0" w:type="dxa"/>
              <w:left w:w="0" w:type="dxa"/>
              <w:bottom w:w="0" w:type="dxa"/>
              <w:right w:w="0" w:type="dxa"/>
            </w:tcMar>
            <w:vAlign w:val="center"/>
          </w:tcPr>
          <w:p w14:paraId="15D8D42D" w14:textId="77777777" w:rsidR="00C27E8F" w:rsidRPr="00ED572E" w:rsidRDefault="00C27E8F" w:rsidP="00F6193C">
            <w:pPr>
              <w:rPr>
                <w:rFonts w:ascii="Times New Roman" w:hAnsi="Times New Roman" w:cs="Times New Roman"/>
                <w:sz w:val="24"/>
                <w:szCs w:val="24"/>
              </w:rPr>
            </w:pPr>
          </w:p>
        </w:tc>
      </w:tr>
      <w:tr w:rsidR="00C27E8F" w:rsidRPr="00ED572E" w14:paraId="0FEA0B7F" w14:textId="77777777" w:rsidTr="00DD1A8C">
        <w:tc>
          <w:tcPr>
            <w:tcW w:w="2830" w:type="dxa"/>
            <w:vMerge w:val="restart"/>
            <w:shd w:val="clear" w:color="auto" w:fill="auto"/>
            <w:tcMar>
              <w:top w:w="0" w:type="dxa"/>
              <w:left w:w="0" w:type="dxa"/>
              <w:bottom w:w="0" w:type="dxa"/>
              <w:right w:w="0" w:type="dxa"/>
            </w:tcMar>
            <w:vAlign w:val="center"/>
          </w:tcPr>
          <w:p w14:paraId="3DE15903"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Salas-Vallina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(2017)</w:t>
            </w:r>
          </w:p>
          <w:p w14:paraId="092099FD"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HAW</w:t>
            </w:r>
          </w:p>
          <w:p w14:paraId="42C046D7"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31 ítems </w:t>
            </w:r>
          </w:p>
        </w:tc>
        <w:tc>
          <w:tcPr>
            <w:tcW w:w="3828" w:type="dxa"/>
            <w:shd w:val="clear" w:color="auto" w:fill="auto"/>
            <w:tcMar>
              <w:top w:w="0" w:type="dxa"/>
              <w:left w:w="0" w:type="dxa"/>
              <w:bottom w:w="0" w:type="dxa"/>
              <w:right w:w="0" w:type="dxa"/>
            </w:tcMar>
            <w:vAlign w:val="center"/>
          </w:tcPr>
          <w:p w14:paraId="656A8E54" w14:textId="77777777" w:rsidR="00C27E8F" w:rsidRPr="00ED572E" w:rsidRDefault="00C27E8F" w:rsidP="00F6193C">
            <w:pPr>
              <w:jc w:val="center"/>
              <w:rPr>
                <w:rFonts w:ascii="Times New Roman" w:hAnsi="Times New Roman" w:cs="Times New Roman"/>
                <w:i/>
                <w:sz w:val="24"/>
                <w:szCs w:val="24"/>
              </w:rPr>
            </w:pPr>
            <w:r w:rsidRPr="00ED572E">
              <w:rPr>
                <w:rFonts w:ascii="Times New Roman" w:hAnsi="Times New Roman" w:cs="Times New Roman"/>
                <w:i/>
                <w:sz w:val="24"/>
                <w:szCs w:val="24"/>
              </w:rPr>
              <w:t>Compromiso</w:t>
            </w:r>
          </w:p>
          <w:p w14:paraId="6EC22D1C" w14:textId="77777777" w:rsidR="002C2DB5" w:rsidRPr="00ED572E" w:rsidRDefault="002C2DB5" w:rsidP="002C2DB5">
            <w:pPr>
              <w:jc w:val="center"/>
              <w:rPr>
                <w:rFonts w:ascii="Times New Roman" w:hAnsi="Times New Roman" w:cs="Times New Roman"/>
                <w:sz w:val="24"/>
                <w:szCs w:val="24"/>
              </w:rPr>
            </w:pPr>
            <w:r w:rsidRPr="00ED572E">
              <w:rPr>
                <w:rFonts w:ascii="Times New Roman" w:hAnsi="Times New Roman" w:cs="Times New Roman"/>
                <w:sz w:val="24"/>
                <w:szCs w:val="24"/>
              </w:rPr>
              <w:t xml:space="preserve">Utrecht Work Enthusiasm Scale </w:t>
            </w:r>
          </w:p>
          <w:p w14:paraId="2A497D97" w14:textId="77777777" w:rsidR="002C2DB5" w:rsidRPr="00ED572E" w:rsidRDefault="002C2DB5" w:rsidP="002C2DB5">
            <w:pPr>
              <w:jc w:val="center"/>
              <w:rPr>
                <w:rFonts w:ascii="Times New Roman" w:hAnsi="Times New Roman" w:cs="Times New Roman"/>
                <w:sz w:val="24"/>
                <w:szCs w:val="24"/>
              </w:rPr>
            </w:pPr>
            <w:r w:rsidRPr="00ED572E">
              <w:rPr>
                <w:rFonts w:ascii="Times New Roman" w:hAnsi="Times New Roman" w:cs="Times New Roman"/>
                <w:sz w:val="24"/>
                <w:szCs w:val="24"/>
              </w:rPr>
              <w:t>(Vigor, dedicación y absorción)</w:t>
            </w:r>
          </w:p>
          <w:p w14:paraId="4AE8F242"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17 ítems</w:t>
            </w:r>
          </w:p>
        </w:tc>
        <w:tc>
          <w:tcPr>
            <w:tcW w:w="2492" w:type="dxa"/>
            <w:vMerge w:val="restart"/>
            <w:shd w:val="clear" w:color="auto" w:fill="auto"/>
            <w:tcMar>
              <w:top w:w="0" w:type="dxa"/>
              <w:left w:w="0" w:type="dxa"/>
              <w:bottom w:w="0" w:type="dxa"/>
              <w:right w:w="0" w:type="dxa"/>
            </w:tcMar>
            <w:vAlign w:val="center"/>
          </w:tcPr>
          <w:p w14:paraId="65A2A81D"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de Waal (2018)</w:t>
            </w:r>
          </w:p>
          <w:p w14:paraId="2C184E15"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Salas-Vallina y Alegre (2021)</w:t>
            </w:r>
          </w:p>
          <w:p w14:paraId="3B784489"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Fitriana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(2022)</w:t>
            </w:r>
          </w:p>
        </w:tc>
      </w:tr>
      <w:tr w:rsidR="00C27E8F" w:rsidRPr="00ED572E" w14:paraId="198DC675" w14:textId="77777777" w:rsidTr="00DD1A8C">
        <w:tc>
          <w:tcPr>
            <w:tcW w:w="2830" w:type="dxa"/>
            <w:vMerge/>
            <w:shd w:val="clear" w:color="auto" w:fill="auto"/>
            <w:tcMar>
              <w:top w:w="0" w:type="dxa"/>
              <w:left w:w="0" w:type="dxa"/>
              <w:bottom w:w="0" w:type="dxa"/>
              <w:right w:w="0" w:type="dxa"/>
            </w:tcMar>
          </w:tcPr>
          <w:p w14:paraId="20C7C4CE" w14:textId="77777777" w:rsidR="00C27E8F" w:rsidRPr="00ED572E" w:rsidRDefault="00C27E8F" w:rsidP="00F6193C">
            <w:pPr>
              <w:rPr>
                <w:rFonts w:ascii="Times New Roman" w:hAnsi="Times New Roman" w:cs="Times New Roman"/>
                <w:sz w:val="24"/>
                <w:szCs w:val="24"/>
              </w:rPr>
            </w:pPr>
          </w:p>
        </w:tc>
        <w:tc>
          <w:tcPr>
            <w:tcW w:w="3828" w:type="dxa"/>
            <w:shd w:val="clear" w:color="auto" w:fill="auto"/>
            <w:tcMar>
              <w:top w:w="0" w:type="dxa"/>
              <w:left w:w="0" w:type="dxa"/>
              <w:bottom w:w="0" w:type="dxa"/>
              <w:right w:w="0" w:type="dxa"/>
            </w:tcMar>
            <w:vAlign w:val="center"/>
          </w:tcPr>
          <w:p w14:paraId="2AD5D91F" w14:textId="77777777" w:rsidR="00C27E8F" w:rsidRPr="00ED572E" w:rsidRDefault="00C27E8F" w:rsidP="00F6193C">
            <w:pPr>
              <w:jc w:val="center"/>
              <w:rPr>
                <w:rFonts w:ascii="Times New Roman" w:hAnsi="Times New Roman" w:cs="Times New Roman"/>
                <w:i/>
                <w:sz w:val="24"/>
                <w:szCs w:val="24"/>
              </w:rPr>
            </w:pPr>
            <w:r w:rsidRPr="00ED572E">
              <w:rPr>
                <w:rFonts w:ascii="Times New Roman" w:hAnsi="Times New Roman" w:cs="Times New Roman"/>
                <w:i/>
                <w:sz w:val="24"/>
                <w:szCs w:val="24"/>
              </w:rPr>
              <w:t>Satisfacción en el trabajo</w:t>
            </w:r>
          </w:p>
          <w:p w14:paraId="68F73C45"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Job Satisfaction Index </w:t>
            </w:r>
          </w:p>
          <w:p w14:paraId="6FD0243D" w14:textId="4EEA4780"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(Schriesheim </w:t>
            </w:r>
            <w:r w:rsidR="00645E15" w:rsidRPr="00ED572E">
              <w:rPr>
                <w:rFonts w:ascii="Times New Roman" w:hAnsi="Times New Roman" w:cs="Times New Roman"/>
                <w:sz w:val="24"/>
                <w:szCs w:val="24"/>
              </w:rPr>
              <w:t>y</w:t>
            </w:r>
            <w:r w:rsidRPr="00ED572E">
              <w:rPr>
                <w:rFonts w:ascii="Times New Roman" w:hAnsi="Times New Roman" w:cs="Times New Roman"/>
                <w:sz w:val="24"/>
                <w:szCs w:val="24"/>
              </w:rPr>
              <w:t xml:space="preserve"> Tsui, 1980)</w:t>
            </w:r>
          </w:p>
          <w:p w14:paraId="1F0B3E0F"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6 ítems</w:t>
            </w:r>
          </w:p>
        </w:tc>
        <w:tc>
          <w:tcPr>
            <w:tcW w:w="2492" w:type="dxa"/>
            <w:vMerge/>
            <w:shd w:val="clear" w:color="auto" w:fill="auto"/>
            <w:tcMar>
              <w:top w:w="0" w:type="dxa"/>
              <w:left w:w="0" w:type="dxa"/>
              <w:bottom w:w="0" w:type="dxa"/>
              <w:right w:w="0" w:type="dxa"/>
            </w:tcMar>
          </w:tcPr>
          <w:p w14:paraId="0D588FB5" w14:textId="77777777" w:rsidR="00C27E8F" w:rsidRPr="00ED572E" w:rsidRDefault="00C27E8F" w:rsidP="00F6193C">
            <w:pPr>
              <w:rPr>
                <w:rFonts w:ascii="Times New Roman" w:hAnsi="Times New Roman" w:cs="Times New Roman"/>
                <w:sz w:val="24"/>
                <w:szCs w:val="24"/>
              </w:rPr>
            </w:pPr>
          </w:p>
        </w:tc>
      </w:tr>
      <w:tr w:rsidR="00C27E8F" w:rsidRPr="00ED572E" w14:paraId="4DA09478" w14:textId="77777777" w:rsidTr="00DD1A8C">
        <w:tc>
          <w:tcPr>
            <w:tcW w:w="2830" w:type="dxa"/>
            <w:vMerge/>
            <w:tcBorders>
              <w:bottom w:val="single" w:sz="4" w:space="0" w:color="auto"/>
            </w:tcBorders>
            <w:shd w:val="clear" w:color="auto" w:fill="auto"/>
            <w:tcMar>
              <w:top w:w="0" w:type="dxa"/>
              <w:left w:w="0" w:type="dxa"/>
              <w:bottom w:w="0" w:type="dxa"/>
              <w:right w:w="0" w:type="dxa"/>
            </w:tcMar>
          </w:tcPr>
          <w:p w14:paraId="6F0336B7" w14:textId="77777777" w:rsidR="00C27E8F" w:rsidRPr="00ED572E" w:rsidRDefault="00C27E8F" w:rsidP="00F6193C">
            <w:pPr>
              <w:rPr>
                <w:rFonts w:ascii="Times New Roman" w:hAnsi="Times New Roman" w:cs="Times New Roman"/>
                <w:sz w:val="24"/>
                <w:szCs w:val="24"/>
              </w:rPr>
            </w:pPr>
          </w:p>
        </w:tc>
        <w:tc>
          <w:tcPr>
            <w:tcW w:w="3828" w:type="dxa"/>
            <w:tcBorders>
              <w:bottom w:val="single" w:sz="4" w:space="0" w:color="auto"/>
            </w:tcBorders>
            <w:shd w:val="clear" w:color="auto" w:fill="auto"/>
            <w:tcMar>
              <w:top w:w="0" w:type="dxa"/>
              <w:left w:w="0" w:type="dxa"/>
              <w:bottom w:w="0" w:type="dxa"/>
              <w:right w:w="0" w:type="dxa"/>
            </w:tcMar>
            <w:vAlign w:val="center"/>
          </w:tcPr>
          <w:p w14:paraId="6956FDDE" w14:textId="77777777" w:rsidR="00C27E8F" w:rsidRPr="00ED572E" w:rsidRDefault="00C27E8F" w:rsidP="00F6193C">
            <w:pPr>
              <w:jc w:val="center"/>
              <w:rPr>
                <w:rFonts w:ascii="Times New Roman" w:hAnsi="Times New Roman" w:cs="Times New Roman"/>
                <w:i/>
                <w:sz w:val="24"/>
                <w:szCs w:val="24"/>
              </w:rPr>
            </w:pPr>
            <w:r w:rsidRPr="00ED572E">
              <w:rPr>
                <w:rFonts w:ascii="Times New Roman" w:hAnsi="Times New Roman" w:cs="Times New Roman"/>
                <w:i/>
                <w:sz w:val="24"/>
                <w:szCs w:val="24"/>
              </w:rPr>
              <w:t>Compromiso organizacional afectivo</w:t>
            </w:r>
          </w:p>
          <w:p w14:paraId="4956235C"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Allen y Meyer (1990)</w:t>
            </w:r>
          </w:p>
          <w:p w14:paraId="089767FA"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8 ítems</w:t>
            </w:r>
          </w:p>
        </w:tc>
        <w:tc>
          <w:tcPr>
            <w:tcW w:w="2492" w:type="dxa"/>
            <w:vMerge/>
            <w:tcBorders>
              <w:bottom w:val="single" w:sz="4" w:space="0" w:color="auto"/>
            </w:tcBorders>
            <w:shd w:val="clear" w:color="auto" w:fill="auto"/>
            <w:tcMar>
              <w:top w:w="0" w:type="dxa"/>
              <w:left w:w="0" w:type="dxa"/>
              <w:bottom w:w="0" w:type="dxa"/>
              <w:right w:w="0" w:type="dxa"/>
            </w:tcMar>
          </w:tcPr>
          <w:p w14:paraId="337C9659" w14:textId="77777777" w:rsidR="00C27E8F" w:rsidRPr="00ED572E" w:rsidRDefault="00C27E8F" w:rsidP="00F6193C">
            <w:pPr>
              <w:rPr>
                <w:rFonts w:ascii="Times New Roman" w:hAnsi="Times New Roman" w:cs="Times New Roman"/>
                <w:sz w:val="24"/>
                <w:szCs w:val="24"/>
              </w:rPr>
            </w:pPr>
          </w:p>
        </w:tc>
      </w:tr>
      <w:tr w:rsidR="00C27E8F" w:rsidRPr="00ED572E" w14:paraId="1A887CD0" w14:textId="77777777" w:rsidTr="002C2DB5">
        <w:trPr>
          <w:trHeight w:val="75"/>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6CAC04"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Salas-Vallina y Alegre (2021)</w:t>
            </w:r>
          </w:p>
          <w:p w14:paraId="780FE8EC"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S-HAW</w:t>
            </w:r>
          </w:p>
          <w:p w14:paraId="15678CEA"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9 ítems</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95A521" w14:textId="77777777" w:rsidR="00C27E8F" w:rsidRPr="00ED572E" w:rsidRDefault="00C27E8F" w:rsidP="00F6193C">
            <w:pPr>
              <w:jc w:val="center"/>
              <w:rPr>
                <w:rFonts w:ascii="Times New Roman" w:hAnsi="Times New Roman" w:cs="Times New Roman"/>
                <w:i/>
                <w:sz w:val="24"/>
                <w:szCs w:val="24"/>
                <w:lang w:val="en-US"/>
              </w:rPr>
            </w:pPr>
            <w:r w:rsidRPr="00ED572E">
              <w:rPr>
                <w:rFonts w:ascii="Times New Roman" w:hAnsi="Times New Roman" w:cs="Times New Roman"/>
                <w:i/>
                <w:sz w:val="24"/>
                <w:szCs w:val="24"/>
                <w:lang w:val="en-US"/>
              </w:rPr>
              <w:t>Compromiso</w:t>
            </w:r>
          </w:p>
          <w:p w14:paraId="605CBF74" w14:textId="77777777" w:rsidR="00C27E8F" w:rsidRPr="00ED572E" w:rsidRDefault="00C27E8F" w:rsidP="00F6193C">
            <w:pPr>
              <w:jc w:val="center"/>
              <w:rPr>
                <w:rFonts w:ascii="Times New Roman" w:hAnsi="Times New Roman" w:cs="Times New Roman"/>
                <w:sz w:val="24"/>
                <w:szCs w:val="24"/>
                <w:lang w:val="en-US"/>
              </w:rPr>
            </w:pPr>
            <w:r w:rsidRPr="00ED572E">
              <w:rPr>
                <w:rFonts w:ascii="Times New Roman" w:hAnsi="Times New Roman" w:cs="Times New Roman"/>
                <w:sz w:val="24"/>
                <w:szCs w:val="24"/>
                <w:lang w:val="en-US"/>
              </w:rPr>
              <w:t>3 ítems</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29AA98"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Rastogi (2019)</w:t>
            </w:r>
          </w:p>
          <w:p w14:paraId="168260D0"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Salas-Vallina y Soria (2022)</w:t>
            </w:r>
          </w:p>
          <w:p w14:paraId="22C8CC01"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Feitor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(2022)</w:t>
            </w:r>
          </w:p>
          <w:p w14:paraId="0C46FDEF"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Gonçalves y Curado (2023)</w:t>
            </w:r>
          </w:p>
        </w:tc>
      </w:tr>
      <w:tr w:rsidR="00C27E8F" w:rsidRPr="00ED572E" w14:paraId="65F692E3" w14:textId="77777777" w:rsidTr="002C2DB5">
        <w:trPr>
          <w:trHeight w:hRule="exact" w:val="528"/>
        </w:trPr>
        <w:tc>
          <w:tcPr>
            <w:tcW w:w="2830" w:type="dxa"/>
            <w:vMerge/>
            <w:tcBorders>
              <w:top w:val="single" w:sz="4" w:space="0" w:color="auto"/>
            </w:tcBorders>
            <w:shd w:val="clear" w:color="auto" w:fill="auto"/>
            <w:tcMar>
              <w:top w:w="0" w:type="dxa"/>
              <w:left w:w="0" w:type="dxa"/>
              <w:bottom w:w="0" w:type="dxa"/>
              <w:right w:w="0" w:type="dxa"/>
            </w:tcMar>
          </w:tcPr>
          <w:p w14:paraId="0128F9E1" w14:textId="77777777" w:rsidR="00C27E8F" w:rsidRPr="00ED572E" w:rsidRDefault="00C27E8F" w:rsidP="00F6193C">
            <w:pPr>
              <w:rPr>
                <w:rFonts w:ascii="Times New Roman" w:hAnsi="Times New Roman" w:cs="Times New Roman"/>
                <w:sz w:val="24"/>
                <w:szCs w:val="24"/>
              </w:rPr>
            </w:pPr>
          </w:p>
        </w:tc>
        <w:tc>
          <w:tcPr>
            <w:tcW w:w="3828" w:type="dxa"/>
            <w:tcBorders>
              <w:top w:val="single" w:sz="4" w:space="0" w:color="auto"/>
            </w:tcBorders>
            <w:shd w:val="clear" w:color="auto" w:fill="auto"/>
            <w:tcMar>
              <w:top w:w="0" w:type="dxa"/>
              <w:left w:w="0" w:type="dxa"/>
              <w:bottom w:w="0" w:type="dxa"/>
              <w:right w:w="0" w:type="dxa"/>
            </w:tcMar>
            <w:vAlign w:val="center"/>
          </w:tcPr>
          <w:p w14:paraId="1C06D6B3" w14:textId="77777777" w:rsidR="00C27E8F" w:rsidRPr="00ED572E" w:rsidRDefault="00C27E8F" w:rsidP="00F6193C">
            <w:pPr>
              <w:jc w:val="center"/>
              <w:rPr>
                <w:rFonts w:ascii="Times New Roman" w:hAnsi="Times New Roman" w:cs="Times New Roman"/>
                <w:i/>
                <w:sz w:val="24"/>
                <w:szCs w:val="24"/>
              </w:rPr>
            </w:pPr>
            <w:r w:rsidRPr="00ED572E">
              <w:rPr>
                <w:rFonts w:ascii="Times New Roman" w:hAnsi="Times New Roman" w:cs="Times New Roman"/>
                <w:i/>
                <w:sz w:val="24"/>
                <w:szCs w:val="24"/>
              </w:rPr>
              <w:t>Satisfacción en el trabajo</w:t>
            </w:r>
          </w:p>
          <w:p w14:paraId="11DDB673"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3 ítems</w:t>
            </w:r>
          </w:p>
        </w:tc>
        <w:tc>
          <w:tcPr>
            <w:tcW w:w="2492" w:type="dxa"/>
            <w:vMerge/>
            <w:tcBorders>
              <w:top w:val="single" w:sz="4" w:space="0" w:color="auto"/>
            </w:tcBorders>
            <w:shd w:val="clear" w:color="auto" w:fill="auto"/>
            <w:tcMar>
              <w:top w:w="0" w:type="dxa"/>
              <w:left w:w="0" w:type="dxa"/>
              <w:bottom w:w="0" w:type="dxa"/>
              <w:right w:w="0" w:type="dxa"/>
            </w:tcMar>
            <w:vAlign w:val="center"/>
          </w:tcPr>
          <w:p w14:paraId="01AD071D" w14:textId="77777777" w:rsidR="00C27E8F" w:rsidRPr="00ED572E" w:rsidRDefault="00C27E8F" w:rsidP="00F6193C">
            <w:pPr>
              <w:rPr>
                <w:rFonts w:ascii="Times New Roman" w:hAnsi="Times New Roman" w:cs="Times New Roman"/>
                <w:sz w:val="24"/>
                <w:szCs w:val="24"/>
              </w:rPr>
            </w:pPr>
          </w:p>
        </w:tc>
      </w:tr>
      <w:tr w:rsidR="00C27E8F" w:rsidRPr="00ED572E" w14:paraId="55963553" w14:textId="77777777" w:rsidTr="002C2DB5">
        <w:trPr>
          <w:trHeight w:hRule="exact" w:val="550"/>
        </w:trPr>
        <w:tc>
          <w:tcPr>
            <w:tcW w:w="2830" w:type="dxa"/>
            <w:vMerge/>
            <w:tcBorders>
              <w:bottom w:val="single" w:sz="4" w:space="0" w:color="auto"/>
            </w:tcBorders>
            <w:shd w:val="clear" w:color="auto" w:fill="auto"/>
            <w:tcMar>
              <w:top w:w="0" w:type="dxa"/>
              <w:left w:w="0" w:type="dxa"/>
              <w:bottom w:w="0" w:type="dxa"/>
              <w:right w:w="0" w:type="dxa"/>
            </w:tcMar>
          </w:tcPr>
          <w:p w14:paraId="3F6E06E1" w14:textId="77777777" w:rsidR="00C27E8F" w:rsidRPr="00ED572E" w:rsidRDefault="00C27E8F" w:rsidP="00F6193C">
            <w:pPr>
              <w:rPr>
                <w:rFonts w:ascii="Times New Roman" w:hAnsi="Times New Roman" w:cs="Times New Roman"/>
                <w:sz w:val="24"/>
                <w:szCs w:val="24"/>
              </w:rPr>
            </w:pPr>
          </w:p>
        </w:tc>
        <w:tc>
          <w:tcPr>
            <w:tcW w:w="3828" w:type="dxa"/>
            <w:tcBorders>
              <w:bottom w:val="single" w:sz="4" w:space="0" w:color="auto"/>
            </w:tcBorders>
            <w:shd w:val="clear" w:color="auto" w:fill="auto"/>
            <w:tcMar>
              <w:top w:w="0" w:type="dxa"/>
              <w:left w:w="0" w:type="dxa"/>
              <w:bottom w:w="0" w:type="dxa"/>
              <w:right w:w="0" w:type="dxa"/>
            </w:tcMar>
            <w:vAlign w:val="center"/>
          </w:tcPr>
          <w:p w14:paraId="7B0AAC3E" w14:textId="77777777" w:rsidR="00C27E8F" w:rsidRPr="00ED572E" w:rsidRDefault="00C27E8F" w:rsidP="00F6193C">
            <w:pPr>
              <w:jc w:val="center"/>
              <w:rPr>
                <w:rFonts w:ascii="Times New Roman" w:hAnsi="Times New Roman" w:cs="Times New Roman"/>
                <w:i/>
                <w:sz w:val="24"/>
                <w:szCs w:val="24"/>
                <w:lang w:val="en-US"/>
              </w:rPr>
            </w:pPr>
            <w:r w:rsidRPr="00ED572E">
              <w:rPr>
                <w:rFonts w:ascii="Times New Roman" w:hAnsi="Times New Roman" w:cs="Times New Roman"/>
                <w:i/>
                <w:sz w:val="24"/>
                <w:szCs w:val="24"/>
                <w:lang w:val="en-US"/>
              </w:rPr>
              <w:t>Compromiso organizacional afectivo</w:t>
            </w:r>
          </w:p>
          <w:p w14:paraId="112A844A"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3 ítems</w:t>
            </w:r>
          </w:p>
        </w:tc>
        <w:tc>
          <w:tcPr>
            <w:tcW w:w="2492" w:type="dxa"/>
            <w:vMerge/>
            <w:tcBorders>
              <w:bottom w:val="single" w:sz="4" w:space="0" w:color="auto"/>
            </w:tcBorders>
            <w:shd w:val="clear" w:color="auto" w:fill="auto"/>
            <w:tcMar>
              <w:top w:w="0" w:type="dxa"/>
              <w:left w:w="0" w:type="dxa"/>
              <w:bottom w:w="0" w:type="dxa"/>
              <w:right w:w="0" w:type="dxa"/>
            </w:tcMar>
            <w:vAlign w:val="center"/>
          </w:tcPr>
          <w:p w14:paraId="2721C52E" w14:textId="77777777" w:rsidR="00C27E8F" w:rsidRPr="00ED572E" w:rsidRDefault="00C27E8F" w:rsidP="00F6193C">
            <w:pPr>
              <w:rPr>
                <w:rFonts w:ascii="Times New Roman" w:hAnsi="Times New Roman" w:cs="Times New Roman"/>
                <w:sz w:val="24"/>
                <w:szCs w:val="24"/>
              </w:rPr>
            </w:pPr>
          </w:p>
        </w:tc>
      </w:tr>
      <w:tr w:rsidR="00C27E8F" w:rsidRPr="00ED572E" w14:paraId="0483A342" w14:textId="77777777" w:rsidTr="00DD1A8C">
        <w:trPr>
          <w:trHeight w:val="379"/>
        </w:trPr>
        <w:tc>
          <w:tcPr>
            <w:tcW w:w="28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889328"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Ramirez-Garcia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(2019)</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8255D9" w14:textId="77777777" w:rsidR="00C27E8F" w:rsidRPr="00ED572E" w:rsidRDefault="00C27E8F" w:rsidP="00F6193C">
            <w:pPr>
              <w:jc w:val="center"/>
              <w:rPr>
                <w:rFonts w:ascii="Times New Roman" w:hAnsi="Times New Roman" w:cs="Times New Roman"/>
                <w:i/>
                <w:sz w:val="24"/>
                <w:szCs w:val="24"/>
              </w:rPr>
            </w:pPr>
            <w:r w:rsidRPr="00ED572E">
              <w:rPr>
                <w:rFonts w:ascii="Times New Roman" w:hAnsi="Times New Roman" w:cs="Times New Roman"/>
                <w:i/>
                <w:sz w:val="24"/>
                <w:szCs w:val="24"/>
              </w:rPr>
              <w:t>Felicidad organizacional</w:t>
            </w:r>
          </w:p>
          <w:p w14:paraId="1B244A77"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Del Junco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(2013)</w:t>
            </w:r>
          </w:p>
          <w:p w14:paraId="5A496888"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15 ítems</w:t>
            </w:r>
          </w:p>
        </w:tc>
        <w:tc>
          <w:tcPr>
            <w:tcW w:w="2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D3C172D"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Ravina-Ripoll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(2023)</w:t>
            </w:r>
          </w:p>
          <w:p w14:paraId="1551F729"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Ravina-Ripoll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(2024)</w:t>
            </w:r>
          </w:p>
        </w:tc>
      </w:tr>
      <w:tr w:rsidR="00C27E8F" w:rsidRPr="00ED572E" w14:paraId="62B0C8E5" w14:textId="77777777" w:rsidTr="00DD1A8C">
        <w:trPr>
          <w:trHeight w:val="540"/>
        </w:trPr>
        <w:tc>
          <w:tcPr>
            <w:tcW w:w="2830" w:type="dxa"/>
            <w:vMerge w:val="restart"/>
            <w:tcBorders>
              <w:top w:val="single" w:sz="4" w:space="0" w:color="auto"/>
            </w:tcBorders>
            <w:shd w:val="clear" w:color="auto" w:fill="auto"/>
            <w:tcMar>
              <w:top w:w="0" w:type="dxa"/>
              <w:left w:w="0" w:type="dxa"/>
              <w:bottom w:w="0" w:type="dxa"/>
              <w:right w:w="0" w:type="dxa"/>
            </w:tcMar>
            <w:vAlign w:val="center"/>
          </w:tcPr>
          <w:p w14:paraId="491AD9C4"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Variantes de la escala de Alarcon (2006)</w:t>
            </w:r>
          </w:p>
        </w:tc>
        <w:tc>
          <w:tcPr>
            <w:tcW w:w="3828" w:type="dxa"/>
            <w:tcBorders>
              <w:top w:val="single" w:sz="4" w:space="0" w:color="auto"/>
            </w:tcBorders>
            <w:shd w:val="clear" w:color="auto" w:fill="auto"/>
            <w:tcMar>
              <w:top w:w="0" w:type="dxa"/>
              <w:left w:w="0" w:type="dxa"/>
              <w:bottom w:w="0" w:type="dxa"/>
              <w:right w:w="0" w:type="dxa"/>
            </w:tcMar>
            <w:vAlign w:val="center"/>
          </w:tcPr>
          <w:p w14:paraId="26211649"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Escala de Felicidad</w:t>
            </w:r>
          </w:p>
          <w:p w14:paraId="5E60BF71"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(Sentido Positivo de la Vida, Satisfacción con la Vida, Realización Personal, Alegría de vivir)</w:t>
            </w:r>
          </w:p>
          <w:p w14:paraId="69A6901E"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27 ítems</w:t>
            </w:r>
          </w:p>
        </w:tc>
        <w:tc>
          <w:tcPr>
            <w:tcW w:w="2492" w:type="dxa"/>
            <w:tcBorders>
              <w:top w:val="single" w:sz="4" w:space="0" w:color="auto"/>
            </w:tcBorders>
            <w:shd w:val="clear" w:color="auto" w:fill="auto"/>
            <w:tcMar>
              <w:top w:w="0" w:type="dxa"/>
              <w:left w:w="0" w:type="dxa"/>
              <w:bottom w:w="0" w:type="dxa"/>
              <w:right w:w="0" w:type="dxa"/>
            </w:tcMar>
            <w:vAlign w:val="center"/>
          </w:tcPr>
          <w:p w14:paraId="35F3BD45"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Handayani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(2023)</w:t>
            </w:r>
          </w:p>
        </w:tc>
      </w:tr>
      <w:tr w:rsidR="00C27E8F" w:rsidRPr="00ED572E" w14:paraId="72466CD6" w14:textId="77777777" w:rsidTr="00DD1A8C">
        <w:tc>
          <w:tcPr>
            <w:tcW w:w="2830" w:type="dxa"/>
            <w:vMerge/>
            <w:shd w:val="clear" w:color="auto" w:fill="auto"/>
            <w:tcMar>
              <w:top w:w="0" w:type="dxa"/>
              <w:left w:w="0" w:type="dxa"/>
              <w:bottom w:w="0" w:type="dxa"/>
              <w:right w:w="0" w:type="dxa"/>
            </w:tcMar>
          </w:tcPr>
          <w:p w14:paraId="3317E850" w14:textId="77777777" w:rsidR="00C27E8F" w:rsidRPr="00ED572E" w:rsidRDefault="00C27E8F" w:rsidP="00F6193C">
            <w:pPr>
              <w:rPr>
                <w:rFonts w:ascii="Times New Roman" w:hAnsi="Times New Roman" w:cs="Times New Roman"/>
                <w:sz w:val="24"/>
                <w:szCs w:val="24"/>
              </w:rPr>
            </w:pPr>
          </w:p>
        </w:tc>
        <w:tc>
          <w:tcPr>
            <w:tcW w:w="3828" w:type="dxa"/>
            <w:shd w:val="clear" w:color="auto" w:fill="auto"/>
            <w:tcMar>
              <w:top w:w="0" w:type="dxa"/>
              <w:left w:w="0" w:type="dxa"/>
              <w:bottom w:w="0" w:type="dxa"/>
              <w:right w:w="0" w:type="dxa"/>
            </w:tcMar>
            <w:vAlign w:val="center"/>
          </w:tcPr>
          <w:p w14:paraId="373806DA"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Escala de Felicidad</w:t>
            </w:r>
          </w:p>
          <w:p w14:paraId="6AC39457"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5 ítems</w:t>
            </w:r>
          </w:p>
        </w:tc>
        <w:tc>
          <w:tcPr>
            <w:tcW w:w="2492" w:type="dxa"/>
            <w:shd w:val="clear" w:color="auto" w:fill="auto"/>
            <w:tcMar>
              <w:top w:w="0" w:type="dxa"/>
              <w:left w:w="0" w:type="dxa"/>
              <w:bottom w:w="0" w:type="dxa"/>
              <w:right w:w="0" w:type="dxa"/>
            </w:tcMar>
            <w:vAlign w:val="center"/>
          </w:tcPr>
          <w:p w14:paraId="6C1EBD05"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Galván Vela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(2022)</w:t>
            </w:r>
          </w:p>
        </w:tc>
      </w:tr>
      <w:tr w:rsidR="00C27E8F" w:rsidRPr="00ED572E" w14:paraId="0AF1672F" w14:textId="77777777" w:rsidTr="00DD1A8C">
        <w:trPr>
          <w:trHeight w:val="505"/>
        </w:trPr>
        <w:tc>
          <w:tcPr>
            <w:tcW w:w="2830" w:type="dxa"/>
            <w:vMerge w:val="restart"/>
            <w:shd w:val="clear" w:color="auto" w:fill="auto"/>
            <w:tcMar>
              <w:top w:w="0" w:type="dxa"/>
              <w:left w:w="0" w:type="dxa"/>
              <w:bottom w:w="0" w:type="dxa"/>
              <w:right w:w="0" w:type="dxa"/>
            </w:tcMar>
            <w:vAlign w:val="center"/>
          </w:tcPr>
          <w:p w14:paraId="12CA4FE5"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Creación propia con base en otros autores</w:t>
            </w:r>
          </w:p>
        </w:tc>
        <w:tc>
          <w:tcPr>
            <w:tcW w:w="3828" w:type="dxa"/>
            <w:shd w:val="clear" w:color="auto" w:fill="auto"/>
            <w:tcMar>
              <w:top w:w="0" w:type="dxa"/>
              <w:left w:w="0" w:type="dxa"/>
              <w:bottom w:w="0" w:type="dxa"/>
              <w:right w:w="0" w:type="dxa"/>
            </w:tcMar>
            <w:vAlign w:val="center"/>
          </w:tcPr>
          <w:p w14:paraId="7667CB4C"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26 ítems</w:t>
            </w:r>
          </w:p>
          <w:p w14:paraId="06EF0AEA"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10 ítems - Autorrealización</w:t>
            </w:r>
          </w:p>
          <w:p w14:paraId="1B82607E"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6 ítems - Trabajo en grupo</w:t>
            </w:r>
          </w:p>
          <w:p w14:paraId="73BC7F10"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3 ítems - Logro de objetivos</w:t>
            </w:r>
          </w:p>
          <w:p w14:paraId="216378FB"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3 ítems - Liderazgo</w:t>
            </w:r>
          </w:p>
          <w:p w14:paraId="00250BE1"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3 ítems - Sostenibilidad y conciliación laboral y familiar</w:t>
            </w:r>
          </w:p>
        </w:tc>
        <w:tc>
          <w:tcPr>
            <w:tcW w:w="2492" w:type="dxa"/>
            <w:shd w:val="clear" w:color="auto" w:fill="auto"/>
            <w:tcMar>
              <w:top w:w="0" w:type="dxa"/>
              <w:left w:w="0" w:type="dxa"/>
              <w:bottom w:w="0" w:type="dxa"/>
              <w:right w:w="0" w:type="dxa"/>
            </w:tcMar>
            <w:vAlign w:val="center"/>
          </w:tcPr>
          <w:p w14:paraId="28457049"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Dutschke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(2019)</w:t>
            </w:r>
          </w:p>
        </w:tc>
      </w:tr>
      <w:tr w:rsidR="00C27E8F" w:rsidRPr="00ED572E" w14:paraId="6DAC6AF9" w14:textId="77777777" w:rsidTr="00DD1A8C">
        <w:tc>
          <w:tcPr>
            <w:tcW w:w="2830" w:type="dxa"/>
            <w:vMerge/>
            <w:shd w:val="clear" w:color="auto" w:fill="auto"/>
            <w:tcMar>
              <w:top w:w="0" w:type="dxa"/>
              <w:left w:w="0" w:type="dxa"/>
              <w:bottom w:w="0" w:type="dxa"/>
              <w:right w:w="0" w:type="dxa"/>
            </w:tcMar>
          </w:tcPr>
          <w:p w14:paraId="6A101C96" w14:textId="77777777" w:rsidR="00C27E8F" w:rsidRPr="00ED572E" w:rsidRDefault="00C27E8F" w:rsidP="00F6193C">
            <w:pPr>
              <w:rPr>
                <w:rFonts w:ascii="Times New Roman" w:hAnsi="Times New Roman" w:cs="Times New Roman"/>
                <w:sz w:val="24"/>
                <w:szCs w:val="24"/>
              </w:rPr>
            </w:pPr>
          </w:p>
        </w:tc>
        <w:tc>
          <w:tcPr>
            <w:tcW w:w="3828" w:type="dxa"/>
            <w:shd w:val="clear" w:color="auto" w:fill="auto"/>
            <w:tcMar>
              <w:top w:w="0" w:type="dxa"/>
              <w:left w:w="0" w:type="dxa"/>
              <w:bottom w:w="0" w:type="dxa"/>
              <w:right w:w="0" w:type="dxa"/>
            </w:tcMar>
            <w:vAlign w:val="center"/>
          </w:tcPr>
          <w:p w14:paraId="07258E46" w14:textId="2A7F8EDE"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8 </w:t>
            </w:r>
            <w:r w:rsidR="0035098D" w:rsidRPr="00ED572E">
              <w:rPr>
                <w:rFonts w:ascii="Times New Roman" w:hAnsi="Times New Roman" w:cs="Times New Roman"/>
                <w:sz w:val="24"/>
                <w:szCs w:val="24"/>
              </w:rPr>
              <w:t>ítems</w:t>
            </w:r>
            <w:r w:rsidRPr="00ED572E">
              <w:rPr>
                <w:rFonts w:ascii="Times New Roman" w:hAnsi="Times New Roman" w:cs="Times New Roman"/>
                <w:sz w:val="24"/>
                <w:szCs w:val="24"/>
              </w:rPr>
              <w:t xml:space="preserve"> </w:t>
            </w:r>
          </w:p>
          <w:p w14:paraId="46CFB67F"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Con base en Albano (2009) y Salas-Vallina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(2017)</w:t>
            </w:r>
          </w:p>
        </w:tc>
        <w:tc>
          <w:tcPr>
            <w:tcW w:w="2492" w:type="dxa"/>
            <w:shd w:val="clear" w:color="auto" w:fill="auto"/>
            <w:tcMar>
              <w:top w:w="0" w:type="dxa"/>
              <w:left w:w="0" w:type="dxa"/>
              <w:bottom w:w="0" w:type="dxa"/>
              <w:right w:w="0" w:type="dxa"/>
            </w:tcMar>
            <w:vAlign w:val="center"/>
          </w:tcPr>
          <w:p w14:paraId="29990047"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Al-Hawari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(2019)</w:t>
            </w:r>
          </w:p>
        </w:tc>
      </w:tr>
      <w:tr w:rsidR="00C27E8F" w:rsidRPr="00ED572E" w14:paraId="41ABA753" w14:textId="77777777" w:rsidTr="00DD1A8C">
        <w:tc>
          <w:tcPr>
            <w:tcW w:w="2830" w:type="dxa"/>
            <w:vMerge/>
            <w:shd w:val="clear" w:color="auto" w:fill="auto"/>
            <w:tcMar>
              <w:top w:w="0" w:type="dxa"/>
              <w:left w:w="0" w:type="dxa"/>
              <w:bottom w:w="0" w:type="dxa"/>
              <w:right w:w="0" w:type="dxa"/>
            </w:tcMar>
          </w:tcPr>
          <w:p w14:paraId="0A90C1BB" w14:textId="77777777" w:rsidR="00C27E8F" w:rsidRPr="00ED572E" w:rsidRDefault="00C27E8F" w:rsidP="00F6193C">
            <w:pPr>
              <w:rPr>
                <w:rFonts w:ascii="Times New Roman" w:hAnsi="Times New Roman" w:cs="Times New Roman"/>
                <w:sz w:val="24"/>
                <w:szCs w:val="24"/>
              </w:rPr>
            </w:pPr>
          </w:p>
        </w:tc>
        <w:tc>
          <w:tcPr>
            <w:tcW w:w="3828" w:type="dxa"/>
            <w:shd w:val="clear" w:color="auto" w:fill="auto"/>
            <w:tcMar>
              <w:top w:w="0" w:type="dxa"/>
              <w:left w:w="0" w:type="dxa"/>
              <w:bottom w:w="0" w:type="dxa"/>
              <w:right w:w="0" w:type="dxa"/>
            </w:tcMar>
            <w:vAlign w:val="center"/>
          </w:tcPr>
          <w:p w14:paraId="6E64CC5E"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Estudio 1 - Entrevista y crearon los </w:t>
            </w:r>
            <w:r w:rsidRPr="00ED572E">
              <w:rPr>
                <w:rFonts w:ascii="Times New Roman" w:hAnsi="Times New Roman" w:cs="Times New Roman"/>
                <w:sz w:val="24"/>
                <w:szCs w:val="24"/>
              </w:rPr>
              <w:lastRenderedPageBreak/>
              <w:t>ítems</w:t>
            </w:r>
          </w:p>
          <w:p w14:paraId="2C011D26"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65 ítems</w:t>
            </w:r>
          </w:p>
          <w:p w14:paraId="41C7FCF7"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Estudio 2 - AFE </w:t>
            </w:r>
          </w:p>
          <w:p w14:paraId="3040787B"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45 ítems</w:t>
            </w:r>
          </w:p>
          <w:p w14:paraId="345ADDFA"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Estudio 3 - AFC </w:t>
            </w:r>
          </w:p>
          <w:p w14:paraId="1D028AC0"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15 ítems</w:t>
            </w:r>
          </w:p>
        </w:tc>
        <w:tc>
          <w:tcPr>
            <w:tcW w:w="2492" w:type="dxa"/>
            <w:shd w:val="clear" w:color="auto" w:fill="auto"/>
            <w:tcMar>
              <w:top w:w="0" w:type="dxa"/>
              <w:left w:w="0" w:type="dxa"/>
              <w:bottom w:w="0" w:type="dxa"/>
              <w:right w:w="0" w:type="dxa"/>
            </w:tcMar>
            <w:vAlign w:val="center"/>
          </w:tcPr>
          <w:p w14:paraId="0591B3CE"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lastRenderedPageBreak/>
              <w:t>Singh y Aggarwal (2018)</w:t>
            </w:r>
          </w:p>
        </w:tc>
      </w:tr>
      <w:tr w:rsidR="00C27E8F" w:rsidRPr="00ED572E" w14:paraId="50DE5E04" w14:textId="77777777" w:rsidTr="00DD1A8C">
        <w:tc>
          <w:tcPr>
            <w:tcW w:w="2830" w:type="dxa"/>
            <w:vMerge/>
            <w:shd w:val="clear" w:color="auto" w:fill="auto"/>
            <w:tcMar>
              <w:top w:w="0" w:type="dxa"/>
              <w:left w:w="0" w:type="dxa"/>
              <w:bottom w:w="0" w:type="dxa"/>
              <w:right w:w="0" w:type="dxa"/>
            </w:tcMar>
          </w:tcPr>
          <w:p w14:paraId="713EEB8C" w14:textId="77777777" w:rsidR="00C27E8F" w:rsidRPr="00ED572E" w:rsidRDefault="00C27E8F" w:rsidP="00F6193C">
            <w:pPr>
              <w:rPr>
                <w:rFonts w:ascii="Times New Roman" w:hAnsi="Times New Roman" w:cs="Times New Roman"/>
                <w:sz w:val="24"/>
                <w:szCs w:val="24"/>
              </w:rPr>
            </w:pPr>
          </w:p>
        </w:tc>
        <w:tc>
          <w:tcPr>
            <w:tcW w:w="3828" w:type="dxa"/>
            <w:shd w:val="clear" w:color="auto" w:fill="auto"/>
            <w:tcMar>
              <w:top w:w="0" w:type="dxa"/>
              <w:left w:w="0" w:type="dxa"/>
              <w:bottom w:w="0" w:type="dxa"/>
              <w:right w:w="0" w:type="dxa"/>
            </w:tcMar>
            <w:vAlign w:val="center"/>
          </w:tcPr>
          <w:p w14:paraId="15DF563E" w14:textId="1B6D48DC" w:rsidR="00C27E8F" w:rsidRPr="00ED572E" w:rsidRDefault="0035098D" w:rsidP="0035098D">
            <w:pPr>
              <w:jc w:val="center"/>
              <w:rPr>
                <w:rFonts w:ascii="Times New Roman" w:hAnsi="Times New Roman" w:cs="Times New Roman"/>
                <w:i/>
                <w:sz w:val="24"/>
                <w:szCs w:val="24"/>
                <w:lang w:val="en-US"/>
              </w:rPr>
            </w:pPr>
            <w:r w:rsidRPr="00ED572E">
              <w:rPr>
                <w:rFonts w:ascii="Times New Roman" w:hAnsi="Times New Roman" w:cs="Times New Roman"/>
                <w:i/>
                <w:sz w:val="24"/>
                <w:szCs w:val="24"/>
                <w:lang w:val="en-US"/>
              </w:rPr>
              <w:t>4 ítems sobre la f</w:t>
            </w:r>
            <w:r w:rsidR="00C27E8F" w:rsidRPr="00ED572E">
              <w:rPr>
                <w:rFonts w:ascii="Times New Roman" w:hAnsi="Times New Roman" w:cs="Times New Roman"/>
                <w:i/>
                <w:sz w:val="24"/>
                <w:szCs w:val="24"/>
                <w:lang w:val="en-US"/>
              </w:rPr>
              <w:t>elicidad subjetiva</w:t>
            </w:r>
          </w:p>
          <w:p w14:paraId="33FC5015" w14:textId="1DA272C3" w:rsidR="00C27E8F" w:rsidRPr="00ED572E" w:rsidRDefault="00C27E8F" w:rsidP="00F6193C">
            <w:pPr>
              <w:jc w:val="center"/>
              <w:rPr>
                <w:rFonts w:ascii="Times New Roman" w:hAnsi="Times New Roman" w:cs="Times New Roman"/>
                <w:sz w:val="24"/>
                <w:szCs w:val="24"/>
                <w:lang w:val="en-US"/>
              </w:rPr>
            </w:pPr>
            <w:r w:rsidRPr="00ED572E">
              <w:rPr>
                <w:rFonts w:ascii="Times New Roman" w:hAnsi="Times New Roman" w:cs="Times New Roman"/>
                <w:sz w:val="24"/>
                <w:szCs w:val="24"/>
                <w:lang w:val="en-US"/>
              </w:rPr>
              <w:t xml:space="preserve">The Subjective Happiness Scale (SHS) (Lyubomirsky </w:t>
            </w:r>
            <w:r w:rsidR="00645E15" w:rsidRPr="00ED572E">
              <w:rPr>
                <w:rFonts w:ascii="Times New Roman" w:hAnsi="Times New Roman" w:cs="Times New Roman"/>
                <w:sz w:val="24"/>
                <w:szCs w:val="24"/>
                <w:lang w:val="en-US"/>
              </w:rPr>
              <w:t>y</w:t>
            </w:r>
            <w:r w:rsidRPr="00ED572E">
              <w:rPr>
                <w:rFonts w:ascii="Times New Roman" w:hAnsi="Times New Roman" w:cs="Times New Roman"/>
                <w:sz w:val="24"/>
                <w:szCs w:val="24"/>
                <w:lang w:val="en-US"/>
              </w:rPr>
              <w:t xml:space="preserve"> Lepper, 1999)</w:t>
            </w:r>
          </w:p>
          <w:p w14:paraId="7198FB03" w14:textId="30FB539E" w:rsidR="00C27E8F" w:rsidRPr="00ED572E" w:rsidRDefault="00C27E8F" w:rsidP="00F6193C">
            <w:pPr>
              <w:jc w:val="center"/>
              <w:rPr>
                <w:rFonts w:ascii="Times New Roman" w:hAnsi="Times New Roman" w:cs="Times New Roman"/>
                <w:sz w:val="24"/>
                <w:szCs w:val="24"/>
                <w:lang w:val="en-US"/>
              </w:rPr>
            </w:pPr>
          </w:p>
        </w:tc>
        <w:tc>
          <w:tcPr>
            <w:tcW w:w="2492" w:type="dxa"/>
            <w:vMerge w:val="restart"/>
            <w:shd w:val="clear" w:color="auto" w:fill="auto"/>
            <w:tcMar>
              <w:top w:w="0" w:type="dxa"/>
              <w:left w:w="0" w:type="dxa"/>
              <w:bottom w:w="0" w:type="dxa"/>
              <w:right w:w="0" w:type="dxa"/>
            </w:tcMar>
            <w:vAlign w:val="center"/>
          </w:tcPr>
          <w:p w14:paraId="14E28393"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Benevene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(2019)</w:t>
            </w:r>
          </w:p>
        </w:tc>
      </w:tr>
      <w:tr w:rsidR="00C27E8F" w:rsidRPr="00ED572E" w14:paraId="177D98C7" w14:textId="77777777" w:rsidTr="00DD1A8C">
        <w:trPr>
          <w:trHeight w:val="191"/>
        </w:trPr>
        <w:tc>
          <w:tcPr>
            <w:tcW w:w="2830" w:type="dxa"/>
            <w:vMerge/>
            <w:shd w:val="clear" w:color="auto" w:fill="auto"/>
            <w:tcMar>
              <w:top w:w="0" w:type="dxa"/>
              <w:left w:w="0" w:type="dxa"/>
              <w:bottom w:w="0" w:type="dxa"/>
              <w:right w:w="0" w:type="dxa"/>
            </w:tcMar>
          </w:tcPr>
          <w:p w14:paraId="7DC9A175" w14:textId="77777777" w:rsidR="00C27E8F" w:rsidRPr="00ED572E" w:rsidRDefault="00C27E8F" w:rsidP="00F6193C">
            <w:pPr>
              <w:rPr>
                <w:rFonts w:ascii="Times New Roman" w:hAnsi="Times New Roman" w:cs="Times New Roman"/>
                <w:sz w:val="24"/>
                <w:szCs w:val="24"/>
              </w:rPr>
            </w:pPr>
          </w:p>
        </w:tc>
        <w:tc>
          <w:tcPr>
            <w:tcW w:w="3828" w:type="dxa"/>
            <w:shd w:val="clear" w:color="auto" w:fill="auto"/>
            <w:tcMar>
              <w:top w:w="0" w:type="dxa"/>
              <w:left w:w="0" w:type="dxa"/>
              <w:bottom w:w="0" w:type="dxa"/>
              <w:right w:w="0" w:type="dxa"/>
            </w:tcMar>
            <w:vAlign w:val="center"/>
          </w:tcPr>
          <w:p w14:paraId="3B43F5D2" w14:textId="0BF4050C" w:rsidR="00C27E8F" w:rsidRPr="00ED572E" w:rsidRDefault="0035098D" w:rsidP="00F6193C">
            <w:pPr>
              <w:jc w:val="center"/>
              <w:rPr>
                <w:rFonts w:ascii="Times New Roman" w:hAnsi="Times New Roman" w:cs="Times New Roman"/>
                <w:i/>
                <w:sz w:val="24"/>
                <w:szCs w:val="24"/>
              </w:rPr>
            </w:pPr>
            <w:r w:rsidRPr="00ED572E">
              <w:rPr>
                <w:rFonts w:ascii="Times New Roman" w:hAnsi="Times New Roman" w:cs="Times New Roman"/>
                <w:i/>
                <w:sz w:val="24"/>
                <w:szCs w:val="24"/>
              </w:rPr>
              <w:t>33 ítems sobre la f</w:t>
            </w:r>
            <w:r w:rsidR="00C27E8F" w:rsidRPr="00ED572E">
              <w:rPr>
                <w:rFonts w:ascii="Times New Roman" w:hAnsi="Times New Roman" w:cs="Times New Roman"/>
                <w:i/>
                <w:sz w:val="24"/>
                <w:szCs w:val="24"/>
              </w:rPr>
              <w:t>elicidad en la escuela</w:t>
            </w:r>
          </w:p>
          <w:p w14:paraId="393A5DEB" w14:textId="77777777" w:rsidR="00C27E8F" w:rsidRPr="00ED572E" w:rsidRDefault="00C27E8F" w:rsidP="00F6193C">
            <w:pPr>
              <w:jc w:val="center"/>
              <w:rPr>
                <w:rFonts w:ascii="Times New Roman" w:hAnsi="Times New Roman" w:cs="Times New Roman"/>
                <w:sz w:val="24"/>
                <w:szCs w:val="24"/>
                <w:lang w:val="en-US"/>
              </w:rPr>
            </w:pPr>
            <w:r w:rsidRPr="00ED572E">
              <w:rPr>
                <w:rFonts w:ascii="Times New Roman" w:hAnsi="Times New Roman" w:cs="Times New Roman"/>
                <w:sz w:val="24"/>
                <w:szCs w:val="24"/>
                <w:lang w:val="en-US"/>
              </w:rPr>
              <w:t xml:space="preserve">School Children's Happiness Inventory </w:t>
            </w:r>
          </w:p>
          <w:p w14:paraId="0639BF0B" w14:textId="3197F225" w:rsidR="00C27E8F" w:rsidRPr="00ED572E" w:rsidRDefault="00C27E8F" w:rsidP="0035098D">
            <w:pPr>
              <w:jc w:val="center"/>
              <w:rPr>
                <w:rFonts w:ascii="Times New Roman" w:hAnsi="Times New Roman" w:cs="Times New Roman"/>
                <w:sz w:val="24"/>
                <w:szCs w:val="24"/>
                <w:lang w:val="en-US"/>
              </w:rPr>
            </w:pPr>
            <w:r w:rsidRPr="00ED572E">
              <w:rPr>
                <w:rFonts w:ascii="Times New Roman" w:hAnsi="Times New Roman" w:cs="Times New Roman"/>
                <w:sz w:val="24"/>
                <w:szCs w:val="24"/>
                <w:lang w:val="en-US"/>
              </w:rPr>
              <w:t>(Ivens, 2007)</w:t>
            </w:r>
          </w:p>
        </w:tc>
        <w:tc>
          <w:tcPr>
            <w:tcW w:w="2492" w:type="dxa"/>
            <w:vMerge/>
            <w:shd w:val="clear" w:color="auto" w:fill="auto"/>
            <w:tcMar>
              <w:top w:w="0" w:type="dxa"/>
              <w:left w:w="0" w:type="dxa"/>
              <w:bottom w:w="0" w:type="dxa"/>
              <w:right w:w="0" w:type="dxa"/>
            </w:tcMar>
          </w:tcPr>
          <w:p w14:paraId="7062C071" w14:textId="77777777" w:rsidR="00C27E8F" w:rsidRPr="00ED572E" w:rsidRDefault="00C27E8F" w:rsidP="00F6193C">
            <w:pPr>
              <w:rPr>
                <w:rFonts w:ascii="Times New Roman" w:hAnsi="Times New Roman" w:cs="Times New Roman"/>
                <w:sz w:val="24"/>
                <w:szCs w:val="24"/>
                <w:lang w:val="en-US"/>
              </w:rPr>
            </w:pPr>
          </w:p>
        </w:tc>
      </w:tr>
      <w:tr w:rsidR="00C27E8F" w:rsidRPr="00ED572E" w14:paraId="37635F9E" w14:textId="77777777" w:rsidTr="00DD1A8C">
        <w:tc>
          <w:tcPr>
            <w:tcW w:w="2830" w:type="dxa"/>
            <w:vMerge/>
            <w:shd w:val="clear" w:color="auto" w:fill="auto"/>
            <w:tcMar>
              <w:top w:w="0" w:type="dxa"/>
              <w:left w:w="0" w:type="dxa"/>
              <w:bottom w:w="0" w:type="dxa"/>
              <w:right w:w="0" w:type="dxa"/>
            </w:tcMar>
          </w:tcPr>
          <w:p w14:paraId="485AC928" w14:textId="77777777" w:rsidR="00C27E8F" w:rsidRPr="00ED572E" w:rsidRDefault="00C27E8F" w:rsidP="00F6193C">
            <w:pPr>
              <w:rPr>
                <w:rFonts w:ascii="Times New Roman" w:hAnsi="Times New Roman" w:cs="Times New Roman"/>
                <w:sz w:val="24"/>
                <w:szCs w:val="24"/>
                <w:lang w:val="en-US"/>
              </w:rPr>
            </w:pPr>
          </w:p>
        </w:tc>
        <w:tc>
          <w:tcPr>
            <w:tcW w:w="3828" w:type="dxa"/>
            <w:shd w:val="clear" w:color="auto" w:fill="auto"/>
            <w:tcMar>
              <w:top w:w="0" w:type="dxa"/>
              <w:left w:w="0" w:type="dxa"/>
              <w:bottom w:w="0" w:type="dxa"/>
              <w:right w:w="0" w:type="dxa"/>
            </w:tcMar>
            <w:vAlign w:val="center"/>
          </w:tcPr>
          <w:p w14:paraId="5DE3EC94"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Happy Level (HL)</w:t>
            </w:r>
          </w:p>
          <w:p w14:paraId="0BF7DCEF"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Análisis Narrativo y el Análisis de Sentimientos</w:t>
            </w:r>
          </w:p>
        </w:tc>
        <w:tc>
          <w:tcPr>
            <w:tcW w:w="2492" w:type="dxa"/>
            <w:shd w:val="clear" w:color="auto" w:fill="auto"/>
            <w:tcMar>
              <w:top w:w="0" w:type="dxa"/>
              <w:left w:w="0" w:type="dxa"/>
              <w:bottom w:w="0" w:type="dxa"/>
              <w:right w:w="0" w:type="dxa"/>
            </w:tcMar>
            <w:vAlign w:val="center"/>
          </w:tcPr>
          <w:p w14:paraId="3EE37745"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Sender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(2021)</w:t>
            </w:r>
          </w:p>
        </w:tc>
      </w:tr>
      <w:tr w:rsidR="00C27E8F" w:rsidRPr="00ED572E" w14:paraId="7418C804" w14:textId="77777777" w:rsidTr="00DD1A8C">
        <w:tc>
          <w:tcPr>
            <w:tcW w:w="2830" w:type="dxa"/>
            <w:vMerge w:val="restart"/>
            <w:shd w:val="clear" w:color="auto" w:fill="auto"/>
            <w:tcMar>
              <w:top w:w="0" w:type="dxa"/>
              <w:left w:w="0" w:type="dxa"/>
              <w:bottom w:w="0" w:type="dxa"/>
              <w:right w:w="0" w:type="dxa"/>
            </w:tcMar>
            <w:vAlign w:val="center"/>
          </w:tcPr>
          <w:p w14:paraId="7A580A29"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Escala de un solo ítem</w:t>
            </w:r>
          </w:p>
        </w:tc>
        <w:tc>
          <w:tcPr>
            <w:tcW w:w="3828" w:type="dxa"/>
            <w:shd w:val="clear" w:color="auto" w:fill="auto"/>
            <w:tcMar>
              <w:top w:w="0" w:type="dxa"/>
              <w:left w:w="0" w:type="dxa"/>
              <w:bottom w:w="0" w:type="dxa"/>
              <w:right w:w="0" w:type="dxa"/>
            </w:tcMar>
            <w:vAlign w:val="center"/>
          </w:tcPr>
          <w:p w14:paraId="1E8AB7F7" w14:textId="77777777" w:rsidR="00C27E8F" w:rsidRPr="00ED572E" w:rsidRDefault="00C27E8F" w:rsidP="00F6193C">
            <w:pPr>
              <w:jc w:val="center"/>
              <w:rPr>
                <w:rFonts w:ascii="Times New Roman" w:hAnsi="Times New Roman" w:cs="Times New Roman"/>
                <w:i/>
                <w:sz w:val="24"/>
                <w:szCs w:val="24"/>
              </w:rPr>
            </w:pPr>
            <w:r w:rsidRPr="00ED572E">
              <w:rPr>
                <w:rFonts w:ascii="Times New Roman" w:hAnsi="Times New Roman" w:cs="Times New Roman"/>
                <w:i/>
                <w:sz w:val="24"/>
                <w:szCs w:val="24"/>
              </w:rPr>
              <w:t>Felicidad en general</w:t>
            </w:r>
          </w:p>
          <w:p w14:paraId="4AC035F4"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Fordyce (2005)</w:t>
            </w:r>
          </w:p>
        </w:tc>
        <w:tc>
          <w:tcPr>
            <w:tcW w:w="2492" w:type="dxa"/>
            <w:shd w:val="clear" w:color="auto" w:fill="auto"/>
            <w:tcMar>
              <w:top w:w="0" w:type="dxa"/>
              <w:left w:w="0" w:type="dxa"/>
              <w:bottom w:w="0" w:type="dxa"/>
              <w:right w:w="0" w:type="dxa"/>
            </w:tcMar>
            <w:vAlign w:val="center"/>
          </w:tcPr>
          <w:p w14:paraId="4AE2A676"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Omar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(2019)</w:t>
            </w:r>
          </w:p>
        </w:tc>
      </w:tr>
      <w:tr w:rsidR="00C27E8F" w:rsidRPr="00ED572E" w14:paraId="7A08D6CC" w14:textId="77777777" w:rsidTr="00DD1A8C">
        <w:trPr>
          <w:trHeight w:val="40"/>
        </w:trPr>
        <w:tc>
          <w:tcPr>
            <w:tcW w:w="2830" w:type="dxa"/>
            <w:vMerge/>
            <w:shd w:val="clear" w:color="auto" w:fill="auto"/>
            <w:tcMar>
              <w:top w:w="0" w:type="dxa"/>
              <w:left w:w="0" w:type="dxa"/>
              <w:bottom w:w="0" w:type="dxa"/>
              <w:right w:w="0" w:type="dxa"/>
            </w:tcMar>
          </w:tcPr>
          <w:p w14:paraId="75BE48C5" w14:textId="77777777" w:rsidR="00C27E8F" w:rsidRPr="00ED572E" w:rsidRDefault="00C27E8F" w:rsidP="00F6193C">
            <w:pPr>
              <w:rPr>
                <w:rFonts w:ascii="Times New Roman" w:hAnsi="Times New Roman" w:cs="Times New Roman"/>
                <w:sz w:val="24"/>
                <w:szCs w:val="24"/>
              </w:rPr>
            </w:pPr>
          </w:p>
        </w:tc>
        <w:tc>
          <w:tcPr>
            <w:tcW w:w="3828" w:type="dxa"/>
            <w:shd w:val="clear" w:color="auto" w:fill="auto"/>
            <w:tcMar>
              <w:top w:w="0" w:type="dxa"/>
              <w:left w:w="0" w:type="dxa"/>
              <w:bottom w:w="0" w:type="dxa"/>
              <w:right w:w="0" w:type="dxa"/>
            </w:tcMar>
            <w:vAlign w:val="center"/>
          </w:tcPr>
          <w:p w14:paraId="1FFAAF6B"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Felicidad en general</w:t>
            </w:r>
          </w:p>
          <w:p w14:paraId="6F286D77"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Ravina-Ripoll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(2019)</w:t>
            </w:r>
          </w:p>
        </w:tc>
        <w:tc>
          <w:tcPr>
            <w:tcW w:w="2492" w:type="dxa"/>
            <w:shd w:val="clear" w:color="auto" w:fill="auto"/>
            <w:tcMar>
              <w:top w:w="0" w:type="dxa"/>
              <w:left w:w="0" w:type="dxa"/>
              <w:bottom w:w="0" w:type="dxa"/>
              <w:right w:w="0" w:type="dxa"/>
            </w:tcMar>
            <w:vAlign w:val="center"/>
          </w:tcPr>
          <w:p w14:paraId="7CFC6703" w14:textId="77777777" w:rsidR="00C27E8F" w:rsidRPr="00ED572E" w:rsidRDefault="00C27E8F" w:rsidP="00F6193C">
            <w:pPr>
              <w:jc w:val="center"/>
              <w:rPr>
                <w:rFonts w:ascii="Times New Roman" w:hAnsi="Times New Roman" w:cs="Times New Roman"/>
                <w:sz w:val="24"/>
                <w:szCs w:val="24"/>
              </w:rPr>
            </w:pPr>
            <w:r w:rsidRPr="00ED572E">
              <w:rPr>
                <w:rFonts w:ascii="Times New Roman" w:hAnsi="Times New Roman" w:cs="Times New Roman"/>
                <w:sz w:val="24"/>
                <w:szCs w:val="24"/>
              </w:rPr>
              <w:t xml:space="preserve">Ravina-Ripoll </w:t>
            </w:r>
            <w:r w:rsidRPr="00ED572E">
              <w:rPr>
                <w:rFonts w:ascii="Times New Roman" w:hAnsi="Times New Roman" w:cs="Times New Roman"/>
                <w:i/>
                <w:iCs/>
                <w:sz w:val="24"/>
                <w:szCs w:val="24"/>
              </w:rPr>
              <w:t>et al.</w:t>
            </w:r>
            <w:r w:rsidRPr="00ED572E">
              <w:rPr>
                <w:rFonts w:ascii="Times New Roman" w:hAnsi="Times New Roman" w:cs="Times New Roman"/>
                <w:sz w:val="24"/>
                <w:szCs w:val="24"/>
              </w:rPr>
              <w:t xml:space="preserve"> (2021)</w:t>
            </w:r>
          </w:p>
        </w:tc>
      </w:tr>
    </w:tbl>
    <w:p w14:paraId="7D1BAFBB" w14:textId="3C601447" w:rsidR="001372D6" w:rsidRPr="00ED572E" w:rsidRDefault="00E17DCD" w:rsidP="00ED572E">
      <w:pPr>
        <w:pBdr>
          <w:top w:val="nil"/>
          <w:left w:val="nil"/>
          <w:bottom w:val="nil"/>
          <w:right w:val="nil"/>
          <w:between w:val="nil"/>
        </w:pBdr>
        <w:spacing w:line="360" w:lineRule="auto"/>
        <w:jc w:val="center"/>
        <w:rPr>
          <w:rFonts w:ascii="Times New Roman" w:hAnsi="Times New Roman" w:cs="Times New Roman"/>
          <w:sz w:val="24"/>
          <w:szCs w:val="24"/>
        </w:rPr>
      </w:pPr>
      <w:r w:rsidRPr="00ED572E">
        <w:rPr>
          <w:rFonts w:ascii="Times New Roman" w:hAnsi="Times New Roman" w:cs="Times New Roman"/>
          <w:i/>
          <w:sz w:val="24"/>
          <w:szCs w:val="24"/>
        </w:rPr>
        <w:t xml:space="preserve">Nota. </w:t>
      </w:r>
      <w:r w:rsidRPr="00ED572E">
        <w:rPr>
          <w:rFonts w:ascii="Times New Roman" w:hAnsi="Times New Roman" w:cs="Times New Roman"/>
          <w:sz w:val="24"/>
          <w:szCs w:val="24"/>
        </w:rPr>
        <w:t>Elaboración propia con base en los autores analizados.</w:t>
      </w:r>
    </w:p>
    <w:p w14:paraId="628AC480" w14:textId="77777777" w:rsidR="001372D6" w:rsidRPr="00ED572E" w:rsidRDefault="001372D6" w:rsidP="00F6193C">
      <w:pPr>
        <w:pBdr>
          <w:top w:val="nil"/>
          <w:left w:val="nil"/>
          <w:bottom w:val="nil"/>
          <w:right w:val="nil"/>
          <w:between w:val="nil"/>
        </w:pBdr>
        <w:spacing w:line="360" w:lineRule="auto"/>
        <w:jc w:val="center"/>
        <w:rPr>
          <w:rFonts w:ascii="Times New Roman" w:hAnsi="Times New Roman" w:cs="Times New Roman"/>
          <w:b/>
          <w:sz w:val="24"/>
          <w:szCs w:val="24"/>
        </w:rPr>
      </w:pPr>
    </w:p>
    <w:p w14:paraId="705EF7A3" w14:textId="6BDEEF2F" w:rsidR="00C27E8F" w:rsidRPr="00F6193C" w:rsidRDefault="001372D6" w:rsidP="00F6193C">
      <w:pPr>
        <w:pBdr>
          <w:top w:val="nil"/>
          <w:left w:val="nil"/>
          <w:bottom w:val="nil"/>
          <w:right w:val="nil"/>
          <w:between w:val="nil"/>
        </w:pBdr>
        <w:spacing w:line="360" w:lineRule="auto"/>
        <w:jc w:val="center"/>
        <w:rPr>
          <w:rFonts w:ascii="Times New Roman" w:hAnsi="Times New Roman" w:cs="Times New Roman"/>
          <w:b/>
          <w:sz w:val="32"/>
          <w:szCs w:val="32"/>
        </w:rPr>
      </w:pPr>
      <w:r>
        <w:rPr>
          <w:rFonts w:ascii="Times New Roman" w:hAnsi="Times New Roman" w:cs="Times New Roman"/>
          <w:b/>
          <w:sz w:val="32"/>
          <w:szCs w:val="32"/>
        </w:rPr>
        <w:t>D</w:t>
      </w:r>
      <w:r w:rsidR="00C27E8F" w:rsidRPr="00F6193C">
        <w:rPr>
          <w:rFonts w:ascii="Times New Roman" w:hAnsi="Times New Roman" w:cs="Times New Roman"/>
          <w:b/>
          <w:sz w:val="32"/>
          <w:szCs w:val="32"/>
        </w:rPr>
        <w:t>iscusión</w:t>
      </w:r>
    </w:p>
    <w:p w14:paraId="064F208E" w14:textId="66A4C665" w:rsidR="00C27E8F" w:rsidRPr="00F6193C" w:rsidRDefault="0035098D" w:rsidP="00ED572E">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35098D">
        <w:rPr>
          <w:rFonts w:ascii="Times New Roman" w:hAnsi="Times New Roman" w:cs="Times New Roman"/>
          <w:sz w:val="24"/>
          <w:szCs w:val="24"/>
        </w:rPr>
        <w:t xml:space="preserve">La medición es una herramienta fundamental para consolidar la madurez teórica y empírica de un campo del conocimiento </w:t>
      </w:r>
      <w:hyperlink r:id="rId11">
        <w:r w:rsidR="00C27E8F" w:rsidRPr="00F6193C">
          <w:rPr>
            <w:rFonts w:ascii="Times New Roman" w:hAnsi="Times New Roman" w:cs="Times New Roman"/>
            <w:sz w:val="24"/>
            <w:szCs w:val="24"/>
          </w:rPr>
          <w:t xml:space="preserve">(Núñez Ramírez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2021)</w:t>
        </w:r>
      </w:hyperlink>
      <w:r w:rsidR="00C27E8F" w:rsidRPr="00F6193C">
        <w:rPr>
          <w:rFonts w:ascii="Times New Roman" w:hAnsi="Times New Roman" w:cs="Times New Roman"/>
          <w:sz w:val="24"/>
          <w:szCs w:val="24"/>
        </w:rPr>
        <w:t>.</w:t>
      </w:r>
      <w:r w:rsidRPr="0035098D">
        <w:rPr>
          <w:rFonts w:ascii="Times New Roman" w:hAnsi="Times New Roman" w:cs="Times New Roman"/>
          <w:sz w:val="24"/>
          <w:szCs w:val="24"/>
        </w:rPr>
        <w:t xml:space="preserve"> En el caso del estudio de la felicidad en el trabajo, aunque este concepto tiene un recorrido histórico que abarca desde los primeros intentos por comprender sus fundamentos en las doctrinas filosóficas griegas y romanas (</w:t>
      </w:r>
      <w:r w:rsidRPr="0035098D">
        <w:rPr>
          <w:rFonts w:ascii="Times New Roman" w:hAnsi="Times New Roman" w:cs="Times New Roman"/>
          <w:i/>
          <w:iCs/>
          <w:sz w:val="24"/>
          <w:szCs w:val="24"/>
        </w:rPr>
        <w:t>e.g.</w:t>
      </w:r>
      <w:r w:rsidRPr="0035098D">
        <w:rPr>
          <w:rFonts w:ascii="Times New Roman" w:hAnsi="Times New Roman" w:cs="Times New Roman"/>
          <w:sz w:val="24"/>
          <w:szCs w:val="24"/>
        </w:rPr>
        <w:t>, eudaimonismo aristotélico, estoicismo, cinismo) hasta el surgimiento de la psicología positiva, aún no existe un consenso claro sobre cómo medir esta variable en el ámbito laboral</w:t>
      </w:r>
      <w:r>
        <w:rPr>
          <w:rFonts w:ascii="Times New Roman" w:hAnsi="Times New Roman" w:cs="Times New Roman"/>
          <w:sz w:val="24"/>
          <w:szCs w:val="24"/>
        </w:rPr>
        <w:t>.</w:t>
      </w:r>
      <w:r w:rsidRPr="0035098D">
        <w:rPr>
          <w:rFonts w:ascii="Times New Roman" w:hAnsi="Times New Roman" w:cs="Times New Roman"/>
          <w:sz w:val="24"/>
          <w:szCs w:val="24"/>
        </w:rPr>
        <w:t xml:space="preserve"> </w:t>
      </w:r>
      <w:r w:rsidR="00C27E8F" w:rsidRPr="00F6193C">
        <w:rPr>
          <w:rFonts w:ascii="Times New Roman" w:hAnsi="Times New Roman" w:cs="Times New Roman"/>
          <w:sz w:val="24"/>
          <w:szCs w:val="24"/>
        </w:rPr>
        <w:t>Es por ello</w:t>
      </w:r>
      <w:r w:rsidR="00911D3F">
        <w:rPr>
          <w:rFonts w:ascii="Times New Roman" w:hAnsi="Times New Roman" w:cs="Times New Roman"/>
          <w:sz w:val="24"/>
          <w:szCs w:val="24"/>
        </w:rPr>
        <w:t xml:space="preserve"> q</w:t>
      </w:r>
      <w:r w:rsidR="00911D3F" w:rsidRPr="00F6193C">
        <w:rPr>
          <w:rFonts w:ascii="Times New Roman" w:hAnsi="Times New Roman" w:cs="Times New Roman"/>
          <w:sz w:val="24"/>
          <w:szCs w:val="24"/>
        </w:rPr>
        <w:t>ue</w:t>
      </w:r>
      <w:r w:rsidR="00C27E8F" w:rsidRPr="00F6193C">
        <w:rPr>
          <w:rFonts w:ascii="Times New Roman" w:hAnsi="Times New Roman" w:cs="Times New Roman"/>
          <w:sz w:val="24"/>
          <w:szCs w:val="24"/>
        </w:rPr>
        <w:t xml:space="preserve"> ha surgido la necesidad, no solo de aumentar la evidencia teórica y empírica que ayuden a comprender qué hace feliz a los trabajadores dentro de su entorno laboral, sino también el contar con análisis profundos sobre lo que ya ha sido publicado a través revisiones de literatura y bibliometrías. </w:t>
      </w:r>
      <w:r w:rsidRPr="0035098D">
        <w:rPr>
          <w:rFonts w:ascii="Times New Roman" w:hAnsi="Times New Roman" w:cs="Times New Roman"/>
          <w:sz w:val="24"/>
          <w:szCs w:val="24"/>
        </w:rPr>
        <w:t>Esto permitiría obtener un panorama más amplio sobre los avances en el estudio de la felicidad en el trabajo e identificar los vacíos y áreas de oportunidad que aún requieren atención para una mejor comprensión de esta temática.</w:t>
      </w:r>
    </w:p>
    <w:p w14:paraId="24A09020" w14:textId="7856D3D5" w:rsidR="00C27E8F" w:rsidRPr="00F6193C" w:rsidRDefault="00C27E8F" w:rsidP="00F6193C">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F6193C">
        <w:rPr>
          <w:rFonts w:ascii="Times New Roman" w:hAnsi="Times New Roman" w:cs="Times New Roman"/>
          <w:sz w:val="24"/>
          <w:szCs w:val="24"/>
        </w:rPr>
        <w:t xml:space="preserve">Con los hallazgos presentados en esta investigación bibliográfica se logró el objetivo planteado que consistió en realizar una revisión de literatura de método mixto sobre la medición de la felicidad en el trabajo, para identificar la evolución temporal de las publicaciones, citación, co-ocurrencia de palabras clave, cómo se ha medido, las variables/dimensiones e instrumentos empleados. Algunos estudios no fueron </w:t>
      </w:r>
      <w:r w:rsidRPr="00F6193C">
        <w:rPr>
          <w:rFonts w:ascii="Times New Roman" w:hAnsi="Times New Roman" w:cs="Times New Roman"/>
          <w:sz w:val="24"/>
          <w:szCs w:val="24"/>
        </w:rPr>
        <w:lastRenderedPageBreak/>
        <w:t xml:space="preserve">considerados en el análisis debido a </w:t>
      </w:r>
      <w:r w:rsidR="00911D3F" w:rsidRPr="00F6193C">
        <w:rPr>
          <w:rFonts w:ascii="Times New Roman" w:hAnsi="Times New Roman" w:cs="Times New Roman"/>
          <w:sz w:val="24"/>
          <w:szCs w:val="24"/>
        </w:rPr>
        <w:t>que,</w:t>
      </w:r>
      <w:r w:rsidRPr="00F6193C">
        <w:rPr>
          <w:rFonts w:ascii="Times New Roman" w:hAnsi="Times New Roman" w:cs="Times New Roman"/>
          <w:sz w:val="24"/>
          <w:szCs w:val="24"/>
        </w:rPr>
        <w:t xml:space="preserve"> si bien evaluaban la felicidad en el trabajo, los autores no describieron en su metodología con claridad la procedencia del instrumento, y/o no reportaban indicadores de confiabilidad y validez de las escalas utilizadas, siendo estos criterios de inclusión y exclusión del presente trabajo. </w:t>
      </w:r>
    </w:p>
    <w:p w14:paraId="3EC5D95E" w14:textId="57476A78" w:rsidR="00C27E8F" w:rsidRPr="00F6193C" w:rsidRDefault="0035098D" w:rsidP="00F6193C">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35098D">
        <w:rPr>
          <w:rFonts w:ascii="Times New Roman" w:hAnsi="Times New Roman" w:cs="Times New Roman"/>
          <w:sz w:val="24"/>
          <w:szCs w:val="24"/>
        </w:rPr>
        <w:t>Tras analizar las publicaciones existentes en este campo, se identificó que el período de estudio abarcó de 2017 a 2024, con un total de 22 publicaciones. Entre ellas, destacan los trabajos de</w:t>
      </w:r>
      <w:r w:rsidRPr="0035098D">
        <w:rPr>
          <w:rFonts w:ascii="Times New Roman" w:hAnsi="Times New Roman" w:cs="Times New Roman"/>
          <w:sz w:val="24"/>
          <w:szCs w:val="24"/>
          <w:highlight w:val="white"/>
        </w:rPr>
        <w:t xml:space="preserve"> </w:t>
      </w:r>
      <w:r w:rsidR="00C27E8F" w:rsidRPr="00F6193C">
        <w:rPr>
          <w:rFonts w:ascii="Times New Roman" w:hAnsi="Times New Roman" w:cs="Times New Roman"/>
          <w:sz w:val="24"/>
          <w:szCs w:val="24"/>
          <w:highlight w:val="white"/>
        </w:rPr>
        <w:t xml:space="preserve">Salas-Vallina </w:t>
      </w:r>
      <w:r w:rsidR="00C27E8F" w:rsidRPr="00F6193C">
        <w:rPr>
          <w:rFonts w:ascii="Times New Roman" w:hAnsi="Times New Roman" w:cs="Times New Roman"/>
          <w:i/>
          <w:iCs/>
          <w:sz w:val="24"/>
          <w:szCs w:val="24"/>
          <w:highlight w:val="white"/>
        </w:rPr>
        <w:t>et al.</w:t>
      </w:r>
      <w:r w:rsidR="00C27E8F" w:rsidRPr="00F6193C">
        <w:rPr>
          <w:rFonts w:ascii="Times New Roman" w:hAnsi="Times New Roman" w:cs="Times New Roman"/>
          <w:sz w:val="24"/>
          <w:szCs w:val="24"/>
          <w:highlight w:val="white"/>
        </w:rPr>
        <w:t xml:space="preserve"> (2017), Salas-Vallina y Alegre (2021), y Singh y Aggarwal (2018)</w:t>
      </w:r>
      <w:r w:rsidRPr="0035098D">
        <w:rPr>
          <w:rFonts w:ascii="Times New Roman" w:hAnsi="Times New Roman" w:cs="Times New Roman"/>
          <w:sz w:val="24"/>
          <w:szCs w:val="24"/>
        </w:rPr>
        <w:t>, que poseen el mayor número de citas tanto en Scopus y WoS como en Google Scholar.</w:t>
      </w:r>
      <w:r>
        <w:rPr>
          <w:rFonts w:ascii="Times New Roman" w:hAnsi="Times New Roman" w:cs="Times New Roman"/>
          <w:sz w:val="24"/>
          <w:szCs w:val="24"/>
        </w:rPr>
        <w:t xml:space="preserve"> </w:t>
      </w:r>
      <w:r w:rsidR="00546660" w:rsidRPr="00546660">
        <w:rPr>
          <w:rFonts w:ascii="Times New Roman" w:hAnsi="Times New Roman" w:cs="Times New Roman"/>
          <w:sz w:val="24"/>
          <w:szCs w:val="24"/>
        </w:rPr>
        <w:t>También se identificaron cinco clústeres específicos: "human experiment" (experimento humano), "happiness" (felicidad), "workplace" (lugar de trabajo), "confirmatory factor analysis" (análisis factorial confirmatorio) y "job satisfaction" (satisfacción laboral). La palabra clave "felicidad en el trabajo" apareció en todos ellos, excepto en el primer clúster, que se enfoca principalmente en las propiedades psicométricas de los instrumentos.</w:t>
      </w:r>
      <w:r w:rsidR="00546660">
        <w:rPr>
          <w:rFonts w:ascii="Times New Roman" w:hAnsi="Times New Roman" w:cs="Times New Roman"/>
          <w:sz w:val="24"/>
          <w:szCs w:val="24"/>
        </w:rPr>
        <w:t xml:space="preserve"> </w:t>
      </w:r>
      <w:r w:rsidR="00C27E8F" w:rsidRPr="00F6193C">
        <w:rPr>
          <w:rFonts w:ascii="Times New Roman" w:hAnsi="Times New Roman" w:cs="Times New Roman"/>
          <w:sz w:val="24"/>
          <w:szCs w:val="24"/>
        </w:rPr>
        <w:t xml:space="preserve">Estos avances se relacionan con los hallazgos reportados por Sender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xml:space="preserve"> (2021), quienes identificaron los constructos que podrían medir a esta variable (</w:t>
      </w:r>
      <w:r w:rsidR="00C27E8F" w:rsidRPr="00F6193C">
        <w:rPr>
          <w:rFonts w:ascii="Times New Roman" w:hAnsi="Times New Roman" w:cs="Times New Roman"/>
          <w:i/>
          <w:iCs/>
          <w:sz w:val="24"/>
          <w:szCs w:val="24"/>
        </w:rPr>
        <w:t>e.g.</w:t>
      </w:r>
      <w:r w:rsidR="00C27E8F" w:rsidRPr="00F6193C">
        <w:rPr>
          <w:rFonts w:ascii="Times New Roman" w:hAnsi="Times New Roman" w:cs="Times New Roman"/>
          <w:sz w:val="24"/>
          <w:szCs w:val="24"/>
        </w:rPr>
        <w:t>, afectos, satisfacción laboral, bienestar, burnout, satisfacción con la vida, desarrollo y propósito, calidad de vida en el trabajo) e instrumentos más utilizados (</w:t>
      </w:r>
      <w:r w:rsidR="00C27E8F" w:rsidRPr="00F6193C">
        <w:rPr>
          <w:rFonts w:ascii="Times New Roman" w:hAnsi="Times New Roman" w:cs="Times New Roman"/>
          <w:i/>
          <w:iCs/>
          <w:sz w:val="24"/>
          <w:szCs w:val="24"/>
        </w:rPr>
        <w:t>e.g.</w:t>
      </w:r>
      <w:r w:rsidR="00C27E8F" w:rsidRPr="00F6193C">
        <w:rPr>
          <w:rFonts w:ascii="Times New Roman" w:hAnsi="Times New Roman" w:cs="Times New Roman"/>
          <w:sz w:val="24"/>
          <w:szCs w:val="24"/>
        </w:rPr>
        <w:t>, PANAS Scale, Circumplex Model, Maslach Burnout Inventory - MBI, Satisfaction with Life Scale - SWLS, entre otros); siendo el presente estudio más estricto en los criterios de inclusión y exclusión, donde solo se analizaron artículos científicos que midieran la variable felicidad en el trabajo, dejando de lado aquellos que, aunque decían que sí medían la felicidad en el trabajo, realmente se orientaron a variables como bienestar, afectos, o satisfacción con la vida o el trabajo.</w:t>
      </w:r>
    </w:p>
    <w:p w14:paraId="4730B866" w14:textId="0C005EE6" w:rsidR="00C27E8F" w:rsidRDefault="00C27E8F" w:rsidP="00F6193C">
      <w:pPr>
        <w:pBdr>
          <w:top w:val="nil"/>
          <w:left w:val="nil"/>
          <w:bottom w:val="nil"/>
          <w:right w:val="nil"/>
          <w:between w:val="nil"/>
        </w:pBdr>
        <w:spacing w:line="360" w:lineRule="auto"/>
        <w:ind w:firstLine="720"/>
        <w:jc w:val="both"/>
        <w:rPr>
          <w:rFonts w:ascii="Times New Roman" w:hAnsi="Times New Roman" w:cs="Times New Roman"/>
          <w:sz w:val="24"/>
          <w:szCs w:val="24"/>
        </w:rPr>
      </w:pPr>
      <w:r w:rsidRPr="00F6193C">
        <w:rPr>
          <w:rFonts w:ascii="Times New Roman" w:hAnsi="Times New Roman" w:cs="Times New Roman"/>
          <w:sz w:val="24"/>
          <w:szCs w:val="24"/>
        </w:rPr>
        <w:t>En cuanto a los aspectos metodológicos y de medición, se encontró que algunos países hispanohablantes y de Asia son los que cuentan con más publicaciones que proporcionaron evidencia empírica sobre las propiedades psicométricas de la felicidad en el trabajo. También se identificó que se han aplicado los instrumentos a trabajadores de diversos sectores (</w:t>
      </w:r>
      <w:r w:rsidRPr="00F6193C">
        <w:rPr>
          <w:rFonts w:ascii="Times New Roman" w:hAnsi="Times New Roman" w:cs="Times New Roman"/>
          <w:i/>
          <w:iCs/>
          <w:sz w:val="24"/>
          <w:szCs w:val="24"/>
        </w:rPr>
        <w:t>e.g.</w:t>
      </w:r>
      <w:r w:rsidRPr="00F6193C">
        <w:rPr>
          <w:rFonts w:ascii="Times New Roman" w:hAnsi="Times New Roman" w:cs="Times New Roman"/>
          <w:sz w:val="24"/>
          <w:szCs w:val="24"/>
        </w:rPr>
        <w:t xml:space="preserve">, salud, tecnología, educación, entre otros), destacándose la metodología cuantitativa como la más empleada, así como las técnicas de confiabilidad, AFE y AFC como las más utilizadas por los autores. El análisis de los instrumentos empleados para medir a la felicidad en el trabajo en especial, hace del presente estudio diferente respecto a otras aportaciones como las de Erazo Muñoz y Riaño Casallas (2021), y Sender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(2021), quienes se centraron en el estudio de los datos cienciométricos (</w:t>
      </w:r>
      <w:r w:rsidRPr="00F6193C">
        <w:rPr>
          <w:rFonts w:ascii="Times New Roman" w:hAnsi="Times New Roman" w:cs="Times New Roman"/>
          <w:i/>
          <w:iCs/>
          <w:sz w:val="24"/>
          <w:szCs w:val="24"/>
        </w:rPr>
        <w:t>e.g.</w:t>
      </w:r>
      <w:r w:rsidRPr="00F6193C">
        <w:rPr>
          <w:rFonts w:ascii="Times New Roman" w:hAnsi="Times New Roman" w:cs="Times New Roman"/>
          <w:sz w:val="24"/>
          <w:szCs w:val="24"/>
        </w:rPr>
        <w:t>, autores, países, revistas), y la descripción de las características de los investigadores que han publicado sobre la temática (</w:t>
      </w:r>
      <w:r w:rsidRPr="00F6193C">
        <w:rPr>
          <w:rFonts w:ascii="Times New Roman" w:hAnsi="Times New Roman" w:cs="Times New Roman"/>
          <w:i/>
          <w:iCs/>
          <w:sz w:val="24"/>
          <w:szCs w:val="24"/>
        </w:rPr>
        <w:t>e.g.</w:t>
      </w:r>
      <w:r w:rsidRPr="00F6193C">
        <w:rPr>
          <w:rFonts w:ascii="Times New Roman" w:hAnsi="Times New Roman" w:cs="Times New Roman"/>
          <w:sz w:val="24"/>
          <w:szCs w:val="24"/>
        </w:rPr>
        <w:t xml:space="preserve">, universidades, países), respectivamente. Por su parte, el presente estudio se diferencia respecto a Costa </w:t>
      </w:r>
      <w:r w:rsidRPr="00F6193C">
        <w:rPr>
          <w:rFonts w:ascii="Times New Roman" w:hAnsi="Times New Roman" w:cs="Times New Roman"/>
          <w:i/>
          <w:iCs/>
          <w:sz w:val="24"/>
          <w:szCs w:val="24"/>
        </w:rPr>
        <w:t>et al.</w:t>
      </w:r>
      <w:r w:rsidRPr="00F6193C">
        <w:rPr>
          <w:rFonts w:ascii="Times New Roman" w:hAnsi="Times New Roman" w:cs="Times New Roman"/>
          <w:sz w:val="24"/>
          <w:szCs w:val="24"/>
        </w:rPr>
        <w:t xml:space="preserve"> (2024), pues se trató de </w:t>
      </w:r>
      <w:r w:rsidRPr="00F6193C">
        <w:rPr>
          <w:rFonts w:ascii="Times New Roman" w:hAnsi="Times New Roman" w:cs="Times New Roman"/>
          <w:sz w:val="24"/>
          <w:szCs w:val="24"/>
        </w:rPr>
        <w:lastRenderedPageBreak/>
        <w:t xml:space="preserve">mostrar cómo ha sido operacionalizada y validada la felicidad en el trabajo, pues estos se centraron en la tesis felicidad y desempeño de los trabajadores (HPW), contemplando otras variables como bienestar y satisfacción en el análisis de los artículos. </w:t>
      </w:r>
    </w:p>
    <w:p w14:paraId="6D589C80" w14:textId="77777777" w:rsidR="001372D6" w:rsidRDefault="001372D6" w:rsidP="001372D6">
      <w:pPr>
        <w:pBdr>
          <w:top w:val="nil"/>
          <w:left w:val="nil"/>
          <w:bottom w:val="nil"/>
          <w:right w:val="nil"/>
          <w:between w:val="nil"/>
        </w:pBdr>
        <w:spacing w:line="360" w:lineRule="auto"/>
        <w:jc w:val="center"/>
        <w:rPr>
          <w:rFonts w:ascii="Times New Roman" w:hAnsi="Times New Roman" w:cs="Times New Roman"/>
          <w:b/>
          <w:sz w:val="32"/>
          <w:szCs w:val="32"/>
        </w:rPr>
      </w:pPr>
    </w:p>
    <w:p w14:paraId="4655131A" w14:textId="7B78C438" w:rsidR="001372D6" w:rsidRPr="001372D6" w:rsidRDefault="001372D6" w:rsidP="001372D6">
      <w:pPr>
        <w:pBdr>
          <w:top w:val="nil"/>
          <w:left w:val="nil"/>
          <w:bottom w:val="nil"/>
          <w:right w:val="nil"/>
          <w:between w:val="nil"/>
        </w:pBdr>
        <w:spacing w:line="360" w:lineRule="auto"/>
        <w:jc w:val="center"/>
        <w:rPr>
          <w:rFonts w:ascii="Times New Roman" w:hAnsi="Times New Roman" w:cs="Times New Roman"/>
          <w:b/>
          <w:sz w:val="32"/>
          <w:szCs w:val="32"/>
        </w:rPr>
      </w:pPr>
      <w:r w:rsidRPr="00F6193C">
        <w:rPr>
          <w:rFonts w:ascii="Times New Roman" w:hAnsi="Times New Roman" w:cs="Times New Roman"/>
          <w:b/>
          <w:sz w:val="32"/>
          <w:szCs w:val="32"/>
        </w:rPr>
        <w:t xml:space="preserve">Conclusiones </w:t>
      </w:r>
    </w:p>
    <w:p w14:paraId="331F054F" w14:textId="723BCFD5" w:rsidR="00C27E8F" w:rsidRDefault="00546660" w:rsidP="00ED572E">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546660">
        <w:rPr>
          <w:rFonts w:ascii="Times New Roman" w:hAnsi="Times New Roman" w:cs="Times New Roman"/>
          <w:sz w:val="24"/>
          <w:szCs w:val="24"/>
        </w:rPr>
        <w:t xml:space="preserve">Finalmente, los hallazgos presentados en este estudio evidencian que, aunque la medición de la felicidad en el trabajo ha avanzado significativamente en los últimos años, aún existen aspectos esenciales por esclarecer, entre ellos: </w:t>
      </w:r>
      <w:r w:rsidR="00C27E8F" w:rsidRPr="00F6193C">
        <w:rPr>
          <w:rFonts w:ascii="Times New Roman" w:hAnsi="Times New Roman" w:cs="Times New Roman"/>
          <w:sz w:val="24"/>
          <w:szCs w:val="24"/>
        </w:rPr>
        <w:t>(a) cómo operacionalizar a esta variable y qué indicadores la deben integrar, pues se encontró cierta heterogeneidad en este rubro; (b) cómo medirla de manera independiente respecto a la felicidad en general, satisfacción con la vida o bienestar; (c) cómo estudiarla sin confundirla con variables similares como el clima organizacional (</w:t>
      </w:r>
      <w:r w:rsidR="00C27E8F" w:rsidRPr="00F6193C">
        <w:rPr>
          <w:rFonts w:ascii="Times New Roman" w:hAnsi="Times New Roman" w:cs="Times New Roman"/>
          <w:i/>
          <w:iCs/>
          <w:sz w:val="24"/>
          <w:szCs w:val="24"/>
        </w:rPr>
        <w:t>e.g.</w:t>
      </w:r>
      <w:r w:rsidR="00C27E8F" w:rsidRPr="00F6193C">
        <w:rPr>
          <w:rFonts w:ascii="Times New Roman" w:hAnsi="Times New Roman" w:cs="Times New Roman"/>
          <w:sz w:val="24"/>
          <w:szCs w:val="24"/>
        </w:rPr>
        <w:t>, compromiso organizacional, trabajo en equipo, liderazgo o satisfacción laboral); (d) y, finalmente, aunque la mayoría de los estudios respaldan la medición de la validez de los instrumentos empleados a través de diferentes pruebas estadísticas (</w:t>
      </w:r>
      <w:r w:rsidR="00C27E8F" w:rsidRPr="00F6193C">
        <w:rPr>
          <w:rFonts w:ascii="Times New Roman" w:hAnsi="Times New Roman" w:cs="Times New Roman"/>
          <w:i/>
          <w:iCs/>
          <w:sz w:val="24"/>
          <w:szCs w:val="24"/>
        </w:rPr>
        <w:t>e.g.</w:t>
      </w:r>
      <w:r w:rsidR="00C27E8F" w:rsidRPr="00F6193C">
        <w:rPr>
          <w:rFonts w:ascii="Times New Roman" w:hAnsi="Times New Roman" w:cs="Times New Roman"/>
          <w:sz w:val="24"/>
          <w:szCs w:val="24"/>
        </w:rPr>
        <w:t xml:space="preserve">, AFE y AFC), esto no es suficiente para respaldar si realmente se midió a la felicidad en el trabajo, por lo tanto, como área de oportunidad, se encontró la necesidad de construir un instrumento que sea orientado exclusivamente a esta variable a través de métodos cualitativos y cuantitativos, que partan de una consideración exhaustiva de la validez de contenido, lo cual podría ser a través de técnicas como redes semánticas, juicio de expertos y V de Aiken. En este caso, solo Ramirez-Garcia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xml:space="preserve"> (2019) y Fitriana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xml:space="preserve"> (2022) lo realizaron a través del juicio de expertos, mientras que Handayani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xml:space="preserve"> (2023) mediante la técnica ratio de validez del contenido. </w:t>
      </w:r>
    </w:p>
    <w:p w14:paraId="76F9F0F2" w14:textId="77777777" w:rsidR="001372D6" w:rsidRDefault="001372D6" w:rsidP="001372D6">
      <w:pPr>
        <w:pBdr>
          <w:top w:val="nil"/>
          <w:left w:val="nil"/>
          <w:bottom w:val="nil"/>
          <w:right w:val="nil"/>
          <w:between w:val="nil"/>
        </w:pBdr>
        <w:spacing w:line="360" w:lineRule="auto"/>
        <w:jc w:val="both"/>
        <w:rPr>
          <w:rFonts w:ascii="Times New Roman" w:hAnsi="Times New Roman" w:cs="Times New Roman"/>
          <w:sz w:val="24"/>
          <w:szCs w:val="24"/>
        </w:rPr>
      </w:pPr>
    </w:p>
    <w:p w14:paraId="4B939F0C" w14:textId="32FB2419" w:rsidR="001372D6" w:rsidRPr="00ED572E" w:rsidRDefault="001372D6" w:rsidP="001372D6">
      <w:pPr>
        <w:pBdr>
          <w:top w:val="nil"/>
          <w:left w:val="nil"/>
          <w:bottom w:val="nil"/>
          <w:right w:val="nil"/>
          <w:between w:val="nil"/>
        </w:pBdr>
        <w:spacing w:line="360" w:lineRule="auto"/>
        <w:jc w:val="center"/>
        <w:rPr>
          <w:rFonts w:ascii="Times New Roman" w:hAnsi="Times New Roman" w:cs="Times New Roman"/>
          <w:b/>
          <w:sz w:val="28"/>
          <w:szCs w:val="28"/>
        </w:rPr>
      </w:pPr>
      <w:r w:rsidRPr="00ED572E">
        <w:rPr>
          <w:rFonts w:ascii="Times New Roman" w:hAnsi="Times New Roman" w:cs="Times New Roman"/>
          <w:b/>
          <w:sz w:val="28"/>
          <w:szCs w:val="28"/>
        </w:rPr>
        <w:t xml:space="preserve">Futuras líneas de investigación </w:t>
      </w:r>
    </w:p>
    <w:p w14:paraId="481B82E3" w14:textId="16D1D4B4" w:rsidR="00C27E8F" w:rsidRPr="00F6193C" w:rsidRDefault="00546660" w:rsidP="00ED572E">
      <w:pPr>
        <w:pBdr>
          <w:top w:val="nil"/>
          <w:left w:val="nil"/>
          <w:bottom w:val="nil"/>
          <w:right w:val="nil"/>
          <w:between w:val="nil"/>
        </w:pBdr>
        <w:spacing w:line="360" w:lineRule="auto"/>
        <w:ind w:firstLine="709"/>
        <w:jc w:val="both"/>
        <w:rPr>
          <w:rFonts w:ascii="Times New Roman" w:hAnsi="Times New Roman" w:cs="Times New Roman"/>
          <w:sz w:val="24"/>
          <w:szCs w:val="24"/>
        </w:rPr>
      </w:pPr>
      <w:r w:rsidRPr="00546660">
        <w:rPr>
          <w:rFonts w:ascii="Times New Roman" w:hAnsi="Times New Roman" w:cs="Times New Roman"/>
          <w:sz w:val="24"/>
          <w:szCs w:val="24"/>
        </w:rPr>
        <w:t xml:space="preserve">Para futuras investigaciones, sería recomendable ampliar el análisis de la literatura disponible para examinar la relación de la felicidad en el trabajo con otras variables afines. Esto podría lograrse mediante meta-análisis, una técnica estadística que permite sintetizar los hallazgos de múltiples estudios en una única estimación cuantitativa </w:t>
      </w:r>
      <w:r w:rsidR="00C27E8F" w:rsidRPr="00F6193C">
        <w:rPr>
          <w:rFonts w:ascii="Times New Roman" w:hAnsi="Times New Roman" w:cs="Times New Roman"/>
          <w:sz w:val="24"/>
          <w:szCs w:val="24"/>
        </w:rPr>
        <w:t>(</w:t>
      </w:r>
      <w:r w:rsidR="00C27E8F" w:rsidRPr="00546660">
        <w:rPr>
          <w:rFonts w:ascii="Times New Roman" w:hAnsi="Times New Roman" w:cs="Times New Roman"/>
          <w:i/>
          <w:iCs/>
          <w:sz w:val="24"/>
          <w:szCs w:val="24"/>
        </w:rPr>
        <w:t>i.e.</w:t>
      </w:r>
      <w:r w:rsidR="00C27E8F" w:rsidRPr="00F6193C">
        <w:rPr>
          <w:rFonts w:ascii="Times New Roman" w:hAnsi="Times New Roman" w:cs="Times New Roman"/>
          <w:sz w:val="24"/>
          <w:szCs w:val="24"/>
        </w:rPr>
        <w:t>, tamaño del efecto resumido [</w:t>
      </w:r>
      <w:hyperlink r:id="rId12">
        <w:r w:rsidR="00C27E8F" w:rsidRPr="00F6193C">
          <w:rPr>
            <w:rFonts w:ascii="Times New Roman" w:hAnsi="Times New Roman" w:cs="Times New Roman"/>
            <w:sz w:val="24"/>
            <w:szCs w:val="24"/>
          </w:rPr>
          <w:t>Petticrew y Roberts, 2006</w:t>
        </w:r>
      </w:hyperlink>
      <w:r w:rsidR="00C27E8F" w:rsidRPr="00F6193C">
        <w:rPr>
          <w:rFonts w:ascii="Times New Roman" w:hAnsi="Times New Roman" w:cs="Times New Roman"/>
          <w:sz w:val="24"/>
          <w:szCs w:val="24"/>
        </w:rPr>
        <w:t>]). Esto podría mostrar cómo se ha avanzado en la comprensión sobre cómo esta ha impactado o ha sido impactada respecto a otras variables del contexto laboral, no solo correspondientes dentro del comportamiento organizacional (</w:t>
      </w:r>
      <w:r w:rsidR="00C27E8F" w:rsidRPr="00F6193C">
        <w:rPr>
          <w:rFonts w:ascii="Times New Roman" w:hAnsi="Times New Roman" w:cs="Times New Roman"/>
          <w:i/>
          <w:iCs/>
          <w:sz w:val="24"/>
          <w:szCs w:val="24"/>
        </w:rPr>
        <w:t>e.g.</w:t>
      </w:r>
      <w:r w:rsidR="00C27E8F" w:rsidRPr="00F6193C">
        <w:rPr>
          <w:rFonts w:ascii="Times New Roman" w:hAnsi="Times New Roman" w:cs="Times New Roman"/>
          <w:sz w:val="24"/>
          <w:szCs w:val="24"/>
        </w:rPr>
        <w:t xml:space="preserve">, liderazgo, clima organizacional, satisfacción laboral, personalidad, actitudes, inteligencia emocional, etc.), sino de otras temáticas que van más asociadas a otros campos organizacionales, como podría ser el desempeño, la productividad, ausentismo, rotación, entre otros. De hecho, en este tenor Costa </w:t>
      </w:r>
      <w:r w:rsidR="00C27E8F" w:rsidRPr="00F6193C">
        <w:rPr>
          <w:rFonts w:ascii="Times New Roman" w:hAnsi="Times New Roman" w:cs="Times New Roman"/>
          <w:i/>
          <w:iCs/>
          <w:sz w:val="24"/>
          <w:szCs w:val="24"/>
        </w:rPr>
        <w:t>et al.</w:t>
      </w:r>
      <w:r w:rsidR="00C27E8F" w:rsidRPr="00F6193C">
        <w:rPr>
          <w:rFonts w:ascii="Times New Roman" w:hAnsi="Times New Roman" w:cs="Times New Roman"/>
          <w:sz w:val="24"/>
          <w:szCs w:val="24"/>
        </w:rPr>
        <w:t xml:space="preserve"> </w:t>
      </w:r>
      <w:r w:rsidR="00C27E8F" w:rsidRPr="00F6193C">
        <w:rPr>
          <w:rFonts w:ascii="Times New Roman" w:hAnsi="Times New Roman" w:cs="Times New Roman"/>
          <w:sz w:val="24"/>
          <w:szCs w:val="24"/>
        </w:rPr>
        <w:lastRenderedPageBreak/>
        <w:t xml:space="preserve">(2024) realizaron una bibliometría para analizar la tesis sobre el trabajador feliz-productivo, encontrando que los trabajadores felices son más productivos. Por lo tanto, el meta-análisis podría aportar en este rubro. </w:t>
      </w:r>
    </w:p>
    <w:p w14:paraId="62791A7A" w14:textId="77777777" w:rsidR="00C27E8F" w:rsidRPr="00F6193C" w:rsidRDefault="00C27E8F" w:rsidP="00F6193C">
      <w:pPr>
        <w:pBdr>
          <w:top w:val="nil"/>
          <w:left w:val="nil"/>
          <w:bottom w:val="nil"/>
          <w:right w:val="nil"/>
          <w:between w:val="nil"/>
        </w:pBdr>
        <w:spacing w:line="360" w:lineRule="auto"/>
        <w:jc w:val="both"/>
        <w:rPr>
          <w:rFonts w:ascii="Times New Roman" w:hAnsi="Times New Roman" w:cs="Times New Roman"/>
          <w:sz w:val="24"/>
          <w:szCs w:val="24"/>
        </w:rPr>
      </w:pPr>
    </w:p>
    <w:p w14:paraId="5AF99642" w14:textId="484AE682" w:rsidR="00C27E8F" w:rsidRPr="00F6193C" w:rsidRDefault="00C27E8F" w:rsidP="00F6193C">
      <w:pPr>
        <w:pBdr>
          <w:top w:val="nil"/>
          <w:left w:val="nil"/>
          <w:bottom w:val="nil"/>
          <w:right w:val="nil"/>
          <w:between w:val="nil"/>
        </w:pBdr>
        <w:spacing w:line="360" w:lineRule="auto"/>
        <w:jc w:val="both"/>
        <w:rPr>
          <w:rFonts w:ascii="Times New Roman" w:hAnsi="Times New Roman" w:cs="Times New Roman"/>
          <w:b/>
          <w:sz w:val="24"/>
          <w:szCs w:val="24"/>
        </w:rPr>
      </w:pPr>
      <w:r w:rsidRPr="00F6193C">
        <w:rPr>
          <w:rFonts w:ascii="Times New Roman" w:hAnsi="Times New Roman" w:cs="Times New Roman"/>
          <w:b/>
          <w:sz w:val="24"/>
          <w:szCs w:val="24"/>
        </w:rPr>
        <w:t>Agradecimientos</w:t>
      </w:r>
    </w:p>
    <w:p w14:paraId="3F10BC90" w14:textId="67240289" w:rsidR="00C27E8F" w:rsidRPr="00A407F5" w:rsidRDefault="00C27E8F" w:rsidP="00F6193C">
      <w:pPr>
        <w:pBdr>
          <w:top w:val="nil"/>
          <w:left w:val="nil"/>
          <w:bottom w:val="nil"/>
          <w:right w:val="nil"/>
          <w:between w:val="nil"/>
        </w:pBdr>
        <w:spacing w:line="360" w:lineRule="auto"/>
        <w:jc w:val="both"/>
        <w:rPr>
          <w:rFonts w:ascii="Times New Roman" w:hAnsi="Times New Roman" w:cs="Times New Roman"/>
          <w:bCs/>
          <w:sz w:val="24"/>
          <w:szCs w:val="24"/>
        </w:rPr>
      </w:pPr>
      <w:r w:rsidRPr="00F6193C">
        <w:rPr>
          <w:rFonts w:ascii="Times New Roman" w:hAnsi="Times New Roman" w:cs="Times New Roman"/>
          <w:bCs/>
          <w:sz w:val="24"/>
          <w:szCs w:val="24"/>
        </w:rPr>
        <w:t>Se agradece al Programa para el Fortalecimiento y Apoyo a la Investigación (PROFAPI, 2024) del Instituto Tecnológico de Sonora por el apoyo financiero recibido para la realización de esta investigación.</w:t>
      </w:r>
    </w:p>
    <w:p w14:paraId="4F0066A4" w14:textId="77777777" w:rsidR="00C27E8F" w:rsidRPr="00FA6E71" w:rsidRDefault="00C27E8F" w:rsidP="00F6193C">
      <w:pPr>
        <w:pBdr>
          <w:top w:val="nil"/>
          <w:left w:val="nil"/>
          <w:bottom w:val="nil"/>
          <w:right w:val="nil"/>
          <w:between w:val="nil"/>
        </w:pBdr>
        <w:spacing w:line="360" w:lineRule="auto"/>
        <w:ind w:left="426"/>
        <w:jc w:val="both"/>
        <w:rPr>
          <w:rFonts w:ascii="Times New Roman" w:hAnsi="Times New Roman" w:cs="Times New Roman"/>
          <w:b/>
          <w:sz w:val="24"/>
          <w:szCs w:val="24"/>
          <w:lang w:val="es-MX"/>
        </w:rPr>
      </w:pPr>
    </w:p>
    <w:p w14:paraId="5D6E8994" w14:textId="77777777" w:rsidR="00C27E8F" w:rsidRPr="00ED572E" w:rsidRDefault="00C27E8F" w:rsidP="00F6193C">
      <w:pPr>
        <w:pBdr>
          <w:top w:val="nil"/>
          <w:left w:val="nil"/>
          <w:bottom w:val="nil"/>
          <w:right w:val="nil"/>
          <w:between w:val="nil"/>
        </w:pBdr>
        <w:spacing w:line="360" w:lineRule="auto"/>
        <w:jc w:val="both"/>
        <w:rPr>
          <w:rFonts w:ascii="Calibri" w:hAnsi="Calibri" w:cs="Calibri"/>
          <w:b/>
          <w:sz w:val="28"/>
          <w:szCs w:val="28"/>
        </w:rPr>
      </w:pPr>
      <w:r w:rsidRPr="00ED572E">
        <w:rPr>
          <w:rFonts w:ascii="Calibri" w:hAnsi="Calibri" w:cs="Calibri"/>
          <w:b/>
          <w:sz w:val="28"/>
          <w:szCs w:val="28"/>
        </w:rPr>
        <w:t>Referencias</w:t>
      </w:r>
    </w:p>
    <w:p w14:paraId="74A0D119" w14:textId="57F58D2D" w:rsidR="00C27E8F" w:rsidRPr="00F6193C" w:rsidRDefault="00C27E8F" w:rsidP="00F6193C">
      <w:pPr>
        <w:widowControl/>
        <w:spacing w:line="360" w:lineRule="auto"/>
        <w:ind w:left="709" w:hanging="709"/>
        <w:jc w:val="both"/>
        <w:rPr>
          <w:rFonts w:ascii="Times New Roman" w:hAnsi="Times New Roman" w:cs="Times New Roman"/>
          <w:sz w:val="24"/>
          <w:szCs w:val="24"/>
          <w:lang w:val="es-MX"/>
        </w:rPr>
      </w:pPr>
      <w:r w:rsidRPr="00F6193C">
        <w:rPr>
          <w:rFonts w:ascii="Times New Roman" w:hAnsi="Times New Roman" w:cs="Times New Roman"/>
          <w:sz w:val="24"/>
          <w:szCs w:val="24"/>
        </w:rPr>
        <w:t xml:space="preserve">Alarcón, R. (2006). Desarrollo de una Escala Factorial para Medir la Felicidad. </w:t>
      </w:r>
      <w:r w:rsidRPr="00F6193C">
        <w:rPr>
          <w:rFonts w:ascii="Times New Roman" w:hAnsi="Times New Roman" w:cs="Times New Roman"/>
          <w:i/>
          <w:iCs/>
          <w:sz w:val="24"/>
          <w:szCs w:val="24"/>
          <w:lang w:val="es-MX"/>
        </w:rPr>
        <w:t>Revista Interamericana de Psicología/Interamerican Journal of Psychology</w:t>
      </w:r>
      <w:r w:rsidR="002C2DB5">
        <w:rPr>
          <w:rFonts w:ascii="Times New Roman" w:hAnsi="Times New Roman" w:cs="Times New Roman"/>
          <w:i/>
          <w:iCs/>
          <w:sz w:val="24"/>
          <w:szCs w:val="24"/>
          <w:lang w:val="es-MX"/>
        </w:rPr>
        <w:t>,</w:t>
      </w:r>
      <w:r w:rsidRPr="00F6193C">
        <w:rPr>
          <w:rFonts w:ascii="Times New Roman" w:hAnsi="Times New Roman" w:cs="Times New Roman"/>
          <w:i/>
          <w:iCs/>
          <w:sz w:val="24"/>
          <w:szCs w:val="24"/>
          <w:lang w:val="es-MX"/>
        </w:rPr>
        <w:t xml:space="preserve"> 40</w:t>
      </w:r>
      <w:r w:rsidRPr="00F6193C">
        <w:rPr>
          <w:rFonts w:ascii="Times New Roman" w:hAnsi="Times New Roman" w:cs="Times New Roman"/>
          <w:sz w:val="24"/>
          <w:szCs w:val="24"/>
          <w:lang w:val="es-MX"/>
        </w:rPr>
        <w:t>(1), 99-106.</w:t>
      </w:r>
    </w:p>
    <w:p w14:paraId="5882A038" w14:textId="17173454"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s-MX"/>
        </w:rPr>
        <w:t xml:space="preserve">Al-Hawari, M. A., Bani-Melhem, S. </w:t>
      </w:r>
      <w:r w:rsidR="000E29CD">
        <w:rPr>
          <w:rFonts w:ascii="Times New Roman" w:hAnsi="Times New Roman" w:cs="Times New Roman"/>
          <w:sz w:val="24"/>
          <w:szCs w:val="24"/>
          <w:lang w:val="es-MX"/>
        </w:rPr>
        <w:t>y</w:t>
      </w:r>
      <w:r w:rsidRPr="00F6193C">
        <w:rPr>
          <w:rFonts w:ascii="Times New Roman" w:hAnsi="Times New Roman" w:cs="Times New Roman"/>
          <w:sz w:val="24"/>
          <w:szCs w:val="24"/>
          <w:lang w:val="es-MX"/>
        </w:rPr>
        <w:t xml:space="preserve"> Shamsudin, F. M. (2019). </w:t>
      </w:r>
      <w:r w:rsidRPr="00F6193C">
        <w:rPr>
          <w:rFonts w:ascii="Times New Roman" w:hAnsi="Times New Roman" w:cs="Times New Roman"/>
          <w:sz w:val="24"/>
          <w:szCs w:val="24"/>
          <w:lang w:val="en-US"/>
        </w:rPr>
        <w:t xml:space="preserve">Determinants of frontline employee service innovative behavior: The moderating role of co-worker socializing and service climate. </w:t>
      </w:r>
      <w:r w:rsidRPr="00F6193C">
        <w:rPr>
          <w:rFonts w:ascii="Times New Roman" w:hAnsi="Times New Roman" w:cs="Times New Roman"/>
          <w:i/>
          <w:iCs/>
          <w:sz w:val="24"/>
          <w:szCs w:val="24"/>
          <w:lang w:val="en-US"/>
        </w:rPr>
        <w:t>Management Research Review</w:t>
      </w:r>
      <w:r w:rsidR="000E29CD">
        <w:rPr>
          <w:rFonts w:ascii="Times New Roman" w:hAnsi="Times New Roman" w:cs="Times New Roman"/>
          <w:i/>
          <w:iCs/>
          <w:sz w:val="24"/>
          <w:szCs w:val="24"/>
          <w:lang w:val="en-US"/>
        </w:rPr>
        <w:t>,</w:t>
      </w:r>
      <w:r w:rsidRPr="00F6193C">
        <w:rPr>
          <w:rFonts w:ascii="Times New Roman" w:hAnsi="Times New Roman" w:cs="Times New Roman"/>
          <w:i/>
          <w:iCs/>
          <w:sz w:val="24"/>
          <w:szCs w:val="24"/>
          <w:lang w:val="en-US"/>
        </w:rPr>
        <w:t xml:space="preserve"> 42</w:t>
      </w:r>
      <w:r w:rsidRPr="00F6193C">
        <w:rPr>
          <w:rFonts w:ascii="Times New Roman" w:hAnsi="Times New Roman" w:cs="Times New Roman"/>
          <w:sz w:val="24"/>
          <w:szCs w:val="24"/>
          <w:lang w:val="en-US"/>
        </w:rPr>
        <w:t>(9), 1076-1094. https://doi.org/10.1108/MRR-07-2018-0266</w:t>
      </w:r>
    </w:p>
    <w:p w14:paraId="26497304" w14:textId="65757C44"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American Educational Research Association, American Psychological Association y National Council on Measurement in Education</w:t>
      </w:r>
      <w:r w:rsidR="005B6240">
        <w:rPr>
          <w:rFonts w:ascii="Times New Roman" w:hAnsi="Times New Roman" w:cs="Times New Roman"/>
          <w:sz w:val="24"/>
          <w:szCs w:val="24"/>
          <w:lang w:val="en-US"/>
        </w:rPr>
        <w:t>.</w:t>
      </w:r>
      <w:r w:rsidRPr="00F6193C">
        <w:rPr>
          <w:rFonts w:ascii="Times New Roman" w:hAnsi="Times New Roman" w:cs="Times New Roman"/>
          <w:sz w:val="24"/>
          <w:szCs w:val="24"/>
          <w:lang w:val="en-US"/>
        </w:rPr>
        <w:t xml:space="preserve"> (2014). </w:t>
      </w:r>
      <w:r w:rsidRPr="00F6193C">
        <w:rPr>
          <w:rFonts w:ascii="Times New Roman" w:hAnsi="Times New Roman" w:cs="Times New Roman"/>
          <w:i/>
          <w:iCs/>
          <w:sz w:val="24"/>
          <w:szCs w:val="24"/>
          <w:lang w:val="en-US"/>
        </w:rPr>
        <w:t>Standards for Educational and Psychological Testing</w:t>
      </w:r>
      <w:r w:rsidR="00A151CA">
        <w:rPr>
          <w:rFonts w:ascii="Times New Roman" w:hAnsi="Times New Roman" w:cs="Times New Roman"/>
          <w:sz w:val="24"/>
          <w:szCs w:val="24"/>
          <w:lang w:val="en-US"/>
        </w:rPr>
        <w:t>,</w:t>
      </w:r>
      <w:r w:rsidRPr="00F6193C">
        <w:rPr>
          <w:rFonts w:ascii="Times New Roman" w:hAnsi="Times New Roman" w:cs="Times New Roman"/>
          <w:sz w:val="24"/>
          <w:szCs w:val="24"/>
          <w:lang w:val="en-US"/>
        </w:rPr>
        <w:t xml:space="preserve"> American Educational Research Association. https://www.testingstandards.net/uploads/7/6/6/4/76643089/standards_2014edition.pdf</w:t>
      </w:r>
    </w:p>
    <w:p w14:paraId="6ACE1ECB" w14:textId="5466981E"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Bassi, M., Bacher, G., Negri, L. </w:t>
      </w:r>
      <w:r w:rsidR="00A151CA">
        <w:rPr>
          <w:rFonts w:ascii="Times New Roman" w:hAnsi="Times New Roman" w:cs="Times New Roman"/>
          <w:sz w:val="24"/>
          <w:szCs w:val="24"/>
          <w:lang w:val="en-US"/>
        </w:rPr>
        <w:t>y</w:t>
      </w:r>
      <w:r w:rsidRPr="00F6193C">
        <w:rPr>
          <w:rFonts w:ascii="Times New Roman" w:hAnsi="Times New Roman" w:cs="Times New Roman"/>
          <w:sz w:val="24"/>
          <w:szCs w:val="24"/>
          <w:lang w:val="en-US"/>
        </w:rPr>
        <w:t xml:space="preserve"> Delle Fave, A. (2013). The Contribution of Job Happiness and Job Meaning to the Well-Being of Workers from Thriving and Failing Companies</w:t>
      </w:r>
      <w:r w:rsidR="00A151CA">
        <w:rPr>
          <w:rFonts w:ascii="Times New Roman" w:hAnsi="Times New Roman" w:cs="Times New Roman"/>
          <w:sz w:val="24"/>
          <w:szCs w:val="24"/>
          <w:lang w:val="en-US"/>
        </w:rPr>
        <w:t>.</w:t>
      </w:r>
      <w:r w:rsidRPr="00F6193C">
        <w:rPr>
          <w:rFonts w:ascii="Times New Roman" w:hAnsi="Times New Roman" w:cs="Times New Roman"/>
          <w:sz w:val="24"/>
          <w:szCs w:val="24"/>
          <w:lang w:val="en-US"/>
        </w:rPr>
        <w:t xml:space="preserve"> </w:t>
      </w:r>
      <w:r w:rsidRPr="00F6193C">
        <w:rPr>
          <w:rFonts w:ascii="Times New Roman" w:hAnsi="Times New Roman" w:cs="Times New Roman"/>
          <w:i/>
          <w:iCs/>
          <w:sz w:val="24"/>
          <w:szCs w:val="24"/>
          <w:lang w:val="en-US"/>
        </w:rPr>
        <w:t>Applied Research in Quality of Life</w:t>
      </w:r>
      <w:r w:rsidR="00A151CA">
        <w:rPr>
          <w:rFonts w:ascii="Times New Roman" w:hAnsi="Times New Roman" w:cs="Times New Roman"/>
          <w:i/>
          <w:iCs/>
          <w:sz w:val="24"/>
          <w:szCs w:val="24"/>
          <w:lang w:val="en-US"/>
        </w:rPr>
        <w:t>,</w:t>
      </w:r>
      <w:r w:rsidRPr="00F6193C">
        <w:rPr>
          <w:rFonts w:ascii="Times New Roman" w:hAnsi="Times New Roman" w:cs="Times New Roman"/>
          <w:i/>
          <w:iCs/>
          <w:sz w:val="24"/>
          <w:szCs w:val="24"/>
          <w:lang w:val="en-US"/>
        </w:rPr>
        <w:t xml:space="preserve"> 8</w:t>
      </w:r>
      <w:r w:rsidRPr="00F6193C">
        <w:rPr>
          <w:rFonts w:ascii="Times New Roman" w:hAnsi="Times New Roman" w:cs="Times New Roman"/>
          <w:sz w:val="24"/>
          <w:szCs w:val="24"/>
          <w:lang w:val="en-US"/>
        </w:rPr>
        <w:t>(4), 427-448. https://doi.org/10.1007/s11482-012-9202-x</w:t>
      </w:r>
    </w:p>
    <w:p w14:paraId="00803062" w14:textId="723F46CE"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s-MX"/>
        </w:rPr>
        <w:t xml:space="preserve">Benevene, P., De Stasio, S., Fiorilli, C., Buonomo, I., Ragni, B., Briegas, J. J. M. </w:t>
      </w:r>
      <w:r w:rsidR="00A151CA">
        <w:rPr>
          <w:rFonts w:ascii="Times New Roman" w:hAnsi="Times New Roman" w:cs="Times New Roman"/>
          <w:sz w:val="24"/>
          <w:szCs w:val="24"/>
          <w:lang w:val="es-MX"/>
        </w:rPr>
        <w:t>y</w:t>
      </w:r>
      <w:r w:rsidRPr="00F6193C">
        <w:rPr>
          <w:rFonts w:ascii="Times New Roman" w:hAnsi="Times New Roman" w:cs="Times New Roman"/>
          <w:sz w:val="24"/>
          <w:szCs w:val="24"/>
          <w:lang w:val="es-MX"/>
        </w:rPr>
        <w:t xml:space="preserve"> Barni, D. (2019). </w:t>
      </w:r>
      <w:r w:rsidRPr="00F6193C">
        <w:rPr>
          <w:rFonts w:ascii="Times New Roman" w:hAnsi="Times New Roman" w:cs="Times New Roman"/>
          <w:sz w:val="24"/>
          <w:szCs w:val="24"/>
          <w:lang w:val="en-US"/>
        </w:rPr>
        <w:t xml:space="preserve">Effect of Teachers’ Happiness on Teachers’ Health. The Mediating Role of Happiness at Work. </w:t>
      </w:r>
      <w:r w:rsidRPr="00F6193C">
        <w:rPr>
          <w:rFonts w:ascii="Times New Roman" w:hAnsi="Times New Roman" w:cs="Times New Roman"/>
          <w:i/>
          <w:iCs/>
          <w:sz w:val="24"/>
          <w:szCs w:val="24"/>
          <w:lang w:val="en-US"/>
        </w:rPr>
        <w:t>Frontiers in Psychology, 10</w:t>
      </w:r>
      <w:r w:rsidRPr="00F6193C">
        <w:rPr>
          <w:rFonts w:ascii="Times New Roman" w:hAnsi="Times New Roman" w:cs="Times New Roman"/>
          <w:sz w:val="24"/>
          <w:szCs w:val="24"/>
          <w:lang w:val="en-US"/>
        </w:rPr>
        <w:t>, 2449. https://doi.org/10.3389/fpsyg.2019.02449</w:t>
      </w:r>
    </w:p>
    <w:p w14:paraId="50CCE2F6" w14:textId="008C53F0"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Costa, N., Ferreira, P. y Miguel Oliveira, C. (2024). A Bibliometric Approach to the Thesis of the Happy-Productive Worker—A Journey Through the Concepts and Measurement. </w:t>
      </w:r>
      <w:r w:rsidRPr="00F6193C">
        <w:rPr>
          <w:rFonts w:ascii="Times New Roman" w:hAnsi="Times New Roman" w:cs="Times New Roman"/>
          <w:i/>
          <w:iCs/>
          <w:sz w:val="24"/>
          <w:szCs w:val="24"/>
          <w:lang w:val="en-US"/>
        </w:rPr>
        <w:t>SAGE Open, 14</w:t>
      </w:r>
      <w:r w:rsidRPr="00F6193C">
        <w:rPr>
          <w:rFonts w:ascii="Times New Roman" w:hAnsi="Times New Roman" w:cs="Times New Roman"/>
          <w:sz w:val="24"/>
          <w:szCs w:val="24"/>
          <w:lang w:val="en-US"/>
        </w:rPr>
        <w:t>(2), 21582440241249549. https://doi.org/10.1177/21582440241249549</w:t>
      </w:r>
    </w:p>
    <w:p w14:paraId="5F2BDC85" w14:textId="227CBE7C"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lang w:val="en-US"/>
        </w:rPr>
        <w:lastRenderedPageBreak/>
        <w:t xml:space="preserve">Cueva-Estrada, J.-M. y Sánchez-Bayón, A. (2024). </w:t>
      </w:r>
      <w:r w:rsidRPr="00F6193C">
        <w:rPr>
          <w:rFonts w:ascii="Times New Roman" w:hAnsi="Times New Roman" w:cs="Times New Roman"/>
          <w:sz w:val="24"/>
          <w:szCs w:val="24"/>
        </w:rPr>
        <w:t xml:space="preserve">Gestión de la Felicidad: Bibliometría y tendencias. ANDULI. </w:t>
      </w:r>
      <w:r w:rsidRPr="00F6193C">
        <w:rPr>
          <w:rFonts w:ascii="Times New Roman" w:hAnsi="Times New Roman" w:cs="Times New Roman"/>
          <w:i/>
          <w:iCs/>
          <w:sz w:val="24"/>
          <w:szCs w:val="24"/>
        </w:rPr>
        <w:t>Revista Andaluza De Ciencias Sociales, 26</w:t>
      </w:r>
      <w:r w:rsidRPr="00F6193C">
        <w:rPr>
          <w:rFonts w:ascii="Times New Roman" w:hAnsi="Times New Roman" w:cs="Times New Roman"/>
          <w:sz w:val="24"/>
          <w:szCs w:val="24"/>
        </w:rPr>
        <w:t>, 1-19. https://doi.org/10.12795/anduli.2026.i26.01</w:t>
      </w:r>
    </w:p>
    <w:p w14:paraId="30B7C7DD" w14:textId="26A4598A"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rPr>
        <w:t xml:space="preserve">De Battisti, F. y Salini, S. (2013). </w:t>
      </w:r>
      <w:r w:rsidRPr="00F6193C">
        <w:rPr>
          <w:rFonts w:ascii="Times New Roman" w:hAnsi="Times New Roman" w:cs="Times New Roman"/>
          <w:sz w:val="24"/>
          <w:szCs w:val="24"/>
          <w:lang w:val="en-US"/>
        </w:rPr>
        <w:t xml:space="preserve">Robust analysis of bibliometric data. </w:t>
      </w:r>
      <w:r w:rsidRPr="00F6193C">
        <w:rPr>
          <w:rFonts w:ascii="Times New Roman" w:hAnsi="Times New Roman" w:cs="Times New Roman"/>
          <w:i/>
          <w:iCs/>
          <w:sz w:val="24"/>
          <w:szCs w:val="24"/>
          <w:lang w:val="en-US"/>
        </w:rPr>
        <w:t>Statistical Methods and Applications, 22</w:t>
      </w:r>
      <w:r w:rsidRPr="00F6193C">
        <w:rPr>
          <w:rFonts w:ascii="Times New Roman" w:hAnsi="Times New Roman" w:cs="Times New Roman"/>
          <w:sz w:val="24"/>
          <w:szCs w:val="24"/>
          <w:lang w:val="en-US"/>
        </w:rPr>
        <w:t>(2), 269-283. https://doi.org/10.1007/s10260-012-0217-0</w:t>
      </w:r>
    </w:p>
    <w:p w14:paraId="157B3231" w14:textId="77777777"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De Waal, A. (2018). Increasing organisational attractiveness: The role of the HPO and happiness at work frameworks. </w:t>
      </w:r>
      <w:r w:rsidRPr="00F6193C">
        <w:rPr>
          <w:rFonts w:ascii="Times New Roman" w:hAnsi="Times New Roman" w:cs="Times New Roman"/>
          <w:i/>
          <w:iCs/>
          <w:sz w:val="24"/>
          <w:szCs w:val="24"/>
          <w:lang w:val="en-US"/>
        </w:rPr>
        <w:t>Journal of Organizational Effectiveness: People and Performance, 5</w:t>
      </w:r>
      <w:r w:rsidRPr="00F6193C">
        <w:rPr>
          <w:rFonts w:ascii="Times New Roman" w:hAnsi="Times New Roman" w:cs="Times New Roman"/>
          <w:sz w:val="24"/>
          <w:szCs w:val="24"/>
          <w:lang w:val="en-US"/>
        </w:rPr>
        <w:t>(2), 124-141. https://doi.org/10.1108/JOEPP-10-2017-0080</w:t>
      </w:r>
    </w:p>
    <w:p w14:paraId="32415187" w14:textId="77777777"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Diener, E. (2000). Subjective well-being: The science of happiness and a proposal for a national index. </w:t>
      </w:r>
      <w:r w:rsidRPr="00F6193C">
        <w:rPr>
          <w:rFonts w:ascii="Times New Roman" w:hAnsi="Times New Roman" w:cs="Times New Roman"/>
          <w:i/>
          <w:iCs/>
          <w:sz w:val="24"/>
          <w:szCs w:val="24"/>
          <w:lang w:val="en-US"/>
        </w:rPr>
        <w:t>American Psychologist, 55</w:t>
      </w:r>
      <w:r w:rsidRPr="00F6193C">
        <w:rPr>
          <w:rFonts w:ascii="Times New Roman" w:hAnsi="Times New Roman" w:cs="Times New Roman"/>
          <w:sz w:val="24"/>
          <w:szCs w:val="24"/>
          <w:lang w:val="en-US"/>
        </w:rPr>
        <w:t>(1), 34-43. https://doi.org/10.1037/0003-066X.55.1.34</w:t>
      </w:r>
    </w:p>
    <w:p w14:paraId="0EE165B6" w14:textId="0A0BD4D9"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Donthu, N., Kumar, S., Mukherjee, D., Pandey, N. y Lim, W. M. (2021). How to conduct a bibliometric analysis: An overview and guidelines. </w:t>
      </w:r>
      <w:r w:rsidRPr="00F6193C">
        <w:rPr>
          <w:rFonts w:ascii="Times New Roman" w:hAnsi="Times New Roman" w:cs="Times New Roman"/>
          <w:i/>
          <w:iCs/>
          <w:sz w:val="24"/>
          <w:szCs w:val="24"/>
          <w:lang w:val="en-US"/>
        </w:rPr>
        <w:t>Journal of Business Research, 133</w:t>
      </w:r>
      <w:r w:rsidRPr="00F6193C">
        <w:rPr>
          <w:rFonts w:ascii="Times New Roman" w:hAnsi="Times New Roman" w:cs="Times New Roman"/>
          <w:sz w:val="24"/>
          <w:szCs w:val="24"/>
          <w:lang w:val="en-US"/>
        </w:rPr>
        <w:t>, 285-296. https://doi.org/10.1016/j.jbusres.2021.04.070</w:t>
      </w:r>
    </w:p>
    <w:p w14:paraId="7807BD66" w14:textId="02F12C2A"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Dutschke, G., Jacobsohn, L., Dias, A. y Combadão, J. (2019). The job design happiness scale (JDHS). </w:t>
      </w:r>
      <w:r w:rsidRPr="00F6193C">
        <w:rPr>
          <w:rFonts w:ascii="Times New Roman" w:hAnsi="Times New Roman" w:cs="Times New Roman"/>
          <w:i/>
          <w:iCs/>
          <w:sz w:val="24"/>
          <w:szCs w:val="24"/>
          <w:lang w:val="en-US"/>
        </w:rPr>
        <w:t>Journal of Organizational Change Management, 32</w:t>
      </w:r>
      <w:r w:rsidRPr="00F6193C">
        <w:rPr>
          <w:rFonts w:ascii="Times New Roman" w:hAnsi="Times New Roman" w:cs="Times New Roman"/>
          <w:sz w:val="24"/>
          <w:szCs w:val="24"/>
          <w:lang w:val="en-US"/>
        </w:rPr>
        <w:t>(7), 709-724. https://doi.org/10.1108/JOCM-01-2018-0035</w:t>
      </w:r>
    </w:p>
    <w:p w14:paraId="5BF9DA6E" w14:textId="7938003D"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lang w:val="en-US"/>
        </w:rPr>
        <w:t xml:space="preserve">Erazo Muñoz, P. A. y Riaño Casallas, M. I. (2021). </w:t>
      </w:r>
      <w:r w:rsidRPr="00F6193C">
        <w:rPr>
          <w:rFonts w:ascii="Times New Roman" w:hAnsi="Times New Roman" w:cs="Times New Roman"/>
          <w:sz w:val="24"/>
          <w:szCs w:val="24"/>
        </w:rPr>
        <w:t xml:space="preserve">Relación entre felicidad en el trabajo y desempeño laboral: Análisis bibliométrico, evolución y tendencias. </w:t>
      </w:r>
      <w:r w:rsidRPr="00F6193C">
        <w:rPr>
          <w:rFonts w:ascii="Times New Roman" w:hAnsi="Times New Roman" w:cs="Times New Roman"/>
          <w:i/>
          <w:iCs/>
          <w:sz w:val="24"/>
          <w:szCs w:val="24"/>
        </w:rPr>
        <w:t>Revista Virtual Universidad Católica del Norte, 64</w:t>
      </w:r>
      <w:r w:rsidRPr="00F6193C">
        <w:rPr>
          <w:rFonts w:ascii="Times New Roman" w:hAnsi="Times New Roman" w:cs="Times New Roman"/>
          <w:sz w:val="24"/>
          <w:szCs w:val="24"/>
        </w:rPr>
        <w:t>, 241-280. https://doi.org/10.35575/rvucn.n64a10</w:t>
      </w:r>
    </w:p>
    <w:p w14:paraId="1B3D88DA" w14:textId="746E1676"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Farooq, F., Mohammad, S. S., Nazir, N. A. y Shah, P. A. (2024). Happiness at work: A systematic literature review. </w:t>
      </w:r>
      <w:r w:rsidRPr="00F6193C">
        <w:rPr>
          <w:rFonts w:ascii="Times New Roman" w:hAnsi="Times New Roman" w:cs="Times New Roman"/>
          <w:i/>
          <w:iCs/>
          <w:sz w:val="24"/>
          <w:szCs w:val="24"/>
          <w:lang w:val="en-US"/>
        </w:rPr>
        <w:t>International Journal of Organizational Analysis</w:t>
      </w:r>
      <w:r w:rsidRPr="00F6193C">
        <w:rPr>
          <w:rFonts w:ascii="Times New Roman" w:hAnsi="Times New Roman" w:cs="Times New Roman"/>
          <w:sz w:val="24"/>
          <w:szCs w:val="24"/>
          <w:lang w:val="en-US"/>
        </w:rPr>
        <w:t>. https://doi.org/10.1108/IJOA-08-2023-3902</w:t>
      </w:r>
    </w:p>
    <w:p w14:paraId="22B7D356" w14:textId="3E60B490"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Feitor, S., Martins, T. y Borges, E. (2022). Shorted Happiness at Work Scale: Psychometric Proprieties of the Portuguese Version in a Sample of Nurses. </w:t>
      </w:r>
      <w:r w:rsidRPr="00F6193C">
        <w:rPr>
          <w:rFonts w:ascii="Times New Roman" w:hAnsi="Times New Roman" w:cs="Times New Roman"/>
          <w:i/>
          <w:iCs/>
          <w:sz w:val="24"/>
          <w:szCs w:val="24"/>
          <w:lang w:val="en-US"/>
        </w:rPr>
        <w:t>International Journal of Environmental Research and Public Health, 20</w:t>
      </w:r>
      <w:r w:rsidRPr="00F6193C">
        <w:rPr>
          <w:rFonts w:ascii="Times New Roman" w:hAnsi="Times New Roman" w:cs="Times New Roman"/>
          <w:sz w:val="24"/>
          <w:szCs w:val="24"/>
          <w:lang w:val="en-US"/>
        </w:rPr>
        <w:t>(1), 658. https://doi.org/10.3390/ijerph20010658</w:t>
      </w:r>
    </w:p>
    <w:p w14:paraId="0133504E" w14:textId="77777777"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Fisher, C. D. (2010). Happiness at Work. </w:t>
      </w:r>
      <w:r w:rsidRPr="00F6193C">
        <w:rPr>
          <w:rFonts w:ascii="Times New Roman" w:hAnsi="Times New Roman" w:cs="Times New Roman"/>
          <w:i/>
          <w:iCs/>
          <w:sz w:val="24"/>
          <w:szCs w:val="24"/>
          <w:lang w:val="en-US"/>
        </w:rPr>
        <w:t>International Journal of Management Reviews, 12</w:t>
      </w:r>
      <w:r w:rsidRPr="00F6193C">
        <w:rPr>
          <w:rFonts w:ascii="Times New Roman" w:hAnsi="Times New Roman" w:cs="Times New Roman"/>
          <w:sz w:val="24"/>
          <w:szCs w:val="24"/>
          <w:lang w:val="en-US"/>
        </w:rPr>
        <w:t>(4), 384-412. https://doi.org/10.1111/j.1468-2370.2009.00270.x</w:t>
      </w:r>
    </w:p>
    <w:p w14:paraId="289C6D72" w14:textId="1EFBD05B"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lang w:val="en-US"/>
        </w:rPr>
        <w:t xml:space="preserve">Fitriana, N., Hutagalung, F. D., Awang, Z. y Zaid, S. M. (2022). Happiness at work: A cross-cultural validation of happiness at work scale. </w:t>
      </w:r>
      <w:r w:rsidRPr="00F6193C">
        <w:rPr>
          <w:rFonts w:ascii="Times New Roman" w:hAnsi="Times New Roman" w:cs="Times New Roman"/>
          <w:i/>
          <w:iCs/>
          <w:sz w:val="24"/>
          <w:szCs w:val="24"/>
        </w:rPr>
        <w:t>PLOS ONE, 17</w:t>
      </w:r>
      <w:r w:rsidRPr="00F6193C">
        <w:rPr>
          <w:rFonts w:ascii="Times New Roman" w:hAnsi="Times New Roman" w:cs="Times New Roman"/>
          <w:sz w:val="24"/>
          <w:szCs w:val="24"/>
        </w:rPr>
        <w:t>(1), e0261617. https://doi.org/10.1371/journal.pone.0261617</w:t>
      </w:r>
    </w:p>
    <w:p w14:paraId="141F6F3B" w14:textId="3D74F6F2"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rPr>
        <w:t xml:space="preserve">Galván Vela, E., Mercader, V., Arango Herrera, E. y Ruíz Corrales, M. (2022). </w:t>
      </w:r>
      <w:r w:rsidRPr="00F6193C">
        <w:rPr>
          <w:rFonts w:ascii="Times New Roman" w:hAnsi="Times New Roman" w:cs="Times New Roman"/>
          <w:sz w:val="24"/>
          <w:szCs w:val="24"/>
          <w:lang w:val="en-US"/>
        </w:rPr>
        <w:t xml:space="preserve">Empowerment and support of senior management in promoting happiness at </w:t>
      </w:r>
      <w:r w:rsidRPr="00F6193C">
        <w:rPr>
          <w:rFonts w:ascii="Times New Roman" w:hAnsi="Times New Roman" w:cs="Times New Roman"/>
          <w:sz w:val="24"/>
          <w:szCs w:val="24"/>
          <w:lang w:val="en-US"/>
        </w:rPr>
        <w:lastRenderedPageBreak/>
        <w:t xml:space="preserve">work. </w:t>
      </w:r>
      <w:r w:rsidRPr="00F6193C">
        <w:rPr>
          <w:rFonts w:ascii="Times New Roman" w:hAnsi="Times New Roman" w:cs="Times New Roman"/>
          <w:i/>
          <w:iCs/>
          <w:sz w:val="24"/>
          <w:szCs w:val="24"/>
          <w:lang w:val="en-US"/>
        </w:rPr>
        <w:t>Corporate Governance, 22</w:t>
      </w:r>
      <w:r w:rsidRPr="00F6193C">
        <w:rPr>
          <w:rFonts w:ascii="Times New Roman" w:hAnsi="Times New Roman" w:cs="Times New Roman"/>
          <w:sz w:val="24"/>
          <w:szCs w:val="24"/>
          <w:lang w:val="en-US"/>
        </w:rPr>
        <w:t>(3), 536-545. https://doi.org/10.1108/CG-05-2021-0200</w:t>
      </w:r>
    </w:p>
    <w:p w14:paraId="14FAEDFC" w14:textId="4B326B1E"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Goel, P. y Singh, A. (2023). Validation of happiness at workplace scale in India – an empirical study on EdTech employees. </w:t>
      </w:r>
      <w:r w:rsidRPr="00F6193C">
        <w:rPr>
          <w:rFonts w:ascii="Times New Roman" w:hAnsi="Times New Roman" w:cs="Times New Roman"/>
          <w:i/>
          <w:iCs/>
          <w:sz w:val="24"/>
          <w:szCs w:val="24"/>
          <w:lang w:val="en-US"/>
        </w:rPr>
        <w:t>Industrial and Commercial Training, 55</w:t>
      </w:r>
      <w:r w:rsidRPr="00F6193C">
        <w:rPr>
          <w:rFonts w:ascii="Times New Roman" w:hAnsi="Times New Roman" w:cs="Times New Roman"/>
          <w:sz w:val="24"/>
          <w:szCs w:val="24"/>
          <w:lang w:val="en-US"/>
        </w:rPr>
        <w:t>(4), 441-456. https://doi.org/10.1108/ICT-02-2023-0009</w:t>
      </w:r>
    </w:p>
    <w:p w14:paraId="79889993" w14:textId="6844497E"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Gonçalves, T. y Curado, C. (2023). The role of ethical leadership and social networks in the promotion of workplace happiness and quality of care: A cross‐sectional study. </w:t>
      </w:r>
      <w:r w:rsidRPr="00F6193C">
        <w:rPr>
          <w:rFonts w:ascii="Times New Roman" w:hAnsi="Times New Roman" w:cs="Times New Roman"/>
          <w:i/>
          <w:iCs/>
          <w:sz w:val="24"/>
          <w:szCs w:val="24"/>
          <w:lang w:val="en-US"/>
        </w:rPr>
        <w:t>The International Journal of Health Planning and Management, 38</w:t>
      </w:r>
      <w:r w:rsidRPr="00F6193C">
        <w:rPr>
          <w:rFonts w:ascii="Times New Roman" w:hAnsi="Times New Roman" w:cs="Times New Roman"/>
          <w:sz w:val="24"/>
          <w:szCs w:val="24"/>
          <w:lang w:val="en-US"/>
        </w:rPr>
        <w:t>(5), 1330-1344. https://doi.org/10.1002/hpm.3663</w:t>
      </w:r>
    </w:p>
    <w:p w14:paraId="0878875E" w14:textId="1EC460AF"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rPr>
        <w:t xml:space="preserve">Handayani, N. S., Ancok, D. y Putri, D. K. (2023). </w:t>
      </w:r>
      <w:r w:rsidRPr="00F6193C">
        <w:rPr>
          <w:rFonts w:ascii="Times New Roman" w:hAnsi="Times New Roman" w:cs="Times New Roman"/>
          <w:sz w:val="24"/>
          <w:szCs w:val="24"/>
          <w:lang w:val="en-US"/>
        </w:rPr>
        <w:t xml:space="preserve">Happiness in the Workplace of Women Lecturers Based on Work-Family Balance and Work Engagement. </w:t>
      </w:r>
      <w:r w:rsidRPr="00F6193C">
        <w:rPr>
          <w:rFonts w:ascii="Times New Roman" w:hAnsi="Times New Roman" w:cs="Times New Roman"/>
          <w:i/>
          <w:iCs/>
          <w:sz w:val="24"/>
          <w:szCs w:val="24"/>
        </w:rPr>
        <w:t>Российский</w:t>
      </w:r>
      <w:r w:rsidRPr="00F6193C">
        <w:rPr>
          <w:rFonts w:ascii="Times New Roman" w:hAnsi="Times New Roman" w:cs="Times New Roman"/>
          <w:i/>
          <w:iCs/>
          <w:sz w:val="24"/>
          <w:szCs w:val="24"/>
          <w:lang w:val="en-US"/>
        </w:rPr>
        <w:t xml:space="preserve"> </w:t>
      </w:r>
      <w:r w:rsidRPr="00F6193C">
        <w:rPr>
          <w:rFonts w:ascii="Times New Roman" w:hAnsi="Times New Roman" w:cs="Times New Roman"/>
          <w:i/>
          <w:iCs/>
          <w:sz w:val="24"/>
          <w:szCs w:val="24"/>
        </w:rPr>
        <w:t>психологический</w:t>
      </w:r>
      <w:r w:rsidRPr="00F6193C">
        <w:rPr>
          <w:rFonts w:ascii="Times New Roman" w:hAnsi="Times New Roman" w:cs="Times New Roman"/>
          <w:i/>
          <w:iCs/>
          <w:sz w:val="24"/>
          <w:szCs w:val="24"/>
          <w:lang w:val="en-US"/>
        </w:rPr>
        <w:t xml:space="preserve"> </w:t>
      </w:r>
      <w:r w:rsidRPr="00F6193C">
        <w:rPr>
          <w:rFonts w:ascii="Times New Roman" w:hAnsi="Times New Roman" w:cs="Times New Roman"/>
          <w:i/>
          <w:iCs/>
          <w:sz w:val="24"/>
          <w:szCs w:val="24"/>
        </w:rPr>
        <w:t>журнал</w:t>
      </w:r>
      <w:r w:rsidRPr="00F6193C">
        <w:rPr>
          <w:rFonts w:ascii="Times New Roman" w:hAnsi="Times New Roman" w:cs="Times New Roman"/>
          <w:i/>
          <w:iCs/>
          <w:sz w:val="24"/>
          <w:szCs w:val="24"/>
          <w:lang w:val="en-US"/>
        </w:rPr>
        <w:t>, 20</w:t>
      </w:r>
      <w:r w:rsidRPr="00F6193C">
        <w:rPr>
          <w:rFonts w:ascii="Times New Roman" w:hAnsi="Times New Roman" w:cs="Times New Roman"/>
          <w:sz w:val="24"/>
          <w:szCs w:val="24"/>
          <w:lang w:val="en-US"/>
        </w:rPr>
        <w:t>(2), 94-105. https://doi.org/10.21702/rpj.2023.2.6</w:t>
      </w:r>
    </w:p>
    <w:p w14:paraId="12EDCCAF" w14:textId="6EBDE15A"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Hills, P. y Argyle, M. (2002). The Oxford Happiness Questionnaire: A compact scale for the measurement of psychological well-being. </w:t>
      </w:r>
      <w:r w:rsidRPr="00F6193C">
        <w:rPr>
          <w:rFonts w:ascii="Times New Roman" w:hAnsi="Times New Roman" w:cs="Times New Roman"/>
          <w:i/>
          <w:iCs/>
          <w:sz w:val="24"/>
          <w:szCs w:val="24"/>
          <w:lang w:val="en-US"/>
        </w:rPr>
        <w:t>Personality and Individual Differences, 33</w:t>
      </w:r>
      <w:r w:rsidRPr="00F6193C">
        <w:rPr>
          <w:rFonts w:ascii="Times New Roman" w:hAnsi="Times New Roman" w:cs="Times New Roman"/>
          <w:sz w:val="24"/>
          <w:szCs w:val="24"/>
          <w:lang w:val="en-US"/>
        </w:rPr>
        <w:t>(7), 1073-1082. https://doi.org/10.1016/S0191-8869(01)00213-6</w:t>
      </w:r>
    </w:p>
    <w:p w14:paraId="47D21D81" w14:textId="77777777"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lang w:val="en-US"/>
        </w:rPr>
        <w:t xml:space="preserve">Ivens, J. (2007). The Development of a Happiness Measure for Schoolchildren. </w:t>
      </w:r>
      <w:r w:rsidRPr="00F6193C">
        <w:rPr>
          <w:rFonts w:ascii="Times New Roman" w:hAnsi="Times New Roman" w:cs="Times New Roman"/>
          <w:i/>
          <w:iCs/>
          <w:sz w:val="24"/>
          <w:szCs w:val="24"/>
        </w:rPr>
        <w:t>Educational Psychology in Practice, 23</w:t>
      </w:r>
      <w:r w:rsidRPr="00F6193C">
        <w:rPr>
          <w:rFonts w:ascii="Times New Roman" w:hAnsi="Times New Roman" w:cs="Times New Roman"/>
          <w:sz w:val="24"/>
          <w:szCs w:val="24"/>
        </w:rPr>
        <w:t>(3), 221-239. https://doi.org/10.1080/02667360701507301</w:t>
      </w:r>
    </w:p>
    <w:p w14:paraId="62C2C616" w14:textId="057B3A5A"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rPr>
        <w:t xml:space="preserve">Jambrino-Maldonado, C., Rando-Cueto, D., Núñez-Sánchez, J. M., Iglesias-Sanchez, P. P. y De las Heras-Pedrosa, C. (2022). </w:t>
      </w:r>
      <w:r w:rsidRPr="00F6193C">
        <w:rPr>
          <w:rFonts w:ascii="Times New Roman" w:hAnsi="Times New Roman" w:cs="Times New Roman"/>
          <w:sz w:val="24"/>
          <w:szCs w:val="24"/>
          <w:lang w:val="en-US"/>
        </w:rPr>
        <w:t xml:space="preserve">Bibliometric Analysis of International Scientific Production on the Management of Happiness and Well-Being in Organizations. </w:t>
      </w:r>
      <w:r w:rsidRPr="00F6193C">
        <w:rPr>
          <w:rFonts w:ascii="Times New Roman" w:hAnsi="Times New Roman" w:cs="Times New Roman"/>
          <w:i/>
          <w:iCs/>
          <w:sz w:val="24"/>
          <w:szCs w:val="24"/>
          <w:lang w:val="en-US"/>
        </w:rPr>
        <w:t>Social Sciences, 11</w:t>
      </w:r>
      <w:r w:rsidRPr="00F6193C">
        <w:rPr>
          <w:rFonts w:ascii="Times New Roman" w:hAnsi="Times New Roman" w:cs="Times New Roman"/>
          <w:sz w:val="24"/>
          <w:szCs w:val="24"/>
          <w:lang w:val="en-US"/>
        </w:rPr>
        <w:t>(7), 272. https://doi.org/10.3390/socsci11070272</w:t>
      </w:r>
    </w:p>
    <w:p w14:paraId="65362D3B" w14:textId="637A3D86"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Kullenberg, C. y Nelhans, G. (2015). The happiness turn? Mapping the emergence of “happiness studies” using cited references. </w:t>
      </w:r>
      <w:r w:rsidRPr="00F6193C">
        <w:rPr>
          <w:rFonts w:ascii="Times New Roman" w:hAnsi="Times New Roman" w:cs="Times New Roman"/>
          <w:i/>
          <w:iCs/>
          <w:sz w:val="24"/>
          <w:szCs w:val="24"/>
          <w:lang w:val="en-US"/>
        </w:rPr>
        <w:t>Scientometrics, 103</w:t>
      </w:r>
      <w:r w:rsidRPr="00F6193C">
        <w:rPr>
          <w:rFonts w:ascii="Times New Roman" w:hAnsi="Times New Roman" w:cs="Times New Roman"/>
          <w:sz w:val="24"/>
          <w:szCs w:val="24"/>
          <w:lang w:val="en-US"/>
        </w:rPr>
        <w:t>(2), 615-630. https://doi.org/10.1007/s11192-015-1536-3</w:t>
      </w:r>
    </w:p>
    <w:p w14:paraId="6A721835" w14:textId="376FF95F"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Leeman, J., Voils, C. I. y Sandelowski, M. (2015). Conducting Mixed Methods Literature Reviews: Synthesizing the Evidence Needed to Develop and Implement Complex Social and Health Interventions. En S. N. Hesse-Biber y R. B. Johnson (Eds.), </w:t>
      </w:r>
      <w:r w:rsidRPr="00F6193C">
        <w:rPr>
          <w:rFonts w:ascii="Times New Roman" w:hAnsi="Times New Roman" w:cs="Times New Roman"/>
          <w:i/>
          <w:iCs/>
          <w:sz w:val="24"/>
          <w:szCs w:val="24"/>
          <w:lang w:val="en-US"/>
        </w:rPr>
        <w:t>The Oxford Handbook of Multimethod and Mixed Methods Research Inquiry</w:t>
      </w:r>
      <w:r w:rsidR="002C2DB5" w:rsidRPr="002C2DB5">
        <w:rPr>
          <w:rFonts w:ascii="Times New Roman" w:hAnsi="Times New Roman" w:cs="Times New Roman"/>
          <w:sz w:val="24"/>
          <w:szCs w:val="24"/>
          <w:lang w:val="en-US"/>
        </w:rPr>
        <w:t xml:space="preserve"> (pp. 167–184)</w:t>
      </w:r>
      <w:r w:rsidRPr="002C2DB5">
        <w:rPr>
          <w:rFonts w:ascii="Times New Roman" w:hAnsi="Times New Roman" w:cs="Times New Roman"/>
          <w:sz w:val="24"/>
          <w:szCs w:val="24"/>
          <w:lang w:val="en-US"/>
        </w:rPr>
        <w:t xml:space="preserve">. </w:t>
      </w:r>
      <w:r w:rsidRPr="00F6193C">
        <w:rPr>
          <w:rFonts w:ascii="Times New Roman" w:hAnsi="Times New Roman" w:cs="Times New Roman"/>
          <w:sz w:val="24"/>
          <w:szCs w:val="24"/>
          <w:lang w:val="en-US"/>
        </w:rPr>
        <w:t>Oxford University Press. https://doi.org/10.1093/oxfordhb/9780199933624.013.12</w:t>
      </w:r>
    </w:p>
    <w:p w14:paraId="3617990C" w14:textId="77777777"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Lopéz, C., Carranza, I. E., y Dijk, T. A. (2022). </w:t>
      </w:r>
      <w:r w:rsidRPr="00F6193C">
        <w:rPr>
          <w:rFonts w:ascii="Times New Roman" w:hAnsi="Times New Roman" w:cs="Times New Roman"/>
          <w:i/>
          <w:iCs/>
          <w:sz w:val="24"/>
          <w:szCs w:val="24"/>
          <w:lang w:val="en-US"/>
        </w:rPr>
        <w:t>Estudios del discurso: The Routledge handbook of Spanish language discourse studies</w:t>
      </w:r>
      <w:r w:rsidRPr="00F6193C">
        <w:rPr>
          <w:rFonts w:ascii="Times New Roman" w:hAnsi="Times New Roman" w:cs="Times New Roman"/>
          <w:sz w:val="24"/>
          <w:szCs w:val="24"/>
          <w:lang w:val="en-US"/>
        </w:rPr>
        <w:t>. Routledge.</w:t>
      </w:r>
    </w:p>
    <w:p w14:paraId="42573B80" w14:textId="77777777"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lastRenderedPageBreak/>
        <w:t xml:space="preserve">Ludwigs, K., Henning, L., y Arends, L. R. (2019). Measuring Happiness—A Practical Review. En Y. Kee, S. J. Lee, y R. Phillips (Eds.), </w:t>
      </w:r>
      <w:r w:rsidRPr="00F6193C">
        <w:rPr>
          <w:rFonts w:ascii="Times New Roman" w:hAnsi="Times New Roman" w:cs="Times New Roman"/>
          <w:i/>
          <w:iCs/>
          <w:sz w:val="24"/>
          <w:szCs w:val="24"/>
          <w:lang w:val="en-US"/>
        </w:rPr>
        <w:t>Perspectives on Community Well-Being</w:t>
      </w:r>
      <w:r w:rsidRPr="00F6193C">
        <w:rPr>
          <w:rFonts w:ascii="Times New Roman" w:hAnsi="Times New Roman" w:cs="Times New Roman"/>
          <w:sz w:val="24"/>
          <w:szCs w:val="24"/>
          <w:lang w:val="en-US"/>
        </w:rPr>
        <w:t xml:space="preserve"> (pp. 1-34). Springer International Publishing. https://doi.org/10.1007/978-3-030-15115-7_1</w:t>
      </w:r>
    </w:p>
    <w:p w14:paraId="279264AF" w14:textId="6DC33EAF"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Lukoševičiūtė, J., Gariepy, G., Mabelis, J., Gaspar, T., Joffė-Luinienė, R. y Šmigelskas, K. (2022). Single-Item Happiness Measure Features Adequate Validity Among Adolescents. </w:t>
      </w:r>
      <w:r w:rsidRPr="00F6193C">
        <w:rPr>
          <w:rFonts w:ascii="Times New Roman" w:hAnsi="Times New Roman" w:cs="Times New Roman"/>
          <w:i/>
          <w:iCs/>
          <w:sz w:val="24"/>
          <w:szCs w:val="24"/>
          <w:lang w:val="en-US"/>
        </w:rPr>
        <w:t>Frontiers in Psychology, 13</w:t>
      </w:r>
      <w:r w:rsidRPr="00F6193C">
        <w:rPr>
          <w:rFonts w:ascii="Times New Roman" w:hAnsi="Times New Roman" w:cs="Times New Roman"/>
          <w:sz w:val="24"/>
          <w:szCs w:val="24"/>
          <w:lang w:val="en-US"/>
        </w:rPr>
        <w:t>, 884520. https://doi.org/10.3389/fpsyg.2022.884520</w:t>
      </w:r>
    </w:p>
    <w:p w14:paraId="362D567B" w14:textId="77777777"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rPr>
        <w:t xml:space="preserve">Lyubomirsky, S. (2014). </w:t>
      </w:r>
      <w:r w:rsidRPr="00F6193C">
        <w:rPr>
          <w:rFonts w:ascii="Times New Roman" w:hAnsi="Times New Roman" w:cs="Times New Roman"/>
          <w:i/>
          <w:iCs/>
          <w:sz w:val="24"/>
          <w:szCs w:val="24"/>
        </w:rPr>
        <w:t>Los mitos de la felicidad: Descubre las claves de la felicidad auténtica</w:t>
      </w:r>
      <w:r w:rsidRPr="00F6193C">
        <w:rPr>
          <w:rFonts w:ascii="Times New Roman" w:hAnsi="Times New Roman" w:cs="Times New Roman"/>
          <w:sz w:val="24"/>
          <w:szCs w:val="24"/>
        </w:rPr>
        <w:t xml:space="preserve"> (1a ed). Urano.</w:t>
      </w:r>
    </w:p>
    <w:p w14:paraId="045B7C69" w14:textId="77777777"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rPr>
        <w:t xml:space="preserve">Lyubomirsky, S. (2021). </w:t>
      </w:r>
      <w:r w:rsidRPr="00F6193C">
        <w:rPr>
          <w:rFonts w:ascii="Times New Roman" w:hAnsi="Times New Roman" w:cs="Times New Roman"/>
          <w:i/>
          <w:iCs/>
          <w:sz w:val="24"/>
          <w:szCs w:val="24"/>
        </w:rPr>
        <w:t>La ciencia de la felicidad: Un método probado para conseguir el bienestar</w:t>
      </w:r>
      <w:r w:rsidRPr="00F6193C">
        <w:rPr>
          <w:rFonts w:ascii="Times New Roman" w:hAnsi="Times New Roman" w:cs="Times New Roman"/>
          <w:sz w:val="24"/>
          <w:szCs w:val="24"/>
        </w:rPr>
        <w:t xml:space="preserve">. </w:t>
      </w:r>
      <w:r w:rsidRPr="00F6193C">
        <w:rPr>
          <w:rFonts w:ascii="Times New Roman" w:hAnsi="Times New Roman" w:cs="Times New Roman"/>
          <w:sz w:val="24"/>
          <w:szCs w:val="24"/>
          <w:lang w:val="en-US"/>
        </w:rPr>
        <w:t>Urano.</w:t>
      </w:r>
    </w:p>
    <w:p w14:paraId="44C085D0" w14:textId="7648A480" w:rsidR="00C27E8F" w:rsidRPr="00F6193C" w:rsidRDefault="00C27E8F" w:rsidP="00F6193C">
      <w:pPr>
        <w:widowControl/>
        <w:spacing w:line="360" w:lineRule="auto"/>
        <w:ind w:left="709" w:hanging="709"/>
        <w:jc w:val="both"/>
        <w:rPr>
          <w:rFonts w:ascii="Times New Roman" w:hAnsi="Times New Roman" w:cs="Times New Roman"/>
          <w:sz w:val="24"/>
          <w:szCs w:val="24"/>
          <w:lang w:val="es-MX"/>
        </w:rPr>
      </w:pPr>
      <w:r w:rsidRPr="00F6193C">
        <w:rPr>
          <w:rFonts w:ascii="Times New Roman" w:hAnsi="Times New Roman" w:cs="Times New Roman"/>
          <w:sz w:val="24"/>
          <w:szCs w:val="24"/>
          <w:lang w:val="en-US"/>
        </w:rPr>
        <w:t xml:space="preserve">Lyubomirsky, S. y Lepper, H. S. (1999). A Measure of Subjective Happiness: Preliminary Reliability and Construct Validation. </w:t>
      </w:r>
      <w:r w:rsidRPr="00F6193C">
        <w:rPr>
          <w:rFonts w:ascii="Times New Roman" w:hAnsi="Times New Roman" w:cs="Times New Roman"/>
          <w:i/>
          <w:iCs/>
          <w:sz w:val="24"/>
          <w:szCs w:val="24"/>
          <w:lang w:val="es-MX"/>
        </w:rPr>
        <w:t>Social Indicators Research, 46</w:t>
      </w:r>
      <w:r w:rsidRPr="00F6193C">
        <w:rPr>
          <w:rFonts w:ascii="Times New Roman" w:hAnsi="Times New Roman" w:cs="Times New Roman"/>
          <w:sz w:val="24"/>
          <w:szCs w:val="24"/>
          <w:lang w:val="es-MX"/>
        </w:rPr>
        <w:t>(2), 137-155. https://doi.org/10.1023/A:1006824100041</w:t>
      </w:r>
    </w:p>
    <w:p w14:paraId="28DA42D9" w14:textId="5BDBB61D"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s-MX"/>
        </w:rPr>
        <w:t xml:space="preserve">Mendoza-Ocasal, D., Castillo-Jiménez, R., Navarro, E. y Ramírez, J. (2021). </w:t>
      </w:r>
      <w:r w:rsidRPr="00F6193C">
        <w:rPr>
          <w:rFonts w:ascii="Times New Roman" w:hAnsi="Times New Roman" w:cs="Times New Roman"/>
          <w:sz w:val="24"/>
          <w:szCs w:val="24"/>
          <w:lang w:val="en-US"/>
        </w:rPr>
        <w:t xml:space="preserve">Measuring workplace happiness as a key factor for the strategic management of organizations. </w:t>
      </w:r>
      <w:r w:rsidRPr="00F6193C">
        <w:rPr>
          <w:rFonts w:ascii="Times New Roman" w:hAnsi="Times New Roman" w:cs="Times New Roman"/>
          <w:i/>
          <w:iCs/>
          <w:sz w:val="24"/>
          <w:szCs w:val="24"/>
          <w:lang w:val="en-US"/>
        </w:rPr>
        <w:t>Polish Journal of Management Studies, 24</w:t>
      </w:r>
      <w:r w:rsidRPr="00F6193C">
        <w:rPr>
          <w:rFonts w:ascii="Times New Roman" w:hAnsi="Times New Roman" w:cs="Times New Roman"/>
          <w:sz w:val="24"/>
          <w:szCs w:val="24"/>
          <w:lang w:val="en-US"/>
        </w:rPr>
        <w:t>(2), 292-306. https://doi.org/10.17512/pjms.2021.24.2.18</w:t>
      </w:r>
    </w:p>
    <w:p w14:paraId="584340D8" w14:textId="16E65ADE"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lang w:val="en-US"/>
        </w:rPr>
        <w:t xml:space="preserve">Muriel Quintanilla, C. A., García del Junco, J. y Ibáñez Valero, E. (2022). </w:t>
      </w:r>
      <w:r w:rsidRPr="00F6193C">
        <w:rPr>
          <w:rFonts w:ascii="Times New Roman" w:hAnsi="Times New Roman" w:cs="Times New Roman"/>
          <w:sz w:val="24"/>
          <w:szCs w:val="24"/>
        </w:rPr>
        <w:t xml:space="preserve">Revisión sistemática de la felicidad en el ámbito laboral de las organizaciones Iberoamericanas. RAN. </w:t>
      </w:r>
      <w:r w:rsidRPr="0096148F">
        <w:rPr>
          <w:rFonts w:ascii="Times New Roman" w:hAnsi="Times New Roman" w:cs="Times New Roman"/>
          <w:i/>
          <w:iCs/>
          <w:sz w:val="24"/>
          <w:szCs w:val="24"/>
        </w:rPr>
        <w:t>Revistas Academia y Negocios</w:t>
      </w:r>
      <w:r w:rsidRPr="00F6193C">
        <w:rPr>
          <w:rFonts w:ascii="Times New Roman" w:hAnsi="Times New Roman" w:cs="Times New Roman"/>
          <w:sz w:val="24"/>
          <w:szCs w:val="24"/>
        </w:rPr>
        <w:t>, 8(2), 261-278. https://doi.org/10.29393/RAN8-20RSCE30020</w:t>
      </w:r>
    </w:p>
    <w:p w14:paraId="271B7949" w14:textId="1E38B272" w:rsidR="00C27E8F" w:rsidRPr="00F6193C" w:rsidRDefault="00C27E8F" w:rsidP="00F6193C">
      <w:pPr>
        <w:widowControl/>
        <w:spacing w:line="360" w:lineRule="auto"/>
        <w:ind w:left="709" w:hanging="709"/>
        <w:jc w:val="both"/>
        <w:rPr>
          <w:rFonts w:ascii="Times New Roman" w:hAnsi="Times New Roman" w:cs="Times New Roman"/>
          <w:sz w:val="24"/>
          <w:szCs w:val="24"/>
          <w:lang w:val="es-MX"/>
        </w:rPr>
      </w:pPr>
      <w:r w:rsidRPr="00F6193C">
        <w:rPr>
          <w:rFonts w:ascii="Times New Roman" w:hAnsi="Times New Roman" w:cs="Times New Roman"/>
          <w:sz w:val="24"/>
          <w:szCs w:val="24"/>
        </w:rPr>
        <w:t xml:space="preserve">Núñez Ramírez, M. A., Mercado Salgado, P. y Garduño Realivazquez, K. A. (2021). Validez de un instrumento para medir capital intelectual en empresas. </w:t>
      </w:r>
      <w:r w:rsidRPr="00F6193C">
        <w:rPr>
          <w:rFonts w:ascii="Times New Roman" w:hAnsi="Times New Roman" w:cs="Times New Roman"/>
          <w:i/>
          <w:iCs/>
          <w:sz w:val="24"/>
          <w:szCs w:val="24"/>
          <w:lang w:val="es-MX"/>
        </w:rPr>
        <w:t>Investigación Administrativa, 50</w:t>
      </w:r>
      <w:r w:rsidRPr="00F6193C">
        <w:rPr>
          <w:rFonts w:ascii="Times New Roman" w:hAnsi="Times New Roman" w:cs="Times New Roman"/>
          <w:sz w:val="24"/>
          <w:szCs w:val="24"/>
          <w:lang w:val="es-MX"/>
        </w:rPr>
        <w:t>(128), 1-21.</w:t>
      </w:r>
    </w:p>
    <w:p w14:paraId="64089EB0" w14:textId="002270F2"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s-MX"/>
        </w:rPr>
        <w:t xml:space="preserve">Omar, S., Jayasingam, S. y Bakar, R. A. (2019). </w:t>
      </w:r>
      <w:r w:rsidRPr="00F6193C">
        <w:rPr>
          <w:rFonts w:ascii="Times New Roman" w:hAnsi="Times New Roman" w:cs="Times New Roman"/>
          <w:sz w:val="24"/>
          <w:szCs w:val="24"/>
          <w:lang w:val="en-US"/>
        </w:rPr>
        <w:t xml:space="preserve">Does positive organisational behaviour and career commitment lead to work happiness. </w:t>
      </w:r>
      <w:r w:rsidRPr="00F6193C">
        <w:rPr>
          <w:rFonts w:ascii="Times New Roman" w:hAnsi="Times New Roman" w:cs="Times New Roman"/>
          <w:i/>
          <w:iCs/>
          <w:sz w:val="24"/>
          <w:szCs w:val="24"/>
          <w:lang w:val="en-US"/>
        </w:rPr>
        <w:t>International Journal of Business Excellence, 19</w:t>
      </w:r>
      <w:r w:rsidRPr="00F6193C">
        <w:rPr>
          <w:rFonts w:ascii="Times New Roman" w:hAnsi="Times New Roman" w:cs="Times New Roman"/>
          <w:sz w:val="24"/>
          <w:szCs w:val="24"/>
          <w:lang w:val="en-US"/>
        </w:rPr>
        <w:t>(1), 44. https://doi.org/10.1504/IJBEX.2019.101707</w:t>
      </w:r>
    </w:p>
    <w:p w14:paraId="39BCB67B" w14:textId="77777777"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Page, M. J., McKenzie, J. E., Bossuyt, P. M., Boutron, I., Hoffmann, T. C., Mulrow, C. D., Shamseer, L., Tetzlaff, J. M., Akl, E. A., Brennan, S. E., Chou, R., Glanville, J., Grimshaw, J. M., Hróbjartsson, A., Lalu, M. M., Li, T., Loder, E. W., Mayo-Wilson, E., McDonald, S., … Moher, D. (2021). The PRISMA 2020 statement: An updated guideline for reporting systematic reviews. </w:t>
      </w:r>
      <w:r w:rsidRPr="00F6193C">
        <w:rPr>
          <w:rFonts w:ascii="Times New Roman" w:hAnsi="Times New Roman" w:cs="Times New Roman"/>
          <w:i/>
          <w:iCs/>
          <w:sz w:val="24"/>
          <w:szCs w:val="24"/>
          <w:lang w:val="en-US"/>
        </w:rPr>
        <w:t>BMJ</w:t>
      </w:r>
      <w:r w:rsidRPr="00F6193C">
        <w:rPr>
          <w:rFonts w:ascii="Times New Roman" w:hAnsi="Times New Roman" w:cs="Times New Roman"/>
          <w:sz w:val="24"/>
          <w:szCs w:val="24"/>
          <w:lang w:val="en-US"/>
        </w:rPr>
        <w:t>, n71. https://doi.org/10.1136/bmj.n71</w:t>
      </w:r>
    </w:p>
    <w:p w14:paraId="17B15FC8" w14:textId="77777777"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lastRenderedPageBreak/>
        <w:t xml:space="preserve">Page, M. J., Moher, D., Bossuyt, P. M., Boutron, I., Hoffmann, T. C., Mulrow, C. D., Shamseer, L., Tetzlaff, J. M., Akl, E. A., Brennan, S. E., Chou, R., Glanville, J., Grimshaw, J. M., Hróbjartsson, A., Lalu, M. M., Li, T., Loder, E. W., Mayo-Wilson, E., McDonald, S., … McKenzie, J. E. (2021). PRISMA 2020 explanation and elaboration: Updated guidance and exemplars for reporting systematic reviews. </w:t>
      </w:r>
      <w:r w:rsidRPr="00F6193C">
        <w:rPr>
          <w:rFonts w:ascii="Times New Roman" w:hAnsi="Times New Roman" w:cs="Times New Roman"/>
          <w:i/>
          <w:iCs/>
          <w:sz w:val="24"/>
          <w:szCs w:val="24"/>
          <w:lang w:val="en-US"/>
        </w:rPr>
        <w:t>BMJ</w:t>
      </w:r>
      <w:r w:rsidRPr="00F6193C">
        <w:rPr>
          <w:rFonts w:ascii="Times New Roman" w:hAnsi="Times New Roman" w:cs="Times New Roman"/>
          <w:sz w:val="24"/>
          <w:szCs w:val="24"/>
          <w:lang w:val="en-US"/>
        </w:rPr>
        <w:t>, n160. https://doi.org/10.1136/bmj.n160</w:t>
      </w:r>
    </w:p>
    <w:p w14:paraId="0AB43FFF" w14:textId="4453A9DD"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Petticrew, M. y Roberts, H. (2006). </w:t>
      </w:r>
      <w:r w:rsidRPr="00F6193C">
        <w:rPr>
          <w:rFonts w:ascii="Times New Roman" w:hAnsi="Times New Roman" w:cs="Times New Roman"/>
          <w:i/>
          <w:iCs/>
          <w:sz w:val="24"/>
          <w:szCs w:val="24"/>
          <w:lang w:val="en-US"/>
        </w:rPr>
        <w:t>Systematic Reviews in the Social Sciences</w:t>
      </w:r>
      <w:r w:rsidRPr="00F6193C">
        <w:rPr>
          <w:rFonts w:ascii="Times New Roman" w:hAnsi="Times New Roman" w:cs="Times New Roman"/>
          <w:sz w:val="24"/>
          <w:szCs w:val="24"/>
          <w:lang w:val="en-US"/>
        </w:rPr>
        <w:t>. Blackwell Publishing Ltd. https://doi.org/10.1002/9780470754887</w:t>
      </w:r>
    </w:p>
    <w:p w14:paraId="4007BFED" w14:textId="58A854BC"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lang w:val="en-US"/>
        </w:rPr>
        <w:t xml:space="preserve">Ramirez-Garcia, C., Perea, J. G.-Á. D. y Junco, J. G.-D. (2019). </w:t>
      </w:r>
      <w:r w:rsidRPr="00F6193C">
        <w:rPr>
          <w:rFonts w:ascii="Times New Roman" w:hAnsi="Times New Roman" w:cs="Times New Roman"/>
          <w:sz w:val="24"/>
          <w:szCs w:val="24"/>
        </w:rPr>
        <w:t xml:space="preserve">La felicidad en el trabajo: Validación de una escala de medida. </w:t>
      </w:r>
      <w:r w:rsidRPr="00F6193C">
        <w:rPr>
          <w:rFonts w:ascii="Times New Roman" w:hAnsi="Times New Roman" w:cs="Times New Roman"/>
          <w:i/>
          <w:iCs/>
          <w:sz w:val="24"/>
          <w:szCs w:val="24"/>
        </w:rPr>
        <w:t>Revista de Administração de Empresas, 59</w:t>
      </w:r>
      <w:r w:rsidRPr="00F6193C">
        <w:rPr>
          <w:rFonts w:ascii="Times New Roman" w:hAnsi="Times New Roman" w:cs="Times New Roman"/>
          <w:sz w:val="24"/>
          <w:szCs w:val="24"/>
        </w:rPr>
        <w:t>(5), 327-340. https://doi.org/10.1590/s0034-759020190503</w:t>
      </w:r>
    </w:p>
    <w:p w14:paraId="045AB9F9" w14:textId="77777777" w:rsidR="00C27E8F" w:rsidRPr="00F6193C" w:rsidRDefault="00C27E8F" w:rsidP="00F6193C">
      <w:pPr>
        <w:widowControl/>
        <w:spacing w:line="360" w:lineRule="auto"/>
        <w:ind w:left="709" w:hanging="709"/>
        <w:jc w:val="both"/>
        <w:rPr>
          <w:rFonts w:ascii="Times New Roman" w:hAnsi="Times New Roman" w:cs="Times New Roman"/>
          <w:sz w:val="24"/>
          <w:szCs w:val="24"/>
          <w:lang w:val="es-MX"/>
        </w:rPr>
      </w:pPr>
      <w:r w:rsidRPr="00F6193C">
        <w:rPr>
          <w:rFonts w:ascii="Times New Roman" w:hAnsi="Times New Roman" w:cs="Times New Roman"/>
          <w:sz w:val="24"/>
          <w:szCs w:val="24"/>
        </w:rPr>
        <w:t xml:space="preserve">Rastogi, M. (2019). </w:t>
      </w:r>
      <w:r w:rsidRPr="00F6193C">
        <w:rPr>
          <w:rFonts w:ascii="Times New Roman" w:hAnsi="Times New Roman" w:cs="Times New Roman"/>
          <w:sz w:val="24"/>
          <w:szCs w:val="24"/>
          <w:lang w:val="en-US"/>
        </w:rPr>
        <w:t xml:space="preserve">A psychometric validation of the happiness at workplace scale. </w:t>
      </w:r>
      <w:r w:rsidRPr="00F6193C">
        <w:rPr>
          <w:rFonts w:ascii="Times New Roman" w:hAnsi="Times New Roman" w:cs="Times New Roman"/>
          <w:i/>
          <w:iCs/>
          <w:sz w:val="24"/>
          <w:szCs w:val="24"/>
          <w:lang w:val="es-MX"/>
        </w:rPr>
        <w:t>Industrial and Commercial Training, 52</w:t>
      </w:r>
      <w:r w:rsidRPr="00F6193C">
        <w:rPr>
          <w:rFonts w:ascii="Times New Roman" w:hAnsi="Times New Roman" w:cs="Times New Roman"/>
          <w:sz w:val="24"/>
          <w:szCs w:val="24"/>
          <w:lang w:val="es-MX"/>
        </w:rPr>
        <w:t>(1), 15-34. https://doi.org/10.1108/ICT-04-2019-0034</w:t>
      </w:r>
    </w:p>
    <w:p w14:paraId="279D34E3" w14:textId="4CC7832B"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s-MX"/>
        </w:rPr>
        <w:t xml:space="preserve">Ravina-Ripoll, R., Díaz-García, G. A., Ahumada-Tello, E. y Galván-Vela, E. (2024). </w:t>
      </w:r>
      <w:r w:rsidRPr="00F6193C">
        <w:rPr>
          <w:rFonts w:ascii="Times New Roman" w:hAnsi="Times New Roman" w:cs="Times New Roman"/>
          <w:sz w:val="24"/>
          <w:szCs w:val="24"/>
          <w:lang w:val="en-US"/>
        </w:rPr>
        <w:t xml:space="preserve">Emotional wage, happiness at work and organisational justice as triggers for happiness management. </w:t>
      </w:r>
      <w:r w:rsidRPr="00F6193C">
        <w:rPr>
          <w:rFonts w:ascii="Times New Roman" w:hAnsi="Times New Roman" w:cs="Times New Roman"/>
          <w:i/>
          <w:iCs/>
          <w:sz w:val="24"/>
          <w:szCs w:val="24"/>
          <w:lang w:val="en-US"/>
        </w:rPr>
        <w:t>Journal of Management Development, 43</w:t>
      </w:r>
      <w:r w:rsidRPr="00F6193C">
        <w:rPr>
          <w:rFonts w:ascii="Times New Roman" w:hAnsi="Times New Roman" w:cs="Times New Roman"/>
          <w:sz w:val="24"/>
          <w:szCs w:val="24"/>
          <w:lang w:val="en-US"/>
        </w:rPr>
        <w:t>(2), 236-252. https://doi.org/10.1108/JMD-02-2023-0046</w:t>
      </w:r>
    </w:p>
    <w:p w14:paraId="5502C17B" w14:textId="1CFFDE6B"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Ravina-Ripoll, R., Galvan-Vela, E., Sorzano-Rodríguez, D. M. y Ruíz-Corrales, M. (2023). Mapping intrapreneurship through the dimensions of happiness at work and internal communication. </w:t>
      </w:r>
      <w:r w:rsidRPr="00F6193C">
        <w:rPr>
          <w:rFonts w:ascii="Times New Roman" w:hAnsi="Times New Roman" w:cs="Times New Roman"/>
          <w:i/>
          <w:iCs/>
          <w:sz w:val="24"/>
          <w:szCs w:val="24"/>
          <w:lang w:val="en-US"/>
        </w:rPr>
        <w:t>Corporate Communications: An International Journal, 28</w:t>
      </w:r>
      <w:r w:rsidRPr="00F6193C">
        <w:rPr>
          <w:rFonts w:ascii="Times New Roman" w:hAnsi="Times New Roman" w:cs="Times New Roman"/>
          <w:sz w:val="24"/>
          <w:szCs w:val="24"/>
          <w:lang w:val="en-US"/>
        </w:rPr>
        <w:t>(2), 230-248. https://doi.org/10.1108/CCIJ-03-2022-0037</w:t>
      </w:r>
    </w:p>
    <w:p w14:paraId="65C55D6E" w14:textId="1F046186"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Ravina-Ripoll, R., Romero-Rodríguez, L. M. y Ahumada-Tello, E. (2022). Workplace happiness as a trinomial of organizational climate, academic satisfaction and organizational engagement. </w:t>
      </w:r>
      <w:r w:rsidRPr="00F6193C">
        <w:rPr>
          <w:rFonts w:ascii="Times New Roman" w:hAnsi="Times New Roman" w:cs="Times New Roman"/>
          <w:i/>
          <w:iCs/>
          <w:sz w:val="24"/>
          <w:szCs w:val="24"/>
          <w:lang w:val="en-US"/>
        </w:rPr>
        <w:t>Corporate Governance: The International Journal of Business in Society, 22</w:t>
      </w:r>
      <w:r w:rsidRPr="00F6193C">
        <w:rPr>
          <w:rFonts w:ascii="Times New Roman" w:hAnsi="Times New Roman" w:cs="Times New Roman"/>
          <w:sz w:val="24"/>
          <w:szCs w:val="24"/>
          <w:lang w:val="en-US"/>
        </w:rPr>
        <w:t>(3), 474-490. https://doi.org/10.1108/CG-12-2020-0532</w:t>
      </w:r>
    </w:p>
    <w:p w14:paraId="5F9E2551" w14:textId="061E236E"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rPr>
        <w:t xml:space="preserve">Rojas-Sánchez, M. A., Palos-Sánchez, P. R. y Folgado-Fernández, J. A. (2023). </w:t>
      </w:r>
      <w:r w:rsidRPr="00F6193C">
        <w:rPr>
          <w:rFonts w:ascii="Times New Roman" w:hAnsi="Times New Roman" w:cs="Times New Roman"/>
          <w:sz w:val="24"/>
          <w:szCs w:val="24"/>
          <w:lang w:val="en-US"/>
        </w:rPr>
        <w:t xml:space="preserve">Systematic literature review and bibliometric analysis on virtual reality and education. </w:t>
      </w:r>
      <w:r w:rsidRPr="00F6193C">
        <w:rPr>
          <w:rFonts w:ascii="Times New Roman" w:hAnsi="Times New Roman" w:cs="Times New Roman"/>
          <w:i/>
          <w:iCs/>
          <w:sz w:val="24"/>
          <w:szCs w:val="24"/>
          <w:lang w:val="en-US"/>
        </w:rPr>
        <w:t>Education and Information Technologies, 28</w:t>
      </w:r>
      <w:r w:rsidRPr="00F6193C">
        <w:rPr>
          <w:rFonts w:ascii="Times New Roman" w:hAnsi="Times New Roman" w:cs="Times New Roman"/>
          <w:sz w:val="24"/>
          <w:szCs w:val="24"/>
          <w:lang w:val="en-US"/>
        </w:rPr>
        <w:t>(1), 155-192. https://doi.org/10.1007/s10639-022-11167-5</w:t>
      </w:r>
    </w:p>
    <w:p w14:paraId="510A84E4" w14:textId="4D41ECF4"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lang w:val="en-US"/>
        </w:rPr>
        <w:t xml:space="preserve">Romero-Valenzuela, D. M. y Camarena-Gomez, B. O. (2023). </w:t>
      </w:r>
      <w:r w:rsidRPr="00F6193C">
        <w:rPr>
          <w:rFonts w:ascii="Times New Roman" w:hAnsi="Times New Roman" w:cs="Times New Roman"/>
          <w:sz w:val="24"/>
          <w:szCs w:val="24"/>
        </w:rPr>
        <w:t xml:space="preserve">El consumo sustentable y responsable: Conceptos y análisis desde el comportamiento del consumidor. </w:t>
      </w:r>
      <w:r w:rsidRPr="00F6193C">
        <w:rPr>
          <w:rFonts w:ascii="Times New Roman" w:hAnsi="Times New Roman" w:cs="Times New Roman"/>
          <w:i/>
          <w:iCs/>
          <w:sz w:val="24"/>
          <w:szCs w:val="24"/>
        </w:rPr>
        <w:t>Revista Vértice Universitario, 25</w:t>
      </w:r>
      <w:r w:rsidRPr="00F6193C">
        <w:rPr>
          <w:rFonts w:ascii="Times New Roman" w:hAnsi="Times New Roman" w:cs="Times New Roman"/>
          <w:sz w:val="24"/>
          <w:szCs w:val="24"/>
        </w:rPr>
        <w:t>(94), e-75. https://doi.org/10.36792/rvu.v25i94.75</w:t>
      </w:r>
    </w:p>
    <w:p w14:paraId="1B991152" w14:textId="77777777"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rPr>
        <w:lastRenderedPageBreak/>
        <w:t xml:space="preserve">Salas-Vallina, A., y Alegre, J. (2021). </w:t>
      </w:r>
      <w:r w:rsidRPr="00F6193C">
        <w:rPr>
          <w:rFonts w:ascii="Times New Roman" w:hAnsi="Times New Roman" w:cs="Times New Roman"/>
          <w:sz w:val="24"/>
          <w:szCs w:val="24"/>
          <w:lang w:val="en-US"/>
        </w:rPr>
        <w:t xml:space="preserve">Happiness at work: Developing a shorter measure. </w:t>
      </w:r>
      <w:r w:rsidRPr="00F6193C">
        <w:rPr>
          <w:rFonts w:ascii="Times New Roman" w:hAnsi="Times New Roman" w:cs="Times New Roman"/>
          <w:i/>
          <w:iCs/>
          <w:sz w:val="24"/>
          <w:szCs w:val="24"/>
          <w:lang w:val="en-US"/>
        </w:rPr>
        <w:t>Journal of Management y Organization, 27</w:t>
      </w:r>
      <w:r w:rsidRPr="00F6193C">
        <w:rPr>
          <w:rFonts w:ascii="Times New Roman" w:hAnsi="Times New Roman" w:cs="Times New Roman"/>
          <w:sz w:val="24"/>
          <w:szCs w:val="24"/>
          <w:lang w:val="en-US"/>
        </w:rPr>
        <w:t>(3), 460-480. https://doi.org/10.1017/jmo.2018.24</w:t>
      </w:r>
    </w:p>
    <w:p w14:paraId="5A3A3F3E" w14:textId="752C3D1B"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Salas-Vallina, A. y Elvira-Soria, J. (2022). New Clues for Improving Quality of Working Life: How Personal Job Resources Foster of Happiness at Work. </w:t>
      </w:r>
      <w:r w:rsidRPr="00F6193C">
        <w:rPr>
          <w:rFonts w:ascii="Times New Roman" w:hAnsi="Times New Roman" w:cs="Times New Roman"/>
          <w:i/>
          <w:iCs/>
          <w:sz w:val="24"/>
          <w:szCs w:val="24"/>
          <w:lang w:val="en-US"/>
        </w:rPr>
        <w:t>UCJC Business and Society Review, 19</w:t>
      </w:r>
      <w:r w:rsidRPr="00F6193C">
        <w:rPr>
          <w:rFonts w:ascii="Times New Roman" w:hAnsi="Times New Roman" w:cs="Times New Roman"/>
          <w:sz w:val="24"/>
          <w:szCs w:val="24"/>
          <w:lang w:val="en-US"/>
        </w:rPr>
        <w:t>(74), 131-133. https://doi.org/10.3232/UBR.2022.V19.N3.02</w:t>
      </w:r>
    </w:p>
    <w:p w14:paraId="0799202B" w14:textId="3D31274D"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rPr>
        <w:t xml:space="preserve">Salas-Vallina, A., López-Cabrales, Á., Alegre, J. y Fernández, R. (2017). </w:t>
      </w:r>
      <w:r w:rsidRPr="00F6193C">
        <w:rPr>
          <w:rFonts w:ascii="Times New Roman" w:hAnsi="Times New Roman" w:cs="Times New Roman"/>
          <w:sz w:val="24"/>
          <w:szCs w:val="24"/>
          <w:lang w:val="en-US"/>
        </w:rPr>
        <w:t xml:space="preserve">On the road to happiness at work (HAW): Transformational leadership and organizational learning capability as drivers of HAW in a healthcare context. </w:t>
      </w:r>
      <w:r w:rsidRPr="00F6193C">
        <w:rPr>
          <w:rFonts w:ascii="Times New Roman" w:hAnsi="Times New Roman" w:cs="Times New Roman"/>
          <w:i/>
          <w:iCs/>
          <w:sz w:val="24"/>
          <w:szCs w:val="24"/>
          <w:lang w:val="en-US"/>
        </w:rPr>
        <w:t>Personnel Review, 46</w:t>
      </w:r>
      <w:r w:rsidRPr="00F6193C">
        <w:rPr>
          <w:rFonts w:ascii="Times New Roman" w:hAnsi="Times New Roman" w:cs="Times New Roman"/>
          <w:sz w:val="24"/>
          <w:szCs w:val="24"/>
          <w:lang w:val="en-US"/>
        </w:rPr>
        <w:t>(2), 314-338. https://doi.org/10.1108/PR-06-2015-0186</w:t>
      </w:r>
    </w:p>
    <w:p w14:paraId="1873C1A7" w14:textId="77777777"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lang w:val="en-US"/>
        </w:rPr>
        <w:t xml:space="preserve">Seligman, M. E. P. (2022). </w:t>
      </w:r>
      <w:r w:rsidRPr="00F6193C">
        <w:rPr>
          <w:rFonts w:ascii="Times New Roman" w:hAnsi="Times New Roman" w:cs="Times New Roman"/>
          <w:i/>
          <w:iCs/>
          <w:sz w:val="24"/>
          <w:szCs w:val="24"/>
        </w:rPr>
        <w:t>La auténtica felicidad</w:t>
      </w:r>
      <w:r w:rsidRPr="00F6193C">
        <w:rPr>
          <w:rFonts w:ascii="Times New Roman" w:hAnsi="Times New Roman" w:cs="Times New Roman"/>
          <w:sz w:val="24"/>
          <w:szCs w:val="24"/>
        </w:rPr>
        <w:t>. Penguin Random House Grupo Editorial, S.A.U.</w:t>
      </w:r>
    </w:p>
    <w:p w14:paraId="2BD8E7B4" w14:textId="21BD7D6E"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s-MX"/>
        </w:rPr>
        <w:t xml:space="preserve">Sender, G., Carvalho, F. y Guedes, G. (2021). </w:t>
      </w:r>
      <w:r w:rsidRPr="00F6193C">
        <w:rPr>
          <w:rFonts w:ascii="Times New Roman" w:hAnsi="Times New Roman" w:cs="Times New Roman"/>
          <w:sz w:val="24"/>
          <w:szCs w:val="24"/>
          <w:lang w:val="en-US"/>
        </w:rPr>
        <w:t xml:space="preserve">The Happy Level: A New Approach to Measure Happiness at Work Using Mixed Methods. </w:t>
      </w:r>
      <w:r w:rsidRPr="00F6193C">
        <w:rPr>
          <w:rFonts w:ascii="Times New Roman" w:hAnsi="Times New Roman" w:cs="Times New Roman"/>
          <w:i/>
          <w:iCs/>
          <w:sz w:val="24"/>
          <w:szCs w:val="24"/>
          <w:lang w:val="en-US"/>
        </w:rPr>
        <w:t>International Journal of Qualitative Methods, 20</w:t>
      </w:r>
      <w:r w:rsidRPr="00F6193C">
        <w:rPr>
          <w:rFonts w:ascii="Times New Roman" w:hAnsi="Times New Roman" w:cs="Times New Roman"/>
          <w:sz w:val="24"/>
          <w:szCs w:val="24"/>
          <w:lang w:val="en-US"/>
        </w:rPr>
        <w:t>, 160940692110024. https://doi.org/10.1177/16094069211002413</w:t>
      </w:r>
    </w:p>
    <w:p w14:paraId="3B3DBB88" w14:textId="7D81B13C"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Sender, G., Nobre, G. C., Armagan, S. y Fleck, D. (2021). In search of the Holy Grail: A 20-year systematic review of the happy-productive worker thesis. </w:t>
      </w:r>
      <w:r w:rsidRPr="00F6193C">
        <w:rPr>
          <w:rFonts w:ascii="Times New Roman" w:hAnsi="Times New Roman" w:cs="Times New Roman"/>
          <w:i/>
          <w:iCs/>
          <w:sz w:val="24"/>
          <w:szCs w:val="24"/>
          <w:lang w:val="en-US"/>
        </w:rPr>
        <w:t>International Journal of Organizational Analysis, 29</w:t>
      </w:r>
      <w:r w:rsidRPr="00F6193C">
        <w:rPr>
          <w:rFonts w:ascii="Times New Roman" w:hAnsi="Times New Roman" w:cs="Times New Roman"/>
          <w:sz w:val="24"/>
          <w:szCs w:val="24"/>
          <w:lang w:val="en-US"/>
        </w:rPr>
        <w:t>(5), 1199-1224. https://doi.org/10.1108/IJOA-09-2020-2401</w:t>
      </w:r>
    </w:p>
    <w:p w14:paraId="4A5033C3" w14:textId="7379478D"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n-US"/>
        </w:rPr>
        <w:t xml:space="preserve">Singh, S. y Aggarwal, Y. (2018). Happiness at Work Scale: Construction and Psychometric Validation of a Measure Using Mixed Method Approach. </w:t>
      </w:r>
      <w:r w:rsidRPr="00F6193C">
        <w:rPr>
          <w:rFonts w:ascii="Times New Roman" w:hAnsi="Times New Roman" w:cs="Times New Roman"/>
          <w:i/>
          <w:iCs/>
          <w:sz w:val="24"/>
          <w:szCs w:val="24"/>
          <w:lang w:val="en-US"/>
        </w:rPr>
        <w:t>Journal of Happiness Studies, 19</w:t>
      </w:r>
      <w:r w:rsidRPr="00F6193C">
        <w:rPr>
          <w:rFonts w:ascii="Times New Roman" w:hAnsi="Times New Roman" w:cs="Times New Roman"/>
          <w:sz w:val="24"/>
          <w:szCs w:val="24"/>
          <w:lang w:val="en-US"/>
        </w:rPr>
        <w:t>(5), 1439-1463. https://doi.org/10.1007/s10902-017-9882-x</w:t>
      </w:r>
    </w:p>
    <w:p w14:paraId="01DE9423" w14:textId="0EBAD6B3"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lang w:val="en-US"/>
        </w:rPr>
        <w:t xml:space="preserve">Sobrido-Prieto, M. y Rumbo-Prieto, J. M. (2018). </w:t>
      </w:r>
      <w:r w:rsidRPr="00F6193C">
        <w:rPr>
          <w:rFonts w:ascii="Times New Roman" w:hAnsi="Times New Roman" w:cs="Times New Roman"/>
          <w:sz w:val="24"/>
          <w:szCs w:val="24"/>
        </w:rPr>
        <w:t xml:space="preserve">La revisión sistemática: Pluralidad de enfoques y metodologías. </w:t>
      </w:r>
      <w:r w:rsidRPr="00F6193C">
        <w:rPr>
          <w:rFonts w:ascii="Times New Roman" w:hAnsi="Times New Roman" w:cs="Times New Roman"/>
          <w:i/>
          <w:iCs/>
          <w:sz w:val="24"/>
          <w:szCs w:val="24"/>
        </w:rPr>
        <w:t>Enfermería Clínica, 28</w:t>
      </w:r>
      <w:r w:rsidRPr="00F6193C">
        <w:rPr>
          <w:rFonts w:ascii="Times New Roman" w:hAnsi="Times New Roman" w:cs="Times New Roman"/>
          <w:sz w:val="24"/>
          <w:szCs w:val="24"/>
        </w:rPr>
        <w:t>(6), 387-393. https://doi.org/10.1016/j.enfcli.2018.08.008</w:t>
      </w:r>
    </w:p>
    <w:p w14:paraId="52E5C374" w14:textId="30CB48DA"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rPr>
        <w:t xml:space="preserve">Stankevičiūtė, Ž., Staniškienė, E. y Ramanauskaitė, J. (2021). </w:t>
      </w:r>
      <w:r w:rsidRPr="00F6193C">
        <w:rPr>
          <w:rFonts w:ascii="Times New Roman" w:hAnsi="Times New Roman" w:cs="Times New Roman"/>
          <w:sz w:val="24"/>
          <w:szCs w:val="24"/>
          <w:lang w:val="en-US"/>
        </w:rPr>
        <w:t xml:space="preserve">The Impact of Job Insecurity on Employee Happiness at Work: A Case of Robotised Production Line Operators in Furniture Industry in Lithuania. </w:t>
      </w:r>
      <w:r w:rsidRPr="00F6193C">
        <w:rPr>
          <w:rFonts w:ascii="Times New Roman" w:hAnsi="Times New Roman" w:cs="Times New Roman"/>
          <w:i/>
          <w:iCs/>
          <w:sz w:val="24"/>
          <w:szCs w:val="24"/>
          <w:lang w:val="en-US"/>
        </w:rPr>
        <w:t>Sustainability, 13</w:t>
      </w:r>
      <w:r w:rsidRPr="00F6193C">
        <w:rPr>
          <w:rFonts w:ascii="Times New Roman" w:hAnsi="Times New Roman" w:cs="Times New Roman"/>
          <w:sz w:val="24"/>
          <w:szCs w:val="24"/>
          <w:lang w:val="en-US"/>
        </w:rPr>
        <w:t>(3), 1563. https://doi.org/10.3390/su13031563</w:t>
      </w:r>
    </w:p>
    <w:p w14:paraId="53881095" w14:textId="01B6930A"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lang w:val="en-US"/>
        </w:rPr>
        <w:t xml:space="preserve">Tei‐tominaga, M. y Nakanishi, M. (2021). Factors of feelings of happiness at work among staff in geriatric care facilities. </w:t>
      </w:r>
      <w:r w:rsidRPr="00F6193C">
        <w:rPr>
          <w:rFonts w:ascii="Times New Roman" w:hAnsi="Times New Roman" w:cs="Times New Roman"/>
          <w:i/>
          <w:iCs/>
          <w:sz w:val="24"/>
          <w:szCs w:val="24"/>
        </w:rPr>
        <w:t>Geriatrics and Gerontology International, 21</w:t>
      </w:r>
      <w:r w:rsidRPr="00F6193C">
        <w:rPr>
          <w:rFonts w:ascii="Times New Roman" w:hAnsi="Times New Roman" w:cs="Times New Roman"/>
          <w:sz w:val="24"/>
          <w:szCs w:val="24"/>
        </w:rPr>
        <w:t>(9), 818-824. https://doi.org/10.1111/ggi.14247</w:t>
      </w:r>
    </w:p>
    <w:p w14:paraId="25F11400" w14:textId="543390D1" w:rsidR="00C27E8F" w:rsidRPr="00F6193C" w:rsidRDefault="00C27E8F" w:rsidP="00F6193C">
      <w:pPr>
        <w:widowControl/>
        <w:spacing w:line="360" w:lineRule="auto"/>
        <w:ind w:left="709" w:hanging="709"/>
        <w:jc w:val="both"/>
        <w:rPr>
          <w:rFonts w:ascii="Times New Roman" w:hAnsi="Times New Roman" w:cs="Times New Roman"/>
          <w:sz w:val="24"/>
          <w:szCs w:val="24"/>
          <w:lang w:val="es-MX"/>
        </w:rPr>
      </w:pPr>
      <w:r w:rsidRPr="00F6193C">
        <w:rPr>
          <w:rFonts w:ascii="Times New Roman" w:hAnsi="Times New Roman" w:cs="Times New Roman"/>
          <w:sz w:val="24"/>
          <w:szCs w:val="24"/>
        </w:rPr>
        <w:lastRenderedPageBreak/>
        <w:t xml:space="preserve">Valdés-Cuervo, A. A., García-Vázquez, F. I., Torres-Acuña, G. M., Urías-Murrieta, M. y Grijalva-Quiñonez, C. S. (2019). </w:t>
      </w:r>
      <w:r w:rsidRPr="00F6193C">
        <w:rPr>
          <w:rFonts w:ascii="Times New Roman" w:hAnsi="Times New Roman" w:cs="Times New Roman"/>
          <w:i/>
          <w:iCs/>
          <w:sz w:val="24"/>
          <w:szCs w:val="24"/>
        </w:rPr>
        <w:t>Medición en investigación educativa con apoyo del SPSS y el AMOS</w:t>
      </w:r>
      <w:r w:rsidRPr="00F6193C">
        <w:rPr>
          <w:rFonts w:ascii="Times New Roman" w:hAnsi="Times New Roman" w:cs="Times New Roman"/>
          <w:sz w:val="24"/>
          <w:szCs w:val="24"/>
        </w:rPr>
        <w:t xml:space="preserve">. </w:t>
      </w:r>
      <w:r w:rsidRPr="00F6193C">
        <w:rPr>
          <w:rFonts w:ascii="Times New Roman" w:hAnsi="Times New Roman" w:cs="Times New Roman"/>
          <w:sz w:val="24"/>
          <w:szCs w:val="24"/>
          <w:lang w:val="es-MX"/>
        </w:rPr>
        <w:t>CLAVE EDITORIAL.</w:t>
      </w:r>
    </w:p>
    <w:p w14:paraId="2C98FEBF" w14:textId="594785E2" w:rsidR="00C27E8F" w:rsidRPr="00F6193C" w:rsidRDefault="00C27E8F" w:rsidP="00F6193C">
      <w:pPr>
        <w:widowControl/>
        <w:spacing w:line="360" w:lineRule="auto"/>
        <w:ind w:left="709" w:hanging="709"/>
        <w:jc w:val="both"/>
        <w:rPr>
          <w:rFonts w:ascii="Times New Roman" w:hAnsi="Times New Roman" w:cs="Times New Roman"/>
          <w:sz w:val="24"/>
          <w:szCs w:val="24"/>
          <w:lang w:val="en-US"/>
        </w:rPr>
      </w:pPr>
      <w:r w:rsidRPr="00F6193C">
        <w:rPr>
          <w:rFonts w:ascii="Times New Roman" w:hAnsi="Times New Roman" w:cs="Times New Roman"/>
          <w:sz w:val="24"/>
          <w:szCs w:val="24"/>
          <w:lang w:val="es-MX"/>
        </w:rPr>
        <w:t xml:space="preserve">Van Eck, N. J. y Waltman, L. (2023, octubre 31). </w:t>
      </w:r>
      <w:r w:rsidRPr="00F6193C">
        <w:rPr>
          <w:rFonts w:ascii="Times New Roman" w:hAnsi="Times New Roman" w:cs="Times New Roman"/>
          <w:i/>
          <w:iCs/>
          <w:sz w:val="24"/>
          <w:szCs w:val="24"/>
          <w:lang w:val="en-US"/>
        </w:rPr>
        <w:t>Manual for VOSviewer version 1.6.20</w:t>
      </w:r>
      <w:r w:rsidRPr="00F6193C">
        <w:rPr>
          <w:rFonts w:ascii="Times New Roman" w:hAnsi="Times New Roman" w:cs="Times New Roman"/>
          <w:sz w:val="24"/>
          <w:szCs w:val="24"/>
          <w:lang w:val="en-US"/>
        </w:rPr>
        <w:t>. https://www.vosviewer.com/documentation/Manual_VOSviewer_1.6.20.pdf</w:t>
      </w:r>
    </w:p>
    <w:p w14:paraId="0471A874" w14:textId="27E8056C"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rPr>
        <w:t xml:space="preserve">Velarde-Flores, C. L. y Velázquez-Contreras, L. (2023). Microcréditos y autonomía económica de las mujeres en situación de pobreza: Un análisis bibliométrico. </w:t>
      </w:r>
      <w:r w:rsidRPr="00F6193C">
        <w:rPr>
          <w:rFonts w:ascii="Times New Roman" w:hAnsi="Times New Roman" w:cs="Times New Roman"/>
          <w:i/>
          <w:iCs/>
          <w:sz w:val="24"/>
          <w:szCs w:val="24"/>
        </w:rPr>
        <w:t>Región y sociedad, 35</w:t>
      </w:r>
      <w:r w:rsidRPr="00F6193C">
        <w:rPr>
          <w:rFonts w:ascii="Times New Roman" w:hAnsi="Times New Roman" w:cs="Times New Roman"/>
          <w:sz w:val="24"/>
          <w:szCs w:val="24"/>
        </w:rPr>
        <w:t>, e171. https://doi.org/10.22198/rys2023/35/171</w:t>
      </w:r>
    </w:p>
    <w:p w14:paraId="17580D0F" w14:textId="77777777" w:rsidR="00C27E8F" w:rsidRPr="00F6193C"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rPr>
        <w:t xml:space="preserve">Yarza, I. (2010). </w:t>
      </w:r>
      <w:r w:rsidRPr="00F6193C">
        <w:rPr>
          <w:rFonts w:ascii="Times New Roman" w:hAnsi="Times New Roman" w:cs="Times New Roman"/>
          <w:i/>
          <w:iCs/>
          <w:sz w:val="24"/>
          <w:szCs w:val="24"/>
        </w:rPr>
        <w:t>Historia de la filosofía antigua</w:t>
      </w:r>
      <w:r w:rsidRPr="00F6193C">
        <w:rPr>
          <w:rFonts w:ascii="Times New Roman" w:hAnsi="Times New Roman" w:cs="Times New Roman"/>
          <w:sz w:val="24"/>
          <w:szCs w:val="24"/>
        </w:rPr>
        <w:t xml:space="preserve"> (6ta ed.). EUNSA, Ediciones Universidad de Navarra, S.A.</w:t>
      </w:r>
    </w:p>
    <w:p w14:paraId="5CD9468B" w14:textId="203E8B7F" w:rsidR="00497EBA" w:rsidRDefault="00C27E8F" w:rsidP="00F6193C">
      <w:pPr>
        <w:widowControl/>
        <w:spacing w:line="360" w:lineRule="auto"/>
        <w:ind w:left="709" w:hanging="709"/>
        <w:jc w:val="both"/>
        <w:rPr>
          <w:rFonts w:ascii="Times New Roman" w:hAnsi="Times New Roman" w:cs="Times New Roman"/>
          <w:sz w:val="24"/>
          <w:szCs w:val="24"/>
        </w:rPr>
      </w:pPr>
      <w:r w:rsidRPr="00F6193C">
        <w:rPr>
          <w:rFonts w:ascii="Times New Roman" w:hAnsi="Times New Roman" w:cs="Times New Roman"/>
          <w:sz w:val="24"/>
          <w:szCs w:val="24"/>
          <w:lang w:val="es-MX"/>
        </w:rPr>
        <w:t xml:space="preserve">Zanjirchi, S. M., Rezaeian Abrishami, M. y Jalilian, N. (2019). </w:t>
      </w:r>
      <w:r w:rsidRPr="00F6193C">
        <w:rPr>
          <w:rFonts w:ascii="Times New Roman" w:hAnsi="Times New Roman" w:cs="Times New Roman"/>
          <w:sz w:val="24"/>
          <w:szCs w:val="24"/>
          <w:lang w:val="en-US"/>
        </w:rPr>
        <w:t xml:space="preserve">Four decades of fuzzy sets theory in operations management: Application of life-cycle, bibliometrics and content analysis. </w:t>
      </w:r>
      <w:r w:rsidRPr="00F6193C">
        <w:rPr>
          <w:rFonts w:ascii="Times New Roman" w:hAnsi="Times New Roman" w:cs="Times New Roman"/>
          <w:i/>
          <w:iCs/>
          <w:sz w:val="24"/>
          <w:szCs w:val="24"/>
        </w:rPr>
        <w:t>Scientometrics, 119</w:t>
      </w:r>
      <w:r w:rsidRPr="00F6193C">
        <w:rPr>
          <w:rFonts w:ascii="Times New Roman" w:hAnsi="Times New Roman" w:cs="Times New Roman"/>
          <w:sz w:val="24"/>
          <w:szCs w:val="24"/>
        </w:rPr>
        <w:t>(3), 1289-1309. https://doi.org/10.1007/s11192-019-03077-0</w:t>
      </w:r>
    </w:p>
    <w:p w14:paraId="7A641617" w14:textId="77777777" w:rsidR="00A407F5" w:rsidRDefault="00A407F5" w:rsidP="00F6193C">
      <w:pPr>
        <w:widowControl/>
        <w:spacing w:line="360" w:lineRule="auto"/>
        <w:ind w:left="709" w:hanging="709"/>
        <w:jc w:val="both"/>
        <w:rPr>
          <w:rFonts w:ascii="Times New Roman" w:hAnsi="Times New Roman" w:cs="Times New Roman"/>
          <w:sz w:val="24"/>
          <w:szCs w:val="24"/>
        </w:rPr>
      </w:pPr>
    </w:p>
    <w:p w14:paraId="55713650" w14:textId="77777777" w:rsidR="00A407F5" w:rsidRDefault="00A407F5" w:rsidP="00963F80">
      <w:pPr>
        <w:widowControl/>
        <w:spacing w:line="360" w:lineRule="auto"/>
        <w:jc w:val="both"/>
        <w:rPr>
          <w:rFonts w:ascii="Times New Roman" w:hAnsi="Times New Roman" w:cs="Times New Roman"/>
          <w:b/>
          <w:bCs/>
          <w:sz w:val="24"/>
          <w:szCs w:val="24"/>
        </w:rPr>
      </w:pPr>
    </w:p>
    <w:p w14:paraId="76336F4C" w14:textId="77777777" w:rsidR="00963F80" w:rsidRDefault="00963F80" w:rsidP="00963F80">
      <w:pPr>
        <w:widowControl/>
        <w:spacing w:line="360" w:lineRule="auto"/>
        <w:jc w:val="both"/>
        <w:rPr>
          <w:rFonts w:ascii="Times New Roman" w:hAnsi="Times New Roman" w:cs="Times New Roman"/>
          <w:b/>
          <w:bCs/>
          <w:sz w:val="24"/>
          <w:szCs w:val="24"/>
        </w:rPr>
      </w:pPr>
    </w:p>
    <w:p w14:paraId="2979A209" w14:textId="77777777" w:rsidR="00963F80" w:rsidRDefault="00963F80" w:rsidP="00963F80">
      <w:pPr>
        <w:widowControl/>
        <w:spacing w:line="360" w:lineRule="auto"/>
        <w:jc w:val="both"/>
        <w:rPr>
          <w:rFonts w:ascii="Times New Roman" w:hAnsi="Times New Roman" w:cs="Times New Roman"/>
          <w:b/>
          <w:bCs/>
          <w:sz w:val="24"/>
          <w:szCs w:val="24"/>
        </w:rPr>
      </w:pPr>
    </w:p>
    <w:p w14:paraId="447E6D02" w14:textId="77777777" w:rsidR="00963F80" w:rsidRDefault="00963F80" w:rsidP="00963F80">
      <w:pPr>
        <w:widowControl/>
        <w:spacing w:line="360" w:lineRule="auto"/>
        <w:jc w:val="both"/>
        <w:rPr>
          <w:rFonts w:ascii="Times New Roman" w:hAnsi="Times New Roman" w:cs="Times New Roman"/>
          <w:b/>
          <w:bCs/>
          <w:sz w:val="24"/>
          <w:szCs w:val="24"/>
        </w:rPr>
      </w:pPr>
    </w:p>
    <w:p w14:paraId="55AE33CD" w14:textId="77777777" w:rsidR="00963F80" w:rsidRDefault="00963F80" w:rsidP="00963F80">
      <w:pPr>
        <w:widowControl/>
        <w:spacing w:line="360" w:lineRule="auto"/>
        <w:jc w:val="both"/>
        <w:rPr>
          <w:rFonts w:ascii="Times New Roman" w:hAnsi="Times New Roman" w:cs="Times New Roman"/>
          <w:b/>
          <w:bCs/>
          <w:sz w:val="24"/>
          <w:szCs w:val="24"/>
        </w:rPr>
      </w:pPr>
    </w:p>
    <w:p w14:paraId="60A3FC9F" w14:textId="77777777" w:rsidR="00963F80" w:rsidRDefault="00963F80" w:rsidP="00963F80">
      <w:pPr>
        <w:widowControl/>
        <w:spacing w:line="360" w:lineRule="auto"/>
        <w:jc w:val="both"/>
        <w:rPr>
          <w:rFonts w:ascii="Times New Roman" w:hAnsi="Times New Roman" w:cs="Times New Roman"/>
          <w:b/>
          <w:bCs/>
          <w:sz w:val="24"/>
          <w:szCs w:val="24"/>
        </w:rPr>
      </w:pPr>
    </w:p>
    <w:p w14:paraId="379E17BD" w14:textId="77777777" w:rsidR="00963F80" w:rsidRDefault="00963F80" w:rsidP="00963F80">
      <w:pPr>
        <w:widowControl/>
        <w:spacing w:line="360" w:lineRule="auto"/>
        <w:jc w:val="both"/>
        <w:rPr>
          <w:rFonts w:ascii="Times New Roman" w:hAnsi="Times New Roman" w:cs="Times New Roman"/>
          <w:b/>
          <w:bCs/>
          <w:sz w:val="24"/>
          <w:szCs w:val="24"/>
        </w:rPr>
      </w:pPr>
    </w:p>
    <w:p w14:paraId="21C91EE3" w14:textId="77777777" w:rsidR="00963F80" w:rsidRDefault="00963F80" w:rsidP="00963F80">
      <w:pPr>
        <w:widowControl/>
        <w:spacing w:line="360" w:lineRule="auto"/>
        <w:jc w:val="both"/>
        <w:rPr>
          <w:rFonts w:ascii="Times New Roman" w:hAnsi="Times New Roman" w:cs="Times New Roman"/>
          <w:b/>
          <w:bCs/>
          <w:sz w:val="24"/>
          <w:szCs w:val="24"/>
        </w:rPr>
      </w:pPr>
    </w:p>
    <w:p w14:paraId="52E2A45D" w14:textId="77777777" w:rsidR="00963F80" w:rsidRDefault="00963F80" w:rsidP="00963F80">
      <w:pPr>
        <w:widowControl/>
        <w:spacing w:line="360" w:lineRule="auto"/>
        <w:jc w:val="both"/>
        <w:rPr>
          <w:rFonts w:ascii="Times New Roman" w:hAnsi="Times New Roman" w:cs="Times New Roman"/>
          <w:sz w:val="24"/>
          <w:szCs w:val="24"/>
        </w:rPr>
      </w:pPr>
    </w:p>
    <w:p w14:paraId="124FD4AB" w14:textId="77777777" w:rsidR="00ED572E" w:rsidRDefault="00ED572E" w:rsidP="00963F80">
      <w:pPr>
        <w:widowControl/>
        <w:spacing w:line="360" w:lineRule="auto"/>
        <w:jc w:val="both"/>
        <w:rPr>
          <w:rFonts w:ascii="Times New Roman" w:hAnsi="Times New Roman" w:cs="Times New Roman"/>
          <w:sz w:val="24"/>
          <w:szCs w:val="24"/>
        </w:rPr>
      </w:pPr>
    </w:p>
    <w:p w14:paraId="23687EB5" w14:textId="77777777" w:rsidR="00ED572E" w:rsidRDefault="00ED572E" w:rsidP="00963F80">
      <w:pPr>
        <w:widowControl/>
        <w:spacing w:line="360" w:lineRule="auto"/>
        <w:jc w:val="both"/>
        <w:rPr>
          <w:rFonts w:ascii="Times New Roman" w:hAnsi="Times New Roman" w:cs="Times New Roman"/>
          <w:sz w:val="24"/>
          <w:szCs w:val="24"/>
        </w:rPr>
      </w:pPr>
    </w:p>
    <w:p w14:paraId="5B3FE0EF" w14:textId="77777777" w:rsidR="00ED572E" w:rsidRDefault="00ED572E" w:rsidP="00963F80">
      <w:pPr>
        <w:widowControl/>
        <w:spacing w:line="360" w:lineRule="auto"/>
        <w:jc w:val="both"/>
        <w:rPr>
          <w:rFonts w:ascii="Times New Roman" w:hAnsi="Times New Roman" w:cs="Times New Roman"/>
          <w:sz w:val="24"/>
          <w:szCs w:val="24"/>
        </w:rPr>
      </w:pPr>
    </w:p>
    <w:p w14:paraId="239F6189" w14:textId="77777777" w:rsidR="00ED572E" w:rsidRDefault="00ED572E" w:rsidP="00963F80">
      <w:pPr>
        <w:widowControl/>
        <w:spacing w:line="360" w:lineRule="auto"/>
        <w:jc w:val="both"/>
        <w:rPr>
          <w:rFonts w:ascii="Times New Roman" w:hAnsi="Times New Roman" w:cs="Times New Roman"/>
          <w:sz w:val="24"/>
          <w:szCs w:val="24"/>
        </w:rPr>
      </w:pPr>
    </w:p>
    <w:p w14:paraId="67461393" w14:textId="77777777" w:rsidR="00ED572E" w:rsidRDefault="00ED572E" w:rsidP="00963F80">
      <w:pPr>
        <w:widowControl/>
        <w:spacing w:line="360" w:lineRule="auto"/>
        <w:jc w:val="both"/>
        <w:rPr>
          <w:rFonts w:ascii="Times New Roman" w:hAnsi="Times New Roman" w:cs="Times New Roman"/>
          <w:sz w:val="24"/>
          <w:szCs w:val="24"/>
        </w:rPr>
      </w:pPr>
    </w:p>
    <w:p w14:paraId="2447B7C8" w14:textId="77777777" w:rsidR="00ED572E" w:rsidRDefault="00ED572E" w:rsidP="00963F80">
      <w:pPr>
        <w:widowControl/>
        <w:spacing w:line="360" w:lineRule="auto"/>
        <w:jc w:val="both"/>
        <w:rPr>
          <w:rFonts w:ascii="Times New Roman" w:hAnsi="Times New Roman" w:cs="Times New Roman"/>
          <w:sz w:val="24"/>
          <w:szCs w:val="24"/>
        </w:rPr>
      </w:pPr>
    </w:p>
    <w:p w14:paraId="4A66A847" w14:textId="77777777" w:rsidR="00ED572E" w:rsidRDefault="00ED572E" w:rsidP="00963F80">
      <w:pPr>
        <w:widowControl/>
        <w:spacing w:line="360" w:lineRule="auto"/>
        <w:jc w:val="both"/>
        <w:rPr>
          <w:rFonts w:ascii="Times New Roman" w:hAnsi="Times New Roman" w:cs="Times New Roman"/>
          <w:sz w:val="24"/>
          <w:szCs w:val="24"/>
        </w:rPr>
      </w:pPr>
    </w:p>
    <w:p w14:paraId="7AD4F56B" w14:textId="77777777" w:rsidR="00ED572E" w:rsidRDefault="00ED572E" w:rsidP="00963F80">
      <w:pPr>
        <w:widowControl/>
        <w:spacing w:line="360" w:lineRule="auto"/>
        <w:jc w:val="both"/>
        <w:rPr>
          <w:rFonts w:ascii="Times New Roman" w:hAnsi="Times New Roman" w:cs="Times New Roman"/>
          <w:sz w:val="24"/>
          <w:szCs w:val="24"/>
        </w:rPr>
      </w:pPr>
    </w:p>
    <w:p w14:paraId="3849952F" w14:textId="77777777" w:rsidR="00ED572E" w:rsidRDefault="00ED572E" w:rsidP="00963F80">
      <w:pPr>
        <w:widowControl/>
        <w:spacing w:line="360" w:lineRule="auto"/>
        <w:jc w:val="both"/>
        <w:rPr>
          <w:rFonts w:ascii="Times New Roman" w:hAnsi="Times New Roman" w:cs="Times New Roman"/>
          <w:sz w:val="24"/>
          <w:szCs w:val="24"/>
        </w:rPr>
      </w:pPr>
    </w:p>
    <w:p w14:paraId="3019329A" w14:textId="68CC5507" w:rsidR="00A407F5" w:rsidRDefault="00A407F5" w:rsidP="00A407F5">
      <w:pPr>
        <w:pBdr>
          <w:top w:val="nil"/>
          <w:left w:val="nil"/>
          <w:bottom w:val="nil"/>
          <w:right w:val="nil"/>
          <w:between w:val="nil"/>
        </w:pBdr>
        <w:spacing w:line="360" w:lineRule="auto"/>
        <w:jc w:val="both"/>
        <w:rPr>
          <w:rFonts w:ascii="Times New Roman" w:hAnsi="Times New Roman" w:cs="Times New Roman"/>
          <w:b/>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6351"/>
      </w:tblGrid>
      <w:tr w:rsidR="00A407F5" w:rsidRPr="00ED572E" w14:paraId="0B5230B4" w14:textId="77777777" w:rsidTr="006A38EC">
        <w:trPr>
          <w:trHeight w:val="20"/>
        </w:trPr>
        <w:tc>
          <w:tcPr>
            <w:tcW w:w="3009" w:type="dxa"/>
            <w:shd w:val="clear" w:color="auto" w:fill="auto"/>
            <w:tcMar>
              <w:top w:w="100" w:type="dxa"/>
              <w:left w:w="100" w:type="dxa"/>
              <w:bottom w:w="100" w:type="dxa"/>
              <w:right w:w="100" w:type="dxa"/>
            </w:tcMar>
          </w:tcPr>
          <w:p w14:paraId="50F30C4E" w14:textId="77777777" w:rsidR="00A407F5" w:rsidRPr="00ED572E" w:rsidRDefault="00A407F5" w:rsidP="00ED572E">
            <w:pPr>
              <w:pStyle w:val="Ttulo3"/>
              <w:spacing w:before="0"/>
              <w:rPr>
                <w:rFonts w:ascii="Times New Roman" w:hAnsi="Times New Roman" w:cs="Times New Roman"/>
                <w:color w:val="000000" w:themeColor="text1"/>
                <w:sz w:val="24"/>
                <w:szCs w:val="24"/>
                <w:lang w:val="es-MX"/>
              </w:rPr>
            </w:pPr>
            <w:r w:rsidRPr="00ED572E">
              <w:rPr>
                <w:rFonts w:ascii="Times New Roman" w:hAnsi="Times New Roman" w:cs="Times New Roman"/>
                <w:color w:val="000000" w:themeColor="text1"/>
                <w:sz w:val="24"/>
                <w:szCs w:val="24"/>
                <w:lang w:val="es-MX"/>
              </w:rPr>
              <w:lastRenderedPageBreak/>
              <w:t>Rol de Contribución</w:t>
            </w:r>
          </w:p>
        </w:tc>
        <w:tc>
          <w:tcPr>
            <w:tcW w:w="6351" w:type="dxa"/>
            <w:shd w:val="clear" w:color="auto" w:fill="auto"/>
            <w:tcMar>
              <w:top w:w="100" w:type="dxa"/>
              <w:left w:w="100" w:type="dxa"/>
              <w:bottom w:w="100" w:type="dxa"/>
              <w:right w:w="100" w:type="dxa"/>
            </w:tcMar>
          </w:tcPr>
          <w:p w14:paraId="172BEDE5" w14:textId="2D3B0ADB" w:rsidR="00A407F5" w:rsidRPr="00ED572E" w:rsidRDefault="00A407F5" w:rsidP="00ED572E">
            <w:pPr>
              <w:pStyle w:val="Ttulo3"/>
              <w:spacing w:before="0"/>
              <w:rPr>
                <w:rFonts w:ascii="Times New Roman" w:hAnsi="Times New Roman" w:cs="Times New Roman"/>
                <w:color w:val="000000" w:themeColor="text1"/>
                <w:sz w:val="24"/>
                <w:szCs w:val="24"/>
                <w:lang w:val="es-MX"/>
              </w:rPr>
            </w:pPr>
            <w:bookmarkStart w:id="0" w:name="_btsjgdfgjwkr" w:colFirst="0" w:colLast="0"/>
            <w:bookmarkEnd w:id="0"/>
            <w:r w:rsidRPr="00ED572E">
              <w:rPr>
                <w:rFonts w:ascii="Times New Roman" w:hAnsi="Times New Roman" w:cs="Times New Roman"/>
                <w:color w:val="000000" w:themeColor="text1"/>
                <w:sz w:val="24"/>
                <w:szCs w:val="24"/>
                <w:lang w:val="es-MX"/>
              </w:rPr>
              <w:t>Autor(es)</w:t>
            </w:r>
          </w:p>
        </w:tc>
      </w:tr>
      <w:tr w:rsidR="00A407F5" w:rsidRPr="00ED572E" w14:paraId="739DFB84" w14:textId="77777777" w:rsidTr="006A38EC">
        <w:trPr>
          <w:trHeight w:val="20"/>
        </w:trPr>
        <w:tc>
          <w:tcPr>
            <w:tcW w:w="3009" w:type="dxa"/>
            <w:shd w:val="clear" w:color="auto" w:fill="auto"/>
            <w:tcMar>
              <w:top w:w="100" w:type="dxa"/>
              <w:left w:w="100" w:type="dxa"/>
              <w:bottom w:w="100" w:type="dxa"/>
              <w:right w:w="100" w:type="dxa"/>
            </w:tcMar>
          </w:tcPr>
          <w:p w14:paraId="6B2319F1" w14:textId="77777777" w:rsidR="00A407F5" w:rsidRPr="00ED572E" w:rsidRDefault="00A407F5" w:rsidP="00A551E0">
            <w:pPr>
              <w:rPr>
                <w:rFonts w:ascii="Times New Roman" w:hAnsi="Times New Roman" w:cs="Times New Roman"/>
                <w:sz w:val="24"/>
                <w:szCs w:val="24"/>
                <w:lang w:val="es-MX"/>
              </w:rPr>
            </w:pPr>
            <w:r w:rsidRPr="00ED572E">
              <w:rPr>
                <w:rFonts w:ascii="Times New Roman" w:hAnsi="Times New Roman" w:cs="Times New Roman"/>
                <w:sz w:val="24"/>
                <w:szCs w:val="24"/>
                <w:lang w:val="es-MX"/>
              </w:rPr>
              <w:t>Conceptualización</w:t>
            </w:r>
          </w:p>
        </w:tc>
        <w:tc>
          <w:tcPr>
            <w:tcW w:w="6351" w:type="dxa"/>
            <w:shd w:val="clear" w:color="auto" w:fill="auto"/>
            <w:tcMar>
              <w:top w:w="100" w:type="dxa"/>
              <w:left w:w="100" w:type="dxa"/>
              <w:bottom w:w="100" w:type="dxa"/>
              <w:right w:w="100" w:type="dxa"/>
            </w:tcMar>
          </w:tcPr>
          <w:p w14:paraId="3CA7275D" w14:textId="31D18A73" w:rsidR="00A407F5" w:rsidRPr="00ED572E" w:rsidRDefault="00A407F5" w:rsidP="00A551E0">
            <w:pPr>
              <w:rPr>
                <w:rFonts w:ascii="Times New Roman" w:hAnsi="Times New Roman" w:cs="Times New Roman"/>
                <w:sz w:val="24"/>
                <w:szCs w:val="24"/>
                <w:lang w:val="es-MX"/>
              </w:rPr>
            </w:pPr>
            <w:r w:rsidRPr="00ED572E">
              <w:rPr>
                <w:rFonts w:ascii="Times New Roman" w:hAnsi="Times New Roman" w:cs="Times New Roman"/>
                <w:sz w:val="24"/>
                <w:szCs w:val="24"/>
              </w:rPr>
              <w:t xml:space="preserve">Karla Alejandra Garduño Realivazquez, </w:t>
            </w:r>
            <w:r w:rsidRPr="00ED572E">
              <w:rPr>
                <w:rFonts w:ascii="Times New Roman" w:hAnsi="Times New Roman" w:cs="Times New Roman"/>
                <w:sz w:val="24"/>
                <w:szCs w:val="24"/>
                <w:lang w:val="es-MX"/>
              </w:rPr>
              <w:t>Marco Alberto Núñez Ramírez, María Nélida Sánchez Bañuelos (igual)</w:t>
            </w:r>
          </w:p>
        </w:tc>
      </w:tr>
      <w:tr w:rsidR="00A407F5" w:rsidRPr="00ED572E" w14:paraId="4EACD561" w14:textId="77777777" w:rsidTr="006A38EC">
        <w:trPr>
          <w:trHeight w:val="20"/>
        </w:trPr>
        <w:tc>
          <w:tcPr>
            <w:tcW w:w="3009" w:type="dxa"/>
            <w:shd w:val="clear" w:color="auto" w:fill="auto"/>
            <w:tcMar>
              <w:top w:w="100" w:type="dxa"/>
              <w:left w:w="100" w:type="dxa"/>
              <w:bottom w:w="100" w:type="dxa"/>
              <w:right w:w="100" w:type="dxa"/>
            </w:tcMar>
          </w:tcPr>
          <w:p w14:paraId="0EC6E3E7" w14:textId="77777777" w:rsidR="00A407F5" w:rsidRPr="00ED572E" w:rsidRDefault="00A407F5" w:rsidP="00A407F5">
            <w:pPr>
              <w:rPr>
                <w:rFonts w:ascii="Times New Roman" w:hAnsi="Times New Roman" w:cs="Times New Roman"/>
                <w:sz w:val="24"/>
                <w:szCs w:val="24"/>
                <w:lang w:val="es-MX"/>
              </w:rPr>
            </w:pPr>
            <w:r w:rsidRPr="00ED572E">
              <w:rPr>
                <w:rFonts w:ascii="Times New Roman" w:hAnsi="Times New Roman" w:cs="Times New Roman"/>
                <w:sz w:val="24"/>
                <w:szCs w:val="24"/>
                <w:lang w:val="es-MX"/>
              </w:rPr>
              <w:t>Metodología</w:t>
            </w:r>
          </w:p>
        </w:tc>
        <w:tc>
          <w:tcPr>
            <w:tcW w:w="6351" w:type="dxa"/>
            <w:shd w:val="clear" w:color="auto" w:fill="auto"/>
            <w:tcMar>
              <w:top w:w="100" w:type="dxa"/>
              <w:left w:w="100" w:type="dxa"/>
              <w:bottom w:w="100" w:type="dxa"/>
              <w:right w:w="100" w:type="dxa"/>
            </w:tcMar>
          </w:tcPr>
          <w:p w14:paraId="7F21CC70" w14:textId="351DF081" w:rsidR="00A407F5" w:rsidRPr="00ED572E" w:rsidRDefault="00A407F5" w:rsidP="00A407F5">
            <w:pPr>
              <w:rPr>
                <w:rFonts w:ascii="Times New Roman" w:hAnsi="Times New Roman" w:cs="Times New Roman"/>
                <w:sz w:val="24"/>
                <w:szCs w:val="24"/>
                <w:lang w:val="es-MX"/>
              </w:rPr>
            </w:pPr>
            <w:r w:rsidRPr="00ED572E">
              <w:rPr>
                <w:rFonts w:ascii="Times New Roman" w:hAnsi="Times New Roman" w:cs="Times New Roman"/>
                <w:sz w:val="24"/>
                <w:szCs w:val="24"/>
              </w:rPr>
              <w:t xml:space="preserve">Karla Alejandra Garduño Realivazquez, </w:t>
            </w:r>
            <w:r w:rsidRPr="00ED572E">
              <w:rPr>
                <w:rFonts w:ascii="Times New Roman" w:hAnsi="Times New Roman" w:cs="Times New Roman"/>
                <w:sz w:val="24"/>
                <w:szCs w:val="24"/>
                <w:lang w:val="es-MX"/>
              </w:rPr>
              <w:t>María Nélida Sánchez Bañuelos (igual)</w:t>
            </w:r>
          </w:p>
        </w:tc>
      </w:tr>
      <w:tr w:rsidR="00A407F5" w:rsidRPr="00ED572E" w14:paraId="1F96FA15" w14:textId="77777777" w:rsidTr="006A38EC">
        <w:trPr>
          <w:trHeight w:val="20"/>
        </w:trPr>
        <w:tc>
          <w:tcPr>
            <w:tcW w:w="3009" w:type="dxa"/>
            <w:shd w:val="clear" w:color="auto" w:fill="auto"/>
            <w:tcMar>
              <w:top w:w="100" w:type="dxa"/>
              <w:left w:w="100" w:type="dxa"/>
              <w:bottom w:w="100" w:type="dxa"/>
              <w:right w:w="100" w:type="dxa"/>
            </w:tcMar>
          </w:tcPr>
          <w:p w14:paraId="5782CB45" w14:textId="77777777" w:rsidR="00A407F5" w:rsidRPr="00ED572E" w:rsidRDefault="00A407F5" w:rsidP="00A407F5">
            <w:pPr>
              <w:rPr>
                <w:rFonts w:ascii="Times New Roman" w:hAnsi="Times New Roman" w:cs="Times New Roman"/>
                <w:sz w:val="24"/>
                <w:szCs w:val="24"/>
                <w:lang w:val="es-MX"/>
              </w:rPr>
            </w:pPr>
            <w:r w:rsidRPr="00ED572E">
              <w:rPr>
                <w:rFonts w:ascii="Times New Roman" w:hAnsi="Times New Roman" w:cs="Times New Roman"/>
                <w:sz w:val="24"/>
                <w:szCs w:val="24"/>
                <w:lang w:val="es-MX"/>
              </w:rPr>
              <w:t>Software</w:t>
            </w:r>
          </w:p>
        </w:tc>
        <w:tc>
          <w:tcPr>
            <w:tcW w:w="6351" w:type="dxa"/>
            <w:shd w:val="clear" w:color="auto" w:fill="auto"/>
            <w:tcMar>
              <w:top w:w="100" w:type="dxa"/>
              <w:left w:w="100" w:type="dxa"/>
              <w:bottom w:w="100" w:type="dxa"/>
              <w:right w:w="100" w:type="dxa"/>
            </w:tcMar>
          </w:tcPr>
          <w:p w14:paraId="4FBCF886" w14:textId="4CF29764" w:rsidR="00A407F5" w:rsidRPr="00ED572E" w:rsidRDefault="00A407F5" w:rsidP="00A407F5">
            <w:pPr>
              <w:rPr>
                <w:rFonts w:ascii="Times New Roman" w:hAnsi="Times New Roman" w:cs="Times New Roman"/>
                <w:sz w:val="24"/>
                <w:szCs w:val="24"/>
                <w:lang w:val="es-MX"/>
              </w:rPr>
            </w:pPr>
            <w:r w:rsidRPr="00ED572E">
              <w:rPr>
                <w:rFonts w:ascii="Times New Roman" w:hAnsi="Times New Roman" w:cs="Times New Roman"/>
                <w:sz w:val="24"/>
                <w:szCs w:val="24"/>
                <w:lang w:val="es-MX"/>
              </w:rPr>
              <w:t>No aplica</w:t>
            </w:r>
          </w:p>
        </w:tc>
      </w:tr>
      <w:tr w:rsidR="006A38EC" w:rsidRPr="00ED572E" w14:paraId="695B429C" w14:textId="77777777" w:rsidTr="006A38EC">
        <w:trPr>
          <w:trHeight w:val="20"/>
        </w:trPr>
        <w:tc>
          <w:tcPr>
            <w:tcW w:w="3009" w:type="dxa"/>
            <w:shd w:val="clear" w:color="auto" w:fill="auto"/>
            <w:tcMar>
              <w:top w:w="100" w:type="dxa"/>
              <w:left w:w="100" w:type="dxa"/>
              <w:bottom w:w="100" w:type="dxa"/>
              <w:right w:w="100" w:type="dxa"/>
            </w:tcMar>
          </w:tcPr>
          <w:p w14:paraId="7E04C374" w14:textId="7777777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Validación</w:t>
            </w:r>
          </w:p>
        </w:tc>
        <w:tc>
          <w:tcPr>
            <w:tcW w:w="6351" w:type="dxa"/>
            <w:shd w:val="clear" w:color="auto" w:fill="auto"/>
            <w:tcMar>
              <w:top w:w="100" w:type="dxa"/>
              <w:left w:w="100" w:type="dxa"/>
              <w:bottom w:w="100" w:type="dxa"/>
              <w:right w:w="100" w:type="dxa"/>
            </w:tcMar>
          </w:tcPr>
          <w:p w14:paraId="17CB3274" w14:textId="4FB56C1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rPr>
              <w:t xml:space="preserve">Karla Alejandra Garduño Realivazquez, </w:t>
            </w:r>
            <w:r w:rsidRPr="00ED572E">
              <w:rPr>
                <w:rFonts w:ascii="Times New Roman" w:hAnsi="Times New Roman" w:cs="Times New Roman"/>
                <w:sz w:val="24"/>
                <w:szCs w:val="24"/>
                <w:lang w:val="es-MX"/>
              </w:rPr>
              <w:t>Marco Alberto Núñez Ramírez (igual)</w:t>
            </w:r>
          </w:p>
        </w:tc>
      </w:tr>
      <w:tr w:rsidR="006A38EC" w:rsidRPr="00ED572E" w14:paraId="09CF71E0" w14:textId="77777777" w:rsidTr="006A38EC">
        <w:trPr>
          <w:trHeight w:val="20"/>
        </w:trPr>
        <w:tc>
          <w:tcPr>
            <w:tcW w:w="3009" w:type="dxa"/>
            <w:shd w:val="clear" w:color="auto" w:fill="auto"/>
            <w:tcMar>
              <w:top w:w="100" w:type="dxa"/>
              <w:left w:w="100" w:type="dxa"/>
              <w:bottom w:w="100" w:type="dxa"/>
              <w:right w:w="100" w:type="dxa"/>
            </w:tcMar>
          </w:tcPr>
          <w:p w14:paraId="6D175CE5" w14:textId="7777777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Análisis Formal</w:t>
            </w:r>
          </w:p>
        </w:tc>
        <w:tc>
          <w:tcPr>
            <w:tcW w:w="6351" w:type="dxa"/>
            <w:shd w:val="clear" w:color="auto" w:fill="auto"/>
            <w:tcMar>
              <w:top w:w="100" w:type="dxa"/>
              <w:left w:w="100" w:type="dxa"/>
              <w:bottom w:w="100" w:type="dxa"/>
              <w:right w:w="100" w:type="dxa"/>
            </w:tcMar>
          </w:tcPr>
          <w:p w14:paraId="3453B18E" w14:textId="2FCEDF95"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rPr>
              <w:t>Karla Alejandra Garduño Realivazquez</w:t>
            </w:r>
          </w:p>
        </w:tc>
      </w:tr>
      <w:tr w:rsidR="006A38EC" w:rsidRPr="00ED572E" w14:paraId="4D0CF521" w14:textId="77777777" w:rsidTr="006A38EC">
        <w:trPr>
          <w:trHeight w:val="20"/>
        </w:trPr>
        <w:tc>
          <w:tcPr>
            <w:tcW w:w="3009" w:type="dxa"/>
            <w:shd w:val="clear" w:color="auto" w:fill="auto"/>
            <w:tcMar>
              <w:top w:w="100" w:type="dxa"/>
              <w:left w:w="100" w:type="dxa"/>
              <w:bottom w:w="100" w:type="dxa"/>
              <w:right w:w="100" w:type="dxa"/>
            </w:tcMar>
          </w:tcPr>
          <w:p w14:paraId="76505751" w14:textId="7777777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Investigación</w:t>
            </w:r>
          </w:p>
        </w:tc>
        <w:tc>
          <w:tcPr>
            <w:tcW w:w="6351" w:type="dxa"/>
            <w:shd w:val="clear" w:color="auto" w:fill="auto"/>
            <w:tcMar>
              <w:top w:w="100" w:type="dxa"/>
              <w:left w:w="100" w:type="dxa"/>
              <w:bottom w:w="100" w:type="dxa"/>
              <w:right w:w="100" w:type="dxa"/>
            </w:tcMar>
          </w:tcPr>
          <w:p w14:paraId="0332C06E" w14:textId="4DEB7345"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rPr>
              <w:t xml:space="preserve">Karla Alejandra Garduño Realivazquez, </w:t>
            </w:r>
            <w:r w:rsidRPr="00ED572E">
              <w:rPr>
                <w:rFonts w:ascii="Times New Roman" w:hAnsi="Times New Roman" w:cs="Times New Roman"/>
                <w:sz w:val="24"/>
                <w:szCs w:val="24"/>
                <w:lang w:val="es-MX"/>
              </w:rPr>
              <w:t>Marco Alberto Núñez Ramírez, María Nélida Sánchez Bañuelos (igual)</w:t>
            </w:r>
          </w:p>
        </w:tc>
      </w:tr>
      <w:tr w:rsidR="006A38EC" w:rsidRPr="00ED572E" w14:paraId="09E7B080" w14:textId="77777777" w:rsidTr="006A38EC">
        <w:trPr>
          <w:trHeight w:val="20"/>
        </w:trPr>
        <w:tc>
          <w:tcPr>
            <w:tcW w:w="3009" w:type="dxa"/>
            <w:shd w:val="clear" w:color="auto" w:fill="auto"/>
            <w:tcMar>
              <w:top w:w="100" w:type="dxa"/>
              <w:left w:w="100" w:type="dxa"/>
              <w:bottom w:w="100" w:type="dxa"/>
              <w:right w:w="100" w:type="dxa"/>
            </w:tcMar>
          </w:tcPr>
          <w:p w14:paraId="0524E389" w14:textId="7777777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Recursos</w:t>
            </w:r>
          </w:p>
        </w:tc>
        <w:tc>
          <w:tcPr>
            <w:tcW w:w="6351" w:type="dxa"/>
            <w:shd w:val="clear" w:color="auto" w:fill="auto"/>
            <w:tcMar>
              <w:top w:w="100" w:type="dxa"/>
              <w:left w:w="100" w:type="dxa"/>
              <w:bottom w:w="100" w:type="dxa"/>
              <w:right w:w="100" w:type="dxa"/>
            </w:tcMar>
          </w:tcPr>
          <w:p w14:paraId="7339C280" w14:textId="0D0F555D"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No aplica</w:t>
            </w:r>
          </w:p>
        </w:tc>
      </w:tr>
      <w:tr w:rsidR="006A38EC" w:rsidRPr="00ED572E" w14:paraId="45232618" w14:textId="77777777" w:rsidTr="006A38EC">
        <w:trPr>
          <w:trHeight w:val="20"/>
        </w:trPr>
        <w:tc>
          <w:tcPr>
            <w:tcW w:w="3009" w:type="dxa"/>
            <w:shd w:val="clear" w:color="auto" w:fill="auto"/>
            <w:tcMar>
              <w:top w:w="100" w:type="dxa"/>
              <w:left w:w="100" w:type="dxa"/>
              <w:bottom w:w="100" w:type="dxa"/>
              <w:right w:w="100" w:type="dxa"/>
            </w:tcMar>
          </w:tcPr>
          <w:p w14:paraId="186AC5B1" w14:textId="7777777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Curación de datos</w:t>
            </w:r>
          </w:p>
        </w:tc>
        <w:tc>
          <w:tcPr>
            <w:tcW w:w="6351" w:type="dxa"/>
            <w:shd w:val="clear" w:color="auto" w:fill="auto"/>
            <w:tcMar>
              <w:top w:w="100" w:type="dxa"/>
              <w:left w:w="100" w:type="dxa"/>
              <w:bottom w:w="100" w:type="dxa"/>
              <w:right w:w="100" w:type="dxa"/>
            </w:tcMar>
          </w:tcPr>
          <w:p w14:paraId="532ECAB3" w14:textId="7C5D92F8"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rPr>
              <w:t>Karla Alejandra Garduño Realivazquez</w:t>
            </w:r>
          </w:p>
        </w:tc>
      </w:tr>
      <w:tr w:rsidR="006A38EC" w:rsidRPr="00ED572E" w14:paraId="3ADD14DF" w14:textId="77777777" w:rsidTr="006A38EC">
        <w:trPr>
          <w:trHeight w:val="20"/>
        </w:trPr>
        <w:tc>
          <w:tcPr>
            <w:tcW w:w="3009" w:type="dxa"/>
            <w:shd w:val="clear" w:color="auto" w:fill="auto"/>
            <w:tcMar>
              <w:top w:w="100" w:type="dxa"/>
              <w:left w:w="100" w:type="dxa"/>
              <w:bottom w:w="100" w:type="dxa"/>
              <w:right w:w="100" w:type="dxa"/>
            </w:tcMar>
          </w:tcPr>
          <w:p w14:paraId="7079443A" w14:textId="7777777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Escritura - Preparación del borrador original</w:t>
            </w:r>
          </w:p>
        </w:tc>
        <w:tc>
          <w:tcPr>
            <w:tcW w:w="6351" w:type="dxa"/>
            <w:shd w:val="clear" w:color="auto" w:fill="auto"/>
            <w:tcMar>
              <w:top w:w="100" w:type="dxa"/>
              <w:left w:w="100" w:type="dxa"/>
              <w:bottom w:w="100" w:type="dxa"/>
              <w:right w:w="100" w:type="dxa"/>
            </w:tcMar>
          </w:tcPr>
          <w:p w14:paraId="773B5948" w14:textId="06477B1D"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rPr>
              <w:t>Karla Alejandra Garduño Realivazquez</w:t>
            </w:r>
          </w:p>
        </w:tc>
      </w:tr>
      <w:tr w:rsidR="006A38EC" w:rsidRPr="00ED572E" w14:paraId="065D45E7" w14:textId="77777777" w:rsidTr="006A38EC">
        <w:trPr>
          <w:trHeight w:val="20"/>
        </w:trPr>
        <w:tc>
          <w:tcPr>
            <w:tcW w:w="3009" w:type="dxa"/>
            <w:shd w:val="clear" w:color="auto" w:fill="auto"/>
            <w:tcMar>
              <w:top w:w="100" w:type="dxa"/>
              <w:left w:w="100" w:type="dxa"/>
              <w:bottom w:w="100" w:type="dxa"/>
              <w:right w:w="100" w:type="dxa"/>
            </w:tcMar>
          </w:tcPr>
          <w:p w14:paraId="4E767046" w14:textId="7777777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Escritura - Revisión y edición</w:t>
            </w:r>
          </w:p>
        </w:tc>
        <w:tc>
          <w:tcPr>
            <w:tcW w:w="6351" w:type="dxa"/>
            <w:shd w:val="clear" w:color="auto" w:fill="auto"/>
            <w:tcMar>
              <w:top w:w="100" w:type="dxa"/>
              <w:left w:w="100" w:type="dxa"/>
              <w:bottom w:w="100" w:type="dxa"/>
              <w:right w:w="100" w:type="dxa"/>
            </w:tcMar>
          </w:tcPr>
          <w:p w14:paraId="30BE0F4A" w14:textId="301DE784"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Marco Alberto Núñez Ramírez</w:t>
            </w:r>
          </w:p>
        </w:tc>
      </w:tr>
      <w:tr w:rsidR="006A38EC" w:rsidRPr="00ED572E" w14:paraId="28BF0584" w14:textId="77777777" w:rsidTr="006A38EC">
        <w:trPr>
          <w:trHeight w:val="20"/>
        </w:trPr>
        <w:tc>
          <w:tcPr>
            <w:tcW w:w="3009" w:type="dxa"/>
            <w:shd w:val="clear" w:color="auto" w:fill="auto"/>
            <w:tcMar>
              <w:top w:w="100" w:type="dxa"/>
              <w:left w:w="100" w:type="dxa"/>
              <w:bottom w:w="100" w:type="dxa"/>
              <w:right w:w="100" w:type="dxa"/>
            </w:tcMar>
          </w:tcPr>
          <w:p w14:paraId="434F755A" w14:textId="7777777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Visualización</w:t>
            </w:r>
          </w:p>
        </w:tc>
        <w:tc>
          <w:tcPr>
            <w:tcW w:w="6351" w:type="dxa"/>
            <w:shd w:val="clear" w:color="auto" w:fill="auto"/>
            <w:tcMar>
              <w:top w:w="100" w:type="dxa"/>
              <w:left w:w="100" w:type="dxa"/>
              <w:bottom w:w="100" w:type="dxa"/>
              <w:right w:w="100" w:type="dxa"/>
            </w:tcMar>
          </w:tcPr>
          <w:p w14:paraId="5A55CDA4" w14:textId="4CC98C6A"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 xml:space="preserve">María Nélida Sánchez Bañuelos </w:t>
            </w:r>
          </w:p>
        </w:tc>
      </w:tr>
      <w:tr w:rsidR="006A38EC" w:rsidRPr="00ED572E" w14:paraId="0CD257D7" w14:textId="77777777" w:rsidTr="006A38EC">
        <w:trPr>
          <w:trHeight w:val="20"/>
        </w:trPr>
        <w:tc>
          <w:tcPr>
            <w:tcW w:w="3009" w:type="dxa"/>
            <w:shd w:val="clear" w:color="auto" w:fill="auto"/>
            <w:tcMar>
              <w:top w:w="100" w:type="dxa"/>
              <w:left w:w="100" w:type="dxa"/>
              <w:bottom w:w="100" w:type="dxa"/>
              <w:right w:w="100" w:type="dxa"/>
            </w:tcMar>
          </w:tcPr>
          <w:p w14:paraId="434352DF" w14:textId="7777777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Supervisión</w:t>
            </w:r>
          </w:p>
        </w:tc>
        <w:tc>
          <w:tcPr>
            <w:tcW w:w="6351" w:type="dxa"/>
            <w:shd w:val="clear" w:color="auto" w:fill="auto"/>
            <w:tcMar>
              <w:top w:w="100" w:type="dxa"/>
              <w:left w:w="100" w:type="dxa"/>
              <w:bottom w:w="100" w:type="dxa"/>
              <w:right w:w="100" w:type="dxa"/>
            </w:tcMar>
          </w:tcPr>
          <w:p w14:paraId="08CF1E84" w14:textId="4F1D4DB6"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rPr>
              <w:t>Karla Alejandra Garduño Realivazquez</w:t>
            </w:r>
          </w:p>
        </w:tc>
      </w:tr>
      <w:tr w:rsidR="006A38EC" w:rsidRPr="00ED572E" w14:paraId="41E8F8DF" w14:textId="77777777" w:rsidTr="006A38EC">
        <w:trPr>
          <w:trHeight w:val="20"/>
        </w:trPr>
        <w:tc>
          <w:tcPr>
            <w:tcW w:w="3009" w:type="dxa"/>
            <w:shd w:val="clear" w:color="auto" w:fill="auto"/>
            <w:tcMar>
              <w:top w:w="100" w:type="dxa"/>
              <w:left w:w="100" w:type="dxa"/>
              <w:bottom w:w="100" w:type="dxa"/>
              <w:right w:w="100" w:type="dxa"/>
            </w:tcMar>
          </w:tcPr>
          <w:p w14:paraId="7C809B2F" w14:textId="7777777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Administración de Proyectos</w:t>
            </w:r>
          </w:p>
        </w:tc>
        <w:tc>
          <w:tcPr>
            <w:tcW w:w="6351" w:type="dxa"/>
            <w:shd w:val="clear" w:color="auto" w:fill="auto"/>
            <w:tcMar>
              <w:top w:w="100" w:type="dxa"/>
              <w:left w:w="100" w:type="dxa"/>
              <w:bottom w:w="100" w:type="dxa"/>
              <w:right w:w="100" w:type="dxa"/>
            </w:tcMar>
          </w:tcPr>
          <w:p w14:paraId="6CCE503C" w14:textId="707F5910"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Marco Alberto Núñez Ramírez</w:t>
            </w:r>
          </w:p>
        </w:tc>
      </w:tr>
      <w:tr w:rsidR="006A38EC" w:rsidRPr="00ED572E" w14:paraId="08E09250" w14:textId="77777777" w:rsidTr="006A38EC">
        <w:trPr>
          <w:trHeight w:val="20"/>
        </w:trPr>
        <w:tc>
          <w:tcPr>
            <w:tcW w:w="3009" w:type="dxa"/>
            <w:shd w:val="clear" w:color="auto" w:fill="auto"/>
            <w:tcMar>
              <w:top w:w="100" w:type="dxa"/>
              <w:left w:w="100" w:type="dxa"/>
              <w:bottom w:w="100" w:type="dxa"/>
              <w:right w:w="100" w:type="dxa"/>
            </w:tcMar>
          </w:tcPr>
          <w:p w14:paraId="21A04C38" w14:textId="77777777"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Adquisición de fondos</w:t>
            </w:r>
          </w:p>
        </w:tc>
        <w:tc>
          <w:tcPr>
            <w:tcW w:w="6351" w:type="dxa"/>
            <w:shd w:val="clear" w:color="auto" w:fill="auto"/>
            <w:tcMar>
              <w:top w:w="100" w:type="dxa"/>
              <w:left w:w="100" w:type="dxa"/>
              <w:bottom w:w="100" w:type="dxa"/>
              <w:right w:w="100" w:type="dxa"/>
            </w:tcMar>
          </w:tcPr>
          <w:p w14:paraId="1D98C594" w14:textId="32F71ABA" w:rsidR="006A38EC" w:rsidRPr="00ED572E" w:rsidRDefault="006A38EC" w:rsidP="006A38EC">
            <w:pPr>
              <w:rPr>
                <w:rFonts w:ascii="Times New Roman" w:hAnsi="Times New Roman" w:cs="Times New Roman"/>
                <w:sz w:val="24"/>
                <w:szCs w:val="24"/>
                <w:lang w:val="es-MX"/>
              </w:rPr>
            </w:pPr>
            <w:r w:rsidRPr="00ED572E">
              <w:rPr>
                <w:rFonts w:ascii="Times New Roman" w:hAnsi="Times New Roman" w:cs="Times New Roman"/>
                <w:sz w:val="24"/>
                <w:szCs w:val="24"/>
                <w:lang w:val="es-MX"/>
              </w:rPr>
              <w:t>Marco Alberto Núñez Ramírez</w:t>
            </w:r>
          </w:p>
        </w:tc>
      </w:tr>
    </w:tbl>
    <w:p w14:paraId="1795517F" w14:textId="77777777" w:rsidR="00A407F5" w:rsidRPr="00A407F5" w:rsidRDefault="00A407F5" w:rsidP="00A407F5">
      <w:pPr>
        <w:pBdr>
          <w:top w:val="nil"/>
          <w:left w:val="nil"/>
          <w:bottom w:val="nil"/>
          <w:right w:val="nil"/>
          <w:between w:val="nil"/>
        </w:pBdr>
        <w:spacing w:line="360" w:lineRule="auto"/>
        <w:jc w:val="both"/>
        <w:rPr>
          <w:rFonts w:ascii="Times New Roman" w:hAnsi="Times New Roman" w:cs="Times New Roman"/>
          <w:b/>
          <w:bCs/>
          <w:sz w:val="24"/>
          <w:szCs w:val="24"/>
          <w:lang w:val="es-MX"/>
        </w:rPr>
      </w:pPr>
    </w:p>
    <w:p w14:paraId="5D318CCA" w14:textId="77777777" w:rsidR="00A407F5" w:rsidRDefault="00A407F5" w:rsidP="00A407F5">
      <w:pPr>
        <w:pBdr>
          <w:top w:val="nil"/>
          <w:left w:val="nil"/>
          <w:bottom w:val="nil"/>
          <w:right w:val="nil"/>
          <w:between w:val="nil"/>
        </w:pBdr>
        <w:spacing w:line="360" w:lineRule="auto"/>
        <w:jc w:val="both"/>
        <w:rPr>
          <w:rFonts w:ascii="Times New Roman" w:hAnsi="Times New Roman" w:cs="Times New Roman"/>
          <w:b/>
          <w:bCs/>
          <w:sz w:val="24"/>
          <w:szCs w:val="24"/>
        </w:rPr>
      </w:pPr>
    </w:p>
    <w:p w14:paraId="54969684" w14:textId="77777777" w:rsidR="00A407F5" w:rsidRPr="00F6193C" w:rsidRDefault="00A407F5" w:rsidP="00F6193C">
      <w:pPr>
        <w:widowControl/>
        <w:spacing w:line="360" w:lineRule="auto"/>
        <w:ind w:left="709" w:hanging="709"/>
        <w:jc w:val="both"/>
        <w:rPr>
          <w:rFonts w:ascii="Times New Roman" w:hAnsi="Times New Roman" w:cs="Times New Roman"/>
          <w:sz w:val="24"/>
          <w:szCs w:val="24"/>
        </w:rPr>
      </w:pPr>
    </w:p>
    <w:sectPr w:rsidR="00A407F5" w:rsidRPr="00F6193C" w:rsidSect="00ED572E">
      <w:headerReference w:type="even" r:id="rId13"/>
      <w:headerReference w:type="default" r:id="rId14"/>
      <w:footerReference w:type="even" r:id="rId15"/>
      <w:footerReference w:type="default" r:id="rId16"/>
      <w:pgSz w:w="11900" w:h="16840"/>
      <w:pgMar w:top="1276" w:right="1701" w:bottom="709" w:left="1701" w:header="142"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1482C" w14:textId="77777777" w:rsidR="008B3BCD" w:rsidRDefault="008B3BCD" w:rsidP="00ED572E">
      <w:r>
        <w:separator/>
      </w:r>
    </w:p>
  </w:endnote>
  <w:endnote w:type="continuationSeparator" w:id="0">
    <w:p w14:paraId="5372AF2B" w14:textId="77777777" w:rsidR="008B3BCD" w:rsidRDefault="008B3BCD" w:rsidP="00ED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59A7" w14:textId="50F8CE54" w:rsidR="00ED572E" w:rsidRDefault="00ED572E">
    <w:pPr>
      <w:pStyle w:val="Piedepgina"/>
    </w:pPr>
    <w:r>
      <w:t xml:space="preserve">             </w:t>
    </w:r>
    <w:r w:rsidRPr="002A3D98">
      <w:rPr>
        <w:noProof/>
      </w:rPr>
      <w:drawing>
        <wp:inline distT="0" distB="0" distL="0" distR="0" wp14:anchorId="2243E564" wp14:editId="21C3E8F9">
          <wp:extent cx="1600200" cy="419100"/>
          <wp:effectExtent l="0" t="0" r="0" b="0"/>
          <wp:docPr id="1309759566" name="Imagen 130975956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Num. </w:t>
    </w:r>
    <w:r>
      <w:rPr>
        <w:rFonts w:ascii="Calibri" w:hAnsi="Calibri" w:cs="Calibri"/>
        <w:b/>
      </w:rPr>
      <w:t>30</w:t>
    </w:r>
    <w:r w:rsidRPr="006739CC">
      <w:rPr>
        <w:rFonts w:ascii="Calibri" w:hAnsi="Calibri" w:cs="Calibri"/>
        <w:b/>
      </w:rPr>
      <w:t xml:space="preserve"> </w:t>
    </w:r>
    <w:r>
      <w:rPr>
        <w:rFonts w:ascii="Calibri" w:hAnsi="Calibri" w:cs="Calibri"/>
        <w:b/>
      </w:rPr>
      <w:t>Enero – Junio 2025</w:t>
    </w:r>
    <w:r w:rsidRPr="001043F3">
      <w:rPr>
        <w:rFonts w:ascii="Calibri" w:hAnsi="Calibri" w:cs="Calibri"/>
        <w:b/>
      </w:rPr>
      <w:t>,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F350" w14:textId="71C80AFC" w:rsidR="00ED572E" w:rsidRDefault="00ED572E">
    <w:pPr>
      <w:pStyle w:val="Piedepgina"/>
    </w:pPr>
    <w:r>
      <w:t xml:space="preserve">        </w:t>
    </w:r>
    <w:r w:rsidRPr="002A3D98">
      <w:rPr>
        <w:noProof/>
      </w:rPr>
      <w:drawing>
        <wp:inline distT="0" distB="0" distL="0" distR="0" wp14:anchorId="1AFC1BE2" wp14:editId="54C67016">
          <wp:extent cx="1600200" cy="419100"/>
          <wp:effectExtent l="0" t="0" r="0" b="0"/>
          <wp:docPr id="1388864434" name="Imagen 13888644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Num. </w:t>
    </w:r>
    <w:r>
      <w:rPr>
        <w:rFonts w:ascii="Calibri" w:hAnsi="Calibri" w:cs="Calibri"/>
        <w:b/>
      </w:rPr>
      <w:t>30</w:t>
    </w:r>
    <w:r w:rsidRPr="006739CC">
      <w:rPr>
        <w:rFonts w:ascii="Calibri" w:hAnsi="Calibri" w:cs="Calibri"/>
        <w:b/>
      </w:rPr>
      <w:t xml:space="preserve"> </w:t>
    </w:r>
    <w:r>
      <w:rPr>
        <w:rFonts w:ascii="Calibri" w:hAnsi="Calibri" w:cs="Calibri"/>
        <w:b/>
      </w:rPr>
      <w:t>Enero – Junio 2025</w:t>
    </w:r>
    <w:r w:rsidRPr="001043F3">
      <w:rPr>
        <w:rFonts w:ascii="Calibri" w:hAnsi="Calibri" w:cs="Calibri"/>
        <w:b/>
      </w:rPr>
      <w:t>, e</w:t>
    </w:r>
    <w:r w:rsidR="00254E00">
      <w:rPr>
        <w:rFonts w:ascii="Calibri" w:hAnsi="Calibri" w:cs="Calibri"/>
        <w:b/>
      </w:rPr>
      <w:t>839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89803" w14:textId="77777777" w:rsidR="008B3BCD" w:rsidRDefault="008B3BCD" w:rsidP="00ED572E">
      <w:r>
        <w:separator/>
      </w:r>
    </w:p>
  </w:footnote>
  <w:footnote w:type="continuationSeparator" w:id="0">
    <w:p w14:paraId="2F70B6CA" w14:textId="77777777" w:rsidR="008B3BCD" w:rsidRDefault="008B3BCD" w:rsidP="00ED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2D03" w14:textId="29941271" w:rsidR="00ED572E" w:rsidRDefault="00ED572E" w:rsidP="00ED572E">
    <w:pPr>
      <w:pStyle w:val="Encabezado"/>
      <w:jc w:val="center"/>
    </w:pPr>
    <w:r w:rsidRPr="002A3D98">
      <w:rPr>
        <w:noProof/>
      </w:rPr>
      <w:drawing>
        <wp:inline distT="0" distB="0" distL="0" distR="0" wp14:anchorId="30944D7F" wp14:editId="6FB66B8D">
          <wp:extent cx="5396230" cy="634851"/>
          <wp:effectExtent l="0" t="0" r="0" b="0"/>
          <wp:docPr id="73629875" name="Imagen 7362987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485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F0E2" w14:textId="364DD816" w:rsidR="00ED572E" w:rsidRDefault="00ED572E">
    <w:pPr>
      <w:pStyle w:val="Encabezado"/>
    </w:pPr>
    <w:r w:rsidRPr="002A3D98">
      <w:rPr>
        <w:noProof/>
      </w:rPr>
      <w:drawing>
        <wp:inline distT="0" distB="0" distL="0" distR="0" wp14:anchorId="63678780" wp14:editId="4E358FD3">
          <wp:extent cx="5396230" cy="634365"/>
          <wp:effectExtent l="0" t="0" r="0" b="0"/>
          <wp:docPr id="1459136400" name="Imagen 145913640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4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A727D"/>
    <w:multiLevelType w:val="multilevel"/>
    <w:tmpl w:val="F7066882"/>
    <w:lvl w:ilvl="0">
      <w:start w:val="1"/>
      <w:numFmt w:val="decimal"/>
      <w:lvlText w:val="%1."/>
      <w:lvlJc w:val="left"/>
      <w:pPr>
        <w:ind w:left="720" w:hanging="360"/>
      </w:pPr>
      <w:rPr>
        <w:b/>
      </w:rPr>
    </w:lvl>
    <w:lvl w:ilvl="1">
      <w:start w:val="1"/>
      <w:numFmt w:val="decimal"/>
      <w:lvlText w:val="%1.%2."/>
      <w:lvlJc w:val="left"/>
      <w:pPr>
        <w:ind w:left="1440" w:hanging="720"/>
      </w:pPr>
      <w:rPr>
        <w:sz w:val="20"/>
        <w:szCs w:val="2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num w:numId="1" w16cid:durableId="69287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BA"/>
    <w:rsid w:val="0006006E"/>
    <w:rsid w:val="00062417"/>
    <w:rsid w:val="00082ED8"/>
    <w:rsid w:val="000C5C5D"/>
    <w:rsid w:val="000E1B6F"/>
    <w:rsid w:val="000E29CD"/>
    <w:rsid w:val="001372D6"/>
    <w:rsid w:val="0017772E"/>
    <w:rsid w:val="001D52AB"/>
    <w:rsid w:val="0025045A"/>
    <w:rsid w:val="00254E00"/>
    <w:rsid w:val="002B3005"/>
    <w:rsid w:val="002C2DB5"/>
    <w:rsid w:val="003015F5"/>
    <w:rsid w:val="0035098D"/>
    <w:rsid w:val="003722CA"/>
    <w:rsid w:val="004677DF"/>
    <w:rsid w:val="00497EBA"/>
    <w:rsid w:val="00520BCB"/>
    <w:rsid w:val="005335E7"/>
    <w:rsid w:val="00546660"/>
    <w:rsid w:val="005B6240"/>
    <w:rsid w:val="00621750"/>
    <w:rsid w:val="00645E15"/>
    <w:rsid w:val="00660439"/>
    <w:rsid w:val="006A38EC"/>
    <w:rsid w:val="006C070B"/>
    <w:rsid w:val="007E19F4"/>
    <w:rsid w:val="00816B9A"/>
    <w:rsid w:val="008449CB"/>
    <w:rsid w:val="008B3BCD"/>
    <w:rsid w:val="008D5269"/>
    <w:rsid w:val="008F04A3"/>
    <w:rsid w:val="008F4A6E"/>
    <w:rsid w:val="00911D3F"/>
    <w:rsid w:val="00912236"/>
    <w:rsid w:val="0096148F"/>
    <w:rsid w:val="00963F80"/>
    <w:rsid w:val="00964439"/>
    <w:rsid w:val="009B58DB"/>
    <w:rsid w:val="009B7FBF"/>
    <w:rsid w:val="009D3019"/>
    <w:rsid w:val="00A01CF2"/>
    <w:rsid w:val="00A151CA"/>
    <w:rsid w:val="00A339EF"/>
    <w:rsid w:val="00A407F5"/>
    <w:rsid w:val="00B27C2D"/>
    <w:rsid w:val="00B554C6"/>
    <w:rsid w:val="00C26063"/>
    <w:rsid w:val="00C27E8F"/>
    <w:rsid w:val="00C4016F"/>
    <w:rsid w:val="00C737D2"/>
    <w:rsid w:val="00C95FAF"/>
    <w:rsid w:val="00CB5011"/>
    <w:rsid w:val="00CC0A15"/>
    <w:rsid w:val="00D32BD9"/>
    <w:rsid w:val="00D4190F"/>
    <w:rsid w:val="00D87892"/>
    <w:rsid w:val="00DD1A8C"/>
    <w:rsid w:val="00E17330"/>
    <w:rsid w:val="00E17DCD"/>
    <w:rsid w:val="00E27D00"/>
    <w:rsid w:val="00E92D3F"/>
    <w:rsid w:val="00EB69DA"/>
    <w:rsid w:val="00EC0518"/>
    <w:rsid w:val="00EC65E5"/>
    <w:rsid w:val="00EC6ED2"/>
    <w:rsid w:val="00ED572E"/>
    <w:rsid w:val="00F6193C"/>
    <w:rsid w:val="00F90F3E"/>
    <w:rsid w:val="00FA6E71"/>
    <w:rsid w:val="00FD6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C2588"/>
  <w15:chartTrackingRefBased/>
  <w15:docId w15:val="{E20AE20A-A510-484F-ADE8-CD1175ED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BA"/>
    <w:pPr>
      <w:widowControl w:val="0"/>
    </w:pPr>
    <w:rPr>
      <w:rFonts w:ascii="Arial" w:eastAsia="Arial" w:hAnsi="Arial" w:cs="Arial"/>
      <w:kern w:val="0"/>
      <w:sz w:val="22"/>
      <w:szCs w:val="22"/>
      <w:lang w:val="es-ES" w:eastAsia="es-MX"/>
      <w14:ligatures w14:val="none"/>
    </w:rPr>
  </w:style>
  <w:style w:type="paragraph" w:styleId="Ttulo1">
    <w:name w:val="heading 1"/>
    <w:basedOn w:val="Normal"/>
    <w:next w:val="Normal"/>
    <w:link w:val="Ttulo1Car"/>
    <w:uiPriority w:val="9"/>
    <w:qFormat/>
    <w:rsid w:val="00497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7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7E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7E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7E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7EB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7EB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7EB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7EB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7E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7E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7E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7E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7E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7E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7E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7E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7EBA"/>
    <w:rPr>
      <w:rFonts w:eastAsiaTheme="majorEastAsia" w:cstheme="majorBidi"/>
      <w:color w:val="272727" w:themeColor="text1" w:themeTint="D8"/>
    </w:rPr>
  </w:style>
  <w:style w:type="paragraph" w:styleId="Ttulo">
    <w:name w:val="Title"/>
    <w:basedOn w:val="Normal"/>
    <w:next w:val="Normal"/>
    <w:link w:val="TtuloCar"/>
    <w:uiPriority w:val="10"/>
    <w:qFormat/>
    <w:rsid w:val="00497EB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7E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7EB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7E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7EB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97EBA"/>
    <w:rPr>
      <w:i/>
      <w:iCs/>
      <w:color w:val="404040" w:themeColor="text1" w:themeTint="BF"/>
    </w:rPr>
  </w:style>
  <w:style w:type="paragraph" w:styleId="Prrafodelista">
    <w:name w:val="List Paragraph"/>
    <w:basedOn w:val="Normal"/>
    <w:uiPriority w:val="34"/>
    <w:qFormat/>
    <w:rsid w:val="00497EBA"/>
    <w:pPr>
      <w:ind w:left="720"/>
      <w:contextualSpacing/>
    </w:pPr>
  </w:style>
  <w:style w:type="character" w:styleId="nfasisintenso">
    <w:name w:val="Intense Emphasis"/>
    <w:basedOn w:val="Fuentedeprrafopredeter"/>
    <w:uiPriority w:val="21"/>
    <w:qFormat/>
    <w:rsid w:val="00497EBA"/>
    <w:rPr>
      <w:i/>
      <w:iCs/>
      <w:color w:val="0F4761" w:themeColor="accent1" w:themeShade="BF"/>
    </w:rPr>
  </w:style>
  <w:style w:type="paragraph" w:styleId="Citadestacada">
    <w:name w:val="Intense Quote"/>
    <w:basedOn w:val="Normal"/>
    <w:next w:val="Normal"/>
    <w:link w:val="CitadestacadaCar"/>
    <w:uiPriority w:val="30"/>
    <w:qFormat/>
    <w:rsid w:val="00497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7EBA"/>
    <w:rPr>
      <w:i/>
      <w:iCs/>
      <w:color w:val="0F4761" w:themeColor="accent1" w:themeShade="BF"/>
    </w:rPr>
  </w:style>
  <w:style w:type="character" w:styleId="Referenciaintensa">
    <w:name w:val="Intense Reference"/>
    <w:basedOn w:val="Fuentedeprrafopredeter"/>
    <w:uiPriority w:val="32"/>
    <w:qFormat/>
    <w:rsid w:val="00497EBA"/>
    <w:rPr>
      <w:b/>
      <w:bCs/>
      <w:smallCaps/>
      <w:color w:val="0F4761" w:themeColor="accent1" w:themeShade="BF"/>
      <w:spacing w:val="5"/>
    </w:rPr>
  </w:style>
  <w:style w:type="character" w:styleId="Hipervnculo">
    <w:name w:val="Hyperlink"/>
    <w:basedOn w:val="Fuentedeprrafopredeter"/>
    <w:uiPriority w:val="99"/>
    <w:unhideWhenUsed/>
    <w:rsid w:val="00497EBA"/>
    <w:rPr>
      <w:color w:val="467886" w:themeColor="hyperlink"/>
      <w:u w:val="single"/>
    </w:rPr>
  </w:style>
  <w:style w:type="character" w:styleId="Mencinsinresolver">
    <w:name w:val="Unresolved Mention"/>
    <w:basedOn w:val="Fuentedeprrafopredeter"/>
    <w:uiPriority w:val="99"/>
    <w:semiHidden/>
    <w:unhideWhenUsed/>
    <w:rsid w:val="00497EBA"/>
    <w:rPr>
      <w:color w:val="605E5C"/>
      <w:shd w:val="clear" w:color="auto" w:fill="E1DFDD"/>
    </w:rPr>
  </w:style>
  <w:style w:type="table" w:customStyle="1" w:styleId="TableNormal">
    <w:name w:val="Table Normal"/>
    <w:rsid w:val="00C27E8F"/>
    <w:pPr>
      <w:widowControl w:val="0"/>
    </w:pPr>
    <w:rPr>
      <w:rFonts w:ascii="Arial" w:eastAsia="Arial" w:hAnsi="Arial" w:cs="Arial"/>
      <w:kern w:val="0"/>
      <w:sz w:val="22"/>
      <w:szCs w:val="22"/>
      <w:lang w:val="es-ES" w:eastAsia="es-MX"/>
      <w14:ligatures w14:val="none"/>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C27E8F"/>
    <w:rPr>
      <w:color w:val="96607D" w:themeColor="followedHyperlink"/>
      <w:u w:val="single"/>
    </w:rPr>
  </w:style>
  <w:style w:type="paragraph" w:styleId="Encabezado">
    <w:name w:val="header"/>
    <w:basedOn w:val="Normal"/>
    <w:link w:val="EncabezadoCar"/>
    <w:uiPriority w:val="99"/>
    <w:unhideWhenUsed/>
    <w:rsid w:val="00ED572E"/>
    <w:pPr>
      <w:tabs>
        <w:tab w:val="center" w:pos="4419"/>
        <w:tab w:val="right" w:pos="8838"/>
      </w:tabs>
    </w:pPr>
  </w:style>
  <w:style w:type="character" w:customStyle="1" w:styleId="EncabezadoCar">
    <w:name w:val="Encabezado Car"/>
    <w:basedOn w:val="Fuentedeprrafopredeter"/>
    <w:link w:val="Encabezado"/>
    <w:uiPriority w:val="99"/>
    <w:rsid w:val="00ED572E"/>
    <w:rPr>
      <w:rFonts w:ascii="Arial" w:eastAsia="Arial" w:hAnsi="Arial" w:cs="Arial"/>
      <w:kern w:val="0"/>
      <w:sz w:val="22"/>
      <w:szCs w:val="22"/>
      <w:lang w:val="es-ES" w:eastAsia="es-MX"/>
      <w14:ligatures w14:val="none"/>
    </w:rPr>
  </w:style>
  <w:style w:type="paragraph" w:styleId="Piedepgina">
    <w:name w:val="footer"/>
    <w:basedOn w:val="Normal"/>
    <w:link w:val="PiedepginaCar"/>
    <w:uiPriority w:val="99"/>
    <w:unhideWhenUsed/>
    <w:rsid w:val="00ED572E"/>
    <w:pPr>
      <w:tabs>
        <w:tab w:val="center" w:pos="4419"/>
        <w:tab w:val="right" w:pos="8838"/>
      </w:tabs>
    </w:pPr>
  </w:style>
  <w:style w:type="character" w:customStyle="1" w:styleId="PiedepginaCar">
    <w:name w:val="Pie de página Car"/>
    <w:basedOn w:val="Fuentedeprrafopredeter"/>
    <w:link w:val="Piedepgina"/>
    <w:uiPriority w:val="99"/>
    <w:rsid w:val="00ED572E"/>
    <w:rPr>
      <w:rFonts w:ascii="Arial" w:eastAsia="Arial" w:hAnsi="Arial" w:cs="Arial"/>
      <w:kern w:val="0"/>
      <w:sz w:val="22"/>
      <w:szCs w:val="22"/>
      <w:lang w:val="es-ES" w:eastAsia="es-MX"/>
      <w14:ligatures w14:val="none"/>
    </w:rPr>
  </w:style>
  <w:style w:type="paragraph" w:styleId="HTMLconformatoprevio">
    <w:name w:val="HTML Preformatted"/>
    <w:basedOn w:val="Normal"/>
    <w:link w:val="HTMLconformatoprevioCar"/>
    <w:uiPriority w:val="99"/>
    <w:unhideWhenUsed/>
    <w:rsid w:val="00ED572E"/>
    <w:pPr>
      <w:widowControl/>
    </w:pPr>
    <w:rPr>
      <w:rFonts w:ascii="Consolas" w:eastAsia="Times New Roman" w:hAnsi="Consolas" w:cs="Consolas"/>
      <w:sz w:val="20"/>
      <w:szCs w:val="20"/>
      <w:lang w:eastAsia="es-ES"/>
    </w:rPr>
  </w:style>
  <w:style w:type="character" w:customStyle="1" w:styleId="HTMLconformatoprevioCar">
    <w:name w:val="HTML con formato previo Car"/>
    <w:basedOn w:val="Fuentedeprrafopredeter"/>
    <w:link w:val="HTMLconformatoprevio"/>
    <w:uiPriority w:val="99"/>
    <w:rsid w:val="00ED572E"/>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2512">
      <w:bodyDiv w:val="1"/>
      <w:marLeft w:val="0"/>
      <w:marRight w:val="0"/>
      <w:marTop w:val="0"/>
      <w:marBottom w:val="0"/>
      <w:divBdr>
        <w:top w:val="none" w:sz="0" w:space="0" w:color="auto"/>
        <w:left w:val="none" w:sz="0" w:space="0" w:color="auto"/>
        <w:bottom w:val="none" w:sz="0" w:space="0" w:color="auto"/>
        <w:right w:val="none" w:sz="0" w:space="0" w:color="auto"/>
      </w:divBdr>
    </w:div>
    <w:div w:id="15174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zotero.org/google-docs/?5yszH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tero.org/google-docs/?pRJw7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zotero.org/google-docs/?YYBQu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27</Pages>
  <Words>9051</Words>
  <Characters>49783</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39</cp:revision>
  <dcterms:created xsi:type="dcterms:W3CDTF">2024-09-01T05:14:00Z</dcterms:created>
  <dcterms:modified xsi:type="dcterms:W3CDTF">2025-02-19T20:15:00Z</dcterms:modified>
</cp:coreProperties>
</file>