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7500C" w14:textId="2356DD04" w:rsidR="00163B60" w:rsidRPr="001D66D9" w:rsidRDefault="001D66D9" w:rsidP="00163B60">
      <w:pPr>
        <w:spacing w:before="240" w:line="360" w:lineRule="auto"/>
        <w:jc w:val="right"/>
        <w:rPr>
          <w:rFonts w:ascii="Times New Roman" w:hAnsi="Times New Roman" w:cs="Times New Roman"/>
          <w:b/>
          <w:bCs/>
          <w:i/>
          <w:iCs/>
          <w:color w:val="000000" w:themeColor="text1"/>
          <w:sz w:val="24"/>
          <w:szCs w:val="24"/>
        </w:rPr>
      </w:pPr>
      <w:r w:rsidRPr="001D66D9">
        <w:rPr>
          <w:rFonts w:ascii="Times New Roman" w:hAnsi="Times New Roman" w:cs="Times New Roman"/>
          <w:b/>
          <w:bCs/>
          <w:i/>
          <w:iCs/>
          <w:color w:val="000000" w:themeColor="text1"/>
          <w:sz w:val="24"/>
          <w:szCs w:val="24"/>
        </w:rPr>
        <w:t>https://doi.org/10.23913/ride.v15i30.2290</w:t>
      </w:r>
    </w:p>
    <w:p w14:paraId="21043F32" w14:textId="1185DF2D" w:rsidR="00163B60" w:rsidRPr="00163B60" w:rsidRDefault="00163B60" w:rsidP="00163B60">
      <w:pPr>
        <w:spacing w:before="240" w:line="360" w:lineRule="auto"/>
        <w:jc w:val="right"/>
        <w:rPr>
          <w:rFonts w:ascii="Times New Roman" w:hAnsi="Times New Roman" w:cs="Times New Roman"/>
          <w:b/>
          <w:bCs/>
          <w:color w:val="000000" w:themeColor="text1"/>
          <w:sz w:val="24"/>
          <w:szCs w:val="24"/>
        </w:rPr>
      </w:pPr>
      <w:r w:rsidRPr="00163B60">
        <w:rPr>
          <w:rFonts w:ascii="Times New Roman" w:hAnsi="Times New Roman" w:cs="Times New Roman"/>
          <w:b/>
          <w:bCs/>
          <w:i/>
          <w:iCs/>
          <w:color w:val="000000" w:themeColor="text1"/>
          <w:sz w:val="24"/>
          <w:szCs w:val="24"/>
        </w:rPr>
        <w:t>Artículos científicos</w:t>
      </w:r>
    </w:p>
    <w:p w14:paraId="259B4A37" w14:textId="6436AFD4" w:rsidR="00014114" w:rsidRPr="00163B60" w:rsidRDefault="003A74B5" w:rsidP="00163B60">
      <w:pPr>
        <w:spacing w:after="0" w:line="276" w:lineRule="auto"/>
        <w:jc w:val="right"/>
        <w:rPr>
          <w:rFonts w:ascii="Calibri" w:hAnsi="Calibri" w:cs="Calibri"/>
          <w:b/>
          <w:kern w:val="0"/>
          <w:sz w:val="32"/>
          <w:szCs w:val="32"/>
          <w14:ligatures w14:val="none"/>
        </w:rPr>
      </w:pPr>
      <w:r w:rsidRPr="00163B60">
        <w:rPr>
          <w:rFonts w:ascii="Calibri" w:hAnsi="Calibri" w:cs="Calibri"/>
          <w:b/>
          <w:kern w:val="0"/>
          <w:sz w:val="32"/>
          <w:szCs w:val="32"/>
          <w14:ligatures w14:val="none"/>
        </w:rPr>
        <w:t xml:space="preserve">Indicadores de calidad </w:t>
      </w:r>
      <w:r w:rsidR="00E918EC" w:rsidRPr="00163B60">
        <w:rPr>
          <w:rFonts w:ascii="Calibri" w:hAnsi="Calibri" w:cs="Calibri"/>
          <w:b/>
          <w:kern w:val="0"/>
          <w:sz w:val="32"/>
          <w:szCs w:val="32"/>
          <w14:ligatures w14:val="none"/>
        </w:rPr>
        <w:t>de</w:t>
      </w:r>
      <w:r w:rsidRPr="00163B60">
        <w:rPr>
          <w:rFonts w:ascii="Calibri" w:hAnsi="Calibri" w:cs="Calibri"/>
          <w:b/>
          <w:kern w:val="0"/>
          <w:sz w:val="32"/>
          <w:szCs w:val="32"/>
          <w14:ligatures w14:val="none"/>
        </w:rPr>
        <w:t xml:space="preserve"> las Instituciones de Educación Superior (IES) en México</w:t>
      </w:r>
      <w:r w:rsidR="006366C9" w:rsidRPr="00163B60">
        <w:rPr>
          <w:rFonts w:ascii="Calibri" w:hAnsi="Calibri" w:cs="Calibri"/>
          <w:b/>
          <w:kern w:val="0"/>
          <w:sz w:val="32"/>
          <w:szCs w:val="32"/>
          <w14:ligatures w14:val="none"/>
        </w:rPr>
        <w:t xml:space="preserve">: </w:t>
      </w:r>
      <w:r w:rsidR="001C267C" w:rsidRPr="00163B60">
        <w:rPr>
          <w:rFonts w:ascii="Calibri" w:hAnsi="Calibri" w:cs="Calibri"/>
          <w:b/>
          <w:kern w:val="0"/>
          <w:sz w:val="32"/>
          <w:szCs w:val="32"/>
          <w14:ligatures w14:val="none"/>
        </w:rPr>
        <w:t xml:space="preserve">liderazgos, </w:t>
      </w:r>
      <w:r w:rsidR="006366C9" w:rsidRPr="00163B60">
        <w:rPr>
          <w:rFonts w:ascii="Calibri" w:hAnsi="Calibri" w:cs="Calibri"/>
          <w:b/>
          <w:kern w:val="0"/>
          <w:sz w:val="32"/>
          <w:szCs w:val="32"/>
          <w14:ligatures w14:val="none"/>
        </w:rPr>
        <w:t>tendencias</w:t>
      </w:r>
      <w:r w:rsidR="001C267C" w:rsidRPr="00163B60">
        <w:rPr>
          <w:rFonts w:ascii="Calibri" w:hAnsi="Calibri" w:cs="Calibri"/>
          <w:b/>
          <w:kern w:val="0"/>
          <w:sz w:val="32"/>
          <w:szCs w:val="32"/>
          <w14:ligatures w14:val="none"/>
        </w:rPr>
        <w:t xml:space="preserve"> </w:t>
      </w:r>
      <w:r w:rsidR="00E918EC" w:rsidRPr="00163B60">
        <w:rPr>
          <w:rFonts w:ascii="Calibri" w:hAnsi="Calibri" w:cs="Calibri"/>
          <w:b/>
          <w:kern w:val="0"/>
          <w:sz w:val="32"/>
          <w:szCs w:val="32"/>
          <w14:ligatures w14:val="none"/>
        </w:rPr>
        <w:t>y áreas de oportunidad</w:t>
      </w:r>
    </w:p>
    <w:p w14:paraId="5DBB6F18" w14:textId="0C5ED3C7" w:rsidR="00950591" w:rsidRPr="00163B60" w:rsidRDefault="00163B60" w:rsidP="00163B60">
      <w:pPr>
        <w:spacing w:after="0" w:line="276" w:lineRule="auto"/>
        <w:jc w:val="right"/>
        <w:rPr>
          <w:rFonts w:ascii="Calibri" w:hAnsi="Calibri" w:cs="Calibri"/>
          <w:b/>
          <w:i/>
          <w:iCs/>
          <w:kern w:val="0"/>
          <w:sz w:val="28"/>
          <w:szCs w:val="28"/>
          <w14:ligatures w14:val="none"/>
        </w:rPr>
      </w:pPr>
      <w:r>
        <w:rPr>
          <w:rFonts w:ascii="Calibri" w:hAnsi="Calibri" w:cs="Calibri"/>
          <w:b/>
          <w:i/>
          <w:iCs/>
          <w:kern w:val="0"/>
          <w:sz w:val="28"/>
          <w:szCs w:val="28"/>
          <w14:ligatures w14:val="none"/>
        </w:rPr>
        <w:br/>
      </w:r>
      <w:proofErr w:type="spellStart"/>
      <w:r w:rsidR="00950591" w:rsidRPr="00163B60">
        <w:rPr>
          <w:rFonts w:ascii="Calibri" w:hAnsi="Calibri" w:cs="Calibri"/>
          <w:b/>
          <w:i/>
          <w:iCs/>
          <w:kern w:val="0"/>
          <w:sz w:val="28"/>
          <w:szCs w:val="28"/>
          <w14:ligatures w14:val="none"/>
        </w:rPr>
        <w:t>Quality</w:t>
      </w:r>
      <w:proofErr w:type="spellEnd"/>
      <w:r w:rsidR="00950591" w:rsidRPr="00163B60">
        <w:rPr>
          <w:rFonts w:ascii="Calibri" w:hAnsi="Calibri" w:cs="Calibri"/>
          <w:b/>
          <w:i/>
          <w:iCs/>
          <w:kern w:val="0"/>
          <w:sz w:val="28"/>
          <w:szCs w:val="28"/>
          <w14:ligatures w14:val="none"/>
        </w:rPr>
        <w:t xml:space="preserve"> </w:t>
      </w:r>
      <w:proofErr w:type="spellStart"/>
      <w:r w:rsidR="00950591" w:rsidRPr="00163B60">
        <w:rPr>
          <w:rFonts w:ascii="Calibri" w:hAnsi="Calibri" w:cs="Calibri"/>
          <w:b/>
          <w:i/>
          <w:iCs/>
          <w:kern w:val="0"/>
          <w:sz w:val="28"/>
          <w:szCs w:val="28"/>
          <w14:ligatures w14:val="none"/>
        </w:rPr>
        <w:t>indicators</w:t>
      </w:r>
      <w:proofErr w:type="spellEnd"/>
      <w:r w:rsidR="00950591" w:rsidRPr="00163B60">
        <w:rPr>
          <w:rFonts w:ascii="Calibri" w:hAnsi="Calibri" w:cs="Calibri"/>
          <w:b/>
          <w:i/>
          <w:iCs/>
          <w:kern w:val="0"/>
          <w:sz w:val="28"/>
          <w:szCs w:val="28"/>
          <w14:ligatures w14:val="none"/>
        </w:rPr>
        <w:t xml:space="preserve"> </w:t>
      </w:r>
      <w:proofErr w:type="spellStart"/>
      <w:r w:rsidR="00950591" w:rsidRPr="00163B60">
        <w:rPr>
          <w:rFonts w:ascii="Calibri" w:hAnsi="Calibri" w:cs="Calibri"/>
          <w:b/>
          <w:i/>
          <w:iCs/>
          <w:kern w:val="0"/>
          <w:sz w:val="28"/>
          <w:szCs w:val="28"/>
          <w14:ligatures w14:val="none"/>
        </w:rPr>
        <w:t>of</w:t>
      </w:r>
      <w:proofErr w:type="spellEnd"/>
      <w:r w:rsidR="00950591" w:rsidRPr="00163B60">
        <w:rPr>
          <w:rFonts w:ascii="Calibri" w:hAnsi="Calibri" w:cs="Calibri"/>
          <w:b/>
          <w:i/>
          <w:iCs/>
          <w:kern w:val="0"/>
          <w:sz w:val="28"/>
          <w:szCs w:val="28"/>
          <w14:ligatures w14:val="none"/>
        </w:rPr>
        <w:t xml:space="preserve"> </w:t>
      </w:r>
      <w:proofErr w:type="spellStart"/>
      <w:r w:rsidR="00950591" w:rsidRPr="00163B60">
        <w:rPr>
          <w:rFonts w:ascii="Calibri" w:hAnsi="Calibri" w:cs="Calibri"/>
          <w:b/>
          <w:i/>
          <w:iCs/>
          <w:kern w:val="0"/>
          <w:sz w:val="28"/>
          <w:szCs w:val="28"/>
          <w14:ligatures w14:val="none"/>
        </w:rPr>
        <w:t>Higher</w:t>
      </w:r>
      <w:proofErr w:type="spellEnd"/>
      <w:r w:rsidR="00950591" w:rsidRPr="00163B60">
        <w:rPr>
          <w:rFonts w:ascii="Calibri" w:hAnsi="Calibri" w:cs="Calibri"/>
          <w:b/>
          <w:i/>
          <w:iCs/>
          <w:kern w:val="0"/>
          <w:sz w:val="28"/>
          <w:szCs w:val="28"/>
          <w14:ligatures w14:val="none"/>
        </w:rPr>
        <w:t xml:space="preserve"> </w:t>
      </w:r>
      <w:proofErr w:type="spellStart"/>
      <w:r w:rsidR="00950591" w:rsidRPr="00163B60">
        <w:rPr>
          <w:rFonts w:ascii="Calibri" w:hAnsi="Calibri" w:cs="Calibri"/>
          <w:b/>
          <w:i/>
          <w:iCs/>
          <w:kern w:val="0"/>
          <w:sz w:val="28"/>
          <w:szCs w:val="28"/>
          <w14:ligatures w14:val="none"/>
        </w:rPr>
        <w:t>Education</w:t>
      </w:r>
      <w:proofErr w:type="spellEnd"/>
      <w:r w:rsidR="00950591" w:rsidRPr="00163B60">
        <w:rPr>
          <w:rFonts w:ascii="Calibri" w:hAnsi="Calibri" w:cs="Calibri"/>
          <w:b/>
          <w:i/>
          <w:iCs/>
          <w:kern w:val="0"/>
          <w:sz w:val="28"/>
          <w:szCs w:val="28"/>
          <w14:ligatures w14:val="none"/>
        </w:rPr>
        <w:t xml:space="preserve"> </w:t>
      </w:r>
      <w:proofErr w:type="spellStart"/>
      <w:r w:rsidR="00950591" w:rsidRPr="00163B60">
        <w:rPr>
          <w:rFonts w:ascii="Calibri" w:hAnsi="Calibri" w:cs="Calibri"/>
          <w:b/>
          <w:i/>
          <w:iCs/>
          <w:kern w:val="0"/>
          <w:sz w:val="28"/>
          <w:szCs w:val="28"/>
          <w14:ligatures w14:val="none"/>
        </w:rPr>
        <w:t>Institutions</w:t>
      </w:r>
      <w:proofErr w:type="spellEnd"/>
      <w:r w:rsidR="00950591" w:rsidRPr="00163B60">
        <w:rPr>
          <w:rFonts w:ascii="Calibri" w:hAnsi="Calibri" w:cs="Calibri"/>
          <w:b/>
          <w:i/>
          <w:iCs/>
          <w:kern w:val="0"/>
          <w:sz w:val="28"/>
          <w:szCs w:val="28"/>
          <w14:ligatures w14:val="none"/>
        </w:rPr>
        <w:t xml:space="preserve"> (HEI) in Mexico: leaderships, trends and opportunity areas</w:t>
      </w:r>
    </w:p>
    <w:p w14:paraId="5C54FE1A" w14:textId="2CEF2BA5" w:rsidR="00163B60" w:rsidRPr="00163B60" w:rsidRDefault="00163B60" w:rsidP="00163B60">
      <w:pPr>
        <w:spacing w:after="0" w:line="276" w:lineRule="auto"/>
        <w:jc w:val="right"/>
        <w:rPr>
          <w:rFonts w:ascii="Calibri" w:hAnsi="Calibri" w:cs="Calibri"/>
          <w:b/>
          <w:i/>
          <w:iCs/>
          <w:kern w:val="0"/>
          <w:sz w:val="28"/>
          <w:szCs w:val="28"/>
          <w14:ligatures w14:val="none"/>
        </w:rPr>
      </w:pPr>
      <w:r>
        <w:rPr>
          <w:rFonts w:ascii="Calibri" w:hAnsi="Calibri" w:cs="Calibri"/>
          <w:b/>
          <w:i/>
          <w:iCs/>
          <w:kern w:val="0"/>
          <w:sz w:val="28"/>
          <w:szCs w:val="28"/>
          <w14:ligatures w14:val="none"/>
        </w:rPr>
        <w:br/>
      </w:r>
      <w:r w:rsidRPr="00163B60">
        <w:rPr>
          <w:rFonts w:ascii="Calibri" w:hAnsi="Calibri" w:cs="Calibri"/>
          <w:b/>
          <w:i/>
          <w:iCs/>
          <w:kern w:val="0"/>
          <w:sz w:val="28"/>
          <w:szCs w:val="28"/>
          <w14:ligatures w14:val="none"/>
        </w:rPr>
        <w:t xml:space="preserve">Indicadores de </w:t>
      </w:r>
      <w:proofErr w:type="spellStart"/>
      <w:r w:rsidRPr="00163B60">
        <w:rPr>
          <w:rFonts w:ascii="Calibri" w:hAnsi="Calibri" w:cs="Calibri"/>
          <w:b/>
          <w:i/>
          <w:iCs/>
          <w:kern w:val="0"/>
          <w:sz w:val="28"/>
          <w:szCs w:val="28"/>
          <w14:ligatures w14:val="none"/>
        </w:rPr>
        <w:t>qualidade</w:t>
      </w:r>
      <w:proofErr w:type="spellEnd"/>
      <w:r w:rsidRPr="00163B60">
        <w:rPr>
          <w:rFonts w:ascii="Calibri" w:hAnsi="Calibri" w:cs="Calibri"/>
          <w:b/>
          <w:i/>
          <w:iCs/>
          <w:kern w:val="0"/>
          <w:sz w:val="28"/>
          <w:szCs w:val="28"/>
          <w14:ligatures w14:val="none"/>
        </w:rPr>
        <w:t xml:space="preserve"> das </w:t>
      </w:r>
      <w:proofErr w:type="spellStart"/>
      <w:r w:rsidRPr="00163B60">
        <w:rPr>
          <w:rFonts w:ascii="Calibri" w:hAnsi="Calibri" w:cs="Calibri"/>
          <w:b/>
          <w:i/>
          <w:iCs/>
          <w:kern w:val="0"/>
          <w:sz w:val="28"/>
          <w:szCs w:val="28"/>
          <w14:ligatures w14:val="none"/>
        </w:rPr>
        <w:t>Instituições</w:t>
      </w:r>
      <w:proofErr w:type="spellEnd"/>
      <w:r w:rsidRPr="00163B60">
        <w:rPr>
          <w:rFonts w:ascii="Calibri" w:hAnsi="Calibri" w:cs="Calibri"/>
          <w:b/>
          <w:i/>
          <w:iCs/>
          <w:kern w:val="0"/>
          <w:sz w:val="28"/>
          <w:szCs w:val="28"/>
          <w14:ligatures w14:val="none"/>
        </w:rPr>
        <w:t xml:space="preserve"> de Ensino Superior (IES) no México: </w:t>
      </w:r>
      <w:proofErr w:type="spellStart"/>
      <w:r w:rsidRPr="00163B60">
        <w:rPr>
          <w:rFonts w:ascii="Calibri" w:hAnsi="Calibri" w:cs="Calibri"/>
          <w:b/>
          <w:i/>
          <w:iCs/>
          <w:kern w:val="0"/>
          <w:sz w:val="28"/>
          <w:szCs w:val="28"/>
          <w14:ligatures w14:val="none"/>
        </w:rPr>
        <w:t>liderança</w:t>
      </w:r>
      <w:proofErr w:type="spellEnd"/>
      <w:r w:rsidRPr="00163B60">
        <w:rPr>
          <w:rFonts w:ascii="Calibri" w:hAnsi="Calibri" w:cs="Calibri"/>
          <w:b/>
          <w:i/>
          <w:iCs/>
          <w:kern w:val="0"/>
          <w:sz w:val="28"/>
          <w:szCs w:val="28"/>
          <w14:ligatures w14:val="none"/>
        </w:rPr>
        <w:t xml:space="preserve">, </w:t>
      </w:r>
      <w:proofErr w:type="spellStart"/>
      <w:r w:rsidRPr="00163B60">
        <w:rPr>
          <w:rFonts w:ascii="Calibri" w:hAnsi="Calibri" w:cs="Calibri"/>
          <w:b/>
          <w:i/>
          <w:iCs/>
          <w:kern w:val="0"/>
          <w:sz w:val="28"/>
          <w:szCs w:val="28"/>
          <w14:ligatures w14:val="none"/>
        </w:rPr>
        <w:t>tendências</w:t>
      </w:r>
      <w:proofErr w:type="spellEnd"/>
      <w:r w:rsidRPr="00163B60">
        <w:rPr>
          <w:rFonts w:ascii="Calibri" w:hAnsi="Calibri" w:cs="Calibri"/>
          <w:b/>
          <w:i/>
          <w:iCs/>
          <w:kern w:val="0"/>
          <w:sz w:val="28"/>
          <w:szCs w:val="28"/>
          <w14:ligatures w14:val="none"/>
        </w:rPr>
        <w:t xml:space="preserve"> e áreas de </w:t>
      </w:r>
      <w:proofErr w:type="spellStart"/>
      <w:r w:rsidRPr="00163B60">
        <w:rPr>
          <w:rFonts w:ascii="Calibri" w:hAnsi="Calibri" w:cs="Calibri"/>
          <w:b/>
          <w:i/>
          <w:iCs/>
          <w:kern w:val="0"/>
          <w:sz w:val="28"/>
          <w:szCs w:val="28"/>
          <w14:ligatures w14:val="none"/>
        </w:rPr>
        <w:t>oportunidade</w:t>
      </w:r>
      <w:proofErr w:type="spellEnd"/>
    </w:p>
    <w:p w14:paraId="004E4BE7" w14:textId="6E6A352D" w:rsidR="00950591" w:rsidRPr="00163B60" w:rsidRDefault="00163B60" w:rsidP="00163B60">
      <w:pPr>
        <w:spacing w:after="0" w:line="276" w:lineRule="auto"/>
        <w:jc w:val="right"/>
        <w:rPr>
          <w:rFonts w:cstheme="minorHAnsi"/>
          <w:b/>
          <w:bCs/>
          <w:color w:val="000000" w:themeColor="text1"/>
          <w:sz w:val="24"/>
          <w:szCs w:val="24"/>
        </w:rPr>
      </w:pPr>
      <w:r>
        <w:rPr>
          <w:rFonts w:ascii="Times New Roman" w:hAnsi="Times New Roman" w:cs="Times New Roman"/>
          <w:color w:val="000000" w:themeColor="text1"/>
          <w:sz w:val="24"/>
          <w:szCs w:val="24"/>
        </w:rPr>
        <w:br/>
      </w:r>
      <w:r w:rsidR="00173E0D" w:rsidRPr="00163B60">
        <w:rPr>
          <w:rFonts w:cstheme="minorHAnsi"/>
          <w:b/>
          <w:bCs/>
          <w:color w:val="000000" w:themeColor="text1"/>
          <w:sz w:val="24"/>
          <w:szCs w:val="24"/>
        </w:rPr>
        <w:t xml:space="preserve">Angélica María </w:t>
      </w:r>
      <w:r w:rsidR="00222E24" w:rsidRPr="00163B60">
        <w:rPr>
          <w:rFonts w:cstheme="minorHAnsi"/>
          <w:b/>
          <w:bCs/>
          <w:color w:val="000000" w:themeColor="text1"/>
          <w:sz w:val="24"/>
          <w:szCs w:val="24"/>
        </w:rPr>
        <w:t>Hernández-Ramírez</w:t>
      </w:r>
    </w:p>
    <w:p w14:paraId="2A002B4A" w14:textId="5AE5B9D4" w:rsidR="00950591" w:rsidRPr="00CC2207" w:rsidRDefault="00950591" w:rsidP="00163B60">
      <w:pPr>
        <w:spacing w:after="0" w:line="276" w:lineRule="auto"/>
        <w:jc w:val="right"/>
        <w:rPr>
          <w:rFonts w:ascii="Times New Roman" w:hAnsi="Times New Roman" w:cs="Times New Roman"/>
          <w:color w:val="000000" w:themeColor="text1"/>
          <w:sz w:val="24"/>
          <w:szCs w:val="24"/>
        </w:rPr>
      </w:pPr>
      <w:r w:rsidRPr="00CC2207">
        <w:rPr>
          <w:rFonts w:ascii="Times New Roman" w:hAnsi="Times New Roman" w:cs="Times New Roman"/>
          <w:color w:val="000000" w:themeColor="text1"/>
          <w:sz w:val="24"/>
          <w:szCs w:val="24"/>
        </w:rPr>
        <w:t>Universidad Veracruzana, México</w:t>
      </w:r>
    </w:p>
    <w:p w14:paraId="0AA16851" w14:textId="4E4241AA" w:rsidR="00950591" w:rsidRPr="00163B60" w:rsidRDefault="00950591" w:rsidP="00163B60">
      <w:pPr>
        <w:spacing w:after="0" w:line="276" w:lineRule="auto"/>
        <w:jc w:val="right"/>
        <w:rPr>
          <w:rFonts w:cstheme="minorHAnsi"/>
          <w:color w:val="FF0000"/>
          <w:sz w:val="24"/>
          <w:szCs w:val="24"/>
        </w:rPr>
      </w:pPr>
      <w:r w:rsidRPr="00163B60">
        <w:rPr>
          <w:rFonts w:cstheme="minorHAnsi"/>
          <w:color w:val="FF0000"/>
          <w:sz w:val="24"/>
          <w:szCs w:val="24"/>
        </w:rPr>
        <w:t>angehernadez@uv.mx</w:t>
      </w:r>
    </w:p>
    <w:p w14:paraId="659836FE" w14:textId="028F38D4" w:rsidR="002A6E4B" w:rsidRDefault="002A6E4B" w:rsidP="00163B60">
      <w:pPr>
        <w:spacing w:after="0" w:line="276" w:lineRule="auto"/>
        <w:jc w:val="right"/>
        <w:rPr>
          <w:rFonts w:ascii="Times New Roman" w:hAnsi="Times New Roman" w:cs="Times New Roman"/>
          <w:color w:val="000000" w:themeColor="text1"/>
          <w:sz w:val="24"/>
          <w:szCs w:val="24"/>
        </w:rPr>
      </w:pPr>
      <w:r w:rsidRPr="00163B60">
        <w:rPr>
          <w:rFonts w:ascii="Times New Roman" w:hAnsi="Times New Roman" w:cs="Times New Roman"/>
          <w:sz w:val="24"/>
          <w:szCs w:val="24"/>
        </w:rPr>
        <w:t>https://orcid.org/0000-0003-2042-8496</w:t>
      </w:r>
    </w:p>
    <w:p w14:paraId="1A864797" w14:textId="77777777" w:rsidR="00163B60" w:rsidRDefault="00163B60" w:rsidP="00CC2207">
      <w:pPr>
        <w:spacing w:line="360" w:lineRule="auto"/>
        <w:jc w:val="both"/>
        <w:rPr>
          <w:rFonts w:ascii="Times New Roman" w:hAnsi="Times New Roman" w:cs="Times New Roman"/>
          <w:b/>
          <w:bCs/>
          <w:color w:val="000000" w:themeColor="text1"/>
          <w:sz w:val="24"/>
          <w:szCs w:val="24"/>
        </w:rPr>
      </w:pPr>
    </w:p>
    <w:p w14:paraId="2E4FF094" w14:textId="4B83CE18" w:rsidR="00950591" w:rsidRPr="00163B60" w:rsidRDefault="00173E0D" w:rsidP="00163B60">
      <w:pPr>
        <w:spacing w:after="0" w:line="360" w:lineRule="auto"/>
        <w:jc w:val="both"/>
        <w:rPr>
          <w:rFonts w:cstheme="minorHAnsi"/>
          <w:b/>
          <w:bCs/>
          <w:color w:val="000000" w:themeColor="text1"/>
          <w:sz w:val="28"/>
          <w:szCs w:val="28"/>
        </w:rPr>
      </w:pPr>
      <w:r w:rsidRPr="00163B60">
        <w:rPr>
          <w:rFonts w:cstheme="minorHAnsi"/>
          <w:b/>
          <w:bCs/>
          <w:color w:val="000000" w:themeColor="text1"/>
          <w:sz w:val="28"/>
          <w:szCs w:val="28"/>
        </w:rPr>
        <w:t>R</w:t>
      </w:r>
      <w:r w:rsidR="00950591" w:rsidRPr="00163B60">
        <w:rPr>
          <w:rFonts w:cstheme="minorHAnsi"/>
          <w:b/>
          <w:bCs/>
          <w:color w:val="000000" w:themeColor="text1"/>
          <w:sz w:val="28"/>
          <w:szCs w:val="28"/>
        </w:rPr>
        <w:t>esumen</w:t>
      </w:r>
    </w:p>
    <w:p w14:paraId="5C707B7A" w14:textId="3488C0D3" w:rsidR="00173E0D" w:rsidRPr="00CC2207" w:rsidRDefault="00173E0D" w:rsidP="00163B60">
      <w:pPr>
        <w:spacing w:after="0" w:line="360" w:lineRule="auto"/>
        <w:jc w:val="both"/>
        <w:rPr>
          <w:rFonts w:ascii="Times New Roman" w:hAnsi="Times New Roman" w:cs="Times New Roman"/>
          <w:color w:val="000000" w:themeColor="text1"/>
          <w:sz w:val="24"/>
          <w:szCs w:val="24"/>
        </w:rPr>
      </w:pPr>
      <w:r w:rsidRPr="00CC2207">
        <w:rPr>
          <w:rFonts w:ascii="Times New Roman" w:hAnsi="Times New Roman" w:cs="Times New Roman"/>
          <w:color w:val="000000" w:themeColor="text1"/>
          <w:sz w:val="24"/>
          <w:szCs w:val="24"/>
        </w:rPr>
        <w:t>E</w:t>
      </w:r>
      <w:r w:rsidR="00525036" w:rsidRPr="00CC2207">
        <w:rPr>
          <w:rFonts w:ascii="Times New Roman" w:hAnsi="Times New Roman" w:cs="Times New Roman"/>
          <w:color w:val="000000" w:themeColor="text1"/>
          <w:sz w:val="24"/>
          <w:szCs w:val="24"/>
        </w:rPr>
        <w:t>s necesario e</w:t>
      </w:r>
      <w:r w:rsidRPr="00CC2207">
        <w:rPr>
          <w:rFonts w:ascii="Times New Roman" w:hAnsi="Times New Roman" w:cs="Times New Roman"/>
          <w:color w:val="000000" w:themeColor="text1"/>
          <w:sz w:val="24"/>
          <w:szCs w:val="24"/>
        </w:rPr>
        <w:t xml:space="preserve">valuar la calidad educativa para </w:t>
      </w:r>
      <w:r w:rsidR="00130B6B">
        <w:rPr>
          <w:rFonts w:ascii="Times New Roman" w:hAnsi="Times New Roman" w:cs="Times New Roman"/>
          <w:color w:val="000000" w:themeColor="text1"/>
          <w:sz w:val="24"/>
          <w:szCs w:val="24"/>
        </w:rPr>
        <w:t>garantizar su funcionamiento adecuado</w:t>
      </w:r>
      <w:r w:rsidRPr="00CC2207">
        <w:rPr>
          <w:rFonts w:ascii="Times New Roman" w:hAnsi="Times New Roman" w:cs="Times New Roman"/>
          <w:color w:val="000000" w:themeColor="text1"/>
          <w:sz w:val="24"/>
          <w:szCs w:val="24"/>
        </w:rPr>
        <w:t xml:space="preserve"> en la sociedad. Se analizó </w:t>
      </w:r>
      <w:r w:rsidR="00CE4EF4" w:rsidRPr="00CC2207">
        <w:rPr>
          <w:rFonts w:ascii="Times New Roman" w:hAnsi="Times New Roman" w:cs="Times New Roman"/>
          <w:color w:val="000000" w:themeColor="text1"/>
          <w:sz w:val="24"/>
          <w:szCs w:val="24"/>
        </w:rPr>
        <w:t xml:space="preserve">si </w:t>
      </w:r>
      <w:r w:rsidRPr="00CC2207">
        <w:rPr>
          <w:rFonts w:ascii="Times New Roman" w:hAnsi="Times New Roman" w:cs="Times New Roman"/>
          <w:color w:val="000000" w:themeColor="text1"/>
          <w:sz w:val="24"/>
          <w:szCs w:val="24"/>
        </w:rPr>
        <w:t>el tipo de gobernanza</w:t>
      </w:r>
      <w:r w:rsidR="00130B6B">
        <w:rPr>
          <w:rFonts w:ascii="Times New Roman" w:hAnsi="Times New Roman" w:cs="Times New Roman"/>
          <w:color w:val="000000" w:themeColor="text1"/>
          <w:sz w:val="24"/>
          <w:szCs w:val="24"/>
        </w:rPr>
        <w:t xml:space="preserve"> y</w:t>
      </w:r>
      <w:r w:rsidRPr="00CC2207">
        <w:rPr>
          <w:rFonts w:ascii="Times New Roman" w:hAnsi="Times New Roman" w:cs="Times New Roman"/>
          <w:color w:val="000000" w:themeColor="text1"/>
          <w:sz w:val="24"/>
          <w:szCs w:val="24"/>
        </w:rPr>
        <w:t xml:space="preserve"> </w:t>
      </w:r>
      <w:r w:rsidR="005D0F7E" w:rsidRPr="00CC2207">
        <w:rPr>
          <w:rFonts w:ascii="Times New Roman" w:hAnsi="Times New Roman" w:cs="Times New Roman"/>
          <w:color w:val="000000" w:themeColor="text1"/>
          <w:sz w:val="24"/>
          <w:szCs w:val="24"/>
        </w:rPr>
        <w:t>financiamiento</w:t>
      </w:r>
      <w:r w:rsidRPr="00CC2207">
        <w:rPr>
          <w:rFonts w:ascii="Times New Roman" w:hAnsi="Times New Roman" w:cs="Times New Roman"/>
          <w:color w:val="000000" w:themeColor="text1"/>
          <w:sz w:val="24"/>
          <w:szCs w:val="24"/>
        </w:rPr>
        <w:t xml:space="preserve"> del gobierno </w:t>
      </w:r>
      <w:r w:rsidR="00CE4EF4" w:rsidRPr="00CC2207">
        <w:rPr>
          <w:rFonts w:ascii="Times New Roman" w:hAnsi="Times New Roman" w:cs="Times New Roman"/>
          <w:color w:val="000000" w:themeColor="text1"/>
          <w:sz w:val="24"/>
          <w:szCs w:val="24"/>
        </w:rPr>
        <w:t xml:space="preserve">influye </w:t>
      </w:r>
      <w:r w:rsidRPr="00CC2207">
        <w:rPr>
          <w:rFonts w:ascii="Times New Roman" w:hAnsi="Times New Roman" w:cs="Times New Roman"/>
          <w:color w:val="000000" w:themeColor="text1"/>
          <w:sz w:val="24"/>
          <w:szCs w:val="24"/>
        </w:rPr>
        <w:t>en</w:t>
      </w:r>
      <w:r w:rsidR="00F57A88" w:rsidRPr="00CC2207">
        <w:rPr>
          <w:rFonts w:ascii="Times New Roman" w:hAnsi="Times New Roman" w:cs="Times New Roman"/>
          <w:color w:val="000000" w:themeColor="text1"/>
          <w:sz w:val="24"/>
          <w:szCs w:val="24"/>
        </w:rPr>
        <w:t xml:space="preserve"> los</w:t>
      </w:r>
      <w:r w:rsidRPr="00CC2207">
        <w:rPr>
          <w:rFonts w:ascii="Times New Roman" w:hAnsi="Times New Roman" w:cs="Times New Roman"/>
          <w:color w:val="000000" w:themeColor="text1"/>
          <w:sz w:val="24"/>
          <w:szCs w:val="24"/>
        </w:rPr>
        <w:t xml:space="preserve"> indicadores de calidad de </w:t>
      </w:r>
      <w:r w:rsidR="00F57A88" w:rsidRPr="00CC2207">
        <w:rPr>
          <w:rFonts w:ascii="Times New Roman" w:hAnsi="Times New Roman" w:cs="Times New Roman"/>
          <w:color w:val="000000" w:themeColor="text1"/>
          <w:sz w:val="24"/>
          <w:szCs w:val="24"/>
        </w:rPr>
        <w:t xml:space="preserve">las </w:t>
      </w:r>
      <w:r w:rsidR="00CD76E5">
        <w:rPr>
          <w:rFonts w:ascii="Times New Roman" w:hAnsi="Times New Roman" w:cs="Times New Roman"/>
          <w:color w:val="000000" w:themeColor="text1"/>
          <w:sz w:val="24"/>
          <w:szCs w:val="24"/>
        </w:rPr>
        <w:t xml:space="preserve">veinte </w:t>
      </w:r>
      <w:r w:rsidRPr="00CC2207">
        <w:rPr>
          <w:rFonts w:ascii="Times New Roman" w:hAnsi="Times New Roman" w:cs="Times New Roman"/>
          <w:color w:val="000000" w:themeColor="text1"/>
          <w:sz w:val="24"/>
          <w:szCs w:val="24"/>
        </w:rPr>
        <w:t>mejores universidades en México. Los indicadores incluyeron</w:t>
      </w:r>
      <w:r w:rsidR="00130B6B">
        <w:rPr>
          <w:rFonts w:ascii="Times New Roman" w:hAnsi="Times New Roman" w:cs="Times New Roman"/>
          <w:color w:val="000000" w:themeColor="text1"/>
          <w:sz w:val="24"/>
          <w:szCs w:val="24"/>
        </w:rPr>
        <w:t>:</w:t>
      </w:r>
      <w:r w:rsidRPr="00CC2207">
        <w:rPr>
          <w:rFonts w:ascii="Times New Roman" w:hAnsi="Times New Roman" w:cs="Times New Roman"/>
          <w:color w:val="000000" w:themeColor="text1"/>
          <w:sz w:val="24"/>
          <w:szCs w:val="24"/>
        </w:rPr>
        <w:t xml:space="preserve"> excelencia académica, perspectiva internacional, investigación disciplinaria y </w:t>
      </w:r>
      <w:r w:rsidR="007B0A6B" w:rsidRPr="00CC2207">
        <w:rPr>
          <w:rFonts w:ascii="Times New Roman" w:hAnsi="Times New Roman" w:cs="Times New Roman"/>
          <w:color w:val="000000" w:themeColor="text1"/>
          <w:sz w:val="24"/>
          <w:szCs w:val="24"/>
        </w:rPr>
        <w:t>transferencia</w:t>
      </w:r>
      <w:r w:rsidRPr="00CC2207">
        <w:rPr>
          <w:rFonts w:ascii="Times New Roman" w:hAnsi="Times New Roman" w:cs="Times New Roman"/>
          <w:color w:val="000000" w:themeColor="text1"/>
          <w:sz w:val="24"/>
          <w:szCs w:val="24"/>
        </w:rPr>
        <w:t>.</w:t>
      </w:r>
      <w:r w:rsidR="00CC2207">
        <w:rPr>
          <w:rFonts w:ascii="Times New Roman" w:hAnsi="Times New Roman" w:cs="Times New Roman"/>
          <w:color w:val="000000" w:themeColor="text1"/>
          <w:sz w:val="24"/>
          <w:szCs w:val="24"/>
        </w:rPr>
        <w:t xml:space="preserve"> </w:t>
      </w:r>
      <w:r w:rsidRPr="00CC2207">
        <w:rPr>
          <w:rFonts w:ascii="Times New Roman" w:hAnsi="Times New Roman" w:cs="Times New Roman"/>
          <w:color w:val="000000" w:themeColor="text1"/>
          <w:sz w:val="24"/>
          <w:szCs w:val="24"/>
        </w:rPr>
        <w:t>Los resultados revelaron</w:t>
      </w:r>
      <w:r w:rsidR="00F57A88" w:rsidRPr="00CC2207">
        <w:rPr>
          <w:rFonts w:ascii="Times New Roman" w:hAnsi="Times New Roman" w:cs="Times New Roman"/>
          <w:color w:val="000000" w:themeColor="text1"/>
          <w:sz w:val="24"/>
          <w:szCs w:val="24"/>
        </w:rPr>
        <w:t xml:space="preserve"> una alta</w:t>
      </w:r>
      <w:r w:rsidRPr="00CC2207">
        <w:rPr>
          <w:rFonts w:ascii="Times New Roman" w:hAnsi="Times New Roman" w:cs="Times New Roman"/>
          <w:color w:val="000000" w:themeColor="text1"/>
          <w:sz w:val="24"/>
          <w:szCs w:val="24"/>
        </w:rPr>
        <w:t xml:space="preserve"> </w:t>
      </w:r>
      <w:r w:rsidR="00525036" w:rsidRPr="00CC2207">
        <w:rPr>
          <w:rFonts w:ascii="Times New Roman" w:hAnsi="Times New Roman" w:cs="Times New Roman"/>
          <w:color w:val="000000" w:themeColor="text1"/>
          <w:sz w:val="24"/>
          <w:szCs w:val="24"/>
        </w:rPr>
        <w:t xml:space="preserve">excelencia académica y transparencia en </w:t>
      </w:r>
      <w:r w:rsidRPr="00CC2207">
        <w:rPr>
          <w:rFonts w:ascii="Times New Roman" w:hAnsi="Times New Roman" w:cs="Times New Roman"/>
          <w:color w:val="000000" w:themeColor="text1"/>
          <w:sz w:val="24"/>
          <w:szCs w:val="24"/>
        </w:rPr>
        <w:t xml:space="preserve">universidades públicas autónomas con </w:t>
      </w:r>
      <w:r w:rsidR="006A2743" w:rsidRPr="00CC2207">
        <w:rPr>
          <w:rFonts w:ascii="Times New Roman" w:hAnsi="Times New Roman" w:cs="Times New Roman"/>
          <w:color w:val="000000" w:themeColor="text1"/>
          <w:sz w:val="24"/>
          <w:szCs w:val="24"/>
        </w:rPr>
        <w:t xml:space="preserve">financiamiento </w:t>
      </w:r>
      <w:r w:rsidRPr="00CC2207">
        <w:rPr>
          <w:rFonts w:ascii="Times New Roman" w:hAnsi="Times New Roman" w:cs="Times New Roman"/>
          <w:color w:val="000000" w:themeColor="text1"/>
          <w:sz w:val="24"/>
          <w:szCs w:val="24"/>
        </w:rPr>
        <w:t xml:space="preserve">estatal. </w:t>
      </w:r>
      <w:r w:rsidR="00130B6B">
        <w:rPr>
          <w:rFonts w:ascii="Times New Roman" w:hAnsi="Times New Roman" w:cs="Times New Roman"/>
          <w:color w:val="000000" w:themeColor="text1"/>
          <w:sz w:val="24"/>
          <w:szCs w:val="24"/>
        </w:rPr>
        <w:t xml:space="preserve">La transparencia entendida como el proceso de rendición de cuentas abierto a la consulta pública. </w:t>
      </w:r>
      <w:r w:rsidR="00F57A88" w:rsidRPr="00CC2207">
        <w:rPr>
          <w:rFonts w:ascii="Times New Roman" w:hAnsi="Times New Roman" w:cs="Times New Roman"/>
          <w:color w:val="000000" w:themeColor="text1"/>
          <w:sz w:val="24"/>
          <w:szCs w:val="24"/>
        </w:rPr>
        <w:t xml:space="preserve">La </w:t>
      </w:r>
      <w:r w:rsidRPr="00CC2207">
        <w:rPr>
          <w:rFonts w:ascii="Times New Roman" w:hAnsi="Times New Roman" w:cs="Times New Roman"/>
          <w:color w:val="000000" w:themeColor="text1"/>
          <w:sz w:val="24"/>
          <w:szCs w:val="24"/>
        </w:rPr>
        <w:t xml:space="preserve">Universidad </w:t>
      </w:r>
      <w:r w:rsidR="00130B6B">
        <w:rPr>
          <w:rFonts w:ascii="Times New Roman" w:hAnsi="Times New Roman" w:cs="Times New Roman"/>
          <w:color w:val="000000" w:themeColor="text1"/>
          <w:sz w:val="24"/>
          <w:szCs w:val="24"/>
        </w:rPr>
        <w:t xml:space="preserve">Nacional </w:t>
      </w:r>
      <w:r w:rsidRPr="00CC2207">
        <w:rPr>
          <w:rFonts w:ascii="Times New Roman" w:hAnsi="Times New Roman" w:cs="Times New Roman"/>
          <w:color w:val="000000" w:themeColor="text1"/>
          <w:sz w:val="24"/>
          <w:szCs w:val="24"/>
        </w:rPr>
        <w:t xml:space="preserve">Autónoma de México destacó en perspectiva internacional, investigación disciplinaria y </w:t>
      </w:r>
      <w:r w:rsidR="007B0A6B" w:rsidRPr="00CC2207">
        <w:rPr>
          <w:rFonts w:ascii="Times New Roman" w:hAnsi="Times New Roman" w:cs="Times New Roman"/>
          <w:color w:val="000000" w:themeColor="text1"/>
          <w:sz w:val="24"/>
          <w:szCs w:val="24"/>
        </w:rPr>
        <w:t>transferencia</w:t>
      </w:r>
      <w:r w:rsidRPr="00CC2207">
        <w:rPr>
          <w:rFonts w:ascii="Times New Roman" w:hAnsi="Times New Roman" w:cs="Times New Roman"/>
          <w:color w:val="000000" w:themeColor="text1"/>
          <w:sz w:val="24"/>
          <w:szCs w:val="24"/>
        </w:rPr>
        <w:t xml:space="preserve">. Este estudio destaca que </w:t>
      </w:r>
      <w:r w:rsidR="00320288" w:rsidRPr="00CC2207">
        <w:rPr>
          <w:rFonts w:ascii="Times New Roman" w:hAnsi="Times New Roman" w:cs="Times New Roman"/>
          <w:color w:val="000000" w:themeColor="text1"/>
          <w:sz w:val="24"/>
          <w:szCs w:val="24"/>
        </w:rPr>
        <w:t xml:space="preserve">la toma de decisiones </w:t>
      </w:r>
      <w:r w:rsidR="003717F5" w:rsidRPr="00CC2207">
        <w:rPr>
          <w:rFonts w:ascii="Times New Roman" w:hAnsi="Times New Roman" w:cs="Times New Roman"/>
          <w:color w:val="000000" w:themeColor="text1"/>
          <w:sz w:val="24"/>
          <w:szCs w:val="24"/>
        </w:rPr>
        <w:t>y</w:t>
      </w:r>
      <w:r w:rsidR="00320288" w:rsidRPr="00CC2207">
        <w:rPr>
          <w:rFonts w:ascii="Times New Roman" w:hAnsi="Times New Roman" w:cs="Times New Roman"/>
          <w:color w:val="000000" w:themeColor="text1"/>
          <w:sz w:val="24"/>
          <w:szCs w:val="24"/>
        </w:rPr>
        <w:t xml:space="preserve"> </w:t>
      </w:r>
      <w:r w:rsidR="00541E31">
        <w:rPr>
          <w:rFonts w:ascii="Times New Roman" w:hAnsi="Times New Roman" w:cs="Times New Roman"/>
          <w:color w:val="000000" w:themeColor="text1"/>
          <w:sz w:val="24"/>
          <w:szCs w:val="24"/>
        </w:rPr>
        <w:t xml:space="preserve">los </w:t>
      </w:r>
      <w:r w:rsidR="00320288" w:rsidRPr="00CC2207">
        <w:rPr>
          <w:rFonts w:ascii="Times New Roman" w:hAnsi="Times New Roman" w:cs="Times New Roman"/>
          <w:color w:val="000000" w:themeColor="text1"/>
          <w:sz w:val="24"/>
          <w:szCs w:val="24"/>
        </w:rPr>
        <w:t xml:space="preserve">compromisos institucionales </w:t>
      </w:r>
      <w:r w:rsidR="00541E31">
        <w:rPr>
          <w:rFonts w:ascii="Times New Roman" w:hAnsi="Times New Roman" w:cs="Times New Roman"/>
          <w:color w:val="000000" w:themeColor="text1"/>
          <w:sz w:val="24"/>
          <w:szCs w:val="24"/>
        </w:rPr>
        <w:t xml:space="preserve">inciden en los </w:t>
      </w:r>
      <w:r w:rsidR="00320288" w:rsidRPr="00CC2207">
        <w:rPr>
          <w:rFonts w:ascii="Times New Roman" w:hAnsi="Times New Roman" w:cs="Times New Roman"/>
          <w:color w:val="000000" w:themeColor="text1"/>
          <w:sz w:val="24"/>
          <w:szCs w:val="24"/>
        </w:rPr>
        <w:t>indicadores de calidad</w:t>
      </w:r>
      <w:r w:rsidR="00541E31">
        <w:rPr>
          <w:rFonts w:ascii="Times New Roman" w:hAnsi="Times New Roman" w:cs="Times New Roman"/>
          <w:color w:val="000000" w:themeColor="text1"/>
          <w:sz w:val="24"/>
          <w:szCs w:val="24"/>
        </w:rPr>
        <w:t xml:space="preserve"> universitaria</w:t>
      </w:r>
      <w:r w:rsidR="00320288" w:rsidRPr="00CC2207">
        <w:rPr>
          <w:rFonts w:ascii="Times New Roman" w:hAnsi="Times New Roman" w:cs="Times New Roman"/>
          <w:color w:val="000000" w:themeColor="text1"/>
          <w:sz w:val="24"/>
          <w:szCs w:val="24"/>
        </w:rPr>
        <w:t xml:space="preserve">. </w:t>
      </w:r>
      <w:r w:rsidR="006A2743" w:rsidRPr="00CC2207">
        <w:rPr>
          <w:rFonts w:ascii="Times New Roman" w:hAnsi="Times New Roman" w:cs="Times New Roman"/>
          <w:color w:val="000000" w:themeColor="text1"/>
          <w:sz w:val="24"/>
          <w:szCs w:val="24"/>
        </w:rPr>
        <w:t>D</w:t>
      </w:r>
      <w:r w:rsidR="00320288" w:rsidRPr="00CC2207">
        <w:rPr>
          <w:rFonts w:ascii="Times New Roman" w:hAnsi="Times New Roman" w:cs="Times New Roman"/>
          <w:color w:val="000000" w:themeColor="text1"/>
          <w:sz w:val="24"/>
          <w:szCs w:val="24"/>
        </w:rPr>
        <w:t>escentraliza</w:t>
      </w:r>
      <w:r w:rsidR="006A2743" w:rsidRPr="00CC2207">
        <w:rPr>
          <w:rFonts w:ascii="Times New Roman" w:hAnsi="Times New Roman" w:cs="Times New Roman"/>
          <w:color w:val="000000" w:themeColor="text1"/>
          <w:sz w:val="24"/>
          <w:szCs w:val="24"/>
        </w:rPr>
        <w:t>r</w:t>
      </w:r>
      <w:r w:rsidR="00320288" w:rsidRPr="00CC2207">
        <w:rPr>
          <w:rFonts w:ascii="Times New Roman" w:hAnsi="Times New Roman" w:cs="Times New Roman"/>
          <w:color w:val="000000" w:themeColor="text1"/>
          <w:sz w:val="24"/>
          <w:szCs w:val="24"/>
        </w:rPr>
        <w:t xml:space="preserve"> la investigación disciplinaria contribuir</w:t>
      </w:r>
      <w:r w:rsidR="0080384F" w:rsidRPr="00CC2207">
        <w:rPr>
          <w:rFonts w:ascii="Times New Roman" w:hAnsi="Times New Roman" w:cs="Times New Roman"/>
          <w:color w:val="000000" w:themeColor="text1"/>
          <w:sz w:val="24"/>
          <w:szCs w:val="24"/>
        </w:rPr>
        <w:t>á</w:t>
      </w:r>
      <w:r w:rsidR="00320288" w:rsidRPr="00CC2207">
        <w:rPr>
          <w:rFonts w:ascii="Times New Roman" w:hAnsi="Times New Roman" w:cs="Times New Roman"/>
          <w:color w:val="000000" w:themeColor="text1"/>
          <w:sz w:val="24"/>
          <w:szCs w:val="24"/>
        </w:rPr>
        <w:t xml:space="preserve"> a </w:t>
      </w:r>
      <w:r w:rsidR="005D0F7E" w:rsidRPr="00CC2207">
        <w:rPr>
          <w:rFonts w:ascii="Times New Roman" w:hAnsi="Times New Roman" w:cs="Times New Roman"/>
          <w:color w:val="000000" w:themeColor="text1"/>
          <w:sz w:val="24"/>
          <w:szCs w:val="24"/>
        </w:rPr>
        <w:t xml:space="preserve">posicionar mejor a </w:t>
      </w:r>
      <w:r w:rsidR="00320288" w:rsidRPr="00CC2207">
        <w:rPr>
          <w:rFonts w:ascii="Times New Roman" w:hAnsi="Times New Roman" w:cs="Times New Roman"/>
          <w:color w:val="000000" w:themeColor="text1"/>
          <w:sz w:val="24"/>
          <w:szCs w:val="24"/>
        </w:rPr>
        <w:t>las universidades</w:t>
      </w:r>
      <w:r w:rsidR="00C34C3C" w:rsidRPr="00CC2207">
        <w:rPr>
          <w:rFonts w:ascii="Times New Roman" w:hAnsi="Times New Roman" w:cs="Times New Roman"/>
          <w:color w:val="000000" w:themeColor="text1"/>
          <w:sz w:val="24"/>
          <w:szCs w:val="24"/>
        </w:rPr>
        <w:t xml:space="preserve"> en </w:t>
      </w:r>
      <w:r w:rsidR="00C34C3C" w:rsidRPr="00CC2207">
        <w:rPr>
          <w:rFonts w:ascii="Times New Roman" w:hAnsi="Times New Roman" w:cs="Times New Roman"/>
          <w:i/>
          <w:iCs/>
          <w:color w:val="000000" w:themeColor="text1"/>
          <w:sz w:val="24"/>
          <w:szCs w:val="24"/>
        </w:rPr>
        <w:t>ranking</w:t>
      </w:r>
      <w:r w:rsidR="00F57A88" w:rsidRPr="00CC2207">
        <w:rPr>
          <w:rFonts w:ascii="Times New Roman" w:hAnsi="Times New Roman" w:cs="Times New Roman"/>
          <w:i/>
          <w:iCs/>
          <w:color w:val="000000" w:themeColor="text1"/>
          <w:sz w:val="24"/>
          <w:szCs w:val="24"/>
        </w:rPr>
        <w:t xml:space="preserve"> </w:t>
      </w:r>
      <w:r w:rsidR="00F57A88" w:rsidRPr="00CC2207">
        <w:rPr>
          <w:rFonts w:ascii="Times New Roman" w:hAnsi="Times New Roman" w:cs="Times New Roman"/>
          <w:color w:val="000000" w:themeColor="text1"/>
          <w:sz w:val="24"/>
          <w:szCs w:val="24"/>
        </w:rPr>
        <w:t>mundial de calidad educativa</w:t>
      </w:r>
      <w:r w:rsidR="00320288" w:rsidRPr="00CC2207">
        <w:rPr>
          <w:rFonts w:ascii="Times New Roman" w:hAnsi="Times New Roman" w:cs="Times New Roman"/>
          <w:color w:val="000000" w:themeColor="text1"/>
          <w:sz w:val="24"/>
          <w:szCs w:val="24"/>
        </w:rPr>
        <w:t xml:space="preserve">. </w:t>
      </w:r>
      <w:r w:rsidR="00027676" w:rsidRPr="00027676">
        <w:rPr>
          <w:rFonts w:ascii="Times New Roman" w:hAnsi="Times New Roman" w:cs="Times New Roman"/>
          <w:color w:val="000000" w:themeColor="text1"/>
          <w:sz w:val="24"/>
          <w:szCs w:val="24"/>
        </w:rPr>
        <w:t>Cada nación tiene el deber de garantizar una educación de calidad y asumir la responsabilidad de no excluir a nadie</w:t>
      </w:r>
      <w:r w:rsidR="00320288" w:rsidRPr="00CC2207">
        <w:rPr>
          <w:rFonts w:ascii="Times New Roman" w:hAnsi="Times New Roman" w:cs="Times New Roman"/>
          <w:color w:val="000000" w:themeColor="text1"/>
          <w:sz w:val="24"/>
          <w:szCs w:val="24"/>
        </w:rPr>
        <w:t>.</w:t>
      </w:r>
    </w:p>
    <w:p w14:paraId="527A9F5B" w14:textId="26BE991C" w:rsidR="00173E0D" w:rsidRDefault="00173E0D" w:rsidP="00163B60">
      <w:pPr>
        <w:spacing w:after="0" w:line="360" w:lineRule="auto"/>
        <w:jc w:val="both"/>
        <w:rPr>
          <w:rFonts w:ascii="Times New Roman" w:hAnsi="Times New Roman" w:cs="Times New Roman"/>
          <w:color w:val="000000" w:themeColor="text1"/>
          <w:sz w:val="24"/>
          <w:szCs w:val="24"/>
        </w:rPr>
      </w:pPr>
      <w:r w:rsidRPr="00163B60">
        <w:rPr>
          <w:rFonts w:cstheme="minorHAnsi"/>
          <w:b/>
          <w:bCs/>
          <w:color w:val="000000" w:themeColor="text1"/>
          <w:sz w:val="28"/>
          <w:szCs w:val="28"/>
        </w:rPr>
        <w:t>P</w:t>
      </w:r>
      <w:r w:rsidR="00950591" w:rsidRPr="00163B60">
        <w:rPr>
          <w:rFonts w:cstheme="minorHAnsi"/>
          <w:b/>
          <w:bCs/>
          <w:color w:val="000000" w:themeColor="text1"/>
          <w:sz w:val="28"/>
          <w:szCs w:val="28"/>
        </w:rPr>
        <w:t>alabras clave</w:t>
      </w:r>
      <w:r w:rsidRPr="00163B60">
        <w:rPr>
          <w:rFonts w:cstheme="minorHAnsi"/>
          <w:b/>
          <w:bCs/>
          <w:color w:val="000000" w:themeColor="text1"/>
          <w:sz w:val="28"/>
          <w:szCs w:val="28"/>
        </w:rPr>
        <w:t>:</w:t>
      </w:r>
      <w:r w:rsidR="00BA588C" w:rsidRPr="00CC2207">
        <w:rPr>
          <w:rFonts w:ascii="Times New Roman" w:hAnsi="Times New Roman" w:cs="Times New Roman"/>
          <w:b/>
          <w:bCs/>
          <w:color w:val="000000" w:themeColor="text1"/>
          <w:sz w:val="24"/>
          <w:szCs w:val="24"/>
        </w:rPr>
        <w:t xml:space="preserve"> </w:t>
      </w:r>
      <w:r w:rsidR="00CD76E5" w:rsidRPr="00CC2207">
        <w:rPr>
          <w:rFonts w:ascii="Times New Roman" w:hAnsi="Times New Roman" w:cs="Times New Roman"/>
          <w:color w:val="000000" w:themeColor="text1"/>
          <w:sz w:val="24"/>
          <w:szCs w:val="24"/>
        </w:rPr>
        <w:t>educación de calidad, evaluación</w:t>
      </w:r>
      <w:r w:rsidR="00CD76E5">
        <w:rPr>
          <w:rFonts w:ascii="Times New Roman" w:hAnsi="Times New Roman" w:cs="Times New Roman"/>
          <w:color w:val="000000" w:themeColor="text1"/>
          <w:sz w:val="24"/>
          <w:szCs w:val="24"/>
        </w:rPr>
        <w:t>,</w:t>
      </w:r>
      <w:r w:rsidR="00CD76E5" w:rsidRPr="00CC2207">
        <w:rPr>
          <w:rFonts w:ascii="Times New Roman" w:hAnsi="Times New Roman" w:cs="Times New Roman"/>
          <w:color w:val="000000" w:themeColor="text1"/>
          <w:sz w:val="24"/>
          <w:szCs w:val="24"/>
        </w:rPr>
        <w:t xml:space="preserve"> </w:t>
      </w:r>
      <w:r w:rsidR="00BA588C" w:rsidRPr="002A6E4B">
        <w:rPr>
          <w:rFonts w:ascii="Times New Roman" w:hAnsi="Times New Roman" w:cs="Times New Roman"/>
          <w:i/>
          <w:iCs/>
          <w:color w:val="000000" w:themeColor="text1"/>
          <w:sz w:val="24"/>
          <w:szCs w:val="24"/>
        </w:rPr>
        <w:t>ranking</w:t>
      </w:r>
      <w:r w:rsidR="00BA588C" w:rsidRPr="00CC2207">
        <w:rPr>
          <w:rFonts w:ascii="Times New Roman" w:hAnsi="Times New Roman" w:cs="Times New Roman"/>
          <w:color w:val="000000" w:themeColor="text1"/>
          <w:sz w:val="24"/>
          <w:szCs w:val="24"/>
        </w:rPr>
        <w:t xml:space="preserve"> mundial, universidades.</w:t>
      </w:r>
    </w:p>
    <w:p w14:paraId="59D02B53" w14:textId="29C18950" w:rsidR="00950591" w:rsidRPr="00163B60" w:rsidRDefault="00173E0D" w:rsidP="00163B60">
      <w:pPr>
        <w:spacing w:after="0" w:line="360" w:lineRule="auto"/>
        <w:jc w:val="both"/>
        <w:rPr>
          <w:rFonts w:cstheme="minorHAnsi"/>
          <w:b/>
          <w:bCs/>
          <w:color w:val="000000" w:themeColor="text1"/>
          <w:sz w:val="28"/>
          <w:szCs w:val="28"/>
        </w:rPr>
      </w:pPr>
      <w:proofErr w:type="spellStart"/>
      <w:r w:rsidRPr="00163B60">
        <w:rPr>
          <w:rFonts w:cstheme="minorHAnsi"/>
          <w:b/>
          <w:bCs/>
          <w:color w:val="000000" w:themeColor="text1"/>
          <w:sz w:val="28"/>
          <w:szCs w:val="28"/>
        </w:rPr>
        <w:lastRenderedPageBreak/>
        <w:t>A</w:t>
      </w:r>
      <w:r w:rsidR="00950591" w:rsidRPr="00163B60">
        <w:rPr>
          <w:rFonts w:cstheme="minorHAnsi"/>
          <w:b/>
          <w:bCs/>
          <w:color w:val="000000" w:themeColor="text1"/>
          <w:sz w:val="28"/>
          <w:szCs w:val="28"/>
        </w:rPr>
        <w:t>bstract</w:t>
      </w:r>
      <w:proofErr w:type="spellEnd"/>
    </w:p>
    <w:p w14:paraId="08CC1C9B" w14:textId="29C1EF71" w:rsidR="00C52A7C" w:rsidRPr="00CC2207" w:rsidRDefault="00130B6B" w:rsidP="00163B60">
      <w:p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It is necessary to evaluate the quality of education to guarantee its adequate functioning in society.</w:t>
      </w:r>
      <w:r w:rsidR="007601E0" w:rsidRPr="00CC2207">
        <w:rPr>
          <w:rFonts w:ascii="Times New Roman" w:hAnsi="Times New Roman" w:cs="Times New Roman"/>
          <w:sz w:val="24"/>
          <w:szCs w:val="24"/>
          <w:lang w:val="en-US"/>
        </w:rPr>
        <w:t xml:space="preserve"> </w:t>
      </w:r>
      <w:r w:rsidR="00526886" w:rsidRPr="00CC2207">
        <w:rPr>
          <w:rFonts w:ascii="Times New Roman" w:hAnsi="Times New Roman" w:cs="Times New Roman"/>
          <w:sz w:val="24"/>
          <w:szCs w:val="24"/>
          <w:lang w:val="en-US"/>
        </w:rPr>
        <w:t>I</w:t>
      </w:r>
      <w:r w:rsidR="000409B9" w:rsidRPr="00CC2207">
        <w:rPr>
          <w:rFonts w:ascii="Times New Roman" w:hAnsi="Times New Roman" w:cs="Times New Roman"/>
          <w:sz w:val="24"/>
          <w:szCs w:val="24"/>
          <w:lang w:val="en-US"/>
        </w:rPr>
        <w:t>t</w:t>
      </w:r>
      <w:r w:rsidR="00222E24" w:rsidRPr="00CC2207">
        <w:rPr>
          <w:rFonts w:ascii="Times New Roman" w:hAnsi="Times New Roman" w:cs="Times New Roman"/>
          <w:sz w:val="24"/>
          <w:szCs w:val="24"/>
          <w:lang w:val="en-US"/>
        </w:rPr>
        <w:t xml:space="preserve"> was </w:t>
      </w:r>
      <w:r w:rsidR="00A265FD" w:rsidRPr="00CC2207">
        <w:rPr>
          <w:rFonts w:ascii="Times New Roman" w:hAnsi="Times New Roman" w:cs="Times New Roman"/>
          <w:sz w:val="24"/>
          <w:szCs w:val="24"/>
          <w:lang w:val="en-US"/>
        </w:rPr>
        <w:t>analyzed whether governance type</w:t>
      </w:r>
      <w:r w:rsidR="00541E31">
        <w:rPr>
          <w:rFonts w:ascii="Times New Roman" w:hAnsi="Times New Roman" w:cs="Times New Roman"/>
          <w:sz w:val="24"/>
          <w:szCs w:val="24"/>
          <w:lang w:val="en-US"/>
        </w:rPr>
        <w:t xml:space="preserve"> and</w:t>
      </w:r>
      <w:r w:rsidR="00A265FD" w:rsidRPr="00CC2207">
        <w:rPr>
          <w:rFonts w:ascii="Times New Roman" w:hAnsi="Times New Roman" w:cs="Times New Roman"/>
          <w:sz w:val="24"/>
          <w:szCs w:val="24"/>
          <w:lang w:val="en-US"/>
        </w:rPr>
        <w:t xml:space="preserve"> government </w:t>
      </w:r>
      <w:r w:rsidR="00541E31">
        <w:rPr>
          <w:rFonts w:ascii="Times New Roman" w:hAnsi="Times New Roman" w:cs="Times New Roman"/>
          <w:sz w:val="24"/>
          <w:szCs w:val="24"/>
          <w:lang w:val="en-US"/>
        </w:rPr>
        <w:t>funding</w:t>
      </w:r>
      <w:r w:rsidR="00A265FD" w:rsidRPr="00CC2207">
        <w:rPr>
          <w:rFonts w:ascii="Times New Roman" w:hAnsi="Times New Roman" w:cs="Times New Roman"/>
          <w:sz w:val="24"/>
          <w:szCs w:val="24"/>
          <w:lang w:val="en-US"/>
        </w:rPr>
        <w:t xml:space="preserve"> influence the quality indicators of </w:t>
      </w:r>
      <w:r w:rsidR="0052227D" w:rsidRPr="00CC2207">
        <w:rPr>
          <w:rFonts w:ascii="Times New Roman" w:hAnsi="Times New Roman" w:cs="Times New Roman"/>
          <w:sz w:val="24"/>
          <w:szCs w:val="24"/>
          <w:lang w:val="en-US"/>
        </w:rPr>
        <w:t xml:space="preserve">the top </w:t>
      </w:r>
      <w:r w:rsidR="00CD76E5">
        <w:rPr>
          <w:rFonts w:ascii="Times New Roman" w:hAnsi="Times New Roman" w:cs="Times New Roman"/>
          <w:sz w:val="24"/>
          <w:szCs w:val="24"/>
          <w:lang w:val="en-US"/>
        </w:rPr>
        <w:t xml:space="preserve">twenty </w:t>
      </w:r>
      <w:r w:rsidR="0052227D" w:rsidRPr="00CC2207">
        <w:rPr>
          <w:rFonts w:ascii="Times New Roman" w:hAnsi="Times New Roman" w:cs="Times New Roman"/>
          <w:sz w:val="24"/>
          <w:szCs w:val="24"/>
          <w:lang w:val="en-US"/>
        </w:rPr>
        <w:t>best universities</w:t>
      </w:r>
      <w:r w:rsidR="00A265FD" w:rsidRPr="00CC2207">
        <w:rPr>
          <w:rFonts w:ascii="Times New Roman" w:hAnsi="Times New Roman" w:cs="Times New Roman"/>
          <w:sz w:val="24"/>
          <w:szCs w:val="24"/>
          <w:lang w:val="en-US"/>
        </w:rPr>
        <w:t xml:space="preserve"> in Mexico</w:t>
      </w:r>
      <w:r w:rsidR="0052227D" w:rsidRPr="00CC2207">
        <w:rPr>
          <w:rFonts w:ascii="Times New Roman" w:hAnsi="Times New Roman" w:cs="Times New Roman"/>
          <w:sz w:val="24"/>
          <w:szCs w:val="24"/>
          <w:lang w:val="en-US"/>
        </w:rPr>
        <w:t xml:space="preserve">. </w:t>
      </w:r>
      <w:r w:rsidR="00222E24" w:rsidRPr="00CC2207">
        <w:rPr>
          <w:rFonts w:ascii="Times New Roman" w:hAnsi="Times New Roman" w:cs="Times New Roman"/>
          <w:color w:val="000000" w:themeColor="text1"/>
          <w:sz w:val="24"/>
          <w:szCs w:val="24"/>
          <w:lang w:val="en-US"/>
        </w:rPr>
        <w:t>I</w:t>
      </w:r>
      <w:r w:rsidR="00A265FD" w:rsidRPr="00CC2207">
        <w:rPr>
          <w:rFonts w:ascii="Times New Roman" w:hAnsi="Times New Roman" w:cs="Times New Roman"/>
          <w:color w:val="000000" w:themeColor="text1"/>
          <w:sz w:val="24"/>
          <w:szCs w:val="24"/>
          <w:lang w:val="en-US"/>
        </w:rPr>
        <w:t xml:space="preserve">ndicators </w:t>
      </w:r>
      <w:r w:rsidR="004203B1" w:rsidRPr="00CC2207">
        <w:rPr>
          <w:rFonts w:ascii="Times New Roman" w:hAnsi="Times New Roman" w:cs="Times New Roman"/>
          <w:color w:val="000000" w:themeColor="text1"/>
          <w:sz w:val="24"/>
          <w:szCs w:val="24"/>
          <w:lang w:val="en-US"/>
        </w:rPr>
        <w:t>include</w:t>
      </w:r>
      <w:r w:rsidR="000455F4" w:rsidRPr="00CC2207">
        <w:rPr>
          <w:rFonts w:ascii="Times New Roman" w:hAnsi="Times New Roman" w:cs="Times New Roman"/>
          <w:color w:val="000000" w:themeColor="text1"/>
          <w:sz w:val="24"/>
          <w:szCs w:val="24"/>
          <w:lang w:val="en-US"/>
        </w:rPr>
        <w:t>d</w:t>
      </w:r>
      <w:r w:rsidR="00541E31">
        <w:rPr>
          <w:rFonts w:ascii="Times New Roman" w:hAnsi="Times New Roman" w:cs="Times New Roman"/>
          <w:color w:val="000000" w:themeColor="text1"/>
          <w:sz w:val="24"/>
          <w:szCs w:val="24"/>
          <w:lang w:val="en-US"/>
        </w:rPr>
        <w:t>:</w:t>
      </w:r>
      <w:r w:rsidR="00353482" w:rsidRPr="00CC2207">
        <w:rPr>
          <w:rFonts w:ascii="Times New Roman" w:hAnsi="Times New Roman" w:cs="Times New Roman"/>
          <w:color w:val="000000" w:themeColor="text1"/>
          <w:sz w:val="24"/>
          <w:szCs w:val="24"/>
          <w:lang w:val="en-US"/>
        </w:rPr>
        <w:t xml:space="preserve"> </w:t>
      </w:r>
      <w:r w:rsidR="000455F4" w:rsidRPr="00CC2207">
        <w:rPr>
          <w:rFonts w:ascii="Times New Roman" w:hAnsi="Times New Roman" w:cs="Times New Roman"/>
          <w:color w:val="000000" w:themeColor="text1"/>
          <w:sz w:val="24"/>
          <w:szCs w:val="24"/>
          <w:lang w:val="en-US"/>
        </w:rPr>
        <w:t xml:space="preserve">academic excellence, international perspective, disciplinary research, </w:t>
      </w:r>
      <w:r w:rsidR="000409B9" w:rsidRPr="00CC2207">
        <w:rPr>
          <w:rFonts w:ascii="Times New Roman" w:hAnsi="Times New Roman" w:cs="Times New Roman"/>
          <w:color w:val="000000" w:themeColor="text1"/>
          <w:sz w:val="24"/>
          <w:szCs w:val="24"/>
          <w:lang w:val="en-US"/>
        </w:rPr>
        <w:t>and</w:t>
      </w:r>
      <w:r w:rsidR="000455F4" w:rsidRPr="00CC2207">
        <w:rPr>
          <w:rFonts w:ascii="Times New Roman" w:hAnsi="Times New Roman" w:cs="Times New Roman"/>
          <w:color w:val="000000" w:themeColor="text1"/>
          <w:sz w:val="24"/>
          <w:szCs w:val="24"/>
          <w:lang w:val="en-US"/>
        </w:rPr>
        <w:t xml:space="preserve"> </w:t>
      </w:r>
      <w:r w:rsidR="00E31AD6" w:rsidRPr="00CC2207">
        <w:rPr>
          <w:rFonts w:ascii="Times New Roman" w:hAnsi="Times New Roman" w:cs="Times New Roman"/>
          <w:color w:val="000000" w:themeColor="text1"/>
          <w:sz w:val="24"/>
          <w:szCs w:val="24"/>
          <w:lang w:val="en-US"/>
        </w:rPr>
        <w:t>transference</w:t>
      </w:r>
      <w:r w:rsidR="000455F4" w:rsidRPr="00CC2207">
        <w:rPr>
          <w:rFonts w:ascii="Times New Roman" w:hAnsi="Times New Roman" w:cs="Times New Roman"/>
          <w:color w:val="000000" w:themeColor="text1"/>
          <w:sz w:val="24"/>
          <w:szCs w:val="24"/>
          <w:lang w:val="en-US"/>
        </w:rPr>
        <w:t>.</w:t>
      </w:r>
      <w:r w:rsidR="00353482" w:rsidRPr="00CC2207">
        <w:rPr>
          <w:rFonts w:ascii="Times New Roman" w:hAnsi="Times New Roman" w:cs="Times New Roman"/>
          <w:color w:val="000000" w:themeColor="text1"/>
          <w:sz w:val="24"/>
          <w:szCs w:val="24"/>
          <w:lang w:val="en-US"/>
        </w:rPr>
        <w:t xml:space="preserve"> </w:t>
      </w:r>
      <w:r w:rsidR="00732611" w:rsidRPr="00CC2207">
        <w:rPr>
          <w:rFonts w:ascii="Times New Roman" w:hAnsi="Times New Roman" w:cs="Times New Roman"/>
          <w:color w:val="000000" w:themeColor="text1"/>
          <w:sz w:val="24"/>
          <w:szCs w:val="24"/>
          <w:lang w:val="en-US"/>
        </w:rPr>
        <w:t>R</w:t>
      </w:r>
      <w:r w:rsidR="000455F4" w:rsidRPr="00CC2207">
        <w:rPr>
          <w:rFonts w:ascii="Times New Roman" w:hAnsi="Times New Roman" w:cs="Times New Roman"/>
          <w:color w:val="000000" w:themeColor="text1"/>
          <w:sz w:val="24"/>
          <w:szCs w:val="24"/>
          <w:lang w:val="en-US"/>
        </w:rPr>
        <w:t>esults revealed that</w:t>
      </w:r>
      <w:r w:rsidR="004D7822" w:rsidRPr="00CC2207">
        <w:rPr>
          <w:rFonts w:ascii="Times New Roman" w:hAnsi="Times New Roman" w:cs="Times New Roman"/>
          <w:color w:val="000000" w:themeColor="text1"/>
          <w:sz w:val="24"/>
          <w:szCs w:val="24"/>
          <w:lang w:val="en-US"/>
        </w:rPr>
        <w:t xml:space="preserve"> </w:t>
      </w:r>
      <w:r w:rsidR="00735ABD" w:rsidRPr="00CC2207">
        <w:rPr>
          <w:rFonts w:ascii="Times New Roman" w:hAnsi="Times New Roman" w:cs="Times New Roman"/>
          <w:color w:val="000000" w:themeColor="text1"/>
          <w:sz w:val="24"/>
          <w:szCs w:val="24"/>
          <w:lang w:val="en-US"/>
        </w:rPr>
        <w:t xml:space="preserve">autonomous </w:t>
      </w:r>
      <w:r w:rsidR="004D7822" w:rsidRPr="00CC2207">
        <w:rPr>
          <w:rFonts w:ascii="Times New Roman" w:hAnsi="Times New Roman" w:cs="Times New Roman"/>
          <w:color w:val="000000" w:themeColor="text1"/>
          <w:sz w:val="24"/>
          <w:szCs w:val="24"/>
          <w:lang w:val="en-US"/>
        </w:rPr>
        <w:t>public</w:t>
      </w:r>
      <w:r w:rsidR="0097108D" w:rsidRPr="00CC2207">
        <w:rPr>
          <w:rFonts w:ascii="Times New Roman" w:hAnsi="Times New Roman" w:cs="Times New Roman"/>
          <w:color w:val="000000" w:themeColor="text1"/>
          <w:sz w:val="24"/>
          <w:szCs w:val="24"/>
          <w:lang w:val="en-US"/>
        </w:rPr>
        <w:t xml:space="preserve"> </w:t>
      </w:r>
      <w:r w:rsidR="00735ABD" w:rsidRPr="00CC2207">
        <w:rPr>
          <w:rFonts w:ascii="Times New Roman" w:hAnsi="Times New Roman" w:cs="Times New Roman"/>
          <w:color w:val="000000" w:themeColor="text1"/>
          <w:sz w:val="24"/>
          <w:szCs w:val="24"/>
          <w:lang w:val="en-US"/>
        </w:rPr>
        <w:t>universities</w:t>
      </w:r>
      <w:r w:rsidR="004D7822" w:rsidRPr="00CC2207">
        <w:rPr>
          <w:rFonts w:ascii="Times New Roman" w:hAnsi="Times New Roman" w:cs="Times New Roman"/>
          <w:color w:val="000000" w:themeColor="text1"/>
          <w:sz w:val="24"/>
          <w:szCs w:val="24"/>
          <w:lang w:val="en-US"/>
        </w:rPr>
        <w:t xml:space="preserve"> with </w:t>
      </w:r>
      <w:r w:rsidR="000455F4" w:rsidRPr="00CC2207">
        <w:rPr>
          <w:rFonts w:ascii="Times New Roman" w:hAnsi="Times New Roman" w:cs="Times New Roman"/>
          <w:color w:val="000000" w:themeColor="text1"/>
          <w:sz w:val="24"/>
          <w:szCs w:val="24"/>
          <w:lang w:val="en-US"/>
        </w:rPr>
        <w:t>s</w:t>
      </w:r>
      <w:r w:rsidR="004D7822" w:rsidRPr="00CC2207">
        <w:rPr>
          <w:rFonts w:ascii="Times New Roman" w:hAnsi="Times New Roman" w:cs="Times New Roman"/>
          <w:color w:val="000000" w:themeColor="text1"/>
          <w:sz w:val="24"/>
          <w:szCs w:val="24"/>
          <w:lang w:val="en-US"/>
        </w:rPr>
        <w:t xml:space="preserve">tate financial assistance exhibited </w:t>
      </w:r>
      <w:r w:rsidR="00F57A88" w:rsidRPr="00CC2207">
        <w:rPr>
          <w:rFonts w:ascii="Times New Roman" w:hAnsi="Times New Roman" w:cs="Times New Roman"/>
          <w:color w:val="000000" w:themeColor="text1"/>
          <w:sz w:val="24"/>
          <w:szCs w:val="24"/>
          <w:lang w:val="en-US"/>
        </w:rPr>
        <w:t xml:space="preserve">high </w:t>
      </w:r>
      <w:r w:rsidR="00D90D85" w:rsidRPr="00CC2207">
        <w:rPr>
          <w:rFonts w:ascii="Times New Roman" w:hAnsi="Times New Roman" w:cs="Times New Roman"/>
          <w:color w:val="000000" w:themeColor="text1"/>
          <w:sz w:val="24"/>
          <w:szCs w:val="24"/>
          <w:lang w:val="en-US"/>
        </w:rPr>
        <w:t xml:space="preserve">academic </w:t>
      </w:r>
      <w:r w:rsidR="004D7822" w:rsidRPr="00CC2207">
        <w:rPr>
          <w:rFonts w:ascii="Times New Roman" w:hAnsi="Times New Roman" w:cs="Times New Roman"/>
          <w:color w:val="000000" w:themeColor="text1"/>
          <w:sz w:val="24"/>
          <w:szCs w:val="24"/>
          <w:lang w:val="en-US"/>
        </w:rPr>
        <w:t xml:space="preserve">excellence </w:t>
      </w:r>
      <w:r w:rsidR="000455F4" w:rsidRPr="00CC2207">
        <w:rPr>
          <w:rFonts w:ascii="Times New Roman" w:hAnsi="Times New Roman" w:cs="Times New Roman"/>
          <w:color w:val="000000" w:themeColor="text1"/>
          <w:sz w:val="24"/>
          <w:szCs w:val="24"/>
          <w:lang w:val="en-US"/>
        </w:rPr>
        <w:t xml:space="preserve">and </w:t>
      </w:r>
      <w:r w:rsidR="00541E31">
        <w:rPr>
          <w:rFonts w:ascii="Times New Roman" w:hAnsi="Times New Roman" w:cs="Times New Roman"/>
          <w:color w:val="000000" w:themeColor="text1"/>
          <w:sz w:val="24"/>
          <w:szCs w:val="24"/>
          <w:lang w:val="en-US"/>
        </w:rPr>
        <w:t>transparency</w:t>
      </w:r>
      <w:r w:rsidR="00D90D85" w:rsidRPr="00CC2207">
        <w:rPr>
          <w:rFonts w:ascii="Times New Roman" w:hAnsi="Times New Roman" w:cs="Times New Roman"/>
          <w:color w:val="000000" w:themeColor="text1"/>
          <w:sz w:val="24"/>
          <w:szCs w:val="24"/>
          <w:lang w:val="en-US"/>
        </w:rPr>
        <w:t xml:space="preserve">. </w:t>
      </w:r>
      <w:r w:rsidR="00F57A88" w:rsidRPr="00CC2207">
        <w:rPr>
          <w:rFonts w:ascii="Times New Roman" w:hAnsi="Times New Roman" w:cs="Times New Roman"/>
          <w:color w:val="000000" w:themeColor="text1"/>
          <w:sz w:val="24"/>
          <w:szCs w:val="24"/>
          <w:lang w:val="en-US"/>
        </w:rPr>
        <w:t xml:space="preserve">The </w:t>
      </w:r>
      <w:r w:rsidR="00D90D85" w:rsidRPr="00541E31">
        <w:rPr>
          <w:rFonts w:ascii="Times New Roman" w:hAnsi="Times New Roman" w:cs="Times New Roman"/>
          <w:i/>
          <w:iCs/>
          <w:color w:val="000000" w:themeColor="text1"/>
          <w:sz w:val="24"/>
          <w:szCs w:val="24"/>
          <w:lang w:val="en-US"/>
        </w:rPr>
        <w:t xml:space="preserve">Universidad Nacional </w:t>
      </w:r>
      <w:proofErr w:type="spellStart"/>
      <w:r w:rsidR="00D90D85" w:rsidRPr="00541E31">
        <w:rPr>
          <w:rFonts w:ascii="Times New Roman" w:hAnsi="Times New Roman" w:cs="Times New Roman"/>
          <w:i/>
          <w:iCs/>
          <w:color w:val="000000" w:themeColor="text1"/>
          <w:sz w:val="24"/>
          <w:szCs w:val="24"/>
          <w:lang w:val="en-US"/>
        </w:rPr>
        <w:t>Aut</w:t>
      </w:r>
      <w:r w:rsidR="00541E31" w:rsidRPr="00541E31">
        <w:rPr>
          <w:rFonts w:ascii="Times New Roman" w:hAnsi="Times New Roman" w:cs="Times New Roman"/>
          <w:i/>
          <w:iCs/>
          <w:color w:val="000000" w:themeColor="text1"/>
          <w:sz w:val="24"/>
          <w:szCs w:val="24"/>
          <w:lang w:val="en-US"/>
        </w:rPr>
        <w:t>ó</w:t>
      </w:r>
      <w:r w:rsidR="00D90D85" w:rsidRPr="00541E31">
        <w:rPr>
          <w:rFonts w:ascii="Times New Roman" w:hAnsi="Times New Roman" w:cs="Times New Roman"/>
          <w:i/>
          <w:iCs/>
          <w:color w:val="000000" w:themeColor="text1"/>
          <w:sz w:val="24"/>
          <w:szCs w:val="24"/>
          <w:lang w:val="en-US"/>
        </w:rPr>
        <w:t>noma</w:t>
      </w:r>
      <w:proofErr w:type="spellEnd"/>
      <w:r w:rsidR="00D90D85" w:rsidRPr="00541E31">
        <w:rPr>
          <w:rFonts w:ascii="Times New Roman" w:hAnsi="Times New Roman" w:cs="Times New Roman"/>
          <w:i/>
          <w:iCs/>
          <w:color w:val="000000" w:themeColor="text1"/>
          <w:sz w:val="24"/>
          <w:szCs w:val="24"/>
          <w:lang w:val="en-US"/>
        </w:rPr>
        <w:t xml:space="preserve"> de Mexico</w:t>
      </w:r>
      <w:r w:rsidR="00D90D85" w:rsidRPr="00CC2207">
        <w:rPr>
          <w:rFonts w:ascii="Times New Roman" w:hAnsi="Times New Roman" w:cs="Times New Roman"/>
          <w:color w:val="000000" w:themeColor="text1"/>
          <w:sz w:val="24"/>
          <w:szCs w:val="24"/>
          <w:lang w:val="en-US"/>
        </w:rPr>
        <w:t xml:space="preserve"> stood out in</w:t>
      </w:r>
      <w:r w:rsidR="00937BFC" w:rsidRPr="00CC2207">
        <w:rPr>
          <w:rFonts w:ascii="Times New Roman" w:hAnsi="Times New Roman" w:cs="Times New Roman"/>
          <w:color w:val="000000" w:themeColor="text1"/>
          <w:sz w:val="24"/>
          <w:szCs w:val="24"/>
          <w:lang w:val="en-US"/>
        </w:rPr>
        <w:t xml:space="preserve"> </w:t>
      </w:r>
      <w:r w:rsidR="00D90D85" w:rsidRPr="00CC2207">
        <w:rPr>
          <w:rFonts w:ascii="Times New Roman" w:hAnsi="Times New Roman" w:cs="Times New Roman"/>
          <w:color w:val="000000" w:themeColor="text1"/>
          <w:sz w:val="24"/>
          <w:szCs w:val="24"/>
          <w:lang w:val="en-US"/>
        </w:rPr>
        <w:t xml:space="preserve">international perspective, </w:t>
      </w:r>
      <w:r w:rsidR="000409B9" w:rsidRPr="00CC2207">
        <w:rPr>
          <w:rFonts w:ascii="Times New Roman" w:hAnsi="Times New Roman" w:cs="Times New Roman"/>
          <w:color w:val="000000" w:themeColor="text1"/>
          <w:sz w:val="24"/>
          <w:szCs w:val="24"/>
          <w:lang w:val="en-US"/>
        </w:rPr>
        <w:t xml:space="preserve">disciplinary </w:t>
      </w:r>
      <w:r w:rsidR="00D90D85" w:rsidRPr="00CC2207">
        <w:rPr>
          <w:rFonts w:ascii="Times New Roman" w:hAnsi="Times New Roman" w:cs="Times New Roman"/>
          <w:color w:val="000000" w:themeColor="text1"/>
          <w:sz w:val="24"/>
          <w:szCs w:val="24"/>
          <w:lang w:val="en-US"/>
        </w:rPr>
        <w:t>research</w:t>
      </w:r>
      <w:r w:rsidR="000409B9" w:rsidRPr="00CC2207">
        <w:rPr>
          <w:rFonts w:ascii="Times New Roman" w:hAnsi="Times New Roman" w:cs="Times New Roman"/>
          <w:color w:val="000000" w:themeColor="text1"/>
          <w:sz w:val="24"/>
          <w:szCs w:val="24"/>
          <w:lang w:val="en-US"/>
        </w:rPr>
        <w:t xml:space="preserve">, </w:t>
      </w:r>
      <w:r w:rsidR="00D90D85" w:rsidRPr="00CC2207">
        <w:rPr>
          <w:rFonts w:ascii="Times New Roman" w:hAnsi="Times New Roman" w:cs="Times New Roman"/>
          <w:color w:val="000000" w:themeColor="text1"/>
          <w:sz w:val="24"/>
          <w:szCs w:val="24"/>
          <w:lang w:val="en-US"/>
        </w:rPr>
        <w:t xml:space="preserve">and </w:t>
      </w:r>
      <w:r w:rsidR="00CD2497" w:rsidRPr="00CC2207">
        <w:rPr>
          <w:rFonts w:ascii="Times New Roman" w:hAnsi="Times New Roman" w:cs="Times New Roman"/>
          <w:color w:val="000000" w:themeColor="text1"/>
          <w:sz w:val="24"/>
          <w:szCs w:val="24"/>
          <w:lang w:val="en-US"/>
        </w:rPr>
        <w:t>industry contribution</w:t>
      </w:r>
      <w:r w:rsidR="00D90D85" w:rsidRPr="00CC2207">
        <w:rPr>
          <w:rFonts w:ascii="Times New Roman" w:hAnsi="Times New Roman" w:cs="Times New Roman"/>
          <w:color w:val="000000" w:themeColor="text1"/>
          <w:sz w:val="24"/>
          <w:szCs w:val="24"/>
          <w:lang w:val="en-US"/>
        </w:rPr>
        <w:t xml:space="preserve">. </w:t>
      </w:r>
      <w:r w:rsidR="00732611" w:rsidRPr="00CC2207">
        <w:rPr>
          <w:rFonts w:ascii="Times New Roman" w:hAnsi="Times New Roman" w:cs="Times New Roman"/>
          <w:color w:val="000000" w:themeColor="text1"/>
          <w:sz w:val="24"/>
          <w:szCs w:val="24"/>
          <w:lang w:val="en-US"/>
        </w:rPr>
        <w:t>This study highlights</w:t>
      </w:r>
      <w:r w:rsidR="00B54F35" w:rsidRPr="00CC2207">
        <w:rPr>
          <w:rFonts w:ascii="Times New Roman" w:hAnsi="Times New Roman" w:cs="Times New Roman"/>
          <w:color w:val="000000" w:themeColor="text1"/>
          <w:sz w:val="24"/>
          <w:szCs w:val="24"/>
          <w:lang w:val="en-US"/>
        </w:rPr>
        <w:t xml:space="preserve"> that </w:t>
      </w:r>
      <w:r w:rsidR="00E9477C" w:rsidRPr="00CC2207">
        <w:rPr>
          <w:rFonts w:ascii="Times New Roman" w:hAnsi="Times New Roman" w:cs="Times New Roman"/>
          <w:sz w:val="24"/>
          <w:szCs w:val="24"/>
          <w:lang w:val="en-US"/>
        </w:rPr>
        <w:t xml:space="preserve">decision-making processes related to institutional commitments mediate the </w:t>
      </w:r>
      <w:r w:rsidR="0097108D" w:rsidRPr="00CC2207">
        <w:rPr>
          <w:rFonts w:ascii="Times New Roman" w:hAnsi="Times New Roman" w:cs="Times New Roman"/>
          <w:sz w:val="24"/>
          <w:szCs w:val="24"/>
          <w:lang w:val="en-US"/>
        </w:rPr>
        <w:t>universities</w:t>
      </w:r>
      <w:r w:rsidR="00E9477C" w:rsidRPr="00CC2207">
        <w:rPr>
          <w:rFonts w:ascii="Times New Roman" w:hAnsi="Times New Roman" w:cs="Times New Roman"/>
          <w:sz w:val="24"/>
          <w:szCs w:val="24"/>
          <w:lang w:val="en-US"/>
        </w:rPr>
        <w:t xml:space="preserve">’ quality indicators. </w:t>
      </w:r>
      <w:r w:rsidR="00F65ED5" w:rsidRPr="00CC2207">
        <w:rPr>
          <w:rFonts w:ascii="Times New Roman" w:hAnsi="Times New Roman" w:cs="Times New Roman"/>
          <w:sz w:val="24"/>
          <w:szCs w:val="24"/>
          <w:lang w:val="en-US"/>
        </w:rPr>
        <w:t xml:space="preserve">Decentralizing disciplinary research may </w:t>
      </w:r>
      <w:r w:rsidR="00541E31">
        <w:rPr>
          <w:rFonts w:ascii="Times New Roman" w:hAnsi="Times New Roman" w:cs="Times New Roman"/>
          <w:sz w:val="24"/>
          <w:szCs w:val="24"/>
          <w:lang w:val="en-US"/>
        </w:rPr>
        <w:t>help</w:t>
      </w:r>
      <w:r w:rsidR="00F65ED5" w:rsidRPr="00CC2207">
        <w:rPr>
          <w:rFonts w:ascii="Times New Roman" w:hAnsi="Times New Roman" w:cs="Times New Roman"/>
          <w:sz w:val="24"/>
          <w:szCs w:val="24"/>
          <w:lang w:val="en-US"/>
        </w:rPr>
        <w:t xml:space="preserve"> </w:t>
      </w:r>
      <w:r w:rsidR="00735ABD" w:rsidRPr="00CC2207">
        <w:rPr>
          <w:rFonts w:ascii="Times New Roman" w:hAnsi="Times New Roman" w:cs="Times New Roman"/>
          <w:sz w:val="24"/>
          <w:szCs w:val="24"/>
          <w:lang w:val="en-US"/>
        </w:rPr>
        <w:t>universities</w:t>
      </w:r>
      <w:r w:rsidR="000409B9" w:rsidRPr="00CC2207">
        <w:rPr>
          <w:rFonts w:ascii="Times New Roman" w:hAnsi="Times New Roman" w:cs="Times New Roman"/>
          <w:sz w:val="24"/>
          <w:szCs w:val="24"/>
          <w:lang w:val="en-US"/>
        </w:rPr>
        <w:t xml:space="preserve"> </w:t>
      </w:r>
      <w:r w:rsidR="00541E31">
        <w:rPr>
          <w:rFonts w:ascii="Times New Roman" w:hAnsi="Times New Roman" w:cs="Times New Roman"/>
          <w:sz w:val="24"/>
          <w:szCs w:val="24"/>
          <w:lang w:val="en-US"/>
        </w:rPr>
        <w:t>achieve a</w:t>
      </w:r>
      <w:r w:rsidR="00F65ED5" w:rsidRPr="00CC2207">
        <w:rPr>
          <w:rFonts w:ascii="Times New Roman" w:hAnsi="Times New Roman" w:cs="Times New Roman"/>
          <w:sz w:val="24"/>
          <w:szCs w:val="24"/>
          <w:lang w:val="en-US"/>
        </w:rPr>
        <w:t xml:space="preserve"> better position in the </w:t>
      </w:r>
      <w:r w:rsidR="008F663F" w:rsidRPr="00CC2207">
        <w:rPr>
          <w:rFonts w:ascii="Times New Roman" w:hAnsi="Times New Roman" w:cs="Times New Roman"/>
          <w:sz w:val="24"/>
          <w:szCs w:val="24"/>
          <w:lang w:val="en-US"/>
        </w:rPr>
        <w:t xml:space="preserve">world </w:t>
      </w:r>
      <w:r w:rsidR="00735ABD" w:rsidRPr="00CC2207">
        <w:rPr>
          <w:rFonts w:ascii="Times New Roman" w:hAnsi="Times New Roman" w:cs="Times New Roman"/>
          <w:sz w:val="24"/>
          <w:szCs w:val="24"/>
          <w:lang w:val="en-US"/>
        </w:rPr>
        <w:t>r</w:t>
      </w:r>
      <w:r w:rsidR="00F65ED5" w:rsidRPr="00CC2207">
        <w:rPr>
          <w:rFonts w:ascii="Times New Roman" w:hAnsi="Times New Roman" w:cs="Times New Roman"/>
          <w:sz w:val="24"/>
          <w:szCs w:val="24"/>
          <w:lang w:val="en-US"/>
        </w:rPr>
        <w:t>anking</w:t>
      </w:r>
      <w:r w:rsidR="008F663F" w:rsidRPr="00CC2207">
        <w:rPr>
          <w:rFonts w:ascii="Times New Roman" w:hAnsi="Times New Roman" w:cs="Times New Roman"/>
          <w:sz w:val="24"/>
          <w:szCs w:val="24"/>
          <w:lang w:val="en-US"/>
        </w:rPr>
        <w:t xml:space="preserve"> of education quality</w:t>
      </w:r>
      <w:r w:rsidR="00A37709" w:rsidRPr="00CC2207">
        <w:rPr>
          <w:rFonts w:ascii="Times New Roman" w:hAnsi="Times New Roman" w:cs="Times New Roman"/>
          <w:sz w:val="24"/>
          <w:szCs w:val="24"/>
          <w:lang w:val="en-US"/>
        </w:rPr>
        <w:t xml:space="preserve">. Every nation has the duty to provide </w:t>
      </w:r>
      <w:r w:rsidR="00027676" w:rsidRPr="00CC2207">
        <w:rPr>
          <w:rFonts w:ascii="Times New Roman" w:hAnsi="Times New Roman" w:cs="Times New Roman"/>
          <w:sz w:val="24"/>
          <w:szCs w:val="24"/>
          <w:lang w:val="en-US"/>
        </w:rPr>
        <w:t>quality</w:t>
      </w:r>
      <w:r w:rsidR="00027676">
        <w:rPr>
          <w:rFonts w:ascii="Times New Roman" w:hAnsi="Times New Roman" w:cs="Times New Roman"/>
          <w:sz w:val="24"/>
          <w:szCs w:val="24"/>
          <w:lang w:val="en-US"/>
        </w:rPr>
        <w:t xml:space="preserve"> </w:t>
      </w:r>
      <w:r w:rsidR="00CC18B6" w:rsidRPr="00CC2207">
        <w:rPr>
          <w:rFonts w:ascii="Times New Roman" w:hAnsi="Times New Roman" w:cs="Times New Roman"/>
          <w:sz w:val="24"/>
          <w:szCs w:val="24"/>
          <w:lang w:val="en-US"/>
        </w:rPr>
        <w:t xml:space="preserve">education </w:t>
      </w:r>
      <w:r w:rsidR="00027676">
        <w:rPr>
          <w:rFonts w:ascii="Times New Roman" w:hAnsi="Times New Roman" w:cs="Times New Roman"/>
          <w:sz w:val="24"/>
          <w:szCs w:val="24"/>
          <w:lang w:val="en-US"/>
        </w:rPr>
        <w:t xml:space="preserve">and </w:t>
      </w:r>
      <w:r w:rsidR="00544F96">
        <w:rPr>
          <w:rFonts w:ascii="Times New Roman" w:hAnsi="Times New Roman" w:cs="Times New Roman"/>
          <w:sz w:val="24"/>
          <w:szCs w:val="24"/>
          <w:lang w:val="en-US"/>
        </w:rPr>
        <w:t>take responsibility for leaving no one behind</w:t>
      </w:r>
      <w:r w:rsidR="00C52A7C" w:rsidRPr="00CC2207">
        <w:rPr>
          <w:rFonts w:ascii="Times New Roman" w:hAnsi="Times New Roman" w:cs="Times New Roman"/>
          <w:sz w:val="24"/>
          <w:szCs w:val="24"/>
          <w:lang w:val="en-US"/>
        </w:rPr>
        <w:t>.</w:t>
      </w:r>
    </w:p>
    <w:p w14:paraId="0A60027E" w14:textId="2FCAC3DE" w:rsidR="00173E0D" w:rsidRDefault="00173E0D" w:rsidP="00163B60">
      <w:pPr>
        <w:spacing w:after="0" w:line="360" w:lineRule="auto"/>
        <w:jc w:val="both"/>
        <w:rPr>
          <w:rFonts w:ascii="Times New Roman" w:hAnsi="Times New Roman" w:cs="Times New Roman"/>
          <w:sz w:val="24"/>
          <w:szCs w:val="24"/>
          <w:lang w:val="en-US"/>
        </w:rPr>
      </w:pPr>
      <w:proofErr w:type="spellStart"/>
      <w:r w:rsidRPr="00163B60">
        <w:rPr>
          <w:rFonts w:cstheme="minorHAnsi"/>
          <w:b/>
          <w:bCs/>
          <w:color w:val="000000" w:themeColor="text1"/>
          <w:sz w:val="28"/>
          <w:szCs w:val="28"/>
        </w:rPr>
        <w:t>K</w:t>
      </w:r>
      <w:r w:rsidR="00DD3664" w:rsidRPr="00163B60">
        <w:rPr>
          <w:rFonts w:cstheme="minorHAnsi"/>
          <w:b/>
          <w:bCs/>
          <w:color w:val="000000" w:themeColor="text1"/>
          <w:sz w:val="28"/>
          <w:szCs w:val="28"/>
        </w:rPr>
        <w:t>eywords</w:t>
      </w:r>
      <w:proofErr w:type="spellEnd"/>
      <w:r w:rsidRPr="00163B60">
        <w:rPr>
          <w:rFonts w:cstheme="minorHAnsi"/>
          <w:b/>
          <w:bCs/>
          <w:color w:val="000000" w:themeColor="text1"/>
          <w:sz w:val="28"/>
          <w:szCs w:val="28"/>
        </w:rPr>
        <w:t>:</w:t>
      </w:r>
      <w:r w:rsidRPr="00CC2207">
        <w:rPr>
          <w:rFonts w:ascii="Times New Roman" w:hAnsi="Times New Roman" w:cs="Times New Roman"/>
          <w:b/>
          <w:bCs/>
          <w:sz w:val="24"/>
          <w:szCs w:val="24"/>
          <w:lang w:val="en-US"/>
        </w:rPr>
        <w:t xml:space="preserve"> </w:t>
      </w:r>
      <w:r w:rsidR="00CD76E5" w:rsidRPr="00CC2207">
        <w:rPr>
          <w:rFonts w:ascii="Times New Roman" w:hAnsi="Times New Roman" w:cs="Times New Roman"/>
          <w:sz w:val="24"/>
          <w:szCs w:val="24"/>
          <w:lang w:val="en-US"/>
        </w:rPr>
        <w:t>quality education, assessment</w:t>
      </w:r>
      <w:r w:rsidR="00CD76E5">
        <w:rPr>
          <w:rFonts w:ascii="Times New Roman" w:hAnsi="Times New Roman" w:cs="Times New Roman"/>
          <w:sz w:val="24"/>
          <w:szCs w:val="24"/>
          <w:lang w:val="en-US"/>
        </w:rPr>
        <w:t>,</w:t>
      </w:r>
      <w:r w:rsidR="00CD76E5" w:rsidRPr="00CC2207">
        <w:rPr>
          <w:rFonts w:ascii="Times New Roman" w:hAnsi="Times New Roman" w:cs="Times New Roman"/>
          <w:sz w:val="24"/>
          <w:szCs w:val="24"/>
          <w:lang w:val="en-US"/>
        </w:rPr>
        <w:t xml:space="preserve"> </w:t>
      </w:r>
      <w:r w:rsidR="00BA588C" w:rsidRPr="00CC2207">
        <w:rPr>
          <w:rFonts w:ascii="Times New Roman" w:hAnsi="Times New Roman" w:cs="Times New Roman"/>
          <w:sz w:val="24"/>
          <w:szCs w:val="24"/>
          <w:lang w:val="en-US"/>
        </w:rPr>
        <w:t>world ranking,</w:t>
      </w:r>
      <w:r w:rsidR="00BA588C" w:rsidRPr="00CC2207">
        <w:rPr>
          <w:rFonts w:ascii="Times New Roman" w:hAnsi="Times New Roman" w:cs="Times New Roman"/>
          <w:b/>
          <w:bCs/>
          <w:sz w:val="24"/>
          <w:szCs w:val="24"/>
          <w:lang w:val="en-US"/>
        </w:rPr>
        <w:t xml:space="preserve"> </w:t>
      </w:r>
      <w:r w:rsidR="00BA588C" w:rsidRPr="00CC2207">
        <w:rPr>
          <w:rFonts w:ascii="Times New Roman" w:hAnsi="Times New Roman" w:cs="Times New Roman"/>
          <w:sz w:val="24"/>
          <w:szCs w:val="24"/>
          <w:lang w:val="en-US"/>
        </w:rPr>
        <w:t>universities</w:t>
      </w:r>
      <w:r w:rsidR="00CD76E5">
        <w:rPr>
          <w:rFonts w:ascii="Times New Roman" w:hAnsi="Times New Roman" w:cs="Times New Roman"/>
          <w:sz w:val="24"/>
          <w:szCs w:val="24"/>
          <w:lang w:val="en-US"/>
        </w:rPr>
        <w:t>.</w:t>
      </w:r>
    </w:p>
    <w:p w14:paraId="069E83AF" w14:textId="77777777" w:rsidR="00163B60" w:rsidRDefault="00163B60" w:rsidP="00163B60">
      <w:pPr>
        <w:spacing w:after="0" w:line="360" w:lineRule="auto"/>
        <w:jc w:val="both"/>
        <w:rPr>
          <w:rFonts w:ascii="Times New Roman" w:hAnsi="Times New Roman" w:cs="Times New Roman"/>
          <w:sz w:val="24"/>
          <w:szCs w:val="24"/>
          <w:lang w:val="en-US"/>
        </w:rPr>
      </w:pPr>
    </w:p>
    <w:p w14:paraId="35225D2E" w14:textId="0B2E03C1" w:rsidR="00163B60" w:rsidRPr="00163B60" w:rsidRDefault="00163B60" w:rsidP="00163B60">
      <w:pPr>
        <w:spacing w:after="0" w:line="360" w:lineRule="auto"/>
        <w:jc w:val="both"/>
        <w:rPr>
          <w:rFonts w:cstheme="minorHAnsi"/>
          <w:b/>
          <w:bCs/>
          <w:color w:val="000000" w:themeColor="text1"/>
          <w:sz w:val="28"/>
          <w:szCs w:val="28"/>
        </w:rPr>
      </w:pPr>
      <w:r w:rsidRPr="00163B60">
        <w:rPr>
          <w:rFonts w:cstheme="minorHAnsi"/>
          <w:b/>
          <w:bCs/>
          <w:color w:val="000000" w:themeColor="text1"/>
          <w:sz w:val="28"/>
          <w:szCs w:val="28"/>
        </w:rPr>
        <w:t>Resumo</w:t>
      </w:r>
    </w:p>
    <w:p w14:paraId="7F6F6678" w14:textId="77777777" w:rsidR="00163B60" w:rsidRPr="00163B60" w:rsidRDefault="00163B60" w:rsidP="00163B60">
      <w:pPr>
        <w:spacing w:after="0" w:line="360" w:lineRule="auto"/>
        <w:jc w:val="both"/>
        <w:rPr>
          <w:rFonts w:ascii="Times New Roman" w:hAnsi="Times New Roman" w:cs="Times New Roman"/>
          <w:sz w:val="24"/>
          <w:szCs w:val="24"/>
          <w:lang w:val="en-US"/>
        </w:rPr>
      </w:pPr>
      <w:r w:rsidRPr="00163B60">
        <w:rPr>
          <w:rFonts w:ascii="Times New Roman" w:hAnsi="Times New Roman" w:cs="Times New Roman"/>
          <w:sz w:val="24"/>
          <w:szCs w:val="24"/>
          <w:lang w:val="en-US"/>
        </w:rPr>
        <w:t xml:space="preserve">É </w:t>
      </w:r>
      <w:proofErr w:type="spellStart"/>
      <w:r w:rsidRPr="00163B60">
        <w:rPr>
          <w:rFonts w:ascii="Times New Roman" w:hAnsi="Times New Roman" w:cs="Times New Roman"/>
          <w:sz w:val="24"/>
          <w:szCs w:val="24"/>
          <w:lang w:val="en-US"/>
        </w:rPr>
        <w:t>necessário</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avaliar</w:t>
      </w:r>
      <w:proofErr w:type="spellEnd"/>
      <w:r w:rsidRPr="00163B60">
        <w:rPr>
          <w:rFonts w:ascii="Times New Roman" w:hAnsi="Times New Roman" w:cs="Times New Roman"/>
          <w:sz w:val="24"/>
          <w:szCs w:val="24"/>
          <w:lang w:val="en-US"/>
        </w:rPr>
        <w:t xml:space="preserve"> a </w:t>
      </w:r>
      <w:proofErr w:type="spellStart"/>
      <w:r w:rsidRPr="00163B60">
        <w:rPr>
          <w:rFonts w:ascii="Times New Roman" w:hAnsi="Times New Roman" w:cs="Times New Roman"/>
          <w:sz w:val="24"/>
          <w:szCs w:val="24"/>
          <w:lang w:val="en-US"/>
        </w:rPr>
        <w:t>qualidade</w:t>
      </w:r>
      <w:proofErr w:type="spellEnd"/>
      <w:r w:rsidRPr="00163B60">
        <w:rPr>
          <w:rFonts w:ascii="Times New Roman" w:hAnsi="Times New Roman" w:cs="Times New Roman"/>
          <w:sz w:val="24"/>
          <w:szCs w:val="24"/>
          <w:lang w:val="en-US"/>
        </w:rPr>
        <w:t xml:space="preserve"> da </w:t>
      </w:r>
      <w:proofErr w:type="spellStart"/>
      <w:r w:rsidRPr="00163B60">
        <w:rPr>
          <w:rFonts w:ascii="Times New Roman" w:hAnsi="Times New Roman" w:cs="Times New Roman"/>
          <w:sz w:val="24"/>
          <w:szCs w:val="24"/>
          <w:lang w:val="en-US"/>
        </w:rPr>
        <w:t>educação</w:t>
      </w:r>
      <w:proofErr w:type="spellEnd"/>
      <w:r w:rsidRPr="00163B60">
        <w:rPr>
          <w:rFonts w:ascii="Times New Roman" w:hAnsi="Times New Roman" w:cs="Times New Roman"/>
          <w:sz w:val="24"/>
          <w:szCs w:val="24"/>
          <w:lang w:val="en-US"/>
        </w:rPr>
        <w:t xml:space="preserve"> para </w:t>
      </w:r>
      <w:proofErr w:type="spellStart"/>
      <w:r w:rsidRPr="00163B60">
        <w:rPr>
          <w:rFonts w:ascii="Times New Roman" w:hAnsi="Times New Roman" w:cs="Times New Roman"/>
          <w:sz w:val="24"/>
          <w:szCs w:val="24"/>
          <w:lang w:val="en-US"/>
        </w:rPr>
        <w:t>garantir</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seu</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bom</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funcionamento</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na</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sociedade</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Foi</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feita</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uma</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análise</w:t>
      </w:r>
      <w:proofErr w:type="spellEnd"/>
      <w:r w:rsidRPr="00163B60">
        <w:rPr>
          <w:rFonts w:ascii="Times New Roman" w:hAnsi="Times New Roman" w:cs="Times New Roman"/>
          <w:sz w:val="24"/>
          <w:szCs w:val="24"/>
          <w:lang w:val="en-US"/>
        </w:rPr>
        <w:t xml:space="preserve"> para </w:t>
      </w:r>
      <w:proofErr w:type="spellStart"/>
      <w:r w:rsidRPr="00163B60">
        <w:rPr>
          <w:rFonts w:ascii="Times New Roman" w:hAnsi="Times New Roman" w:cs="Times New Roman"/>
          <w:sz w:val="24"/>
          <w:szCs w:val="24"/>
          <w:lang w:val="en-US"/>
        </w:rPr>
        <w:t>verificar</w:t>
      </w:r>
      <w:proofErr w:type="spellEnd"/>
      <w:r w:rsidRPr="00163B60">
        <w:rPr>
          <w:rFonts w:ascii="Times New Roman" w:hAnsi="Times New Roman" w:cs="Times New Roman"/>
          <w:sz w:val="24"/>
          <w:szCs w:val="24"/>
          <w:lang w:val="en-US"/>
        </w:rPr>
        <w:t xml:space="preserve"> se o </w:t>
      </w:r>
      <w:proofErr w:type="spellStart"/>
      <w:r w:rsidRPr="00163B60">
        <w:rPr>
          <w:rFonts w:ascii="Times New Roman" w:hAnsi="Times New Roman" w:cs="Times New Roman"/>
          <w:sz w:val="24"/>
          <w:szCs w:val="24"/>
          <w:lang w:val="en-US"/>
        </w:rPr>
        <w:t>tipo</w:t>
      </w:r>
      <w:proofErr w:type="spellEnd"/>
      <w:r w:rsidRPr="00163B60">
        <w:rPr>
          <w:rFonts w:ascii="Times New Roman" w:hAnsi="Times New Roman" w:cs="Times New Roman"/>
          <w:sz w:val="24"/>
          <w:szCs w:val="24"/>
          <w:lang w:val="en-US"/>
        </w:rPr>
        <w:t xml:space="preserve"> de </w:t>
      </w:r>
      <w:proofErr w:type="spellStart"/>
      <w:r w:rsidRPr="00163B60">
        <w:rPr>
          <w:rFonts w:ascii="Times New Roman" w:hAnsi="Times New Roman" w:cs="Times New Roman"/>
          <w:sz w:val="24"/>
          <w:szCs w:val="24"/>
          <w:lang w:val="en-US"/>
        </w:rPr>
        <w:t>governança</w:t>
      </w:r>
      <w:proofErr w:type="spellEnd"/>
      <w:r w:rsidRPr="00163B60">
        <w:rPr>
          <w:rFonts w:ascii="Times New Roman" w:hAnsi="Times New Roman" w:cs="Times New Roman"/>
          <w:sz w:val="24"/>
          <w:szCs w:val="24"/>
          <w:lang w:val="en-US"/>
        </w:rPr>
        <w:t xml:space="preserve"> e </w:t>
      </w:r>
      <w:proofErr w:type="spellStart"/>
      <w:r w:rsidRPr="00163B60">
        <w:rPr>
          <w:rFonts w:ascii="Times New Roman" w:hAnsi="Times New Roman" w:cs="Times New Roman"/>
          <w:sz w:val="24"/>
          <w:szCs w:val="24"/>
          <w:lang w:val="en-US"/>
        </w:rPr>
        <w:t>financiamento</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governamental</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influencia</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os</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indicadores</w:t>
      </w:r>
      <w:proofErr w:type="spellEnd"/>
      <w:r w:rsidRPr="00163B60">
        <w:rPr>
          <w:rFonts w:ascii="Times New Roman" w:hAnsi="Times New Roman" w:cs="Times New Roman"/>
          <w:sz w:val="24"/>
          <w:szCs w:val="24"/>
          <w:lang w:val="en-US"/>
        </w:rPr>
        <w:t xml:space="preserve"> de </w:t>
      </w:r>
      <w:proofErr w:type="spellStart"/>
      <w:r w:rsidRPr="00163B60">
        <w:rPr>
          <w:rFonts w:ascii="Times New Roman" w:hAnsi="Times New Roman" w:cs="Times New Roman"/>
          <w:sz w:val="24"/>
          <w:szCs w:val="24"/>
          <w:lang w:val="en-US"/>
        </w:rPr>
        <w:t>qualidade</w:t>
      </w:r>
      <w:proofErr w:type="spellEnd"/>
      <w:r w:rsidRPr="00163B60">
        <w:rPr>
          <w:rFonts w:ascii="Times New Roman" w:hAnsi="Times New Roman" w:cs="Times New Roman"/>
          <w:sz w:val="24"/>
          <w:szCs w:val="24"/>
          <w:lang w:val="en-US"/>
        </w:rPr>
        <w:t xml:space="preserve"> das </w:t>
      </w:r>
      <w:proofErr w:type="spellStart"/>
      <w:r w:rsidRPr="00163B60">
        <w:rPr>
          <w:rFonts w:ascii="Times New Roman" w:hAnsi="Times New Roman" w:cs="Times New Roman"/>
          <w:sz w:val="24"/>
          <w:szCs w:val="24"/>
          <w:lang w:val="en-US"/>
        </w:rPr>
        <w:t>vinte</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melhores</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universidades</w:t>
      </w:r>
      <w:proofErr w:type="spellEnd"/>
      <w:r w:rsidRPr="00163B60">
        <w:rPr>
          <w:rFonts w:ascii="Times New Roman" w:hAnsi="Times New Roman" w:cs="Times New Roman"/>
          <w:sz w:val="24"/>
          <w:szCs w:val="24"/>
          <w:lang w:val="en-US"/>
        </w:rPr>
        <w:t xml:space="preserve"> do México. </w:t>
      </w:r>
      <w:proofErr w:type="spellStart"/>
      <w:r w:rsidRPr="00163B60">
        <w:rPr>
          <w:rFonts w:ascii="Times New Roman" w:hAnsi="Times New Roman" w:cs="Times New Roman"/>
          <w:sz w:val="24"/>
          <w:szCs w:val="24"/>
          <w:lang w:val="en-US"/>
        </w:rPr>
        <w:t>Os</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indicadores</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incluíram</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excelência</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acadêmica</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perspectiva</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internacional</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pesquisa</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disciplinar</w:t>
      </w:r>
      <w:proofErr w:type="spellEnd"/>
      <w:r w:rsidRPr="00163B60">
        <w:rPr>
          <w:rFonts w:ascii="Times New Roman" w:hAnsi="Times New Roman" w:cs="Times New Roman"/>
          <w:sz w:val="24"/>
          <w:szCs w:val="24"/>
          <w:lang w:val="en-US"/>
        </w:rPr>
        <w:t xml:space="preserve"> e </w:t>
      </w:r>
      <w:proofErr w:type="spellStart"/>
      <w:r w:rsidRPr="00163B60">
        <w:rPr>
          <w:rFonts w:ascii="Times New Roman" w:hAnsi="Times New Roman" w:cs="Times New Roman"/>
          <w:sz w:val="24"/>
          <w:szCs w:val="24"/>
          <w:lang w:val="en-US"/>
        </w:rPr>
        <w:t>transferência</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Os</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resultados</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revelaram</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alta</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excelência</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acadêmica</w:t>
      </w:r>
      <w:proofErr w:type="spellEnd"/>
      <w:r w:rsidRPr="00163B60">
        <w:rPr>
          <w:rFonts w:ascii="Times New Roman" w:hAnsi="Times New Roman" w:cs="Times New Roman"/>
          <w:sz w:val="24"/>
          <w:szCs w:val="24"/>
          <w:lang w:val="en-US"/>
        </w:rPr>
        <w:t xml:space="preserve"> e </w:t>
      </w:r>
      <w:proofErr w:type="spellStart"/>
      <w:r w:rsidRPr="00163B60">
        <w:rPr>
          <w:rFonts w:ascii="Times New Roman" w:hAnsi="Times New Roman" w:cs="Times New Roman"/>
          <w:sz w:val="24"/>
          <w:szCs w:val="24"/>
          <w:lang w:val="en-US"/>
        </w:rPr>
        <w:t>transparência</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em</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universidades</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públicas</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autônomas</w:t>
      </w:r>
      <w:proofErr w:type="spellEnd"/>
      <w:r w:rsidRPr="00163B60">
        <w:rPr>
          <w:rFonts w:ascii="Times New Roman" w:hAnsi="Times New Roman" w:cs="Times New Roman"/>
          <w:sz w:val="24"/>
          <w:szCs w:val="24"/>
          <w:lang w:val="en-US"/>
        </w:rPr>
        <w:t xml:space="preserve"> com </w:t>
      </w:r>
      <w:proofErr w:type="spellStart"/>
      <w:r w:rsidRPr="00163B60">
        <w:rPr>
          <w:rFonts w:ascii="Times New Roman" w:hAnsi="Times New Roman" w:cs="Times New Roman"/>
          <w:sz w:val="24"/>
          <w:szCs w:val="24"/>
          <w:lang w:val="en-US"/>
        </w:rPr>
        <w:t>financiamento</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estatal</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Transparência</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entendida</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como</w:t>
      </w:r>
      <w:proofErr w:type="spellEnd"/>
      <w:r w:rsidRPr="00163B60">
        <w:rPr>
          <w:rFonts w:ascii="Times New Roman" w:hAnsi="Times New Roman" w:cs="Times New Roman"/>
          <w:sz w:val="24"/>
          <w:szCs w:val="24"/>
          <w:lang w:val="en-US"/>
        </w:rPr>
        <w:t xml:space="preserve"> o </w:t>
      </w:r>
      <w:proofErr w:type="spellStart"/>
      <w:r w:rsidRPr="00163B60">
        <w:rPr>
          <w:rFonts w:ascii="Times New Roman" w:hAnsi="Times New Roman" w:cs="Times New Roman"/>
          <w:sz w:val="24"/>
          <w:szCs w:val="24"/>
          <w:lang w:val="en-US"/>
        </w:rPr>
        <w:t>processo</w:t>
      </w:r>
      <w:proofErr w:type="spellEnd"/>
      <w:r w:rsidRPr="00163B60">
        <w:rPr>
          <w:rFonts w:ascii="Times New Roman" w:hAnsi="Times New Roman" w:cs="Times New Roman"/>
          <w:sz w:val="24"/>
          <w:szCs w:val="24"/>
          <w:lang w:val="en-US"/>
        </w:rPr>
        <w:t xml:space="preserve"> de </w:t>
      </w:r>
      <w:proofErr w:type="spellStart"/>
      <w:r w:rsidRPr="00163B60">
        <w:rPr>
          <w:rFonts w:ascii="Times New Roman" w:hAnsi="Times New Roman" w:cs="Times New Roman"/>
          <w:sz w:val="24"/>
          <w:szCs w:val="24"/>
          <w:lang w:val="en-US"/>
        </w:rPr>
        <w:t>responsabilização</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aberto</w:t>
      </w:r>
      <w:proofErr w:type="spellEnd"/>
      <w:r w:rsidRPr="00163B60">
        <w:rPr>
          <w:rFonts w:ascii="Times New Roman" w:hAnsi="Times New Roman" w:cs="Times New Roman"/>
          <w:sz w:val="24"/>
          <w:szCs w:val="24"/>
          <w:lang w:val="en-US"/>
        </w:rPr>
        <w:t xml:space="preserve"> à consulta </w:t>
      </w:r>
      <w:proofErr w:type="spellStart"/>
      <w:r w:rsidRPr="00163B60">
        <w:rPr>
          <w:rFonts w:ascii="Times New Roman" w:hAnsi="Times New Roman" w:cs="Times New Roman"/>
          <w:sz w:val="24"/>
          <w:szCs w:val="24"/>
          <w:lang w:val="en-US"/>
        </w:rPr>
        <w:t>pública</w:t>
      </w:r>
      <w:proofErr w:type="spellEnd"/>
      <w:r w:rsidRPr="00163B60">
        <w:rPr>
          <w:rFonts w:ascii="Times New Roman" w:hAnsi="Times New Roman" w:cs="Times New Roman"/>
          <w:sz w:val="24"/>
          <w:szCs w:val="24"/>
          <w:lang w:val="en-US"/>
        </w:rPr>
        <w:t xml:space="preserve">. A </w:t>
      </w:r>
      <w:proofErr w:type="spellStart"/>
      <w:r w:rsidRPr="00163B60">
        <w:rPr>
          <w:rFonts w:ascii="Times New Roman" w:hAnsi="Times New Roman" w:cs="Times New Roman"/>
          <w:sz w:val="24"/>
          <w:szCs w:val="24"/>
          <w:lang w:val="en-US"/>
        </w:rPr>
        <w:t>Universidade</w:t>
      </w:r>
      <w:proofErr w:type="spellEnd"/>
      <w:r w:rsidRPr="00163B60">
        <w:rPr>
          <w:rFonts w:ascii="Times New Roman" w:hAnsi="Times New Roman" w:cs="Times New Roman"/>
          <w:sz w:val="24"/>
          <w:szCs w:val="24"/>
          <w:lang w:val="en-US"/>
        </w:rPr>
        <w:t xml:space="preserve"> Nacional </w:t>
      </w:r>
      <w:proofErr w:type="spellStart"/>
      <w:r w:rsidRPr="00163B60">
        <w:rPr>
          <w:rFonts w:ascii="Times New Roman" w:hAnsi="Times New Roman" w:cs="Times New Roman"/>
          <w:sz w:val="24"/>
          <w:szCs w:val="24"/>
          <w:lang w:val="en-US"/>
        </w:rPr>
        <w:t>Autônoma</w:t>
      </w:r>
      <w:proofErr w:type="spellEnd"/>
      <w:r w:rsidRPr="00163B60">
        <w:rPr>
          <w:rFonts w:ascii="Times New Roman" w:hAnsi="Times New Roman" w:cs="Times New Roman"/>
          <w:sz w:val="24"/>
          <w:szCs w:val="24"/>
          <w:lang w:val="en-US"/>
        </w:rPr>
        <w:t xml:space="preserve"> do México se </w:t>
      </w:r>
      <w:proofErr w:type="spellStart"/>
      <w:r w:rsidRPr="00163B60">
        <w:rPr>
          <w:rFonts w:ascii="Times New Roman" w:hAnsi="Times New Roman" w:cs="Times New Roman"/>
          <w:sz w:val="24"/>
          <w:szCs w:val="24"/>
          <w:lang w:val="en-US"/>
        </w:rPr>
        <w:t>destacou</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por</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sua</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perspectiva</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internacional</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pesquisa</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disciplinar</w:t>
      </w:r>
      <w:proofErr w:type="spellEnd"/>
      <w:r w:rsidRPr="00163B60">
        <w:rPr>
          <w:rFonts w:ascii="Times New Roman" w:hAnsi="Times New Roman" w:cs="Times New Roman"/>
          <w:sz w:val="24"/>
          <w:szCs w:val="24"/>
          <w:lang w:val="en-US"/>
        </w:rPr>
        <w:t xml:space="preserve"> e </w:t>
      </w:r>
      <w:proofErr w:type="spellStart"/>
      <w:r w:rsidRPr="00163B60">
        <w:rPr>
          <w:rFonts w:ascii="Times New Roman" w:hAnsi="Times New Roman" w:cs="Times New Roman"/>
          <w:sz w:val="24"/>
          <w:szCs w:val="24"/>
          <w:lang w:val="en-US"/>
        </w:rPr>
        <w:t>transferência</w:t>
      </w:r>
      <w:proofErr w:type="spellEnd"/>
      <w:r w:rsidRPr="00163B60">
        <w:rPr>
          <w:rFonts w:ascii="Times New Roman" w:hAnsi="Times New Roman" w:cs="Times New Roman"/>
          <w:sz w:val="24"/>
          <w:szCs w:val="24"/>
          <w:lang w:val="en-US"/>
        </w:rPr>
        <w:t xml:space="preserve">. Este </w:t>
      </w:r>
      <w:proofErr w:type="spellStart"/>
      <w:r w:rsidRPr="00163B60">
        <w:rPr>
          <w:rFonts w:ascii="Times New Roman" w:hAnsi="Times New Roman" w:cs="Times New Roman"/>
          <w:sz w:val="24"/>
          <w:szCs w:val="24"/>
          <w:lang w:val="en-US"/>
        </w:rPr>
        <w:t>estudo</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destaca</w:t>
      </w:r>
      <w:proofErr w:type="spellEnd"/>
      <w:r w:rsidRPr="00163B60">
        <w:rPr>
          <w:rFonts w:ascii="Times New Roman" w:hAnsi="Times New Roman" w:cs="Times New Roman"/>
          <w:sz w:val="24"/>
          <w:szCs w:val="24"/>
          <w:lang w:val="en-US"/>
        </w:rPr>
        <w:t xml:space="preserve"> que a </w:t>
      </w:r>
      <w:proofErr w:type="spellStart"/>
      <w:r w:rsidRPr="00163B60">
        <w:rPr>
          <w:rFonts w:ascii="Times New Roman" w:hAnsi="Times New Roman" w:cs="Times New Roman"/>
          <w:sz w:val="24"/>
          <w:szCs w:val="24"/>
          <w:lang w:val="en-US"/>
        </w:rPr>
        <w:t>tomada</w:t>
      </w:r>
      <w:proofErr w:type="spellEnd"/>
      <w:r w:rsidRPr="00163B60">
        <w:rPr>
          <w:rFonts w:ascii="Times New Roman" w:hAnsi="Times New Roman" w:cs="Times New Roman"/>
          <w:sz w:val="24"/>
          <w:szCs w:val="24"/>
          <w:lang w:val="en-US"/>
        </w:rPr>
        <w:t xml:space="preserve"> de </w:t>
      </w:r>
      <w:proofErr w:type="spellStart"/>
      <w:r w:rsidRPr="00163B60">
        <w:rPr>
          <w:rFonts w:ascii="Times New Roman" w:hAnsi="Times New Roman" w:cs="Times New Roman"/>
          <w:sz w:val="24"/>
          <w:szCs w:val="24"/>
          <w:lang w:val="en-US"/>
        </w:rPr>
        <w:t>decisões</w:t>
      </w:r>
      <w:proofErr w:type="spellEnd"/>
      <w:r w:rsidRPr="00163B60">
        <w:rPr>
          <w:rFonts w:ascii="Times New Roman" w:hAnsi="Times New Roman" w:cs="Times New Roman"/>
          <w:sz w:val="24"/>
          <w:szCs w:val="24"/>
          <w:lang w:val="en-US"/>
        </w:rPr>
        <w:t xml:space="preserve"> e </w:t>
      </w:r>
      <w:proofErr w:type="spellStart"/>
      <w:r w:rsidRPr="00163B60">
        <w:rPr>
          <w:rFonts w:ascii="Times New Roman" w:hAnsi="Times New Roman" w:cs="Times New Roman"/>
          <w:sz w:val="24"/>
          <w:szCs w:val="24"/>
          <w:lang w:val="en-US"/>
        </w:rPr>
        <w:t>os</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compromissos</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institucionais</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influenciam</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os</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indicadores</w:t>
      </w:r>
      <w:proofErr w:type="spellEnd"/>
      <w:r w:rsidRPr="00163B60">
        <w:rPr>
          <w:rFonts w:ascii="Times New Roman" w:hAnsi="Times New Roman" w:cs="Times New Roman"/>
          <w:sz w:val="24"/>
          <w:szCs w:val="24"/>
          <w:lang w:val="en-US"/>
        </w:rPr>
        <w:t xml:space="preserve"> de </w:t>
      </w:r>
      <w:proofErr w:type="spellStart"/>
      <w:r w:rsidRPr="00163B60">
        <w:rPr>
          <w:rFonts w:ascii="Times New Roman" w:hAnsi="Times New Roman" w:cs="Times New Roman"/>
          <w:sz w:val="24"/>
          <w:szCs w:val="24"/>
          <w:lang w:val="en-US"/>
        </w:rPr>
        <w:t>qualidade</w:t>
      </w:r>
      <w:proofErr w:type="spellEnd"/>
      <w:r w:rsidRPr="00163B60">
        <w:rPr>
          <w:rFonts w:ascii="Times New Roman" w:hAnsi="Times New Roman" w:cs="Times New Roman"/>
          <w:sz w:val="24"/>
          <w:szCs w:val="24"/>
          <w:lang w:val="en-US"/>
        </w:rPr>
        <w:t xml:space="preserve"> da </w:t>
      </w:r>
      <w:proofErr w:type="spellStart"/>
      <w:r w:rsidRPr="00163B60">
        <w:rPr>
          <w:rFonts w:ascii="Times New Roman" w:hAnsi="Times New Roman" w:cs="Times New Roman"/>
          <w:sz w:val="24"/>
          <w:szCs w:val="24"/>
          <w:lang w:val="en-US"/>
        </w:rPr>
        <w:t>universidade</w:t>
      </w:r>
      <w:proofErr w:type="spellEnd"/>
      <w:r w:rsidRPr="00163B60">
        <w:rPr>
          <w:rFonts w:ascii="Times New Roman" w:hAnsi="Times New Roman" w:cs="Times New Roman"/>
          <w:sz w:val="24"/>
          <w:szCs w:val="24"/>
          <w:lang w:val="en-US"/>
        </w:rPr>
        <w:t xml:space="preserve">. A </w:t>
      </w:r>
      <w:proofErr w:type="spellStart"/>
      <w:r w:rsidRPr="00163B60">
        <w:rPr>
          <w:rFonts w:ascii="Times New Roman" w:hAnsi="Times New Roman" w:cs="Times New Roman"/>
          <w:sz w:val="24"/>
          <w:szCs w:val="24"/>
          <w:lang w:val="en-US"/>
        </w:rPr>
        <w:t>descentralização</w:t>
      </w:r>
      <w:proofErr w:type="spellEnd"/>
      <w:r w:rsidRPr="00163B60">
        <w:rPr>
          <w:rFonts w:ascii="Times New Roman" w:hAnsi="Times New Roman" w:cs="Times New Roman"/>
          <w:sz w:val="24"/>
          <w:szCs w:val="24"/>
          <w:lang w:val="en-US"/>
        </w:rPr>
        <w:t xml:space="preserve"> da </w:t>
      </w:r>
      <w:proofErr w:type="spellStart"/>
      <w:r w:rsidRPr="00163B60">
        <w:rPr>
          <w:rFonts w:ascii="Times New Roman" w:hAnsi="Times New Roman" w:cs="Times New Roman"/>
          <w:sz w:val="24"/>
          <w:szCs w:val="24"/>
          <w:lang w:val="en-US"/>
        </w:rPr>
        <w:t>pesquisa</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disciplinar</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ajudará</w:t>
      </w:r>
      <w:proofErr w:type="spellEnd"/>
      <w:r w:rsidRPr="00163B60">
        <w:rPr>
          <w:rFonts w:ascii="Times New Roman" w:hAnsi="Times New Roman" w:cs="Times New Roman"/>
          <w:sz w:val="24"/>
          <w:szCs w:val="24"/>
          <w:lang w:val="en-US"/>
        </w:rPr>
        <w:t xml:space="preserve"> as </w:t>
      </w:r>
      <w:proofErr w:type="spellStart"/>
      <w:r w:rsidRPr="00163B60">
        <w:rPr>
          <w:rFonts w:ascii="Times New Roman" w:hAnsi="Times New Roman" w:cs="Times New Roman"/>
          <w:sz w:val="24"/>
          <w:szCs w:val="24"/>
          <w:lang w:val="en-US"/>
        </w:rPr>
        <w:t>universidades</w:t>
      </w:r>
      <w:proofErr w:type="spellEnd"/>
      <w:r w:rsidRPr="00163B60">
        <w:rPr>
          <w:rFonts w:ascii="Times New Roman" w:hAnsi="Times New Roman" w:cs="Times New Roman"/>
          <w:sz w:val="24"/>
          <w:szCs w:val="24"/>
          <w:lang w:val="en-US"/>
        </w:rPr>
        <w:t xml:space="preserve"> a se </w:t>
      </w:r>
      <w:proofErr w:type="spellStart"/>
      <w:r w:rsidRPr="00163B60">
        <w:rPr>
          <w:rFonts w:ascii="Times New Roman" w:hAnsi="Times New Roman" w:cs="Times New Roman"/>
          <w:sz w:val="24"/>
          <w:szCs w:val="24"/>
          <w:lang w:val="en-US"/>
        </w:rPr>
        <w:t>posicionarem</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melhor</w:t>
      </w:r>
      <w:proofErr w:type="spellEnd"/>
      <w:r w:rsidRPr="00163B60">
        <w:rPr>
          <w:rFonts w:ascii="Times New Roman" w:hAnsi="Times New Roman" w:cs="Times New Roman"/>
          <w:sz w:val="24"/>
          <w:szCs w:val="24"/>
          <w:lang w:val="en-US"/>
        </w:rPr>
        <w:t xml:space="preserve"> no ranking global de </w:t>
      </w:r>
      <w:proofErr w:type="spellStart"/>
      <w:r w:rsidRPr="00163B60">
        <w:rPr>
          <w:rFonts w:ascii="Times New Roman" w:hAnsi="Times New Roman" w:cs="Times New Roman"/>
          <w:sz w:val="24"/>
          <w:szCs w:val="24"/>
          <w:lang w:val="en-US"/>
        </w:rPr>
        <w:t>qualidade</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educacional</w:t>
      </w:r>
      <w:proofErr w:type="spellEnd"/>
      <w:r w:rsidRPr="00163B60">
        <w:rPr>
          <w:rFonts w:ascii="Times New Roman" w:hAnsi="Times New Roman" w:cs="Times New Roman"/>
          <w:sz w:val="24"/>
          <w:szCs w:val="24"/>
          <w:lang w:val="en-US"/>
        </w:rPr>
        <w:t xml:space="preserve">. Cada </w:t>
      </w:r>
      <w:proofErr w:type="spellStart"/>
      <w:r w:rsidRPr="00163B60">
        <w:rPr>
          <w:rFonts w:ascii="Times New Roman" w:hAnsi="Times New Roman" w:cs="Times New Roman"/>
          <w:sz w:val="24"/>
          <w:szCs w:val="24"/>
          <w:lang w:val="en-US"/>
        </w:rPr>
        <w:t>nação</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tem</w:t>
      </w:r>
      <w:proofErr w:type="spellEnd"/>
      <w:r w:rsidRPr="00163B60">
        <w:rPr>
          <w:rFonts w:ascii="Times New Roman" w:hAnsi="Times New Roman" w:cs="Times New Roman"/>
          <w:sz w:val="24"/>
          <w:szCs w:val="24"/>
          <w:lang w:val="en-US"/>
        </w:rPr>
        <w:t xml:space="preserve"> o </w:t>
      </w:r>
      <w:proofErr w:type="spellStart"/>
      <w:r w:rsidRPr="00163B60">
        <w:rPr>
          <w:rFonts w:ascii="Times New Roman" w:hAnsi="Times New Roman" w:cs="Times New Roman"/>
          <w:sz w:val="24"/>
          <w:szCs w:val="24"/>
          <w:lang w:val="en-US"/>
        </w:rPr>
        <w:t>dever</w:t>
      </w:r>
      <w:proofErr w:type="spellEnd"/>
      <w:r w:rsidRPr="00163B60">
        <w:rPr>
          <w:rFonts w:ascii="Times New Roman" w:hAnsi="Times New Roman" w:cs="Times New Roman"/>
          <w:sz w:val="24"/>
          <w:szCs w:val="24"/>
          <w:lang w:val="en-US"/>
        </w:rPr>
        <w:t xml:space="preserve"> de </w:t>
      </w:r>
      <w:proofErr w:type="spellStart"/>
      <w:r w:rsidRPr="00163B60">
        <w:rPr>
          <w:rFonts w:ascii="Times New Roman" w:hAnsi="Times New Roman" w:cs="Times New Roman"/>
          <w:sz w:val="24"/>
          <w:szCs w:val="24"/>
          <w:lang w:val="en-US"/>
        </w:rPr>
        <w:t>garantir</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uma</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educação</w:t>
      </w:r>
      <w:proofErr w:type="spellEnd"/>
      <w:r w:rsidRPr="00163B60">
        <w:rPr>
          <w:rFonts w:ascii="Times New Roman" w:hAnsi="Times New Roman" w:cs="Times New Roman"/>
          <w:sz w:val="24"/>
          <w:szCs w:val="24"/>
          <w:lang w:val="en-US"/>
        </w:rPr>
        <w:t xml:space="preserve"> de </w:t>
      </w:r>
      <w:proofErr w:type="spellStart"/>
      <w:r w:rsidRPr="00163B60">
        <w:rPr>
          <w:rFonts w:ascii="Times New Roman" w:hAnsi="Times New Roman" w:cs="Times New Roman"/>
          <w:sz w:val="24"/>
          <w:szCs w:val="24"/>
          <w:lang w:val="en-US"/>
        </w:rPr>
        <w:t>qualidade</w:t>
      </w:r>
      <w:proofErr w:type="spellEnd"/>
      <w:r w:rsidRPr="00163B60">
        <w:rPr>
          <w:rFonts w:ascii="Times New Roman" w:hAnsi="Times New Roman" w:cs="Times New Roman"/>
          <w:sz w:val="24"/>
          <w:szCs w:val="24"/>
          <w:lang w:val="en-US"/>
        </w:rPr>
        <w:t xml:space="preserve"> e </w:t>
      </w:r>
      <w:proofErr w:type="spellStart"/>
      <w:r w:rsidRPr="00163B60">
        <w:rPr>
          <w:rFonts w:ascii="Times New Roman" w:hAnsi="Times New Roman" w:cs="Times New Roman"/>
          <w:sz w:val="24"/>
          <w:szCs w:val="24"/>
          <w:lang w:val="en-US"/>
        </w:rPr>
        <w:t>assumir</w:t>
      </w:r>
      <w:proofErr w:type="spellEnd"/>
      <w:r w:rsidRPr="00163B60">
        <w:rPr>
          <w:rFonts w:ascii="Times New Roman" w:hAnsi="Times New Roman" w:cs="Times New Roman"/>
          <w:sz w:val="24"/>
          <w:szCs w:val="24"/>
          <w:lang w:val="en-US"/>
        </w:rPr>
        <w:t xml:space="preserve"> a </w:t>
      </w:r>
      <w:proofErr w:type="spellStart"/>
      <w:r w:rsidRPr="00163B60">
        <w:rPr>
          <w:rFonts w:ascii="Times New Roman" w:hAnsi="Times New Roman" w:cs="Times New Roman"/>
          <w:sz w:val="24"/>
          <w:szCs w:val="24"/>
          <w:lang w:val="en-US"/>
        </w:rPr>
        <w:t>responsabilidade</w:t>
      </w:r>
      <w:proofErr w:type="spellEnd"/>
      <w:r w:rsidRPr="00163B60">
        <w:rPr>
          <w:rFonts w:ascii="Times New Roman" w:hAnsi="Times New Roman" w:cs="Times New Roman"/>
          <w:sz w:val="24"/>
          <w:szCs w:val="24"/>
          <w:lang w:val="en-US"/>
        </w:rPr>
        <w:t xml:space="preserve"> de </w:t>
      </w:r>
      <w:proofErr w:type="spellStart"/>
      <w:r w:rsidRPr="00163B60">
        <w:rPr>
          <w:rFonts w:ascii="Times New Roman" w:hAnsi="Times New Roman" w:cs="Times New Roman"/>
          <w:sz w:val="24"/>
          <w:szCs w:val="24"/>
          <w:lang w:val="en-US"/>
        </w:rPr>
        <w:t>não</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excluir</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ninguém</w:t>
      </w:r>
      <w:proofErr w:type="spellEnd"/>
      <w:r w:rsidRPr="00163B60">
        <w:rPr>
          <w:rFonts w:ascii="Times New Roman" w:hAnsi="Times New Roman" w:cs="Times New Roman"/>
          <w:sz w:val="24"/>
          <w:szCs w:val="24"/>
          <w:lang w:val="en-US"/>
        </w:rPr>
        <w:t>.</w:t>
      </w:r>
    </w:p>
    <w:p w14:paraId="3095DCA3" w14:textId="6FBB18DB" w:rsidR="00163B60" w:rsidRDefault="00163B60" w:rsidP="00163B60">
      <w:pPr>
        <w:spacing w:after="0" w:line="360" w:lineRule="auto"/>
        <w:jc w:val="both"/>
        <w:rPr>
          <w:rFonts w:ascii="Times New Roman" w:hAnsi="Times New Roman" w:cs="Times New Roman"/>
          <w:sz w:val="24"/>
          <w:szCs w:val="24"/>
          <w:lang w:val="en-US"/>
        </w:rPr>
      </w:pPr>
      <w:proofErr w:type="spellStart"/>
      <w:r w:rsidRPr="00163B60">
        <w:rPr>
          <w:rFonts w:cstheme="minorHAnsi"/>
          <w:b/>
          <w:bCs/>
          <w:color w:val="000000" w:themeColor="text1"/>
          <w:sz w:val="28"/>
          <w:szCs w:val="28"/>
        </w:rPr>
        <w:t>Palavras</w:t>
      </w:r>
      <w:proofErr w:type="spellEnd"/>
      <w:r w:rsidRPr="00163B60">
        <w:rPr>
          <w:rFonts w:cstheme="minorHAnsi"/>
          <w:b/>
          <w:bCs/>
          <w:color w:val="000000" w:themeColor="text1"/>
          <w:sz w:val="28"/>
          <w:szCs w:val="28"/>
        </w:rPr>
        <w:t>-chave:</w:t>
      </w:r>
      <w:r w:rsidRPr="00163B60">
        <w:rPr>
          <w:rFonts w:ascii="Times New Roman" w:hAnsi="Times New Roman" w:cs="Times New Roman"/>
          <w:b/>
          <w:bCs/>
          <w:sz w:val="24"/>
          <w:szCs w:val="24"/>
          <w:lang w:val="en-US"/>
        </w:rPr>
        <w:t xml:space="preserve"> </w:t>
      </w:r>
      <w:proofErr w:type="spellStart"/>
      <w:r w:rsidRPr="00163B60">
        <w:rPr>
          <w:rFonts w:ascii="Times New Roman" w:hAnsi="Times New Roman" w:cs="Times New Roman"/>
          <w:sz w:val="24"/>
          <w:szCs w:val="24"/>
          <w:lang w:val="en-US"/>
        </w:rPr>
        <w:t>educação</w:t>
      </w:r>
      <w:proofErr w:type="spellEnd"/>
      <w:r w:rsidRPr="00163B60">
        <w:rPr>
          <w:rFonts w:ascii="Times New Roman" w:hAnsi="Times New Roman" w:cs="Times New Roman"/>
          <w:sz w:val="24"/>
          <w:szCs w:val="24"/>
          <w:lang w:val="en-US"/>
        </w:rPr>
        <w:t xml:space="preserve"> de </w:t>
      </w:r>
      <w:proofErr w:type="spellStart"/>
      <w:r w:rsidRPr="00163B60">
        <w:rPr>
          <w:rFonts w:ascii="Times New Roman" w:hAnsi="Times New Roman" w:cs="Times New Roman"/>
          <w:sz w:val="24"/>
          <w:szCs w:val="24"/>
          <w:lang w:val="en-US"/>
        </w:rPr>
        <w:t>qualidade</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avaliação</w:t>
      </w:r>
      <w:proofErr w:type="spellEnd"/>
      <w:r w:rsidRPr="00163B60">
        <w:rPr>
          <w:rFonts w:ascii="Times New Roman" w:hAnsi="Times New Roman" w:cs="Times New Roman"/>
          <w:sz w:val="24"/>
          <w:szCs w:val="24"/>
          <w:lang w:val="en-US"/>
        </w:rPr>
        <w:t xml:space="preserve">, ranking </w:t>
      </w:r>
      <w:proofErr w:type="spellStart"/>
      <w:r w:rsidRPr="00163B60">
        <w:rPr>
          <w:rFonts w:ascii="Times New Roman" w:hAnsi="Times New Roman" w:cs="Times New Roman"/>
          <w:sz w:val="24"/>
          <w:szCs w:val="24"/>
          <w:lang w:val="en-US"/>
        </w:rPr>
        <w:t>mundial</w:t>
      </w:r>
      <w:proofErr w:type="spellEnd"/>
      <w:r w:rsidRPr="00163B60">
        <w:rPr>
          <w:rFonts w:ascii="Times New Roman" w:hAnsi="Times New Roman" w:cs="Times New Roman"/>
          <w:sz w:val="24"/>
          <w:szCs w:val="24"/>
          <w:lang w:val="en-US"/>
        </w:rPr>
        <w:t xml:space="preserve">, </w:t>
      </w:r>
      <w:proofErr w:type="spellStart"/>
      <w:r w:rsidRPr="00163B60">
        <w:rPr>
          <w:rFonts w:ascii="Times New Roman" w:hAnsi="Times New Roman" w:cs="Times New Roman"/>
          <w:sz w:val="24"/>
          <w:szCs w:val="24"/>
          <w:lang w:val="en-US"/>
        </w:rPr>
        <w:t>universidades</w:t>
      </w:r>
      <w:proofErr w:type="spellEnd"/>
      <w:r w:rsidRPr="00163B60">
        <w:rPr>
          <w:rFonts w:ascii="Times New Roman" w:hAnsi="Times New Roman" w:cs="Times New Roman"/>
          <w:sz w:val="24"/>
          <w:szCs w:val="24"/>
          <w:lang w:val="en-US"/>
        </w:rPr>
        <w:t>.</w:t>
      </w:r>
    </w:p>
    <w:p w14:paraId="10C9BDEA" w14:textId="56349FA2" w:rsidR="00163B60" w:rsidRPr="004334EF" w:rsidRDefault="00163B60" w:rsidP="00163B60">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Pr>
          <w:rFonts w:ascii="Times New Roman" w:hAnsi="Times New Roman"/>
          <w:b/>
          <w:color w:val="000000"/>
          <w:sz w:val="24"/>
        </w:rPr>
        <w:t xml:space="preserve"> </w:t>
      </w:r>
      <w:r>
        <w:rPr>
          <w:rFonts w:ascii="Times New Roman" w:hAnsi="Times New Roman"/>
          <w:color w:val="000000"/>
          <w:sz w:val="24"/>
        </w:rPr>
        <w:t xml:space="preserve">Julio 2024                                             </w:t>
      </w:r>
      <w:r w:rsidRPr="00906375">
        <w:rPr>
          <w:rFonts w:ascii="Times New Roman" w:hAnsi="Times New Roman"/>
          <w:b/>
          <w:color w:val="000000"/>
          <w:sz w:val="24"/>
        </w:rPr>
        <w:t>Fecha Aceptación:</w:t>
      </w:r>
      <w:r>
        <w:rPr>
          <w:rFonts w:ascii="Times New Roman" w:hAnsi="Times New Roman"/>
          <w:b/>
          <w:color w:val="000000"/>
          <w:sz w:val="24"/>
        </w:rPr>
        <w:t xml:space="preserve"> </w:t>
      </w:r>
      <w:proofErr w:type="gramStart"/>
      <w:r>
        <w:rPr>
          <w:rFonts w:ascii="Times New Roman" w:hAnsi="Times New Roman"/>
          <w:color w:val="000000"/>
          <w:sz w:val="24"/>
        </w:rPr>
        <w:t>Febrero</w:t>
      </w:r>
      <w:proofErr w:type="gramEnd"/>
      <w:r>
        <w:rPr>
          <w:rFonts w:ascii="Times New Roman" w:hAnsi="Times New Roman"/>
          <w:color w:val="000000"/>
          <w:sz w:val="24"/>
        </w:rPr>
        <w:t xml:space="preserve"> 2025</w:t>
      </w:r>
    </w:p>
    <w:p w14:paraId="26877354" w14:textId="77777777" w:rsidR="00163B60" w:rsidRDefault="00000000" w:rsidP="00163B60">
      <w:pPr>
        <w:spacing w:after="0" w:line="360" w:lineRule="auto"/>
        <w:rPr>
          <w:noProof/>
        </w:rPr>
      </w:pPr>
      <w:r>
        <w:rPr>
          <w:noProof/>
        </w:rPr>
        <w:pict w14:anchorId="381ECDCB">
          <v:rect id="_x0000_i1025" style="width:441.9pt;height:.05pt" o:hralign="center" o:hrstd="t" o:hr="t" fillcolor="#a0a0a0" stroked="f"/>
        </w:pict>
      </w:r>
    </w:p>
    <w:p w14:paraId="22F4D22E" w14:textId="77777777" w:rsidR="00163B60" w:rsidRDefault="00163B60" w:rsidP="00163B60">
      <w:pPr>
        <w:spacing w:after="0" w:line="360" w:lineRule="auto"/>
        <w:jc w:val="center"/>
        <w:rPr>
          <w:rFonts w:ascii="Times New Roman" w:hAnsi="Times New Roman" w:cs="Times New Roman"/>
          <w:b/>
          <w:bCs/>
          <w:color w:val="000000" w:themeColor="text1"/>
          <w:sz w:val="32"/>
          <w:szCs w:val="32"/>
        </w:rPr>
      </w:pPr>
    </w:p>
    <w:p w14:paraId="044E7617" w14:textId="15596E9A" w:rsidR="00D671AB" w:rsidRPr="00866D06" w:rsidRDefault="00231325" w:rsidP="00163B60">
      <w:pPr>
        <w:spacing w:after="0" w:line="360" w:lineRule="auto"/>
        <w:jc w:val="center"/>
        <w:rPr>
          <w:rFonts w:ascii="Times New Roman" w:hAnsi="Times New Roman" w:cs="Times New Roman"/>
          <w:b/>
          <w:bCs/>
          <w:color w:val="000000" w:themeColor="text1"/>
          <w:sz w:val="32"/>
          <w:szCs w:val="32"/>
        </w:rPr>
      </w:pPr>
      <w:r w:rsidRPr="00866D06">
        <w:rPr>
          <w:rFonts w:ascii="Times New Roman" w:hAnsi="Times New Roman" w:cs="Times New Roman"/>
          <w:b/>
          <w:bCs/>
          <w:color w:val="000000" w:themeColor="text1"/>
          <w:sz w:val="32"/>
          <w:szCs w:val="32"/>
        </w:rPr>
        <w:lastRenderedPageBreak/>
        <w:t>I</w:t>
      </w:r>
      <w:r w:rsidR="00950591" w:rsidRPr="00866D06">
        <w:rPr>
          <w:rFonts w:ascii="Times New Roman" w:hAnsi="Times New Roman" w:cs="Times New Roman"/>
          <w:b/>
          <w:bCs/>
          <w:color w:val="000000" w:themeColor="text1"/>
          <w:sz w:val="32"/>
          <w:szCs w:val="32"/>
        </w:rPr>
        <w:t>ntroducción</w:t>
      </w:r>
    </w:p>
    <w:p w14:paraId="3577E52B" w14:textId="0FB9272B" w:rsidR="00950591" w:rsidRPr="00CC2207" w:rsidRDefault="00D671AB" w:rsidP="00163B60">
      <w:pPr>
        <w:spacing w:after="0" w:line="360" w:lineRule="auto"/>
        <w:ind w:firstLine="708"/>
        <w:jc w:val="both"/>
        <w:rPr>
          <w:rFonts w:ascii="Times New Roman" w:hAnsi="Times New Roman" w:cs="Times New Roman"/>
          <w:sz w:val="24"/>
          <w:szCs w:val="24"/>
        </w:rPr>
      </w:pPr>
      <w:r w:rsidRPr="00CC2207">
        <w:rPr>
          <w:rFonts w:ascii="Times New Roman" w:hAnsi="Times New Roman" w:cs="Times New Roman"/>
          <w:sz w:val="24"/>
          <w:szCs w:val="24"/>
        </w:rPr>
        <w:t>L</w:t>
      </w:r>
      <w:r w:rsidR="00BB7A55" w:rsidRPr="00CC2207">
        <w:rPr>
          <w:rFonts w:ascii="Times New Roman" w:hAnsi="Times New Roman" w:cs="Times New Roman"/>
          <w:sz w:val="24"/>
          <w:szCs w:val="24"/>
        </w:rPr>
        <w:t xml:space="preserve">a educación es esencial para </w:t>
      </w:r>
      <w:r w:rsidR="00116E46">
        <w:rPr>
          <w:rFonts w:ascii="Times New Roman" w:hAnsi="Times New Roman" w:cs="Times New Roman"/>
          <w:sz w:val="24"/>
          <w:szCs w:val="24"/>
        </w:rPr>
        <w:t xml:space="preserve">generar </w:t>
      </w:r>
      <w:r w:rsidRPr="00CC2207">
        <w:rPr>
          <w:rFonts w:ascii="Times New Roman" w:hAnsi="Times New Roman" w:cs="Times New Roman"/>
          <w:sz w:val="24"/>
          <w:szCs w:val="24"/>
        </w:rPr>
        <w:t>conocimiento</w:t>
      </w:r>
      <w:r w:rsidR="00BB7A55" w:rsidRPr="00CC2207">
        <w:rPr>
          <w:rFonts w:ascii="Times New Roman" w:hAnsi="Times New Roman" w:cs="Times New Roman"/>
          <w:sz w:val="24"/>
          <w:szCs w:val="24"/>
        </w:rPr>
        <w:t xml:space="preserve">s, </w:t>
      </w:r>
      <w:r w:rsidR="00116E46">
        <w:rPr>
          <w:rFonts w:ascii="Times New Roman" w:hAnsi="Times New Roman" w:cs="Times New Roman"/>
          <w:sz w:val="24"/>
          <w:szCs w:val="24"/>
        </w:rPr>
        <w:t xml:space="preserve">desarrollar </w:t>
      </w:r>
      <w:r w:rsidR="00BB7A55" w:rsidRPr="00CC2207">
        <w:rPr>
          <w:rFonts w:ascii="Times New Roman" w:hAnsi="Times New Roman" w:cs="Times New Roman"/>
          <w:sz w:val="24"/>
          <w:szCs w:val="24"/>
        </w:rPr>
        <w:t xml:space="preserve">habilidades y </w:t>
      </w:r>
      <w:r w:rsidR="00116E46">
        <w:rPr>
          <w:rFonts w:ascii="Times New Roman" w:hAnsi="Times New Roman" w:cs="Times New Roman"/>
          <w:sz w:val="24"/>
          <w:szCs w:val="24"/>
        </w:rPr>
        <w:t xml:space="preserve">fomentar </w:t>
      </w:r>
      <w:r w:rsidR="00BB7A55" w:rsidRPr="00CC2207">
        <w:rPr>
          <w:rFonts w:ascii="Times New Roman" w:hAnsi="Times New Roman" w:cs="Times New Roman"/>
          <w:sz w:val="24"/>
          <w:szCs w:val="24"/>
        </w:rPr>
        <w:t xml:space="preserve">valores </w:t>
      </w:r>
      <w:r w:rsidR="00116E46">
        <w:rPr>
          <w:rFonts w:ascii="Times New Roman" w:hAnsi="Times New Roman" w:cs="Times New Roman"/>
          <w:sz w:val="24"/>
          <w:szCs w:val="24"/>
        </w:rPr>
        <w:t>que contribuyan a la solución de</w:t>
      </w:r>
      <w:r w:rsidRPr="00CC2207">
        <w:rPr>
          <w:rFonts w:ascii="Times New Roman" w:hAnsi="Times New Roman" w:cs="Times New Roman"/>
          <w:sz w:val="24"/>
          <w:szCs w:val="24"/>
        </w:rPr>
        <w:t xml:space="preserve"> problemas prioritarios </w:t>
      </w:r>
      <w:r w:rsidR="00046EA9" w:rsidRPr="00CC2207">
        <w:rPr>
          <w:rFonts w:ascii="Times New Roman" w:hAnsi="Times New Roman" w:cs="Times New Roman"/>
          <w:sz w:val="24"/>
          <w:szCs w:val="24"/>
        </w:rPr>
        <w:t>para</w:t>
      </w:r>
      <w:r w:rsidR="00BB7A55" w:rsidRPr="00CC2207">
        <w:rPr>
          <w:rFonts w:ascii="Times New Roman" w:hAnsi="Times New Roman" w:cs="Times New Roman"/>
          <w:sz w:val="24"/>
          <w:szCs w:val="24"/>
        </w:rPr>
        <w:t xml:space="preserve"> la humanidad</w:t>
      </w:r>
      <w:r w:rsidR="00E15320" w:rsidRPr="00CC2207">
        <w:rPr>
          <w:rFonts w:ascii="Times New Roman" w:hAnsi="Times New Roman" w:cs="Times New Roman"/>
          <w:sz w:val="24"/>
          <w:szCs w:val="24"/>
        </w:rPr>
        <w:t xml:space="preserve"> (Agenda</w:t>
      </w:r>
      <w:r w:rsidR="007F180F" w:rsidRPr="00CC2207">
        <w:rPr>
          <w:rFonts w:ascii="Times New Roman" w:hAnsi="Times New Roman" w:cs="Times New Roman"/>
          <w:sz w:val="24"/>
          <w:szCs w:val="24"/>
        </w:rPr>
        <w:t>,</w:t>
      </w:r>
      <w:r w:rsidR="00E15320" w:rsidRPr="00CC2207">
        <w:rPr>
          <w:rFonts w:ascii="Times New Roman" w:hAnsi="Times New Roman" w:cs="Times New Roman"/>
          <w:sz w:val="24"/>
          <w:szCs w:val="24"/>
        </w:rPr>
        <w:t xml:space="preserve"> 2030; NU</w:t>
      </w:r>
      <w:r w:rsidR="007F180F" w:rsidRPr="00CC2207">
        <w:rPr>
          <w:rFonts w:ascii="Times New Roman" w:hAnsi="Times New Roman" w:cs="Times New Roman"/>
          <w:sz w:val="24"/>
          <w:szCs w:val="24"/>
        </w:rPr>
        <w:t>,</w:t>
      </w:r>
      <w:r w:rsidR="00E15320" w:rsidRPr="00CC2207">
        <w:rPr>
          <w:rFonts w:ascii="Times New Roman" w:hAnsi="Times New Roman" w:cs="Times New Roman"/>
          <w:sz w:val="24"/>
          <w:szCs w:val="24"/>
        </w:rPr>
        <w:t xml:space="preserve"> 2023)</w:t>
      </w:r>
      <w:r w:rsidR="00BB7A55" w:rsidRPr="00CC2207">
        <w:rPr>
          <w:rFonts w:ascii="Times New Roman" w:hAnsi="Times New Roman" w:cs="Times New Roman"/>
          <w:sz w:val="24"/>
          <w:szCs w:val="24"/>
        </w:rPr>
        <w:t xml:space="preserve">. </w:t>
      </w:r>
      <w:r w:rsidR="002F571F" w:rsidRPr="00CC2207">
        <w:rPr>
          <w:rFonts w:ascii="Times New Roman" w:hAnsi="Times New Roman" w:cs="Times New Roman"/>
          <w:sz w:val="24"/>
          <w:szCs w:val="24"/>
        </w:rPr>
        <w:t>L</w:t>
      </w:r>
      <w:r w:rsidR="00BB7A55" w:rsidRPr="00CC2207">
        <w:rPr>
          <w:rFonts w:ascii="Times New Roman" w:hAnsi="Times New Roman" w:cs="Times New Roman"/>
          <w:sz w:val="24"/>
          <w:szCs w:val="24"/>
        </w:rPr>
        <w:t xml:space="preserve">a formación continua, </w:t>
      </w:r>
      <w:r w:rsidR="00810194" w:rsidRPr="00CC2207">
        <w:rPr>
          <w:rFonts w:ascii="Times New Roman" w:hAnsi="Times New Roman" w:cs="Times New Roman"/>
          <w:sz w:val="24"/>
          <w:szCs w:val="24"/>
        </w:rPr>
        <w:t xml:space="preserve">la vinculación </w:t>
      </w:r>
      <w:r w:rsidR="00E517BB" w:rsidRPr="00CC2207">
        <w:rPr>
          <w:rFonts w:ascii="Times New Roman" w:hAnsi="Times New Roman" w:cs="Times New Roman"/>
          <w:sz w:val="24"/>
          <w:szCs w:val="24"/>
        </w:rPr>
        <w:t>academia</w:t>
      </w:r>
      <w:r w:rsidR="00810194" w:rsidRPr="00CC2207">
        <w:rPr>
          <w:rFonts w:ascii="Times New Roman" w:hAnsi="Times New Roman" w:cs="Times New Roman"/>
          <w:sz w:val="24"/>
          <w:szCs w:val="24"/>
        </w:rPr>
        <w:t>-sociedad</w:t>
      </w:r>
      <w:r w:rsidR="00116E46">
        <w:rPr>
          <w:rFonts w:ascii="Times New Roman" w:hAnsi="Times New Roman" w:cs="Times New Roman"/>
          <w:sz w:val="24"/>
          <w:szCs w:val="24"/>
        </w:rPr>
        <w:t xml:space="preserve"> y</w:t>
      </w:r>
      <w:r w:rsidR="00810194" w:rsidRPr="00CC2207">
        <w:rPr>
          <w:rFonts w:ascii="Times New Roman" w:hAnsi="Times New Roman" w:cs="Times New Roman"/>
          <w:sz w:val="24"/>
          <w:szCs w:val="24"/>
        </w:rPr>
        <w:t xml:space="preserve"> el flujo de información relevante, verificable, oportuna, completa y accesible es esencial para coadyuvar a la toma de decisiones a </w:t>
      </w:r>
      <w:r w:rsidR="004611AB" w:rsidRPr="00CC2207">
        <w:rPr>
          <w:rFonts w:ascii="Times New Roman" w:hAnsi="Times New Roman" w:cs="Times New Roman"/>
          <w:sz w:val="24"/>
          <w:szCs w:val="24"/>
        </w:rPr>
        <w:t>nivel</w:t>
      </w:r>
      <w:r w:rsidR="00810194" w:rsidRPr="00CC2207">
        <w:rPr>
          <w:rFonts w:ascii="Times New Roman" w:hAnsi="Times New Roman" w:cs="Times New Roman"/>
          <w:sz w:val="24"/>
          <w:szCs w:val="24"/>
        </w:rPr>
        <w:t xml:space="preserve"> local, regional y nacional</w:t>
      </w:r>
      <w:r w:rsidR="00E15320" w:rsidRPr="00CC2207">
        <w:rPr>
          <w:rFonts w:ascii="Times New Roman" w:hAnsi="Times New Roman" w:cs="Times New Roman"/>
          <w:sz w:val="24"/>
          <w:szCs w:val="24"/>
        </w:rPr>
        <w:t xml:space="preserve"> (Hernández-Ramírez</w:t>
      </w:r>
      <w:r w:rsidR="007F180F" w:rsidRPr="00CC2207">
        <w:rPr>
          <w:rFonts w:ascii="Times New Roman" w:hAnsi="Times New Roman" w:cs="Times New Roman"/>
          <w:sz w:val="24"/>
          <w:szCs w:val="24"/>
        </w:rPr>
        <w:t>,</w:t>
      </w:r>
      <w:r w:rsidR="0030586E" w:rsidRPr="00CC2207">
        <w:rPr>
          <w:rFonts w:ascii="Times New Roman" w:hAnsi="Times New Roman" w:cs="Times New Roman"/>
          <w:sz w:val="24"/>
          <w:szCs w:val="24"/>
        </w:rPr>
        <w:t xml:space="preserve"> </w:t>
      </w:r>
      <w:r w:rsidR="00E15320" w:rsidRPr="00CC2207">
        <w:rPr>
          <w:rFonts w:ascii="Times New Roman" w:hAnsi="Times New Roman" w:cs="Times New Roman"/>
          <w:sz w:val="24"/>
          <w:szCs w:val="24"/>
        </w:rPr>
        <w:t>2024)</w:t>
      </w:r>
      <w:r w:rsidR="00810194" w:rsidRPr="00CC2207">
        <w:rPr>
          <w:rFonts w:ascii="Times New Roman" w:hAnsi="Times New Roman" w:cs="Times New Roman"/>
          <w:sz w:val="24"/>
          <w:szCs w:val="24"/>
        </w:rPr>
        <w:t>.</w:t>
      </w:r>
      <w:r w:rsidR="006D4822" w:rsidRPr="00CC2207">
        <w:rPr>
          <w:rFonts w:ascii="Times New Roman" w:hAnsi="Times New Roman" w:cs="Times New Roman"/>
          <w:sz w:val="24"/>
          <w:szCs w:val="24"/>
        </w:rPr>
        <w:t xml:space="preserve"> </w:t>
      </w:r>
      <w:r w:rsidR="002F571F" w:rsidRPr="00CC2207">
        <w:rPr>
          <w:rFonts w:ascii="Times New Roman" w:hAnsi="Times New Roman" w:cs="Times New Roman"/>
          <w:sz w:val="24"/>
          <w:szCs w:val="24"/>
        </w:rPr>
        <w:t>Para ello, l</w:t>
      </w:r>
      <w:r w:rsidR="00A665D5" w:rsidRPr="00CC2207">
        <w:rPr>
          <w:rFonts w:ascii="Times New Roman" w:hAnsi="Times New Roman" w:cs="Times New Roman"/>
          <w:sz w:val="24"/>
          <w:szCs w:val="24"/>
        </w:rPr>
        <w:t xml:space="preserve">as instituciones de Educación Superior (IES) </w:t>
      </w:r>
      <w:r w:rsidR="009F58B5" w:rsidRPr="00CC2207">
        <w:rPr>
          <w:rFonts w:ascii="Times New Roman" w:hAnsi="Times New Roman" w:cs="Times New Roman"/>
          <w:sz w:val="24"/>
          <w:szCs w:val="24"/>
        </w:rPr>
        <w:t xml:space="preserve">se configuran como espacios </w:t>
      </w:r>
      <w:r w:rsidR="004B1279" w:rsidRPr="00CC2207">
        <w:rPr>
          <w:rFonts w:ascii="Times New Roman" w:hAnsi="Times New Roman" w:cs="Times New Roman"/>
          <w:sz w:val="24"/>
          <w:szCs w:val="24"/>
        </w:rPr>
        <w:t>privilegiados</w:t>
      </w:r>
      <w:r w:rsidR="009F58B5" w:rsidRPr="00CC2207">
        <w:rPr>
          <w:rFonts w:ascii="Times New Roman" w:hAnsi="Times New Roman" w:cs="Times New Roman"/>
          <w:sz w:val="24"/>
          <w:szCs w:val="24"/>
        </w:rPr>
        <w:t xml:space="preserve"> de formación </w:t>
      </w:r>
      <w:r w:rsidR="0003716C" w:rsidRPr="00CC2207">
        <w:rPr>
          <w:rFonts w:ascii="Times New Roman" w:hAnsi="Times New Roman" w:cs="Times New Roman"/>
          <w:sz w:val="24"/>
          <w:szCs w:val="24"/>
        </w:rPr>
        <w:t xml:space="preserve">de </w:t>
      </w:r>
      <w:r w:rsidR="00E517BB" w:rsidRPr="00CC2207">
        <w:rPr>
          <w:rFonts w:ascii="Times New Roman" w:hAnsi="Times New Roman" w:cs="Times New Roman"/>
          <w:sz w:val="24"/>
          <w:szCs w:val="24"/>
        </w:rPr>
        <w:t>profesionistas</w:t>
      </w:r>
      <w:r w:rsidR="006E5C59" w:rsidRPr="00CC2207">
        <w:rPr>
          <w:rFonts w:ascii="Times New Roman" w:hAnsi="Times New Roman" w:cs="Times New Roman"/>
          <w:sz w:val="24"/>
          <w:szCs w:val="24"/>
        </w:rPr>
        <w:t xml:space="preserve"> que </w:t>
      </w:r>
      <w:r w:rsidR="00780EA9" w:rsidRPr="00CC2207">
        <w:rPr>
          <w:rFonts w:ascii="Times New Roman" w:hAnsi="Times New Roman" w:cs="Times New Roman"/>
          <w:sz w:val="24"/>
          <w:szCs w:val="24"/>
        </w:rPr>
        <w:t>dirigen sus esfuerzos a</w:t>
      </w:r>
      <w:r w:rsidR="006E5C59" w:rsidRPr="00CC2207">
        <w:rPr>
          <w:rFonts w:ascii="Times New Roman" w:hAnsi="Times New Roman" w:cs="Times New Roman"/>
          <w:sz w:val="24"/>
          <w:szCs w:val="24"/>
        </w:rPr>
        <w:t xml:space="preserve"> </w:t>
      </w:r>
      <w:r w:rsidR="009F58B5" w:rsidRPr="00CC2207">
        <w:rPr>
          <w:rFonts w:ascii="Times New Roman" w:hAnsi="Times New Roman" w:cs="Times New Roman"/>
          <w:sz w:val="24"/>
          <w:szCs w:val="24"/>
        </w:rPr>
        <w:t xml:space="preserve">fortalecer las capacidades y promover </w:t>
      </w:r>
      <w:r w:rsidR="00B723B3" w:rsidRPr="00CC2207">
        <w:rPr>
          <w:rFonts w:ascii="Times New Roman" w:hAnsi="Times New Roman" w:cs="Times New Roman"/>
          <w:sz w:val="24"/>
          <w:szCs w:val="24"/>
        </w:rPr>
        <w:t>mejoras</w:t>
      </w:r>
      <w:r w:rsidR="009F58B5" w:rsidRPr="00CC2207">
        <w:rPr>
          <w:rFonts w:ascii="Times New Roman" w:hAnsi="Times New Roman" w:cs="Times New Roman"/>
          <w:sz w:val="24"/>
          <w:szCs w:val="24"/>
        </w:rPr>
        <w:t xml:space="preserve"> </w:t>
      </w:r>
      <w:r w:rsidR="006E5C59" w:rsidRPr="00CC2207">
        <w:rPr>
          <w:rFonts w:ascii="Times New Roman" w:hAnsi="Times New Roman" w:cs="Times New Roman"/>
          <w:sz w:val="24"/>
          <w:szCs w:val="24"/>
        </w:rPr>
        <w:t xml:space="preserve">en las </w:t>
      </w:r>
      <w:r w:rsidR="00116E46">
        <w:rPr>
          <w:rFonts w:ascii="Times New Roman" w:hAnsi="Times New Roman" w:cs="Times New Roman"/>
          <w:sz w:val="24"/>
          <w:szCs w:val="24"/>
        </w:rPr>
        <w:t>distintas</w:t>
      </w:r>
      <w:r w:rsidR="006E5C59" w:rsidRPr="00CC2207">
        <w:rPr>
          <w:rFonts w:ascii="Times New Roman" w:hAnsi="Times New Roman" w:cs="Times New Roman"/>
          <w:sz w:val="24"/>
          <w:szCs w:val="24"/>
        </w:rPr>
        <w:t xml:space="preserve"> áreas del conocimiento (científicas, tecnológicas, humanísticas y artísticas).</w:t>
      </w:r>
      <w:r w:rsidR="0003716C" w:rsidRPr="00CC2207">
        <w:rPr>
          <w:rFonts w:ascii="Times New Roman" w:hAnsi="Times New Roman" w:cs="Times New Roman"/>
          <w:sz w:val="24"/>
          <w:szCs w:val="24"/>
        </w:rPr>
        <w:t xml:space="preserve"> </w:t>
      </w:r>
    </w:p>
    <w:p w14:paraId="24B25384" w14:textId="1B538514" w:rsidR="00E15320" w:rsidRDefault="00A61325" w:rsidP="00163B60">
      <w:pPr>
        <w:spacing w:after="0" w:line="360" w:lineRule="auto"/>
        <w:ind w:firstLine="708"/>
        <w:jc w:val="both"/>
        <w:rPr>
          <w:rFonts w:ascii="Times New Roman" w:hAnsi="Times New Roman" w:cs="Times New Roman"/>
          <w:sz w:val="24"/>
          <w:szCs w:val="24"/>
        </w:rPr>
      </w:pPr>
      <w:r w:rsidRPr="00CC2207">
        <w:rPr>
          <w:rFonts w:ascii="Times New Roman" w:hAnsi="Times New Roman" w:cs="Times New Roman"/>
          <w:sz w:val="24"/>
          <w:szCs w:val="24"/>
        </w:rPr>
        <w:t>Para el Estado, l</w:t>
      </w:r>
      <w:r w:rsidR="009F58B5" w:rsidRPr="00CC2207">
        <w:rPr>
          <w:rFonts w:ascii="Times New Roman" w:hAnsi="Times New Roman" w:cs="Times New Roman"/>
          <w:sz w:val="24"/>
          <w:szCs w:val="24"/>
        </w:rPr>
        <w:t>as IES son entidades que</w:t>
      </w:r>
      <w:r w:rsidR="00116E46">
        <w:rPr>
          <w:rFonts w:ascii="Times New Roman" w:hAnsi="Times New Roman" w:cs="Times New Roman"/>
          <w:sz w:val="24"/>
          <w:szCs w:val="24"/>
        </w:rPr>
        <w:t>, además de utilizar</w:t>
      </w:r>
      <w:r w:rsidR="009F58B5" w:rsidRPr="00CC2207">
        <w:rPr>
          <w:rFonts w:ascii="Times New Roman" w:hAnsi="Times New Roman" w:cs="Times New Roman"/>
          <w:sz w:val="24"/>
          <w:szCs w:val="24"/>
        </w:rPr>
        <w:t xml:space="preserve"> bienes y </w:t>
      </w:r>
      <w:r w:rsidR="00E517BB" w:rsidRPr="00CC2207">
        <w:rPr>
          <w:rFonts w:ascii="Times New Roman" w:hAnsi="Times New Roman" w:cs="Times New Roman"/>
          <w:sz w:val="24"/>
          <w:szCs w:val="24"/>
        </w:rPr>
        <w:t>servicios</w:t>
      </w:r>
      <w:r w:rsidR="009F58B5" w:rsidRPr="00CC2207">
        <w:rPr>
          <w:rFonts w:ascii="Times New Roman" w:hAnsi="Times New Roman" w:cs="Times New Roman"/>
          <w:sz w:val="24"/>
          <w:szCs w:val="24"/>
        </w:rPr>
        <w:t xml:space="preserve"> públicos</w:t>
      </w:r>
      <w:r w:rsidR="0030586E" w:rsidRPr="00CC2207">
        <w:rPr>
          <w:rFonts w:ascii="Times New Roman" w:hAnsi="Times New Roman" w:cs="Times New Roman"/>
          <w:sz w:val="24"/>
          <w:szCs w:val="24"/>
        </w:rPr>
        <w:t xml:space="preserve">, </w:t>
      </w:r>
      <w:r w:rsidR="00116E46">
        <w:rPr>
          <w:rFonts w:ascii="Times New Roman" w:hAnsi="Times New Roman" w:cs="Times New Roman"/>
          <w:sz w:val="24"/>
          <w:szCs w:val="24"/>
        </w:rPr>
        <w:t xml:space="preserve">también los generan. Por ello, la </w:t>
      </w:r>
      <w:r w:rsidR="00A665D5" w:rsidRPr="00CC2207">
        <w:rPr>
          <w:rFonts w:ascii="Times New Roman" w:hAnsi="Times New Roman" w:cs="Times New Roman"/>
          <w:sz w:val="24"/>
          <w:szCs w:val="24"/>
        </w:rPr>
        <w:t xml:space="preserve">evaluación de </w:t>
      </w:r>
      <w:r w:rsidR="00876BB6" w:rsidRPr="00CC2207">
        <w:rPr>
          <w:rFonts w:ascii="Times New Roman" w:hAnsi="Times New Roman" w:cs="Times New Roman"/>
          <w:sz w:val="24"/>
          <w:szCs w:val="24"/>
        </w:rPr>
        <w:t>su</w:t>
      </w:r>
      <w:r w:rsidR="00A665D5" w:rsidRPr="00CC2207">
        <w:rPr>
          <w:rFonts w:ascii="Times New Roman" w:hAnsi="Times New Roman" w:cs="Times New Roman"/>
          <w:sz w:val="24"/>
          <w:szCs w:val="24"/>
        </w:rPr>
        <w:t xml:space="preserve"> calidad es crucial como estrategia </w:t>
      </w:r>
      <w:r w:rsidR="00116E46">
        <w:rPr>
          <w:rFonts w:ascii="Times New Roman" w:hAnsi="Times New Roman" w:cs="Times New Roman"/>
          <w:sz w:val="24"/>
          <w:szCs w:val="24"/>
        </w:rPr>
        <w:t>para fomentar</w:t>
      </w:r>
      <w:r w:rsidR="00A665D5" w:rsidRPr="00CC2207">
        <w:rPr>
          <w:rFonts w:ascii="Times New Roman" w:hAnsi="Times New Roman" w:cs="Times New Roman"/>
          <w:sz w:val="24"/>
          <w:szCs w:val="24"/>
        </w:rPr>
        <w:t xml:space="preserve"> </w:t>
      </w:r>
      <w:r w:rsidR="00164DA9" w:rsidRPr="00CC2207">
        <w:rPr>
          <w:rFonts w:ascii="Times New Roman" w:hAnsi="Times New Roman" w:cs="Times New Roman"/>
          <w:sz w:val="24"/>
          <w:szCs w:val="24"/>
        </w:rPr>
        <w:t>el</w:t>
      </w:r>
      <w:r w:rsidR="00A665D5" w:rsidRPr="00CC2207">
        <w:rPr>
          <w:rFonts w:ascii="Times New Roman" w:hAnsi="Times New Roman" w:cs="Times New Roman"/>
          <w:sz w:val="24"/>
          <w:szCs w:val="24"/>
        </w:rPr>
        <w:t xml:space="preserve"> avance científico</w:t>
      </w:r>
      <w:r w:rsidR="00116E46">
        <w:rPr>
          <w:rFonts w:ascii="Times New Roman" w:hAnsi="Times New Roman" w:cs="Times New Roman"/>
          <w:sz w:val="24"/>
          <w:szCs w:val="24"/>
        </w:rPr>
        <w:t xml:space="preserve">, </w:t>
      </w:r>
      <w:r w:rsidR="001612C7" w:rsidRPr="00CC2207">
        <w:rPr>
          <w:rFonts w:ascii="Times New Roman" w:hAnsi="Times New Roman" w:cs="Times New Roman"/>
          <w:sz w:val="24"/>
          <w:szCs w:val="24"/>
        </w:rPr>
        <w:t xml:space="preserve">tecnológico y humanista </w:t>
      </w:r>
      <w:r w:rsidR="00116E46">
        <w:rPr>
          <w:rFonts w:ascii="Times New Roman" w:hAnsi="Times New Roman" w:cs="Times New Roman"/>
          <w:sz w:val="24"/>
          <w:szCs w:val="24"/>
        </w:rPr>
        <w:t>dentro</w:t>
      </w:r>
      <w:r w:rsidR="00904747" w:rsidRPr="00CC2207">
        <w:rPr>
          <w:rFonts w:ascii="Times New Roman" w:hAnsi="Times New Roman" w:cs="Times New Roman"/>
          <w:sz w:val="24"/>
          <w:szCs w:val="24"/>
        </w:rPr>
        <w:t xml:space="preserve"> de </w:t>
      </w:r>
      <w:r w:rsidRPr="00CC2207">
        <w:rPr>
          <w:rFonts w:ascii="Times New Roman" w:hAnsi="Times New Roman" w:cs="Times New Roman"/>
          <w:sz w:val="24"/>
          <w:szCs w:val="24"/>
        </w:rPr>
        <w:t>las</w:t>
      </w:r>
      <w:r w:rsidR="00904747" w:rsidRPr="00CC2207">
        <w:rPr>
          <w:rFonts w:ascii="Times New Roman" w:hAnsi="Times New Roman" w:cs="Times New Roman"/>
          <w:sz w:val="24"/>
          <w:szCs w:val="24"/>
        </w:rPr>
        <w:t xml:space="preserve"> agenda</w:t>
      </w:r>
      <w:r w:rsidRPr="00CC2207">
        <w:rPr>
          <w:rFonts w:ascii="Times New Roman" w:hAnsi="Times New Roman" w:cs="Times New Roman"/>
          <w:sz w:val="24"/>
          <w:szCs w:val="24"/>
        </w:rPr>
        <w:t>s</w:t>
      </w:r>
      <w:r w:rsidR="00904747" w:rsidRPr="00CC2207">
        <w:rPr>
          <w:rFonts w:ascii="Times New Roman" w:hAnsi="Times New Roman" w:cs="Times New Roman"/>
          <w:sz w:val="24"/>
          <w:szCs w:val="24"/>
        </w:rPr>
        <w:t xml:space="preserve"> </w:t>
      </w:r>
      <w:r w:rsidRPr="00CC2207">
        <w:rPr>
          <w:rFonts w:ascii="Times New Roman" w:hAnsi="Times New Roman" w:cs="Times New Roman"/>
          <w:sz w:val="24"/>
          <w:szCs w:val="24"/>
        </w:rPr>
        <w:t>gubernamentales</w:t>
      </w:r>
      <w:r w:rsidR="009F58B5" w:rsidRPr="00CC2207">
        <w:rPr>
          <w:rFonts w:ascii="Times New Roman" w:hAnsi="Times New Roman" w:cs="Times New Roman"/>
          <w:sz w:val="24"/>
          <w:szCs w:val="24"/>
        </w:rPr>
        <w:t xml:space="preserve"> </w:t>
      </w:r>
      <w:r w:rsidR="00046EA9" w:rsidRPr="00CC2207">
        <w:rPr>
          <w:rFonts w:ascii="Times New Roman" w:hAnsi="Times New Roman" w:cs="Times New Roman"/>
          <w:sz w:val="24"/>
          <w:szCs w:val="24"/>
        </w:rPr>
        <w:t>(Agenda</w:t>
      </w:r>
      <w:r w:rsidR="007F180F" w:rsidRPr="00CC2207">
        <w:rPr>
          <w:rFonts w:ascii="Times New Roman" w:hAnsi="Times New Roman" w:cs="Times New Roman"/>
          <w:sz w:val="24"/>
          <w:szCs w:val="24"/>
        </w:rPr>
        <w:t>,</w:t>
      </w:r>
      <w:r w:rsidR="00046EA9" w:rsidRPr="00CC2207">
        <w:rPr>
          <w:rFonts w:ascii="Times New Roman" w:hAnsi="Times New Roman" w:cs="Times New Roman"/>
          <w:sz w:val="24"/>
          <w:szCs w:val="24"/>
        </w:rPr>
        <w:t xml:space="preserve"> 2030; NU</w:t>
      </w:r>
      <w:r w:rsidR="007F180F" w:rsidRPr="00CC2207">
        <w:rPr>
          <w:rFonts w:ascii="Times New Roman" w:hAnsi="Times New Roman" w:cs="Times New Roman"/>
          <w:sz w:val="24"/>
          <w:szCs w:val="24"/>
        </w:rPr>
        <w:t>,</w:t>
      </w:r>
      <w:r w:rsidR="00046EA9" w:rsidRPr="00CC2207">
        <w:rPr>
          <w:rFonts w:ascii="Times New Roman" w:hAnsi="Times New Roman" w:cs="Times New Roman"/>
          <w:sz w:val="24"/>
          <w:szCs w:val="24"/>
        </w:rPr>
        <w:t xml:space="preserve"> 2023)</w:t>
      </w:r>
      <w:r w:rsidR="00164DA9" w:rsidRPr="00CC2207">
        <w:rPr>
          <w:rFonts w:ascii="Times New Roman" w:hAnsi="Times New Roman" w:cs="Times New Roman"/>
          <w:sz w:val="24"/>
          <w:szCs w:val="24"/>
        </w:rPr>
        <w:t xml:space="preserve">. </w:t>
      </w:r>
      <w:r w:rsidR="0030586E" w:rsidRPr="00CC2207">
        <w:rPr>
          <w:rFonts w:ascii="Times New Roman" w:hAnsi="Times New Roman" w:cs="Times New Roman"/>
          <w:sz w:val="24"/>
          <w:szCs w:val="24"/>
        </w:rPr>
        <w:t>A su vez, l</w:t>
      </w:r>
      <w:r w:rsidR="00E15320" w:rsidRPr="00CC2207">
        <w:rPr>
          <w:rFonts w:ascii="Times New Roman" w:hAnsi="Times New Roman" w:cs="Times New Roman"/>
          <w:sz w:val="24"/>
          <w:szCs w:val="24"/>
        </w:rPr>
        <w:t xml:space="preserve">a calidad de la educación </w:t>
      </w:r>
      <w:r w:rsidR="00904747" w:rsidRPr="00CC2207">
        <w:rPr>
          <w:rFonts w:ascii="Times New Roman" w:hAnsi="Times New Roman" w:cs="Times New Roman"/>
          <w:sz w:val="24"/>
          <w:szCs w:val="24"/>
        </w:rPr>
        <w:t>aspira a</w:t>
      </w:r>
      <w:r w:rsidR="00164DA9" w:rsidRPr="00CC2207">
        <w:rPr>
          <w:rFonts w:ascii="Times New Roman" w:hAnsi="Times New Roman" w:cs="Times New Roman"/>
          <w:sz w:val="24"/>
          <w:szCs w:val="24"/>
        </w:rPr>
        <w:t xml:space="preserve"> </w:t>
      </w:r>
      <w:r w:rsidR="00E517BB" w:rsidRPr="00CC2207">
        <w:rPr>
          <w:rFonts w:ascii="Times New Roman" w:hAnsi="Times New Roman" w:cs="Times New Roman"/>
          <w:sz w:val="24"/>
          <w:szCs w:val="24"/>
        </w:rPr>
        <w:t xml:space="preserve">que sus beneficiarios </w:t>
      </w:r>
      <w:r w:rsidR="001612C7" w:rsidRPr="00CC2207">
        <w:rPr>
          <w:rFonts w:ascii="Times New Roman" w:hAnsi="Times New Roman" w:cs="Times New Roman"/>
          <w:sz w:val="24"/>
          <w:szCs w:val="24"/>
        </w:rPr>
        <w:t>accedan a</w:t>
      </w:r>
      <w:r w:rsidR="00164DA9" w:rsidRPr="00CC2207">
        <w:rPr>
          <w:rFonts w:ascii="Times New Roman" w:hAnsi="Times New Roman" w:cs="Times New Roman"/>
          <w:sz w:val="24"/>
          <w:szCs w:val="24"/>
        </w:rPr>
        <w:t xml:space="preserve"> una mejor calidad de vida, así como el desarrollo de valores y habilidades que promuevan sociedades más justas, incluyentes y libres de violencia</w:t>
      </w:r>
      <w:r w:rsidR="00046EA9" w:rsidRPr="00CC2207">
        <w:rPr>
          <w:rFonts w:ascii="Times New Roman" w:hAnsi="Times New Roman" w:cs="Times New Roman"/>
          <w:sz w:val="24"/>
          <w:szCs w:val="24"/>
        </w:rPr>
        <w:t xml:space="preserve"> (NU</w:t>
      </w:r>
      <w:r w:rsidR="007F180F" w:rsidRPr="00CC2207">
        <w:rPr>
          <w:rFonts w:ascii="Times New Roman" w:hAnsi="Times New Roman" w:cs="Times New Roman"/>
          <w:sz w:val="24"/>
          <w:szCs w:val="24"/>
        </w:rPr>
        <w:t>,</w:t>
      </w:r>
      <w:r w:rsidR="00046EA9" w:rsidRPr="00CC2207">
        <w:rPr>
          <w:rFonts w:ascii="Times New Roman" w:hAnsi="Times New Roman" w:cs="Times New Roman"/>
          <w:sz w:val="24"/>
          <w:szCs w:val="24"/>
        </w:rPr>
        <w:t xml:space="preserve"> 2023)</w:t>
      </w:r>
      <w:r w:rsidR="00164DA9" w:rsidRPr="00CC2207">
        <w:rPr>
          <w:rFonts w:ascii="Times New Roman" w:hAnsi="Times New Roman" w:cs="Times New Roman"/>
          <w:sz w:val="24"/>
          <w:szCs w:val="24"/>
        </w:rPr>
        <w:t xml:space="preserve">. </w:t>
      </w:r>
      <w:r w:rsidR="00116E46">
        <w:rPr>
          <w:rFonts w:ascii="Times New Roman" w:hAnsi="Times New Roman" w:cs="Times New Roman"/>
          <w:sz w:val="24"/>
          <w:szCs w:val="24"/>
        </w:rPr>
        <w:t xml:space="preserve">A partir de esas premisas, resulta </w:t>
      </w:r>
      <w:r w:rsidR="00E15320" w:rsidRPr="00CC2207">
        <w:rPr>
          <w:rFonts w:ascii="Times New Roman" w:hAnsi="Times New Roman" w:cs="Times New Roman"/>
          <w:sz w:val="24"/>
          <w:szCs w:val="24"/>
        </w:rPr>
        <w:t xml:space="preserve">innegable </w:t>
      </w:r>
      <w:r w:rsidR="006404D2" w:rsidRPr="00CC2207">
        <w:rPr>
          <w:rFonts w:ascii="Times New Roman" w:hAnsi="Times New Roman" w:cs="Times New Roman"/>
          <w:sz w:val="24"/>
          <w:szCs w:val="24"/>
        </w:rPr>
        <w:t>evaluar</w:t>
      </w:r>
      <w:r w:rsidR="00E670C7" w:rsidRPr="00CC2207">
        <w:rPr>
          <w:rFonts w:ascii="Times New Roman" w:hAnsi="Times New Roman" w:cs="Times New Roman"/>
          <w:sz w:val="24"/>
          <w:szCs w:val="24"/>
        </w:rPr>
        <w:t xml:space="preserve"> la calidad de la educación en las IES</w:t>
      </w:r>
      <w:r w:rsidR="00E15320" w:rsidRPr="00CC2207">
        <w:rPr>
          <w:rFonts w:ascii="Times New Roman" w:hAnsi="Times New Roman" w:cs="Times New Roman"/>
          <w:sz w:val="24"/>
          <w:szCs w:val="24"/>
        </w:rPr>
        <w:t>. No obstante, los criterios de evaluación y acreditación de dicha calidad constituyen un tema de debate</w:t>
      </w:r>
      <w:r w:rsidR="009F58B5" w:rsidRPr="00CC2207">
        <w:rPr>
          <w:rFonts w:ascii="Times New Roman" w:hAnsi="Times New Roman" w:cs="Times New Roman"/>
          <w:sz w:val="24"/>
          <w:szCs w:val="24"/>
        </w:rPr>
        <w:t xml:space="preserve"> </w:t>
      </w:r>
      <w:r w:rsidR="00E15320" w:rsidRPr="00CC2207">
        <w:rPr>
          <w:rFonts w:ascii="Times New Roman" w:hAnsi="Times New Roman" w:cs="Times New Roman"/>
          <w:sz w:val="24"/>
          <w:szCs w:val="24"/>
        </w:rPr>
        <w:t>a las políticas educativas de cada nación.</w:t>
      </w:r>
    </w:p>
    <w:p w14:paraId="399A9663" w14:textId="77777777" w:rsidR="00163B60" w:rsidRPr="00CC2207" w:rsidRDefault="00163B60" w:rsidP="00163B60">
      <w:pPr>
        <w:spacing w:after="0" w:line="360" w:lineRule="auto"/>
        <w:ind w:firstLine="708"/>
        <w:jc w:val="both"/>
        <w:rPr>
          <w:rFonts w:ascii="Times New Roman" w:hAnsi="Times New Roman" w:cs="Times New Roman"/>
          <w:sz w:val="24"/>
          <w:szCs w:val="24"/>
        </w:rPr>
      </w:pPr>
    </w:p>
    <w:p w14:paraId="3FFE28A6" w14:textId="7F3F1B2C" w:rsidR="00E15320" w:rsidRPr="00866D06" w:rsidRDefault="009F58B5" w:rsidP="00163B60">
      <w:pPr>
        <w:spacing w:after="0" w:line="360" w:lineRule="auto"/>
        <w:jc w:val="center"/>
        <w:rPr>
          <w:rFonts w:ascii="Times New Roman" w:hAnsi="Times New Roman" w:cs="Times New Roman"/>
          <w:b/>
          <w:bCs/>
          <w:sz w:val="28"/>
          <w:szCs w:val="28"/>
        </w:rPr>
      </w:pPr>
      <w:r w:rsidRPr="00866D06">
        <w:rPr>
          <w:rFonts w:ascii="Times New Roman" w:hAnsi="Times New Roman" w:cs="Times New Roman"/>
          <w:b/>
          <w:bCs/>
          <w:sz w:val="28"/>
          <w:szCs w:val="28"/>
        </w:rPr>
        <w:t xml:space="preserve">Las </w:t>
      </w:r>
      <w:r w:rsidR="0027477D">
        <w:rPr>
          <w:rFonts w:ascii="Times New Roman" w:hAnsi="Times New Roman" w:cs="Times New Roman"/>
          <w:b/>
          <w:bCs/>
          <w:sz w:val="28"/>
          <w:szCs w:val="28"/>
        </w:rPr>
        <w:t>Instituciones de Educación Superior (</w:t>
      </w:r>
      <w:r w:rsidRPr="00866D06">
        <w:rPr>
          <w:rFonts w:ascii="Times New Roman" w:hAnsi="Times New Roman" w:cs="Times New Roman"/>
          <w:b/>
          <w:bCs/>
          <w:sz w:val="28"/>
          <w:szCs w:val="28"/>
        </w:rPr>
        <w:t>IES</w:t>
      </w:r>
      <w:r w:rsidR="0027477D">
        <w:rPr>
          <w:rFonts w:ascii="Times New Roman" w:hAnsi="Times New Roman" w:cs="Times New Roman"/>
          <w:b/>
          <w:bCs/>
          <w:sz w:val="28"/>
          <w:szCs w:val="28"/>
        </w:rPr>
        <w:t>)</w:t>
      </w:r>
      <w:r w:rsidRPr="00866D06">
        <w:rPr>
          <w:rFonts w:ascii="Times New Roman" w:hAnsi="Times New Roman" w:cs="Times New Roman"/>
          <w:b/>
          <w:bCs/>
          <w:sz w:val="28"/>
          <w:szCs w:val="28"/>
        </w:rPr>
        <w:t xml:space="preserve"> en</w:t>
      </w:r>
      <w:r w:rsidR="00E15320" w:rsidRPr="00866D06">
        <w:rPr>
          <w:rFonts w:ascii="Times New Roman" w:hAnsi="Times New Roman" w:cs="Times New Roman"/>
          <w:b/>
          <w:bCs/>
          <w:sz w:val="28"/>
          <w:szCs w:val="28"/>
        </w:rPr>
        <w:t xml:space="preserve"> México</w:t>
      </w:r>
    </w:p>
    <w:p w14:paraId="53A5D739" w14:textId="44B84216" w:rsidR="00A61325" w:rsidRPr="00CC2207" w:rsidRDefault="0027477D" w:rsidP="00163B6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Consagrada</w:t>
      </w:r>
      <w:r w:rsidR="00A61325" w:rsidRPr="00CC2207">
        <w:rPr>
          <w:rFonts w:ascii="Times New Roman" w:hAnsi="Times New Roman" w:cs="Times New Roman"/>
          <w:sz w:val="24"/>
          <w:szCs w:val="24"/>
        </w:rPr>
        <w:t xml:space="preserve"> en la Constitución Política de los Estados Unidos Mexicanos, la educación superior </w:t>
      </w:r>
      <w:r>
        <w:rPr>
          <w:rFonts w:ascii="Times New Roman" w:hAnsi="Times New Roman" w:cs="Times New Roman"/>
          <w:sz w:val="24"/>
          <w:szCs w:val="24"/>
        </w:rPr>
        <w:t>se reconoce</w:t>
      </w:r>
      <w:r w:rsidR="00A61325" w:rsidRPr="00CC2207">
        <w:rPr>
          <w:rFonts w:ascii="Times New Roman" w:hAnsi="Times New Roman" w:cs="Times New Roman"/>
          <w:sz w:val="24"/>
          <w:szCs w:val="24"/>
        </w:rPr>
        <w:t xml:space="preserve"> como un derecho que contribuye al desarrollo integral y bienestar de las personas a través de </w:t>
      </w:r>
      <w:r w:rsidR="00780EA9" w:rsidRPr="00CC2207">
        <w:rPr>
          <w:rFonts w:ascii="Times New Roman" w:hAnsi="Times New Roman" w:cs="Times New Roman"/>
          <w:sz w:val="24"/>
          <w:szCs w:val="24"/>
        </w:rPr>
        <w:t>su</w:t>
      </w:r>
      <w:r w:rsidR="00A61325" w:rsidRPr="00CC2207">
        <w:rPr>
          <w:rFonts w:ascii="Times New Roman" w:hAnsi="Times New Roman" w:cs="Times New Roman"/>
          <w:sz w:val="24"/>
          <w:szCs w:val="24"/>
        </w:rPr>
        <w:t xml:space="preserve"> sólida preparación en los distintos campos de estudio, </w:t>
      </w:r>
      <w:r>
        <w:rPr>
          <w:rFonts w:ascii="Times New Roman" w:hAnsi="Times New Roman" w:cs="Times New Roman"/>
          <w:sz w:val="24"/>
          <w:szCs w:val="24"/>
        </w:rPr>
        <w:t>fomentando el</w:t>
      </w:r>
      <w:r w:rsidR="00A61325" w:rsidRPr="00CC2207">
        <w:rPr>
          <w:rFonts w:ascii="Times New Roman" w:hAnsi="Times New Roman" w:cs="Times New Roman"/>
          <w:sz w:val="24"/>
          <w:szCs w:val="24"/>
        </w:rPr>
        <w:t xml:space="preserve"> pensamiento crítico y creativo, así como </w:t>
      </w:r>
      <w:r>
        <w:rPr>
          <w:rFonts w:ascii="Times New Roman" w:hAnsi="Times New Roman" w:cs="Times New Roman"/>
          <w:sz w:val="24"/>
          <w:szCs w:val="24"/>
        </w:rPr>
        <w:t xml:space="preserve">el compromiso </w:t>
      </w:r>
      <w:r w:rsidR="00A61325" w:rsidRPr="00CC2207">
        <w:rPr>
          <w:rFonts w:ascii="Times New Roman" w:hAnsi="Times New Roman" w:cs="Times New Roman"/>
          <w:sz w:val="24"/>
          <w:szCs w:val="24"/>
        </w:rPr>
        <w:t xml:space="preserve">con </w:t>
      </w:r>
      <w:r>
        <w:rPr>
          <w:rFonts w:ascii="Times New Roman" w:hAnsi="Times New Roman" w:cs="Times New Roman"/>
          <w:sz w:val="24"/>
          <w:szCs w:val="24"/>
        </w:rPr>
        <w:t>la</w:t>
      </w:r>
      <w:r w:rsidR="00A61325" w:rsidRPr="00CC2207">
        <w:rPr>
          <w:rFonts w:ascii="Times New Roman" w:hAnsi="Times New Roman" w:cs="Times New Roman"/>
          <w:sz w:val="24"/>
          <w:szCs w:val="24"/>
        </w:rPr>
        <w:t xml:space="preserve"> solida</w:t>
      </w:r>
      <w:r>
        <w:rPr>
          <w:rFonts w:ascii="Times New Roman" w:hAnsi="Times New Roman" w:cs="Times New Roman"/>
          <w:sz w:val="24"/>
          <w:szCs w:val="24"/>
        </w:rPr>
        <w:t>ridad</w:t>
      </w:r>
      <w:r w:rsidR="00A61325" w:rsidRPr="00CC2207">
        <w:rPr>
          <w:rFonts w:ascii="Times New Roman" w:hAnsi="Times New Roman" w:cs="Times New Roman"/>
          <w:sz w:val="24"/>
          <w:szCs w:val="24"/>
        </w:rPr>
        <w:t xml:space="preserve"> y ética (</w:t>
      </w:r>
      <w:r w:rsidR="006C3552">
        <w:rPr>
          <w:rFonts w:ascii="Times New Roman" w:hAnsi="Times New Roman" w:cs="Times New Roman"/>
          <w:sz w:val="24"/>
          <w:szCs w:val="24"/>
        </w:rPr>
        <w:t>Diario Oficial de la Federación [</w:t>
      </w:r>
      <w:r w:rsidR="00A61325" w:rsidRPr="00CC2207">
        <w:rPr>
          <w:rFonts w:ascii="Times New Roman" w:hAnsi="Times New Roman" w:cs="Times New Roman"/>
          <w:sz w:val="24"/>
          <w:szCs w:val="24"/>
        </w:rPr>
        <w:t>DOF</w:t>
      </w:r>
      <w:r w:rsidR="006C3552">
        <w:rPr>
          <w:rFonts w:ascii="Times New Roman" w:hAnsi="Times New Roman" w:cs="Times New Roman"/>
          <w:sz w:val="24"/>
          <w:szCs w:val="24"/>
        </w:rPr>
        <w:t>],</w:t>
      </w:r>
      <w:r w:rsidR="00A61325" w:rsidRPr="00CC2207">
        <w:rPr>
          <w:rFonts w:ascii="Times New Roman" w:hAnsi="Times New Roman" w:cs="Times New Roman"/>
          <w:sz w:val="24"/>
          <w:szCs w:val="24"/>
        </w:rPr>
        <w:t xml:space="preserve"> 2019</w:t>
      </w:r>
      <w:r w:rsidR="007F180F" w:rsidRPr="00CC2207">
        <w:rPr>
          <w:rFonts w:ascii="Times New Roman" w:hAnsi="Times New Roman" w:cs="Times New Roman"/>
          <w:sz w:val="24"/>
          <w:szCs w:val="24"/>
        </w:rPr>
        <w:t>;</w:t>
      </w:r>
      <w:r w:rsidR="00A61325" w:rsidRPr="00CC2207">
        <w:rPr>
          <w:rFonts w:ascii="Times New Roman" w:hAnsi="Times New Roman" w:cs="Times New Roman"/>
          <w:sz w:val="24"/>
          <w:szCs w:val="24"/>
        </w:rPr>
        <w:t xml:space="preserve"> 2021). La Ley General de Educación Superior es el principal marco normativo relacionado con las IES</w:t>
      </w:r>
      <w:r>
        <w:rPr>
          <w:rFonts w:ascii="Times New Roman" w:hAnsi="Times New Roman" w:cs="Times New Roman"/>
          <w:sz w:val="24"/>
          <w:szCs w:val="24"/>
        </w:rPr>
        <w:t xml:space="preserve">. En ella se establecen </w:t>
      </w:r>
      <w:r w:rsidR="00A61325" w:rsidRPr="00CC2207">
        <w:rPr>
          <w:rFonts w:ascii="Times New Roman" w:hAnsi="Times New Roman" w:cs="Times New Roman"/>
          <w:sz w:val="24"/>
          <w:szCs w:val="24"/>
        </w:rPr>
        <w:t>las características de cada institución</w:t>
      </w:r>
      <w:r>
        <w:rPr>
          <w:rFonts w:ascii="Times New Roman" w:hAnsi="Times New Roman" w:cs="Times New Roman"/>
          <w:sz w:val="24"/>
          <w:szCs w:val="24"/>
        </w:rPr>
        <w:t>, incluyendo su</w:t>
      </w:r>
      <w:r w:rsidR="00A61325" w:rsidRPr="00CC2207">
        <w:rPr>
          <w:rFonts w:ascii="Times New Roman" w:hAnsi="Times New Roman" w:cs="Times New Roman"/>
          <w:sz w:val="24"/>
          <w:szCs w:val="24"/>
        </w:rPr>
        <w:t xml:space="preserve"> tipo de gobernanza institucional (autónoma</w:t>
      </w:r>
      <w:r w:rsidR="00130374">
        <w:rPr>
          <w:rFonts w:ascii="Times New Roman" w:hAnsi="Times New Roman" w:cs="Times New Roman"/>
          <w:sz w:val="24"/>
          <w:szCs w:val="24"/>
        </w:rPr>
        <w:t xml:space="preserve"> o </w:t>
      </w:r>
      <w:r w:rsidR="00A61325" w:rsidRPr="00CC2207">
        <w:rPr>
          <w:rFonts w:ascii="Times New Roman" w:hAnsi="Times New Roman" w:cs="Times New Roman"/>
          <w:sz w:val="24"/>
          <w:szCs w:val="24"/>
        </w:rPr>
        <w:t>no</w:t>
      </w:r>
      <w:r w:rsidR="00C238A4">
        <w:rPr>
          <w:rFonts w:ascii="Times New Roman" w:hAnsi="Times New Roman" w:cs="Times New Roman"/>
          <w:sz w:val="24"/>
          <w:szCs w:val="24"/>
        </w:rPr>
        <w:t xml:space="preserve"> </w:t>
      </w:r>
      <w:r w:rsidR="00A61325" w:rsidRPr="00CC2207">
        <w:rPr>
          <w:rFonts w:ascii="Times New Roman" w:hAnsi="Times New Roman" w:cs="Times New Roman"/>
          <w:sz w:val="24"/>
          <w:szCs w:val="24"/>
        </w:rPr>
        <w:t xml:space="preserve">autónoma), </w:t>
      </w:r>
      <w:r>
        <w:rPr>
          <w:rFonts w:ascii="Times New Roman" w:hAnsi="Times New Roman" w:cs="Times New Roman"/>
          <w:sz w:val="24"/>
          <w:szCs w:val="24"/>
        </w:rPr>
        <w:t>su</w:t>
      </w:r>
      <w:r w:rsidR="00A61325" w:rsidRPr="00CC2207">
        <w:rPr>
          <w:rFonts w:ascii="Times New Roman" w:hAnsi="Times New Roman" w:cs="Times New Roman"/>
          <w:sz w:val="24"/>
          <w:szCs w:val="24"/>
        </w:rPr>
        <w:t xml:space="preserve"> dependencia con el nivel de gobierno (federal</w:t>
      </w:r>
      <w:r w:rsidR="00130374">
        <w:rPr>
          <w:rFonts w:ascii="Times New Roman" w:hAnsi="Times New Roman" w:cs="Times New Roman"/>
          <w:sz w:val="24"/>
          <w:szCs w:val="24"/>
        </w:rPr>
        <w:t xml:space="preserve"> o </w:t>
      </w:r>
      <w:r w:rsidR="00A61325" w:rsidRPr="00CC2207">
        <w:rPr>
          <w:rFonts w:ascii="Times New Roman" w:hAnsi="Times New Roman" w:cs="Times New Roman"/>
          <w:sz w:val="24"/>
          <w:szCs w:val="24"/>
        </w:rPr>
        <w:t xml:space="preserve">estatal) y </w:t>
      </w:r>
      <w:r>
        <w:rPr>
          <w:rFonts w:ascii="Times New Roman" w:hAnsi="Times New Roman" w:cs="Times New Roman"/>
          <w:sz w:val="24"/>
          <w:szCs w:val="24"/>
        </w:rPr>
        <w:t>su tipo de financiamiento</w:t>
      </w:r>
      <w:r w:rsidR="00A61325" w:rsidRPr="00CC2207">
        <w:rPr>
          <w:rFonts w:ascii="Times New Roman" w:hAnsi="Times New Roman" w:cs="Times New Roman"/>
          <w:sz w:val="24"/>
          <w:szCs w:val="24"/>
        </w:rPr>
        <w:t xml:space="preserve"> (público</w:t>
      </w:r>
      <w:r w:rsidR="00130374">
        <w:rPr>
          <w:rFonts w:ascii="Times New Roman" w:hAnsi="Times New Roman" w:cs="Times New Roman"/>
          <w:sz w:val="24"/>
          <w:szCs w:val="24"/>
        </w:rPr>
        <w:t xml:space="preserve"> o </w:t>
      </w:r>
      <w:r w:rsidR="00A61325" w:rsidRPr="00CC2207">
        <w:rPr>
          <w:rFonts w:ascii="Times New Roman" w:hAnsi="Times New Roman" w:cs="Times New Roman"/>
          <w:sz w:val="24"/>
          <w:szCs w:val="24"/>
        </w:rPr>
        <w:t>privado) (DOF</w:t>
      </w:r>
      <w:r w:rsidR="007F180F" w:rsidRPr="00CC2207">
        <w:rPr>
          <w:rFonts w:ascii="Times New Roman" w:hAnsi="Times New Roman" w:cs="Times New Roman"/>
          <w:sz w:val="24"/>
          <w:szCs w:val="24"/>
        </w:rPr>
        <w:t>,</w:t>
      </w:r>
      <w:r w:rsidR="00A61325" w:rsidRPr="00CC2207">
        <w:rPr>
          <w:rFonts w:ascii="Times New Roman" w:hAnsi="Times New Roman" w:cs="Times New Roman"/>
          <w:sz w:val="24"/>
          <w:szCs w:val="24"/>
        </w:rPr>
        <w:t xml:space="preserve"> 2021). </w:t>
      </w:r>
      <w:r w:rsidR="00AD496A" w:rsidRPr="00CC2207">
        <w:rPr>
          <w:rFonts w:ascii="Times New Roman" w:hAnsi="Times New Roman" w:cs="Times New Roman"/>
          <w:sz w:val="24"/>
          <w:szCs w:val="24"/>
        </w:rPr>
        <w:t>Estas características</w:t>
      </w:r>
      <w:r w:rsidR="001957A7" w:rsidRPr="00CC2207">
        <w:rPr>
          <w:rFonts w:ascii="Times New Roman" w:hAnsi="Times New Roman" w:cs="Times New Roman"/>
          <w:sz w:val="24"/>
          <w:szCs w:val="24"/>
        </w:rPr>
        <w:t xml:space="preserve"> </w:t>
      </w:r>
      <w:r w:rsidR="00737804">
        <w:rPr>
          <w:rFonts w:ascii="Times New Roman" w:hAnsi="Times New Roman" w:cs="Times New Roman"/>
          <w:sz w:val="24"/>
          <w:szCs w:val="24"/>
        </w:rPr>
        <w:t>influyen</w:t>
      </w:r>
      <w:r w:rsidR="001957A7" w:rsidRPr="00CC2207">
        <w:rPr>
          <w:rFonts w:ascii="Times New Roman" w:hAnsi="Times New Roman" w:cs="Times New Roman"/>
          <w:sz w:val="24"/>
          <w:szCs w:val="24"/>
        </w:rPr>
        <w:t xml:space="preserve"> en la toma de decisiones </w:t>
      </w:r>
      <w:r w:rsidR="00737804">
        <w:rPr>
          <w:rFonts w:ascii="Times New Roman" w:hAnsi="Times New Roman" w:cs="Times New Roman"/>
          <w:sz w:val="24"/>
          <w:szCs w:val="24"/>
        </w:rPr>
        <w:t>dentro</w:t>
      </w:r>
      <w:r w:rsidR="001957A7" w:rsidRPr="00CC2207">
        <w:rPr>
          <w:rFonts w:ascii="Times New Roman" w:hAnsi="Times New Roman" w:cs="Times New Roman"/>
          <w:sz w:val="24"/>
          <w:szCs w:val="24"/>
        </w:rPr>
        <w:t xml:space="preserve"> de las instituciones</w:t>
      </w:r>
      <w:r w:rsidR="00737804">
        <w:rPr>
          <w:rFonts w:ascii="Times New Roman" w:hAnsi="Times New Roman" w:cs="Times New Roman"/>
          <w:sz w:val="24"/>
          <w:szCs w:val="24"/>
        </w:rPr>
        <w:t xml:space="preserve">, </w:t>
      </w:r>
      <w:r w:rsidR="00AD496A" w:rsidRPr="00CC2207">
        <w:rPr>
          <w:rFonts w:ascii="Times New Roman" w:hAnsi="Times New Roman" w:cs="Times New Roman"/>
          <w:sz w:val="24"/>
          <w:szCs w:val="24"/>
        </w:rPr>
        <w:t>determinan</w:t>
      </w:r>
      <w:r w:rsidR="00737804">
        <w:rPr>
          <w:rFonts w:ascii="Times New Roman" w:hAnsi="Times New Roman" w:cs="Times New Roman"/>
          <w:sz w:val="24"/>
          <w:szCs w:val="24"/>
        </w:rPr>
        <w:t>do</w:t>
      </w:r>
      <w:r w:rsidR="00AD496A" w:rsidRPr="00CC2207">
        <w:rPr>
          <w:rFonts w:ascii="Times New Roman" w:hAnsi="Times New Roman" w:cs="Times New Roman"/>
          <w:sz w:val="24"/>
          <w:szCs w:val="24"/>
        </w:rPr>
        <w:t xml:space="preserve"> el rumbo de </w:t>
      </w:r>
      <w:r w:rsidR="001957A7" w:rsidRPr="00CC2207">
        <w:rPr>
          <w:rFonts w:ascii="Times New Roman" w:hAnsi="Times New Roman" w:cs="Times New Roman"/>
          <w:sz w:val="24"/>
          <w:szCs w:val="24"/>
        </w:rPr>
        <w:t>sus</w:t>
      </w:r>
      <w:r w:rsidR="00AD496A" w:rsidRPr="00CC2207">
        <w:rPr>
          <w:rFonts w:ascii="Times New Roman" w:hAnsi="Times New Roman" w:cs="Times New Roman"/>
          <w:sz w:val="24"/>
          <w:szCs w:val="24"/>
        </w:rPr>
        <w:t xml:space="preserve"> programas de estudio</w:t>
      </w:r>
      <w:r w:rsidR="00737804">
        <w:rPr>
          <w:rFonts w:ascii="Times New Roman" w:hAnsi="Times New Roman" w:cs="Times New Roman"/>
          <w:sz w:val="24"/>
          <w:szCs w:val="24"/>
        </w:rPr>
        <w:t>, es decir</w:t>
      </w:r>
      <w:r w:rsidR="00AD496A" w:rsidRPr="00CC2207">
        <w:rPr>
          <w:rFonts w:ascii="Times New Roman" w:hAnsi="Times New Roman" w:cs="Times New Roman"/>
          <w:sz w:val="24"/>
          <w:szCs w:val="24"/>
        </w:rPr>
        <w:t xml:space="preserve">, </w:t>
      </w:r>
      <w:r w:rsidR="00737804">
        <w:rPr>
          <w:rFonts w:ascii="Times New Roman" w:hAnsi="Times New Roman" w:cs="Times New Roman"/>
          <w:sz w:val="24"/>
          <w:szCs w:val="24"/>
        </w:rPr>
        <w:t xml:space="preserve">los </w:t>
      </w:r>
      <w:r w:rsidR="00AD496A" w:rsidRPr="00CC2207">
        <w:rPr>
          <w:rFonts w:ascii="Times New Roman" w:hAnsi="Times New Roman" w:cs="Times New Roman"/>
          <w:sz w:val="24"/>
          <w:szCs w:val="24"/>
        </w:rPr>
        <w:t>procesos de enseñanza aprendizaje</w:t>
      </w:r>
      <w:r w:rsidR="00737804">
        <w:rPr>
          <w:rFonts w:ascii="Times New Roman" w:hAnsi="Times New Roman" w:cs="Times New Roman"/>
          <w:sz w:val="24"/>
          <w:szCs w:val="24"/>
        </w:rPr>
        <w:t xml:space="preserve"> (</w:t>
      </w:r>
      <w:r w:rsidR="00AD496A" w:rsidRPr="00CC2207">
        <w:rPr>
          <w:rFonts w:ascii="Times New Roman" w:hAnsi="Times New Roman" w:cs="Times New Roman"/>
          <w:sz w:val="24"/>
          <w:szCs w:val="24"/>
        </w:rPr>
        <w:t>Hernández-Ramírez</w:t>
      </w:r>
      <w:r w:rsidR="007F180F" w:rsidRPr="00CC2207">
        <w:rPr>
          <w:rFonts w:ascii="Times New Roman" w:hAnsi="Times New Roman" w:cs="Times New Roman"/>
          <w:sz w:val="24"/>
          <w:szCs w:val="24"/>
        </w:rPr>
        <w:t>,</w:t>
      </w:r>
      <w:r w:rsidR="00AD496A" w:rsidRPr="00CC2207">
        <w:rPr>
          <w:rFonts w:ascii="Times New Roman" w:hAnsi="Times New Roman" w:cs="Times New Roman"/>
          <w:sz w:val="24"/>
          <w:szCs w:val="24"/>
        </w:rPr>
        <w:t xml:space="preserve"> 2024), así como en el </w:t>
      </w:r>
      <w:r w:rsidR="00AD496A" w:rsidRPr="00CC2207">
        <w:rPr>
          <w:rFonts w:ascii="Times New Roman" w:hAnsi="Times New Roman" w:cs="Times New Roman"/>
          <w:sz w:val="24"/>
          <w:szCs w:val="24"/>
        </w:rPr>
        <w:lastRenderedPageBreak/>
        <w:t xml:space="preserve">tipo de generación y aplicación del conocimiento en las IES del país (Russell </w:t>
      </w:r>
      <w:r w:rsidR="00AD496A" w:rsidRPr="004135F7">
        <w:rPr>
          <w:rFonts w:ascii="Times New Roman" w:hAnsi="Times New Roman" w:cs="Times New Roman"/>
          <w:i/>
          <w:iCs/>
          <w:sz w:val="24"/>
          <w:szCs w:val="24"/>
        </w:rPr>
        <w:t>et al</w:t>
      </w:r>
      <w:r w:rsidR="007F180F" w:rsidRPr="00CC2207">
        <w:rPr>
          <w:rFonts w:ascii="Times New Roman" w:hAnsi="Times New Roman" w:cs="Times New Roman"/>
          <w:sz w:val="24"/>
          <w:szCs w:val="24"/>
        </w:rPr>
        <w:t>.,</w:t>
      </w:r>
      <w:r w:rsidR="00AD496A" w:rsidRPr="00CC2207">
        <w:rPr>
          <w:rFonts w:ascii="Times New Roman" w:hAnsi="Times New Roman" w:cs="Times New Roman"/>
          <w:sz w:val="24"/>
          <w:szCs w:val="24"/>
        </w:rPr>
        <w:t xml:space="preserve"> 2006; Hernández-Ramírez</w:t>
      </w:r>
      <w:r w:rsidR="007F180F" w:rsidRPr="00CC2207">
        <w:rPr>
          <w:rFonts w:ascii="Times New Roman" w:hAnsi="Times New Roman" w:cs="Times New Roman"/>
          <w:sz w:val="24"/>
          <w:szCs w:val="24"/>
        </w:rPr>
        <w:t>,</w:t>
      </w:r>
      <w:r w:rsidR="00AD496A" w:rsidRPr="00CC2207">
        <w:rPr>
          <w:rFonts w:ascii="Times New Roman" w:hAnsi="Times New Roman" w:cs="Times New Roman"/>
          <w:sz w:val="24"/>
          <w:szCs w:val="24"/>
        </w:rPr>
        <w:t xml:space="preserve"> 2024; Pagaza-González </w:t>
      </w:r>
      <w:r w:rsidR="008A75FB">
        <w:rPr>
          <w:rFonts w:ascii="Times New Roman" w:hAnsi="Times New Roman" w:cs="Times New Roman"/>
          <w:sz w:val="24"/>
          <w:szCs w:val="24"/>
        </w:rPr>
        <w:t>y</w:t>
      </w:r>
      <w:r w:rsidR="00AD496A" w:rsidRPr="00CC2207">
        <w:rPr>
          <w:rFonts w:ascii="Times New Roman" w:hAnsi="Times New Roman" w:cs="Times New Roman"/>
          <w:sz w:val="24"/>
          <w:szCs w:val="24"/>
        </w:rPr>
        <w:t xml:space="preserve"> Sáenz-López</w:t>
      </w:r>
      <w:r w:rsidR="007F180F" w:rsidRPr="00CC2207">
        <w:rPr>
          <w:rFonts w:ascii="Times New Roman" w:hAnsi="Times New Roman" w:cs="Times New Roman"/>
          <w:sz w:val="24"/>
          <w:szCs w:val="24"/>
        </w:rPr>
        <w:t>,</w:t>
      </w:r>
      <w:r w:rsidR="00AD496A" w:rsidRPr="00CC2207">
        <w:rPr>
          <w:rFonts w:ascii="Times New Roman" w:hAnsi="Times New Roman" w:cs="Times New Roman"/>
          <w:sz w:val="24"/>
          <w:szCs w:val="24"/>
        </w:rPr>
        <w:t xml:space="preserve"> 2018). </w:t>
      </w:r>
    </w:p>
    <w:p w14:paraId="200D0DCE" w14:textId="5AF758FF" w:rsidR="00CC2207" w:rsidRDefault="00A61325" w:rsidP="00163B60">
      <w:pPr>
        <w:spacing w:after="0" w:line="360" w:lineRule="auto"/>
        <w:ind w:firstLine="708"/>
        <w:jc w:val="both"/>
        <w:rPr>
          <w:rFonts w:ascii="Times New Roman" w:hAnsi="Times New Roman" w:cs="Times New Roman"/>
          <w:sz w:val="24"/>
          <w:szCs w:val="24"/>
        </w:rPr>
      </w:pPr>
      <w:r w:rsidRPr="00CC2207">
        <w:rPr>
          <w:rFonts w:ascii="Times New Roman" w:hAnsi="Times New Roman" w:cs="Times New Roman"/>
          <w:sz w:val="24"/>
          <w:szCs w:val="24"/>
        </w:rPr>
        <w:t xml:space="preserve">En lo que respecta al estudio de la calidad educativa de las IES en México, </w:t>
      </w:r>
      <w:r w:rsidR="00777954" w:rsidRPr="00CC2207">
        <w:rPr>
          <w:rFonts w:ascii="Times New Roman" w:hAnsi="Times New Roman" w:cs="Times New Roman"/>
          <w:sz w:val="24"/>
          <w:szCs w:val="24"/>
        </w:rPr>
        <w:t xml:space="preserve">Guzmán </w:t>
      </w:r>
      <w:r w:rsidR="00777954" w:rsidRPr="004135F7">
        <w:rPr>
          <w:rFonts w:ascii="Times New Roman" w:hAnsi="Times New Roman" w:cs="Times New Roman"/>
          <w:i/>
          <w:iCs/>
          <w:sz w:val="24"/>
          <w:szCs w:val="24"/>
        </w:rPr>
        <w:t>et al</w:t>
      </w:r>
      <w:r w:rsidR="008F663F" w:rsidRPr="00CC2207">
        <w:rPr>
          <w:rFonts w:ascii="Times New Roman" w:hAnsi="Times New Roman" w:cs="Times New Roman"/>
          <w:sz w:val="24"/>
          <w:szCs w:val="24"/>
        </w:rPr>
        <w:t>.</w:t>
      </w:r>
      <w:r w:rsidR="00777954" w:rsidRPr="00CC2207">
        <w:rPr>
          <w:rFonts w:ascii="Times New Roman" w:hAnsi="Times New Roman" w:cs="Times New Roman"/>
          <w:sz w:val="24"/>
          <w:szCs w:val="24"/>
        </w:rPr>
        <w:t xml:space="preserve"> (2024) estudiaron el crecimiento de la matrícula escolar como indicador que refleja la consolidación y prestigio institucionales, mientras que </w:t>
      </w:r>
      <w:r w:rsidR="00FB21CA" w:rsidRPr="00CC2207">
        <w:rPr>
          <w:rFonts w:ascii="Times New Roman" w:hAnsi="Times New Roman" w:cs="Times New Roman"/>
          <w:sz w:val="24"/>
          <w:szCs w:val="24"/>
        </w:rPr>
        <w:t xml:space="preserve">Paz </w:t>
      </w:r>
      <w:r w:rsidR="00FB21CA" w:rsidRPr="004135F7">
        <w:rPr>
          <w:rFonts w:ascii="Times New Roman" w:hAnsi="Times New Roman" w:cs="Times New Roman"/>
          <w:i/>
          <w:iCs/>
          <w:sz w:val="24"/>
          <w:szCs w:val="24"/>
        </w:rPr>
        <w:t>et al</w:t>
      </w:r>
      <w:r w:rsidR="007F180F" w:rsidRPr="00CC2207">
        <w:rPr>
          <w:rFonts w:ascii="Times New Roman" w:hAnsi="Times New Roman" w:cs="Times New Roman"/>
          <w:sz w:val="24"/>
          <w:szCs w:val="24"/>
        </w:rPr>
        <w:t>.</w:t>
      </w:r>
      <w:r w:rsidR="00FB21CA" w:rsidRPr="00CC2207">
        <w:rPr>
          <w:rFonts w:ascii="Times New Roman" w:hAnsi="Times New Roman" w:cs="Times New Roman"/>
          <w:sz w:val="24"/>
          <w:szCs w:val="24"/>
        </w:rPr>
        <w:t xml:space="preserve"> (2023) analizaron los resultados generados por la instancia encargada de reconocer y acreditar los programas educativos de calidad en el país (Consejo para la Acreditación de la Educación Superior A.C. </w:t>
      </w:r>
      <w:r w:rsidR="001A1229">
        <w:rPr>
          <w:rFonts w:ascii="Times New Roman" w:hAnsi="Times New Roman" w:cs="Times New Roman"/>
          <w:sz w:val="24"/>
          <w:szCs w:val="24"/>
        </w:rPr>
        <w:t>[</w:t>
      </w:r>
      <w:r w:rsidR="00FB21CA" w:rsidRPr="00CC2207">
        <w:rPr>
          <w:rFonts w:ascii="Times New Roman" w:hAnsi="Times New Roman" w:cs="Times New Roman"/>
          <w:sz w:val="24"/>
          <w:szCs w:val="24"/>
        </w:rPr>
        <w:t>COPAES</w:t>
      </w:r>
      <w:r w:rsidR="001A1229">
        <w:rPr>
          <w:rFonts w:ascii="Times New Roman" w:hAnsi="Times New Roman" w:cs="Times New Roman"/>
          <w:sz w:val="24"/>
          <w:szCs w:val="24"/>
        </w:rPr>
        <w:t>]</w:t>
      </w:r>
      <w:r w:rsidR="00FB21CA" w:rsidRPr="00CC2207">
        <w:rPr>
          <w:rFonts w:ascii="Times New Roman" w:hAnsi="Times New Roman" w:cs="Times New Roman"/>
          <w:sz w:val="24"/>
          <w:szCs w:val="24"/>
        </w:rPr>
        <w:t xml:space="preserve">). </w:t>
      </w:r>
      <w:r w:rsidRPr="00CC2207">
        <w:rPr>
          <w:rFonts w:ascii="Times New Roman" w:hAnsi="Times New Roman" w:cs="Times New Roman"/>
          <w:sz w:val="24"/>
          <w:szCs w:val="24"/>
        </w:rPr>
        <w:t>En</w:t>
      </w:r>
      <w:r w:rsidR="00FB21CA" w:rsidRPr="00CC2207">
        <w:rPr>
          <w:rFonts w:ascii="Times New Roman" w:hAnsi="Times New Roman" w:cs="Times New Roman"/>
          <w:sz w:val="24"/>
          <w:szCs w:val="24"/>
        </w:rPr>
        <w:t xml:space="preserve"> ambos estudios sobresale el centro del país con los indicadores más altos en términos de número de programas educativos acreditados y con mayor matrícula escolar a nivel nacional (Ciudad de México y Estado de México; Paz </w:t>
      </w:r>
      <w:r w:rsidR="00FB21CA" w:rsidRPr="004135F7">
        <w:rPr>
          <w:rFonts w:ascii="Times New Roman" w:hAnsi="Times New Roman" w:cs="Times New Roman"/>
          <w:i/>
          <w:iCs/>
          <w:sz w:val="24"/>
          <w:szCs w:val="24"/>
        </w:rPr>
        <w:t>et al</w:t>
      </w:r>
      <w:r w:rsidR="007F180F" w:rsidRPr="00CC2207">
        <w:rPr>
          <w:rFonts w:ascii="Times New Roman" w:hAnsi="Times New Roman" w:cs="Times New Roman"/>
          <w:sz w:val="24"/>
          <w:szCs w:val="24"/>
        </w:rPr>
        <w:t>.,</w:t>
      </w:r>
      <w:r w:rsidR="00FB21CA" w:rsidRPr="00CC2207">
        <w:rPr>
          <w:rFonts w:ascii="Times New Roman" w:hAnsi="Times New Roman" w:cs="Times New Roman"/>
          <w:sz w:val="24"/>
          <w:szCs w:val="24"/>
        </w:rPr>
        <w:t xml:space="preserve"> 2023; Guzmán </w:t>
      </w:r>
      <w:r w:rsidR="00FB21CA" w:rsidRPr="004135F7">
        <w:rPr>
          <w:rFonts w:ascii="Times New Roman" w:hAnsi="Times New Roman" w:cs="Times New Roman"/>
          <w:i/>
          <w:iCs/>
          <w:sz w:val="24"/>
          <w:szCs w:val="24"/>
        </w:rPr>
        <w:t>et al</w:t>
      </w:r>
      <w:r w:rsidR="007F180F" w:rsidRPr="00CC2207">
        <w:rPr>
          <w:rFonts w:ascii="Times New Roman" w:hAnsi="Times New Roman" w:cs="Times New Roman"/>
          <w:sz w:val="24"/>
          <w:szCs w:val="24"/>
        </w:rPr>
        <w:t>.,</w:t>
      </w:r>
      <w:r w:rsidR="00FB21CA" w:rsidRPr="00CC2207">
        <w:rPr>
          <w:rFonts w:ascii="Times New Roman" w:hAnsi="Times New Roman" w:cs="Times New Roman"/>
          <w:sz w:val="24"/>
          <w:szCs w:val="24"/>
        </w:rPr>
        <w:t xml:space="preserve"> 2024). Est</w:t>
      </w:r>
      <w:r w:rsidR="00AD496A" w:rsidRPr="00CC2207">
        <w:rPr>
          <w:rFonts w:ascii="Times New Roman" w:hAnsi="Times New Roman" w:cs="Times New Roman"/>
          <w:sz w:val="24"/>
          <w:szCs w:val="24"/>
        </w:rPr>
        <w:t xml:space="preserve">os resultados parecen mermar los esfuerzos por descentralizar la educación de calidad en el país, por lo que se requiere entender los factores que pueden fortalecer o limitar el desarrollo institucional vinculado a la educación superior de calidad en </w:t>
      </w:r>
      <w:r w:rsidR="001957A7" w:rsidRPr="00CC2207">
        <w:rPr>
          <w:rFonts w:ascii="Times New Roman" w:hAnsi="Times New Roman" w:cs="Times New Roman"/>
          <w:sz w:val="24"/>
          <w:szCs w:val="24"/>
        </w:rPr>
        <w:t>el país</w:t>
      </w:r>
      <w:r w:rsidR="00AD496A" w:rsidRPr="00CC2207">
        <w:rPr>
          <w:rFonts w:ascii="Times New Roman" w:hAnsi="Times New Roman" w:cs="Times New Roman"/>
          <w:sz w:val="24"/>
          <w:szCs w:val="24"/>
        </w:rPr>
        <w:t>.</w:t>
      </w:r>
      <w:r w:rsidR="001957A7" w:rsidRPr="00CC2207">
        <w:rPr>
          <w:rFonts w:ascii="Times New Roman" w:hAnsi="Times New Roman" w:cs="Times New Roman"/>
          <w:sz w:val="24"/>
          <w:szCs w:val="24"/>
        </w:rPr>
        <w:t xml:space="preserve"> </w:t>
      </w:r>
    </w:p>
    <w:p w14:paraId="1108738F" w14:textId="747EBAD4" w:rsidR="005677BF" w:rsidRDefault="00CC2207" w:rsidP="00163B6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Con base en lo anterior</w:t>
      </w:r>
      <w:r w:rsidR="001957A7" w:rsidRPr="00CC2207">
        <w:rPr>
          <w:rFonts w:ascii="Times New Roman" w:hAnsi="Times New Roman" w:cs="Times New Roman"/>
          <w:sz w:val="24"/>
          <w:szCs w:val="24"/>
        </w:rPr>
        <w:t xml:space="preserve">, </w:t>
      </w:r>
      <w:r w:rsidR="00293B8D" w:rsidRPr="00CC2207">
        <w:rPr>
          <w:rFonts w:ascii="Times New Roman" w:hAnsi="Times New Roman" w:cs="Times New Roman"/>
          <w:sz w:val="24"/>
          <w:szCs w:val="24"/>
        </w:rPr>
        <w:t xml:space="preserve">la presente investigación </w:t>
      </w:r>
      <w:r w:rsidR="00C42495" w:rsidRPr="00CC2207">
        <w:rPr>
          <w:rFonts w:ascii="Times New Roman" w:hAnsi="Times New Roman" w:cs="Times New Roman"/>
          <w:sz w:val="24"/>
          <w:szCs w:val="24"/>
        </w:rPr>
        <w:t>tuvo como objetivo principal sistematiza</w:t>
      </w:r>
      <w:r w:rsidR="001957A7" w:rsidRPr="00CC2207">
        <w:rPr>
          <w:rFonts w:ascii="Times New Roman" w:hAnsi="Times New Roman" w:cs="Times New Roman"/>
          <w:sz w:val="24"/>
          <w:szCs w:val="24"/>
        </w:rPr>
        <w:t>r</w:t>
      </w:r>
      <w:r w:rsidR="00C42495" w:rsidRPr="00CC2207">
        <w:rPr>
          <w:rFonts w:ascii="Times New Roman" w:hAnsi="Times New Roman" w:cs="Times New Roman"/>
          <w:sz w:val="24"/>
          <w:szCs w:val="24"/>
        </w:rPr>
        <w:t xml:space="preserve"> </w:t>
      </w:r>
      <w:r w:rsidR="00C42495" w:rsidRPr="006B4D07">
        <w:rPr>
          <w:rFonts w:ascii="Times New Roman" w:hAnsi="Times New Roman" w:cs="Times New Roman"/>
          <w:sz w:val="24"/>
          <w:szCs w:val="24"/>
        </w:rPr>
        <w:t>y an</w:t>
      </w:r>
      <w:r w:rsidR="001957A7" w:rsidRPr="006B4D07">
        <w:rPr>
          <w:rFonts w:ascii="Times New Roman" w:hAnsi="Times New Roman" w:cs="Times New Roman"/>
          <w:sz w:val="24"/>
          <w:szCs w:val="24"/>
        </w:rPr>
        <w:t>a</w:t>
      </w:r>
      <w:r w:rsidR="00C42495" w:rsidRPr="006B4D07">
        <w:rPr>
          <w:rFonts w:ascii="Times New Roman" w:hAnsi="Times New Roman" w:cs="Times New Roman"/>
          <w:sz w:val="24"/>
          <w:szCs w:val="24"/>
        </w:rPr>
        <w:t>l</w:t>
      </w:r>
      <w:r w:rsidR="001957A7" w:rsidRPr="006B4D07">
        <w:rPr>
          <w:rFonts w:ascii="Times New Roman" w:hAnsi="Times New Roman" w:cs="Times New Roman"/>
          <w:sz w:val="24"/>
          <w:szCs w:val="24"/>
        </w:rPr>
        <w:t>izar</w:t>
      </w:r>
      <w:r w:rsidR="00C42495" w:rsidRPr="006B4D07">
        <w:rPr>
          <w:rFonts w:ascii="Times New Roman" w:hAnsi="Times New Roman" w:cs="Times New Roman"/>
          <w:sz w:val="24"/>
          <w:szCs w:val="24"/>
        </w:rPr>
        <w:t xml:space="preserve"> </w:t>
      </w:r>
      <w:r w:rsidR="006B4D07" w:rsidRPr="006B4D07">
        <w:rPr>
          <w:rFonts w:ascii="Times New Roman" w:hAnsi="Times New Roman" w:cs="Times New Roman"/>
          <w:sz w:val="24"/>
          <w:szCs w:val="24"/>
        </w:rPr>
        <w:t>los</w:t>
      </w:r>
      <w:r w:rsidR="00293B8D" w:rsidRPr="006B4D07">
        <w:rPr>
          <w:rFonts w:ascii="Times New Roman" w:hAnsi="Times New Roman" w:cs="Times New Roman"/>
          <w:sz w:val="24"/>
          <w:szCs w:val="24"/>
        </w:rPr>
        <w:t xml:space="preserve"> indicadores </w:t>
      </w:r>
      <w:r w:rsidR="006B4D07" w:rsidRPr="006B4D07">
        <w:rPr>
          <w:rFonts w:ascii="Times New Roman" w:hAnsi="Times New Roman" w:cs="Times New Roman"/>
          <w:sz w:val="24"/>
          <w:szCs w:val="24"/>
        </w:rPr>
        <w:t xml:space="preserve">que utilizaron tres clasificaciones mundiales de calidad educativa de manera independiente para posicionar a las </w:t>
      </w:r>
      <w:r w:rsidR="00293B8D" w:rsidRPr="00CC2207">
        <w:rPr>
          <w:rFonts w:ascii="Times New Roman" w:hAnsi="Times New Roman" w:cs="Times New Roman"/>
          <w:sz w:val="24"/>
          <w:szCs w:val="24"/>
        </w:rPr>
        <w:t xml:space="preserve">IES de México dentro de los primeros lugares de calidad </w:t>
      </w:r>
      <w:r w:rsidR="00B206B1" w:rsidRPr="00CC2207">
        <w:rPr>
          <w:rFonts w:ascii="Times New Roman" w:hAnsi="Times New Roman" w:cs="Times New Roman"/>
          <w:sz w:val="24"/>
          <w:szCs w:val="24"/>
        </w:rPr>
        <w:t xml:space="preserve">educativa </w:t>
      </w:r>
      <w:r w:rsidR="00293B8D" w:rsidRPr="00CC2207">
        <w:rPr>
          <w:rFonts w:ascii="Times New Roman" w:hAnsi="Times New Roman" w:cs="Times New Roman"/>
          <w:sz w:val="24"/>
          <w:szCs w:val="24"/>
        </w:rPr>
        <w:t>a nivel mundial</w:t>
      </w:r>
      <w:r w:rsidR="006B4D07" w:rsidRPr="006B4D07">
        <w:rPr>
          <w:rFonts w:ascii="Times New Roman" w:hAnsi="Times New Roman" w:cs="Times New Roman"/>
          <w:sz w:val="24"/>
          <w:szCs w:val="24"/>
        </w:rPr>
        <w:t xml:space="preserve"> </w:t>
      </w:r>
      <w:r w:rsidR="006B4D07">
        <w:rPr>
          <w:rFonts w:ascii="Times New Roman" w:hAnsi="Times New Roman" w:cs="Times New Roman"/>
          <w:sz w:val="24"/>
          <w:szCs w:val="24"/>
        </w:rPr>
        <w:t xml:space="preserve">(RUM, 2023; </w:t>
      </w:r>
      <w:r w:rsidR="006B4D07" w:rsidRPr="00CC2207">
        <w:rPr>
          <w:rFonts w:ascii="Times New Roman" w:hAnsi="Times New Roman" w:cs="Times New Roman"/>
          <w:sz w:val="24"/>
          <w:szCs w:val="24"/>
        </w:rPr>
        <w:t>RWU</w:t>
      </w:r>
      <w:r w:rsidR="006B4D07">
        <w:rPr>
          <w:rFonts w:ascii="Times New Roman" w:hAnsi="Times New Roman" w:cs="Times New Roman"/>
          <w:sz w:val="24"/>
          <w:szCs w:val="24"/>
        </w:rPr>
        <w:t xml:space="preserve">, </w:t>
      </w:r>
      <w:r w:rsidR="006B4D07" w:rsidRPr="00CC2207">
        <w:rPr>
          <w:rFonts w:ascii="Times New Roman" w:hAnsi="Times New Roman" w:cs="Times New Roman"/>
          <w:sz w:val="24"/>
          <w:szCs w:val="24"/>
        </w:rPr>
        <w:t>2023</w:t>
      </w:r>
      <w:r w:rsidR="006B4D07">
        <w:rPr>
          <w:rFonts w:ascii="Times New Roman" w:hAnsi="Times New Roman" w:cs="Times New Roman"/>
          <w:sz w:val="24"/>
          <w:szCs w:val="24"/>
        </w:rPr>
        <w:t>, WUR, 2023</w:t>
      </w:r>
      <w:r w:rsidR="006B4D07" w:rsidRPr="00CC2207">
        <w:rPr>
          <w:rFonts w:ascii="Times New Roman" w:hAnsi="Times New Roman" w:cs="Times New Roman"/>
          <w:sz w:val="24"/>
          <w:szCs w:val="24"/>
        </w:rPr>
        <w:t>)</w:t>
      </w:r>
      <w:r w:rsidR="006B4D07">
        <w:rPr>
          <w:rFonts w:ascii="Times New Roman" w:hAnsi="Times New Roman" w:cs="Times New Roman"/>
          <w:sz w:val="24"/>
          <w:szCs w:val="24"/>
        </w:rPr>
        <w:t xml:space="preserve">. </w:t>
      </w:r>
      <w:r w:rsidR="00B902DF" w:rsidRPr="00CC2207">
        <w:rPr>
          <w:rFonts w:ascii="Times New Roman" w:hAnsi="Times New Roman" w:cs="Times New Roman"/>
          <w:sz w:val="24"/>
          <w:szCs w:val="24"/>
        </w:rPr>
        <w:t>Lo anterior se hizo como propuesta estratégica que permite ampliar, asegurar y estandarizar la calidad de la</w:t>
      </w:r>
      <w:r w:rsidR="007C2630" w:rsidRPr="00CC2207">
        <w:rPr>
          <w:rFonts w:ascii="Times New Roman" w:hAnsi="Times New Roman" w:cs="Times New Roman"/>
          <w:sz w:val="24"/>
          <w:szCs w:val="24"/>
        </w:rPr>
        <w:t xml:space="preserve"> educación superior </w:t>
      </w:r>
      <w:r w:rsidR="000B487E" w:rsidRPr="00CC2207">
        <w:rPr>
          <w:rFonts w:ascii="Times New Roman" w:hAnsi="Times New Roman" w:cs="Times New Roman"/>
          <w:sz w:val="24"/>
          <w:szCs w:val="24"/>
        </w:rPr>
        <w:t>en un contexto más amplio que el nivel nacional</w:t>
      </w:r>
      <w:r w:rsidR="00780EA9" w:rsidRPr="00CC2207">
        <w:rPr>
          <w:rFonts w:ascii="Times New Roman" w:hAnsi="Times New Roman" w:cs="Times New Roman"/>
          <w:sz w:val="24"/>
          <w:szCs w:val="24"/>
        </w:rPr>
        <w:t xml:space="preserve">. </w:t>
      </w:r>
      <w:r w:rsidR="006B4D07">
        <w:rPr>
          <w:rFonts w:ascii="Times New Roman" w:hAnsi="Times New Roman" w:cs="Times New Roman"/>
          <w:sz w:val="24"/>
          <w:szCs w:val="24"/>
        </w:rPr>
        <w:t>Así mismo,</w:t>
      </w:r>
      <w:r w:rsidR="00780EA9" w:rsidRPr="00CC2207">
        <w:rPr>
          <w:rFonts w:ascii="Times New Roman" w:hAnsi="Times New Roman" w:cs="Times New Roman"/>
          <w:sz w:val="24"/>
          <w:szCs w:val="24"/>
        </w:rPr>
        <w:t xml:space="preserve"> el análisis </w:t>
      </w:r>
      <w:r w:rsidR="006B4D07">
        <w:rPr>
          <w:rFonts w:ascii="Times New Roman" w:hAnsi="Times New Roman" w:cs="Times New Roman"/>
          <w:sz w:val="24"/>
          <w:szCs w:val="24"/>
        </w:rPr>
        <w:t>consideró las</w:t>
      </w:r>
      <w:r w:rsidR="00780EA9" w:rsidRPr="00CC2207">
        <w:rPr>
          <w:rFonts w:ascii="Times New Roman" w:hAnsi="Times New Roman" w:cs="Times New Roman"/>
          <w:sz w:val="24"/>
          <w:szCs w:val="24"/>
        </w:rPr>
        <w:t xml:space="preserve"> características de las IES </w:t>
      </w:r>
      <w:r w:rsidR="006B4D07">
        <w:rPr>
          <w:rFonts w:ascii="Times New Roman" w:hAnsi="Times New Roman" w:cs="Times New Roman"/>
          <w:sz w:val="24"/>
          <w:szCs w:val="24"/>
        </w:rPr>
        <w:t>para determinar</w:t>
      </w:r>
      <w:r w:rsidR="00780EA9" w:rsidRPr="00CC2207">
        <w:rPr>
          <w:rFonts w:ascii="Times New Roman" w:hAnsi="Times New Roman" w:cs="Times New Roman"/>
          <w:sz w:val="24"/>
          <w:szCs w:val="24"/>
        </w:rPr>
        <w:t xml:space="preserve"> si existe una relación entre </w:t>
      </w:r>
      <w:r w:rsidR="006B4D07">
        <w:rPr>
          <w:rFonts w:ascii="Times New Roman" w:hAnsi="Times New Roman" w:cs="Times New Roman"/>
          <w:sz w:val="24"/>
          <w:szCs w:val="24"/>
        </w:rPr>
        <w:t>su</w:t>
      </w:r>
      <w:r w:rsidR="00780EA9" w:rsidRPr="00CC2207">
        <w:rPr>
          <w:rFonts w:ascii="Times New Roman" w:hAnsi="Times New Roman" w:cs="Times New Roman"/>
          <w:sz w:val="24"/>
          <w:szCs w:val="24"/>
        </w:rPr>
        <w:t xml:space="preserve"> tipo y calidad </w:t>
      </w:r>
      <w:r w:rsidR="006B4D07">
        <w:rPr>
          <w:rFonts w:ascii="Times New Roman" w:hAnsi="Times New Roman" w:cs="Times New Roman"/>
          <w:sz w:val="24"/>
          <w:szCs w:val="24"/>
        </w:rPr>
        <w:t xml:space="preserve">educativa </w:t>
      </w:r>
      <w:r w:rsidR="00780EA9" w:rsidRPr="00CC2207">
        <w:rPr>
          <w:rFonts w:ascii="Times New Roman" w:hAnsi="Times New Roman" w:cs="Times New Roman"/>
          <w:sz w:val="24"/>
          <w:szCs w:val="24"/>
        </w:rPr>
        <w:t xml:space="preserve">en el país. </w:t>
      </w:r>
      <w:r w:rsidR="007033A1" w:rsidRPr="00CC2207">
        <w:rPr>
          <w:rFonts w:ascii="Times New Roman" w:hAnsi="Times New Roman" w:cs="Times New Roman"/>
          <w:sz w:val="24"/>
          <w:szCs w:val="24"/>
        </w:rPr>
        <w:t>La hipótesis de trabajo fue que los indicadores de calidad educativa serían similares</w:t>
      </w:r>
      <w:r w:rsidR="002A1567" w:rsidRPr="00CC2207">
        <w:rPr>
          <w:rFonts w:ascii="Times New Roman" w:hAnsi="Times New Roman" w:cs="Times New Roman"/>
          <w:sz w:val="24"/>
          <w:szCs w:val="24"/>
        </w:rPr>
        <w:t xml:space="preserve"> entre las IES que se han posicionado en los primeros </w:t>
      </w:r>
      <w:r w:rsidR="00CD76E5">
        <w:rPr>
          <w:rFonts w:ascii="Times New Roman" w:hAnsi="Times New Roman" w:cs="Times New Roman"/>
          <w:sz w:val="24"/>
          <w:szCs w:val="24"/>
        </w:rPr>
        <w:t>veinte</w:t>
      </w:r>
      <w:r w:rsidR="002A1567" w:rsidRPr="00CC2207">
        <w:rPr>
          <w:rFonts w:ascii="Times New Roman" w:hAnsi="Times New Roman" w:cs="Times New Roman"/>
          <w:sz w:val="24"/>
          <w:szCs w:val="24"/>
        </w:rPr>
        <w:t xml:space="preserve"> lugares en el </w:t>
      </w:r>
      <w:r w:rsidR="002A1567" w:rsidRPr="00CC2207">
        <w:rPr>
          <w:rFonts w:ascii="Times New Roman" w:hAnsi="Times New Roman" w:cs="Times New Roman"/>
          <w:i/>
          <w:iCs/>
          <w:sz w:val="24"/>
          <w:szCs w:val="24"/>
        </w:rPr>
        <w:t>ranking</w:t>
      </w:r>
      <w:r w:rsidR="002A1567" w:rsidRPr="00CC2207">
        <w:rPr>
          <w:rFonts w:ascii="Times New Roman" w:hAnsi="Times New Roman" w:cs="Times New Roman"/>
          <w:sz w:val="24"/>
          <w:szCs w:val="24"/>
        </w:rPr>
        <w:t xml:space="preserve"> mundial en 2023</w:t>
      </w:r>
      <w:r w:rsidR="007033A1" w:rsidRPr="00CC2207">
        <w:rPr>
          <w:rFonts w:ascii="Times New Roman" w:hAnsi="Times New Roman" w:cs="Times New Roman"/>
          <w:sz w:val="24"/>
          <w:szCs w:val="24"/>
        </w:rPr>
        <w:t xml:space="preserve">. </w:t>
      </w:r>
    </w:p>
    <w:p w14:paraId="3FD73927" w14:textId="1A6E3588" w:rsidR="00293B8D" w:rsidRDefault="009D6345" w:rsidP="00163B60">
      <w:pPr>
        <w:spacing w:after="0" w:line="360" w:lineRule="auto"/>
        <w:ind w:firstLine="708"/>
        <w:jc w:val="both"/>
        <w:rPr>
          <w:rFonts w:ascii="Times New Roman" w:hAnsi="Times New Roman" w:cs="Times New Roman"/>
          <w:sz w:val="24"/>
          <w:szCs w:val="24"/>
        </w:rPr>
      </w:pPr>
      <w:r w:rsidRPr="00CC2207">
        <w:rPr>
          <w:rFonts w:ascii="Times New Roman" w:hAnsi="Times New Roman" w:cs="Times New Roman"/>
          <w:sz w:val="24"/>
          <w:szCs w:val="24"/>
        </w:rPr>
        <w:t>El aporte y la aplicación de</w:t>
      </w:r>
      <w:r w:rsidR="00B01EC3" w:rsidRPr="00CC2207">
        <w:rPr>
          <w:rFonts w:ascii="Times New Roman" w:hAnsi="Times New Roman" w:cs="Times New Roman"/>
          <w:sz w:val="24"/>
          <w:szCs w:val="24"/>
        </w:rPr>
        <w:t xml:space="preserve"> esta investigación </w:t>
      </w:r>
      <w:r w:rsidRPr="00CC2207">
        <w:rPr>
          <w:rFonts w:ascii="Times New Roman" w:hAnsi="Times New Roman" w:cs="Times New Roman"/>
          <w:sz w:val="24"/>
          <w:szCs w:val="24"/>
        </w:rPr>
        <w:t xml:space="preserve">incluye </w:t>
      </w:r>
      <w:r w:rsidR="00780EA9" w:rsidRPr="00CC2207">
        <w:rPr>
          <w:rFonts w:ascii="Times New Roman" w:hAnsi="Times New Roman" w:cs="Times New Roman"/>
          <w:sz w:val="24"/>
          <w:szCs w:val="24"/>
        </w:rPr>
        <w:t>el reconocimiento</w:t>
      </w:r>
      <w:r w:rsidRPr="00CC2207">
        <w:rPr>
          <w:rFonts w:ascii="Times New Roman" w:hAnsi="Times New Roman" w:cs="Times New Roman"/>
          <w:sz w:val="24"/>
          <w:szCs w:val="24"/>
        </w:rPr>
        <w:t xml:space="preserve"> de </w:t>
      </w:r>
      <w:r w:rsidR="00293B8D" w:rsidRPr="00CC2207">
        <w:rPr>
          <w:rFonts w:ascii="Times New Roman" w:hAnsi="Times New Roman" w:cs="Times New Roman"/>
          <w:sz w:val="24"/>
          <w:szCs w:val="24"/>
        </w:rPr>
        <w:t xml:space="preserve">los avances, retos y oportunidades de mejora institucional, </w:t>
      </w:r>
      <w:r w:rsidRPr="00CC2207">
        <w:rPr>
          <w:rFonts w:ascii="Times New Roman" w:hAnsi="Times New Roman" w:cs="Times New Roman"/>
          <w:sz w:val="24"/>
          <w:szCs w:val="24"/>
        </w:rPr>
        <w:t xml:space="preserve">los cuales pueden integrarse a las políticas públicas y educativas a nivel </w:t>
      </w:r>
      <w:r w:rsidR="00B01EC3" w:rsidRPr="00CC2207">
        <w:rPr>
          <w:rFonts w:ascii="Times New Roman" w:hAnsi="Times New Roman" w:cs="Times New Roman"/>
          <w:sz w:val="24"/>
          <w:szCs w:val="24"/>
        </w:rPr>
        <w:t>estatal</w:t>
      </w:r>
      <w:r w:rsidRPr="00CC2207">
        <w:rPr>
          <w:rFonts w:ascii="Times New Roman" w:hAnsi="Times New Roman" w:cs="Times New Roman"/>
          <w:sz w:val="24"/>
          <w:szCs w:val="24"/>
        </w:rPr>
        <w:t xml:space="preserve"> y </w:t>
      </w:r>
      <w:r w:rsidR="00B01EC3" w:rsidRPr="00CC2207">
        <w:rPr>
          <w:rFonts w:ascii="Times New Roman" w:hAnsi="Times New Roman" w:cs="Times New Roman"/>
          <w:sz w:val="24"/>
          <w:szCs w:val="24"/>
        </w:rPr>
        <w:t>nacional</w:t>
      </w:r>
      <w:r w:rsidRPr="00CC2207">
        <w:rPr>
          <w:rFonts w:ascii="Times New Roman" w:hAnsi="Times New Roman" w:cs="Times New Roman"/>
          <w:sz w:val="24"/>
          <w:szCs w:val="24"/>
        </w:rPr>
        <w:t>.</w:t>
      </w:r>
    </w:p>
    <w:p w14:paraId="51E27115" w14:textId="77777777" w:rsidR="00163B60" w:rsidRPr="00CC2207" w:rsidRDefault="00163B60" w:rsidP="00163B60">
      <w:pPr>
        <w:spacing w:after="0" w:line="360" w:lineRule="auto"/>
        <w:ind w:firstLine="708"/>
        <w:jc w:val="both"/>
        <w:rPr>
          <w:rFonts w:ascii="Times New Roman" w:hAnsi="Times New Roman" w:cs="Times New Roman"/>
          <w:sz w:val="24"/>
          <w:szCs w:val="24"/>
        </w:rPr>
      </w:pPr>
    </w:p>
    <w:p w14:paraId="62DC61D2" w14:textId="1FCEC4D7" w:rsidR="007C4766" w:rsidRPr="00866D06" w:rsidRDefault="00950591" w:rsidP="00163B60">
      <w:pPr>
        <w:spacing w:after="0" w:line="360" w:lineRule="auto"/>
        <w:jc w:val="center"/>
        <w:rPr>
          <w:rFonts w:ascii="Times New Roman" w:hAnsi="Times New Roman" w:cs="Times New Roman"/>
          <w:b/>
          <w:bCs/>
          <w:sz w:val="32"/>
          <w:szCs w:val="32"/>
        </w:rPr>
      </w:pPr>
      <w:r w:rsidRPr="00866D06">
        <w:rPr>
          <w:rFonts w:ascii="Times New Roman" w:hAnsi="Times New Roman" w:cs="Times New Roman"/>
          <w:b/>
          <w:bCs/>
          <w:sz w:val="32"/>
          <w:szCs w:val="32"/>
        </w:rPr>
        <w:t>M</w:t>
      </w:r>
      <w:r w:rsidR="008F663F" w:rsidRPr="00866D06">
        <w:rPr>
          <w:rFonts w:ascii="Times New Roman" w:hAnsi="Times New Roman" w:cs="Times New Roman"/>
          <w:b/>
          <w:bCs/>
          <w:sz w:val="32"/>
          <w:szCs w:val="32"/>
        </w:rPr>
        <w:t>ateriales y m</w:t>
      </w:r>
      <w:r w:rsidRPr="00866D06">
        <w:rPr>
          <w:rFonts w:ascii="Times New Roman" w:hAnsi="Times New Roman" w:cs="Times New Roman"/>
          <w:b/>
          <w:bCs/>
          <w:sz w:val="32"/>
          <w:szCs w:val="32"/>
        </w:rPr>
        <w:t>étodo</w:t>
      </w:r>
      <w:r w:rsidR="008F663F" w:rsidRPr="00866D06">
        <w:rPr>
          <w:rFonts w:ascii="Times New Roman" w:hAnsi="Times New Roman" w:cs="Times New Roman"/>
          <w:b/>
          <w:bCs/>
          <w:sz w:val="32"/>
          <w:szCs w:val="32"/>
        </w:rPr>
        <w:t>s</w:t>
      </w:r>
    </w:p>
    <w:p w14:paraId="17BD7385" w14:textId="410F52C4" w:rsidR="004D02CF" w:rsidRPr="00CC2207" w:rsidRDefault="00C64EF4" w:rsidP="00163B60">
      <w:pPr>
        <w:spacing w:after="0" w:line="360" w:lineRule="auto"/>
        <w:ind w:firstLine="708"/>
        <w:jc w:val="both"/>
        <w:rPr>
          <w:rFonts w:ascii="Times New Roman" w:hAnsi="Times New Roman" w:cs="Times New Roman"/>
          <w:sz w:val="24"/>
          <w:szCs w:val="24"/>
        </w:rPr>
      </w:pPr>
      <w:r w:rsidRPr="00CC2207">
        <w:rPr>
          <w:rFonts w:ascii="Times New Roman" w:hAnsi="Times New Roman" w:cs="Times New Roman"/>
          <w:sz w:val="24"/>
          <w:szCs w:val="24"/>
        </w:rPr>
        <w:t>L</w:t>
      </w:r>
      <w:r>
        <w:rPr>
          <w:rFonts w:ascii="Times New Roman" w:hAnsi="Times New Roman" w:cs="Times New Roman"/>
          <w:sz w:val="24"/>
          <w:szCs w:val="24"/>
        </w:rPr>
        <w:t xml:space="preserve">a clasificación mundial de calidad educativa </w:t>
      </w:r>
      <w:r w:rsidRPr="00CC2207">
        <w:rPr>
          <w:rFonts w:ascii="Times New Roman" w:hAnsi="Times New Roman" w:cs="Times New Roman"/>
          <w:sz w:val="24"/>
          <w:szCs w:val="24"/>
        </w:rPr>
        <w:t>permite</w:t>
      </w:r>
      <w:r w:rsidR="004D02CF" w:rsidRPr="00CC2207">
        <w:rPr>
          <w:rFonts w:ascii="Times New Roman" w:hAnsi="Times New Roman" w:cs="Times New Roman"/>
          <w:sz w:val="24"/>
          <w:szCs w:val="24"/>
        </w:rPr>
        <w:t xml:space="preserve"> clasificar a las IES de manera cuantitativa y comparativa a nivel mundial. Tradicionalmente, el uso de estos rankings les ha otorgado</w:t>
      </w:r>
      <w:r w:rsidR="00562FAA">
        <w:rPr>
          <w:rFonts w:ascii="Times New Roman" w:hAnsi="Times New Roman" w:cs="Times New Roman"/>
          <w:sz w:val="24"/>
          <w:szCs w:val="24"/>
        </w:rPr>
        <w:t xml:space="preserve"> diversos atributos a las instituciones que las hacen visibles a nivel mundial y que reflejan distintos logros desde su organización estratégica y generación de productos </w:t>
      </w:r>
      <w:r w:rsidR="00562FAA">
        <w:rPr>
          <w:rFonts w:ascii="Times New Roman" w:hAnsi="Times New Roman" w:cs="Times New Roman"/>
          <w:sz w:val="24"/>
          <w:szCs w:val="24"/>
        </w:rPr>
        <w:lastRenderedPageBreak/>
        <w:t xml:space="preserve">confiables y cuantificables </w:t>
      </w:r>
      <w:r w:rsidR="004D02CF" w:rsidRPr="00CC2207">
        <w:rPr>
          <w:rFonts w:ascii="Times New Roman" w:hAnsi="Times New Roman" w:cs="Times New Roman"/>
          <w:sz w:val="24"/>
          <w:szCs w:val="24"/>
        </w:rPr>
        <w:t xml:space="preserve">(Villaseñor-Becerra </w:t>
      </w:r>
      <w:r w:rsidR="004D02CF" w:rsidRPr="004135F7">
        <w:rPr>
          <w:rFonts w:ascii="Times New Roman" w:hAnsi="Times New Roman" w:cs="Times New Roman"/>
          <w:i/>
          <w:iCs/>
          <w:sz w:val="24"/>
          <w:szCs w:val="24"/>
        </w:rPr>
        <w:t>et al</w:t>
      </w:r>
      <w:r w:rsidR="004D02CF" w:rsidRPr="00CC2207">
        <w:rPr>
          <w:rFonts w:ascii="Times New Roman" w:hAnsi="Times New Roman" w:cs="Times New Roman"/>
          <w:sz w:val="24"/>
          <w:szCs w:val="24"/>
        </w:rPr>
        <w:t xml:space="preserve">., 2015; Salazar </w:t>
      </w:r>
      <w:r w:rsidR="008A75FB">
        <w:rPr>
          <w:rFonts w:ascii="Times New Roman" w:hAnsi="Times New Roman" w:cs="Times New Roman"/>
          <w:sz w:val="24"/>
          <w:szCs w:val="24"/>
        </w:rPr>
        <w:t>y</w:t>
      </w:r>
      <w:r w:rsidR="004D02CF" w:rsidRPr="00CC2207">
        <w:rPr>
          <w:rFonts w:ascii="Times New Roman" w:hAnsi="Times New Roman" w:cs="Times New Roman"/>
          <w:sz w:val="24"/>
          <w:szCs w:val="24"/>
        </w:rPr>
        <w:t xml:space="preserve"> Cao, 2022). La base de </w:t>
      </w:r>
      <w:r w:rsidR="00301445">
        <w:rPr>
          <w:rFonts w:ascii="Times New Roman" w:hAnsi="Times New Roman" w:cs="Times New Roman"/>
          <w:sz w:val="24"/>
          <w:szCs w:val="24"/>
        </w:rPr>
        <w:t>esta clasificación</w:t>
      </w:r>
      <w:r w:rsidR="004D02CF" w:rsidRPr="00CC2207">
        <w:rPr>
          <w:rFonts w:ascii="Times New Roman" w:hAnsi="Times New Roman" w:cs="Times New Roman"/>
          <w:sz w:val="24"/>
          <w:szCs w:val="24"/>
        </w:rPr>
        <w:t xml:space="preserve"> incluye la generación de indicadores, que sintetizan una gran cantidad de información que posteriormente se escala al tamaño de la institución y las condiciones de cada país, por lo que permite su comparación a nivel internacional (Albornoz </w:t>
      </w:r>
      <w:r w:rsidR="008A75FB">
        <w:rPr>
          <w:rFonts w:ascii="Times New Roman" w:hAnsi="Times New Roman" w:cs="Times New Roman"/>
          <w:sz w:val="24"/>
          <w:szCs w:val="24"/>
        </w:rPr>
        <w:t>y</w:t>
      </w:r>
      <w:r w:rsidR="004D02CF" w:rsidRPr="00CC2207">
        <w:rPr>
          <w:rFonts w:ascii="Times New Roman" w:hAnsi="Times New Roman" w:cs="Times New Roman"/>
          <w:sz w:val="24"/>
          <w:szCs w:val="24"/>
        </w:rPr>
        <w:t xml:space="preserve"> Osorio, 2017; </w:t>
      </w:r>
      <w:r w:rsidR="00562FAA" w:rsidRPr="00562FAA">
        <w:rPr>
          <w:rFonts w:ascii="Times New Roman" w:eastAsia="Arial" w:hAnsi="Times New Roman" w:cs="Times New Roman"/>
          <w:i/>
          <w:sz w:val="24"/>
          <w:szCs w:val="24"/>
        </w:rPr>
        <w:t xml:space="preserve">Times </w:t>
      </w:r>
      <w:proofErr w:type="spellStart"/>
      <w:r w:rsidR="00562FAA" w:rsidRPr="00562FAA">
        <w:rPr>
          <w:rFonts w:ascii="Times New Roman" w:eastAsia="Arial" w:hAnsi="Times New Roman" w:cs="Times New Roman"/>
          <w:i/>
          <w:sz w:val="24"/>
          <w:szCs w:val="24"/>
        </w:rPr>
        <w:t>Higher</w:t>
      </w:r>
      <w:proofErr w:type="spellEnd"/>
      <w:r w:rsidR="00562FAA" w:rsidRPr="00562FAA">
        <w:rPr>
          <w:rFonts w:ascii="Times New Roman" w:eastAsia="Arial" w:hAnsi="Times New Roman" w:cs="Times New Roman"/>
          <w:i/>
          <w:sz w:val="24"/>
          <w:szCs w:val="24"/>
        </w:rPr>
        <w:t xml:space="preserve"> </w:t>
      </w:r>
      <w:proofErr w:type="spellStart"/>
      <w:r w:rsidR="00562FAA" w:rsidRPr="00562FAA">
        <w:rPr>
          <w:rFonts w:ascii="Times New Roman" w:eastAsia="Arial" w:hAnsi="Times New Roman" w:cs="Times New Roman"/>
          <w:i/>
          <w:sz w:val="24"/>
          <w:szCs w:val="24"/>
        </w:rPr>
        <w:t>Education</w:t>
      </w:r>
      <w:proofErr w:type="spellEnd"/>
      <w:r w:rsidR="00562FAA" w:rsidRPr="00562FAA">
        <w:rPr>
          <w:rFonts w:ascii="Times New Roman" w:hAnsi="Times New Roman" w:cs="Times New Roman"/>
          <w:sz w:val="24"/>
          <w:szCs w:val="24"/>
        </w:rPr>
        <w:t xml:space="preserve"> [</w:t>
      </w:r>
      <w:r w:rsidR="004D02CF" w:rsidRPr="00562FAA">
        <w:rPr>
          <w:rFonts w:ascii="Times New Roman" w:hAnsi="Times New Roman" w:cs="Times New Roman"/>
          <w:sz w:val="24"/>
          <w:szCs w:val="24"/>
        </w:rPr>
        <w:t>THE</w:t>
      </w:r>
      <w:r w:rsidR="00562FAA" w:rsidRPr="00562FAA">
        <w:rPr>
          <w:rFonts w:ascii="Times New Roman" w:hAnsi="Times New Roman" w:cs="Times New Roman"/>
          <w:sz w:val="24"/>
          <w:szCs w:val="24"/>
        </w:rPr>
        <w:t>]</w:t>
      </w:r>
      <w:r w:rsidR="004D02CF" w:rsidRPr="00562FAA">
        <w:rPr>
          <w:rFonts w:ascii="Times New Roman" w:hAnsi="Times New Roman" w:cs="Times New Roman"/>
          <w:sz w:val="24"/>
          <w:szCs w:val="24"/>
        </w:rPr>
        <w:t>, 2023).</w:t>
      </w:r>
      <w:r w:rsidR="004D02CF" w:rsidRPr="00CC2207">
        <w:rPr>
          <w:rFonts w:ascii="Times New Roman" w:hAnsi="Times New Roman" w:cs="Times New Roman"/>
          <w:sz w:val="24"/>
          <w:szCs w:val="24"/>
        </w:rPr>
        <w:t xml:space="preserve"> </w:t>
      </w:r>
    </w:p>
    <w:p w14:paraId="13CC1F80" w14:textId="5B19AF5F" w:rsidR="004D02CF" w:rsidRPr="00CC2207" w:rsidRDefault="004D02CF" w:rsidP="00163B60">
      <w:pPr>
        <w:spacing w:after="0" w:line="360" w:lineRule="auto"/>
        <w:ind w:firstLine="708"/>
        <w:jc w:val="both"/>
        <w:rPr>
          <w:rFonts w:ascii="Times New Roman" w:hAnsi="Times New Roman" w:cs="Times New Roman"/>
          <w:sz w:val="24"/>
          <w:szCs w:val="24"/>
        </w:rPr>
      </w:pPr>
      <w:r w:rsidRPr="00CC2207">
        <w:rPr>
          <w:rFonts w:ascii="Times New Roman" w:hAnsi="Times New Roman" w:cs="Times New Roman"/>
          <w:sz w:val="24"/>
          <w:szCs w:val="24"/>
        </w:rPr>
        <w:t>Con base en lo anterior, en esta investigación s</w:t>
      </w:r>
      <w:r w:rsidR="00262546" w:rsidRPr="00CC2207">
        <w:rPr>
          <w:rFonts w:ascii="Times New Roman" w:hAnsi="Times New Roman" w:cs="Times New Roman"/>
          <w:sz w:val="24"/>
          <w:szCs w:val="24"/>
        </w:rPr>
        <w:t xml:space="preserve">e realizó un análisis de los indicadores </w:t>
      </w:r>
      <w:r w:rsidR="00C62758" w:rsidRPr="00CC2207">
        <w:rPr>
          <w:rFonts w:ascii="Times New Roman" w:hAnsi="Times New Roman" w:cs="Times New Roman"/>
          <w:sz w:val="24"/>
          <w:szCs w:val="24"/>
        </w:rPr>
        <w:t xml:space="preserve">que </w:t>
      </w:r>
      <w:r w:rsidR="00EE7D4B" w:rsidRPr="00CC2207">
        <w:rPr>
          <w:rFonts w:ascii="Times New Roman" w:hAnsi="Times New Roman" w:cs="Times New Roman"/>
          <w:sz w:val="24"/>
          <w:szCs w:val="24"/>
        </w:rPr>
        <w:t>determinaron</w:t>
      </w:r>
      <w:r w:rsidR="00C62758" w:rsidRPr="00CC2207">
        <w:rPr>
          <w:rFonts w:ascii="Times New Roman" w:hAnsi="Times New Roman" w:cs="Times New Roman"/>
          <w:sz w:val="24"/>
          <w:szCs w:val="24"/>
        </w:rPr>
        <w:t xml:space="preserve"> que las </w:t>
      </w:r>
      <w:r w:rsidR="00BD3232" w:rsidRPr="00CC2207">
        <w:rPr>
          <w:rFonts w:ascii="Times New Roman" w:hAnsi="Times New Roman" w:cs="Times New Roman"/>
          <w:sz w:val="24"/>
          <w:szCs w:val="24"/>
        </w:rPr>
        <w:t>IES</w:t>
      </w:r>
      <w:r w:rsidR="00C62758" w:rsidRPr="00CC2207">
        <w:rPr>
          <w:rFonts w:ascii="Times New Roman" w:hAnsi="Times New Roman" w:cs="Times New Roman"/>
          <w:sz w:val="24"/>
          <w:szCs w:val="24"/>
        </w:rPr>
        <w:t xml:space="preserve"> en México se posicionaran en los primeros </w:t>
      </w:r>
      <w:r w:rsidR="00CD76E5">
        <w:rPr>
          <w:rFonts w:ascii="Times New Roman" w:hAnsi="Times New Roman" w:cs="Times New Roman"/>
          <w:sz w:val="24"/>
          <w:szCs w:val="24"/>
        </w:rPr>
        <w:t>veinte</w:t>
      </w:r>
      <w:r w:rsidR="00EE7D4B" w:rsidRPr="00CC2207">
        <w:rPr>
          <w:rFonts w:ascii="Times New Roman" w:hAnsi="Times New Roman" w:cs="Times New Roman"/>
          <w:sz w:val="24"/>
          <w:szCs w:val="24"/>
        </w:rPr>
        <w:t xml:space="preserve"> </w:t>
      </w:r>
      <w:r w:rsidR="00C62758" w:rsidRPr="00CC2207">
        <w:rPr>
          <w:rFonts w:ascii="Times New Roman" w:hAnsi="Times New Roman" w:cs="Times New Roman"/>
          <w:sz w:val="24"/>
          <w:szCs w:val="24"/>
        </w:rPr>
        <w:t>lugares</w:t>
      </w:r>
      <w:r w:rsidR="00EE7D4B" w:rsidRPr="00CC2207">
        <w:rPr>
          <w:rFonts w:ascii="Times New Roman" w:hAnsi="Times New Roman" w:cs="Times New Roman"/>
          <w:sz w:val="24"/>
          <w:szCs w:val="24"/>
        </w:rPr>
        <w:t xml:space="preserve"> de calidad</w:t>
      </w:r>
      <w:r w:rsidR="00C62758" w:rsidRPr="00CC2207">
        <w:rPr>
          <w:rFonts w:ascii="Times New Roman" w:hAnsi="Times New Roman" w:cs="Times New Roman"/>
          <w:sz w:val="24"/>
          <w:szCs w:val="24"/>
        </w:rPr>
        <w:t xml:space="preserve"> </w:t>
      </w:r>
      <w:r w:rsidR="00E24CB9" w:rsidRPr="00CC2207">
        <w:rPr>
          <w:rFonts w:ascii="Times New Roman" w:hAnsi="Times New Roman" w:cs="Times New Roman"/>
          <w:sz w:val="24"/>
          <w:szCs w:val="24"/>
        </w:rPr>
        <w:t xml:space="preserve">educativa </w:t>
      </w:r>
      <w:r w:rsidR="004331D7" w:rsidRPr="00CC2207">
        <w:rPr>
          <w:rFonts w:ascii="Times New Roman" w:hAnsi="Times New Roman" w:cs="Times New Roman"/>
          <w:sz w:val="24"/>
          <w:szCs w:val="24"/>
        </w:rPr>
        <w:t xml:space="preserve">en 2023 </w:t>
      </w:r>
      <w:r w:rsidR="00C62758" w:rsidRPr="00CC2207">
        <w:rPr>
          <w:rFonts w:ascii="Times New Roman" w:hAnsi="Times New Roman" w:cs="Times New Roman"/>
          <w:sz w:val="24"/>
          <w:szCs w:val="24"/>
        </w:rPr>
        <w:t xml:space="preserve">con respecto a </w:t>
      </w:r>
      <w:r w:rsidR="00EE7D4B" w:rsidRPr="00CC2207">
        <w:rPr>
          <w:rFonts w:ascii="Times New Roman" w:hAnsi="Times New Roman" w:cs="Times New Roman"/>
          <w:sz w:val="24"/>
          <w:szCs w:val="24"/>
        </w:rPr>
        <w:t>tres</w:t>
      </w:r>
      <w:r w:rsidR="00C62758" w:rsidRPr="00CC2207">
        <w:rPr>
          <w:rFonts w:ascii="Times New Roman" w:hAnsi="Times New Roman" w:cs="Times New Roman"/>
          <w:sz w:val="24"/>
          <w:szCs w:val="24"/>
        </w:rPr>
        <w:t xml:space="preserve"> índices de</w:t>
      </w:r>
      <w:r w:rsidR="00EE7D4B" w:rsidRPr="00CC2207">
        <w:rPr>
          <w:rFonts w:ascii="Times New Roman" w:hAnsi="Times New Roman" w:cs="Times New Roman"/>
          <w:sz w:val="24"/>
          <w:szCs w:val="24"/>
        </w:rPr>
        <w:t xml:space="preserve"> clasificación que </w:t>
      </w:r>
      <w:r w:rsidR="006B4D07">
        <w:rPr>
          <w:rFonts w:ascii="Times New Roman" w:hAnsi="Times New Roman" w:cs="Times New Roman"/>
          <w:sz w:val="24"/>
          <w:szCs w:val="24"/>
        </w:rPr>
        <w:t>incluyeron</w:t>
      </w:r>
      <w:r w:rsidR="00EE7D4B" w:rsidRPr="00CC2207">
        <w:rPr>
          <w:rFonts w:ascii="Times New Roman" w:hAnsi="Times New Roman" w:cs="Times New Roman"/>
          <w:sz w:val="24"/>
          <w:szCs w:val="24"/>
        </w:rPr>
        <w:t xml:space="preserve"> el </w:t>
      </w:r>
      <w:r w:rsidR="00EE7D4B" w:rsidRPr="00CC2207">
        <w:rPr>
          <w:rFonts w:ascii="Times New Roman" w:hAnsi="Times New Roman" w:cs="Times New Roman"/>
          <w:i/>
          <w:iCs/>
          <w:sz w:val="24"/>
          <w:szCs w:val="24"/>
        </w:rPr>
        <w:t>Ranking</w:t>
      </w:r>
      <w:r w:rsidR="00EE7D4B" w:rsidRPr="00CC2207">
        <w:rPr>
          <w:rFonts w:ascii="Times New Roman" w:hAnsi="Times New Roman" w:cs="Times New Roman"/>
          <w:sz w:val="24"/>
          <w:szCs w:val="24"/>
        </w:rPr>
        <w:t xml:space="preserve"> Web de Universidades </w:t>
      </w:r>
      <w:r w:rsidR="001A1229">
        <w:rPr>
          <w:rFonts w:ascii="Times New Roman" w:hAnsi="Times New Roman" w:cs="Times New Roman"/>
          <w:sz w:val="24"/>
          <w:szCs w:val="24"/>
        </w:rPr>
        <w:t>[</w:t>
      </w:r>
      <w:r w:rsidR="001A1229" w:rsidRPr="00CC2207">
        <w:rPr>
          <w:rFonts w:ascii="Times New Roman" w:hAnsi="Times New Roman" w:cs="Times New Roman"/>
          <w:sz w:val="24"/>
          <w:szCs w:val="24"/>
        </w:rPr>
        <w:t>RWU</w:t>
      </w:r>
      <w:r w:rsidR="001A1229">
        <w:rPr>
          <w:rFonts w:ascii="Times New Roman" w:hAnsi="Times New Roman" w:cs="Times New Roman"/>
          <w:sz w:val="24"/>
          <w:szCs w:val="24"/>
        </w:rPr>
        <w:t xml:space="preserve">] </w:t>
      </w:r>
      <w:r w:rsidR="00EE7D4B" w:rsidRPr="00CC2207">
        <w:rPr>
          <w:rFonts w:ascii="Times New Roman" w:hAnsi="Times New Roman" w:cs="Times New Roman"/>
          <w:sz w:val="24"/>
          <w:szCs w:val="24"/>
        </w:rPr>
        <w:t xml:space="preserve">(2023), el </w:t>
      </w:r>
      <w:r w:rsidR="00EE7D4B" w:rsidRPr="00CC2207">
        <w:rPr>
          <w:rFonts w:ascii="Times New Roman" w:hAnsi="Times New Roman" w:cs="Times New Roman"/>
          <w:i/>
          <w:iCs/>
          <w:sz w:val="24"/>
          <w:szCs w:val="24"/>
        </w:rPr>
        <w:t>Ranking</w:t>
      </w:r>
      <w:r w:rsidR="00EE7D4B" w:rsidRPr="00CC2207">
        <w:rPr>
          <w:rFonts w:ascii="Times New Roman" w:hAnsi="Times New Roman" w:cs="Times New Roman"/>
          <w:sz w:val="24"/>
          <w:szCs w:val="24"/>
        </w:rPr>
        <w:t xml:space="preserve"> de Universidades </w:t>
      </w:r>
      <w:proofErr w:type="spellStart"/>
      <w:r w:rsidR="00EE7D4B" w:rsidRPr="00CC2207">
        <w:rPr>
          <w:rFonts w:ascii="Times New Roman" w:hAnsi="Times New Roman" w:cs="Times New Roman"/>
          <w:sz w:val="24"/>
          <w:szCs w:val="24"/>
        </w:rPr>
        <w:t>Mextudia</w:t>
      </w:r>
      <w:proofErr w:type="spellEnd"/>
      <w:r w:rsidR="00EE7D4B" w:rsidRPr="00CC2207">
        <w:rPr>
          <w:rFonts w:ascii="Times New Roman" w:hAnsi="Times New Roman" w:cs="Times New Roman"/>
          <w:sz w:val="24"/>
          <w:szCs w:val="24"/>
        </w:rPr>
        <w:t xml:space="preserve"> </w:t>
      </w:r>
      <w:r w:rsidR="001A1229">
        <w:rPr>
          <w:rFonts w:ascii="Times New Roman" w:hAnsi="Times New Roman" w:cs="Times New Roman"/>
          <w:sz w:val="24"/>
          <w:szCs w:val="24"/>
        </w:rPr>
        <w:t>[</w:t>
      </w:r>
      <w:r w:rsidR="00EE7D4B" w:rsidRPr="00CC2207">
        <w:rPr>
          <w:rFonts w:ascii="Times New Roman" w:hAnsi="Times New Roman" w:cs="Times New Roman"/>
          <w:sz w:val="24"/>
          <w:szCs w:val="24"/>
        </w:rPr>
        <w:t>RUM</w:t>
      </w:r>
      <w:r w:rsidR="001A1229">
        <w:rPr>
          <w:rFonts w:ascii="Times New Roman" w:hAnsi="Times New Roman" w:cs="Times New Roman"/>
          <w:sz w:val="24"/>
          <w:szCs w:val="24"/>
        </w:rPr>
        <w:t>]</w:t>
      </w:r>
      <w:r w:rsidR="00EE7D4B" w:rsidRPr="00CC2207">
        <w:rPr>
          <w:rFonts w:ascii="Times New Roman" w:hAnsi="Times New Roman" w:cs="Times New Roman"/>
          <w:sz w:val="24"/>
          <w:szCs w:val="24"/>
        </w:rPr>
        <w:t xml:space="preserve"> </w:t>
      </w:r>
      <w:r w:rsidR="001A1229">
        <w:rPr>
          <w:rFonts w:ascii="Times New Roman" w:hAnsi="Times New Roman" w:cs="Times New Roman"/>
          <w:sz w:val="24"/>
          <w:szCs w:val="24"/>
        </w:rPr>
        <w:t>(</w:t>
      </w:r>
      <w:r w:rsidR="00EE7D4B" w:rsidRPr="00CC2207">
        <w:rPr>
          <w:rFonts w:ascii="Times New Roman" w:hAnsi="Times New Roman" w:cs="Times New Roman"/>
          <w:sz w:val="24"/>
          <w:szCs w:val="24"/>
        </w:rPr>
        <w:t xml:space="preserve">2023) y el </w:t>
      </w:r>
      <w:proofErr w:type="spellStart"/>
      <w:r w:rsidR="00EE7D4B" w:rsidRPr="00CC2207">
        <w:rPr>
          <w:rFonts w:ascii="Times New Roman" w:hAnsi="Times New Roman" w:cs="Times New Roman"/>
          <w:i/>
          <w:iCs/>
          <w:sz w:val="24"/>
          <w:szCs w:val="24"/>
        </w:rPr>
        <w:t>World</w:t>
      </w:r>
      <w:proofErr w:type="spellEnd"/>
      <w:r w:rsidR="00EE7D4B" w:rsidRPr="00CC2207">
        <w:rPr>
          <w:rFonts w:ascii="Times New Roman" w:hAnsi="Times New Roman" w:cs="Times New Roman"/>
          <w:i/>
          <w:iCs/>
          <w:sz w:val="24"/>
          <w:szCs w:val="24"/>
        </w:rPr>
        <w:t xml:space="preserve"> </w:t>
      </w:r>
      <w:proofErr w:type="spellStart"/>
      <w:r w:rsidR="00EE7D4B" w:rsidRPr="00CC2207">
        <w:rPr>
          <w:rFonts w:ascii="Times New Roman" w:hAnsi="Times New Roman" w:cs="Times New Roman"/>
          <w:i/>
          <w:iCs/>
          <w:sz w:val="24"/>
          <w:szCs w:val="24"/>
        </w:rPr>
        <w:t>Univer</w:t>
      </w:r>
      <w:r w:rsidR="006B4D07">
        <w:rPr>
          <w:rFonts w:ascii="Times New Roman" w:hAnsi="Times New Roman" w:cs="Times New Roman"/>
          <w:i/>
          <w:iCs/>
          <w:sz w:val="24"/>
          <w:szCs w:val="24"/>
        </w:rPr>
        <w:t>s</w:t>
      </w:r>
      <w:r w:rsidR="00EE7D4B" w:rsidRPr="00CC2207">
        <w:rPr>
          <w:rFonts w:ascii="Times New Roman" w:hAnsi="Times New Roman" w:cs="Times New Roman"/>
          <w:i/>
          <w:iCs/>
          <w:sz w:val="24"/>
          <w:szCs w:val="24"/>
        </w:rPr>
        <w:t>ity</w:t>
      </w:r>
      <w:proofErr w:type="spellEnd"/>
      <w:r w:rsidR="00EE7D4B" w:rsidRPr="00CC2207">
        <w:rPr>
          <w:rFonts w:ascii="Times New Roman" w:hAnsi="Times New Roman" w:cs="Times New Roman"/>
          <w:i/>
          <w:iCs/>
          <w:sz w:val="24"/>
          <w:szCs w:val="24"/>
        </w:rPr>
        <w:t xml:space="preserve"> Rankings</w:t>
      </w:r>
      <w:r w:rsidR="00EE7D4B" w:rsidRPr="00CC2207">
        <w:rPr>
          <w:rFonts w:ascii="Times New Roman" w:hAnsi="Times New Roman" w:cs="Times New Roman"/>
          <w:sz w:val="24"/>
          <w:szCs w:val="24"/>
        </w:rPr>
        <w:t xml:space="preserve"> </w:t>
      </w:r>
      <w:r w:rsidR="001A1229">
        <w:rPr>
          <w:rFonts w:ascii="Times New Roman" w:hAnsi="Times New Roman" w:cs="Times New Roman"/>
          <w:sz w:val="24"/>
          <w:szCs w:val="24"/>
        </w:rPr>
        <w:t>[</w:t>
      </w:r>
      <w:r w:rsidR="001A1229" w:rsidRPr="00CC2207">
        <w:rPr>
          <w:rFonts w:ascii="Times New Roman" w:hAnsi="Times New Roman" w:cs="Times New Roman"/>
          <w:sz w:val="24"/>
          <w:szCs w:val="24"/>
        </w:rPr>
        <w:t>WUR</w:t>
      </w:r>
      <w:r w:rsidR="001A1229">
        <w:rPr>
          <w:rFonts w:ascii="Times New Roman" w:hAnsi="Times New Roman" w:cs="Times New Roman"/>
          <w:sz w:val="24"/>
          <w:szCs w:val="24"/>
        </w:rPr>
        <w:t>]</w:t>
      </w:r>
      <w:r w:rsidR="001A1229" w:rsidRPr="00CC2207">
        <w:rPr>
          <w:rFonts w:ascii="Times New Roman" w:hAnsi="Times New Roman" w:cs="Times New Roman"/>
          <w:sz w:val="24"/>
          <w:szCs w:val="24"/>
        </w:rPr>
        <w:t xml:space="preserve"> </w:t>
      </w:r>
      <w:r w:rsidR="00EE7D4B" w:rsidRPr="00CC2207">
        <w:rPr>
          <w:rFonts w:ascii="Times New Roman" w:hAnsi="Times New Roman" w:cs="Times New Roman"/>
          <w:sz w:val="24"/>
          <w:szCs w:val="24"/>
        </w:rPr>
        <w:t>(2023).</w:t>
      </w:r>
      <w:r w:rsidR="001D5434" w:rsidRPr="00CC2207">
        <w:rPr>
          <w:rFonts w:ascii="Times New Roman" w:hAnsi="Times New Roman" w:cs="Times New Roman"/>
          <w:sz w:val="24"/>
          <w:szCs w:val="24"/>
        </w:rPr>
        <w:t xml:space="preserve"> </w:t>
      </w:r>
      <w:r w:rsidR="006B4D07">
        <w:rPr>
          <w:rFonts w:ascii="Times New Roman" w:hAnsi="Times New Roman" w:cs="Times New Roman"/>
          <w:sz w:val="24"/>
          <w:szCs w:val="24"/>
        </w:rPr>
        <w:t>E</w:t>
      </w:r>
      <w:r w:rsidR="006B4D07" w:rsidRPr="00CC2207">
        <w:rPr>
          <w:rFonts w:ascii="Times New Roman" w:hAnsi="Times New Roman" w:cs="Times New Roman"/>
          <w:sz w:val="24"/>
          <w:szCs w:val="24"/>
        </w:rPr>
        <w:t xml:space="preserve">l </w:t>
      </w:r>
      <w:r w:rsidR="006B4D07" w:rsidRPr="00CC2207">
        <w:rPr>
          <w:rFonts w:ascii="Times New Roman" w:hAnsi="Times New Roman" w:cs="Times New Roman"/>
          <w:i/>
          <w:iCs/>
          <w:sz w:val="24"/>
          <w:szCs w:val="24"/>
        </w:rPr>
        <w:t>Ranking</w:t>
      </w:r>
      <w:r w:rsidR="006B4D07" w:rsidRPr="00CC2207">
        <w:rPr>
          <w:rFonts w:ascii="Times New Roman" w:hAnsi="Times New Roman" w:cs="Times New Roman"/>
          <w:sz w:val="24"/>
          <w:szCs w:val="24"/>
        </w:rPr>
        <w:t xml:space="preserve"> Web de Universidades </w:t>
      </w:r>
      <w:r w:rsidR="006B4D07">
        <w:rPr>
          <w:rFonts w:ascii="Times New Roman" w:hAnsi="Times New Roman" w:cs="Times New Roman"/>
          <w:sz w:val="24"/>
          <w:szCs w:val="24"/>
        </w:rPr>
        <w:t>(</w:t>
      </w:r>
      <w:r w:rsidR="006B4D07" w:rsidRPr="00CC2207">
        <w:rPr>
          <w:rFonts w:ascii="Times New Roman" w:hAnsi="Times New Roman" w:cs="Times New Roman"/>
          <w:sz w:val="24"/>
          <w:szCs w:val="24"/>
        </w:rPr>
        <w:t>RWU</w:t>
      </w:r>
      <w:r w:rsidR="006B4D07">
        <w:rPr>
          <w:rFonts w:ascii="Times New Roman" w:hAnsi="Times New Roman" w:cs="Times New Roman"/>
          <w:sz w:val="24"/>
          <w:szCs w:val="24"/>
        </w:rPr>
        <w:t xml:space="preserve">, </w:t>
      </w:r>
      <w:r w:rsidR="006B4D07" w:rsidRPr="00CC2207">
        <w:rPr>
          <w:rFonts w:ascii="Times New Roman" w:hAnsi="Times New Roman" w:cs="Times New Roman"/>
          <w:sz w:val="24"/>
          <w:szCs w:val="24"/>
        </w:rPr>
        <w:t>2023)</w:t>
      </w:r>
      <w:r w:rsidR="006B4D07">
        <w:rPr>
          <w:rFonts w:ascii="Times New Roman" w:hAnsi="Times New Roman" w:cs="Times New Roman"/>
          <w:sz w:val="24"/>
          <w:szCs w:val="24"/>
        </w:rPr>
        <w:t xml:space="preserve"> fue elaborado por el </w:t>
      </w:r>
      <w:r w:rsidR="00B36523" w:rsidRPr="00CC2207">
        <w:rPr>
          <w:rFonts w:ascii="Times New Roman" w:hAnsi="Times New Roman" w:cs="Times New Roman"/>
          <w:sz w:val="24"/>
          <w:szCs w:val="24"/>
        </w:rPr>
        <w:t>Consejo Nacional de Investigaciones Científicas con sede en Madrid</w:t>
      </w:r>
      <w:r w:rsidR="006B4D07">
        <w:rPr>
          <w:rFonts w:ascii="Times New Roman" w:hAnsi="Times New Roman" w:cs="Times New Roman"/>
          <w:sz w:val="24"/>
          <w:szCs w:val="24"/>
        </w:rPr>
        <w:t>, mientras que el</w:t>
      </w:r>
      <w:r w:rsidR="006B4D07" w:rsidRPr="006B4D07">
        <w:rPr>
          <w:rFonts w:ascii="Times New Roman" w:hAnsi="Times New Roman" w:cs="Times New Roman"/>
          <w:sz w:val="24"/>
          <w:szCs w:val="24"/>
        </w:rPr>
        <w:t xml:space="preserve"> </w:t>
      </w:r>
      <w:proofErr w:type="spellStart"/>
      <w:r w:rsidR="006B4D07" w:rsidRPr="00CC2207">
        <w:rPr>
          <w:rFonts w:ascii="Times New Roman" w:hAnsi="Times New Roman" w:cs="Times New Roman"/>
          <w:i/>
          <w:iCs/>
          <w:sz w:val="24"/>
          <w:szCs w:val="24"/>
        </w:rPr>
        <w:t>World</w:t>
      </w:r>
      <w:proofErr w:type="spellEnd"/>
      <w:r w:rsidR="006B4D07" w:rsidRPr="00CC2207">
        <w:rPr>
          <w:rFonts w:ascii="Times New Roman" w:hAnsi="Times New Roman" w:cs="Times New Roman"/>
          <w:i/>
          <w:iCs/>
          <w:sz w:val="24"/>
          <w:szCs w:val="24"/>
        </w:rPr>
        <w:t xml:space="preserve"> </w:t>
      </w:r>
      <w:proofErr w:type="spellStart"/>
      <w:r w:rsidR="006B4D07" w:rsidRPr="00CC2207">
        <w:rPr>
          <w:rFonts w:ascii="Times New Roman" w:hAnsi="Times New Roman" w:cs="Times New Roman"/>
          <w:i/>
          <w:iCs/>
          <w:sz w:val="24"/>
          <w:szCs w:val="24"/>
        </w:rPr>
        <w:t>Univer</w:t>
      </w:r>
      <w:r w:rsidR="006B4D07">
        <w:rPr>
          <w:rFonts w:ascii="Times New Roman" w:hAnsi="Times New Roman" w:cs="Times New Roman"/>
          <w:i/>
          <w:iCs/>
          <w:sz w:val="24"/>
          <w:szCs w:val="24"/>
        </w:rPr>
        <w:t>s</w:t>
      </w:r>
      <w:r w:rsidR="006B4D07" w:rsidRPr="00CC2207">
        <w:rPr>
          <w:rFonts w:ascii="Times New Roman" w:hAnsi="Times New Roman" w:cs="Times New Roman"/>
          <w:i/>
          <w:iCs/>
          <w:sz w:val="24"/>
          <w:szCs w:val="24"/>
        </w:rPr>
        <w:t>ity</w:t>
      </w:r>
      <w:proofErr w:type="spellEnd"/>
      <w:r w:rsidR="006B4D07" w:rsidRPr="00CC2207">
        <w:rPr>
          <w:rFonts w:ascii="Times New Roman" w:hAnsi="Times New Roman" w:cs="Times New Roman"/>
          <w:i/>
          <w:iCs/>
          <w:sz w:val="24"/>
          <w:szCs w:val="24"/>
        </w:rPr>
        <w:t xml:space="preserve"> Rankings</w:t>
      </w:r>
      <w:r w:rsidR="006B4D07" w:rsidRPr="00CC2207">
        <w:rPr>
          <w:rFonts w:ascii="Times New Roman" w:hAnsi="Times New Roman" w:cs="Times New Roman"/>
          <w:sz w:val="24"/>
          <w:szCs w:val="24"/>
        </w:rPr>
        <w:t xml:space="preserve"> </w:t>
      </w:r>
      <w:r w:rsidR="006B4D07">
        <w:rPr>
          <w:rFonts w:ascii="Times New Roman" w:hAnsi="Times New Roman" w:cs="Times New Roman"/>
          <w:sz w:val="24"/>
          <w:szCs w:val="24"/>
        </w:rPr>
        <w:t>(</w:t>
      </w:r>
      <w:r w:rsidR="006B4D07" w:rsidRPr="00CC2207">
        <w:rPr>
          <w:rFonts w:ascii="Times New Roman" w:hAnsi="Times New Roman" w:cs="Times New Roman"/>
          <w:sz w:val="24"/>
          <w:szCs w:val="24"/>
        </w:rPr>
        <w:t>WUR</w:t>
      </w:r>
      <w:r w:rsidR="006B4D07">
        <w:rPr>
          <w:rFonts w:ascii="Times New Roman" w:hAnsi="Times New Roman" w:cs="Times New Roman"/>
          <w:sz w:val="24"/>
          <w:szCs w:val="24"/>
        </w:rPr>
        <w:t xml:space="preserve">, </w:t>
      </w:r>
      <w:r w:rsidR="006B4D07" w:rsidRPr="00CC2207">
        <w:rPr>
          <w:rFonts w:ascii="Times New Roman" w:hAnsi="Times New Roman" w:cs="Times New Roman"/>
          <w:sz w:val="24"/>
          <w:szCs w:val="24"/>
        </w:rPr>
        <w:t>2023)</w:t>
      </w:r>
      <w:r w:rsidR="006B4D07">
        <w:rPr>
          <w:rFonts w:ascii="Times New Roman" w:hAnsi="Times New Roman" w:cs="Times New Roman"/>
          <w:sz w:val="24"/>
          <w:szCs w:val="24"/>
        </w:rPr>
        <w:t xml:space="preserve"> fue generado por </w:t>
      </w:r>
      <w:r w:rsidR="00A347EE" w:rsidRPr="00CC2207">
        <w:rPr>
          <w:rFonts w:ascii="Times New Roman" w:hAnsi="Times New Roman" w:cs="Times New Roman"/>
          <w:sz w:val="24"/>
          <w:szCs w:val="24"/>
        </w:rPr>
        <w:t xml:space="preserve">la revista </w:t>
      </w:r>
      <w:r w:rsidR="00A347EE" w:rsidRPr="00CC2207">
        <w:rPr>
          <w:rFonts w:ascii="Times New Roman" w:hAnsi="Times New Roman" w:cs="Times New Roman"/>
          <w:i/>
          <w:iCs/>
          <w:sz w:val="24"/>
          <w:szCs w:val="24"/>
        </w:rPr>
        <w:t xml:space="preserve">Times </w:t>
      </w:r>
      <w:proofErr w:type="spellStart"/>
      <w:r w:rsidR="00A347EE" w:rsidRPr="00CC2207">
        <w:rPr>
          <w:rFonts w:ascii="Times New Roman" w:hAnsi="Times New Roman" w:cs="Times New Roman"/>
          <w:i/>
          <w:iCs/>
          <w:sz w:val="24"/>
          <w:szCs w:val="24"/>
        </w:rPr>
        <w:t>Higher</w:t>
      </w:r>
      <w:proofErr w:type="spellEnd"/>
      <w:r w:rsidR="00A347EE" w:rsidRPr="00CC2207">
        <w:rPr>
          <w:rFonts w:ascii="Times New Roman" w:hAnsi="Times New Roman" w:cs="Times New Roman"/>
          <w:i/>
          <w:iCs/>
          <w:sz w:val="24"/>
          <w:szCs w:val="24"/>
        </w:rPr>
        <w:t xml:space="preserve"> </w:t>
      </w:r>
      <w:proofErr w:type="spellStart"/>
      <w:r w:rsidR="00A347EE" w:rsidRPr="00CC2207">
        <w:rPr>
          <w:rFonts w:ascii="Times New Roman" w:hAnsi="Times New Roman" w:cs="Times New Roman"/>
          <w:i/>
          <w:iCs/>
          <w:sz w:val="24"/>
          <w:szCs w:val="24"/>
        </w:rPr>
        <w:t>Education</w:t>
      </w:r>
      <w:proofErr w:type="spellEnd"/>
      <w:r w:rsidR="00B36523" w:rsidRPr="00CC2207">
        <w:rPr>
          <w:rFonts w:ascii="Times New Roman" w:hAnsi="Times New Roman" w:cs="Times New Roman"/>
          <w:sz w:val="24"/>
          <w:szCs w:val="24"/>
        </w:rPr>
        <w:t xml:space="preserve"> con sede en Londres</w:t>
      </w:r>
      <w:r w:rsidR="006B4D07">
        <w:rPr>
          <w:rFonts w:ascii="Times New Roman" w:hAnsi="Times New Roman" w:cs="Times New Roman"/>
          <w:sz w:val="24"/>
          <w:szCs w:val="24"/>
        </w:rPr>
        <w:t xml:space="preserve">. </w:t>
      </w:r>
      <w:r w:rsidR="00B42EBB" w:rsidRPr="00CC2207">
        <w:rPr>
          <w:rFonts w:ascii="Times New Roman" w:hAnsi="Times New Roman" w:cs="Times New Roman"/>
          <w:sz w:val="24"/>
          <w:szCs w:val="24"/>
        </w:rPr>
        <w:t xml:space="preserve">Dichos indicadores </w:t>
      </w:r>
      <w:r w:rsidR="00B42EBB">
        <w:rPr>
          <w:rFonts w:ascii="Times New Roman" w:hAnsi="Times New Roman" w:cs="Times New Roman"/>
          <w:sz w:val="24"/>
          <w:szCs w:val="24"/>
        </w:rPr>
        <w:t>se</w:t>
      </w:r>
      <w:r w:rsidR="00B42EBB" w:rsidRPr="00CC2207">
        <w:rPr>
          <w:rFonts w:ascii="Times New Roman" w:hAnsi="Times New Roman" w:cs="Times New Roman"/>
          <w:sz w:val="24"/>
          <w:szCs w:val="24"/>
        </w:rPr>
        <w:t xml:space="preserve"> presentan</w:t>
      </w:r>
      <w:r w:rsidR="00B36523" w:rsidRPr="00CC2207">
        <w:rPr>
          <w:rFonts w:ascii="Times New Roman" w:hAnsi="Times New Roman" w:cs="Times New Roman"/>
          <w:sz w:val="24"/>
          <w:szCs w:val="24"/>
        </w:rPr>
        <w:t xml:space="preserve"> </w:t>
      </w:r>
      <w:r w:rsidR="007C4766" w:rsidRPr="00CC2207">
        <w:rPr>
          <w:rFonts w:ascii="Times New Roman" w:hAnsi="Times New Roman" w:cs="Times New Roman"/>
          <w:sz w:val="24"/>
          <w:szCs w:val="24"/>
        </w:rPr>
        <w:t>procesados y sintetizados</w:t>
      </w:r>
      <w:r w:rsidR="00A347EE" w:rsidRPr="00CC2207">
        <w:rPr>
          <w:rFonts w:ascii="Times New Roman" w:hAnsi="Times New Roman" w:cs="Times New Roman"/>
          <w:sz w:val="24"/>
          <w:szCs w:val="24"/>
        </w:rPr>
        <w:t xml:space="preserve"> en diferentes rubros</w:t>
      </w:r>
      <w:r w:rsidR="00B36523" w:rsidRPr="00CC2207">
        <w:rPr>
          <w:rFonts w:ascii="Times New Roman" w:hAnsi="Times New Roman" w:cs="Times New Roman"/>
          <w:sz w:val="24"/>
          <w:szCs w:val="24"/>
        </w:rPr>
        <w:t>, lo que facilita su análisis posterior con base en criterios específicos</w:t>
      </w:r>
      <w:r w:rsidR="00E24CB9" w:rsidRPr="00CC2207">
        <w:rPr>
          <w:rFonts w:ascii="Times New Roman" w:hAnsi="Times New Roman" w:cs="Times New Roman"/>
          <w:sz w:val="24"/>
          <w:szCs w:val="24"/>
        </w:rPr>
        <w:t xml:space="preserve"> </w:t>
      </w:r>
      <w:r w:rsidR="00B36523" w:rsidRPr="00CC2207">
        <w:rPr>
          <w:rFonts w:ascii="Times New Roman" w:hAnsi="Times New Roman" w:cs="Times New Roman"/>
          <w:sz w:val="24"/>
          <w:szCs w:val="24"/>
        </w:rPr>
        <w:t xml:space="preserve">asociados a </w:t>
      </w:r>
      <w:r w:rsidR="001957A7" w:rsidRPr="00CC2207">
        <w:rPr>
          <w:rFonts w:ascii="Times New Roman" w:hAnsi="Times New Roman" w:cs="Times New Roman"/>
          <w:sz w:val="24"/>
          <w:szCs w:val="24"/>
        </w:rPr>
        <w:t xml:space="preserve">las características de las </w:t>
      </w:r>
      <w:r w:rsidR="00B36523" w:rsidRPr="00CC2207">
        <w:rPr>
          <w:rFonts w:ascii="Times New Roman" w:hAnsi="Times New Roman" w:cs="Times New Roman"/>
          <w:sz w:val="24"/>
          <w:szCs w:val="24"/>
        </w:rPr>
        <w:t>IES</w:t>
      </w:r>
      <w:r w:rsidR="00E24CB9" w:rsidRPr="00CC2207">
        <w:rPr>
          <w:rFonts w:ascii="Times New Roman" w:hAnsi="Times New Roman" w:cs="Times New Roman"/>
          <w:sz w:val="24"/>
          <w:szCs w:val="24"/>
        </w:rPr>
        <w:t xml:space="preserve"> en el país</w:t>
      </w:r>
      <w:r w:rsidR="00B36523" w:rsidRPr="00CC2207">
        <w:rPr>
          <w:rFonts w:ascii="Times New Roman" w:hAnsi="Times New Roman" w:cs="Times New Roman"/>
          <w:sz w:val="24"/>
          <w:szCs w:val="24"/>
        </w:rPr>
        <w:t>.</w:t>
      </w:r>
      <w:r w:rsidRPr="00CC2207">
        <w:rPr>
          <w:rFonts w:ascii="Times New Roman" w:hAnsi="Times New Roman" w:cs="Times New Roman"/>
          <w:sz w:val="24"/>
          <w:szCs w:val="24"/>
        </w:rPr>
        <w:t xml:space="preserve"> </w:t>
      </w:r>
    </w:p>
    <w:p w14:paraId="4072B611" w14:textId="2F047EB9" w:rsidR="00C62758" w:rsidRPr="00CC2207" w:rsidRDefault="003C2B9E" w:rsidP="00163B60">
      <w:pPr>
        <w:spacing w:after="0" w:line="360" w:lineRule="auto"/>
        <w:ind w:firstLine="708"/>
        <w:jc w:val="both"/>
        <w:rPr>
          <w:rFonts w:ascii="Times New Roman" w:hAnsi="Times New Roman" w:cs="Times New Roman"/>
          <w:sz w:val="24"/>
          <w:szCs w:val="24"/>
        </w:rPr>
      </w:pPr>
      <w:r w:rsidRPr="00CC2207">
        <w:rPr>
          <w:rFonts w:ascii="Times New Roman" w:hAnsi="Times New Roman" w:cs="Times New Roman"/>
          <w:sz w:val="24"/>
          <w:szCs w:val="24"/>
        </w:rPr>
        <w:t xml:space="preserve">El primer conjunto de indicadores </w:t>
      </w:r>
      <w:r w:rsidR="00185FE2" w:rsidRPr="00CC2207">
        <w:rPr>
          <w:rFonts w:ascii="Times New Roman" w:hAnsi="Times New Roman" w:cs="Times New Roman"/>
          <w:sz w:val="24"/>
          <w:szCs w:val="24"/>
        </w:rPr>
        <w:t xml:space="preserve">sistematizados y analizados </w:t>
      </w:r>
      <w:r w:rsidRPr="00CC2207">
        <w:rPr>
          <w:rFonts w:ascii="Times New Roman" w:hAnsi="Times New Roman" w:cs="Times New Roman"/>
          <w:sz w:val="24"/>
          <w:szCs w:val="24"/>
        </w:rPr>
        <w:t xml:space="preserve">se </w:t>
      </w:r>
      <w:r w:rsidR="000B04BA" w:rsidRPr="00CC2207">
        <w:rPr>
          <w:rFonts w:ascii="Times New Roman" w:hAnsi="Times New Roman" w:cs="Times New Roman"/>
          <w:sz w:val="24"/>
          <w:szCs w:val="24"/>
        </w:rPr>
        <w:t>relacionó con</w:t>
      </w:r>
      <w:r w:rsidRPr="00CC2207">
        <w:rPr>
          <w:rFonts w:ascii="Times New Roman" w:hAnsi="Times New Roman" w:cs="Times New Roman"/>
          <w:sz w:val="24"/>
          <w:szCs w:val="24"/>
        </w:rPr>
        <w:t xml:space="preserve"> la presencia y visibilidad de las IES en Internet e incluyó: 1</w:t>
      </w:r>
      <w:r w:rsidRPr="00663A4D">
        <w:rPr>
          <w:rFonts w:ascii="Times New Roman" w:hAnsi="Times New Roman" w:cs="Times New Roman"/>
          <w:sz w:val="24"/>
          <w:szCs w:val="24"/>
        </w:rPr>
        <w:t>)</w:t>
      </w:r>
      <w:r w:rsidR="00657162" w:rsidRPr="00663A4D">
        <w:rPr>
          <w:rFonts w:ascii="Times New Roman" w:hAnsi="Times New Roman" w:cs="Times New Roman"/>
          <w:sz w:val="24"/>
          <w:szCs w:val="24"/>
        </w:rPr>
        <w:t xml:space="preserve"> I</w:t>
      </w:r>
      <w:r w:rsidRPr="00663A4D">
        <w:rPr>
          <w:rFonts w:ascii="Times New Roman" w:hAnsi="Times New Roman" w:cs="Times New Roman"/>
          <w:sz w:val="24"/>
          <w:szCs w:val="24"/>
        </w:rPr>
        <w:t>mpacto</w:t>
      </w:r>
      <w:r w:rsidR="00C238A4">
        <w:rPr>
          <w:rFonts w:ascii="Times New Roman" w:hAnsi="Times New Roman" w:cs="Times New Roman"/>
          <w:sz w:val="24"/>
          <w:szCs w:val="24"/>
        </w:rPr>
        <w:t xml:space="preserve"> y </w:t>
      </w:r>
      <w:r w:rsidRPr="00663A4D">
        <w:rPr>
          <w:rFonts w:ascii="Times New Roman" w:hAnsi="Times New Roman" w:cs="Times New Roman"/>
          <w:sz w:val="24"/>
          <w:szCs w:val="24"/>
        </w:rPr>
        <w:t>visibilidad</w:t>
      </w:r>
      <w:r w:rsidRPr="00CC2207">
        <w:rPr>
          <w:rFonts w:ascii="Times New Roman" w:hAnsi="Times New Roman" w:cs="Times New Roman"/>
          <w:sz w:val="24"/>
          <w:szCs w:val="24"/>
        </w:rPr>
        <w:t xml:space="preserve">: </w:t>
      </w:r>
      <w:r w:rsidR="00663A4D">
        <w:rPr>
          <w:rFonts w:ascii="Times New Roman" w:hAnsi="Times New Roman" w:cs="Times New Roman"/>
          <w:sz w:val="24"/>
          <w:szCs w:val="24"/>
        </w:rPr>
        <w:t xml:space="preserve">este indicador contempla el número de páginas electrónicas de dominio de las IES, incluyendo páginas oficiales, páginas indexadas (subdominios) y recursos digitales disponibles, como archivos visuales descargables </w:t>
      </w:r>
      <w:r w:rsidR="00C905DB" w:rsidRPr="00CC2207">
        <w:rPr>
          <w:rFonts w:ascii="Times New Roman" w:hAnsi="Times New Roman" w:cs="Times New Roman"/>
          <w:sz w:val="24"/>
          <w:szCs w:val="24"/>
        </w:rPr>
        <w:t>(RWU</w:t>
      </w:r>
      <w:r w:rsidR="007F180F" w:rsidRPr="00CC2207">
        <w:rPr>
          <w:rFonts w:ascii="Times New Roman" w:hAnsi="Times New Roman" w:cs="Times New Roman"/>
          <w:sz w:val="24"/>
          <w:szCs w:val="24"/>
        </w:rPr>
        <w:t>,</w:t>
      </w:r>
      <w:r w:rsidR="00C905DB" w:rsidRPr="00CC2207">
        <w:rPr>
          <w:rFonts w:ascii="Times New Roman" w:hAnsi="Times New Roman" w:cs="Times New Roman"/>
          <w:sz w:val="24"/>
          <w:szCs w:val="24"/>
        </w:rPr>
        <w:t xml:space="preserve"> 2023)</w:t>
      </w:r>
      <w:r w:rsidR="00657162" w:rsidRPr="00CC2207">
        <w:rPr>
          <w:rFonts w:ascii="Times New Roman" w:hAnsi="Times New Roman" w:cs="Times New Roman"/>
          <w:sz w:val="24"/>
          <w:szCs w:val="24"/>
        </w:rPr>
        <w:t xml:space="preserve">, </w:t>
      </w:r>
      <w:r w:rsidR="005F51C1" w:rsidRPr="00CC2207">
        <w:rPr>
          <w:rFonts w:ascii="Times New Roman" w:hAnsi="Times New Roman" w:cs="Times New Roman"/>
          <w:sz w:val="24"/>
          <w:szCs w:val="24"/>
        </w:rPr>
        <w:t>2) Excelencia: contabiliza el número de artículos científicos publicados en revistas arbitradas internacion</w:t>
      </w:r>
      <w:r w:rsidR="00663A4D">
        <w:rPr>
          <w:rFonts w:ascii="Times New Roman" w:hAnsi="Times New Roman" w:cs="Times New Roman"/>
          <w:sz w:val="24"/>
          <w:szCs w:val="24"/>
        </w:rPr>
        <w:t>al</w:t>
      </w:r>
      <w:r w:rsidR="005F51C1" w:rsidRPr="00CC2207">
        <w:rPr>
          <w:rFonts w:ascii="Times New Roman" w:hAnsi="Times New Roman" w:cs="Times New Roman"/>
          <w:sz w:val="24"/>
          <w:szCs w:val="24"/>
        </w:rPr>
        <w:t>es de alto impacto en sus respectivas disciplinas</w:t>
      </w:r>
      <w:r w:rsidR="001A372A" w:rsidRPr="00CC2207">
        <w:rPr>
          <w:rFonts w:ascii="Times New Roman" w:hAnsi="Times New Roman" w:cs="Times New Roman"/>
          <w:sz w:val="24"/>
          <w:szCs w:val="24"/>
        </w:rPr>
        <w:t xml:space="preserve"> </w:t>
      </w:r>
      <w:r w:rsidR="005F51C1" w:rsidRPr="00CC2207">
        <w:rPr>
          <w:rFonts w:ascii="Times New Roman" w:hAnsi="Times New Roman" w:cs="Times New Roman"/>
          <w:sz w:val="24"/>
          <w:szCs w:val="24"/>
        </w:rPr>
        <w:t xml:space="preserve">y que se encuentran dentro de la Base de Datos de </w:t>
      </w:r>
      <w:proofErr w:type="spellStart"/>
      <w:r w:rsidR="005F51C1" w:rsidRPr="00CC2207">
        <w:rPr>
          <w:rFonts w:ascii="Times New Roman" w:hAnsi="Times New Roman" w:cs="Times New Roman"/>
          <w:sz w:val="24"/>
          <w:szCs w:val="24"/>
        </w:rPr>
        <w:t>Scimago</w:t>
      </w:r>
      <w:proofErr w:type="spellEnd"/>
      <w:r w:rsidR="005F51C1" w:rsidRPr="00CC2207">
        <w:rPr>
          <w:rFonts w:ascii="Times New Roman" w:hAnsi="Times New Roman" w:cs="Times New Roman"/>
          <w:sz w:val="24"/>
          <w:szCs w:val="24"/>
        </w:rPr>
        <w:t xml:space="preserve"> (RWU</w:t>
      </w:r>
      <w:r w:rsidR="007F180F" w:rsidRPr="00CC2207">
        <w:rPr>
          <w:rFonts w:ascii="Times New Roman" w:hAnsi="Times New Roman" w:cs="Times New Roman"/>
          <w:sz w:val="24"/>
          <w:szCs w:val="24"/>
        </w:rPr>
        <w:t>,</w:t>
      </w:r>
      <w:r w:rsidR="005F51C1" w:rsidRPr="00CC2207">
        <w:rPr>
          <w:rFonts w:ascii="Times New Roman" w:hAnsi="Times New Roman" w:cs="Times New Roman"/>
          <w:sz w:val="24"/>
          <w:szCs w:val="24"/>
        </w:rPr>
        <w:t xml:space="preserve"> 2023), y 3</w:t>
      </w:r>
      <w:r w:rsidR="00657162" w:rsidRPr="00CC2207">
        <w:rPr>
          <w:rFonts w:ascii="Times New Roman" w:hAnsi="Times New Roman" w:cs="Times New Roman"/>
          <w:sz w:val="24"/>
          <w:szCs w:val="24"/>
        </w:rPr>
        <w:t xml:space="preserve">) Apertura: </w:t>
      </w:r>
      <w:r w:rsidR="00507E6F" w:rsidRPr="00CC2207">
        <w:rPr>
          <w:rFonts w:ascii="Times New Roman" w:hAnsi="Times New Roman" w:cs="Times New Roman"/>
          <w:sz w:val="24"/>
          <w:szCs w:val="24"/>
        </w:rPr>
        <w:t xml:space="preserve">contabiliza </w:t>
      </w:r>
      <w:r w:rsidR="00657162" w:rsidRPr="00CC2207">
        <w:rPr>
          <w:rFonts w:ascii="Times New Roman" w:hAnsi="Times New Roman" w:cs="Times New Roman"/>
          <w:sz w:val="24"/>
          <w:szCs w:val="24"/>
        </w:rPr>
        <w:t xml:space="preserve">el número de citas de los académicos adscritos a la IES a través del uso del buscador </w:t>
      </w:r>
      <w:r w:rsidR="00657162" w:rsidRPr="00CC2207">
        <w:rPr>
          <w:rFonts w:ascii="Times New Roman" w:hAnsi="Times New Roman" w:cs="Times New Roman"/>
          <w:i/>
          <w:iCs/>
          <w:sz w:val="24"/>
          <w:szCs w:val="24"/>
        </w:rPr>
        <w:t xml:space="preserve">Google </w:t>
      </w:r>
      <w:proofErr w:type="spellStart"/>
      <w:r w:rsidR="00657162" w:rsidRPr="00CC2207">
        <w:rPr>
          <w:rFonts w:ascii="Times New Roman" w:hAnsi="Times New Roman" w:cs="Times New Roman"/>
          <w:i/>
          <w:iCs/>
          <w:sz w:val="24"/>
          <w:szCs w:val="24"/>
        </w:rPr>
        <w:t>Scholar</w:t>
      </w:r>
      <w:proofErr w:type="spellEnd"/>
      <w:r w:rsidR="00657162" w:rsidRPr="00CC2207">
        <w:rPr>
          <w:rFonts w:ascii="Times New Roman" w:hAnsi="Times New Roman" w:cs="Times New Roman"/>
          <w:i/>
          <w:iCs/>
          <w:sz w:val="24"/>
          <w:szCs w:val="24"/>
        </w:rPr>
        <w:t xml:space="preserve"> </w:t>
      </w:r>
      <w:proofErr w:type="spellStart"/>
      <w:r w:rsidR="00657162" w:rsidRPr="00CC2207">
        <w:rPr>
          <w:rFonts w:ascii="Times New Roman" w:hAnsi="Times New Roman" w:cs="Times New Roman"/>
          <w:i/>
          <w:iCs/>
          <w:sz w:val="24"/>
          <w:szCs w:val="24"/>
        </w:rPr>
        <w:t>citations</w:t>
      </w:r>
      <w:proofErr w:type="spellEnd"/>
      <w:r w:rsidR="00C905DB" w:rsidRPr="00CC2207">
        <w:rPr>
          <w:rFonts w:ascii="Times New Roman" w:hAnsi="Times New Roman" w:cs="Times New Roman"/>
          <w:sz w:val="24"/>
          <w:szCs w:val="24"/>
        </w:rPr>
        <w:t xml:space="preserve"> (RWU</w:t>
      </w:r>
      <w:r w:rsidR="007F180F" w:rsidRPr="00CC2207">
        <w:rPr>
          <w:rFonts w:ascii="Times New Roman" w:hAnsi="Times New Roman" w:cs="Times New Roman"/>
          <w:sz w:val="24"/>
          <w:szCs w:val="24"/>
        </w:rPr>
        <w:t>,</w:t>
      </w:r>
      <w:r w:rsidR="00C905DB" w:rsidRPr="00CC2207">
        <w:rPr>
          <w:rFonts w:ascii="Times New Roman" w:hAnsi="Times New Roman" w:cs="Times New Roman"/>
          <w:sz w:val="24"/>
          <w:szCs w:val="24"/>
        </w:rPr>
        <w:t xml:space="preserve"> 2023)</w:t>
      </w:r>
      <w:r w:rsidR="0019027F" w:rsidRPr="00CC2207">
        <w:rPr>
          <w:rFonts w:ascii="Times New Roman" w:hAnsi="Times New Roman" w:cs="Times New Roman"/>
          <w:sz w:val="24"/>
          <w:szCs w:val="24"/>
        </w:rPr>
        <w:t>.</w:t>
      </w:r>
    </w:p>
    <w:p w14:paraId="6D11A2F4" w14:textId="3EB83A17" w:rsidR="00D914DC" w:rsidRPr="00CC2207" w:rsidRDefault="000B04BA" w:rsidP="00163B60">
      <w:pPr>
        <w:spacing w:after="0" w:line="360" w:lineRule="auto"/>
        <w:ind w:firstLine="708"/>
        <w:jc w:val="both"/>
        <w:rPr>
          <w:rFonts w:ascii="Times New Roman" w:hAnsi="Times New Roman" w:cs="Times New Roman"/>
          <w:sz w:val="24"/>
          <w:szCs w:val="24"/>
        </w:rPr>
      </w:pPr>
      <w:r w:rsidRPr="00CC2207">
        <w:rPr>
          <w:rFonts w:ascii="Times New Roman" w:hAnsi="Times New Roman" w:cs="Times New Roman"/>
          <w:sz w:val="24"/>
          <w:szCs w:val="24"/>
        </w:rPr>
        <w:t>El segundo conjunto de indicadores se relacionó</w:t>
      </w:r>
      <w:r w:rsidR="00F31E7B" w:rsidRPr="00CC2207">
        <w:rPr>
          <w:rFonts w:ascii="Times New Roman" w:hAnsi="Times New Roman" w:cs="Times New Roman"/>
          <w:sz w:val="24"/>
          <w:szCs w:val="24"/>
        </w:rPr>
        <w:t xml:space="preserve"> </w:t>
      </w:r>
      <w:r w:rsidRPr="00CC2207">
        <w:rPr>
          <w:rFonts w:ascii="Times New Roman" w:hAnsi="Times New Roman" w:cs="Times New Roman"/>
          <w:sz w:val="24"/>
          <w:szCs w:val="24"/>
        </w:rPr>
        <w:t xml:space="preserve">con criterios académicos </w:t>
      </w:r>
      <w:r w:rsidR="006719F6" w:rsidRPr="00CC2207">
        <w:rPr>
          <w:rFonts w:ascii="Times New Roman" w:hAnsi="Times New Roman" w:cs="Times New Roman"/>
          <w:sz w:val="24"/>
          <w:szCs w:val="24"/>
        </w:rPr>
        <w:t>de excelencia</w:t>
      </w:r>
      <w:r w:rsidR="00446EF3" w:rsidRPr="00CC2207">
        <w:rPr>
          <w:rFonts w:ascii="Times New Roman" w:hAnsi="Times New Roman" w:cs="Times New Roman"/>
          <w:sz w:val="24"/>
          <w:szCs w:val="24"/>
        </w:rPr>
        <w:t xml:space="preserve"> vinculados al quehacer académico de las IES</w:t>
      </w:r>
      <w:r w:rsidR="006719F6" w:rsidRPr="00CC2207">
        <w:rPr>
          <w:rFonts w:ascii="Times New Roman" w:hAnsi="Times New Roman" w:cs="Times New Roman"/>
          <w:sz w:val="24"/>
          <w:szCs w:val="24"/>
        </w:rPr>
        <w:t xml:space="preserve"> </w:t>
      </w:r>
      <w:r w:rsidRPr="00CC2207">
        <w:rPr>
          <w:rFonts w:ascii="Times New Roman" w:hAnsi="Times New Roman" w:cs="Times New Roman"/>
          <w:sz w:val="24"/>
          <w:szCs w:val="24"/>
        </w:rPr>
        <w:t>en el ámbito de Ciencias Sociales y Humanidades, Investigación Científica Básica, Ingenierías y Arte</w:t>
      </w:r>
      <w:r w:rsidR="00185FE2" w:rsidRPr="00CC2207">
        <w:rPr>
          <w:rFonts w:ascii="Times New Roman" w:hAnsi="Times New Roman" w:cs="Times New Roman"/>
          <w:sz w:val="24"/>
          <w:szCs w:val="24"/>
        </w:rPr>
        <w:t>s</w:t>
      </w:r>
      <w:r w:rsidR="00A862B2" w:rsidRPr="00CC2207">
        <w:rPr>
          <w:rFonts w:ascii="Times New Roman" w:hAnsi="Times New Roman" w:cs="Times New Roman"/>
          <w:sz w:val="24"/>
          <w:szCs w:val="24"/>
        </w:rPr>
        <w:t xml:space="preserve"> (WUR</w:t>
      </w:r>
      <w:r w:rsidR="007F180F" w:rsidRPr="00CC2207">
        <w:rPr>
          <w:rFonts w:ascii="Times New Roman" w:hAnsi="Times New Roman" w:cs="Times New Roman"/>
          <w:sz w:val="24"/>
          <w:szCs w:val="24"/>
        </w:rPr>
        <w:t>,</w:t>
      </w:r>
      <w:r w:rsidR="00A862B2" w:rsidRPr="00CC2207">
        <w:rPr>
          <w:rFonts w:ascii="Times New Roman" w:hAnsi="Times New Roman" w:cs="Times New Roman"/>
          <w:sz w:val="24"/>
          <w:szCs w:val="24"/>
        </w:rPr>
        <w:t xml:space="preserve"> 2023)</w:t>
      </w:r>
      <w:r w:rsidR="00446EF3" w:rsidRPr="00CC2207">
        <w:rPr>
          <w:rFonts w:ascii="Times New Roman" w:hAnsi="Times New Roman" w:cs="Times New Roman"/>
          <w:sz w:val="24"/>
          <w:szCs w:val="24"/>
        </w:rPr>
        <w:t xml:space="preserve">. La </w:t>
      </w:r>
      <w:r w:rsidR="006E6846" w:rsidRPr="00CC2207">
        <w:rPr>
          <w:rFonts w:ascii="Times New Roman" w:hAnsi="Times New Roman" w:cs="Times New Roman"/>
          <w:sz w:val="24"/>
          <w:szCs w:val="24"/>
        </w:rPr>
        <w:t>evaluación de excelencia se realiza</w:t>
      </w:r>
      <w:r w:rsidR="00446EF3" w:rsidRPr="00CC2207">
        <w:rPr>
          <w:rFonts w:ascii="Times New Roman" w:hAnsi="Times New Roman" w:cs="Times New Roman"/>
          <w:sz w:val="24"/>
          <w:szCs w:val="24"/>
        </w:rPr>
        <w:t xml:space="preserve"> a través de la intervención de </w:t>
      </w:r>
      <w:r w:rsidRPr="00CC2207">
        <w:rPr>
          <w:rFonts w:ascii="Times New Roman" w:hAnsi="Times New Roman" w:cs="Times New Roman"/>
          <w:sz w:val="24"/>
          <w:szCs w:val="24"/>
        </w:rPr>
        <w:t xml:space="preserve">pares académicos </w:t>
      </w:r>
      <w:r w:rsidR="00446EF3" w:rsidRPr="00CC2207">
        <w:rPr>
          <w:rFonts w:ascii="Times New Roman" w:hAnsi="Times New Roman" w:cs="Times New Roman"/>
          <w:sz w:val="24"/>
          <w:szCs w:val="24"/>
        </w:rPr>
        <w:t>y</w:t>
      </w:r>
      <w:r w:rsidR="00A862B2" w:rsidRPr="00CC2207">
        <w:rPr>
          <w:rFonts w:ascii="Times New Roman" w:hAnsi="Times New Roman" w:cs="Times New Roman"/>
          <w:sz w:val="24"/>
          <w:szCs w:val="24"/>
        </w:rPr>
        <w:t xml:space="preserve"> se</w:t>
      </w:r>
      <w:r w:rsidR="00446EF3" w:rsidRPr="00CC2207">
        <w:rPr>
          <w:rFonts w:ascii="Times New Roman" w:hAnsi="Times New Roman" w:cs="Times New Roman"/>
          <w:sz w:val="24"/>
          <w:szCs w:val="24"/>
        </w:rPr>
        <w:t xml:space="preserve"> analiza</w:t>
      </w:r>
      <w:r w:rsidR="00A862B2" w:rsidRPr="00CC2207">
        <w:rPr>
          <w:rFonts w:ascii="Times New Roman" w:hAnsi="Times New Roman" w:cs="Times New Roman"/>
          <w:sz w:val="24"/>
          <w:szCs w:val="24"/>
        </w:rPr>
        <w:t xml:space="preserve"> en</w:t>
      </w:r>
      <w:r w:rsidR="00446EF3" w:rsidRPr="00CC2207">
        <w:rPr>
          <w:rFonts w:ascii="Times New Roman" w:hAnsi="Times New Roman" w:cs="Times New Roman"/>
          <w:sz w:val="24"/>
          <w:szCs w:val="24"/>
        </w:rPr>
        <w:t xml:space="preserve"> los ámbitos </w:t>
      </w:r>
      <w:r w:rsidR="001A372A" w:rsidRPr="00CC2207">
        <w:rPr>
          <w:rFonts w:ascii="Times New Roman" w:hAnsi="Times New Roman" w:cs="Times New Roman"/>
          <w:sz w:val="24"/>
          <w:szCs w:val="24"/>
        </w:rPr>
        <w:t>de internacionalización</w:t>
      </w:r>
      <w:r w:rsidR="006719F6" w:rsidRPr="00CC2207">
        <w:rPr>
          <w:rFonts w:ascii="Times New Roman" w:hAnsi="Times New Roman" w:cs="Times New Roman"/>
          <w:sz w:val="24"/>
          <w:szCs w:val="24"/>
        </w:rPr>
        <w:t>, investigación</w:t>
      </w:r>
      <w:r w:rsidR="005D6B7F" w:rsidRPr="00CC2207">
        <w:rPr>
          <w:rFonts w:ascii="Times New Roman" w:hAnsi="Times New Roman" w:cs="Times New Roman"/>
          <w:sz w:val="24"/>
          <w:szCs w:val="24"/>
        </w:rPr>
        <w:t>,</w:t>
      </w:r>
      <w:r w:rsidR="006719F6" w:rsidRPr="00CC2207">
        <w:rPr>
          <w:rFonts w:ascii="Times New Roman" w:hAnsi="Times New Roman" w:cs="Times New Roman"/>
          <w:sz w:val="24"/>
          <w:szCs w:val="24"/>
        </w:rPr>
        <w:t xml:space="preserve"> transferencia </w:t>
      </w:r>
      <w:r w:rsidR="00446EF3" w:rsidRPr="00CC2207">
        <w:rPr>
          <w:rFonts w:ascii="Times New Roman" w:hAnsi="Times New Roman" w:cs="Times New Roman"/>
          <w:sz w:val="24"/>
          <w:szCs w:val="24"/>
        </w:rPr>
        <w:t xml:space="preserve">de conocimientos </w:t>
      </w:r>
      <w:r w:rsidR="006719F6" w:rsidRPr="00CC2207">
        <w:rPr>
          <w:rFonts w:ascii="Times New Roman" w:hAnsi="Times New Roman" w:cs="Times New Roman"/>
          <w:sz w:val="24"/>
          <w:szCs w:val="24"/>
        </w:rPr>
        <w:t>(</w:t>
      </w:r>
      <w:r w:rsidR="00446EF3" w:rsidRPr="00CC2207">
        <w:rPr>
          <w:rFonts w:ascii="Times New Roman" w:hAnsi="Times New Roman" w:cs="Times New Roman"/>
          <w:sz w:val="24"/>
          <w:szCs w:val="24"/>
        </w:rPr>
        <w:t xml:space="preserve">generación y </w:t>
      </w:r>
      <w:r w:rsidR="006719F6" w:rsidRPr="00CC2207">
        <w:rPr>
          <w:rFonts w:ascii="Times New Roman" w:hAnsi="Times New Roman" w:cs="Times New Roman"/>
          <w:sz w:val="24"/>
          <w:szCs w:val="24"/>
        </w:rPr>
        <w:t>aplicación de conocimiento</w:t>
      </w:r>
      <w:r w:rsidR="00446EF3" w:rsidRPr="00CC2207">
        <w:rPr>
          <w:rFonts w:ascii="Times New Roman" w:hAnsi="Times New Roman" w:cs="Times New Roman"/>
          <w:sz w:val="24"/>
          <w:szCs w:val="24"/>
        </w:rPr>
        <w:t>s</w:t>
      </w:r>
      <w:r w:rsidR="006719F6" w:rsidRPr="00CC2207">
        <w:rPr>
          <w:rFonts w:ascii="Times New Roman" w:hAnsi="Times New Roman" w:cs="Times New Roman"/>
          <w:sz w:val="24"/>
          <w:szCs w:val="24"/>
        </w:rPr>
        <w:t>)</w:t>
      </w:r>
      <w:r w:rsidR="00A862B2" w:rsidRPr="00CC2207">
        <w:rPr>
          <w:rFonts w:ascii="Times New Roman" w:hAnsi="Times New Roman" w:cs="Times New Roman"/>
          <w:sz w:val="24"/>
          <w:szCs w:val="24"/>
        </w:rPr>
        <w:t xml:space="preserve"> e</w:t>
      </w:r>
      <w:r w:rsidR="006719F6" w:rsidRPr="00CC2207">
        <w:rPr>
          <w:rFonts w:ascii="Times New Roman" w:hAnsi="Times New Roman" w:cs="Times New Roman"/>
          <w:sz w:val="24"/>
          <w:szCs w:val="24"/>
        </w:rPr>
        <w:t xml:space="preserve"> impacto académico </w:t>
      </w:r>
      <w:r w:rsidR="00A862B2" w:rsidRPr="00CC2207">
        <w:rPr>
          <w:rFonts w:ascii="Times New Roman" w:hAnsi="Times New Roman" w:cs="Times New Roman"/>
          <w:sz w:val="24"/>
          <w:szCs w:val="24"/>
        </w:rPr>
        <w:t>(WUR</w:t>
      </w:r>
      <w:r w:rsidR="007F180F" w:rsidRPr="00CC2207">
        <w:rPr>
          <w:rFonts w:ascii="Times New Roman" w:hAnsi="Times New Roman" w:cs="Times New Roman"/>
          <w:sz w:val="24"/>
          <w:szCs w:val="24"/>
        </w:rPr>
        <w:t>,</w:t>
      </w:r>
      <w:r w:rsidR="00A862B2" w:rsidRPr="00CC2207">
        <w:rPr>
          <w:rFonts w:ascii="Times New Roman" w:hAnsi="Times New Roman" w:cs="Times New Roman"/>
          <w:sz w:val="24"/>
          <w:szCs w:val="24"/>
        </w:rPr>
        <w:t xml:space="preserve"> 2023).</w:t>
      </w:r>
      <w:r w:rsidR="006719F6" w:rsidRPr="00CC2207">
        <w:rPr>
          <w:rFonts w:ascii="Times New Roman" w:hAnsi="Times New Roman" w:cs="Times New Roman"/>
          <w:sz w:val="24"/>
          <w:szCs w:val="24"/>
        </w:rPr>
        <w:t xml:space="preserve"> </w:t>
      </w:r>
      <w:r w:rsidR="00A862B2" w:rsidRPr="00CC2207">
        <w:rPr>
          <w:rFonts w:ascii="Times New Roman" w:hAnsi="Times New Roman" w:cs="Times New Roman"/>
          <w:sz w:val="24"/>
          <w:szCs w:val="24"/>
        </w:rPr>
        <w:t xml:space="preserve">Los indicadores específicos que se analizaron en esta investigación incluyeron: </w:t>
      </w:r>
      <w:r w:rsidR="001D19E3" w:rsidRPr="00CC2207">
        <w:rPr>
          <w:rFonts w:ascii="Times New Roman" w:hAnsi="Times New Roman" w:cs="Times New Roman"/>
          <w:sz w:val="24"/>
          <w:szCs w:val="24"/>
        </w:rPr>
        <w:t>4</w:t>
      </w:r>
      <w:r w:rsidR="00D5681A" w:rsidRPr="00CC2207">
        <w:rPr>
          <w:rFonts w:ascii="Times New Roman" w:hAnsi="Times New Roman" w:cs="Times New Roman"/>
          <w:sz w:val="24"/>
          <w:szCs w:val="24"/>
        </w:rPr>
        <w:t xml:space="preserve">) Perspectiva internacional: se evalúa como la habilidad de las IES para atraer estudiantes internacionales y que participan como </w:t>
      </w:r>
      <w:proofErr w:type="spellStart"/>
      <w:r w:rsidR="00D5681A" w:rsidRPr="00CC2207">
        <w:rPr>
          <w:rFonts w:ascii="Times New Roman" w:hAnsi="Times New Roman" w:cs="Times New Roman"/>
          <w:sz w:val="24"/>
          <w:szCs w:val="24"/>
        </w:rPr>
        <w:t>co-autores</w:t>
      </w:r>
      <w:proofErr w:type="spellEnd"/>
      <w:r w:rsidR="00D5681A" w:rsidRPr="00CC2207">
        <w:rPr>
          <w:rFonts w:ascii="Times New Roman" w:hAnsi="Times New Roman" w:cs="Times New Roman"/>
          <w:sz w:val="24"/>
          <w:szCs w:val="24"/>
        </w:rPr>
        <w:t xml:space="preserve"> en publicaciones (WUR</w:t>
      </w:r>
      <w:r w:rsidR="007F180F" w:rsidRPr="00CC2207">
        <w:rPr>
          <w:rFonts w:ascii="Times New Roman" w:hAnsi="Times New Roman" w:cs="Times New Roman"/>
          <w:sz w:val="24"/>
          <w:szCs w:val="24"/>
        </w:rPr>
        <w:t>,</w:t>
      </w:r>
      <w:r w:rsidR="00D5681A" w:rsidRPr="00CC2207">
        <w:rPr>
          <w:rFonts w:ascii="Times New Roman" w:hAnsi="Times New Roman" w:cs="Times New Roman"/>
          <w:sz w:val="24"/>
          <w:szCs w:val="24"/>
        </w:rPr>
        <w:t xml:space="preserve"> 2023), </w:t>
      </w:r>
      <w:r w:rsidR="001D19E3" w:rsidRPr="00CC2207">
        <w:rPr>
          <w:rFonts w:ascii="Times New Roman" w:hAnsi="Times New Roman" w:cs="Times New Roman"/>
          <w:sz w:val="24"/>
          <w:szCs w:val="24"/>
        </w:rPr>
        <w:t>5</w:t>
      </w:r>
      <w:r w:rsidR="00507E6F" w:rsidRPr="00CC2207">
        <w:rPr>
          <w:rFonts w:ascii="Times New Roman" w:hAnsi="Times New Roman" w:cs="Times New Roman"/>
          <w:sz w:val="24"/>
          <w:szCs w:val="24"/>
        </w:rPr>
        <w:t xml:space="preserve">) Investigación: </w:t>
      </w:r>
      <w:r w:rsidR="00975685" w:rsidRPr="00CC2207">
        <w:rPr>
          <w:rFonts w:ascii="Times New Roman" w:hAnsi="Times New Roman" w:cs="Times New Roman"/>
          <w:sz w:val="24"/>
          <w:szCs w:val="24"/>
        </w:rPr>
        <w:t xml:space="preserve">evalúa la </w:t>
      </w:r>
      <w:r w:rsidR="00975685" w:rsidRPr="00CC2207">
        <w:rPr>
          <w:rFonts w:ascii="Times New Roman" w:hAnsi="Times New Roman" w:cs="Times New Roman"/>
          <w:sz w:val="24"/>
          <w:szCs w:val="24"/>
        </w:rPr>
        <w:lastRenderedPageBreak/>
        <w:t xml:space="preserve">capacidad de las IES </w:t>
      </w:r>
      <w:r w:rsidR="001957A7" w:rsidRPr="00CC2207">
        <w:rPr>
          <w:rFonts w:ascii="Times New Roman" w:hAnsi="Times New Roman" w:cs="Times New Roman"/>
          <w:sz w:val="24"/>
          <w:szCs w:val="24"/>
        </w:rPr>
        <w:t xml:space="preserve">en </w:t>
      </w:r>
      <w:r w:rsidR="00975685" w:rsidRPr="00CC2207">
        <w:rPr>
          <w:rFonts w:ascii="Times New Roman" w:hAnsi="Times New Roman" w:cs="Times New Roman"/>
          <w:sz w:val="24"/>
          <w:szCs w:val="24"/>
        </w:rPr>
        <w:t>difundir los conocimientos producidos en dichas instituciones y que pasa por un proceso de evaluación de calidad</w:t>
      </w:r>
      <w:r w:rsidR="001A372A" w:rsidRPr="00CC2207">
        <w:rPr>
          <w:rFonts w:ascii="Times New Roman" w:hAnsi="Times New Roman" w:cs="Times New Roman"/>
          <w:sz w:val="24"/>
          <w:szCs w:val="24"/>
        </w:rPr>
        <w:t xml:space="preserve"> por pares académicos</w:t>
      </w:r>
      <w:r w:rsidR="00975685" w:rsidRPr="00CC2207">
        <w:rPr>
          <w:rFonts w:ascii="Times New Roman" w:hAnsi="Times New Roman" w:cs="Times New Roman"/>
          <w:sz w:val="24"/>
          <w:szCs w:val="24"/>
        </w:rPr>
        <w:t>, por lo que se mide</w:t>
      </w:r>
      <w:r w:rsidR="00346D49" w:rsidRPr="00CC2207">
        <w:rPr>
          <w:rFonts w:ascii="Times New Roman" w:hAnsi="Times New Roman" w:cs="Times New Roman"/>
          <w:sz w:val="24"/>
          <w:szCs w:val="24"/>
        </w:rPr>
        <w:t xml:space="preserve"> a través de la productividad académica que incluye número de publicaciones por académico en revistas indexadas en la Base de Datos de </w:t>
      </w:r>
      <w:proofErr w:type="spellStart"/>
      <w:r w:rsidR="00346D49" w:rsidRPr="00CC2207">
        <w:rPr>
          <w:rFonts w:ascii="Times New Roman" w:hAnsi="Times New Roman" w:cs="Times New Roman"/>
          <w:i/>
          <w:iCs/>
          <w:sz w:val="24"/>
          <w:szCs w:val="24"/>
        </w:rPr>
        <w:t>Elsevier’s</w:t>
      </w:r>
      <w:proofErr w:type="spellEnd"/>
      <w:r w:rsidR="00346D49" w:rsidRPr="00CC2207">
        <w:rPr>
          <w:rFonts w:ascii="Times New Roman" w:hAnsi="Times New Roman" w:cs="Times New Roman"/>
          <w:i/>
          <w:iCs/>
          <w:sz w:val="24"/>
          <w:szCs w:val="24"/>
        </w:rPr>
        <w:t xml:space="preserve"> </w:t>
      </w:r>
      <w:proofErr w:type="spellStart"/>
      <w:r w:rsidR="00346D49" w:rsidRPr="00CC2207">
        <w:rPr>
          <w:rFonts w:ascii="Times New Roman" w:hAnsi="Times New Roman" w:cs="Times New Roman"/>
          <w:i/>
          <w:iCs/>
          <w:sz w:val="24"/>
          <w:szCs w:val="24"/>
        </w:rPr>
        <w:t>Scopus</w:t>
      </w:r>
      <w:proofErr w:type="spellEnd"/>
      <w:r w:rsidR="00447A7F" w:rsidRPr="00CC2207">
        <w:rPr>
          <w:rFonts w:ascii="Times New Roman" w:hAnsi="Times New Roman" w:cs="Times New Roman"/>
          <w:sz w:val="24"/>
          <w:szCs w:val="24"/>
        </w:rPr>
        <w:t xml:space="preserve"> (WUR</w:t>
      </w:r>
      <w:r w:rsidR="007F180F" w:rsidRPr="00CC2207">
        <w:rPr>
          <w:rFonts w:ascii="Times New Roman" w:hAnsi="Times New Roman" w:cs="Times New Roman"/>
          <w:sz w:val="24"/>
          <w:szCs w:val="24"/>
        </w:rPr>
        <w:t>,</w:t>
      </w:r>
      <w:r w:rsidR="00447A7F" w:rsidRPr="00CC2207">
        <w:rPr>
          <w:rFonts w:ascii="Times New Roman" w:hAnsi="Times New Roman" w:cs="Times New Roman"/>
          <w:sz w:val="24"/>
          <w:szCs w:val="24"/>
        </w:rPr>
        <w:t xml:space="preserve"> 202</w:t>
      </w:r>
      <w:r w:rsidR="00B21F8B" w:rsidRPr="00CC2207">
        <w:rPr>
          <w:rFonts w:ascii="Times New Roman" w:hAnsi="Times New Roman" w:cs="Times New Roman"/>
          <w:sz w:val="24"/>
          <w:szCs w:val="24"/>
        </w:rPr>
        <w:t>3</w:t>
      </w:r>
      <w:r w:rsidR="00447A7F" w:rsidRPr="00CC2207">
        <w:rPr>
          <w:rFonts w:ascii="Times New Roman" w:hAnsi="Times New Roman" w:cs="Times New Roman"/>
          <w:sz w:val="24"/>
          <w:szCs w:val="24"/>
        </w:rPr>
        <w:t xml:space="preserve">), </w:t>
      </w:r>
      <w:r w:rsidR="001D19E3" w:rsidRPr="00CC2207">
        <w:rPr>
          <w:rFonts w:ascii="Times New Roman" w:hAnsi="Times New Roman" w:cs="Times New Roman"/>
          <w:sz w:val="24"/>
          <w:szCs w:val="24"/>
        </w:rPr>
        <w:t>6</w:t>
      </w:r>
      <w:r w:rsidR="00346D49" w:rsidRPr="00CC2207">
        <w:rPr>
          <w:rFonts w:ascii="Times New Roman" w:hAnsi="Times New Roman" w:cs="Times New Roman"/>
          <w:sz w:val="24"/>
          <w:szCs w:val="24"/>
        </w:rPr>
        <w:t>) Investigación interdisciplinaria: se evalúa a través de publicaciones que no se ubican en una disciplina específica (WUR</w:t>
      </w:r>
      <w:r w:rsidR="007F180F" w:rsidRPr="00CC2207">
        <w:rPr>
          <w:rFonts w:ascii="Times New Roman" w:hAnsi="Times New Roman" w:cs="Times New Roman"/>
          <w:sz w:val="24"/>
          <w:szCs w:val="24"/>
        </w:rPr>
        <w:t>,</w:t>
      </w:r>
      <w:r w:rsidR="00346D49" w:rsidRPr="00CC2207">
        <w:rPr>
          <w:rFonts w:ascii="Times New Roman" w:hAnsi="Times New Roman" w:cs="Times New Roman"/>
          <w:sz w:val="24"/>
          <w:szCs w:val="24"/>
        </w:rPr>
        <w:t xml:space="preserve"> 2023)</w:t>
      </w:r>
      <w:r w:rsidR="001A372A" w:rsidRPr="00CC2207">
        <w:rPr>
          <w:rFonts w:ascii="Times New Roman" w:hAnsi="Times New Roman" w:cs="Times New Roman"/>
          <w:sz w:val="24"/>
          <w:szCs w:val="24"/>
        </w:rPr>
        <w:t xml:space="preserve"> y</w:t>
      </w:r>
      <w:r w:rsidR="004B4ECA" w:rsidRPr="00CC2207">
        <w:rPr>
          <w:rFonts w:ascii="Times New Roman" w:hAnsi="Times New Roman" w:cs="Times New Roman"/>
          <w:sz w:val="24"/>
          <w:szCs w:val="24"/>
        </w:rPr>
        <w:t xml:space="preserve"> </w:t>
      </w:r>
      <w:r w:rsidR="001D19E3" w:rsidRPr="00CC2207">
        <w:rPr>
          <w:rFonts w:ascii="Times New Roman" w:hAnsi="Times New Roman" w:cs="Times New Roman"/>
          <w:sz w:val="24"/>
          <w:szCs w:val="24"/>
        </w:rPr>
        <w:t>7</w:t>
      </w:r>
      <w:r w:rsidR="004B4ECA" w:rsidRPr="00CC2207">
        <w:rPr>
          <w:rFonts w:ascii="Times New Roman" w:hAnsi="Times New Roman" w:cs="Times New Roman"/>
          <w:sz w:val="24"/>
          <w:szCs w:val="24"/>
        </w:rPr>
        <w:t xml:space="preserve">) </w:t>
      </w:r>
      <w:r w:rsidR="00346D49" w:rsidRPr="00CC2207">
        <w:rPr>
          <w:rFonts w:ascii="Times New Roman" w:hAnsi="Times New Roman" w:cs="Times New Roman"/>
          <w:sz w:val="24"/>
          <w:szCs w:val="24"/>
        </w:rPr>
        <w:t>Transferencia: se evalúa como la habilidad de las IES en apoyo a la industria con innovaciones, patentes, actividades de intervención y consultoría (WUR</w:t>
      </w:r>
      <w:r w:rsidR="007F180F" w:rsidRPr="00CC2207">
        <w:rPr>
          <w:rFonts w:ascii="Times New Roman" w:hAnsi="Times New Roman" w:cs="Times New Roman"/>
          <w:sz w:val="24"/>
          <w:szCs w:val="24"/>
        </w:rPr>
        <w:t>,</w:t>
      </w:r>
      <w:r w:rsidR="00346D49" w:rsidRPr="00CC2207">
        <w:rPr>
          <w:rFonts w:ascii="Times New Roman" w:hAnsi="Times New Roman" w:cs="Times New Roman"/>
          <w:sz w:val="24"/>
          <w:szCs w:val="24"/>
        </w:rPr>
        <w:t xml:space="preserve"> 2023)</w:t>
      </w:r>
      <w:r w:rsidR="00D5681A" w:rsidRPr="00CC2207">
        <w:rPr>
          <w:rFonts w:ascii="Times New Roman" w:hAnsi="Times New Roman" w:cs="Times New Roman"/>
          <w:sz w:val="24"/>
          <w:szCs w:val="24"/>
        </w:rPr>
        <w:t>.</w:t>
      </w:r>
    </w:p>
    <w:p w14:paraId="6AE58042" w14:textId="0E252020" w:rsidR="009E3C6C" w:rsidRPr="00CC2207" w:rsidRDefault="00346D49" w:rsidP="00163B60">
      <w:pPr>
        <w:spacing w:after="0" w:line="360" w:lineRule="auto"/>
        <w:ind w:firstLine="708"/>
        <w:jc w:val="both"/>
        <w:rPr>
          <w:rFonts w:ascii="Times New Roman" w:hAnsi="Times New Roman" w:cs="Times New Roman"/>
          <w:sz w:val="24"/>
          <w:szCs w:val="24"/>
        </w:rPr>
      </w:pPr>
      <w:r w:rsidRPr="00CC2207">
        <w:rPr>
          <w:rFonts w:ascii="Times New Roman" w:hAnsi="Times New Roman" w:cs="Times New Roman"/>
          <w:sz w:val="24"/>
          <w:szCs w:val="24"/>
        </w:rPr>
        <w:t xml:space="preserve">Todos los indicadores </w:t>
      </w:r>
      <w:r w:rsidR="00663A4D">
        <w:rPr>
          <w:rFonts w:ascii="Times New Roman" w:hAnsi="Times New Roman" w:cs="Times New Roman"/>
          <w:sz w:val="24"/>
          <w:szCs w:val="24"/>
        </w:rPr>
        <w:t xml:space="preserve">se ajustan en función del tamaño de la institución y se normalizan por área disciplinar de acuerdo con las condiciones de cada país, lo que permite su comparación a nivel internacional </w:t>
      </w:r>
      <w:r w:rsidRPr="00CC2207">
        <w:rPr>
          <w:rFonts w:ascii="Times New Roman" w:hAnsi="Times New Roman" w:cs="Times New Roman"/>
          <w:sz w:val="24"/>
          <w:szCs w:val="24"/>
        </w:rPr>
        <w:t>(RWU</w:t>
      </w:r>
      <w:r w:rsidR="007F180F" w:rsidRPr="00CC2207">
        <w:rPr>
          <w:rFonts w:ascii="Times New Roman" w:hAnsi="Times New Roman" w:cs="Times New Roman"/>
          <w:sz w:val="24"/>
          <w:szCs w:val="24"/>
        </w:rPr>
        <w:t>,</w:t>
      </w:r>
      <w:r w:rsidRPr="00CC2207">
        <w:rPr>
          <w:rFonts w:ascii="Times New Roman" w:hAnsi="Times New Roman" w:cs="Times New Roman"/>
          <w:sz w:val="24"/>
          <w:szCs w:val="24"/>
        </w:rPr>
        <w:t xml:space="preserve"> 2023; WUR</w:t>
      </w:r>
      <w:r w:rsidR="007F180F" w:rsidRPr="00CC2207">
        <w:rPr>
          <w:rFonts w:ascii="Times New Roman" w:hAnsi="Times New Roman" w:cs="Times New Roman"/>
          <w:sz w:val="24"/>
          <w:szCs w:val="24"/>
        </w:rPr>
        <w:t>,</w:t>
      </w:r>
      <w:r w:rsidRPr="00CC2207">
        <w:rPr>
          <w:rFonts w:ascii="Times New Roman" w:hAnsi="Times New Roman" w:cs="Times New Roman"/>
          <w:sz w:val="24"/>
          <w:szCs w:val="24"/>
        </w:rPr>
        <w:t xml:space="preserve"> 2023). </w:t>
      </w:r>
      <w:bookmarkStart w:id="0" w:name="_Hlk169854230"/>
      <w:r w:rsidRPr="00CC2207">
        <w:rPr>
          <w:rFonts w:ascii="Times New Roman" w:hAnsi="Times New Roman" w:cs="Times New Roman"/>
          <w:sz w:val="24"/>
          <w:szCs w:val="24"/>
        </w:rPr>
        <w:t>Por sus características, el uso de estos indicadores es idóneo para analizar la contribución de las IES a nivel nacional en esta investigación.</w:t>
      </w:r>
      <w:r w:rsidR="00AE7C3F" w:rsidRPr="00CC2207">
        <w:rPr>
          <w:rFonts w:ascii="Times New Roman" w:hAnsi="Times New Roman" w:cs="Times New Roman"/>
          <w:sz w:val="24"/>
          <w:szCs w:val="24"/>
        </w:rPr>
        <w:t xml:space="preserve"> </w:t>
      </w:r>
      <w:r w:rsidR="00A5392D">
        <w:rPr>
          <w:rFonts w:ascii="Times New Roman" w:hAnsi="Times New Roman" w:cs="Times New Roman"/>
          <w:sz w:val="24"/>
          <w:szCs w:val="24"/>
        </w:rPr>
        <w:t>S</w:t>
      </w:r>
      <w:r w:rsidR="00DF7059" w:rsidRPr="00CC2207">
        <w:rPr>
          <w:rFonts w:ascii="Times New Roman" w:hAnsi="Times New Roman" w:cs="Times New Roman"/>
          <w:sz w:val="24"/>
          <w:szCs w:val="24"/>
        </w:rPr>
        <w:t xml:space="preserve">e realizaron pruebas de bondad de ajuste con la finalidad de </w:t>
      </w:r>
      <w:r w:rsidR="00A5392D">
        <w:rPr>
          <w:rFonts w:ascii="Times New Roman" w:hAnsi="Times New Roman" w:cs="Times New Roman"/>
          <w:sz w:val="24"/>
          <w:szCs w:val="24"/>
        </w:rPr>
        <w:t>determinar</w:t>
      </w:r>
      <w:r w:rsidR="00DF7059" w:rsidRPr="00CC2207">
        <w:rPr>
          <w:rFonts w:ascii="Times New Roman" w:hAnsi="Times New Roman" w:cs="Times New Roman"/>
          <w:sz w:val="24"/>
          <w:szCs w:val="24"/>
        </w:rPr>
        <w:t xml:space="preserve"> </w:t>
      </w:r>
      <w:r w:rsidR="00893E24" w:rsidRPr="00CC2207">
        <w:rPr>
          <w:rFonts w:ascii="Times New Roman" w:hAnsi="Times New Roman" w:cs="Times New Roman"/>
          <w:sz w:val="24"/>
          <w:szCs w:val="24"/>
        </w:rPr>
        <w:t>si el tipo de gobernanza de las IES (autónoma</w:t>
      </w:r>
      <w:r w:rsidR="00631DA2" w:rsidRPr="00CC2207">
        <w:rPr>
          <w:rFonts w:ascii="Times New Roman" w:hAnsi="Times New Roman" w:cs="Times New Roman"/>
          <w:sz w:val="24"/>
          <w:szCs w:val="24"/>
        </w:rPr>
        <w:t xml:space="preserve"> </w:t>
      </w:r>
      <w:r w:rsidR="00130374">
        <w:rPr>
          <w:rFonts w:ascii="Times New Roman" w:hAnsi="Times New Roman" w:cs="Times New Roman"/>
          <w:sz w:val="24"/>
          <w:szCs w:val="24"/>
        </w:rPr>
        <w:t>o</w:t>
      </w:r>
      <w:r w:rsidR="00893E24" w:rsidRPr="00CC2207">
        <w:rPr>
          <w:rFonts w:ascii="Times New Roman" w:hAnsi="Times New Roman" w:cs="Times New Roman"/>
          <w:sz w:val="24"/>
          <w:szCs w:val="24"/>
        </w:rPr>
        <w:t xml:space="preserve"> no</w:t>
      </w:r>
      <w:r w:rsidR="00C238A4">
        <w:rPr>
          <w:rFonts w:ascii="Times New Roman" w:hAnsi="Times New Roman" w:cs="Times New Roman"/>
          <w:sz w:val="24"/>
          <w:szCs w:val="24"/>
        </w:rPr>
        <w:t xml:space="preserve"> </w:t>
      </w:r>
      <w:r w:rsidR="00893E24" w:rsidRPr="00CC2207">
        <w:rPr>
          <w:rFonts w:ascii="Times New Roman" w:hAnsi="Times New Roman" w:cs="Times New Roman"/>
          <w:sz w:val="24"/>
          <w:szCs w:val="24"/>
        </w:rPr>
        <w:t>autónoma)</w:t>
      </w:r>
      <w:r w:rsidR="00631DA2" w:rsidRPr="00CC2207">
        <w:rPr>
          <w:rFonts w:ascii="Times New Roman" w:hAnsi="Times New Roman" w:cs="Times New Roman"/>
          <w:sz w:val="24"/>
          <w:szCs w:val="24"/>
        </w:rPr>
        <w:t xml:space="preserve"> y su dependencia </w:t>
      </w:r>
      <w:r w:rsidR="000E56A0" w:rsidRPr="00CC2207">
        <w:rPr>
          <w:rFonts w:ascii="Times New Roman" w:hAnsi="Times New Roman" w:cs="Times New Roman"/>
          <w:sz w:val="24"/>
          <w:szCs w:val="24"/>
        </w:rPr>
        <w:t xml:space="preserve">financiera </w:t>
      </w:r>
      <w:r w:rsidR="00A5392D">
        <w:rPr>
          <w:rFonts w:ascii="Times New Roman" w:hAnsi="Times New Roman" w:cs="Times New Roman"/>
          <w:sz w:val="24"/>
          <w:szCs w:val="24"/>
        </w:rPr>
        <w:t>de</w:t>
      </w:r>
      <w:r w:rsidR="00631DA2" w:rsidRPr="00CC2207">
        <w:rPr>
          <w:rFonts w:ascii="Times New Roman" w:hAnsi="Times New Roman" w:cs="Times New Roman"/>
          <w:sz w:val="24"/>
          <w:szCs w:val="24"/>
        </w:rPr>
        <w:t xml:space="preserve"> nivel de gobierno (federal </w:t>
      </w:r>
      <w:r w:rsidR="00130374">
        <w:rPr>
          <w:rFonts w:ascii="Times New Roman" w:hAnsi="Times New Roman" w:cs="Times New Roman"/>
          <w:sz w:val="24"/>
          <w:szCs w:val="24"/>
        </w:rPr>
        <w:t>o</w:t>
      </w:r>
      <w:r w:rsidR="00631DA2" w:rsidRPr="00CC2207">
        <w:rPr>
          <w:rFonts w:ascii="Times New Roman" w:hAnsi="Times New Roman" w:cs="Times New Roman"/>
          <w:sz w:val="24"/>
          <w:szCs w:val="24"/>
        </w:rPr>
        <w:t xml:space="preserve"> estatal) influye en los indicadores de excelencia </w:t>
      </w:r>
      <w:r w:rsidR="00DC5D39" w:rsidRPr="00CC2207">
        <w:rPr>
          <w:rFonts w:ascii="Times New Roman" w:hAnsi="Times New Roman" w:cs="Times New Roman"/>
          <w:sz w:val="24"/>
          <w:szCs w:val="24"/>
        </w:rPr>
        <w:t>institucional</w:t>
      </w:r>
      <w:r w:rsidR="00631DA2" w:rsidRPr="00CC2207">
        <w:rPr>
          <w:rFonts w:ascii="Times New Roman" w:hAnsi="Times New Roman" w:cs="Times New Roman"/>
          <w:sz w:val="24"/>
          <w:szCs w:val="24"/>
        </w:rPr>
        <w:t xml:space="preserve">. </w:t>
      </w:r>
      <w:r w:rsidR="00CB5EC1" w:rsidRPr="00CC2207">
        <w:rPr>
          <w:rFonts w:ascii="Times New Roman" w:hAnsi="Times New Roman" w:cs="Times New Roman"/>
          <w:sz w:val="24"/>
          <w:szCs w:val="24"/>
        </w:rPr>
        <w:t>Adicionalmente s</w:t>
      </w:r>
      <w:r w:rsidR="00631DA2" w:rsidRPr="00CC2207">
        <w:rPr>
          <w:rFonts w:ascii="Times New Roman" w:hAnsi="Times New Roman" w:cs="Times New Roman"/>
          <w:sz w:val="24"/>
          <w:szCs w:val="24"/>
        </w:rPr>
        <w:t xml:space="preserve">e analizó si el tipo de financiamiento </w:t>
      </w:r>
      <w:r w:rsidR="00130B6B">
        <w:rPr>
          <w:rFonts w:ascii="Times New Roman" w:hAnsi="Times New Roman" w:cs="Times New Roman"/>
          <w:sz w:val="24"/>
          <w:szCs w:val="24"/>
        </w:rPr>
        <w:t xml:space="preserve">gubernamental </w:t>
      </w:r>
      <w:r w:rsidR="00631DA2" w:rsidRPr="00CC2207">
        <w:rPr>
          <w:rFonts w:ascii="Times New Roman" w:hAnsi="Times New Roman" w:cs="Times New Roman"/>
          <w:sz w:val="24"/>
          <w:szCs w:val="24"/>
        </w:rPr>
        <w:t xml:space="preserve">(pública </w:t>
      </w:r>
      <w:r w:rsidR="00130374">
        <w:rPr>
          <w:rFonts w:ascii="Times New Roman" w:hAnsi="Times New Roman" w:cs="Times New Roman"/>
          <w:sz w:val="24"/>
          <w:szCs w:val="24"/>
        </w:rPr>
        <w:t>o</w:t>
      </w:r>
      <w:r w:rsidR="00631DA2" w:rsidRPr="00CC2207">
        <w:rPr>
          <w:rFonts w:ascii="Times New Roman" w:hAnsi="Times New Roman" w:cs="Times New Roman"/>
          <w:sz w:val="24"/>
          <w:szCs w:val="24"/>
        </w:rPr>
        <w:t xml:space="preserve"> privada) influye en los indicadores de excelencia </w:t>
      </w:r>
      <w:r w:rsidR="00DC5D39" w:rsidRPr="00CC2207">
        <w:rPr>
          <w:rFonts w:ascii="Times New Roman" w:hAnsi="Times New Roman" w:cs="Times New Roman"/>
          <w:sz w:val="24"/>
          <w:szCs w:val="24"/>
        </w:rPr>
        <w:t xml:space="preserve">educativa </w:t>
      </w:r>
      <w:r w:rsidR="00631DA2" w:rsidRPr="00CC2207">
        <w:rPr>
          <w:rFonts w:ascii="Times New Roman" w:hAnsi="Times New Roman" w:cs="Times New Roman"/>
          <w:sz w:val="24"/>
          <w:szCs w:val="24"/>
        </w:rPr>
        <w:t>de las IES</w:t>
      </w:r>
      <w:r w:rsidR="00CB5EC1" w:rsidRPr="00CC2207">
        <w:rPr>
          <w:rFonts w:ascii="Times New Roman" w:hAnsi="Times New Roman" w:cs="Times New Roman"/>
          <w:sz w:val="24"/>
          <w:szCs w:val="24"/>
        </w:rPr>
        <w:t xml:space="preserve"> en los casos en los cuales fue posible realizar la comparación.</w:t>
      </w:r>
    </w:p>
    <w:p w14:paraId="3F4450A5" w14:textId="74C532CD" w:rsidR="001D5251" w:rsidRPr="00CC2207" w:rsidRDefault="009E3C6C" w:rsidP="00163B60">
      <w:pPr>
        <w:spacing w:after="0" w:line="360" w:lineRule="auto"/>
        <w:ind w:firstLine="708"/>
        <w:jc w:val="both"/>
        <w:rPr>
          <w:rFonts w:ascii="Times New Roman" w:hAnsi="Times New Roman" w:cs="Times New Roman"/>
          <w:sz w:val="24"/>
          <w:szCs w:val="24"/>
        </w:rPr>
      </w:pPr>
      <w:r w:rsidRPr="00CC2207">
        <w:rPr>
          <w:rFonts w:ascii="Times New Roman" w:hAnsi="Times New Roman" w:cs="Times New Roman"/>
          <w:sz w:val="24"/>
          <w:szCs w:val="24"/>
        </w:rPr>
        <w:t xml:space="preserve">Los análisis estadísticos se realizaron </w:t>
      </w:r>
      <w:r w:rsidR="00A5392D">
        <w:rPr>
          <w:rFonts w:ascii="Times New Roman" w:hAnsi="Times New Roman" w:cs="Times New Roman"/>
          <w:sz w:val="24"/>
          <w:szCs w:val="24"/>
        </w:rPr>
        <w:t>considerando</w:t>
      </w:r>
      <w:r w:rsidRPr="00CC2207">
        <w:rPr>
          <w:rFonts w:ascii="Times New Roman" w:hAnsi="Times New Roman" w:cs="Times New Roman"/>
          <w:sz w:val="24"/>
          <w:szCs w:val="24"/>
        </w:rPr>
        <w:t xml:space="preserve"> la estandarización de los indicadores </w:t>
      </w:r>
      <w:r w:rsidR="00CB5EC1" w:rsidRPr="00CC2207">
        <w:rPr>
          <w:rFonts w:ascii="Times New Roman" w:hAnsi="Times New Roman" w:cs="Times New Roman"/>
          <w:sz w:val="24"/>
          <w:szCs w:val="24"/>
        </w:rPr>
        <w:t>de excelencia</w:t>
      </w:r>
      <w:r w:rsidR="00C72861" w:rsidRPr="00CC2207">
        <w:rPr>
          <w:rFonts w:ascii="Times New Roman" w:hAnsi="Times New Roman" w:cs="Times New Roman"/>
          <w:sz w:val="24"/>
          <w:szCs w:val="24"/>
        </w:rPr>
        <w:t xml:space="preserve"> educativa</w:t>
      </w:r>
      <w:r w:rsidR="00CB5EC1" w:rsidRPr="00CC2207">
        <w:rPr>
          <w:rFonts w:ascii="Times New Roman" w:hAnsi="Times New Roman" w:cs="Times New Roman"/>
          <w:sz w:val="24"/>
          <w:szCs w:val="24"/>
        </w:rPr>
        <w:t xml:space="preserve"> </w:t>
      </w:r>
      <w:r w:rsidRPr="00CC2207">
        <w:rPr>
          <w:rFonts w:ascii="Times New Roman" w:hAnsi="Times New Roman" w:cs="Times New Roman"/>
          <w:sz w:val="24"/>
          <w:szCs w:val="24"/>
        </w:rPr>
        <w:t xml:space="preserve">entre </w:t>
      </w:r>
      <w:r w:rsidR="003D654C">
        <w:rPr>
          <w:rFonts w:ascii="Times New Roman" w:hAnsi="Times New Roman" w:cs="Times New Roman"/>
          <w:sz w:val="24"/>
          <w:szCs w:val="24"/>
        </w:rPr>
        <w:t xml:space="preserve">las </w:t>
      </w:r>
      <w:r w:rsidRPr="00CC2207">
        <w:rPr>
          <w:rFonts w:ascii="Times New Roman" w:hAnsi="Times New Roman" w:cs="Times New Roman"/>
          <w:sz w:val="24"/>
          <w:szCs w:val="24"/>
        </w:rPr>
        <w:t>IES</w:t>
      </w:r>
      <w:r w:rsidR="003D654C">
        <w:rPr>
          <w:rFonts w:ascii="Times New Roman" w:hAnsi="Times New Roman" w:cs="Times New Roman"/>
          <w:sz w:val="24"/>
          <w:szCs w:val="24"/>
        </w:rPr>
        <w:t xml:space="preserve">. Para ello, se utilizó </w:t>
      </w:r>
      <w:r w:rsidR="00C72861" w:rsidRPr="00CC2207">
        <w:rPr>
          <w:rFonts w:ascii="Times New Roman" w:hAnsi="Times New Roman" w:cs="Times New Roman"/>
          <w:sz w:val="24"/>
          <w:szCs w:val="24"/>
        </w:rPr>
        <w:t>el uso relativo del indicador (proporción)</w:t>
      </w:r>
      <w:r w:rsidR="00FE68A3" w:rsidRPr="00CC2207">
        <w:rPr>
          <w:rFonts w:ascii="Times New Roman" w:hAnsi="Times New Roman" w:cs="Times New Roman"/>
          <w:sz w:val="24"/>
          <w:szCs w:val="24"/>
        </w:rPr>
        <w:t xml:space="preserve"> siguiendo los supuestos y restricciones del análisis estadístico</w:t>
      </w:r>
      <w:r w:rsidR="003D654C">
        <w:rPr>
          <w:rFonts w:ascii="Times New Roman" w:hAnsi="Times New Roman" w:cs="Times New Roman"/>
          <w:sz w:val="24"/>
          <w:szCs w:val="24"/>
        </w:rPr>
        <w:t>. Las</w:t>
      </w:r>
      <w:r w:rsidR="00FE68A3" w:rsidRPr="00CC2207">
        <w:rPr>
          <w:rFonts w:ascii="Times New Roman" w:hAnsi="Times New Roman" w:cs="Times New Roman"/>
          <w:sz w:val="24"/>
          <w:szCs w:val="24"/>
        </w:rPr>
        <w:t xml:space="preserve"> comparaciones </w:t>
      </w:r>
      <w:r w:rsidR="003D654C">
        <w:rPr>
          <w:rFonts w:ascii="Times New Roman" w:hAnsi="Times New Roman" w:cs="Times New Roman"/>
          <w:sz w:val="24"/>
          <w:szCs w:val="24"/>
        </w:rPr>
        <w:t xml:space="preserve">se hicieron </w:t>
      </w:r>
      <w:r w:rsidR="00FE68A3" w:rsidRPr="00CC2207">
        <w:rPr>
          <w:rFonts w:ascii="Times New Roman" w:hAnsi="Times New Roman" w:cs="Times New Roman"/>
          <w:sz w:val="24"/>
          <w:szCs w:val="24"/>
        </w:rPr>
        <w:t>únicamente de manera pareada (mismo tamaño de muestra)</w:t>
      </w:r>
      <w:r w:rsidR="001957A7" w:rsidRPr="00CC2207">
        <w:rPr>
          <w:rFonts w:ascii="Times New Roman" w:hAnsi="Times New Roman" w:cs="Times New Roman"/>
          <w:sz w:val="24"/>
          <w:szCs w:val="24"/>
        </w:rPr>
        <w:t xml:space="preserve"> (Zar</w:t>
      </w:r>
      <w:r w:rsidR="007F180F" w:rsidRPr="00CC2207">
        <w:rPr>
          <w:rFonts w:ascii="Times New Roman" w:hAnsi="Times New Roman" w:cs="Times New Roman"/>
          <w:sz w:val="24"/>
          <w:szCs w:val="24"/>
        </w:rPr>
        <w:t>,</w:t>
      </w:r>
      <w:r w:rsidR="001957A7" w:rsidRPr="00CC2207">
        <w:rPr>
          <w:rFonts w:ascii="Times New Roman" w:hAnsi="Times New Roman" w:cs="Times New Roman"/>
          <w:sz w:val="24"/>
          <w:szCs w:val="24"/>
        </w:rPr>
        <w:t xml:space="preserve"> 198</w:t>
      </w:r>
      <w:r w:rsidR="00214D1F" w:rsidRPr="00CC2207">
        <w:rPr>
          <w:rFonts w:ascii="Times New Roman" w:hAnsi="Times New Roman" w:cs="Times New Roman"/>
          <w:sz w:val="24"/>
          <w:szCs w:val="24"/>
        </w:rPr>
        <w:t>8</w:t>
      </w:r>
      <w:r w:rsidR="001957A7" w:rsidRPr="00CC2207">
        <w:rPr>
          <w:rFonts w:ascii="Times New Roman" w:hAnsi="Times New Roman" w:cs="Times New Roman"/>
          <w:sz w:val="24"/>
          <w:szCs w:val="24"/>
        </w:rPr>
        <w:t>)</w:t>
      </w:r>
      <w:r w:rsidR="00FE68A3" w:rsidRPr="00CC2207">
        <w:rPr>
          <w:rFonts w:ascii="Times New Roman" w:hAnsi="Times New Roman" w:cs="Times New Roman"/>
          <w:sz w:val="24"/>
          <w:szCs w:val="24"/>
        </w:rPr>
        <w:t xml:space="preserve">. Lo anterior permitió analizar los criterios académicos de excelencia predominantes </w:t>
      </w:r>
      <w:r w:rsidR="003D654C">
        <w:rPr>
          <w:rFonts w:ascii="Times New Roman" w:hAnsi="Times New Roman" w:cs="Times New Roman"/>
          <w:sz w:val="24"/>
          <w:szCs w:val="24"/>
        </w:rPr>
        <w:t>en</w:t>
      </w:r>
      <w:r w:rsidR="00FE68A3" w:rsidRPr="00CC2207">
        <w:rPr>
          <w:rFonts w:ascii="Times New Roman" w:hAnsi="Times New Roman" w:cs="Times New Roman"/>
          <w:sz w:val="24"/>
          <w:szCs w:val="24"/>
        </w:rPr>
        <w:t xml:space="preserve"> las </w:t>
      </w:r>
      <w:r w:rsidR="00C72861" w:rsidRPr="00CC2207">
        <w:rPr>
          <w:rFonts w:ascii="Times New Roman" w:hAnsi="Times New Roman" w:cs="Times New Roman"/>
          <w:sz w:val="24"/>
          <w:szCs w:val="24"/>
        </w:rPr>
        <w:t>instituciones</w:t>
      </w:r>
      <w:r w:rsidR="00FE68A3" w:rsidRPr="00CC2207">
        <w:rPr>
          <w:rFonts w:ascii="Times New Roman" w:hAnsi="Times New Roman" w:cs="Times New Roman"/>
          <w:sz w:val="24"/>
          <w:szCs w:val="24"/>
        </w:rPr>
        <w:t xml:space="preserve"> </w:t>
      </w:r>
      <w:r w:rsidR="003D654C">
        <w:rPr>
          <w:rFonts w:ascii="Times New Roman" w:hAnsi="Times New Roman" w:cs="Times New Roman"/>
          <w:sz w:val="24"/>
          <w:szCs w:val="24"/>
        </w:rPr>
        <w:t>d</w:t>
      </w:r>
      <w:r w:rsidR="00FE68A3" w:rsidRPr="00CC2207">
        <w:rPr>
          <w:rFonts w:ascii="Times New Roman" w:hAnsi="Times New Roman" w:cs="Times New Roman"/>
          <w:sz w:val="24"/>
          <w:szCs w:val="24"/>
        </w:rPr>
        <w:t xml:space="preserve">el país. </w:t>
      </w:r>
      <w:r w:rsidR="00780EA9" w:rsidRPr="00CC2207">
        <w:rPr>
          <w:rFonts w:ascii="Times New Roman" w:hAnsi="Times New Roman" w:cs="Times New Roman"/>
          <w:sz w:val="24"/>
          <w:szCs w:val="24"/>
        </w:rPr>
        <w:t>No obstante, e</w:t>
      </w:r>
      <w:r w:rsidR="00CB5EC1" w:rsidRPr="00CC2207">
        <w:rPr>
          <w:rFonts w:ascii="Times New Roman" w:hAnsi="Times New Roman" w:cs="Times New Roman"/>
          <w:sz w:val="24"/>
          <w:szCs w:val="24"/>
        </w:rPr>
        <w:t>n los gráficos se muestra la distribución completa de los indicadores de excelencia de las IES</w:t>
      </w:r>
      <w:r w:rsidR="003D654C">
        <w:rPr>
          <w:rFonts w:ascii="Times New Roman" w:hAnsi="Times New Roman" w:cs="Times New Roman"/>
          <w:sz w:val="24"/>
          <w:szCs w:val="24"/>
        </w:rPr>
        <w:t>,</w:t>
      </w:r>
      <w:r w:rsidR="00CB5EC1" w:rsidRPr="00CC2207">
        <w:rPr>
          <w:rFonts w:ascii="Times New Roman" w:hAnsi="Times New Roman" w:cs="Times New Roman"/>
          <w:sz w:val="24"/>
          <w:szCs w:val="24"/>
        </w:rPr>
        <w:t xml:space="preserve"> </w:t>
      </w:r>
      <w:r w:rsidR="00780EA9" w:rsidRPr="00CC2207">
        <w:rPr>
          <w:rFonts w:ascii="Times New Roman" w:hAnsi="Times New Roman" w:cs="Times New Roman"/>
          <w:sz w:val="24"/>
          <w:szCs w:val="24"/>
        </w:rPr>
        <w:t xml:space="preserve">lo que </w:t>
      </w:r>
      <w:r w:rsidR="003D654C">
        <w:rPr>
          <w:rFonts w:ascii="Times New Roman" w:hAnsi="Times New Roman" w:cs="Times New Roman"/>
          <w:sz w:val="24"/>
          <w:szCs w:val="24"/>
        </w:rPr>
        <w:t>permite visualizar</w:t>
      </w:r>
      <w:r w:rsidR="00780EA9" w:rsidRPr="00CC2207">
        <w:rPr>
          <w:rFonts w:ascii="Times New Roman" w:hAnsi="Times New Roman" w:cs="Times New Roman"/>
          <w:sz w:val="24"/>
          <w:szCs w:val="24"/>
        </w:rPr>
        <w:t xml:space="preserve"> las tendencias generales de estas instituciones </w:t>
      </w:r>
      <w:r w:rsidR="003D654C">
        <w:rPr>
          <w:rFonts w:ascii="Times New Roman" w:hAnsi="Times New Roman" w:cs="Times New Roman"/>
          <w:sz w:val="24"/>
          <w:szCs w:val="24"/>
        </w:rPr>
        <w:t xml:space="preserve">en relación con la calidad educativa que ofrecen en el </w:t>
      </w:r>
      <w:r w:rsidR="00800A38" w:rsidRPr="00CC2207">
        <w:rPr>
          <w:rFonts w:ascii="Times New Roman" w:hAnsi="Times New Roman" w:cs="Times New Roman"/>
          <w:sz w:val="24"/>
          <w:szCs w:val="24"/>
        </w:rPr>
        <w:t xml:space="preserve">país </w:t>
      </w:r>
      <w:r w:rsidR="001D5251" w:rsidRPr="00CC2207">
        <w:rPr>
          <w:rFonts w:ascii="Times New Roman" w:hAnsi="Times New Roman" w:cs="Times New Roman"/>
          <w:sz w:val="24"/>
          <w:szCs w:val="24"/>
        </w:rPr>
        <w:t>(RUM</w:t>
      </w:r>
      <w:r w:rsidR="007F180F" w:rsidRPr="00CC2207">
        <w:rPr>
          <w:rFonts w:ascii="Times New Roman" w:hAnsi="Times New Roman" w:cs="Times New Roman"/>
          <w:sz w:val="24"/>
          <w:szCs w:val="24"/>
        </w:rPr>
        <w:t>,</w:t>
      </w:r>
      <w:r w:rsidR="001D5251" w:rsidRPr="00CC2207">
        <w:rPr>
          <w:rFonts w:ascii="Times New Roman" w:hAnsi="Times New Roman" w:cs="Times New Roman"/>
          <w:sz w:val="24"/>
          <w:szCs w:val="24"/>
        </w:rPr>
        <w:t xml:space="preserve"> 2023; RWU</w:t>
      </w:r>
      <w:r w:rsidR="007F180F" w:rsidRPr="00CC2207">
        <w:rPr>
          <w:rFonts w:ascii="Times New Roman" w:hAnsi="Times New Roman" w:cs="Times New Roman"/>
          <w:sz w:val="24"/>
          <w:szCs w:val="24"/>
        </w:rPr>
        <w:t>,</w:t>
      </w:r>
      <w:r w:rsidR="001D5251" w:rsidRPr="00CC2207">
        <w:rPr>
          <w:rFonts w:ascii="Times New Roman" w:hAnsi="Times New Roman" w:cs="Times New Roman"/>
          <w:sz w:val="24"/>
          <w:szCs w:val="24"/>
        </w:rPr>
        <w:t xml:space="preserve"> 2023; WUR</w:t>
      </w:r>
      <w:r w:rsidR="007F180F" w:rsidRPr="00CC2207">
        <w:rPr>
          <w:rFonts w:ascii="Times New Roman" w:hAnsi="Times New Roman" w:cs="Times New Roman"/>
          <w:sz w:val="24"/>
          <w:szCs w:val="24"/>
        </w:rPr>
        <w:t>,</w:t>
      </w:r>
      <w:r w:rsidR="001D5251" w:rsidRPr="00CC2207">
        <w:rPr>
          <w:rFonts w:ascii="Times New Roman" w:hAnsi="Times New Roman" w:cs="Times New Roman"/>
          <w:sz w:val="24"/>
          <w:szCs w:val="24"/>
        </w:rPr>
        <w:t xml:space="preserve"> 2023)</w:t>
      </w:r>
      <w:r w:rsidR="00CB5EC1" w:rsidRPr="00CC2207">
        <w:rPr>
          <w:rFonts w:ascii="Times New Roman" w:hAnsi="Times New Roman" w:cs="Times New Roman"/>
          <w:sz w:val="24"/>
          <w:szCs w:val="24"/>
        </w:rPr>
        <w:t>.</w:t>
      </w:r>
    </w:p>
    <w:p w14:paraId="65D8D22B" w14:textId="77777777" w:rsidR="00163B60" w:rsidRPr="001D66D9" w:rsidRDefault="00163B60" w:rsidP="00163B60">
      <w:pPr>
        <w:spacing w:after="0" w:line="360" w:lineRule="auto"/>
        <w:rPr>
          <w:rFonts w:ascii="Times New Roman" w:hAnsi="Times New Roman" w:cs="Times New Roman"/>
          <w:b/>
          <w:bCs/>
          <w:sz w:val="24"/>
          <w:szCs w:val="24"/>
        </w:rPr>
      </w:pPr>
    </w:p>
    <w:p w14:paraId="5B81E5F2" w14:textId="4CBF66D5" w:rsidR="008F663F" w:rsidRPr="00866D06" w:rsidRDefault="008F663F" w:rsidP="00163B60">
      <w:pPr>
        <w:spacing w:after="0" w:line="360" w:lineRule="auto"/>
        <w:jc w:val="center"/>
        <w:rPr>
          <w:rFonts w:ascii="Times New Roman" w:hAnsi="Times New Roman" w:cs="Times New Roman"/>
          <w:b/>
          <w:bCs/>
          <w:sz w:val="32"/>
          <w:szCs w:val="32"/>
        </w:rPr>
      </w:pPr>
      <w:r w:rsidRPr="00866D06">
        <w:rPr>
          <w:rFonts w:ascii="Times New Roman" w:hAnsi="Times New Roman" w:cs="Times New Roman"/>
          <w:b/>
          <w:bCs/>
          <w:sz w:val="32"/>
          <w:szCs w:val="32"/>
        </w:rPr>
        <w:t>Resultados</w:t>
      </w:r>
    </w:p>
    <w:p w14:paraId="0CAEE31C" w14:textId="0CF12D3D" w:rsidR="00EB1FD8" w:rsidRDefault="00780EA9" w:rsidP="00163B60">
      <w:pPr>
        <w:spacing w:after="0" w:line="360" w:lineRule="auto"/>
        <w:ind w:firstLine="708"/>
        <w:jc w:val="both"/>
        <w:rPr>
          <w:rFonts w:ascii="Times New Roman" w:hAnsi="Times New Roman" w:cs="Times New Roman"/>
          <w:sz w:val="24"/>
          <w:szCs w:val="24"/>
        </w:rPr>
      </w:pPr>
      <w:bookmarkStart w:id="1" w:name="_Hlk169854239"/>
      <w:bookmarkEnd w:id="0"/>
      <w:r w:rsidRPr="00CC2207">
        <w:rPr>
          <w:rFonts w:ascii="Times New Roman" w:hAnsi="Times New Roman" w:cs="Times New Roman"/>
          <w:sz w:val="24"/>
          <w:szCs w:val="24"/>
        </w:rPr>
        <w:t xml:space="preserve">Se obtuvo un listado de </w:t>
      </w:r>
      <w:r w:rsidR="00CD76E5">
        <w:rPr>
          <w:rFonts w:ascii="Times New Roman" w:hAnsi="Times New Roman" w:cs="Times New Roman"/>
          <w:sz w:val="24"/>
          <w:szCs w:val="24"/>
        </w:rPr>
        <w:t xml:space="preserve">veintiséis </w:t>
      </w:r>
      <w:r w:rsidRPr="00CC2207">
        <w:rPr>
          <w:rFonts w:ascii="Times New Roman" w:hAnsi="Times New Roman" w:cs="Times New Roman"/>
          <w:sz w:val="24"/>
          <w:szCs w:val="24"/>
        </w:rPr>
        <w:t xml:space="preserve">IES en el país </w:t>
      </w:r>
      <w:r w:rsidR="008934C2">
        <w:rPr>
          <w:rFonts w:ascii="Times New Roman" w:hAnsi="Times New Roman" w:cs="Times New Roman"/>
          <w:sz w:val="24"/>
          <w:szCs w:val="24"/>
        </w:rPr>
        <w:t>utilizando</w:t>
      </w:r>
      <w:r w:rsidR="00AE2383" w:rsidRPr="00CC2207">
        <w:rPr>
          <w:rFonts w:ascii="Times New Roman" w:hAnsi="Times New Roman" w:cs="Times New Roman"/>
          <w:sz w:val="24"/>
          <w:szCs w:val="24"/>
        </w:rPr>
        <w:t xml:space="preserve"> tres </w:t>
      </w:r>
      <w:r w:rsidR="00657E22" w:rsidRPr="00CC2207">
        <w:rPr>
          <w:rFonts w:ascii="Times New Roman" w:hAnsi="Times New Roman" w:cs="Times New Roman"/>
          <w:sz w:val="24"/>
          <w:szCs w:val="24"/>
        </w:rPr>
        <w:t xml:space="preserve">índices </w:t>
      </w:r>
      <w:r w:rsidR="00AE2383" w:rsidRPr="00CC2207">
        <w:rPr>
          <w:rFonts w:ascii="Times New Roman" w:hAnsi="Times New Roman" w:cs="Times New Roman"/>
          <w:sz w:val="24"/>
          <w:szCs w:val="24"/>
        </w:rPr>
        <w:t xml:space="preserve">de clasificación </w:t>
      </w:r>
      <w:r w:rsidR="008934C2">
        <w:rPr>
          <w:rFonts w:ascii="Times New Roman" w:hAnsi="Times New Roman" w:cs="Times New Roman"/>
          <w:sz w:val="24"/>
          <w:szCs w:val="24"/>
        </w:rPr>
        <w:t xml:space="preserve">que posicionaron a estas instituciones entre los veinte primeros lugares de calidad educativa en 2023 </w:t>
      </w:r>
      <w:r w:rsidR="00AE2383" w:rsidRPr="00CC2207">
        <w:rPr>
          <w:rFonts w:ascii="Times New Roman" w:hAnsi="Times New Roman" w:cs="Times New Roman"/>
          <w:sz w:val="24"/>
          <w:szCs w:val="24"/>
        </w:rPr>
        <w:t>(RUM</w:t>
      </w:r>
      <w:r w:rsidR="007F180F" w:rsidRPr="00CC2207">
        <w:rPr>
          <w:rFonts w:ascii="Times New Roman" w:hAnsi="Times New Roman" w:cs="Times New Roman"/>
          <w:sz w:val="24"/>
          <w:szCs w:val="24"/>
        </w:rPr>
        <w:t>,</w:t>
      </w:r>
      <w:r w:rsidR="00AE2383" w:rsidRPr="00CC2207">
        <w:rPr>
          <w:rFonts w:ascii="Times New Roman" w:hAnsi="Times New Roman" w:cs="Times New Roman"/>
          <w:sz w:val="24"/>
          <w:szCs w:val="24"/>
        </w:rPr>
        <w:t xml:space="preserve"> 2023; RWU</w:t>
      </w:r>
      <w:r w:rsidR="007F180F" w:rsidRPr="00CC2207">
        <w:rPr>
          <w:rFonts w:ascii="Times New Roman" w:hAnsi="Times New Roman" w:cs="Times New Roman"/>
          <w:sz w:val="24"/>
          <w:szCs w:val="24"/>
        </w:rPr>
        <w:t>,</w:t>
      </w:r>
      <w:r w:rsidR="00AE2383" w:rsidRPr="00CC2207">
        <w:rPr>
          <w:rFonts w:ascii="Times New Roman" w:hAnsi="Times New Roman" w:cs="Times New Roman"/>
          <w:sz w:val="24"/>
          <w:szCs w:val="24"/>
        </w:rPr>
        <w:t xml:space="preserve"> 2023; WUR</w:t>
      </w:r>
      <w:r w:rsidR="007F180F" w:rsidRPr="00CC2207">
        <w:rPr>
          <w:rFonts w:ascii="Times New Roman" w:hAnsi="Times New Roman" w:cs="Times New Roman"/>
          <w:sz w:val="24"/>
          <w:szCs w:val="24"/>
        </w:rPr>
        <w:t>,</w:t>
      </w:r>
      <w:r w:rsidR="00AE2383" w:rsidRPr="00CC2207">
        <w:rPr>
          <w:rFonts w:ascii="Times New Roman" w:hAnsi="Times New Roman" w:cs="Times New Roman"/>
          <w:sz w:val="24"/>
          <w:szCs w:val="24"/>
        </w:rPr>
        <w:t xml:space="preserve"> 2023).</w:t>
      </w:r>
      <w:r w:rsidR="00526D20" w:rsidRPr="00CC2207">
        <w:rPr>
          <w:rFonts w:ascii="Times New Roman" w:hAnsi="Times New Roman" w:cs="Times New Roman"/>
          <w:sz w:val="24"/>
          <w:szCs w:val="24"/>
        </w:rPr>
        <w:t xml:space="preserve"> Las IES </w:t>
      </w:r>
      <w:r w:rsidR="00FC6FB1">
        <w:rPr>
          <w:rFonts w:ascii="Times New Roman" w:hAnsi="Times New Roman" w:cs="Times New Roman"/>
          <w:sz w:val="24"/>
          <w:szCs w:val="24"/>
        </w:rPr>
        <w:t xml:space="preserve">predominantes en la clasificación </w:t>
      </w:r>
      <w:r w:rsidR="00FC6FB1">
        <w:rPr>
          <w:rFonts w:ascii="Times New Roman" w:hAnsi="Times New Roman" w:cs="Times New Roman"/>
          <w:sz w:val="24"/>
          <w:szCs w:val="24"/>
        </w:rPr>
        <w:lastRenderedPageBreak/>
        <w:t xml:space="preserve">de calidad educativa fueron las </w:t>
      </w:r>
      <w:r w:rsidR="00526D20" w:rsidRPr="00CC2207">
        <w:rPr>
          <w:rFonts w:ascii="Times New Roman" w:hAnsi="Times New Roman" w:cs="Times New Roman"/>
          <w:sz w:val="24"/>
          <w:szCs w:val="24"/>
        </w:rPr>
        <w:t>públicas (73%</w:t>
      </w:r>
      <w:r w:rsidR="00FC6FB1">
        <w:rPr>
          <w:rFonts w:ascii="Times New Roman" w:hAnsi="Times New Roman" w:cs="Times New Roman"/>
          <w:sz w:val="24"/>
          <w:szCs w:val="24"/>
        </w:rPr>
        <w:t>), frente a las privadas (</w:t>
      </w:r>
      <w:r w:rsidR="00526D20" w:rsidRPr="00CC2207">
        <w:rPr>
          <w:rFonts w:ascii="Times New Roman" w:hAnsi="Times New Roman" w:cs="Times New Roman"/>
          <w:sz w:val="24"/>
          <w:szCs w:val="24"/>
        </w:rPr>
        <w:t>27%)</w:t>
      </w:r>
      <w:r w:rsidR="00FC6FB1">
        <w:rPr>
          <w:rFonts w:ascii="Times New Roman" w:hAnsi="Times New Roman" w:cs="Times New Roman"/>
          <w:sz w:val="24"/>
          <w:szCs w:val="24"/>
        </w:rPr>
        <w:t>,</w:t>
      </w:r>
      <w:r w:rsidR="00526D20" w:rsidRPr="00CC2207">
        <w:rPr>
          <w:rFonts w:ascii="Times New Roman" w:hAnsi="Times New Roman" w:cs="Times New Roman"/>
          <w:sz w:val="24"/>
          <w:szCs w:val="24"/>
        </w:rPr>
        <w:t xml:space="preserve"> y</w:t>
      </w:r>
      <w:r w:rsidR="00FC6FB1">
        <w:rPr>
          <w:rFonts w:ascii="Times New Roman" w:hAnsi="Times New Roman" w:cs="Times New Roman"/>
          <w:sz w:val="24"/>
          <w:szCs w:val="24"/>
        </w:rPr>
        <w:t xml:space="preserve"> aquellas con financiamiento estatal </w:t>
      </w:r>
      <w:r w:rsidR="00526D20" w:rsidRPr="00CC2207">
        <w:rPr>
          <w:rFonts w:ascii="Times New Roman" w:hAnsi="Times New Roman" w:cs="Times New Roman"/>
          <w:sz w:val="24"/>
          <w:szCs w:val="24"/>
        </w:rPr>
        <w:t>(74%</w:t>
      </w:r>
      <w:r w:rsidR="00FC6FB1">
        <w:rPr>
          <w:rFonts w:ascii="Times New Roman" w:hAnsi="Times New Roman" w:cs="Times New Roman"/>
          <w:sz w:val="24"/>
          <w:szCs w:val="24"/>
        </w:rPr>
        <w:t>), en comparación con las de financiamiento federal (</w:t>
      </w:r>
      <w:r w:rsidR="00526D20" w:rsidRPr="00CC2207">
        <w:rPr>
          <w:rFonts w:ascii="Times New Roman" w:hAnsi="Times New Roman" w:cs="Times New Roman"/>
          <w:sz w:val="24"/>
          <w:szCs w:val="24"/>
        </w:rPr>
        <w:t>26%</w:t>
      </w:r>
      <w:r w:rsidR="00FC6FB1">
        <w:rPr>
          <w:rFonts w:ascii="Times New Roman" w:hAnsi="Times New Roman" w:cs="Times New Roman"/>
          <w:sz w:val="24"/>
          <w:szCs w:val="24"/>
        </w:rPr>
        <w:t>)</w:t>
      </w:r>
      <w:r w:rsidR="00B3793C" w:rsidRPr="00CC2207">
        <w:rPr>
          <w:rFonts w:ascii="Times New Roman" w:hAnsi="Times New Roman" w:cs="Times New Roman"/>
          <w:sz w:val="24"/>
          <w:szCs w:val="24"/>
        </w:rPr>
        <w:t xml:space="preserve"> </w:t>
      </w:r>
      <w:r w:rsidR="00526D20" w:rsidRPr="00CC2207">
        <w:rPr>
          <w:rFonts w:ascii="Times New Roman" w:hAnsi="Times New Roman" w:cs="Times New Roman"/>
          <w:sz w:val="24"/>
          <w:szCs w:val="24"/>
        </w:rPr>
        <w:t xml:space="preserve">(Tabla 1). </w:t>
      </w:r>
    </w:p>
    <w:p w14:paraId="250EE474" w14:textId="77777777" w:rsidR="00163B60" w:rsidRPr="00CC2207" w:rsidRDefault="00163B60" w:rsidP="00163B60">
      <w:pPr>
        <w:spacing w:after="0" w:line="360" w:lineRule="auto"/>
        <w:ind w:firstLine="708"/>
        <w:jc w:val="both"/>
        <w:rPr>
          <w:rFonts w:ascii="Times New Roman" w:hAnsi="Times New Roman" w:cs="Times New Roman"/>
          <w:sz w:val="24"/>
          <w:szCs w:val="24"/>
        </w:rPr>
      </w:pPr>
    </w:p>
    <w:p w14:paraId="0BC809C9" w14:textId="6ABB2857" w:rsidR="00EB1FD8" w:rsidRPr="00CC2207" w:rsidRDefault="00146DD3" w:rsidP="00C452E3">
      <w:pPr>
        <w:spacing w:line="360" w:lineRule="auto"/>
        <w:jc w:val="center"/>
        <w:rPr>
          <w:rFonts w:ascii="Times New Roman" w:hAnsi="Times New Roman" w:cs="Times New Roman"/>
          <w:sz w:val="24"/>
          <w:szCs w:val="24"/>
        </w:rPr>
      </w:pPr>
      <w:r w:rsidRPr="00C452E3">
        <w:rPr>
          <w:rFonts w:ascii="Times New Roman" w:hAnsi="Times New Roman" w:cs="Times New Roman"/>
          <w:b/>
          <w:bCs/>
          <w:sz w:val="24"/>
          <w:szCs w:val="24"/>
        </w:rPr>
        <w:t>Tabla 1.</w:t>
      </w:r>
      <w:r w:rsidRPr="00CC2207">
        <w:rPr>
          <w:rFonts w:ascii="Times New Roman" w:hAnsi="Times New Roman" w:cs="Times New Roman"/>
          <w:sz w:val="24"/>
          <w:szCs w:val="24"/>
        </w:rPr>
        <w:t xml:space="preserve"> </w:t>
      </w:r>
      <w:r w:rsidR="00E75856" w:rsidRPr="00CC2207">
        <w:rPr>
          <w:rFonts w:ascii="Times New Roman" w:hAnsi="Times New Roman" w:cs="Times New Roman"/>
          <w:sz w:val="24"/>
          <w:szCs w:val="24"/>
        </w:rPr>
        <w:t xml:space="preserve">Año de fundación y página </w:t>
      </w:r>
      <w:r w:rsidR="00613206">
        <w:rPr>
          <w:rFonts w:ascii="Times New Roman" w:hAnsi="Times New Roman" w:cs="Times New Roman"/>
          <w:sz w:val="24"/>
          <w:szCs w:val="24"/>
        </w:rPr>
        <w:t>web</w:t>
      </w:r>
      <w:r w:rsidR="00E75856" w:rsidRPr="00CC2207">
        <w:rPr>
          <w:rFonts w:ascii="Times New Roman" w:hAnsi="Times New Roman" w:cs="Times New Roman"/>
          <w:sz w:val="24"/>
          <w:szCs w:val="24"/>
        </w:rPr>
        <w:t xml:space="preserve"> de las Instituciones de Educación Superior (IES)</w:t>
      </w:r>
      <w:r w:rsidR="00E75856" w:rsidRPr="00CC2207">
        <w:rPr>
          <w:rFonts w:ascii="Times New Roman" w:hAnsi="Times New Roman" w:cs="Times New Roman"/>
          <w:color w:val="000000" w:themeColor="text1"/>
          <w:sz w:val="24"/>
          <w:szCs w:val="24"/>
        </w:rPr>
        <w:t xml:space="preserve"> </w:t>
      </w:r>
      <w:r w:rsidR="00613206">
        <w:rPr>
          <w:rFonts w:ascii="Times New Roman" w:hAnsi="Times New Roman" w:cs="Times New Roman"/>
          <w:color w:val="000000" w:themeColor="text1"/>
          <w:sz w:val="24"/>
          <w:szCs w:val="24"/>
        </w:rPr>
        <w:t xml:space="preserve">clasificadas entre las veinte mejores en México según los índices </w:t>
      </w:r>
      <w:r w:rsidR="00E75856" w:rsidRPr="00CC2207">
        <w:rPr>
          <w:rFonts w:ascii="Times New Roman" w:hAnsi="Times New Roman" w:cs="Times New Roman"/>
          <w:color w:val="000000" w:themeColor="text1"/>
          <w:sz w:val="24"/>
          <w:szCs w:val="24"/>
        </w:rPr>
        <w:t>RWU</w:t>
      </w:r>
      <w:r w:rsidR="00613206">
        <w:rPr>
          <w:rFonts w:ascii="Times New Roman" w:hAnsi="Times New Roman" w:cs="Times New Roman"/>
          <w:color w:val="000000" w:themeColor="text1"/>
          <w:sz w:val="24"/>
          <w:szCs w:val="24"/>
        </w:rPr>
        <w:t xml:space="preserve"> (</w:t>
      </w:r>
      <w:r w:rsidR="00E75856" w:rsidRPr="00CC2207">
        <w:rPr>
          <w:rFonts w:ascii="Times New Roman" w:hAnsi="Times New Roman" w:cs="Times New Roman"/>
          <w:color w:val="000000" w:themeColor="text1"/>
          <w:sz w:val="24"/>
          <w:szCs w:val="24"/>
        </w:rPr>
        <w:t xml:space="preserve">2023), RUM </w:t>
      </w:r>
      <w:r w:rsidR="00613206">
        <w:rPr>
          <w:rFonts w:ascii="Times New Roman" w:hAnsi="Times New Roman" w:cs="Times New Roman"/>
          <w:color w:val="000000" w:themeColor="text1"/>
          <w:sz w:val="24"/>
          <w:szCs w:val="24"/>
        </w:rPr>
        <w:t>(</w:t>
      </w:r>
      <w:r w:rsidR="00E75856" w:rsidRPr="00CC2207">
        <w:rPr>
          <w:rFonts w:ascii="Times New Roman" w:hAnsi="Times New Roman" w:cs="Times New Roman"/>
          <w:color w:val="000000" w:themeColor="text1"/>
          <w:sz w:val="24"/>
          <w:szCs w:val="24"/>
        </w:rPr>
        <w:t>2023) y WUR</w:t>
      </w:r>
      <w:r w:rsidR="00613206">
        <w:rPr>
          <w:rFonts w:ascii="Times New Roman" w:hAnsi="Times New Roman" w:cs="Times New Roman"/>
          <w:color w:val="000000" w:themeColor="text1"/>
          <w:sz w:val="24"/>
          <w:szCs w:val="24"/>
        </w:rPr>
        <w:t xml:space="preserve"> (</w:t>
      </w:r>
      <w:r w:rsidR="00E75856" w:rsidRPr="00CC2207">
        <w:rPr>
          <w:rFonts w:ascii="Times New Roman" w:hAnsi="Times New Roman" w:cs="Times New Roman"/>
          <w:color w:val="000000" w:themeColor="text1"/>
          <w:sz w:val="24"/>
          <w:szCs w:val="24"/>
        </w:rPr>
        <w:t xml:space="preserve">2023). A) </w:t>
      </w:r>
      <w:r w:rsidR="00130B6B">
        <w:rPr>
          <w:rFonts w:ascii="Times New Roman" w:hAnsi="Times New Roman" w:cs="Times New Roman"/>
          <w:color w:val="000000" w:themeColor="text1"/>
          <w:sz w:val="24"/>
          <w:szCs w:val="24"/>
        </w:rPr>
        <w:t>Financiamiento</w:t>
      </w:r>
      <w:r w:rsidR="00E75856" w:rsidRPr="00CC2207">
        <w:rPr>
          <w:rFonts w:ascii="Times New Roman" w:hAnsi="Times New Roman" w:cs="Times New Roman"/>
          <w:color w:val="000000" w:themeColor="text1"/>
          <w:sz w:val="24"/>
          <w:szCs w:val="24"/>
        </w:rPr>
        <w:t xml:space="preserve"> tipo públic</w:t>
      </w:r>
      <w:r w:rsidR="00130B6B">
        <w:rPr>
          <w:rFonts w:ascii="Times New Roman" w:hAnsi="Times New Roman" w:cs="Times New Roman"/>
          <w:color w:val="000000" w:themeColor="text1"/>
          <w:sz w:val="24"/>
          <w:szCs w:val="24"/>
        </w:rPr>
        <w:t>o</w:t>
      </w:r>
      <w:r w:rsidR="00E75856" w:rsidRPr="00CC2207">
        <w:rPr>
          <w:rFonts w:ascii="Times New Roman" w:hAnsi="Times New Roman" w:cs="Times New Roman"/>
          <w:color w:val="000000" w:themeColor="text1"/>
          <w:sz w:val="24"/>
          <w:szCs w:val="24"/>
        </w:rPr>
        <w:t xml:space="preserve"> y B) </w:t>
      </w:r>
      <w:r w:rsidR="00130B6B">
        <w:rPr>
          <w:rFonts w:ascii="Times New Roman" w:hAnsi="Times New Roman" w:cs="Times New Roman"/>
          <w:color w:val="000000" w:themeColor="text1"/>
          <w:sz w:val="24"/>
          <w:szCs w:val="24"/>
        </w:rPr>
        <w:t>Financiamiento</w:t>
      </w:r>
      <w:r w:rsidR="00E75856" w:rsidRPr="00CC2207">
        <w:rPr>
          <w:rFonts w:ascii="Times New Roman" w:hAnsi="Times New Roman" w:cs="Times New Roman"/>
          <w:color w:val="000000" w:themeColor="text1"/>
          <w:sz w:val="24"/>
          <w:szCs w:val="24"/>
        </w:rPr>
        <w:t xml:space="preserve"> tipo privad</w:t>
      </w:r>
      <w:r w:rsidR="00130B6B">
        <w:rPr>
          <w:rFonts w:ascii="Times New Roman" w:hAnsi="Times New Roman" w:cs="Times New Roman"/>
          <w:color w:val="000000" w:themeColor="text1"/>
          <w:sz w:val="24"/>
          <w:szCs w:val="24"/>
        </w:rPr>
        <w:t>o</w:t>
      </w:r>
      <w:r w:rsidR="00E75856" w:rsidRPr="00CC2207">
        <w:rPr>
          <w:rFonts w:ascii="Times New Roman" w:hAnsi="Times New Roman" w:cs="Times New Roman"/>
          <w:color w:val="000000" w:themeColor="text1"/>
          <w:sz w:val="24"/>
          <w:szCs w:val="24"/>
        </w:rPr>
        <w:t>.</w:t>
      </w:r>
    </w:p>
    <w:tbl>
      <w:tblPr>
        <w:tblStyle w:val="Tablaconcuadrcula"/>
        <w:tblW w:w="0" w:type="auto"/>
        <w:tblLook w:val="04A0" w:firstRow="1" w:lastRow="0" w:firstColumn="1" w:lastColumn="0" w:noHBand="0" w:noVBand="1"/>
      </w:tblPr>
      <w:tblGrid>
        <w:gridCol w:w="4531"/>
        <w:gridCol w:w="1310"/>
        <w:gridCol w:w="2977"/>
      </w:tblGrid>
      <w:tr w:rsidR="00E930A0" w:rsidRPr="00163B60" w14:paraId="4F20541D" w14:textId="77777777" w:rsidTr="00E75856">
        <w:tc>
          <w:tcPr>
            <w:tcW w:w="4531" w:type="dxa"/>
          </w:tcPr>
          <w:p w14:paraId="3E7F814A" w14:textId="049B475C"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sz w:val="24"/>
                <w:szCs w:val="24"/>
              </w:rPr>
              <w:t>Institución de Educación Superior (IES)</w:t>
            </w:r>
          </w:p>
        </w:tc>
        <w:tc>
          <w:tcPr>
            <w:tcW w:w="1310" w:type="dxa"/>
            <w:vAlign w:val="center"/>
          </w:tcPr>
          <w:p w14:paraId="74BD212E" w14:textId="14205BDF"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sz w:val="24"/>
                <w:szCs w:val="24"/>
              </w:rPr>
              <w:t>Fundación</w:t>
            </w:r>
          </w:p>
        </w:tc>
        <w:tc>
          <w:tcPr>
            <w:tcW w:w="2977" w:type="dxa"/>
            <w:vAlign w:val="center"/>
          </w:tcPr>
          <w:p w14:paraId="16AEE8A9" w14:textId="721A3857"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sz w:val="24"/>
                <w:szCs w:val="24"/>
              </w:rPr>
              <w:t>Página</w:t>
            </w:r>
          </w:p>
        </w:tc>
      </w:tr>
      <w:tr w:rsidR="00873D96" w:rsidRPr="00163B60" w14:paraId="7B9A56B4" w14:textId="77777777" w:rsidTr="00E75856">
        <w:tc>
          <w:tcPr>
            <w:tcW w:w="8818" w:type="dxa"/>
            <w:gridSpan w:val="3"/>
            <w:vAlign w:val="bottom"/>
          </w:tcPr>
          <w:p w14:paraId="5EB908FA" w14:textId="2E0E87BC" w:rsidR="00873D96" w:rsidRPr="00163B60" w:rsidRDefault="00873D96" w:rsidP="00CC2207">
            <w:pPr>
              <w:spacing w:line="360" w:lineRule="auto"/>
              <w:jc w:val="both"/>
              <w:rPr>
                <w:rFonts w:ascii="Times New Roman" w:hAnsi="Times New Roman" w:cs="Times New Roman"/>
                <w:sz w:val="24"/>
                <w:szCs w:val="24"/>
              </w:rPr>
            </w:pPr>
            <w:r w:rsidRPr="00163B60">
              <w:rPr>
                <w:rFonts w:ascii="Times New Roman" w:hAnsi="Times New Roman" w:cs="Times New Roman"/>
                <w:sz w:val="24"/>
                <w:szCs w:val="24"/>
              </w:rPr>
              <w:t xml:space="preserve">A) </w:t>
            </w:r>
            <w:r w:rsidR="00130B6B" w:rsidRPr="00163B60">
              <w:rPr>
                <w:rFonts w:ascii="Times New Roman" w:hAnsi="Times New Roman" w:cs="Times New Roman"/>
                <w:sz w:val="24"/>
                <w:szCs w:val="24"/>
              </w:rPr>
              <w:t>Financiamiento</w:t>
            </w:r>
            <w:r w:rsidRPr="00163B60">
              <w:rPr>
                <w:rFonts w:ascii="Times New Roman" w:hAnsi="Times New Roman" w:cs="Times New Roman"/>
                <w:sz w:val="24"/>
                <w:szCs w:val="24"/>
              </w:rPr>
              <w:t xml:space="preserve"> tipo públic</w:t>
            </w:r>
            <w:r w:rsidR="00130B6B" w:rsidRPr="00163B60">
              <w:rPr>
                <w:rFonts w:ascii="Times New Roman" w:hAnsi="Times New Roman" w:cs="Times New Roman"/>
                <w:sz w:val="24"/>
                <w:szCs w:val="24"/>
              </w:rPr>
              <w:t>o</w:t>
            </w:r>
          </w:p>
        </w:tc>
      </w:tr>
      <w:tr w:rsidR="00E930A0" w:rsidRPr="00163B60" w14:paraId="7D270641" w14:textId="77777777" w:rsidTr="00E75856">
        <w:tc>
          <w:tcPr>
            <w:tcW w:w="4531" w:type="dxa"/>
            <w:vAlign w:val="bottom"/>
          </w:tcPr>
          <w:p w14:paraId="6AFD2934" w14:textId="7C5087B5"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 xml:space="preserve">Benemérita Universidad Autónoma de Puebla </w:t>
            </w:r>
            <w:r w:rsidR="006C3552" w:rsidRPr="00163B60">
              <w:rPr>
                <w:rFonts w:ascii="Times New Roman" w:hAnsi="Times New Roman" w:cs="Times New Roman"/>
                <w:color w:val="000000"/>
                <w:sz w:val="24"/>
                <w:szCs w:val="24"/>
              </w:rPr>
              <w:t>[BUAP]</w:t>
            </w:r>
          </w:p>
        </w:tc>
        <w:tc>
          <w:tcPr>
            <w:tcW w:w="1310" w:type="dxa"/>
            <w:vAlign w:val="bottom"/>
          </w:tcPr>
          <w:p w14:paraId="27E33467" w14:textId="6147482F"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1956</w:t>
            </w:r>
          </w:p>
        </w:tc>
        <w:tc>
          <w:tcPr>
            <w:tcW w:w="2977" w:type="dxa"/>
            <w:vAlign w:val="bottom"/>
          </w:tcPr>
          <w:p w14:paraId="525E0D09" w14:textId="17F564F1"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https://www.buap.mx/</w:t>
            </w:r>
          </w:p>
        </w:tc>
      </w:tr>
      <w:tr w:rsidR="00E930A0" w:rsidRPr="00163B60" w14:paraId="50EDA441" w14:textId="77777777" w:rsidTr="00E75856">
        <w:tc>
          <w:tcPr>
            <w:tcW w:w="4531" w:type="dxa"/>
            <w:vAlign w:val="bottom"/>
          </w:tcPr>
          <w:p w14:paraId="5D27F2B5" w14:textId="6841D772"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Centro de Investigación y Docencia Económicas</w:t>
            </w:r>
            <w:r w:rsidR="006C3552" w:rsidRPr="00163B60">
              <w:rPr>
                <w:rFonts w:ascii="Times New Roman" w:hAnsi="Times New Roman" w:cs="Times New Roman"/>
                <w:color w:val="000000"/>
                <w:sz w:val="24"/>
                <w:szCs w:val="24"/>
              </w:rPr>
              <w:t xml:space="preserve"> [CIDE]</w:t>
            </w:r>
          </w:p>
        </w:tc>
        <w:tc>
          <w:tcPr>
            <w:tcW w:w="1310" w:type="dxa"/>
            <w:vAlign w:val="bottom"/>
          </w:tcPr>
          <w:p w14:paraId="1F265B3B" w14:textId="06A922CC"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1974</w:t>
            </w:r>
          </w:p>
        </w:tc>
        <w:tc>
          <w:tcPr>
            <w:tcW w:w="2977" w:type="dxa"/>
            <w:vAlign w:val="bottom"/>
          </w:tcPr>
          <w:p w14:paraId="1D86A17B" w14:textId="3C2E3C1B"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https://www.cide.edu/</w:t>
            </w:r>
          </w:p>
        </w:tc>
      </w:tr>
      <w:tr w:rsidR="00E930A0" w:rsidRPr="00163B60" w14:paraId="3228EDC1" w14:textId="77777777" w:rsidTr="00E75856">
        <w:tc>
          <w:tcPr>
            <w:tcW w:w="4531" w:type="dxa"/>
            <w:vAlign w:val="bottom"/>
          </w:tcPr>
          <w:p w14:paraId="47C330C6" w14:textId="09C73686"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Centro de Investigación y de Estudios Avanzados del Instituto Politécnico Nacional</w:t>
            </w:r>
            <w:r w:rsidR="006C3552" w:rsidRPr="00163B60">
              <w:rPr>
                <w:rFonts w:ascii="Times New Roman" w:hAnsi="Times New Roman" w:cs="Times New Roman"/>
                <w:color w:val="000000"/>
                <w:sz w:val="24"/>
                <w:szCs w:val="24"/>
              </w:rPr>
              <w:t xml:space="preserve"> [CINVESTAV]</w:t>
            </w:r>
            <w:r w:rsidRPr="00163B60">
              <w:rPr>
                <w:rFonts w:ascii="Times New Roman" w:hAnsi="Times New Roman" w:cs="Times New Roman"/>
                <w:color w:val="000000"/>
                <w:sz w:val="24"/>
                <w:szCs w:val="24"/>
              </w:rPr>
              <w:t xml:space="preserve"> </w:t>
            </w:r>
          </w:p>
        </w:tc>
        <w:tc>
          <w:tcPr>
            <w:tcW w:w="1310" w:type="dxa"/>
            <w:vAlign w:val="bottom"/>
          </w:tcPr>
          <w:p w14:paraId="61B5F343" w14:textId="21A898EB"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1961</w:t>
            </w:r>
          </w:p>
        </w:tc>
        <w:tc>
          <w:tcPr>
            <w:tcW w:w="2977" w:type="dxa"/>
            <w:vAlign w:val="bottom"/>
          </w:tcPr>
          <w:p w14:paraId="1C422F9A" w14:textId="54C4A762"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https://www.cinvestav.mx/</w:t>
            </w:r>
          </w:p>
        </w:tc>
      </w:tr>
      <w:tr w:rsidR="00E930A0" w:rsidRPr="00163B60" w14:paraId="584DC4A4" w14:textId="77777777" w:rsidTr="00E75856">
        <w:tc>
          <w:tcPr>
            <w:tcW w:w="4531" w:type="dxa"/>
            <w:vAlign w:val="bottom"/>
          </w:tcPr>
          <w:p w14:paraId="6735D18A" w14:textId="7606D556"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 xml:space="preserve">Instituto Politécnico Nacional </w:t>
            </w:r>
            <w:r w:rsidR="006C3552" w:rsidRPr="00163B60">
              <w:rPr>
                <w:rFonts w:ascii="Times New Roman" w:hAnsi="Times New Roman" w:cs="Times New Roman"/>
                <w:color w:val="000000"/>
                <w:sz w:val="24"/>
                <w:szCs w:val="24"/>
              </w:rPr>
              <w:t>[IPN]</w:t>
            </w:r>
          </w:p>
        </w:tc>
        <w:tc>
          <w:tcPr>
            <w:tcW w:w="1310" w:type="dxa"/>
            <w:vAlign w:val="bottom"/>
          </w:tcPr>
          <w:p w14:paraId="55292212" w14:textId="5BFF3AAC"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1936</w:t>
            </w:r>
          </w:p>
        </w:tc>
        <w:tc>
          <w:tcPr>
            <w:tcW w:w="2977" w:type="dxa"/>
            <w:vAlign w:val="bottom"/>
          </w:tcPr>
          <w:p w14:paraId="260CE8DA" w14:textId="175630B2"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https://www.ipn.mx/</w:t>
            </w:r>
          </w:p>
        </w:tc>
      </w:tr>
      <w:tr w:rsidR="00E930A0" w:rsidRPr="00163B60" w14:paraId="5E0EC51F" w14:textId="77777777" w:rsidTr="00E75856">
        <w:tc>
          <w:tcPr>
            <w:tcW w:w="4531" w:type="dxa"/>
            <w:vAlign w:val="bottom"/>
          </w:tcPr>
          <w:p w14:paraId="3A7DB26D" w14:textId="6D1F80F9"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Tecnológico Nacional de México</w:t>
            </w:r>
            <w:r w:rsidR="006C3552" w:rsidRPr="00163B60">
              <w:rPr>
                <w:rFonts w:ascii="Times New Roman" w:hAnsi="Times New Roman" w:cs="Times New Roman"/>
                <w:color w:val="000000"/>
                <w:sz w:val="24"/>
                <w:szCs w:val="24"/>
              </w:rPr>
              <w:t xml:space="preserve"> [TECNM]</w:t>
            </w:r>
          </w:p>
        </w:tc>
        <w:tc>
          <w:tcPr>
            <w:tcW w:w="1310" w:type="dxa"/>
            <w:vAlign w:val="bottom"/>
          </w:tcPr>
          <w:p w14:paraId="1C9918B9" w14:textId="697AC760"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2014</w:t>
            </w:r>
          </w:p>
        </w:tc>
        <w:tc>
          <w:tcPr>
            <w:tcW w:w="2977" w:type="dxa"/>
            <w:vAlign w:val="bottom"/>
          </w:tcPr>
          <w:p w14:paraId="385633D2" w14:textId="6096EB30"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https://www.tecnm.mx/</w:t>
            </w:r>
          </w:p>
        </w:tc>
      </w:tr>
      <w:tr w:rsidR="00E930A0" w:rsidRPr="00163B60" w14:paraId="2DCA43A3" w14:textId="77777777" w:rsidTr="00E75856">
        <w:tc>
          <w:tcPr>
            <w:tcW w:w="4531" w:type="dxa"/>
            <w:vAlign w:val="bottom"/>
          </w:tcPr>
          <w:p w14:paraId="77AD1B30" w14:textId="4CEFA743"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Universidad Autónoma de Baja California</w:t>
            </w:r>
            <w:r w:rsidR="006C3552" w:rsidRPr="00163B60">
              <w:rPr>
                <w:rFonts w:ascii="Times New Roman" w:hAnsi="Times New Roman" w:cs="Times New Roman"/>
                <w:color w:val="000000"/>
                <w:sz w:val="24"/>
                <w:szCs w:val="24"/>
              </w:rPr>
              <w:t xml:space="preserve"> [UABC]</w:t>
            </w:r>
          </w:p>
        </w:tc>
        <w:tc>
          <w:tcPr>
            <w:tcW w:w="1310" w:type="dxa"/>
            <w:vAlign w:val="bottom"/>
          </w:tcPr>
          <w:p w14:paraId="46B4F9DC" w14:textId="263FA77C"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1957</w:t>
            </w:r>
          </w:p>
        </w:tc>
        <w:tc>
          <w:tcPr>
            <w:tcW w:w="2977" w:type="dxa"/>
            <w:vAlign w:val="bottom"/>
          </w:tcPr>
          <w:p w14:paraId="27E24052" w14:textId="18C97811"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https://www.uabc.mx/</w:t>
            </w:r>
          </w:p>
        </w:tc>
      </w:tr>
      <w:tr w:rsidR="00E930A0" w:rsidRPr="00163B60" w14:paraId="7650BF3B" w14:textId="77777777" w:rsidTr="00E75856">
        <w:tc>
          <w:tcPr>
            <w:tcW w:w="4531" w:type="dxa"/>
            <w:vAlign w:val="bottom"/>
          </w:tcPr>
          <w:p w14:paraId="5D5A9F65" w14:textId="03E1CCB3"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Universidad Autónoma de Yucatán</w:t>
            </w:r>
            <w:r w:rsidR="006C3552" w:rsidRPr="00163B60">
              <w:rPr>
                <w:rFonts w:ascii="Times New Roman" w:hAnsi="Times New Roman" w:cs="Times New Roman"/>
                <w:color w:val="000000"/>
                <w:sz w:val="24"/>
                <w:szCs w:val="24"/>
              </w:rPr>
              <w:t xml:space="preserve"> [UADY]</w:t>
            </w:r>
          </w:p>
        </w:tc>
        <w:tc>
          <w:tcPr>
            <w:tcW w:w="1310" w:type="dxa"/>
            <w:vAlign w:val="bottom"/>
          </w:tcPr>
          <w:p w14:paraId="24DC4652" w14:textId="73091251"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1922</w:t>
            </w:r>
          </w:p>
        </w:tc>
        <w:tc>
          <w:tcPr>
            <w:tcW w:w="2977" w:type="dxa"/>
            <w:vAlign w:val="bottom"/>
          </w:tcPr>
          <w:p w14:paraId="31827F0C" w14:textId="040FDFAC"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https://uady.mx/</w:t>
            </w:r>
          </w:p>
        </w:tc>
      </w:tr>
      <w:tr w:rsidR="00E930A0" w:rsidRPr="00163B60" w14:paraId="1D88210E" w14:textId="77777777" w:rsidTr="00E75856">
        <w:tc>
          <w:tcPr>
            <w:tcW w:w="4531" w:type="dxa"/>
            <w:vAlign w:val="bottom"/>
          </w:tcPr>
          <w:p w14:paraId="12C52C67" w14:textId="08583FCB"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Universidad Autónoma del Estado de Hidalgo</w:t>
            </w:r>
            <w:r w:rsidR="006C3552" w:rsidRPr="00163B60">
              <w:rPr>
                <w:rFonts w:ascii="Times New Roman" w:hAnsi="Times New Roman" w:cs="Times New Roman"/>
                <w:color w:val="000000"/>
                <w:sz w:val="24"/>
                <w:szCs w:val="24"/>
              </w:rPr>
              <w:t xml:space="preserve"> [UAEH]</w:t>
            </w:r>
          </w:p>
        </w:tc>
        <w:tc>
          <w:tcPr>
            <w:tcW w:w="1310" w:type="dxa"/>
            <w:vAlign w:val="bottom"/>
          </w:tcPr>
          <w:p w14:paraId="3DD29C26" w14:textId="3E109833"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1961</w:t>
            </w:r>
          </w:p>
        </w:tc>
        <w:tc>
          <w:tcPr>
            <w:tcW w:w="2977" w:type="dxa"/>
            <w:vAlign w:val="bottom"/>
          </w:tcPr>
          <w:p w14:paraId="53BD3ADD" w14:textId="70048580"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https://www.uaeh.edu.mx/</w:t>
            </w:r>
          </w:p>
        </w:tc>
      </w:tr>
      <w:tr w:rsidR="00E930A0" w:rsidRPr="00163B60" w14:paraId="54536849" w14:textId="77777777" w:rsidTr="00E75856">
        <w:tc>
          <w:tcPr>
            <w:tcW w:w="4531" w:type="dxa"/>
            <w:vAlign w:val="bottom"/>
          </w:tcPr>
          <w:p w14:paraId="0A68D7BA" w14:textId="510454A9"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Universidad Autónoma del Estado de México</w:t>
            </w:r>
            <w:r w:rsidR="006C3552" w:rsidRPr="00163B60">
              <w:rPr>
                <w:rFonts w:ascii="Times New Roman" w:hAnsi="Times New Roman" w:cs="Times New Roman"/>
                <w:color w:val="000000"/>
                <w:sz w:val="24"/>
                <w:szCs w:val="24"/>
              </w:rPr>
              <w:t xml:space="preserve"> [UAEMEX]</w:t>
            </w:r>
          </w:p>
        </w:tc>
        <w:tc>
          <w:tcPr>
            <w:tcW w:w="1310" w:type="dxa"/>
            <w:vAlign w:val="bottom"/>
          </w:tcPr>
          <w:p w14:paraId="38B8E1E3" w14:textId="1DABB03A"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1828</w:t>
            </w:r>
          </w:p>
        </w:tc>
        <w:tc>
          <w:tcPr>
            <w:tcW w:w="2977" w:type="dxa"/>
            <w:vAlign w:val="bottom"/>
          </w:tcPr>
          <w:p w14:paraId="27BE8DD2" w14:textId="78826C4B"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https://www.uaemex.mx/</w:t>
            </w:r>
          </w:p>
        </w:tc>
      </w:tr>
      <w:tr w:rsidR="00E930A0" w:rsidRPr="00163B60" w14:paraId="4C802663" w14:textId="77777777" w:rsidTr="00E75856">
        <w:tc>
          <w:tcPr>
            <w:tcW w:w="4531" w:type="dxa"/>
            <w:vAlign w:val="bottom"/>
          </w:tcPr>
          <w:p w14:paraId="1ED49ECD" w14:textId="6CF7A93F"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Universidad Autónoma Metropolitana</w:t>
            </w:r>
            <w:r w:rsidR="006C3552" w:rsidRPr="00163B60">
              <w:rPr>
                <w:rFonts w:ascii="Times New Roman" w:hAnsi="Times New Roman" w:cs="Times New Roman"/>
                <w:color w:val="000000"/>
                <w:sz w:val="24"/>
                <w:szCs w:val="24"/>
              </w:rPr>
              <w:t xml:space="preserve"> [UAM]</w:t>
            </w:r>
          </w:p>
        </w:tc>
        <w:tc>
          <w:tcPr>
            <w:tcW w:w="1310" w:type="dxa"/>
            <w:vAlign w:val="bottom"/>
          </w:tcPr>
          <w:p w14:paraId="17FBF90F" w14:textId="5E94506C"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1974</w:t>
            </w:r>
          </w:p>
        </w:tc>
        <w:tc>
          <w:tcPr>
            <w:tcW w:w="2977" w:type="dxa"/>
            <w:vAlign w:val="bottom"/>
          </w:tcPr>
          <w:p w14:paraId="388E7736" w14:textId="3E816F8F"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https://www.uam.mx/</w:t>
            </w:r>
          </w:p>
        </w:tc>
      </w:tr>
      <w:tr w:rsidR="00E930A0" w:rsidRPr="00163B60" w14:paraId="2BAEA329" w14:textId="77777777" w:rsidTr="00E75856">
        <w:tc>
          <w:tcPr>
            <w:tcW w:w="4531" w:type="dxa"/>
            <w:vAlign w:val="bottom"/>
          </w:tcPr>
          <w:p w14:paraId="6B4D80A6" w14:textId="6010CF22"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Universidad Autónoma de Nuevo León</w:t>
            </w:r>
            <w:r w:rsidR="006C3552" w:rsidRPr="00163B60">
              <w:rPr>
                <w:rFonts w:ascii="Times New Roman" w:hAnsi="Times New Roman" w:cs="Times New Roman"/>
                <w:color w:val="000000"/>
                <w:sz w:val="24"/>
                <w:szCs w:val="24"/>
              </w:rPr>
              <w:t xml:space="preserve"> [UAN]</w:t>
            </w:r>
          </w:p>
        </w:tc>
        <w:tc>
          <w:tcPr>
            <w:tcW w:w="1310" w:type="dxa"/>
            <w:vAlign w:val="bottom"/>
          </w:tcPr>
          <w:p w14:paraId="4F178854" w14:textId="7ADE37A4"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1933</w:t>
            </w:r>
          </w:p>
        </w:tc>
        <w:tc>
          <w:tcPr>
            <w:tcW w:w="2977" w:type="dxa"/>
            <w:vAlign w:val="bottom"/>
          </w:tcPr>
          <w:p w14:paraId="54D5DDE6" w14:textId="06A19399"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https://www.uanl.mx/</w:t>
            </w:r>
          </w:p>
        </w:tc>
      </w:tr>
      <w:tr w:rsidR="00E930A0" w:rsidRPr="00163B60" w14:paraId="4046FE2E" w14:textId="77777777" w:rsidTr="00E75856">
        <w:tc>
          <w:tcPr>
            <w:tcW w:w="4531" w:type="dxa"/>
            <w:vAlign w:val="bottom"/>
          </w:tcPr>
          <w:p w14:paraId="65B6373B" w14:textId="1EC376BB"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Universidad Autónoma de Querétaro</w:t>
            </w:r>
            <w:r w:rsidR="006C3552" w:rsidRPr="00163B60">
              <w:rPr>
                <w:rFonts w:ascii="Times New Roman" w:hAnsi="Times New Roman" w:cs="Times New Roman"/>
                <w:color w:val="000000"/>
                <w:sz w:val="24"/>
                <w:szCs w:val="24"/>
              </w:rPr>
              <w:t xml:space="preserve"> [UAQ]</w:t>
            </w:r>
          </w:p>
        </w:tc>
        <w:tc>
          <w:tcPr>
            <w:tcW w:w="1310" w:type="dxa"/>
            <w:vAlign w:val="bottom"/>
          </w:tcPr>
          <w:p w14:paraId="08A16C55" w14:textId="3A098ACF"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1951</w:t>
            </w:r>
          </w:p>
        </w:tc>
        <w:tc>
          <w:tcPr>
            <w:tcW w:w="2977" w:type="dxa"/>
            <w:vAlign w:val="bottom"/>
          </w:tcPr>
          <w:p w14:paraId="33C5A490" w14:textId="7FA81577"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https://www.uaq.mx/</w:t>
            </w:r>
          </w:p>
        </w:tc>
      </w:tr>
      <w:tr w:rsidR="00E930A0" w:rsidRPr="00163B60" w14:paraId="5B7EE59C" w14:textId="77777777" w:rsidTr="00E75856">
        <w:tc>
          <w:tcPr>
            <w:tcW w:w="4531" w:type="dxa"/>
            <w:vAlign w:val="bottom"/>
          </w:tcPr>
          <w:p w14:paraId="7E920AB1" w14:textId="10A9C1A5"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Universidad Autónoma de San Luis Potosí</w:t>
            </w:r>
            <w:r w:rsidR="006C3552" w:rsidRPr="00163B60">
              <w:rPr>
                <w:rFonts w:ascii="Times New Roman" w:hAnsi="Times New Roman" w:cs="Times New Roman"/>
                <w:color w:val="000000"/>
                <w:sz w:val="24"/>
                <w:szCs w:val="24"/>
              </w:rPr>
              <w:t xml:space="preserve"> [UASLP]</w:t>
            </w:r>
          </w:p>
        </w:tc>
        <w:tc>
          <w:tcPr>
            <w:tcW w:w="1310" w:type="dxa"/>
            <w:vAlign w:val="bottom"/>
          </w:tcPr>
          <w:p w14:paraId="4D3E2AFB" w14:textId="1B1F0756"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1859</w:t>
            </w:r>
          </w:p>
        </w:tc>
        <w:tc>
          <w:tcPr>
            <w:tcW w:w="2977" w:type="dxa"/>
            <w:vAlign w:val="bottom"/>
          </w:tcPr>
          <w:p w14:paraId="6503BD37" w14:textId="6E4C81F8"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https://www.uaslp.mx</w:t>
            </w:r>
          </w:p>
        </w:tc>
      </w:tr>
      <w:tr w:rsidR="00E930A0" w:rsidRPr="00163B60" w14:paraId="181C0D13" w14:textId="77777777" w:rsidTr="00E75856">
        <w:tc>
          <w:tcPr>
            <w:tcW w:w="4531" w:type="dxa"/>
            <w:vAlign w:val="bottom"/>
          </w:tcPr>
          <w:p w14:paraId="41D79189" w14:textId="66CF3A53"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lastRenderedPageBreak/>
              <w:t>Universidad de Guadalajara</w:t>
            </w:r>
            <w:r w:rsidR="006C3552" w:rsidRPr="00163B60">
              <w:rPr>
                <w:rFonts w:ascii="Times New Roman" w:hAnsi="Times New Roman" w:cs="Times New Roman"/>
                <w:color w:val="000000"/>
                <w:sz w:val="24"/>
                <w:szCs w:val="24"/>
              </w:rPr>
              <w:t xml:space="preserve"> [UDG]</w:t>
            </w:r>
          </w:p>
        </w:tc>
        <w:tc>
          <w:tcPr>
            <w:tcW w:w="1310" w:type="dxa"/>
            <w:vAlign w:val="bottom"/>
          </w:tcPr>
          <w:p w14:paraId="2FA93980" w14:textId="10692372"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1792</w:t>
            </w:r>
          </w:p>
        </w:tc>
        <w:tc>
          <w:tcPr>
            <w:tcW w:w="2977" w:type="dxa"/>
            <w:vAlign w:val="bottom"/>
          </w:tcPr>
          <w:p w14:paraId="0A0FB83F" w14:textId="0822FE29"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https://www.udg.mx/</w:t>
            </w:r>
          </w:p>
        </w:tc>
      </w:tr>
      <w:tr w:rsidR="00E930A0" w:rsidRPr="00163B60" w14:paraId="32FE9FC6" w14:textId="77777777" w:rsidTr="00E75856">
        <w:tc>
          <w:tcPr>
            <w:tcW w:w="4531" w:type="dxa"/>
            <w:vAlign w:val="bottom"/>
          </w:tcPr>
          <w:p w14:paraId="072E509F" w14:textId="76AEF0B7"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Universidad de Guanajuato</w:t>
            </w:r>
            <w:r w:rsidR="006C3552" w:rsidRPr="00163B60">
              <w:rPr>
                <w:rFonts w:ascii="Times New Roman" w:hAnsi="Times New Roman" w:cs="Times New Roman"/>
                <w:color w:val="000000"/>
                <w:sz w:val="24"/>
                <w:szCs w:val="24"/>
              </w:rPr>
              <w:t xml:space="preserve"> [UGTO]</w:t>
            </w:r>
          </w:p>
        </w:tc>
        <w:tc>
          <w:tcPr>
            <w:tcW w:w="1310" w:type="dxa"/>
            <w:vAlign w:val="bottom"/>
          </w:tcPr>
          <w:p w14:paraId="49F25CE9" w14:textId="2C817E8B"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1945</w:t>
            </w:r>
          </w:p>
        </w:tc>
        <w:tc>
          <w:tcPr>
            <w:tcW w:w="2977" w:type="dxa"/>
            <w:vAlign w:val="bottom"/>
          </w:tcPr>
          <w:p w14:paraId="71E32B3C" w14:textId="417D1022"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https://www.ugto.mx/</w:t>
            </w:r>
          </w:p>
        </w:tc>
      </w:tr>
      <w:tr w:rsidR="00E930A0" w:rsidRPr="00163B60" w14:paraId="561F2D41" w14:textId="77777777" w:rsidTr="00E75856">
        <w:tc>
          <w:tcPr>
            <w:tcW w:w="4531" w:type="dxa"/>
            <w:vAlign w:val="bottom"/>
          </w:tcPr>
          <w:p w14:paraId="6D4435E2" w14:textId="2FE8123D"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Universidad Juárez Autónoma de Tabasco</w:t>
            </w:r>
            <w:r w:rsidR="006C3552" w:rsidRPr="00163B60">
              <w:rPr>
                <w:rFonts w:ascii="Times New Roman" w:hAnsi="Times New Roman" w:cs="Times New Roman"/>
                <w:color w:val="000000"/>
                <w:sz w:val="24"/>
                <w:szCs w:val="24"/>
              </w:rPr>
              <w:t xml:space="preserve"> [UJAT]</w:t>
            </w:r>
          </w:p>
        </w:tc>
        <w:tc>
          <w:tcPr>
            <w:tcW w:w="1310" w:type="dxa"/>
            <w:vAlign w:val="bottom"/>
          </w:tcPr>
          <w:p w14:paraId="48A25C2B" w14:textId="7EE061D3"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1958</w:t>
            </w:r>
          </w:p>
        </w:tc>
        <w:tc>
          <w:tcPr>
            <w:tcW w:w="2977" w:type="dxa"/>
            <w:vAlign w:val="bottom"/>
          </w:tcPr>
          <w:p w14:paraId="17B6AD33" w14:textId="75E0CCC1"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https://www.ujat.mx/</w:t>
            </w:r>
          </w:p>
        </w:tc>
      </w:tr>
      <w:tr w:rsidR="00E930A0" w:rsidRPr="00163B60" w14:paraId="2427199F" w14:textId="77777777" w:rsidTr="00E75856">
        <w:tc>
          <w:tcPr>
            <w:tcW w:w="4531" w:type="dxa"/>
            <w:vAlign w:val="bottom"/>
          </w:tcPr>
          <w:p w14:paraId="05180B81" w14:textId="27A77F14"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Universidad Michoacana de San Nicolás de Hidalgo</w:t>
            </w:r>
            <w:r w:rsidR="006C3552" w:rsidRPr="00163B60">
              <w:rPr>
                <w:rFonts w:ascii="Times New Roman" w:hAnsi="Times New Roman" w:cs="Times New Roman"/>
                <w:color w:val="000000"/>
                <w:sz w:val="24"/>
                <w:szCs w:val="24"/>
              </w:rPr>
              <w:t xml:space="preserve"> [UMSNH]</w:t>
            </w:r>
          </w:p>
        </w:tc>
        <w:tc>
          <w:tcPr>
            <w:tcW w:w="1310" w:type="dxa"/>
            <w:vAlign w:val="bottom"/>
          </w:tcPr>
          <w:p w14:paraId="69B8A710" w14:textId="0115D8DD"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1540</w:t>
            </w:r>
          </w:p>
        </w:tc>
        <w:tc>
          <w:tcPr>
            <w:tcW w:w="2977" w:type="dxa"/>
            <w:vAlign w:val="bottom"/>
          </w:tcPr>
          <w:p w14:paraId="6BEDFD9B" w14:textId="4C1BF13D"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https://www.umich.mx/</w:t>
            </w:r>
          </w:p>
        </w:tc>
      </w:tr>
      <w:tr w:rsidR="00E930A0" w:rsidRPr="00163B60" w14:paraId="29421EA2" w14:textId="77777777" w:rsidTr="00E75856">
        <w:tc>
          <w:tcPr>
            <w:tcW w:w="4531" w:type="dxa"/>
            <w:vAlign w:val="bottom"/>
          </w:tcPr>
          <w:p w14:paraId="0B0EBB69" w14:textId="7076DB0E"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Universidad Nacional Autónoma de México</w:t>
            </w:r>
            <w:r w:rsidR="006C3552" w:rsidRPr="00163B60">
              <w:rPr>
                <w:rFonts w:ascii="Times New Roman" w:hAnsi="Times New Roman" w:cs="Times New Roman"/>
                <w:color w:val="000000"/>
                <w:sz w:val="24"/>
                <w:szCs w:val="24"/>
              </w:rPr>
              <w:t xml:space="preserve"> [UNAM]</w:t>
            </w:r>
          </w:p>
        </w:tc>
        <w:tc>
          <w:tcPr>
            <w:tcW w:w="1310" w:type="dxa"/>
            <w:vAlign w:val="bottom"/>
          </w:tcPr>
          <w:p w14:paraId="75CF4524" w14:textId="3E2D377B"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1910</w:t>
            </w:r>
          </w:p>
        </w:tc>
        <w:tc>
          <w:tcPr>
            <w:tcW w:w="2977" w:type="dxa"/>
            <w:vAlign w:val="bottom"/>
          </w:tcPr>
          <w:p w14:paraId="2B9C6101" w14:textId="67028501"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https://www.unam.mx/</w:t>
            </w:r>
          </w:p>
        </w:tc>
      </w:tr>
      <w:tr w:rsidR="00E930A0" w:rsidRPr="00163B60" w14:paraId="17F7034F" w14:textId="77777777" w:rsidTr="00E75856">
        <w:tc>
          <w:tcPr>
            <w:tcW w:w="4531" w:type="dxa"/>
            <w:vAlign w:val="bottom"/>
          </w:tcPr>
          <w:p w14:paraId="689DFA53" w14:textId="2B13CDD7"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Universidad Veracruzana</w:t>
            </w:r>
            <w:r w:rsidR="006C3552" w:rsidRPr="00163B60">
              <w:rPr>
                <w:rFonts w:ascii="Times New Roman" w:hAnsi="Times New Roman" w:cs="Times New Roman"/>
                <w:color w:val="000000"/>
                <w:sz w:val="24"/>
                <w:szCs w:val="24"/>
              </w:rPr>
              <w:t xml:space="preserve"> [UV]</w:t>
            </w:r>
          </w:p>
        </w:tc>
        <w:tc>
          <w:tcPr>
            <w:tcW w:w="1310" w:type="dxa"/>
            <w:vAlign w:val="bottom"/>
          </w:tcPr>
          <w:p w14:paraId="0630F39B" w14:textId="67B62F11"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1944</w:t>
            </w:r>
          </w:p>
        </w:tc>
        <w:tc>
          <w:tcPr>
            <w:tcW w:w="2977" w:type="dxa"/>
            <w:vAlign w:val="bottom"/>
          </w:tcPr>
          <w:p w14:paraId="1EFE2C52" w14:textId="66B55B04"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https://www.uv.mx/</w:t>
            </w:r>
          </w:p>
        </w:tc>
      </w:tr>
      <w:tr w:rsidR="00873D96" w:rsidRPr="00163B60" w14:paraId="4DF584C9" w14:textId="77777777" w:rsidTr="00E75856">
        <w:tc>
          <w:tcPr>
            <w:tcW w:w="8818" w:type="dxa"/>
            <w:gridSpan w:val="3"/>
            <w:vAlign w:val="bottom"/>
          </w:tcPr>
          <w:p w14:paraId="7014184F" w14:textId="196E25EF" w:rsidR="00873D96" w:rsidRPr="00163B60" w:rsidRDefault="00873D96" w:rsidP="00CC2207">
            <w:pPr>
              <w:spacing w:line="360" w:lineRule="auto"/>
              <w:jc w:val="both"/>
              <w:rPr>
                <w:rFonts w:ascii="Times New Roman" w:hAnsi="Times New Roman" w:cs="Times New Roman"/>
                <w:sz w:val="24"/>
                <w:szCs w:val="24"/>
              </w:rPr>
            </w:pPr>
            <w:r w:rsidRPr="00163B60">
              <w:rPr>
                <w:rFonts w:ascii="Times New Roman" w:hAnsi="Times New Roman" w:cs="Times New Roman"/>
                <w:sz w:val="24"/>
                <w:szCs w:val="24"/>
              </w:rPr>
              <w:t xml:space="preserve">B) </w:t>
            </w:r>
            <w:r w:rsidR="00130B6B" w:rsidRPr="00163B60">
              <w:rPr>
                <w:rFonts w:ascii="Times New Roman" w:hAnsi="Times New Roman" w:cs="Times New Roman"/>
                <w:sz w:val="24"/>
                <w:szCs w:val="24"/>
              </w:rPr>
              <w:t>Financiamiento</w:t>
            </w:r>
            <w:r w:rsidRPr="00163B60">
              <w:rPr>
                <w:rFonts w:ascii="Times New Roman" w:hAnsi="Times New Roman" w:cs="Times New Roman"/>
                <w:sz w:val="24"/>
                <w:szCs w:val="24"/>
              </w:rPr>
              <w:t xml:space="preserve"> tipo privad</w:t>
            </w:r>
            <w:r w:rsidR="00130B6B" w:rsidRPr="00163B60">
              <w:rPr>
                <w:rFonts w:ascii="Times New Roman" w:hAnsi="Times New Roman" w:cs="Times New Roman"/>
                <w:sz w:val="24"/>
                <w:szCs w:val="24"/>
              </w:rPr>
              <w:t>o</w:t>
            </w:r>
          </w:p>
        </w:tc>
      </w:tr>
      <w:tr w:rsidR="00E930A0" w:rsidRPr="00163B60" w14:paraId="36FB57F4" w14:textId="77777777" w:rsidTr="00E75856">
        <w:tc>
          <w:tcPr>
            <w:tcW w:w="4531" w:type="dxa"/>
            <w:vAlign w:val="bottom"/>
          </w:tcPr>
          <w:p w14:paraId="5EF3F70C" w14:textId="0D34BAE0"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Universidad Iberoamericana</w:t>
            </w:r>
            <w:r w:rsidR="006C3552" w:rsidRPr="00163B60">
              <w:rPr>
                <w:rFonts w:ascii="Times New Roman" w:hAnsi="Times New Roman" w:cs="Times New Roman"/>
                <w:color w:val="000000"/>
                <w:sz w:val="24"/>
                <w:szCs w:val="24"/>
              </w:rPr>
              <w:t xml:space="preserve"> [IBERO]</w:t>
            </w:r>
          </w:p>
        </w:tc>
        <w:tc>
          <w:tcPr>
            <w:tcW w:w="1310" w:type="dxa"/>
            <w:vAlign w:val="bottom"/>
          </w:tcPr>
          <w:p w14:paraId="0BDB577A" w14:textId="311A1F52"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1943</w:t>
            </w:r>
          </w:p>
        </w:tc>
        <w:tc>
          <w:tcPr>
            <w:tcW w:w="2977" w:type="dxa"/>
            <w:vAlign w:val="bottom"/>
          </w:tcPr>
          <w:p w14:paraId="78B79C7D" w14:textId="5230570B"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https://ibero.mx/</w:t>
            </w:r>
          </w:p>
        </w:tc>
      </w:tr>
      <w:tr w:rsidR="00E930A0" w:rsidRPr="00163B60" w14:paraId="4242C600" w14:textId="77777777" w:rsidTr="00E75856">
        <w:tc>
          <w:tcPr>
            <w:tcW w:w="4531" w:type="dxa"/>
            <w:vAlign w:val="bottom"/>
          </w:tcPr>
          <w:p w14:paraId="6369FEE2" w14:textId="77DF982A"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Instituto Tecnológico Autónomo de México</w:t>
            </w:r>
            <w:r w:rsidR="006C3552" w:rsidRPr="00163B60">
              <w:rPr>
                <w:rFonts w:ascii="Times New Roman" w:hAnsi="Times New Roman" w:cs="Times New Roman"/>
                <w:color w:val="000000"/>
                <w:sz w:val="24"/>
                <w:szCs w:val="24"/>
              </w:rPr>
              <w:t xml:space="preserve"> [ITAM]</w:t>
            </w:r>
          </w:p>
        </w:tc>
        <w:tc>
          <w:tcPr>
            <w:tcW w:w="1310" w:type="dxa"/>
            <w:vAlign w:val="bottom"/>
          </w:tcPr>
          <w:p w14:paraId="41ACDD3C" w14:textId="3782F507"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1946</w:t>
            </w:r>
          </w:p>
        </w:tc>
        <w:tc>
          <w:tcPr>
            <w:tcW w:w="2977" w:type="dxa"/>
            <w:vAlign w:val="bottom"/>
          </w:tcPr>
          <w:p w14:paraId="1FB01C84" w14:textId="35FEDA92"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https://www.itam.mx/</w:t>
            </w:r>
          </w:p>
        </w:tc>
      </w:tr>
      <w:tr w:rsidR="00E930A0" w:rsidRPr="00163B60" w14:paraId="19970102" w14:textId="77777777" w:rsidTr="00E75856">
        <w:tc>
          <w:tcPr>
            <w:tcW w:w="4531" w:type="dxa"/>
            <w:vAlign w:val="bottom"/>
          </w:tcPr>
          <w:p w14:paraId="16B2C3DF" w14:textId="70422BDE"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Universidad Jesuita de Guadalajara</w:t>
            </w:r>
            <w:r w:rsidR="006C3552" w:rsidRPr="00163B60">
              <w:rPr>
                <w:rFonts w:ascii="Times New Roman" w:hAnsi="Times New Roman" w:cs="Times New Roman"/>
                <w:color w:val="000000"/>
                <w:sz w:val="24"/>
                <w:szCs w:val="24"/>
              </w:rPr>
              <w:t xml:space="preserve"> [ITESO]</w:t>
            </w:r>
          </w:p>
        </w:tc>
        <w:tc>
          <w:tcPr>
            <w:tcW w:w="1310" w:type="dxa"/>
            <w:vAlign w:val="bottom"/>
          </w:tcPr>
          <w:p w14:paraId="0F33800E" w14:textId="4EE0D784"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1957</w:t>
            </w:r>
          </w:p>
        </w:tc>
        <w:tc>
          <w:tcPr>
            <w:tcW w:w="2977" w:type="dxa"/>
            <w:vAlign w:val="bottom"/>
          </w:tcPr>
          <w:p w14:paraId="45C45FAB" w14:textId="22B8BDD8"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https://www.iteso.mx/</w:t>
            </w:r>
          </w:p>
        </w:tc>
      </w:tr>
      <w:tr w:rsidR="00E930A0" w:rsidRPr="00163B60" w14:paraId="2DC50898" w14:textId="77777777" w:rsidTr="00E75856">
        <w:tc>
          <w:tcPr>
            <w:tcW w:w="4531" w:type="dxa"/>
            <w:vAlign w:val="bottom"/>
          </w:tcPr>
          <w:p w14:paraId="2E3B6A77" w14:textId="2457C79C"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Red de Universidades Anáhuac</w:t>
            </w:r>
          </w:p>
        </w:tc>
        <w:tc>
          <w:tcPr>
            <w:tcW w:w="1310" w:type="dxa"/>
            <w:vAlign w:val="bottom"/>
          </w:tcPr>
          <w:p w14:paraId="3C214A52" w14:textId="569171BB"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1964</w:t>
            </w:r>
          </w:p>
        </w:tc>
        <w:tc>
          <w:tcPr>
            <w:tcW w:w="2977" w:type="dxa"/>
            <w:vAlign w:val="bottom"/>
          </w:tcPr>
          <w:p w14:paraId="642D027B" w14:textId="24C4E668" w:rsidR="00E930A0" w:rsidRPr="00163B60" w:rsidRDefault="00E930A0" w:rsidP="00CC2207">
            <w:pPr>
              <w:spacing w:line="360" w:lineRule="auto"/>
              <w:jc w:val="both"/>
              <w:rPr>
                <w:rFonts w:ascii="Times New Roman" w:hAnsi="Times New Roman" w:cs="Times New Roman"/>
                <w:sz w:val="24"/>
                <w:szCs w:val="24"/>
              </w:rPr>
            </w:pPr>
            <w:r w:rsidRPr="00163B60">
              <w:rPr>
                <w:rFonts w:ascii="Times New Roman" w:hAnsi="Times New Roman" w:cs="Times New Roman"/>
                <w:color w:val="000000"/>
                <w:sz w:val="24"/>
                <w:szCs w:val="24"/>
              </w:rPr>
              <w:t>https://www.anahuac.mx/</w:t>
            </w:r>
          </w:p>
        </w:tc>
      </w:tr>
      <w:tr w:rsidR="00E930A0" w:rsidRPr="00163B60" w14:paraId="53409963" w14:textId="77777777" w:rsidTr="00E75856">
        <w:tc>
          <w:tcPr>
            <w:tcW w:w="4531" w:type="dxa"/>
            <w:vAlign w:val="bottom"/>
          </w:tcPr>
          <w:p w14:paraId="38B5C40F" w14:textId="62FA788F" w:rsidR="00E930A0" w:rsidRPr="00163B60" w:rsidRDefault="00E930A0" w:rsidP="00CC2207">
            <w:pPr>
              <w:spacing w:line="360" w:lineRule="auto"/>
              <w:jc w:val="both"/>
              <w:rPr>
                <w:rFonts w:ascii="Times New Roman" w:hAnsi="Times New Roman" w:cs="Times New Roman"/>
                <w:color w:val="000000"/>
                <w:sz w:val="24"/>
                <w:szCs w:val="24"/>
              </w:rPr>
            </w:pPr>
            <w:r w:rsidRPr="00163B60">
              <w:rPr>
                <w:rFonts w:ascii="Times New Roman" w:hAnsi="Times New Roman" w:cs="Times New Roman"/>
                <w:color w:val="000000"/>
                <w:sz w:val="24"/>
                <w:szCs w:val="24"/>
              </w:rPr>
              <w:t>Tecnológico de Monterrey</w:t>
            </w:r>
            <w:r w:rsidR="00764EB7" w:rsidRPr="00163B60">
              <w:rPr>
                <w:rFonts w:ascii="Times New Roman" w:hAnsi="Times New Roman" w:cs="Times New Roman"/>
                <w:color w:val="000000"/>
                <w:sz w:val="24"/>
                <w:szCs w:val="24"/>
              </w:rPr>
              <w:t xml:space="preserve"> [TEC]</w:t>
            </w:r>
          </w:p>
        </w:tc>
        <w:tc>
          <w:tcPr>
            <w:tcW w:w="1310" w:type="dxa"/>
            <w:vAlign w:val="bottom"/>
          </w:tcPr>
          <w:p w14:paraId="302F3922" w14:textId="4648DFDA" w:rsidR="00E930A0" w:rsidRPr="00163B60" w:rsidRDefault="00E930A0" w:rsidP="00CC2207">
            <w:pPr>
              <w:spacing w:line="360" w:lineRule="auto"/>
              <w:jc w:val="both"/>
              <w:rPr>
                <w:rFonts w:ascii="Times New Roman" w:hAnsi="Times New Roman" w:cs="Times New Roman"/>
                <w:color w:val="000000"/>
                <w:sz w:val="24"/>
                <w:szCs w:val="24"/>
              </w:rPr>
            </w:pPr>
            <w:r w:rsidRPr="00163B60">
              <w:rPr>
                <w:rFonts w:ascii="Times New Roman" w:hAnsi="Times New Roman" w:cs="Times New Roman"/>
                <w:color w:val="000000"/>
                <w:sz w:val="24"/>
                <w:szCs w:val="24"/>
              </w:rPr>
              <w:t>1943</w:t>
            </w:r>
          </w:p>
        </w:tc>
        <w:tc>
          <w:tcPr>
            <w:tcW w:w="2977" w:type="dxa"/>
            <w:vAlign w:val="bottom"/>
          </w:tcPr>
          <w:p w14:paraId="1EAFA458" w14:textId="74C08CD4" w:rsidR="00E930A0" w:rsidRPr="00163B60" w:rsidRDefault="00E930A0" w:rsidP="00CC2207">
            <w:pPr>
              <w:spacing w:line="360" w:lineRule="auto"/>
              <w:jc w:val="both"/>
              <w:rPr>
                <w:rFonts w:ascii="Times New Roman" w:hAnsi="Times New Roman" w:cs="Times New Roman"/>
                <w:color w:val="000000"/>
                <w:sz w:val="24"/>
                <w:szCs w:val="24"/>
              </w:rPr>
            </w:pPr>
            <w:r w:rsidRPr="00163B60">
              <w:rPr>
                <w:rFonts w:ascii="Times New Roman" w:hAnsi="Times New Roman" w:cs="Times New Roman"/>
                <w:color w:val="000000"/>
                <w:sz w:val="24"/>
                <w:szCs w:val="24"/>
              </w:rPr>
              <w:t>https://tec.mx/es</w:t>
            </w:r>
          </w:p>
        </w:tc>
      </w:tr>
      <w:tr w:rsidR="00E930A0" w:rsidRPr="00163B60" w14:paraId="21EDDE0A" w14:textId="77777777" w:rsidTr="00E75856">
        <w:tc>
          <w:tcPr>
            <w:tcW w:w="4531" w:type="dxa"/>
            <w:vAlign w:val="bottom"/>
          </w:tcPr>
          <w:p w14:paraId="4AA1A871" w14:textId="4FF74435" w:rsidR="00E930A0" w:rsidRPr="00163B60" w:rsidRDefault="00E930A0" w:rsidP="00CC2207">
            <w:pPr>
              <w:spacing w:line="360" w:lineRule="auto"/>
              <w:jc w:val="both"/>
              <w:rPr>
                <w:rFonts w:ascii="Times New Roman" w:hAnsi="Times New Roman" w:cs="Times New Roman"/>
                <w:color w:val="000000"/>
                <w:sz w:val="24"/>
                <w:szCs w:val="24"/>
              </w:rPr>
            </w:pPr>
            <w:r w:rsidRPr="00163B60">
              <w:rPr>
                <w:rFonts w:ascii="Times New Roman" w:hAnsi="Times New Roman" w:cs="Times New Roman"/>
                <w:color w:val="000000"/>
                <w:sz w:val="24"/>
                <w:szCs w:val="24"/>
              </w:rPr>
              <w:t>Universidad de las Américas Puebla</w:t>
            </w:r>
            <w:r w:rsidR="00764EB7" w:rsidRPr="00163B60">
              <w:rPr>
                <w:rFonts w:ascii="Times New Roman" w:hAnsi="Times New Roman" w:cs="Times New Roman"/>
                <w:color w:val="000000"/>
                <w:sz w:val="24"/>
                <w:szCs w:val="24"/>
              </w:rPr>
              <w:t xml:space="preserve"> [UDLAP]</w:t>
            </w:r>
          </w:p>
        </w:tc>
        <w:tc>
          <w:tcPr>
            <w:tcW w:w="1310" w:type="dxa"/>
            <w:vAlign w:val="bottom"/>
          </w:tcPr>
          <w:p w14:paraId="36C7DBC1" w14:textId="6E1B9157" w:rsidR="00E930A0" w:rsidRPr="00163B60" w:rsidRDefault="00E930A0" w:rsidP="00CC2207">
            <w:pPr>
              <w:spacing w:line="360" w:lineRule="auto"/>
              <w:jc w:val="both"/>
              <w:rPr>
                <w:rFonts w:ascii="Times New Roman" w:hAnsi="Times New Roman" w:cs="Times New Roman"/>
                <w:color w:val="000000"/>
                <w:sz w:val="24"/>
                <w:szCs w:val="24"/>
              </w:rPr>
            </w:pPr>
            <w:r w:rsidRPr="00163B60">
              <w:rPr>
                <w:rFonts w:ascii="Times New Roman" w:hAnsi="Times New Roman" w:cs="Times New Roman"/>
                <w:color w:val="000000"/>
                <w:sz w:val="24"/>
                <w:szCs w:val="24"/>
              </w:rPr>
              <w:t>1940</w:t>
            </w:r>
          </w:p>
        </w:tc>
        <w:tc>
          <w:tcPr>
            <w:tcW w:w="2977" w:type="dxa"/>
            <w:vAlign w:val="bottom"/>
          </w:tcPr>
          <w:p w14:paraId="2C4659C0" w14:textId="32A3AD85" w:rsidR="00E930A0" w:rsidRPr="00163B60" w:rsidRDefault="00E930A0" w:rsidP="00CC2207">
            <w:pPr>
              <w:spacing w:line="360" w:lineRule="auto"/>
              <w:jc w:val="both"/>
              <w:rPr>
                <w:rFonts w:ascii="Times New Roman" w:hAnsi="Times New Roman" w:cs="Times New Roman"/>
                <w:color w:val="000000"/>
                <w:sz w:val="24"/>
                <w:szCs w:val="24"/>
              </w:rPr>
            </w:pPr>
            <w:r w:rsidRPr="00163B60">
              <w:rPr>
                <w:rFonts w:ascii="Times New Roman" w:hAnsi="Times New Roman" w:cs="Times New Roman"/>
                <w:color w:val="000000"/>
                <w:sz w:val="24"/>
                <w:szCs w:val="24"/>
              </w:rPr>
              <w:t>https://www.udlap.mx/web/</w:t>
            </w:r>
          </w:p>
        </w:tc>
      </w:tr>
      <w:tr w:rsidR="00E930A0" w:rsidRPr="00163B60" w14:paraId="2657C52C" w14:textId="77777777" w:rsidTr="00E75856">
        <w:tc>
          <w:tcPr>
            <w:tcW w:w="4531" w:type="dxa"/>
            <w:vAlign w:val="bottom"/>
          </w:tcPr>
          <w:p w14:paraId="4D4DD537" w14:textId="5F397462" w:rsidR="00E930A0" w:rsidRPr="00163B60" w:rsidRDefault="00E930A0" w:rsidP="00CC2207">
            <w:pPr>
              <w:spacing w:line="360" w:lineRule="auto"/>
              <w:jc w:val="both"/>
              <w:rPr>
                <w:rFonts w:ascii="Times New Roman" w:hAnsi="Times New Roman" w:cs="Times New Roman"/>
                <w:color w:val="000000"/>
                <w:sz w:val="24"/>
                <w:szCs w:val="24"/>
              </w:rPr>
            </w:pPr>
            <w:r w:rsidRPr="00163B60">
              <w:rPr>
                <w:rFonts w:ascii="Times New Roman" w:hAnsi="Times New Roman" w:cs="Times New Roman"/>
                <w:color w:val="000000"/>
                <w:sz w:val="24"/>
                <w:szCs w:val="24"/>
              </w:rPr>
              <w:t>Universidad Panamericana México</w:t>
            </w:r>
            <w:r w:rsidR="00764EB7" w:rsidRPr="00163B60">
              <w:rPr>
                <w:rFonts w:ascii="Times New Roman" w:hAnsi="Times New Roman" w:cs="Times New Roman"/>
                <w:color w:val="000000"/>
                <w:sz w:val="24"/>
                <w:szCs w:val="24"/>
              </w:rPr>
              <w:t xml:space="preserve"> [UP]</w:t>
            </w:r>
          </w:p>
        </w:tc>
        <w:tc>
          <w:tcPr>
            <w:tcW w:w="1310" w:type="dxa"/>
            <w:vAlign w:val="bottom"/>
          </w:tcPr>
          <w:p w14:paraId="3DF9858F" w14:textId="32AB74E0" w:rsidR="00E930A0" w:rsidRPr="00163B60" w:rsidRDefault="00E930A0" w:rsidP="00CC2207">
            <w:pPr>
              <w:spacing w:line="360" w:lineRule="auto"/>
              <w:jc w:val="both"/>
              <w:rPr>
                <w:rFonts w:ascii="Times New Roman" w:hAnsi="Times New Roman" w:cs="Times New Roman"/>
                <w:color w:val="000000"/>
                <w:sz w:val="24"/>
                <w:szCs w:val="24"/>
              </w:rPr>
            </w:pPr>
            <w:r w:rsidRPr="00163B60">
              <w:rPr>
                <w:rFonts w:ascii="Times New Roman" w:hAnsi="Times New Roman" w:cs="Times New Roman"/>
                <w:color w:val="000000"/>
                <w:sz w:val="24"/>
                <w:szCs w:val="24"/>
              </w:rPr>
              <w:t>1967</w:t>
            </w:r>
          </w:p>
        </w:tc>
        <w:tc>
          <w:tcPr>
            <w:tcW w:w="2977" w:type="dxa"/>
            <w:vAlign w:val="bottom"/>
          </w:tcPr>
          <w:p w14:paraId="28858BFA" w14:textId="76AF7583" w:rsidR="00E930A0" w:rsidRPr="00163B60" w:rsidRDefault="00E930A0" w:rsidP="00CC2207">
            <w:pPr>
              <w:spacing w:line="360" w:lineRule="auto"/>
              <w:jc w:val="both"/>
              <w:rPr>
                <w:rFonts w:ascii="Times New Roman" w:hAnsi="Times New Roman" w:cs="Times New Roman"/>
                <w:color w:val="000000"/>
                <w:sz w:val="24"/>
                <w:szCs w:val="24"/>
              </w:rPr>
            </w:pPr>
            <w:r w:rsidRPr="00163B60">
              <w:rPr>
                <w:rFonts w:ascii="Times New Roman" w:hAnsi="Times New Roman" w:cs="Times New Roman"/>
                <w:color w:val="000000"/>
                <w:sz w:val="24"/>
                <w:szCs w:val="24"/>
              </w:rPr>
              <w:t>https://www.up.edu.mx/</w:t>
            </w:r>
          </w:p>
        </w:tc>
      </w:tr>
    </w:tbl>
    <w:p w14:paraId="1663B756" w14:textId="292FDA3D" w:rsidR="00EB1FD8" w:rsidRPr="00CC2207" w:rsidRDefault="006444EC" w:rsidP="00163B60">
      <w:pPr>
        <w:spacing w:after="0" w:line="360" w:lineRule="auto"/>
        <w:jc w:val="center"/>
        <w:rPr>
          <w:rFonts w:ascii="Times New Roman" w:hAnsi="Times New Roman" w:cs="Times New Roman"/>
          <w:sz w:val="24"/>
          <w:szCs w:val="24"/>
        </w:rPr>
      </w:pPr>
      <w:r w:rsidRPr="00CC2207">
        <w:rPr>
          <w:rFonts w:ascii="Times New Roman" w:hAnsi="Times New Roman" w:cs="Times New Roman"/>
          <w:color w:val="000000" w:themeColor="text1"/>
          <w:sz w:val="24"/>
          <w:szCs w:val="24"/>
        </w:rPr>
        <w:t xml:space="preserve">Las IES </w:t>
      </w:r>
      <w:r w:rsidR="00613206">
        <w:rPr>
          <w:rFonts w:ascii="Times New Roman" w:hAnsi="Times New Roman" w:cs="Times New Roman"/>
          <w:color w:val="000000" w:themeColor="text1"/>
          <w:sz w:val="24"/>
          <w:szCs w:val="24"/>
        </w:rPr>
        <w:t>se presentan en orden alfabético</w:t>
      </w:r>
      <w:r w:rsidRPr="00CC2207">
        <w:rPr>
          <w:rFonts w:ascii="Times New Roman" w:hAnsi="Times New Roman" w:cs="Times New Roman"/>
          <w:color w:val="000000" w:themeColor="text1"/>
          <w:sz w:val="24"/>
          <w:szCs w:val="24"/>
        </w:rPr>
        <w:t xml:space="preserve">. </w:t>
      </w:r>
      <w:r w:rsidR="00E75856" w:rsidRPr="00CC2207">
        <w:rPr>
          <w:rFonts w:ascii="Times New Roman" w:hAnsi="Times New Roman" w:cs="Times New Roman"/>
          <w:sz w:val="24"/>
          <w:szCs w:val="24"/>
        </w:rPr>
        <w:t>Fuente: Elaboración propia</w:t>
      </w:r>
      <w:r w:rsidR="00613206">
        <w:rPr>
          <w:rFonts w:ascii="Times New Roman" w:hAnsi="Times New Roman" w:cs="Times New Roman"/>
          <w:sz w:val="24"/>
          <w:szCs w:val="24"/>
        </w:rPr>
        <w:t>.</w:t>
      </w:r>
    </w:p>
    <w:p w14:paraId="271649FF" w14:textId="464F6313" w:rsidR="00AE2383" w:rsidRDefault="0073183B" w:rsidP="00163B60">
      <w:pPr>
        <w:spacing w:after="0" w:line="360" w:lineRule="auto"/>
        <w:ind w:firstLine="708"/>
        <w:jc w:val="both"/>
        <w:rPr>
          <w:rFonts w:ascii="Times New Roman" w:hAnsi="Times New Roman" w:cs="Times New Roman"/>
          <w:sz w:val="24"/>
          <w:szCs w:val="24"/>
        </w:rPr>
      </w:pPr>
      <w:r w:rsidRPr="00CC2207">
        <w:rPr>
          <w:rFonts w:ascii="Times New Roman" w:hAnsi="Times New Roman" w:cs="Times New Roman"/>
          <w:sz w:val="24"/>
          <w:szCs w:val="24"/>
        </w:rPr>
        <w:t>Las</w:t>
      </w:r>
      <w:r w:rsidR="00526D20" w:rsidRPr="00CC2207">
        <w:rPr>
          <w:rFonts w:ascii="Times New Roman" w:hAnsi="Times New Roman" w:cs="Times New Roman"/>
          <w:sz w:val="24"/>
          <w:szCs w:val="24"/>
        </w:rPr>
        <w:t xml:space="preserve"> IES no</w:t>
      </w:r>
      <w:r w:rsidR="00613206">
        <w:rPr>
          <w:rFonts w:ascii="Times New Roman" w:hAnsi="Times New Roman" w:cs="Times New Roman"/>
          <w:sz w:val="24"/>
          <w:szCs w:val="24"/>
        </w:rPr>
        <w:t xml:space="preserve"> </w:t>
      </w:r>
      <w:r w:rsidR="00526D20" w:rsidRPr="00CC2207">
        <w:rPr>
          <w:rFonts w:ascii="Times New Roman" w:hAnsi="Times New Roman" w:cs="Times New Roman"/>
          <w:sz w:val="24"/>
          <w:szCs w:val="24"/>
        </w:rPr>
        <w:t xml:space="preserve">autónomas </w:t>
      </w:r>
      <w:r w:rsidR="00613206">
        <w:rPr>
          <w:rFonts w:ascii="Times New Roman" w:hAnsi="Times New Roman" w:cs="Times New Roman"/>
          <w:sz w:val="24"/>
          <w:szCs w:val="24"/>
        </w:rPr>
        <w:t>representaron un 58% del listado de calidad educativa, mientras que las autónomas constituyeron el 42% (</w:t>
      </w:r>
      <w:r w:rsidRPr="00CC2207">
        <w:rPr>
          <w:rFonts w:ascii="Times New Roman" w:hAnsi="Times New Roman" w:cs="Times New Roman"/>
          <w:sz w:val="24"/>
          <w:szCs w:val="24"/>
        </w:rPr>
        <w:t>Tabla 1</w:t>
      </w:r>
      <w:r w:rsidR="00526D20" w:rsidRPr="00CC2207">
        <w:rPr>
          <w:rFonts w:ascii="Times New Roman" w:hAnsi="Times New Roman" w:cs="Times New Roman"/>
          <w:sz w:val="24"/>
          <w:szCs w:val="24"/>
        </w:rPr>
        <w:t xml:space="preserve">). </w:t>
      </w:r>
      <w:r w:rsidR="00E85FC0" w:rsidRPr="00CC2207">
        <w:rPr>
          <w:rFonts w:ascii="Times New Roman" w:hAnsi="Times New Roman" w:cs="Times New Roman"/>
          <w:sz w:val="24"/>
          <w:szCs w:val="24"/>
        </w:rPr>
        <w:t xml:space="preserve">La Universidad Michoacana de San Nicolás de Hidalgo (UMSNH) es la institución más antigua y el Tecnológico Nacional de México (TECNM) es la institución más reciente </w:t>
      </w:r>
      <w:r w:rsidR="00613206">
        <w:rPr>
          <w:rFonts w:ascii="Times New Roman" w:hAnsi="Times New Roman" w:cs="Times New Roman"/>
          <w:sz w:val="24"/>
          <w:szCs w:val="24"/>
        </w:rPr>
        <w:t xml:space="preserve">con respecto a su tiempo de fundación en el país </w:t>
      </w:r>
      <w:r w:rsidR="00FC4709" w:rsidRPr="00CC2207">
        <w:rPr>
          <w:rFonts w:ascii="Times New Roman" w:hAnsi="Times New Roman" w:cs="Times New Roman"/>
          <w:sz w:val="24"/>
          <w:szCs w:val="24"/>
        </w:rPr>
        <w:t>(Tabla 1)</w:t>
      </w:r>
      <w:r w:rsidR="00E85FC0" w:rsidRPr="00CC2207">
        <w:rPr>
          <w:rFonts w:ascii="Times New Roman" w:hAnsi="Times New Roman" w:cs="Times New Roman"/>
          <w:sz w:val="24"/>
          <w:szCs w:val="24"/>
        </w:rPr>
        <w:t xml:space="preserve">. </w:t>
      </w:r>
      <w:r w:rsidR="00657E22" w:rsidRPr="00CC2207">
        <w:rPr>
          <w:rFonts w:ascii="Times New Roman" w:hAnsi="Times New Roman" w:cs="Times New Roman"/>
          <w:sz w:val="24"/>
          <w:szCs w:val="24"/>
        </w:rPr>
        <w:t xml:space="preserve">La Universidad Nacional Autónoma de México (UNAM) </w:t>
      </w:r>
      <w:r w:rsidR="00613206">
        <w:rPr>
          <w:rFonts w:ascii="Times New Roman" w:hAnsi="Times New Roman" w:cs="Times New Roman"/>
          <w:sz w:val="24"/>
          <w:szCs w:val="24"/>
        </w:rPr>
        <w:t>ocupó</w:t>
      </w:r>
      <w:r w:rsidR="00657E22" w:rsidRPr="00CC2207">
        <w:rPr>
          <w:rFonts w:ascii="Times New Roman" w:hAnsi="Times New Roman" w:cs="Times New Roman"/>
          <w:sz w:val="24"/>
          <w:szCs w:val="24"/>
        </w:rPr>
        <w:t xml:space="preserve"> el primer lugar </w:t>
      </w:r>
      <w:r w:rsidR="00613206">
        <w:rPr>
          <w:rFonts w:ascii="Times New Roman" w:hAnsi="Times New Roman" w:cs="Times New Roman"/>
          <w:sz w:val="24"/>
          <w:szCs w:val="24"/>
        </w:rPr>
        <w:t>en</w:t>
      </w:r>
      <w:r w:rsidR="00657E22" w:rsidRPr="00CC2207">
        <w:rPr>
          <w:rFonts w:ascii="Times New Roman" w:hAnsi="Times New Roman" w:cs="Times New Roman"/>
          <w:sz w:val="24"/>
          <w:szCs w:val="24"/>
        </w:rPr>
        <w:t xml:space="preserve"> los tres índices de clasificación </w:t>
      </w:r>
      <w:r w:rsidR="00613206">
        <w:rPr>
          <w:rFonts w:ascii="Times New Roman" w:hAnsi="Times New Roman" w:cs="Times New Roman"/>
          <w:sz w:val="24"/>
          <w:szCs w:val="24"/>
        </w:rPr>
        <w:t>analizados</w:t>
      </w:r>
      <w:r w:rsidR="00657E22" w:rsidRPr="00CC2207">
        <w:rPr>
          <w:rFonts w:ascii="Times New Roman" w:hAnsi="Times New Roman" w:cs="Times New Roman"/>
          <w:sz w:val="24"/>
          <w:szCs w:val="24"/>
        </w:rPr>
        <w:t xml:space="preserve"> en este estudio. El </w:t>
      </w:r>
      <w:r w:rsidR="00087AD8" w:rsidRPr="00CC2207">
        <w:rPr>
          <w:rFonts w:ascii="Times New Roman" w:hAnsi="Times New Roman" w:cs="Times New Roman"/>
          <w:sz w:val="24"/>
          <w:szCs w:val="24"/>
        </w:rPr>
        <w:t>resto</w:t>
      </w:r>
      <w:r w:rsidR="00657E22" w:rsidRPr="00CC2207">
        <w:rPr>
          <w:rFonts w:ascii="Times New Roman" w:hAnsi="Times New Roman" w:cs="Times New Roman"/>
          <w:sz w:val="24"/>
          <w:szCs w:val="24"/>
        </w:rPr>
        <w:t xml:space="preserve"> de las IES modificó su posición </w:t>
      </w:r>
      <w:r w:rsidR="00C83A96">
        <w:rPr>
          <w:rFonts w:ascii="Times New Roman" w:hAnsi="Times New Roman" w:cs="Times New Roman"/>
          <w:sz w:val="24"/>
          <w:szCs w:val="24"/>
        </w:rPr>
        <w:t>según el</w:t>
      </w:r>
      <w:r w:rsidR="00657E22" w:rsidRPr="00CC2207">
        <w:rPr>
          <w:rFonts w:ascii="Times New Roman" w:hAnsi="Times New Roman" w:cs="Times New Roman"/>
          <w:sz w:val="24"/>
          <w:szCs w:val="24"/>
        </w:rPr>
        <w:t xml:space="preserve"> índice utilizado.</w:t>
      </w:r>
    </w:p>
    <w:p w14:paraId="20202EFC" w14:textId="77777777" w:rsidR="00163B60" w:rsidRPr="00CC2207" w:rsidRDefault="00163B60" w:rsidP="00163B60">
      <w:pPr>
        <w:spacing w:after="0" w:line="360" w:lineRule="auto"/>
        <w:ind w:firstLine="708"/>
        <w:jc w:val="both"/>
        <w:rPr>
          <w:rFonts w:ascii="Times New Roman" w:hAnsi="Times New Roman" w:cs="Times New Roman"/>
          <w:sz w:val="24"/>
          <w:szCs w:val="24"/>
        </w:rPr>
      </w:pPr>
    </w:p>
    <w:bookmarkEnd w:id="1"/>
    <w:p w14:paraId="51311DEF" w14:textId="45E5C968" w:rsidR="00D914DC" w:rsidRPr="00866D06" w:rsidRDefault="00B217CE" w:rsidP="00163B60">
      <w:pPr>
        <w:spacing w:after="0" w:line="360" w:lineRule="auto"/>
        <w:jc w:val="center"/>
        <w:rPr>
          <w:rFonts w:ascii="Times New Roman" w:hAnsi="Times New Roman" w:cs="Times New Roman"/>
          <w:b/>
          <w:bCs/>
          <w:sz w:val="28"/>
          <w:szCs w:val="28"/>
        </w:rPr>
      </w:pPr>
      <w:r w:rsidRPr="00866D06">
        <w:rPr>
          <w:rFonts w:ascii="Times New Roman" w:hAnsi="Times New Roman" w:cs="Times New Roman"/>
          <w:b/>
          <w:bCs/>
          <w:sz w:val="28"/>
          <w:szCs w:val="28"/>
        </w:rPr>
        <w:t>Impacto</w:t>
      </w:r>
      <w:r w:rsidR="00C238A4">
        <w:rPr>
          <w:rFonts w:ascii="Times New Roman" w:hAnsi="Times New Roman" w:cs="Times New Roman"/>
          <w:b/>
          <w:bCs/>
          <w:sz w:val="28"/>
          <w:szCs w:val="28"/>
        </w:rPr>
        <w:t xml:space="preserve"> y </w:t>
      </w:r>
      <w:r w:rsidRPr="00866D06">
        <w:rPr>
          <w:rFonts w:ascii="Times New Roman" w:hAnsi="Times New Roman" w:cs="Times New Roman"/>
          <w:b/>
          <w:bCs/>
          <w:sz w:val="28"/>
          <w:szCs w:val="28"/>
        </w:rPr>
        <w:t>visibilidad de las IES</w:t>
      </w:r>
    </w:p>
    <w:p w14:paraId="58A9372F" w14:textId="434A7C4F" w:rsidR="00C93FFC" w:rsidRDefault="00B217CE" w:rsidP="00163B60">
      <w:pPr>
        <w:spacing w:after="0" w:line="360" w:lineRule="auto"/>
        <w:ind w:firstLine="708"/>
        <w:jc w:val="both"/>
        <w:rPr>
          <w:rFonts w:ascii="Times New Roman" w:hAnsi="Times New Roman" w:cs="Times New Roman"/>
          <w:sz w:val="24"/>
          <w:szCs w:val="24"/>
        </w:rPr>
      </w:pPr>
      <w:r w:rsidRPr="00CC2207">
        <w:rPr>
          <w:rFonts w:ascii="Times New Roman" w:hAnsi="Times New Roman" w:cs="Times New Roman"/>
          <w:sz w:val="24"/>
          <w:szCs w:val="24"/>
        </w:rPr>
        <w:t>Las IES autónomas</w:t>
      </w:r>
      <w:r w:rsidR="00780EA9" w:rsidRPr="00CC2207">
        <w:rPr>
          <w:rFonts w:ascii="Times New Roman" w:hAnsi="Times New Roman" w:cs="Times New Roman"/>
          <w:sz w:val="24"/>
          <w:szCs w:val="24"/>
        </w:rPr>
        <w:t xml:space="preserve"> </w:t>
      </w:r>
      <w:r w:rsidR="009907DF" w:rsidRPr="00CC2207">
        <w:rPr>
          <w:rFonts w:ascii="Times New Roman" w:hAnsi="Times New Roman" w:cs="Times New Roman"/>
          <w:sz w:val="24"/>
          <w:szCs w:val="24"/>
        </w:rPr>
        <w:t xml:space="preserve">con financiamiento </w:t>
      </w:r>
      <w:r w:rsidRPr="00CC2207">
        <w:rPr>
          <w:rFonts w:ascii="Times New Roman" w:hAnsi="Times New Roman" w:cs="Times New Roman"/>
          <w:sz w:val="24"/>
          <w:szCs w:val="24"/>
        </w:rPr>
        <w:t xml:space="preserve">estatal presentaron </w:t>
      </w:r>
      <w:r w:rsidR="00C83A96">
        <w:rPr>
          <w:rFonts w:ascii="Times New Roman" w:hAnsi="Times New Roman" w:cs="Times New Roman"/>
          <w:sz w:val="24"/>
          <w:szCs w:val="24"/>
        </w:rPr>
        <w:t>los</w:t>
      </w:r>
      <w:r w:rsidRPr="00CC2207">
        <w:rPr>
          <w:rFonts w:ascii="Times New Roman" w:hAnsi="Times New Roman" w:cs="Times New Roman"/>
          <w:sz w:val="24"/>
          <w:szCs w:val="24"/>
        </w:rPr>
        <w:t xml:space="preserve"> indicadores más altos de impacto</w:t>
      </w:r>
      <w:r w:rsidR="00C238A4">
        <w:rPr>
          <w:rFonts w:ascii="Times New Roman" w:hAnsi="Times New Roman" w:cs="Times New Roman"/>
          <w:sz w:val="24"/>
          <w:szCs w:val="24"/>
        </w:rPr>
        <w:t xml:space="preserve"> y </w:t>
      </w:r>
      <w:r w:rsidRPr="00CC2207">
        <w:rPr>
          <w:rFonts w:ascii="Times New Roman" w:hAnsi="Times New Roman" w:cs="Times New Roman"/>
          <w:sz w:val="24"/>
          <w:szCs w:val="24"/>
        </w:rPr>
        <w:t>visibilidad</w:t>
      </w:r>
      <w:r w:rsidR="00C83A96">
        <w:rPr>
          <w:rFonts w:ascii="Times New Roman" w:hAnsi="Times New Roman" w:cs="Times New Roman"/>
          <w:sz w:val="24"/>
          <w:szCs w:val="24"/>
        </w:rPr>
        <w:t>, los cuales</w:t>
      </w:r>
      <w:r w:rsidR="00A467A0" w:rsidRPr="00CC2207">
        <w:rPr>
          <w:rFonts w:ascii="Times New Roman" w:hAnsi="Times New Roman" w:cs="Times New Roman"/>
          <w:sz w:val="24"/>
          <w:szCs w:val="24"/>
        </w:rPr>
        <w:t xml:space="preserve"> </w:t>
      </w:r>
      <w:r w:rsidR="00C83A96">
        <w:rPr>
          <w:rFonts w:ascii="Times New Roman" w:hAnsi="Times New Roman" w:cs="Times New Roman"/>
          <w:sz w:val="24"/>
          <w:szCs w:val="24"/>
        </w:rPr>
        <w:t xml:space="preserve">están asociados con </w:t>
      </w:r>
      <w:r w:rsidRPr="00CC2207">
        <w:rPr>
          <w:rFonts w:ascii="Times New Roman" w:hAnsi="Times New Roman" w:cs="Times New Roman"/>
          <w:sz w:val="24"/>
          <w:szCs w:val="24"/>
        </w:rPr>
        <w:t>el acceso abierto a información</w:t>
      </w:r>
      <w:r w:rsidR="00A467A0" w:rsidRPr="00CC2207">
        <w:rPr>
          <w:rFonts w:ascii="Times New Roman" w:hAnsi="Times New Roman" w:cs="Times New Roman"/>
          <w:sz w:val="24"/>
          <w:szCs w:val="24"/>
        </w:rPr>
        <w:t xml:space="preserve"> instituci</w:t>
      </w:r>
      <w:r w:rsidR="00C83A96">
        <w:rPr>
          <w:rFonts w:ascii="Times New Roman" w:hAnsi="Times New Roman" w:cs="Times New Roman"/>
          <w:sz w:val="24"/>
          <w:szCs w:val="24"/>
        </w:rPr>
        <w:t>o</w:t>
      </w:r>
      <w:r w:rsidR="00A467A0" w:rsidRPr="00CC2207">
        <w:rPr>
          <w:rFonts w:ascii="Times New Roman" w:hAnsi="Times New Roman" w:cs="Times New Roman"/>
          <w:sz w:val="24"/>
          <w:szCs w:val="24"/>
        </w:rPr>
        <w:t>n</w:t>
      </w:r>
      <w:r w:rsidR="00C83A96">
        <w:rPr>
          <w:rFonts w:ascii="Times New Roman" w:hAnsi="Times New Roman" w:cs="Times New Roman"/>
          <w:sz w:val="24"/>
          <w:szCs w:val="24"/>
        </w:rPr>
        <w:t>al</w:t>
      </w:r>
      <w:r w:rsidR="00A467A0" w:rsidRPr="00CC2207">
        <w:rPr>
          <w:rFonts w:ascii="Times New Roman" w:hAnsi="Times New Roman" w:cs="Times New Roman"/>
          <w:sz w:val="24"/>
          <w:szCs w:val="24"/>
        </w:rPr>
        <w:t xml:space="preserve"> (</w:t>
      </w:r>
      <w:r w:rsidR="008D6D4F" w:rsidRPr="00CC2207">
        <w:rPr>
          <w:rFonts w:ascii="Times New Roman" w:hAnsi="Times New Roman" w:cs="Times New Roman"/>
          <w:sz w:val="24"/>
          <w:szCs w:val="24"/>
        </w:rPr>
        <w:t>RWU</w:t>
      </w:r>
      <w:r w:rsidR="007F180F" w:rsidRPr="00CC2207">
        <w:rPr>
          <w:rFonts w:ascii="Times New Roman" w:hAnsi="Times New Roman" w:cs="Times New Roman"/>
          <w:sz w:val="24"/>
          <w:szCs w:val="24"/>
        </w:rPr>
        <w:t>,</w:t>
      </w:r>
      <w:r w:rsidR="008D6D4F" w:rsidRPr="00CC2207">
        <w:rPr>
          <w:rFonts w:ascii="Times New Roman" w:hAnsi="Times New Roman" w:cs="Times New Roman"/>
          <w:sz w:val="24"/>
          <w:szCs w:val="24"/>
        </w:rPr>
        <w:t xml:space="preserve"> 2023</w:t>
      </w:r>
      <w:r w:rsidR="0019027F" w:rsidRPr="00CC2207">
        <w:rPr>
          <w:rFonts w:ascii="Times New Roman" w:hAnsi="Times New Roman" w:cs="Times New Roman"/>
          <w:sz w:val="24"/>
          <w:szCs w:val="24"/>
        </w:rPr>
        <w:t xml:space="preserve">; </w:t>
      </w:r>
      <w:r w:rsidR="00A467A0" w:rsidRPr="00CC2207">
        <w:rPr>
          <w:rFonts w:ascii="Times New Roman" w:hAnsi="Times New Roman" w:cs="Times New Roman"/>
          <w:sz w:val="24"/>
          <w:szCs w:val="24"/>
        </w:rPr>
        <w:t>Fig</w:t>
      </w:r>
      <w:r w:rsidR="001C5A33">
        <w:rPr>
          <w:rFonts w:ascii="Times New Roman" w:hAnsi="Times New Roman" w:cs="Times New Roman"/>
          <w:sz w:val="24"/>
          <w:szCs w:val="24"/>
        </w:rPr>
        <w:t>.</w:t>
      </w:r>
      <w:r w:rsidR="00A467A0" w:rsidRPr="00CC2207">
        <w:rPr>
          <w:rFonts w:ascii="Times New Roman" w:hAnsi="Times New Roman" w:cs="Times New Roman"/>
          <w:sz w:val="24"/>
          <w:szCs w:val="24"/>
        </w:rPr>
        <w:t xml:space="preserve"> 1). </w:t>
      </w:r>
    </w:p>
    <w:p w14:paraId="52F6B5E2" w14:textId="0A462A31" w:rsidR="00866D06" w:rsidRDefault="00866D06" w:rsidP="00163B60">
      <w:pPr>
        <w:spacing w:after="0" w:line="360" w:lineRule="auto"/>
        <w:jc w:val="center"/>
        <w:rPr>
          <w:rFonts w:ascii="Times New Roman" w:hAnsi="Times New Roman" w:cs="Times New Roman"/>
          <w:color w:val="000000" w:themeColor="text1"/>
          <w:sz w:val="24"/>
          <w:szCs w:val="24"/>
        </w:rPr>
      </w:pPr>
      <w:r w:rsidRPr="00C452E3">
        <w:rPr>
          <w:rFonts w:ascii="Times New Roman" w:hAnsi="Times New Roman" w:cs="Times New Roman"/>
          <w:b/>
          <w:bCs/>
          <w:sz w:val="24"/>
          <w:szCs w:val="24"/>
        </w:rPr>
        <w:lastRenderedPageBreak/>
        <w:t>Figura 1.</w:t>
      </w:r>
      <w:r w:rsidRPr="00CC2207">
        <w:rPr>
          <w:rFonts w:ascii="Times New Roman" w:hAnsi="Times New Roman" w:cs="Times New Roman"/>
          <w:sz w:val="24"/>
          <w:szCs w:val="24"/>
        </w:rPr>
        <w:t xml:space="preserve"> Comparación del indicador de impacto</w:t>
      </w:r>
      <w:r w:rsidR="00C238A4">
        <w:rPr>
          <w:rFonts w:ascii="Times New Roman" w:hAnsi="Times New Roman" w:cs="Times New Roman"/>
          <w:sz w:val="24"/>
          <w:szCs w:val="24"/>
        </w:rPr>
        <w:t xml:space="preserve"> y </w:t>
      </w:r>
      <w:r w:rsidRPr="00CC2207">
        <w:rPr>
          <w:rFonts w:ascii="Times New Roman" w:hAnsi="Times New Roman" w:cs="Times New Roman"/>
          <w:sz w:val="24"/>
          <w:szCs w:val="24"/>
        </w:rPr>
        <w:t xml:space="preserve">visibilidad </w:t>
      </w:r>
      <w:r w:rsidR="00537A6D">
        <w:rPr>
          <w:rFonts w:ascii="Times New Roman" w:hAnsi="Times New Roman" w:cs="Times New Roman"/>
          <w:sz w:val="24"/>
          <w:szCs w:val="24"/>
        </w:rPr>
        <w:t>según</w:t>
      </w:r>
      <w:r w:rsidRPr="00CC2207">
        <w:rPr>
          <w:rFonts w:ascii="Times New Roman" w:hAnsi="Times New Roman" w:cs="Times New Roman"/>
          <w:sz w:val="24"/>
          <w:szCs w:val="24"/>
        </w:rPr>
        <w:t xml:space="preserve"> las características de las Instituciones de Educación Superior (IES) </w:t>
      </w:r>
      <w:r w:rsidR="00537A6D">
        <w:rPr>
          <w:rFonts w:ascii="Times New Roman" w:hAnsi="Times New Roman" w:cs="Times New Roman"/>
          <w:color w:val="000000" w:themeColor="text1"/>
          <w:sz w:val="24"/>
          <w:szCs w:val="24"/>
        </w:rPr>
        <w:t>mejor clasificadas</w:t>
      </w:r>
      <w:r w:rsidRPr="00CC2207">
        <w:rPr>
          <w:rFonts w:ascii="Times New Roman" w:hAnsi="Times New Roman" w:cs="Times New Roman"/>
          <w:color w:val="000000" w:themeColor="text1"/>
          <w:sz w:val="24"/>
          <w:szCs w:val="24"/>
        </w:rPr>
        <w:t xml:space="preserve"> en México. A) Comparación por tipo de gobernanza institucional (autónomo </w:t>
      </w:r>
      <w:r>
        <w:rPr>
          <w:rFonts w:ascii="Times New Roman" w:hAnsi="Times New Roman" w:cs="Times New Roman"/>
          <w:color w:val="000000" w:themeColor="text1"/>
          <w:sz w:val="24"/>
          <w:szCs w:val="24"/>
        </w:rPr>
        <w:t>o</w:t>
      </w:r>
      <w:r w:rsidRPr="00CC2207">
        <w:rPr>
          <w:rFonts w:ascii="Times New Roman" w:hAnsi="Times New Roman" w:cs="Times New Roman"/>
          <w:color w:val="000000" w:themeColor="text1"/>
          <w:sz w:val="24"/>
          <w:szCs w:val="24"/>
        </w:rPr>
        <w:t xml:space="preserve"> no-autónomo), B) Comparación por financiamiento dependiente del Gobierno (Federal </w:t>
      </w:r>
      <w:r>
        <w:rPr>
          <w:rFonts w:ascii="Times New Roman" w:hAnsi="Times New Roman" w:cs="Times New Roman"/>
          <w:color w:val="000000" w:themeColor="text1"/>
          <w:sz w:val="24"/>
          <w:szCs w:val="24"/>
        </w:rPr>
        <w:t>o</w:t>
      </w:r>
      <w:r w:rsidRPr="00CC2207">
        <w:rPr>
          <w:rFonts w:ascii="Times New Roman" w:hAnsi="Times New Roman" w:cs="Times New Roman"/>
          <w:color w:val="000000" w:themeColor="text1"/>
          <w:sz w:val="24"/>
          <w:szCs w:val="24"/>
        </w:rPr>
        <w:t xml:space="preserve"> Estatal) y C) Comparación por tipo de </w:t>
      </w:r>
      <w:r w:rsidR="00130B6B">
        <w:rPr>
          <w:rFonts w:ascii="Times New Roman" w:hAnsi="Times New Roman" w:cs="Times New Roman"/>
          <w:color w:val="000000" w:themeColor="text1"/>
          <w:sz w:val="24"/>
          <w:szCs w:val="24"/>
        </w:rPr>
        <w:t>Financiamiento</w:t>
      </w:r>
      <w:r w:rsidRPr="00CC2207">
        <w:rPr>
          <w:rFonts w:ascii="Times New Roman" w:hAnsi="Times New Roman" w:cs="Times New Roman"/>
          <w:color w:val="000000" w:themeColor="text1"/>
          <w:sz w:val="24"/>
          <w:szCs w:val="24"/>
        </w:rPr>
        <w:t xml:space="preserve"> (público </w:t>
      </w:r>
      <w:r w:rsidRPr="00130374">
        <w:rPr>
          <w:rFonts w:ascii="Times New Roman" w:hAnsi="Times New Roman" w:cs="Times New Roman"/>
          <w:color w:val="000000" w:themeColor="text1"/>
          <w:sz w:val="24"/>
          <w:szCs w:val="24"/>
        </w:rPr>
        <w:t>o</w:t>
      </w:r>
      <w:r w:rsidRPr="00CC2207">
        <w:rPr>
          <w:rFonts w:ascii="Times New Roman" w:hAnsi="Times New Roman" w:cs="Times New Roman"/>
          <w:color w:val="000000" w:themeColor="text1"/>
          <w:sz w:val="24"/>
          <w:szCs w:val="24"/>
        </w:rPr>
        <w:t xml:space="preserve"> privado).</w:t>
      </w:r>
    </w:p>
    <w:p w14:paraId="66E888A3" w14:textId="4CDFCD64" w:rsidR="00866D06" w:rsidRDefault="00866D06" w:rsidP="00163B60">
      <w:pPr>
        <w:spacing w:line="360" w:lineRule="auto"/>
        <w:jc w:val="center"/>
        <w:rPr>
          <w:rFonts w:ascii="Times New Roman" w:hAnsi="Times New Roman" w:cs="Times New Roman"/>
          <w:sz w:val="24"/>
          <w:szCs w:val="24"/>
        </w:rPr>
      </w:pPr>
      <w:r w:rsidRPr="00CC2207">
        <w:rPr>
          <w:rFonts w:ascii="Times New Roman" w:hAnsi="Times New Roman" w:cs="Times New Roman"/>
          <w:noProof/>
          <w:sz w:val="24"/>
          <w:szCs w:val="24"/>
        </w:rPr>
        <w:drawing>
          <wp:inline distT="0" distB="0" distL="0" distR="0" wp14:anchorId="40D743DA" wp14:editId="08BC5CF2">
            <wp:extent cx="5971540" cy="3731895"/>
            <wp:effectExtent l="0" t="0" r="0" b="1905"/>
            <wp:docPr id="1444938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3867" name="Imagen 14449386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540" cy="3731895"/>
                    </a:xfrm>
                    <a:prstGeom prst="rect">
                      <a:avLst/>
                    </a:prstGeom>
                  </pic:spPr>
                </pic:pic>
              </a:graphicData>
            </a:graphic>
          </wp:inline>
        </w:drawing>
      </w:r>
    </w:p>
    <w:p w14:paraId="2D05F3E4" w14:textId="5A227F97" w:rsidR="00C93FFC" w:rsidRPr="00CC2207" w:rsidRDefault="00866D06" w:rsidP="00163B60">
      <w:pPr>
        <w:spacing w:after="0" w:line="360" w:lineRule="auto"/>
        <w:jc w:val="center"/>
        <w:rPr>
          <w:rFonts w:ascii="Times New Roman" w:hAnsi="Times New Roman" w:cs="Times New Roman"/>
          <w:sz w:val="24"/>
          <w:szCs w:val="24"/>
        </w:rPr>
      </w:pPr>
      <w:r w:rsidRPr="00CC2207">
        <w:rPr>
          <w:rFonts w:ascii="Times New Roman" w:hAnsi="Times New Roman" w:cs="Times New Roman"/>
          <w:color w:val="000000" w:themeColor="text1"/>
          <w:sz w:val="24"/>
          <w:szCs w:val="24"/>
        </w:rPr>
        <w:t xml:space="preserve">La selección de las IES de calidad se basó en los índices </w:t>
      </w:r>
      <w:r w:rsidR="00C364EE" w:rsidRPr="00CC2207">
        <w:rPr>
          <w:rFonts w:ascii="Times New Roman" w:hAnsi="Times New Roman" w:cs="Times New Roman"/>
          <w:color w:val="000000" w:themeColor="text1"/>
          <w:sz w:val="24"/>
          <w:szCs w:val="24"/>
        </w:rPr>
        <w:t>RWU</w:t>
      </w:r>
      <w:r w:rsidR="00C364EE">
        <w:rPr>
          <w:rFonts w:ascii="Times New Roman" w:hAnsi="Times New Roman" w:cs="Times New Roman"/>
          <w:color w:val="000000" w:themeColor="text1"/>
          <w:sz w:val="24"/>
          <w:szCs w:val="24"/>
        </w:rPr>
        <w:t xml:space="preserve"> (</w:t>
      </w:r>
      <w:r w:rsidR="00C364EE" w:rsidRPr="00CC2207">
        <w:rPr>
          <w:rFonts w:ascii="Times New Roman" w:hAnsi="Times New Roman" w:cs="Times New Roman"/>
          <w:color w:val="000000" w:themeColor="text1"/>
          <w:sz w:val="24"/>
          <w:szCs w:val="24"/>
        </w:rPr>
        <w:t xml:space="preserve">2023), RUM </w:t>
      </w:r>
      <w:r w:rsidR="00C364EE">
        <w:rPr>
          <w:rFonts w:ascii="Times New Roman" w:hAnsi="Times New Roman" w:cs="Times New Roman"/>
          <w:color w:val="000000" w:themeColor="text1"/>
          <w:sz w:val="24"/>
          <w:szCs w:val="24"/>
        </w:rPr>
        <w:t>(</w:t>
      </w:r>
      <w:r w:rsidR="00C364EE" w:rsidRPr="00CC2207">
        <w:rPr>
          <w:rFonts w:ascii="Times New Roman" w:hAnsi="Times New Roman" w:cs="Times New Roman"/>
          <w:color w:val="000000" w:themeColor="text1"/>
          <w:sz w:val="24"/>
          <w:szCs w:val="24"/>
        </w:rPr>
        <w:t>2023) y WUR</w:t>
      </w:r>
      <w:r w:rsidR="00C364EE">
        <w:rPr>
          <w:rFonts w:ascii="Times New Roman" w:hAnsi="Times New Roman" w:cs="Times New Roman"/>
          <w:color w:val="000000" w:themeColor="text1"/>
          <w:sz w:val="24"/>
          <w:szCs w:val="24"/>
        </w:rPr>
        <w:t xml:space="preserve"> (</w:t>
      </w:r>
      <w:r w:rsidR="00C364EE" w:rsidRPr="00CC2207">
        <w:rPr>
          <w:rFonts w:ascii="Times New Roman" w:hAnsi="Times New Roman" w:cs="Times New Roman"/>
          <w:color w:val="000000" w:themeColor="text1"/>
          <w:sz w:val="24"/>
          <w:szCs w:val="24"/>
        </w:rPr>
        <w:t>2023)</w:t>
      </w:r>
      <w:r w:rsidRPr="00CC2207">
        <w:rPr>
          <w:rFonts w:ascii="Times New Roman" w:hAnsi="Times New Roman" w:cs="Times New Roman"/>
          <w:color w:val="000000" w:themeColor="text1"/>
          <w:sz w:val="24"/>
          <w:szCs w:val="24"/>
        </w:rPr>
        <w:t xml:space="preserve">. </w:t>
      </w:r>
      <w:r w:rsidRPr="00CC2207">
        <w:rPr>
          <w:rFonts w:ascii="Times New Roman" w:hAnsi="Times New Roman" w:cs="Times New Roman"/>
          <w:sz w:val="24"/>
          <w:szCs w:val="24"/>
        </w:rPr>
        <w:t>Fuente: Elaboración propia.</w:t>
      </w:r>
    </w:p>
    <w:p w14:paraId="06D8F3DB" w14:textId="77777777" w:rsidR="00163B60" w:rsidRDefault="00163B60" w:rsidP="00163B60">
      <w:pPr>
        <w:spacing w:after="0" w:line="360" w:lineRule="auto"/>
        <w:jc w:val="center"/>
        <w:rPr>
          <w:rFonts w:ascii="Times New Roman" w:hAnsi="Times New Roman" w:cs="Times New Roman"/>
          <w:b/>
          <w:bCs/>
          <w:sz w:val="28"/>
          <w:szCs w:val="28"/>
        </w:rPr>
      </w:pPr>
    </w:p>
    <w:p w14:paraId="4F53547A" w14:textId="72C83CFF" w:rsidR="00AE7C3F" w:rsidRPr="00866D06" w:rsidRDefault="005F51C1" w:rsidP="00163B60">
      <w:pPr>
        <w:spacing w:after="0" w:line="360" w:lineRule="auto"/>
        <w:jc w:val="center"/>
        <w:rPr>
          <w:rFonts w:ascii="Times New Roman" w:hAnsi="Times New Roman" w:cs="Times New Roman"/>
          <w:b/>
          <w:bCs/>
          <w:sz w:val="28"/>
          <w:szCs w:val="28"/>
        </w:rPr>
      </w:pPr>
      <w:r w:rsidRPr="00866D06">
        <w:rPr>
          <w:rFonts w:ascii="Times New Roman" w:hAnsi="Times New Roman" w:cs="Times New Roman"/>
          <w:b/>
          <w:bCs/>
          <w:sz w:val="28"/>
          <w:szCs w:val="28"/>
        </w:rPr>
        <w:t>Excelencia</w:t>
      </w:r>
      <w:r w:rsidR="004864F8" w:rsidRPr="00866D06">
        <w:rPr>
          <w:rFonts w:ascii="Times New Roman" w:hAnsi="Times New Roman" w:cs="Times New Roman"/>
          <w:b/>
          <w:bCs/>
          <w:sz w:val="28"/>
          <w:szCs w:val="28"/>
        </w:rPr>
        <w:t>,</w:t>
      </w:r>
      <w:r w:rsidRPr="00866D06">
        <w:rPr>
          <w:rFonts w:ascii="Times New Roman" w:hAnsi="Times New Roman" w:cs="Times New Roman"/>
          <w:b/>
          <w:bCs/>
          <w:sz w:val="28"/>
          <w:szCs w:val="28"/>
        </w:rPr>
        <w:t xml:space="preserve"> apertura</w:t>
      </w:r>
      <w:r w:rsidR="001D19E3" w:rsidRPr="00866D06">
        <w:rPr>
          <w:rFonts w:ascii="Times New Roman" w:hAnsi="Times New Roman" w:cs="Times New Roman"/>
          <w:b/>
          <w:bCs/>
          <w:sz w:val="28"/>
          <w:szCs w:val="28"/>
        </w:rPr>
        <w:t xml:space="preserve"> y</w:t>
      </w:r>
      <w:r w:rsidR="004864F8" w:rsidRPr="00866D06">
        <w:rPr>
          <w:rFonts w:ascii="Times New Roman" w:hAnsi="Times New Roman" w:cs="Times New Roman"/>
          <w:b/>
          <w:bCs/>
          <w:sz w:val="28"/>
          <w:szCs w:val="28"/>
        </w:rPr>
        <w:t xml:space="preserve"> perspectiva internacional</w:t>
      </w:r>
      <w:r w:rsidR="004B4ECA" w:rsidRPr="00866D06">
        <w:rPr>
          <w:rFonts w:ascii="Times New Roman" w:hAnsi="Times New Roman" w:cs="Times New Roman"/>
          <w:b/>
          <w:bCs/>
          <w:sz w:val="28"/>
          <w:szCs w:val="28"/>
        </w:rPr>
        <w:t xml:space="preserve"> </w:t>
      </w:r>
      <w:r w:rsidR="004864F8" w:rsidRPr="00866D06">
        <w:rPr>
          <w:rFonts w:ascii="Times New Roman" w:hAnsi="Times New Roman" w:cs="Times New Roman"/>
          <w:b/>
          <w:bCs/>
          <w:sz w:val="28"/>
          <w:szCs w:val="28"/>
        </w:rPr>
        <w:t>en las IES</w:t>
      </w:r>
    </w:p>
    <w:p w14:paraId="30AF205D" w14:textId="75E36F3C" w:rsidR="00A9074B" w:rsidRDefault="00177E12" w:rsidP="00163B60">
      <w:pPr>
        <w:spacing w:after="0" w:line="360" w:lineRule="auto"/>
        <w:ind w:firstLine="708"/>
        <w:jc w:val="both"/>
        <w:rPr>
          <w:rFonts w:ascii="Times New Roman" w:hAnsi="Times New Roman" w:cs="Times New Roman"/>
          <w:sz w:val="24"/>
          <w:szCs w:val="24"/>
        </w:rPr>
      </w:pPr>
      <w:r w:rsidRPr="00CC2207">
        <w:rPr>
          <w:rFonts w:ascii="Times New Roman" w:hAnsi="Times New Roman" w:cs="Times New Roman"/>
          <w:sz w:val="24"/>
          <w:szCs w:val="24"/>
        </w:rPr>
        <w:t xml:space="preserve">Las IES </w:t>
      </w:r>
      <w:r w:rsidR="000E56A0" w:rsidRPr="00CC2207">
        <w:rPr>
          <w:rFonts w:ascii="Times New Roman" w:hAnsi="Times New Roman" w:cs="Times New Roman"/>
          <w:sz w:val="24"/>
          <w:szCs w:val="24"/>
        </w:rPr>
        <w:t xml:space="preserve">con financiamiento público proveniente del gobierno </w:t>
      </w:r>
      <w:r w:rsidRPr="00CC2207">
        <w:rPr>
          <w:rFonts w:ascii="Times New Roman" w:hAnsi="Times New Roman" w:cs="Times New Roman"/>
          <w:sz w:val="24"/>
          <w:szCs w:val="24"/>
        </w:rPr>
        <w:t>estatal presentaron los valores más altos de excelencia</w:t>
      </w:r>
      <w:r w:rsidR="000E56A0" w:rsidRPr="00CC2207">
        <w:rPr>
          <w:rFonts w:ascii="Times New Roman" w:hAnsi="Times New Roman" w:cs="Times New Roman"/>
          <w:sz w:val="24"/>
          <w:szCs w:val="24"/>
        </w:rPr>
        <w:t xml:space="preserve"> </w:t>
      </w:r>
      <w:r w:rsidR="009074CC" w:rsidRPr="00CC2207">
        <w:rPr>
          <w:rFonts w:ascii="Times New Roman" w:hAnsi="Times New Roman" w:cs="Times New Roman"/>
          <w:sz w:val="24"/>
          <w:szCs w:val="24"/>
        </w:rPr>
        <w:t xml:space="preserve">educativa </w:t>
      </w:r>
      <w:bookmarkStart w:id="2" w:name="_Hlk176492859"/>
      <w:r w:rsidR="000E56A0" w:rsidRPr="00CC2207">
        <w:rPr>
          <w:rFonts w:ascii="Times New Roman" w:hAnsi="Times New Roman" w:cs="Times New Roman"/>
          <w:sz w:val="24"/>
          <w:szCs w:val="24"/>
        </w:rPr>
        <w:t>en términos del número de</w:t>
      </w:r>
      <w:r w:rsidRPr="00CC2207">
        <w:rPr>
          <w:rFonts w:ascii="Times New Roman" w:hAnsi="Times New Roman" w:cs="Times New Roman"/>
          <w:sz w:val="24"/>
          <w:szCs w:val="24"/>
        </w:rPr>
        <w:t xml:space="preserve"> artículos científicos publicados en revistas arbitradas internacion</w:t>
      </w:r>
      <w:r w:rsidR="0087428B">
        <w:rPr>
          <w:rFonts w:ascii="Times New Roman" w:hAnsi="Times New Roman" w:cs="Times New Roman"/>
          <w:sz w:val="24"/>
          <w:szCs w:val="24"/>
        </w:rPr>
        <w:t>al</w:t>
      </w:r>
      <w:r w:rsidRPr="00CC2207">
        <w:rPr>
          <w:rFonts w:ascii="Times New Roman" w:hAnsi="Times New Roman" w:cs="Times New Roman"/>
          <w:sz w:val="24"/>
          <w:szCs w:val="24"/>
        </w:rPr>
        <w:t xml:space="preserve">es de alto impacto dentro de la Base de Datos de </w:t>
      </w:r>
      <w:proofErr w:type="spellStart"/>
      <w:r w:rsidRPr="00CC2207">
        <w:rPr>
          <w:rFonts w:ascii="Times New Roman" w:hAnsi="Times New Roman" w:cs="Times New Roman"/>
          <w:sz w:val="24"/>
          <w:szCs w:val="24"/>
        </w:rPr>
        <w:t>Scimago</w:t>
      </w:r>
      <w:proofErr w:type="spellEnd"/>
      <w:r w:rsidRPr="00CC2207">
        <w:rPr>
          <w:rFonts w:ascii="Times New Roman" w:hAnsi="Times New Roman" w:cs="Times New Roman"/>
          <w:sz w:val="24"/>
          <w:szCs w:val="24"/>
        </w:rPr>
        <w:t xml:space="preserve"> (RWU</w:t>
      </w:r>
      <w:r w:rsidR="007F180F" w:rsidRPr="00CC2207">
        <w:rPr>
          <w:rFonts w:ascii="Times New Roman" w:hAnsi="Times New Roman" w:cs="Times New Roman"/>
          <w:sz w:val="24"/>
          <w:szCs w:val="24"/>
        </w:rPr>
        <w:t>,</w:t>
      </w:r>
      <w:r w:rsidRPr="00CC2207">
        <w:rPr>
          <w:rFonts w:ascii="Times New Roman" w:hAnsi="Times New Roman" w:cs="Times New Roman"/>
          <w:sz w:val="24"/>
          <w:szCs w:val="24"/>
        </w:rPr>
        <w:t xml:space="preserve"> 2023</w:t>
      </w:r>
      <w:r w:rsidR="0019027F" w:rsidRPr="00CC2207">
        <w:rPr>
          <w:rFonts w:ascii="Times New Roman" w:hAnsi="Times New Roman" w:cs="Times New Roman"/>
          <w:sz w:val="24"/>
          <w:szCs w:val="24"/>
        </w:rPr>
        <w:t xml:space="preserve">; </w:t>
      </w:r>
      <w:bookmarkEnd w:id="2"/>
      <w:r w:rsidRPr="00CC2207">
        <w:rPr>
          <w:rFonts w:ascii="Times New Roman" w:hAnsi="Times New Roman" w:cs="Times New Roman"/>
          <w:sz w:val="24"/>
          <w:szCs w:val="24"/>
        </w:rPr>
        <w:t>Fig</w:t>
      </w:r>
      <w:r w:rsidR="001C5A33">
        <w:rPr>
          <w:rFonts w:ascii="Times New Roman" w:hAnsi="Times New Roman" w:cs="Times New Roman"/>
          <w:sz w:val="24"/>
          <w:szCs w:val="24"/>
        </w:rPr>
        <w:t>.</w:t>
      </w:r>
      <w:r w:rsidRPr="00CC2207">
        <w:rPr>
          <w:rFonts w:ascii="Times New Roman" w:hAnsi="Times New Roman" w:cs="Times New Roman"/>
          <w:sz w:val="24"/>
          <w:szCs w:val="24"/>
        </w:rPr>
        <w:t xml:space="preserve"> 2).</w:t>
      </w:r>
    </w:p>
    <w:p w14:paraId="1F261B00" w14:textId="77777777" w:rsidR="00163B60" w:rsidRDefault="00163B60" w:rsidP="00163B60">
      <w:pPr>
        <w:spacing w:after="0" w:line="360" w:lineRule="auto"/>
        <w:ind w:firstLine="708"/>
        <w:jc w:val="both"/>
        <w:rPr>
          <w:rFonts w:ascii="Times New Roman" w:hAnsi="Times New Roman" w:cs="Times New Roman"/>
          <w:sz w:val="24"/>
          <w:szCs w:val="24"/>
        </w:rPr>
      </w:pPr>
    </w:p>
    <w:p w14:paraId="25CB0634" w14:textId="77777777" w:rsidR="001D66D9" w:rsidRDefault="001D66D9" w:rsidP="00163B60">
      <w:pPr>
        <w:spacing w:after="0" w:line="360" w:lineRule="auto"/>
        <w:ind w:firstLine="708"/>
        <w:jc w:val="both"/>
        <w:rPr>
          <w:rFonts w:ascii="Times New Roman" w:hAnsi="Times New Roman" w:cs="Times New Roman"/>
          <w:sz w:val="24"/>
          <w:szCs w:val="24"/>
        </w:rPr>
      </w:pPr>
    </w:p>
    <w:p w14:paraId="0B7745E0" w14:textId="77777777" w:rsidR="001D66D9" w:rsidRDefault="001D66D9" w:rsidP="00163B60">
      <w:pPr>
        <w:spacing w:after="0" w:line="360" w:lineRule="auto"/>
        <w:ind w:firstLine="708"/>
        <w:jc w:val="both"/>
        <w:rPr>
          <w:rFonts w:ascii="Times New Roman" w:hAnsi="Times New Roman" w:cs="Times New Roman"/>
          <w:sz w:val="24"/>
          <w:szCs w:val="24"/>
        </w:rPr>
      </w:pPr>
    </w:p>
    <w:p w14:paraId="11D7B904" w14:textId="1D1DA55C" w:rsidR="00866D06" w:rsidRDefault="00866D06" w:rsidP="00163B60">
      <w:pPr>
        <w:spacing w:after="0" w:line="360" w:lineRule="auto"/>
        <w:jc w:val="center"/>
        <w:rPr>
          <w:rFonts w:ascii="Times New Roman" w:hAnsi="Times New Roman" w:cs="Times New Roman"/>
          <w:color w:val="000000" w:themeColor="text1"/>
          <w:sz w:val="24"/>
          <w:szCs w:val="24"/>
        </w:rPr>
      </w:pPr>
      <w:r w:rsidRPr="00C452E3">
        <w:rPr>
          <w:rFonts w:ascii="Times New Roman" w:hAnsi="Times New Roman" w:cs="Times New Roman"/>
          <w:b/>
          <w:bCs/>
          <w:sz w:val="24"/>
          <w:szCs w:val="24"/>
        </w:rPr>
        <w:lastRenderedPageBreak/>
        <w:t>Figura 2.</w:t>
      </w:r>
      <w:r w:rsidRPr="00CC2207">
        <w:rPr>
          <w:rFonts w:ascii="Times New Roman" w:hAnsi="Times New Roman" w:cs="Times New Roman"/>
          <w:sz w:val="24"/>
          <w:szCs w:val="24"/>
        </w:rPr>
        <w:t xml:space="preserve"> Comparación del indicador de excelencia </w:t>
      </w:r>
      <w:r w:rsidR="00C238A4">
        <w:rPr>
          <w:rFonts w:ascii="Times New Roman" w:hAnsi="Times New Roman" w:cs="Times New Roman"/>
          <w:sz w:val="24"/>
          <w:szCs w:val="24"/>
        </w:rPr>
        <w:t>según</w:t>
      </w:r>
      <w:r w:rsidRPr="00CC2207">
        <w:rPr>
          <w:rFonts w:ascii="Times New Roman" w:hAnsi="Times New Roman" w:cs="Times New Roman"/>
          <w:sz w:val="24"/>
          <w:szCs w:val="24"/>
        </w:rPr>
        <w:t xml:space="preserve"> las características de las Instituciones de Educación Superior (IES) </w:t>
      </w:r>
      <w:r w:rsidR="00537A6D">
        <w:rPr>
          <w:rFonts w:ascii="Times New Roman" w:hAnsi="Times New Roman" w:cs="Times New Roman"/>
          <w:color w:val="000000" w:themeColor="text1"/>
          <w:sz w:val="24"/>
          <w:szCs w:val="24"/>
        </w:rPr>
        <w:t>mejor clasificadas</w:t>
      </w:r>
      <w:r w:rsidRPr="00CC2207">
        <w:rPr>
          <w:rFonts w:ascii="Times New Roman" w:hAnsi="Times New Roman" w:cs="Times New Roman"/>
          <w:color w:val="000000" w:themeColor="text1"/>
          <w:sz w:val="24"/>
          <w:szCs w:val="24"/>
        </w:rPr>
        <w:t xml:space="preserve"> en México. A) Comparación por tipo de gobernanza institucional (autónomo </w:t>
      </w:r>
      <w:r>
        <w:rPr>
          <w:rFonts w:ascii="Times New Roman" w:hAnsi="Times New Roman" w:cs="Times New Roman"/>
          <w:color w:val="000000" w:themeColor="text1"/>
          <w:sz w:val="24"/>
          <w:szCs w:val="24"/>
        </w:rPr>
        <w:t>o</w:t>
      </w:r>
      <w:r w:rsidRPr="00CC2207">
        <w:rPr>
          <w:rFonts w:ascii="Times New Roman" w:hAnsi="Times New Roman" w:cs="Times New Roman"/>
          <w:color w:val="000000" w:themeColor="text1"/>
          <w:sz w:val="24"/>
          <w:szCs w:val="24"/>
        </w:rPr>
        <w:t xml:space="preserve"> no-autónomo), B) Comparación por financiamiento dependiente del Gobierno (Federal </w:t>
      </w:r>
      <w:r>
        <w:rPr>
          <w:rFonts w:ascii="Times New Roman" w:hAnsi="Times New Roman" w:cs="Times New Roman"/>
          <w:color w:val="000000" w:themeColor="text1"/>
          <w:sz w:val="24"/>
          <w:szCs w:val="24"/>
        </w:rPr>
        <w:t>o</w:t>
      </w:r>
      <w:r w:rsidRPr="00CC2207">
        <w:rPr>
          <w:rFonts w:ascii="Times New Roman" w:hAnsi="Times New Roman" w:cs="Times New Roman"/>
          <w:color w:val="000000" w:themeColor="text1"/>
          <w:sz w:val="24"/>
          <w:szCs w:val="24"/>
        </w:rPr>
        <w:t xml:space="preserve"> Estatal) y C) Comparación por tipo de </w:t>
      </w:r>
      <w:r w:rsidR="00130B6B">
        <w:rPr>
          <w:rFonts w:ascii="Times New Roman" w:hAnsi="Times New Roman" w:cs="Times New Roman"/>
          <w:color w:val="000000" w:themeColor="text1"/>
          <w:sz w:val="24"/>
          <w:szCs w:val="24"/>
        </w:rPr>
        <w:t>Financiamiento</w:t>
      </w:r>
      <w:r w:rsidRPr="00CC2207">
        <w:rPr>
          <w:rFonts w:ascii="Times New Roman" w:hAnsi="Times New Roman" w:cs="Times New Roman"/>
          <w:color w:val="000000" w:themeColor="text1"/>
          <w:sz w:val="24"/>
          <w:szCs w:val="24"/>
        </w:rPr>
        <w:t xml:space="preserve"> (público </w:t>
      </w:r>
      <w:r>
        <w:rPr>
          <w:rFonts w:ascii="Times New Roman" w:hAnsi="Times New Roman" w:cs="Times New Roman"/>
          <w:color w:val="000000" w:themeColor="text1"/>
          <w:sz w:val="24"/>
          <w:szCs w:val="24"/>
        </w:rPr>
        <w:t>o</w:t>
      </w:r>
      <w:r w:rsidRPr="00CC2207">
        <w:rPr>
          <w:rFonts w:ascii="Times New Roman" w:hAnsi="Times New Roman" w:cs="Times New Roman"/>
          <w:color w:val="000000" w:themeColor="text1"/>
          <w:sz w:val="24"/>
          <w:szCs w:val="24"/>
        </w:rPr>
        <w:t xml:space="preserve"> privado).</w:t>
      </w:r>
    </w:p>
    <w:p w14:paraId="2FA3C6B7" w14:textId="79D6BE20" w:rsidR="00866D06" w:rsidRDefault="00866D06" w:rsidP="00163B60">
      <w:pPr>
        <w:spacing w:line="360" w:lineRule="auto"/>
        <w:jc w:val="both"/>
        <w:rPr>
          <w:rFonts w:ascii="Times New Roman" w:hAnsi="Times New Roman" w:cs="Times New Roman"/>
          <w:color w:val="000000" w:themeColor="text1"/>
          <w:sz w:val="24"/>
          <w:szCs w:val="24"/>
        </w:rPr>
      </w:pPr>
      <w:r w:rsidRPr="00CC2207">
        <w:rPr>
          <w:rFonts w:ascii="Times New Roman" w:hAnsi="Times New Roman" w:cs="Times New Roman"/>
          <w:noProof/>
          <w:sz w:val="24"/>
          <w:szCs w:val="24"/>
        </w:rPr>
        <w:drawing>
          <wp:inline distT="0" distB="0" distL="0" distR="0" wp14:anchorId="3E48D5A6" wp14:editId="6C96E93C">
            <wp:extent cx="5971540" cy="3690620"/>
            <wp:effectExtent l="0" t="0" r="0" b="5080"/>
            <wp:docPr id="14906552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55258" name="Imagen 149065525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540" cy="3690620"/>
                    </a:xfrm>
                    <a:prstGeom prst="rect">
                      <a:avLst/>
                    </a:prstGeom>
                  </pic:spPr>
                </pic:pic>
              </a:graphicData>
            </a:graphic>
          </wp:inline>
        </w:drawing>
      </w:r>
    </w:p>
    <w:p w14:paraId="7C92AE97" w14:textId="4391D976" w:rsidR="00866D06" w:rsidRPr="00CC2207" w:rsidRDefault="00866D06" w:rsidP="00163B60">
      <w:pPr>
        <w:spacing w:after="0" w:line="360" w:lineRule="auto"/>
        <w:jc w:val="center"/>
        <w:rPr>
          <w:rFonts w:ascii="Times New Roman" w:hAnsi="Times New Roman" w:cs="Times New Roman"/>
          <w:sz w:val="24"/>
          <w:szCs w:val="24"/>
        </w:rPr>
      </w:pPr>
      <w:r w:rsidRPr="00CC2207">
        <w:rPr>
          <w:rFonts w:ascii="Times New Roman" w:hAnsi="Times New Roman" w:cs="Times New Roman"/>
          <w:color w:val="000000" w:themeColor="text1"/>
          <w:sz w:val="24"/>
          <w:szCs w:val="24"/>
        </w:rPr>
        <w:t xml:space="preserve">La selección de las IES de calidad se basó en los índices </w:t>
      </w:r>
      <w:r w:rsidR="00C364EE" w:rsidRPr="00CC2207">
        <w:rPr>
          <w:rFonts w:ascii="Times New Roman" w:hAnsi="Times New Roman" w:cs="Times New Roman"/>
          <w:color w:val="000000" w:themeColor="text1"/>
          <w:sz w:val="24"/>
          <w:szCs w:val="24"/>
        </w:rPr>
        <w:t>RWU</w:t>
      </w:r>
      <w:r w:rsidR="00C364EE">
        <w:rPr>
          <w:rFonts w:ascii="Times New Roman" w:hAnsi="Times New Roman" w:cs="Times New Roman"/>
          <w:color w:val="000000" w:themeColor="text1"/>
          <w:sz w:val="24"/>
          <w:szCs w:val="24"/>
        </w:rPr>
        <w:t xml:space="preserve"> (</w:t>
      </w:r>
      <w:r w:rsidR="00C364EE" w:rsidRPr="00CC2207">
        <w:rPr>
          <w:rFonts w:ascii="Times New Roman" w:hAnsi="Times New Roman" w:cs="Times New Roman"/>
          <w:color w:val="000000" w:themeColor="text1"/>
          <w:sz w:val="24"/>
          <w:szCs w:val="24"/>
        </w:rPr>
        <w:t xml:space="preserve">2023), RUM </w:t>
      </w:r>
      <w:r w:rsidR="00C364EE">
        <w:rPr>
          <w:rFonts w:ascii="Times New Roman" w:hAnsi="Times New Roman" w:cs="Times New Roman"/>
          <w:color w:val="000000" w:themeColor="text1"/>
          <w:sz w:val="24"/>
          <w:szCs w:val="24"/>
        </w:rPr>
        <w:t>(</w:t>
      </w:r>
      <w:r w:rsidR="00C364EE" w:rsidRPr="00CC2207">
        <w:rPr>
          <w:rFonts w:ascii="Times New Roman" w:hAnsi="Times New Roman" w:cs="Times New Roman"/>
          <w:color w:val="000000" w:themeColor="text1"/>
          <w:sz w:val="24"/>
          <w:szCs w:val="24"/>
        </w:rPr>
        <w:t>2023) y WUR</w:t>
      </w:r>
      <w:r w:rsidR="00C364EE">
        <w:rPr>
          <w:rFonts w:ascii="Times New Roman" w:hAnsi="Times New Roman" w:cs="Times New Roman"/>
          <w:color w:val="000000" w:themeColor="text1"/>
          <w:sz w:val="24"/>
          <w:szCs w:val="24"/>
        </w:rPr>
        <w:t xml:space="preserve"> (</w:t>
      </w:r>
      <w:r w:rsidR="00C364EE" w:rsidRPr="00CC2207">
        <w:rPr>
          <w:rFonts w:ascii="Times New Roman" w:hAnsi="Times New Roman" w:cs="Times New Roman"/>
          <w:color w:val="000000" w:themeColor="text1"/>
          <w:sz w:val="24"/>
          <w:szCs w:val="24"/>
        </w:rPr>
        <w:t>2023)</w:t>
      </w:r>
      <w:r w:rsidRPr="00CC2207">
        <w:rPr>
          <w:rFonts w:ascii="Times New Roman" w:hAnsi="Times New Roman" w:cs="Times New Roman"/>
          <w:color w:val="000000" w:themeColor="text1"/>
          <w:sz w:val="24"/>
          <w:szCs w:val="24"/>
        </w:rPr>
        <w:t xml:space="preserve">. </w:t>
      </w:r>
      <w:r w:rsidRPr="00CC2207">
        <w:rPr>
          <w:rFonts w:ascii="Times New Roman" w:hAnsi="Times New Roman" w:cs="Times New Roman"/>
          <w:sz w:val="24"/>
          <w:szCs w:val="24"/>
        </w:rPr>
        <w:t>Fuente: Elaboración propia.</w:t>
      </w:r>
    </w:p>
    <w:p w14:paraId="5749620B" w14:textId="312F587E" w:rsidR="00A9074B" w:rsidRDefault="005229A7" w:rsidP="00163B60">
      <w:pPr>
        <w:spacing w:after="0" w:line="360" w:lineRule="auto"/>
        <w:ind w:firstLine="708"/>
        <w:jc w:val="both"/>
        <w:rPr>
          <w:rFonts w:ascii="Times New Roman" w:hAnsi="Times New Roman" w:cs="Times New Roman"/>
          <w:sz w:val="24"/>
          <w:szCs w:val="24"/>
        </w:rPr>
      </w:pPr>
      <w:bookmarkStart w:id="3" w:name="_Hlk176492870"/>
      <w:r>
        <w:rPr>
          <w:rFonts w:ascii="Times New Roman" w:hAnsi="Times New Roman" w:cs="Times New Roman"/>
          <w:sz w:val="24"/>
          <w:szCs w:val="24"/>
        </w:rPr>
        <w:t>Por otro lado, l</w:t>
      </w:r>
      <w:r w:rsidR="00384E53" w:rsidRPr="00CC2207">
        <w:rPr>
          <w:rFonts w:ascii="Times New Roman" w:hAnsi="Times New Roman" w:cs="Times New Roman"/>
          <w:sz w:val="24"/>
          <w:szCs w:val="24"/>
        </w:rPr>
        <w:t xml:space="preserve">as IES autónomas, públicas y dependientes del gobierno federal </w:t>
      </w:r>
      <w:r>
        <w:rPr>
          <w:rFonts w:ascii="Times New Roman" w:hAnsi="Times New Roman" w:cs="Times New Roman"/>
          <w:sz w:val="24"/>
          <w:szCs w:val="24"/>
        </w:rPr>
        <w:t xml:space="preserve">presentaron los valores más altos de apertura </w:t>
      </w:r>
      <w:r w:rsidR="00384E53" w:rsidRPr="00CC2207">
        <w:rPr>
          <w:rFonts w:ascii="Times New Roman" w:hAnsi="Times New Roman" w:cs="Times New Roman"/>
          <w:sz w:val="24"/>
          <w:szCs w:val="24"/>
        </w:rPr>
        <w:t>(</w:t>
      </w:r>
      <w:r>
        <w:rPr>
          <w:rFonts w:ascii="Times New Roman" w:hAnsi="Times New Roman" w:cs="Times New Roman"/>
          <w:sz w:val="24"/>
          <w:szCs w:val="24"/>
        </w:rPr>
        <w:t>número de citas</w:t>
      </w:r>
      <w:r w:rsidR="00384E53" w:rsidRPr="00CC2207">
        <w:rPr>
          <w:rFonts w:ascii="Times New Roman" w:hAnsi="Times New Roman" w:cs="Times New Roman"/>
          <w:sz w:val="24"/>
          <w:szCs w:val="24"/>
        </w:rPr>
        <w:t>; RWU</w:t>
      </w:r>
      <w:r w:rsidR="007F180F" w:rsidRPr="00CC2207">
        <w:rPr>
          <w:rFonts w:ascii="Times New Roman" w:hAnsi="Times New Roman" w:cs="Times New Roman"/>
          <w:sz w:val="24"/>
          <w:szCs w:val="24"/>
        </w:rPr>
        <w:t>,</w:t>
      </w:r>
      <w:r w:rsidR="00384E53" w:rsidRPr="00CC2207">
        <w:rPr>
          <w:rFonts w:ascii="Times New Roman" w:hAnsi="Times New Roman" w:cs="Times New Roman"/>
          <w:sz w:val="24"/>
          <w:szCs w:val="24"/>
        </w:rPr>
        <w:t xml:space="preserve"> 2023; Fig</w:t>
      </w:r>
      <w:r w:rsidR="001C5A33">
        <w:rPr>
          <w:rFonts w:ascii="Times New Roman" w:hAnsi="Times New Roman" w:cs="Times New Roman"/>
          <w:sz w:val="24"/>
          <w:szCs w:val="24"/>
        </w:rPr>
        <w:t>.</w:t>
      </w:r>
      <w:r w:rsidR="00384E53" w:rsidRPr="00CC2207">
        <w:rPr>
          <w:rFonts w:ascii="Times New Roman" w:hAnsi="Times New Roman" w:cs="Times New Roman"/>
          <w:sz w:val="24"/>
          <w:szCs w:val="24"/>
        </w:rPr>
        <w:t xml:space="preserve"> 3).</w:t>
      </w:r>
    </w:p>
    <w:p w14:paraId="25EE8C05" w14:textId="77777777" w:rsidR="00163B60" w:rsidRDefault="00163B60" w:rsidP="00163B60">
      <w:pPr>
        <w:spacing w:after="0" w:line="360" w:lineRule="auto"/>
        <w:ind w:firstLine="708"/>
        <w:jc w:val="both"/>
        <w:rPr>
          <w:rFonts w:ascii="Times New Roman" w:hAnsi="Times New Roman" w:cs="Times New Roman"/>
          <w:sz w:val="24"/>
          <w:szCs w:val="24"/>
        </w:rPr>
      </w:pPr>
    </w:p>
    <w:p w14:paraId="65BDFA6E" w14:textId="77777777" w:rsidR="001D66D9" w:rsidRDefault="001D66D9" w:rsidP="00163B60">
      <w:pPr>
        <w:spacing w:after="0" w:line="360" w:lineRule="auto"/>
        <w:ind w:firstLine="708"/>
        <w:jc w:val="both"/>
        <w:rPr>
          <w:rFonts w:ascii="Times New Roman" w:hAnsi="Times New Roman" w:cs="Times New Roman"/>
          <w:sz w:val="24"/>
          <w:szCs w:val="24"/>
        </w:rPr>
      </w:pPr>
    </w:p>
    <w:p w14:paraId="7C5D106A" w14:textId="77777777" w:rsidR="001D66D9" w:rsidRDefault="001D66D9" w:rsidP="00163B60">
      <w:pPr>
        <w:spacing w:after="0" w:line="360" w:lineRule="auto"/>
        <w:ind w:firstLine="708"/>
        <w:jc w:val="both"/>
        <w:rPr>
          <w:rFonts w:ascii="Times New Roman" w:hAnsi="Times New Roman" w:cs="Times New Roman"/>
          <w:sz w:val="24"/>
          <w:szCs w:val="24"/>
        </w:rPr>
      </w:pPr>
    </w:p>
    <w:p w14:paraId="05172445" w14:textId="77777777" w:rsidR="001D66D9" w:rsidRDefault="001D66D9" w:rsidP="00163B60">
      <w:pPr>
        <w:spacing w:after="0" w:line="360" w:lineRule="auto"/>
        <w:ind w:firstLine="708"/>
        <w:jc w:val="both"/>
        <w:rPr>
          <w:rFonts w:ascii="Times New Roman" w:hAnsi="Times New Roman" w:cs="Times New Roman"/>
          <w:sz w:val="24"/>
          <w:szCs w:val="24"/>
        </w:rPr>
      </w:pPr>
    </w:p>
    <w:p w14:paraId="4D42FD1C" w14:textId="77777777" w:rsidR="001D66D9" w:rsidRDefault="001D66D9" w:rsidP="00163B60">
      <w:pPr>
        <w:spacing w:after="0" w:line="360" w:lineRule="auto"/>
        <w:ind w:firstLine="708"/>
        <w:jc w:val="both"/>
        <w:rPr>
          <w:rFonts w:ascii="Times New Roman" w:hAnsi="Times New Roman" w:cs="Times New Roman"/>
          <w:sz w:val="24"/>
          <w:szCs w:val="24"/>
        </w:rPr>
      </w:pPr>
    </w:p>
    <w:p w14:paraId="59C161C0" w14:textId="77777777" w:rsidR="001D66D9" w:rsidRDefault="001D66D9" w:rsidP="00163B60">
      <w:pPr>
        <w:spacing w:after="0" w:line="360" w:lineRule="auto"/>
        <w:ind w:firstLine="708"/>
        <w:jc w:val="both"/>
        <w:rPr>
          <w:rFonts w:ascii="Times New Roman" w:hAnsi="Times New Roman" w:cs="Times New Roman"/>
          <w:sz w:val="24"/>
          <w:szCs w:val="24"/>
        </w:rPr>
      </w:pPr>
    </w:p>
    <w:p w14:paraId="471712F2" w14:textId="77777777" w:rsidR="001D66D9" w:rsidRDefault="001D66D9" w:rsidP="00163B60">
      <w:pPr>
        <w:spacing w:after="0" w:line="360" w:lineRule="auto"/>
        <w:ind w:firstLine="708"/>
        <w:jc w:val="both"/>
        <w:rPr>
          <w:rFonts w:ascii="Times New Roman" w:hAnsi="Times New Roman" w:cs="Times New Roman"/>
          <w:sz w:val="24"/>
          <w:szCs w:val="24"/>
        </w:rPr>
      </w:pPr>
    </w:p>
    <w:p w14:paraId="0C7FF6C1" w14:textId="77777777" w:rsidR="001D66D9" w:rsidRDefault="001D66D9" w:rsidP="00163B60">
      <w:pPr>
        <w:spacing w:after="0" w:line="360" w:lineRule="auto"/>
        <w:ind w:firstLine="708"/>
        <w:jc w:val="both"/>
        <w:rPr>
          <w:rFonts w:ascii="Times New Roman" w:hAnsi="Times New Roman" w:cs="Times New Roman"/>
          <w:sz w:val="24"/>
          <w:szCs w:val="24"/>
        </w:rPr>
      </w:pPr>
    </w:p>
    <w:p w14:paraId="4682A6BC" w14:textId="2C90B8DE" w:rsidR="00866D06" w:rsidRDefault="00866D06" w:rsidP="00163B60">
      <w:pPr>
        <w:spacing w:after="0" w:line="360" w:lineRule="auto"/>
        <w:jc w:val="center"/>
        <w:rPr>
          <w:rFonts w:ascii="Times New Roman" w:hAnsi="Times New Roman" w:cs="Times New Roman"/>
          <w:color w:val="000000" w:themeColor="text1"/>
          <w:sz w:val="24"/>
          <w:szCs w:val="24"/>
        </w:rPr>
      </w:pPr>
      <w:r w:rsidRPr="00C452E3">
        <w:rPr>
          <w:rFonts w:ascii="Times New Roman" w:hAnsi="Times New Roman" w:cs="Times New Roman"/>
          <w:b/>
          <w:bCs/>
          <w:sz w:val="24"/>
          <w:szCs w:val="24"/>
        </w:rPr>
        <w:lastRenderedPageBreak/>
        <w:t>Figura 3.</w:t>
      </w:r>
      <w:r w:rsidRPr="00CC2207">
        <w:rPr>
          <w:rFonts w:ascii="Times New Roman" w:hAnsi="Times New Roman" w:cs="Times New Roman"/>
          <w:sz w:val="24"/>
          <w:szCs w:val="24"/>
        </w:rPr>
        <w:t xml:space="preserve"> Comparación del indicador de apertura </w:t>
      </w:r>
      <w:r w:rsidR="00537A6D">
        <w:rPr>
          <w:rFonts w:ascii="Times New Roman" w:hAnsi="Times New Roman" w:cs="Times New Roman"/>
          <w:sz w:val="24"/>
          <w:szCs w:val="24"/>
        </w:rPr>
        <w:t>según</w:t>
      </w:r>
      <w:r w:rsidRPr="00CC2207">
        <w:rPr>
          <w:rFonts w:ascii="Times New Roman" w:hAnsi="Times New Roman" w:cs="Times New Roman"/>
          <w:sz w:val="24"/>
          <w:szCs w:val="24"/>
        </w:rPr>
        <w:t xml:space="preserve"> las características de las Instituciones de Educación Superior (IES) </w:t>
      </w:r>
      <w:r w:rsidR="00537A6D">
        <w:rPr>
          <w:rFonts w:ascii="Times New Roman" w:hAnsi="Times New Roman" w:cs="Times New Roman"/>
          <w:color w:val="000000" w:themeColor="text1"/>
          <w:sz w:val="24"/>
          <w:szCs w:val="24"/>
        </w:rPr>
        <w:t>mejor clasificadas</w:t>
      </w:r>
      <w:r w:rsidRPr="00CC2207">
        <w:rPr>
          <w:rFonts w:ascii="Times New Roman" w:hAnsi="Times New Roman" w:cs="Times New Roman"/>
          <w:color w:val="000000" w:themeColor="text1"/>
          <w:sz w:val="24"/>
          <w:szCs w:val="24"/>
        </w:rPr>
        <w:t xml:space="preserve"> en México. A) Comparación por tipo de gobernanza institucional (autónomo </w:t>
      </w:r>
      <w:r>
        <w:rPr>
          <w:rFonts w:ascii="Times New Roman" w:hAnsi="Times New Roman" w:cs="Times New Roman"/>
          <w:color w:val="000000" w:themeColor="text1"/>
          <w:sz w:val="24"/>
          <w:szCs w:val="24"/>
        </w:rPr>
        <w:t>o</w:t>
      </w:r>
      <w:r w:rsidRPr="00CC2207">
        <w:rPr>
          <w:rFonts w:ascii="Times New Roman" w:hAnsi="Times New Roman" w:cs="Times New Roman"/>
          <w:color w:val="000000" w:themeColor="text1"/>
          <w:sz w:val="24"/>
          <w:szCs w:val="24"/>
        </w:rPr>
        <w:t xml:space="preserve"> no-autónomo), B) Comparación por financiamiento dependiente del Gobierno (Federal </w:t>
      </w:r>
      <w:r>
        <w:rPr>
          <w:rFonts w:ascii="Times New Roman" w:hAnsi="Times New Roman" w:cs="Times New Roman"/>
          <w:color w:val="000000" w:themeColor="text1"/>
          <w:sz w:val="24"/>
          <w:szCs w:val="24"/>
        </w:rPr>
        <w:t>o</w:t>
      </w:r>
      <w:r w:rsidRPr="00CC2207">
        <w:rPr>
          <w:rFonts w:ascii="Times New Roman" w:hAnsi="Times New Roman" w:cs="Times New Roman"/>
          <w:color w:val="000000" w:themeColor="text1"/>
          <w:sz w:val="24"/>
          <w:szCs w:val="24"/>
        </w:rPr>
        <w:t xml:space="preserve"> Estatal) y C) Comparación por tipo de </w:t>
      </w:r>
      <w:r w:rsidR="00130B6B">
        <w:rPr>
          <w:rFonts w:ascii="Times New Roman" w:hAnsi="Times New Roman" w:cs="Times New Roman"/>
          <w:color w:val="000000" w:themeColor="text1"/>
          <w:sz w:val="24"/>
          <w:szCs w:val="24"/>
        </w:rPr>
        <w:t>Financiamiento</w:t>
      </w:r>
      <w:r w:rsidRPr="00CC2207">
        <w:rPr>
          <w:rFonts w:ascii="Times New Roman" w:hAnsi="Times New Roman" w:cs="Times New Roman"/>
          <w:color w:val="000000" w:themeColor="text1"/>
          <w:sz w:val="24"/>
          <w:szCs w:val="24"/>
        </w:rPr>
        <w:t xml:space="preserve"> (público </w:t>
      </w:r>
      <w:r>
        <w:rPr>
          <w:rFonts w:ascii="Times New Roman" w:hAnsi="Times New Roman" w:cs="Times New Roman"/>
          <w:color w:val="000000" w:themeColor="text1"/>
          <w:sz w:val="24"/>
          <w:szCs w:val="24"/>
        </w:rPr>
        <w:t>o</w:t>
      </w:r>
      <w:r w:rsidRPr="00CC2207">
        <w:rPr>
          <w:rFonts w:ascii="Times New Roman" w:hAnsi="Times New Roman" w:cs="Times New Roman"/>
          <w:color w:val="000000" w:themeColor="text1"/>
          <w:sz w:val="24"/>
          <w:szCs w:val="24"/>
        </w:rPr>
        <w:t xml:space="preserve"> privado).</w:t>
      </w:r>
    </w:p>
    <w:p w14:paraId="6F9818AE" w14:textId="583C057F" w:rsidR="00866D06" w:rsidRDefault="00866D06" w:rsidP="00163B60">
      <w:pPr>
        <w:spacing w:line="360" w:lineRule="auto"/>
        <w:jc w:val="both"/>
        <w:rPr>
          <w:rFonts w:ascii="Times New Roman" w:hAnsi="Times New Roman" w:cs="Times New Roman"/>
          <w:color w:val="000000" w:themeColor="text1"/>
          <w:sz w:val="24"/>
          <w:szCs w:val="24"/>
        </w:rPr>
      </w:pPr>
      <w:r w:rsidRPr="00CC2207">
        <w:rPr>
          <w:rFonts w:ascii="Times New Roman" w:hAnsi="Times New Roman" w:cs="Times New Roman"/>
          <w:noProof/>
          <w:sz w:val="24"/>
          <w:szCs w:val="24"/>
        </w:rPr>
        <w:drawing>
          <wp:inline distT="0" distB="0" distL="0" distR="0" wp14:anchorId="11ABBD3E" wp14:editId="2F660CA2">
            <wp:extent cx="5971540" cy="3689985"/>
            <wp:effectExtent l="0" t="0" r="0" b="5715"/>
            <wp:docPr id="10504117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11724" name="Imagen 10504117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1540" cy="3689985"/>
                    </a:xfrm>
                    <a:prstGeom prst="rect">
                      <a:avLst/>
                    </a:prstGeom>
                  </pic:spPr>
                </pic:pic>
              </a:graphicData>
            </a:graphic>
          </wp:inline>
        </w:drawing>
      </w:r>
    </w:p>
    <w:p w14:paraId="23BB4E0C" w14:textId="09314E34" w:rsidR="00866D06" w:rsidRDefault="00866D06" w:rsidP="00163B60">
      <w:pPr>
        <w:spacing w:after="0" w:line="360" w:lineRule="auto"/>
        <w:jc w:val="center"/>
        <w:rPr>
          <w:rFonts w:ascii="Times New Roman" w:hAnsi="Times New Roman" w:cs="Times New Roman"/>
          <w:color w:val="000000" w:themeColor="text1"/>
          <w:sz w:val="24"/>
          <w:szCs w:val="24"/>
        </w:rPr>
      </w:pPr>
      <w:r w:rsidRPr="00CC2207">
        <w:rPr>
          <w:rFonts w:ascii="Times New Roman" w:hAnsi="Times New Roman" w:cs="Times New Roman"/>
          <w:color w:val="000000" w:themeColor="text1"/>
          <w:sz w:val="24"/>
          <w:szCs w:val="24"/>
        </w:rPr>
        <w:t xml:space="preserve">La selección de las IES de calidad se basó en los índices </w:t>
      </w:r>
      <w:r w:rsidR="00C364EE" w:rsidRPr="00CC2207">
        <w:rPr>
          <w:rFonts w:ascii="Times New Roman" w:hAnsi="Times New Roman" w:cs="Times New Roman"/>
          <w:color w:val="000000" w:themeColor="text1"/>
          <w:sz w:val="24"/>
          <w:szCs w:val="24"/>
        </w:rPr>
        <w:t>RWU</w:t>
      </w:r>
      <w:r w:rsidR="00C364EE">
        <w:rPr>
          <w:rFonts w:ascii="Times New Roman" w:hAnsi="Times New Roman" w:cs="Times New Roman"/>
          <w:color w:val="000000" w:themeColor="text1"/>
          <w:sz w:val="24"/>
          <w:szCs w:val="24"/>
        </w:rPr>
        <w:t xml:space="preserve"> (</w:t>
      </w:r>
      <w:r w:rsidR="00C364EE" w:rsidRPr="00CC2207">
        <w:rPr>
          <w:rFonts w:ascii="Times New Roman" w:hAnsi="Times New Roman" w:cs="Times New Roman"/>
          <w:color w:val="000000" w:themeColor="text1"/>
          <w:sz w:val="24"/>
          <w:szCs w:val="24"/>
        </w:rPr>
        <w:t xml:space="preserve">2023), RUM </w:t>
      </w:r>
      <w:r w:rsidR="00C364EE">
        <w:rPr>
          <w:rFonts w:ascii="Times New Roman" w:hAnsi="Times New Roman" w:cs="Times New Roman"/>
          <w:color w:val="000000" w:themeColor="text1"/>
          <w:sz w:val="24"/>
          <w:szCs w:val="24"/>
        </w:rPr>
        <w:t>(</w:t>
      </w:r>
      <w:r w:rsidR="00C364EE" w:rsidRPr="00CC2207">
        <w:rPr>
          <w:rFonts w:ascii="Times New Roman" w:hAnsi="Times New Roman" w:cs="Times New Roman"/>
          <w:color w:val="000000" w:themeColor="text1"/>
          <w:sz w:val="24"/>
          <w:szCs w:val="24"/>
        </w:rPr>
        <w:t>2023) y WUR</w:t>
      </w:r>
      <w:r w:rsidR="00C364EE">
        <w:rPr>
          <w:rFonts w:ascii="Times New Roman" w:hAnsi="Times New Roman" w:cs="Times New Roman"/>
          <w:color w:val="000000" w:themeColor="text1"/>
          <w:sz w:val="24"/>
          <w:szCs w:val="24"/>
        </w:rPr>
        <w:t xml:space="preserve"> (</w:t>
      </w:r>
      <w:r w:rsidR="00C364EE" w:rsidRPr="00CC2207">
        <w:rPr>
          <w:rFonts w:ascii="Times New Roman" w:hAnsi="Times New Roman" w:cs="Times New Roman"/>
          <w:color w:val="000000" w:themeColor="text1"/>
          <w:sz w:val="24"/>
          <w:szCs w:val="24"/>
        </w:rPr>
        <w:t>2023)</w:t>
      </w:r>
      <w:r w:rsidRPr="00CC2207">
        <w:rPr>
          <w:rFonts w:ascii="Times New Roman" w:hAnsi="Times New Roman" w:cs="Times New Roman"/>
          <w:color w:val="000000" w:themeColor="text1"/>
          <w:sz w:val="24"/>
          <w:szCs w:val="24"/>
        </w:rPr>
        <w:t xml:space="preserve">. </w:t>
      </w:r>
      <w:r w:rsidRPr="00CC2207">
        <w:rPr>
          <w:rFonts w:ascii="Times New Roman" w:hAnsi="Times New Roman" w:cs="Times New Roman"/>
          <w:sz w:val="24"/>
          <w:szCs w:val="24"/>
        </w:rPr>
        <w:t>Fuente: Elaboración propia</w:t>
      </w:r>
    </w:p>
    <w:p w14:paraId="54476771" w14:textId="31B5A04C" w:rsidR="00384E53" w:rsidRDefault="00384E53" w:rsidP="00163B60">
      <w:pPr>
        <w:spacing w:after="0" w:line="360" w:lineRule="auto"/>
        <w:ind w:firstLine="708"/>
        <w:jc w:val="both"/>
        <w:rPr>
          <w:rFonts w:ascii="Times New Roman" w:hAnsi="Times New Roman" w:cs="Times New Roman"/>
          <w:sz w:val="24"/>
          <w:szCs w:val="24"/>
        </w:rPr>
      </w:pPr>
      <w:bookmarkStart w:id="4" w:name="_Hlk176492894"/>
      <w:bookmarkEnd w:id="3"/>
      <w:r w:rsidRPr="00CC2207">
        <w:rPr>
          <w:rFonts w:ascii="Times New Roman" w:hAnsi="Times New Roman" w:cs="Times New Roman"/>
          <w:sz w:val="24"/>
          <w:szCs w:val="24"/>
        </w:rPr>
        <w:t>E</w:t>
      </w:r>
      <w:r w:rsidR="0087428B">
        <w:rPr>
          <w:rFonts w:ascii="Times New Roman" w:hAnsi="Times New Roman" w:cs="Times New Roman"/>
          <w:sz w:val="24"/>
          <w:szCs w:val="24"/>
        </w:rPr>
        <w:t xml:space="preserve">l indicador de perspectiva </w:t>
      </w:r>
      <w:r w:rsidR="003A3430">
        <w:rPr>
          <w:rFonts w:ascii="Times New Roman" w:hAnsi="Times New Roman" w:cs="Times New Roman"/>
          <w:sz w:val="24"/>
          <w:szCs w:val="24"/>
        </w:rPr>
        <w:t>internacional</w:t>
      </w:r>
      <w:r w:rsidR="00302358" w:rsidRPr="00302358">
        <w:rPr>
          <w:rFonts w:ascii="Times New Roman" w:hAnsi="Times New Roman" w:cs="Times New Roman"/>
          <w:sz w:val="24"/>
          <w:szCs w:val="24"/>
        </w:rPr>
        <w:t xml:space="preserve"> </w:t>
      </w:r>
      <w:r w:rsidR="00537A6D">
        <w:rPr>
          <w:rFonts w:ascii="Times New Roman" w:hAnsi="Times New Roman" w:cs="Times New Roman"/>
          <w:sz w:val="24"/>
          <w:szCs w:val="24"/>
        </w:rPr>
        <w:t>mide la capacidad</w:t>
      </w:r>
      <w:r w:rsidR="00302358" w:rsidRPr="00CC2207">
        <w:rPr>
          <w:rFonts w:ascii="Times New Roman" w:hAnsi="Times New Roman" w:cs="Times New Roman"/>
          <w:sz w:val="24"/>
          <w:szCs w:val="24"/>
        </w:rPr>
        <w:t xml:space="preserve"> de las IES para atraer estudiantes internacionales y </w:t>
      </w:r>
      <w:r w:rsidR="00537A6D">
        <w:rPr>
          <w:rFonts w:ascii="Times New Roman" w:hAnsi="Times New Roman" w:cs="Times New Roman"/>
          <w:sz w:val="24"/>
          <w:szCs w:val="24"/>
        </w:rPr>
        <w:t>fomentar su</w:t>
      </w:r>
      <w:r w:rsidR="00302358" w:rsidRPr="00CC2207">
        <w:rPr>
          <w:rFonts w:ascii="Times New Roman" w:hAnsi="Times New Roman" w:cs="Times New Roman"/>
          <w:sz w:val="24"/>
          <w:szCs w:val="24"/>
        </w:rPr>
        <w:t xml:space="preserve"> participa</w:t>
      </w:r>
      <w:r w:rsidR="00537A6D">
        <w:rPr>
          <w:rFonts w:ascii="Times New Roman" w:hAnsi="Times New Roman" w:cs="Times New Roman"/>
          <w:sz w:val="24"/>
          <w:szCs w:val="24"/>
        </w:rPr>
        <w:t>ción</w:t>
      </w:r>
      <w:r w:rsidR="00302358" w:rsidRPr="00CC2207">
        <w:rPr>
          <w:rFonts w:ascii="Times New Roman" w:hAnsi="Times New Roman" w:cs="Times New Roman"/>
          <w:sz w:val="24"/>
          <w:szCs w:val="24"/>
        </w:rPr>
        <w:t xml:space="preserve"> como coautores en publicaciones </w:t>
      </w:r>
      <w:r w:rsidR="00537A6D">
        <w:rPr>
          <w:rFonts w:ascii="Times New Roman" w:hAnsi="Times New Roman" w:cs="Times New Roman"/>
          <w:sz w:val="24"/>
          <w:szCs w:val="24"/>
        </w:rPr>
        <w:t xml:space="preserve">científicas </w:t>
      </w:r>
      <w:r w:rsidR="00302358" w:rsidRPr="00CC2207">
        <w:rPr>
          <w:rFonts w:ascii="Times New Roman" w:hAnsi="Times New Roman" w:cs="Times New Roman"/>
          <w:sz w:val="24"/>
          <w:szCs w:val="24"/>
        </w:rPr>
        <w:t>(WUR, 2023</w:t>
      </w:r>
      <w:r w:rsidR="00302358">
        <w:rPr>
          <w:rFonts w:ascii="Times New Roman" w:hAnsi="Times New Roman" w:cs="Times New Roman"/>
          <w:sz w:val="24"/>
          <w:szCs w:val="24"/>
        </w:rPr>
        <w:t>;</w:t>
      </w:r>
      <w:r w:rsidR="00302358" w:rsidRPr="00302358">
        <w:rPr>
          <w:rFonts w:ascii="Times New Roman" w:hAnsi="Times New Roman" w:cs="Times New Roman"/>
          <w:sz w:val="24"/>
          <w:szCs w:val="24"/>
        </w:rPr>
        <w:t xml:space="preserve"> </w:t>
      </w:r>
      <w:r w:rsidR="00302358" w:rsidRPr="00CC2207">
        <w:rPr>
          <w:rFonts w:ascii="Times New Roman" w:hAnsi="Times New Roman" w:cs="Times New Roman"/>
          <w:sz w:val="24"/>
          <w:szCs w:val="24"/>
        </w:rPr>
        <w:t>Fig</w:t>
      </w:r>
      <w:r w:rsidR="001C5A33">
        <w:rPr>
          <w:rFonts w:ascii="Times New Roman" w:hAnsi="Times New Roman" w:cs="Times New Roman"/>
          <w:sz w:val="24"/>
          <w:szCs w:val="24"/>
        </w:rPr>
        <w:t>.</w:t>
      </w:r>
      <w:r w:rsidR="00302358" w:rsidRPr="00CC2207">
        <w:rPr>
          <w:rFonts w:ascii="Times New Roman" w:hAnsi="Times New Roman" w:cs="Times New Roman"/>
          <w:sz w:val="24"/>
          <w:szCs w:val="24"/>
        </w:rPr>
        <w:t xml:space="preserve"> 4</w:t>
      </w:r>
      <w:r w:rsidR="00302358">
        <w:rPr>
          <w:rFonts w:ascii="Times New Roman" w:hAnsi="Times New Roman" w:cs="Times New Roman"/>
          <w:sz w:val="24"/>
          <w:szCs w:val="24"/>
        </w:rPr>
        <w:t>)</w:t>
      </w:r>
      <w:r w:rsidR="003A3430">
        <w:rPr>
          <w:rFonts w:ascii="Times New Roman" w:hAnsi="Times New Roman" w:cs="Times New Roman"/>
          <w:sz w:val="24"/>
          <w:szCs w:val="24"/>
        </w:rPr>
        <w:t>, l</w:t>
      </w:r>
      <w:r w:rsidR="003A3430" w:rsidRPr="00CC2207">
        <w:rPr>
          <w:rFonts w:ascii="Times New Roman" w:hAnsi="Times New Roman" w:cs="Times New Roman"/>
          <w:sz w:val="24"/>
          <w:szCs w:val="24"/>
        </w:rPr>
        <w:t>as IES autónomas, públicas y dependientes del gobierno federal</w:t>
      </w:r>
      <w:r w:rsidR="003A3430">
        <w:rPr>
          <w:rFonts w:ascii="Times New Roman" w:hAnsi="Times New Roman" w:cs="Times New Roman"/>
          <w:sz w:val="24"/>
          <w:szCs w:val="24"/>
        </w:rPr>
        <w:t xml:space="preserve"> fueron las entidades </w:t>
      </w:r>
      <w:r w:rsidR="00302358">
        <w:rPr>
          <w:rFonts w:ascii="Times New Roman" w:hAnsi="Times New Roman" w:cs="Times New Roman"/>
          <w:sz w:val="24"/>
          <w:szCs w:val="24"/>
        </w:rPr>
        <w:t>que presentaron los</w:t>
      </w:r>
      <w:r w:rsidR="003A3430">
        <w:rPr>
          <w:rFonts w:ascii="Times New Roman" w:hAnsi="Times New Roman" w:cs="Times New Roman"/>
          <w:sz w:val="24"/>
          <w:szCs w:val="24"/>
        </w:rPr>
        <w:t xml:space="preserve"> valores</w:t>
      </w:r>
      <w:r w:rsidR="00302358">
        <w:rPr>
          <w:rFonts w:ascii="Times New Roman" w:hAnsi="Times New Roman" w:cs="Times New Roman"/>
          <w:sz w:val="24"/>
          <w:szCs w:val="24"/>
        </w:rPr>
        <w:t xml:space="preserve"> más altos. Destaca el caso de la </w:t>
      </w:r>
      <w:r w:rsidR="003A3430">
        <w:rPr>
          <w:rFonts w:ascii="Times New Roman" w:hAnsi="Times New Roman" w:cs="Times New Roman"/>
          <w:sz w:val="24"/>
          <w:szCs w:val="24"/>
        </w:rPr>
        <w:t xml:space="preserve">UNAM </w:t>
      </w:r>
      <w:r w:rsidR="00302358">
        <w:rPr>
          <w:rFonts w:ascii="Times New Roman" w:hAnsi="Times New Roman" w:cs="Times New Roman"/>
          <w:sz w:val="24"/>
          <w:szCs w:val="24"/>
        </w:rPr>
        <w:t>que es la institución que otorga ese peso al indicador durante el análisis (</w:t>
      </w:r>
      <w:r w:rsidRPr="00CC2207">
        <w:rPr>
          <w:rFonts w:ascii="Times New Roman" w:hAnsi="Times New Roman" w:cs="Times New Roman"/>
          <w:sz w:val="24"/>
          <w:szCs w:val="24"/>
        </w:rPr>
        <w:t>Fig</w:t>
      </w:r>
      <w:r w:rsidR="001C5A33">
        <w:rPr>
          <w:rFonts w:ascii="Times New Roman" w:hAnsi="Times New Roman" w:cs="Times New Roman"/>
          <w:sz w:val="24"/>
          <w:szCs w:val="24"/>
        </w:rPr>
        <w:t>.</w:t>
      </w:r>
      <w:r w:rsidRPr="00CC2207">
        <w:rPr>
          <w:rFonts w:ascii="Times New Roman" w:hAnsi="Times New Roman" w:cs="Times New Roman"/>
          <w:sz w:val="24"/>
          <w:szCs w:val="24"/>
        </w:rPr>
        <w:t xml:space="preserve"> 4).</w:t>
      </w:r>
    </w:p>
    <w:p w14:paraId="56B6F14D" w14:textId="77777777" w:rsidR="00163B60" w:rsidRDefault="00163B60" w:rsidP="00163B60">
      <w:pPr>
        <w:spacing w:after="0" w:line="360" w:lineRule="auto"/>
        <w:ind w:firstLine="708"/>
        <w:jc w:val="both"/>
        <w:rPr>
          <w:rFonts w:ascii="Times New Roman" w:hAnsi="Times New Roman" w:cs="Times New Roman"/>
          <w:sz w:val="24"/>
          <w:szCs w:val="24"/>
        </w:rPr>
      </w:pPr>
    </w:p>
    <w:p w14:paraId="7D567478" w14:textId="77777777" w:rsidR="001D66D9" w:rsidRDefault="001D66D9" w:rsidP="00163B60">
      <w:pPr>
        <w:spacing w:after="0" w:line="360" w:lineRule="auto"/>
        <w:ind w:firstLine="708"/>
        <w:jc w:val="both"/>
        <w:rPr>
          <w:rFonts w:ascii="Times New Roman" w:hAnsi="Times New Roman" w:cs="Times New Roman"/>
          <w:sz w:val="24"/>
          <w:szCs w:val="24"/>
        </w:rPr>
      </w:pPr>
    </w:p>
    <w:p w14:paraId="5498C4DC" w14:textId="77777777" w:rsidR="001D66D9" w:rsidRDefault="001D66D9" w:rsidP="00163B60">
      <w:pPr>
        <w:spacing w:after="0" w:line="360" w:lineRule="auto"/>
        <w:ind w:firstLine="708"/>
        <w:jc w:val="both"/>
        <w:rPr>
          <w:rFonts w:ascii="Times New Roman" w:hAnsi="Times New Roman" w:cs="Times New Roman"/>
          <w:sz w:val="24"/>
          <w:szCs w:val="24"/>
        </w:rPr>
      </w:pPr>
    </w:p>
    <w:p w14:paraId="3904D54E" w14:textId="77777777" w:rsidR="001D66D9" w:rsidRDefault="001D66D9" w:rsidP="00163B60">
      <w:pPr>
        <w:spacing w:after="0" w:line="360" w:lineRule="auto"/>
        <w:ind w:firstLine="708"/>
        <w:jc w:val="both"/>
        <w:rPr>
          <w:rFonts w:ascii="Times New Roman" w:hAnsi="Times New Roman" w:cs="Times New Roman"/>
          <w:sz w:val="24"/>
          <w:szCs w:val="24"/>
        </w:rPr>
      </w:pPr>
    </w:p>
    <w:p w14:paraId="578EBA24" w14:textId="77777777" w:rsidR="001D66D9" w:rsidRDefault="001D66D9" w:rsidP="00163B60">
      <w:pPr>
        <w:spacing w:after="0" w:line="360" w:lineRule="auto"/>
        <w:ind w:firstLine="708"/>
        <w:jc w:val="both"/>
        <w:rPr>
          <w:rFonts w:ascii="Times New Roman" w:hAnsi="Times New Roman" w:cs="Times New Roman"/>
          <w:sz w:val="24"/>
          <w:szCs w:val="24"/>
        </w:rPr>
      </w:pPr>
    </w:p>
    <w:p w14:paraId="5BCF9AE1" w14:textId="544A980D" w:rsidR="00866D06" w:rsidRDefault="00866D06" w:rsidP="00163B60">
      <w:pPr>
        <w:spacing w:after="0" w:line="360" w:lineRule="auto"/>
        <w:jc w:val="center"/>
        <w:rPr>
          <w:rFonts w:ascii="Times New Roman" w:hAnsi="Times New Roman" w:cs="Times New Roman"/>
          <w:color w:val="000000" w:themeColor="text1"/>
          <w:sz w:val="24"/>
          <w:szCs w:val="24"/>
        </w:rPr>
      </w:pPr>
      <w:r w:rsidRPr="00C452E3">
        <w:rPr>
          <w:rFonts w:ascii="Times New Roman" w:hAnsi="Times New Roman" w:cs="Times New Roman"/>
          <w:b/>
          <w:bCs/>
          <w:sz w:val="24"/>
          <w:szCs w:val="24"/>
        </w:rPr>
        <w:lastRenderedPageBreak/>
        <w:t>Figura 4.</w:t>
      </w:r>
      <w:r w:rsidRPr="00CC2207">
        <w:rPr>
          <w:rFonts w:ascii="Times New Roman" w:hAnsi="Times New Roman" w:cs="Times New Roman"/>
          <w:sz w:val="24"/>
          <w:szCs w:val="24"/>
        </w:rPr>
        <w:t xml:space="preserve"> Comparación del indicador de perspectiva internacional </w:t>
      </w:r>
      <w:r w:rsidR="00537A6D">
        <w:rPr>
          <w:rFonts w:ascii="Times New Roman" w:hAnsi="Times New Roman" w:cs="Times New Roman"/>
          <w:sz w:val="24"/>
          <w:szCs w:val="24"/>
        </w:rPr>
        <w:t>según</w:t>
      </w:r>
      <w:r w:rsidRPr="00CC2207">
        <w:rPr>
          <w:rFonts w:ascii="Times New Roman" w:hAnsi="Times New Roman" w:cs="Times New Roman"/>
          <w:sz w:val="24"/>
          <w:szCs w:val="24"/>
        </w:rPr>
        <w:t xml:space="preserve"> las características de las Instituciones de Educación Superior (IES) </w:t>
      </w:r>
      <w:r w:rsidR="00537A6D">
        <w:rPr>
          <w:rFonts w:ascii="Times New Roman" w:hAnsi="Times New Roman" w:cs="Times New Roman"/>
          <w:color w:val="000000" w:themeColor="text1"/>
          <w:sz w:val="24"/>
          <w:szCs w:val="24"/>
        </w:rPr>
        <w:t>mejor clasificadas</w:t>
      </w:r>
      <w:r w:rsidRPr="00CC2207">
        <w:rPr>
          <w:rFonts w:ascii="Times New Roman" w:hAnsi="Times New Roman" w:cs="Times New Roman"/>
          <w:color w:val="000000" w:themeColor="text1"/>
          <w:sz w:val="24"/>
          <w:szCs w:val="24"/>
        </w:rPr>
        <w:t xml:space="preserve"> en México. A) Comparación por tipo de gobernanza institucional (autónomo </w:t>
      </w:r>
      <w:r>
        <w:rPr>
          <w:rFonts w:ascii="Times New Roman" w:hAnsi="Times New Roman" w:cs="Times New Roman"/>
          <w:color w:val="000000" w:themeColor="text1"/>
          <w:sz w:val="24"/>
          <w:szCs w:val="24"/>
        </w:rPr>
        <w:t>o</w:t>
      </w:r>
      <w:r w:rsidRPr="00CC2207">
        <w:rPr>
          <w:rFonts w:ascii="Times New Roman" w:hAnsi="Times New Roman" w:cs="Times New Roman"/>
          <w:color w:val="000000" w:themeColor="text1"/>
          <w:sz w:val="24"/>
          <w:szCs w:val="24"/>
        </w:rPr>
        <w:t xml:space="preserve"> no-autónomo) y B) Comparación por financiamiento dependiente del Gobierno (Federal </w:t>
      </w:r>
      <w:r>
        <w:rPr>
          <w:rFonts w:ascii="Times New Roman" w:hAnsi="Times New Roman" w:cs="Times New Roman"/>
          <w:color w:val="000000" w:themeColor="text1"/>
          <w:sz w:val="24"/>
          <w:szCs w:val="24"/>
        </w:rPr>
        <w:t>o</w:t>
      </w:r>
      <w:r w:rsidRPr="00CC2207">
        <w:rPr>
          <w:rFonts w:ascii="Times New Roman" w:hAnsi="Times New Roman" w:cs="Times New Roman"/>
          <w:color w:val="000000" w:themeColor="text1"/>
          <w:sz w:val="24"/>
          <w:szCs w:val="24"/>
        </w:rPr>
        <w:t xml:space="preserve"> Estatal).</w:t>
      </w:r>
    </w:p>
    <w:p w14:paraId="3F623AE4" w14:textId="223D4621" w:rsidR="00866D06" w:rsidRDefault="00866D06" w:rsidP="00163B60">
      <w:pPr>
        <w:spacing w:line="360" w:lineRule="auto"/>
        <w:jc w:val="both"/>
        <w:rPr>
          <w:rFonts w:ascii="Times New Roman" w:hAnsi="Times New Roman" w:cs="Times New Roman"/>
          <w:color w:val="000000" w:themeColor="text1"/>
          <w:sz w:val="24"/>
          <w:szCs w:val="24"/>
        </w:rPr>
      </w:pPr>
      <w:r w:rsidRPr="00CC2207">
        <w:rPr>
          <w:rFonts w:ascii="Times New Roman" w:hAnsi="Times New Roman" w:cs="Times New Roman"/>
          <w:noProof/>
          <w:sz w:val="24"/>
          <w:szCs w:val="24"/>
        </w:rPr>
        <w:drawing>
          <wp:inline distT="0" distB="0" distL="0" distR="0" wp14:anchorId="23B82260" wp14:editId="5671608E">
            <wp:extent cx="5971540" cy="1773555"/>
            <wp:effectExtent l="0" t="0" r="0" b="0"/>
            <wp:docPr id="5159426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42630" name="Imagen 5159426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1540" cy="1773555"/>
                    </a:xfrm>
                    <a:prstGeom prst="rect">
                      <a:avLst/>
                    </a:prstGeom>
                  </pic:spPr>
                </pic:pic>
              </a:graphicData>
            </a:graphic>
          </wp:inline>
        </w:drawing>
      </w:r>
    </w:p>
    <w:p w14:paraId="5C26CBF1" w14:textId="35FDCEBE" w:rsidR="00C452E3" w:rsidRDefault="00866D06" w:rsidP="00163B60">
      <w:pPr>
        <w:spacing w:after="0" w:line="360" w:lineRule="auto"/>
        <w:jc w:val="center"/>
        <w:rPr>
          <w:rFonts w:ascii="Times New Roman" w:hAnsi="Times New Roman" w:cs="Times New Roman"/>
          <w:sz w:val="24"/>
          <w:szCs w:val="24"/>
        </w:rPr>
      </w:pPr>
      <w:r w:rsidRPr="00CC2207">
        <w:rPr>
          <w:rFonts w:ascii="Times New Roman" w:hAnsi="Times New Roman" w:cs="Times New Roman"/>
          <w:color w:val="000000" w:themeColor="text1"/>
          <w:sz w:val="24"/>
          <w:szCs w:val="24"/>
        </w:rPr>
        <w:t xml:space="preserve">La selección de las IES de calidad se basó en los índices </w:t>
      </w:r>
      <w:r w:rsidR="00C364EE" w:rsidRPr="00CC2207">
        <w:rPr>
          <w:rFonts w:ascii="Times New Roman" w:hAnsi="Times New Roman" w:cs="Times New Roman"/>
          <w:color w:val="000000" w:themeColor="text1"/>
          <w:sz w:val="24"/>
          <w:szCs w:val="24"/>
        </w:rPr>
        <w:t>RWU</w:t>
      </w:r>
      <w:r w:rsidR="00C364EE">
        <w:rPr>
          <w:rFonts w:ascii="Times New Roman" w:hAnsi="Times New Roman" w:cs="Times New Roman"/>
          <w:color w:val="000000" w:themeColor="text1"/>
          <w:sz w:val="24"/>
          <w:szCs w:val="24"/>
        </w:rPr>
        <w:t xml:space="preserve"> (</w:t>
      </w:r>
      <w:r w:rsidR="00C364EE" w:rsidRPr="00CC2207">
        <w:rPr>
          <w:rFonts w:ascii="Times New Roman" w:hAnsi="Times New Roman" w:cs="Times New Roman"/>
          <w:color w:val="000000" w:themeColor="text1"/>
          <w:sz w:val="24"/>
          <w:szCs w:val="24"/>
        </w:rPr>
        <w:t xml:space="preserve">2023), RUM </w:t>
      </w:r>
      <w:r w:rsidR="00C364EE">
        <w:rPr>
          <w:rFonts w:ascii="Times New Roman" w:hAnsi="Times New Roman" w:cs="Times New Roman"/>
          <w:color w:val="000000" w:themeColor="text1"/>
          <w:sz w:val="24"/>
          <w:szCs w:val="24"/>
        </w:rPr>
        <w:t>(</w:t>
      </w:r>
      <w:r w:rsidR="00C364EE" w:rsidRPr="00CC2207">
        <w:rPr>
          <w:rFonts w:ascii="Times New Roman" w:hAnsi="Times New Roman" w:cs="Times New Roman"/>
          <w:color w:val="000000" w:themeColor="text1"/>
          <w:sz w:val="24"/>
          <w:szCs w:val="24"/>
        </w:rPr>
        <w:t>2023) y WUR</w:t>
      </w:r>
      <w:r w:rsidR="00C364EE">
        <w:rPr>
          <w:rFonts w:ascii="Times New Roman" w:hAnsi="Times New Roman" w:cs="Times New Roman"/>
          <w:color w:val="000000" w:themeColor="text1"/>
          <w:sz w:val="24"/>
          <w:szCs w:val="24"/>
        </w:rPr>
        <w:t xml:space="preserve"> (</w:t>
      </w:r>
      <w:r w:rsidR="00C364EE" w:rsidRPr="00CC2207">
        <w:rPr>
          <w:rFonts w:ascii="Times New Roman" w:hAnsi="Times New Roman" w:cs="Times New Roman"/>
          <w:color w:val="000000" w:themeColor="text1"/>
          <w:sz w:val="24"/>
          <w:szCs w:val="24"/>
        </w:rPr>
        <w:t>2023).</w:t>
      </w:r>
      <w:r w:rsidR="00C364EE">
        <w:rPr>
          <w:rFonts w:ascii="Times New Roman" w:hAnsi="Times New Roman" w:cs="Times New Roman"/>
          <w:color w:val="000000" w:themeColor="text1"/>
          <w:sz w:val="24"/>
          <w:szCs w:val="24"/>
        </w:rPr>
        <w:t xml:space="preserve"> </w:t>
      </w:r>
      <w:r w:rsidRPr="00CC2207">
        <w:rPr>
          <w:rFonts w:ascii="Times New Roman" w:hAnsi="Times New Roman" w:cs="Times New Roman"/>
          <w:sz w:val="24"/>
          <w:szCs w:val="24"/>
        </w:rPr>
        <w:t>Fuente: Elaboración propia.</w:t>
      </w:r>
      <w:r w:rsidR="00C452E3">
        <w:rPr>
          <w:rFonts w:ascii="Times New Roman" w:hAnsi="Times New Roman" w:cs="Times New Roman"/>
          <w:sz w:val="24"/>
          <w:szCs w:val="24"/>
        </w:rPr>
        <w:t xml:space="preserve"> </w:t>
      </w:r>
    </w:p>
    <w:p w14:paraId="2A98CA6B" w14:textId="334B7F1F" w:rsidR="00866D06" w:rsidRDefault="00866D06" w:rsidP="00163B60">
      <w:pPr>
        <w:spacing w:after="0" w:line="360" w:lineRule="auto"/>
        <w:jc w:val="center"/>
        <w:rPr>
          <w:rFonts w:ascii="Times New Roman" w:hAnsi="Times New Roman" w:cs="Times New Roman"/>
          <w:sz w:val="24"/>
          <w:szCs w:val="24"/>
        </w:rPr>
      </w:pPr>
      <w:r w:rsidRPr="00CC2207">
        <w:rPr>
          <w:rFonts w:ascii="Times New Roman" w:hAnsi="Times New Roman" w:cs="Times New Roman"/>
          <w:sz w:val="24"/>
          <w:szCs w:val="24"/>
        </w:rPr>
        <w:t xml:space="preserve">Nota: No hubo suficientes datos para analizar por tipo de </w:t>
      </w:r>
      <w:r w:rsidR="00130B6B">
        <w:rPr>
          <w:rFonts w:ascii="Times New Roman" w:hAnsi="Times New Roman" w:cs="Times New Roman"/>
          <w:sz w:val="24"/>
          <w:szCs w:val="24"/>
        </w:rPr>
        <w:t>Financiamiento</w:t>
      </w:r>
      <w:r w:rsidRPr="00CC2207">
        <w:rPr>
          <w:rFonts w:ascii="Times New Roman" w:hAnsi="Times New Roman" w:cs="Times New Roman"/>
          <w:sz w:val="24"/>
          <w:szCs w:val="24"/>
        </w:rPr>
        <w:t>.</w:t>
      </w:r>
    </w:p>
    <w:p w14:paraId="710C91D8" w14:textId="77777777" w:rsidR="00163B60" w:rsidRPr="00C452E3" w:rsidRDefault="00163B60" w:rsidP="00163B60">
      <w:pPr>
        <w:spacing w:after="0" w:line="360" w:lineRule="auto"/>
        <w:jc w:val="center"/>
        <w:rPr>
          <w:rFonts w:ascii="Times New Roman" w:hAnsi="Times New Roman" w:cs="Times New Roman"/>
          <w:sz w:val="24"/>
          <w:szCs w:val="24"/>
        </w:rPr>
      </w:pPr>
    </w:p>
    <w:bookmarkEnd w:id="4"/>
    <w:p w14:paraId="22EF1963" w14:textId="4D405B26" w:rsidR="00B71E6D" w:rsidRPr="00866D06" w:rsidRDefault="00B71E6D" w:rsidP="00163B60">
      <w:pPr>
        <w:spacing w:after="0" w:line="360" w:lineRule="auto"/>
        <w:jc w:val="center"/>
        <w:rPr>
          <w:rFonts w:ascii="Times New Roman" w:hAnsi="Times New Roman" w:cs="Times New Roman"/>
          <w:b/>
          <w:bCs/>
          <w:sz w:val="28"/>
          <w:szCs w:val="28"/>
        </w:rPr>
      </w:pPr>
      <w:r w:rsidRPr="00866D06">
        <w:rPr>
          <w:rFonts w:ascii="Times New Roman" w:hAnsi="Times New Roman" w:cs="Times New Roman"/>
          <w:b/>
          <w:bCs/>
          <w:sz w:val="28"/>
          <w:szCs w:val="28"/>
        </w:rPr>
        <w:t>Investigación, investigación interdisciplinaria y transferencia en las IES</w:t>
      </w:r>
    </w:p>
    <w:p w14:paraId="5F3B6AE0" w14:textId="210C546D" w:rsidR="00A9074B" w:rsidRDefault="00B71E6D" w:rsidP="00163B60">
      <w:pPr>
        <w:spacing w:after="0" w:line="360" w:lineRule="auto"/>
        <w:ind w:firstLine="708"/>
        <w:jc w:val="both"/>
        <w:rPr>
          <w:rFonts w:ascii="Times New Roman" w:hAnsi="Times New Roman" w:cs="Times New Roman"/>
          <w:sz w:val="24"/>
          <w:szCs w:val="24"/>
        </w:rPr>
      </w:pPr>
      <w:r w:rsidRPr="00CC2207">
        <w:rPr>
          <w:rFonts w:ascii="Times New Roman" w:hAnsi="Times New Roman" w:cs="Times New Roman"/>
          <w:sz w:val="24"/>
          <w:szCs w:val="24"/>
        </w:rPr>
        <w:t>L</w:t>
      </w:r>
      <w:r w:rsidR="004B4ECA" w:rsidRPr="00CC2207">
        <w:rPr>
          <w:rFonts w:ascii="Times New Roman" w:hAnsi="Times New Roman" w:cs="Times New Roman"/>
          <w:sz w:val="24"/>
          <w:szCs w:val="24"/>
        </w:rPr>
        <w:t xml:space="preserve">as IES autónomas y </w:t>
      </w:r>
      <w:r w:rsidR="00C23398" w:rsidRPr="00CC2207">
        <w:rPr>
          <w:rFonts w:ascii="Times New Roman" w:hAnsi="Times New Roman" w:cs="Times New Roman"/>
          <w:sz w:val="24"/>
          <w:szCs w:val="24"/>
        </w:rPr>
        <w:t xml:space="preserve">con financiamiento proveniente del gobierno </w:t>
      </w:r>
      <w:r w:rsidR="004B4ECA" w:rsidRPr="00CC2207">
        <w:rPr>
          <w:rFonts w:ascii="Times New Roman" w:hAnsi="Times New Roman" w:cs="Times New Roman"/>
          <w:sz w:val="24"/>
          <w:szCs w:val="24"/>
        </w:rPr>
        <w:t xml:space="preserve">federal presentaron los valores más altos de investigación disciplinar </w:t>
      </w:r>
      <w:r w:rsidR="006366C9" w:rsidRPr="00CC2207">
        <w:rPr>
          <w:rFonts w:ascii="Times New Roman" w:hAnsi="Times New Roman" w:cs="Times New Roman"/>
          <w:sz w:val="24"/>
          <w:szCs w:val="24"/>
        </w:rPr>
        <w:t>valorados</w:t>
      </w:r>
      <w:r w:rsidR="004B4ECA" w:rsidRPr="00CC2207">
        <w:rPr>
          <w:rFonts w:ascii="Times New Roman" w:hAnsi="Times New Roman" w:cs="Times New Roman"/>
          <w:sz w:val="24"/>
          <w:szCs w:val="24"/>
        </w:rPr>
        <w:t xml:space="preserve"> como </w:t>
      </w:r>
      <w:r w:rsidR="00400BEE" w:rsidRPr="00CC2207">
        <w:rPr>
          <w:rFonts w:ascii="Times New Roman" w:hAnsi="Times New Roman" w:cs="Times New Roman"/>
          <w:sz w:val="24"/>
          <w:szCs w:val="24"/>
        </w:rPr>
        <w:t xml:space="preserve">el </w:t>
      </w:r>
      <w:r w:rsidR="004B4ECA" w:rsidRPr="00CC2207">
        <w:rPr>
          <w:rFonts w:ascii="Times New Roman" w:hAnsi="Times New Roman" w:cs="Times New Roman"/>
          <w:sz w:val="24"/>
          <w:szCs w:val="24"/>
        </w:rPr>
        <w:t xml:space="preserve">número de publicaciones en revistas indexadas en la Base de Datos de </w:t>
      </w:r>
      <w:proofErr w:type="spellStart"/>
      <w:r w:rsidR="004B4ECA" w:rsidRPr="00CC2207">
        <w:rPr>
          <w:rFonts w:ascii="Times New Roman" w:hAnsi="Times New Roman" w:cs="Times New Roman"/>
          <w:i/>
          <w:iCs/>
          <w:sz w:val="24"/>
          <w:szCs w:val="24"/>
        </w:rPr>
        <w:t>Elsevier’s</w:t>
      </w:r>
      <w:proofErr w:type="spellEnd"/>
      <w:r w:rsidR="004B4ECA" w:rsidRPr="00CC2207">
        <w:rPr>
          <w:rFonts w:ascii="Times New Roman" w:hAnsi="Times New Roman" w:cs="Times New Roman"/>
          <w:i/>
          <w:iCs/>
          <w:sz w:val="24"/>
          <w:szCs w:val="24"/>
        </w:rPr>
        <w:t xml:space="preserve"> </w:t>
      </w:r>
      <w:proofErr w:type="spellStart"/>
      <w:r w:rsidR="004B4ECA" w:rsidRPr="00CC2207">
        <w:rPr>
          <w:rFonts w:ascii="Times New Roman" w:hAnsi="Times New Roman" w:cs="Times New Roman"/>
          <w:i/>
          <w:iCs/>
          <w:sz w:val="24"/>
          <w:szCs w:val="24"/>
        </w:rPr>
        <w:t>Scopus</w:t>
      </w:r>
      <w:proofErr w:type="spellEnd"/>
      <w:r w:rsidR="004B4ECA" w:rsidRPr="00CC2207">
        <w:rPr>
          <w:rFonts w:ascii="Times New Roman" w:hAnsi="Times New Roman" w:cs="Times New Roman"/>
          <w:sz w:val="24"/>
          <w:szCs w:val="24"/>
        </w:rPr>
        <w:t xml:space="preserve"> (WUR</w:t>
      </w:r>
      <w:r w:rsidR="004455E1" w:rsidRPr="00CC2207">
        <w:rPr>
          <w:rFonts w:ascii="Times New Roman" w:hAnsi="Times New Roman" w:cs="Times New Roman"/>
          <w:sz w:val="24"/>
          <w:szCs w:val="24"/>
        </w:rPr>
        <w:t>,</w:t>
      </w:r>
      <w:r w:rsidR="004B4ECA" w:rsidRPr="00CC2207">
        <w:rPr>
          <w:rFonts w:ascii="Times New Roman" w:hAnsi="Times New Roman" w:cs="Times New Roman"/>
          <w:sz w:val="24"/>
          <w:szCs w:val="24"/>
        </w:rPr>
        <w:t xml:space="preserve"> 2023</w:t>
      </w:r>
      <w:r w:rsidR="0019027F" w:rsidRPr="00CC2207">
        <w:rPr>
          <w:rFonts w:ascii="Times New Roman" w:hAnsi="Times New Roman" w:cs="Times New Roman"/>
          <w:sz w:val="24"/>
          <w:szCs w:val="24"/>
        </w:rPr>
        <w:t xml:space="preserve">; </w:t>
      </w:r>
      <w:r w:rsidR="004B4ECA" w:rsidRPr="00CC2207">
        <w:rPr>
          <w:rFonts w:ascii="Times New Roman" w:hAnsi="Times New Roman" w:cs="Times New Roman"/>
          <w:sz w:val="24"/>
          <w:szCs w:val="24"/>
        </w:rPr>
        <w:t>Fig</w:t>
      </w:r>
      <w:r w:rsidR="001C5A33">
        <w:rPr>
          <w:rFonts w:ascii="Times New Roman" w:hAnsi="Times New Roman" w:cs="Times New Roman"/>
          <w:sz w:val="24"/>
          <w:szCs w:val="24"/>
        </w:rPr>
        <w:t>.</w:t>
      </w:r>
      <w:r w:rsidR="004B4ECA" w:rsidRPr="00CC2207">
        <w:rPr>
          <w:rFonts w:ascii="Times New Roman" w:hAnsi="Times New Roman" w:cs="Times New Roman"/>
          <w:sz w:val="24"/>
          <w:szCs w:val="24"/>
        </w:rPr>
        <w:t xml:space="preserve"> 5)</w:t>
      </w:r>
      <w:r w:rsidR="00ED2180">
        <w:rPr>
          <w:rFonts w:ascii="Times New Roman" w:hAnsi="Times New Roman" w:cs="Times New Roman"/>
          <w:sz w:val="24"/>
          <w:szCs w:val="24"/>
        </w:rPr>
        <w:t>.</w:t>
      </w:r>
    </w:p>
    <w:p w14:paraId="6676CC90" w14:textId="77777777" w:rsidR="00163B60" w:rsidRDefault="00163B60" w:rsidP="00163B60">
      <w:pPr>
        <w:spacing w:after="0" w:line="360" w:lineRule="auto"/>
        <w:ind w:firstLine="708"/>
        <w:jc w:val="both"/>
        <w:rPr>
          <w:rFonts w:ascii="Times New Roman" w:hAnsi="Times New Roman" w:cs="Times New Roman"/>
          <w:sz w:val="24"/>
          <w:szCs w:val="24"/>
        </w:rPr>
      </w:pPr>
    </w:p>
    <w:p w14:paraId="0BB40A0B" w14:textId="77777777" w:rsidR="001D66D9" w:rsidRDefault="001D66D9" w:rsidP="00163B60">
      <w:pPr>
        <w:spacing w:after="0" w:line="360" w:lineRule="auto"/>
        <w:ind w:firstLine="708"/>
        <w:jc w:val="both"/>
        <w:rPr>
          <w:rFonts w:ascii="Times New Roman" w:hAnsi="Times New Roman" w:cs="Times New Roman"/>
          <w:sz w:val="24"/>
          <w:szCs w:val="24"/>
        </w:rPr>
      </w:pPr>
    </w:p>
    <w:p w14:paraId="25513FB6" w14:textId="77777777" w:rsidR="001D66D9" w:rsidRDefault="001D66D9" w:rsidP="00163B60">
      <w:pPr>
        <w:spacing w:after="0" w:line="360" w:lineRule="auto"/>
        <w:ind w:firstLine="708"/>
        <w:jc w:val="both"/>
        <w:rPr>
          <w:rFonts w:ascii="Times New Roman" w:hAnsi="Times New Roman" w:cs="Times New Roman"/>
          <w:sz w:val="24"/>
          <w:szCs w:val="24"/>
        </w:rPr>
      </w:pPr>
    </w:p>
    <w:p w14:paraId="369543B6" w14:textId="77777777" w:rsidR="001D66D9" w:rsidRDefault="001D66D9" w:rsidP="00163B60">
      <w:pPr>
        <w:spacing w:after="0" w:line="360" w:lineRule="auto"/>
        <w:ind w:firstLine="708"/>
        <w:jc w:val="both"/>
        <w:rPr>
          <w:rFonts w:ascii="Times New Roman" w:hAnsi="Times New Roman" w:cs="Times New Roman"/>
          <w:sz w:val="24"/>
          <w:szCs w:val="24"/>
        </w:rPr>
      </w:pPr>
    </w:p>
    <w:p w14:paraId="772730C3" w14:textId="77777777" w:rsidR="001D66D9" w:rsidRDefault="001D66D9" w:rsidP="00163B60">
      <w:pPr>
        <w:spacing w:after="0" w:line="360" w:lineRule="auto"/>
        <w:ind w:firstLine="708"/>
        <w:jc w:val="both"/>
        <w:rPr>
          <w:rFonts w:ascii="Times New Roman" w:hAnsi="Times New Roman" w:cs="Times New Roman"/>
          <w:sz w:val="24"/>
          <w:szCs w:val="24"/>
        </w:rPr>
      </w:pPr>
    </w:p>
    <w:p w14:paraId="066C86A6" w14:textId="77777777" w:rsidR="001D66D9" w:rsidRDefault="001D66D9" w:rsidP="00163B60">
      <w:pPr>
        <w:spacing w:after="0" w:line="360" w:lineRule="auto"/>
        <w:ind w:firstLine="708"/>
        <w:jc w:val="both"/>
        <w:rPr>
          <w:rFonts w:ascii="Times New Roman" w:hAnsi="Times New Roman" w:cs="Times New Roman"/>
          <w:sz w:val="24"/>
          <w:szCs w:val="24"/>
        </w:rPr>
      </w:pPr>
    </w:p>
    <w:p w14:paraId="2FA10903" w14:textId="77777777" w:rsidR="001D66D9" w:rsidRDefault="001D66D9" w:rsidP="00163B60">
      <w:pPr>
        <w:spacing w:after="0" w:line="360" w:lineRule="auto"/>
        <w:ind w:firstLine="708"/>
        <w:jc w:val="both"/>
        <w:rPr>
          <w:rFonts w:ascii="Times New Roman" w:hAnsi="Times New Roman" w:cs="Times New Roman"/>
          <w:sz w:val="24"/>
          <w:szCs w:val="24"/>
        </w:rPr>
      </w:pPr>
    </w:p>
    <w:p w14:paraId="64D8B1DE" w14:textId="77777777" w:rsidR="001D66D9" w:rsidRDefault="001D66D9" w:rsidP="00163B60">
      <w:pPr>
        <w:spacing w:after="0" w:line="360" w:lineRule="auto"/>
        <w:ind w:firstLine="708"/>
        <w:jc w:val="both"/>
        <w:rPr>
          <w:rFonts w:ascii="Times New Roman" w:hAnsi="Times New Roman" w:cs="Times New Roman"/>
          <w:sz w:val="24"/>
          <w:szCs w:val="24"/>
        </w:rPr>
      </w:pPr>
    </w:p>
    <w:p w14:paraId="0FE45561" w14:textId="77777777" w:rsidR="001D66D9" w:rsidRDefault="001D66D9" w:rsidP="00163B60">
      <w:pPr>
        <w:spacing w:after="0" w:line="360" w:lineRule="auto"/>
        <w:ind w:firstLine="708"/>
        <w:jc w:val="both"/>
        <w:rPr>
          <w:rFonts w:ascii="Times New Roman" w:hAnsi="Times New Roman" w:cs="Times New Roman"/>
          <w:sz w:val="24"/>
          <w:szCs w:val="24"/>
        </w:rPr>
      </w:pPr>
    </w:p>
    <w:p w14:paraId="7A2482CF" w14:textId="77777777" w:rsidR="001D66D9" w:rsidRDefault="001D66D9" w:rsidP="00163B60">
      <w:pPr>
        <w:spacing w:after="0" w:line="360" w:lineRule="auto"/>
        <w:ind w:firstLine="708"/>
        <w:jc w:val="both"/>
        <w:rPr>
          <w:rFonts w:ascii="Times New Roman" w:hAnsi="Times New Roman" w:cs="Times New Roman"/>
          <w:sz w:val="24"/>
          <w:szCs w:val="24"/>
        </w:rPr>
      </w:pPr>
    </w:p>
    <w:p w14:paraId="5A59D14D" w14:textId="77777777" w:rsidR="001D66D9" w:rsidRDefault="001D66D9" w:rsidP="00163B60">
      <w:pPr>
        <w:spacing w:after="0" w:line="360" w:lineRule="auto"/>
        <w:ind w:firstLine="708"/>
        <w:jc w:val="both"/>
        <w:rPr>
          <w:rFonts w:ascii="Times New Roman" w:hAnsi="Times New Roman" w:cs="Times New Roman"/>
          <w:sz w:val="24"/>
          <w:szCs w:val="24"/>
        </w:rPr>
      </w:pPr>
    </w:p>
    <w:p w14:paraId="41B41FEA" w14:textId="77777777" w:rsidR="001D66D9" w:rsidRPr="00CC2207" w:rsidRDefault="001D66D9" w:rsidP="00163B60">
      <w:pPr>
        <w:spacing w:after="0" w:line="360" w:lineRule="auto"/>
        <w:ind w:firstLine="708"/>
        <w:jc w:val="both"/>
        <w:rPr>
          <w:rFonts w:ascii="Times New Roman" w:hAnsi="Times New Roman" w:cs="Times New Roman"/>
          <w:sz w:val="24"/>
          <w:szCs w:val="24"/>
        </w:rPr>
      </w:pPr>
    </w:p>
    <w:p w14:paraId="05800EB6" w14:textId="6C974855" w:rsidR="00A9074B" w:rsidRDefault="00866D06" w:rsidP="00163B60">
      <w:pPr>
        <w:spacing w:after="0" w:line="360" w:lineRule="auto"/>
        <w:jc w:val="center"/>
        <w:rPr>
          <w:rFonts w:ascii="Times New Roman" w:hAnsi="Times New Roman" w:cs="Times New Roman"/>
          <w:color w:val="000000" w:themeColor="text1"/>
          <w:sz w:val="24"/>
          <w:szCs w:val="24"/>
        </w:rPr>
      </w:pPr>
      <w:r w:rsidRPr="00C452E3">
        <w:rPr>
          <w:rFonts w:ascii="Times New Roman" w:hAnsi="Times New Roman" w:cs="Times New Roman"/>
          <w:b/>
          <w:bCs/>
          <w:sz w:val="24"/>
          <w:szCs w:val="24"/>
        </w:rPr>
        <w:lastRenderedPageBreak/>
        <w:t>Figura 5.</w:t>
      </w:r>
      <w:r w:rsidRPr="00CC2207">
        <w:rPr>
          <w:rFonts w:ascii="Times New Roman" w:hAnsi="Times New Roman" w:cs="Times New Roman"/>
          <w:sz w:val="24"/>
          <w:szCs w:val="24"/>
        </w:rPr>
        <w:t xml:space="preserve"> Comparación del indicador de investigación disciplinar </w:t>
      </w:r>
      <w:r w:rsidR="00537A6D">
        <w:rPr>
          <w:rFonts w:ascii="Times New Roman" w:hAnsi="Times New Roman" w:cs="Times New Roman"/>
          <w:sz w:val="24"/>
          <w:szCs w:val="24"/>
        </w:rPr>
        <w:t>según</w:t>
      </w:r>
      <w:r w:rsidRPr="00CC2207">
        <w:rPr>
          <w:rFonts w:ascii="Times New Roman" w:hAnsi="Times New Roman" w:cs="Times New Roman"/>
          <w:sz w:val="24"/>
          <w:szCs w:val="24"/>
        </w:rPr>
        <w:t xml:space="preserve"> las características de las Instituciones de Educación Superior (IES) </w:t>
      </w:r>
      <w:r w:rsidR="00537A6D">
        <w:rPr>
          <w:rFonts w:ascii="Times New Roman" w:hAnsi="Times New Roman" w:cs="Times New Roman"/>
          <w:color w:val="000000" w:themeColor="text1"/>
          <w:sz w:val="24"/>
          <w:szCs w:val="24"/>
        </w:rPr>
        <w:t>mejor clasificadas</w:t>
      </w:r>
      <w:r w:rsidRPr="00CC2207">
        <w:rPr>
          <w:rFonts w:ascii="Times New Roman" w:hAnsi="Times New Roman" w:cs="Times New Roman"/>
          <w:color w:val="000000" w:themeColor="text1"/>
          <w:sz w:val="24"/>
          <w:szCs w:val="24"/>
        </w:rPr>
        <w:t xml:space="preserve"> en México. A) Comparación por tipo de gobernanza institucional (autónomo </w:t>
      </w:r>
      <w:r>
        <w:rPr>
          <w:rFonts w:ascii="Times New Roman" w:hAnsi="Times New Roman" w:cs="Times New Roman"/>
          <w:color w:val="000000" w:themeColor="text1"/>
          <w:sz w:val="24"/>
          <w:szCs w:val="24"/>
        </w:rPr>
        <w:t>o</w:t>
      </w:r>
      <w:r w:rsidRPr="00CC2207">
        <w:rPr>
          <w:rFonts w:ascii="Times New Roman" w:hAnsi="Times New Roman" w:cs="Times New Roman"/>
          <w:color w:val="000000" w:themeColor="text1"/>
          <w:sz w:val="24"/>
          <w:szCs w:val="24"/>
        </w:rPr>
        <w:t xml:space="preserve"> no-autónomo) y B) Comparación por financiamiento dependiente del Gobierno (Federal </w:t>
      </w:r>
      <w:r>
        <w:rPr>
          <w:rFonts w:ascii="Times New Roman" w:hAnsi="Times New Roman" w:cs="Times New Roman"/>
          <w:color w:val="000000" w:themeColor="text1"/>
          <w:sz w:val="24"/>
          <w:szCs w:val="24"/>
        </w:rPr>
        <w:t>o</w:t>
      </w:r>
      <w:r w:rsidRPr="00CC2207">
        <w:rPr>
          <w:rFonts w:ascii="Times New Roman" w:hAnsi="Times New Roman" w:cs="Times New Roman"/>
          <w:color w:val="000000" w:themeColor="text1"/>
          <w:sz w:val="24"/>
          <w:szCs w:val="24"/>
        </w:rPr>
        <w:t xml:space="preserve"> Estatal).</w:t>
      </w:r>
    </w:p>
    <w:p w14:paraId="31810AAA" w14:textId="34245167" w:rsidR="00866D06" w:rsidRDefault="00866D06" w:rsidP="00CC2207">
      <w:pPr>
        <w:spacing w:line="360" w:lineRule="auto"/>
        <w:jc w:val="both"/>
        <w:rPr>
          <w:rFonts w:ascii="Times New Roman" w:hAnsi="Times New Roman" w:cs="Times New Roman"/>
          <w:color w:val="000000" w:themeColor="text1"/>
          <w:sz w:val="24"/>
          <w:szCs w:val="24"/>
        </w:rPr>
      </w:pPr>
      <w:r w:rsidRPr="00CC2207">
        <w:rPr>
          <w:rFonts w:ascii="Times New Roman" w:hAnsi="Times New Roman" w:cs="Times New Roman"/>
          <w:noProof/>
          <w:sz w:val="24"/>
          <w:szCs w:val="24"/>
        </w:rPr>
        <w:drawing>
          <wp:inline distT="0" distB="0" distL="0" distR="0" wp14:anchorId="7053A1CD" wp14:editId="45CF2A51">
            <wp:extent cx="5971540" cy="1765300"/>
            <wp:effectExtent l="0" t="0" r="0" b="6350"/>
            <wp:docPr id="68118576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85766" name="Imagen 68118576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1540" cy="1765300"/>
                    </a:xfrm>
                    <a:prstGeom prst="rect">
                      <a:avLst/>
                    </a:prstGeom>
                  </pic:spPr>
                </pic:pic>
              </a:graphicData>
            </a:graphic>
          </wp:inline>
        </w:drawing>
      </w:r>
    </w:p>
    <w:p w14:paraId="60838115" w14:textId="64E3B152" w:rsidR="00866D06" w:rsidRPr="00CC2207" w:rsidRDefault="00866D06" w:rsidP="00163B60">
      <w:pPr>
        <w:spacing w:after="0" w:line="360" w:lineRule="auto"/>
        <w:jc w:val="center"/>
        <w:rPr>
          <w:rFonts w:ascii="Times New Roman" w:hAnsi="Times New Roman" w:cs="Times New Roman"/>
          <w:sz w:val="24"/>
          <w:szCs w:val="24"/>
        </w:rPr>
      </w:pPr>
      <w:r w:rsidRPr="00CC2207">
        <w:rPr>
          <w:rFonts w:ascii="Times New Roman" w:hAnsi="Times New Roman" w:cs="Times New Roman"/>
          <w:color w:val="000000" w:themeColor="text1"/>
          <w:sz w:val="24"/>
          <w:szCs w:val="24"/>
        </w:rPr>
        <w:t xml:space="preserve">La selección de las IES de calidad se basó en los índices </w:t>
      </w:r>
      <w:r w:rsidR="00C364EE" w:rsidRPr="00CC2207">
        <w:rPr>
          <w:rFonts w:ascii="Times New Roman" w:hAnsi="Times New Roman" w:cs="Times New Roman"/>
          <w:color w:val="000000" w:themeColor="text1"/>
          <w:sz w:val="24"/>
          <w:szCs w:val="24"/>
        </w:rPr>
        <w:t>RWU</w:t>
      </w:r>
      <w:r w:rsidR="00C364EE">
        <w:rPr>
          <w:rFonts w:ascii="Times New Roman" w:hAnsi="Times New Roman" w:cs="Times New Roman"/>
          <w:color w:val="000000" w:themeColor="text1"/>
          <w:sz w:val="24"/>
          <w:szCs w:val="24"/>
        </w:rPr>
        <w:t xml:space="preserve"> (</w:t>
      </w:r>
      <w:r w:rsidR="00C364EE" w:rsidRPr="00CC2207">
        <w:rPr>
          <w:rFonts w:ascii="Times New Roman" w:hAnsi="Times New Roman" w:cs="Times New Roman"/>
          <w:color w:val="000000" w:themeColor="text1"/>
          <w:sz w:val="24"/>
          <w:szCs w:val="24"/>
        </w:rPr>
        <w:t xml:space="preserve">2023), RUM </w:t>
      </w:r>
      <w:r w:rsidR="00C364EE">
        <w:rPr>
          <w:rFonts w:ascii="Times New Roman" w:hAnsi="Times New Roman" w:cs="Times New Roman"/>
          <w:color w:val="000000" w:themeColor="text1"/>
          <w:sz w:val="24"/>
          <w:szCs w:val="24"/>
        </w:rPr>
        <w:t>(</w:t>
      </w:r>
      <w:r w:rsidR="00C364EE" w:rsidRPr="00CC2207">
        <w:rPr>
          <w:rFonts w:ascii="Times New Roman" w:hAnsi="Times New Roman" w:cs="Times New Roman"/>
          <w:color w:val="000000" w:themeColor="text1"/>
          <w:sz w:val="24"/>
          <w:szCs w:val="24"/>
        </w:rPr>
        <w:t>2023) y WUR</w:t>
      </w:r>
      <w:r w:rsidR="00C364EE">
        <w:rPr>
          <w:rFonts w:ascii="Times New Roman" w:hAnsi="Times New Roman" w:cs="Times New Roman"/>
          <w:color w:val="000000" w:themeColor="text1"/>
          <w:sz w:val="24"/>
          <w:szCs w:val="24"/>
        </w:rPr>
        <w:t xml:space="preserve"> (</w:t>
      </w:r>
      <w:r w:rsidR="00C364EE" w:rsidRPr="00CC2207">
        <w:rPr>
          <w:rFonts w:ascii="Times New Roman" w:hAnsi="Times New Roman" w:cs="Times New Roman"/>
          <w:color w:val="000000" w:themeColor="text1"/>
          <w:sz w:val="24"/>
          <w:szCs w:val="24"/>
        </w:rPr>
        <w:t>2023)</w:t>
      </w:r>
      <w:r w:rsidRPr="00CC2207">
        <w:rPr>
          <w:rFonts w:ascii="Times New Roman" w:hAnsi="Times New Roman" w:cs="Times New Roman"/>
          <w:color w:val="000000" w:themeColor="text1"/>
          <w:sz w:val="24"/>
          <w:szCs w:val="24"/>
        </w:rPr>
        <w:t xml:space="preserve">. </w:t>
      </w:r>
      <w:r w:rsidRPr="00CC2207">
        <w:rPr>
          <w:rFonts w:ascii="Times New Roman" w:hAnsi="Times New Roman" w:cs="Times New Roman"/>
          <w:sz w:val="24"/>
          <w:szCs w:val="24"/>
        </w:rPr>
        <w:t>Fuente: Elaboración propia.</w:t>
      </w:r>
    </w:p>
    <w:p w14:paraId="3DE464FC" w14:textId="1ABD68A4" w:rsidR="00866D06" w:rsidRDefault="00866D06" w:rsidP="00163B60">
      <w:pPr>
        <w:spacing w:after="0" w:line="360" w:lineRule="auto"/>
        <w:jc w:val="center"/>
        <w:rPr>
          <w:rFonts w:ascii="Times New Roman" w:hAnsi="Times New Roman" w:cs="Times New Roman"/>
          <w:sz w:val="24"/>
          <w:szCs w:val="24"/>
        </w:rPr>
      </w:pPr>
      <w:r w:rsidRPr="00CC2207">
        <w:rPr>
          <w:rFonts w:ascii="Times New Roman" w:hAnsi="Times New Roman" w:cs="Times New Roman"/>
          <w:sz w:val="24"/>
          <w:szCs w:val="24"/>
        </w:rPr>
        <w:t xml:space="preserve">Nota: No hubo suficientes datos para analizar por tipo de </w:t>
      </w:r>
      <w:r w:rsidR="00130B6B">
        <w:rPr>
          <w:rFonts w:ascii="Times New Roman" w:hAnsi="Times New Roman" w:cs="Times New Roman"/>
          <w:sz w:val="24"/>
          <w:szCs w:val="24"/>
        </w:rPr>
        <w:t>Financiamiento.</w:t>
      </w:r>
    </w:p>
    <w:p w14:paraId="01528DA6" w14:textId="458C3D9E" w:rsidR="00ED2180" w:rsidRDefault="00ED2180" w:rsidP="00163B6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De manera similar, l</w:t>
      </w:r>
      <w:r w:rsidRPr="00CC2207">
        <w:rPr>
          <w:rFonts w:ascii="Times New Roman" w:hAnsi="Times New Roman" w:cs="Times New Roman"/>
          <w:sz w:val="24"/>
          <w:szCs w:val="24"/>
        </w:rPr>
        <w:t>as IES autónomas y con financiamiento proveniente del gobierno federal presentaron los valores más altos de transferencia medido como la habilidad de las IES en apoyar la industria a través de innovaciones, patentes, actividades de intervención y consultoría (WUR, 2023; Fig</w:t>
      </w:r>
      <w:r>
        <w:rPr>
          <w:rFonts w:ascii="Times New Roman" w:hAnsi="Times New Roman" w:cs="Times New Roman"/>
          <w:sz w:val="24"/>
          <w:szCs w:val="24"/>
        </w:rPr>
        <w:t>.</w:t>
      </w:r>
      <w:r w:rsidRPr="00CC2207">
        <w:rPr>
          <w:rFonts w:ascii="Times New Roman" w:hAnsi="Times New Roman" w:cs="Times New Roman"/>
          <w:sz w:val="24"/>
          <w:szCs w:val="24"/>
        </w:rPr>
        <w:t xml:space="preserve"> 6). </w:t>
      </w:r>
    </w:p>
    <w:p w14:paraId="39FA3F35" w14:textId="77777777" w:rsidR="00163B60" w:rsidRPr="00ED2180" w:rsidRDefault="00163B60" w:rsidP="00163B60">
      <w:pPr>
        <w:spacing w:after="0" w:line="360" w:lineRule="auto"/>
        <w:ind w:firstLine="708"/>
        <w:jc w:val="both"/>
        <w:rPr>
          <w:rFonts w:ascii="Times New Roman" w:hAnsi="Times New Roman" w:cs="Times New Roman"/>
          <w:sz w:val="24"/>
          <w:szCs w:val="24"/>
        </w:rPr>
      </w:pPr>
    </w:p>
    <w:p w14:paraId="4F0D9601" w14:textId="28521DF7" w:rsidR="00866D06" w:rsidRDefault="00866D06" w:rsidP="00163B60">
      <w:pPr>
        <w:spacing w:after="0" w:line="360" w:lineRule="auto"/>
        <w:jc w:val="center"/>
        <w:rPr>
          <w:rFonts w:ascii="Times New Roman" w:hAnsi="Times New Roman" w:cs="Times New Roman"/>
          <w:color w:val="000000" w:themeColor="text1"/>
          <w:sz w:val="24"/>
          <w:szCs w:val="24"/>
        </w:rPr>
      </w:pPr>
      <w:r w:rsidRPr="00C452E3">
        <w:rPr>
          <w:rFonts w:ascii="Times New Roman" w:hAnsi="Times New Roman" w:cs="Times New Roman"/>
          <w:b/>
          <w:bCs/>
          <w:sz w:val="24"/>
          <w:szCs w:val="24"/>
        </w:rPr>
        <w:t>Figura 6.</w:t>
      </w:r>
      <w:r w:rsidRPr="00CC2207">
        <w:rPr>
          <w:rFonts w:ascii="Times New Roman" w:hAnsi="Times New Roman" w:cs="Times New Roman"/>
          <w:sz w:val="24"/>
          <w:szCs w:val="24"/>
        </w:rPr>
        <w:t xml:space="preserve"> Comparación del indicador de transferencia </w:t>
      </w:r>
      <w:r w:rsidR="00537A6D">
        <w:rPr>
          <w:rFonts w:ascii="Times New Roman" w:hAnsi="Times New Roman" w:cs="Times New Roman"/>
          <w:sz w:val="24"/>
          <w:szCs w:val="24"/>
        </w:rPr>
        <w:t>según las</w:t>
      </w:r>
      <w:r w:rsidRPr="00CC2207">
        <w:rPr>
          <w:rFonts w:ascii="Times New Roman" w:hAnsi="Times New Roman" w:cs="Times New Roman"/>
          <w:sz w:val="24"/>
          <w:szCs w:val="24"/>
        </w:rPr>
        <w:t xml:space="preserve"> características de las Instituciones de Educación Superior (IES) </w:t>
      </w:r>
      <w:r w:rsidR="00537A6D">
        <w:rPr>
          <w:rFonts w:ascii="Times New Roman" w:hAnsi="Times New Roman" w:cs="Times New Roman"/>
          <w:color w:val="000000" w:themeColor="text1"/>
          <w:sz w:val="24"/>
          <w:szCs w:val="24"/>
        </w:rPr>
        <w:t>mejor clasificadas</w:t>
      </w:r>
      <w:r w:rsidRPr="00CC2207">
        <w:rPr>
          <w:rFonts w:ascii="Times New Roman" w:hAnsi="Times New Roman" w:cs="Times New Roman"/>
          <w:color w:val="000000" w:themeColor="text1"/>
          <w:sz w:val="24"/>
          <w:szCs w:val="24"/>
        </w:rPr>
        <w:t xml:space="preserve"> en México. A) Comparación por tipo de gobernanza institucional (autónomo </w:t>
      </w:r>
      <w:r>
        <w:rPr>
          <w:rFonts w:ascii="Times New Roman" w:hAnsi="Times New Roman" w:cs="Times New Roman"/>
          <w:color w:val="000000" w:themeColor="text1"/>
          <w:sz w:val="24"/>
          <w:szCs w:val="24"/>
        </w:rPr>
        <w:t>o</w:t>
      </w:r>
      <w:r w:rsidRPr="00CC2207">
        <w:rPr>
          <w:rFonts w:ascii="Times New Roman" w:hAnsi="Times New Roman" w:cs="Times New Roman"/>
          <w:color w:val="000000" w:themeColor="text1"/>
          <w:sz w:val="24"/>
          <w:szCs w:val="24"/>
        </w:rPr>
        <w:t xml:space="preserve"> no-autónomo) y B) Comparación por financiamiento dependiente del Gobierno (Federal </w:t>
      </w:r>
      <w:r>
        <w:rPr>
          <w:rFonts w:ascii="Times New Roman" w:hAnsi="Times New Roman" w:cs="Times New Roman"/>
          <w:color w:val="000000" w:themeColor="text1"/>
          <w:sz w:val="24"/>
          <w:szCs w:val="24"/>
        </w:rPr>
        <w:t>o</w:t>
      </w:r>
      <w:r w:rsidRPr="00CC2207">
        <w:rPr>
          <w:rFonts w:ascii="Times New Roman" w:hAnsi="Times New Roman" w:cs="Times New Roman"/>
          <w:color w:val="000000" w:themeColor="text1"/>
          <w:sz w:val="24"/>
          <w:szCs w:val="24"/>
        </w:rPr>
        <w:t xml:space="preserve"> Estatal).</w:t>
      </w:r>
    </w:p>
    <w:p w14:paraId="5E817638" w14:textId="0DF4614D" w:rsidR="00866D06" w:rsidRDefault="00866D06" w:rsidP="00CC2207">
      <w:pPr>
        <w:spacing w:line="360" w:lineRule="auto"/>
        <w:jc w:val="both"/>
        <w:rPr>
          <w:rFonts w:ascii="Times New Roman" w:hAnsi="Times New Roman" w:cs="Times New Roman"/>
          <w:sz w:val="24"/>
          <w:szCs w:val="24"/>
        </w:rPr>
      </w:pPr>
      <w:r w:rsidRPr="00CC2207">
        <w:rPr>
          <w:rFonts w:ascii="Times New Roman" w:hAnsi="Times New Roman" w:cs="Times New Roman"/>
          <w:noProof/>
          <w:sz w:val="24"/>
          <w:szCs w:val="24"/>
        </w:rPr>
        <w:drawing>
          <wp:inline distT="0" distB="0" distL="0" distR="0" wp14:anchorId="73458323" wp14:editId="5CB3B705">
            <wp:extent cx="5971540" cy="1785620"/>
            <wp:effectExtent l="0" t="0" r="0" b="5080"/>
            <wp:docPr id="9220755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7556" name="Imagen 9220755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1540" cy="1785620"/>
                    </a:xfrm>
                    <a:prstGeom prst="rect">
                      <a:avLst/>
                    </a:prstGeom>
                  </pic:spPr>
                </pic:pic>
              </a:graphicData>
            </a:graphic>
          </wp:inline>
        </w:drawing>
      </w:r>
    </w:p>
    <w:p w14:paraId="299BC01C" w14:textId="1BC6CEB8" w:rsidR="00866D06" w:rsidRPr="00CC2207" w:rsidRDefault="00866D06" w:rsidP="00163B60">
      <w:pPr>
        <w:spacing w:after="0" w:line="360" w:lineRule="auto"/>
        <w:jc w:val="center"/>
        <w:rPr>
          <w:rFonts w:ascii="Times New Roman" w:hAnsi="Times New Roman" w:cs="Times New Roman"/>
          <w:sz w:val="24"/>
          <w:szCs w:val="24"/>
        </w:rPr>
      </w:pPr>
      <w:r w:rsidRPr="00CC2207">
        <w:rPr>
          <w:rFonts w:ascii="Times New Roman" w:hAnsi="Times New Roman" w:cs="Times New Roman"/>
          <w:color w:val="000000" w:themeColor="text1"/>
          <w:sz w:val="24"/>
          <w:szCs w:val="24"/>
        </w:rPr>
        <w:t xml:space="preserve">La selección de las IES de calidad se basó en los índices </w:t>
      </w:r>
      <w:r w:rsidR="00C364EE" w:rsidRPr="00CC2207">
        <w:rPr>
          <w:rFonts w:ascii="Times New Roman" w:hAnsi="Times New Roman" w:cs="Times New Roman"/>
          <w:color w:val="000000" w:themeColor="text1"/>
          <w:sz w:val="24"/>
          <w:szCs w:val="24"/>
        </w:rPr>
        <w:t>RWU</w:t>
      </w:r>
      <w:r w:rsidR="00C364EE">
        <w:rPr>
          <w:rFonts w:ascii="Times New Roman" w:hAnsi="Times New Roman" w:cs="Times New Roman"/>
          <w:color w:val="000000" w:themeColor="text1"/>
          <w:sz w:val="24"/>
          <w:szCs w:val="24"/>
        </w:rPr>
        <w:t xml:space="preserve"> (</w:t>
      </w:r>
      <w:r w:rsidR="00C364EE" w:rsidRPr="00CC2207">
        <w:rPr>
          <w:rFonts w:ascii="Times New Roman" w:hAnsi="Times New Roman" w:cs="Times New Roman"/>
          <w:color w:val="000000" w:themeColor="text1"/>
          <w:sz w:val="24"/>
          <w:szCs w:val="24"/>
        </w:rPr>
        <w:t xml:space="preserve">2023), RUM </w:t>
      </w:r>
      <w:r w:rsidR="00C364EE">
        <w:rPr>
          <w:rFonts w:ascii="Times New Roman" w:hAnsi="Times New Roman" w:cs="Times New Roman"/>
          <w:color w:val="000000" w:themeColor="text1"/>
          <w:sz w:val="24"/>
          <w:szCs w:val="24"/>
        </w:rPr>
        <w:t>(</w:t>
      </w:r>
      <w:r w:rsidR="00C364EE" w:rsidRPr="00CC2207">
        <w:rPr>
          <w:rFonts w:ascii="Times New Roman" w:hAnsi="Times New Roman" w:cs="Times New Roman"/>
          <w:color w:val="000000" w:themeColor="text1"/>
          <w:sz w:val="24"/>
          <w:szCs w:val="24"/>
        </w:rPr>
        <w:t>2023) y WUR</w:t>
      </w:r>
      <w:r w:rsidR="00C364EE">
        <w:rPr>
          <w:rFonts w:ascii="Times New Roman" w:hAnsi="Times New Roman" w:cs="Times New Roman"/>
          <w:color w:val="000000" w:themeColor="text1"/>
          <w:sz w:val="24"/>
          <w:szCs w:val="24"/>
        </w:rPr>
        <w:t xml:space="preserve"> (</w:t>
      </w:r>
      <w:r w:rsidR="00C364EE" w:rsidRPr="00CC2207">
        <w:rPr>
          <w:rFonts w:ascii="Times New Roman" w:hAnsi="Times New Roman" w:cs="Times New Roman"/>
          <w:color w:val="000000" w:themeColor="text1"/>
          <w:sz w:val="24"/>
          <w:szCs w:val="24"/>
        </w:rPr>
        <w:t>2023)</w:t>
      </w:r>
      <w:r w:rsidRPr="00CC2207">
        <w:rPr>
          <w:rFonts w:ascii="Times New Roman" w:hAnsi="Times New Roman" w:cs="Times New Roman"/>
          <w:color w:val="000000" w:themeColor="text1"/>
          <w:sz w:val="24"/>
          <w:szCs w:val="24"/>
        </w:rPr>
        <w:t xml:space="preserve">. </w:t>
      </w:r>
      <w:r w:rsidRPr="00CC2207">
        <w:rPr>
          <w:rFonts w:ascii="Times New Roman" w:hAnsi="Times New Roman" w:cs="Times New Roman"/>
          <w:sz w:val="24"/>
          <w:szCs w:val="24"/>
        </w:rPr>
        <w:t>Fuente: Elaboración propia.</w:t>
      </w:r>
    </w:p>
    <w:p w14:paraId="3FE75B06" w14:textId="6A8C9935" w:rsidR="00866D06" w:rsidRDefault="00866D06" w:rsidP="00163B60">
      <w:pPr>
        <w:spacing w:after="0" w:line="360" w:lineRule="auto"/>
        <w:jc w:val="center"/>
        <w:rPr>
          <w:rFonts w:ascii="Times New Roman" w:hAnsi="Times New Roman" w:cs="Times New Roman"/>
          <w:sz w:val="24"/>
          <w:szCs w:val="24"/>
        </w:rPr>
      </w:pPr>
      <w:r w:rsidRPr="00CC2207">
        <w:rPr>
          <w:rFonts w:ascii="Times New Roman" w:hAnsi="Times New Roman" w:cs="Times New Roman"/>
          <w:sz w:val="24"/>
          <w:szCs w:val="24"/>
        </w:rPr>
        <w:lastRenderedPageBreak/>
        <w:t xml:space="preserve">Nota: No hubo suficientes datos para analizar por tipo de </w:t>
      </w:r>
      <w:r w:rsidR="00130B6B">
        <w:rPr>
          <w:rFonts w:ascii="Times New Roman" w:hAnsi="Times New Roman" w:cs="Times New Roman"/>
          <w:sz w:val="24"/>
          <w:szCs w:val="24"/>
        </w:rPr>
        <w:t>financiamiento gubernamental</w:t>
      </w:r>
      <w:r w:rsidRPr="00CC2207">
        <w:rPr>
          <w:rFonts w:ascii="Times New Roman" w:hAnsi="Times New Roman" w:cs="Times New Roman"/>
          <w:sz w:val="24"/>
          <w:szCs w:val="24"/>
        </w:rPr>
        <w:t>.</w:t>
      </w:r>
    </w:p>
    <w:p w14:paraId="477E20D5" w14:textId="4C260872" w:rsidR="009F0C3C" w:rsidRDefault="00400BEE" w:rsidP="00163B60">
      <w:pPr>
        <w:spacing w:after="0" w:line="360" w:lineRule="auto"/>
        <w:ind w:firstLine="708"/>
        <w:jc w:val="both"/>
        <w:rPr>
          <w:rFonts w:ascii="Times New Roman" w:hAnsi="Times New Roman" w:cs="Times New Roman"/>
          <w:sz w:val="24"/>
          <w:szCs w:val="24"/>
        </w:rPr>
      </w:pPr>
      <w:r w:rsidRPr="00CC2207">
        <w:rPr>
          <w:rFonts w:ascii="Times New Roman" w:hAnsi="Times New Roman" w:cs="Times New Roman"/>
          <w:sz w:val="24"/>
          <w:szCs w:val="24"/>
        </w:rPr>
        <w:t>Independientemente de</w:t>
      </w:r>
      <w:r w:rsidR="0019027F" w:rsidRPr="00CC2207">
        <w:rPr>
          <w:rFonts w:ascii="Times New Roman" w:hAnsi="Times New Roman" w:cs="Times New Roman"/>
          <w:sz w:val="24"/>
          <w:szCs w:val="24"/>
        </w:rPr>
        <w:t xml:space="preserve"> la investigación disciplinar, l</w:t>
      </w:r>
      <w:r w:rsidR="004B4ECA" w:rsidRPr="00CC2207">
        <w:rPr>
          <w:rFonts w:ascii="Times New Roman" w:hAnsi="Times New Roman" w:cs="Times New Roman"/>
          <w:sz w:val="24"/>
          <w:szCs w:val="24"/>
        </w:rPr>
        <w:t xml:space="preserve">as IES estatales presentaron los valores más altos de investigación interdisciplinaria </w:t>
      </w:r>
      <w:r w:rsidR="0093335D" w:rsidRPr="00CC2207">
        <w:rPr>
          <w:rFonts w:ascii="Times New Roman" w:hAnsi="Times New Roman" w:cs="Times New Roman"/>
          <w:sz w:val="24"/>
          <w:szCs w:val="24"/>
        </w:rPr>
        <w:t>estimada</w:t>
      </w:r>
      <w:r w:rsidR="004B4ECA" w:rsidRPr="00CC2207">
        <w:rPr>
          <w:rFonts w:ascii="Times New Roman" w:hAnsi="Times New Roman" w:cs="Times New Roman"/>
          <w:sz w:val="24"/>
          <w:szCs w:val="24"/>
        </w:rPr>
        <w:t xml:space="preserve"> como</w:t>
      </w:r>
      <w:r w:rsidR="0093335D" w:rsidRPr="00CC2207">
        <w:rPr>
          <w:rFonts w:ascii="Times New Roman" w:hAnsi="Times New Roman" w:cs="Times New Roman"/>
          <w:sz w:val="24"/>
          <w:szCs w:val="24"/>
        </w:rPr>
        <w:t xml:space="preserve"> el número de</w:t>
      </w:r>
      <w:r w:rsidR="004B4ECA" w:rsidRPr="00CC2207">
        <w:rPr>
          <w:rFonts w:ascii="Times New Roman" w:hAnsi="Times New Roman" w:cs="Times New Roman"/>
          <w:sz w:val="24"/>
          <w:szCs w:val="24"/>
        </w:rPr>
        <w:t xml:space="preserve"> publicaciones que no se ubican en una disciplina específica (WUR</w:t>
      </w:r>
      <w:r w:rsidR="004455E1" w:rsidRPr="00CC2207">
        <w:rPr>
          <w:rFonts w:ascii="Times New Roman" w:hAnsi="Times New Roman" w:cs="Times New Roman"/>
          <w:sz w:val="24"/>
          <w:szCs w:val="24"/>
        </w:rPr>
        <w:t>,</w:t>
      </w:r>
      <w:r w:rsidR="004B4ECA" w:rsidRPr="00CC2207">
        <w:rPr>
          <w:rFonts w:ascii="Times New Roman" w:hAnsi="Times New Roman" w:cs="Times New Roman"/>
          <w:sz w:val="24"/>
          <w:szCs w:val="24"/>
        </w:rPr>
        <w:t xml:space="preserve"> 2023</w:t>
      </w:r>
      <w:r w:rsidR="0019027F" w:rsidRPr="00CC2207">
        <w:rPr>
          <w:rFonts w:ascii="Times New Roman" w:hAnsi="Times New Roman" w:cs="Times New Roman"/>
          <w:sz w:val="24"/>
          <w:szCs w:val="24"/>
        </w:rPr>
        <w:t>;</w:t>
      </w:r>
      <w:r w:rsidR="004B4ECA" w:rsidRPr="00CC2207">
        <w:rPr>
          <w:rFonts w:ascii="Times New Roman" w:hAnsi="Times New Roman" w:cs="Times New Roman"/>
          <w:sz w:val="24"/>
          <w:szCs w:val="24"/>
        </w:rPr>
        <w:t xml:space="preserve"> Fig</w:t>
      </w:r>
      <w:r w:rsidR="001C5A33">
        <w:rPr>
          <w:rFonts w:ascii="Times New Roman" w:hAnsi="Times New Roman" w:cs="Times New Roman"/>
          <w:sz w:val="24"/>
          <w:szCs w:val="24"/>
        </w:rPr>
        <w:t>.</w:t>
      </w:r>
      <w:r w:rsidR="004B4ECA" w:rsidRPr="00CC2207">
        <w:rPr>
          <w:rFonts w:ascii="Times New Roman" w:hAnsi="Times New Roman" w:cs="Times New Roman"/>
          <w:sz w:val="24"/>
          <w:szCs w:val="24"/>
        </w:rPr>
        <w:t xml:space="preserve"> </w:t>
      </w:r>
      <w:r w:rsidR="009F0C3C" w:rsidRPr="00CC2207">
        <w:rPr>
          <w:rFonts w:ascii="Times New Roman" w:hAnsi="Times New Roman" w:cs="Times New Roman"/>
          <w:sz w:val="24"/>
          <w:szCs w:val="24"/>
        </w:rPr>
        <w:t>7</w:t>
      </w:r>
      <w:r w:rsidR="004B4ECA" w:rsidRPr="00CC2207">
        <w:rPr>
          <w:rFonts w:ascii="Times New Roman" w:hAnsi="Times New Roman" w:cs="Times New Roman"/>
          <w:sz w:val="24"/>
          <w:szCs w:val="24"/>
        </w:rPr>
        <w:t>).</w:t>
      </w:r>
      <w:r w:rsidR="00FD0291" w:rsidRPr="00CC2207">
        <w:rPr>
          <w:rFonts w:ascii="Times New Roman" w:hAnsi="Times New Roman" w:cs="Times New Roman"/>
          <w:sz w:val="24"/>
          <w:szCs w:val="24"/>
        </w:rPr>
        <w:t xml:space="preserve"> </w:t>
      </w:r>
    </w:p>
    <w:p w14:paraId="4C999917" w14:textId="77777777" w:rsidR="00163B60" w:rsidRDefault="00163B60" w:rsidP="00163B60">
      <w:pPr>
        <w:spacing w:after="0" w:line="360" w:lineRule="auto"/>
        <w:ind w:firstLine="708"/>
        <w:jc w:val="both"/>
        <w:rPr>
          <w:rFonts w:ascii="Times New Roman" w:hAnsi="Times New Roman" w:cs="Times New Roman"/>
          <w:sz w:val="24"/>
          <w:szCs w:val="24"/>
        </w:rPr>
      </w:pPr>
    </w:p>
    <w:p w14:paraId="3E037577" w14:textId="1293B18C" w:rsidR="00ED2180" w:rsidRDefault="00ED2180" w:rsidP="00163B60">
      <w:pPr>
        <w:spacing w:after="0" w:line="360" w:lineRule="auto"/>
        <w:jc w:val="center"/>
        <w:rPr>
          <w:rFonts w:ascii="Times New Roman" w:hAnsi="Times New Roman" w:cs="Times New Roman"/>
          <w:sz w:val="24"/>
          <w:szCs w:val="24"/>
        </w:rPr>
      </w:pPr>
      <w:r w:rsidRPr="00C452E3">
        <w:rPr>
          <w:rFonts w:ascii="Times New Roman" w:hAnsi="Times New Roman" w:cs="Times New Roman"/>
          <w:b/>
          <w:bCs/>
          <w:sz w:val="24"/>
          <w:szCs w:val="24"/>
        </w:rPr>
        <w:t>Figura 7.</w:t>
      </w:r>
      <w:r w:rsidRPr="00CC2207">
        <w:rPr>
          <w:rFonts w:ascii="Times New Roman" w:hAnsi="Times New Roman" w:cs="Times New Roman"/>
          <w:sz w:val="24"/>
          <w:szCs w:val="24"/>
        </w:rPr>
        <w:t xml:space="preserve"> Comparación del indicador de investigación interdisciplinar </w:t>
      </w:r>
      <w:r w:rsidR="00537A6D">
        <w:rPr>
          <w:rFonts w:ascii="Times New Roman" w:hAnsi="Times New Roman" w:cs="Times New Roman"/>
          <w:sz w:val="24"/>
          <w:szCs w:val="24"/>
        </w:rPr>
        <w:t>según</w:t>
      </w:r>
      <w:r w:rsidRPr="00CC2207">
        <w:rPr>
          <w:rFonts w:ascii="Times New Roman" w:hAnsi="Times New Roman" w:cs="Times New Roman"/>
          <w:sz w:val="24"/>
          <w:szCs w:val="24"/>
        </w:rPr>
        <w:t xml:space="preserve"> las características de las Instituciones de Educación Superior (IES) </w:t>
      </w:r>
      <w:r w:rsidR="00537A6D">
        <w:rPr>
          <w:rFonts w:ascii="Times New Roman" w:hAnsi="Times New Roman" w:cs="Times New Roman"/>
          <w:color w:val="000000" w:themeColor="text1"/>
          <w:sz w:val="24"/>
          <w:szCs w:val="24"/>
        </w:rPr>
        <w:t>mejor clasificadas</w:t>
      </w:r>
      <w:r w:rsidRPr="00CC2207">
        <w:rPr>
          <w:rFonts w:ascii="Times New Roman" w:hAnsi="Times New Roman" w:cs="Times New Roman"/>
          <w:color w:val="000000" w:themeColor="text1"/>
          <w:sz w:val="24"/>
          <w:szCs w:val="24"/>
        </w:rPr>
        <w:t xml:space="preserve"> en México. A) Comparación por tipo de gobernanza institucional (autónomo </w:t>
      </w:r>
      <w:r w:rsidRPr="00130374">
        <w:rPr>
          <w:rFonts w:ascii="Times New Roman" w:hAnsi="Times New Roman" w:cs="Times New Roman"/>
          <w:color w:val="000000" w:themeColor="text1"/>
          <w:sz w:val="24"/>
          <w:szCs w:val="24"/>
        </w:rPr>
        <w:t>o</w:t>
      </w:r>
      <w:r w:rsidRPr="00CC2207">
        <w:rPr>
          <w:rFonts w:ascii="Times New Roman" w:hAnsi="Times New Roman" w:cs="Times New Roman"/>
          <w:color w:val="000000" w:themeColor="text1"/>
          <w:sz w:val="24"/>
          <w:szCs w:val="24"/>
        </w:rPr>
        <w:t xml:space="preserve"> no-autónomo) y B) Comparación por financiamiento dependiente del Gobierno (Federal </w:t>
      </w:r>
      <w:r>
        <w:rPr>
          <w:rFonts w:ascii="Times New Roman" w:hAnsi="Times New Roman" w:cs="Times New Roman"/>
          <w:color w:val="000000" w:themeColor="text1"/>
          <w:sz w:val="24"/>
          <w:szCs w:val="24"/>
        </w:rPr>
        <w:t>o</w:t>
      </w:r>
      <w:r w:rsidRPr="00CC2207">
        <w:rPr>
          <w:rFonts w:ascii="Times New Roman" w:hAnsi="Times New Roman" w:cs="Times New Roman"/>
          <w:color w:val="000000" w:themeColor="text1"/>
          <w:sz w:val="24"/>
          <w:szCs w:val="24"/>
        </w:rPr>
        <w:t xml:space="preserve"> Estatal).</w:t>
      </w:r>
    </w:p>
    <w:p w14:paraId="0A83A885" w14:textId="6882EE99" w:rsidR="00ED2180" w:rsidRDefault="00ED2180" w:rsidP="00CC2207">
      <w:pPr>
        <w:spacing w:line="360" w:lineRule="auto"/>
        <w:jc w:val="both"/>
        <w:rPr>
          <w:rFonts w:ascii="Times New Roman" w:hAnsi="Times New Roman" w:cs="Times New Roman"/>
          <w:sz w:val="24"/>
          <w:szCs w:val="24"/>
        </w:rPr>
      </w:pPr>
      <w:r w:rsidRPr="00CC2207">
        <w:rPr>
          <w:rFonts w:ascii="Times New Roman" w:hAnsi="Times New Roman" w:cs="Times New Roman"/>
          <w:noProof/>
          <w:sz w:val="24"/>
          <w:szCs w:val="24"/>
        </w:rPr>
        <w:drawing>
          <wp:inline distT="0" distB="0" distL="0" distR="0" wp14:anchorId="02084BD0" wp14:editId="02A34C9D">
            <wp:extent cx="5971540" cy="1769110"/>
            <wp:effectExtent l="0" t="0" r="0" b="2540"/>
            <wp:docPr id="133968307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83079" name="Imagen 133968307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1540" cy="1769110"/>
                    </a:xfrm>
                    <a:prstGeom prst="rect">
                      <a:avLst/>
                    </a:prstGeom>
                  </pic:spPr>
                </pic:pic>
              </a:graphicData>
            </a:graphic>
          </wp:inline>
        </w:drawing>
      </w:r>
    </w:p>
    <w:p w14:paraId="69FEA2F3" w14:textId="282B94FF" w:rsidR="00ED2180" w:rsidRPr="00CC2207" w:rsidRDefault="00ED2180" w:rsidP="00163B60">
      <w:pPr>
        <w:spacing w:after="0" w:line="360" w:lineRule="auto"/>
        <w:jc w:val="center"/>
        <w:rPr>
          <w:rFonts w:ascii="Times New Roman" w:hAnsi="Times New Roman" w:cs="Times New Roman"/>
          <w:sz w:val="24"/>
          <w:szCs w:val="24"/>
        </w:rPr>
      </w:pPr>
      <w:r w:rsidRPr="00CC2207">
        <w:rPr>
          <w:rFonts w:ascii="Times New Roman" w:hAnsi="Times New Roman" w:cs="Times New Roman"/>
          <w:color w:val="000000" w:themeColor="text1"/>
          <w:sz w:val="24"/>
          <w:szCs w:val="24"/>
        </w:rPr>
        <w:t xml:space="preserve">La selección de las IES de calidad se basó en los índices </w:t>
      </w:r>
      <w:r w:rsidR="00C364EE" w:rsidRPr="00CC2207">
        <w:rPr>
          <w:rFonts w:ascii="Times New Roman" w:hAnsi="Times New Roman" w:cs="Times New Roman"/>
          <w:color w:val="000000" w:themeColor="text1"/>
          <w:sz w:val="24"/>
          <w:szCs w:val="24"/>
        </w:rPr>
        <w:t>RWU</w:t>
      </w:r>
      <w:r w:rsidR="00C364EE">
        <w:rPr>
          <w:rFonts w:ascii="Times New Roman" w:hAnsi="Times New Roman" w:cs="Times New Roman"/>
          <w:color w:val="000000" w:themeColor="text1"/>
          <w:sz w:val="24"/>
          <w:szCs w:val="24"/>
        </w:rPr>
        <w:t xml:space="preserve"> (</w:t>
      </w:r>
      <w:r w:rsidR="00C364EE" w:rsidRPr="00CC2207">
        <w:rPr>
          <w:rFonts w:ascii="Times New Roman" w:hAnsi="Times New Roman" w:cs="Times New Roman"/>
          <w:color w:val="000000" w:themeColor="text1"/>
          <w:sz w:val="24"/>
          <w:szCs w:val="24"/>
        </w:rPr>
        <w:t xml:space="preserve">2023), RUM </w:t>
      </w:r>
      <w:r w:rsidR="00C364EE">
        <w:rPr>
          <w:rFonts w:ascii="Times New Roman" w:hAnsi="Times New Roman" w:cs="Times New Roman"/>
          <w:color w:val="000000" w:themeColor="text1"/>
          <w:sz w:val="24"/>
          <w:szCs w:val="24"/>
        </w:rPr>
        <w:t>(</w:t>
      </w:r>
      <w:r w:rsidR="00C364EE" w:rsidRPr="00CC2207">
        <w:rPr>
          <w:rFonts w:ascii="Times New Roman" w:hAnsi="Times New Roman" w:cs="Times New Roman"/>
          <w:color w:val="000000" w:themeColor="text1"/>
          <w:sz w:val="24"/>
          <w:szCs w:val="24"/>
        </w:rPr>
        <w:t>2023) y WUR</w:t>
      </w:r>
      <w:r w:rsidR="00C364EE">
        <w:rPr>
          <w:rFonts w:ascii="Times New Roman" w:hAnsi="Times New Roman" w:cs="Times New Roman"/>
          <w:color w:val="000000" w:themeColor="text1"/>
          <w:sz w:val="24"/>
          <w:szCs w:val="24"/>
        </w:rPr>
        <w:t xml:space="preserve"> (</w:t>
      </w:r>
      <w:r w:rsidR="00C364EE" w:rsidRPr="00CC2207">
        <w:rPr>
          <w:rFonts w:ascii="Times New Roman" w:hAnsi="Times New Roman" w:cs="Times New Roman"/>
          <w:color w:val="000000" w:themeColor="text1"/>
          <w:sz w:val="24"/>
          <w:szCs w:val="24"/>
        </w:rPr>
        <w:t>2023).</w:t>
      </w:r>
      <w:r w:rsidR="00C364EE">
        <w:rPr>
          <w:rFonts w:ascii="Times New Roman" w:hAnsi="Times New Roman" w:cs="Times New Roman"/>
          <w:color w:val="000000" w:themeColor="text1"/>
          <w:sz w:val="24"/>
          <w:szCs w:val="24"/>
        </w:rPr>
        <w:t xml:space="preserve"> </w:t>
      </w:r>
      <w:r w:rsidRPr="00CC2207">
        <w:rPr>
          <w:rFonts w:ascii="Times New Roman" w:hAnsi="Times New Roman" w:cs="Times New Roman"/>
          <w:sz w:val="24"/>
          <w:szCs w:val="24"/>
        </w:rPr>
        <w:t>Fuente: Elaboración propia.</w:t>
      </w:r>
    </w:p>
    <w:p w14:paraId="197B0C1F" w14:textId="4DE69090" w:rsidR="00ED2180" w:rsidRDefault="00ED2180" w:rsidP="00163B60">
      <w:pPr>
        <w:spacing w:after="0" w:line="360" w:lineRule="auto"/>
        <w:jc w:val="center"/>
        <w:rPr>
          <w:rFonts w:ascii="Times New Roman" w:hAnsi="Times New Roman" w:cs="Times New Roman"/>
          <w:sz w:val="24"/>
          <w:szCs w:val="24"/>
        </w:rPr>
      </w:pPr>
      <w:r w:rsidRPr="00CC2207">
        <w:rPr>
          <w:rFonts w:ascii="Times New Roman" w:hAnsi="Times New Roman" w:cs="Times New Roman"/>
          <w:sz w:val="24"/>
          <w:szCs w:val="24"/>
        </w:rPr>
        <w:t xml:space="preserve">Nota: No hubo suficientes datos para analizar por tipo de </w:t>
      </w:r>
      <w:r w:rsidR="00130B6B">
        <w:rPr>
          <w:rFonts w:ascii="Times New Roman" w:hAnsi="Times New Roman" w:cs="Times New Roman"/>
          <w:sz w:val="24"/>
          <w:szCs w:val="24"/>
        </w:rPr>
        <w:t>financiamiento gubernamental</w:t>
      </w:r>
      <w:r>
        <w:rPr>
          <w:rFonts w:ascii="Times New Roman" w:hAnsi="Times New Roman" w:cs="Times New Roman"/>
          <w:sz w:val="24"/>
          <w:szCs w:val="24"/>
        </w:rPr>
        <w:t>.</w:t>
      </w:r>
    </w:p>
    <w:p w14:paraId="0FBE8B58" w14:textId="77777777" w:rsidR="00163B60" w:rsidRPr="00163B60" w:rsidRDefault="00163B60" w:rsidP="00163B60">
      <w:pPr>
        <w:spacing w:after="0" w:line="360" w:lineRule="auto"/>
        <w:rPr>
          <w:rFonts w:ascii="Times New Roman" w:hAnsi="Times New Roman" w:cs="Times New Roman"/>
          <w:b/>
          <w:bCs/>
          <w:sz w:val="24"/>
          <w:szCs w:val="24"/>
        </w:rPr>
      </w:pPr>
    </w:p>
    <w:p w14:paraId="2F0C7AF4" w14:textId="3B92F49A" w:rsidR="00333901" w:rsidRPr="00866D06" w:rsidRDefault="00333901" w:rsidP="00163B60">
      <w:pPr>
        <w:spacing w:after="0" w:line="360" w:lineRule="auto"/>
        <w:jc w:val="center"/>
        <w:rPr>
          <w:rFonts w:ascii="Times New Roman" w:hAnsi="Times New Roman" w:cs="Times New Roman"/>
          <w:b/>
          <w:bCs/>
          <w:sz w:val="32"/>
          <w:szCs w:val="32"/>
        </w:rPr>
      </w:pPr>
      <w:r w:rsidRPr="00866D06">
        <w:rPr>
          <w:rFonts w:ascii="Times New Roman" w:hAnsi="Times New Roman" w:cs="Times New Roman"/>
          <w:b/>
          <w:bCs/>
          <w:sz w:val="32"/>
          <w:szCs w:val="32"/>
        </w:rPr>
        <w:t>Discusión</w:t>
      </w:r>
    </w:p>
    <w:p w14:paraId="55B3E07D" w14:textId="6822BC2B" w:rsidR="003B47AE" w:rsidRDefault="00ED08E5" w:rsidP="00163B6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w:t>
      </w:r>
      <w:r w:rsidR="001E06C3">
        <w:rPr>
          <w:rFonts w:ascii="Times New Roman" w:hAnsi="Times New Roman" w:cs="Times New Roman"/>
          <w:sz w:val="24"/>
          <w:szCs w:val="24"/>
        </w:rPr>
        <w:t>México,</w:t>
      </w:r>
      <w:r>
        <w:rPr>
          <w:rFonts w:ascii="Times New Roman" w:hAnsi="Times New Roman" w:cs="Times New Roman"/>
          <w:sz w:val="24"/>
          <w:szCs w:val="24"/>
        </w:rPr>
        <w:t xml:space="preserve"> </w:t>
      </w:r>
      <w:r w:rsidR="00CD76E5">
        <w:rPr>
          <w:rFonts w:ascii="Times New Roman" w:hAnsi="Times New Roman" w:cs="Times New Roman"/>
          <w:sz w:val="24"/>
          <w:szCs w:val="24"/>
        </w:rPr>
        <w:t>veintiséis</w:t>
      </w:r>
      <w:r>
        <w:rPr>
          <w:rFonts w:ascii="Times New Roman" w:hAnsi="Times New Roman" w:cs="Times New Roman"/>
          <w:sz w:val="24"/>
          <w:szCs w:val="24"/>
        </w:rPr>
        <w:t xml:space="preserve"> universidades</w:t>
      </w:r>
      <w:r w:rsidR="001E06C3">
        <w:rPr>
          <w:rFonts w:ascii="Times New Roman" w:hAnsi="Times New Roman" w:cs="Times New Roman"/>
          <w:sz w:val="24"/>
          <w:szCs w:val="24"/>
        </w:rPr>
        <w:t xml:space="preserve"> se</w:t>
      </w:r>
      <w:r>
        <w:rPr>
          <w:rFonts w:ascii="Times New Roman" w:hAnsi="Times New Roman" w:cs="Times New Roman"/>
          <w:sz w:val="24"/>
          <w:szCs w:val="24"/>
        </w:rPr>
        <w:t xml:space="preserve"> ubica</w:t>
      </w:r>
      <w:r w:rsidR="001E06C3">
        <w:rPr>
          <w:rFonts w:ascii="Times New Roman" w:hAnsi="Times New Roman" w:cs="Times New Roman"/>
          <w:sz w:val="24"/>
          <w:szCs w:val="24"/>
        </w:rPr>
        <w:t>ron</w:t>
      </w:r>
      <w:r>
        <w:rPr>
          <w:rFonts w:ascii="Times New Roman" w:hAnsi="Times New Roman" w:cs="Times New Roman"/>
          <w:sz w:val="24"/>
          <w:szCs w:val="24"/>
        </w:rPr>
        <w:t xml:space="preserve"> en l</w:t>
      </w:r>
      <w:r w:rsidR="001E06C3">
        <w:rPr>
          <w:rFonts w:ascii="Times New Roman" w:hAnsi="Times New Roman" w:cs="Times New Roman"/>
          <w:sz w:val="24"/>
          <w:szCs w:val="24"/>
        </w:rPr>
        <w:t>a</w:t>
      </w:r>
      <w:r>
        <w:rPr>
          <w:rFonts w:ascii="Times New Roman" w:hAnsi="Times New Roman" w:cs="Times New Roman"/>
          <w:sz w:val="24"/>
          <w:szCs w:val="24"/>
        </w:rPr>
        <w:t xml:space="preserve">s </w:t>
      </w:r>
      <w:r w:rsidR="001E06C3">
        <w:rPr>
          <w:rFonts w:ascii="Times New Roman" w:hAnsi="Times New Roman" w:cs="Times New Roman"/>
          <w:sz w:val="24"/>
          <w:szCs w:val="24"/>
        </w:rPr>
        <w:t xml:space="preserve">veinte </w:t>
      </w:r>
      <w:r>
        <w:rPr>
          <w:rFonts w:ascii="Times New Roman" w:hAnsi="Times New Roman" w:cs="Times New Roman"/>
          <w:sz w:val="24"/>
          <w:szCs w:val="24"/>
        </w:rPr>
        <w:t>primer</w:t>
      </w:r>
      <w:r w:rsidR="001E06C3">
        <w:rPr>
          <w:rFonts w:ascii="Times New Roman" w:hAnsi="Times New Roman" w:cs="Times New Roman"/>
          <w:sz w:val="24"/>
          <w:szCs w:val="24"/>
        </w:rPr>
        <w:t>a</w:t>
      </w:r>
      <w:r>
        <w:rPr>
          <w:rFonts w:ascii="Times New Roman" w:hAnsi="Times New Roman" w:cs="Times New Roman"/>
          <w:sz w:val="24"/>
          <w:szCs w:val="24"/>
        </w:rPr>
        <w:t xml:space="preserve">s </w:t>
      </w:r>
      <w:r w:rsidR="001E06C3">
        <w:rPr>
          <w:rFonts w:ascii="Times New Roman" w:hAnsi="Times New Roman" w:cs="Times New Roman"/>
          <w:sz w:val="24"/>
          <w:szCs w:val="24"/>
        </w:rPr>
        <w:t xml:space="preserve">en </w:t>
      </w:r>
      <w:r>
        <w:rPr>
          <w:rFonts w:ascii="Times New Roman" w:hAnsi="Times New Roman" w:cs="Times New Roman"/>
          <w:sz w:val="24"/>
          <w:szCs w:val="24"/>
        </w:rPr>
        <w:t>calidad</w:t>
      </w:r>
      <w:r w:rsidR="001E06C3">
        <w:rPr>
          <w:rFonts w:ascii="Times New Roman" w:hAnsi="Times New Roman" w:cs="Times New Roman"/>
          <w:sz w:val="24"/>
          <w:szCs w:val="24"/>
        </w:rPr>
        <w:t xml:space="preserve"> educativa</w:t>
      </w:r>
      <w:r w:rsidR="007B40D9">
        <w:rPr>
          <w:rFonts w:ascii="Times New Roman" w:hAnsi="Times New Roman" w:cs="Times New Roman"/>
          <w:sz w:val="24"/>
          <w:szCs w:val="24"/>
        </w:rPr>
        <w:t>, según tres índices de clasificación:</w:t>
      </w:r>
      <w:r>
        <w:rPr>
          <w:rFonts w:ascii="Times New Roman" w:hAnsi="Times New Roman" w:cs="Times New Roman"/>
          <w:sz w:val="24"/>
          <w:szCs w:val="24"/>
        </w:rPr>
        <w:t xml:space="preserve"> </w:t>
      </w:r>
      <w:r w:rsidR="003B47AE" w:rsidRPr="008F663F">
        <w:rPr>
          <w:rFonts w:ascii="Times New Roman" w:hAnsi="Times New Roman" w:cs="Times New Roman"/>
          <w:sz w:val="24"/>
          <w:szCs w:val="24"/>
        </w:rPr>
        <w:t xml:space="preserve">el </w:t>
      </w:r>
      <w:r w:rsidR="003B47AE" w:rsidRPr="008F663F">
        <w:rPr>
          <w:rFonts w:ascii="Times New Roman" w:hAnsi="Times New Roman" w:cs="Times New Roman"/>
          <w:i/>
          <w:iCs/>
          <w:sz w:val="24"/>
          <w:szCs w:val="24"/>
        </w:rPr>
        <w:t>Ranking</w:t>
      </w:r>
      <w:r w:rsidR="003B47AE" w:rsidRPr="008F663F">
        <w:rPr>
          <w:rFonts w:ascii="Times New Roman" w:hAnsi="Times New Roman" w:cs="Times New Roman"/>
          <w:sz w:val="24"/>
          <w:szCs w:val="24"/>
        </w:rPr>
        <w:t xml:space="preserve"> Web de Universidades (RWU, 2023), el </w:t>
      </w:r>
      <w:r w:rsidR="003B47AE" w:rsidRPr="008F663F">
        <w:rPr>
          <w:rFonts w:ascii="Times New Roman" w:hAnsi="Times New Roman" w:cs="Times New Roman"/>
          <w:i/>
          <w:iCs/>
          <w:sz w:val="24"/>
          <w:szCs w:val="24"/>
        </w:rPr>
        <w:t>Ranking</w:t>
      </w:r>
      <w:r w:rsidR="003B47AE" w:rsidRPr="008F663F">
        <w:rPr>
          <w:rFonts w:ascii="Times New Roman" w:hAnsi="Times New Roman" w:cs="Times New Roman"/>
          <w:sz w:val="24"/>
          <w:szCs w:val="24"/>
        </w:rPr>
        <w:t xml:space="preserve"> de Universidades </w:t>
      </w:r>
      <w:proofErr w:type="spellStart"/>
      <w:r w:rsidR="003B47AE" w:rsidRPr="008F663F">
        <w:rPr>
          <w:rFonts w:ascii="Times New Roman" w:hAnsi="Times New Roman" w:cs="Times New Roman"/>
          <w:sz w:val="24"/>
          <w:szCs w:val="24"/>
        </w:rPr>
        <w:t>Mextudia</w:t>
      </w:r>
      <w:proofErr w:type="spellEnd"/>
      <w:r w:rsidR="003B47AE" w:rsidRPr="008F663F">
        <w:rPr>
          <w:rFonts w:ascii="Times New Roman" w:hAnsi="Times New Roman" w:cs="Times New Roman"/>
          <w:sz w:val="24"/>
          <w:szCs w:val="24"/>
        </w:rPr>
        <w:t xml:space="preserve"> (RUM, 2023) y el </w:t>
      </w:r>
      <w:proofErr w:type="spellStart"/>
      <w:r w:rsidR="003B47AE" w:rsidRPr="008F663F">
        <w:rPr>
          <w:rFonts w:ascii="Times New Roman" w:hAnsi="Times New Roman" w:cs="Times New Roman"/>
          <w:i/>
          <w:iCs/>
          <w:sz w:val="24"/>
          <w:szCs w:val="24"/>
        </w:rPr>
        <w:t>World</w:t>
      </w:r>
      <w:proofErr w:type="spellEnd"/>
      <w:r w:rsidR="003B47AE" w:rsidRPr="008F663F">
        <w:rPr>
          <w:rFonts w:ascii="Times New Roman" w:hAnsi="Times New Roman" w:cs="Times New Roman"/>
          <w:i/>
          <w:iCs/>
          <w:sz w:val="24"/>
          <w:szCs w:val="24"/>
        </w:rPr>
        <w:t xml:space="preserve"> </w:t>
      </w:r>
      <w:proofErr w:type="spellStart"/>
      <w:r w:rsidR="003B47AE" w:rsidRPr="008F663F">
        <w:rPr>
          <w:rFonts w:ascii="Times New Roman" w:hAnsi="Times New Roman" w:cs="Times New Roman"/>
          <w:i/>
          <w:iCs/>
          <w:sz w:val="24"/>
          <w:szCs w:val="24"/>
        </w:rPr>
        <w:t>Univers</w:t>
      </w:r>
      <w:r w:rsidR="007B40D9">
        <w:rPr>
          <w:rFonts w:ascii="Times New Roman" w:hAnsi="Times New Roman" w:cs="Times New Roman"/>
          <w:i/>
          <w:iCs/>
          <w:sz w:val="24"/>
          <w:szCs w:val="24"/>
        </w:rPr>
        <w:t>i</w:t>
      </w:r>
      <w:r w:rsidR="003B47AE" w:rsidRPr="008F663F">
        <w:rPr>
          <w:rFonts w:ascii="Times New Roman" w:hAnsi="Times New Roman" w:cs="Times New Roman"/>
          <w:i/>
          <w:iCs/>
          <w:sz w:val="24"/>
          <w:szCs w:val="24"/>
        </w:rPr>
        <w:t>ty</w:t>
      </w:r>
      <w:proofErr w:type="spellEnd"/>
      <w:r w:rsidR="003B47AE" w:rsidRPr="008F663F">
        <w:rPr>
          <w:rFonts w:ascii="Times New Roman" w:hAnsi="Times New Roman" w:cs="Times New Roman"/>
          <w:i/>
          <w:iCs/>
          <w:sz w:val="24"/>
          <w:szCs w:val="24"/>
        </w:rPr>
        <w:t xml:space="preserve"> Rankings</w:t>
      </w:r>
      <w:r w:rsidR="003B47AE" w:rsidRPr="008F663F">
        <w:rPr>
          <w:rFonts w:ascii="Times New Roman" w:hAnsi="Times New Roman" w:cs="Times New Roman"/>
          <w:sz w:val="24"/>
          <w:szCs w:val="24"/>
        </w:rPr>
        <w:t xml:space="preserve"> (WUR, 2023).</w:t>
      </w:r>
      <w:r w:rsidR="003B47AE">
        <w:rPr>
          <w:rFonts w:ascii="Times New Roman" w:hAnsi="Times New Roman" w:cs="Times New Roman"/>
          <w:sz w:val="24"/>
          <w:szCs w:val="24"/>
        </w:rPr>
        <w:t xml:space="preserve"> </w:t>
      </w:r>
    </w:p>
    <w:p w14:paraId="676FB1F6" w14:textId="4811608A" w:rsidR="00F826DE" w:rsidRDefault="007B40D9" w:rsidP="00163B6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reconocimiento internacional de la calidad educativa de estas IES representa un avance para reducir la brecha entre la educación superior de los países desarrollados y la de los países en vías de desarrollo. </w:t>
      </w:r>
      <w:r w:rsidR="00DF7BAA">
        <w:rPr>
          <w:rFonts w:ascii="Times New Roman" w:hAnsi="Times New Roman" w:cs="Times New Roman"/>
          <w:sz w:val="24"/>
          <w:szCs w:val="24"/>
        </w:rPr>
        <w:t xml:space="preserve">El primer </w:t>
      </w:r>
      <w:r>
        <w:rPr>
          <w:rFonts w:ascii="Times New Roman" w:hAnsi="Times New Roman" w:cs="Times New Roman"/>
          <w:sz w:val="24"/>
          <w:szCs w:val="24"/>
        </w:rPr>
        <w:t xml:space="preserve">hallazgo indica </w:t>
      </w:r>
      <w:r w:rsidR="00DF7BAA">
        <w:rPr>
          <w:rFonts w:ascii="Times New Roman" w:hAnsi="Times New Roman" w:cs="Times New Roman"/>
          <w:sz w:val="24"/>
          <w:szCs w:val="24"/>
        </w:rPr>
        <w:t xml:space="preserve">que la educación superior de calidad se </w:t>
      </w:r>
      <w:r>
        <w:rPr>
          <w:rFonts w:ascii="Times New Roman" w:hAnsi="Times New Roman" w:cs="Times New Roman"/>
          <w:sz w:val="24"/>
          <w:szCs w:val="24"/>
        </w:rPr>
        <w:t>concentra</w:t>
      </w:r>
      <w:r w:rsidR="00DF7BAA">
        <w:rPr>
          <w:rFonts w:ascii="Times New Roman" w:hAnsi="Times New Roman" w:cs="Times New Roman"/>
          <w:sz w:val="24"/>
          <w:szCs w:val="24"/>
        </w:rPr>
        <w:t xml:space="preserve"> </w:t>
      </w:r>
      <w:r w:rsidR="00F826DE">
        <w:rPr>
          <w:rFonts w:ascii="Times New Roman" w:hAnsi="Times New Roman" w:cs="Times New Roman"/>
          <w:sz w:val="24"/>
          <w:szCs w:val="24"/>
        </w:rPr>
        <w:t>principalmente</w:t>
      </w:r>
      <w:r w:rsidR="00DF7BAA">
        <w:rPr>
          <w:rFonts w:ascii="Times New Roman" w:hAnsi="Times New Roman" w:cs="Times New Roman"/>
          <w:sz w:val="24"/>
          <w:szCs w:val="24"/>
        </w:rPr>
        <w:t xml:space="preserve"> en las universidades públicas</w:t>
      </w:r>
      <w:r>
        <w:rPr>
          <w:rFonts w:ascii="Times New Roman" w:hAnsi="Times New Roman" w:cs="Times New Roman"/>
          <w:sz w:val="24"/>
          <w:szCs w:val="24"/>
        </w:rPr>
        <w:t>,</w:t>
      </w:r>
      <w:r w:rsidR="00DF7BAA">
        <w:rPr>
          <w:rFonts w:ascii="Times New Roman" w:hAnsi="Times New Roman" w:cs="Times New Roman"/>
          <w:sz w:val="24"/>
          <w:szCs w:val="24"/>
        </w:rPr>
        <w:t xml:space="preserve"> </w:t>
      </w:r>
      <w:r w:rsidR="00F826DE">
        <w:rPr>
          <w:rFonts w:ascii="Times New Roman" w:hAnsi="Times New Roman" w:cs="Times New Roman"/>
          <w:sz w:val="24"/>
          <w:szCs w:val="24"/>
        </w:rPr>
        <w:t>seguid</w:t>
      </w:r>
      <w:r>
        <w:rPr>
          <w:rFonts w:ascii="Times New Roman" w:hAnsi="Times New Roman" w:cs="Times New Roman"/>
          <w:sz w:val="24"/>
          <w:szCs w:val="24"/>
        </w:rPr>
        <w:t>as</w:t>
      </w:r>
      <w:r w:rsidR="00F826DE">
        <w:rPr>
          <w:rFonts w:ascii="Times New Roman" w:hAnsi="Times New Roman" w:cs="Times New Roman"/>
          <w:sz w:val="24"/>
          <w:szCs w:val="24"/>
        </w:rPr>
        <w:t xml:space="preserve"> de las </w:t>
      </w:r>
      <w:r w:rsidR="00DF7BAA">
        <w:rPr>
          <w:rFonts w:ascii="Times New Roman" w:hAnsi="Times New Roman" w:cs="Times New Roman"/>
          <w:sz w:val="24"/>
          <w:szCs w:val="24"/>
        </w:rPr>
        <w:t xml:space="preserve">privadas. </w:t>
      </w:r>
    </w:p>
    <w:p w14:paraId="75341A90" w14:textId="72D56167" w:rsidR="00DF7BAA" w:rsidRDefault="00F826DE" w:rsidP="00163B6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Un hallazgo </w:t>
      </w:r>
      <w:r w:rsidR="007B40D9">
        <w:rPr>
          <w:rFonts w:ascii="Times New Roman" w:hAnsi="Times New Roman" w:cs="Times New Roman"/>
          <w:sz w:val="24"/>
          <w:szCs w:val="24"/>
        </w:rPr>
        <w:t>relevante de</w:t>
      </w:r>
      <w:r>
        <w:rPr>
          <w:rFonts w:ascii="Times New Roman" w:hAnsi="Times New Roman" w:cs="Times New Roman"/>
          <w:sz w:val="24"/>
          <w:szCs w:val="24"/>
        </w:rPr>
        <w:t xml:space="preserve"> esta investigación es que </w:t>
      </w:r>
      <w:r w:rsidRPr="00CC2207">
        <w:rPr>
          <w:rFonts w:ascii="Times New Roman" w:hAnsi="Times New Roman" w:cs="Times New Roman"/>
          <w:sz w:val="24"/>
          <w:szCs w:val="24"/>
        </w:rPr>
        <w:t xml:space="preserve">la </w:t>
      </w:r>
      <w:r w:rsidR="007B40D9">
        <w:rPr>
          <w:rFonts w:ascii="Times New Roman" w:hAnsi="Times New Roman" w:cs="Times New Roman"/>
          <w:sz w:val="24"/>
          <w:szCs w:val="24"/>
        </w:rPr>
        <w:t xml:space="preserve">limitada disponibilidad de </w:t>
      </w:r>
      <w:r w:rsidRPr="00CC2207">
        <w:rPr>
          <w:rFonts w:ascii="Times New Roman" w:hAnsi="Times New Roman" w:cs="Times New Roman"/>
          <w:sz w:val="24"/>
          <w:szCs w:val="24"/>
        </w:rPr>
        <w:t xml:space="preserve">información </w:t>
      </w:r>
      <w:r w:rsidR="007B40D9">
        <w:rPr>
          <w:rFonts w:ascii="Times New Roman" w:hAnsi="Times New Roman" w:cs="Times New Roman"/>
          <w:sz w:val="24"/>
          <w:szCs w:val="24"/>
        </w:rPr>
        <w:t>por parte de</w:t>
      </w:r>
      <w:r w:rsidRPr="00CC2207">
        <w:rPr>
          <w:rFonts w:ascii="Times New Roman" w:hAnsi="Times New Roman" w:cs="Times New Roman"/>
          <w:sz w:val="24"/>
          <w:szCs w:val="24"/>
        </w:rPr>
        <w:t xml:space="preserve"> </w:t>
      </w:r>
      <w:r>
        <w:rPr>
          <w:rFonts w:ascii="Times New Roman" w:hAnsi="Times New Roman" w:cs="Times New Roman"/>
          <w:sz w:val="24"/>
          <w:szCs w:val="24"/>
        </w:rPr>
        <w:t>las IES privadas</w:t>
      </w:r>
      <w:r w:rsidR="007B40D9">
        <w:rPr>
          <w:rFonts w:ascii="Times New Roman" w:hAnsi="Times New Roman" w:cs="Times New Roman"/>
          <w:sz w:val="24"/>
          <w:szCs w:val="24"/>
        </w:rPr>
        <w:t xml:space="preserve">, lo que dificulta su evaluación comparativa con las IES públicas. Esto puede deberse </w:t>
      </w:r>
      <w:r w:rsidRPr="00CC2207">
        <w:rPr>
          <w:rFonts w:ascii="Times New Roman" w:hAnsi="Times New Roman" w:cs="Times New Roman"/>
          <w:sz w:val="24"/>
          <w:szCs w:val="24"/>
        </w:rPr>
        <w:t xml:space="preserve">a </w:t>
      </w:r>
      <w:r w:rsidR="007B40D9">
        <w:rPr>
          <w:rFonts w:ascii="Times New Roman" w:hAnsi="Times New Roman" w:cs="Times New Roman"/>
          <w:sz w:val="24"/>
          <w:szCs w:val="24"/>
        </w:rPr>
        <w:t xml:space="preserve">que estas instituciones no dependen del financiamiento </w:t>
      </w:r>
      <w:r w:rsidR="007B40D9">
        <w:rPr>
          <w:rFonts w:ascii="Times New Roman" w:hAnsi="Times New Roman" w:cs="Times New Roman"/>
          <w:sz w:val="24"/>
          <w:szCs w:val="24"/>
        </w:rPr>
        <w:lastRenderedPageBreak/>
        <w:t xml:space="preserve">estatal o federal, por lo que sus procesos de rendición de cuentas están sujetos a decisiones internas. </w:t>
      </w:r>
      <w:r w:rsidR="00DF7BAA" w:rsidRPr="00CC2207">
        <w:rPr>
          <w:rFonts w:ascii="Times New Roman" w:hAnsi="Times New Roman" w:cs="Times New Roman"/>
          <w:sz w:val="24"/>
          <w:szCs w:val="24"/>
        </w:rPr>
        <w:t>Al respecto, Pagaza-González et al. (2018) reconocieron que las IES privadas son las que mantienen en su resguardo la información relacionada con sus procesos de planeación, gestión</w:t>
      </w:r>
      <w:r>
        <w:rPr>
          <w:rFonts w:ascii="Times New Roman" w:hAnsi="Times New Roman" w:cs="Times New Roman"/>
          <w:sz w:val="24"/>
          <w:szCs w:val="24"/>
        </w:rPr>
        <w:t>, financiamiento y</w:t>
      </w:r>
      <w:r w:rsidR="00DF7BAA" w:rsidRPr="00CC2207">
        <w:rPr>
          <w:rFonts w:ascii="Times New Roman" w:hAnsi="Times New Roman" w:cs="Times New Roman"/>
          <w:sz w:val="24"/>
          <w:szCs w:val="24"/>
        </w:rPr>
        <w:t xml:space="preserve"> evaluación. </w:t>
      </w:r>
      <w:r>
        <w:rPr>
          <w:rFonts w:ascii="Times New Roman" w:hAnsi="Times New Roman" w:cs="Times New Roman"/>
          <w:sz w:val="24"/>
          <w:szCs w:val="24"/>
        </w:rPr>
        <w:t>Lo anterior, puede deberse a que se tratan de</w:t>
      </w:r>
      <w:r w:rsidR="00DF7BAA" w:rsidRPr="00CC2207">
        <w:rPr>
          <w:rFonts w:ascii="Times New Roman" w:hAnsi="Times New Roman" w:cs="Times New Roman"/>
          <w:sz w:val="24"/>
          <w:szCs w:val="24"/>
        </w:rPr>
        <w:t xml:space="preserve"> instituciones que no dependen del financiamiento estatal y/o federal,</w:t>
      </w:r>
      <w:r>
        <w:rPr>
          <w:rFonts w:ascii="Times New Roman" w:hAnsi="Times New Roman" w:cs="Times New Roman"/>
          <w:sz w:val="24"/>
          <w:szCs w:val="24"/>
        </w:rPr>
        <w:t xml:space="preserve"> por lo que,</w:t>
      </w:r>
      <w:r w:rsidR="00DF7BAA" w:rsidRPr="00CC2207">
        <w:rPr>
          <w:rFonts w:ascii="Times New Roman" w:hAnsi="Times New Roman" w:cs="Times New Roman"/>
          <w:sz w:val="24"/>
          <w:szCs w:val="24"/>
        </w:rPr>
        <w:t xml:space="preserve"> sus procesos de rendición de cuentas están sujetos a la toma de decisiones al interior de la institución</w:t>
      </w:r>
      <w:r>
        <w:rPr>
          <w:rFonts w:ascii="Times New Roman" w:hAnsi="Times New Roman" w:cs="Times New Roman"/>
          <w:sz w:val="24"/>
          <w:szCs w:val="24"/>
        </w:rPr>
        <w:t xml:space="preserve">. Independientemente de la opacidad en sus funciones, </w:t>
      </w:r>
      <w:r w:rsidR="001A20AC">
        <w:rPr>
          <w:rFonts w:ascii="Times New Roman" w:hAnsi="Times New Roman" w:cs="Times New Roman"/>
          <w:sz w:val="24"/>
          <w:szCs w:val="24"/>
        </w:rPr>
        <w:t>la labor</w:t>
      </w:r>
      <w:r>
        <w:rPr>
          <w:rFonts w:ascii="Times New Roman" w:hAnsi="Times New Roman" w:cs="Times New Roman"/>
          <w:sz w:val="24"/>
          <w:szCs w:val="24"/>
        </w:rPr>
        <w:t xml:space="preserve"> de las IES privadas</w:t>
      </w:r>
      <w:r w:rsidR="00DF7BAA" w:rsidRPr="00CC2207">
        <w:rPr>
          <w:rFonts w:ascii="Times New Roman" w:hAnsi="Times New Roman" w:cs="Times New Roman"/>
          <w:sz w:val="24"/>
          <w:szCs w:val="24"/>
        </w:rPr>
        <w:t xml:space="preserve"> es importante y contribuye a diversificar la oferta educativa</w:t>
      </w:r>
      <w:r>
        <w:rPr>
          <w:rFonts w:ascii="Times New Roman" w:hAnsi="Times New Roman" w:cs="Times New Roman"/>
          <w:sz w:val="24"/>
          <w:szCs w:val="24"/>
        </w:rPr>
        <w:t xml:space="preserve"> de calidad</w:t>
      </w:r>
      <w:r w:rsidR="00DF7BAA" w:rsidRPr="00CC2207">
        <w:rPr>
          <w:rFonts w:ascii="Times New Roman" w:hAnsi="Times New Roman" w:cs="Times New Roman"/>
          <w:sz w:val="24"/>
          <w:szCs w:val="24"/>
        </w:rPr>
        <w:t xml:space="preserve"> en el país.</w:t>
      </w:r>
    </w:p>
    <w:p w14:paraId="0A65D619" w14:textId="77777777" w:rsidR="00163B60" w:rsidRPr="00ED08E5" w:rsidRDefault="00163B60" w:rsidP="00163B60">
      <w:pPr>
        <w:spacing w:after="0" w:line="360" w:lineRule="auto"/>
        <w:ind w:firstLine="708"/>
        <w:jc w:val="both"/>
        <w:rPr>
          <w:rFonts w:ascii="Times New Roman" w:hAnsi="Times New Roman" w:cs="Times New Roman"/>
          <w:sz w:val="24"/>
          <w:szCs w:val="24"/>
        </w:rPr>
      </w:pPr>
    </w:p>
    <w:p w14:paraId="5F8F0F8C" w14:textId="2C7F5D35" w:rsidR="00333901" w:rsidRPr="00866D06" w:rsidRDefault="00333901" w:rsidP="00163B60">
      <w:pPr>
        <w:spacing w:after="0" w:line="360" w:lineRule="auto"/>
        <w:jc w:val="center"/>
        <w:rPr>
          <w:rFonts w:ascii="Times New Roman" w:hAnsi="Times New Roman" w:cs="Times New Roman"/>
          <w:b/>
          <w:bCs/>
          <w:sz w:val="28"/>
          <w:szCs w:val="28"/>
        </w:rPr>
      </w:pPr>
      <w:r w:rsidRPr="00866D06">
        <w:rPr>
          <w:rFonts w:ascii="Times New Roman" w:hAnsi="Times New Roman" w:cs="Times New Roman"/>
          <w:b/>
          <w:bCs/>
          <w:sz w:val="28"/>
          <w:szCs w:val="28"/>
        </w:rPr>
        <w:t>Impacto</w:t>
      </w:r>
      <w:r w:rsidR="007B40D9">
        <w:rPr>
          <w:rFonts w:ascii="Times New Roman" w:hAnsi="Times New Roman" w:cs="Times New Roman"/>
          <w:b/>
          <w:bCs/>
          <w:sz w:val="28"/>
          <w:szCs w:val="28"/>
        </w:rPr>
        <w:t xml:space="preserve"> y </w:t>
      </w:r>
      <w:r w:rsidRPr="00866D06">
        <w:rPr>
          <w:rFonts w:ascii="Times New Roman" w:hAnsi="Times New Roman" w:cs="Times New Roman"/>
          <w:b/>
          <w:bCs/>
          <w:sz w:val="28"/>
          <w:szCs w:val="28"/>
        </w:rPr>
        <w:t>visibilidad de las IES</w:t>
      </w:r>
    </w:p>
    <w:p w14:paraId="6453A782" w14:textId="1EBA614C" w:rsidR="00ED08E5" w:rsidRDefault="00333901" w:rsidP="00163B60">
      <w:pPr>
        <w:spacing w:after="0" w:line="360" w:lineRule="auto"/>
        <w:ind w:firstLine="708"/>
        <w:jc w:val="both"/>
        <w:rPr>
          <w:rFonts w:ascii="Times New Roman" w:hAnsi="Times New Roman" w:cs="Times New Roman"/>
          <w:sz w:val="24"/>
          <w:szCs w:val="24"/>
        </w:rPr>
      </w:pPr>
      <w:r w:rsidRPr="00CC2207">
        <w:rPr>
          <w:rFonts w:ascii="Times New Roman" w:hAnsi="Times New Roman" w:cs="Times New Roman"/>
          <w:sz w:val="24"/>
          <w:szCs w:val="24"/>
        </w:rPr>
        <w:t>E</w:t>
      </w:r>
      <w:r>
        <w:rPr>
          <w:rFonts w:ascii="Times New Roman" w:hAnsi="Times New Roman" w:cs="Times New Roman"/>
          <w:sz w:val="24"/>
          <w:szCs w:val="24"/>
        </w:rPr>
        <w:t>l indicador de impacto</w:t>
      </w:r>
      <w:r w:rsidR="00C238A4">
        <w:rPr>
          <w:rFonts w:ascii="Times New Roman" w:hAnsi="Times New Roman" w:cs="Times New Roman"/>
          <w:sz w:val="24"/>
          <w:szCs w:val="24"/>
        </w:rPr>
        <w:t xml:space="preserve"> y </w:t>
      </w:r>
      <w:r>
        <w:rPr>
          <w:rFonts w:ascii="Times New Roman" w:hAnsi="Times New Roman" w:cs="Times New Roman"/>
          <w:sz w:val="24"/>
          <w:szCs w:val="24"/>
        </w:rPr>
        <w:t xml:space="preserve">visibilidad de las IES en el país </w:t>
      </w:r>
      <w:r w:rsidRPr="00CC2207">
        <w:rPr>
          <w:rFonts w:ascii="Times New Roman" w:hAnsi="Times New Roman" w:cs="Times New Roman"/>
          <w:sz w:val="24"/>
          <w:szCs w:val="24"/>
        </w:rPr>
        <w:t xml:space="preserve">incluye los recursos digitales que le otorgan identidad a la institución de manera particular, así como la información y materiales producidos en las </w:t>
      </w:r>
      <w:r>
        <w:rPr>
          <w:rFonts w:ascii="Times New Roman" w:hAnsi="Times New Roman" w:cs="Times New Roman"/>
          <w:sz w:val="24"/>
          <w:szCs w:val="24"/>
        </w:rPr>
        <w:t>universidades</w:t>
      </w:r>
      <w:r w:rsidRPr="00CC2207">
        <w:rPr>
          <w:rFonts w:ascii="Times New Roman" w:hAnsi="Times New Roman" w:cs="Times New Roman"/>
          <w:sz w:val="24"/>
          <w:szCs w:val="24"/>
        </w:rPr>
        <w:t xml:space="preserve"> con respecto al quehacer académico de su comunidad (RUM, 2023; RWU, 2023). </w:t>
      </w:r>
      <w:r w:rsidR="00ED08E5">
        <w:rPr>
          <w:rFonts w:ascii="Times New Roman" w:hAnsi="Times New Roman" w:cs="Times New Roman"/>
          <w:sz w:val="24"/>
          <w:szCs w:val="24"/>
        </w:rPr>
        <w:t xml:space="preserve">Este indicador destacó en las </w:t>
      </w:r>
      <w:r w:rsidR="00ED08E5" w:rsidRPr="008F663F">
        <w:rPr>
          <w:rFonts w:ascii="Times New Roman" w:hAnsi="Times New Roman" w:cs="Times New Roman"/>
          <w:sz w:val="24"/>
          <w:szCs w:val="24"/>
        </w:rPr>
        <w:t>IES autónomas y con financiamiento público proveniente del gobierno estatal</w:t>
      </w:r>
      <w:r w:rsidR="00ED08E5">
        <w:rPr>
          <w:rFonts w:ascii="Times New Roman" w:hAnsi="Times New Roman" w:cs="Times New Roman"/>
          <w:sz w:val="24"/>
          <w:szCs w:val="24"/>
        </w:rPr>
        <w:t>.</w:t>
      </w:r>
    </w:p>
    <w:p w14:paraId="17A0FECF" w14:textId="539EF5E6" w:rsidR="00C203FF" w:rsidRDefault="00333901" w:rsidP="00163B60">
      <w:pPr>
        <w:spacing w:after="0" w:line="360" w:lineRule="auto"/>
        <w:ind w:firstLine="708"/>
        <w:jc w:val="both"/>
        <w:rPr>
          <w:rFonts w:ascii="Times New Roman" w:hAnsi="Times New Roman" w:cs="Times New Roman"/>
          <w:sz w:val="24"/>
          <w:szCs w:val="24"/>
        </w:rPr>
      </w:pPr>
      <w:r w:rsidRPr="00CC2207">
        <w:rPr>
          <w:rFonts w:ascii="Times New Roman" w:hAnsi="Times New Roman" w:cs="Times New Roman"/>
          <w:sz w:val="24"/>
          <w:szCs w:val="24"/>
        </w:rPr>
        <w:t>Desde el punto de vista normativo, las IES se configuran como sujetos obligados que requieren hacer visible y de fácil acceso la información que generan y que se vinculan con el funcionamiento institucional (estudiantado, profesorado, infraestructura, recursos financieros; DOF, 2015, 2016, 2017). Buendía Espinosa y Salas Durazo (2020) reconocieron que las IES con financiamiento público proveniente del gobierno estatal adquieren compromisos ante sus gobiernos con fines de justificar la inversión pública financiera que recaudan, lo que propicia el trabajo académico articulado a las agendas de sus respectivos jefes o jefas de gobierno. Este engarce de actividades a su vez fomenta una mayor divulgación de los logros institucionales alineados a las metas y objetivos alcanzados por parte de los gobiernos estatales, lo que contribuye a explicar el mayor impacto</w:t>
      </w:r>
      <w:r w:rsidR="00C238A4">
        <w:rPr>
          <w:rFonts w:ascii="Times New Roman" w:hAnsi="Times New Roman" w:cs="Times New Roman"/>
          <w:sz w:val="24"/>
          <w:szCs w:val="24"/>
        </w:rPr>
        <w:t xml:space="preserve"> y </w:t>
      </w:r>
      <w:r w:rsidRPr="00CC2207">
        <w:rPr>
          <w:rFonts w:ascii="Times New Roman" w:hAnsi="Times New Roman" w:cs="Times New Roman"/>
          <w:sz w:val="24"/>
          <w:szCs w:val="24"/>
        </w:rPr>
        <w:t xml:space="preserve">visibilidad de estas instituciones. </w:t>
      </w:r>
    </w:p>
    <w:p w14:paraId="538E8158" w14:textId="20AD0076" w:rsidR="00333901" w:rsidRDefault="00333901" w:rsidP="00163B60">
      <w:pPr>
        <w:spacing w:after="0" w:line="360" w:lineRule="auto"/>
        <w:ind w:firstLine="708"/>
        <w:jc w:val="both"/>
        <w:rPr>
          <w:rFonts w:ascii="Times New Roman" w:hAnsi="Times New Roman" w:cs="Times New Roman"/>
          <w:sz w:val="24"/>
          <w:szCs w:val="24"/>
        </w:rPr>
      </w:pPr>
      <w:r w:rsidRPr="00CC2207">
        <w:rPr>
          <w:rFonts w:ascii="Times New Roman" w:hAnsi="Times New Roman" w:cs="Times New Roman"/>
          <w:sz w:val="24"/>
          <w:szCs w:val="24"/>
        </w:rPr>
        <w:t>En lo que respecta al atributo de gobernanza, para las entidades autónomas es crucial la transparencia y rendición de cuentas como vía que legitima y refuerza su gestión independiente (DOF, 2015, 2016, 2017, 2019), por lo que es de esperar que sean estas instituciones las que destaquen en los indicadores de impacto</w:t>
      </w:r>
      <w:r w:rsidR="00C238A4">
        <w:rPr>
          <w:rFonts w:ascii="Times New Roman" w:hAnsi="Times New Roman" w:cs="Times New Roman"/>
          <w:sz w:val="24"/>
          <w:szCs w:val="24"/>
        </w:rPr>
        <w:t xml:space="preserve"> y </w:t>
      </w:r>
      <w:r w:rsidRPr="00CC2207">
        <w:rPr>
          <w:rFonts w:ascii="Times New Roman" w:hAnsi="Times New Roman" w:cs="Times New Roman"/>
          <w:sz w:val="24"/>
          <w:szCs w:val="24"/>
        </w:rPr>
        <w:t xml:space="preserve">visibilidad en el país. </w:t>
      </w:r>
    </w:p>
    <w:p w14:paraId="6328D90F" w14:textId="77777777" w:rsidR="00163B60" w:rsidRDefault="00163B60" w:rsidP="00163B60">
      <w:pPr>
        <w:spacing w:after="0" w:line="360" w:lineRule="auto"/>
        <w:ind w:firstLine="708"/>
        <w:jc w:val="both"/>
        <w:rPr>
          <w:rFonts w:ascii="Times New Roman" w:hAnsi="Times New Roman" w:cs="Times New Roman"/>
          <w:sz w:val="24"/>
          <w:szCs w:val="24"/>
        </w:rPr>
      </w:pPr>
    </w:p>
    <w:p w14:paraId="4A30948C" w14:textId="77777777" w:rsidR="001D66D9" w:rsidRPr="00CC2207" w:rsidRDefault="001D66D9" w:rsidP="00163B60">
      <w:pPr>
        <w:spacing w:after="0" w:line="360" w:lineRule="auto"/>
        <w:ind w:firstLine="708"/>
        <w:jc w:val="both"/>
        <w:rPr>
          <w:rFonts w:ascii="Times New Roman" w:hAnsi="Times New Roman" w:cs="Times New Roman"/>
          <w:sz w:val="24"/>
          <w:szCs w:val="24"/>
        </w:rPr>
      </w:pPr>
    </w:p>
    <w:p w14:paraId="55DD4AD0" w14:textId="2C0B6CE7" w:rsidR="00CB5CEF" w:rsidRPr="00866D06" w:rsidRDefault="00CB5CEF" w:rsidP="00163B60">
      <w:pPr>
        <w:spacing w:after="0" w:line="360" w:lineRule="auto"/>
        <w:jc w:val="center"/>
        <w:rPr>
          <w:rFonts w:ascii="Times New Roman" w:hAnsi="Times New Roman" w:cs="Times New Roman"/>
          <w:b/>
          <w:bCs/>
          <w:sz w:val="28"/>
          <w:szCs w:val="28"/>
        </w:rPr>
      </w:pPr>
      <w:r w:rsidRPr="00866D06">
        <w:rPr>
          <w:rFonts w:ascii="Times New Roman" w:hAnsi="Times New Roman" w:cs="Times New Roman"/>
          <w:b/>
          <w:bCs/>
          <w:sz w:val="28"/>
          <w:szCs w:val="28"/>
        </w:rPr>
        <w:lastRenderedPageBreak/>
        <w:t xml:space="preserve">Excelencia, apertura y perspectiva internacional en las IES </w:t>
      </w:r>
    </w:p>
    <w:p w14:paraId="5C2820F4" w14:textId="71E04813" w:rsidR="00F470A5" w:rsidRDefault="00F470A5" w:rsidP="00163B60">
      <w:pPr>
        <w:spacing w:after="0" w:line="360" w:lineRule="auto"/>
        <w:ind w:firstLine="708"/>
        <w:jc w:val="both"/>
        <w:rPr>
          <w:rFonts w:ascii="Times New Roman" w:hAnsi="Times New Roman" w:cs="Times New Roman"/>
          <w:sz w:val="24"/>
          <w:szCs w:val="24"/>
        </w:rPr>
      </w:pPr>
      <w:r w:rsidRPr="00CC2207">
        <w:rPr>
          <w:rFonts w:ascii="Times New Roman" w:hAnsi="Times New Roman" w:cs="Times New Roman"/>
          <w:sz w:val="24"/>
          <w:szCs w:val="24"/>
        </w:rPr>
        <w:t>E</w:t>
      </w:r>
      <w:r>
        <w:rPr>
          <w:rFonts w:ascii="Times New Roman" w:hAnsi="Times New Roman" w:cs="Times New Roman"/>
          <w:sz w:val="24"/>
          <w:szCs w:val="24"/>
        </w:rPr>
        <w:t xml:space="preserve">l indicador de excelencia </w:t>
      </w:r>
      <w:r w:rsidR="00CA4FF4">
        <w:rPr>
          <w:rFonts w:ascii="Times New Roman" w:hAnsi="Times New Roman" w:cs="Times New Roman"/>
          <w:sz w:val="24"/>
          <w:szCs w:val="24"/>
        </w:rPr>
        <w:t xml:space="preserve">se refiere al </w:t>
      </w:r>
      <w:r w:rsidR="00CA4FF4" w:rsidRPr="00CC2207">
        <w:rPr>
          <w:rFonts w:ascii="Times New Roman" w:hAnsi="Times New Roman" w:cs="Times New Roman"/>
          <w:sz w:val="24"/>
          <w:szCs w:val="24"/>
        </w:rPr>
        <w:t xml:space="preserve">número de artículos científicos publicados en revistas arbitradas internaciones de alto impacto dentro de la Base de Datos de </w:t>
      </w:r>
      <w:proofErr w:type="spellStart"/>
      <w:r w:rsidR="00CA4FF4" w:rsidRPr="00CC2207">
        <w:rPr>
          <w:rFonts w:ascii="Times New Roman" w:hAnsi="Times New Roman" w:cs="Times New Roman"/>
          <w:sz w:val="24"/>
          <w:szCs w:val="24"/>
        </w:rPr>
        <w:t>Scimago</w:t>
      </w:r>
      <w:proofErr w:type="spellEnd"/>
      <w:r w:rsidR="00CA4FF4" w:rsidRPr="00CC2207">
        <w:rPr>
          <w:rFonts w:ascii="Times New Roman" w:hAnsi="Times New Roman" w:cs="Times New Roman"/>
          <w:sz w:val="24"/>
          <w:szCs w:val="24"/>
        </w:rPr>
        <w:t xml:space="preserve"> (RWU, 2023</w:t>
      </w:r>
      <w:r w:rsidR="00CA4FF4">
        <w:rPr>
          <w:rFonts w:ascii="Times New Roman" w:hAnsi="Times New Roman" w:cs="Times New Roman"/>
          <w:sz w:val="24"/>
          <w:szCs w:val="24"/>
        </w:rPr>
        <w:t>), mientras que el indicador de apertura</w:t>
      </w:r>
      <w:r w:rsidR="007B40D9">
        <w:rPr>
          <w:rFonts w:ascii="Times New Roman" w:hAnsi="Times New Roman" w:cs="Times New Roman"/>
          <w:sz w:val="24"/>
          <w:szCs w:val="24"/>
        </w:rPr>
        <w:t xml:space="preserve">, es medido por el </w:t>
      </w:r>
      <w:r w:rsidR="00CA4FF4">
        <w:rPr>
          <w:rFonts w:ascii="Times New Roman" w:hAnsi="Times New Roman" w:cs="Times New Roman"/>
          <w:sz w:val="24"/>
          <w:szCs w:val="24"/>
        </w:rPr>
        <w:t xml:space="preserve">número de citas </w:t>
      </w:r>
      <w:r w:rsidR="00960E17">
        <w:rPr>
          <w:rFonts w:ascii="Times New Roman" w:hAnsi="Times New Roman" w:cs="Times New Roman"/>
          <w:sz w:val="24"/>
          <w:szCs w:val="24"/>
        </w:rPr>
        <w:t xml:space="preserve">académicas </w:t>
      </w:r>
      <w:r w:rsidR="00CA4FF4">
        <w:rPr>
          <w:rFonts w:ascii="Times New Roman" w:hAnsi="Times New Roman" w:cs="Times New Roman"/>
          <w:sz w:val="24"/>
          <w:szCs w:val="24"/>
        </w:rPr>
        <w:t>(</w:t>
      </w:r>
      <w:r w:rsidR="00CA4FF4" w:rsidRPr="00CC2207">
        <w:rPr>
          <w:rFonts w:ascii="Times New Roman" w:hAnsi="Times New Roman" w:cs="Times New Roman"/>
          <w:sz w:val="24"/>
          <w:szCs w:val="24"/>
        </w:rPr>
        <w:t>RWU, 2023</w:t>
      </w:r>
      <w:r w:rsidR="00CA4FF4">
        <w:rPr>
          <w:rFonts w:ascii="Times New Roman" w:hAnsi="Times New Roman" w:cs="Times New Roman"/>
          <w:sz w:val="24"/>
          <w:szCs w:val="24"/>
        </w:rPr>
        <w:t>).</w:t>
      </w:r>
    </w:p>
    <w:p w14:paraId="5000AE99" w14:textId="1023388B" w:rsidR="00ED08E5" w:rsidRDefault="00F826DE" w:rsidP="00163B60">
      <w:pPr>
        <w:spacing w:after="0" w:line="360" w:lineRule="auto"/>
        <w:ind w:firstLine="708"/>
        <w:jc w:val="both"/>
        <w:rPr>
          <w:rFonts w:ascii="Times New Roman" w:hAnsi="Times New Roman" w:cs="Times New Roman"/>
          <w:sz w:val="24"/>
          <w:szCs w:val="24"/>
        </w:rPr>
      </w:pPr>
      <w:r w:rsidRPr="003829E7">
        <w:rPr>
          <w:rFonts w:ascii="Times New Roman" w:hAnsi="Times New Roman" w:cs="Times New Roman"/>
          <w:sz w:val="24"/>
          <w:szCs w:val="24"/>
        </w:rPr>
        <w:t>En México</w:t>
      </w:r>
      <w:r w:rsidR="00960E17">
        <w:rPr>
          <w:rFonts w:ascii="Times New Roman" w:hAnsi="Times New Roman" w:cs="Times New Roman"/>
          <w:sz w:val="24"/>
          <w:szCs w:val="24"/>
        </w:rPr>
        <w:t xml:space="preserve">, persiste la idea de que la </w:t>
      </w:r>
      <w:r w:rsidRPr="003829E7">
        <w:rPr>
          <w:rFonts w:ascii="Times New Roman" w:hAnsi="Times New Roman" w:cs="Times New Roman"/>
          <w:sz w:val="24"/>
          <w:szCs w:val="24"/>
        </w:rPr>
        <w:t xml:space="preserve">autonomía de las IES </w:t>
      </w:r>
      <w:r w:rsidR="00960E17">
        <w:rPr>
          <w:rFonts w:ascii="Times New Roman" w:hAnsi="Times New Roman" w:cs="Times New Roman"/>
          <w:sz w:val="24"/>
          <w:szCs w:val="24"/>
        </w:rPr>
        <w:t>es</w:t>
      </w:r>
      <w:r w:rsidRPr="003829E7">
        <w:rPr>
          <w:rFonts w:ascii="Times New Roman" w:hAnsi="Times New Roman" w:cs="Times New Roman"/>
          <w:sz w:val="24"/>
          <w:szCs w:val="24"/>
        </w:rPr>
        <w:t xml:space="preserve"> sinónimo de </w:t>
      </w:r>
      <w:r w:rsidR="00FA39B1">
        <w:rPr>
          <w:rFonts w:ascii="Times New Roman" w:hAnsi="Times New Roman" w:cs="Times New Roman"/>
          <w:sz w:val="24"/>
          <w:szCs w:val="24"/>
        </w:rPr>
        <w:t>excelencia educativa</w:t>
      </w:r>
      <w:r w:rsidRPr="003829E7">
        <w:rPr>
          <w:rFonts w:ascii="Times New Roman" w:hAnsi="Times New Roman" w:cs="Times New Roman"/>
          <w:sz w:val="24"/>
          <w:szCs w:val="24"/>
        </w:rPr>
        <w:t>, mientras que</w:t>
      </w:r>
      <w:r w:rsidR="00960E17">
        <w:rPr>
          <w:rFonts w:ascii="Times New Roman" w:hAnsi="Times New Roman" w:cs="Times New Roman"/>
          <w:sz w:val="24"/>
          <w:szCs w:val="24"/>
        </w:rPr>
        <w:t xml:space="preserve"> la dependencia de los gobiernos estatales afecta negativamente sus indicadores de calidad </w:t>
      </w:r>
      <w:r w:rsidRPr="003829E7">
        <w:rPr>
          <w:rFonts w:ascii="Times New Roman" w:hAnsi="Times New Roman" w:cs="Times New Roman"/>
          <w:sz w:val="24"/>
          <w:szCs w:val="24"/>
        </w:rPr>
        <w:t xml:space="preserve">(Russell </w:t>
      </w:r>
      <w:r w:rsidRPr="00291BAB">
        <w:rPr>
          <w:rFonts w:ascii="Times New Roman" w:hAnsi="Times New Roman" w:cs="Times New Roman"/>
          <w:i/>
          <w:iCs/>
          <w:sz w:val="24"/>
          <w:szCs w:val="24"/>
        </w:rPr>
        <w:t>et al</w:t>
      </w:r>
      <w:r w:rsidR="00291BAB">
        <w:rPr>
          <w:rFonts w:ascii="Times New Roman" w:hAnsi="Times New Roman" w:cs="Times New Roman"/>
          <w:sz w:val="24"/>
          <w:szCs w:val="24"/>
        </w:rPr>
        <w:t>.,</w:t>
      </w:r>
      <w:r w:rsidRPr="003829E7">
        <w:rPr>
          <w:rFonts w:ascii="Times New Roman" w:hAnsi="Times New Roman" w:cs="Times New Roman"/>
          <w:sz w:val="24"/>
          <w:szCs w:val="24"/>
        </w:rPr>
        <w:t xml:space="preserve"> 2006; Pagaza-González y Sáenz-López 2018; Buendía Espinosa y Salas Durazo 2020). </w:t>
      </w:r>
      <w:r w:rsidR="005229A7">
        <w:rPr>
          <w:rFonts w:ascii="Times New Roman" w:hAnsi="Times New Roman" w:cs="Times New Roman"/>
          <w:sz w:val="24"/>
          <w:szCs w:val="24"/>
        </w:rPr>
        <w:t xml:space="preserve">En esta investigación </w:t>
      </w:r>
      <w:r w:rsidR="003829E7" w:rsidRPr="003829E7">
        <w:rPr>
          <w:rFonts w:ascii="Times New Roman" w:hAnsi="Times New Roman" w:cs="Times New Roman"/>
          <w:sz w:val="24"/>
          <w:szCs w:val="24"/>
        </w:rPr>
        <w:t xml:space="preserve">se observó que las IES con financiamiento público proveniente del gobierno estatal </w:t>
      </w:r>
      <w:r w:rsidR="005229A7">
        <w:rPr>
          <w:rFonts w:ascii="Times New Roman" w:hAnsi="Times New Roman" w:cs="Times New Roman"/>
          <w:sz w:val="24"/>
          <w:szCs w:val="24"/>
        </w:rPr>
        <w:t xml:space="preserve">fueron las entidades académicas que </w:t>
      </w:r>
      <w:r w:rsidR="003829E7" w:rsidRPr="003829E7">
        <w:rPr>
          <w:rFonts w:ascii="Times New Roman" w:hAnsi="Times New Roman" w:cs="Times New Roman"/>
          <w:sz w:val="24"/>
          <w:szCs w:val="24"/>
        </w:rPr>
        <w:t>presentaron los valores más altos de excelencia educativa</w:t>
      </w:r>
      <w:r w:rsidR="003829E7">
        <w:rPr>
          <w:rFonts w:ascii="Times New Roman" w:hAnsi="Times New Roman" w:cs="Times New Roman"/>
          <w:sz w:val="24"/>
          <w:szCs w:val="24"/>
        </w:rPr>
        <w:t xml:space="preserve">, lo que </w:t>
      </w:r>
      <w:r w:rsidR="005E58FD">
        <w:rPr>
          <w:rFonts w:ascii="Times New Roman" w:hAnsi="Times New Roman" w:cs="Times New Roman"/>
          <w:sz w:val="24"/>
          <w:szCs w:val="24"/>
        </w:rPr>
        <w:t xml:space="preserve">se contrapone </w:t>
      </w:r>
      <w:r w:rsidR="00960E17">
        <w:rPr>
          <w:rFonts w:ascii="Times New Roman" w:hAnsi="Times New Roman" w:cs="Times New Roman"/>
          <w:sz w:val="24"/>
          <w:szCs w:val="24"/>
        </w:rPr>
        <w:t>a la idea</w:t>
      </w:r>
      <w:r w:rsidR="005229A7" w:rsidRPr="003829E7">
        <w:rPr>
          <w:rFonts w:ascii="Times New Roman" w:hAnsi="Times New Roman" w:cs="Times New Roman"/>
          <w:sz w:val="24"/>
          <w:szCs w:val="24"/>
        </w:rPr>
        <w:t xml:space="preserve"> </w:t>
      </w:r>
      <w:r w:rsidR="005229A7">
        <w:rPr>
          <w:rFonts w:ascii="Times New Roman" w:hAnsi="Times New Roman" w:cs="Times New Roman"/>
          <w:sz w:val="24"/>
          <w:szCs w:val="24"/>
        </w:rPr>
        <w:t>previamente mencionad</w:t>
      </w:r>
      <w:r w:rsidR="00960E17">
        <w:rPr>
          <w:rFonts w:ascii="Times New Roman" w:hAnsi="Times New Roman" w:cs="Times New Roman"/>
          <w:sz w:val="24"/>
          <w:szCs w:val="24"/>
        </w:rPr>
        <w:t>a</w:t>
      </w:r>
      <w:r w:rsidR="005E58FD">
        <w:rPr>
          <w:rFonts w:ascii="Times New Roman" w:hAnsi="Times New Roman" w:cs="Times New Roman"/>
          <w:sz w:val="24"/>
          <w:szCs w:val="24"/>
        </w:rPr>
        <w:t xml:space="preserve">. En este sentido, se destaca la necesidad de corroborar en términos cualitativos y cuantitativos los </w:t>
      </w:r>
      <w:r w:rsidR="005229A7">
        <w:rPr>
          <w:rFonts w:ascii="Times New Roman" w:hAnsi="Times New Roman" w:cs="Times New Roman"/>
          <w:sz w:val="24"/>
          <w:szCs w:val="24"/>
        </w:rPr>
        <w:t xml:space="preserve">discursos, </w:t>
      </w:r>
      <w:r w:rsidR="005E58FD">
        <w:rPr>
          <w:rFonts w:ascii="Times New Roman" w:hAnsi="Times New Roman" w:cs="Times New Roman"/>
          <w:sz w:val="24"/>
          <w:szCs w:val="24"/>
        </w:rPr>
        <w:t xml:space="preserve">fundamentos y argumentos </w:t>
      </w:r>
      <w:r w:rsidR="005229A7">
        <w:rPr>
          <w:rFonts w:ascii="Times New Roman" w:hAnsi="Times New Roman" w:cs="Times New Roman"/>
          <w:sz w:val="24"/>
          <w:szCs w:val="24"/>
        </w:rPr>
        <w:t>vinculados a la educación superior de calidad en el país.</w:t>
      </w:r>
    </w:p>
    <w:p w14:paraId="4B353A94" w14:textId="77777777" w:rsidR="00960E17" w:rsidRDefault="00960E17" w:rsidP="00163B6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Aunque las IES con financiamiento estatal presentaron los valores más altos de excelencia, su indicador de apertura (número de citas) fue superado por las IES autónomas con financiamiento federal (RWU, 2023). </w:t>
      </w:r>
    </w:p>
    <w:p w14:paraId="074E6F4B" w14:textId="77777777" w:rsidR="008A3CD2" w:rsidRDefault="005229A7" w:rsidP="00163B6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F470A5" w:rsidRPr="00CC2207">
        <w:rPr>
          <w:rFonts w:ascii="Times New Roman" w:hAnsi="Times New Roman" w:cs="Times New Roman"/>
          <w:sz w:val="24"/>
          <w:szCs w:val="24"/>
        </w:rPr>
        <w:t xml:space="preserve">n el análisis destaca el caso de la UNAM que es autónoma, dependiente del gobierno federal y que presentó los valores más altos de número de citas de académicos adscritas a dicha institución (apertura) y detectadas por el buscador </w:t>
      </w:r>
      <w:r w:rsidR="00F470A5" w:rsidRPr="00CC2207">
        <w:rPr>
          <w:rFonts w:ascii="Times New Roman" w:hAnsi="Times New Roman" w:cs="Times New Roman"/>
          <w:i/>
          <w:iCs/>
          <w:sz w:val="24"/>
          <w:szCs w:val="24"/>
        </w:rPr>
        <w:t xml:space="preserve">Google </w:t>
      </w:r>
      <w:proofErr w:type="spellStart"/>
      <w:r w:rsidR="00F470A5" w:rsidRPr="00CC2207">
        <w:rPr>
          <w:rFonts w:ascii="Times New Roman" w:hAnsi="Times New Roman" w:cs="Times New Roman"/>
          <w:i/>
          <w:iCs/>
          <w:sz w:val="24"/>
          <w:szCs w:val="24"/>
        </w:rPr>
        <w:t>Scholar</w:t>
      </w:r>
      <w:proofErr w:type="spellEnd"/>
      <w:r w:rsidR="00F470A5" w:rsidRPr="00CC2207">
        <w:rPr>
          <w:rFonts w:ascii="Times New Roman" w:hAnsi="Times New Roman" w:cs="Times New Roman"/>
          <w:i/>
          <w:iCs/>
          <w:sz w:val="24"/>
          <w:szCs w:val="24"/>
        </w:rPr>
        <w:t xml:space="preserve"> </w:t>
      </w:r>
      <w:proofErr w:type="spellStart"/>
      <w:r w:rsidR="00F470A5" w:rsidRPr="00CC2207">
        <w:rPr>
          <w:rFonts w:ascii="Times New Roman" w:hAnsi="Times New Roman" w:cs="Times New Roman"/>
          <w:i/>
          <w:iCs/>
          <w:sz w:val="24"/>
          <w:szCs w:val="24"/>
        </w:rPr>
        <w:t>citations</w:t>
      </w:r>
      <w:proofErr w:type="spellEnd"/>
      <w:r w:rsidR="00F470A5" w:rsidRPr="00CC2207">
        <w:rPr>
          <w:rFonts w:ascii="Times New Roman" w:hAnsi="Times New Roman" w:cs="Times New Roman"/>
          <w:sz w:val="24"/>
          <w:szCs w:val="24"/>
        </w:rPr>
        <w:t xml:space="preserve"> (RWU, 2023). Russell </w:t>
      </w:r>
      <w:r w:rsidR="00F470A5" w:rsidRPr="00291BAB">
        <w:rPr>
          <w:rFonts w:ascii="Times New Roman" w:hAnsi="Times New Roman" w:cs="Times New Roman"/>
          <w:i/>
          <w:iCs/>
          <w:sz w:val="24"/>
          <w:szCs w:val="24"/>
        </w:rPr>
        <w:t>et al</w:t>
      </w:r>
      <w:r w:rsidR="00F470A5" w:rsidRPr="00CC2207">
        <w:rPr>
          <w:rFonts w:ascii="Times New Roman" w:hAnsi="Times New Roman" w:cs="Times New Roman"/>
          <w:sz w:val="24"/>
          <w:szCs w:val="24"/>
        </w:rPr>
        <w:t>. (2006) reconocieron que la colaboración internacional en la producción científica de la UNAM repercute en un incremento en el número de citas de los trabajos publicados por la institución, lo que contribuye a explicar los resultados obtenidos en este trabajo.</w:t>
      </w:r>
      <w:r w:rsidR="00FD5DF4">
        <w:rPr>
          <w:rFonts w:ascii="Times New Roman" w:hAnsi="Times New Roman" w:cs="Times New Roman"/>
          <w:sz w:val="24"/>
          <w:szCs w:val="24"/>
        </w:rPr>
        <w:t xml:space="preserve"> </w:t>
      </w:r>
    </w:p>
    <w:p w14:paraId="29536EC3" w14:textId="725D7B41" w:rsidR="00FD5DF4" w:rsidRPr="00CC2207" w:rsidRDefault="00FD5DF4" w:rsidP="00163B60">
      <w:pPr>
        <w:spacing w:after="0" w:line="360" w:lineRule="auto"/>
        <w:ind w:firstLine="708"/>
        <w:jc w:val="both"/>
        <w:rPr>
          <w:rFonts w:ascii="Times New Roman" w:hAnsi="Times New Roman" w:cs="Times New Roman"/>
          <w:sz w:val="24"/>
          <w:szCs w:val="24"/>
        </w:rPr>
      </w:pPr>
      <w:r w:rsidRPr="00CC2207">
        <w:rPr>
          <w:rFonts w:ascii="Times New Roman" w:hAnsi="Times New Roman" w:cs="Times New Roman"/>
          <w:sz w:val="24"/>
          <w:szCs w:val="24"/>
        </w:rPr>
        <w:t xml:space="preserve">En concordancia con lo anterior, la UNAM destacó en el indicador de perspectiva internacional (IES autónomas y federales) y que tiene que ver con la habilidad de las IES para atraer estudiantes internacionales y que participan como coautores en publicaciones (perspectiva internacional; WUR, 2023). </w:t>
      </w:r>
    </w:p>
    <w:p w14:paraId="35C11D0C" w14:textId="77777777" w:rsidR="00FD5DF4" w:rsidRPr="00CC2207" w:rsidRDefault="00FD5DF4" w:rsidP="00163B60">
      <w:pPr>
        <w:spacing w:after="0" w:line="360" w:lineRule="auto"/>
        <w:ind w:firstLine="708"/>
        <w:jc w:val="both"/>
        <w:rPr>
          <w:rFonts w:ascii="Times New Roman" w:hAnsi="Times New Roman" w:cs="Times New Roman"/>
          <w:sz w:val="24"/>
          <w:szCs w:val="24"/>
        </w:rPr>
      </w:pPr>
      <w:r w:rsidRPr="00CC2207">
        <w:rPr>
          <w:rFonts w:ascii="Times New Roman" w:hAnsi="Times New Roman" w:cs="Times New Roman"/>
          <w:sz w:val="24"/>
          <w:szCs w:val="24"/>
        </w:rPr>
        <w:t xml:space="preserve">El análisis de este conjunto de indicadores revela que la UNAM es un ejemplo de IES que genera información innovadora y de calidad derivada de contribuciones internacionales, lo que promueve su uso como referencia en otras investigaciones. Es decir, la estrategia de </w:t>
      </w:r>
      <w:r w:rsidRPr="00CC2207">
        <w:rPr>
          <w:rFonts w:ascii="Times New Roman" w:hAnsi="Times New Roman" w:cs="Times New Roman"/>
          <w:sz w:val="24"/>
          <w:szCs w:val="24"/>
        </w:rPr>
        <w:lastRenderedPageBreak/>
        <w:t>internacionalización es clave y necesaria de incorporar a las IES en el país con fines de alcanzar los indicadores de calidad educativa internacional.</w:t>
      </w:r>
    </w:p>
    <w:p w14:paraId="265113B4" w14:textId="5A000A91" w:rsidR="00720846" w:rsidRDefault="00FD5DF4" w:rsidP="00163B60">
      <w:pPr>
        <w:spacing w:after="0" w:line="360" w:lineRule="auto"/>
        <w:ind w:firstLine="708"/>
        <w:jc w:val="both"/>
        <w:rPr>
          <w:rFonts w:ascii="Times New Roman" w:hAnsi="Times New Roman" w:cs="Times New Roman"/>
          <w:sz w:val="24"/>
          <w:szCs w:val="24"/>
        </w:rPr>
      </w:pPr>
      <w:r w:rsidRPr="00CC2207">
        <w:rPr>
          <w:rFonts w:ascii="Times New Roman" w:hAnsi="Times New Roman" w:cs="Times New Roman"/>
          <w:sz w:val="24"/>
          <w:szCs w:val="24"/>
        </w:rPr>
        <w:t>Si bien la UNAM destaca en sus indicadores de calidad, cuando se elimina su efecto en el análisis se observa que las instituciones no</w:t>
      </w:r>
      <w:r w:rsidR="00C238A4">
        <w:rPr>
          <w:rFonts w:ascii="Times New Roman" w:hAnsi="Times New Roman" w:cs="Times New Roman"/>
          <w:sz w:val="24"/>
          <w:szCs w:val="24"/>
        </w:rPr>
        <w:t xml:space="preserve"> </w:t>
      </w:r>
      <w:r w:rsidRPr="00CC2207">
        <w:rPr>
          <w:rFonts w:ascii="Times New Roman" w:hAnsi="Times New Roman" w:cs="Times New Roman"/>
          <w:sz w:val="24"/>
          <w:szCs w:val="24"/>
        </w:rPr>
        <w:t xml:space="preserve">autónomas, públicas y dependientes del gobierno estatal son las IES que presentaron los valores más altos de excelencia y apertura. La política educativa en el país ha centrado sus esfuerzos en la mejora de la calidad de la educación superior a través de la evaluación, reconocimiento y estímulo a la productividad del personal académico adscritos a estas instituciones públicas (DOF, 2022, 2023). Específicamente, la productividad del personal académico se considera como una medida de eficacia, eficiencia y compromiso social. Dicha evaluación la realizan organismos públicos descentralizados de la administración pública federal y que incluye el Programa para el Desarrollo Profesional Docente </w:t>
      </w:r>
      <w:r w:rsidR="00400337">
        <w:rPr>
          <w:rFonts w:ascii="Times New Roman" w:hAnsi="Times New Roman" w:cs="Times New Roman"/>
          <w:sz w:val="24"/>
          <w:szCs w:val="24"/>
        </w:rPr>
        <w:t>[</w:t>
      </w:r>
      <w:r w:rsidRPr="00CC2207">
        <w:rPr>
          <w:rFonts w:ascii="Times New Roman" w:hAnsi="Times New Roman" w:cs="Times New Roman"/>
          <w:sz w:val="24"/>
          <w:szCs w:val="24"/>
        </w:rPr>
        <w:t>PRODEP</w:t>
      </w:r>
      <w:r w:rsidR="00400337">
        <w:rPr>
          <w:rFonts w:ascii="Times New Roman" w:hAnsi="Times New Roman" w:cs="Times New Roman"/>
          <w:sz w:val="24"/>
          <w:szCs w:val="24"/>
        </w:rPr>
        <w:t>]</w:t>
      </w:r>
      <w:r w:rsidRPr="00CC2207">
        <w:rPr>
          <w:rFonts w:ascii="Times New Roman" w:hAnsi="Times New Roman" w:cs="Times New Roman"/>
          <w:sz w:val="24"/>
          <w:szCs w:val="24"/>
        </w:rPr>
        <w:t xml:space="preserve"> de la Secretaría de Educación Pública </w:t>
      </w:r>
      <w:r w:rsidR="00400337">
        <w:rPr>
          <w:rFonts w:ascii="Times New Roman" w:hAnsi="Times New Roman" w:cs="Times New Roman"/>
          <w:sz w:val="24"/>
          <w:szCs w:val="24"/>
        </w:rPr>
        <w:t>[</w:t>
      </w:r>
      <w:r w:rsidRPr="00CC2207">
        <w:rPr>
          <w:rFonts w:ascii="Times New Roman" w:hAnsi="Times New Roman" w:cs="Times New Roman"/>
          <w:sz w:val="24"/>
          <w:szCs w:val="24"/>
        </w:rPr>
        <w:t>SEP</w:t>
      </w:r>
      <w:r w:rsidR="00400337">
        <w:rPr>
          <w:rFonts w:ascii="Times New Roman" w:hAnsi="Times New Roman" w:cs="Times New Roman"/>
          <w:sz w:val="24"/>
          <w:szCs w:val="24"/>
        </w:rPr>
        <w:t>]</w:t>
      </w:r>
      <w:r w:rsidRPr="00CC2207">
        <w:rPr>
          <w:rFonts w:ascii="Times New Roman" w:hAnsi="Times New Roman" w:cs="Times New Roman"/>
          <w:sz w:val="24"/>
          <w:szCs w:val="24"/>
        </w:rPr>
        <w:t xml:space="preserve"> (DOF, 2022) y el Sistema Nacional de Investigadoras e Investigadores </w:t>
      </w:r>
      <w:r w:rsidR="00400337">
        <w:rPr>
          <w:rFonts w:ascii="Times New Roman" w:hAnsi="Times New Roman" w:cs="Times New Roman"/>
          <w:sz w:val="24"/>
          <w:szCs w:val="24"/>
        </w:rPr>
        <w:t>[</w:t>
      </w:r>
      <w:r w:rsidRPr="00CC2207">
        <w:rPr>
          <w:rFonts w:ascii="Times New Roman" w:hAnsi="Times New Roman" w:cs="Times New Roman"/>
          <w:sz w:val="24"/>
          <w:szCs w:val="24"/>
        </w:rPr>
        <w:t>SNII</w:t>
      </w:r>
      <w:r w:rsidR="00400337">
        <w:rPr>
          <w:rFonts w:ascii="Times New Roman" w:hAnsi="Times New Roman" w:cs="Times New Roman"/>
          <w:sz w:val="24"/>
          <w:szCs w:val="24"/>
        </w:rPr>
        <w:t>]</w:t>
      </w:r>
      <w:r w:rsidRPr="00CC2207">
        <w:rPr>
          <w:rFonts w:ascii="Times New Roman" w:hAnsi="Times New Roman" w:cs="Times New Roman"/>
          <w:sz w:val="24"/>
          <w:szCs w:val="24"/>
        </w:rPr>
        <w:t xml:space="preserve"> del Consejo Nacional de Humanidades, Ciencias y Tecnologías </w:t>
      </w:r>
      <w:r w:rsidR="00400337">
        <w:rPr>
          <w:rFonts w:ascii="Times New Roman" w:hAnsi="Times New Roman" w:cs="Times New Roman"/>
          <w:sz w:val="24"/>
          <w:szCs w:val="24"/>
        </w:rPr>
        <w:t>[</w:t>
      </w:r>
      <w:r w:rsidRPr="00CC2207">
        <w:rPr>
          <w:rFonts w:ascii="Times New Roman" w:hAnsi="Times New Roman" w:cs="Times New Roman"/>
          <w:sz w:val="24"/>
          <w:szCs w:val="24"/>
        </w:rPr>
        <w:t>CONAHCYT</w:t>
      </w:r>
      <w:r w:rsidR="00400337">
        <w:rPr>
          <w:rFonts w:ascii="Times New Roman" w:hAnsi="Times New Roman" w:cs="Times New Roman"/>
          <w:sz w:val="24"/>
          <w:szCs w:val="24"/>
        </w:rPr>
        <w:t>]</w:t>
      </w:r>
      <w:r w:rsidRPr="00CC2207">
        <w:rPr>
          <w:rFonts w:ascii="Times New Roman" w:hAnsi="Times New Roman" w:cs="Times New Roman"/>
          <w:sz w:val="24"/>
          <w:szCs w:val="24"/>
        </w:rPr>
        <w:t xml:space="preserve"> (DOF, 2023). </w:t>
      </w:r>
    </w:p>
    <w:p w14:paraId="7DC24FCB" w14:textId="77777777" w:rsidR="00720846" w:rsidRDefault="00FD5DF4" w:rsidP="00163B60">
      <w:pPr>
        <w:spacing w:after="0" w:line="360" w:lineRule="auto"/>
        <w:ind w:firstLine="708"/>
        <w:jc w:val="both"/>
        <w:rPr>
          <w:rFonts w:ascii="Times New Roman" w:hAnsi="Times New Roman" w:cs="Times New Roman"/>
          <w:sz w:val="24"/>
          <w:szCs w:val="24"/>
        </w:rPr>
      </w:pPr>
      <w:r w:rsidRPr="00CC2207">
        <w:rPr>
          <w:rFonts w:ascii="Times New Roman" w:hAnsi="Times New Roman" w:cs="Times New Roman"/>
          <w:sz w:val="24"/>
          <w:szCs w:val="24"/>
        </w:rPr>
        <w:t xml:space="preserve">Para los gobiernos estatales, el subsidio que realizan a sus IES se basa en resultados, tanto de productividad como de metas y objetivos alineados a las políticas gubernamentales (presupuesto basado en resultados; Pagaza-González y Sáenz-López, 2018; Buendía Espinosa y Salas Durazo, 2020). Al respecto, existe un debate asociado a las formas de producción y legitimación del conocimiento vinculado a estas formas institucionales que en la práctica regulan y determinan la calidad de la educación en México. Por ello, mantener este debate abierto promueve que se mantengan vigentes las distintas visiones y aproximaciones dirigidas en alcanzar una educación pertinente y de calidad en el país. </w:t>
      </w:r>
    </w:p>
    <w:p w14:paraId="7A77D9EE" w14:textId="5E1E2805" w:rsidR="005229A7" w:rsidRDefault="00FD5DF4" w:rsidP="00163B60">
      <w:pPr>
        <w:spacing w:after="0" w:line="360" w:lineRule="auto"/>
        <w:ind w:firstLine="708"/>
        <w:jc w:val="both"/>
        <w:rPr>
          <w:rFonts w:ascii="Times New Roman" w:hAnsi="Times New Roman" w:cs="Times New Roman"/>
          <w:sz w:val="24"/>
          <w:szCs w:val="24"/>
        </w:rPr>
      </w:pPr>
      <w:r w:rsidRPr="00CC2207">
        <w:rPr>
          <w:rFonts w:ascii="Times New Roman" w:hAnsi="Times New Roman" w:cs="Times New Roman"/>
          <w:sz w:val="24"/>
          <w:szCs w:val="24"/>
        </w:rPr>
        <w:t>Si bien este debate está fuera del alcance de la presente investigación, este trabajo destaca la importancia de mantener y promover la producción académica con fines de mejorar los indicadores que permiten disminuir la brecha diferencial que existe entre la educación de calidad ofertada por las IES en países desarrollados con respecto a la educación de calidad ofertada por las IES en países en vías de desarrollo. Para países como México que poseen una alta riqueza cultural es importante promover la diversificación en la educación superior en donde se inserten otras iniciativas que poseen una fuerte vocación para atender problemas rurales y sectorizados de índole local y/o regional vinculadas a las ya establecidas IES en el país (Universidades Interculturales; SEP, 2023; UV, 2023).</w:t>
      </w:r>
    </w:p>
    <w:p w14:paraId="1C59E777" w14:textId="77777777" w:rsidR="00163B60" w:rsidRDefault="00163B60" w:rsidP="00163B60">
      <w:pPr>
        <w:spacing w:after="0" w:line="360" w:lineRule="auto"/>
        <w:ind w:firstLine="708"/>
        <w:jc w:val="both"/>
        <w:rPr>
          <w:rFonts w:ascii="Times New Roman" w:hAnsi="Times New Roman" w:cs="Times New Roman"/>
          <w:sz w:val="24"/>
          <w:szCs w:val="24"/>
        </w:rPr>
      </w:pPr>
    </w:p>
    <w:p w14:paraId="065770EF" w14:textId="77777777" w:rsidR="001D66D9" w:rsidRDefault="001D66D9" w:rsidP="00163B60">
      <w:pPr>
        <w:spacing w:after="0" w:line="360" w:lineRule="auto"/>
        <w:ind w:firstLine="708"/>
        <w:jc w:val="both"/>
        <w:rPr>
          <w:rFonts w:ascii="Times New Roman" w:hAnsi="Times New Roman" w:cs="Times New Roman"/>
          <w:sz w:val="24"/>
          <w:szCs w:val="24"/>
        </w:rPr>
      </w:pPr>
    </w:p>
    <w:p w14:paraId="532130FC" w14:textId="1F1C2745" w:rsidR="00FD5DF4" w:rsidRPr="00866D06" w:rsidRDefault="00FD5DF4" w:rsidP="00163B60">
      <w:pPr>
        <w:spacing w:after="0" w:line="360" w:lineRule="auto"/>
        <w:jc w:val="center"/>
        <w:rPr>
          <w:rFonts w:ascii="Times New Roman" w:hAnsi="Times New Roman" w:cs="Times New Roman"/>
          <w:b/>
          <w:bCs/>
          <w:sz w:val="28"/>
          <w:szCs w:val="28"/>
        </w:rPr>
      </w:pPr>
      <w:r w:rsidRPr="00866D06">
        <w:rPr>
          <w:rFonts w:ascii="Times New Roman" w:hAnsi="Times New Roman" w:cs="Times New Roman"/>
          <w:b/>
          <w:bCs/>
          <w:sz w:val="28"/>
          <w:szCs w:val="28"/>
        </w:rPr>
        <w:lastRenderedPageBreak/>
        <w:t>Investigación, investigación interdisciplinaria y transferencia en las IES</w:t>
      </w:r>
    </w:p>
    <w:p w14:paraId="7295FD0F" w14:textId="5ABD66E4" w:rsidR="0036798F" w:rsidRDefault="0036798F" w:rsidP="00163B60">
      <w:pPr>
        <w:spacing w:after="0" w:line="360" w:lineRule="auto"/>
        <w:ind w:firstLine="708"/>
        <w:jc w:val="both"/>
        <w:rPr>
          <w:rFonts w:ascii="Times New Roman" w:hAnsi="Times New Roman" w:cs="Times New Roman"/>
          <w:sz w:val="24"/>
          <w:szCs w:val="24"/>
        </w:rPr>
      </w:pPr>
      <w:r w:rsidRPr="008F663F">
        <w:rPr>
          <w:rFonts w:ascii="Times New Roman" w:hAnsi="Times New Roman" w:cs="Times New Roman"/>
          <w:sz w:val="24"/>
          <w:szCs w:val="24"/>
        </w:rPr>
        <w:t xml:space="preserve">Las IES autónomas y con financiamiento proveniente del gobierno federal presentaron los valores más altos </w:t>
      </w:r>
      <w:r>
        <w:rPr>
          <w:rFonts w:ascii="Times New Roman" w:hAnsi="Times New Roman" w:cs="Times New Roman"/>
          <w:sz w:val="24"/>
          <w:szCs w:val="24"/>
        </w:rPr>
        <w:t>en el indicador de</w:t>
      </w:r>
      <w:r w:rsidRPr="008F663F">
        <w:rPr>
          <w:rFonts w:ascii="Times New Roman" w:hAnsi="Times New Roman" w:cs="Times New Roman"/>
          <w:sz w:val="24"/>
          <w:szCs w:val="24"/>
        </w:rPr>
        <w:t xml:space="preserve"> investigación disciplinar</w:t>
      </w:r>
      <w:r>
        <w:rPr>
          <w:rFonts w:ascii="Times New Roman" w:hAnsi="Times New Roman" w:cs="Times New Roman"/>
          <w:sz w:val="24"/>
          <w:szCs w:val="24"/>
        </w:rPr>
        <w:t xml:space="preserve"> (</w:t>
      </w:r>
      <w:r w:rsidRPr="008F663F">
        <w:rPr>
          <w:rFonts w:ascii="Times New Roman" w:hAnsi="Times New Roman" w:cs="Times New Roman"/>
          <w:sz w:val="24"/>
          <w:szCs w:val="24"/>
        </w:rPr>
        <w:t xml:space="preserve">número de publicaciones en revistas indexadas en la Base de Datos de </w:t>
      </w:r>
      <w:proofErr w:type="spellStart"/>
      <w:r w:rsidRPr="008F663F">
        <w:rPr>
          <w:rFonts w:ascii="Times New Roman" w:hAnsi="Times New Roman" w:cs="Times New Roman"/>
          <w:i/>
          <w:iCs/>
          <w:sz w:val="24"/>
          <w:szCs w:val="24"/>
        </w:rPr>
        <w:t>Elsevier’s</w:t>
      </w:r>
      <w:proofErr w:type="spellEnd"/>
      <w:r w:rsidRPr="008F663F">
        <w:rPr>
          <w:rFonts w:ascii="Times New Roman" w:hAnsi="Times New Roman" w:cs="Times New Roman"/>
          <w:i/>
          <w:iCs/>
          <w:sz w:val="24"/>
          <w:szCs w:val="24"/>
        </w:rPr>
        <w:t xml:space="preserve"> </w:t>
      </w:r>
      <w:proofErr w:type="spellStart"/>
      <w:r w:rsidRPr="008F663F">
        <w:rPr>
          <w:rFonts w:ascii="Times New Roman" w:hAnsi="Times New Roman" w:cs="Times New Roman"/>
          <w:i/>
          <w:iCs/>
          <w:sz w:val="24"/>
          <w:szCs w:val="24"/>
        </w:rPr>
        <w:t>Scopus</w:t>
      </w:r>
      <w:proofErr w:type="spellEnd"/>
      <w:r>
        <w:rPr>
          <w:rFonts w:ascii="Times New Roman" w:hAnsi="Times New Roman" w:cs="Times New Roman"/>
          <w:sz w:val="24"/>
          <w:szCs w:val="24"/>
        </w:rPr>
        <w:t xml:space="preserve">; </w:t>
      </w:r>
      <w:r w:rsidRPr="008F663F">
        <w:rPr>
          <w:rFonts w:ascii="Times New Roman" w:hAnsi="Times New Roman" w:cs="Times New Roman"/>
          <w:sz w:val="24"/>
          <w:szCs w:val="24"/>
        </w:rPr>
        <w:t>WUR</w:t>
      </w:r>
      <w:r>
        <w:rPr>
          <w:rFonts w:ascii="Times New Roman" w:hAnsi="Times New Roman" w:cs="Times New Roman"/>
          <w:sz w:val="24"/>
          <w:szCs w:val="24"/>
        </w:rPr>
        <w:t>,</w:t>
      </w:r>
      <w:r w:rsidRPr="008F663F">
        <w:rPr>
          <w:rFonts w:ascii="Times New Roman" w:hAnsi="Times New Roman" w:cs="Times New Roman"/>
          <w:sz w:val="24"/>
          <w:szCs w:val="24"/>
        </w:rPr>
        <w:t xml:space="preserve"> 2023) y</w:t>
      </w:r>
      <w:r>
        <w:rPr>
          <w:rFonts w:ascii="Times New Roman" w:hAnsi="Times New Roman" w:cs="Times New Roman"/>
          <w:sz w:val="24"/>
          <w:szCs w:val="24"/>
        </w:rPr>
        <w:t xml:space="preserve"> el indicador de </w:t>
      </w:r>
      <w:r w:rsidRPr="008F663F">
        <w:rPr>
          <w:rFonts w:ascii="Times New Roman" w:hAnsi="Times New Roman" w:cs="Times New Roman"/>
          <w:sz w:val="24"/>
          <w:szCs w:val="24"/>
        </w:rPr>
        <w:t xml:space="preserve">transferencia </w:t>
      </w:r>
      <w:r>
        <w:rPr>
          <w:rFonts w:ascii="Times New Roman" w:hAnsi="Times New Roman" w:cs="Times New Roman"/>
          <w:sz w:val="24"/>
          <w:szCs w:val="24"/>
        </w:rPr>
        <w:t>(</w:t>
      </w:r>
      <w:r w:rsidRPr="008F663F">
        <w:rPr>
          <w:rFonts w:ascii="Times New Roman" w:hAnsi="Times New Roman" w:cs="Times New Roman"/>
          <w:sz w:val="24"/>
          <w:szCs w:val="24"/>
        </w:rPr>
        <w:t>apoy</w:t>
      </w:r>
      <w:r>
        <w:rPr>
          <w:rFonts w:ascii="Times New Roman" w:hAnsi="Times New Roman" w:cs="Times New Roman"/>
          <w:sz w:val="24"/>
          <w:szCs w:val="24"/>
        </w:rPr>
        <w:t>o a</w:t>
      </w:r>
      <w:r w:rsidRPr="008F663F">
        <w:rPr>
          <w:rFonts w:ascii="Times New Roman" w:hAnsi="Times New Roman" w:cs="Times New Roman"/>
          <w:sz w:val="24"/>
          <w:szCs w:val="24"/>
        </w:rPr>
        <w:t xml:space="preserve"> la industria a través de innovaciones, patentes, actividades de intervención y consultoría</w:t>
      </w:r>
      <w:r>
        <w:rPr>
          <w:rFonts w:ascii="Times New Roman" w:hAnsi="Times New Roman" w:cs="Times New Roman"/>
          <w:sz w:val="24"/>
          <w:szCs w:val="24"/>
        </w:rPr>
        <w:t xml:space="preserve">; </w:t>
      </w:r>
      <w:r w:rsidRPr="008F663F">
        <w:rPr>
          <w:rFonts w:ascii="Times New Roman" w:hAnsi="Times New Roman" w:cs="Times New Roman"/>
          <w:sz w:val="24"/>
          <w:szCs w:val="24"/>
        </w:rPr>
        <w:t>WUR, 2023).</w:t>
      </w:r>
      <w:r>
        <w:rPr>
          <w:rFonts w:ascii="Times New Roman" w:hAnsi="Times New Roman" w:cs="Times New Roman"/>
          <w:sz w:val="24"/>
          <w:szCs w:val="24"/>
        </w:rPr>
        <w:t xml:space="preserve"> </w:t>
      </w:r>
      <w:r w:rsidRPr="008F663F">
        <w:rPr>
          <w:rFonts w:ascii="Times New Roman" w:hAnsi="Times New Roman" w:cs="Times New Roman"/>
          <w:sz w:val="24"/>
          <w:szCs w:val="24"/>
        </w:rPr>
        <w:t>Similar a lo observado en el indicador de excelencia, apertura y perspectiva internacional,</w:t>
      </w:r>
      <w:r>
        <w:rPr>
          <w:rFonts w:ascii="Times New Roman" w:hAnsi="Times New Roman" w:cs="Times New Roman"/>
          <w:sz w:val="24"/>
          <w:szCs w:val="24"/>
        </w:rPr>
        <w:t xml:space="preserve"> l</w:t>
      </w:r>
      <w:r w:rsidRPr="00CC2207">
        <w:rPr>
          <w:rFonts w:ascii="Times New Roman" w:hAnsi="Times New Roman" w:cs="Times New Roman"/>
          <w:sz w:val="24"/>
          <w:szCs w:val="24"/>
        </w:rPr>
        <w:t xml:space="preserve">a UNAM </w:t>
      </w:r>
      <w:r w:rsidR="006737C1">
        <w:rPr>
          <w:rFonts w:ascii="Times New Roman" w:hAnsi="Times New Roman" w:cs="Times New Roman"/>
          <w:sz w:val="24"/>
          <w:szCs w:val="24"/>
        </w:rPr>
        <w:t>ejerce un peso diferencial en la evaluación de los indicadores</w:t>
      </w:r>
      <w:r w:rsidRPr="00CC2207">
        <w:rPr>
          <w:rFonts w:ascii="Times New Roman" w:hAnsi="Times New Roman" w:cs="Times New Roman"/>
          <w:sz w:val="24"/>
          <w:szCs w:val="24"/>
        </w:rPr>
        <w:t xml:space="preserve"> circunscrito</w:t>
      </w:r>
      <w:r w:rsidR="006737C1">
        <w:rPr>
          <w:rFonts w:ascii="Times New Roman" w:hAnsi="Times New Roman" w:cs="Times New Roman"/>
          <w:sz w:val="24"/>
          <w:szCs w:val="24"/>
        </w:rPr>
        <w:t>s</w:t>
      </w:r>
      <w:r w:rsidRPr="00CC2207">
        <w:rPr>
          <w:rFonts w:ascii="Times New Roman" w:hAnsi="Times New Roman" w:cs="Times New Roman"/>
          <w:sz w:val="24"/>
          <w:szCs w:val="24"/>
        </w:rPr>
        <w:t xml:space="preserve"> a </w:t>
      </w:r>
      <w:r w:rsidR="006737C1">
        <w:rPr>
          <w:rFonts w:ascii="Times New Roman" w:hAnsi="Times New Roman" w:cs="Times New Roman"/>
          <w:sz w:val="24"/>
          <w:szCs w:val="24"/>
        </w:rPr>
        <w:t xml:space="preserve">la investigación </w:t>
      </w:r>
      <w:r w:rsidRPr="00CC2207">
        <w:rPr>
          <w:rFonts w:ascii="Times New Roman" w:hAnsi="Times New Roman" w:cs="Times New Roman"/>
          <w:sz w:val="24"/>
          <w:szCs w:val="24"/>
        </w:rPr>
        <w:t xml:space="preserve">disciplinar y </w:t>
      </w:r>
      <w:r w:rsidR="00720846" w:rsidRPr="00CC2207">
        <w:rPr>
          <w:rFonts w:ascii="Times New Roman" w:hAnsi="Times New Roman" w:cs="Times New Roman"/>
          <w:sz w:val="24"/>
          <w:szCs w:val="24"/>
        </w:rPr>
        <w:t>transferencia vinculada</w:t>
      </w:r>
      <w:r w:rsidRPr="00CC2207">
        <w:rPr>
          <w:rFonts w:ascii="Times New Roman" w:hAnsi="Times New Roman" w:cs="Times New Roman"/>
          <w:sz w:val="24"/>
          <w:szCs w:val="24"/>
        </w:rPr>
        <w:t xml:space="preserve"> a la industria. Russell y colaboradores reconocieron que la especialización disciplinaria ha sido clave en términos de publicaciones, colaboraciones, número de citas y aplicación del conocimiento (Russell </w:t>
      </w:r>
      <w:r w:rsidRPr="00291BAB">
        <w:rPr>
          <w:rFonts w:ascii="Times New Roman" w:hAnsi="Times New Roman" w:cs="Times New Roman"/>
          <w:i/>
          <w:iCs/>
          <w:sz w:val="24"/>
          <w:szCs w:val="24"/>
        </w:rPr>
        <w:t>et al</w:t>
      </w:r>
      <w:r w:rsidRPr="00CC2207">
        <w:rPr>
          <w:rFonts w:ascii="Times New Roman" w:hAnsi="Times New Roman" w:cs="Times New Roman"/>
          <w:sz w:val="24"/>
          <w:szCs w:val="24"/>
        </w:rPr>
        <w:t xml:space="preserve">., 2006). Esta misma tendencia se ha observado en las IES ubicadas en Ciudad de México y Estado de México, lo que denota una fuerte centralización con respecto a la validación y acreditación de la educación superior en el país (Paz </w:t>
      </w:r>
      <w:r w:rsidRPr="00291BAB">
        <w:rPr>
          <w:rFonts w:ascii="Times New Roman" w:hAnsi="Times New Roman" w:cs="Times New Roman"/>
          <w:i/>
          <w:iCs/>
          <w:sz w:val="24"/>
          <w:szCs w:val="24"/>
        </w:rPr>
        <w:t>et al</w:t>
      </w:r>
      <w:r w:rsidRPr="00CC2207">
        <w:rPr>
          <w:rFonts w:ascii="Times New Roman" w:hAnsi="Times New Roman" w:cs="Times New Roman"/>
          <w:sz w:val="24"/>
          <w:szCs w:val="24"/>
        </w:rPr>
        <w:t xml:space="preserve">., 2023; Guzmán </w:t>
      </w:r>
      <w:r w:rsidRPr="00291BAB">
        <w:rPr>
          <w:rFonts w:ascii="Times New Roman" w:hAnsi="Times New Roman" w:cs="Times New Roman"/>
          <w:i/>
          <w:iCs/>
          <w:sz w:val="24"/>
          <w:szCs w:val="24"/>
        </w:rPr>
        <w:t>et al</w:t>
      </w:r>
      <w:r w:rsidRPr="00CC2207">
        <w:rPr>
          <w:rFonts w:ascii="Times New Roman" w:hAnsi="Times New Roman" w:cs="Times New Roman"/>
          <w:sz w:val="24"/>
          <w:szCs w:val="24"/>
        </w:rPr>
        <w:t>., 2024).</w:t>
      </w:r>
    </w:p>
    <w:p w14:paraId="7F1A2D98" w14:textId="6F40D547" w:rsidR="0036798F" w:rsidRDefault="007B2958" w:rsidP="00163B6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contraste a lo observado con respecto a la investigación disciplinar y transferencia, </w:t>
      </w:r>
      <w:r w:rsidRPr="008F663F">
        <w:rPr>
          <w:rFonts w:ascii="Times New Roman" w:hAnsi="Times New Roman" w:cs="Times New Roman"/>
          <w:sz w:val="24"/>
          <w:szCs w:val="24"/>
        </w:rPr>
        <w:t>las IES estatales presentaron los valores más altos de investigación interdisciplinaria estimada como el número de publicaciones que no se ubican en una disciplina específica (WUR</w:t>
      </w:r>
      <w:r>
        <w:rPr>
          <w:rFonts w:ascii="Times New Roman" w:hAnsi="Times New Roman" w:cs="Times New Roman"/>
          <w:sz w:val="24"/>
          <w:szCs w:val="24"/>
        </w:rPr>
        <w:t>,</w:t>
      </w:r>
      <w:r w:rsidRPr="008F663F">
        <w:rPr>
          <w:rFonts w:ascii="Times New Roman" w:hAnsi="Times New Roman" w:cs="Times New Roman"/>
          <w:sz w:val="24"/>
          <w:szCs w:val="24"/>
        </w:rPr>
        <w:t xml:space="preserve"> 2023</w:t>
      </w:r>
      <w:r>
        <w:rPr>
          <w:rFonts w:ascii="Times New Roman" w:hAnsi="Times New Roman" w:cs="Times New Roman"/>
          <w:sz w:val="24"/>
          <w:szCs w:val="24"/>
        </w:rPr>
        <w:t xml:space="preserve">). En este sentido, </w:t>
      </w:r>
      <w:r w:rsidR="0036798F" w:rsidRPr="00CC2207">
        <w:rPr>
          <w:rFonts w:ascii="Times New Roman" w:hAnsi="Times New Roman" w:cs="Times New Roman"/>
          <w:sz w:val="24"/>
          <w:szCs w:val="24"/>
        </w:rPr>
        <w:t xml:space="preserve">las aproximaciones interdisciplinarias, multidisciplinarias y transdisciplinarias parecen ser los nichos de oportunidad que permitirán la mejora en </w:t>
      </w:r>
      <w:r w:rsidR="00AC0AEC">
        <w:rPr>
          <w:rFonts w:ascii="Times New Roman" w:hAnsi="Times New Roman" w:cs="Times New Roman"/>
          <w:sz w:val="24"/>
          <w:szCs w:val="24"/>
        </w:rPr>
        <w:t>los</w:t>
      </w:r>
      <w:r w:rsidR="0036798F" w:rsidRPr="00CC2207">
        <w:rPr>
          <w:rFonts w:ascii="Times New Roman" w:hAnsi="Times New Roman" w:cs="Times New Roman"/>
          <w:sz w:val="24"/>
          <w:szCs w:val="24"/>
        </w:rPr>
        <w:t xml:space="preserve"> indicadores y, por ende, </w:t>
      </w:r>
      <w:r w:rsidR="00AC0AEC">
        <w:rPr>
          <w:rFonts w:ascii="Times New Roman" w:hAnsi="Times New Roman" w:cs="Times New Roman"/>
          <w:sz w:val="24"/>
          <w:szCs w:val="24"/>
        </w:rPr>
        <w:t>el</w:t>
      </w:r>
      <w:r w:rsidR="0036798F" w:rsidRPr="00CC2207">
        <w:rPr>
          <w:rFonts w:ascii="Times New Roman" w:hAnsi="Times New Roman" w:cs="Times New Roman"/>
          <w:sz w:val="24"/>
          <w:szCs w:val="24"/>
        </w:rPr>
        <w:t xml:space="preserve"> impacto y posicionamiento </w:t>
      </w:r>
      <w:r w:rsidR="00AC0AEC">
        <w:rPr>
          <w:rFonts w:ascii="Times New Roman" w:hAnsi="Times New Roman" w:cs="Times New Roman"/>
          <w:sz w:val="24"/>
          <w:szCs w:val="24"/>
        </w:rPr>
        <w:t xml:space="preserve">de las IES públicas con financiamiento dependiente del gobierno estatal </w:t>
      </w:r>
      <w:r w:rsidR="0036798F" w:rsidRPr="00CC2207">
        <w:rPr>
          <w:rFonts w:ascii="Times New Roman" w:hAnsi="Times New Roman" w:cs="Times New Roman"/>
          <w:sz w:val="24"/>
          <w:szCs w:val="24"/>
        </w:rPr>
        <w:t xml:space="preserve">dentro de </w:t>
      </w:r>
      <w:r w:rsidR="00AC0AEC">
        <w:rPr>
          <w:rFonts w:ascii="Times New Roman" w:hAnsi="Times New Roman" w:cs="Times New Roman"/>
          <w:sz w:val="24"/>
          <w:szCs w:val="24"/>
        </w:rPr>
        <w:t>la educación superior de calidad</w:t>
      </w:r>
      <w:r w:rsidR="0036798F" w:rsidRPr="00CC2207">
        <w:rPr>
          <w:rFonts w:ascii="Times New Roman" w:hAnsi="Times New Roman" w:cs="Times New Roman"/>
          <w:sz w:val="24"/>
          <w:szCs w:val="24"/>
        </w:rPr>
        <w:t xml:space="preserve"> a nivel nacional e internacional. Aunado a esto, este tipo de aproximación puede contribuir a descentralizar la educación -disciplinar- en vías alternas de investigación en el país. Lo anterior resalta el valor de la educación superior de calidad vinculada a las nuevas corrientes de pensamiento y que incluyen el pensamiento complejo y sistémico (Morin, 2003, 2006).</w:t>
      </w:r>
    </w:p>
    <w:p w14:paraId="2A5417E2" w14:textId="2F3AAD95" w:rsidR="0036798F" w:rsidRDefault="00955393" w:rsidP="00163B6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El</w:t>
      </w:r>
      <w:r w:rsidRPr="00955393">
        <w:rPr>
          <w:rFonts w:ascii="Times New Roman" w:hAnsi="Times New Roman" w:cs="Times New Roman"/>
          <w:sz w:val="24"/>
          <w:szCs w:val="24"/>
        </w:rPr>
        <w:t xml:space="preserve"> aporte de la presente investigación incluye</w:t>
      </w:r>
      <w:r>
        <w:rPr>
          <w:rFonts w:ascii="Times New Roman" w:hAnsi="Times New Roman" w:cs="Times New Roman"/>
          <w:sz w:val="24"/>
          <w:szCs w:val="24"/>
        </w:rPr>
        <w:t xml:space="preserve"> el reconocimiento de la fortaleza, las limitantes, las debilidades y áreas de oportunidad con respecto al análisis de la calidad educativa desde el punto de vista de los rankings mundiales. Primero, l</w:t>
      </w:r>
      <w:r w:rsidR="0036798F" w:rsidRPr="00CC2207">
        <w:rPr>
          <w:rFonts w:ascii="Times New Roman" w:hAnsi="Times New Roman" w:cs="Times New Roman"/>
          <w:sz w:val="24"/>
          <w:szCs w:val="24"/>
        </w:rPr>
        <w:t xml:space="preserve">a fortaleza de la investigación incluye el análisis </w:t>
      </w:r>
      <w:r>
        <w:rPr>
          <w:rFonts w:ascii="Times New Roman" w:hAnsi="Times New Roman" w:cs="Times New Roman"/>
          <w:sz w:val="24"/>
          <w:szCs w:val="24"/>
        </w:rPr>
        <w:t xml:space="preserve">de la calidad educativa a nivel superior desde el empleo </w:t>
      </w:r>
      <w:r w:rsidR="0036798F" w:rsidRPr="00CC2207">
        <w:rPr>
          <w:rFonts w:ascii="Times New Roman" w:hAnsi="Times New Roman" w:cs="Times New Roman"/>
          <w:sz w:val="24"/>
          <w:szCs w:val="24"/>
        </w:rPr>
        <w:t>de nuevas métricas de evaluación (indicadores de calidad)</w:t>
      </w:r>
      <w:r>
        <w:rPr>
          <w:rFonts w:ascii="Times New Roman" w:hAnsi="Times New Roman" w:cs="Times New Roman"/>
          <w:sz w:val="24"/>
          <w:szCs w:val="24"/>
        </w:rPr>
        <w:t>. Estas métricas</w:t>
      </w:r>
      <w:r w:rsidR="0036798F" w:rsidRPr="00CC2207">
        <w:rPr>
          <w:rFonts w:ascii="Times New Roman" w:hAnsi="Times New Roman" w:cs="Times New Roman"/>
          <w:sz w:val="24"/>
          <w:szCs w:val="24"/>
        </w:rPr>
        <w:t xml:space="preserve"> responden a estándares de calidad a nivel mundial en los distintos campos del conocimiento (Ciencias Sociales y Humanidades, Investigación Científica Básica, Ingenierías y Artes)</w:t>
      </w:r>
      <w:r>
        <w:rPr>
          <w:rFonts w:ascii="Times New Roman" w:hAnsi="Times New Roman" w:cs="Times New Roman"/>
          <w:sz w:val="24"/>
          <w:szCs w:val="24"/>
        </w:rPr>
        <w:t xml:space="preserve">. Entender y </w:t>
      </w:r>
      <w:r>
        <w:rPr>
          <w:rFonts w:ascii="Times New Roman" w:hAnsi="Times New Roman" w:cs="Times New Roman"/>
          <w:sz w:val="24"/>
          <w:szCs w:val="24"/>
        </w:rPr>
        <w:lastRenderedPageBreak/>
        <w:t xml:space="preserve">visibilizar estos elementos permite dirigir los esfuerzos para </w:t>
      </w:r>
      <w:r w:rsidR="0036798F" w:rsidRPr="00CC2207">
        <w:rPr>
          <w:rFonts w:ascii="Times New Roman" w:hAnsi="Times New Roman" w:cs="Times New Roman"/>
          <w:sz w:val="24"/>
          <w:szCs w:val="24"/>
        </w:rPr>
        <w:t>alcanza</w:t>
      </w:r>
      <w:r>
        <w:rPr>
          <w:rFonts w:ascii="Times New Roman" w:hAnsi="Times New Roman" w:cs="Times New Roman"/>
          <w:sz w:val="24"/>
          <w:szCs w:val="24"/>
        </w:rPr>
        <w:t>r</w:t>
      </w:r>
      <w:r w:rsidR="0036798F" w:rsidRPr="00CC2207">
        <w:rPr>
          <w:rFonts w:ascii="Times New Roman" w:hAnsi="Times New Roman" w:cs="Times New Roman"/>
          <w:sz w:val="24"/>
          <w:szCs w:val="24"/>
        </w:rPr>
        <w:t xml:space="preserve"> </w:t>
      </w:r>
      <w:r>
        <w:rPr>
          <w:rFonts w:ascii="Times New Roman" w:hAnsi="Times New Roman" w:cs="Times New Roman"/>
          <w:sz w:val="24"/>
          <w:szCs w:val="24"/>
        </w:rPr>
        <w:t>los</w:t>
      </w:r>
      <w:r w:rsidR="0036798F" w:rsidRPr="00CC2207">
        <w:rPr>
          <w:rFonts w:ascii="Times New Roman" w:hAnsi="Times New Roman" w:cs="Times New Roman"/>
          <w:sz w:val="24"/>
          <w:szCs w:val="24"/>
        </w:rPr>
        <w:t xml:space="preserve"> estándares</w:t>
      </w:r>
      <w:r>
        <w:rPr>
          <w:rFonts w:ascii="Times New Roman" w:hAnsi="Times New Roman" w:cs="Times New Roman"/>
          <w:sz w:val="24"/>
          <w:szCs w:val="24"/>
        </w:rPr>
        <w:t xml:space="preserve"> de calidad internacional con fines de </w:t>
      </w:r>
      <w:r w:rsidR="0036798F" w:rsidRPr="00CC2207">
        <w:rPr>
          <w:rFonts w:ascii="Times New Roman" w:hAnsi="Times New Roman" w:cs="Times New Roman"/>
          <w:sz w:val="24"/>
          <w:szCs w:val="24"/>
        </w:rPr>
        <w:t>disminuir la brecha que existe entre la educación de calidad de los países desarrollados con respecto a aquellos países en vías de desarrollo.</w:t>
      </w:r>
    </w:p>
    <w:p w14:paraId="206A9806" w14:textId="47220A25" w:rsidR="00AC0AEC" w:rsidRPr="00CC2207" w:rsidRDefault="00AC0AEC" w:rsidP="00163B60">
      <w:pPr>
        <w:spacing w:after="0" w:line="360" w:lineRule="auto"/>
        <w:ind w:firstLine="708"/>
        <w:jc w:val="both"/>
        <w:rPr>
          <w:rFonts w:ascii="Times New Roman" w:hAnsi="Times New Roman" w:cs="Times New Roman"/>
          <w:sz w:val="24"/>
          <w:szCs w:val="24"/>
        </w:rPr>
      </w:pPr>
      <w:r w:rsidRPr="00CC2207">
        <w:rPr>
          <w:rFonts w:ascii="Times New Roman" w:hAnsi="Times New Roman" w:cs="Times New Roman"/>
          <w:sz w:val="24"/>
          <w:szCs w:val="24"/>
        </w:rPr>
        <w:t xml:space="preserve">Las limitantes de esta investigación incluyen las fuentes de consulta con las cuales trabajan estos indicadores y que se restringen a dos bases de datos que son la Base de Datos de </w:t>
      </w:r>
      <w:proofErr w:type="spellStart"/>
      <w:r w:rsidRPr="00CC2207">
        <w:rPr>
          <w:rFonts w:ascii="Times New Roman" w:hAnsi="Times New Roman" w:cs="Times New Roman"/>
          <w:sz w:val="24"/>
          <w:szCs w:val="24"/>
        </w:rPr>
        <w:t>Scimago</w:t>
      </w:r>
      <w:proofErr w:type="spellEnd"/>
      <w:r w:rsidRPr="00CC2207">
        <w:rPr>
          <w:rFonts w:ascii="Times New Roman" w:hAnsi="Times New Roman" w:cs="Times New Roman"/>
          <w:sz w:val="24"/>
          <w:szCs w:val="24"/>
        </w:rPr>
        <w:t xml:space="preserve"> y </w:t>
      </w:r>
      <w:r w:rsidRPr="00CC2207">
        <w:rPr>
          <w:rFonts w:ascii="Times New Roman" w:hAnsi="Times New Roman" w:cs="Times New Roman"/>
          <w:i/>
          <w:iCs/>
          <w:sz w:val="24"/>
          <w:szCs w:val="24"/>
        </w:rPr>
        <w:t xml:space="preserve">Google </w:t>
      </w:r>
      <w:proofErr w:type="spellStart"/>
      <w:r w:rsidRPr="00CC2207">
        <w:rPr>
          <w:rFonts w:ascii="Times New Roman" w:hAnsi="Times New Roman" w:cs="Times New Roman"/>
          <w:i/>
          <w:iCs/>
          <w:sz w:val="24"/>
          <w:szCs w:val="24"/>
        </w:rPr>
        <w:t>Scholar</w:t>
      </w:r>
      <w:proofErr w:type="spellEnd"/>
      <w:r w:rsidRPr="00CC2207">
        <w:rPr>
          <w:rFonts w:ascii="Times New Roman" w:hAnsi="Times New Roman" w:cs="Times New Roman"/>
          <w:i/>
          <w:iCs/>
          <w:sz w:val="24"/>
          <w:szCs w:val="24"/>
        </w:rPr>
        <w:t xml:space="preserve"> </w:t>
      </w:r>
      <w:proofErr w:type="spellStart"/>
      <w:r w:rsidRPr="00CC2207">
        <w:rPr>
          <w:rFonts w:ascii="Times New Roman" w:hAnsi="Times New Roman" w:cs="Times New Roman"/>
          <w:i/>
          <w:iCs/>
          <w:sz w:val="24"/>
          <w:szCs w:val="24"/>
        </w:rPr>
        <w:t>citations</w:t>
      </w:r>
      <w:proofErr w:type="spellEnd"/>
      <w:r w:rsidRPr="00CC2207">
        <w:rPr>
          <w:rFonts w:ascii="Times New Roman" w:hAnsi="Times New Roman" w:cs="Times New Roman"/>
          <w:sz w:val="24"/>
          <w:szCs w:val="24"/>
        </w:rPr>
        <w:t xml:space="preserve">, por lo que deja a un lado otras publicaciones de </w:t>
      </w:r>
      <w:r w:rsidR="004E202C">
        <w:rPr>
          <w:rFonts w:ascii="Times New Roman" w:hAnsi="Times New Roman" w:cs="Times New Roman"/>
          <w:sz w:val="24"/>
          <w:szCs w:val="24"/>
        </w:rPr>
        <w:t xml:space="preserve">calidad y </w:t>
      </w:r>
      <w:r w:rsidRPr="00CC2207">
        <w:rPr>
          <w:rFonts w:ascii="Times New Roman" w:hAnsi="Times New Roman" w:cs="Times New Roman"/>
          <w:sz w:val="24"/>
          <w:szCs w:val="24"/>
        </w:rPr>
        <w:t>valor.</w:t>
      </w:r>
    </w:p>
    <w:p w14:paraId="3E251CAD" w14:textId="70B15ED5" w:rsidR="005229A7" w:rsidRDefault="0036798F" w:rsidP="00163B60">
      <w:pPr>
        <w:spacing w:after="0" w:line="360" w:lineRule="auto"/>
        <w:ind w:firstLine="708"/>
        <w:jc w:val="both"/>
        <w:rPr>
          <w:rFonts w:ascii="Times New Roman" w:hAnsi="Times New Roman" w:cs="Times New Roman"/>
          <w:sz w:val="24"/>
          <w:szCs w:val="24"/>
        </w:rPr>
      </w:pPr>
      <w:r w:rsidRPr="00CC2207">
        <w:rPr>
          <w:rFonts w:ascii="Times New Roman" w:hAnsi="Times New Roman" w:cs="Times New Roman"/>
          <w:sz w:val="24"/>
          <w:szCs w:val="24"/>
        </w:rPr>
        <w:t xml:space="preserve">La debilidad en esta investigación se asocia al uso de indicadores de excelencia académica que pueden subestimar el valor de otras acciones sociales y comunitarias que se realizan al interior de las IES en el país. Esta debilidad, a su vez se configura como un área de oportunidad para que el personal académico </w:t>
      </w:r>
      <w:r w:rsidR="004E202C">
        <w:rPr>
          <w:rFonts w:ascii="Times New Roman" w:hAnsi="Times New Roman" w:cs="Times New Roman"/>
          <w:sz w:val="24"/>
          <w:szCs w:val="24"/>
        </w:rPr>
        <w:t xml:space="preserve">y estudiantado </w:t>
      </w:r>
      <w:r w:rsidRPr="00CC2207">
        <w:rPr>
          <w:rFonts w:ascii="Times New Roman" w:hAnsi="Times New Roman" w:cs="Times New Roman"/>
          <w:sz w:val="24"/>
          <w:szCs w:val="24"/>
        </w:rPr>
        <w:t xml:space="preserve">de las IES </w:t>
      </w:r>
      <w:r w:rsidR="004E202C">
        <w:rPr>
          <w:rFonts w:ascii="Times New Roman" w:hAnsi="Times New Roman" w:cs="Times New Roman"/>
          <w:sz w:val="24"/>
          <w:szCs w:val="24"/>
        </w:rPr>
        <w:t>dirija</w:t>
      </w:r>
      <w:r w:rsidRPr="00CC2207">
        <w:rPr>
          <w:rFonts w:ascii="Times New Roman" w:hAnsi="Times New Roman" w:cs="Times New Roman"/>
          <w:sz w:val="24"/>
          <w:szCs w:val="24"/>
        </w:rPr>
        <w:t xml:space="preserve"> sus esfuerzos en sistematizar y publicar este tipo de experiencias con fines de sumar a los indicadores de calidad de las IES</w:t>
      </w:r>
      <w:r w:rsidR="004E202C">
        <w:rPr>
          <w:rFonts w:ascii="Times New Roman" w:hAnsi="Times New Roman" w:cs="Times New Roman"/>
          <w:sz w:val="24"/>
          <w:szCs w:val="24"/>
        </w:rPr>
        <w:t xml:space="preserve"> sin mermar su valor social.</w:t>
      </w:r>
    </w:p>
    <w:p w14:paraId="48E0918C" w14:textId="77777777" w:rsidR="001D66D9" w:rsidRPr="00CC2207" w:rsidRDefault="001D66D9" w:rsidP="00163B60">
      <w:pPr>
        <w:spacing w:after="0" w:line="360" w:lineRule="auto"/>
        <w:ind w:firstLine="708"/>
        <w:jc w:val="both"/>
        <w:rPr>
          <w:rFonts w:ascii="Times New Roman" w:hAnsi="Times New Roman" w:cs="Times New Roman"/>
          <w:sz w:val="24"/>
          <w:szCs w:val="24"/>
        </w:rPr>
      </w:pPr>
    </w:p>
    <w:p w14:paraId="5AADBF6A" w14:textId="184A17FA" w:rsidR="002C3F6B" w:rsidRPr="00CC2207" w:rsidRDefault="00B75BC3" w:rsidP="00163B60">
      <w:pPr>
        <w:spacing w:after="0" w:line="360" w:lineRule="auto"/>
        <w:jc w:val="center"/>
        <w:rPr>
          <w:rFonts w:ascii="Times New Roman" w:hAnsi="Times New Roman" w:cs="Times New Roman"/>
          <w:b/>
          <w:bCs/>
          <w:sz w:val="24"/>
          <w:szCs w:val="24"/>
        </w:rPr>
      </w:pPr>
      <w:r w:rsidRPr="00600688">
        <w:rPr>
          <w:rFonts w:ascii="Times New Roman" w:hAnsi="Times New Roman" w:cs="Times New Roman"/>
          <w:b/>
          <w:bCs/>
          <w:sz w:val="32"/>
          <w:szCs w:val="32"/>
        </w:rPr>
        <w:t>C</w:t>
      </w:r>
      <w:r w:rsidR="002A11D2" w:rsidRPr="00600688">
        <w:rPr>
          <w:rFonts w:ascii="Times New Roman" w:hAnsi="Times New Roman" w:cs="Times New Roman"/>
          <w:b/>
          <w:bCs/>
          <w:sz w:val="32"/>
          <w:szCs w:val="32"/>
        </w:rPr>
        <w:t>onclusiones</w:t>
      </w:r>
    </w:p>
    <w:p w14:paraId="3D4B4271" w14:textId="4C3EF5BF" w:rsidR="0006310F" w:rsidRPr="00CC2207" w:rsidRDefault="000616F5" w:rsidP="00163B60">
      <w:pPr>
        <w:spacing w:after="0" w:line="360" w:lineRule="auto"/>
        <w:ind w:firstLine="708"/>
        <w:jc w:val="both"/>
        <w:rPr>
          <w:rFonts w:ascii="Times New Roman" w:hAnsi="Times New Roman" w:cs="Times New Roman"/>
          <w:sz w:val="24"/>
          <w:szCs w:val="24"/>
        </w:rPr>
      </w:pPr>
      <w:r w:rsidRPr="00CC2207">
        <w:rPr>
          <w:rFonts w:ascii="Times New Roman" w:hAnsi="Times New Roman" w:cs="Times New Roman"/>
          <w:sz w:val="24"/>
          <w:szCs w:val="24"/>
        </w:rPr>
        <w:t xml:space="preserve">México </w:t>
      </w:r>
      <w:r w:rsidR="00B8152C">
        <w:rPr>
          <w:rFonts w:ascii="Times New Roman" w:hAnsi="Times New Roman" w:cs="Times New Roman"/>
          <w:sz w:val="24"/>
          <w:szCs w:val="24"/>
        </w:rPr>
        <w:t>cuenta con una</w:t>
      </w:r>
      <w:r w:rsidR="00F05620" w:rsidRPr="00CC2207">
        <w:rPr>
          <w:rFonts w:ascii="Times New Roman" w:hAnsi="Times New Roman" w:cs="Times New Roman"/>
          <w:sz w:val="24"/>
          <w:szCs w:val="24"/>
        </w:rPr>
        <w:t xml:space="preserve"> oferta educativa</w:t>
      </w:r>
      <w:r w:rsidR="00B8152C">
        <w:rPr>
          <w:rFonts w:ascii="Times New Roman" w:hAnsi="Times New Roman" w:cs="Times New Roman"/>
          <w:sz w:val="24"/>
          <w:szCs w:val="24"/>
        </w:rPr>
        <w:t xml:space="preserve"> diversa en</w:t>
      </w:r>
      <w:r w:rsidRPr="00CC2207">
        <w:rPr>
          <w:rFonts w:ascii="Times New Roman" w:hAnsi="Times New Roman" w:cs="Times New Roman"/>
          <w:sz w:val="24"/>
          <w:szCs w:val="24"/>
        </w:rPr>
        <w:t xml:space="preserve"> </w:t>
      </w:r>
      <w:r w:rsidR="00B8152C">
        <w:rPr>
          <w:rFonts w:ascii="Times New Roman" w:hAnsi="Times New Roman" w:cs="Times New Roman"/>
          <w:sz w:val="24"/>
          <w:szCs w:val="24"/>
        </w:rPr>
        <w:t>el</w:t>
      </w:r>
      <w:r w:rsidRPr="00CC2207">
        <w:rPr>
          <w:rFonts w:ascii="Times New Roman" w:hAnsi="Times New Roman" w:cs="Times New Roman"/>
          <w:sz w:val="24"/>
          <w:szCs w:val="24"/>
        </w:rPr>
        <w:t xml:space="preserve"> nivel superior</w:t>
      </w:r>
      <w:r w:rsidR="00B8152C">
        <w:rPr>
          <w:rFonts w:ascii="Times New Roman" w:hAnsi="Times New Roman" w:cs="Times New Roman"/>
          <w:sz w:val="24"/>
          <w:szCs w:val="24"/>
        </w:rPr>
        <w:t>. L</w:t>
      </w:r>
      <w:r w:rsidRPr="00CC2207">
        <w:rPr>
          <w:rFonts w:ascii="Times New Roman" w:hAnsi="Times New Roman" w:cs="Times New Roman"/>
          <w:sz w:val="24"/>
          <w:szCs w:val="24"/>
        </w:rPr>
        <w:t xml:space="preserve">a toma de decisiones </w:t>
      </w:r>
      <w:r w:rsidR="00B8152C">
        <w:rPr>
          <w:rFonts w:ascii="Times New Roman" w:hAnsi="Times New Roman" w:cs="Times New Roman"/>
          <w:sz w:val="24"/>
          <w:szCs w:val="24"/>
        </w:rPr>
        <w:t>en las IES públicas, mediada por su tipo de gobernanza y sus compromisos con el gobierno federal o estatal, influyen en sus indicadores de calidad educativa.</w:t>
      </w:r>
      <w:r w:rsidR="002A6E6C" w:rsidRPr="00CC2207">
        <w:rPr>
          <w:rFonts w:ascii="Times New Roman" w:hAnsi="Times New Roman" w:cs="Times New Roman"/>
          <w:sz w:val="24"/>
          <w:szCs w:val="24"/>
        </w:rPr>
        <w:t xml:space="preserve"> L</w:t>
      </w:r>
      <w:r w:rsidR="00B8152C">
        <w:rPr>
          <w:rFonts w:ascii="Times New Roman" w:hAnsi="Times New Roman" w:cs="Times New Roman"/>
          <w:sz w:val="24"/>
          <w:szCs w:val="24"/>
        </w:rPr>
        <w:t xml:space="preserve">as </w:t>
      </w:r>
      <w:r w:rsidR="002A6E6C" w:rsidRPr="00CC2207">
        <w:rPr>
          <w:rFonts w:ascii="Times New Roman" w:hAnsi="Times New Roman" w:cs="Times New Roman"/>
          <w:sz w:val="24"/>
          <w:szCs w:val="24"/>
        </w:rPr>
        <w:t>IES</w:t>
      </w:r>
      <w:r w:rsidR="00B8152C">
        <w:rPr>
          <w:rFonts w:ascii="Times New Roman" w:hAnsi="Times New Roman" w:cs="Times New Roman"/>
          <w:sz w:val="24"/>
          <w:szCs w:val="24"/>
        </w:rPr>
        <w:t xml:space="preserve"> deben</w:t>
      </w:r>
      <w:r w:rsidR="002A6E6C" w:rsidRPr="00CC2207">
        <w:rPr>
          <w:rFonts w:ascii="Times New Roman" w:hAnsi="Times New Roman" w:cs="Times New Roman"/>
          <w:sz w:val="24"/>
          <w:szCs w:val="24"/>
        </w:rPr>
        <w:t xml:space="preserve"> gestionar de</w:t>
      </w:r>
      <w:r w:rsidR="00B8152C">
        <w:rPr>
          <w:rFonts w:ascii="Times New Roman" w:hAnsi="Times New Roman" w:cs="Times New Roman"/>
          <w:sz w:val="24"/>
          <w:szCs w:val="24"/>
        </w:rPr>
        <w:t xml:space="preserve"> manera pertinente, eficiente y </w:t>
      </w:r>
      <w:r w:rsidR="002A6E6C" w:rsidRPr="00CC2207">
        <w:rPr>
          <w:rFonts w:ascii="Times New Roman" w:hAnsi="Times New Roman" w:cs="Times New Roman"/>
          <w:sz w:val="24"/>
          <w:szCs w:val="24"/>
        </w:rPr>
        <w:t>trasparente sus recursos, sus propuestas educativas y</w:t>
      </w:r>
      <w:r w:rsidR="00B8152C">
        <w:rPr>
          <w:rFonts w:ascii="Times New Roman" w:hAnsi="Times New Roman" w:cs="Times New Roman"/>
          <w:sz w:val="24"/>
          <w:szCs w:val="24"/>
        </w:rPr>
        <w:t xml:space="preserve"> sus</w:t>
      </w:r>
      <w:r w:rsidR="002A6E6C" w:rsidRPr="00CC2207">
        <w:rPr>
          <w:rFonts w:ascii="Times New Roman" w:hAnsi="Times New Roman" w:cs="Times New Roman"/>
          <w:sz w:val="24"/>
          <w:szCs w:val="24"/>
        </w:rPr>
        <w:t xml:space="preserve"> productos </w:t>
      </w:r>
      <w:r w:rsidR="00B8152C">
        <w:rPr>
          <w:rFonts w:ascii="Times New Roman" w:hAnsi="Times New Roman" w:cs="Times New Roman"/>
          <w:sz w:val="24"/>
          <w:szCs w:val="24"/>
        </w:rPr>
        <w:t>académicos, con el objetivo de fortalecer su desarrollo institucional y su posicionamiento como entidades de calidad a nivel nacional e internacional.</w:t>
      </w:r>
    </w:p>
    <w:p w14:paraId="4D8D217E" w14:textId="2C5D7A13" w:rsidR="0006310F" w:rsidRPr="00CC2207" w:rsidRDefault="00851F9A" w:rsidP="00163B60">
      <w:pPr>
        <w:spacing w:after="0" w:line="360" w:lineRule="auto"/>
        <w:ind w:firstLine="708"/>
        <w:jc w:val="both"/>
        <w:rPr>
          <w:rFonts w:ascii="Times New Roman" w:hAnsi="Times New Roman" w:cs="Times New Roman"/>
          <w:sz w:val="24"/>
          <w:szCs w:val="24"/>
        </w:rPr>
      </w:pPr>
      <w:r w:rsidRPr="00CC2207">
        <w:rPr>
          <w:rFonts w:ascii="Times New Roman" w:hAnsi="Times New Roman" w:cs="Times New Roman"/>
          <w:sz w:val="24"/>
          <w:szCs w:val="24"/>
        </w:rPr>
        <w:t xml:space="preserve">La UNAM mantiene su liderazgo como IES de calidad en el país, </w:t>
      </w:r>
      <w:r w:rsidR="00B8152C">
        <w:rPr>
          <w:rFonts w:ascii="Times New Roman" w:hAnsi="Times New Roman" w:cs="Times New Roman"/>
          <w:sz w:val="24"/>
          <w:szCs w:val="24"/>
        </w:rPr>
        <w:t xml:space="preserve">destacando por su </w:t>
      </w:r>
      <w:r w:rsidRPr="00CC2207">
        <w:rPr>
          <w:rFonts w:ascii="Times New Roman" w:hAnsi="Times New Roman" w:cs="Times New Roman"/>
          <w:sz w:val="24"/>
          <w:szCs w:val="24"/>
        </w:rPr>
        <w:t>estrategia de internacionalización y especialización disciplinar</w:t>
      </w:r>
      <w:r w:rsidR="00B8152C">
        <w:rPr>
          <w:rFonts w:ascii="Times New Roman" w:hAnsi="Times New Roman" w:cs="Times New Roman"/>
          <w:sz w:val="24"/>
          <w:szCs w:val="24"/>
        </w:rPr>
        <w:t>ia</w:t>
      </w:r>
      <w:r w:rsidRPr="00CC2207">
        <w:rPr>
          <w:rFonts w:ascii="Times New Roman" w:hAnsi="Times New Roman" w:cs="Times New Roman"/>
          <w:sz w:val="24"/>
          <w:szCs w:val="24"/>
        </w:rPr>
        <w:t xml:space="preserve">. </w:t>
      </w:r>
    </w:p>
    <w:p w14:paraId="604888D1" w14:textId="5A2A2F03" w:rsidR="0006310F" w:rsidRPr="00CC2207" w:rsidRDefault="00A3369A" w:rsidP="00163B60">
      <w:pPr>
        <w:spacing w:after="0" w:line="360" w:lineRule="auto"/>
        <w:ind w:firstLine="708"/>
        <w:jc w:val="both"/>
        <w:rPr>
          <w:rFonts w:ascii="Times New Roman" w:hAnsi="Times New Roman" w:cs="Times New Roman"/>
          <w:sz w:val="24"/>
          <w:szCs w:val="24"/>
        </w:rPr>
      </w:pPr>
      <w:r w:rsidRPr="00CC2207">
        <w:rPr>
          <w:rFonts w:ascii="Times New Roman" w:hAnsi="Times New Roman" w:cs="Times New Roman"/>
          <w:sz w:val="24"/>
          <w:szCs w:val="24"/>
        </w:rPr>
        <w:t>La</w:t>
      </w:r>
      <w:r w:rsidR="00B8152C">
        <w:rPr>
          <w:rFonts w:ascii="Times New Roman" w:hAnsi="Times New Roman" w:cs="Times New Roman"/>
          <w:sz w:val="24"/>
          <w:szCs w:val="24"/>
        </w:rPr>
        <w:t>s</w:t>
      </w:r>
      <w:r w:rsidR="000E1CE4" w:rsidRPr="00CC2207">
        <w:rPr>
          <w:rFonts w:ascii="Times New Roman" w:hAnsi="Times New Roman" w:cs="Times New Roman"/>
          <w:sz w:val="24"/>
          <w:szCs w:val="24"/>
        </w:rPr>
        <w:t xml:space="preserve"> </w:t>
      </w:r>
      <w:r w:rsidRPr="00CC2207">
        <w:rPr>
          <w:rFonts w:ascii="Times New Roman" w:hAnsi="Times New Roman" w:cs="Times New Roman"/>
          <w:sz w:val="24"/>
          <w:szCs w:val="24"/>
        </w:rPr>
        <w:t xml:space="preserve">IES </w:t>
      </w:r>
      <w:r w:rsidR="000E1CE4" w:rsidRPr="00CC2207">
        <w:rPr>
          <w:rFonts w:ascii="Times New Roman" w:hAnsi="Times New Roman" w:cs="Times New Roman"/>
          <w:sz w:val="24"/>
          <w:szCs w:val="24"/>
        </w:rPr>
        <w:t>no</w:t>
      </w:r>
      <w:r w:rsidR="00B8152C">
        <w:rPr>
          <w:rFonts w:ascii="Times New Roman" w:hAnsi="Times New Roman" w:cs="Times New Roman"/>
          <w:sz w:val="24"/>
          <w:szCs w:val="24"/>
        </w:rPr>
        <w:t xml:space="preserve"> </w:t>
      </w:r>
      <w:r w:rsidR="000E1CE4" w:rsidRPr="00CC2207">
        <w:rPr>
          <w:rFonts w:ascii="Times New Roman" w:hAnsi="Times New Roman" w:cs="Times New Roman"/>
          <w:sz w:val="24"/>
          <w:szCs w:val="24"/>
        </w:rPr>
        <w:t xml:space="preserve">autónomas y </w:t>
      </w:r>
      <w:r w:rsidR="00B8152C">
        <w:rPr>
          <w:rFonts w:ascii="Times New Roman" w:hAnsi="Times New Roman" w:cs="Times New Roman"/>
          <w:sz w:val="24"/>
          <w:szCs w:val="24"/>
        </w:rPr>
        <w:t>dependientes</w:t>
      </w:r>
      <w:r w:rsidRPr="00CC2207">
        <w:rPr>
          <w:rFonts w:ascii="Times New Roman" w:hAnsi="Times New Roman" w:cs="Times New Roman"/>
          <w:sz w:val="24"/>
          <w:szCs w:val="24"/>
        </w:rPr>
        <w:t xml:space="preserve"> de los gobiernos estatales </w:t>
      </w:r>
      <w:r w:rsidR="000E1CE4" w:rsidRPr="00CC2207">
        <w:rPr>
          <w:rFonts w:ascii="Times New Roman" w:hAnsi="Times New Roman" w:cs="Times New Roman"/>
          <w:sz w:val="24"/>
          <w:szCs w:val="24"/>
        </w:rPr>
        <w:t>ha</w:t>
      </w:r>
      <w:r w:rsidR="00B8152C">
        <w:rPr>
          <w:rFonts w:ascii="Times New Roman" w:hAnsi="Times New Roman" w:cs="Times New Roman"/>
          <w:sz w:val="24"/>
          <w:szCs w:val="24"/>
        </w:rPr>
        <w:t>n</w:t>
      </w:r>
      <w:r w:rsidR="001C267C" w:rsidRPr="00CC2207">
        <w:rPr>
          <w:rFonts w:ascii="Times New Roman" w:hAnsi="Times New Roman" w:cs="Times New Roman"/>
          <w:sz w:val="24"/>
          <w:szCs w:val="24"/>
        </w:rPr>
        <w:t xml:space="preserve"> </w:t>
      </w:r>
      <w:r w:rsidR="000E1CE4" w:rsidRPr="00CC2207">
        <w:rPr>
          <w:rFonts w:ascii="Times New Roman" w:hAnsi="Times New Roman" w:cs="Times New Roman"/>
          <w:sz w:val="24"/>
          <w:szCs w:val="24"/>
        </w:rPr>
        <w:t>diversifica</w:t>
      </w:r>
      <w:r w:rsidR="00B8152C">
        <w:rPr>
          <w:rFonts w:ascii="Times New Roman" w:hAnsi="Times New Roman" w:cs="Times New Roman"/>
          <w:sz w:val="24"/>
          <w:szCs w:val="24"/>
        </w:rPr>
        <w:t>do</w:t>
      </w:r>
      <w:r w:rsidR="000E1CE4" w:rsidRPr="00CC2207">
        <w:rPr>
          <w:rFonts w:ascii="Times New Roman" w:hAnsi="Times New Roman" w:cs="Times New Roman"/>
          <w:sz w:val="24"/>
          <w:szCs w:val="24"/>
        </w:rPr>
        <w:t xml:space="preserve"> su quehacer académico</w:t>
      </w:r>
      <w:r w:rsidR="001C267C" w:rsidRPr="00CC2207">
        <w:rPr>
          <w:rFonts w:ascii="Times New Roman" w:hAnsi="Times New Roman" w:cs="Times New Roman"/>
          <w:sz w:val="24"/>
          <w:szCs w:val="24"/>
        </w:rPr>
        <w:t xml:space="preserve"> al alinearse </w:t>
      </w:r>
      <w:r w:rsidR="00B8152C">
        <w:rPr>
          <w:rFonts w:ascii="Times New Roman" w:hAnsi="Times New Roman" w:cs="Times New Roman"/>
          <w:sz w:val="24"/>
          <w:szCs w:val="24"/>
        </w:rPr>
        <w:t>con</w:t>
      </w:r>
      <w:r w:rsidR="001C267C" w:rsidRPr="00CC2207">
        <w:rPr>
          <w:rFonts w:ascii="Times New Roman" w:hAnsi="Times New Roman" w:cs="Times New Roman"/>
          <w:sz w:val="24"/>
          <w:szCs w:val="24"/>
        </w:rPr>
        <w:t xml:space="preserve"> la</w:t>
      </w:r>
      <w:r w:rsidR="00B8152C">
        <w:rPr>
          <w:rFonts w:ascii="Times New Roman" w:hAnsi="Times New Roman" w:cs="Times New Roman"/>
          <w:sz w:val="24"/>
          <w:szCs w:val="24"/>
        </w:rPr>
        <w:t>s</w:t>
      </w:r>
      <w:r w:rsidR="000E1CE4" w:rsidRPr="00CC2207">
        <w:rPr>
          <w:rFonts w:ascii="Times New Roman" w:hAnsi="Times New Roman" w:cs="Times New Roman"/>
          <w:sz w:val="24"/>
          <w:szCs w:val="24"/>
        </w:rPr>
        <w:t xml:space="preserve"> agenda</w:t>
      </w:r>
      <w:r w:rsidR="00B8152C">
        <w:rPr>
          <w:rFonts w:ascii="Times New Roman" w:hAnsi="Times New Roman" w:cs="Times New Roman"/>
          <w:sz w:val="24"/>
          <w:szCs w:val="24"/>
        </w:rPr>
        <w:t>s</w:t>
      </w:r>
      <w:r w:rsidR="000E1CE4" w:rsidRPr="00CC2207">
        <w:rPr>
          <w:rFonts w:ascii="Times New Roman" w:hAnsi="Times New Roman" w:cs="Times New Roman"/>
          <w:sz w:val="24"/>
          <w:szCs w:val="24"/>
        </w:rPr>
        <w:t xml:space="preserve"> política</w:t>
      </w:r>
      <w:r w:rsidR="00B8152C">
        <w:rPr>
          <w:rFonts w:ascii="Times New Roman" w:hAnsi="Times New Roman" w:cs="Times New Roman"/>
          <w:sz w:val="24"/>
          <w:szCs w:val="24"/>
        </w:rPr>
        <w:t>s</w:t>
      </w:r>
      <w:r w:rsidR="000E1CE4" w:rsidRPr="00CC2207">
        <w:rPr>
          <w:rFonts w:ascii="Times New Roman" w:hAnsi="Times New Roman" w:cs="Times New Roman"/>
          <w:sz w:val="24"/>
          <w:szCs w:val="24"/>
        </w:rPr>
        <w:t xml:space="preserve"> estatales</w:t>
      </w:r>
      <w:r w:rsidR="00B8152C">
        <w:rPr>
          <w:rFonts w:ascii="Times New Roman" w:hAnsi="Times New Roman" w:cs="Times New Roman"/>
          <w:sz w:val="24"/>
          <w:szCs w:val="24"/>
        </w:rPr>
        <w:t xml:space="preserve">. Esto </w:t>
      </w:r>
      <w:r w:rsidR="001C267C" w:rsidRPr="00CC2207">
        <w:rPr>
          <w:rFonts w:ascii="Times New Roman" w:hAnsi="Times New Roman" w:cs="Times New Roman"/>
          <w:sz w:val="24"/>
          <w:szCs w:val="24"/>
        </w:rPr>
        <w:t xml:space="preserve">ha </w:t>
      </w:r>
      <w:r w:rsidR="00B8152C">
        <w:rPr>
          <w:rFonts w:ascii="Times New Roman" w:hAnsi="Times New Roman" w:cs="Times New Roman"/>
          <w:sz w:val="24"/>
          <w:szCs w:val="24"/>
        </w:rPr>
        <w:t>impulsado</w:t>
      </w:r>
      <w:r w:rsidR="000E1CE4" w:rsidRPr="00CC2207">
        <w:rPr>
          <w:rFonts w:ascii="Times New Roman" w:hAnsi="Times New Roman" w:cs="Times New Roman"/>
          <w:sz w:val="24"/>
          <w:szCs w:val="24"/>
        </w:rPr>
        <w:t xml:space="preserve"> una mayor visibilidad e impacto en sus actividades</w:t>
      </w:r>
      <w:r w:rsidR="00B8152C">
        <w:rPr>
          <w:rFonts w:ascii="Times New Roman" w:hAnsi="Times New Roman" w:cs="Times New Roman"/>
          <w:sz w:val="24"/>
          <w:szCs w:val="24"/>
        </w:rPr>
        <w:t xml:space="preserve">, así como un mayor cumplimiento en materia de </w:t>
      </w:r>
      <w:r w:rsidR="000E1CE4" w:rsidRPr="00CC2207">
        <w:rPr>
          <w:rFonts w:ascii="Times New Roman" w:hAnsi="Times New Roman" w:cs="Times New Roman"/>
          <w:sz w:val="24"/>
          <w:szCs w:val="24"/>
        </w:rPr>
        <w:t>transparencia y rendición de cuentas institucional.</w:t>
      </w:r>
    </w:p>
    <w:p w14:paraId="28739B09" w14:textId="35B9B1A6" w:rsidR="0006310F" w:rsidRPr="00CC2207" w:rsidRDefault="004C1511" w:rsidP="00163B60">
      <w:pPr>
        <w:spacing w:after="0" w:line="360" w:lineRule="auto"/>
        <w:ind w:firstLine="708"/>
        <w:jc w:val="both"/>
        <w:rPr>
          <w:rFonts w:ascii="Times New Roman" w:hAnsi="Times New Roman" w:cs="Times New Roman"/>
          <w:sz w:val="24"/>
          <w:szCs w:val="24"/>
        </w:rPr>
      </w:pPr>
      <w:r w:rsidRPr="00CC2207">
        <w:rPr>
          <w:rFonts w:ascii="Times New Roman" w:hAnsi="Times New Roman" w:cs="Times New Roman"/>
          <w:sz w:val="24"/>
          <w:szCs w:val="24"/>
        </w:rPr>
        <w:t>Las áreas de oportunidad para la</w:t>
      </w:r>
      <w:r w:rsidR="005E4480" w:rsidRPr="00CC2207">
        <w:rPr>
          <w:rFonts w:ascii="Times New Roman" w:hAnsi="Times New Roman" w:cs="Times New Roman"/>
          <w:sz w:val="24"/>
          <w:szCs w:val="24"/>
        </w:rPr>
        <w:t xml:space="preserve"> mejora de la calidad de las</w:t>
      </w:r>
      <w:r w:rsidRPr="00CC2207">
        <w:rPr>
          <w:rFonts w:ascii="Times New Roman" w:hAnsi="Times New Roman" w:cs="Times New Roman"/>
          <w:sz w:val="24"/>
          <w:szCs w:val="24"/>
        </w:rPr>
        <w:t xml:space="preserve"> IES en México incluyen </w:t>
      </w:r>
      <w:r w:rsidR="00B8152C">
        <w:rPr>
          <w:rFonts w:ascii="Times New Roman" w:hAnsi="Times New Roman" w:cs="Times New Roman"/>
          <w:sz w:val="24"/>
          <w:szCs w:val="24"/>
        </w:rPr>
        <w:t xml:space="preserve">la </w:t>
      </w:r>
      <w:r w:rsidRPr="00CC2207">
        <w:rPr>
          <w:rFonts w:ascii="Times New Roman" w:hAnsi="Times New Roman" w:cs="Times New Roman"/>
          <w:sz w:val="24"/>
          <w:szCs w:val="24"/>
        </w:rPr>
        <w:t>descentraliza</w:t>
      </w:r>
      <w:r w:rsidR="00B8152C">
        <w:rPr>
          <w:rFonts w:ascii="Times New Roman" w:hAnsi="Times New Roman" w:cs="Times New Roman"/>
          <w:sz w:val="24"/>
          <w:szCs w:val="24"/>
        </w:rPr>
        <w:t>ción de</w:t>
      </w:r>
      <w:r w:rsidRPr="00CC2207">
        <w:rPr>
          <w:rFonts w:ascii="Times New Roman" w:hAnsi="Times New Roman" w:cs="Times New Roman"/>
          <w:sz w:val="24"/>
          <w:szCs w:val="24"/>
        </w:rPr>
        <w:t xml:space="preserve"> la educación disciplinar </w:t>
      </w:r>
      <w:r w:rsidR="00B8152C">
        <w:rPr>
          <w:rFonts w:ascii="Times New Roman" w:hAnsi="Times New Roman" w:cs="Times New Roman"/>
          <w:sz w:val="24"/>
          <w:szCs w:val="24"/>
        </w:rPr>
        <w:t xml:space="preserve">mediante enfoques </w:t>
      </w:r>
      <w:r w:rsidRPr="00CC2207">
        <w:rPr>
          <w:rFonts w:ascii="Times New Roman" w:hAnsi="Times New Roman" w:cs="Times New Roman"/>
          <w:sz w:val="24"/>
          <w:szCs w:val="24"/>
        </w:rPr>
        <w:t>multidisciplinares y transdisciplinares</w:t>
      </w:r>
      <w:r w:rsidR="00B8152C">
        <w:rPr>
          <w:rFonts w:ascii="Times New Roman" w:hAnsi="Times New Roman" w:cs="Times New Roman"/>
          <w:sz w:val="24"/>
          <w:szCs w:val="24"/>
        </w:rPr>
        <w:t>. Así mismo, s</w:t>
      </w:r>
      <w:r w:rsidRPr="00CC2207">
        <w:rPr>
          <w:rFonts w:ascii="Times New Roman" w:hAnsi="Times New Roman" w:cs="Times New Roman"/>
          <w:sz w:val="24"/>
          <w:szCs w:val="24"/>
        </w:rPr>
        <w:t xml:space="preserve">e </w:t>
      </w:r>
      <w:r w:rsidR="00B8152C">
        <w:rPr>
          <w:rFonts w:ascii="Times New Roman" w:hAnsi="Times New Roman" w:cs="Times New Roman"/>
          <w:sz w:val="24"/>
          <w:szCs w:val="24"/>
        </w:rPr>
        <w:t xml:space="preserve">recomienda la </w:t>
      </w:r>
      <w:r w:rsidRPr="00CC2207">
        <w:rPr>
          <w:rFonts w:ascii="Times New Roman" w:hAnsi="Times New Roman" w:cs="Times New Roman"/>
          <w:sz w:val="24"/>
          <w:szCs w:val="24"/>
        </w:rPr>
        <w:t>incorpora</w:t>
      </w:r>
      <w:r w:rsidR="00B8152C">
        <w:rPr>
          <w:rFonts w:ascii="Times New Roman" w:hAnsi="Times New Roman" w:cs="Times New Roman"/>
          <w:sz w:val="24"/>
          <w:szCs w:val="24"/>
        </w:rPr>
        <w:t>ción de</w:t>
      </w:r>
      <w:r w:rsidRPr="00CC2207">
        <w:rPr>
          <w:rFonts w:ascii="Times New Roman" w:hAnsi="Times New Roman" w:cs="Times New Roman"/>
          <w:sz w:val="24"/>
          <w:szCs w:val="24"/>
        </w:rPr>
        <w:t xml:space="preserve"> la internacionalización </w:t>
      </w:r>
      <w:r w:rsidR="00D3523A" w:rsidRPr="00CC2207">
        <w:rPr>
          <w:rFonts w:ascii="Times New Roman" w:hAnsi="Times New Roman" w:cs="Times New Roman"/>
          <w:sz w:val="24"/>
          <w:szCs w:val="24"/>
        </w:rPr>
        <w:t xml:space="preserve">y la diversificación educativa </w:t>
      </w:r>
      <w:r w:rsidR="005E4480" w:rsidRPr="00CC2207">
        <w:rPr>
          <w:rFonts w:ascii="Times New Roman" w:hAnsi="Times New Roman" w:cs="Times New Roman"/>
          <w:sz w:val="24"/>
          <w:szCs w:val="24"/>
        </w:rPr>
        <w:t xml:space="preserve">como estrategia de desarrollo institucional </w:t>
      </w:r>
      <w:r w:rsidR="00B8152C">
        <w:rPr>
          <w:rFonts w:ascii="Times New Roman" w:hAnsi="Times New Roman" w:cs="Times New Roman"/>
          <w:sz w:val="24"/>
          <w:szCs w:val="24"/>
        </w:rPr>
        <w:t xml:space="preserve">para mejorar los indicadores de calidad en la educación superior. </w:t>
      </w:r>
      <w:r w:rsidR="006A0E42" w:rsidRPr="00CC2207">
        <w:rPr>
          <w:rFonts w:ascii="Times New Roman" w:hAnsi="Times New Roman" w:cs="Times New Roman"/>
          <w:sz w:val="24"/>
          <w:szCs w:val="24"/>
        </w:rPr>
        <w:t xml:space="preserve">A su vez, estas estrategias deberán </w:t>
      </w:r>
      <w:r w:rsidR="00D3523A" w:rsidRPr="00CC2207">
        <w:rPr>
          <w:rFonts w:ascii="Times New Roman" w:hAnsi="Times New Roman" w:cs="Times New Roman"/>
          <w:sz w:val="24"/>
          <w:szCs w:val="24"/>
        </w:rPr>
        <w:t xml:space="preserve">atender </w:t>
      </w:r>
      <w:r w:rsidR="00D3523A" w:rsidRPr="00CC2207">
        <w:rPr>
          <w:rFonts w:ascii="Times New Roman" w:hAnsi="Times New Roman" w:cs="Times New Roman"/>
          <w:sz w:val="24"/>
          <w:szCs w:val="24"/>
        </w:rPr>
        <w:lastRenderedPageBreak/>
        <w:t>las prioridades y necesidades del país</w:t>
      </w:r>
      <w:r w:rsidR="006A0E42" w:rsidRPr="00CC2207">
        <w:rPr>
          <w:rFonts w:ascii="Times New Roman" w:hAnsi="Times New Roman" w:cs="Times New Roman"/>
          <w:sz w:val="24"/>
          <w:szCs w:val="24"/>
        </w:rPr>
        <w:t xml:space="preserve">, por lo que la </w:t>
      </w:r>
      <w:r w:rsidR="00D3523A" w:rsidRPr="00CC2207">
        <w:rPr>
          <w:rFonts w:ascii="Times New Roman" w:hAnsi="Times New Roman" w:cs="Times New Roman"/>
          <w:sz w:val="24"/>
          <w:szCs w:val="24"/>
        </w:rPr>
        <w:t>incorpora</w:t>
      </w:r>
      <w:r w:rsidR="006A0E42" w:rsidRPr="00CC2207">
        <w:rPr>
          <w:rFonts w:ascii="Times New Roman" w:hAnsi="Times New Roman" w:cs="Times New Roman"/>
          <w:sz w:val="24"/>
          <w:szCs w:val="24"/>
        </w:rPr>
        <w:t>ción de</w:t>
      </w:r>
      <w:r w:rsidR="00D3523A" w:rsidRPr="00CC2207">
        <w:rPr>
          <w:rFonts w:ascii="Times New Roman" w:hAnsi="Times New Roman" w:cs="Times New Roman"/>
          <w:sz w:val="24"/>
          <w:szCs w:val="24"/>
        </w:rPr>
        <w:t xml:space="preserve"> la diversidad cultural </w:t>
      </w:r>
      <w:r w:rsidR="006A0E42" w:rsidRPr="00CC2207">
        <w:rPr>
          <w:rFonts w:ascii="Times New Roman" w:hAnsi="Times New Roman" w:cs="Times New Roman"/>
          <w:sz w:val="24"/>
          <w:szCs w:val="24"/>
        </w:rPr>
        <w:t xml:space="preserve">es clave </w:t>
      </w:r>
      <w:r w:rsidR="00D3523A" w:rsidRPr="00CC2207">
        <w:rPr>
          <w:rFonts w:ascii="Times New Roman" w:hAnsi="Times New Roman" w:cs="Times New Roman"/>
          <w:sz w:val="24"/>
          <w:szCs w:val="24"/>
        </w:rPr>
        <w:t>en la educación superior</w:t>
      </w:r>
      <w:r w:rsidR="005E4480" w:rsidRPr="00CC2207">
        <w:rPr>
          <w:rFonts w:ascii="Times New Roman" w:hAnsi="Times New Roman" w:cs="Times New Roman"/>
          <w:sz w:val="24"/>
          <w:szCs w:val="24"/>
        </w:rPr>
        <w:t xml:space="preserve">. </w:t>
      </w:r>
    </w:p>
    <w:p w14:paraId="6CEDC241" w14:textId="77777777" w:rsidR="00B8152C" w:rsidRDefault="002F30D3" w:rsidP="00163B60">
      <w:pPr>
        <w:spacing w:after="0" w:line="360" w:lineRule="auto"/>
        <w:ind w:firstLine="708"/>
        <w:jc w:val="both"/>
        <w:rPr>
          <w:rFonts w:ascii="Times New Roman" w:hAnsi="Times New Roman" w:cs="Times New Roman"/>
          <w:sz w:val="24"/>
          <w:szCs w:val="24"/>
        </w:rPr>
      </w:pPr>
      <w:r w:rsidRPr="00CC2207">
        <w:rPr>
          <w:rFonts w:ascii="Times New Roman" w:hAnsi="Times New Roman" w:cs="Times New Roman"/>
          <w:sz w:val="24"/>
          <w:szCs w:val="24"/>
        </w:rPr>
        <w:t>Con base en lo anterior, se rechaza la hipótesis de trabajo</w:t>
      </w:r>
      <w:r w:rsidR="00B8152C">
        <w:rPr>
          <w:rFonts w:ascii="Times New Roman" w:hAnsi="Times New Roman" w:cs="Times New Roman"/>
          <w:sz w:val="24"/>
          <w:szCs w:val="24"/>
        </w:rPr>
        <w:t xml:space="preserve">, ya que los indicadores de calidad educativa no fueron homogéneos entre las IES posicionadas en los primeros veinte lugares del </w:t>
      </w:r>
      <w:r w:rsidR="00B8152C" w:rsidRPr="00B8152C">
        <w:rPr>
          <w:rFonts w:ascii="Times New Roman" w:hAnsi="Times New Roman" w:cs="Times New Roman"/>
          <w:i/>
          <w:iCs/>
          <w:sz w:val="24"/>
          <w:szCs w:val="24"/>
        </w:rPr>
        <w:t>ranking</w:t>
      </w:r>
      <w:r w:rsidR="00B8152C">
        <w:rPr>
          <w:rFonts w:ascii="Times New Roman" w:hAnsi="Times New Roman" w:cs="Times New Roman"/>
          <w:sz w:val="24"/>
          <w:szCs w:val="24"/>
        </w:rPr>
        <w:t xml:space="preserve"> mundial en 2023.</w:t>
      </w:r>
    </w:p>
    <w:p w14:paraId="1EEAF704" w14:textId="707D8C5C" w:rsidR="005E4480" w:rsidRDefault="00D3523A" w:rsidP="00163B60">
      <w:pPr>
        <w:spacing w:after="0" w:line="360" w:lineRule="auto"/>
        <w:ind w:firstLine="708"/>
        <w:jc w:val="both"/>
        <w:rPr>
          <w:rFonts w:ascii="Times New Roman" w:hAnsi="Times New Roman" w:cs="Times New Roman"/>
          <w:sz w:val="24"/>
          <w:szCs w:val="24"/>
        </w:rPr>
      </w:pPr>
      <w:r w:rsidRPr="00CC2207">
        <w:rPr>
          <w:rFonts w:ascii="Times New Roman" w:hAnsi="Times New Roman" w:cs="Times New Roman"/>
          <w:sz w:val="24"/>
          <w:szCs w:val="24"/>
        </w:rPr>
        <w:t>C</w:t>
      </w:r>
      <w:r w:rsidR="009C7F8A" w:rsidRPr="00CC2207">
        <w:rPr>
          <w:rFonts w:ascii="Times New Roman" w:hAnsi="Times New Roman" w:cs="Times New Roman"/>
          <w:sz w:val="24"/>
          <w:szCs w:val="24"/>
        </w:rPr>
        <w:t xml:space="preserve">ada nación </w:t>
      </w:r>
      <w:r w:rsidR="00B8152C">
        <w:rPr>
          <w:rFonts w:ascii="Times New Roman" w:hAnsi="Times New Roman" w:cs="Times New Roman"/>
          <w:sz w:val="24"/>
          <w:szCs w:val="24"/>
        </w:rPr>
        <w:t xml:space="preserve">enfrenta el reto de reducir la desigualdad y garantizar el derecho fundamental a una educación de calidad. En este sentido, </w:t>
      </w:r>
      <w:r w:rsidR="00C238A4">
        <w:rPr>
          <w:rFonts w:ascii="Times New Roman" w:hAnsi="Times New Roman" w:cs="Times New Roman"/>
          <w:sz w:val="24"/>
          <w:szCs w:val="24"/>
        </w:rPr>
        <w:t xml:space="preserve">reconocer sus tendencias, desafíos y logros resulta clave para la mejora institucional. </w:t>
      </w:r>
    </w:p>
    <w:p w14:paraId="79DE296C" w14:textId="77777777" w:rsidR="00163B60" w:rsidRDefault="00163B60" w:rsidP="00163B60">
      <w:pPr>
        <w:spacing w:after="0" w:line="360" w:lineRule="auto"/>
        <w:ind w:firstLine="708"/>
        <w:jc w:val="both"/>
        <w:rPr>
          <w:rFonts w:ascii="Times New Roman" w:hAnsi="Times New Roman" w:cs="Times New Roman"/>
          <w:sz w:val="24"/>
          <w:szCs w:val="24"/>
        </w:rPr>
      </w:pPr>
    </w:p>
    <w:p w14:paraId="73CD6E58" w14:textId="32BB3199" w:rsidR="00C452E3" w:rsidRDefault="00C452E3" w:rsidP="00163B60">
      <w:pPr>
        <w:spacing w:after="0" w:line="360" w:lineRule="auto"/>
        <w:ind w:firstLine="708"/>
        <w:jc w:val="center"/>
        <w:rPr>
          <w:rFonts w:ascii="Times New Roman" w:hAnsi="Times New Roman" w:cs="Times New Roman"/>
          <w:b/>
          <w:bCs/>
          <w:sz w:val="28"/>
          <w:szCs w:val="28"/>
        </w:rPr>
      </w:pPr>
      <w:r w:rsidRPr="00C452E3">
        <w:rPr>
          <w:rFonts w:ascii="Times New Roman" w:hAnsi="Times New Roman" w:cs="Times New Roman"/>
          <w:b/>
          <w:bCs/>
          <w:sz w:val="28"/>
          <w:szCs w:val="28"/>
        </w:rPr>
        <w:t>Futuras líneas de investigación</w:t>
      </w:r>
    </w:p>
    <w:p w14:paraId="7AFADD4C" w14:textId="5CF15938" w:rsidR="00AD4209" w:rsidRPr="00AD4209" w:rsidRDefault="00C238A4" w:rsidP="00163B6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el ámbito nacional se recomienda </w:t>
      </w:r>
      <w:r w:rsidR="00AD4209">
        <w:rPr>
          <w:rFonts w:ascii="Times New Roman" w:hAnsi="Times New Roman" w:cs="Times New Roman"/>
          <w:sz w:val="24"/>
          <w:szCs w:val="24"/>
        </w:rPr>
        <w:t xml:space="preserve">complementar </w:t>
      </w:r>
      <w:r>
        <w:rPr>
          <w:rFonts w:ascii="Times New Roman" w:hAnsi="Times New Roman" w:cs="Times New Roman"/>
          <w:sz w:val="24"/>
          <w:szCs w:val="24"/>
        </w:rPr>
        <w:t xml:space="preserve">esta investigación mediante el </w:t>
      </w:r>
      <w:r w:rsidR="00AD4209">
        <w:rPr>
          <w:rFonts w:ascii="Times New Roman" w:hAnsi="Times New Roman" w:cs="Times New Roman"/>
          <w:sz w:val="24"/>
          <w:szCs w:val="24"/>
        </w:rPr>
        <w:t xml:space="preserve">análisis de otros parámetros y métricas que </w:t>
      </w:r>
      <w:r>
        <w:rPr>
          <w:rFonts w:ascii="Times New Roman" w:hAnsi="Times New Roman" w:cs="Times New Roman"/>
          <w:sz w:val="24"/>
          <w:szCs w:val="24"/>
        </w:rPr>
        <w:t xml:space="preserve">permitan evaluar la calidad de la educación superior en las IES de México. </w:t>
      </w:r>
      <w:r w:rsidR="0084753D">
        <w:rPr>
          <w:rFonts w:ascii="Times New Roman" w:hAnsi="Times New Roman" w:cs="Times New Roman"/>
          <w:sz w:val="24"/>
          <w:szCs w:val="24"/>
        </w:rPr>
        <w:t xml:space="preserve">Para ello, se sugiere que </w:t>
      </w:r>
      <w:r>
        <w:rPr>
          <w:rFonts w:ascii="Times New Roman" w:hAnsi="Times New Roman" w:cs="Times New Roman"/>
          <w:sz w:val="24"/>
          <w:szCs w:val="24"/>
        </w:rPr>
        <w:t>la</w:t>
      </w:r>
      <w:r w:rsidR="00AD4209">
        <w:rPr>
          <w:rFonts w:ascii="Times New Roman" w:hAnsi="Times New Roman" w:cs="Times New Roman"/>
          <w:sz w:val="24"/>
          <w:szCs w:val="24"/>
        </w:rPr>
        <w:t xml:space="preserve"> primera etapa</w:t>
      </w:r>
      <w:r w:rsidR="0084753D">
        <w:rPr>
          <w:rFonts w:ascii="Times New Roman" w:hAnsi="Times New Roman" w:cs="Times New Roman"/>
          <w:sz w:val="24"/>
          <w:szCs w:val="24"/>
        </w:rPr>
        <w:t xml:space="preserve"> </w:t>
      </w:r>
      <w:r>
        <w:rPr>
          <w:rFonts w:ascii="Times New Roman" w:hAnsi="Times New Roman" w:cs="Times New Roman"/>
          <w:sz w:val="24"/>
          <w:szCs w:val="24"/>
        </w:rPr>
        <w:t xml:space="preserve">contemple la </w:t>
      </w:r>
      <w:r w:rsidR="0084753D">
        <w:rPr>
          <w:rFonts w:ascii="Times New Roman" w:hAnsi="Times New Roman" w:cs="Times New Roman"/>
          <w:sz w:val="24"/>
          <w:szCs w:val="24"/>
        </w:rPr>
        <w:t>sistematización y análisis de</w:t>
      </w:r>
      <w:r w:rsidR="00AD4209">
        <w:rPr>
          <w:rFonts w:ascii="Times New Roman" w:hAnsi="Times New Roman" w:cs="Times New Roman"/>
          <w:sz w:val="24"/>
          <w:szCs w:val="24"/>
        </w:rPr>
        <w:t xml:space="preserve"> la labor </w:t>
      </w:r>
      <w:r>
        <w:rPr>
          <w:rFonts w:ascii="Times New Roman" w:hAnsi="Times New Roman" w:cs="Times New Roman"/>
          <w:sz w:val="24"/>
          <w:szCs w:val="24"/>
        </w:rPr>
        <w:t xml:space="preserve">realizada por las Universidad </w:t>
      </w:r>
      <w:r w:rsidR="00AD4209">
        <w:rPr>
          <w:rFonts w:ascii="Times New Roman" w:hAnsi="Times New Roman" w:cs="Times New Roman"/>
          <w:sz w:val="24"/>
          <w:szCs w:val="24"/>
        </w:rPr>
        <w:t>Interculturales</w:t>
      </w:r>
      <w:r>
        <w:rPr>
          <w:rFonts w:ascii="Times New Roman" w:hAnsi="Times New Roman" w:cs="Times New Roman"/>
          <w:sz w:val="24"/>
          <w:szCs w:val="24"/>
        </w:rPr>
        <w:t>,</w:t>
      </w:r>
      <w:r w:rsidR="00AD4209">
        <w:rPr>
          <w:rFonts w:ascii="Times New Roman" w:hAnsi="Times New Roman" w:cs="Times New Roman"/>
          <w:sz w:val="24"/>
          <w:szCs w:val="24"/>
        </w:rPr>
        <w:t xml:space="preserve"> </w:t>
      </w:r>
      <w:r w:rsidR="0084753D">
        <w:rPr>
          <w:rFonts w:ascii="Times New Roman" w:hAnsi="Times New Roman" w:cs="Times New Roman"/>
          <w:sz w:val="24"/>
          <w:szCs w:val="24"/>
        </w:rPr>
        <w:t>con</w:t>
      </w:r>
      <w:r>
        <w:rPr>
          <w:rFonts w:ascii="Times New Roman" w:hAnsi="Times New Roman" w:cs="Times New Roman"/>
          <w:sz w:val="24"/>
          <w:szCs w:val="24"/>
        </w:rPr>
        <w:t xml:space="preserve"> el objetivo de destacar el valor de esta oferta educativa dentro de su contexto sociocultural. En una </w:t>
      </w:r>
      <w:r w:rsidR="0084753D">
        <w:rPr>
          <w:rFonts w:ascii="Times New Roman" w:hAnsi="Times New Roman" w:cs="Times New Roman"/>
          <w:sz w:val="24"/>
          <w:szCs w:val="24"/>
        </w:rPr>
        <w:t>segunda etapa</w:t>
      </w:r>
      <w:r>
        <w:rPr>
          <w:rFonts w:ascii="Times New Roman" w:hAnsi="Times New Roman" w:cs="Times New Roman"/>
          <w:sz w:val="24"/>
          <w:szCs w:val="24"/>
        </w:rPr>
        <w:t xml:space="preserve">, se recomienda identificar </w:t>
      </w:r>
      <w:r w:rsidR="0084753D">
        <w:rPr>
          <w:rFonts w:ascii="Times New Roman" w:hAnsi="Times New Roman" w:cs="Times New Roman"/>
          <w:sz w:val="24"/>
          <w:szCs w:val="24"/>
        </w:rPr>
        <w:t xml:space="preserve">las áreas de oportunidad y mejora institucional que </w:t>
      </w:r>
      <w:r>
        <w:rPr>
          <w:rFonts w:ascii="Times New Roman" w:hAnsi="Times New Roman" w:cs="Times New Roman"/>
          <w:sz w:val="24"/>
          <w:szCs w:val="24"/>
        </w:rPr>
        <w:t xml:space="preserve">favorezcan el posicionamiento de las Universidad </w:t>
      </w:r>
      <w:r w:rsidR="0084753D">
        <w:rPr>
          <w:rFonts w:ascii="Times New Roman" w:hAnsi="Times New Roman" w:cs="Times New Roman"/>
          <w:sz w:val="24"/>
          <w:szCs w:val="24"/>
        </w:rPr>
        <w:t xml:space="preserve">Interculturales </w:t>
      </w:r>
      <w:r>
        <w:rPr>
          <w:rFonts w:ascii="Times New Roman" w:hAnsi="Times New Roman" w:cs="Times New Roman"/>
          <w:sz w:val="24"/>
          <w:szCs w:val="24"/>
        </w:rPr>
        <w:t>en</w:t>
      </w:r>
      <w:r w:rsidR="0084753D">
        <w:rPr>
          <w:rFonts w:ascii="Times New Roman" w:hAnsi="Times New Roman" w:cs="Times New Roman"/>
          <w:sz w:val="24"/>
          <w:szCs w:val="24"/>
        </w:rPr>
        <w:t xml:space="preserve"> los </w:t>
      </w:r>
      <w:r w:rsidR="0084753D" w:rsidRPr="0084753D">
        <w:rPr>
          <w:rFonts w:ascii="Times New Roman" w:hAnsi="Times New Roman" w:cs="Times New Roman"/>
          <w:i/>
          <w:iCs/>
          <w:sz w:val="24"/>
          <w:szCs w:val="24"/>
        </w:rPr>
        <w:t>ranking</w:t>
      </w:r>
      <w:r w:rsidR="0084753D">
        <w:rPr>
          <w:rFonts w:ascii="Times New Roman" w:hAnsi="Times New Roman" w:cs="Times New Roman"/>
          <w:i/>
          <w:iCs/>
          <w:sz w:val="24"/>
          <w:szCs w:val="24"/>
        </w:rPr>
        <w:t>s</w:t>
      </w:r>
      <w:r w:rsidR="0084753D">
        <w:rPr>
          <w:rFonts w:ascii="Times New Roman" w:hAnsi="Times New Roman" w:cs="Times New Roman"/>
          <w:sz w:val="24"/>
          <w:szCs w:val="24"/>
        </w:rPr>
        <w:t xml:space="preserve"> mundiales de calidad.</w:t>
      </w:r>
    </w:p>
    <w:p w14:paraId="6D8680B8" w14:textId="03BE94B0" w:rsidR="00AD4209" w:rsidRDefault="00C238A4" w:rsidP="00163B6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el ámbito</w:t>
      </w:r>
      <w:r w:rsidR="0084753D">
        <w:rPr>
          <w:rFonts w:ascii="Times New Roman" w:hAnsi="Times New Roman" w:cs="Times New Roman"/>
          <w:sz w:val="24"/>
          <w:szCs w:val="24"/>
        </w:rPr>
        <w:t xml:space="preserve"> internacional, s</w:t>
      </w:r>
      <w:r w:rsidR="00503C4D">
        <w:rPr>
          <w:rFonts w:ascii="Times New Roman" w:hAnsi="Times New Roman" w:cs="Times New Roman"/>
          <w:sz w:val="24"/>
          <w:szCs w:val="24"/>
        </w:rPr>
        <w:t xml:space="preserve">e sugiere </w:t>
      </w:r>
      <w:r w:rsidR="00AD4209">
        <w:rPr>
          <w:rFonts w:ascii="Times New Roman" w:hAnsi="Times New Roman" w:cs="Times New Roman"/>
          <w:sz w:val="24"/>
          <w:szCs w:val="24"/>
        </w:rPr>
        <w:t xml:space="preserve">replicar </w:t>
      </w:r>
      <w:r>
        <w:rPr>
          <w:rFonts w:ascii="Times New Roman" w:hAnsi="Times New Roman" w:cs="Times New Roman"/>
          <w:sz w:val="24"/>
          <w:szCs w:val="24"/>
        </w:rPr>
        <w:t>esta</w:t>
      </w:r>
      <w:r w:rsidR="00AD4209">
        <w:rPr>
          <w:rFonts w:ascii="Times New Roman" w:hAnsi="Times New Roman" w:cs="Times New Roman"/>
          <w:sz w:val="24"/>
          <w:szCs w:val="24"/>
        </w:rPr>
        <w:t xml:space="preserve"> investigación </w:t>
      </w:r>
      <w:r>
        <w:rPr>
          <w:rFonts w:ascii="Times New Roman" w:hAnsi="Times New Roman" w:cs="Times New Roman"/>
          <w:sz w:val="24"/>
          <w:szCs w:val="24"/>
        </w:rPr>
        <w:t>en distintos países del espacio i</w:t>
      </w:r>
      <w:r w:rsidR="00503C4D">
        <w:rPr>
          <w:rFonts w:ascii="Times New Roman" w:hAnsi="Times New Roman" w:cs="Times New Roman"/>
          <w:sz w:val="24"/>
          <w:szCs w:val="24"/>
        </w:rPr>
        <w:t>beroamericano</w:t>
      </w:r>
      <w:r>
        <w:rPr>
          <w:rFonts w:ascii="Times New Roman" w:hAnsi="Times New Roman" w:cs="Times New Roman"/>
          <w:sz w:val="24"/>
          <w:szCs w:val="24"/>
        </w:rPr>
        <w:t>,</w:t>
      </w:r>
      <w:r w:rsidR="00503C4D">
        <w:rPr>
          <w:rFonts w:ascii="Times New Roman" w:hAnsi="Times New Roman" w:cs="Times New Roman"/>
          <w:sz w:val="24"/>
          <w:szCs w:val="24"/>
        </w:rPr>
        <w:t xml:space="preserve"> con el fin de </w:t>
      </w:r>
      <w:r w:rsidR="00AD4209">
        <w:rPr>
          <w:rFonts w:ascii="Times New Roman" w:hAnsi="Times New Roman" w:cs="Times New Roman"/>
          <w:sz w:val="24"/>
          <w:szCs w:val="24"/>
        </w:rPr>
        <w:t xml:space="preserve">identificar áreas de oportunidad que </w:t>
      </w:r>
      <w:r>
        <w:rPr>
          <w:rFonts w:ascii="Times New Roman" w:hAnsi="Times New Roman" w:cs="Times New Roman"/>
          <w:sz w:val="24"/>
          <w:szCs w:val="24"/>
        </w:rPr>
        <w:t xml:space="preserve">favorezcan el intercambio </w:t>
      </w:r>
      <w:r w:rsidR="00AD4209">
        <w:rPr>
          <w:rFonts w:ascii="Times New Roman" w:hAnsi="Times New Roman" w:cs="Times New Roman"/>
          <w:sz w:val="24"/>
          <w:szCs w:val="24"/>
        </w:rPr>
        <w:t xml:space="preserve">académico y </w:t>
      </w:r>
      <w:r w:rsidR="0084753D">
        <w:rPr>
          <w:rFonts w:ascii="Times New Roman" w:hAnsi="Times New Roman" w:cs="Times New Roman"/>
          <w:sz w:val="24"/>
          <w:szCs w:val="24"/>
        </w:rPr>
        <w:t>permita</w:t>
      </w:r>
      <w:r>
        <w:rPr>
          <w:rFonts w:ascii="Times New Roman" w:hAnsi="Times New Roman" w:cs="Times New Roman"/>
          <w:sz w:val="24"/>
          <w:szCs w:val="24"/>
        </w:rPr>
        <w:t>n</w:t>
      </w:r>
      <w:r w:rsidR="0084753D">
        <w:rPr>
          <w:rFonts w:ascii="Times New Roman" w:hAnsi="Times New Roman" w:cs="Times New Roman"/>
          <w:sz w:val="24"/>
          <w:szCs w:val="24"/>
        </w:rPr>
        <w:t xml:space="preserve"> mejorar los indicadores </w:t>
      </w:r>
      <w:r w:rsidR="00AD4209" w:rsidRPr="00CC2207">
        <w:rPr>
          <w:rFonts w:ascii="Times New Roman" w:hAnsi="Times New Roman" w:cs="Times New Roman"/>
          <w:sz w:val="24"/>
          <w:szCs w:val="24"/>
        </w:rPr>
        <w:t>de internacionalización</w:t>
      </w:r>
      <w:r w:rsidR="00AD4209">
        <w:rPr>
          <w:rFonts w:ascii="Times New Roman" w:hAnsi="Times New Roman" w:cs="Times New Roman"/>
          <w:sz w:val="24"/>
          <w:szCs w:val="24"/>
        </w:rPr>
        <w:t xml:space="preserve"> </w:t>
      </w:r>
      <w:r>
        <w:rPr>
          <w:rFonts w:ascii="Times New Roman" w:hAnsi="Times New Roman" w:cs="Times New Roman"/>
          <w:sz w:val="24"/>
          <w:szCs w:val="24"/>
        </w:rPr>
        <w:t>en</w:t>
      </w:r>
      <w:r w:rsidR="0084753D">
        <w:rPr>
          <w:rFonts w:ascii="Times New Roman" w:hAnsi="Times New Roman" w:cs="Times New Roman"/>
          <w:sz w:val="24"/>
          <w:szCs w:val="24"/>
        </w:rPr>
        <w:t xml:space="preserve"> los países involucrados.</w:t>
      </w:r>
    </w:p>
    <w:p w14:paraId="11AD3DBC" w14:textId="77777777" w:rsidR="00163B60" w:rsidRDefault="00163B60" w:rsidP="00163B60">
      <w:pPr>
        <w:spacing w:after="0" w:line="360" w:lineRule="auto"/>
        <w:ind w:firstLine="708"/>
        <w:jc w:val="both"/>
        <w:rPr>
          <w:rFonts w:ascii="Times New Roman" w:hAnsi="Times New Roman" w:cs="Times New Roman"/>
          <w:sz w:val="24"/>
          <w:szCs w:val="24"/>
        </w:rPr>
      </w:pPr>
    </w:p>
    <w:p w14:paraId="29F7B716" w14:textId="7BCBB390" w:rsidR="003E2623" w:rsidRPr="00CC2207" w:rsidRDefault="003E2623" w:rsidP="00163B60">
      <w:pPr>
        <w:spacing w:after="0" w:line="360" w:lineRule="auto"/>
        <w:jc w:val="center"/>
        <w:rPr>
          <w:rFonts w:ascii="Times New Roman" w:hAnsi="Times New Roman" w:cs="Times New Roman"/>
          <w:b/>
          <w:bCs/>
          <w:sz w:val="24"/>
          <w:szCs w:val="24"/>
        </w:rPr>
      </w:pPr>
      <w:r>
        <w:rPr>
          <w:rFonts w:ascii="Times New Roman" w:hAnsi="Times New Roman" w:cs="Times New Roman"/>
          <w:b/>
          <w:bCs/>
          <w:sz w:val="28"/>
          <w:szCs w:val="28"/>
        </w:rPr>
        <w:t>Agradecimientos</w:t>
      </w:r>
    </w:p>
    <w:p w14:paraId="4F8F58B8" w14:textId="0B438835" w:rsidR="003E2623" w:rsidRDefault="003E2623" w:rsidP="00163B60">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A los revisores y editores de la Revista Iberoamericana para la Investigación y el Desarrollo Educativo, quienes contribuyeron para mejorar la presentación de este trabajo.</w:t>
      </w:r>
    </w:p>
    <w:p w14:paraId="551FBA9C" w14:textId="77777777" w:rsidR="00163B60" w:rsidRDefault="00163B60" w:rsidP="00163B60">
      <w:pPr>
        <w:spacing w:after="0" w:line="360" w:lineRule="auto"/>
        <w:rPr>
          <w:rFonts w:ascii="Times New Roman" w:hAnsi="Times New Roman" w:cs="Times New Roman"/>
          <w:b/>
          <w:bCs/>
          <w:sz w:val="28"/>
          <w:szCs w:val="28"/>
        </w:rPr>
      </w:pPr>
    </w:p>
    <w:p w14:paraId="2FE38F35" w14:textId="77777777" w:rsidR="001D66D9" w:rsidRDefault="001D66D9" w:rsidP="00163B60">
      <w:pPr>
        <w:spacing w:after="0" w:line="360" w:lineRule="auto"/>
        <w:rPr>
          <w:rFonts w:ascii="Times New Roman" w:hAnsi="Times New Roman" w:cs="Times New Roman"/>
          <w:b/>
          <w:bCs/>
          <w:sz w:val="28"/>
          <w:szCs w:val="28"/>
        </w:rPr>
      </w:pPr>
    </w:p>
    <w:p w14:paraId="50D96917" w14:textId="77777777" w:rsidR="001D66D9" w:rsidRDefault="001D66D9" w:rsidP="00163B60">
      <w:pPr>
        <w:spacing w:after="0" w:line="360" w:lineRule="auto"/>
        <w:rPr>
          <w:rFonts w:ascii="Times New Roman" w:hAnsi="Times New Roman" w:cs="Times New Roman"/>
          <w:b/>
          <w:bCs/>
          <w:sz w:val="28"/>
          <w:szCs w:val="28"/>
        </w:rPr>
      </w:pPr>
    </w:p>
    <w:p w14:paraId="3268DB57" w14:textId="77777777" w:rsidR="001D66D9" w:rsidRDefault="001D66D9" w:rsidP="00163B60">
      <w:pPr>
        <w:spacing w:after="0" w:line="360" w:lineRule="auto"/>
        <w:rPr>
          <w:rFonts w:ascii="Times New Roman" w:hAnsi="Times New Roman" w:cs="Times New Roman"/>
          <w:b/>
          <w:bCs/>
          <w:sz w:val="28"/>
          <w:szCs w:val="28"/>
        </w:rPr>
      </w:pPr>
    </w:p>
    <w:p w14:paraId="2F2EA618" w14:textId="77777777" w:rsidR="001D66D9" w:rsidRDefault="001D66D9" w:rsidP="00163B60">
      <w:pPr>
        <w:spacing w:after="0" w:line="360" w:lineRule="auto"/>
        <w:rPr>
          <w:rFonts w:ascii="Times New Roman" w:hAnsi="Times New Roman" w:cs="Times New Roman"/>
          <w:b/>
          <w:bCs/>
          <w:sz w:val="28"/>
          <w:szCs w:val="28"/>
        </w:rPr>
      </w:pPr>
    </w:p>
    <w:p w14:paraId="5A6D6DE7" w14:textId="3E260F24" w:rsidR="00D914DC" w:rsidRPr="00163B60" w:rsidRDefault="008F0524" w:rsidP="00163B60">
      <w:pPr>
        <w:spacing w:after="0" w:line="360" w:lineRule="auto"/>
        <w:rPr>
          <w:rFonts w:cstheme="minorHAnsi"/>
          <w:b/>
          <w:bCs/>
          <w:sz w:val="24"/>
          <w:szCs w:val="24"/>
        </w:rPr>
      </w:pPr>
      <w:r w:rsidRPr="00163B60">
        <w:rPr>
          <w:rFonts w:cstheme="minorHAnsi"/>
          <w:b/>
          <w:bCs/>
          <w:sz w:val="28"/>
          <w:szCs w:val="28"/>
        </w:rPr>
        <w:lastRenderedPageBreak/>
        <w:t>R</w:t>
      </w:r>
      <w:r w:rsidR="00DD3664" w:rsidRPr="00163B60">
        <w:rPr>
          <w:rFonts w:cstheme="minorHAnsi"/>
          <w:b/>
          <w:bCs/>
          <w:sz w:val="28"/>
          <w:szCs w:val="28"/>
        </w:rPr>
        <w:t>eferencias</w:t>
      </w:r>
    </w:p>
    <w:p w14:paraId="5639E60D" w14:textId="45ABFA39" w:rsidR="00D95A73" w:rsidRPr="00A57D18" w:rsidRDefault="00D95A73" w:rsidP="00163B60">
      <w:pPr>
        <w:spacing w:after="0" w:line="360" w:lineRule="auto"/>
        <w:ind w:left="709" w:hanging="709"/>
        <w:jc w:val="both"/>
        <w:rPr>
          <w:rFonts w:ascii="Times New Roman" w:eastAsia="Arial" w:hAnsi="Times New Roman" w:cs="Times New Roman"/>
          <w:sz w:val="24"/>
          <w:szCs w:val="24"/>
        </w:rPr>
      </w:pPr>
      <w:r w:rsidRPr="00A57D18">
        <w:rPr>
          <w:rFonts w:ascii="Times New Roman" w:eastAsia="Arial" w:hAnsi="Times New Roman" w:cs="Times New Roman"/>
          <w:sz w:val="24"/>
          <w:szCs w:val="24"/>
        </w:rPr>
        <w:t>Agenda</w:t>
      </w:r>
      <w:r w:rsidR="00A57D18" w:rsidRPr="00A57D18">
        <w:rPr>
          <w:rFonts w:ascii="Times New Roman" w:eastAsia="Arial" w:hAnsi="Times New Roman" w:cs="Times New Roman"/>
          <w:sz w:val="24"/>
          <w:szCs w:val="24"/>
        </w:rPr>
        <w:t xml:space="preserve"> [Agenda].</w:t>
      </w:r>
      <w:r w:rsidRPr="00A57D18">
        <w:rPr>
          <w:rFonts w:ascii="Times New Roman" w:eastAsia="Arial" w:hAnsi="Times New Roman" w:cs="Times New Roman"/>
          <w:sz w:val="24"/>
          <w:szCs w:val="24"/>
        </w:rPr>
        <w:t xml:space="preserve"> (203</w:t>
      </w:r>
      <w:r w:rsidR="00A57D18" w:rsidRPr="00A57D18">
        <w:rPr>
          <w:rFonts w:ascii="Times New Roman" w:eastAsia="Arial" w:hAnsi="Times New Roman" w:cs="Times New Roman"/>
          <w:sz w:val="24"/>
          <w:szCs w:val="24"/>
        </w:rPr>
        <w:t>0</w:t>
      </w:r>
      <w:r w:rsidRPr="00A57D18">
        <w:rPr>
          <w:rFonts w:ascii="Times New Roman" w:eastAsia="Arial" w:hAnsi="Times New Roman" w:cs="Times New Roman"/>
          <w:sz w:val="24"/>
          <w:szCs w:val="24"/>
        </w:rPr>
        <w:t xml:space="preserve">). </w:t>
      </w:r>
      <w:r w:rsidRPr="00A57D18">
        <w:rPr>
          <w:rFonts w:ascii="Times New Roman" w:eastAsia="Arial" w:hAnsi="Times New Roman" w:cs="Times New Roman"/>
          <w:i/>
          <w:sz w:val="24"/>
          <w:szCs w:val="24"/>
        </w:rPr>
        <w:t>Agenda para el Desarrollo Sostenible</w:t>
      </w:r>
      <w:r w:rsidRPr="00A57D18">
        <w:rPr>
          <w:rFonts w:ascii="Times New Roman" w:eastAsia="Arial" w:hAnsi="Times New Roman" w:cs="Times New Roman"/>
          <w:sz w:val="24"/>
          <w:szCs w:val="24"/>
        </w:rPr>
        <w:t xml:space="preserve">. </w:t>
      </w:r>
      <w:hyperlink r:id="rId14">
        <w:r w:rsidRPr="00A57D18">
          <w:rPr>
            <w:rFonts w:ascii="Times New Roman" w:eastAsia="Arial" w:hAnsi="Times New Roman" w:cs="Times New Roman"/>
            <w:color w:val="000000"/>
            <w:sz w:val="24"/>
            <w:szCs w:val="24"/>
            <w:u w:val="single"/>
          </w:rPr>
          <w:t>https://www.un.org/sustainabledevelopment/es/development-agenda/</w:t>
        </w:r>
      </w:hyperlink>
    </w:p>
    <w:p w14:paraId="063B6E32" w14:textId="678D904B" w:rsidR="00D95A73" w:rsidRPr="009B5FD5" w:rsidRDefault="00D95A73" w:rsidP="00163B60">
      <w:pPr>
        <w:spacing w:after="0" w:line="360" w:lineRule="auto"/>
        <w:ind w:left="709" w:hanging="709"/>
        <w:jc w:val="both"/>
        <w:rPr>
          <w:rFonts w:ascii="Times New Roman" w:eastAsia="Arial" w:hAnsi="Times New Roman" w:cs="Times New Roman"/>
          <w:sz w:val="24"/>
          <w:szCs w:val="24"/>
        </w:rPr>
      </w:pPr>
      <w:r w:rsidRPr="009B5FD5">
        <w:rPr>
          <w:rFonts w:ascii="Times New Roman" w:eastAsia="Arial" w:hAnsi="Times New Roman" w:cs="Times New Roman"/>
          <w:sz w:val="24"/>
          <w:szCs w:val="24"/>
        </w:rPr>
        <w:t xml:space="preserve">Albornoz, M. </w:t>
      </w:r>
      <w:r w:rsidR="008A75FB" w:rsidRPr="009B5FD5">
        <w:rPr>
          <w:rFonts w:ascii="Times New Roman" w:eastAsia="Arial" w:hAnsi="Times New Roman" w:cs="Times New Roman"/>
          <w:sz w:val="24"/>
          <w:szCs w:val="24"/>
        </w:rPr>
        <w:t>y</w:t>
      </w:r>
      <w:r w:rsidRPr="009B5FD5">
        <w:rPr>
          <w:rFonts w:ascii="Times New Roman" w:eastAsia="Arial" w:hAnsi="Times New Roman" w:cs="Times New Roman"/>
          <w:sz w:val="24"/>
          <w:szCs w:val="24"/>
        </w:rPr>
        <w:t xml:space="preserve"> Osorio, L. (2017). Uso público de la información: el caso de los rankings de universidades. </w:t>
      </w:r>
      <w:r w:rsidRPr="009B5FD5">
        <w:rPr>
          <w:rFonts w:ascii="Times New Roman" w:eastAsia="Arial" w:hAnsi="Times New Roman" w:cs="Times New Roman"/>
          <w:i/>
          <w:sz w:val="24"/>
          <w:szCs w:val="24"/>
        </w:rPr>
        <w:t xml:space="preserve">Revista </w:t>
      </w:r>
      <w:r w:rsidR="009B5FD5" w:rsidRPr="009B5FD5">
        <w:rPr>
          <w:rFonts w:ascii="Times New Roman" w:eastAsia="Arial" w:hAnsi="Times New Roman" w:cs="Times New Roman"/>
          <w:i/>
          <w:sz w:val="24"/>
          <w:szCs w:val="24"/>
        </w:rPr>
        <w:t>Iberoamericana de Ciencia, Tecnología y Sociedad</w:t>
      </w:r>
      <w:r w:rsidRPr="009B5FD5">
        <w:rPr>
          <w:rFonts w:ascii="Times New Roman" w:eastAsia="Arial" w:hAnsi="Times New Roman" w:cs="Times New Roman"/>
          <w:i/>
          <w:sz w:val="24"/>
          <w:szCs w:val="24"/>
        </w:rPr>
        <w:t>,</w:t>
      </w:r>
      <w:r w:rsidRPr="009B5FD5">
        <w:rPr>
          <w:rFonts w:ascii="Times New Roman" w:eastAsia="Arial" w:hAnsi="Times New Roman" w:cs="Times New Roman"/>
          <w:sz w:val="24"/>
          <w:szCs w:val="24"/>
        </w:rPr>
        <w:t xml:space="preserve"> </w:t>
      </w:r>
      <w:r w:rsidRPr="009B5FD5">
        <w:rPr>
          <w:rFonts w:ascii="Times New Roman" w:eastAsia="Arial" w:hAnsi="Times New Roman" w:cs="Times New Roman"/>
          <w:i/>
          <w:iCs/>
          <w:sz w:val="24"/>
          <w:szCs w:val="24"/>
        </w:rPr>
        <w:t>34</w:t>
      </w:r>
      <w:r w:rsidRPr="009B5FD5">
        <w:rPr>
          <w:rFonts w:ascii="Times New Roman" w:eastAsia="Arial" w:hAnsi="Times New Roman" w:cs="Times New Roman"/>
          <w:sz w:val="24"/>
          <w:szCs w:val="24"/>
        </w:rPr>
        <w:t xml:space="preserve">(12), 11-49. </w:t>
      </w:r>
      <w:hyperlink r:id="rId15" w:history="1">
        <w:r w:rsidRPr="009B5FD5">
          <w:rPr>
            <w:rStyle w:val="Hipervnculo"/>
            <w:rFonts w:ascii="Times New Roman" w:eastAsia="Arial" w:hAnsi="Times New Roman" w:cs="Times New Roman"/>
            <w:sz w:val="24"/>
            <w:szCs w:val="24"/>
          </w:rPr>
          <w:t>https://dialnet.unirioja.es/servlet/articulo?codigo=6060820</w:t>
        </w:r>
      </w:hyperlink>
    </w:p>
    <w:p w14:paraId="30FF361A" w14:textId="45CB8611" w:rsidR="00D95A73" w:rsidRPr="00D966F1" w:rsidRDefault="00D95A73" w:rsidP="00163B60">
      <w:pPr>
        <w:spacing w:after="0" w:line="360" w:lineRule="auto"/>
        <w:ind w:left="709" w:hanging="709"/>
        <w:jc w:val="both"/>
        <w:rPr>
          <w:rFonts w:ascii="Times New Roman" w:eastAsia="Arial" w:hAnsi="Times New Roman" w:cs="Times New Roman"/>
          <w:sz w:val="24"/>
          <w:szCs w:val="24"/>
        </w:rPr>
      </w:pPr>
      <w:r w:rsidRPr="00D966F1">
        <w:rPr>
          <w:rFonts w:ascii="Times New Roman" w:hAnsi="Times New Roman" w:cs="Times New Roman"/>
          <w:sz w:val="24"/>
          <w:szCs w:val="24"/>
        </w:rPr>
        <w:t>Buendía Espinosa, A.,</w:t>
      </w:r>
      <w:r w:rsidR="00DD3664" w:rsidRPr="00D966F1">
        <w:rPr>
          <w:rFonts w:ascii="Times New Roman" w:hAnsi="Times New Roman" w:cs="Times New Roman"/>
          <w:sz w:val="24"/>
          <w:szCs w:val="24"/>
        </w:rPr>
        <w:t xml:space="preserve"> </w:t>
      </w:r>
      <w:r w:rsidR="008A75FB" w:rsidRPr="00D966F1">
        <w:rPr>
          <w:rFonts w:ascii="Times New Roman" w:hAnsi="Times New Roman" w:cs="Times New Roman"/>
          <w:sz w:val="24"/>
          <w:szCs w:val="24"/>
        </w:rPr>
        <w:t>y</w:t>
      </w:r>
      <w:r w:rsidRPr="00D966F1">
        <w:rPr>
          <w:rFonts w:ascii="Times New Roman" w:hAnsi="Times New Roman" w:cs="Times New Roman"/>
          <w:sz w:val="24"/>
          <w:szCs w:val="24"/>
        </w:rPr>
        <w:t xml:space="preserve"> Salas Durazo, I. A. (2020). Mirar la transparencia desde el discurso. Un acercamiento a las universidades públicas mexicanas. </w:t>
      </w:r>
      <w:r w:rsidRPr="00D966F1">
        <w:rPr>
          <w:rFonts w:ascii="Times New Roman" w:hAnsi="Times New Roman" w:cs="Times New Roman"/>
          <w:i/>
          <w:iCs/>
          <w:sz w:val="24"/>
          <w:szCs w:val="24"/>
        </w:rPr>
        <w:t>Gestión y política pública</w:t>
      </w:r>
      <w:r w:rsidRPr="00D966F1">
        <w:rPr>
          <w:rFonts w:ascii="Times New Roman" w:hAnsi="Times New Roman" w:cs="Times New Roman"/>
          <w:sz w:val="24"/>
          <w:szCs w:val="24"/>
        </w:rPr>
        <w:t xml:space="preserve">, </w:t>
      </w:r>
      <w:r w:rsidRPr="00D966F1">
        <w:rPr>
          <w:rFonts w:ascii="Times New Roman" w:hAnsi="Times New Roman" w:cs="Times New Roman"/>
          <w:i/>
          <w:iCs/>
          <w:sz w:val="24"/>
          <w:szCs w:val="24"/>
        </w:rPr>
        <w:t>29</w:t>
      </w:r>
      <w:r w:rsidRPr="00D966F1">
        <w:rPr>
          <w:rFonts w:ascii="Times New Roman" w:hAnsi="Times New Roman" w:cs="Times New Roman"/>
          <w:sz w:val="24"/>
          <w:szCs w:val="24"/>
        </w:rPr>
        <w:t>(1), 3-35.</w:t>
      </w:r>
      <w:r w:rsidR="00D966F1">
        <w:rPr>
          <w:rFonts w:ascii="Times New Roman" w:hAnsi="Times New Roman" w:cs="Times New Roman"/>
          <w:sz w:val="24"/>
          <w:szCs w:val="24"/>
        </w:rPr>
        <w:t xml:space="preserve"> </w:t>
      </w:r>
      <w:r w:rsidR="00D966F1" w:rsidRPr="00D966F1">
        <w:rPr>
          <w:rFonts w:ascii="Times New Roman" w:hAnsi="Times New Roman" w:cs="Times New Roman"/>
          <w:sz w:val="24"/>
          <w:szCs w:val="24"/>
        </w:rPr>
        <w:t>https://www.scielo.org.mx/scielo.php?pid=S1405-10792020000100003&amp;script=sci_arttext</w:t>
      </w:r>
    </w:p>
    <w:p w14:paraId="49CB574A" w14:textId="0737F479" w:rsidR="00D95A73" w:rsidRPr="00A57D18" w:rsidRDefault="00A57D18" w:rsidP="00163B60">
      <w:pPr>
        <w:spacing w:after="0" w:line="360" w:lineRule="auto"/>
        <w:ind w:left="709" w:hanging="709"/>
        <w:jc w:val="both"/>
        <w:rPr>
          <w:rFonts w:ascii="Times New Roman" w:eastAsia="Arial" w:hAnsi="Times New Roman" w:cs="Times New Roman"/>
          <w:sz w:val="24"/>
          <w:szCs w:val="24"/>
        </w:rPr>
      </w:pPr>
      <w:r w:rsidRPr="00A57D18">
        <w:rPr>
          <w:rFonts w:ascii="Times New Roman" w:hAnsi="Times New Roman" w:cs="Times New Roman"/>
          <w:sz w:val="24"/>
          <w:szCs w:val="24"/>
        </w:rPr>
        <w:t>Diario Oficial de la Federación [</w:t>
      </w:r>
      <w:r w:rsidR="00D95A73" w:rsidRPr="00A57D18">
        <w:rPr>
          <w:rFonts w:ascii="Times New Roman" w:hAnsi="Times New Roman" w:cs="Times New Roman"/>
          <w:sz w:val="24"/>
          <w:szCs w:val="24"/>
        </w:rPr>
        <w:t>DOF</w:t>
      </w:r>
      <w:r w:rsidRPr="00A57D18">
        <w:rPr>
          <w:rFonts w:ascii="Times New Roman" w:hAnsi="Times New Roman" w:cs="Times New Roman"/>
          <w:sz w:val="24"/>
          <w:szCs w:val="24"/>
        </w:rPr>
        <w:t>]</w:t>
      </w:r>
      <w:r w:rsidR="00D95A73" w:rsidRPr="00A57D18">
        <w:rPr>
          <w:rFonts w:ascii="Times New Roman" w:hAnsi="Times New Roman" w:cs="Times New Roman"/>
          <w:sz w:val="24"/>
          <w:szCs w:val="24"/>
        </w:rPr>
        <w:t xml:space="preserve">. (2015). </w:t>
      </w:r>
      <w:r w:rsidR="00D95A73" w:rsidRPr="00A73C22">
        <w:rPr>
          <w:rFonts w:ascii="Times New Roman" w:hAnsi="Times New Roman" w:cs="Times New Roman"/>
          <w:i/>
          <w:iCs/>
          <w:sz w:val="24"/>
          <w:szCs w:val="24"/>
        </w:rPr>
        <w:t>Ley General de Transparencia y Acceso a la Información Pública</w:t>
      </w:r>
      <w:r w:rsidR="00D95A73" w:rsidRPr="00A57D18">
        <w:rPr>
          <w:rFonts w:ascii="Times New Roman" w:hAnsi="Times New Roman" w:cs="Times New Roman"/>
          <w:sz w:val="24"/>
          <w:szCs w:val="24"/>
        </w:rPr>
        <w:t xml:space="preserve">. Diario Oficial de la Federación 4 de mayo 2015. </w:t>
      </w:r>
      <w:hyperlink r:id="rId16" w:history="1">
        <w:r w:rsidR="00D95A73" w:rsidRPr="00A57D18">
          <w:rPr>
            <w:rStyle w:val="Hipervnculo"/>
            <w:rFonts w:ascii="Times New Roman" w:hAnsi="Times New Roman" w:cs="Times New Roman"/>
            <w:sz w:val="24"/>
            <w:szCs w:val="24"/>
          </w:rPr>
          <w:t>https://www.gob.mx/indesol/documentos/ley-federal-de-transparencia-y-acceso-a-la-informacion-publica-marco-normativo</w:t>
        </w:r>
      </w:hyperlink>
    </w:p>
    <w:p w14:paraId="18E0958A" w14:textId="2314575A" w:rsidR="00D95A73" w:rsidRPr="00A57D18" w:rsidRDefault="00A57D18" w:rsidP="00163B60">
      <w:pPr>
        <w:spacing w:after="0" w:line="360" w:lineRule="auto"/>
        <w:ind w:left="709" w:hanging="709"/>
        <w:jc w:val="both"/>
        <w:rPr>
          <w:rFonts w:ascii="Times New Roman" w:eastAsia="Arial" w:hAnsi="Times New Roman" w:cs="Times New Roman"/>
          <w:sz w:val="24"/>
          <w:szCs w:val="24"/>
        </w:rPr>
      </w:pPr>
      <w:r w:rsidRPr="00A57D18">
        <w:rPr>
          <w:rFonts w:ascii="Times New Roman" w:hAnsi="Times New Roman" w:cs="Times New Roman"/>
          <w:sz w:val="24"/>
          <w:szCs w:val="24"/>
        </w:rPr>
        <w:t>Diario Oficial de la Federación [DOF].</w:t>
      </w:r>
      <w:r w:rsidR="00D95A73" w:rsidRPr="00A57D18">
        <w:rPr>
          <w:rFonts w:ascii="Times New Roman" w:hAnsi="Times New Roman" w:cs="Times New Roman"/>
          <w:sz w:val="24"/>
          <w:szCs w:val="24"/>
        </w:rPr>
        <w:t xml:space="preserve"> (2016). </w:t>
      </w:r>
      <w:r w:rsidR="00D95A73" w:rsidRPr="00A73C22">
        <w:rPr>
          <w:rFonts w:ascii="Times New Roman" w:hAnsi="Times New Roman" w:cs="Times New Roman"/>
          <w:i/>
          <w:iCs/>
          <w:sz w:val="24"/>
          <w:szCs w:val="24"/>
        </w:rPr>
        <w:t>Ley General del Sistema Nacional Anticorrupción</w:t>
      </w:r>
      <w:r w:rsidR="00D95A73" w:rsidRPr="00A57D18">
        <w:rPr>
          <w:rFonts w:ascii="Times New Roman" w:hAnsi="Times New Roman" w:cs="Times New Roman"/>
          <w:sz w:val="24"/>
          <w:szCs w:val="24"/>
        </w:rPr>
        <w:t xml:space="preserve">. Diario Oficial de la Federación 18 de julio de enero 2016 </w:t>
      </w:r>
      <w:hyperlink r:id="rId17" w:history="1">
        <w:r w:rsidR="00D95A73" w:rsidRPr="00A57D18">
          <w:rPr>
            <w:rStyle w:val="Hipervnculo"/>
            <w:rFonts w:ascii="Times New Roman" w:hAnsi="Times New Roman" w:cs="Times New Roman"/>
            <w:sz w:val="24"/>
            <w:szCs w:val="24"/>
          </w:rPr>
          <w:t>https://www.gob.mx/sfp/acciones-y-programas/sistema-nacional-anticorrupcion-64289?idiom=es</w:t>
        </w:r>
      </w:hyperlink>
    </w:p>
    <w:p w14:paraId="7AD598EF" w14:textId="3B6A7182" w:rsidR="00D95A73" w:rsidRPr="00A57D18" w:rsidRDefault="00A57D18" w:rsidP="00163B60">
      <w:pPr>
        <w:spacing w:after="0" w:line="360" w:lineRule="auto"/>
        <w:ind w:left="709" w:hanging="709"/>
        <w:jc w:val="both"/>
        <w:rPr>
          <w:rFonts w:ascii="Times New Roman" w:eastAsia="Arial" w:hAnsi="Times New Roman" w:cs="Times New Roman"/>
          <w:sz w:val="24"/>
          <w:szCs w:val="24"/>
        </w:rPr>
      </w:pPr>
      <w:r w:rsidRPr="00A57D18">
        <w:rPr>
          <w:rFonts w:ascii="Times New Roman" w:hAnsi="Times New Roman" w:cs="Times New Roman"/>
          <w:sz w:val="24"/>
          <w:szCs w:val="24"/>
        </w:rPr>
        <w:t>Diario Oficial de la Federación [DOF].</w:t>
      </w:r>
      <w:r w:rsidR="00D95A73" w:rsidRPr="00A57D18">
        <w:rPr>
          <w:rFonts w:ascii="Times New Roman" w:hAnsi="Times New Roman" w:cs="Times New Roman"/>
          <w:sz w:val="24"/>
          <w:szCs w:val="24"/>
        </w:rPr>
        <w:t xml:space="preserve"> (2017). </w:t>
      </w:r>
      <w:r w:rsidR="00D95A73" w:rsidRPr="00A73C22">
        <w:rPr>
          <w:rFonts w:ascii="Times New Roman" w:hAnsi="Times New Roman" w:cs="Times New Roman"/>
          <w:i/>
          <w:iCs/>
          <w:sz w:val="24"/>
          <w:szCs w:val="24"/>
        </w:rPr>
        <w:t>Ley General de Protección de Datos Personales en posición de Sujetos Obligados</w:t>
      </w:r>
      <w:r w:rsidR="00D95A73" w:rsidRPr="00A57D18">
        <w:rPr>
          <w:rFonts w:ascii="Times New Roman" w:hAnsi="Times New Roman" w:cs="Times New Roman"/>
          <w:sz w:val="24"/>
          <w:szCs w:val="24"/>
        </w:rPr>
        <w:t xml:space="preserve">. Diario Oficial de la Federación 26 de enero 2017 </w:t>
      </w:r>
      <w:hyperlink r:id="rId18" w:history="1">
        <w:r w:rsidR="00D95A73" w:rsidRPr="00A57D18">
          <w:rPr>
            <w:rStyle w:val="Hipervnculo"/>
            <w:rFonts w:ascii="Times New Roman" w:hAnsi="Times New Roman" w:cs="Times New Roman"/>
            <w:sz w:val="24"/>
            <w:szCs w:val="24"/>
          </w:rPr>
          <w:t>https://www.gob.mx/indesol/documentos/ley-general-de-proteccion-de-datos-personales-en-posesion-de-sujetos-obligados</w:t>
        </w:r>
      </w:hyperlink>
    </w:p>
    <w:p w14:paraId="454088C7" w14:textId="2C12D274" w:rsidR="00D95A73" w:rsidRPr="00A57D18" w:rsidRDefault="00A57D18" w:rsidP="00163B60">
      <w:pPr>
        <w:spacing w:after="0" w:line="360" w:lineRule="auto"/>
        <w:ind w:left="709" w:hanging="709"/>
        <w:jc w:val="both"/>
        <w:rPr>
          <w:rStyle w:val="Hipervnculo"/>
          <w:rFonts w:ascii="Times New Roman" w:eastAsia="Arial" w:hAnsi="Times New Roman" w:cs="Times New Roman"/>
          <w:color w:val="auto"/>
          <w:sz w:val="24"/>
          <w:szCs w:val="24"/>
          <w:u w:val="none"/>
        </w:rPr>
      </w:pPr>
      <w:r w:rsidRPr="00A57D18">
        <w:rPr>
          <w:rFonts w:ascii="Times New Roman" w:hAnsi="Times New Roman" w:cs="Times New Roman"/>
          <w:sz w:val="24"/>
          <w:szCs w:val="24"/>
        </w:rPr>
        <w:t xml:space="preserve">Diario Oficial de la Federación [DOF]. </w:t>
      </w:r>
      <w:r w:rsidR="00D95A73" w:rsidRPr="00A57D18">
        <w:rPr>
          <w:rFonts w:ascii="Times New Roman" w:hAnsi="Times New Roman" w:cs="Times New Roman"/>
          <w:sz w:val="24"/>
          <w:szCs w:val="24"/>
        </w:rPr>
        <w:t xml:space="preserve">(2021). </w:t>
      </w:r>
      <w:r w:rsidR="00D95A73" w:rsidRPr="00A73C22">
        <w:rPr>
          <w:rFonts w:ascii="Times New Roman" w:hAnsi="Times New Roman" w:cs="Times New Roman"/>
          <w:i/>
          <w:iCs/>
          <w:sz w:val="24"/>
          <w:szCs w:val="24"/>
        </w:rPr>
        <w:t>Decreto por el que se expide la Ley General de Educación Superior y se abroga la Ley para la Coordinación de la Educación Superior</w:t>
      </w:r>
      <w:r w:rsidR="00D95A73" w:rsidRPr="00A57D18">
        <w:rPr>
          <w:rFonts w:ascii="Times New Roman" w:hAnsi="Times New Roman" w:cs="Times New Roman"/>
          <w:sz w:val="24"/>
          <w:szCs w:val="24"/>
        </w:rPr>
        <w:t xml:space="preserve">. Diario Oficial de la Federación 20 abril 2021. </w:t>
      </w:r>
      <w:hyperlink r:id="rId19" w:anchor="gsc.tab=0" w:history="1">
        <w:r w:rsidR="00D95A73" w:rsidRPr="00A57D18">
          <w:rPr>
            <w:rStyle w:val="Hipervnculo"/>
            <w:rFonts w:ascii="Times New Roman" w:hAnsi="Times New Roman" w:cs="Times New Roman"/>
            <w:color w:val="auto"/>
            <w:sz w:val="24"/>
            <w:szCs w:val="24"/>
          </w:rPr>
          <w:t>https://www.dof.gob.mx/nota_detalle.php?codigo=5616253&amp;fecha=20/04/2021#gsc.tab=0</w:t>
        </w:r>
      </w:hyperlink>
    </w:p>
    <w:p w14:paraId="57CC0525" w14:textId="30A1151E" w:rsidR="00D95A73" w:rsidRPr="00A57D18" w:rsidRDefault="00A57D18" w:rsidP="00163B60">
      <w:pPr>
        <w:spacing w:after="0" w:line="360" w:lineRule="auto"/>
        <w:ind w:left="709" w:hanging="709"/>
        <w:jc w:val="both"/>
        <w:rPr>
          <w:rStyle w:val="Hipervnculo"/>
          <w:rFonts w:ascii="Times New Roman" w:eastAsia="Arial" w:hAnsi="Times New Roman" w:cs="Times New Roman"/>
          <w:color w:val="auto"/>
          <w:sz w:val="24"/>
          <w:szCs w:val="24"/>
          <w:u w:val="none"/>
        </w:rPr>
      </w:pPr>
      <w:r w:rsidRPr="00A57D18">
        <w:rPr>
          <w:rFonts w:ascii="Times New Roman" w:hAnsi="Times New Roman" w:cs="Times New Roman"/>
          <w:sz w:val="24"/>
          <w:szCs w:val="24"/>
        </w:rPr>
        <w:t>Diario Oficial de la Federación [DOF].</w:t>
      </w:r>
      <w:r w:rsidR="00D95A73" w:rsidRPr="00A57D18">
        <w:rPr>
          <w:rFonts w:ascii="Times New Roman" w:hAnsi="Times New Roman" w:cs="Times New Roman"/>
          <w:sz w:val="24"/>
          <w:szCs w:val="24"/>
        </w:rPr>
        <w:t xml:space="preserve"> </w:t>
      </w:r>
      <w:r w:rsidR="00D95A73" w:rsidRPr="00A73C22">
        <w:rPr>
          <w:rFonts w:ascii="Times New Roman" w:hAnsi="Times New Roman" w:cs="Times New Roman"/>
          <w:i/>
          <w:iCs/>
          <w:sz w:val="24"/>
          <w:szCs w:val="24"/>
        </w:rPr>
        <w:t>Acuerdo número 40/12/22 por el que se emiten las Reglas de Operación del Programa para el Desarrollo Profesional Docente para el ejercicio fiscal 2023</w:t>
      </w:r>
      <w:r w:rsidR="00D95A73" w:rsidRPr="00A57D18">
        <w:rPr>
          <w:rFonts w:ascii="Times New Roman" w:hAnsi="Times New Roman" w:cs="Times New Roman"/>
          <w:sz w:val="24"/>
          <w:szCs w:val="24"/>
        </w:rPr>
        <w:t xml:space="preserve">. Diario Oficial de la Federación 29 enero 2022. </w:t>
      </w:r>
      <w:hyperlink r:id="rId20" w:anchor="gsc.tab=0" w:history="1">
        <w:r w:rsidR="00D95A73" w:rsidRPr="00A57D18">
          <w:rPr>
            <w:rStyle w:val="Hipervnculo"/>
            <w:rFonts w:ascii="Times New Roman" w:hAnsi="Times New Roman" w:cs="Times New Roman"/>
            <w:color w:val="auto"/>
            <w:sz w:val="24"/>
            <w:szCs w:val="24"/>
          </w:rPr>
          <w:t>https://www.dof.gob.mx/nota_detalle.php?codigo=5676150&amp;fecha=29/12/2022#gsc.tab=0</w:t>
        </w:r>
      </w:hyperlink>
    </w:p>
    <w:p w14:paraId="7848BB6F" w14:textId="1CD59CD1" w:rsidR="00D95A73" w:rsidRPr="00D966F1" w:rsidRDefault="00D95A73" w:rsidP="00163B60">
      <w:pPr>
        <w:spacing w:after="0" w:line="360" w:lineRule="auto"/>
        <w:ind w:left="709" w:hanging="709"/>
        <w:jc w:val="both"/>
        <w:rPr>
          <w:rFonts w:ascii="Times New Roman" w:eastAsia="Arial" w:hAnsi="Times New Roman" w:cs="Times New Roman"/>
          <w:sz w:val="24"/>
          <w:szCs w:val="24"/>
        </w:rPr>
      </w:pPr>
      <w:r w:rsidRPr="00D966F1">
        <w:rPr>
          <w:rFonts w:ascii="Times New Roman" w:hAnsi="Times New Roman" w:cs="Times New Roman"/>
          <w:sz w:val="24"/>
          <w:szCs w:val="24"/>
        </w:rPr>
        <w:lastRenderedPageBreak/>
        <w:t xml:space="preserve">Guzmán, C. A., de Escobar Fernández, A. M. </w:t>
      </w:r>
      <w:r w:rsidR="008A75FB" w:rsidRPr="00D966F1">
        <w:rPr>
          <w:rFonts w:ascii="Times New Roman" w:hAnsi="Times New Roman" w:cs="Times New Roman"/>
          <w:sz w:val="24"/>
          <w:szCs w:val="24"/>
        </w:rPr>
        <w:t>y</w:t>
      </w:r>
      <w:r w:rsidRPr="00D966F1">
        <w:rPr>
          <w:rFonts w:ascii="Times New Roman" w:hAnsi="Times New Roman" w:cs="Times New Roman"/>
          <w:sz w:val="24"/>
          <w:szCs w:val="24"/>
        </w:rPr>
        <w:t xml:space="preserve"> Pérez, E. G. S. (2024). Análisis de la calidad y el desarrollo de instituciones de educación superior en México. </w:t>
      </w:r>
      <w:r w:rsidRPr="00D966F1">
        <w:rPr>
          <w:rFonts w:ascii="Times New Roman" w:hAnsi="Times New Roman" w:cs="Times New Roman"/>
          <w:i/>
          <w:iCs/>
          <w:sz w:val="24"/>
          <w:szCs w:val="24"/>
        </w:rPr>
        <w:t>Dilemas contemporáneos: Educación, Política y Valores,</w:t>
      </w:r>
      <w:r w:rsidRPr="00D966F1">
        <w:rPr>
          <w:rFonts w:ascii="Times New Roman" w:hAnsi="Times New Roman" w:cs="Times New Roman"/>
          <w:sz w:val="24"/>
          <w:szCs w:val="24"/>
        </w:rPr>
        <w:t xml:space="preserve"> </w:t>
      </w:r>
      <w:r w:rsidRPr="00D966F1">
        <w:rPr>
          <w:rFonts w:ascii="Times New Roman" w:hAnsi="Times New Roman" w:cs="Times New Roman"/>
          <w:i/>
          <w:iCs/>
          <w:sz w:val="24"/>
          <w:szCs w:val="24"/>
        </w:rPr>
        <w:t>XI</w:t>
      </w:r>
      <w:r w:rsidRPr="00D966F1">
        <w:rPr>
          <w:rFonts w:ascii="Times New Roman" w:hAnsi="Times New Roman" w:cs="Times New Roman"/>
          <w:sz w:val="24"/>
          <w:szCs w:val="24"/>
        </w:rPr>
        <w:t xml:space="preserve"> (2), 1-19. </w:t>
      </w:r>
      <w:hyperlink r:id="rId21" w:history="1">
        <w:r w:rsidRPr="00D966F1">
          <w:rPr>
            <w:rStyle w:val="Hipervnculo"/>
            <w:rFonts w:ascii="Times New Roman" w:hAnsi="Times New Roman" w:cs="Times New Roman"/>
            <w:sz w:val="24"/>
            <w:szCs w:val="24"/>
          </w:rPr>
          <w:t>https://dilemascontemporaneoseducacionpoliticayvalores.com/index.php/dilemas/article/view/4007</w:t>
        </w:r>
      </w:hyperlink>
    </w:p>
    <w:p w14:paraId="194B87B7" w14:textId="49EDCEB3" w:rsidR="00D95A73" w:rsidRPr="00D966F1" w:rsidRDefault="00D95A73" w:rsidP="00163B60">
      <w:pPr>
        <w:spacing w:after="0" w:line="360" w:lineRule="auto"/>
        <w:ind w:left="709" w:hanging="709"/>
        <w:jc w:val="both"/>
        <w:rPr>
          <w:rStyle w:val="pbnghe"/>
          <w:rFonts w:ascii="Times New Roman" w:eastAsia="Arial" w:hAnsi="Times New Roman" w:cs="Times New Roman"/>
          <w:sz w:val="24"/>
          <w:szCs w:val="24"/>
        </w:rPr>
      </w:pPr>
      <w:r w:rsidRPr="00D966F1">
        <w:rPr>
          <w:rStyle w:val="pbnghe"/>
          <w:rFonts w:ascii="Times New Roman" w:hAnsi="Times New Roman" w:cs="Times New Roman"/>
          <w:sz w:val="24"/>
          <w:szCs w:val="24"/>
        </w:rPr>
        <w:t xml:space="preserve">Hernández-Ramírez, A. M. (2024). Responsabilidad social en el marco de la sustentabilidad en las Instituciones de Educación Superior </w:t>
      </w:r>
      <w:proofErr w:type="spellStart"/>
      <w:r w:rsidRPr="00D966F1">
        <w:rPr>
          <w:rStyle w:val="pbnghe"/>
          <w:rFonts w:ascii="Times New Roman" w:hAnsi="Times New Roman" w:cs="Times New Roman"/>
          <w:i/>
          <w:iCs/>
          <w:sz w:val="24"/>
          <w:szCs w:val="24"/>
        </w:rPr>
        <w:t>UVserva</w:t>
      </w:r>
      <w:proofErr w:type="spellEnd"/>
      <w:r w:rsidRPr="00D966F1">
        <w:rPr>
          <w:rStyle w:val="pbnghe"/>
          <w:rFonts w:ascii="Times New Roman" w:hAnsi="Times New Roman" w:cs="Times New Roman"/>
          <w:i/>
          <w:iCs/>
          <w:sz w:val="24"/>
          <w:szCs w:val="24"/>
        </w:rPr>
        <w:t>,</w:t>
      </w:r>
      <w:r w:rsidRPr="00D966F1">
        <w:rPr>
          <w:rStyle w:val="pbnghe"/>
          <w:rFonts w:ascii="Times New Roman" w:hAnsi="Times New Roman" w:cs="Times New Roman"/>
          <w:sz w:val="24"/>
          <w:szCs w:val="24"/>
        </w:rPr>
        <w:t xml:space="preserve"> </w:t>
      </w:r>
      <w:r w:rsidRPr="00D966F1">
        <w:rPr>
          <w:rStyle w:val="pbnghe"/>
          <w:rFonts w:ascii="Times New Roman" w:hAnsi="Times New Roman" w:cs="Times New Roman"/>
          <w:i/>
          <w:iCs/>
          <w:sz w:val="24"/>
          <w:szCs w:val="24"/>
        </w:rPr>
        <w:t>17</w:t>
      </w:r>
      <w:r w:rsidRPr="00D966F1">
        <w:rPr>
          <w:rStyle w:val="pbnghe"/>
          <w:rFonts w:ascii="Times New Roman" w:hAnsi="Times New Roman" w:cs="Times New Roman"/>
          <w:sz w:val="24"/>
          <w:szCs w:val="24"/>
        </w:rPr>
        <w:t xml:space="preserve">, 198-213. </w:t>
      </w:r>
      <w:hyperlink r:id="rId22" w:history="1">
        <w:r w:rsidRPr="00D966F1">
          <w:rPr>
            <w:rStyle w:val="Hipervnculo"/>
            <w:rFonts w:ascii="Times New Roman" w:hAnsi="Times New Roman" w:cs="Times New Roman"/>
            <w:sz w:val="24"/>
            <w:szCs w:val="24"/>
          </w:rPr>
          <w:t>https://uvserva.uv.mx/index.php/Uvserva/article/view/2994</w:t>
        </w:r>
      </w:hyperlink>
    </w:p>
    <w:p w14:paraId="01A22AA9" w14:textId="77777777" w:rsidR="00D95A73" w:rsidRPr="00A57D18" w:rsidRDefault="00D95A73" w:rsidP="00163B60">
      <w:pPr>
        <w:spacing w:after="0" w:line="360" w:lineRule="auto"/>
        <w:ind w:left="709" w:hanging="709"/>
        <w:jc w:val="both"/>
        <w:rPr>
          <w:rFonts w:ascii="Times New Roman" w:eastAsia="Arial" w:hAnsi="Times New Roman" w:cs="Times New Roman"/>
          <w:sz w:val="24"/>
          <w:szCs w:val="24"/>
        </w:rPr>
      </w:pPr>
      <w:r w:rsidRPr="00A57D18">
        <w:rPr>
          <w:rFonts w:ascii="Times New Roman" w:hAnsi="Times New Roman" w:cs="Times New Roman"/>
          <w:sz w:val="24"/>
          <w:szCs w:val="24"/>
        </w:rPr>
        <w:t xml:space="preserve">Morin, E. (2003). </w:t>
      </w:r>
      <w:r w:rsidRPr="00A57D18">
        <w:rPr>
          <w:rFonts w:ascii="Times New Roman" w:hAnsi="Times New Roman" w:cs="Times New Roman"/>
          <w:i/>
          <w:iCs/>
          <w:sz w:val="24"/>
          <w:szCs w:val="24"/>
        </w:rPr>
        <w:t>Introducción al pensamiento complejo</w:t>
      </w:r>
      <w:r w:rsidRPr="00A57D18">
        <w:rPr>
          <w:rFonts w:ascii="Times New Roman" w:hAnsi="Times New Roman" w:cs="Times New Roman"/>
          <w:sz w:val="24"/>
          <w:szCs w:val="24"/>
        </w:rPr>
        <w:t>, Barcelona, Gedisa.</w:t>
      </w:r>
    </w:p>
    <w:p w14:paraId="454B4B31" w14:textId="77777777" w:rsidR="00D95A73" w:rsidRPr="00A57D18" w:rsidRDefault="00D95A73" w:rsidP="00163B60">
      <w:pPr>
        <w:spacing w:after="0" w:line="360" w:lineRule="auto"/>
        <w:ind w:left="709" w:hanging="709"/>
        <w:jc w:val="both"/>
        <w:rPr>
          <w:rFonts w:ascii="Times New Roman" w:eastAsia="Arial" w:hAnsi="Times New Roman" w:cs="Times New Roman"/>
          <w:sz w:val="24"/>
          <w:szCs w:val="24"/>
        </w:rPr>
      </w:pPr>
      <w:r w:rsidRPr="00A57D18">
        <w:rPr>
          <w:rFonts w:ascii="Times New Roman" w:hAnsi="Times New Roman" w:cs="Times New Roman"/>
          <w:sz w:val="24"/>
          <w:szCs w:val="24"/>
        </w:rPr>
        <w:t xml:space="preserve">Morin, E. (2006). </w:t>
      </w:r>
      <w:r w:rsidRPr="00A57D18">
        <w:rPr>
          <w:rFonts w:ascii="Times New Roman" w:hAnsi="Times New Roman" w:cs="Times New Roman"/>
          <w:i/>
          <w:iCs/>
          <w:sz w:val="24"/>
          <w:szCs w:val="24"/>
        </w:rPr>
        <w:t>El método 6. Ética</w:t>
      </w:r>
      <w:r w:rsidRPr="00A57D18">
        <w:rPr>
          <w:rFonts w:ascii="Times New Roman" w:hAnsi="Times New Roman" w:cs="Times New Roman"/>
          <w:sz w:val="24"/>
          <w:szCs w:val="24"/>
        </w:rPr>
        <w:t>, Madrid, Ediciones Cátedra.</w:t>
      </w:r>
    </w:p>
    <w:p w14:paraId="749080AC" w14:textId="1689C32C" w:rsidR="00D95A73" w:rsidRPr="00A57D18" w:rsidRDefault="00A57D18" w:rsidP="00163B60">
      <w:pPr>
        <w:spacing w:after="0" w:line="360" w:lineRule="auto"/>
        <w:ind w:left="709" w:hanging="709"/>
        <w:jc w:val="both"/>
        <w:rPr>
          <w:rFonts w:ascii="Times New Roman" w:eastAsia="Arial" w:hAnsi="Times New Roman" w:cs="Times New Roman"/>
          <w:sz w:val="24"/>
          <w:szCs w:val="24"/>
        </w:rPr>
      </w:pPr>
      <w:r w:rsidRPr="00A57D18">
        <w:rPr>
          <w:rFonts w:ascii="Times New Roman" w:eastAsia="Arial" w:hAnsi="Times New Roman" w:cs="Times New Roman"/>
          <w:sz w:val="24"/>
          <w:szCs w:val="24"/>
        </w:rPr>
        <w:t>Naciones Unidas [</w:t>
      </w:r>
      <w:r w:rsidR="00D95A73" w:rsidRPr="00A57D18">
        <w:rPr>
          <w:rFonts w:ascii="Times New Roman" w:eastAsia="Arial" w:hAnsi="Times New Roman" w:cs="Times New Roman"/>
          <w:sz w:val="24"/>
          <w:szCs w:val="24"/>
        </w:rPr>
        <w:t>NU</w:t>
      </w:r>
      <w:r w:rsidRPr="00A57D18">
        <w:rPr>
          <w:rFonts w:ascii="Times New Roman" w:eastAsia="Arial" w:hAnsi="Times New Roman" w:cs="Times New Roman"/>
          <w:sz w:val="24"/>
          <w:szCs w:val="24"/>
        </w:rPr>
        <w:t>]</w:t>
      </w:r>
      <w:r w:rsidR="00D95A73" w:rsidRPr="00A57D18">
        <w:rPr>
          <w:rFonts w:ascii="Times New Roman" w:eastAsia="Arial" w:hAnsi="Times New Roman" w:cs="Times New Roman"/>
          <w:sz w:val="24"/>
          <w:szCs w:val="24"/>
        </w:rPr>
        <w:t xml:space="preserve">. (2023). </w:t>
      </w:r>
      <w:r w:rsidR="00D95A73" w:rsidRPr="00A57D18">
        <w:rPr>
          <w:rFonts w:ascii="Times New Roman" w:eastAsia="Arial" w:hAnsi="Times New Roman" w:cs="Times New Roman"/>
          <w:i/>
          <w:sz w:val="24"/>
          <w:szCs w:val="24"/>
        </w:rPr>
        <w:t>Objetivos de Desarrollo Sostenible. Estados Miembros de las Nacionales Unidas</w:t>
      </w:r>
      <w:r w:rsidR="00D95A73" w:rsidRPr="00A57D18">
        <w:rPr>
          <w:rFonts w:ascii="Times New Roman" w:eastAsia="Arial" w:hAnsi="Times New Roman" w:cs="Times New Roman"/>
          <w:sz w:val="24"/>
          <w:szCs w:val="24"/>
        </w:rPr>
        <w:t xml:space="preserve">. </w:t>
      </w:r>
      <w:hyperlink r:id="rId23">
        <w:r w:rsidR="00D95A73" w:rsidRPr="00A57D18">
          <w:rPr>
            <w:rFonts w:ascii="Times New Roman" w:eastAsia="Arial" w:hAnsi="Times New Roman" w:cs="Times New Roman"/>
            <w:color w:val="000000"/>
            <w:sz w:val="24"/>
            <w:szCs w:val="24"/>
            <w:u w:val="single"/>
          </w:rPr>
          <w:t>https://www.un.org/sustainabledevelopment/</w:t>
        </w:r>
      </w:hyperlink>
    </w:p>
    <w:p w14:paraId="66A54509" w14:textId="01C9110B" w:rsidR="00D95A73" w:rsidRPr="00D966F1" w:rsidRDefault="00D95A73" w:rsidP="00163B60">
      <w:pPr>
        <w:spacing w:after="0" w:line="360" w:lineRule="auto"/>
        <w:ind w:left="709" w:hanging="709"/>
        <w:jc w:val="both"/>
        <w:rPr>
          <w:rStyle w:val="Hipervnculo"/>
          <w:rFonts w:ascii="Times New Roman" w:eastAsia="Arial" w:hAnsi="Times New Roman" w:cs="Times New Roman"/>
          <w:color w:val="auto"/>
          <w:sz w:val="24"/>
          <w:szCs w:val="24"/>
          <w:u w:val="none"/>
        </w:rPr>
      </w:pPr>
      <w:r w:rsidRPr="00D966F1">
        <w:rPr>
          <w:rFonts w:ascii="Times New Roman" w:hAnsi="Times New Roman" w:cs="Times New Roman"/>
          <w:sz w:val="24"/>
          <w:szCs w:val="24"/>
        </w:rPr>
        <w:t xml:space="preserve">Pagaza-González, A. M. G. </w:t>
      </w:r>
      <w:r w:rsidR="008A75FB" w:rsidRPr="00D966F1">
        <w:rPr>
          <w:rFonts w:ascii="Times New Roman" w:hAnsi="Times New Roman" w:cs="Times New Roman"/>
          <w:sz w:val="24"/>
          <w:szCs w:val="24"/>
        </w:rPr>
        <w:t>y</w:t>
      </w:r>
      <w:r w:rsidRPr="00D966F1">
        <w:rPr>
          <w:rFonts w:ascii="Times New Roman" w:hAnsi="Times New Roman" w:cs="Times New Roman"/>
          <w:sz w:val="24"/>
          <w:szCs w:val="24"/>
        </w:rPr>
        <w:t xml:space="preserve"> Sáenz-López, K. A. C. (2018). Presupuesto en base a resultados y su impacto en la planeación estratégica en la UANL.</w:t>
      </w:r>
      <w:r w:rsidR="00D966F1" w:rsidRPr="00D966F1">
        <w:rPr>
          <w:rFonts w:ascii="Times New Roman" w:hAnsi="Times New Roman" w:cs="Times New Roman"/>
          <w:sz w:val="24"/>
          <w:szCs w:val="24"/>
        </w:rPr>
        <w:t xml:space="preserve"> </w:t>
      </w:r>
      <w:proofErr w:type="spellStart"/>
      <w:r w:rsidR="00D966F1" w:rsidRPr="00D966F1">
        <w:rPr>
          <w:rFonts w:ascii="Times New Roman" w:hAnsi="Times New Roman" w:cs="Times New Roman"/>
          <w:i/>
          <w:iCs/>
          <w:sz w:val="24"/>
          <w:szCs w:val="24"/>
        </w:rPr>
        <w:t>VinculaTégica</w:t>
      </w:r>
      <w:proofErr w:type="spellEnd"/>
      <w:r w:rsidR="00D966F1" w:rsidRPr="00D966F1">
        <w:rPr>
          <w:rFonts w:ascii="Times New Roman" w:hAnsi="Times New Roman" w:cs="Times New Roman"/>
          <w:i/>
          <w:iCs/>
          <w:sz w:val="24"/>
          <w:szCs w:val="24"/>
        </w:rPr>
        <w:t xml:space="preserve"> EFAN, </w:t>
      </w:r>
      <w:r w:rsidR="00D966F1" w:rsidRPr="00D966F1">
        <w:rPr>
          <w:rFonts w:ascii="Times New Roman" w:hAnsi="Times New Roman" w:cs="Times New Roman"/>
          <w:sz w:val="24"/>
          <w:szCs w:val="24"/>
        </w:rPr>
        <w:t>471-481.</w:t>
      </w:r>
    </w:p>
    <w:p w14:paraId="6D566287" w14:textId="6E06E65F" w:rsidR="00D95A73" w:rsidRPr="00D966F1" w:rsidRDefault="00D95A73" w:rsidP="00163B60">
      <w:pPr>
        <w:spacing w:after="0" w:line="360" w:lineRule="auto"/>
        <w:ind w:left="709" w:hanging="709"/>
        <w:jc w:val="both"/>
        <w:rPr>
          <w:rFonts w:ascii="Times New Roman" w:eastAsia="Arial" w:hAnsi="Times New Roman" w:cs="Times New Roman"/>
          <w:sz w:val="24"/>
          <w:szCs w:val="24"/>
        </w:rPr>
      </w:pPr>
      <w:r w:rsidRPr="00D966F1">
        <w:rPr>
          <w:rFonts w:ascii="Times New Roman" w:hAnsi="Times New Roman" w:cs="Times New Roman"/>
          <w:sz w:val="24"/>
          <w:szCs w:val="24"/>
        </w:rPr>
        <w:t xml:space="preserve">Paz, A. A. H., </w:t>
      </w:r>
      <w:proofErr w:type="spellStart"/>
      <w:r w:rsidRPr="00D966F1">
        <w:rPr>
          <w:rFonts w:ascii="Times New Roman" w:hAnsi="Times New Roman" w:cs="Times New Roman"/>
          <w:sz w:val="24"/>
          <w:szCs w:val="24"/>
        </w:rPr>
        <w:t>Cancino</w:t>
      </w:r>
      <w:proofErr w:type="spellEnd"/>
      <w:r w:rsidRPr="00D966F1">
        <w:rPr>
          <w:rFonts w:ascii="Times New Roman" w:hAnsi="Times New Roman" w:cs="Times New Roman"/>
          <w:sz w:val="24"/>
          <w:szCs w:val="24"/>
        </w:rPr>
        <w:t xml:space="preserve">, V. C., González, G. T. </w:t>
      </w:r>
      <w:r w:rsidR="008A75FB" w:rsidRPr="00D966F1">
        <w:rPr>
          <w:rFonts w:ascii="Times New Roman" w:hAnsi="Times New Roman" w:cs="Times New Roman"/>
          <w:sz w:val="24"/>
          <w:szCs w:val="24"/>
        </w:rPr>
        <w:t>y</w:t>
      </w:r>
      <w:r w:rsidRPr="00D966F1">
        <w:rPr>
          <w:rFonts w:ascii="Times New Roman" w:hAnsi="Times New Roman" w:cs="Times New Roman"/>
          <w:sz w:val="24"/>
          <w:szCs w:val="24"/>
        </w:rPr>
        <w:t xml:space="preserve"> Cordero, O. L. (2023). Evaluación y acreditación para el aseguramiento de la calidad de la educación superior en México. </w:t>
      </w:r>
      <w:r w:rsidRPr="00D966F1">
        <w:rPr>
          <w:rFonts w:ascii="Times New Roman" w:hAnsi="Times New Roman" w:cs="Times New Roman"/>
          <w:i/>
          <w:iCs/>
          <w:sz w:val="24"/>
          <w:szCs w:val="24"/>
        </w:rPr>
        <w:t>Revista Venezolana de Gerencia: RVG</w:t>
      </w:r>
      <w:r w:rsidRPr="00D966F1">
        <w:rPr>
          <w:rFonts w:ascii="Times New Roman" w:hAnsi="Times New Roman" w:cs="Times New Roman"/>
          <w:sz w:val="24"/>
          <w:szCs w:val="24"/>
        </w:rPr>
        <w:t xml:space="preserve">, </w:t>
      </w:r>
      <w:r w:rsidRPr="00D966F1">
        <w:rPr>
          <w:rFonts w:ascii="Times New Roman" w:hAnsi="Times New Roman" w:cs="Times New Roman"/>
          <w:i/>
          <w:iCs/>
          <w:sz w:val="24"/>
          <w:szCs w:val="24"/>
        </w:rPr>
        <w:t>28</w:t>
      </w:r>
      <w:r w:rsidRPr="00D966F1">
        <w:rPr>
          <w:rFonts w:ascii="Times New Roman" w:hAnsi="Times New Roman" w:cs="Times New Roman"/>
          <w:sz w:val="24"/>
          <w:szCs w:val="24"/>
        </w:rPr>
        <w:t xml:space="preserve">(102), 693-712. </w:t>
      </w:r>
      <w:hyperlink r:id="rId24" w:history="1">
        <w:r w:rsidRPr="00D966F1">
          <w:rPr>
            <w:rStyle w:val="Hipervnculo"/>
            <w:rFonts w:ascii="Times New Roman" w:hAnsi="Times New Roman" w:cs="Times New Roman"/>
            <w:sz w:val="24"/>
            <w:szCs w:val="24"/>
          </w:rPr>
          <w:t>https://dialnet.unirioja.es/servlet/articulo?codigo=8890875</w:t>
        </w:r>
      </w:hyperlink>
    </w:p>
    <w:p w14:paraId="260EC357" w14:textId="3F6AB28B" w:rsidR="00D95A73" w:rsidRPr="009B5FD5" w:rsidRDefault="00400337" w:rsidP="00163B60">
      <w:pPr>
        <w:spacing w:after="0" w:line="360" w:lineRule="auto"/>
        <w:ind w:left="709" w:hanging="709"/>
        <w:jc w:val="both"/>
        <w:rPr>
          <w:rStyle w:val="Hipervnculo"/>
          <w:rFonts w:ascii="Times New Roman" w:eastAsia="Arial" w:hAnsi="Times New Roman" w:cs="Times New Roman"/>
          <w:color w:val="auto"/>
          <w:sz w:val="24"/>
          <w:szCs w:val="24"/>
          <w:highlight w:val="lightGray"/>
          <w:u w:val="none"/>
        </w:rPr>
      </w:pPr>
      <w:r w:rsidRPr="00CC2207">
        <w:rPr>
          <w:rFonts w:ascii="Times New Roman" w:hAnsi="Times New Roman" w:cs="Times New Roman"/>
          <w:i/>
          <w:iCs/>
          <w:sz w:val="24"/>
          <w:szCs w:val="24"/>
        </w:rPr>
        <w:t>Ranking</w:t>
      </w:r>
      <w:r w:rsidRPr="00CC2207">
        <w:rPr>
          <w:rFonts w:ascii="Times New Roman" w:hAnsi="Times New Roman" w:cs="Times New Roman"/>
          <w:sz w:val="24"/>
          <w:szCs w:val="24"/>
        </w:rPr>
        <w:t xml:space="preserve"> de </w:t>
      </w:r>
      <w:r w:rsidRPr="00A73C22">
        <w:rPr>
          <w:rFonts w:ascii="Times New Roman" w:hAnsi="Times New Roman" w:cs="Times New Roman"/>
          <w:sz w:val="24"/>
          <w:szCs w:val="24"/>
        </w:rPr>
        <w:t xml:space="preserve">Universidades </w:t>
      </w:r>
      <w:proofErr w:type="spellStart"/>
      <w:r w:rsidRPr="00A73C22">
        <w:rPr>
          <w:rFonts w:ascii="Times New Roman" w:hAnsi="Times New Roman" w:cs="Times New Roman"/>
          <w:sz w:val="24"/>
          <w:szCs w:val="24"/>
        </w:rPr>
        <w:t>Mextudia</w:t>
      </w:r>
      <w:proofErr w:type="spellEnd"/>
      <w:r w:rsidRPr="00A73C22">
        <w:rPr>
          <w:rFonts w:ascii="Times New Roman" w:hAnsi="Times New Roman" w:cs="Times New Roman"/>
          <w:sz w:val="24"/>
          <w:szCs w:val="24"/>
        </w:rPr>
        <w:t xml:space="preserve"> [RUM]</w:t>
      </w:r>
      <w:r w:rsidR="00D95A73" w:rsidRPr="00A73C22">
        <w:rPr>
          <w:rFonts w:ascii="Times New Roman" w:hAnsi="Times New Roman" w:cs="Times New Roman"/>
          <w:sz w:val="24"/>
          <w:szCs w:val="24"/>
        </w:rPr>
        <w:t xml:space="preserve">. (2023). </w:t>
      </w:r>
      <w:r w:rsidR="00D95A73" w:rsidRPr="00A73C22">
        <w:rPr>
          <w:rFonts w:ascii="Times New Roman" w:hAnsi="Times New Roman" w:cs="Times New Roman"/>
          <w:i/>
          <w:iCs/>
          <w:sz w:val="24"/>
          <w:szCs w:val="24"/>
        </w:rPr>
        <w:t xml:space="preserve">Ranking de Universidades </w:t>
      </w:r>
      <w:proofErr w:type="spellStart"/>
      <w:r w:rsidR="00D95A73" w:rsidRPr="00A73C22">
        <w:rPr>
          <w:rFonts w:ascii="Times New Roman" w:hAnsi="Times New Roman" w:cs="Times New Roman"/>
          <w:i/>
          <w:iCs/>
          <w:sz w:val="24"/>
          <w:szCs w:val="24"/>
        </w:rPr>
        <w:t>Mextudia</w:t>
      </w:r>
      <w:proofErr w:type="spellEnd"/>
      <w:r w:rsidR="00D95A73" w:rsidRPr="00A73C22">
        <w:rPr>
          <w:rFonts w:ascii="Times New Roman" w:hAnsi="Times New Roman" w:cs="Times New Roman"/>
          <w:sz w:val="24"/>
          <w:szCs w:val="24"/>
        </w:rPr>
        <w:t>.</w:t>
      </w:r>
      <w:r w:rsidR="00A73C22">
        <w:rPr>
          <w:rFonts w:ascii="Times New Roman" w:hAnsi="Times New Roman" w:cs="Times New Roman"/>
          <w:sz w:val="24"/>
          <w:szCs w:val="24"/>
        </w:rPr>
        <w:t xml:space="preserve"> </w:t>
      </w:r>
      <w:hyperlink r:id="rId25" w:history="1">
        <w:r w:rsidR="00A73C22" w:rsidRPr="00E83409">
          <w:rPr>
            <w:rStyle w:val="Hipervnculo"/>
            <w:rFonts w:ascii="Times New Roman" w:hAnsi="Times New Roman" w:cs="Times New Roman"/>
            <w:sz w:val="24"/>
            <w:szCs w:val="24"/>
          </w:rPr>
          <w:t>https://mextudia.com/rankings/100-universidades-de-mexico-readers-digest/</w:t>
        </w:r>
      </w:hyperlink>
    </w:p>
    <w:p w14:paraId="1F68A278" w14:textId="19C0AED8" w:rsidR="00D95A73" w:rsidRPr="00D966F1" w:rsidRDefault="00D95A73" w:rsidP="00163B60">
      <w:pPr>
        <w:spacing w:after="0" w:line="360" w:lineRule="auto"/>
        <w:ind w:left="709" w:hanging="709"/>
        <w:jc w:val="both"/>
        <w:rPr>
          <w:rFonts w:ascii="Times New Roman" w:eastAsia="Arial" w:hAnsi="Times New Roman" w:cs="Times New Roman"/>
          <w:sz w:val="24"/>
          <w:szCs w:val="24"/>
        </w:rPr>
      </w:pPr>
      <w:r w:rsidRPr="00D966F1">
        <w:rPr>
          <w:rFonts w:ascii="Times New Roman" w:hAnsi="Times New Roman" w:cs="Times New Roman"/>
          <w:sz w:val="24"/>
          <w:szCs w:val="24"/>
          <w:lang w:val="en-US"/>
        </w:rPr>
        <w:t xml:space="preserve">Russell, J. M., Ainsworth, S. </w:t>
      </w:r>
      <w:r w:rsidR="008A75FB" w:rsidRPr="00D966F1">
        <w:rPr>
          <w:rFonts w:ascii="Times New Roman" w:hAnsi="Times New Roman" w:cs="Times New Roman"/>
          <w:sz w:val="24"/>
          <w:szCs w:val="24"/>
          <w:lang w:val="en-US"/>
        </w:rPr>
        <w:t>y</w:t>
      </w:r>
      <w:r w:rsidR="00DD3664" w:rsidRPr="00D966F1">
        <w:rPr>
          <w:rFonts w:ascii="Times New Roman" w:hAnsi="Times New Roman" w:cs="Times New Roman"/>
          <w:sz w:val="24"/>
          <w:szCs w:val="24"/>
          <w:lang w:val="en-US"/>
        </w:rPr>
        <w:t xml:space="preserve"> </w:t>
      </w:r>
      <w:r w:rsidRPr="00D966F1">
        <w:rPr>
          <w:rFonts w:ascii="Times New Roman" w:hAnsi="Times New Roman" w:cs="Times New Roman"/>
          <w:sz w:val="24"/>
          <w:szCs w:val="24"/>
          <w:lang w:val="en-US"/>
        </w:rPr>
        <w:t>Narváez-</w:t>
      </w:r>
      <w:proofErr w:type="spellStart"/>
      <w:r w:rsidRPr="00D966F1">
        <w:rPr>
          <w:rFonts w:ascii="Times New Roman" w:hAnsi="Times New Roman" w:cs="Times New Roman"/>
          <w:sz w:val="24"/>
          <w:szCs w:val="24"/>
          <w:lang w:val="en-US"/>
        </w:rPr>
        <w:t>Berthelemont</w:t>
      </w:r>
      <w:proofErr w:type="spellEnd"/>
      <w:r w:rsidRPr="00D966F1">
        <w:rPr>
          <w:rFonts w:ascii="Times New Roman" w:hAnsi="Times New Roman" w:cs="Times New Roman"/>
          <w:sz w:val="24"/>
          <w:szCs w:val="24"/>
          <w:lang w:val="en-US"/>
        </w:rPr>
        <w:t xml:space="preserve">, N. (2006). </w:t>
      </w:r>
      <w:r w:rsidRPr="00D966F1">
        <w:rPr>
          <w:rFonts w:ascii="Times New Roman" w:hAnsi="Times New Roman" w:cs="Times New Roman"/>
          <w:sz w:val="24"/>
          <w:szCs w:val="24"/>
        </w:rPr>
        <w:t xml:space="preserve">Colaboración científica de la Universidad Nacional Autónoma de México (UNAM) y su política institucional. </w:t>
      </w:r>
      <w:r w:rsidRPr="00D966F1">
        <w:rPr>
          <w:rFonts w:ascii="Times New Roman" w:hAnsi="Times New Roman" w:cs="Times New Roman"/>
          <w:i/>
          <w:iCs/>
          <w:sz w:val="24"/>
          <w:szCs w:val="24"/>
        </w:rPr>
        <w:t>Revista Española de Documentación Científica,</w:t>
      </w:r>
      <w:r w:rsidRPr="00D966F1">
        <w:rPr>
          <w:rFonts w:ascii="Times New Roman" w:hAnsi="Times New Roman" w:cs="Times New Roman"/>
          <w:sz w:val="24"/>
          <w:szCs w:val="24"/>
        </w:rPr>
        <w:t xml:space="preserve"> </w:t>
      </w:r>
      <w:r w:rsidRPr="00D966F1">
        <w:rPr>
          <w:rFonts w:ascii="Times New Roman" w:hAnsi="Times New Roman" w:cs="Times New Roman"/>
          <w:i/>
          <w:iCs/>
          <w:sz w:val="24"/>
          <w:szCs w:val="24"/>
        </w:rPr>
        <w:t>29</w:t>
      </w:r>
      <w:r w:rsidRPr="00D966F1">
        <w:rPr>
          <w:rFonts w:ascii="Times New Roman" w:hAnsi="Times New Roman" w:cs="Times New Roman"/>
          <w:sz w:val="24"/>
          <w:szCs w:val="24"/>
        </w:rPr>
        <w:t xml:space="preserve">(1), 5673. </w:t>
      </w:r>
      <w:hyperlink r:id="rId26" w:history="1">
        <w:r w:rsidRPr="00D966F1">
          <w:rPr>
            <w:rStyle w:val="Hipervnculo"/>
            <w:rFonts w:ascii="Times New Roman" w:hAnsi="Times New Roman" w:cs="Times New Roman"/>
            <w:sz w:val="24"/>
            <w:szCs w:val="24"/>
          </w:rPr>
          <w:t>https://redc.revistas.csic.es/index.php/redc/article/view/287</w:t>
        </w:r>
      </w:hyperlink>
    </w:p>
    <w:p w14:paraId="0C2DA279" w14:textId="301A125F" w:rsidR="00D95A73" w:rsidRPr="009B5FD5" w:rsidRDefault="001F4224" w:rsidP="00163B60">
      <w:pPr>
        <w:spacing w:after="0" w:line="360" w:lineRule="auto"/>
        <w:ind w:left="709" w:hanging="709"/>
        <w:jc w:val="both"/>
        <w:rPr>
          <w:rStyle w:val="Hipervnculo"/>
          <w:rFonts w:ascii="Times New Roman" w:eastAsia="Arial" w:hAnsi="Times New Roman" w:cs="Times New Roman"/>
          <w:color w:val="auto"/>
          <w:sz w:val="24"/>
          <w:szCs w:val="24"/>
          <w:highlight w:val="lightGray"/>
          <w:u w:val="none"/>
        </w:rPr>
      </w:pPr>
      <w:r w:rsidRPr="00CC2207">
        <w:rPr>
          <w:rFonts w:ascii="Times New Roman" w:hAnsi="Times New Roman" w:cs="Times New Roman"/>
          <w:i/>
          <w:iCs/>
          <w:sz w:val="24"/>
          <w:szCs w:val="24"/>
        </w:rPr>
        <w:t>Ranking</w:t>
      </w:r>
      <w:r w:rsidRPr="00CC2207">
        <w:rPr>
          <w:rFonts w:ascii="Times New Roman" w:hAnsi="Times New Roman" w:cs="Times New Roman"/>
          <w:sz w:val="24"/>
          <w:szCs w:val="24"/>
        </w:rPr>
        <w:t xml:space="preserve"> Web de Universidade</w:t>
      </w:r>
      <w:r w:rsidRPr="00A73C22">
        <w:rPr>
          <w:rFonts w:ascii="Times New Roman" w:hAnsi="Times New Roman" w:cs="Times New Roman"/>
          <w:sz w:val="24"/>
          <w:szCs w:val="24"/>
        </w:rPr>
        <w:t>s [</w:t>
      </w:r>
      <w:r w:rsidR="00D95A73" w:rsidRPr="00A73C22">
        <w:rPr>
          <w:rFonts w:ascii="Times New Roman" w:hAnsi="Times New Roman" w:cs="Times New Roman"/>
          <w:sz w:val="24"/>
          <w:szCs w:val="24"/>
        </w:rPr>
        <w:t>RWU</w:t>
      </w:r>
      <w:r w:rsidRPr="00A73C22">
        <w:rPr>
          <w:rFonts w:ascii="Times New Roman" w:hAnsi="Times New Roman" w:cs="Times New Roman"/>
          <w:sz w:val="24"/>
          <w:szCs w:val="24"/>
        </w:rPr>
        <w:t>]</w:t>
      </w:r>
      <w:r w:rsidR="00D95A73" w:rsidRPr="00A73C22">
        <w:rPr>
          <w:rFonts w:ascii="Times New Roman" w:hAnsi="Times New Roman" w:cs="Times New Roman"/>
          <w:sz w:val="24"/>
          <w:szCs w:val="24"/>
        </w:rPr>
        <w:t xml:space="preserve">. (2023). </w:t>
      </w:r>
      <w:r w:rsidR="00D95A73" w:rsidRPr="00A73C22">
        <w:rPr>
          <w:rFonts w:ascii="Times New Roman" w:hAnsi="Times New Roman" w:cs="Times New Roman"/>
          <w:i/>
          <w:iCs/>
          <w:sz w:val="24"/>
          <w:szCs w:val="24"/>
        </w:rPr>
        <w:t>Ranking Web de Universidades</w:t>
      </w:r>
      <w:r w:rsidR="00D95A73" w:rsidRPr="00A73C22">
        <w:rPr>
          <w:rFonts w:ascii="Times New Roman" w:hAnsi="Times New Roman" w:cs="Times New Roman"/>
          <w:sz w:val="24"/>
          <w:szCs w:val="24"/>
        </w:rPr>
        <w:t xml:space="preserve">. </w:t>
      </w:r>
      <w:hyperlink r:id="rId27" w:history="1">
        <w:r w:rsidR="00D95A73" w:rsidRPr="00A73C22">
          <w:rPr>
            <w:rStyle w:val="Hipervnculo"/>
            <w:rFonts w:ascii="Times New Roman" w:hAnsi="Times New Roman" w:cs="Times New Roman"/>
            <w:color w:val="auto"/>
            <w:sz w:val="24"/>
            <w:szCs w:val="24"/>
          </w:rPr>
          <w:t>https://www.webometrics.info/es/Latin_America_es/M%C3%A9xico</w:t>
        </w:r>
      </w:hyperlink>
    </w:p>
    <w:p w14:paraId="4DBEBD5E" w14:textId="10005057" w:rsidR="00D95A73" w:rsidRPr="00D966F1" w:rsidRDefault="00D95A73" w:rsidP="00163B60">
      <w:pPr>
        <w:spacing w:after="0" w:line="360" w:lineRule="auto"/>
        <w:ind w:left="709" w:hanging="709"/>
        <w:jc w:val="both"/>
        <w:rPr>
          <w:rStyle w:val="Hipervnculo"/>
          <w:rFonts w:ascii="Times New Roman" w:eastAsia="Arial" w:hAnsi="Times New Roman" w:cs="Times New Roman"/>
          <w:color w:val="auto"/>
          <w:sz w:val="24"/>
          <w:szCs w:val="24"/>
          <w:u w:val="none"/>
        </w:rPr>
      </w:pPr>
      <w:r w:rsidRPr="00D966F1">
        <w:rPr>
          <w:rFonts w:ascii="Times New Roman" w:eastAsia="Arial" w:hAnsi="Times New Roman" w:cs="Times New Roman"/>
          <w:sz w:val="24"/>
          <w:szCs w:val="24"/>
        </w:rPr>
        <w:t xml:space="preserve">Salazar, D. </w:t>
      </w:r>
      <w:r w:rsidR="008A75FB" w:rsidRPr="00D966F1">
        <w:rPr>
          <w:rFonts w:ascii="Times New Roman" w:eastAsia="Arial" w:hAnsi="Times New Roman" w:cs="Times New Roman"/>
          <w:sz w:val="24"/>
          <w:szCs w:val="24"/>
        </w:rPr>
        <w:t>y</w:t>
      </w:r>
      <w:r w:rsidRPr="00D966F1">
        <w:rPr>
          <w:rFonts w:ascii="Times New Roman" w:eastAsia="Arial" w:hAnsi="Times New Roman" w:cs="Times New Roman"/>
          <w:sz w:val="24"/>
          <w:szCs w:val="24"/>
        </w:rPr>
        <w:t xml:space="preserve"> Cao, A. M. (2022). La “Diplomacia del Conocimiento”: Respuesta a los desafíos de la internacionalización de las IES. </w:t>
      </w:r>
      <w:r w:rsidRPr="00D966F1">
        <w:rPr>
          <w:rFonts w:ascii="Times New Roman" w:eastAsia="Arial" w:hAnsi="Times New Roman" w:cs="Times New Roman"/>
          <w:i/>
          <w:sz w:val="24"/>
          <w:szCs w:val="24"/>
        </w:rPr>
        <w:t>Revista Educación Superior y Sociedad (ESS)</w:t>
      </w:r>
      <w:r w:rsidRPr="00D966F1">
        <w:rPr>
          <w:rFonts w:ascii="Times New Roman" w:eastAsia="Arial" w:hAnsi="Times New Roman" w:cs="Times New Roman"/>
          <w:sz w:val="24"/>
          <w:szCs w:val="24"/>
        </w:rPr>
        <w:t xml:space="preserve">, </w:t>
      </w:r>
      <w:r w:rsidRPr="00D966F1">
        <w:rPr>
          <w:rFonts w:ascii="Times New Roman" w:eastAsia="Arial" w:hAnsi="Times New Roman" w:cs="Times New Roman"/>
          <w:i/>
          <w:sz w:val="24"/>
          <w:szCs w:val="24"/>
        </w:rPr>
        <w:t>34</w:t>
      </w:r>
      <w:r w:rsidRPr="00D966F1">
        <w:rPr>
          <w:rFonts w:ascii="Times New Roman" w:eastAsia="Arial" w:hAnsi="Times New Roman" w:cs="Times New Roman"/>
          <w:sz w:val="24"/>
          <w:szCs w:val="24"/>
        </w:rPr>
        <w:t xml:space="preserve">(1), 854-876. </w:t>
      </w:r>
      <w:hyperlink r:id="rId28" w:history="1">
        <w:r w:rsidRPr="00D966F1">
          <w:rPr>
            <w:rStyle w:val="Hipervnculo"/>
            <w:rFonts w:ascii="Times New Roman" w:eastAsia="Arial" w:hAnsi="Times New Roman" w:cs="Times New Roman"/>
            <w:sz w:val="24"/>
            <w:szCs w:val="24"/>
          </w:rPr>
          <w:t>https://iesalc.unesco.org/ess/index.php/ess3/article/view/v34i1-32</w:t>
        </w:r>
      </w:hyperlink>
    </w:p>
    <w:p w14:paraId="2973AEF1" w14:textId="1B527D5A" w:rsidR="00D95A73" w:rsidRPr="00A73C22" w:rsidRDefault="00400337" w:rsidP="00163B60">
      <w:pPr>
        <w:spacing w:after="0" w:line="360" w:lineRule="auto"/>
        <w:ind w:left="709" w:hanging="709"/>
        <w:jc w:val="both"/>
        <w:rPr>
          <w:rStyle w:val="Hipervnculo"/>
          <w:rFonts w:ascii="Times New Roman" w:eastAsia="Arial" w:hAnsi="Times New Roman" w:cs="Times New Roman"/>
          <w:color w:val="auto"/>
          <w:sz w:val="24"/>
          <w:szCs w:val="24"/>
          <w:u w:val="none"/>
          <w:lang w:val="en-US"/>
        </w:rPr>
      </w:pPr>
      <w:r w:rsidRPr="00A73C22">
        <w:rPr>
          <w:rFonts w:ascii="Times New Roman" w:hAnsi="Times New Roman" w:cs="Times New Roman"/>
          <w:sz w:val="24"/>
          <w:szCs w:val="24"/>
        </w:rPr>
        <w:t>Secretaría de Educación Pública [</w:t>
      </w:r>
      <w:r w:rsidR="00D95A73" w:rsidRPr="00A73C22">
        <w:rPr>
          <w:rFonts w:ascii="Times New Roman" w:hAnsi="Times New Roman" w:cs="Times New Roman"/>
          <w:sz w:val="24"/>
          <w:szCs w:val="24"/>
        </w:rPr>
        <w:t>SEP</w:t>
      </w:r>
      <w:r w:rsidRPr="00A73C22">
        <w:rPr>
          <w:rFonts w:ascii="Times New Roman" w:hAnsi="Times New Roman" w:cs="Times New Roman"/>
          <w:sz w:val="24"/>
          <w:szCs w:val="24"/>
        </w:rPr>
        <w:t>]</w:t>
      </w:r>
      <w:r w:rsidR="00D95A73" w:rsidRPr="00A73C22">
        <w:rPr>
          <w:rFonts w:ascii="Times New Roman" w:hAnsi="Times New Roman" w:cs="Times New Roman"/>
          <w:sz w:val="24"/>
          <w:szCs w:val="24"/>
        </w:rPr>
        <w:t xml:space="preserve">. (2023). </w:t>
      </w:r>
      <w:r w:rsidR="00D95A73" w:rsidRPr="00A73C22">
        <w:rPr>
          <w:rFonts w:ascii="Times New Roman" w:hAnsi="Times New Roman" w:cs="Times New Roman"/>
          <w:i/>
          <w:iCs/>
          <w:sz w:val="24"/>
          <w:szCs w:val="24"/>
        </w:rPr>
        <w:t>Universidades Interculturales. Secretaría de Educación Pública, México</w:t>
      </w:r>
      <w:r w:rsidR="00D95A73" w:rsidRPr="00A73C22">
        <w:rPr>
          <w:rFonts w:ascii="Times New Roman" w:hAnsi="Times New Roman" w:cs="Times New Roman"/>
          <w:sz w:val="24"/>
          <w:szCs w:val="24"/>
        </w:rPr>
        <w:t xml:space="preserve">. </w:t>
      </w:r>
      <w:hyperlink r:id="rId29" w:history="1">
        <w:r w:rsidR="00D95A73" w:rsidRPr="00A73C22">
          <w:rPr>
            <w:rStyle w:val="Hipervnculo"/>
            <w:rFonts w:ascii="Times New Roman" w:hAnsi="Times New Roman" w:cs="Times New Roman"/>
            <w:color w:val="auto"/>
            <w:sz w:val="24"/>
            <w:szCs w:val="24"/>
            <w:lang w:val="en-US"/>
          </w:rPr>
          <w:t>https://educacionsuperior.sep.gob.mx/interculturales.html</w:t>
        </w:r>
      </w:hyperlink>
    </w:p>
    <w:p w14:paraId="560B2DB0" w14:textId="416730D8" w:rsidR="00D95A73" w:rsidRPr="00A73C22" w:rsidRDefault="00400337" w:rsidP="00163B60">
      <w:pPr>
        <w:spacing w:after="0" w:line="360" w:lineRule="auto"/>
        <w:ind w:left="709" w:hanging="709"/>
        <w:jc w:val="both"/>
        <w:rPr>
          <w:rFonts w:ascii="Times New Roman" w:eastAsia="Arial" w:hAnsi="Times New Roman" w:cs="Times New Roman"/>
          <w:sz w:val="24"/>
          <w:szCs w:val="24"/>
        </w:rPr>
      </w:pPr>
      <w:r w:rsidRPr="00A73C22">
        <w:rPr>
          <w:rFonts w:ascii="Times New Roman" w:hAnsi="Times New Roman" w:cs="Times New Roman"/>
          <w:i/>
          <w:iCs/>
          <w:sz w:val="24"/>
          <w:szCs w:val="24"/>
          <w:lang w:val="en-US"/>
        </w:rPr>
        <w:lastRenderedPageBreak/>
        <w:t>Times Higher Education</w:t>
      </w:r>
      <w:r w:rsidRPr="00A73C22">
        <w:rPr>
          <w:rFonts w:ascii="Times New Roman" w:hAnsi="Times New Roman" w:cs="Times New Roman"/>
          <w:sz w:val="24"/>
          <w:szCs w:val="24"/>
          <w:lang w:val="en-US"/>
        </w:rPr>
        <w:t xml:space="preserve"> [</w:t>
      </w:r>
      <w:r w:rsidR="00D95A73" w:rsidRPr="00A73C22">
        <w:rPr>
          <w:rFonts w:ascii="Times New Roman" w:eastAsia="Arial" w:hAnsi="Times New Roman" w:cs="Times New Roman"/>
          <w:sz w:val="24"/>
          <w:szCs w:val="24"/>
          <w:lang w:val="en-US"/>
        </w:rPr>
        <w:t>THE</w:t>
      </w:r>
      <w:r w:rsidRPr="00A73C22">
        <w:rPr>
          <w:rFonts w:ascii="Times New Roman" w:eastAsia="Arial" w:hAnsi="Times New Roman" w:cs="Times New Roman"/>
          <w:sz w:val="24"/>
          <w:szCs w:val="24"/>
          <w:lang w:val="en-US"/>
        </w:rPr>
        <w:t>]</w:t>
      </w:r>
      <w:r w:rsidR="00D95A73" w:rsidRPr="00A73C22">
        <w:rPr>
          <w:rFonts w:ascii="Times New Roman" w:eastAsia="Arial" w:hAnsi="Times New Roman" w:cs="Times New Roman"/>
          <w:sz w:val="24"/>
          <w:szCs w:val="24"/>
          <w:lang w:val="en-US"/>
        </w:rPr>
        <w:t xml:space="preserve">. </w:t>
      </w:r>
      <w:r w:rsidR="00D95A73" w:rsidRPr="003849FF">
        <w:rPr>
          <w:rFonts w:ascii="Times New Roman" w:eastAsia="Arial" w:hAnsi="Times New Roman" w:cs="Times New Roman"/>
          <w:sz w:val="24"/>
          <w:szCs w:val="24"/>
          <w:lang w:val="en-US"/>
        </w:rPr>
        <w:t xml:space="preserve">(2023). </w:t>
      </w:r>
      <w:r w:rsidR="00D95A73" w:rsidRPr="00A73C22">
        <w:rPr>
          <w:rFonts w:ascii="Times New Roman" w:eastAsia="Arial" w:hAnsi="Times New Roman" w:cs="Times New Roman"/>
          <w:i/>
          <w:sz w:val="24"/>
          <w:szCs w:val="24"/>
          <w:lang w:val="en-US"/>
        </w:rPr>
        <w:t>Times Higher Education. Global Higher Education ranking</w:t>
      </w:r>
      <w:r w:rsidR="00D95A73" w:rsidRPr="00A73C22">
        <w:rPr>
          <w:rFonts w:ascii="Times New Roman" w:eastAsia="Arial" w:hAnsi="Times New Roman" w:cs="Times New Roman"/>
          <w:sz w:val="24"/>
          <w:szCs w:val="24"/>
          <w:lang w:val="en-US"/>
        </w:rPr>
        <w:t xml:space="preserve">. </w:t>
      </w:r>
      <w:hyperlink r:id="rId30">
        <w:r w:rsidR="00D95A73" w:rsidRPr="00A73C22">
          <w:rPr>
            <w:rFonts w:ascii="Times New Roman" w:eastAsia="Arial" w:hAnsi="Times New Roman" w:cs="Times New Roman"/>
            <w:color w:val="000000"/>
            <w:sz w:val="24"/>
            <w:szCs w:val="24"/>
            <w:u w:val="single"/>
          </w:rPr>
          <w:t>https://www.timeshighereducation.com/</w:t>
        </w:r>
      </w:hyperlink>
    </w:p>
    <w:p w14:paraId="05E4A67D" w14:textId="733F99AE" w:rsidR="00D95A73" w:rsidRPr="00A73C22" w:rsidRDefault="00400337" w:rsidP="00163B60">
      <w:pPr>
        <w:spacing w:after="0" w:line="360" w:lineRule="auto"/>
        <w:ind w:left="709" w:hanging="709"/>
        <w:jc w:val="both"/>
        <w:rPr>
          <w:rStyle w:val="Hipervnculo"/>
          <w:rFonts w:ascii="Times New Roman" w:eastAsia="Arial" w:hAnsi="Times New Roman" w:cs="Times New Roman"/>
          <w:color w:val="auto"/>
          <w:sz w:val="24"/>
          <w:szCs w:val="24"/>
          <w:u w:val="none"/>
        </w:rPr>
      </w:pPr>
      <w:r w:rsidRPr="00A73C22">
        <w:rPr>
          <w:rFonts w:ascii="Times New Roman" w:hAnsi="Times New Roman" w:cs="Times New Roman"/>
          <w:sz w:val="24"/>
          <w:szCs w:val="24"/>
        </w:rPr>
        <w:t>Universidad Veracruzana [</w:t>
      </w:r>
      <w:r w:rsidR="00D95A73" w:rsidRPr="00A73C22">
        <w:rPr>
          <w:rFonts w:ascii="Times New Roman" w:hAnsi="Times New Roman" w:cs="Times New Roman"/>
          <w:sz w:val="24"/>
          <w:szCs w:val="24"/>
        </w:rPr>
        <w:t>UV</w:t>
      </w:r>
      <w:r w:rsidRPr="00A73C22">
        <w:rPr>
          <w:rFonts w:ascii="Times New Roman" w:hAnsi="Times New Roman" w:cs="Times New Roman"/>
          <w:sz w:val="24"/>
          <w:szCs w:val="24"/>
        </w:rPr>
        <w:t>]</w:t>
      </w:r>
      <w:r w:rsidR="00D95A73" w:rsidRPr="00A73C22">
        <w:rPr>
          <w:rFonts w:ascii="Times New Roman" w:hAnsi="Times New Roman" w:cs="Times New Roman"/>
          <w:sz w:val="24"/>
          <w:szCs w:val="24"/>
        </w:rPr>
        <w:t xml:space="preserve">. (2023). </w:t>
      </w:r>
      <w:r w:rsidR="00D95A73" w:rsidRPr="00A73C22">
        <w:rPr>
          <w:rFonts w:ascii="Times New Roman" w:hAnsi="Times New Roman" w:cs="Times New Roman"/>
          <w:i/>
          <w:iCs/>
          <w:sz w:val="24"/>
          <w:szCs w:val="24"/>
        </w:rPr>
        <w:t>Universidad Veracruzana Intercultural.</w:t>
      </w:r>
      <w:r w:rsidR="00D95A73" w:rsidRPr="00A73C22">
        <w:rPr>
          <w:rFonts w:ascii="Times New Roman" w:hAnsi="Times New Roman" w:cs="Times New Roman"/>
          <w:sz w:val="24"/>
          <w:szCs w:val="24"/>
        </w:rPr>
        <w:t xml:space="preserve"> </w:t>
      </w:r>
      <w:hyperlink r:id="rId31" w:history="1">
        <w:r w:rsidR="00D95A73" w:rsidRPr="00A73C22">
          <w:rPr>
            <w:rStyle w:val="Hipervnculo"/>
            <w:rFonts w:ascii="Times New Roman" w:hAnsi="Times New Roman" w:cs="Times New Roman"/>
            <w:color w:val="auto"/>
            <w:sz w:val="24"/>
            <w:szCs w:val="24"/>
          </w:rPr>
          <w:t>https://www.uv.mx/uvi/</w:t>
        </w:r>
      </w:hyperlink>
    </w:p>
    <w:p w14:paraId="2FD3ABF4" w14:textId="7716D219" w:rsidR="00D95A73" w:rsidRPr="00400337" w:rsidRDefault="00D95A73" w:rsidP="00163B60">
      <w:pPr>
        <w:spacing w:after="0" w:line="360" w:lineRule="auto"/>
        <w:ind w:left="709" w:hanging="709"/>
        <w:jc w:val="both"/>
        <w:rPr>
          <w:rFonts w:ascii="Times New Roman" w:eastAsia="Arial" w:hAnsi="Times New Roman" w:cs="Times New Roman"/>
          <w:sz w:val="24"/>
          <w:szCs w:val="24"/>
          <w:lang w:val="en-US"/>
        </w:rPr>
      </w:pPr>
      <w:r w:rsidRPr="00D966F1">
        <w:rPr>
          <w:rFonts w:ascii="Times New Roman" w:eastAsia="Arial" w:hAnsi="Times New Roman" w:cs="Times New Roman"/>
          <w:sz w:val="24"/>
          <w:szCs w:val="24"/>
        </w:rPr>
        <w:t xml:space="preserve">Villaseñor-Becerra, J. I., Moreno-Arellano, C. I. </w:t>
      </w:r>
      <w:r w:rsidR="008A75FB" w:rsidRPr="00D966F1">
        <w:rPr>
          <w:rFonts w:ascii="Times New Roman" w:eastAsia="Arial" w:hAnsi="Times New Roman" w:cs="Times New Roman"/>
          <w:sz w:val="24"/>
          <w:szCs w:val="24"/>
        </w:rPr>
        <w:t>y</w:t>
      </w:r>
      <w:r w:rsidRPr="00D966F1">
        <w:rPr>
          <w:rFonts w:ascii="Times New Roman" w:eastAsia="Arial" w:hAnsi="Times New Roman" w:cs="Times New Roman"/>
          <w:sz w:val="24"/>
          <w:szCs w:val="24"/>
        </w:rPr>
        <w:t xml:space="preserve"> Flores-Orozco, J. E. (2015). Perspectivas actuales sobre los rankings mundiales de universidades. </w:t>
      </w:r>
      <w:r w:rsidRPr="00D966F1">
        <w:rPr>
          <w:rFonts w:ascii="Times New Roman" w:eastAsia="Arial" w:hAnsi="Times New Roman" w:cs="Times New Roman"/>
          <w:i/>
          <w:sz w:val="24"/>
          <w:szCs w:val="24"/>
        </w:rPr>
        <w:t>Revista de la Educación Superior, XLIV</w:t>
      </w:r>
      <w:r w:rsidRPr="00D966F1">
        <w:rPr>
          <w:rFonts w:ascii="Times New Roman" w:eastAsia="Arial" w:hAnsi="Times New Roman" w:cs="Times New Roman"/>
          <w:sz w:val="24"/>
          <w:szCs w:val="24"/>
        </w:rPr>
        <w:t xml:space="preserve"> (3), 41-67. </w:t>
      </w:r>
      <w:hyperlink r:id="rId32" w:history="1">
        <w:r w:rsidRPr="00400337">
          <w:rPr>
            <w:rStyle w:val="Hipervnculo"/>
            <w:rFonts w:ascii="Times New Roman" w:eastAsia="Arial" w:hAnsi="Times New Roman" w:cs="Times New Roman"/>
            <w:sz w:val="24"/>
            <w:szCs w:val="24"/>
            <w:lang w:val="en-US"/>
          </w:rPr>
          <w:t>https://www.sciencedirect.com/science/article/pii/S0185276015000990</w:t>
        </w:r>
      </w:hyperlink>
    </w:p>
    <w:p w14:paraId="66787F5D" w14:textId="69F799E0" w:rsidR="00D95A73" w:rsidRPr="003849FF" w:rsidRDefault="00400337" w:rsidP="00163B60">
      <w:pPr>
        <w:spacing w:after="0" w:line="360" w:lineRule="auto"/>
        <w:ind w:left="709" w:hanging="709"/>
        <w:jc w:val="both"/>
        <w:rPr>
          <w:rStyle w:val="Hipervnculo"/>
          <w:rFonts w:ascii="Times New Roman" w:eastAsia="Arial" w:hAnsi="Times New Roman" w:cs="Times New Roman"/>
          <w:color w:val="auto"/>
          <w:sz w:val="24"/>
          <w:szCs w:val="24"/>
          <w:u w:val="none"/>
          <w:lang w:val="en-US"/>
        </w:rPr>
      </w:pPr>
      <w:r w:rsidRPr="00A73C22">
        <w:rPr>
          <w:rFonts w:ascii="Times New Roman" w:hAnsi="Times New Roman" w:cs="Times New Roman"/>
          <w:i/>
          <w:iCs/>
          <w:sz w:val="24"/>
          <w:szCs w:val="24"/>
          <w:lang w:val="en-US"/>
        </w:rPr>
        <w:t xml:space="preserve">World </w:t>
      </w:r>
      <w:proofErr w:type="spellStart"/>
      <w:r w:rsidRPr="00A73C22">
        <w:rPr>
          <w:rFonts w:ascii="Times New Roman" w:hAnsi="Times New Roman" w:cs="Times New Roman"/>
          <w:i/>
          <w:iCs/>
          <w:sz w:val="24"/>
          <w:szCs w:val="24"/>
          <w:lang w:val="en-US"/>
        </w:rPr>
        <w:t>Univeristy</w:t>
      </w:r>
      <w:proofErr w:type="spellEnd"/>
      <w:r w:rsidRPr="00A73C22">
        <w:rPr>
          <w:rFonts w:ascii="Times New Roman" w:hAnsi="Times New Roman" w:cs="Times New Roman"/>
          <w:i/>
          <w:iCs/>
          <w:sz w:val="24"/>
          <w:szCs w:val="24"/>
          <w:lang w:val="en-US"/>
        </w:rPr>
        <w:t xml:space="preserve"> Rankings</w:t>
      </w:r>
      <w:r w:rsidRPr="00A73C22">
        <w:rPr>
          <w:rFonts w:ascii="Times New Roman" w:hAnsi="Times New Roman" w:cs="Times New Roman"/>
          <w:sz w:val="24"/>
          <w:szCs w:val="24"/>
          <w:lang w:val="en-US"/>
        </w:rPr>
        <w:t xml:space="preserve"> [WUR]</w:t>
      </w:r>
      <w:r w:rsidR="00D95A73" w:rsidRPr="00A73C22">
        <w:rPr>
          <w:rFonts w:ascii="Times New Roman" w:hAnsi="Times New Roman" w:cs="Times New Roman"/>
          <w:sz w:val="24"/>
          <w:szCs w:val="24"/>
          <w:lang w:val="en-US"/>
        </w:rPr>
        <w:t xml:space="preserve">. </w:t>
      </w:r>
      <w:r w:rsidR="00D95A73" w:rsidRPr="003849FF">
        <w:rPr>
          <w:rFonts w:ascii="Times New Roman" w:hAnsi="Times New Roman" w:cs="Times New Roman"/>
          <w:sz w:val="24"/>
          <w:szCs w:val="24"/>
          <w:lang w:val="en-US"/>
        </w:rPr>
        <w:t xml:space="preserve">(2023). </w:t>
      </w:r>
      <w:r w:rsidR="00D95A73" w:rsidRPr="00A73C22">
        <w:rPr>
          <w:rFonts w:ascii="Times New Roman" w:hAnsi="Times New Roman" w:cs="Times New Roman"/>
          <w:i/>
          <w:iCs/>
          <w:sz w:val="24"/>
          <w:szCs w:val="24"/>
          <w:lang w:val="en-US"/>
        </w:rPr>
        <w:t>World University Rankings</w:t>
      </w:r>
      <w:r w:rsidR="00D95A73" w:rsidRPr="00A73C22">
        <w:rPr>
          <w:rFonts w:ascii="Times New Roman" w:hAnsi="Times New Roman" w:cs="Times New Roman"/>
          <w:sz w:val="24"/>
          <w:szCs w:val="24"/>
          <w:lang w:val="en-US"/>
        </w:rPr>
        <w:t xml:space="preserve">. </w:t>
      </w:r>
      <w:hyperlink r:id="rId33" w:anchor="!/length/25/locations/MEX/sort_by/rank/sort_order/asc/cols/scores" w:history="1">
        <w:r w:rsidR="00D95A73" w:rsidRPr="003849FF">
          <w:rPr>
            <w:rStyle w:val="Hipervnculo"/>
            <w:rFonts w:ascii="Times New Roman" w:hAnsi="Times New Roman" w:cs="Times New Roman"/>
            <w:color w:val="auto"/>
            <w:sz w:val="24"/>
            <w:szCs w:val="24"/>
            <w:lang w:val="en-US"/>
          </w:rPr>
          <w:t>https://www.timeshighereducation.com/world-university-rankings/2023/world-ranking#!/length/25/locations/MEX/sort_by/rank/sort_order/asc/cols/scores</w:t>
        </w:r>
      </w:hyperlink>
    </w:p>
    <w:p w14:paraId="37BAF6D1" w14:textId="5F37728A" w:rsidR="00D95A73" w:rsidRPr="00CC2207" w:rsidRDefault="00D95A73" w:rsidP="00163B60">
      <w:pPr>
        <w:spacing w:after="0" w:line="360" w:lineRule="auto"/>
        <w:ind w:left="709" w:hanging="709"/>
        <w:jc w:val="both"/>
        <w:rPr>
          <w:rFonts w:ascii="Times New Roman" w:eastAsia="Arial" w:hAnsi="Times New Roman" w:cs="Times New Roman"/>
          <w:sz w:val="24"/>
          <w:szCs w:val="24"/>
          <w:lang w:val="en-US"/>
        </w:rPr>
      </w:pPr>
      <w:r w:rsidRPr="00A57D18">
        <w:rPr>
          <w:rFonts w:ascii="Times New Roman" w:hAnsi="Times New Roman" w:cs="Times New Roman"/>
          <w:sz w:val="24"/>
          <w:szCs w:val="24"/>
          <w:lang w:val="en-US"/>
        </w:rPr>
        <w:t xml:space="preserve">Zar, J.H. (1998). </w:t>
      </w:r>
      <w:r w:rsidRPr="00A57D18">
        <w:rPr>
          <w:rFonts w:ascii="Times New Roman" w:hAnsi="Times New Roman" w:cs="Times New Roman"/>
          <w:i/>
          <w:iCs/>
          <w:sz w:val="24"/>
          <w:szCs w:val="24"/>
          <w:lang w:val="en-US"/>
        </w:rPr>
        <w:t>Biostatistical Analysis</w:t>
      </w:r>
      <w:r w:rsidRPr="00A57D18">
        <w:rPr>
          <w:rFonts w:ascii="Times New Roman" w:hAnsi="Times New Roman" w:cs="Times New Roman"/>
          <w:sz w:val="24"/>
          <w:szCs w:val="24"/>
          <w:lang w:val="en-US"/>
        </w:rPr>
        <w:t xml:space="preserve">. 4th </w:t>
      </w:r>
      <w:r w:rsidR="00290CE9">
        <w:rPr>
          <w:rFonts w:ascii="Times New Roman" w:hAnsi="Times New Roman" w:cs="Times New Roman"/>
          <w:sz w:val="24"/>
          <w:szCs w:val="24"/>
          <w:lang w:val="en-US"/>
        </w:rPr>
        <w:t>ed</w:t>
      </w:r>
      <w:r w:rsidRPr="00A57D18">
        <w:rPr>
          <w:rFonts w:ascii="Times New Roman" w:hAnsi="Times New Roman" w:cs="Times New Roman"/>
          <w:sz w:val="24"/>
          <w:szCs w:val="24"/>
          <w:lang w:val="en-US"/>
        </w:rPr>
        <w:t>. Prentice Hall, Upper Saddle River, New Jersey.</w:t>
      </w:r>
    </w:p>
    <w:p w14:paraId="4082C75E" w14:textId="77777777" w:rsidR="00B95DF6" w:rsidRPr="008F663F" w:rsidRDefault="00B95DF6" w:rsidP="004135F7">
      <w:pPr>
        <w:spacing w:line="360" w:lineRule="auto"/>
        <w:ind w:left="709" w:hanging="709"/>
        <w:jc w:val="both"/>
        <w:rPr>
          <w:rFonts w:ascii="Times New Roman" w:hAnsi="Times New Roman" w:cs="Times New Roman"/>
          <w:sz w:val="24"/>
          <w:szCs w:val="24"/>
          <w:lang w:val="en-US"/>
        </w:rPr>
      </w:pPr>
    </w:p>
    <w:sectPr w:rsidR="00B95DF6" w:rsidRPr="008F663F" w:rsidSect="00163B60">
      <w:headerReference w:type="default" r:id="rId34"/>
      <w:footerReference w:type="default" r:id="rId35"/>
      <w:pgSz w:w="12240" w:h="15840"/>
      <w:pgMar w:top="1276"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7A94B" w14:textId="77777777" w:rsidR="00407686" w:rsidRDefault="00407686" w:rsidP="009C675E">
      <w:pPr>
        <w:spacing w:after="0" w:line="240" w:lineRule="auto"/>
      </w:pPr>
      <w:r>
        <w:separator/>
      </w:r>
    </w:p>
  </w:endnote>
  <w:endnote w:type="continuationSeparator" w:id="0">
    <w:p w14:paraId="1E623B50" w14:textId="77777777" w:rsidR="00407686" w:rsidRDefault="00407686" w:rsidP="009C6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2184C" w14:textId="7AFE512E" w:rsidR="00222E24" w:rsidRDefault="00163B60">
    <w:pPr>
      <w:pStyle w:val="Piedepgina"/>
    </w:pPr>
    <w:r>
      <w:t xml:space="preserve">                    </w:t>
    </w:r>
    <w:r w:rsidRPr="002A3D98">
      <w:rPr>
        <w:noProof/>
        <w:lang w:eastAsia="es-MX"/>
      </w:rPr>
      <w:drawing>
        <wp:inline distT="0" distB="0" distL="0" distR="0" wp14:anchorId="437B9098" wp14:editId="7666F267">
          <wp:extent cx="1600200" cy="419100"/>
          <wp:effectExtent l="0" t="0" r="0" b="0"/>
          <wp:docPr id="730804907" name="Imagen 730804907"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6739CC">
      <w:rPr>
        <w:rFonts w:ascii="Calibri" w:hAnsi="Calibri" w:cs="Calibri"/>
        <w:b/>
      </w:rPr>
      <w:t xml:space="preserve">Vol. 15 </w:t>
    </w:r>
    <w:proofErr w:type="spellStart"/>
    <w:r w:rsidRPr="006739CC">
      <w:rPr>
        <w:rFonts w:ascii="Calibri" w:hAnsi="Calibri" w:cs="Calibri"/>
        <w:b/>
      </w:rPr>
      <w:t>Num</w:t>
    </w:r>
    <w:proofErr w:type="spellEnd"/>
    <w:r w:rsidRPr="006739CC">
      <w:rPr>
        <w:rFonts w:ascii="Calibri" w:hAnsi="Calibri" w:cs="Calibri"/>
        <w:b/>
      </w:rPr>
      <w:t xml:space="preserve">. </w:t>
    </w:r>
    <w:r>
      <w:rPr>
        <w:rFonts w:ascii="Calibri" w:hAnsi="Calibri" w:cs="Calibri"/>
        <w:b/>
      </w:rPr>
      <w:t>30</w:t>
    </w:r>
    <w:r w:rsidRPr="006739CC">
      <w:rPr>
        <w:rFonts w:ascii="Calibri" w:hAnsi="Calibri" w:cs="Calibri"/>
        <w:b/>
      </w:rPr>
      <w:t xml:space="preserve"> </w:t>
    </w:r>
    <w:proofErr w:type="gramStart"/>
    <w:r>
      <w:rPr>
        <w:rFonts w:ascii="Calibri" w:hAnsi="Calibri" w:cs="Calibri"/>
        <w:b/>
      </w:rPr>
      <w:t>Enero</w:t>
    </w:r>
    <w:proofErr w:type="gramEnd"/>
    <w:r>
      <w:rPr>
        <w:rFonts w:ascii="Calibri" w:hAnsi="Calibri" w:cs="Calibri"/>
        <w:b/>
      </w:rPr>
      <w:t xml:space="preserve"> – Junio 2025</w:t>
    </w:r>
    <w:r w:rsidRPr="001043F3">
      <w:rPr>
        <w:rFonts w:ascii="Calibri" w:hAnsi="Calibri" w:cs="Calibri"/>
        <w:b/>
      </w:rPr>
      <w:t>, e</w:t>
    </w:r>
    <w:r w:rsidR="001D66D9">
      <w:rPr>
        <w:rFonts w:ascii="Calibri" w:hAnsi="Calibri" w:cs="Calibri"/>
        <w:b/>
      </w:rPr>
      <w:t>832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AEA87" w14:textId="77777777" w:rsidR="00407686" w:rsidRDefault="00407686" w:rsidP="009C675E">
      <w:pPr>
        <w:spacing w:after="0" w:line="240" w:lineRule="auto"/>
      </w:pPr>
      <w:r>
        <w:separator/>
      </w:r>
    </w:p>
  </w:footnote>
  <w:footnote w:type="continuationSeparator" w:id="0">
    <w:p w14:paraId="247E20D8" w14:textId="77777777" w:rsidR="00407686" w:rsidRDefault="00407686" w:rsidP="009C67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C1278" w14:textId="05C2FC5E" w:rsidR="009C675E" w:rsidRDefault="00163B60" w:rsidP="00163B60">
    <w:pPr>
      <w:pStyle w:val="Encabezado"/>
      <w:jc w:val="center"/>
    </w:pPr>
    <w:r w:rsidRPr="002A3D98">
      <w:rPr>
        <w:noProof/>
        <w:lang w:eastAsia="es-MX"/>
      </w:rPr>
      <w:drawing>
        <wp:inline distT="0" distB="0" distL="0" distR="0" wp14:anchorId="76E1E1F1" wp14:editId="52A5D7D4">
          <wp:extent cx="5397500" cy="635000"/>
          <wp:effectExtent l="0" t="0" r="0" b="0"/>
          <wp:docPr id="1995654262" name="Imagen 199565426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p w14:paraId="09D757D9" w14:textId="77777777" w:rsidR="009C675E" w:rsidRDefault="009C675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ED33FE"/>
    <w:multiLevelType w:val="hybridMultilevel"/>
    <w:tmpl w:val="15B2BB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60846801"/>
    <w:multiLevelType w:val="hybridMultilevel"/>
    <w:tmpl w:val="D5C20576"/>
    <w:lvl w:ilvl="0" w:tplc="96B4074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A160F9D"/>
    <w:multiLevelType w:val="hybridMultilevel"/>
    <w:tmpl w:val="851E75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F401F04"/>
    <w:multiLevelType w:val="hybridMultilevel"/>
    <w:tmpl w:val="FF5E62FA"/>
    <w:lvl w:ilvl="0" w:tplc="361AEE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35385563">
    <w:abstractNumId w:val="0"/>
  </w:num>
  <w:num w:numId="2" w16cid:durableId="887109702">
    <w:abstractNumId w:val="3"/>
  </w:num>
  <w:num w:numId="3" w16cid:durableId="2122338741">
    <w:abstractNumId w:val="2"/>
  </w:num>
  <w:num w:numId="4" w16cid:durableId="9346781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546"/>
    <w:rsid w:val="00001263"/>
    <w:rsid w:val="00010EED"/>
    <w:rsid w:val="00014114"/>
    <w:rsid w:val="0001491B"/>
    <w:rsid w:val="00022B29"/>
    <w:rsid w:val="0002681E"/>
    <w:rsid w:val="00027676"/>
    <w:rsid w:val="0003002B"/>
    <w:rsid w:val="0003716C"/>
    <w:rsid w:val="000409B9"/>
    <w:rsid w:val="000455F4"/>
    <w:rsid w:val="000464A1"/>
    <w:rsid w:val="00046EA9"/>
    <w:rsid w:val="000526C5"/>
    <w:rsid w:val="00054062"/>
    <w:rsid w:val="00060085"/>
    <w:rsid w:val="000616F5"/>
    <w:rsid w:val="0006310F"/>
    <w:rsid w:val="00064D4F"/>
    <w:rsid w:val="00065733"/>
    <w:rsid w:val="0007341F"/>
    <w:rsid w:val="00077F45"/>
    <w:rsid w:val="00081D33"/>
    <w:rsid w:val="0008393D"/>
    <w:rsid w:val="00087AD8"/>
    <w:rsid w:val="000A1159"/>
    <w:rsid w:val="000A193A"/>
    <w:rsid w:val="000A4C29"/>
    <w:rsid w:val="000A6235"/>
    <w:rsid w:val="000B04BA"/>
    <w:rsid w:val="000B398E"/>
    <w:rsid w:val="000B487E"/>
    <w:rsid w:val="000B4FED"/>
    <w:rsid w:val="000D2A5B"/>
    <w:rsid w:val="000D39A7"/>
    <w:rsid w:val="000E0970"/>
    <w:rsid w:val="000E1CE4"/>
    <w:rsid w:val="000E50E5"/>
    <w:rsid w:val="000E56A0"/>
    <w:rsid w:val="000E676E"/>
    <w:rsid w:val="00103D3D"/>
    <w:rsid w:val="00116E46"/>
    <w:rsid w:val="00121828"/>
    <w:rsid w:val="00121C7D"/>
    <w:rsid w:val="00122942"/>
    <w:rsid w:val="00124008"/>
    <w:rsid w:val="00127860"/>
    <w:rsid w:val="00130374"/>
    <w:rsid w:val="00130B6B"/>
    <w:rsid w:val="00137CFA"/>
    <w:rsid w:val="001424D9"/>
    <w:rsid w:val="00142C20"/>
    <w:rsid w:val="00146DD3"/>
    <w:rsid w:val="00147377"/>
    <w:rsid w:val="001612C7"/>
    <w:rsid w:val="00163B60"/>
    <w:rsid w:val="00164DA9"/>
    <w:rsid w:val="00173E0D"/>
    <w:rsid w:val="001760AA"/>
    <w:rsid w:val="00177E12"/>
    <w:rsid w:val="0018054C"/>
    <w:rsid w:val="001811E0"/>
    <w:rsid w:val="0018258A"/>
    <w:rsid w:val="00185FE2"/>
    <w:rsid w:val="0019027F"/>
    <w:rsid w:val="001949AB"/>
    <w:rsid w:val="001957A7"/>
    <w:rsid w:val="001A054E"/>
    <w:rsid w:val="001A1229"/>
    <w:rsid w:val="001A20AC"/>
    <w:rsid w:val="001A372A"/>
    <w:rsid w:val="001A49C3"/>
    <w:rsid w:val="001A6B4B"/>
    <w:rsid w:val="001B7D20"/>
    <w:rsid w:val="001C1C45"/>
    <w:rsid w:val="001C267C"/>
    <w:rsid w:val="001C5A33"/>
    <w:rsid w:val="001D0114"/>
    <w:rsid w:val="001D19E3"/>
    <w:rsid w:val="001D5251"/>
    <w:rsid w:val="001D5434"/>
    <w:rsid w:val="001D66D9"/>
    <w:rsid w:val="001E06C3"/>
    <w:rsid w:val="001F4224"/>
    <w:rsid w:val="001F5D1F"/>
    <w:rsid w:val="001F5E97"/>
    <w:rsid w:val="001F7095"/>
    <w:rsid w:val="002028B4"/>
    <w:rsid w:val="00207A27"/>
    <w:rsid w:val="00213DBC"/>
    <w:rsid w:val="00214D1F"/>
    <w:rsid w:val="00222E24"/>
    <w:rsid w:val="00223769"/>
    <w:rsid w:val="00231325"/>
    <w:rsid w:val="00232EED"/>
    <w:rsid w:val="00253070"/>
    <w:rsid w:val="00262546"/>
    <w:rsid w:val="0027048F"/>
    <w:rsid w:val="0027477D"/>
    <w:rsid w:val="00284BA2"/>
    <w:rsid w:val="00287C99"/>
    <w:rsid w:val="0029073C"/>
    <w:rsid w:val="00290934"/>
    <w:rsid w:val="00290CE9"/>
    <w:rsid w:val="002916C7"/>
    <w:rsid w:val="00291BAB"/>
    <w:rsid w:val="00293B8D"/>
    <w:rsid w:val="002A11D2"/>
    <w:rsid w:val="002A1567"/>
    <w:rsid w:val="002A478B"/>
    <w:rsid w:val="002A6E4B"/>
    <w:rsid w:val="002A6E6C"/>
    <w:rsid w:val="002A7BE9"/>
    <w:rsid w:val="002B3141"/>
    <w:rsid w:val="002C0B4A"/>
    <w:rsid w:val="002C38B7"/>
    <w:rsid w:val="002C3F6B"/>
    <w:rsid w:val="002C4A7A"/>
    <w:rsid w:val="002E0C0D"/>
    <w:rsid w:val="002E4B99"/>
    <w:rsid w:val="002E6F31"/>
    <w:rsid w:val="002F30D3"/>
    <w:rsid w:val="002F571F"/>
    <w:rsid w:val="002F5817"/>
    <w:rsid w:val="002F708B"/>
    <w:rsid w:val="00301445"/>
    <w:rsid w:val="00302358"/>
    <w:rsid w:val="0030267A"/>
    <w:rsid w:val="0030586E"/>
    <w:rsid w:val="003104EB"/>
    <w:rsid w:val="00312E6B"/>
    <w:rsid w:val="003130F0"/>
    <w:rsid w:val="0031798F"/>
    <w:rsid w:val="00320288"/>
    <w:rsid w:val="00333901"/>
    <w:rsid w:val="003363ED"/>
    <w:rsid w:val="00342720"/>
    <w:rsid w:val="00346979"/>
    <w:rsid w:val="00346D49"/>
    <w:rsid w:val="00347054"/>
    <w:rsid w:val="00351658"/>
    <w:rsid w:val="00353482"/>
    <w:rsid w:val="0035398E"/>
    <w:rsid w:val="00362903"/>
    <w:rsid w:val="00363A77"/>
    <w:rsid w:val="0036798F"/>
    <w:rsid w:val="003717F5"/>
    <w:rsid w:val="00371A75"/>
    <w:rsid w:val="003829E7"/>
    <w:rsid w:val="003849FF"/>
    <w:rsid w:val="00384E53"/>
    <w:rsid w:val="00392585"/>
    <w:rsid w:val="003953CC"/>
    <w:rsid w:val="0039596C"/>
    <w:rsid w:val="003A3430"/>
    <w:rsid w:val="003A67EA"/>
    <w:rsid w:val="003A74B5"/>
    <w:rsid w:val="003B1883"/>
    <w:rsid w:val="003B47AE"/>
    <w:rsid w:val="003C2B9E"/>
    <w:rsid w:val="003D2BDA"/>
    <w:rsid w:val="003D3D48"/>
    <w:rsid w:val="003D654C"/>
    <w:rsid w:val="003D7381"/>
    <w:rsid w:val="003E2623"/>
    <w:rsid w:val="003E5E1D"/>
    <w:rsid w:val="003F3033"/>
    <w:rsid w:val="00400337"/>
    <w:rsid w:val="00400BEE"/>
    <w:rsid w:val="004059BE"/>
    <w:rsid w:val="00407686"/>
    <w:rsid w:val="0040799E"/>
    <w:rsid w:val="00410568"/>
    <w:rsid w:val="004135F7"/>
    <w:rsid w:val="00415B90"/>
    <w:rsid w:val="00417E77"/>
    <w:rsid w:val="004203B1"/>
    <w:rsid w:val="00426B6D"/>
    <w:rsid w:val="004331D7"/>
    <w:rsid w:val="004356A6"/>
    <w:rsid w:val="00441D87"/>
    <w:rsid w:val="004435CB"/>
    <w:rsid w:val="0044455A"/>
    <w:rsid w:val="004455E1"/>
    <w:rsid w:val="00446EF3"/>
    <w:rsid w:val="00447A7F"/>
    <w:rsid w:val="00452278"/>
    <w:rsid w:val="00456C6A"/>
    <w:rsid w:val="0046008E"/>
    <w:rsid w:val="004611AB"/>
    <w:rsid w:val="0046358D"/>
    <w:rsid w:val="00470AB3"/>
    <w:rsid w:val="00474B49"/>
    <w:rsid w:val="00480316"/>
    <w:rsid w:val="0048048B"/>
    <w:rsid w:val="004860B4"/>
    <w:rsid w:val="004864F8"/>
    <w:rsid w:val="004921F7"/>
    <w:rsid w:val="00492DC0"/>
    <w:rsid w:val="004A2C3A"/>
    <w:rsid w:val="004A670A"/>
    <w:rsid w:val="004B1279"/>
    <w:rsid w:val="004B3424"/>
    <w:rsid w:val="004B4ECA"/>
    <w:rsid w:val="004C1511"/>
    <w:rsid w:val="004D02CF"/>
    <w:rsid w:val="004D0892"/>
    <w:rsid w:val="004D7822"/>
    <w:rsid w:val="004E1885"/>
    <w:rsid w:val="004E202C"/>
    <w:rsid w:val="004F5B50"/>
    <w:rsid w:val="00501A21"/>
    <w:rsid w:val="00503C4D"/>
    <w:rsid w:val="005049DB"/>
    <w:rsid w:val="00504EA7"/>
    <w:rsid w:val="00506C8E"/>
    <w:rsid w:val="00507521"/>
    <w:rsid w:val="00507E6F"/>
    <w:rsid w:val="00512085"/>
    <w:rsid w:val="0052227D"/>
    <w:rsid w:val="005229A7"/>
    <w:rsid w:val="005230EC"/>
    <w:rsid w:val="00525036"/>
    <w:rsid w:val="00526886"/>
    <w:rsid w:val="00526D20"/>
    <w:rsid w:val="00531921"/>
    <w:rsid w:val="00531FFF"/>
    <w:rsid w:val="00532389"/>
    <w:rsid w:val="00537A6D"/>
    <w:rsid w:val="00541E31"/>
    <w:rsid w:val="00544BB7"/>
    <w:rsid w:val="00544F96"/>
    <w:rsid w:val="00547CD8"/>
    <w:rsid w:val="00562FAA"/>
    <w:rsid w:val="00565685"/>
    <w:rsid w:val="005659F1"/>
    <w:rsid w:val="005677BF"/>
    <w:rsid w:val="00576333"/>
    <w:rsid w:val="005808BB"/>
    <w:rsid w:val="00581FA3"/>
    <w:rsid w:val="00594A42"/>
    <w:rsid w:val="0059534C"/>
    <w:rsid w:val="0059654C"/>
    <w:rsid w:val="005A3DB4"/>
    <w:rsid w:val="005A4DAA"/>
    <w:rsid w:val="005B3909"/>
    <w:rsid w:val="005B3939"/>
    <w:rsid w:val="005B783E"/>
    <w:rsid w:val="005C0397"/>
    <w:rsid w:val="005C2A66"/>
    <w:rsid w:val="005C6322"/>
    <w:rsid w:val="005D01BE"/>
    <w:rsid w:val="005D051C"/>
    <w:rsid w:val="005D0F7E"/>
    <w:rsid w:val="005D6B7F"/>
    <w:rsid w:val="005E0708"/>
    <w:rsid w:val="005E1033"/>
    <w:rsid w:val="005E2D5B"/>
    <w:rsid w:val="005E4480"/>
    <w:rsid w:val="005E5171"/>
    <w:rsid w:val="005E58FD"/>
    <w:rsid w:val="005E663A"/>
    <w:rsid w:val="005F30FB"/>
    <w:rsid w:val="005F51C1"/>
    <w:rsid w:val="00600688"/>
    <w:rsid w:val="006119D6"/>
    <w:rsid w:val="00611A11"/>
    <w:rsid w:val="00613206"/>
    <w:rsid w:val="00613274"/>
    <w:rsid w:val="00613D96"/>
    <w:rsid w:val="00617CBD"/>
    <w:rsid w:val="0063080E"/>
    <w:rsid w:val="00631DA2"/>
    <w:rsid w:val="00632256"/>
    <w:rsid w:val="006366C9"/>
    <w:rsid w:val="006404D2"/>
    <w:rsid w:val="00643153"/>
    <w:rsid w:val="006444EC"/>
    <w:rsid w:val="00646B37"/>
    <w:rsid w:val="006521EA"/>
    <w:rsid w:val="00656D46"/>
    <w:rsid w:val="00657162"/>
    <w:rsid w:val="00657E22"/>
    <w:rsid w:val="0066368B"/>
    <w:rsid w:val="00663A4D"/>
    <w:rsid w:val="00664852"/>
    <w:rsid w:val="006719F6"/>
    <w:rsid w:val="006737C1"/>
    <w:rsid w:val="006762A8"/>
    <w:rsid w:val="00681AAF"/>
    <w:rsid w:val="0069490E"/>
    <w:rsid w:val="006A0E42"/>
    <w:rsid w:val="006A2743"/>
    <w:rsid w:val="006A3D26"/>
    <w:rsid w:val="006B08DB"/>
    <w:rsid w:val="006B0CB5"/>
    <w:rsid w:val="006B4D07"/>
    <w:rsid w:val="006C132D"/>
    <w:rsid w:val="006C29D6"/>
    <w:rsid w:val="006C3552"/>
    <w:rsid w:val="006C7539"/>
    <w:rsid w:val="006D4822"/>
    <w:rsid w:val="006D6855"/>
    <w:rsid w:val="006D7835"/>
    <w:rsid w:val="006E3E58"/>
    <w:rsid w:val="006E47CB"/>
    <w:rsid w:val="006E5200"/>
    <w:rsid w:val="006E5C59"/>
    <w:rsid w:val="006E6846"/>
    <w:rsid w:val="006F53E4"/>
    <w:rsid w:val="006F799F"/>
    <w:rsid w:val="00700CFE"/>
    <w:rsid w:val="00701A7F"/>
    <w:rsid w:val="00703200"/>
    <w:rsid w:val="007033A1"/>
    <w:rsid w:val="00710418"/>
    <w:rsid w:val="00720846"/>
    <w:rsid w:val="00724C40"/>
    <w:rsid w:val="00725A31"/>
    <w:rsid w:val="00726B29"/>
    <w:rsid w:val="00726DDE"/>
    <w:rsid w:val="0073183B"/>
    <w:rsid w:val="00732611"/>
    <w:rsid w:val="0073311D"/>
    <w:rsid w:val="00735ABD"/>
    <w:rsid w:val="00737804"/>
    <w:rsid w:val="00752E13"/>
    <w:rsid w:val="00757958"/>
    <w:rsid w:val="007601E0"/>
    <w:rsid w:val="00763C0C"/>
    <w:rsid w:val="00764C80"/>
    <w:rsid w:val="00764EB7"/>
    <w:rsid w:val="00772B78"/>
    <w:rsid w:val="00775510"/>
    <w:rsid w:val="00777954"/>
    <w:rsid w:val="00780EA9"/>
    <w:rsid w:val="00782AD7"/>
    <w:rsid w:val="00786738"/>
    <w:rsid w:val="0078725F"/>
    <w:rsid w:val="00792023"/>
    <w:rsid w:val="00793656"/>
    <w:rsid w:val="00794E37"/>
    <w:rsid w:val="007960B7"/>
    <w:rsid w:val="007B0A6B"/>
    <w:rsid w:val="007B0CF4"/>
    <w:rsid w:val="007B2958"/>
    <w:rsid w:val="007B40D9"/>
    <w:rsid w:val="007B533F"/>
    <w:rsid w:val="007B6FEC"/>
    <w:rsid w:val="007C2630"/>
    <w:rsid w:val="007C4766"/>
    <w:rsid w:val="007D248E"/>
    <w:rsid w:val="007D3F2B"/>
    <w:rsid w:val="007D6649"/>
    <w:rsid w:val="007E035C"/>
    <w:rsid w:val="007F180F"/>
    <w:rsid w:val="008002C3"/>
    <w:rsid w:val="00800A38"/>
    <w:rsid w:val="00800BFD"/>
    <w:rsid w:val="00800CE4"/>
    <w:rsid w:val="00802AE5"/>
    <w:rsid w:val="0080384F"/>
    <w:rsid w:val="00810194"/>
    <w:rsid w:val="00810A2E"/>
    <w:rsid w:val="00810BEB"/>
    <w:rsid w:val="00811C58"/>
    <w:rsid w:val="00823384"/>
    <w:rsid w:val="00823DF7"/>
    <w:rsid w:val="00827C52"/>
    <w:rsid w:val="00840071"/>
    <w:rsid w:val="00841306"/>
    <w:rsid w:val="0084753D"/>
    <w:rsid w:val="00851F9A"/>
    <w:rsid w:val="00853B1A"/>
    <w:rsid w:val="00860210"/>
    <w:rsid w:val="00861D74"/>
    <w:rsid w:val="00866D06"/>
    <w:rsid w:val="00866E0D"/>
    <w:rsid w:val="00873D96"/>
    <w:rsid w:val="0087428B"/>
    <w:rsid w:val="00876BB6"/>
    <w:rsid w:val="00881502"/>
    <w:rsid w:val="008934C2"/>
    <w:rsid w:val="00893E24"/>
    <w:rsid w:val="00895E2E"/>
    <w:rsid w:val="008A1A6B"/>
    <w:rsid w:val="008A2415"/>
    <w:rsid w:val="008A26B5"/>
    <w:rsid w:val="008A3CD2"/>
    <w:rsid w:val="008A75FB"/>
    <w:rsid w:val="008C2DE8"/>
    <w:rsid w:val="008C720A"/>
    <w:rsid w:val="008D0156"/>
    <w:rsid w:val="008D41E8"/>
    <w:rsid w:val="008D489A"/>
    <w:rsid w:val="008D496D"/>
    <w:rsid w:val="008D5460"/>
    <w:rsid w:val="008D6D4F"/>
    <w:rsid w:val="008E1F55"/>
    <w:rsid w:val="008E2842"/>
    <w:rsid w:val="008F0524"/>
    <w:rsid w:val="008F56DE"/>
    <w:rsid w:val="008F6062"/>
    <w:rsid w:val="008F63D1"/>
    <w:rsid w:val="008F663F"/>
    <w:rsid w:val="00904747"/>
    <w:rsid w:val="009074CC"/>
    <w:rsid w:val="00914DC8"/>
    <w:rsid w:val="00915913"/>
    <w:rsid w:val="009164D2"/>
    <w:rsid w:val="00920E2C"/>
    <w:rsid w:val="00922F63"/>
    <w:rsid w:val="009304FC"/>
    <w:rsid w:val="0093335D"/>
    <w:rsid w:val="00933608"/>
    <w:rsid w:val="00937BFC"/>
    <w:rsid w:val="009502FD"/>
    <w:rsid w:val="00950591"/>
    <w:rsid w:val="00955393"/>
    <w:rsid w:val="00956E23"/>
    <w:rsid w:val="00957030"/>
    <w:rsid w:val="00960E17"/>
    <w:rsid w:val="00965D6D"/>
    <w:rsid w:val="0097108D"/>
    <w:rsid w:val="0097344A"/>
    <w:rsid w:val="00975685"/>
    <w:rsid w:val="00975F91"/>
    <w:rsid w:val="00985666"/>
    <w:rsid w:val="0098605C"/>
    <w:rsid w:val="009907DF"/>
    <w:rsid w:val="00991CF4"/>
    <w:rsid w:val="00992E75"/>
    <w:rsid w:val="00996123"/>
    <w:rsid w:val="009B073C"/>
    <w:rsid w:val="009B2130"/>
    <w:rsid w:val="009B56EB"/>
    <w:rsid w:val="009B5D1C"/>
    <w:rsid w:val="009B5FD5"/>
    <w:rsid w:val="009C675E"/>
    <w:rsid w:val="009C7F8A"/>
    <w:rsid w:val="009D537B"/>
    <w:rsid w:val="009D6345"/>
    <w:rsid w:val="009D79CF"/>
    <w:rsid w:val="009E2A1F"/>
    <w:rsid w:val="009E3C6C"/>
    <w:rsid w:val="009F0C3C"/>
    <w:rsid w:val="009F58B5"/>
    <w:rsid w:val="009F6A36"/>
    <w:rsid w:val="009F6E3B"/>
    <w:rsid w:val="00A01F4C"/>
    <w:rsid w:val="00A22B46"/>
    <w:rsid w:val="00A265FD"/>
    <w:rsid w:val="00A3369A"/>
    <w:rsid w:val="00A347EE"/>
    <w:rsid w:val="00A37709"/>
    <w:rsid w:val="00A37A8D"/>
    <w:rsid w:val="00A440D0"/>
    <w:rsid w:val="00A467A0"/>
    <w:rsid w:val="00A536BC"/>
    <w:rsid w:val="00A5392D"/>
    <w:rsid w:val="00A54864"/>
    <w:rsid w:val="00A57D18"/>
    <w:rsid w:val="00A61325"/>
    <w:rsid w:val="00A615D0"/>
    <w:rsid w:val="00A665D5"/>
    <w:rsid w:val="00A711F3"/>
    <w:rsid w:val="00A73C22"/>
    <w:rsid w:val="00A84465"/>
    <w:rsid w:val="00A862B2"/>
    <w:rsid w:val="00A9074B"/>
    <w:rsid w:val="00AA2E44"/>
    <w:rsid w:val="00AB3EDC"/>
    <w:rsid w:val="00AC0AEC"/>
    <w:rsid w:val="00AC549D"/>
    <w:rsid w:val="00AC79D3"/>
    <w:rsid w:val="00AD1222"/>
    <w:rsid w:val="00AD4209"/>
    <w:rsid w:val="00AD496A"/>
    <w:rsid w:val="00AE2383"/>
    <w:rsid w:val="00AE4EC4"/>
    <w:rsid w:val="00AE7C3F"/>
    <w:rsid w:val="00AE7E2D"/>
    <w:rsid w:val="00AE7E3C"/>
    <w:rsid w:val="00AF212A"/>
    <w:rsid w:val="00AF54A6"/>
    <w:rsid w:val="00AF590B"/>
    <w:rsid w:val="00B01EC3"/>
    <w:rsid w:val="00B206B1"/>
    <w:rsid w:val="00B217CE"/>
    <w:rsid w:val="00B21B81"/>
    <w:rsid w:val="00B21F8B"/>
    <w:rsid w:val="00B2318B"/>
    <w:rsid w:val="00B248C3"/>
    <w:rsid w:val="00B27DD0"/>
    <w:rsid w:val="00B36523"/>
    <w:rsid w:val="00B3793C"/>
    <w:rsid w:val="00B40766"/>
    <w:rsid w:val="00B4138E"/>
    <w:rsid w:val="00B42EBB"/>
    <w:rsid w:val="00B4617A"/>
    <w:rsid w:val="00B54F35"/>
    <w:rsid w:val="00B56557"/>
    <w:rsid w:val="00B60A3F"/>
    <w:rsid w:val="00B60E67"/>
    <w:rsid w:val="00B676A2"/>
    <w:rsid w:val="00B71E6D"/>
    <w:rsid w:val="00B723B3"/>
    <w:rsid w:val="00B75BC3"/>
    <w:rsid w:val="00B8152C"/>
    <w:rsid w:val="00B902C8"/>
    <w:rsid w:val="00B902DF"/>
    <w:rsid w:val="00B94359"/>
    <w:rsid w:val="00B9448E"/>
    <w:rsid w:val="00B95DF6"/>
    <w:rsid w:val="00BA0AF2"/>
    <w:rsid w:val="00BA304E"/>
    <w:rsid w:val="00BA5603"/>
    <w:rsid w:val="00BA588C"/>
    <w:rsid w:val="00BB0089"/>
    <w:rsid w:val="00BB2FC1"/>
    <w:rsid w:val="00BB5452"/>
    <w:rsid w:val="00BB7A55"/>
    <w:rsid w:val="00BC2779"/>
    <w:rsid w:val="00BD3232"/>
    <w:rsid w:val="00BD5C4E"/>
    <w:rsid w:val="00BE0792"/>
    <w:rsid w:val="00BE644F"/>
    <w:rsid w:val="00C04AEE"/>
    <w:rsid w:val="00C1013F"/>
    <w:rsid w:val="00C16651"/>
    <w:rsid w:val="00C203FF"/>
    <w:rsid w:val="00C20A3A"/>
    <w:rsid w:val="00C23398"/>
    <w:rsid w:val="00C238A4"/>
    <w:rsid w:val="00C3191E"/>
    <w:rsid w:val="00C34C3C"/>
    <w:rsid w:val="00C364EE"/>
    <w:rsid w:val="00C36998"/>
    <w:rsid w:val="00C40770"/>
    <w:rsid w:val="00C42495"/>
    <w:rsid w:val="00C452E3"/>
    <w:rsid w:val="00C50026"/>
    <w:rsid w:val="00C50186"/>
    <w:rsid w:val="00C511BE"/>
    <w:rsid w:val="00C52A7C"/>
    <w:rsid w:val="00C62758"/>
    <w:rsid w:val="00C64EF4"/>
    <w:rsid w:val="00C677B2"/>
    <w:rsid w:val="00C72861"/>
    <w:rsid w:val="00C75100"/>
    <w:rsid w:val="00C77299"/>
    <w:rsid w:val="00C83A96"/>
    <w:rsid w:val="00C83FB4"/>
    <w:rsid w:val="00C8649E"/>
    <w:rsid w:val="00C905DB"/>
    <w:rsid w:val="00C93FFC"/>
    <w:rsid w:val="00C95D8F"/>
    <w:rsid w:val="00C979F3"/>
    <w:rsid w:val="00CA0F93"/>
    <w:rsid w:val="00CA3791"/>
    <w:rsid w:val="00CA4FF4"/>
    <w:rsid w:val="00CB4C8E"/>
    <w:rsid w:val="00CB5CEF"/>
    <w:rsid w:val="00CB5EC1"/>
    <w:rsid w:val="00CB5EEA"/>
    <w:rsid w:val="00CB6ED7"/>
    <w:rsid w:val="00CC18B6"/>
    <w:rsid w:val="00CC2207"/>
    <w:rsid w:val="00CC2482"/>
    <w:rsid w:val="00CD0BC8"/>
    <w:rsid w:val="00CD2497"/>
    <w:rsid w:val="00CD55CC"/>
    <w:rsid w:val="00CD76E5"/>
    <w:rsid w:val="00CE03BE"/>
    <w:rsid w:val="00CE1C6F"/>
    <w:rsid w:val="00CE4EF4"/>
    <w:rsid w:val="00CE6453"/>
    <w:rsid w:val="00CF2C21"/>
    <w:rsid w:val="00CF56F0"/>
    <w:rsid w:val="00D03A76"/>
    <w:rsid w:val="00D04801"/>
    <w:rsid w:val="00D062F7"/>
    <w:rsid w:val="00D06E34"/>
    <w:rsid w:val="00D07BFD"/>
    <w:rsid w:val="00D114E0"/>
    <w:rsid w:val="00D13BAC"/>
    <w:rsid w:val="00D154F7"/>
    <w:rsid w:val="00D30403"/>
    <w:rsid w:val="00D31500"/>
    <w:rsid w:val="00D3523A"/>
    <w:rsid w:val="00D53BD5"/>
    <w:rsid w:val="00D557A1"/>
    <w:rsid w:val="00D5681A"/>
    <w:rsid w:val="00D61D35"/>
    <w:rsid w:val="00D671AB"/>
    <w:rsid w:val="00D74058"/>
    <w:rsid w:val="00D74B46"/>
    <w:rsid w:val="00D82085"/>
    <w:rsid w:val="00D879E9"/>
    <w:rsid w:val="00D90D85"/>
    <w:rsid w:val="00D914DC"/>
    <w:rsid w:val="00D94CD6"/>
    <w:rsid w:val="00D95A73"/>
    <w:rsid w:val="00D966F1"/>
    <w:rsid w:val="00DA03D0"/>
    <w:rsid w:val="00DA202F"/>
    <w:rsid w:val="00DA4A31"/>
    <w:rsid w:val="00DA50D3"/>
    <w:rsid w:val="00DB4B10"/>
    <w:rsid w:val="00DC0DCC"/>
    <w:rsid w:val="00DC5D39"/>
    <w:rsid w:val="00DD2C38"/>
    <w:rsid w:val="00DD3664"/>
    <w:rsid w:val="00DD7F27"/>
    <w:rsid w:val="00DE76AB"/>
    <w:rsid w:val="00DF4DC8"/>
    <w:rsid w:val="00DF7059"/>
    <w:rsid w:val="00DF7BAA"/>
    <w:rsid w:val="00E12FB8"/>
    <w:rsid w:val="00E15320"/>
    <w:rsid w:val="00E2353C"/>
    <w:rsid w:val="00E24CB9"/>
    <w:rsid w:val="00E31797"/>
    <w:rsid w:val="00E31AD6"/>
    <w:rsid w:val="00E339FC"/>
    <w:rsid w:val="00E3585E"/>
    <w:rsid w:val="00E36C8D"/>
    <w:rsid w:val="00E517BB"/>
    <w:rsid w:val="00E670C7"/>
    <w:rsid w:val="00E71264"/>
    <w:rsid w:val="00E75856"/>
    <w:rsid w:val="00E76BD4"/>
    <w:rsid w:val="00E8424D"/>
    <w:rsid w:val="00E85FC0"/>
    <w:rsid w:val="00E918EC"/>
    <w:rsid w:val="00E930A0"/>
    <w:rsid w:val="00E9477C"/>
    <w:rsid w:val="00EA24C3"/>
    <w:rsid w:val="00EA4C2A"/>
    <w:rsid w:val="00EA642C"/>
    <w:rsid w:val="00EB1A2D"/>
    <w:rsid w:val="00EB1FD8"/>
    <w:rsid w:val="00EB3269"/>
    <w:rsid w:val="00ED08E5"/>
    <w:rsid w:val="00ED0E8D"/>
    <w:rsid w:val="00ED2180"/>
    <w:rsid w:val="00ED27D6"/>
    <w:rsid w:val="00EE0D11"/>
    <w:rsid w:val="00EE1A5D"/>
    <w:rsid w:val="00EE25B3"/>
    <w:rsid w:val="00EE7D4B"/>
    <w:rsid w:val="00EF0605"/>
    <w:rsid w:val="00EF3859"/>
    <w:rsid w:val="00F00709"/>
    <w:rsid w:val="00F05620"/>
    <w:rsid w:val="00F066F1"/>
    <w:rsid w:val="00F12262"/>
    <w:rsid w:val="00F12D01"/>
    <w:rsid w:val="00F31E7B"/>
    <w:rsid w:val="00F45ECB"/>
    <w:rsid w:val="00F47035"/>
    <w:rsid w:val="00F470A5"/>
    <w:rsid w:val="00F561CD"/>
    <w:rsid w:val="00F57A88"/>
    <w:rsid w:val="00F653D1"/>
    <w:rsid w:val="00F65ED5"/>
    <w:rsid w:val="00F81DAA"/>
    <w:rsid w:val="00F826DE"/>
    <w:rsid w:val="00F907FC"/>
    <w:rsid w:val="00F97446"/>
    <w:rsid w:val="00FA1315"/>
    <w:rsid w:val="00FA31F5"/>
    <w:rsid w:val="00FA39B1"/>
    <w:rsid w:val="00FB21CA"/>
    <w:rsid w:val="00FC3B64"/>
    <w:rsid w:val="00FC4709"/>
    <w:rsid w:val="00FC6AF8"/>
    <w:rsid w:val="00FC6FB1"/>
    <w:rsid w:val="00FD0291"/>
    <w:rsid w:val="00FD5DF4"/>
    <w:rsid w:val="00FE37BA"/>
    <w:rsid w:val="00FE68A3"/>
    <w:rsid w:val="00FE6F6F"/>
    <w:rsid w:val="00FF3F65"/>
    <w:rsid w:val="00FF4D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36ECE"/>
  <w15:docId w15:val="{E0D6B231-1CEE-4925-AC60-AEECEF909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331D7"/>
    <w:rPr>
      <w:color w:val="0563C1" w:themeColor="hyperlink"/>
      <w:u w:val="single"/>
    </w:rPr>
  </w:style>
  <w:style w:type="character" w:styleId="Mencinsinresolver">
    <w:name w:val="Unresolved Mention"/>
    <w:basedOn w:val="Fuentedeprrafopredeter"/>
    <w:uiPriority w:val="99"/>
    <w:semiHidden/>
    <w:unhideWhenUsed/>
    <w:rsid w:val="004331D7"/>
    <w:rPr>
      <w:color w:val="605E5C"/>
      <w:shd w:val="clear" w:color="auto" w:fill="E1DFDD"/>
    </w:rPr>
  </w:style>
  <w:style w:type="character" w:customStyle="1" w:styleId="pbnghe">
    <w:name w:val="pbnghe"/>
    <w:basedOn w:val="Fuentedeprrafopredeter"/>
    <w:rsid w:val="004B3424"/>
  </w:style>
  <w:style w:type="paragraph" w:styleId="Encabezado">
    <w:name w:val="header"/>
    <w:basedOn w:val="Normal"/>
    <w:link w:val="EncabezadoCar"/>
    <w:uiPriority w:val="99"/>
    <w:unhideWhenUsed/>
    <w:rsid w:val="009C67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675E"/>
  </w:style>
  <w:style w:type="paragraph" w:styleId="Piedepgina">
    <w:name w:val="footer"/>
    <w:basedOn w:val="Normal"/>
    <w:link w:val="PiedepginaCar"/>
    <w:uiPriority w:val="99"/>
    <w:unhideWhenUsed/>
    <w:rsid w:val="009C67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675E"/>
  </w:style>
  <w:style w:type="paragraph" w:styleId="Prrafodelista">
    <w:name w:val="List Paragraph"/>
    <w:basedOn w:val="Normal"/>
    <w:uiPriority w:val="34"/>
    <w:qFormat/>
    <w:rsid w:val="00173E0D"/>
    <w:pPr>
      <w:ind w:left="720"/>
      <w:contextualSpacing/>
    </w:pPr>
  </w:style>
  <w:style w:type="table" w:styleId="Tablaconcuadrcula">
    <w:name w:val="Table Grid"/>
    <w:basedOn w:val="Tablanormal"/>
    <w:uiPriority w:val="39"/>
    <w:rsid w:val="00C93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163B60"/>
    <w:pPr>
      <w:spacing w:after="0" w:line="240" w:lineRule="auto"/>
    </w:pPr>
    <w:rPr>
      <w:rFonts w:ascii="Consolas" w:eastAsia="Times New Roman" w:hAnsi="Consolas" w:cs="Consolas"/>
      <w:kern w:val="0"/>
      <w:sz w:val="20"/>
      <w:szCs w:val="20"/>
      <w:lang w:val="es-ES" w:eastAsia="es-ES"/>
      <w14:ligatures w14:val="none"/>
    </w:rPr>
  </w:style>
  <w:style w:type="character" w:customStyle="1" w:styleId="HTMLconformatoprevioCar">
    <w:name w:val="HTML con formato previo Car"/>
    <w:basedOn w:val="Fuentedeprrafopredeter"/>
    <w:link w:val="HTMLconformatoprevio"/>
    <w:uiPriority w:val="99"/>
    <w:rsid w:val="00163B60"/>
    <w:rPr>
      <w:rFonts w:ascii="Consolas" w:eastAsia="Times New Roman" w:hAnsi="Consolas" w:cs="Consolas"/>
      <w:kern w:val="0"/>
      <w:sz w:val="20"/>
      <w:szCs w:val="20"/>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7018615">
      <w:bodyDiv w:val="1"/>
      <w:marLeft w:val="0"/>
      <w:marRight w:val="0"/>
      <w:marTop w:val="0"/>
      <w:marBottom w:val="0"/>
      <w:divBdr>
        <w:top w:val="none" w:sz="0" w:space="0" w:color="auto"/>
        <w:left w:val="none" w:sz="0" w:space="0" w:color="auto"/>
        <w:bottom w:val="none" w:sz="0" w:space="0" w:color="auto"/>
        <w:right w:val="none" w:sz="0" w:space="0" w:color="auto"/>
      </w:divBdr>
    </w:div>
    <w:div w:id="1096486644">
      <w:bodyDiv w:val="1"/>
      <w:marLeft w:val="0"/>
      <w:marRight w:val="0"/>
      <w:marTop w:val="0"/>
      <w:marBottom w:val="0"/>
      <w:divBdr>
        <w:top w:val="none" w:sz="0" w:space="0" w:color="auto"/>
        <w:left w:val="none" w:sz="0" w:space="0" w:color="auto"/>
        <w:bottom w:val="none" w:sz="0" w:space="0" w:color="auto"/>
        <w:right w:val="none" w:sz="0" w:space="0" w:color="auto"/>
      </w:divBdr>
      <w:divsChild>
        <w:div w:id="27609054">
          <w:marLeft w:val="936"/>
          <w:marRight w:val="0"/>
          <w:marTop w:val="0"/>
          <w:marBottom w:val="101"/>
          <w:divBdr>
            <w:top w:val="none" w:sz="0" w:space="0" w:color="auto"/>
            <w:left w:val="none" w:sz="0" w:space="0" w:color="auto"/>
            <w:bottom w:val="none" w:sz="0" w:space="0" w:color="auto"/>
            <w:right w:val="none" w:sz="0" w:space="0" w:color="auto"/>
          </w:divBdr>
        </w:div>
        <w:div w:id="40835895">
          <w:marLeft w:val="936"/>
          <w:marRight w:val="0"/>
          <w:marTop w:val="0"/>
          <w:marBottom w:val="101"/>
          <w:divBdr>
            <w:top w:val="none" w:sz="0" w:space="0" w:color="auto"/>
            <w:left w:val="none" w:sz="0" w:space="0" w:color="auto"/>
            <w:bottom w:val="none" w:sz="0" w:space="0" w:color="auto"/>
            <w:right w:val="none" w:sz="0" w:space="0" w:color="auto"/>
          </w:divBdr>
        </w:div>
        <w:div w:id="245192937">
          <w:marLeft w:val="936"/>
          <w:marRight w:val="0"/>
          <w:marTop w:val="0"/>
          <w:marBottom w:val="101"/>
          <w:divBdr>
            <w:top w:val="none" w:sz="0" w:space="0" w:color="auto"/>
            <w:left w:val="none" w:sz="0" w:space="0" w:color="auto"/>
            <w:bottom w:val="none" w:sz="0" w:space="0" w:color="auto"/>
            <w:right w:val="none" w:sz="0" w:space="0" w:color="auto"/>
          </w:divBdr>
        </w:div>
        <w:div w:id="790442584">
          <w:marLeft w:val="936"/>
          <w:marRight w:val="0"/>
          <w:marTop w:val="0"/>
          <w:marBottom w:val="101"/>
          <w:divBdr>
            <w:top w:val="none" w:sz="0" w:space="0" w:color="auto"/>
            <w:left w:val="none" w:sz="0" w:space="0" w:color="auto"/>
            <w:bottom w:val="none" w:sz="0" w:space="0" w:color="auto"/>
            <w:right w:val="none" w:sz="0" w:space="0" w:color="auto"/>
          </w:divBdr>
        </w:div>
        <w:div w:id="791703340">
          <w:marLeft w:val="936"/>
          <w:marRight w:val="0"/>
          <w:marTop w:val="0"/>
          <w:marBottom w:val="101"/>
          <w:divBdr>
            <w:top w:val="none" w:sz="0" w:space="0" w:color="auto"/>
            <w:left w:val="none" w:sz="0" w:space="0" w:color="auto"/>
            <w:bottom w:val="none" w:sz="0" w:space="0" w:color="auto"/>
            <w:right w:val="none" w:sz="0" w:space="0" w:color="auto"/>
          </w:divBdr>
        </w:div>
        <w:div w:id="1013534221">
          <w:marLeft w:val="936"/>
          <w:marRight w:val="0"/>
          <w:marTop w:val="0"/>
          <w:marBottom w:val="101"/>
          <w:divBdr>
            <w:top w:val="none" w:sz="0" w:space="0" w:color="auto"/>
            <w:left w:val="none" w:sz="0" w:space="0" w:color="auto"/>
            <w:bottom w:val="none" w:sz="0" w:space="0" w:color="auto"/>
            <w:right w:val="none" w:sz="0" w:space="0" w:color="auto"/>
          </w:divBdr>
        </w:div>
        <w:div w:id="1295716713">
          <w:marLeft w:val="936"/>
          <w:marRight w:val="0"/>
          <w:marTop w:val="0"/>
          <w:marBottom w:val="101"/>
          <w:divBdr>
            <w:top w:val="none" w:sz="0" w:space="0" w:color="auto"/>
            <w:left w:val="none" w:sz="0" w:space="0" w:color="auto"/>
            <w:bottom w:val="none" w:sz="0" w:space="0" w:color="auto"/>
            <w:right w:val="none" w:sz="0" w:space="0" w:color="auto"/>
          </w:divBdr>
        </w:div>
        <w:div w:id="1657219525">
          <w:marLeft w:val="0"/>
          <w:marRight w:val="0"/>
          <w:marTop w:val="0"/>
          <w:marBottom w:val="101"/>
          <w:divBdr>
            <w:top w:val="none" w:sz="0" w:space="0" w:color="auto"/>
            <w:left w:val="none" w:sz="0" w:space="0" w:color="auto"/>
            <w:bottom w:val="none" w:sz="0" w:space="0" w:color="auto"/>
            <w:right w:val="none" w:sz="0" w:space="0" w:color="auto"/>
          </w:divBdr>
        </w:div>
        <w:div w:id="1716850751">
          <w:marLeft w:val="936"/>
          <w:marRight w:val="0"/>
          <w:marTop w:val="0"/>
          <w:marBottom w:val="101"/>
          <w:divBdr>
            <w:top w:val="none" w:sz="0" w:space="0" w:color="auto"/>
            <w:left w:val="none" w:sz="0" w:space="0" w:color="auto"/>
            <w:bottom w:val="none" w:sz="0" w:space="0" w:color="auto"/>
            <w:right w:val="none" w:sz="0" w:space="0" w:color="auto"/>
          </w:divBdr>
        </w:div>
        <w:div w:id="2093307755">
          <w:marLeft w:val="936"/>
          <w:marRight w:val="0"/>
          <w:marTop w:val="0"/>
          <w:marBottom w:val="101"/>
          <w:divBdr>
            <w:top w:val="none" w:sz="0" w:space="0" w:color="auto"/>
            <w:left w:val="none" w:sz="0" w:space="0" w:color="auto"/>
            <w:bottom w:val="none" w:sz="0" w:space="0" w:color="auto"/>
            <w:right w:val="none" w:sz="0" w:space="0" w:color="auto"/>
          </w:divBdr>
        </w:div>
        <w:div w:id="2112116843">
          <w:marLeft w:val="936"/>
          <w:marRight w:val="0"/>
          <w:marTop w:val="0"/>
          <w:marBottom w:val="101"/>
          <w:divBdr>
            <w:top w:val="none" w:sz="0" w:space="0" w:color="auto"/>
            <w:left w:val="none" w:sz="0" w:space="0" w:color="auto"/>
            <w:bottom w:val="none" w:sz="0" w:space="0" w:color="auto"/>
            <w:right w:val="none" w:sz="0" w:space="0" w:color="auto"/>
          </w:divBdr>
        </w:div>
      </w:divsChild>
    </w:div>
    <w:div w:id="1782072070">
      <w:bodyDiv w:val="1"/>
      <w:marLeft w:val="0"/>
      <w:marRight w:val="0"/>
      <w:marTop w:val="0"/>
      <w:marBottom w:val="0"/>
      <w:divBdr>
        <w:top w:val="none" w:sz="0" w:space="0" w:color="auto"/>
        <w:left w:val="none" w:sz="0" w:space="0" w:color="auto"/>
        <w:bottom w:val="none" w:sz="0" w:space="0" w:color="auto"/>
        <w:right w:val="none" w:sz="0" w:space="0" w:color="auto"/>
      </w:divBdr>
      <w:divsChild>
        <w:div w:id="190337256">
          <w:marLeft w:val="1080"/>
          <w:marRight w:val="0"/>
          <w:marTop w:val="0"/>
          <w:marBottom w:val="101"/>
          <w:divBdr>
            <w:top w:val="none" w:sz="0" w:space="0" w:color="auto"/>
            <w:left w:val="none" w:sz="0" w:space="0" w:color="auto"/>
            <w:bottom w:val="none" w:sz="0" w:space="0" w:color="auto"/>
            <w:right w:val="none" w:sz="0" w:space="0" w:color="auto"/>
          </w:divBdr>
        </w:div>
        <w:div w:id="1298339788">
          <w:marLeft w:val="1080"/>
          <w:marRight w:val="0"/>
          <w:marTop w:val="0"/>
          <w:marBottom w:val="101"/>
          <w:divBdr>
            <w:top w:val="none" w:sz="0" w:space="0" w:color="auto"/>
            <w:left w:val="none" w:sz="0" w:space="0" w:color="auto"/>
            <w:bottom w:val="none" w:sz="0" w:space="0" w:color="auto"/>
            <w:right w:val="none" w:sz="0" w:space="0" w:color="auto"/>
          </w:divBdr>
        </w:div>
        <w:div w:id="1788502633">
          <w:marLeft w:val="1080"/>
          <w:marRight w:val="0"/>
          <w:marTop w:val="0"/>
          <w:marBottom w:val="101"/>
          <w:divBdr>
            <w:top w:val="none" w:sz="0" w:space="0" w:color="auto"/>
            <w:left w:val="none" w:sz="0" w:space="0" w:color="auto"/>
            <w:bottom w:val="none" w:sz="0" w:space="0" w:color="auto"/>
            <w:right w:val="none" w:sz="0" w:space="0" w:color="auto"/>
          </w:divBdr>
        </w:div>
        <w:div w:id="1942955233">
          <w:marLeft w:val="1080"/>
          <w:marRight w:val="0"/>
          <w:marTop w:val="0"/>
          <w:marBottom w:val="101"/>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gob.mx/indesol/documentos/ley-general-de-proteccion-de-datos-personales-en-posesion-de-sujetos-obligados" TargetMode="External"/><Relationship Id="rId26" Type="http://schemas.openxmlformats.org/officeDocument/2006/relationships/hyperlink" Target="https://redc.revistas.csic.es/index.php/redc/article/view/287" TargetMode="External"/><Relationship Id="rId21" Type="http://schemas.openxmlformats.org/officeDocument/2006/relationships/hyperlink" Target="https://dilemascontemporaneoseducacionpoliticayvalores.com/index.php/dilemas/article/view/4007" TargetMode="Externa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gob.mx/sfp/acciones-y-programas/sistema-nacional-anticorrupcion-64289?idiom=es" TargetMode="External"/><Relationship Id="rId25" Type="http://schemas.openxmlformats.org/officeDocument/2006/relationships/hyperlink" Target="https://mextudia.com/rankings/100-universidades-de-mexico-readers-digest/" TargetMode="External"/><Relationship Id="rId33" Type="http://schemas.openxmlformats.org/officeDocument/2006/relationships/hyperlink" Target="https://www.timeshighereducation.com/world-university-rankings/2023/world-ranking" TargetMode="External"/><Relationship Id="rId2" Type="http://schemas.openxmlformats.org/officeDocument/2006/relationships/styles" Target="styles.xml"/><Relationship Id="rId16" Type="http://schemas.openxmlformats.org/officeDocument/2006/relationships/hyperlink" Target="https://www.gob.mx/indesol/documentos/ley-federal-de-transparencia-y-acceso-a-la-informacion-publica-marco-normativo" TargetMode="External"/><Relationship Id="rId20" Type="http://schemas.openxmlformats.org/officeDocument/2006/relationships/hyperlink" Target="https://www.dof.gob.mx/nota_detalle.php?codigo=5676150&amp;fecha=29/12/2022" TargetMode="External"/><Relationship Id="rId29" Type="http://schemas.openxmlformats.org/officeDocument/2006/relationships/hyperlink" Target="https://educacionsuperior.sep.gob.mx/interculturale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ialnet.unirioja.es/servlet/articulo?codigo=8890875" TargetMode="External"/><Relationship Id="rId32" Type="http://schemas.openxmlformats.org/officeDocument/2006/relationships/hyperlink" Target="https://www.sciencedirect.com/science/article/pii/S0185276015000990"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ialnet.unirioja.es/servlet/articulo?codigo=6060820" TargetMode="External"/><Relationship Id="rId23" Type="http://schemas.openxmlformats.org/officeDocument/2006/relationships/hyperlink" Target="https://www.un.org/sustainabledevelopment/" TargetMode="External"/><Relationship Id="rId28" Type="http://schemas.openxmlformats.org/officeDocument/2006/relationships/hyperlink" Target="https://iesalc.unesco.org/ess/index.php/ess3/article/view/v34i1-32"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dof.gob.mx/nota_detalle.php?codigo=5616253&amp;fecha=20/04/2021" TargetMode="External"/><Relationship Id="rId31" Type="http://schemas.openxmlformats.org/officeDocument/2006/relationships/hyperlink" Target="https://www.uv.mx/uvi/"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un.org/sustainabledevelopment/es/development-agenda/" TargetMode="External"/><Relationship Id="rId22" Type="http://schemas.openxmlformats.org/officeDocument/2006/relationships/hyperlink" Target="https://uvserva.uv.mx/index.php/Uvserva/article/view/2994" TargetMode="External"/><Relationship Id="rId27" Type="http://schemas.openxmlformats.org/officeDocument/2006/relationships/hyperlink" Target="https://www.webometrics.info/es/Latin_America_es/M%C3%A9xico" TargetMode="External"/><Relationship Id="rId30" Type="http://schemas.openxmlformats.org/officeDocument/2006/relationships/hyperlink" Target="https://www.timeshighereducation.com/" TargetMode="External"/><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23</Pages>
  <Words>7073</Words>
  <Characters>38904</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hernanra03@outlook.com</dc:creator>
  <cp:keywords/>
  <dc:description/>
  <cp:lastModifiedBy>Gustavo Toledo</cp:lastModifiedBy>
  <cp:revision>7</cp:revision>
  <cp:lastPrinted>2024-07-04T13:31:00Z</cp:lastPrinted>
  <dcterms:created xsi:type="dcterms:W3CDTF">2025-02-10T02:25:00Z</dcterms:created>
  <dcterms:modified xsi:type="dcterms:W3CDTF">2025-02-12T04:24:00Z</dcterms:modified>
</cp:coreProperties>
</file>