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5E29E" w14:textId="32FA1BD3" w:rsidR="00483BEC" w:rsidRPr="00F1082B" w:rsidRDefault="00F1082B" w:rsidP="00483BEC">
      <w:pPr>
        <w:spacing w:before="240" w:after="240" w:line="360" w:lineRule="auto"/>
        <w:jc w:val="right"/>
        <w:rPr>
          <w:b/>
          <w:bCs/>
          <w:i/>
          <w:iCs/>
          <w:color w:val="000000" w:themeColor="text1"/>
        </w:rPr>
      </w:pPr>
      <w:r w:rsidRPr="00F1082B">
        <w:rPr>
          <w:b/>
          <w:bCs/>
          <w:i/>
          <w:iCs/>
          <w:color w:val="000000" w:themeColor="text1"/>
        </w:rPr>
        <w:t>https://doi.org/10.23913/ride.v15i29.2230</w:t>
      </w:r>
    </w:p>
    <w:p w14:paraId="13E4DDA0" w14:textId="454CB914" w:rsidR="00483BEC" w:rsidRDefault="00483BEC" w:rsidP="00483BEC">
      <w:pPr>
        <w:spacing w:before="240" w:after="240" w:line="360" w:lineRule="auto"/>
        <w:jc w:val="right"/>
        <w:rPr>
          <w:b/>
          <w:sz w:val="36"/>
          <w:szCs w:val="36"/>
        </w:rPr>
      </w:pPr>
      <w:r w:rsidRPr="00F267F1">
        <w:rPr>
          <w:b/>
          <w:bCs/>
          <w:i/>
          <w:iCs/>
          <w:color w:val="000000" w:themeColor="text1"/>
        </w:rPr>
        <w:t>Artículos científicos</w:t>
      </w:r>
    </w:p>
    <w:p w14:paraId="3741493C" w14:textId="5EC3AD86" w:rsidR="0033629C" w:rsidRPr="00483BEC" w:rsidRDefault="0033629C" w:rsidP="00483BEC">
      <w:pPr>
        <w:spacing w:line="276" w:lineRule="auto"/>
        <w:jc w:val="right"/>
        <w:rPr>
          <w:rFonts w:ascii="Calibri" w:hAnsi="Calibri" w:cs="Calibri"/>
          <w:b/>
          <w:color w:val="000000"/>
          <w:sz w:val="32"/>
          <w:szCs w:val="32"/>
        </w:rPr>
      </w:pPr>
      <w:r w:rsidRPr="00483BEC">
        <w:rPr>
          <w:rFonts w:ascii="Calibri" w:hAnsi="Calibri" w:cs="Calibri"/>
          <w:b/>
          <w:color w:val="000000"/>
          <w:sz w:val="32"/>
          <w:szCs w:val="32"/>
        </w:rPr>
        <w:t>El diseño de estrategias pedagógicas para la enseñanza y el aprendizaje del idioma inglés como segunda lengua en la educación superior</w:t>
      </w:r>
    </w:p>
    <w:p w14:paraId="3788FB77" w14:textId="77777777" w:rsidR="002F2353" w:rsidRPr="00483BEC" w:rsidRDefault="002F2353" w:rsidP="00483BEC">
      <w:pPr>
        <w:spacing w:line="276" w:lineRule="auto"/>
        <w:jc w:val="right"/>
        <w:rPr>
          <w:rFonts w:ascii="Calibri" w:hAnsi="Calibri" w:cs="Calibri"/>
          <w:b/>
          <w:color w:val="000000"/>
        </w:rPr>
      </w:pPr>
    </w:p>
    <w:p w14:paraId="71CBEC9D" w14:textId="0D7C3780" w:rsidR="0033629C" w:rsidRPr="00483BEC" w:rsidRDefault="006C24BD" w:rsidP="00483BEC">
      <w:pPr>
        <w:spacing w:line="276" w:lineRule="auto"/>
        <w:jc w:val="right"/>
        <w:rPr>
          <w:rFonts w:ascii="Calibri" w:hAnsi="Calibri" w:cs="Calibri"/>
          <w:b/>
          <w:i/>
          <w:iCs/>
          <w:color w:val="000000"/>
          <w:sz w:val="28"/>
          <w:szCs w:val="28"/>
        </w:rPr>
      </w:pPr>
      <w:r w:rsidRPr="00483BEC">
        <w:rPr>
          <w:rFonts w:ascii="Calibri" w:hAnsi="Calibri" w:cs="Calibri"/>
          <w:b/>
          <w:i/>
          <w:iCs/>
          <w:color w:val="000000"/>
          <w:sz w:val="28"/>
          <w:szCs w:val="28"/>
        </w:rPr>
        <w:t>The design of pedagogical strategies for teaching and learning English as a second language in higher education</w:t>
      </w:r>
    </w:p>
    <w:p w14:paraId="22AC0912" w14:textId="58A8F7FE" w:rsidR="00483BEC" w:rsidRPr="00483BEC" w:rsidRDefault="00483BEC" w:rsidP="00483BEC">
      <w:pPr>
        <w:spacing w:line="276" w:lineRule="auto"/>
        <w:jc w:val="right"/>
        <w:rPr>
          <w:rFonts w:ascii="Calibri" w:hAnsi="Calibri" w:cs="Calibri"/>
          <w:b/>
          <w:i/>
          <w:iCs/>
          <w:color w:val="000000"/>
          <w:sz w:val="28"/>
          <w:szCs w:val="28"/>
        </w:rPr>
      </w:pPr>
      <w:r w:rsidRPr="00483BEC">
        <w:rPr>
          <w:rFonts w:ascii="Calibri" w:hAnsi="Calibri" w:cs="Calibri"/>
          <w:b/>
          <w:i/>
          <w:iCs/>
          <w:color w:val="000000"/>
          <w:sz w:val="28"/>
          <w:szCs w:val="28"/>
        </w:rPr>
        <w:br/>
        <w:t xml:space="preserve">O </w:t>
      </w:r>
      <w:proofErr w:type="spellStart"/>
      <w:r w:rsidRPr="00483BEC">
        <w:rPr>
          <w:rFonts w:ascii="Calibri" w:hAnsi="Calibri" w:cs="Calibri"/>
          <w:b/>
          <w:i/>
          <w:iCs/>
          <w:color w:val="000000"/>
          <w:sz w:val="28"/>
          <w:szCs w:val="28"/>
        </w:rPr>
        <w:t>desenho</w:t>
      </w:r>
      <w:proofErr w:type="spellEnd"/>
      <w:r w:rsidRPr="00483BEC">
        <w:rPr>
          <w:rFonts w:ascii="Calibri" w:hAnsi="Calibri" w:cs="Calibri"/>
          <w:b/>
          <w:i/>
          <w:iCs/>
          <w:color w:val="000000"/>
          <w:sz w:val="28"/>
          <w:szCs w:val="28"/>
        </w:rPr>
        <w:t xml:space="preserve"> de </w:t>
      </w:r>
      <w:proofErr w:type="spellStart"/>
      <w:r w:rsidRPr="00483BEC">
        <w:rPr>
          <w:rFonts w:ascii="Calibri" w:hAnsi="Calibri" w:cs="Calibri"/>
          <w:b/>
          <w:i/>
          <w:iCs/>
          <w:color w:val="000000"/>
          <w:sz w:val="28"/>
          <w:szCs w:val="28"/>
        </w:rPr>
        <w:t>estratégias</w:t>
      </w:r>
      <w:proofErr w:type="spellEnd"/>
      <w:r w:rsidRPr="00483BEC">
        <w:rPr>
          <w:rFonts w:ascii="Calibri" w:hAnsi="Calibri" w:cs="Calibri"/>
          <w:b/>
          <w:i/>
          <w:iCs/>
          <w:color w:val="000000"/>
          <w:sz w:val="28"/>
          <w:szCs w:val="28"/>
        </w:rPr>
        <w:t xml:space="preserve"> pedagógicas para o </w:t>
      </w:r>
      <w:proofErr w:type="spellStart"/>
      <w:r w:rsidRPr="00483BEC">
        <w:rPr>
          <w:rFonts w:ascii="Calibri" w:hAnsi="Calibri" w:cs="Calibri"/>
          <w:b/>
          <w:i/>
          <w:iCs/>
          <w:color w:val="000000"/>
          <w:sz w:val="28"/>
          <w:szCs w:val="28"/>
        </w:rPr>
        <w:t>ensino</w:t>
      </w:r>
      <w:proofErr w:type="spellEnd"/>
      <w:r w:rsidRPr="00483BEC">
        <w:rPr>
          <w:rFonts w:ascii="Calibri" w:hAnsi="Calibri" w:cs="Calibri"/>
          <w:b/>
          <w:i/>
          <w:iCs/>
          <w:color w:val="000000"/>
          <w:sz w:val="28"/>
          <w:szCs w:val="28"/>
        </w:rPr>
        <w:t xml:space="preserve"> e </w:t>
      </w:r>
      <w:proofErr w:type="spellStart"/>
      <w:r w:rsidRPr="00483BEC">
        <w:rPr>
          <w:rFonts w:ascii="Calibri" w:hAnsi="Calibri" w:cs="Calibri"/>
          <w:b/>
          <w:i/>
          <w:iCs/>
          <w:color w:val="000000"/>
          <w:sz w:val="28"/>
          <w:szCs w:val="28"/>
        </w:rPr>
        <w:t>aprendizagem</w:t>
      </w:r>
      <w:proofErr w:type="spellEnd"/>
      <w:r w:rsidRPr="00483BEC">
        <w:rPr>
          <w:rFonts w:ascii="Calibri" w:hAnsi="Calibri" w:cs="Calibri"/>
          <w:b/>
          <w:i/>
          <w:iCs/>
          <w:color w:val="000000"/>
          <w:sz w:val="28"/>
          <w:szCs w:val="28"/>
        </w:rPr>
        <w:t xml:space="preserve"> de </w:t>
      </w:r>
      <w:proofErr w:type="spellStart"/>
      <w:r w:rsidRPr="00483BEC">
        <w:rPr>
          <w:rFonts w:ascii="Calibri" w:hAnsi="Calibri" w:cs="Calibri"/>
          <w:b/>
          <w:i/>
          <w:iCs/>
          <w:color w:val="000000"/>
          <w:sz w:val="28"/>
          <w:szCs w:val="28"/>
        </w:rPr>
        <w:t>inglês</w:t>
      </w:r>
      <w:proofErr w:type="spellEnd"/>
      <w:r w:rsidRPr="00483BEC">
        <w:rPr>
          <w:rFonts w:ascii="Calibri" w:hAnsi="Calibri" w:cs="Calibri"/>
          <w:b/>
          <w:i/>
          <w:iCs/>
          <w:color w:val="000000"/>
          <w:sz w:val="28"/>
          <w:szCs w:val="28"/>
        </w:rPr>
        <w:t xml:space="preserve"> como segunda </w:t>
      </w:r>
      <w:proofErr w:type="spellStart"/>
      <w:r w:rsidRPr="00483BEC">
        <w:rPr>
          <w:rFonts w:ascii="Calibri" w:hAnsi="Calibri" w:cs="Calibri"/>
          <w:b/>
          <w:i/>
          <w:iCs/>
          <w:color w:val="000000"/>
          <w:sz w:val="28"/>
          <w:szCs w:val="28"/>
        </w:rPr>
        <w:t>língua</w:t>
      </w:r>
      <w:proofErr w:type="spellEnd"/>
      <w:r w:rsidRPr="00483BEC">
        <w:rPr>
          <w:rFonts w:ascii="Calibri" w:hAnsi="Calibri" w:cs="Calibri"/>
          <w:b/>
          <w:i/>
          <w:iCs/>
          <w:color w:val="000000"/>
          <w:sz w:val="28"/>
          <w:szCs w:val="28"/>
        </w:rPr>
        <w:t xml:space="preserve"> no </w:t>
      </w:r>
      <w:proofErr w:type="spellStart"/>
      <w:r w:rsidRPr="00483BEC">
        <w:rPr>
          <w:rFonts w:ascii="Calibri" w:hAnsi="Calibri" w:cs="Calibri"/>
          <w:b/>
          <w:i/>
          <w:iCs/>
          <w:color w:val="000000"/>
          <w:sz w:val="28"/>
          <w:szCs w:val="28"/>
        </w:rPr>
        <w:t>ensino</w:t>
      </w:r>
      <w:proofErr w:type="spellEnd"/>
      <w:r w:rsidRPr="00483BEC">
        <w:rPr>
          <w:rFonts w:ascii="Calibri" w:hAnsi="Calibri" w:cs="Calibri"/>
          <w:b/>
          <w:i/>
          <w:iCs/>
          <w:color w:val="000000"/>
          <w:sz w:val="28"/>
          <w:szCs w:val="28"/>
        </w:rPr>
        <w:t xml:space="preserve"> superior</w:t>
      </w:r>
    </w:p>
    <w:p w14:paraId="5A222A57" w14:textId="77777777" w:rsidR="00683139" w:rsidRPr="008B59AC" w:rsidRDefault="00683139" w:rsidP="009F22DB">
      <w:pPr>
        <w:spacing w:line="360" w:lineRule="auto"/>
        <w:ind w:left="11" w:hanging="11"/>
        <w:jc w:val="right"/>
        <w:rPr>
          <w:b/>
          <w:u w:color="000000"/>
          <w:lang w:val="en-US"/>
        </w:rPr>
      </w:pPr>
    </w:p>
    <w:p w14:paraId="774D288D" w14:textId="61DF99F5" w:rsidR="006414EE" w:rsidRPr="00483BEC" w:rsidRDefault="006414EE" w:rsidP="00483BEC">
      <w:pPr>
        <w:spacing w:line="276" w:lineRule="auto"/>
        <w:ind w:left="11" w:hanging="11"/>
        <w:jc w:val="right"/>
        <w:rPr>
          <w:rFonts w:asciiTheme="minorHAnsi" w:hAnsiTheme="minorHAnsi" w:cstheme="minorHAnsi"/>
          <w:b/>
          <w:u w:color="000000"/>
          <w:lang w:val="es-ES_tradnl"/>
        </w:rPr>
      </w:pPr>
      <w:r w:rsidRPr="00483BEC">
        <w:rPr>
          <w:rFonts w:asciiTheme="minorHAnsi" w:hAnsiTheme="minorHAnsi" w:cstheme="minorHAnsi"/>
          <w:b/>
          <w:u w:color="000000"/>
          <w:lang w:val="es-ES_tradnl"/>
        </w:rPr>
        <w:t>Francisco Flores Cuevas</w:t>
      </w:r>
    </w:p>
    <w:p w14:paraId="6619B317" w14:textId="0420489B" w:rsidR="006414EE" w:rsidRPr="008B59AC" w:rsidRDefault="006414EE" w:rsidP="00483BEC">
      <w:pPr>
        <w:spacing w:line="276" w:lineRule="auto"/>
        <w:ind w:left="11" w:hanging="11"/>
        <w:jc w:val="right"/>
      </w:pPr>
      <w:r w:rsidRPr="008B59AC">
        <w:t>Universidad de Guadalajara</w:t>
      </w:r>
      <w:r w:rsidR="00683139" w:rsidRPr="008B59AC">
        <w:t>, Centro Universitario de la Costa, México</w:t>
      </w:r>
    </w:p>
    <w:p w14:paraId="02F872AB" w14:textId="76583C42" w:rsidR="006414EE" w:rsidRPr="00483BEC" w:rsidRDefault="001A7F40" w:rsidP="00483BEC">
      <w:pPr>
        <w:spacing w:line="276" w:lineRule="auto"/>
        <w:ind w:left="11" w:hanging="11"/>
        <w:jc w:val="right"/>
        <w:rPr>
          <w:rStyle w:val="Hipervnculo"/>
          <w:rFonts w:asciiTheme="minorHAnsi" w:hAnsiTheme="minorHAnsi" w:cstheme="minorHAnsi"/>
          <w:color w:val="FF0000"/>
        </w:rPr>
      </w:pPr>
      <w:r w:rsidRPr="00483BEC">
        <w:rPr>
          <w:rFonts w:asciiTheme="minorHAnsi" w:hAnsiTheme="minorHAnsi" w:cstheme="minorHAnsi"/>
          <w:color w:val="FF0000"/>
        </w:rPr>
        <w:t>francisco.fcuevas@academicos.udg.mx</w:t>
      </w:r>
    </w:p>
    <w:p w14:paraId="008C8AD6" w14:textId="77777777" w:rsidR="007211FE" w:rsidRPr="00483BEC" w:rsidRDefault="007211FE" w:rsidP="00483BEC">
      <w:pPr>
        <w:spacing w:line="276" w:lineRule="auto"/>
        <w:ind w:left="11" w:hanging="11"/>
        <w:jc w:val="right"/>
        <w:rPr>
          <w:rStyle w:val="Hipervnculo"/>
          <w:color w:val="auto"/>
          <w:u w:val="none"/>
        </w:rPr>
      </w:pPr>
      <w:r w:rsidRPr="00483BEC">
        <w:rPr>
          <w:rStyle w:val="Hipervnculo"/>
          <w:color w:val="auto"/>
          <w:u w:val="none"/>
        </w:rPr>
        <w:t>https://orcid.org/0000-0002-8242-8793</w:t>
      </w:r>
    </w:p>
    <w:p w14:paraId="7DFE8F56" w14:textId="77777777" w:rsidR="007211FE" w:rsidRPr="008B59AC" w:rsidRDefault="007211FE" w:rsidP="00483BEC">
      <w:pPr>
        <w:spacing w:line="276" w:lineRule="auto"/>
        <w:ind w:left="11" w:hanging="11"/>
        <w:jc w:val="right"/>
        <w:rPr>
          <w:rStyle w:val="Hipervnculo"/>
        </w:rPr>
      </w:pPr>
    </w:p>
    <w:p w14:paraId="396F97BE" w14:textId="7DF9E6ED" w:rsidR="006414EE" w:rsidRPr="00483BEC" w:rsidRDefault="006414EE" w:rsidP="00483BEC">
      <w:pPr>
        <w:spacing w:line="276" w:lineRule="auto"/>
        <w:ind w:left="11" w:hanging="11"/>
        <w:jc w:val="right"/>
        <w:rPr>
          <w:rFonts w:asciiTheme="minorHAnsi" w:hAnsiTheme="minorHAnsi" w:cstheme="minorHAnsi"/>
          <w:b/>
          <w:u w:color="000000"/>
          <w:lang w:val="es-ES_tradnl"/>
        </w:rPr>
      </w:pPr>
      <w:r w:rsidRPr="00483BEC">
        <w:rPr>
          <w:rFonts w:asciiTheme="minorHAnsi" w:hAnsiTheme="minorHAnsi" w:cstheme="minorHAnsi"/>
          <w:b/>
          <w:u w:color="000000"/>
          <w:lang w:val="es-ES_tradnl"/>
        </w:rPr>
        <w:t>Claudio Rafael Vásquez Martínez</w:t>
      </w:r>
    </w:p>
    <w:p w14:paraId="3E8F534E" w14:textId="2B232E38" w:rsidR="006414EE" w:rsidRPr="00483BEC" w:rsidRDefault="00683139" w:rsidP="00483BEC">
      <w:pPr>
        <w:spacing w:line="276" w:lineRule="auto"/>
        <w:ind w:left="11" w:hanging="11"/>
        <w:jc w:val="right"/>
        <w:rPr>
          <w:rFonts w:asciiTheme="minorHAnsi" w:hAnsiTheme="minorHAnsi" w:cstheme="minorHAnsi"/>
          <w:color w:val="FF0000"/>
        </w:rPr>
      </w:pPr>
      <w:r w:rsidRPr="008B59AC">
        <w:t>Universidad de Guadalajara, Centro Universitario de la Costa, México</w:t>
      </w:r>
      <w:r w:rsidRPr="008B59AC">
        <w:rPr>
          <w:color w:val="FF0000"/>
        </w:rPr>
        <w:t xml:space="preserve"> </w:t>
      </w:r>
      <w:r w:rsidR="001A7F40" w:rsidRPr="00483BEC">
        <w:rPr>
          <w:rFonts w:asciiTheme="minorHAnsi" w:hAnsiTheme="minorHAnsi" w:cstheme="minorHAnsi"/>
          <w:color w:val="FF0000"/>
        </w:rPr>
        <w:t>crvasquezm@gmail.com</w:t>
      </w:r>
    </w:p>
    <w:p w14:paraId="11DBA804" w14:textId="748176E5" w:rsidR="001A7F40" w:rsidRPr="00483BEC" w:rsidRDefault="001A7F40" w:rsidP="00483BEC">
      <w:pPr>
        <w:spacing w:line="276" w:lineRule="auto"/>
        <w:ind w:left="11" w:hanging="11"/>
        <w:jc w:val="right"/>
        <w:rPr>
          <w:rStyle w:val="Hipervnculo"/>
          <w:color w:val="auto"/>
          <w:u w:val="none"/>
        </w:rPr>
      </w:pPr>
      <w:r w:rsidRPr="00483BEC">
        <w:rPr>
          <w:rStyle w:val="Hipervnculo"/>
          <w:color w:val="auto"/>
          <w:u w:val="none"/>
        </w:rPr>
        <w:t>https://orcid.org/0000-0001-6383-270X</w:t>
      </w:r>
    </w:p>
    <w:p w14:paraId="49C87ABA" w14:textId="77777777" w:rsidR="00932E3F" w:rsidRPr="008B59AC" w:rsidRDefault="00932E3F" w:rsidP="00483BEC">
      <w:pPr>
        <w:spacing w:line="276" w:lineRule="auto"/>
        <w:ind w:left="11" w:hanging="11"/>
        <w:jc w:val="right"/>
      </w:pPr>
    </w:p>
    <w:p w14:paraId="7A7E70D2" w14:textId="5FBB34B4" w:rsidR="00932E3F" w:rsidRPr="00483BEC" w:rsidRDefault="00932E3F" w:rsidP="00483BEC">
      <w:pPr>
        <w:spacing w:line="276" w:lineRule="auto"/>
        <w:ind w:left="11" w:hanging="11"/>
        <w:jc w:val="right"/>
        <w:rPr>
          <w:rFonts w:asciiTheme="minorHAnsi" w:hAnsiTheme="minorHAnsi" w:cstheme="minorHAnsi"/>
          <w:b/>
          <w:u w:color="000000"/>
          <w:lang w:val="es-ES_tradnl"/>
        </w:rPr>
      </w:pPr>
      <w:r w:rsidRPr="00483BEC">
        <w:rPr>
          <w:rFonts w:asciiTheme="minorHAnsi" w:hAnsiTheme="minorHAnsi" w:cstheme="minorHAnsi"/>
          <w:b/>
          <w:u w:color="000000"/>
          <w:lang w:val="es-ES_tradnl"/>
        </w:rPr>
        <w:t>Martha Patricia García Rodríguez</w:t>
      </w:r>
    </w:p>
    <w:p w14:paraId="5443F7A9" w14:textId="4DE8871D" w:rsidR="00932E3F" w:rsidRPr="008B59AC" w:rsidRDefault="00932E3F" w:rsidP="00483BEC">
      <w:pPr>
        <w:spacing w:line="276" w:lineRule="auto"/>
        <w:ind w:left="11" w:hanging="11"/>
        <w:jc w:val="right"/>
      </w:pPr>
      <w:r w:rsidRPr="008B59AC">
        <w:t>Universidad de Guadalajara, Centro Universitario de la Costa, México</w:t>
      </w:r>
    </w:p>
    <w:p w14:paraId="39577E01" w14:textId="405E3A39" w:rsidR="001A7F40" w:rsidRPr="00483BEC" w:rsidRDefault="001A7F40" w:rsidP="00483BEC">
      <w:pPr>
        <w:spacing w:line="276" w:lineRule="auto"/>
        <w:ind w:left="11" w:hanging="11"/>
        <w:jc w:val="right"/>
        <w:rPr>
          <w:rFonts w:asciiTheme="minorHAnsi" w:hAnsiTheme="minorHAnsi" w:cstheme="minorHAnsi"/>
          <w:color w:val="FF0000"/>
        </w:rPr>
      </w:pPr>
      <w:r w:rsidRPr="00483BEC">
        <w:rPr>
          <w:rFonts w:asciiTheme="minorHAnsi" w:hAnsiTheme="minorHAnsi" w:cstheme="minorHAnsi"/>
          <w:color w:val="FF0000"/>
        </w:rPr>
        <w:t>martha.grodriguez@academicos.udg.mx</w:t>
      </w:r>
    </w:p>
    <w:p w14:paraId="771918FB" w14:textId="006CE073" w:rsidR="00932E3F" w:rsidRPr="008B59AC" w:rsidRDefault="001A7F40" w:rsidP="00483BEC">
      <w:pPr>
        <w:spacing w:line="276" w:lineRule="auto"/>
        <w:ind w:left="11" w:hanging="11"/>
        <w:jc w:val="right"/>
      </w:pPr>
      <w:r w:rsidRPr="00483BEC">
        <w:t>https://orcid.org/0000-0002-4975-1062</w:t>
      </w:r>
    </w:p>
    <w:p w14:paraId="1E2474D5" w14:textId="77777777" w:rsidR="001A7F40" w:rsidRPr="008B59AC" w:rsidRDefault="001A7F40" w:rsidP="00683139">
      <w:pPr>
        <w:spacing w:line="276" w:lineRule="auto"/>
        <w:ind w:left="11" w:hanging="11"/>
        <w:jc w:val="right"/>
      </w:pPr>
    </w:p>
    <w:p w14:paraId="6F67F2E6" w14:textId="56591855" w:rsidR="006414EE" w:rsidRPr="00483BEC" w:rsidRDefault="006414EE" w:rsidP="00483BEC">
      <w:pPr>
        <w:spacing w:line="360" w:lineRule="auto"/>
        <w:jc w:val="both"/>
        <w:rPr>
          <w:rFonts w:asciiTheme="minorHAnsi" w:hAnsiTheme="minorHAnsi" w:cstheme="minorHAnsi"/>
          <w:b/>
          <w:bCs/>
          <w:sz w:val="28"/>
          <w:szCs w:val="28"/>
          <w:lang w:val="es-ES"/>
        </w:rPr>
      </w:pPr>
      <w:r w:rsidRPr="00483BEC">
        <w:rPr>
          <w:rFonts w:asciiTheme="minorHAnsi" w:hAnsiTheme="minorHAnsi" w:cstheme="minorHAnsi"/>
          <w:b/>
          <w:bCs/>
          <w:sz w:val="28"/>
          <w:szCs w:val="28"/>
          <w:lang w:val="es-ES"/>
        </w:rPr>
        <w:t>Resumen</w:t>
      </w:r>
    </w:p>
    <w:p w14:paraId="759BF87F" w14:textId="3DCF7DBC" w:rsidR="00644449" w:rsidRPr="008B59AC" w:rsidRDefault="00B56824" w:rsidP="00644449">
      <w:pPr>
        <w:spacing w:line="360" w:lineRule="auto"/>
        <w:ind w:left="11" w:hanging="11"/>
        <w:jc w:val="both"/>
      </w:pPr>
      <w:r w:rsidRPr="008B59AC">
        <w:rPr>
          <w:lang w:val="es-ES"/>
        </w:rPr>
        <w:t xml:space="preserve">El objetivo de la presente </w:t>
      </w:r>
      <w:r w:rsidR="00BE3CE9" w:rsidRPr="008B59AC">
        <w:rPr>
          <w:lang w:val="es-ES"/>
        </w:rPr>
        <w:t xml:space="preserve">investigación </w:t>
      </w:r>
      <w:r w:rsidR="002F2353" w:rsidRPr="008B59AC">
        <w:t xml:space="preserve">fue diagnosticar las </w:t>
      </w:r>
      <w:r w:rsidRPr="008B59AC">
        <w:rPr>
          <w:lang w:val="es-ES"/>
        </w:rPr>
        <w:t xml:space="preserve">estrategias pedagógicas en la enseñanza de una </w:t>
      </w:r>
      <w:r w:rsidR="0050593E" w:rsidRPr="008B59AC">
        <w:rPr>
          <w:lang w:val="es-ES"/>
        </w:rPr>
        <w:t>“</w:t>
      </w:r>
      <w:r w:rsidRPr="008B59AC">
        <w:rPr>
          <w:i/>
          <w:iCs/>
          <w:lang w:val="es-ES"/>
        </w:rPr>
        <w:t>segunda lengua</w:t>
      </w:r>
      <w:r w:rsidR="0050593E" w:rsidRPr="008B59AC">
        <w:rPr>
          <w:lang w:val="es-ES"/>
        </w:rPr>
        <w:t>”</w:t>
      </w:r>
      <w:r w:rsidRPr="008B59AC">
        <w:rPr>
          <w:lang w:val="es-ES"/>
        </w:rPr>
        <w:t xml:space="preserve"> (L2), </w:t>
      </w:r>
      <w:r w:rsidR="00AA3880" w:rsidRPr="008B59AC">
        <w:t>que los docentes deben emplear para lograr un aprendizaje más eficiente por parte de los estudiantes de la Licenciatura en Ingeniería en Telemática, que cursan del primero al octavo semestre durante el calendario 2020A en el Centro Universitario de la Costa (CUCOSTA), perteneciente a la Red de la Universidad de Guadalajara</w:t>
      </w:r>
      <w:r w:rsidRPr="008B59AC">
        <w:rPr>
          <w:lang w:val="es-ES"/>
        </w:rPr>
        <w:t>.</w:t>
      </w:r>
      <w:r w:rsidR="00644449" w:rsidRPr="008B59AC">
        <w:rPr>
          <w:lang w:val="es-ES"/>
        </w:rPr>
        <w:t xml:space="preserve"> </w:t>
      </w:r>
      <w:r w:rsidRPr="008B59AC">
        <w:rPr>
          <w:lang w:val="es-ES"/>
        </w:rPr>
        <w:t xml:space="preserve">Para ello </w:t>
      </w:r>
      <w:r w:rsidR="00644449" w:rsidRPr="008B59AC">
        <w:rPr>
          <w:lang w:val="es-ES"/>
        </w:rPr>
        <w:t>e</w:t>
      </w:r>
      <w:r w:rsidRPr="008B59AC">
        <w:rPr>
          <w:lang w:val="es-ES"/>
        </w:rPr>
        <w:t xml:space="preserve">l diseño metodológico de esta investigación fue descriptivo y </w:t>
      </w:r>
      <w:r w:rsidRPr="008B59AC">
        <w:rPr>
          <w:lang w:val="es-ES"/>
        </w:rPr>
        <w:lastRenderedPageBreak/>
        <w:t>transversal</w:t>
      </w:r>
      <w:r w:rsidR="00644449" w:rsidRPr="008B59AC">
        <w:rPr>
          <w:lang w:val="es-ES"/>
        </w:rPr>
        <w:t xml:space="preserve"> con un enfoque mixto (cuantitativo-cualitativo). La recolección de datos se</w:t>
      </w:r>
      <w:r w:rsidR="00102E4B" w:rsidRPr="008B59AC">
        <w:rPr>
          <w:lang w:val="es-ES"/>
        </w:rPr>
        <w:t xml:space="preserve"> </w:t>
      </w:r>
      <w:r w:rsidR="00644449" w:rsidRPr="008B59AC">
        <w:rPr>
          <w:lang w:val="es-ES"/>
        </w:rPr>
        <w:t>llevó a cabo mediante el diseño de un instrumento en la que se estructur</w:t>
      </w:r>
      <w:r w:rsidR="002F2353" w:rsidRPr="008B59AC">
        <w:rPr>
          <w:lang w:val="es-ES"/>
        </w:rPr>
        <w:t>ó</w:t>
      </w:r>
      <w:r w:rsidR="00644449" w:rsidRPr="008B59AC">
        <w:rPr>
          <w:lang w:val="es-ES"/>
        </w:rPr>
        <w:t xml:space="preserve"> en </w:t>
      </w:r>
      <w:r w:rsidR="00644449" w:rsidRPr="008B59AC">
        <w:t xml:space="preserve">135 preguntas, </w:t>
      </w:r>
      <w:r w:rsidR="002F2353" w:rsidRPr="008B59AC">
        <w:t>con una muestra por conveniencia de 79</w:t>
      </w:r>
      <w:r w:rsidR="00102E4B" w:rsidRPr="008B59AC">
        <w:t xml:space="preserve"> </w:t>
      </w:r>
      <w:r w:rsidR="002F2353" w:rsidRPr="008B59AC">
        <w:t>estudiantes,</w:t>
      </w:r>
      <w:r w:rsidR="00102E4B" w:rsidRPr="008B59AC">
        <w:t xml:space="preserve"> </w:t>
      </w:r>
      <w:r w:rsidR="002F2353" w:rsidRPr="008B59AC">
        <w:t>seleccionados de un total de 257</w:t>
      </w:r>
      <w:r w:rsidR="00644449" w:rsidRPr="008B59AC">
        <w:t xml:space="preserve"> de la </w:t>
      </w:r>
      <w:r w:rsidR="00D00103" w:rsidRPr="008B59AC">
        <w:t>institución anteriormente mencionada</w:t>
      </w:r>
      <w:r w:rsidR="00644449" w:rsidRPr="008B59AC">
        <w:t>.</w:t>
      </w:r>
    </w:p>
    <w:p w14:paraId="2EB4D0AB" w14:textId="279DE124" w:rsidR="005F2E2B" w:rsidRPr="008B59AC" w:rsidRDefault="00AA3880" w:rsidP="00483BEC">
      <w:pPr>
        <w:spacing w:line="360" w:lineRule="auto"/>
        <w:jc w:val="both"/>
        <w:rPr>
          <w:szCs w:val="20"/>
          <w:lang w:val="es-ES"/>
        </w:rPr>
      </w:pPr>
      <w:r w:rsidRPr="008B59AC">
        <w:t>Los resultados de esta</w:t>
      </w:r>
      <w:r w:rsidR="00E278D2" w:rsidRPr="008B59AC">
        <w:t xml:space="preserve"> </w:t>
      </w:r>
      <w:r w:rsidRPr="008B59AC">
        <w:t>investigación respondieron cada una de las preguntas planteadas</w:t>
      </w:r>
      <w:r w:rsidR="004178ED" w:rsidRPr="008B59AC">
        <w:t>, así como a la hipótesis de trabajo</w:t>
      </w:r>
      <w:r w:rsidR="005F2E2B" w:rsidRPr="008B59AC">
        <w:rPr>
          <w:szCs w:val="20"/>
        </w:rPr>
        <w:t>; en la que</w:t>
      </w:r>
      <w:r w:rsidR="00644449" w:rsidRPr="008B59AC">
        <w:rPr>
          <w:szCs w:val="20"/>
        </w:rPr>
        <w:t xml:space="preserve"> </w:t>
      </w:r>
      <w:r w:rsidRPr="008B59AC">
        <w:t xml:space="preserve">se propuso capacitar a los docentes </w:t>
      </w:r>
      <w:r w:rsidR="004178ED" w:rsidRPr="008B59AC">
        <w:t xml:space="preserve">en el diseño de diversas estrategias metodológicas </w:t>
      </w:r>
      <w:r w:rsidRPr="008B59AC">
        <w:t>dentro de un modelo constructivista, enfoque pedagógico que prioriza el aprendizaje activo y significativo del estudiante</w:t>
      </w:r>
      <w:r w:rsidR="00102E4B" w:rsidRPr="008B59AC">
        <w:rPr>
          <w:lang w:val="es-ES"/>
        </w:rPr>
        <w:t xml:space="preserve">, </w:t>
      </w:r>
      <w:r w:rsidR="00644449" w:rsidRPr="008B59AC">
        <w:rPr>
          <w:lang w:val="es-ES"/>
        </w:rPr>
        <w:t>que sean adecuadas para el desarrollo de competencias</w:t>
      </w:r>
      <w:r w:rsidR="005F2E2B" w:rsidRPr="008B59AC">
        <w:rPr>
          <w:lang w:val="es-ES"/>
        </w:rPr>
        <w:t xml:space="preserve"> por parte de los estudiantes</w:t>
      </w:r>
      <w:r w:rsidR="00644449" w:rsidRPr="008B59AC">
        <w:rPr>
          <w:lang w:val="es-ES"/>
        </w:rPr>
        <w:t xml:space="preserve"> </w:t>
      </w:r>
      <w:r w:rsidR="00644449" w:rsidRPr="008B59AC">
        <w:t>en el aprendizaje de una segunda lengua</w:t>
      </w:r>
      <w:r w:rsidR="00644449" w:rsidRPr="008B59AC">
        <w:rPr>
          <w:lang w:val="es-ES"/>
        </w:rPr>
        <w:t xml:space="preserve"> </w:t>
      </w:r>
      <w:r w:rsidRPr="008B59AC">
        <w:t>que les permita desarrollar habilidades para alcanzar un mejor nivel de inglés, lo que se vea reflejado en una mejor preparación académica</w:t>
      </w:r>
      <w:r w:rsidRPr="008B59AC">
        <w:rPr>
          <w:lang w:val="es-ES"/>
        </w:rPr>
        <w:t xml:space="preserve"> </w:t>
      </w:r>
      <w:r w:rsidR="00644449" w:rsidRPr="008B59AC">
        <w:rPr>
          <w:lang w:val="es-ES"/>
        </w:rPr>
        <w:t xml:space="preserve">y </w:t>
      </w:r>
      <w:r w:rsidRPr="008B59AC">
        <w:t>además de fortalecer su perfil de egreso</w:t>
      </w:r>
      <w:r w:rsidR="005F2E2B" w:rsidRPr="008B59AC">
        <w:t>.</w:t>
      </w:r>
    </w:p>
    <w:p w14:paraId="624927DF" w14:textId="2E4E0119" w:rsidR="006C24BD" w:rsidRDefault="006C24BD" w:rsidP="006C24BD">
      <w:pPr>
        <w:spacing w:line="360" w:lineRule="auto"/>
        <w:jc w:val="both"/>
        <w:rPr>
          <w:szCs w:val="20"/>
        </w:rPr>
      </w:pPr>
      <w:r w:rsidRPr="00483BEC">
        <w:rPr>
          <w:rFonts w:asciiTheme="minorHAnsi" w:hAnsiTheme="minorHAnsi" w:cstheme="minorHAnsi"/>
          <w:b/>
          <w:bCs/>
          <w:sz w:val="28"/>
          <w:szCs w:val="28"/>
          <w:lang w:val="es-ES"/>
        </w:rPr>
        <w:t>Palabras clave:</w:t>
      </w:r>
      <w:r w:rsidR="00E278D2" w:rsidRPr="008B59AC">
        <w:rPr>
          <w:bCs/>
          <w:szCs w:val="20"/>
        </w:rPr>
        <w:t xml:space="preserve"> </w:t>
      </w:r>
      <w:r w:rsidR="00AA3880" w:rsidRPr="008B59AC">
        <w:t>Educación superior, enseñanza de segundas lenguas, estrategias pedagógicas, aprendizaje del inglés</w:t>
      </w:r>
      <w:r w:rsidR="00C52051" w:rsidRPr="008B59AC">
        <w:rPr>
          <w:szCs w:val="20"/>
        </w:rPr>
        <w:t>.</w:t>
      </w:r>
    </w:p>
    <w:p w14:paraId="18BF9B5D" w14:textId="77777777" w:rsidR="00483BEC" w:rsidRPr="008B59AC" w:rsidRDefault="00483BEC" w:rsidP="006C24BD">
      <w:pPr>
        <w:spacing w:line="360" w:lineRule="auto"/>
        <w:jc w:val="both"/>
        <w:rPr>
          <w:bCs/>
          <w:szCs w:val="20"/>
        </w:rPr>
      </w:pPr>
    </w:p>
    <w:p w14:paraId="35113549" w14:textId="3A7CDA58" w:rsidR="006414EE" w:rsidRPr="00483BEC" w:rsidRDefault="006414EE" w:rsidP="00E93EAB">
      <w:pPr>
        <w:spacing w:line="360" w:lineRule="auto"/>
        <w:rPr>
          <w:rFonts w:asciiTheme="minorHAnsi" w:hAnsiTheme="minorHAnsi" w:cstheme="minorHAnsi"/>
          <w:b/>
          <w:bCs/>
          <w:sz w:val="28"/>
          <w:szCs w:val="28"/>
          <w:lang w:val="es-ES"/>
        </w:rPr>
      </w:pPr>
      <w:r w:rsidRPr="00483BEC">
        <w:rPr>
          <w:rFonts w:asciiTheme="minorHAnsi" w:hAnsiTheme="minorHAnsi" w:cstheme="minorHAnsi"/>
          <w:b/>
          <w:bCs/>
          <w:sz w:val="28"/>
          <w:szCs w:val="28"/>
          <w:lang w:val="es-ES"/>
        </w:rPr>
        <w:t>Abstract</w:t>
      </w:r>
    </w:p>
    <w:p w14:paraId="23CA6158" w14:textId="5903C9B6" w:rsidR="00D00103" w:rsidRPr="008B59AC" w:rsidRDefault="00D00103" w:rsidP="00D00103">
      <w:pPr>
        <w:spacing w:line="360" w:lineRule="auto"/>
        <w:ind w:left="11"/>
        <w:jc w:val="both"/>
        <w:rPr>
          <w:lang w:val="en-US"/>
        </w:rPr>
      </w:pPr>
      <w:r w:rsidRPr="008B59AC">
        <w:rPr>
          <w:lang w:val="en-US"/>
        </w:rPr>
        <w:t xml:space="preserve">The objective of this research was to diagnose the pedagogical strategies in the teaching of a </w:t>
      </w:r>
      <w:r w:rsidR="0050593E" w:rsidRPr="008B59AC">
        <w:rPr>
          <w:lang w:val="en-US"/>
        </w:rPr>
        <w:t>“</w:t>
      </w:r>
      <w:r w:rsidRPr="008B59AC">
        <w:rPr>
          <w:i/>
          <w:iCs/>
          <w:lang w:val="en-US"/>
        </w:rPr>
        <w:t>second language</w:t>
      </w:r>
      <w:r w:rsidR="0050593E" w:rsidRPr="008B59AC">
        <w:rPr>
          <w:lang w:val="en-US"/>
        </w:rPr>
        <w:t>”</w:t>
      </w:r>
      <w:r w:rsidRPr="008B59AC">
        <w:rPr>
          <w:lang w:val="en-US"/>
        </w:rPr>
        <w:t xml:space="preserve"> (L2), which teachers should use to achieve more efficient learning by students of the Bachelor of Telematics Engineering, who attend from the first to the eighth semester during the 2020A calendar at the Centro Universitario de la Costa (CUCOSTA), belonging to the Network of the University of Guadalajara. For this purpose, the methodological design of this research was descriptive and transversal with a mixed approach (quantitative-qualitative). Data collection was carried out through the design of an instrument in which it was structured in 135 questions, with a convenience sample of 79 students, selected from a total of 257 from the aforementioned institution.</w:t>
      </w:r>
    </w:p>
    <w:p w14:paraId="1B4BF10F" w14:textId="303E6A1E" w:rsidR="00AC41F5" w:rsidRPr="008B59AC" w:rsidRDefault="00D00103" w:rsidP="00483BEC">
      <w:pPr>
        <w:spacing w:line="360" w:lineRule="auto"/>
        <w:ind w:left="11"/>
        <w:jc w:val="both"/>
        <w:rPr>
          <w:lang w:val="en-US"/>
        </w:rPr>
      </w:pPr>
      <w:r w:rsidRPr="008B59AC">
        <w:rPr>
          <w:lang w:val="en-US"/>
        </w:rPr>
        <w:t>The results of this research answered each of the questions posed, as well as the working hypothesis; In which it was proposed to train teachers in the design of various methodological strategies within a constructivist model, a pedagogical approach that prioritizes active and meaningful student learning, which are appropriate for the development of competencies by students in learning a second language that allows them to develop skills to reach a better level of English, which is reflected in better academic preparation and in addition to strengthening their graduation profile</w:t>
      </w:r>
      <w:r w:rsidR="00AC41F5" w:rsidRPr="008B59AC">
        <w:rPr>
          <w:lang w:val="en-US"/>
        </w:rPr>
        <w:t>.</w:t>
      </w:r>
    </w:p>
    <w:p w14:paraId="17AD064D" w14:textId="150E565E" w:rsidR="00B02743" w:rsidRDefault="00AC41F5" w:rsidP="00AC41F5">
      <w:pPr>
        <w:spacing w:line="360" w:lineRule="auto"/>
        <w:ind w:left="11" w:hanging="11"/>
        <w:jc w:val="both"/>
        <w:rPr>
          <w:lang w:val="en-US"/>
        </w:rPr>
      </w:pPr>
      <w:r w:rsidRPr="00483BEC">
        <w:rPr>
          <w:rFonts w:asciiTheme="minorHAnsi" w:hAnsiTheme="minorHAnsi" w:cstheme="minorHAnsi"/>
          <w:b/>
          <w:bCs/>
          <w:sz w:val="28"/>
          <w:szCs w:val="28"/>
          <w:lang w:val="es-ES"/>
        </w:rPr>
        <w:lastRenderedPageBreak/>
        <w:t>Keywords:</w:t>
      </w:r>
      <w:r w:rsidRPr="008B59AC">
        <w:rPr>
          <w:lang w:val="en-US"/>
        </w:rPr>
        <w:t xml:space="preserve"> Higher education, Teaching a second language, Language laboratory, foreign language</w:t>
      </w:r>
      <w:r w:rsidR="00EB094A" w:rsidRPr="008B59AC">
        <w:rPr>
          <w:lang w:val="en-US"/>
        </w:rPr>
        <w:t>.</w:t>
      </w:r>
    </w:p>
    <w:p w14:paraId="5081208F" w14:textId="77777777" w:rsidR="00483BEC" w:rsidRDefault="00483BEC" w:rsidP="00AC41F5">
      <w:pPr>
        <w:spacing w:line="360" w:lineRule="auto"/>
        <w:ind w:left="11" w:hanging="11"/>
        <w:jc w:val="both"/>
        <w:rPr>
          <w:lang w:val="en-US"/>
        </w:rPr>
      </w:pPr>
    </w:p>
    <w:p w14:paraId="77226271" w14:textId="38C1E90A" w:rsidR="00483BEC" w:rsidRPr="00483BEC" w:rsidRDefault="00483BEC" w:rsidP="00AC41F5">
      <w:pPr>
        <w:spacing w:line="360" w:lineRule="auto"/>
        <w:ind w:left="11" w:hanging="11"/>
        <w:jc w:val="both"/>
        <w:rPr>
          <w:rFonts w:asciiTheme="minorHAnsi" w:hAnsiTheme="minorHAnsi" w:cstheme="minorHAnsi"/>
          <w:b/>
          <w:bCs/>
          <w:sz w:val="28"/>
          <w:szCs w:val="28"/>
          <w:lang w:val="es-ES"/>
        </w:rPr>
      </w:pPr>
      <w:r w:rsidRPr="00483BEC">
        <w:rPr>
          <w:rFonts w:asciiTheme="minorHAnsi" w:hAnsiTheme="minorHAnsi" w:cstheme="minorHAnsi"/>
          <w:b/>
          <w:bCs/>
          <w:sz w:val="28"/>
          <w:szCs w:val="28"/>
          <w:lang w:val="es-ES"/>
        </w:rPr>
        <w:t>Resumo</w:t>
      </w:r>
    </w:p>
    <w:p w14:paraId="20618F29" w14:textId="77777777" w:rsidR="00483BEC" w:rsidRPr="00483BEC" w:rsidRDefault="00483BEC" w:rsidP="00483BEC">
      <w:pPr>
        <w:spacing w:line="360" w:lineRule="auto"/>
        <w:ind w:left="11" w:hanging="11"/>
        <w:jc w:val="both"/>
        <w:rPr>
          <w:lang w:val="en-US"/>
        </w:rPr>
      </w:pPr>
      <w:r w:rsidRPr="00483BEC">
        <w:rPr>
          <w:lang w:val="en-US"/>
        </w:rPr>
        <w:t xml:space="preserve">O </w:t>
      </w:r>
      <w:proofErr w:type="spellStart"/>
      <w:r w:rsidRPr="00483BEC">
        <w:rPr>
          <w:lang w:val="en-US"/>
        </w:rPr>
        <w:t>objetivo</w:t>
      </w:r>
      <w:proofErr w:type="spellEnd"/>
      <w:r w:rsidRPr="00483BEC">
        <w:rPr>
          <w:lang w:val="en-US"/>
        </w:rPr>
        <w:t xml:space="preserve"> </w:t>
      </w:r>
      <w:proofErr w:type="spellStart"/>
      <w:r w:rsidRPr="00483BEC">
        <w:rPr>
          <w:lang w:val="en-US"/>
        </w:rPr>
        <w:t>desta</w:t>
      </w:r>
      <w:proofErr w:type="spellEnd"/>
      <w:r w:rsidRPr="00483BEC">
        <w:rPr>
          <w:lang w:val="en-US"/>
        </w:rPr>
        <w:t xml:space="preserve"> </w:t>
      </w:r>
      <w:proofErr w:type="spellStart"/>
      <w:r w:rsidRPr="00483BEC">
        <w:rPr>
          <w:lang w:val="en-US"/>
        </w:rPr>
        <w:t>pesquisa</w:t>
      </w:r>
      <w:proofErr w:type="spellEnd"/>
      <w:r w:rsidRPr="00483BEC">
        <w:rPr>
          <w:lang w:val="en-US"/>
        </w:rPr>
        <w:t xml:space="preserve"> </w:t>
      </w:r>
      <w:proofErr w:type="spellStart"/>
      <w:r w:rsidRPr="00483BEC">
        <w:rPr>
          <w:lang w:val="en-US"/>
        </w:rPr>
        <w:t>foi</w:t>
      </w:r>
      <w:proofErr w:type="spellEnd"/>
      <w:r w:rsidRPr="00483BEC">
        <w:rPr>
          <w:lang w:val="en-US"/>
        </w:rPr>
        <w:t xml:space="preserve"> </w:t>
      </w:r>
      <w:proofErr w:type="spellStart"/>
      <w:r w:rsidRPr="00483BEC">
        <w:rPr>
          <w:lang w:val="en-US"/>
        </w:rPr>
        <w:t>diagnosticar</w:t>
      </w:r>
      <w:proofErr w:type="spellEnd"/>
      <w:r w:rsidRPr="00483BEC">
        <w:rPr>
          <w:lang w:val="en-US"/>
        </w:rPr>
        <w:t xml:space="preserve"> as </w:t>
      </w:r>
      <w:proofErr w:type="spellStart"/>
      <w:r w:rsidRPr="00483BEC">
        <w:rPr>
          <w:lang w:val="en-US"/>
        </w:rPr>
        <w:t>estratégias</w:t>
      </w:r>
      <w:proofErr w:type="spellEnd"/>
      <w:r w:rsidRPr="00483BEC">
        <w:rPr>
          <w:lang w:val="en-US"/>
        </w:rPr>
        <w:t xml:space="preserve"> </w:t>
      </w:r>
      <w:proofErr w:type="spellStart"/>
      <w:r w:rsidRPr="00483BEC">
        <w:rPr>
          <w:lang w:val="en-US"/>
        </w:rPr>
        <w:t>pedagógicas</w:t>
      </w:r>
      <w:proofErr w:type="spellEnd"/>
      <w:r w:rsidRPr="00483BEC">
        <w:rPr>
          <w:lang w:val="en-US"/>
        </w:rPr>
        <w:t xml:space="preserve"> no </w:t>
      </w:r>
      <w:proofErr w:type="spellStart"/>
      <w:r w:rsidRPr="00483BEC">
        <w:rPr>
          <w:lang w:val="en-US"/>
        </w:rPr>
        <w:t>ensino</w:t>
      </w:r>
      <w:proofErr w:type="spellEnd"/>
      <w:r w:rsidRPr="00483BEC">
        <w:rPr>
          <w:lang w:val="en-US"/>
        </w:rPr>
        <w:t xml:space="preserve"> de </w:t>
      </w:r>
      <w:proofErr w:type="spellStart"/>
      <w:r w:rsidRPr="00483BEC">
        <w:rPr>
          <w:lang w:val="en-US"/>
        </w:rPr>
        <w:t>uma</w:t>
      </w:r>
      <w:proofErr w:type="spellEnd"/>
      <w:r w:rsidRPr="00483BEC">
        <w:rPr>
          <w:lang w:val="en-US"/>
        </w:rPr>
        <w:t xml:space="preserve"> “</w:t>
      </w:r>
      <w:proofErr w:type="spellStart"/>
      <w:r w:rsidRPr="00483BEC">
        <w:rPr>
          <w:lang w:val="en-US"/>
        </w:rPr>
        <w:t>segunda</w:t>
      </w:r>
      <w:proofErr w:type="spellEnd"/>
      <w:r w:rsidRPr="00483BEC">
        <w:rPr>
          <w:lang w:val="en-US"/>
        </w:rPr>
        <w:t xml:space="preserve"> </w:t>
      </w:r>
      <w:proofErr w:type="spellStart"/>
      <w:r w:rsidRPr="00483BEC">
        <w:rPr>
          <w:lang w:val="en-US"/>
        </w:rPr>
        <w:t>língua</w:t>
      </w:r>
      <w:proofErr w:type="spellEnd"/>
      <w:r w:rsidRPr="00483BEC">
        <w:rPr>
          <w:lang w:val="en-US"/>
        </w:rPr>
        <w:t xml:space="preserve">” (L2), que </w:t>
      </w:r>
      <w:proofErr w:type="spellStart"/>
      <w:r w:rsidRPr="00483BEC">
        <w:rPr>
          <w:lang w:val="en-US"/>
        </w:rPr>
        <w:t>os</w:t>
      </w:r>
      <w:proofErr w:type="spellEnd"/>
      <w:r w:rsidRPr="00483BEC">
        <w:rPr>
          <w:lang w:val="en-US"/>
        </w:rPr>
        <w:t xml:space="preserve"> </w:t>
      </w:r>
      <w:proofErr w:type="spellStart"/>
      <w:r w:rsidRPr="00483BEC">
        <w:rPr>
          <w:lang w:val="en-US"/>
        </w:rPr>
        <w:t>professores</w:t>
      </w:r>
      <w:proofErr w:type="spellEnd"/>
      <w:r w:rsidRPr="00483BEC">
        <w:rPr>
          <w:lang w:val="en-US"/>
        </w:rPr>
        <w:t xml:space="preserve"> </w:t>
      </w:r>
      <w:proofErr w:type="spellStart"/>
      <w:r w:rsidRPr="00483BEC">
        <w:rPr>
          <w:lang w:val="en-US"/>
        </w:rPr>
        <w:t>devem</w:t>
      </w:r>
      <w:proofErr w:type="spellEnd"/>
      <w:r w:rsidRPr="00483BEC">
        <w:rPr>
          <w:lang w:val="en-US"/>
        </w:rPr>
        <w:t xml:space="preserve"> </w:t>
      </w:r>
      <w:proofErr w:type="spellStart"/>
      <w:r w:rsidRPr="00483BEC">
        <w:rPr>
          <w:lang w:val="en-US"/>
        </w:rPr>
        <w:t>utilizar</w:t>
      </w:r>
      <w:proofErr w:type="spellEnd"/>
      <w:r w:rsidRPr="00483BEC">
        <w:rPr>
          <w:lang w:val="en-US"/>
        </w:rPr>
        <w:t xml:space="preserve"> para </w:t>
      </w:r>
      <w:proofErr w:type="spellStart"/>
      <w:r w:rsidRPr="00483BEC">
        <w:rPr>
          <w:lang w:val="en-US"/>
        </w:rPr>
        <w:t>alcançar</w:t>
      </w:r>
      <w:proofErr w:type="spellEnd"/>
      <w:r w:rsidRPr="00483BEC">
        <w:rPr>
          <w:lang w:val="en-US"/>
        </w:rPr>
        <w:t xml:space="preserve"> </w:t>
      </w:r>
      <w:proofErr w:type="spellStart"/>
      <w:r w:rsidRPr="00483BEC">
        <w:rPr>
          <w:lang w:val="en-US"/>
        </w:rPr>
        <w:t>uma</w:t>
      </w:r>
      <w:proofErr w:type="spellEnd"/>
      <w:r w:rsidRPr="00483BEC">
        <w:rPr>
          <w:lang w:val="en-US"/>
        </w:rPr>
        <w:t xml:space="preserve"> </w:t>
      </w:r>
      <w:proofErr w:type="spellStart"/>
      <w:r w:rsidRPr="00483BEC">
        <w:rPr>
          <w:lang w:val="en-US"/>
        </w:rPr>
        <w:t>aprendizagem</w:t>
      </w:r>
      <w:proofErr w:type="spellEnd"/>
      <w:r w:rsidRPr="00483BEC">
        <w:rPr>
          <w:lang w:val="en-US"/>
        </w:rPr>
        <w:t xml:space="preserve"> </w:t>
      </w:r>
      <w:proofErr w:type="spellStart"/>
      <w:r w:rsidRPr="00483BEC">
        <w:rPr>
          <w:lang w:val="en-US"/>
        </w:rPr>
        <w:t>mais</w:t>
      </w:r>
      <w:proofErr w:type="spellEnd"/>
      <w:r w:rsidRPr="00483BEC">
        <w:rPr>
          <w:lang w:val="en-US"/>
        </w:rPr>
        <w:t xml:space="preserve"> </w:t>
      </w:r>
      <w:proofErr w:type="spellStart"/>
      <w:r w:rsidRPr="00483BEC">
        <w:rPr>
          <w:lang w:val="en-US"/>
        </w:rPr>
        <w:t>eficiente</w:t>
      </w:r>
      <w:proofErr w:type="spellEnd"/>
      <w:r w:rsidRPr="00483BEC">
        <w:rPr>
          <w:lang w:val="en-US"/>
        </w:rPr>
        <w:t xml:space="preserve"> dos </w:t>
      </w:r>
      <w:proofErr w:type="spellStart"/>
      <w:r w:rsidRPr="00483BEC">
        <w:rPr>
          <w:lang w:val="en-US"/>
        </w:rPr>
        <w:t>alunos</w:t>
      </w:r>
      <w:proofErr w:type="spellEnd"/>
      <w:r w:rsidRPr="00483BEC">
        <w:rPr>
          <w:lang w:val="en-US"/>
        </w:rPr>
        <w:t xml:space="preserve"> do </w:t>
      </w:r>
      <w:proofErr w:type="spellStart"/>
      <w:r w:rsidRPr="00483BEC">
        <w:rPr>
          <w:lang w:val="en-US"/>
        </w:rPr>
        <w:t>Bacharelado</w:t>
      </w:r>
      <w:proofErr w:type="spellEnd"/>
      <w:r w:rsidRPr="00483BEC">
        <w:rPr>
          <w:lang w:val="en-US"/>
        </w:rPr>
        <w:t xml:space="preserve"> </w:t>
      </w:r>
      <w:proofErr w:type="spellStart"/>
      <w:r w:rsidRPr="00483BEC">
        <w:rPr>
          <w:lang w:val="en-US"/>
        </w:rPr>
        <w:t>em</w:t>
      </w:r>
      <w:proofErr w:type="spellEnd"/>
      <w:r w:rsidRPr="00483BEC">
        <w:rPr>
          <w:lang w:val="en-US"/>
        </w:rPr>
        <w:t xml:space="preserve"> </w:t>
      </w:r>
      <w:proofErr w:type="spellStart"/>
      <w:r w:rsidRPr="00483BEC">
        <w:rPr>
          <w:lang w:val="en-US"/>
        </w:rPr>
        <w:t>Engenharia</w:t>
      </w:r>
      <w:proofErr w:type="spellEnd"/>
      <w:r w:rsidRPr="00483BEC">
        <w:rPr>
          <w:lang w:val="en-US"/>
        </w:rPr>
        <w:t xml:space="preserve"> </w:t>
      </w:r>
      <w:proofErr w:type="spellStart"/>
      <w:r w:rsidRPr="00483BEC">
        <w:rPr>
          <w:lang w:val="en-US"/>
        </w:rPr>
        <w:t>em</w:t>
      </w:r>
      <w:proofErr w:type="spellEnd"/>
      <w:r w:rsidRPr="00483BEC">
        <w:rPr>
          <w:lang w:val="en-US"/>
        </w:rPr>
        <w:t xml:space="preserve"> </w:t>
      </w:r>
      <w:proofErr w:type="spellStart"/>
      <w:r w:rsidRPr="00483BEC">
        <w:rPr>
          <w:lang w:val="en-US"/>
        </w:rPr>
        <w:t>Telemática</w:t>
      </w:r>
      <w:proofErr w:type="spellEnd"/>
      <w:r w:rsidRPr="00483BEC">
        <w:rPr>
          <w:lang w:val="en-US"/>
        </w:rPr>
        <w:t xml:space="preserve">, que </w:t>
      </w:r>
      <w:proofErr w:type="spellStart"/>
      <w:r w:rsidRPr="00483BEC">
        <w:rPr>
          <w:lang w:val="en-US"/>
        </w:rPr>
        <w:t>estão</w:t>
      </w:r>
      <w:proofErr w:type="spellEnd"/>
      <w:r w:rsidRPr="00483BEC">
        <w:rPr>
          <w:lang w:val="en-US"/>
        </w:rPr>
        <w:t xml:space="preserve"> </w:t>
      </w:r>
      <w:proofErr w:type="spellStart"/>
      <w:r w:rsidRPr="00483BEC">
        <w:rPr>
          <w:lang w:val="en-US"/>
        </w:rPr>
        <w:t>cursando</w:t>
      </w:r>
      <w:proofErr w:type="spellEnd"/>
      <w:r w:rsidRPr="00483BEC">
        <w:rPr>
          <w:lang w:val="en-US"/>
        </w:rPr>
        <w:t xml:space="preserve"> do </w:t>
      </w:r>
      <w:proofErr w:type="spellStart"/>
      <w:r w:rsidRPr="00483BEC">
        <w:rPr>
          <w:lang w:val="en-US"/>
        </w:rPr>
        <w:t>primeiro</w:t>
      </w:r>
      <w:proofErr w:type="spellEnd"/>
      <w:r w:rsidRPr="00483BEC">
        <w:rPr>
          <w:lang w:val="en-US"/>
        </w:rPr>
        <w:t xml:space="preserve"> </w:t>
      </w:r>
      <w:proofErr w:type="spellStart"/>
      <w:r w:rsidRPr="00483BEC">
        <w:rPr>
          <w:lang w:val="en-US"/>
        </w:rPr>
        <w:t>ao</w:t>
      </w:r>
      <w:proofErr w:type="spellEnd"/>
      <w:r w:rsidRPr="00483BEC">
        <w:rPr>
          <w:lang w:val="en-US"/>
        </w:rPr>
        <w:t xml:space="preserve"> </w:t>
      </w:r>
      <w:proofErr w:type="spellStart"/>
      <w:r w:rsidRPr="00483BEC">
        <w:rPr>
          <w:lang w:val="en-US"/>
        </w:rPr>
        <w:t>oitavo</w:t>
      </w:r>
      <w:proofErr w:type="spellEnd"/>
      <w:r w:rsidRPr="00483BEC">
        <w:rPr>
          <w:lang w:val="en-US"/>
        </w:rPr>
        <w:t xml:space="preserve"> </w:t>
      </w:r>
      <w:proofErr w:type="spellStart"/>
      <w:r w:rsidRPr="00483BEC">
        <w:rPr>
          <w:lang w:val="en-US"/>
        </w:rPr>
        <w:t>semestre</w:t>
      </w:r>
      <w:proofErr w:type="spellEnd"/>
      <w:r w:rsidRPr="00483BEC">
        <w:rPr>
          <w:lang w:val="en-US"/>
        </w:rPr>
        <w:t xml:space="preserve"> do </w:t>
      </w:r>
      <w:proofErr w:type="spellStart"/>
      <w:r w:rsidRPr="00483BEC">
        <w:rPr>
          <w:lang w:val="en-US"/>
        </w:rPr>
        <w:t>calendário</w:t>
      </w:r>
      <w:proofErr w:type="spellEnd"/>
      <w:r w:rsidRPr="00483BEC">
        <w:rPr>
          <w:lang w:val="en-US"/>
        </w:rPr>
        <w:t xml:space="preserve"> 2020A no Centro Universitário de la Costa (CUCOSTA), </w:t>
      </w:r>
      <w:proofErr w:type="spellStart"/>
      <w:r w:rsidRPr="00483BEC">
        <w:rPr>
          <w:lang w:val="en-US"/>
        </w:rPr>
        <w:t>pertencente</w:t>
      </w:r>
      <w:proofErr w:type="spellEnd"/>
      <w:r w:rsidRPr="00483BEC">
        <w:rPr>
          <w:lang w:val="en-US"/>
        </w:rPr>
        <w:t xml:space="preserve"> à Rede </w:t>
      </w:r>
      <w:proofErr w:type="spellStart"/>
      <w:r w:rsidRPr="00483BEC">
        <w:rPr>
          <w:lang w:val="en-US"/>
        </w:rPr>
        <w:t>Universitária</w:t>
      </w:r>
      <w:proofErr w:type="spellEnd"/>
      <w:r w:rsidRPr="00483BEC">
        <w:rPr>
          <w:lang w:val="en-US"/>
        </w:rPr>
        <w:t xml:space="preserve"> de Guadalajara. Para tanto, o </w:t>
      </w:r>
      <w:proofErr w:type="spellStart"/>
      <w:r w:rsidRPr="00483BEC">
        <w:rPr>
          <w:lang w:val="en-US"/>
        </w:rPr>
        <w:t>desenho</w:t>
      </w:r>
      <w:proofErr w:type="spellEnd"/>
      <w:r w:rsidRPr="00483BEC">
        <w:rPr>
          <w:lang w:val="en-US"/>
        </w:rPr>
        <w:t xml:space="preserve"> </w:t>
      </w:r>
      <w:proofErr w:type="spellStart"/>
      <w:r w:rsidRPr="00483BEC">
        <w:rPr>
          <w:lang w:val="en-US"/>
        </w:rPr>
        <w:t>metodológico</w:t>
      </w:r>
      <w:proofErr w:type="spellEnd"/>
      <w:r w:rsidRPr="00483BEC">
        <w:rPr>
          <w:lang w:val="en-US"/>
        </w:rPr>
        <w:t xml:space="preserve"> </w:t>
      </w:r>
      <w:proofErr w:type="spellStart"/>
      <w:r w:rsidRPr="00483BEC">
        <w:rPr>
          <w:lang w:val="en-US"/>
        </w:rPr>
        <w:t>desta</w:t>
      </w:r>
      <w:proofErr w:type="spellEnd"/>
      <w:r w:rsidRPr="00483BEC">
        <w:rPr>
          <w:lang w:val="en-US"/>
        </w:rPr>
        <w:t xml:space="preserve"> </w:t>
      </w:r>
      <w:proofErr w:type="spellStart"/>
      <w:r w:rsidRPr="00483BEC">
        <w:rPr>
          <w:lang w:val="en-US"/>
        </w:rPr>
        <w:t>pesquisa</w:t>
      </w:r>
      <w:proofErr w:type="spellEnd"/>
      <w:r w:rsidRPr="00483BEC">
        <w:rPr>
          <w:lang w:val="en-US"/>
        </w:rPr>
        <w:t xml:space="preserve"> </w:t>
      </w:r>
      <w:proofErr w:type="spellStart"/>
      <w:r w:rsidRPr="00483BEC">
        <w:rPr>
          <w:lang w:val="en-US"/>
        </w:rPr>
        <w:t>foi</w:t>
      </w:r>
      <w:proofErr w:type="spellEnd"/>
      <w:r w:rsidRPr="00483BEC">
        <w:rPr>
          <w:lang w:val="en-US"/>
        </w:rPr>
        <w:t xml:space="preserve"> </w:t>
      </w:r>
      <w:proofErr w:type="spellStart"/>
      <w:r w:rsidRPr="00483BEC">
        <w:rPr>
          <w:lang w:val="en-US"/>
        </w:rPr>
        <w:t>descritivo</w:t>
      </w:r>
      <w:proofErr w:type="spellEnd"/>
      <w:r w:rsidRPr="00483BEC">
        <w:rPr>
          <w:lang w:val="en-US"/>
        </w:rPr>
        <w:t xml:space="preserve"> e transversal com </w:t>
      </w:r>
      <w:proofErr w:type="spellStart"/>
      <w:r w:rsidRPr="00483BEC">
        <w:rPr>
          <w:lang w:val="en-US"/>
        </w:rPr>
        <w:t>abordagem</w:t>
      </w:r>
      <w:proofErr w:type="spellEnd"/>
      <w:r w:rsidRPr="00483BEC">
        <w:rPr>
          <w:lang w:val="en-US"/>
        </w:rPr>
        <w:t xml:space="preserve"> </w:t>
      </w:r>
      <w:proofErr w:type="spellStart"/>
      <w:r w:rsidRPr="00483BEC">
        <w:rPr>
          <w:lang w:val="en-US"/>
        </w:rPr>
        <w:t>mista</w:t>
      </w:r>
      <w:proofErr w:type="spellEnd"/>
      <w:r w:rsidRPr="00483BEC">
        <w:rPr>
          <w:lang w:val="en-US"/>
        </w:rPr>
        <w:t xml:space="preserve"> (</w:t>
      </w:r>
      <w:proofErr w:type="spellStart"/>
      <w:r w:rsidRPr="00483BEC">
        <w:rPr>
          <w:lang w:val="en-US"/>
        </w:rPr>
        <w:t>quantitativo-qualitativa</w:t>
      </w:r>
      <w:proofErr w:type="spellEnd"/>
      <w:r w:rsidRPr="00483BEC">
        <w:rPr>
          <w:lang w:val="en-US"/>
        </w:rPr>
        <w:t xml:space="preserve">). A coleta de dados </w:t>
      </w:r>
      <w:proofErr w:type="spellStart"/>
      <w:r w:rsidRPr="00483BEC">
        <w:rPr>
          <w:lang w:val="en-US"/>
        </w:rPr>
        <w:t>foi</w:t>
      </w:r>
      <w:proofErr w:type="spellEnd"/>
      <w:r w:rsidRPr="00483BEC">
        <w:rPr>
          <w:lang w:val="en-US"/>
        </w:rPr>
        <w:t xml:space="preserve"> </w:t>
      </w:r>
      <w:proofErr w:type="spellStart"/>
      <w:r w:rsidRPr="00483BEC">
        <w:rPr>
          <w:lang w:val="en-US"/>
        </w:rPr>
        <w:t>realizada</w:t>
      </w:r>
      <w:proofErr w:type="spellEnd"/>
      <w:r w:rsidRPr="00483BEC">
        <w:rPr>
          <w:lang w:val="en-US"/>
        </w:rPr>
        <w:t xml:space="preserve"> </w:t>
      </w:r>
      <w:proofErr w:type="spellStart"/>
      <w:r w:rsidRPr="00483BEC">
        <w:rPr>
          <w:lang w:val="en-US"/>
        </w:rPr>
        <w:t>por</w:t>
      </w:r>
      <w:proofErr w:type="spellEnd"/>
      <w:r w:rsidRPr="00483BEC">
        <w:rPr>
          <w:lang w:val="en-US"/>
        </w:rPr>
        <w:t xml:space="preserve"> </w:t>
      </w:r>
      <w:proofErr w:type="spellStart"/>
      <w:r w:rsidRPr="00483BEC">
        <w:rPr>
          <w:lang w:val="en-US"/>
        </w:rPr>
        <w:t>meio</w:t>
      </w:r>
      <w:proofErr w:type="spellEnd"/>
      <w:r w:rsidRPr="00483BEC">
        <w:rPr>
          <w:lang w:val="en-US"/>
        </w:rPr>
        <w:t xml:space="preserve"> da </w:t>
      </w:r>
      <w:proofErr w:type="spellStart"/>
      <w:r w:rsidRPr="00483BEC">
        <w:rPr>
          <w:lang w:val="en-US"/>
        </w:rPr>
        <w:t>elaboração</w:t>
      </w:r>
      <w:proofErr w:type="spellEnd"/>
      <w:r w:rsidRPr="00483BEC">
        <w:rPr>
          <w:lang w:val="en-US"/>
        </w:rPr>
        <w:t xml:space="preserve"> de um </w:t>
      </w:r>
      <w:proofErr w:type="spellStart"/>
      <w:r w:rsidRPr="00483BEC">
        <w:rPr>
          <w:lang w:val="en-US"/>
        </w:rPr>
        <w:t>instrumento</w:t>
      </w:r>
      <w:proofErr w:type="spellEnd"/>
      <w:r w:rsidRPr="00483BEC">
        <w:rPr>
          <w:lang w:val="en-US"/>
        </w:rPr>
        <w:t xml:space="preserve"> </w:t>
      </w:r>
      <w:proofErr w:type="spellStart"/>
      <w:r w:rsidRPr="00483BEC">
        <w:rPr>
          <w:lang w:val="en-US"/>
        </w:rPr>
        <w:t>estruturado</w:t>
      </w:r>
      <w:proofErr w:type="spellEnd"/>
      <w:r w:rsidRPr="00483BEC">
        <w:rPr>
          <w:lang w:val="en-US"/>
        </w:rPr>
        <w:t xml:space="preserve"> </w:t>
      </w:r>
      <w:proofErr w:type="spellStart"/>
      <w:r w:rsidRPr="00483BEC">
        <w:rPr>
          <w:lang w:val="en-US"/>
        </w:rPr>
        <w:t>em</w:t>
      </w:r>
      <w:proofErr w:type="spellEnd"/>
      <w:r w:rsidRPr="00483BEC">
        <w:rPr>
          <w:lang w:val="en-US"/>
        </w:rPr>
        <w:t xml:space="preserve"> 135 </w:t>
      </w:r>
      <w:proofErr w:type="spellStart"/>
      <w:r w:rsidRPr="00483BEC">
        <w:rPr>
          <w:lang w:val="en-US"/>
        </w:rPr>
        <w:t>questões</w:t>
      </w:r>
      <w:proofErr w:type="spellEnd"/>
      <w:r w:rsidRPr="00483BEC">
        <w:rPr>
          <w:lang w:val="en-US"/>
        </w:rPr>
        <w:t xml:space="preserve">, com </w:t>
      </w:r>
      <w:proofErr w:type="spellStart"/>
      <w:r w:rsidRPr="00483BEC">
        <w:rPr>
          <w:lang w:val="en-US"/>
        </w:rPr>
        <w:t>uma</w:t>
      </w:r>
      <w:proofErr w:type="spellEnd"/>
      <w:r w:rsidRPr="00483BEC">
        <w:rPr>
          <w:lang w:val="en-US"/>
        </w:rPr>
        <w:t xml:space="preserve"> </w:t>
      </w:r>
      <w:proofErr w:type="spellStart"/>
      <w:r w:rsidRPr="00483BEC">
        <w:rPr>
          <w:lang w:val="en-US"/>
        </w:rPr>
        <w:t>amostra</w:t>
      </w:r>
      <w:proofErr w:type="spellEnd"/>
      <w:r w:rsidRPr="00483BEC">
        <w:rPr>
          <w:lang w:val="en-US"/>
        </w:rPr>
        <w:t xml:space="preserve"> de </w:t>
      </w:r>
      <w:proofErr w:type="spellStart"/>
      <w:r w:rsidRPr="00483BEC">
        <w:rPr>
          <w:lang w:val="en-US"/>
        </w:rPr>
        <w:t>conveniência</w:t>
      </w:r>
      <w:proofErr w:type="spellEnd"/>
      <w:r w:rsidRPr="00483BEC">
        <w:rPr>
          <w:lang w:val="en-US"/>
        </w:rPr>
        <w:t xml:space="preserve"> de 79 </w:t>
      </w:r>
      <w:proofErr w:type="spellStart"/>
      <w:r w:rsidRPr="00483BEC">
        <w:rPr>
          <w:lang w:val="en-US"/>
        </w:rPr>
        <w:t>estudantes</w:t>
      </w:r>
      <w:proofErr w:type="spellEnd"/>
      <w:r w:rsidRPr="00483BEC">
        <w:rPr>
          <w:lang w:val="en-US"/>
        </w:rPr>
        <w:t xml:space="preserve">, </w:t>
      </w:r>
      <w:proofErr w:type="spellStart"/>
      <w:r w:rsidRPr="00483BEC">
        <w:rPr>
          <w:lang w:val="en-US"/>
        </w:rPr>
        <w:t>selecionados</w:t>
      </w:r>
      <w:proofErr w:type="spellEnd"/>
      <w:r w:rsidRPr="00483BEC">
        <w:rPr>
          <w:lang w:val="en-US"/>
        </w:rPr>
        <w:t xml:space="preserve"> de um </w:t>
      </w:r>
      <w:proofErr w:type="gramStart"/>
      <w:r w:rsidRPr="00483BEC">
        <w:rPr>
          <w:lang w:val="en-US"/>
        </w:rPr>
        <w:t>total</w:t>
      </w:r>
      <w:proofErr w:type="gramEnd"/>
      <w:r w:rsidRPr="00483BEC">
        <w:rPr>
          <w:lang w:val="en-US"/>
        </w:rPr>
        <w:t xml:space="preserve"> de 257 da </w:t>
      </w:r>
      <w:proofErr w:type="spellStart"/>
      <w:r w:rsidRPr="00483BEC">
        <w:rPr>
          <w:lang w:val="en-US"/>
        </w:rPr>
        <w:t>referida</w:t>
      </w:r>
      <w:proofErr w:type="spellEnd"/>
      <w:r w:rsidRPr="00483BEC">
        <w:rPr>
          <w:lang w:val="en-US"/>
        </w:rPr>
        <w:t xml:space="preserve"> </w:t>
      </w:r>
      <w:proofErr w:type="spellStart"/>
      <w:r w:rsidRPr="00483BEC">
        <w:rPr>
          <w:lang w:val="en-US"/>
        </w:rPr>
        <w:t>instituição</w:t>
      </w:r>
      <w:proofErr w:type="spellEnd"/>
      <w:r w:rsidRPr="00483BEC">
        <w:rPr>
          <w:lang w:val="en-US"/>
        </w:rPr>
        <w:t>.</w:t>
      </w:r>
    </w:p>
    <w:p w14:paraId="59BDDEC7" w14:textId="77777777" w:rsidR="00483BEC" w:rsidRPr="00483BEC" w:rsidRDefault="00483BEC" w:rsidP="00483BEC">
      <w:pPr>
        <w:spacing w:line="360" w:lineRule="auto"/>
        <w:ind w:left="11" w:hanging="11"/>
        <w:jc w:val="both"/>
        <w:rPr>
          <w:lang w:val="en-US"/>
        </w:rPr>
      </w:pPr>
      <w:proofErr w:type="spellStart"/>
      <w:r w:rsidRPr="00483BEC">
        <w:rPr>
          <w:lang w:val="en-US"/>
        </w:rPr>
        <w:t>Os</w:t>
      </w:r>
      <w:proofErr w:type="spellEnd"/>
      <w:r w:rsidRPr="00483BEC">
        <w:rPr>
          <w:lang w:val="en-US"/>
        </w:rPr>
        <w:t xml:space="preserve"> </w:t>
      </w:r>
      <w:proofErr w:type="spellStart"/>
      <w:r w:rsidRPr="00483BEC">
        <w:rPr>
          <w:lang w:val="en-US"/>
        </w:rPr>
        <w:t>resultados</w:t>
      </w:r>
      <w:proofErr w:type="spellEnd"/>
      <w:r w:rsidRPr="00483BEC">
        <w:rPr>
          <w:lang w:val="en-US"/>
        </w:rPr>
        <w:t xml:space="preserve"> </w:t>
      </w:r>
      <w:proofErr w:type="spellStart"/>
      <w:r w:rsidRPr="00483BEC">
        <w:rPr>
          <w:lang w:val="en-US"/>
        </w:rPr>
        <w:t>desta</w:t>
      </w:r>
      <w:proofErr w:type="spellEnd"/>
      <w:r w:rsidRPr="00483BEC">
        <w:rPr>
          <w:lang w:val="en-US"/>
        </w:rPr>
        <w:t xml:space="preserve"> </w:t>
      </w:r>
      <w:proofErr w:type="spellStart"/>
      <w:r w:rsidRPr="00483BEC">
        <w:rPr>
          <w:lang w:val="en-US"/>
        </w:rPr>
        <w:t>investigação</w:t>
      </w:r>
      <w:proofErr w:type="spellEnd"/>
      <w:r w:rsidRPr="00483BEC">
        <w:rPr>
          <w:lang w:val="en-US"/>
        </w:rPr>
        <w:t xml:space="preserve"> </w:t>
      </w:r>
      <w:proofErr w:type="spellStart"/>
      <w:r w:rsidRPr="00483BEC">
        <w:rPr>
          <w:lang w:val="en-US"/>
        </w:rPr>
        <w:t>responderam</w:t>
      </w:r>
      <w:proofErr w:type="spellEnd"/>
      <w:r w:rsidRPr="00483BEC">
        <w:rPr>
          <w:lang w:val="en-US"/>
        </w:rPr>
        <w:t xml:space="preserve"> a </w:t>
      </w:r>
      <w:proofErr w:type="spellStart"/>
      <w:r w:rsidRPr="00483BEC">
        <w:rPr>
          <w:lang w:val="en-US"/>
        </w:rPr>
        <w:t>cada</w:t>
      </w:r>
      <w:proofErr w:type="spellEnd"/>
      <w:r w:rsidRPr="00483BEC">
        <w:rPr>
          <w:lang w:val="en-US"/>
        </w:rPr>
        <w:t xml:space="preserve"> </w:t>
      </w:r>
      <w:proofErr w:type="spellStart"/>
      <w:r w:rsidRPr="00483BEC">
        <w:rPr>
          <w:lang w:val="en-US"/>
        </w:rPr>
        <w:t>uma</w:t>
      </w:r>
      <w:proofErr w:type="spellEnd"/>
      <w:r w:rsidRPr="00483BEC">
        <w:rPr>
          <w:lang w:val="en-US"/>
        </w:rPr>
        <w:t xml:space="preserve"> das </w:t>
      </w:r>
      <w:proofErr w:type="spellStart"/>
      <w:r w:rsidRPr="00483BEC">
        <w:rPr>
          <w:lang w:val="en-US"/>
        </w:rPr>
        <w:t>questões</w:t>
      </w:r>
      <w:proofErr w:type="spellEnd"/>
      <w:r w:rsidRPr="00483BEC">
        <w:rPr>
          <w:lang w:val="en-US"/>
        </w:rPr>
        <w:t xml:space="preserve"> </w:t>
      </w:r>
      <w:proofErr w:type="spellStart"/>
      <w:r w:rsidRPr="00483BEC">
        <w:rPr>
          <w:lang w:val="en-US"/>
        </w:rPr>
        <w:t>colocadas</w:t>
      </w:r>
      <w:proofErr w:type="spellEnd"/>
      <w:r w:rsidRPr="00483BEC">
        <w:rPr>
          <w:lang w:val="en-US"/>
        </w:rPr>
        <w:t xml:space="preserve">, </w:t>
      </w:r>
      <w:proofErr w:type="spellStart"/>
      <w:r w:rsidRPr="00483BEC">
        <w:rPr>
          <w:lang w:val="en-US"/>
        </w:rPr>
        <w:t>bem</w:t>
      </w:r>
      <w:proofErr w:type="spellEnd"/>
      <w:r w:rsidRPr="00483BEC">
        <w:rPr>
          <w:lang w:val="en-US"/>
        </w:rPr>
        <w:t xml:space="preserve"> </w:t>
      </w:r>
      <w:proofErr w:type="spellStart"/>
      <w:r w:rsidRPr="00483BEC">
        <w:rPr>
          <w:lang w:val="en-US"/>
        </w:rPr>
        <w:t>como</w:t>
      </w:r>
      <w:proofErr w:type="spellEnd"/>
      <w:r w:rsidRPr="00483BEC">
        <w:rPr>
          <w:lang w:val="en-US"/>
        </w:rPr>
        <w:t xml:space="preserve"> </w:t>
      </w:r>
      <w:proofErr w:type="spellStart"/>
      <w:r w:rsidRPr="00483BEC">
        <w:rPr>
          <w:lang w:val="en-US"/>
        </w:rPr>
        <w:t>às</w:t>
      </w:r>
      <w:proofErr w:type="spellEnd"/>
      <w:r w:rsidRPr="00483BEC">
        <w:rPr>
          <w:lang w:val="en-US"/>
        </w:rPr>
        <w:t xml:space="preserve"> </w:t>
      </w:r>
      <w:proofErr w:type="spellStart"/>
      <w:r w:rsidRPr="00483BEC">
        <w:rPr>
          <w:lang w:val="en-US"/>
        </w:rPr>
        <w:t>hipóteses</w:t>
      </w:r>
      <w:proofErr w:type="spellEnd"/>
      <w:r w:rsidRPr="00483BEC">
        <w:rPr>
          <w:lang w:val="en-US"/>
        </w:rPr>
        <w:t xml:space="preserve"> de </w:t>
      </w:r>
      <w:proofErr w:type="spellStart"/>
      <w:r w:rsidRPr="00483BEC">
        <w:rPr>
          <w:lang w:val="en-US"/>
        </w:rPr>
        <w:t>trabalho</w:t>
      </w:r>
      <w:proofErr w:type="spellEnd"/>
      <w:r w:rsidRPr="00483BEC">
        <w:rPr>
          <w:lang w:val="en-US"/>
        </w:rPr>
        <w:t xml:space="preserve">; </w:t>
      </w:r>
      <w:proofErr w:type="spellStart"/>
      <w:r w:rsidRPr="00483BEC">
        <w:rPr>
          <w:lang w:val="en-US"/>
        </w:rPr>
        <w:t>em</w:t>
      </w:r>
      <w:proofErr w:type="spellEnd"/>
      <w:r w:rsidRPr="00483BEC">
        <w:rPr>
          <w:lang w:val="en-US"/>
        </w:rPr>
        <w:t xml:space="preserve"> que se </w:t>
      </w:r>
      <w:proofErr w:type="spellStart"/>
      <w:r w:rsidRPr="00483BEC">
        <w:rPr>
          <w:lang w:val="en-US"/>
        </w:rPr>
        <w:t>propôs</w:t>
      </w:r>
      <w:proofErr w:type="spellEnd"/>
      <w:r w:rsidRPr="00483BEC">
        <w:rPr>
          <w:lang w:val="en-US"/>
        </w:rPr>
        <w:t xml:space="preserve"> </w:t>
      </w:r>
      <w:proofErr w:type="spellStart"/>
      <w:r w:rsidRPr="00483BEC">
        <w:rPr>
          <w:lang w:val="en-US"/>
        </w:rPr>
        <w:t>formar</w:t>
      </w:r>
      <w:proofErr w:type="spellEnd"/>
      <w:r w:rsidRPr="00483BEC">
        <w:rPr>
          <w:lang w:val="en-US"/>
        </w:rPr>
        <w:t xml:space="preserve"> </w:t>
      </w:r>
      <w:proofErr w:type="spellStart"/>
      <w:r w:rsidRPr="00483BEC">
        <w:rPr>
          <w:lang w:val="en-US"/>
        </w:rPr>
        <w:t>professores</w:t>
      </w:r>
      <w:proofErr w:type="spellEnd"/>
      <w:r w:rsidRPr="00483BEC">
        <w:rPr>
          <w:lang w:val="en-US"/>
        </w:rPr>
        <w:t xml:space="preserve"> </w:t>
      </w:r>
      <w:proofErr w:type="spellStart"/>
      <w:r w:rsidRPr="00483BEC">
        <w:rPr>
          <w:lang w:val="en-US"/>
        </w:rPr>
        <w:t>na</w:t>
      </w:r>
      <w:proofErr w:type="spellEnd"/>
      <w:r w:rsidRPr="00483BEC">
        <w:rPr>
          <w:lang w:val="en-US"/>
        </w:rPr>
        <w:t xml:space="preserve"> </w:t>
      </w:r>
      <w:proofErr w:type="spellStart"/>
      <w:r w:rsidRPr="00483BEC">
        <w:rPr>
          <w:lang w:val="en-US"/>
        </w:rPr>
        <w:t>concepção</w:t>
      </w:r>
      <w:proofErr w:type="spellEnd"/>
      <w:r w:rsidRPr="00483BEC">
        <w:rPr>
          <w:lang w:val="en-US"/>
        </w:rPr>
        <w:t xml:space="preserve"> de </w:t>
      </w:r>
      <w:proofErr w:type="spellStart"/>
      <w:r w:rsidRPr="00483BEC">
        <w:rPr>
          <w:lang w:val="en-US"/>
        </w:rPr>
        <w:t>diversas</w:t>
      </w:r>
      <w:proofErr w:type="spellEnd"/>
      <w:r w:rsidRPr="00483BEC">
        <w:rPr>
          <w:lang w:val="en-US"/>
        </w:rPr>
        <w:t xml:space="preserve"> </w:t>
      </w:r>
      <w:proofErr w:type="spellStart"/>
      <w:r w:rsidRPr="00483BEC">
        <w:rPr>
          <w:lang w:val="en-US"/>
        </w:rPr>
        <w:t>estratégias</w:t>
      </w:r>
      <w:proofErr w:type="spellEnd"/>
      <w:r w:rsidRPr="00483BEC">
        <w:rPr>
          <w:lang w:val="en-US"/>
        </w:rPr>
        <w:t xml:space="preserve"> </w:t>
      </w:r>
      <w:proofErr w:type="spellStart"/>
      <w:r w:rsidRPr="00483BEC">
        <w:rPr>
          <w:lang w:val="en-US"/>
        </w:rPr>
        <w:t>metodológicas</w:t>
      </w:r>
      <w:proofErr w:type="spellEnd"/>
      <w:r w:rsidRPr="00483BEC">
        <w:rPr>
          <w:lang w:val="en-US"/>
        </w:rPr>
        <w:t xml:space="preserve"> </w:t>
      </w:r>
      <w:proofErr w:type="spellStart"/>
      <w:r w:rsidRPr="00483BEC">
        <w:rPr>
          <w:lang w:val="en-US"/>
        </w:rPr>
        <w:t>dentro</w:t>
      </w:r>
      <w:proofErr w:type="spellEnd"/>
      <w:r w:rsidRPr="00483BEC">
        <w:rPr>
          <w:lang w:val="en-US"/>
        </w:rPr>
        <w:t xml:space="preserve"> de um </w:t>
      </w:r>
      <w:proofErr w:type="spellStart"/>
      <w:r w:rsidRPr="00483BEC">
        <w:rPr>
          <w:lang w:val="en-US"/>
        </w:rPr>
        <w:t>modelo</w:t>
      </w:r>
      <w:proofErr w:type="spellEnd"/>
      <w:r w:rsidRPr="00483BEC">
        <w:rPr>
          <w:lang w:val="en-US"/>
        </w:rPr>
        <w:t xml:space="preserve"> </w:t>
      </w:r>
      <w:proofErr w:type="spellStart"/>
      <w:r w:rsidRPr="00483BEC">
        <w:rPr>
          <w:lang w:val="en-US"/>
        </w:rPr>
        <w:t>construtivista</w:t>
      </w:r>
      <w:proofErr w:type="spellEnd"/>
      <w:r w:rsidRPr="00483BEC">
        <w:rPr>
          <w:lang w:val="en-US"/>
        </w:rPr>
        <w:t xml:space="preserve">, </w:t>
      </w:r>
      <w:proofErr w:type="spellStart"/>
      <w:r w:rsidRPr="00483BEC">
        <w:rPr>
          <w:lang w:val="en-US"/>
        </w:rPr>
        <w:t>uma</w:t>
      </w:r>
      <w:proofErr w:type="spellEnd"/>
      <w:r w:rsidRPr="00483BEC">
        <w:rPr>
          <w:lang w:val="en-US"/>
        </w:rPr>
        <w:t xml:space="preserve"> </w:t>
      </w:r>
      <w:proofErr w:type="spellStart"/>
      <w:r w:rsidRPr="00483BEC">
        <w:rPr>
          <w:lang w:val="en-US"/>
        </w:rPr>
        <w:t>abordagem</w:t>
      </w:r>
      <w:proofErr w:type="spellEnd"/>
      <w:r w:rsidRPr="00483BEC">
        <w:rPr>
          <w:lang w:val="en-US"/>
        </w:rPr>
        <w:t xml:space="preserve"> </w:t>
      </w:r>
      <w:proofErr w:type="spellStart"/>
      <w:r w:rsidRPr="00483BEC">
        <w:rPr>
          <w:lang w:val="en-US"/>
        </w:rPr>
        <w:t>pedagógica</w:t>
      </w:r>
      <w:proofErr w:type="spellEnd"/>
      <w:r w:rsidRPr="00483BEC">
        <w:rPr>
          <w:lang w:val="en-US"/>
        </w:rPr>
        <w:t xml:space="preserve"> que </w:t>
      </w:r>
      <w:proofErr w:type="spellStart"/>
      <w:r w:rsidRPr="00483BEC">
        <w:rPr>
          <w:lang w:val="en-US"/>
        </w:rPr>
        <w:t>prioriza</w:t>
      </w:r>
      <w:proofErr w:type="spellEnd"/>
      <w:r w:rsidRPr="00483BEC">
        <w:rPr>
          <w:lang w:val="en-US"/>
        </w:rPr>
        <w:t xml:space="preserve"> </w:t>
      </w:r>
      <w:proofErr w:type="gramStart"/>
      <w:r w:rsidRPr="00483BEC">
        <w:rPr>
          <w:lang w:val="en-US"/>
        </w:rPr>
        <w:t>a</w:t>
      </w:r>
      <w:proofErr w:type="gramEnd"/>
      <w:r w:rsidRPr="00483BEC">
        <w:rPr>
          <w:lang w:val="en-US"/>
        </w:rPr>
        <w:t xml:space="preserve"> </w:t>
      </w:r>
      <w:proofErr w:type="spellStart"/>
      <w:r w:rsidRPr="00483BEC">
        <w:rPr>
          <w:lang w:val="en-US"/>
        </w:rPr>
        <w:t>aprendizagem</w:t>
      </w:r>
      <w:proofErr w:type="spellEnd"/>
      <w:r w:rsidRPr="00483BEC">
        <w:rPr>
          <w:lang w:val="en-US"/>
        </w:rPr>
        <w:t xml:space="preserve"> </w:t>
      </w:r>
      <w:proofErr w:type="spellStart"/>
      <w:r w:rsidRPr="00483BEC">
        <w:rPr>
          <w:lang w:val="en-US"/>
        </w:rPr>
        <w:t>ativa</w:t>
      </w:r>
      <w:proofErr w:type="spellEnd"/>
      <w:r w:rsidRPr="00483BEC">
        <w:rPr>
          <w:lang w:val="en-US"/>
        </w:rPr>
        <w:t xml:space="preserve"> e </w:t>
      </w:r>
      <w:proofErr w:type="spellStart"/>
      <w:r w:rsidRPr="00483BEC">
        <w:rPr>
          <w:lang w:val="en-US"/>
        </w:rPr>
        <w:t>significativa</w:t>
      </w:r>
      <w:proofErr w:type="spellEnd"/>
      <w:r w:rsidRPr="00483BEC">
        <w:rPr>
          <w:lang w:val="en-US"/>
        </w:rPr>
        <w:t xml:space="preserve"> do </w:t>
      </w:r>
      <w:proofErr w:type="spellStart"/>
      <w:r w:rsidRPr="00483BEC">
        <w:rPr>
          <w:lang w:val="en-US"/>
        </w:rPr>
        <w:t>aluno</w:t>
      </w:r>
      <w:proofErr w:type="spellEnd"/>
      <w:r w:rsidRPr="00483BEC">
        <w:rPr>
          <w:lang w:val="en-US"/>
        </w:rPr>
        <w:t xml:space="preserve">, </w:t>
      </w:r>
      <w:proofErr w:type="spellStart"/>
      <w:r w:rsidRPr="00483BEC">
        <w:rPr>
          <w:lang w:val="en-US"/>
        </w:rPr>
        <w:t>adequadas</w:t>
      </w:r>
      <w:proofErr w:type="spellEnd"/>
      <w:r w:rsidRPr="00483BEC">
        <w:rPr>
          <w:lang w:val="en-US"/>
        </w:rPr>
        <w:t xml:space="preserve"> </w:t>
      </w:r>
      <w:proofErr w:type="spellStart"/>
      <w:r w:rsidRPr="00483BEC">
        <w:rPr>
          <w:lang w:val="en-US"/>
        </w:rPr>
        <w:t>ao</w:t>
      </w:r>
      <w:proofErr w:type="spellEnd"/>
      <w:r w:rsidRPr="00483BEC">
        <w:rPr>
          <w:lang w:val="en-US"/>
        </w:rPr>
        <w:t xml:space="preserve"> </w:t>
      </w:r>
      <w:proofErr w:type="spellStart"/>
      <w:r w:rsidRPr="00483BEC">
        <w:rPr>
          <w:lang w:val="en-US"/>
        </w:rPr>
        <w:t>desenvolvimento</w:t>
      </w:r>
      <w:proofErr w:type="spellEnd"/>
      <w:r w:rsidRPr="00483BEC">
        <w:rPr>
          <w:lang w:val="en-US"/>
        </w:rPr>
        <w:t xml:space="preserve"> de </w:t>
      </w:r>
      <w:proofErr w:type="spellStart"/>
      <w:r w:rsidRPr="00483BEC">
        <w:rPr>
          <w:lang w:val="en-US"/>
        </w:rPr>
        <w:t>competências</w:t>
      </w:r>
      <w:proofErr w:type="spellEnd"/>
      <w:r w:rsidRPr="00483BEC">
        <w:rPr>
          <w:lang w:val="en-US"/>
        </w:rPr>
        <w:t xml:space="preserve"> dos </w:t>
      </w:r>
      <w:proofErr w:type="spellStart"/>
      <w:r w:rsidRPr="00483BEC">
        <w:rPr>
          <w:lang w:val="en-US"/>
        </w:rPr>
        <w:t>alunos</w:t>
      </w:r>
      <w:proofErr w:type="spellEnd"/>
      <w:r w:rsidRPr="00483BEC">
        <w:rPr>
          <w:lang w:val="en-US"/>
        </w:rPr>
        <w:t xml:space="preserve"> </w:t>
      </w:r>
      <w:proofErr w:type="spellStart"/>
      <w:r w:rsidRPr="00483BEC">
        <w:rPr>
          <w:lang w:val="en-US"/>
        </w:rPr>
        <w:t>na</w:t>
      </w:r>
      <w:proofErr w:type="spellEnd"/>
      <w:r w:rsidRPr="00483BEC">
        <w:rPr>
          <w:lang w:val="en-US"/>
        </w:rPr>
        <w:t xml:space="preserve"> </w:t>
      </w:r>
      <w:proofErr w:type="spellStart"/>
      <w:r w:rsidRPr="00483BEC">
        <w:rPr>
          <w:lang w:val="en-US"/>
        </w:rPr>
        <w:t>aprendizagem</w:t>
      </w:r>
      <w:proofErr w:type="spellEnd"/>
      <w:r w:rsidRPr="00483BEC">
        <w:rPr>
          <w:lang w:val="en-US"/>
        </w:rPr>
        <w:t xml:space="preserve"> de um </w:t>
      </w:r>
      <w:proofErr w:type="spellStart"/>
      <w:r w:rsidRPr="00483BEC">
        <w:rPr>
          <w:lang w:val="en-US"/>
        </w:rPr>
        <w:t>segundo</w:t>
      </w:r>
      <w:proofErr w:type="spellEnd"/>
      <w:r w:rsidRPr="00483BEC">
        <w:rPr>
          <w:lang w:val="en-US"/>
        </w:rPr>
        <w:t xml:space="preserve">. </w:t>
      </w:r>
      <w:proofErr w:type="spellStart"/>
      <w:r w:rsidRPr="00483BEC">
        <w:rPr>
          <w:lang w:val="en-US"/>
        </w:rPr>
        <w:t>idioma</w:t>
      </w:r>
      <w:proofErr w:type="spellEnd"/>
      <w:r w:rsidRPr="00483BEC">
        <w:rPr>
          <w:lang w:val="en-US"/>
        </w:rPr>
        <w:t xml:space="preserve"> que </w:t>
      </w:r>
      <w:proofErr w:type="spellStart"/>
      <w:r w:rsidRPr="00483BEC">
        <w:rPr>
          <w:lang w:val="en-US"/>
        </w:rPr>
        <w:t>lhes</w:t>
      </w:r>
      <w:proofErr w:type="spellEnd"/>
      <w:r w:rsidRPr="00483BEC">
        <w:rPr>
          <w:lang w:val="en-US"/>
        </w:rPr>
        <w:t xml:space="preserve"> </w:t>
      </w:r>
      <w:proofErr w:type="spellStart"/>
      <w:r w:rsidRPr="00483BEC">
        <w:rPr>
          <w:lang w:val="en-US"/>
        </w:rPr>
        <w:t>permite</w:t>
      </w:r>
      <w:proofErr w:type="spellEnd"/>
      <w:r w:rsidRPr="00483BEC">
        <w:rPr>
          <w:lang w:val="en-US"/>
        </w:rPr>
        <w:t xml:space="preserve"> </w:t>
      </w:r>
      <w:proofErr w:type="spellStart"/>
      <w:r w:rsidRPr="00483BEC">
        <w:rPr>
          <w:lang w:val="en-US"/>
        </w:rPr>
        <w:t>desenvolver</w:t>
      </w:r>
      <w:proofErr w:type="spellEnd"/>
      <w:r w:rsidRPr="00483BEC">
        <w:rPr>
          <w:lang w:val="en-US"/>
        </w:rPr>
        <w:t xml:space="preserve"> </w:t>
      </w:r>
      <w:proofErr w:type="spellStart"/>
      <w:r w:rsidRPr="00483BEC">
        <w:rPr>
          <w:lang w:val="en-US"/>
        </w:rPr>
        <w:t>habilidades</w:t>
      </w:r>
      <w:proofErr w:type="spellEnd"/>
      <w:r w:rsidRPr="00483BEC">
        <w:rPr>
          <w:lang w:val="en-US"/>
        </w:rPr>
        <w:t xml:space="preserve"> para </w:t>
      </w:r>
      <w:proofErr w:type="spellStart"/>
      <w:r w:rsidRPr="00483BEC">
        <w:rPr>
          <w:lang w:val="en-US"/>
        </w:rPr>
        <w:t>alcançar</w:t>
      </w:r>
      <w:proofErr w:type="spellEnd"/>
      <w:r w:rsidRPr="00483BEC">
        <w:rPr>
          <w:lang w:val="en-US"/>
        </w:rPr>
        <w:t xml:space="preserve"> um </w:t>
      </w:r>
      <w:proofErr w:type="spellStart"/>
      <w:r w:rsidRPr="00483BEC">
        <w:rPr>
          <w:lang w:val="en-US"/>
        </w:rPr>
        <w:t>melhor</w:t>
      </w:r>
      <w:proofErr w:type="spellEnd"/>
      <w:r w:rsidRPr="00483BEC">
        <w:rPr>
          <w:lang w:val="en-US"/>
        </w:rPr>
        <w:t xml:space="preserve"> </w:t>
      </w:r>
      <w:proofErr w:type="spellStart"/>
      <w:r w:rsidRPr="00483BEC">
        <w:rPr>
          <w:lang w:val="en-US"/>
        </w:rPr>
        <w:t>nível</w:t>
      </w:r>
      <w:proofErr w:type="spellEnd"/>
      <w:r w:rsidRPr="00483BEC">
        <w:rPr>
          <w:lang w:val="en-US"/>
        </w:rPr>
        <w:t xml:space="preserve"> de </w:t>
      </w:r>
      <w:proofErr w:type="spellStart"/>
      <w:r w:rsidRPr="00483BEC">
        <w:rPr>
          <w:lang w:val="en-US"/>
        </w:rPr>
        <w:t>inglês</w:t>
      </w:r>
      <w:proofErr w:type="spellEnd"/>
      <w:r w:rsidRPr="00483BEC">
        <w:rPr>
          <w:lang w:val="en-US"/>
        </w:rPr>
        <w:t xml:space="preserve">, o que se </w:t>
      </w:r>
      <w:proofErr w:type="spellStart"/>
      <w:r w:rsidRPr="00483BEC">
        <w:rPr>
          <w:lang w:val="en-US"/>
        </w:rPr>
        <w:t>reflete</w:t>
      </w:r>
      <w:proofErr w:type="spellEnd"/>
      <w:r w:rsidRPr="00483BEC">
        <w:rPr>
          <w:lang w:val="en-US"/>
        </w:rPr>
        <w:t xml:space="preserve"> </w:t>
      </w:r>
      <w:proofErr w:type="spellStart"/>
      <w:r w:rsidRPr="00483BEC">
        <w:rPr>
          <w:lang w:val="en-US"/>
        </w:rPr>
        <w:t>em</w:t>
      </w:r>
      <w:proofErr w:type="spellEnd"/>
      <w:r w:rsidRPr="00483BEC">
        <w:rPr>
          <w:lang w:val="en-US"/>
        </w:rPr>
        <w:t xml:space="preserve"> </w:t>
      </w:r>
      <w:proofErr w:type="spellStart"/>
      <w:r w:rsidRPr="00483BEC">
        <w:rPr>
          <w:lang w:val="en-US"/>
        </w:rPr>
        <w:t>melhor</w:t>
      </w:r>
      <w:proofErr w:type="spellEnd"/>
      <w:r w:rsidRPr="00483BEC">
        <w:rPr>
          <w:lang w:val="en-US"/>
        </w:rPr>
        <w:t xml:space="preserve"> </w:t>
      </w:r>
      <w:proofErr w:type="spellStart"/>
      <w:r w:rsidRPr="00483BEC">
        <w:rPr>
          <w:lang w:val="en-US"/>
        </w:rPr>
        <w:t>preparação</w:t>
      </w:r>
      <w:proofErr w:type="spellEnd"/>
      <w:r w:rsidRPr="00483BEC">
        <w:rPr>
          <w:lang w:val="en-US"/>
        </w:rPr>
        <w:t xml:space="preserve"> </w:t>
      </w:r>
      <w:proofErr w:type="spellStart"/>
      <w:r w:rsidRPr="00483BEC">
        <w:rPr>
          <w:lang w:val="en-US"/>
        </w:rPr>
        <w:t>acadêmica</w:t>
      </w:r>
      <w:proofErr w:type="spellEnd"/>
      <w:r w:rsidRPr="00483BEC">
        <w:rPr>
          <w:lang w:val="en-US"/>
        </w:rPr>
        <w:t xml:space="preserve"> e </w:t>
      </w:r>
      <w:proofErr w:type="spellStart"/>
      <w:r w:rsidRPr="00483BEC">
        <w:rPr>
          <w:lang w:val="en-US"/>
        </w:rPr>
        <w:t>também</w:t>
      </w:r>
      <w:proofErr w:type="spellEnd"/>
      <w:r w:rsidRPr="00483BEC">
        <w:rPr>
          <w:lang w:val="en-US"/>
        </w:rPr>
        <w:t xml:space="preserve"> </w:t>
      </w:r>
      <w:proofErr w:type="spellStart"/>
      <w:r w:rsidRPr="00483BEC">
        <w:rPr>
          <w:lang w:val="en-US"/>
        </w:rPr>
        <w:t>fortalece</w:t>
      </w:r>
      <w:proofErr w:type="spellEnd"/>
      <w:r w:rsidRPr="00483BEC">
        <w:rPr>
          <w:lang w:val="en-US"/>
        </w:rPr>
        <w:t xml:space="preserve"> </w:t>
      </w:r>
      <w:proofErr w:type="spellStart"/>
      <w:r w:rsidRPr="00483BEC">
        <w:rPr>
          <w:lang w:val="en-US"/>
        </w:rPr>
        <w:t>seu</w:t>
      </w:r>
      <w:proofErr w:type="spellEnd"/>
      <w:r w:rsidRPr="00483BEC">
        <w:rPr>
          <w:lang w:val="en-US"/>
        </w:rPr>
        <w:t xml:space="preserve"> </w:t>
      </w:r>
      <w:proofErr w:type="spellStart"/>
      <w:r w:rsidRPr="00483BEC">
        <w:rPr>
          <w:lang w:val="en-US"/>
        </w:rPr>
        <w:t>perfil</w:t>
      </w:r>
      <w:proofErr w:type="spellEnd"/>
      <w:r w:rsidRPr="00483BEC">
        <w:rPr>
          <w:lang w:val="en-US"/>
        </w:rPr>
        <w:t xml:space="preserve"> de </w:t>
      </w:r>
      <w:proofErr w:type="spellStart"/>
      <w:r w:rsidRPr="00483BEC">
        <w:rPr>
          <w:lang w:val="en-US"/>
        </w:rPr>
        <w:t>graduação</w:t>
      </w:r>
      <w:proofErr w:type="spellEnd"/>
      <w:r w:rsidRPr="00483BEC">
        <w:rPr>
          <w:lang w:val="en-US"/>
        </w:rPr>
        <w:t>.</w:t>
      </w:r>
    </w:p>
    <w:p w14:paraId="62700FC8" w14:textId="64184BB0" w:rsidR="00483BEC" w:rsidRDefault="00483BEC" w:rsidP="00483BEC">
      <w:pPr>
        <w:spacing w:line="360" w:lineRule="auto"/>
        <w:ind w:left="11" w:hanging="11"/>
        <w:jc w:val="both"/>
        <w:rPr>
          <w:lang w:val="en-US"/>
        </w:rPr>
      </w:pPr>
      <w:proofErr w:type="spellStart"/>
      <w:r w:rsidRPr="00483BEC">
        <w:rPr>
          <w:rFonts w:asciiTheme="minorHAnsi" w:hAnsiTheme="minorHAnsi" w:cstheme="minorHAnsi"/>
          <w:b/>
          <w:bCs/>
          <w:sz w:val="28"/>
          <w:szCs w:val="28"/>
          <w:lang w:val="es-ES"/>
        </w:rPr>
        <w:t>Palavras</w:t>
      </w:r>
      <w:proofErr w:type="spellEnd"/>
      <w:r w:rsidRPr="00483BEC">
        <w:rPr>
          <w:rFonts w:asciiTheme="minorHAnsi" w:hAnsiTheme="minorHAnsi" w:cstheme="minorHAnsi"/>
          <w:b/>
          <w:bCs/>
          <w:sz w:val="28"/>
          <w:szCs w:val="28"/>
          <w:lang w:val="es-ES"/>
        </w:rPr>
        <w:t>-chave</w:t>
      </w:r>
      <w:r w:rsidRPr="00483BEC">
        <w:rPr>
          <w:lang w:val="en-US"/>
        </w:rPr>
        <w:t xml:space="preserve">: Ensino superior, </w:t>
      </w:r>
      <w:proofErr w:type="spellStart"/>
      <w:r w:rsidRPr="00483BEC">
        <w:rPr>
          <w:lang w:val="en-US"/>
        </w:rPr>
        <w:t>ensino</w:t>
      </w:r>
      <w:proofErr w:type="spellEnd"/>
      <w:r w:rsidRPr="00483BEC">
        <w:rPr>
          <w:lang w:val="en-US"/>
        </w:rPr>
        <w:t xml:space="preserve"> de </w:t>
      </w:r>
      <w:proofErr w:type="spellStart"/>
      <w:r w:rsidRPr="00483BEC">
        <w:rPr>
          <w:lang w:val="en-US"/>
        </w:rPr>
        <w:t>segunda</w:t>
      </w:r>
      <w:proofErr w:type="spellEnd"/>
      <w:r w:rsidRPr="00483BEC">
        <w:rPr>
          <w:lang w:val="en-US"/>
        </w:rPr>
        <w:t xml:space="preserve"> </w:t>
      </w:r>
      <w:proofErr w:type="spellStart"/>
      <w:r w:rsidRPr="00483BEC">
        <w:rPr>
          <w:lang w:val="en-US"/>
        </w:rPr>
        <w:t>língua</w:t>
      </w:r>
      <w:proofErr w:type="spellEnd"/>
      <w:r w:rsidRPr="00483BEC">
        <w:rPr>
          <w:lang w:val="en-US"/>
        </w:rPr>
        <w:t xml:space="preserve">, </w:t>
      </w:r>
      <w:proofErr w:type="spellStart"/>
      <w:r w:rsidRPr="00483BEC">
        <w:rPr>
          <w:lang w:val="en-US"/>
        </w:rPr>
        <w:t>estratégias</w:t>
      </w:r>
      <w:proofErr w:type="spellEnd"/>
      <w:r w:rsidRPr="00483BEC">
        <w:rPr>
          <w:lang w:val="en-US"/>
        </w:rPr>
        <w:t xml:space="preserve"> </w:t>
      </w:r>
      <w:proofErr w:type="spellStart"/>
      <w:r w:rsidRPr="00483BEC">
        <w:rPr>
          <w:lang w:val="en-US"/>
        </w:rPr>
        <w:t>pedagógicas</w:t>
      </w:r>
      <w:proofErr w:type="spellEnd"/>
      <w:r w:rsidRPr="00483BEC">
        <w:rPr>
          <w:lang w:val="en-US"/>
        </w:rPr>
        <w:t xml:space="preserve">, </w:t>
      </w:r>
      <w:proofErr w:type="spellStart"/>
      <w:r w:rsidRPr="00483BEC">
        <w:rPr>
          <w:lang w:val="en-US"/>
        </w:rPr>
        <w:t>aprendizagem</w:t>
      </w:r>
      <w:proofErr w:type="spellEnd"/>
      <w:r w:rsidRPr="00483BEC">
        <w:rPr>
          <w:lang w:val="en-US"/>
        </w:rPr>
        <w:t xml:space="preserve"> de </w:t>
      </w:r>
      <w:proofErr w:type="spellStart"/>
      <w:r w:rsidRPr="00483BEC">
        <w:rPr>
          <w:lang w:val="en-US"/>
        </w:rPr>
        <w:t>inglês</w:t>
      </w:r>
      <w:proofErr w:type="spellEnd"/>
      <w:r w:rsidRPr="00483BEC">
        <w:rPr>
          <w:lang w:val="en-US"/>
        </w:rPr>
        <w:t>.</w:t>
      </w:r>
    </w:p>
    <w:p w14:paraId="1B061912" w14:textId="180E9111" w:rsidR="00483BEC" w:rsidRPr="004334EF" w:rsidRDefault="00483BEC" w:rsidP="00483BEC">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Abril</w:t>
      </w:r>
      <w:proofErr w:type="gramEnd"/>
      <w:r>
        <w:rPr>
          <w:rFonts w:ascii="Times New Roman" w:hAnsi="Times New Roman"/>
          <w:color w:val="000000"/>
          <w:sz w:val="24"/>
        </w:rPr>
        <w:t xml:space="preserve"> 2024                                     </w:t>
      </w:r>
      <w:r w:rsidRPr="00906375">
        <w:rPr>
          <w:rFonts w:ascii="Times New Roman" w:hAnsi="Times New Roman"/>
          <w:b/>
          <w:color w:val="000000"/>
          <w:sz w:val="24"/>
        </w:rPr>
        <w:t xml:space="preserve">Fecha Aceptación: </w:t>
      </w:r>
      <w:r w:rsidRPr="00483BEC">
        <w:rPr>
          <w:rFonts w:ascii="Times New Roman" w:hAnsi="Times New Roman"/>
          <w:bCs/>
          <w:color w:val="000000"/>
          <w:sz w:val="24"/>
        </w:rPr>
        <w:t>Dic</w:t>
      </w:r>
      <w:r w:rsidRPr="00F267F1">
        <w:rPr>
          <w:rFonts w:ascii="Times New Roman" w:hAnsi="Times New Roman"/>
          <w:bCs/>
          <w:color w:val="000000"/>
          <w:sz w:val="24"/>
        </w:rPr>
        <w:t>iembre</w:t>
      </w:r>
      <w:r w:rsidRPr="00906375">
        <w:rPr>
          <w:rFonts w:ascii="Times New Roman" w:hAnsi="Times New Roman"/>
          <w:color w:val="000000"/>
          <w:sz w:val="24"/>
        </w:rPr>
        <w:t xml:space="preserve"> 2024</w:t>
      </w:r>
    </w:p>
    <w:p w14:paraId="53FC96AA" w14:textId="77777777" w:rsidR="00483BEC" w:rsidRPr="009D6616" w:rsidRDefault="00000000" w:rsidP="00483BEC">
      <w:pPr>
        <w:spacing w:line="360" w:lineRule="auto"/>
        <w:rPr>
          <w:bCs/>
        </w:rPr>
      </w:pPr>
      <w:r>
        <w:rPr>
          <w:noProof/>
        </w:rPr>
        <w:pict w14:anchorId="2D6872BA">
          <v:rect id="_x0000_i1025" style="width:441.9pt;height:.05pt" o:hralign="center" o:hrstd="t" o:hr="t" fillcolor="#a0a0a0" stroked="f"/>
        </w:pict>
      </w:r>
    </w:p>
    <w:p w14:paraId="0255D680" w14:textId="600308C7" w:rsidR="006414EE" w:rsidRPr="00483BEC" w:rsidRDefault="006414EE" w:rsidP="00E93EAB">
      <w:pPr>
        <w:spacing w:line="360" w:lineRule="auto"/>
        <w:jc w:val="center"/>
        <w:rPr>
          <w:b/>
          <w:bCs/>
          <w:sz w:val="32"/>
          <w:szCs w:val="32"/>
          <w:lang w:val="es-ES"/>
        </w:rPr>
      </w:pPr>
      <w:r w:rsidRPr="00483BEC">
        <w:rPr>
          <w:b/>
          <w:bCs/>
          <w:sz w:val="32"/>
          <w:szCs w:val="32"/>
          <w:lang w:val="es-ES"/>
        </w:rPr>
        <w:t>Introducción</w:t>
      </w:r>
    </w:p>
    <w:p w14:paraId="31ECA410" w14:textId="5DFAC853" w:rsidR="00AC41F5" w:rsidRPr="008B59AC" w:rsidRDefault="00D00103" w:rsidP="00483BEC">
      <w:pPr>
        <w:spacing w:line="360" w:lineRule="auto"/>
        <w:ind w:left="11" w:firstLine="698"/>
        <w:jc w:val="both"/>
      </w:pPr>
      <w:r w:rsidRPr="008B59AC">
        <w:t xml:space="preserve">Desde hace tiempo, se ha destacado la importancia de que los estudiantes, especialmente en el nivel superior, adquieran las competencias </w:t>
      </w:r>
      <w:r w:rsidR="000B24E9" w:rsidRPr="008B59AC">
        <w:t>lingüísticas específicas, necesarias para desarrollarse en un entorno globalizado</w:t>
      </w:r>
      <w:r w:rsidR="00751E78" w:rsidRPr="008B59AC">
        <w:t xml:space="preserve"> que debe desarrollar durante su formación en la universidad y que son </w:t>
      </w:r>
      <w:r w:rsidRPr="008B59AC">
        <w:t xml:space="preserve">necesarias para aprender y dominar una </w:t>
      </w:r>
      <w:r w:rsidR="0050593E" w:rsidRPr="008B59AC">
        <w:t>“</w:t>
      </w:r>
      <w:r w:rsidRPr="008B59AC">
        <w:rPr>
          <w:i/>
          <w:iCs/>
        </w:rPr>
        <w:t>segunda lengua extranjera</w:t>
      </w:r>
      <w:r w:rsidR="0050593E" w:rsidRPr="008B59AC">
        <w:t>”</w:t>
      </w:r>
      <w:r w:rsidRPr="008B59AC">
        <w:t xml:space="preserve"> </w:t>
      </w:r>
      <w:r w:rsidR="00AC41F5" w:rsidRPr="008B59AC">
        <w:rPr>
          <w:lang w:val="es-ES"/>
        </w:rPr>
        <w:t xml:space="preserve">como consecuencia de la globalización en los sectores </w:t>
      </w:r>
      <w:r w:rsidR="003F4D7B" w:rsidRPr="008B59AC">
        <w:rPr>
          <w:lang w:val="es-ES"/>
        </w:rPr>
        <w:t>productivos,</w:t>
      </w:r>
      <w:r w:rsidR="00AC41F5" w:rsidRPr="008B59AC">
        <w:rPr>
          <w:lang w:val="es-ES"/>
        </w:rPr>
        <w:t xml:space="preserve"> así como de la información de importancia académica que deberán adquirir para una mejor preparación en su perfil de egreso. Este </w:t>
      </w:r>
      <w:r w:rsidR="00A418C1" w:rsidRPr="008B59AC">
        <w:rPr>
          <w:lang w:val="es-ES"/>
        </w:rPr>
        <w:t>fenómeno</w:t>
      </w:r>
      <w:r w:rsidR="00AC41F5" w:rsidRPr="008B59AC">
        <w:rPr>
          <w:lang w:val="es-ES"/>
        </w:rPr>
        <w:t xml:space="preserve"> </w:t>
      </w:r>
      <w:r w:rsidR="00A418C1" w:rsidRPr="008B59AC">
        <w:rPr>
          <w:lang w:val="es-ES"/>
        </w:rPr>
        <w:t xml:space="preserve">que prevalece en todos los mercados es el </w:t>
      </w:r>
      <w:r w:rsidR="00AC41F5" w:rsidRPr="008B59AC">
        <w:rPr>
          <w:lang w:val="es-ES"/>
        </w:rPr>
        <w:lastRenderedPageBreak/>
        <w:t xml:space="preserve">principal motivo por </w:t>
      </w:r>
      <w:r w:rsidR="00A418C1" w:rsidRPr="008B59AC">
        <w:rPr>
          <w:lang w:val="es-ES"/>
        </w:rPr>
        <w:t>lo que</w:t>
      </w:r>
      <w:r w:rsidR="00AC41F5" w:rsidRPr="008B59AC">
        <w:rPr>
          <w:lang w:val="es-ES"/>
        </w:rPr>
        <w:t xml:space="preserve"> el </w:t>
      </w:r>
      <w:r w:rsidR="0050593E" w:rsidRPr="008B59AC">
        <w:rPr>
          <w:lang w:val="es-ES"/>
        </w:rPr>
        <w:t>“</w:t>
      </w:r>
      <w:r w:rsidRPr="008B59AC">
        <w:rPr>
          <w:i/>
          <w:iCs/>
          <w:lang w:val="es-ES"/>
        </w:rPr>
        <w:t>inglés</w:t>
      </w:r>
      <w:r w:rsidR="0050593E" w:rsidRPr="008B59AC">
        <w:rPr>
          <w:lang w:val="es-ES"/>
        </w:rPr>
        <w:t>”</w:t>
      </w:r>
      <w:r w:rsidR="00AC41F5" w:rsidRPr="008B59AC">
        <w:rPr>
          <w:lang w:val="es-ES"/>
        </w:rPr>
        <w:t xml:space="preserve"> </w:t>
      </w:r>
      <w:r w:rsidR="0050593E" w:rsidRPr="008B59AC">
        <w:t>adquirió importancia a nivel mundial</w:t>
      </w:r>
      <w:r w:rsidR="00AC41F5" w:rsidRPr="008B59AC">
        <w:rPr>
          <w:lang w:val="es-ES"/>
        </w:rPr>
        <w:t xml:space="preserve">, </w:t>
      </w:r>
      <w:r w:rsidRPr="008B59AC">
        <w:t>considerado el idioma universal de los negocios</w:t>
      </w:r>
      <w:r w:rsidR="00A418C1" w:rsidRPr="008B59AC">
        <w:rPr>
          <w:lang w:val="es-ES"/>
        </w:rPr>
        <w:t>.</w:t>
      </w:r>
    </w:p>
    <w:p w14:paraId="5E5ED346" w14:textId="018CE30B" w:rsidR="00AC41F5" w:rsidRPr="008B59AC" w:rsidRDefault="0050593E" w:rsidP="00A418C1">
      <w:pPr>
        <w:spacing w:line="360" w:lineRule="auto"/>
        <w:ind w:left="11" w:firstLine="708"/>
        <w:jc w:val="both"/>
        <w:rPr>
          <w:lang w:val="es-ES"/>
        </w:rPr>
      </w:pPr>
      <w:r w:rsidRPr="008B59AC">
        <w:t xml:space="preserve">México, Estados Unidos y Canadá conforman el bloque económico más importante del mundo, donde la mayoría de las transacciones comerciales se realizan en </w:t>
      </w:r>
      <w:r w:rsidRPr="008B59AC">
        <w:rPr>
          <w:lang w:val="es-ES"/>
        </w:rPr>
        <w:t>“</w:t>
      </w:r>
      <w:r w:rsidRPr="008B59AC">
        <w:rPr>
          <w:i/>
          <w:iCs/>
          <w:lang w:val="es-ES"/>
        </w:rPr>
        <w:t>inglés</w:t>
      </w:r>
      <w:r w:rsidRPr="008B59AC">
        <w:rPr>
          <w:lang w:val="es-ES"/>
        </w:rPr>
        <w:t>”</w:t>
      </w:r>
      <w:r w:rsidR="00AC41F5" w:rsidRPr="008B59AC">
        <w:rPr>
          <w:lang w:val="es-ES"/>
        </w:rPr>
        <w:t xml:space="preserve">, por lo cual dentro de las organizaciones se ha establecido como requisito </w:t>
      </w:r>
      <w:r w:rsidR="00A418C1" w:rsidRPr="008B59AC">
        <w:rPr>
          <w:lang w:val="es-ES"/>
        </w:rPr>
        <w:t xml:space="preserve">de que los perfiles de todos los profesionistas </w:t>
      </w:r>
      <w:r w:rsidR="00AC41F5" w:rsidRPr="008B59AC">
        <w:rPr>
          <w:lang w:val="es-ES"/>
        </w:rPr>
        <w:t xml:space="preserve">tengan </w:t>
      </w:r>
      <w:r w:rsidR="00A418C1" w:rsidRPr="008B59AC">
        <w:rPr>
          <w:lang w:val="es-ES"/>
        </w:rPr>
        <w:t xml:space="preserve">como una herramienta poderosa el dominio de una segunda </w:t>
      </w:r>
      <w:r w:rsidR="00AC41F5" w:rsidRPr="008B59AC">
        <w:rPr>
          <w:lang w:val="es-ES"/>
        </w:rPr>
        <w:t xml:space="preserve">lengua, para </w:t>
      </w:r>
      <w:r w:rsidR="00A418C1" w:rsidRPr="008B59AC">
        <w:rPr>
          <w:lang w:val="es-ES"/>
        </w:rPr>
        <w:t xml:space="preserve">que puedan ser </w:t>
      </w:r>
      <w:r w:rsidR="00AC41F5" w:rsidRPr="008B59AC">
        <w:rPr>
          <w:lang w:val="es-ES"/>
        </w:rPr>
        <w:t xml:space="preserve">contratados en </w:t>
      </w:r>
      <w:r w:rsidR="00A418C1" w:rsidRPr="008B59AC">
        <w:rPr>
          <w:lang w:val="es-ES"/>
        </w:rPr>
        <w:t>diversos</w:t>
      </w:r>
      <w:r w:rsidR="00AC41F5" w:rsidRPr="008B59AC">
        <w:rPr>
          <w:lang w:val="es-ES"/>
        </w:rPr>
        <w:t xml:space="preserve"> cargos </w:t>
      </w:r>
      <w:r w:rsidR="009E059D" w:rsidRPr="008B59AC">
        <w:rPr>
          <w:lang w:val="es-ES"/>
        </w:rPr>
        <w:t xml:space="preserve">acorde a su </w:t>
      </w:r>
      <w:r w:rsidR="00A418C1" w:rsidRPr="008B59AC">
        <w:rPr>
          <w:lang w:val="es-ES"/>
        </w:rPr>
        <w:t xml:space="preserve">perfil académico; </w:t>
      </w:r>
      <w:r w:rsidRPr="008B59AC">
        <w:t>además, que les permita la posibilidad de movilidad laboral en otros países</w:t>
      </w:r>
      <w:r w:rsidR="00872A1F" w:rsidRPr="008B59AC">
        <w:rPr>
          <w:lang w:val="es-ES"/>
        </w:rPr>
        <w:t xml:space="preserve">, </w:t>
      </w:r>
      <w:r w:rsidR="00A418C1" w:rsidRPr="008B59AC">
        <w:rPr>
          <w:lang w:val="es-ES"/>
        </w:rPr>
        <w:t>en donde se tenga como requisito el dominio de esta herramienta tan poderosa</w:t>
      </w:r>
      <w:r w:rsidR="00872A1F" w:rsidRPr="008B59AC">
        <w:rPr>
          <w:lang w:val="es-ES"/>
        </w:rPr>
        <w:t xml:space="preserve"> </w:t>
      </w:r>
      <w:r w:rsidR="00D00103" w:rsidRPr="008B59AC">
        <w:t>que es una segunda lengua</w:t>
      </w:r>
      <w:r w:rsidR="00AC41F5" w:rsidRPr="008B59AC">
        <w:rPr>
          <w:lang w:val="es-ES"/>
        </w:rPr>
        <w:t>.</w:t>
      </w:r>
    </w:p>
    <w:p w14:paraId="31396905" w14:textId="015E330C" w:rsidR="00AF15C5" w:rsidRPr="008B59AC" w:rsidRDefault="006414EE" w:rsidP="00751E78">
      <w:pPr>
        <w:spacing w:line="360" w:lineRule="auto"/>
        <w:ind w:left="11" w:firstLine="708"/>
        <w:jc w:val="both"/>
        <w:rPr>
          <w:lang w:val="es-ES"/>
        </w:rPr>
      </w:pPr>
      <w:r w:rsidRPr="008B59AC">
        <w:rPr>
          <w:lang w:val="es-ES"/>
        </w:rPr>
        <w:t xml:space="preserve">Asimismo, </w:t>
      </w:r>
      <w:r w:rsidR="00A418C1" w:rsidRPr="008B59AC">
        <w:rPr>
          <w:lang w:val="es-ES"/>
        </w:rPr>
        <w:t xml:space="preserve">cabe recalcar que </w:t>
      </w:r>
      <w:r w:rsidR="0028006C" w:rsidRPr="008B59AC">
        <w:rPr>
          <w:lang w:val="es-ES"/>
        </w:rPr>
        <w:t xml:space="preserve">una de las principales fortalezas que debe de tener la </w:t>
      </w:r>
      <w:r w:rsidRPr="008B59AC">
        <w:rPr>
          <w:lang w:val="es-ES"/>
        </w:rPr>
        <w:t xml:space="preserve">educación para el siglo XXI </w:t>
      </w:r>
      <w:r w:rsidR="0028006C" w:rsidRPr="008B59AC">
        <w:rPr>
          <w:lang w:val="es-ES"/>
        </w:rPr>
        <w:t xml:space="preserve">está vinculada en la adquisición por parte de los estudiantes del nivel superior de una </w:t>
      </w:r>
      <w:r w:rsidR="00751E78" w:rsidRPr="008B59AC">
        <w:rPr>
          <w:lang w:val="es-ES"/>
        </w:rPr>
        <w:t>“</w:t>
      </w:r>
      <w:r w:rsidR="0028006C" w:rsidRPr="008B59AC">
        <w:rPr>
          <w:i/>
          <w:iCs/>
          <w:lang w:val="es-ES"/>
        </w:rPr>
        <w:t>segunda lengua</w:t>
      </w:r>
      <w:r w:rsidR="00751E78" w:rsidRPr="008B59AC">
        <w:rPr>
          <w:lang w:val="es-ES"/>
        </w:rPr>
        <w:t>”</w:t>
      </w:r>
      <w:r w:rsidR="0028006C" w:rsidRPr="008B59AC">
        <w:rPr>
          <w:lang w:val="es-ES"/>
        </w:rPr>
        <w:t xml:space="preserve">; de ahí la importancia de unas buenas </w:t>
      </w:r>
      <w:r w:rsidRPr="008B59AC">
        <w:rPr>
          <w:lang w:val="es-ES"/>
        </w:rPr>
        <w:t xml:space="preserve">prácticas </w:t>
      </w:r>
      <w:r w:rsidR="0070103C" w:rsidRPr="008B59AC">
        <w:rPr>
          <w:lang w:val="es-ES"/>
        </w:rPr>
        <w:t>educativas en</w:t>
      </w:r>
      <w:r w:rsidR="00872A1F" w:rsidRPr="008B59AC">
        <w:rPr>
          <w:lang w:val="es-ES"/>
        </w:rPr>
        <w:t xml:space="preserve"> cuanto al desarrollo de estrategias </w:t>
      </w:r>
      <w:r w:rsidRPr="008B59AC">
        <w:rPr>
          <w:lang w:val="es-ES"/>
        </w:rPr>
        <w:t xml:space="preserve"> </w:t>
      </w:r>
      <w:r w:rsidR="00872A1F" w:rsidRPr="008B59AC">
        <w:rPr>
          <w:lang w:val="es-ES"/>
        </w:rPr>
        <w:t xml:space="preserve">pedagógicas </w:t>
      </w:r>
      <w:r w:rsidR="00D00103" w:rsidRPr="008B59AC">
        <w:t>por parte de los docentes</w:t>
      </w:r>
      <w:r w:rsidR="00751E78" w:rsidRPr="008B59AC">
        <w:t xml:space="preserve"> las que a su vez estas </w:t>
      </w:r>
      <w:r w:rsidR="00751E78" w:rsidRPr="008B59AC">
        <w:rPr>
          <w:lang w:val="es-ES"/>
        </w:rPr>
        <w:t>constituyen dentro de escenarios curriculares</w:t>
      </w:r>
      <w:r w:rsidR="00E278D2" w:rsidRPr="008B59AC">
        <w:rPr>
          <w:lang w:val="es-ES"/>
        </w:rPr>
        <w:t xml:space="preserve"> </w:t>
      </w:r>
      <w:r w:rsidR="00751E78" w:rsidRPr="008B59AC">
        <w:rPr>
          <w:lang w:val="es-ES"/>
        </w:rPr>
        <w:t>en las unidades académicas de formación en las universidades como actividades formativas y</w:t>
      </w:r>
      <w:r w:rsidR="00E278D2" w:rsidRPr="008B59AC">
        <w:rPr>
          <w:lang w:val="es-ES"/>
        </w:rPr>
        <w:t xml:space="preserve"> </w:t>
      </w:r>
      <w:r w:rsidR="00751E78" w:rsidRPr="008B59AC">
        <w:rPr>
          <w:lang w:val="es-ES"/>
        </w:rPr>
        <w:t>de</w:t>
      </w:r>
      <w:r w:rsidR="00E278D2" w:rsidRPr="008B59AC">
        <w:rPr>
          <w:lang w:val="es-ES"/>
        </w:rPr>
        <w:t xml:space="preserve"> </w:t>
      </w:r>
      <w:r w:rsidR="00751E78" w:rsidRPr="008B59AC">
        <w:rPr>
          <w:lang w:val="es-ES"/>
        </w:rPr>
        <w:t>la interacción del proceso enseñanza y aprendizaje donde se alcanzan conocimientos, valores, prácticas, procedimientos y problemas propios del campo</w:t>
      </w:r>
      <w:r w:rsidR="00E278D2" w:rsidRPr="008B59AC">
        <w:rPr>
          <w:lang w:val="es-ES"/>
        </w:rPr>
        <w:t xml:space="preserve"> </w:t>
      </w:r>
      <w:r w:rsidR="00751E78" w:rsidRPr="008B59AC">
        <w:rPr>
          <w:lang w:val="es-ES"/>
        </w:rPr>
        <w:t>de</w:t>
      </w:r>
      <w:r w:rsidR="00E278D2" w:rsidRPr="008B59AC">
        <w:rPr>
          <w:lang w:val="es-ES"/>
        </w:rPr>
        <w:t xml:space="preserve"> </w:t>
      </w:r>
      <w:r w:rsidR="00751E78" w:rsidRPr="008B59AC">
        <w:rPr>
          <w:lang w:val="es-ES"/>
        </w:rPr>
        <w:t>formación del estudiante</w:t>
      </w:r>
      <w:r w:rsidR="00D00103" w:rsidRPr="008B59AC">
        <w:t>, las cuales ocupan un lugar central en este trabajo de investigación</w:t>
      </w:r>
      <w:r w:rsidR="00872A1F" w:rsidRPr="008B59AC">
        <w:rPr>
          <w:lang w:val="es-ES"/>
        </w:rPr>
        <w:t>.</w:t>
      </w:r>
    </w:p>
    <w:p w14:paraId="5C21E482" w14:textId="0226F583" w:rsidR="0028006C" w:rsidRPr="008B59AC" w:rsidRDefault="00D00103" w:rsidP="006C24BD">
      <w:pPr>
        <w:spacing w:line="360" w:lineRule="auto"/>
        <w:ind w:left="11" w:firstLine="708"/>
        <w:jc w:val="both"/>
        <w:rPr>
          <w:lang w:val="es-ES"/>
        </w:rPr>
      </w:pPr>
      <w:r w:rsidRPr="008B59AC">
        <w:t>Por lo anteriormente expresado, las instituciones de educación superior deben estar preparadas</w:t>
      </w:r>
      <w:r w:rsidR="0028006C" w:rsidRPr="008B59AC">
        <w:rPr>
          <w:lang w:val="es-ES"/>
        </w:rPr>
        <w:t xml:space="preserve"> ante los nuevos desafíos que se presentan en el mundo de la globalización en especial con los mercados internacionales en la que se requiere una mayor preparación de sus egresados en sus diferentes disciplinas; </w:t>
      </w:r>
      <w:r w:rsidR="006C24BD" w:rsidRPr="008B59AC">
        <w:rPr>
          <w:lang w:val="es-ES"/>
        </w:rPr>
        <w:t xml:space="preserve">por </w:t>
      </w:r>
      <w:r w:rsidR="0028006C" w:rsidRPr="008B59AC">
        <w:rPr>
          <w:lang w:val="es-ES"/>
        </w:rPr>
        <w:t xml:space="preserve">lo que se </w:t>
      </w:r>
      <w:r w:rsidR="006C24BD" w:rsidRPr="008B59AC">
        <w:rPr>
          <w:lang w:val="es-ES"/>
        </w:rPr>
        <w:t xml:space="preserve"> debe revisar su misión y redefinir muchas de sus tareas sustantivas, en especial aquellas que se relacionen con las necesidades de la sociedad en materia de aprendizaje y superación continua.</w:t>
      </w:r>
    </w:p>
    <w:p w14:paraId="05161D73" w14:textId="2BA542BD" w:rsidR="006C24BD" w:rsidRPr="008B59AC" w:rsidRDefault="0050593E" w:rsidP="006C24BD">
      <w:pPr>
        <w:spacing w:line="360" w:lineRule="auto"/>
        <w:ind w:left="11" w:firstLine="708"/>
        <w:jc w:val="both"/>
        <w:rPr>
          <w:lang w:val="es-ES"/>
        </w:rPr>
      </w:pPr>
      <w:r w:rsidRPr="008B59AC">
        <w:t>Por ello, es necesario mejorar la preparación de los docentes tanto en su formación pedagógica como en el dominio de una segunda lengua</w:t>
      </w:r>
      <w:r w:rsidRPr="008B59AC">
        <w:rPr>
          <w:lang w:val="es-ES"/>
        </w:rPr>
        <w:t xml:space="preserve"> </w:t>
      </w:r>
      <w:r w:rsidR="0028006C" w:rsidRPr="008B59AC">
        <w:rPr>
          <w:lang w:val="es-ES"/>
        </w:rPr>
        <w:t>para que a su vez generen en sus estudiantes de este nivel de estudios la adquisición de esta herramienta tan importante en el mundo actual.</w:t>
      </w:r>
      <w:r w:rsidR="006C24BD" w:rsidRPr="008B59AC">
        <w:rPr>
          <w:lang w:val="es-ES"/>
        </w:rPr>
        <w:t xml:space="preserve"> </w:t>
      </w:r>
      <w:r w:rsidRPr="008B59AC">
        <w:t xml:space="preserve">En este sentido, Barrón (2009) resalta que </w:t>
      </w:r>
      <w:r w:rsidR="00AC3BA0" w:rsidRPr="008B59AC">
        <w:t>“</w:t>
      </w:r>
      <w:r w:rsidRPr="008B59AC">
        <w:rPr>
          <w:i/>
          <w:iCs/>
        </w:rPr>
        <w:t>la labor docente es clave en la calidad del proceso de enseñanza-aprendizaje, destacando su papel como facilitador</w:t>
      </w:r>
      <w:r w:rsidR="00AC3BA0" w:rsidRPr="008B59AC">
        <w:rPr>
          <w:i/>
          <w:iCs/>
        </w:rPr>
        <w:t>”</w:t>
      </w:r>
      <w:r w:rsidRPr="008B59AC">
        <w:t xml:space="preserve"> (pp. 17–44)</w:t>
      </w:r>
      <w:r w:rsidR="006C24BD" w:rsidRPr="008B59AC">
        <w:rPr>
          <w:lang w:val="es-ES"/>
        </w:rPr>
        <w:t>.</w:t>
      </w:r>
      <w:r w:rsidRPr="008B59AC">
        <w:rPr>
          <w:lang w:val="es-ES"/>
        </w:rPr>
        <w:t xml:space="preserve"> </w:t>
      </w:r>
      <w:r w:rsidR="00E93EAB" w:rsidRPr="008B59AC">
        <w:rPr>
          <w:lang w:val="es-ES"/>
        </w:rPr>
        <w:t xml:space="preserve">Por todo lo anteriormente expresado </w:t>
      </w:r>
      <w:r w:rsidRPr="008B59AC">
        <w:t>se manifiesta que la mejora de la calidad del proceso de enseñanza-aprendizaje en cualquier asignatura, en especial en una lengua extranjera</w:t>
      </w:r>
      <w:r w:rsidR="006C24BD" w:rsidRPr="008B59AC">
        <w:rPr>
          <w:lang w:val="es-ES"/>
        </w:rPr>
        <w:t xml:space="preserve">, pasa necesariamente por la transformación del pensamiento y de los sentimientos </w:t>
      </w:r>
      <w:r w:rsidR="006C24BD" w:rsidRPr="008B59AC">
        <w:rPr>
          <w:lang w:val="es-ES"/>
        </w:rPr>
        <w:lastRenderedPageBreak/>
        <w:t>de los profesores, para ello la Educación Superior necesita de la calidad del personal docente, de los programas y de los estudiantes, de las infraestructuras y del ambiente universitario.</w:t>
      </w:r>
    </w:p>
    <w:p w14:paraId="6B537415" w14:textId="05D80996" w:rsidR="00C47A90" w:rsidRPr="008B59AC" w:rsidRDefault="00E93EAB" w:rsidP="00BB5EA4">
      <w:pPr>
        <w:spacing w:line="360" w:lineRule="auto"/>
        <w:ind w:left="11" w:firstLine="708"/>
        <w:jc w:val="both"/>
        <w:rPr>
          <w:lang w:val="es-ES"/>
        </w:rPr>
      </w:pPr>
      <w:r w:rsidRPr="008B59AC">
        <w:rPr>
          <w:lang w:val="es-ES"/>
        </w:rPr>
        <w:t xml:space="preserve">En relación a lo expresado se plantean </w:t>
      </w:r>
      <w:r w:rsidR="00AF15C5" w:rsidRPr="008B59AC">
        <w:rPr>
          <w:lang w:val="es-ES"/>
        </w:rPr>
        <w:t xml:space="preserve">las siguientes </w:t>
      </w:r>
      <w:r w:rsidRPr="008B59AC">
        <w:rPr>
          <w:lang w:val="es-ES"/>
        </w:rPr>
        <w:t>preguntas</w:t>
      </w:r>
      <w:r w:rsidR="00AF15C5" w:rsidRPr="008B59AC">
        <w:rPr>
          <w:lang w:val="es-ES"/>
        </w:rPr>
        <w:t>:</w:t>
      </w:r>
      <w:r w:rsidR="00B02743" w:rsidRPr="008B59AC">
        <w:rPr>
          <w:lang w:val="es-ES"/>
        </w:rPr>
        <w:t xml:space="preserve"> </w:t>
      </w:r>
      <w:r w:rsidR="006C24BD" w:rsidRPr="008B59AC">
        <w:rPr>
          <w:lang w:val="es-ES"/>
        </w:rPr>
        <w:t>¿</w:t>
      </w:r>
      <w:r w:rsidR="0050593E" w:rsidRPr="008B59AC">
        <w:t xml:space="preserve">Cuáles y qué tipo de estrategias pedagógicas en la enseñanza de una </w:t>
      </w:r>
      <w:r w:rsidR="00751E78" w:rsidRPr="008B59AC">
        <w:t>“</w:t>
      </w:r>
      <w:r w:rsidR="0050593E" w:rsidRPr="008B59AC">
        <w:rPr>
          <w:i/>
          <w:iCs/>
        </w:rPr>
        <w:t>segunda lengua</w:t>
      </w:r>
      <w:r w:rsidR="00751E78" w:rsidRPr="008B59AC">
        <w:t>”</w:t>
      </w:r>
      <w:r w:rsidR="0050593E" w:rsidRPr="008B59AC">
        <w:t xml:space="preserve"> (L2) deben utilizar los docentes para un aprendizaje más eficiente</w:t>
      </w:r>
      <w:r w:rsidR="006C24BD" w:rsidRPr="008B59AC">
        <w:rPr>
          <w:lang w:val="es-ES"/>
        </w:rPr>
        <w:t xml:space="preserve"> de parte de los estudiantes de la licenciatura en Ingeniería en Telemática que cursan del primero al octavo semestre en el calendario 2020A del CUCOSTA y que adquieran las competencias necesarias para el dominio del </w:t>
      </w:r>
      <w:r w:rsidR="00751E78" w:rsidRPr="008B59AC">
        <w:rPr>
          <w:lang w:val="es-ES"/>
        </w:rPr>
        <w:t>“</w:t>
      </w:r>
      <w:r w:rsidR="00751E78" w:rsidRPr="008B59AC">
        <w:rPr>
          <w:i/>
          <w:iCs/>
          <w:lang w:val="es-ES"/>
        </w:rPr>
        <w:t>inglés</w:t>
      </w:r>
      <w:r w:rsidR="00751E78" w:rsidRPr="008B59AC">
        <w:rPr>
          <w:lang w:val="es-ES"/>
        </w:rPr>
        <w:t>”</w:t>
      </w:r>
      <w:r w:rsidR="006C24BD" w:rsidRPr="008B59AC">
        <w:rPr>
          <w:lang w:val="es-ES"/>
        </w:rPr>
        <w:t xml:space="preserve">? ¿Es falta de motivación o interés la causa del bajo aprovechamiento? ¿En el caso de los (as) docentes la instrucción que reciben es suficiente? ¿La carencia de un vocabulario adecuado en la lengua materna por parte de los estudiantes, influye en el aprendizaje del mismo en una lengua extranjera?  ¿Cómo aprenden los estudiantes? </w:t>
      </w:r>
      <w:r w:rsidR="00C47A90" w:rsidRPr="008B59AC">
        <w:rPr>
          <w:lang w:val="es-ES"/>
        </w:rPr>
        <w:t xml:space="preserve"> Qué estrategias de aprendizaje deben utilizar los estudiantes </w:t>
      </w:r>
      <w:r w:rsidR="008C7786" w:rsidRPr="008B59AC">
        <w:rPr>
          <w:lang w:val="es-ES"/>
        </w:rPr>
        <w:t>para el</w:t>
      </w:r>
      <w:r w:rsidR="00C47A90" w:rsidRPr="008B59AC">
        <w:rPr>
          <w:lang w:val="es-ES"/>
        </w:rPr>
        <w:t xml:space="preserve"> aprendizaje y comprensión de una lengua extranjera?</w:t>
      </w:r>
    </w:p>
    <w:p w14:paraId="4089FEC3" w14:textId="7F21AD31" w:rsidR="00E93EAB" w:rsidRPr="008B59AC" w:rsidRDefault="00E93EAB" w:rsidP="006E4942">
      <w:pPr>
        <w:spacing w:line="360" w:lineRule="auto"/>
        <w:ind w:left="11" w:firstLine="708"/>
        <w:jc w:val="both"/>
        <w:rPr>
          <w:szCs w:val="20"/>
        </w:rPr>
      </w:pPr>
      <w:r w:rsidRPr="008B59AC">
        <w:rPr>
          <w:lang w:val="es-ES"/>
        </w:rPr>
        <w:t>Además, se plantea como premisa de investigación (</w:t>
      </w:r>
      <w:r w:rsidR="00C47A90" w:rsidRPr="008B59AC">
        <w:rPr>
          <w:lang w:val="es-ES"/>
        </w:rPr>
        <w:t>hipótesis) de</w:t>
      </w:r>
      <w:r w:rsidR="006C24BD" w:rsidRPr="008B59AC">
        <w:rPr>
          <w:szCs w:val="20"/>
        </w:rPr>
        <w:t xml:space="preserve"> que </w:t>
      </w:r>
      <w:r w:rsidRPr="008B59AC">
        <w:rPr>
          <w:szCs w:val="20"/>
        </w:rPr>
        <w:t xml:space="preserve">las estrategias metodológicas empleadas por parte los docentes en cada uno de </w:t>
      </w:r>
      <w:r w:rsidR="00C47A90" w:rsidRPr="008B59AC">
        <w:rPr>
          <w:szCs w:val="20"/>
        </w:rPr>
        <w:t>los procesos</w:t>
      </w:r>
      <w:r w:rsidRPr="008B59AC">
        <w:rPr>
          <w:szCs w:val="20"/>
        </w:rPr>
        <w:t xml:space="preserve"> de enseñanza aprendizaje HAN SIDO INSUFICIENTES para mejorar y fortalecer las competencias en los estudiantes para</w:t>
      </w:r>
      <w:r w:rsidR="00BB5EA4" w:rsidRPr="008B59AC">
        <w:rPr>
          <w:szCs w:val="20"/>
        </w:rPr>
        <w:t xml:space="preserve"> </w:t>
      </w:r>
      <w:r w:rsidRPr="008B59AC">
        <w:rPr>
          <w:szCs w:val="20"/>
        </w:rPr>
        <w:t>el aprendizaje de una segunda.</w:t>
      </w:r>
    </w:p>
    <w:p w14:paraId="14108F25" w14:textId="77777777" w:rsidR="00483BEC" w:rsidRDefault="00483BEC" w:rsidP="00E93EAB">
      <w:pPr>
        <w:spacing w:line="360" w:lineRule="auto"/>
        <w:jc w:val="center"/>
        <w:rPr>
          <w:b/>
          <w:bCs/>
          <w:sz w:val="28"/>
          <w:szCs w:val="28"/>
          <w:lang w:val="es-ES"/>
        </w:rPr>
      </w:pPr>
    </w:p>
    <w:p w14:paraId="286DC82D" w14:textId="30930AC2" w:rsidR="0010295A" w:rsidRPr="008B59AC" w:rsidRDefault="0010295A" w:rsidP="00E93EAB">
      <w:pPr>
        <w:spacing w:line="360" w:lineRule="auto"/>
        <w:jc w:val="center"/>
        <w:rPr>
          <w:b/>
          <w:bCs/>
          <w:sz w:val="28"/>
          <w:szCs w:val="28"/>
          <w:lang w:val="es-ES"/>
        </w:rPr>
      </w:pPr>
      <w:r w:rsidRPr="008B59AC">
        <w:rPr>
          <w:b/>
          <w:bCs/>
          <w:sz w:val="28"/>
          <w:szCs w:val="28"/>
          <w:lang w:val="es-ES"/>
        </w:rPr>
        <w:t>Antecedentes y justificación</w:t>
      </w:r>
    </w:p>
    <w:p w14:paraId="18BD7B1B" w14:textId="2216B299" w:rsidR="009C5FCB" w:rsidRPr="008B59AC" w:rsidRDefault="009E059D" w:rsidP="00483BEC">
      <w:pPr>
        <w:spacing w:line="360" w:lineRule="auto"/>
        <w:ind w:left="11" w:firstLine="698"/>
        <w:jc w:val="both"/>
      </w:pPr>
      <w:r w:rsidRPr="008B59AC">
        <w:t>Cabe mencionar, con base en la forma en que se abordó el trabajo de investigación</w:t>
      </w:r>
      <w:r w:rsidR="0040536F" w:rsidRPr="008B59AC">
        <w:rPr>
          <w:lang w:val="es-ES"/>
        </w:rPr>
        <w:t xml:space="preserve"> </w:t>
      </w:r>
      <w:r w:rsidRPr="008B59AC">
        <w:t xml:space="preserve">donde se asumió la existencia de una educación centrada en </w:t>
      </w:r>
      <w:r w:rsidR="000B24E9" w:rsidRPr="008B59AC">
        <w:t xml:space="preserve">competencias lingüísticas específicas, </w:t>
      </w:r>
      <w:r w:rsidRPr="008B59AC">
        <w:t>que las</w:t>
      </w:r>
      <w:r w:rsidR="00A620EC" w:rsidRPr="008B59AC">
        <w:t xml:space="preserve"> </w:t>
      </w:r>
      <w:r w:rsidRPr="008B59AC">
        <w:t>personas utilizan de manera consciente y constructiva dentro de una sociedad democrática</w:t>
      </w:r>
      <w:r w:rsidR="006414EE" w:rsidRPr="008B59AC">
        <w:rPr>
          <w:lang w:val="es-ES"/>
        </w:rPr>
        <w:t>.</w:t>
      </w:r>
      <w:r w:rsidR="00B02743" w:rsidRPr="008B59AC">
        <w:rPr>
          <w:lang w:val="es-ES"/>
        </w:rPr>
        <w:t xml:space="preserve"> </w:t>
      </w:r>
      <w:r w:rsidRPr="008B59AC">
        <w:t>El aprendizaje de una segunda lengua, como el inglés, es fundamental porque actualmente se ha consolidado como el idioma oficial de los negocios</w:t>
      </w:r>
      <w:r w:rsidR="006C24BD" w:rsidRPr="008B59AC">
        <w:rPr>
          <w:szCs w:val="20"/>
        </w:rPr>
        <w:t>, en los avances científicos y en la tecnología</w:t>
      </w:r>
      <w:r w:rsidR="000B24E9" w:rsidRPr="008B59AC">
        <w:rPr>
          <w:szCs w:val="20"/>
        </w:rPr>
        <w:t>.</w:t>
      </w:r>
      <w:r w:rsidR="006C24BD" w:rsidRPr="008B59AC">
        <w:rPr>
          <w:szCs w:val="20"/>
        </w:rPr>
        <w:t xml:space="preserve"> </w:t>
      </w:r>
      <w:r w:rsidR="001B18B9" w:rsidRPr="008B59AC">
        <w:t>De esta manera, el inglés como segunda lengua (L2) desempeña un papel vital en el incremento de oportunidades para los jóvenes universitarios. Este idioma facilita el acceso a información actualizada tanto en el ámbito laboral como en el escolar</w:t>
      </w:r>
      <w:r w:rsidR="000B24E9" w:rsidRPr="008B59AC">
        <w:rPr>
          <w:szCs w:val="20"/>
        </w:rPr>
        <w:t>.</w:t>
      </w:r>
      <w:r w:rsidR="006C24BD" w:rsidRPr="008B59AC">
        <w:rPr>
          <w:szCs w:val="20"/>
        </w:rPr>
        <w:t xml:space="preserve"> </w:t>
      </w:r>
      <w:r w:rsidR="000B24E9" w:rsidRPr="008B59AC">
        <w:t>En relación con el ámbito laboral, en México y en general en todo el mundo, se demandan profesionistas bilingües para cubrir las necesidades en comercio internacional</w:t>
      </w:r>
      <w:r w:rsidR="006C24BD" w:rsidRPr="008B59AC">
        <w:rPr>
          <w:szCs w:val="20"/>
        </w:rPr>
        <w:t xml:space="preserve">, exportación de productos agrícolas, servicios turísticos internacionales, </w:t>
      </w:r>
      <w:r w:rsidR="000B24E9" w:rsidRPr="008B59AC">
        <w:t>educación, así como la creación de redes económicas entre diferentes países. En el ámbito escolar, los individuos pueden aprender y desarrollarse en diversos campos del conocimiento</w:t>
      </w:r>
      <w:r w:rsidR="006C24BD" w:rsidRPr="008B59AC">
        <w:t>.</w:t>
      </w:r>
      <w:r w:rsidR="009C5FCB" w:rsidRPr="008B59AC">
        <w:t xml:space="preserve"> Según Crystal (2003), </w:t>
      </w:r>
      <w:r w:rsidR="00AC3BA0" w:rsidRPr="008B59AC">
        <w:t>“</w:t>
      </w:r>
      <w:r w:rsidR="009C5FCB" w:rsidRPr="008B59AC">
        <w:rPr>
          <w:i/>
          <w:iCs/>
        </w:rPr>
        <w:t xml:space="preserve">El inglés se ha consolidado como la lengua franca de los negocios, la ciencia, la tecnología y la diplomacia. Dominar esta lengua facilita la comunicación con personas de diferentes </w:t>
      </w:r>
      <w:r w:rsidR="009C5FCB" w:rsidRPr="008B59AC">
        <w:rPr>
          <w:i/>
          <w:iCs/>
        </w:rPr>
        <w:lastRenderedPageBreak/>
        <w:t>culturas y abre puertas a oportunidades laborales y académicas a nivel internacional</w:t>
      </w:r>
      <w:r w:rsidR="00AC3BA0" w:rsidRPr="008B59AC">
        <w:rPr>
          <w:i/>
          <w:iCs/>
        </w:rPr>
        <w:t>”</w:t>
      </w:r>
      <w:r w:rsidR="009C5FCB" w:rsidRPr="008B59AC">
        <w:t xml:space="preserve"> (Crystal, 2003</w:t>
      </w:r>
      <w:r w:rsidR="00505830" w:rsidRPr="008B59AC">
        <w:t>, p. 217</w:t>
      </w:r>
      <w:r w:rsidR="009C5FCB" w:rsidRPr="008B59AC">
        <w:rPr>
          <w:i/>
          <w:iCs/>
        </w:rPr>
        <w:t xml:space="preserve">). </w:t>
      </w:r>
      <w:r w:rsidR="00AC3BA0" w:rsidRPr="008B59AC">
        <w:rPr>
          <w:i/>
          <w:iCs/>
        </w:rPr>
        <w:t>“</w:t>
      </w:r>
      <w:proofErr w:type="gramStart"/>
      <w:r w:rsidR="009C5FCB" w:rsidRPr="008B59AC">
        <w:rPr>
          <w:i/>
          <w:iCs/>
        </w:rPr>
        <w:t>El  dominio</w:t>
      </w:r>
      <w:proofErr w:type="gramEnd"/>
      <w:r w:rsidR="009C5FCB" w:rsidRPr="008B59AC">
        <w:rPr>
          <w:i/>
          <w:iCs/>
        </w:rPr>
        <w:t xml:space="preserve"> de esta lengua permite acceder a una mayor cantidad y variedad de información, lo que es fundamental para la investigación y el desarrollo personal</w:t>
      </w:r>
      <w:r w:rsidR="00AC3BA0" w:rsidRPr="008B59AC">
        <w:rPr>
          <w:i/>
          <w:iCs/>
        </w:rPr>
        <w:t>”</w:t>
      </w:r>
      <w:r w:rsidR="009C5FCB" w:rsidRPr="008B59AC">
        <w:t xml:space="preserve"> (</w:t>
      </w:r>
      <w:proofErr w:type="spellStart"/>
      <w:r w:rsidR="009C5FCB" w:rsidRPr="008B59AC">
        <w:t>Graddol</w:t>
      </w:r>
      <w:proofErr w:type="spellEnd"/>
      <w:r w:rsidR="009C5FCB" w:rsidRPr="008B59AC">
        <w:t>, 2006)</w:t>
      </w:r>
      <w:r w:rsidR="00220559" w:rsidRPr="008B59AC">
        <w:t>.</w:t>
      </w:r>
    </w:p>
    <w:p w14:paraId="505BA445" w14:textId="77777777" w:rsidR="00483BEC" w:rsidRDefault="00483BEC" w:rsidP="00B10FE3">
      <w:pPr>
        <w:spacing w:line="360" w:lineRule="auto"/>
        <w:jc w:val="center"/>
        <w:rPr>
          <w:b/>
          <w:bCs/>
          <w:sz w:val="28"/>
          <w:szCs w:val="28"/>
          <w:lang w:val="es-ES"/>
        </w:rPr>
      </w:pPr>
    </w:p>
    <w:p w14:paraId="2E565522" w14:textId="5A5029AC" w:rsidR="006414EE" w:rsidRPr="008B59AC" w:rsidRDefault="006414EE" w:rsidP="00B10FE3">
      <w:pPr>
        <w:spacing w:line="360" w:lineRule="auto"/>
        <w:jc w:val="center"/>
        <w:rPr>
          <w:b/>
          <w:bCs/>
          <w:sz w:val="28"/>
          <w:szCs w:val="28"/>
          <w:lang w:val="es-ES"/>
        </w:rPr>
      </w:pPr>
      <w:r w:rsidRPr="008B59AC">
        <w:rPr>
          <w:b/>
          <w:bCs/>
          <w:sz w:val="28"/>
          <w:szCs w:val="28"/>
          <w:lang w:val="es-ES"/>
        </w:rPr>
        <w:t>Referentes teórico-contextuales</w:t>
      </w:r>
    </w:p>
    <w:p w14:paraId="5C1AB0BA" w14:textId="38D89929" w:rsidR="006C24BD" w:rsidRPr="008B59AC" w:rsidRDefault="00C34074" w:rsidP="00483BEC">
      <w:pPr>
        <w:spacing w:line="360" w:lineRule="auto"/>
        <w:ind w:left="11" w:firstLine="698"/>
        <w:jc w:val="both"/>
        <w:rPr>
          <w:lang w:val="es-ES"/>
        </w:rPr>
      </w:pPr>
      <w:r w:rsidRPr="008B59AC">
        <w:rPr>
          <w:lang w:val="es-ES"/>
        </w:rPr>
        <w:t xml:space="preserve">Para </w:t>
      </w:r>
      <w:r w:rsidR="0085689C" w:rsidRPr="008B59AC">
        <w:rPr>
          <w:lang w:val="es-ES"/>
        </w:rPr>
        <w:t xml:space="preserve">la obtención de cada uno de los postulados </w:t>
      </w:r>
      <w:r w:rsidR="006414EE" w:rsidRPr="008B59AC">
        <w:rPr>
          <w:lang w:val="es-ES"/>
        </w:rPr>
        <w:t>teóric</w:t>
      </w:r>
      <w:r w:rsidR="0085689C" w:rsidRPr="008B59AC">
        <w:rPr>
          <w:lang w:val="es-ES"/>
        </w:rPr>
        <w:t>o</w:t>
      </w:r>
      <w:r w:rsidR="006414EE" w:rsidRPr="008B59AC">
        <w:rPr>
          <w:lang w:val="es-ES"/>
        </w:rPr>
        <w:t xml:space="preserve">s </w:t>
      </w:r>
      <w:r w:rsidRPr="008B59AC">
        <w:rPr>
          <w:lang w:val="es-ES"/>
        </w:rPr>
        <w:t>de</w:t>
      </w:r>
      <w:r w:rsidR="0085689C" w:rsidRPr="008B59AC">
        <w:rPr>
          <w:lang w:val="es-ES"/>
        </w:rPr>
        <w:t>l</w:t>
      </w:r>
      <w:r w:rsidR="00DE6C62" w:rsidRPr="008B59AC">
        <w:rPr>
          <w:lang w:val="es-ES"/>
        </w:rPr>
        <w:t xml:space="preserve"> </w:t>
      </w:r>
      <w:r w:rsidR="0085689C" w:rsidRPr="008B59AC">
        <w:rPr>
          <w:lang w:val="es-ES"/>
        </w:rPr>
        <w:t>presente trabajo de</w:t>
      </w:r>
      <w:r w:rsidRPr="008B59AC">
        <w:rPr>
          <w:lang w:val="es-ES"/>
        </w:rPr>
        <w:t xml:space="preserve"> investigación se</w:t>
      </w:r>
      <w:r w:rsidR="00496591" w:rsidRPr="008B59AC">
        <w:rPr>
          <w:lang w:val="es-ES"/>
        </w:rPr>
        <w:t xml:space="preserve"> </w:t>
      </w:r>
      <w:r w:rsidR="0085689C" w:rsidRPr="008B59AC">
        <w:rPr>
          <w:lang w:val="es-ES"/>
        </w:rPr>
        <w:t xml:space="preserve">tomaron en </w:t>
      </w:r>
      <w:r w:rsidRPr="008B59AC">
        <w:rPr>
          <w:lang w:val="es-ES"/>
        </w:rPr>
        <w:t xml:space="preserve">cuenta </w:t>
      </w:r>
      <w:r w:rsidR="0085689C" w:rsidRPr="008B59AC">
        <w:rPr>
          <w:lang w:val="es-ES"/>
        </w:rPr>
        <w:t xml:space="preserve">las </w:t>
      </w:r>
      <w:r w:rsidRPr="008B59AC">
        <w:rPr>
          <w:lang w:val="es-ES"/>
        </w:rPr>
        <w:t>teoría</w:t>
      </w:r>
      <w:r w:rsidR="0085689C" w:rsidRPr="008B59AC">
        <w:rPr>
          <w:lang w:val="es-ES"/>
        </w:rPr>
        <w:t>s</w:t>
      </w:r>
      <w:r w:rsidRPr="008B59AC">
        <w:rPr>
          <w:lang w:val="es-ES"/>
        </w:rPr>
        <w:t xml:space="preserve"> disponible </w:t>
      </w:r>
      <w:r w:rsidR="0085689C" w:rsidRPr="008B59AC">
        <w:rPr>
          <w:lang w:val="es-ES"/>
        </w:rPr>
        <w:t>en cuanto al</w:t>
      </w:r>
      <w:r w:rsidR="006C24BD" w:rsidRPr="008B59AC">
        <w:rPr>
          <w:lang w:val="es-ES"/>
        </w:rPr>
        <w:t xml:space="preserve"> uso de estrategias de aprendizaje, que se llevan a cabo para el aprendizaje de las habilidades orales y de lecto-escritura, en una lengua extranjera </w:t>
      </w:r>
      <w:r w:rsidR="00AC3BA0" w:rsidRPr="008B59AC">
        <w:rPr>
          <w:lang w:val="es-ES"/>
        </w:rPr>
        <w:t>“</w:t>
      </w:r>
      <w:r w:rsidR="006C24BD" w:rsidRPr="008B59AC">
        <w:rPr>
          <w:lang w:val="es-ES"/>
        </w:rPr>
        <w:t>EFL</w:t>
      </w:r>
      <w:r w:rsidR="00AC3BA0" w:rsidRPr="008B59AC">
        <w:rPr>
          <w:lang w:val="es-ES"/>
        </w:rPr>
        <w:t>”</w:t>
      </w:r>
      <w:r w:rsidR="00684266" w:rsidRPr="008B59AC">
        <w:rPr>
          <w:lang w:val="es-ES"/>
        </w:rPr>
        <w:t xml:space="preserve"> (</w:t>
      </w:r>
      <w:r w:rsidR="00684266" w:rsidRPr="008B59AC">
        <w:t>inglés como lengua extranjera por sus siglas en inglés)</w:t>
      </w:r>
      <w:r w:rsidR="006C24BD" w:rsidRPr="008B59AC">
        <w:rPr>
          <w:lang w:val="es-ES"/>
        </w:rPr>
        <w:t xml:space="preserve"> y en </w:t>
      </w:r>
      <w:r w:rsidR="00AC3BA0" w:rsidRPr="008B59AC">
        <w:rPr>
          <w:lang w:val="es-ES"/>
        </w:rPr>
        <w:t>específico</w:t>
      </w:r>
      <w:r w:rsidR="006C24BD" w:rsidRPr="008B59AC">
        <w:rPr>
          <w:lang w:val="es-ES"/>
        </w:rPr>
        <w:t xml:space="preserve">, del idioma </w:t>
      </w:r>
      <w:r w:rsidR="00C96F65" w:rsidRPr="008B59AC">
        <w:rPr>
          <w:lang w:val="es-ES"/>
        </w:rPr>
        <w:t>inglés</w:t>
      </w:r>
      <w:r w:rsidR="006C24BD" w:rsidRPr="008B59AC">
        <w:rPr>
          <w:lang w:val="es-ES"/>
        </w:rPr>
        <w:t xml:space="preserve">, así como </w:t>
      </w:r>
      <w:r w:rsidR="00220559" w:rsidRPr="008B59AC">
        <w:t xml:space="preserve">su fundamentación se basa en la competencia comunicativa, enmarcada en el enfoque comunicativo como base de los procesos formativos en la adquisición de una lengua extranjera </w:t>
      </w:r>
      <w:r w:rsidR="00AC3BA0" w:rsidRPr="008B59AC">
        <w:t>“</w:t>
      </w:r>
      <w:r w:rsidR="00220559" w:rsidRPr="008B59AC">
        <w:t>EFL</w:t>
      </w:r>
      <w:r w:rsidR="00AC3BA0" w:rsidRPr="008B59AC">
        <w:t>”</w:t>
      </w:r>
      <w:r w:rsidR="006C24BD" w:rsidRPr="008B59AC">
        <w:rPr>
          <w:lang w:val="es-ES"/>
        </w:rPr>
        <w:t>.</w:t>
      </w:r>
    </w:p>
    <w:p w14:paraId="7E24EB02" w14:textId="6D9B6550" w:rsidR="00AC3BA0" w:rsidRPr="008B59AC" w:rsidRDefault="00872A1F" w:rsidP="00A619B8">
      <w:pPr>
        <w:spacing w:line="360" w:lineRule="auto"/>
        <w:jc w:val="both"/>
        <w:rPr>
          <w:lang w:val="es-ES"/>
        </w:rPr>
      </w:pPr>
      <w:r w:rsidRPr="008B59AC">
        <w:rPr>
          <w:lang w:val="es-ES"/>
        </w:rPr>
        <w:t xml:space="preserve"> </w:t>
      </w:r>
      <w:r w:rsidR="00C52051" w:rsidRPr="008B59AC">
        <w:rPr>
          <w:lang w:val="es-ES"/>
        </w:rPr>
        <w:tab/>
      </w:r>
      <w:r w:rsidR="00220559" w:rsidRPr="008B59AC">
        <w:t>En relación con las estrategias de aprendizaje, estas deberán estar fundamentadas con base en un diseño metodológico</w:t>
      </w:r>
      <w:r w:rsidR="006179D4" w:rsidRPr="008B59AC">
        <w:rPr>
          <w:lang w:val="es-ES"/>
        </w:rPr>
        <w:t xml:space="preserve"> con un sentido pedagógico por parte del docente como una </w:t>
      </w:r>
      <w:r w:rsidR="006C24BD" w:rsidRPr="008B59AC">
        <w:rPr>
          <w:lang w:val="es-ES"/>
        </w:rPr>
        <w:t xml:space="preserve">estrategia </w:t>
      </w:r>
      <w:r w:rsidR="006179D4" w:rsidRPr="008B59AC">
        <w:rPr>
          <w:lang w:val="es-ES"/>
        </w:rPr>
        <w:t xml:space="preserve">que sea </w:t>
      </w:r>
      <w:r w:rsidR="006C24BD" w:rsidRPr="008B59AC">
        <w:rPr>
          <w:lang w:val="es-ES"/>
        </w:rPr>
        <w:t xml:space="preserve">flexible </w:t>
      </w:r>
      <w:r w:rsidR="00496591" w:rsidRPr="008B59AC">
        <w:rPr>
          <w:lang w:val="es-ES"/>
        </w:rPr>
        <w:t>de acuerdo</w:t>
      </w:r>
      <w:r w:rsidR="006179D4" w:rsidRPr="008B59AC">
        <w:rPr>
          <w:lang w:val="es-ES"/>
        </w:rPr>
        <w:t xml:space="preserve"> a las necesidades de los educandos </w:t>
      </w:r>
      <w:r w:rsidR="006C24BD" w:rsidRPr="008B59AC">
        <w:rPr>
          <w:lang w:val="es-ES"/>
        </w:rPr>
        <w:t xml:space="preserve">y puede tomar forma </w:t>
      </w:r>
      <w:r w:rsidR="00496591" w:rsidRPr="008B59AC">
        <w:rPr>
          <w:lang w:val="es-ES"/>
        </w:rPr>
        <w:t>parte de</w:t>
      </w:r>
      <w:r w:rsidR="006C24BD" w:rsidRPr="008B59AC">
        <w:rPr>
          <w:lang w:val="es-ES"/>
        </w:rPr>
        <w:t xml:space="preserve"> las metas a donde se quiere llegar. </w:t>
      </w:r>
      <w:r w:rsidR="00220559" w:rsidRPr="008B59AC">
        <w:t>Por lo tanto, una estrategia de aprendizaje deberá apoyarse con una serie de técnicas</w:t>
      </w:r>
      <w:r w:rsidR="006C24BD" w:rsidRPr="008B59AC">
        <w:rPr>
          <w:lang w:val="es-ES"/>
        </w:rPr>
        <w:t xml:space="preserve"> </w:t>
      </w:r>
      <w:r w:rsidR="006179D4" w:rsidRPr="008B59AC">
        <w:rPr>
          <w:lang w:val="es-ES"/>
        </w:rPr>
        <w:t xml:space="preserve">que tengan como fin el </w:t>
      </w:r>
      <w:r w:rsidR="006C24BD" w:rsidRPr="008B59AC">
        <w:rPr>
          <w:lang w:val="es-ES"/>
        </w:rPr>
        <w:t>conseguir los objetivos que persigue</w:t>
      </w:r>
      <w:r w:rsidR="006179D4" w:rsidRPr="008B59AC">
        <w:rPr>
          <w:lang w:val="es-ES"/>
        </w:rPr>
        <w:t xml:space="preserve"> en cuanto a las necesidades de aprendizaje del estudiante de nivel superior</w:t>
      </w:r>
      <w:r w:rsidR="006C24BD" w:rsidRPr="008B59AC">
        <w:rPr>
          <w:lang w:val="es-ES"/>
        </w:rPr>
        <w:t>.</w:t>
      </w:r>
    </w:p>
    <w:p w14:paraId="0D170EFD" w14:textId="3BF697A8" w:rsidR="006C24BD" w:rsidRPr="008B59AC" w:rsidRDefault="00A71F00" w:rsidP="00AC3BA0">
      <w:pPr>
        <w:spacing w:line="360" w:lineRule="auto"/>
        <w:ind w:firstLine="708"/>
        <w:jc w:val="both"/>
        <w:rPr>
          <w:lang w:val="es-ES"/>
        </w:rPr>
      </w:pPr>
      <w:r w:rsidRPr="008B59AC">
        <w:rPr>
          <w:lang w:val="es-ES"/>
        </w:rPr>
        <w:t>En este mismo sentido,</w:t>
      </w:r>
      <w:r w:rsidR="006C24BD" w:rsidRPr="008B59AC">
        <w:rPr>
          <w:lang w:val="es-ES"/>
        </w:rPr>
        <w:t xml:space="preserve"> </w:t>
      </w:r>
      <w:r w:rsidR="00C3520B" w:rsidRPr="008B59AC">
        <w:t xml:space="preserve">Weinstein y Mayer (1986) mencionan que </w:t>
      </w:r>
      <w:r w:rsidR="006C24BD" w:rsidRPr="008B59AC">
        <w:rPr>
          <w:lang w:val="es-ES"/>
        </w:rPr>
        <w:t>"</w:t>
      </w:r>
      <w:r w:rsidR="006C24BD" w:rsidRPr="008B59AC">
        <w:rPr>
          <w:i/>
          <w:iCs/>
          <w:lang w:val="es-ES"/>
        </w:rPr>
        <w:t>las estrategias de aprendizaje pueden ser definidas como conductas y pensamientos que un aprendiz utiliza durante el aprendizaje con la intención de influir en su proceso de codificación</w:t>
      </w:r>
      <w:r w:rsidR="006C24BD" w:rsidRPr="008B59AC">
        <w:rPr>
          <w:lang w:val="es-ES"/>
        </w:rPr>
        <w:t>" (Weinstein y Mayer, 1986, p. 315).</w:t>
      </w:r>
    </w:p>
    <w:p w14:paraId="4D88C8A1" w14:textId="7EE3AB83" w:rsidR="005F3B9B" w:rsidRDefault="00AC3BA0" w:rsidP="0070103C">
      <w:pPr>
        <w:spacing w:line="360" w:lineRule="auto"/>
        <w:ind w:left="11" w:firstLine="708"/>
        <w:jc w:val="both"/>
        <w:rPr>
          <w:lang w:val="es-ES"/>
        </w:rPr>
      </w:pPr>
      <w:r w:rsidRPr="008B59AC">
        <w:rPr>
          <w:lang w:val="es-ES"/>
        </w:rPr>
        <w:t>Por otra parte</w:t>
      </w:r>
      <w:r w:rsidR="0065525D" w:rsidRPr="008B59AC">
        <w:rPr>
          <w:lang w:val="es-ES"/>
        </w:rPr>
        <w:t xml:space="preserve">, menciona Ausubel (1983), </w:t>
      </w:r>
      <w:r w:rsidR="00886C34" w:rsidRPr="008B59AC">
        <w:t>Ausubel et al</w:t>
      </w:r>
      <w:r w:rsidR="0065525D" w:rsidRPr="008B59AC">
        <w:rPr>
          <w:lang w:val="es-ES"/>
        </w:rPr>
        <w:t xml:space="preserve">. (1991) y Ausubel (2002) que </w:t>
      </w:r>
      <w:r w:rsidRPr="008B59AC">
        <w:rPr>
          <w:lang w:val="es-ES"/>
        </w:rPr>
        <w:t>“</w:t>
      </w:r>
      <w:r w:rsidR="00220559" w:rsidRPr="008B59AC">
        <w:rPr>
          <w:i/>
          <w:iCs/>
        </w:rPr>
        <w:t>el aprendizaje es considerado significativo cuando los conocimientos del estudiante se articulan con los que ha obtenido de manera precisa y no arbitraria</w:t>
      </w:r>
      <w:r w:rsidRPr="008B59AC">
        <w:rPr>
          <w:i/>
          <w:iCs/>
        </w:rPr>
        <w:t>”</w:t>
      </w:r>
      <w:r w:rsidR="005F3B9B" w:rsidRPr="008B59AC">
        <w:rPr>
          <w:lang w:val="es-ES"/>
        </w:rPr>
        <w:t xml:space="preserve"> (pp. 1-10).</w:t>
      </w:r>
      <w:r w:rsidR="0070103C" w:rsidRPr="008B59AC">
        <w:rPr>
          <w:lang w:val="es-ES"/>
        </w:rPr>
        <w:t xml:space="preserve"> Por otra </w:t>
      </w:r>
      <w:proofErr w:type="gramStart"/>
      <w:r w:rsidR="0070103C" w:rsidRPr="008B59AC">
        <w:rPr>
          <w:lang w:val="es-ES"/>
        </w:rPr>
        <w:t>parte</w:t>
      </w:r>
      <w:proofErr w:type="gramEnd"/>
      <w:r w:rsidR="0070103C" w:rsidRPr="008B59AC">
        <w:rPr>
          <w:lang w:val="es-ES"/>
        </w:rPr>
        <w:t xml:space="preserve"> p</w:t>
      </w:r>
      <w:r w:rsidR="005F3B9B" w:rsidRPr="008B59AC">
        <w:rPr>
          <w:lang w:val="es-ES"/>
        </w:rPr>
        <w:t xml:space="preserve">ara Pozo (1999;2016; Mayer,1992; Butler,1995; Navas et al.,2000) </w:t>
      </w:r>
      <w:r w:rsidRPr="008B59AC">
        <w:rPr>
          <w:lang w:val="es-ES"/>
        </w:rPr>
        <w:t>“</w:t>
      </w:r>
      <w:r w:rsidR="005F3B9B" w:rsidRPr="008B59AC">
        <w:rPr>
          <w:i/>
          <w:iCs/>
          <w:lang w:val="es-ES"/>
        </w:rPr>
        <w:t>la teoría de Ausubel sobre los procesos de asimilación de nuevos conceptos mediante la construcción de los mismos a partir de la interpretación de problemáticas del contexto, produce un aprendizaje significativo con características de contextualización y motivación</w:t>
      </w:r>
      <w:r w:rsidRPr="008B59AC">
        <w:rPr>
          <w:i/>
          <w:iCs/>
          <w:lang w:val="es-ES"/>
        </w:rPr>
        <w:t>”</w:t>
      </w:r>
      <w:r w:rsidR="003E0675" w:rsidRPr="008B59AC">
        <w:rPr>
          <w:lang w:val="es-ES"/>
        </w:rPr>
        <w:t xml:space="preserve"> (pp. 110-131).</w:t>
      </w:r>
    </w:p>
    <w:p w14:paraId="0D486F10" w14:textId="77777777" w:rsidR="00F1082B" w:rsidRPr="008B59AC" w:rsidRDefault="00F1082B" w:rsidP="0070103C">
      <w:pPr>
        <w:spacing w:line="360" w:lineRule="auto"/>
        <w:ind w:left="11" w:firstLine="708"/>
        <w:jc w:val="both"/>
        <w:rPr>
          <w:lang w:val="es-ES"/>
        </w:rPr>
      </w:pPr>
    </w:p>
    <w:p w14:paraId="77445B11" w14:textId="156AA4A8" w:rsidR="001C5A7C" w:rsidRPr="008B59AC" w:rsidRDefault="003E0675" w:rsidP="0070103C">
      <w:pPr>
        <w:spacing w:line="360" w:lineRule="auto"/>
        <w:ind w:left="11" w:firstLine="708"/>
        <w:jc w:val="both"/>
      </w:pPr>
      <w:r w:rsidRPr="008B59AC">
        <w:rPr>
          <w:lang w:val="es-ES"/>
        </w:rPr>
        <w:lastRenderedPageBreak/>
        <w:t xml:space="preserve">Asimismo, </w:t>
      </w:r>
      <w:r w:rsidR="005F3B9B" w:rsidRPr="008B59AC">
        <w:rPr>
          <w:lang w:val="es-ES"/>
        </w:rPr>
        <w:t xml:space="preserve">Castejón y Pérez (1998) </w:t>
      </w:r>
      <w:r w:rsidRPr="008B59AC">
        <w:rPr>
          <w:lang w:val="es-ES"/>
        </w:rPr>
        <w:t xml:space="preserve">agregan que </w:t>
      </w:r>
      <w:r w:rsidR="00AC3BA0" w:rsidRPr="008B59AC">
        <w:rPr>
          <w:lang w:val="es-ES"/>
        </w:rPr>
        <w:t>“</w:t>
      </w:r>
      <w:r w:rsidR="005F3B9B" w:rsidRPr="008B59AC">
        <w:rPr>
          <w:i/>
          <w:iCs/>
          <w:lang w:val="es-ES"/>
        </w:rPr>
        <w:t>el</w:t>
      </w:r>
      <w:r w:rsidRPr="008B59AC">
        <w:rPr>
          <w:i/>
          <w:iCs/>
          <w:lang w:val="es-ES"/>
        </w:rPr>
        <w:t xml:space="preserve"> </w:t>
      </w:r>
      <w:r w:rsidR="005F3B9B" w:rsidRPr="008B59AC">
        <w:rPr>
          <w:i/>
          <w:iCs/>
          <w:lang w:val="es-ES"/>
        </w:rPr>
        <w:t>comportamiento humano se cimienta</w:t>
      </w:r>
      <w:r w:rsidRPr="008B59AC">
        <w:rPr>
          <w:i/>
          <w:iCs/>
          <w:lang w:val="es-ES"/>
        </w:rPr>
        <w:t xml:space="preserve"> </w:t>
      </w:r>
      <w:r w:rsidR="005F3B9B" w:rsidRPr="008B59AC">
        <w:rPr>
          <w:i/>
          <w:iCs/>
          <w:lang w:val="es-ES"/>
        </w:rPr>
        <w:t>sobre la base de dos (2) pilares</w:t>
      </w:r>
      <w:r w:rsidRPr="008B59AC">
        <w:rPr>
          <w:i/>
          <w:iCs/>
          <w:lang w:val="es-ES"/>
        </w:rPr>
        <w:t xml:space="preserve"> </w:t>
      </w:r>
      <w:r w:rsidR="005F3B9B" w:rsidRPr="008B59AC">
        <w:rPr>
          <w:i/>
          <w:iCs/>
          <w:lang w:val="es-ES"/>
        </w:rPr>
        <w:t>fundamentales</w:t>
      </w:r>
      <w:r w:rsidRPr="008B59AC">
        <w:rPr>
          <w:i/>
          <w:iCs/>
          <w:lang w:val="es-ES"/>
        </w:rPr>
        <w:t xml:space="preserve"> </w:t>
      </w:r>
      <w:r w:rsidR="005F3B9B" w:rsidRPr="008B59AC">
        <w:rPr>
          <w:i/>
          <w:iCs/>
          <w:lang w:val="es-ES"/>
        </w:rPr>
        <w:t>que son: el primero, el que se relaciona</w:t>
      </w:r>
      <w:r w:rsidRPr="008B59AC">
        <w:rPr>
          <w:i/>
          <w:iCs/>
          <w:lang w:val="es-ES"/>
        </w:rPr>
        <w:t xml:space="preserve"> </w:t>
      </w:r>
      <w:r w:rsidR="005F3B9B" w:rsidRPr="008B59AC">
        <w:rPr>
          <w:i/>
          <w:iCs/>
          <w:lang w:val="es-ES"/>
        </w:rPr>
        <w:t>con la</w:t>
      </w:r>
      <w:r w:rsidRPr="008B59AC">
        <w:rPr>
          <w:i/>
          <w:iCs/>
          <w:lang w:val="es-ES"/>
        </w:rPr>
        <w:t xml:space="preserve"> </w:t>
      </w:r>
      <w:r w:rsidR="005F3B9B" w:rsidRPr="008B59AC">
        <w:rPr>
          <w:i/>
          <w:iCs/>
          <w:lang w:val="es-ES"/>
        </w:rPr>
        <w:t>motivación para la consecución del éxito y el segundo el relacionado con evitar el fracaso</w:t>
      </w:r>
      <w:r w:rsidR="00AC3BA0" w:rsidRPr="008B59AC">
        <w:rPr>
          <w:i/>
          <w:iCs/>
          <w:lang w:val="es-ES"/>
        </w:rPr>
        <w:t>”</w:t>
      </w:r>
      <w:r w:rsidRPr="008B59AC">
        <w:rPr>
          <w:i/>
          <w:iCs/>
          <w:lang w:val="es-ES"/>
        </w:rPr>
        <w:t xml:space="preserve"> </w:t>
      </w:r>
      <w:r w:rsidRPr="008B59AC">
        <w:t>(pp. 170-184).</w:t>
      </w:r>
      <w:r w:rsidR="0070103C" w:rsidRPr="008B59AC">
        <w:t xml:space="preserve"> </w:t>
      </w:r>
      <w:r w:rsidR="001C5A7C" w:rsidRPr="008B59AC">
        <w:rPr>
          <w:lang w:val="es-ES"/>
        </w:rPr>
        <w:t>Como afirma Beltrán</w:t>
      </w:r>
      <w:r w:rsidR="00C96F65" w:rsidRPr="008B59AC">
        <w:rPr>
          <w:lang w:val="es-ES"/>
        </w:rPr>
        <w:t xml:space="preserve"> (1996)</w:t>
      </w:r>
      <w:r w:rsidR="001C5A7C" w:rsidRPr="008B59AC">
        <w:rPr>
          <w:lang w:val="es-ES"/>
        </w:rPr>
        <w:t xml:space="preserve">, </w:t>
      </w:r>
      <w:r w:rsidR="00AC3BA0" w:rsidRPr="008B59AC">
        <w:rPr>
          <w:lang w:val="es-ES"/>
        </w:rPr>
        <w:t>“</w:t>
      </w:r>
      <w:r w:rsidR="001C5A7C" w:rsidRPr="008B59AC">
        <w:rPr>
          <w:i/>
          <w:iCs/>
          <w:lang w:val="es-ES"/>
        </w:rPr>
        <w:t>las estrategias tienen un carácter intencional; implican, por tanto, un plan de acción, frente a la técnica, que es marcadamente mecánica y rutinaria</w:t>
      </w:r>
      <w:r w:rsidR="00AC3BA0" w:rsidRPr="008B59AC">
        <w:rPr>
          <w:i/>
          <w:iCs/>
          <w:lang w:val="es-ES"/>
        </w:rPr>
        <w:t>”</w:t>
      </w:r>
      <w:r w:rsidR="001C5A7C" w:rsidRPr="008B59AC">
        <w:rPr>
          <w:lang w:val="es-ES"/>
        </w:rPr>
        <w:t xml:space="preserve"> (Beltrán, 1996, p. 394)</w:t>
      </w:r>
      <w:r w:rsidR="00C96F65" w:rsidRPr="008B59AC">
        <w:rPr>
          <w:lang w:val="es-ES"/>
        </w:rPr>
        <w:t>.</w:t>
      </w:r>
    </w:p>
    <w:p w14:paraId="6692BDB8" w14:textId="0D723A9E" w:rsidR="00564444" w:rsidRPr="008B59AC" w:rsidRDefault="00A619B8" w:rsidP="00872A1F">
      <w:pPr>
        <w:spacing w:line="360" w:lineRule="auto"/>
        <w:ind w:left="11" w:firstLine="697"/>
        <w:jc w:val="both"/>
        <w:rPr>
          <w:lang w:val="es-ES"/>
        </w:rPr>
      </w:pPr>
      <w:r w:rsidRPr="008B59AC">
        <w:rPr>
          <w:lang w:val="es-ES"/>
        </w:rPr>
        <w:t>Por otra parte</w:t>
      </w:r>
      <w:r w:rsidR="0070103C" w:rsidRPr="008B59AC">
        <w:rPr>
          <w:lang w:val="es-ES"/>
        </w:rPr>
        <w:t>,</w:t>
      </w:r>
      <w:r w:rsidRPr="008B59AC">
        <w:rPr>
          <w:lang w:val="es-ES"/>
        </w:rPr>
        <w:t xml:space="preserve"> las e</w:t>
      </w:r>
      <w:r w:rsidR="006C24BD" w:rsidRPr="008B59AC">
        <w:rPr>
          <w:lang w:val="es-ES"/>
        </w:rPr>
        <w:t>strategias de Aprendizaje del aprendizaje del idioma inglés</w:t>
      </w:r>
      <w:r w:rsidR="0070103C" w:rsidRPr="008B59AC">
        <w:rPr>
          <w:lang w:val="es-ES"/>
        </w:rPr>
        <w:t xml:space="preserve"> son de</w:t>
      </w:r>
      <w:r w:rsidR="001C5A7C" w:rsidRPr="008B59AC">
        <w:rPr>
          <w:lang w:val="es-ES"/>
        </w:rPr>
        <w:t xml:space="preserve"> suma importancia dentro del contexto de la educación superior que el estudiante aprenda y domine una segunda lengua ya que resulta</w:t>
      </w:r>
      <w:r w:rsidR="00564444" w:rsidRPr="008B59AC">
        <w:rPr>
          <w:lang w:val="es-ES"/>
        </w:rPr>
        <w:t xml:space="preserve"> imprescindible </w:t>
      </w:r>
      <w:r w:rsidR="001C5A7C" w:rsidRPr="008B59AC">
        <w:rPr>
          <w:lang w:val="es-ES"/>
        </w:rPr>
        <w:t xml:space="preserve">dentro de su perfil académico al incorporarse al sector productivo y en cualquiera de </w:t>
      </w:r>
      <w:r w:rsidR="00564444" w:rsidRPr="008B59AC">
        <w:rPr>
          <w:lang w:val="es-ES"/>
        </w:rPr>
        <w:t xml:space="preserve">las áreas del conocimiento y desarrollo humano. </w:t>
      </w:r>
      <w:r w:rsidR="00C3520B" w:rsidRPr="008B59AC">
        <w:rPr>
          <w:lang w:val="es-ES"/>
        </w:rPr>
        <w:t>Asimismo</w:t>
      </w:r>
      <w:r w:rsidR="00E7421C" w:rsidRPr="008B59AC">
        <w:rPr>
          <w:lang w:val="es-ES"/>
        </w:rPr>
        <w:t xml:space="preserve">, en la era del conocimiento es necesario que </w:t>
      </w:r>
      <w:r w:rsidR="008E12CF" w:rsidRPr="008B59AC">
        <w:rPr>
          <w:lang w:val="es-ES"/>
        </w:rPr>
        <w:t>todo egresado de una licenciatura</w:t>
      </w:r>
      <w:r w:rsidR="00E7421C" w:rsidRPr="008B59AC">
        <w:rPr>
          <w:lang w:val="es-ES"/>
        </w:rPr>
        <w:t xml:space="preserve"> domine una segunda lengua; en especial ante la </w:t>
      </w:r>
      <w:r w:rsidR="00564444" w:rsidRPr="008B59AC">
        <w:rPr>
          <w:lang w:val="es-ES"/>
        </w:rPr>
        <w:t>era de la globalización</w:t>
      </w:r>
      <w:r w:rsidR="00E7421C" w:rsidRPr="008B59AC">
        <w:rPr>
          <w:lang w:val="es-ES"/>
        </w:rPr>
        <w:t xml:space="preserve"> del mundo de las tecnologías dentro del contexto </w:t>
      </w:r>
      <w:r w:rsidR="00564444" w:rsidRPr="008B59AC">
        <w:rPr>
          <w:lang w:val="es-ES"/>
        </w:rPr>
        <w:t xml:space="preserve">internacional, </w:t>
      </w:r>
      <w:r w:rsidR="00E7421C" w:rsidRPr="008B59AC">
        <w:rPr>
          <w:lang w:val="es-ES"/>
        </w:rPr>
        <w:t xml:space="preserve">en la que la lengua cuyo dominio comercial, científico, académico y económico es actualmente el idioma inglés. Por lo anterior se menciona que </w:t>
      </w:r>
      <w:r w:rsidR="00220559" w:rsidRPr="008B59AC">
        <w:t>quien no domine una lengua extranjera puede enfrentarse a serias desventajas competitivas en diversos ámbitos profesionales</w:t>
      </w:r>
      <w:r w:rsidR="00564444" w:rsidRPr="008B59AC">
        <w:rPr>
          <w:lang w:val="es-ES"/>
        </w:rPr>
        <w:t>.</w:t>
      </w:r>
    </w:p>
    <w:p w14:paraId="43A1481D" w14:textId="1C75D5CE" w:rsidR="00AC3BA0" w:rsidRPr="008B59AC" w:rsidRDefault="007A4D0E" w:rsidP="007A4D0E">
      <w:pPr>
        <w:spacing w:line="360" w:lineRule="auto"/>
        <w:ind w:left="11" w:firstLine="708"/>
        <w:jc w:val="both"/>
        <w:rPr>
          <w:lang w:val="es-ES"/>
        </w:rPr>
      </w:pPr>
      <w:r w:rsidRPr="008B59AC">
        <w:rPr>
          <w:lang w:val="es-ES"/>
        </w:rPr>
        <w:t>E</w:t>
      </w:r>
      <w:r w:rsidR="00081B2B" w:rsidRPr="008B59AC">
        <w:rPr>
          <w:lang w:val="es-ES"/>
        </w:rPr>
        <w:t>n cuanto al aprendizaje de una segunda lengua, básicamente se ha aplicado la conceptualización psicológica en relación a la adquisición específica de una herramienta muy importante del estudiante la cual se expresa como una competencia que este deberá de adquirir durante su trayectoria académica como parte de su perfil de egreso en cualquiera de las licenciaturas</w:t>
      </w:r>
    </w:p>
    <w:p w14:paraId="023692BD" w14:textId="5CE9518E" w:rsidR="00081B2B" w:rsidRPr="008B59AC" w:rsidRDefault="00081B2B" w:rsidP="00AC3BA0">
      <w:pPr>
        <w:spacing w:line="360" w:lineRule="auto"/>
        <w:ind w:left="11" w:firstLine="708"/>
        <w:jc w:val="both"/>
        <w:rPr>
          <w:lang w:val="es-ES"/>
        </w:rPr>
      </w:pPr>
      <w:r w:rsidRPr="008B59AC">
        <w:rPr>
          <w:lang w:val="es-ES"/>
        </w:rPr>
        <w:t xml:space="preserve">Así, algunos autores han definido </w:t>
      </w:r>
      <w:r w:rsidR="00C96F65" w:rsidRPr="008B59AC">
        <w:rPr>
          <w:lang w:val="es-ES"/>
        </w:rPr>
        <w:t>“</w:t>
      </w:r>
      <w:r w:rsidRPr="008B59AC">
        <w:rPr>
          <w:i/>
          <w:iCs/>
          <w:lang w:val="es-ES"/>
        </w:rPr>
        <w:t>las estrategias de aprendizaje como “acciones, comportamientos o técnicas específicas que los estudiantes utilizan, a menudo intencionadamente, para mejorar sus progresos en aprender, asimilar y usar la segunda lengua”</w:t>
      </w:r>
      <w:r w:rsidR="00C96F65" w:rsidRPr="008B59AC">
        <w:rPr>
          <w:i/>
          <w:iCs/>
          <w:lang w:val="es-ES"/>
        </w:rPr>
        <w:t>”</w:t>
      </w:r>
      <w:r w:rsidRPr="008B59AC">
        <w:rPr>
          <w:lang w:val="es-ES"/>
        </w:rPr>
        <w:t xml:space="preserve"> (Oxford, 1993, p</w:t>
      </w:r>
      <w:r w:rsidR="0093520F" w:rsidRPr="008B59AC">
        <w:rPr>
          <w:lang w:val="es-ES"/>
        </w:rPr>
        <w:t>p</w:t>
      </w:r>
      <w:r w:rsidRPr="008B59AC">
        <w:rPr>
          <w:lang w:val="es-ES"/>
        </w:rPr>
        <w:t>. 18</w:t>
      </w:r>
      <w:r w:rsidR="0093520F" w:rsidRPr="008B59AC">
        <w:rPr>
          <w:lang w:val="es-ES"/>
        </w:rPr>
        <w:t>-22</w:t>
      </w:r>
      <w:r w:rsidRPr="008B59AC">
        <w:rPr>
          <w:lang w:val="es-ES"/>
        </w:rPr>
        <w:t xml:space="preserve">). La misma autora (2001, p. 166) de forma más específica entiende las estrategias de aprendizaje en general como aquellas </w:t>
      </w:r>
      <w:r w:rsidRPr="008B59AC">
        <w:rPr>
          <w:i/>
          <w:iCs/>
          <w:lang w:val="es-ES"/>
        </w:rPr>
        <w:t>“Operaciones empleadas por el alumno para ayudar a la adquisición, almacenamiento, recuperación y uso de información, acción específica tomada por el alumno para hacer el aprendizaje más fácil, rápido, más agradable, más auto dirigido, más eficaz y más transferible a situaciones nuevas”.</w:t>
      </w:r>
    </w:p>
    <w:p w14:paraId="51F99D3B" w14:textId="1FC090F2" w:rsidR="0093520F" w:rsidRPr="008B59AC" w:rsidRDefault="0093520F" w:rsidP="0093520F">
      <w:pPr>
        <w:spacing w:line="360" w:lineRule="auto"/>
        <w:ind w:left="11" w:firstLine="708"/>
        <w:jc w:val="both"/>
        <w:rPr>
          <w:lang w:val="es-ES"/>
        </w:rPr>
      </w:pPr>
      <w:r w:rsidRPr="008B59AC">
        <w:rPr>
          <w:lang w:val="es-ES"/>
        </w:rPr>
        <w:t>Lee (1995) describe cómo</w:t>
      </w:r>
      <w:r w:rsidRPr="008B59AC">
        <w:rPr>
          <w:i/>
          <w:iCs/>
          <w:lang w:val="es-ES"/>
        </w:rPr>
        <w:t xml:space="preserve"> </w:t>
      </w:r>
      <w:r w:rsidR="00AC3BA0" w:rsidRPr="008B59AC">
        <w:rPr>
          <w:i/>
          <w:iCs/>
          <w:lang w:val="es-ES"/>
        </w:rPr>
        <w:t>“</w:t>
      </w:r>
      <w:r w:rsidRPr="008B59AC">
        <w:rPr>
          <w:i/>
          <w:iCs/>
          <w:lang w:val="es-ES"/>
        </w:rPr>
        <w:t xml:space="preserve">los aprendices de segundas lenguas llegan a ser más autónomos en el proceso de aprendizaje a través de estrategias de enseñanza cooperativas, mejorando los resultados del aprendizaje y la generalización de su uso a otros contextos no </w:t>
      </w:r>
      <w:r w:rsidRPr="008B59AC">
        <w:rPr>
          <w:i/>
          <w:iCs/>
          <w:lang w:val="es-ES"/>
        </w:rPr>
        <w:lastRenderedPageBreak/>
        <w:t>formales</w:t>
      </w:r>
      <w:r w:rsidR="00AC3BA0" w:rsidRPr="008B59AC">
        <w:rPr>
          <w:i/>
          <w:iCs/>
          <w:lang w:val="es-ES"/>
        </w:rPr>
        <w:t>”</w:t>
      </w:r>
      <w:r w:rsidRPr="008B59AC">
        <w:rPr>
          <w:lang w:val="es-ES"/>
        </w:rPr>
        <w:t xml:space="preserve"> (</w:t>
      </w:r>
      <w:r w:rsidR="00A40E6E" w:rsidRPr="008B59AC">
        <w:rPr>
          <w:lang w:val="es-ES"/>
        </w:rPr>
        <w:t xml:space="preserve">pp. 11-13). </w:t>
      </w:r>
      <w:r w:rsidRPr="008B59AC">
        <w:rPr>
          <w:lang w:val="es-ES"/>
        </w:rPr>
        <w:t xml:space="preserve">Para ello, </w:t>
      </w:r>
      <w:r w:rsidR="00A40E6E" w:rsidRPr="008B59AC">
        <w:rPr>
          <w:lang w:val="es-ES"/>
        </w:rPr>
        <w:t xml:space="preserve">el mismo autor menciona que </w:t>
      </w:r>
      <w:r w:rsidR="00AC3BA0" w:rsidRPr="008B59AC">
        <w:rPr>
          <w:lang w:val="es-ES"/>
        </w:rPr>
        <w:t>“</w:t>
      </w:r>
      <w:r w:rsidR="00220559" w:rsidRPr="008B59AC">
        <w:rPr>
          <w:i/>
          <w:iCs/>
        </w:rPr>
        <w:t>al plantearse situaciones que favorecen la interacción entre estudiantes, instructores y el análisis del uso de estrategias de aprendizaje</w:t>
      </w:r>
      <w:r w:rsidR="00AC3BA0" w:rsidRPr="008B59AC">
        <w:rPr>
          <w:i/>
          <w:iCs/>
        </w:rPr>
        <w:t>”</w:t>
      </w:r>
      <w:r w:rsidR="00220559" w:rsidRPr="008B59AC">
        <w:rPr>
          <w:lang w:val="es-ES"/>
        </w:rPr>
        <w:t xml:space="preserve"> </w:t>
      </w:r>
      <w:r w:rsidR="00A40E6E" w:rsidRPr="008B59AC">
        <w:rPr>
          <w:lang w:val="es-ES"/>
        </w:rPr>
        <w:t>(pp. 11-13).</w:t>
      </w:r>
    </w:p>
    <w:p w14:paraId="418935AF" w14:textId="10067347" w:rsidR="00B977A2" w:rsidRPr="008B59AC" w:rsidRDefault="00A619B8" w:rsidP="00B977A2">
      <w:pPr>
        <w:spacing w:line="360" w:lineRule="auto"/>
        <w:ind w:left="11" w:firstLine="697"/>
        <w:jc w:val="both"/>
        <w:rPr>
          <w:lang w:val="es-ES"/>
        </w:rPr>
      </w:pPr>
      <w:r w:rsidRPr="008B59AC">
        <w:rPr>
          <w:lang w:val="es-ES"/>
        </w:rPr>
        <w:t xml:space="preserve">En este mismo sentido, </w:t>
      </w:r>
      <w:r w:rsidR="001C7ACF" w:rsidRPr="008B59AC">
        <w:rPr>
          <w:lang w:val="es-ES"/>
        </w:rPr>
        <w:t xml:space="preserve">en necesario </w:t>
      </w:r>
      <w:r w:rsidRPr="008B59AC">
        <w:rPr>
          <w:lang w:val="es-ES"/>
        </w:rPr>
        <w:t xml:space="preserve">la adquisición y aprendizaje de una lengua extranjera por parte de </w:t>
      </w:r>
      <w:r w:rsidR="001C7ACF" w:rsidRPr="008B59AC">
        <w:rPr>
          <w:lang w:val="es-ES"/>
        </w:rPr>
        <w:t xml:space="preserve">los estudiantes </w:t>
      </w:r>
      <w:r w:rsidR="00556530" w:rsidRPr="008B59AC">
        <w:rPr>
          <w:lang w:val="es-ES"/>
        </w:rPr>
        <w:t xml:space="preserve">mediante un proceso significativo de acuerdo a su contexto escolar y laboral; por lo tanto, es necesario que comprendan las </w:t>
      </w:r>
      <w:r w:rsidR="00564444" w:rsidRPr="008B59AC">
        <w:rPr>
          <w:lang w:val="es-ES"/>
        </w:rPr>
        <w:t>regla</w:t>
      </w:r>
      <w:r w:rsidR="00556530" w:rsidRPr="008B59AC">
        <w:rPr>
          <w:lang w:val="es-ES"/>
        </w:rPr>
        <w:t>s gramaticales, verbales y sobre todo que sepan expresarse en cualquiera de las situaciones que se le presenten en su vida cotidiana.</w:t>
      </w:r>
    </w:p>
    <w:p w14:paraId="12A6A96E" w14:textId="03423CE4" w:rsidR="00A03F18" w:rsidRPr="008B59AC" w:rsidRDefault="00556530" w:rsidP="0070103C">
      <w:pPr>
        <w:spacing w:line="360" w:lineRule="auto"/>
        <w:ind w:left="11" w:firstLine="697"/>
        <w:jc w:val="both"/>
        <w:rPr>
          <w:lang w:val="es-ES"/>
        </w:rPr>
      </w:pPr>
      <w:r w:rsidRPr="008B59AC">
        <w:rPr>
          <w:lang w:val="es-ES"/>
        </w:rPr>
        <w:t xml:space="preserve">Asimismo, </w:t>
      </w:r>
      <w:r w:rsidR="00220559" w:rsidRPr="008B59AC">
        <w:t>los estudiantes deben ser más receptivos</w:t>
      </w:r>
      <w:r w:rsidR="00564444" w:rsidRPr="008B59AC">
        <w:rPr>
          <w:lang w:val="es-ES"/>
        </w:rPr>
        <w:t xml:space="preserve"> al participar de las actividades propuestas por los docentes, lo que facilita el proceso de adquisición natural del lenguaje.</w:t>
      </w:r>
    </w:p>
    <w:p w14:paraId="6219F7FA" w14:textId="484AF874" w:rsidR="00A03F18" w:rsidRPr="008B59AC" w:rsidRDefault="00AC3BA0" w:rsidP="005654E5">
      <w:pPr>
        <w:pStyle w:val="NormalWeb"/>
        <w:shd w:val="clear" w:color="auto" w:fill="FFFFFF"/>
        <w:spacing w:before="0" w:beforeAutospacing="0" w:after="0" w:afterAutospacing="0" w:line="360" w:lineRule="auto"/>
        <w:ind w:left="1416"/>
        <w:jc w:val="both"/>
        <w:rPr>
          <w:lang w:val="es-ES"/>
        </w:rPr>
      </w:pPr>
      <w:r w:rsidRPr="008B59AC">
        <w:rPr>
          <w:lang w:val="es-ES"/>
        </w:rPr>
        <w:t>“</w:t>
      </w:r>
      <w:r w:rsidR="00A03F18" w:rsidRPr="008B59AC">
        <w:rPr>
          <w:lang w:val="es-ES"/>
        </w:rPr>
        <w:t xml:space="preserve">No es lo mismo aprender una lengua dentro de un aula, mediante la </w:t>
      </w:r>
      <w:r w:rsidR="008C7786" w:rsidRPr="008B59AC">
        <w:rPr>
          <w:lang w:val="es-ES"/>
        </w:rPr>
        <w:t>simulación</w:t>
      </w:r>
      <w:r w:rsidR="00A03F18" w:rsidRPr="008B59AC">
        <w:rPr>
          <w:lang w:val="es-ES"/>
        </w:rPr>
        <w:t xml:space="preserve"> de objetos, situaciones y personajes, que aprenderla como un miembro </w:t>
      </w:r>
      <w:r w:rsidR="008C7786" w:rsidRPr="008B59AC">
        <w:rPr>
          <w:lang w:val="es-ES"/>
        </w:rPr>
        <w:t>más</w:t>
      </w:r>
      <w:r w:rsidR="00A03F18" w:rsidRPr="008B59AC">
        <w:rPr>
          <w:lang w:val="es-ES"/>
        </w:rPr>
        <w:t xml:space="preserve"> del mundo real, con toda la </w:t>
      </w:r>
      <w:r w:rsidR="008C7786" w:rsidRPr="008B59AC">
        <w:rPr>
          <w:lang w:val="es-ES"/>
        </w:rPr>
        <w:t>información</w:t>
      </w:r>
      <w:r w:rsidR="00A03F18" w:rsidRPr="008B59AC">
        <w:rPr>
          <w:lang w:val="es-ES"/>
        </w:rPr>
        <w:t xml:space="preserve"> referencial necesaria para que se dé un acto de habla cooperativo y eficaz</w:t>
      </w:r>
      <w:r w:rsidRPr="008B59AC">
        <w:rPr>
          <w:lang w:val="es-ES"/>
        </w:rPr>
        <w:t>”</w:t>
      </w:r>
      <w:r w:rsidR="00A03F18" w:rsidRPr="008B59AC">
        <w:rPr>
          <w:lang w:val="es-ES"/>
        </w:rPr>
        <w:t xml:space="preserve"> (</w:t>
      </w:r>
      <w:r w:rsidR="00155D17" w:rsidRPr="008B59AC">
        <w:rPr>
          <w:lang w:val="es-ES"/>
        </w:rPr>
        <w:t>Baralo</w:t>
      </w:r>
      <w:r w:rsidR="00A03F18" w:rsidRPr="008B59AC">
        <w:rPr>
          <w:lang w:val="es-ES"/>
        </w:rPr>
        <w:t>, 2004: p. 29).</w:t>
      </w:r>
    </w:p>
    <w:p w14:paraId="4B337386" w14:textId="1B52CE2C" w:rsidR="005654E5" w:rsidRPr="008B59AC" w:rsidRDefault="005654E5" w:rsidP="00AC3BA0">
      <w:pPr>
        <w:spacing w:line="360" w:lineRule="auto"/>
        <w:ind w:left="11" w:firstLine="708"/>
        <w:jc w:val="both"/>
        <w:rPr>
          <w:lang w:val="es-ES"/>
        </w:rPr>
      </w:pPr>
      <w:r w:rsidRPr="008B59AC">
        <w:rPr>
          <w:lang w:val="es-ES"/>
        </w:rPr>
        <w:t>El papel del profesor adquiere más importancia cuando se sabe que la lengua y la cultura son inseparables. Su tarea cubre así aspectos e intereses de diversas índoles: la influencia del entorno y la lengua que enseña. El profesor de lengua extranjera conoce la lengua-cultura extranjera, por lo tanto, su actuación debe tener en cuenta ciertas normas que Zarate (1995: p. 71) indica en las líneas siguientes cuando apunta:</w:t>
      </w:r>
    </w:p>
    <w:p w14:paraId="651F4AEF" w14:textId="16202042" w:rsidR="005654E5" w:rsidRPr="008B59AC" w:rsidRDefault="00AC3BA0" w:rsidP="005654E5">
      <w:pPr>
        <w:pStyle w:val="NormalWeb"/>
        <w:shd w:val="clear" w:color="auto" w:fill="FFFFFF"/>
        <w:spacing w:before="0" w:beforeAutospacing="0" w:after="0" w:afterAutospacing="0" w:line="360" w:lineRule="auto"/>
        <w:ind w:left="1416"/>
        <w:jc w:val="both"/>
        <w:rPr>
          <w:lang w:val="es-ES"/>
        </w:rPr>
      </w:pPr>
      <w:r w:rsidRPr="008B59AC">
        <w:rPr>
          <w:lang w:val="es-ES"/>
        </w:rPr>
        <w:t>“</w:t>
      </w:r>
      <w:r w:rsidR="005654E5" w:rsidRPr="008B59AC">
        <w:rPr>
          <w:lang w:val="es-ES"/>
        </w:rPr>
        <w:t>Adoptando estrechamente sus prácticas de enseñanza al contexto local,</w:t>
      </w:r>
      <w:r w:rsidR="00A620EC" w:rsidRPr="008B59AC">
        <w:rPr>
          <w:lang w:val="es-ES"/>
        </w:rPr>
        <w:t xml:space="preserve"> </w:t>
      </w:r>
      <w:r w:rsidR="005654E5" w:rsidRPr="008B59AC">
        <w:rPr>
          <w:lang w:val="es-ES"/>
        </w:rPr>
        <w:t>el docente confirma la tecnicidad de su profesión, no solo dominando la lengua que enseña, sus referencias y su campo disciplinar, sino también analizando la relación particular entre el entorno cultural de su enseñanza y la lengua y la cultura que enseña</w:t>
      </w:r>
      <w:r w:rsidRPr="008B59AC">
        <w:rPr>
          <w:lang w:val="es-ES"/>
        </w:rPr>
        <w:t>”</w:t>
      </w:r>
      <w:r w:rsidR="005654E5" w:rsidRPr="008B59AC">
        <w:rPr>
          <w:lang w:val="es-ES"/>
        </w:rPr>
        <w:t>.</w:t>
      </w:r>
    </w:p>
    <w:p w14:paraId="5736AB68" w14:textId="698240D1" w:rsidR="00E9244E" w:rsidRPr="008B59AC" w:rsidRDefault="008C7786" w:rsidP="00E9244E">
      <w:pPr>
        <w:spacing w:line="360" w:lineRule="auto"/>
        <w:ind w:left="11" w:firstLine="708"/>
        <w:jc w:val="both"/>
        <w:rPr>
          <w:lang w:val="es-ES"/>
        </w:rPr>
      </w:pPr>
      <w:r w:rsidRPr="008B59AC">
        <w:rPr>
          <w:lang w:val="es-ES"/>
        </w:rPr>
        <w:t xml:space="preserve">Por su parte, Baralo (2004, p. 29) considera que </w:t>
      </w:r>
      <w:r w:rsidR="00AC3BA0" w:rsidRPr="008B59AC">
        <w:rPr>
          <w:lang w:val="es-ES"/>
        </w:rPr>
        <w:t>“</w:t>
      </w:r>
      <w:r w:rsidRPr="008B59AC">
        <w:rPr>
          <w:i/>
          <w:iCs/>
          <w:lang w:val="es-ES"/>
        </w:rPr>
        <w:t>existen suficientes evidencias que demuestran que un adulto puede aprender una LE con una competencia nativa o muy cercana, y, por tanto, rechaza radicalmente cualquier posibilidad de un periodo crítico</w:t>
      </w:r>
      <w:r w:rsidR="00AC3BA0" w:rsidRPr="008B59AC">
        <w:rPr>
          <w:i/>
          <w:iCs/>
          <w:lang w:val="es-ES"/>
        </w:rPr>
        <w:t>”</w:t>
      </w:r>
      <w:r w:rsidRPr="008B59AC">
        <w:rPr>
          <w:lang w:val="es-ES"/>
        </w:rPr>
        <w:t xml:space="preserve">. </w:t>
      </w:r>
      <w:r w:rsidR="00E9244E" w:rsidRPr="008B59AC">
        <w:rPr>
          <w:lang w:val="es-ES"/>
        </w:rPr>
        <w:t xml:space="preserve">Lightbown y Spada (2003) opinan que </w:t>
      </w:r>
      <w:r w:rsidR="00872A1F" w:rsidRPr="008B59AC">
        <w:rPr>
          <w:lang w:val="es-ES"/>
        </w:rPr>
        <w:t>“</w:t>
      </w:r>
      <w:r w:rsidR="00E9244E" w:rsidRPr="008B59AC">
        <w:rPr>
          <w:i/>
          <w:iCs/>
          <w:lang w:val="es-ES"/>
        </w:rPr>
        <w:t xml:space="preserve">no debe existir una </w:t>
      </w:r>
      <w:r w:rsidRPr="008B59AC">
        <w:rPr>
          <w:i/>
          <w:iCs/>
          <w:lang w:val="es-ES"/>
        </w:rPr>
        <w:t>obsesión</w:t>
      </w:r>
      <w:r w:rsidR="00E9244E" w:rsidRPr="008B59AC">
        <w:rPr>
          <w:i/>
          <w:iCs/>
          <w:lang w:val="es-ES"/>
        </w:rPr>
        <w:t xml:space="preserve"> con la </w:t>
      </w:r>
      <w:r w:rsidRPr="008B59AC">
        <w:rPr>
          <w:i/>
          <w:iCs/>
          <w:lang w:val="es-ES"/>
        </w:rPr>
        <w:t>enseñanza</w:t>
      </w:r>
      <w:r w:rsidR="00E9244E" w:rsidRPr="008B59AC">
        <w:rPr>
          <w:i/>
          <w:iCs/>
          <w:lang w:val="es-ES"/>
        </w:rPr>
        <w:t xml:space="preserve"> de una lengua en edades lo </w:t>
      </w:r>
      <w:r w:rsidRPr="008B59AC">
        <w:rPr>
          <w:i/>
          <w:iCs/>
          <w:lang w:val="es-ES"/>
        </w:rPr>
        <w:t>más</w:t>
      </w:r>
      <w:r w:rsidR="00E9244E" w:rsidRPr="008B59AC">
        <w:rPr>
          <w:i/>
          <w:iCs/>
          <w:lang w:val="es-ES"/>
        </w:rPr>
        <w:t xml:space="preserve"> tempranas posibles, ya que, </w:t>
      </w:r>
      <w:r w:rsidRPr="008B59AC">
        <w:rPr>
          <w:i/>
          <w:iCs/>
          <w:lang w:val="es-ES"/>
        </w:rPr>
        <w:t>según</w:t>
      </w:r>
      <w:r w:rsidR="00E9244E" w:rsidRPr="008B59AC">
        <w:rPr>
          <w:i/>
          <w:iCs/>
          <w:lang w:val="es-ES"/>
        </w:rPr>
        <w:t xml:space="preserve"> ellas, es primordial tener en cuenta el objetivo que se pretende conseguir</w:t>
      </w:r>
      <w:r w:rsidR="00872A1F" w:rsidRPr="008B59AC">
        <w:rPr>
          <w:i/>
          <w:iCs/>
          <w:lang w:val="es-ES"/>
        </w:rPr>
        <w:t>”</w:t>
      </w:r>
      <w:r w:rsidR="00E9244E" w:rsidRPr="008B59AC">
        <w:rPr>
          <w:lang w:val="es-ES"/>
        </w:rPr>
        <w:t>.</w:t>
      </w:r>
    </w:p>
    <w:p w14:paraId="74B88409" w14:textId="62812862" w:rsidR="00564444" w:rsidRPr="008B59AC" w:rsidRDefault="00A619B8" w:rsidP="0070103C">
      <w:pPr>
        <w:spacing w:line="360" w:lineRule="auto"/>
        <w:ind w:firstLine="708"/>
        <w:jc w:val="both"/>
        <w:rPr>
          <w:lang w:val="es-ES"/>
        </w:rPr>
      </w:pPr>
      <w:r w:rsidRPr="008B59AC">
        <w:rPr>
          <w:lang w:val="es-ES"/>
        </w:rPr>
        <w:t xml:space="preserve">Dentro de los </w:t>
      </w:r>
      <w:r w:rsidR="00564444" w:rsidRPr="008B59AC">
        <w:rPr>
          <w:lang w:val="es-ES"/>
        </w:rPr>
        <w:t xml:space="preserve">Retos del siglo </w:t>
      </w:r>
      <w:r w:rsidR="00200AA2" w:rsidRPr="008B59AC">
        <w:rPr>
          <w:lang w:val="es-ES"/>
        </w:rPr>
        <w:t xml:space="preserve">XXI </w:t>
      </w:r>
      <w:r w:rsidR="00564444" w:rsidRPr="008B59AC">
        <w:rPr>
          <w:lang w:val="es-ES"/>
        </w:rPr>
        <w:t>ante la exigencia del bilingüismo y plurilingüismo</w:t>
      </w:r>
      <w:r w:rsidRPr="008B59AC">
        <w:rPr>
          <w:lang w:val="es-ES"/>
        </w:rPr>
        <w:t xml:space="preserve"> se menciona que </w:t>
      </w:r>
      <w:r w:rsidR="00564444" w:rsidRPr="008B59AC">
        <w:rPr>
          <w:i/>
          <w:iCs/>
          <w:lang w:val="es-ES"/>
        </w:rPr>
        <w:t xml:space="preserve">“Desde siempre el ser humano se ha comunicado en otras lenguas, por lo que, la enseñanza de estas ha tenido una larga trayectoria; la necesidad que tiene el ser </w:t>
      </w:r>
      <w:r w:rsidR="00564444" w:rsidRPr="008B59AC">
        <w:rPr>
          <w:i/>
          <w:iCs/>
          <w:lang w:val="es-ES"/>
        </w:rPr>
        <w:lastRenderedPageBreak/>
        <w:t>humano de comunicarse y entablar relaciones entre distintas culturas, tradiciones y costumbres”</w:t>
      </w:r>
      <w:r w:rsidR="00564444" w:rsidRPr="008B59AC">
        <w:rPr>
          <w:lang w:val="es-ES"/>
        </w:rPr>
        <w:t xml:space="preserve"> (Howatt, 1984 pp. 1-17), ha potenciado la habilidad no sólo bilingüe sino plurilingüe de muchas sociedades. En este sentido, el desarrollo de las primeras metodologías para la enseñanza de una segunda lengua, no estuvo a cargo de pedagogos, sino de intelectuales, diplomáticos o trotamundos con un amplio bagaje experiencial y cultural. “</w:t>
      </w:r>
      <w:r w:rsidR="00564444" w:rsidRPr="008B59AC">
        <w:rPr>
          <w:i/>
          <w:iCs/>
          <w:lang w:val="es-ES"/>
        </w:rPr>
        <w:t>Los primeros métodos mostraban una relación intrínseca entre la tradición gramatical y la conversacional; esto es; el conocimiento normativo de una lengua debe partir de su descripción global, aspecto que la enseñanza tradicional de la gramática”</w:t>
      </w:r>
      <w:r w:rsidR="00564444" w:rsidRPr="008B59AC">
        <w:rPr>
          <w:lang w:val="es-ES"/>
        </w:rPr>
        <w:t xml:space="preserve"> (Alcón, 2002 p. 39).</w:t>
      </w:r>
    </w:p>
    <w:p w14:paraId="65AE4394" w14:textId="4E794654" w:rsidR="00564444" w:rsidRPr="008B59AC" w:rsidRDefault="00564444" w:rsidP="00564444">
      <w:pPr>
        <w:spacing w:line="360" w:lineRule="auto"/>
        <w:ind w:left="11" w:firstLine="708"/>
        <w:jc w:val="both"/>
        <w:rPr>
          <w:lang w:val="es-ES"/>
        </w:rPr>
      </w:pPr>
      <w:r w:rsidRPr="008B59AC">
        <w:rPr>
          <w:lang w:val="es-ES"/>
        </w:rPr>
        <w:t>Actualmente, los métodos de enseñanza de una segunda lengua están en función de la práctica oral, en base a la función comunicativa gramatical del idioma; por lo que resulta importante, el uso del lenguaje en la producción oral y escrita, que conlleva a la mejora en la comunicación y a un conocimiento de un segundo idioma.</w:t>
      </w:r>
    </w:p>
    <w:p w14:paraId="7EA456E2" w14:textId="77777777" w:rsidR="00483BEC" w:rsidRDefault="00483BEC" w:rsidP="00B10FE3">
      <w:pPr>
        <w:spacing w:line="360" w:lineRule="auto"/>
        <w:jc w:val="center"/>
        <w:rPr>
          <w:b/>
          <w:bCs/>
          <w:sz w:val="28"/>
          <w:szCs w:val="28"/>
        </w:rPr>
      </w:pPr>
    </w:p>
    <w:p w14:paraId="1BF22F5B" w14:textId="66B9BD69" w:rsidR="006414EE" w:rsidRPr="00483BEC" w:rsidRDefault="006414EE" w:rsidP="00B10FE3">
      <w:pPr>
        <w:spacing w:line="360" w:lineRule="auto"/>
        <w:jc w:val="center"/>
        <w:rPr>
          <w:b/>
          <w:bCs/>
          <w:sz w:val="32"/>
          <w:szCs w:val="32"/>
        </w:rPr>
      </w:pPr>
      <w:r w:rsidRPr="00483BEC">
        <w:rPr>
          <w:b/>
          <w:bCs/>
          <w:sz w:val="32"/>
          <w:szCs w:val="32"/>
        </w:rPr>
        <w:t>Metodología</w:t>
      </w:r>
    </w:p>
    <w:p w14:paraId="7CFC1C1F" w14:textId="1D8BE720" w:rsidR="007A4D0E" w:rsidRPr="008B59AC" w:rsidRDefault="00564444" w:rsidP="00483BEC">
      <w:pPr>
        <w:spacing w:line="360" w:lineRule="auto"/>
        <w:ind w:firstLine="709"/>
        <w:jc w:val="both"/>
      </w:pPr>
      <w:r w:rsidRPr="008B59AC">
        <w:rPr>
          <w:i/>
        </w:rPr>
        <w:t>“El diseño metodológico de esta investigación es descriptivo y transversal”</w:t>
      </w:r>
      <w:r w:rsidR="000A68D3" w:rsidRPr="008B59AC">
        <w:rPr>
          <w:i/>
        </w:rPr>
        <w:t xml:space="preserve"> </w:t>
      </w:r>
      <w:r w:rsidR="002643AA" w:rsidRPr="008B59AC">
        <w:t>se utilizo el diseño de invetigación</w:t>
      </w:r>
      <w:r w:rsidR="000A68D3" w:rsidRPr="008B59AC">
        <w:t xml:space="preserve"> descriptivo ya que se bus</w:t>
      </w:r>
      <w:r w:rsidR="002643AA" w:rsidRPr="008B59AC">
        <w:t xml:space="preserve">co </w:t>
      </w:r>
      <w:r w:rsidR="000A68D3" w:rsidRPr="008B59AC">
        <w:t>identificar la prevalencia de los resultados en una muestra de población específica y son utilizados por muchas disciplinas científicas</w:t>
      </w:r>
      <w:r w:rsidR="000A68D3" w:rsidRPr="008B59AC">
        <w:rPr>
          <w:color w:val="222222"/>
          <w:shd w:val="clear" w:color="auto" w:fill="FFFFFF"/>
        </w:rPr>
        <w:t>, especialmente las ciencias sociales y la psicología, utilizan este método para obtener una visión general del sujeto o tema</w:t>
      </w:r>
      <w:r w:rsidR="000A68D3" w:rsidRPr="008B59AC">
        <w:t xml:space="preserve">. </w:t>
      </w:r>
      <w:r w:rsidR="00684266" w:rsidRPr="008B59AC">
        <w:t>“</w:t>
      </w:r>
      <w:r w:rsidR="000A68D3" w:rsidRPr="008B59AC">
        <w:rPr>
          <w:i/>
          <w:iCs/>
        </w:rPr>
        <w:t xml:space="preserve">Además se </w:t>
      </w:r>
      <w:r w:rsidR="002643AA" w:rsidRPr="008B59AC">
        <w:rPr>
          <w:i/>
          <w:iCs/>
        </w:rPr>
        <w:t>uso</w:t>
      </w:r>
      <w:r w:rsidR="000A68D3" w:rsidRPr="008B59AC">
        <w:rPr>
          <w:i/>
          <w:iCs/>
        </w:rPr>
        <w:t xml:space="preserve"> un dieño transversal que </w:t>
      </w:r>
      <w:r w:rsidR="002643AA" w:rsidRPr="008B59AC">
        <w:rPr>
          <w:i/>
          <w:iCs/>
        </w:rPr>
        <w:t>consistió</w:t>
      </w:r>
      <w:r w:rsidR="000A68D3" w:rsidRPr="008B59AC">
        <w:rPr>
          <w:i/>
          <w:iCs/>
        </w:rPr>
        <w:t xml:space="preserve"> en un método de obtención de datos que perdura solo un momento, en un único tiempo y </w:t>
      </w:r>
      <w:r w:rsidR="000A68D3" w:rsidRPr="008B59AC">
        <w:rPr>
          <w:i/>
          <w:iCs/>
          <w:color w:val="222222"/>
          <w:shd w:val="clear" w:color="auto" w:fill="FFFFFF"/>
        </w:rPr>
        <w:t>que son fundamentalmente utilizado en diversos campos para analizar datos en un momento específico</w:t>
      </w:r>
      <w:r w:rsidR="00684266" w:rsidRPr="008B59AC">
        <w:rPr>
          <w:i/>
          <w:iCs/>
          <w:color w:val="222222"/>
          <w:shd w:val="clear" w:color="auto" w:fill="FFFFFF"/>
        </w:rPr>
        <w:t>”</w:t>
      </w:r>
      <w:r w:rsidR="000A68D3" w:rsidRPr="008B59AC">
        <w:t xml:space="preserve"> </w:t>
      </w:r>
      <w:r w:rsidRPr="008B59AC">
        <w:t>(</w:t>
      </w:r>
      <w:r w:rsidR="00D61F6F" w:rsidRPr="008B59AC">
        <w:t>Hernández &amp; Mendoza, (2018)</w:t>
      </w:r>
      <w:r w:rsidRPr="008B59AC">
        <w:t xml:space="preserve">, pp. </w:t>
      </w:r>
      <w:r w:rsidR="00D61F6F" w:rsidRPr="008B59AC">
        <w:t>714</w:t>
      </w:r>
      <w:r w:rsidRPr="008B59AC">
        <w:t>).</w:t>
      </w:r>
    </w:p>
    <w:p w14:paraId="6E22BB8A" w14:textId="4D78C46A" w:rsidR="00564444" w:rsidRPr="008B59AC" w:rsidRDefault="00886C34" w:rsidP="00226447">
      <w:pPr>
        <w:spacing w:line="360" w:lineRule="auto"/>
        <w:ind w:firstLine="708"/>
        <w:jc w:val="both"/>
        <w:rPr>
          <w:color w:val="222222"/>
          <w:shd w:val="clear" w:color="auto" w:fill="FFFFFF"/>
        </w:rPr>
      </w:pPr>
      <w:r w:rsidRPr="008B59AC">
        <w:t xml:space="preserve">En este sentido, se </w:t>
      </w:r>
      <w:r w:rsidR="00496591" w:rsidRPr="008B59AC">
        <w:t>e</w:t>
      </w:r>
      <w:r w:rsidR="00D61F6F" w:rsidRPr="008B59AC">
        <w:t>v</w:t>
      </w:r>
      <w:r w:rsidR="00496591" w:rsidRPr="008B59AC">
        <w:t>idenciaron</w:t>
      </w:r>
      <w:r w:rsidRPr="008B59AC">
        <w:t xml:space="preserve"> las estrategias que utilizan los estudiantes en el aprendizaje de una lengua extranjera en el CUCOSTA</w:t>
      </w:r>
      <w:r w:rsidR="00564444" w:rsidRPr="008B59AC">
        <w:rPr>
          <w:color w:val="222222"/>
          <w:shd w:val="clear" w:color="auto" w:fill="FFFFFF"/>
        </w:rPr>
        <w:t xml:space="preserve">. Para el logro de lo anterior se analizó el nivel de inglés que presentan dichos estudiantes. </w:t>
      </w:r>
      <w:r w:rsidRPr="008B59AC">
        <w:t>Al ingresar al nivel superior, el estudiante cuenta con al menos 12 cursos semestrales</w:t>
      </w:r>
      <w:r w:rsidR="00564444" w:rsidRPr="008B59AC">
        <w:rPr>
          <w:color w:val="222222"/>
          <w:shd w:val="clear" w:color="auto" w:fill="FFFFFF"/>
        </w:rPr>
        <w:t xml:space="preserve"> de aprendizaje de una lengua extranjera que en su mayoría es el idioma inglés, </w:t>
      </w:r>
      <w:r w:rsidRPr="008B59AC">
        <w:t>que cursó durante su educación secundaria y media superior</w:t>
      </w:r>
      <w:r w:rsidR="00564444" w:rsidRPr="008B59AC">
        <w:rPr>
          <w:color w:val="222222"/>
          <w:shd w:val="clear" w:color="auto" w:fill="FFFFFF"/>
        </w:rPr>
        <w:t>. En su ingreso a la educación superior</w:t>
      </w:r>
      <w:r w:rsidRPr="008B59AC">
        <w:rPr>
          <w:color w:val="222222"/>
          <w:shd w:val="clear" w:color="auto" w:fill="FFFFFF"/>
        </w:rPr>
        <w:t>.</w:t>
      </w:r>
      <w:r w:rsidR="00564444" w:rsidRPr="008B59AC">
        <w:rPr>
          <w:color w:val="222222"/>
          <w:shd w:val="clear" w:color="auto" w:fill="FFFFFF"/>
        </w:rPr>
        <w:t xml:space="preserve"> </w:t>
      </w:r>
      <w:r w:rsidRPr="008B59AC">
        <w:t>El CUCOSTA imparte la enseñanza de la lengua extranjera de manera optativa; sin embargo, para egresar</w:t>
      </w:r>
      <w:r w:rsidR="00564444" w:rsidRPr="008B59AC">
        <w:rPr>
          <w:color w:val="222222"/>
          <w:shd w:val="clear" w:color="auto" w:fill="FFFFFF"/>
        </w:rPr>
        <w:t xml:space="preserve"> los estudiantes tienen que demostrar  conocimiento de un nivel </w:t>
      </w:r>
      <w:r w:rsidR="00496591" w:rsidRPr="008B59AC">
        <w:t>intermedio, de acuerdo con el Marco Común Europeo de Referencia para las Lenguas (MCE), es un requisito para los estudiantes</w:t>
      </w:r>
      <w:r w:rsidR="00564444" w:rsidRPr="008B59AC">
        <w:rPr>
          <w:color w:val="222222"/>
          <w:shd w:val="clear" w:color="auto" w:fill="FFFFFF"/>
        </w:rPr>
        <w:t xml:space="preserve">. </w:t>
      </w:r>
      <w:r w:rsidRPr="008B59AC">
        <w:t xml:space="preserve">Este hecho ha </w:t>
      </w:r>
      <w:r w:rsidRPr="008B59AC">
        <w:lastRenderedPageBreak/>
        <w:t xml:space="preserve">provocado retrasos en la obtención del grado de licenciatura, ya que muchos estudiantes no han podido demostrar competencia en el idioma al presentar el </w:t>
      </w:r>
      <w:r w:rsidR="00D61F6F" w:rsidRPr="008B59AC">
        <w:t>EXA</w:t>
      </w:r>
      <w:r w:rsidRPr="008B59AC">
        <w:t>men</w:t>
      </w:r>
      <w:r w:rsidR="00D61F6F" w:rsidRPr="008B59AC">
        <w:t xml:space="preserve"> de ACReditación de Inglés </w:t>
      </w:r>
      <w:r w:rsidRPr="008B59AC">
        <w:t xml:space="preserve"> </w:t>
      </w:r>
      <w:r w:rsidR="00D61F6F" w:rsidRPr="008B59AC">
        <w:t>(</w:t>
      </w:r>
      <w:r w:rsidRPr="008B59AC">
        <w:t>EXACRI</w:t>
      </w:r>
      <w:r w:rsidR="00D61F6F" w:rsidRPr="008B59AC">
        <w:t>)</w:t>
      </w:r>
      <w:r w:rsidR="009B481F" w:rsidRPr="008B59AC">
        <w:rPr>
          <w:color w:val="222222"/>
          <w:shd w:val="clear" w:color="auto" w:fill="FFFFFF"/>
        </w:rPr>
        <w:t>.</w:t>
      </w:r>
    </w:p>
    <w:p w14:paraId="5B0BFFEE" w14:textId="77777777" w:rsidR="00483BEC" w:rsidRDefault="00483BEC" w:rsidP="00012163">
      <w:pPr>
        <w:spacing w:line="360" w:lineRule="auto"/>
        <w:ind w:left="11"/>
        <w:jc w:val="center"/>
        <w:rPr>
          <w:b/>
          <w:sz w:val="28"/>
          <w:szCs w:val="28"/>
          <w:lang w:val="es-ES"/>
        </w:rPr>
      </w:pPr>
    </w:p>
    <w:p w14:paraId="753D6805" w14:textId="01A611F8" w:rsidR="006414EE" w:rsidRPr="008B59AC" w:rsidRDefault="006414EE" w:rsidP="00012163">
      <w:pPr>
        <w:spacing w:line="360" w:lineRule="auto"/>
        <w:ind w:left="11"/>
        <w:jc w:val="center"/>
        <w:rPr>
          <w:b/>
          <w:sz w:val="28"/>
          <w:szCs w:val="28"/>
          <w:lang w:val="es-ES"/>
        </w:rPr>
      </w:pPr>
      <w:r w:rsidRPr="008B59AC">
        <w:rPr>
          <w:b/>
          <w:sz w:val="28"/>
          <w:szCs w:val="28"/>
          <w:lang w:val="es-ES"/>
        </w:rPr>
        <w:t>Tipo de estudio</w:t>
      </w:r>
    </w:p>
    <w:p w14:paraId="59DF7FA0" w14:textId="42E8A45B" w:rsidR="00694330" w:rsidRPr="008B59AC" w:rsidRDefault="00D61F6F" w:rsidP="00483BEC">
      <w:pPr>
        <w:spacing w:line="360" w:lineRule="auto"/>
        <w:ind w:firstLine="709"/>
        <w:jc w:val="both"/>
      </w:pPr>
      <w:r w:rsidRPr="008B59AC">
        <w:t>El trabajo de investigación, como ya se mencionó, fue de tipo descriptivo</w:t>
      </w:r>
      <w:r w:rsidR="00F10E4A" w:rsidRPr="008B59AC">
        <w:t xml:space="preserve">, </w:t>
      </w:r>
      <w:r w:rsidRPr="008B59AC">
        <w:t xml:space="preserve">no experimental, </w:t>
      </w:r>
      <w:r w:rsidR="005E58B7" w:rsidRPr="008B59AC">
        <w:t>mediante este método, se recolectaron datos para responder a las preguntas de investigación</w:t>
      </w:r>
      <w:r w:rsidR="00F10E4A" w:rsidRPr="008B59AC">
        <w:t xml:space="preserve">; </w:t>
      </w:r>
      <w:r w:rsidRPr="008B59AC">
        <w:t>así como a la pregunta principal que guió el trabajo de investigación</w:t>
      </w:r>
      <w:r w:rsidR="00F42B95" w:rsidRPr="008B59AC">
        <w:t xml:space="preserve">. </w:t>
      </w:r>
      <w:r w:rsidRPr="008B59AC">
        <w:t xml:space="preserve">Además, es transversal, ya que se describió cada una de las características del objeto de estudio </w:t>
      </w:r>
      <w:r w:rsidR="00F42B95" w:rsidRPr="008B59AC">
        <w:t>durante un determinado periodo</w:t>
      </w:r>
      <w:r w:rsidR="001F5F36" w:rsidRPr="008B59AC">
        <w:t xml:space="preserve">, </w:t>
      </w:r>
      <w:r w:rsidRPr="008B59AC">
        <w:t xml:space="preserve">a su vez, </w:t>
      </w:r>
      <w:r w:rsidR="005E58B7" w:rsidRPr="008B59AC">
        <w:t xml:space="preserve">se utilizó la metodología cuantitativa </w:t>
      </w:r>
      <w:r w:rsidR="0076069D" w:rsidRPr="008B59AC">
        <w:t>en la que mediante este método, se recolectaron datos para responder a las preguntas de investigación</w:t>
      </w:r>
      <w:r w:rsidR="00F87518" w:rsidRPr="008B59AC">
        <w:t>.</w:t>
      </w:r>
      <w:r w:rsidR="0076069D" w:rsidRPr="008B59AC">
        <w:t xml:space="preserve"> </w:t>
      </w:r>
      <w:r w:rsidR="00F87518" w:rsidRPr="008B59AC">
        <w:t>El estudio fue de tipo descriptivo, no experimental y transversal, con un enfoque cuantitativo que permitió analizar las características del objeto de estudio en un periodo específico y establecer relaciones entre los datos recolectados</w:t>
      </w:r>
      <w:r w:rsidR="001F5F36" w:rsidRPr="008B59AC">
        <w:t>.</w:t>
      </w:r>
    </w:p>
    <w:p w14:paraId="47F5F27F" w14:textId="77777777" w:rsidR="00483BEC" w:rsidRDefault="00483BEC" w:rsidP="00012163">
      <w:pPr>
        <w:spacing w:line="360" w:lineRule="auto"/>
        <w:ind w:left="11"/>
        <w:jc w:val="center"/>
        <w:rPr>
          <w:b/>
          <w:sz w:val="28"/>
          <w:szCs w:val="28"/>
          <w:lang w:val="es-ES"/>
        </w:rPr>
      </w:pPr>
    </w:p>
    <w:p w14:paraId="1D47D2A3" w14:textId="76662713" w:rsidR="00F10E4A" w:rsidRPr="008B59AC" w:rsidRDefault="00F10E4A" w:rsidP="00012163">
      <w:pPr>
        <w:spacing w:line="360" w:lineRule="auto"/>
        <w:ind w:left="11"/>
        <w:jc w:val="center"/>
        <w:rPr>
          <w:b/>
          <w:sz w:val="28"/>
          <w:szCs w:val="28"/>
          <w:lang w:val="es-ES"/>
        </w:rPr>
      </w:pPr>
      <w:r w:rsidRPr="008B59AC">
        <w:rPr>
          <w:b/>
          <w:sz w:val="28"/>
          <w:szCs w:val="28"/>
          <w:lang w:val="es-ES"/>
        </w:rPr>
        <w:t>Diseño del instrumento</w:t>
      </w:r>
    </w:p>
    <w:p w14:paraId="59A0841C" w14:textId="7FC17944" w:rsidR="00505830" w:rsidRPr="008B59AC" w:rsidRDefault="002643AA" w:rsidP="00483BEC">
      <w:pPr>
        <w:spacing w:line="360" w:lineRule="auto"/>
        <w:ind w:firstLine="709"/>
        <w:jc w:val="both"/>
      </w:pPr>
      <w:r w:rsidRPr="008B59AC">
        <w:t>La encuesta tipo cuestionario consta de 135 preguntas, que incluyen datos generales y preguntas específicas sobre estrategias de aprendizaje y habilidades lingüísticas. Se emplearon preguntas cerradas y escalas de valoración para facilitar el análisis cuantitativo</w:t>
      </w:r>
      <w:r w:rsidR="00F10E4A" w:rsidRPr="008B59AC">
        <w:t xml:space="preserve">. </w:t>
      </w:r>
      <w:r w:rsidRPr="008B59AC">
        <w:t>La población de estudiantes de la Licenciatura en Ingeniería en Telemática del CUCOSTA para el calendario 2020A es de 257. Se empleó un muestreo por conveniencia de 79 estudiantes, compuesta por 35 hombres y 44 mujeres</w:t>
      </w:r>
      <w:r w:rsidR="000E4A78" w:rsidRPr="008B59AC">
        <w:t>;</w:t>
      </w:r>
      <w:r w:rsidRPr="008B59AC">
        <w:t xml:space="preserve"> </w:t>
      </w:r>
      <w:r w:rsidR="000E4A78" w:rsidRPr="008B59AC">
        <w:t>D</w:t>
      </w:r>
      <w:r w:rsidRPr="008B59AC">
        <w:t>ebido a la accesibilidad de los participantes y las restricciones logísticas del estudio y, de acuerdo con su edad, se consideran adultos.</w:t>
      </w:r>
      <w:r w:rsidR="00DA2905" w:rsidRPr="008B59AC">
        <w:t xml:space="preserve"> Según Hernández, Fernández y Baptista (2014</w:t>
      </w:r>
      <w:r w:rsidR="00B6248C" w:rsidRPr="008B59AC">
        <w:t>, p. 714</w:t>
      </w:r>
      <w:r w:rsidR="00DA2905" w:rsidRPr="008B59AC">
        <w:t xml:space="preserve">), </w:t>
      </w:r>
      <w:r w:rsidR="00B6248C" w:rsidRPr="008B59AC">
        <w:t>“</w:t>
      </w:r>
      <w:r w:rsidR="00DA2905" w:rsidRPr="008B59AC">
        <w:rPr>
          <w:i/>
          <w:iCs/>
        </w:rPr>
        <w:t>el muestreo por conveniencia es adecuado en estudios descriptivos donde la accesibilidad a los participantes es un factor determinante</w:t>
      </w:r>
      <w:r w:rsidR="00DA2905" w:rsidRPr="008B59AC">
        <w:t>.</w:t>
      </w:r>
      <w:r w:rsidR="00505830" w:rsidRPr="008B59AC">
        <w:t xml:space="preserve"> </w:t>
      </w:r>
      <w:r w:rsidR="00684266" w:rsidRPr="008B59AC">
        <w:t>“</w:t>
      </w:r>
      <w:r w:rsidR="00505830" w:rsidRPr="008B59AC">
        <w:rPr>
          <w:i/>
          <w:iCs/>
        </w:rPr>
        <w:t>Un cuestionario consiste en un conjunto de preguntas respecto de una o más variables a medir</w:t>
      </w:r>
      <w:r w:rsidR="00684266" w:rsidRPr="008B59AC">
        <w:rPr>
          <w:i/>
          <w:iCs/>
        </w:rPr>
        <w:t>”</w:t>
      </w:r>
      <w:r w:rsidR="00B6248C" w:rsidRPr="008B59AC">
        <w:rPr>
          <w:i/>
          <w:iCs/>
        </w:rPr>
        <w:t>”</w:t>
      </w:r>
      <w:r w:rsidR="00505830" w:rsidRPr="008B59AC">
        <w:t xml:space="preserve"> (Chasteauneuf, 2009</w:t>
      </w:r>
      <w:r w:rsidR="00B6248C" w:rsidRPr="008B59AC">
        <w:t>, p. 217</w:t>
      </w:r>
      <w:r w:rsidR="00505830" w:rsidRPr="008B59AC">
        <w:t xml:space="preserve">). </w:t>
      </w:r>
      <w:r w:rsidR="00684266" w:rsidRPr="008B59AC">
        <w:t>“</w:t>
      </w:r>
      <w:r w:rsidR="00505830" w:rsidRPr="008B59AC">
        <w:rPr>
          <w:i/>
          <w:iCs/>
        </w:rPr>
        <w:t>Debe ser congruente con el planteamiento del problema e hipótesis</w:t>
      </w:r>
      <w:r w:rsidR="00684266" w:rsidRPr="008B59AC">
        <w:rPr>
          <w:i/>
          <w:iCs/>
        </w:rPr>
        <w:t>”</w:t>
      </w:r>
      <w:r w:rsidR="00505830" w:rsidRPr="008B59AC">
        <w:t xml:space="preserve"> (Brace, 2013</w:t>
      </w:r>
      <w:r w:rsidR="00C70651" w:rsidRPr="008B59AC">
        <w:t xml:space="preserve"> p. </w:t>
      </w:r>
      <w:r w:rsidR="00C70651" w:rsidRPr="008B59AC">
        <w:rPr>
          <w:rFonts w:eastAsiaTheme="minorEastAsia"/>
          <w:color w:val="000000"/>
          <w:lang w:eastAsia="es-ES_tradnl"/>
        </w:rPr>
        <w:t>320</w:t>
      </w:r>
      <w:r w:rsidR="00505830" w:rsidRPr="008B59AC">
        <w:t>).</w:t>
      </w:r>
    </w:p>
    <w:p w14:paraId="538780C4" w14:textId="77777777" w:rsidR="00483BEC" w:rsidRDefault="00483BEC" w:rsidP="00012163">
      <w:pPr>
        <w:spacing w:line="360" w:lineRule="auto"/>
        <w:ind w:left="11"/>
        <w:jc w:val="center"/>
        <w:rPr>
          <w:b/>
          <w:sz w:val="28"/>
          <w:szCs w:val="28"/>
          <w:lang w:val="es-ES"/>
        </w:rPr>
      </w:pPr>
    </w:p>
    <w:p w14:paraId="6444D0C1" w14:textId="77777777" w:rsidR="00F1082B" w:rsidRDefault="00F1082B" w:rsidP="00012163">
      <w:pPr>
        <w:spacing w:line="360" w:lineRule="auto"/>
        <w:ind w:left="11"/>
        <w:jc w:val="center"/>
        <w:rPr>
          <w:b/>
          <w:sz w:val="28"/>
          <w:szCs w:val="28"/>
          <w:lang w:val="es-ES"/>
        </w:rPr>
      </w:pPr>
    </w:p>
    <w:p w14:paraId="69C95302" w14:textId="77777777" w:rsidR="00F1082B" w:rsidRDefault="00F1082B" w:rsidP="00012163">
      <w:pPr>
        <w:spacing w:line="360" w:lineRule="auto"/>
        <w:ind w:left="11"/>
        <w:jc w:val="center"/>
        <w:rPr>
          <w:b/>
          <w:sz w:val="28"/>
          <w:szCs w:val="28"/>
          <w:lang w:val="es-ES"/>
        </w:rPr>
      </w:pPr>
    </w:p>
    <w:p w14:paraId="048F9B31" w14:textId="77777777" w:rsidR="00F1082B" w:rsidRDefault="00F1082B" w:rsidP="00012163">
      <w:pPr>
        <w:spacing w:line="360" w:lineRule="auto"/>
        <w:ind w:left="11"/>
        <w:jc w:val="center"/>
        <w:rPr>
          <w:b/>
          <w:sz w:val="28"/>
          <w:szCs w:val="28"/>
          <w:lang w:val="es-ES"/>
        </w:rPr>
      </w:pPr>
    </w:p>
    <w:p w14:paraId="2B804959" w14:textId="4164CFDF" w:rsidR="0010230D" w:rsidRPr="008B59AC" w:rsidRDefault="0010230D" w:rsidP="00012163">
      <w:pPr>
        <w:spacing w:line="360" w:lineRule="auto"/>
        <w:ind w:left="11"/>
        <w:jc w:val="center"/>
        <w:rPr>
          <w:b/>
          <w:sz w:val="28"/>
          <w:szCs w:val="28"/>
          <w:lang w:val="es-ES"/>
        </w:rPr>
      </w:pPr>
      <w:r w:rsidRPr="008B59AC">
        <w:rPr>
          <w:b/>
          <w:sz w:val="28"/>
          <w:szCs w:val="28"/>
          <w:lang w:val="es-ES"/>
        </w:rPr>
        <w:lastRenderedPageBreak/>
        <w:t>Validación del instrumento</w:t>
      </w:r>
    </w:p>
    <w:p w14:paraId="56C63543" w14:textId="39194D8A" w:rsidR="00793EB7" w:rsidRPr="008B59AC" w:rsidRDefault="00C70651" w:rsidP="00483BEC">
      <w:pPr>
        <w:shd w:val="clear" w:color="auto" w:fill="FFFFFF"/>
        <w:spacing w:line="360" w:lineRule="auto"/>
        <w:ind w:firstLine="709"/>
        <w:jc w:val="both"/>
      </w:pPr>
      <w:r w:rsidRPr="008B59AC">
        <w:t>Los sujetos a los que se aplicó la encuesta son estudiantes de la Licenciatura en Ingeniería en Telemática del CUCOSTA, con un rango de edad entre 18 y 25 años</w:t>
      </w:r>
      <w:r w:rsidR="0010230D" w:rsidRPr="008B59AC">
        <w:t xml:space="preserve">. </w:t>
      </w:r>
      <w:r w:rsidRPr="008B59AC">
        <w:t>Previamente se les informó que el cuestionario tenía como objetivo conocer las estrategias de aprendizaje que utilizan y su tratamiento en el aula</w:t>
      </w:r>
      <w:r w:rsidR="0010230D" w:rsidRPr="008B59AC">
        <w:t xml:space="preserve">. </w:t>
      </w:r>
      <w:r w:rsidRPr="008B59AC">
        <w:t>El cuestionario esta estructurado de la siguiente manera: I) Datos generales; II) Aprendizaje del idioma inglés; III) Cursos recibidos y IV) Estrategias de a</w:t>
      </w:r>
      <w:r w:rsidR="00684266" w:rsidRPr="008B59AC">
        <w:t>p</w:t>
      </w:r>
      <w:r w:rsidRPr="008B59AC">
        <w:t xml:space="preserve">rendizaje. </w:t>
      </w:r>
      <w:r w:rsidR="002F5933" w:rsidRPr="008B59AC">
        <w:t xml:space="preserve">No se observó oposición a la aplicación del cuestionario; por el contrario, se observó un alto grado de interés en mejorar sus expectativas para aprender inglés como lengua extranjera </w:t>
      </w:r>
      <w:r w:rsidR="00AC3BA0" w:rsidRPr="008B59AC">
        <w:t>“</w:t>
      </w:r>
      <w:r w:rsidR="0010230D" w:rsidRPr="008B59AC">
        <w:t>EFL</w:t>
      </w:r>
      <w:r w:rsidR="00AC3BA0" w:rsidRPr="008B59AC">
        <w:t>”</w:t>
      </w:r>
      <w:r w:rsidR="0010230D" w:rsidRPr="008B59AC">
        <w:t>.</w:t>
      </w:r>
      <w:r w:rsidR="00684266" w:rsidRPr="008B59AC">
        <w:t xml:space="preserve"> “</w:t>
      </w:r>
      <w:r w:rsidR="00684266" w:rsidRPr="008B59AC">
        <w:rPr>
          <w:i/>
          <w:iCs/>
        </w:rPr>
        <w:t xml:space="preserve">La validación del instrumento sigue los principios metodológicos” </w:t>
      </w:r>
      <w:r w:rsidR="00684266" w:rsidRPr="008B59AC">
        <w:t>establecidos por Hernández, Fernández y Baptista (2014) para garantizar la confiabilidad y representatividad de los datos obtenidos</w:t>
      </w:r>
      <w:r w:rsidR="00DC2F5D" w:rsidRPr="008B59AC">
        <w:t>.</w:t>
      </w:r>
      <w:r w:rsidR="00793EB7" w:rsidRPr="008B59AC">
        <w:t xml:space="preserve"> </w:t>
      </w:r>
      <w:r w:rsidR="0033648A" w:rsidRPr="008B59AC">
        <w:t>Según Hernández, Fernández y Baptista (2014), “</w:t>
      </w:r>
      <w:r w:rsidR="0033648A" w:rsidRPr="008B59AC">
        <w:rPr>
          <w:i/>
          <w:iCs/>
        </w:rPr>
        <w:t>el muestreo por conveniencia es adecuado cuando se prioriza la accesibilidad de los participantes”</w:t>
      </w:r>
      <w:r w:rsidR="00793EB7" w:rsidRPr="008B59AC">
        <w:t>.</w:t>
      </w:r>
    </w:p>
    <w:p w14:paraId="374F2BF2" w14:textId="1C87041C" w:rsidR="0010230D" w:rsidRPr="008B59AC" w:rsidRDefault="0010230D" w:rsidP="007A4D0E">
      <w:pPr>
        <w:shd w:val="clear" w:color="auto" w:fill="FFFFFF"/>
        <w:spacing w:line="360" w:lineRule="auto"/>
        <w:ind w:firstLine="708"/>
        <w:jc w:val="both"/>
        <w:rPr>
          <w:b/>
          <w:bCs/>
          <w:color w:val="222222"/>
          <w:shd w:val="clear" w:color="auto" w:fill="FFFFFF"/>
        </w:rPr>
      </w:pPr>
      <w:r w:rsidRPr="00483BEC">
        <w:rPr>
          <w:color w:val="222222"/>
          <w:shd w:val="clear" w:color="auto" w:fill="FFFFFF"/>
        </w:rPr>
        <w:t>Criterios de inclusión y exclusión</w:t>
      </w:r>
      <w:r w:rsidRPr="008B59AC">
        <w:rPr>
          <w:b/>
          <w:bCs/>
          <w:color w:val="222222"/>
          <w:shd w:val="clear" w:color="auto" w:fill="FFFFFF"/>
        </w:rPr>
        <w:t xml:space="preserve">: </w:t>
      </w:r>
      <w:r w:rsidR="00C70651" w:rsidRPr="008B59AC">
        <w:t>Se incluyó de forma aleatoria a estudiantes del ciclo escolar 2020A (enero-junio)</w:t>
      </w:r>
      <w:r w:rsidRPr="008B59AC">
        <w:rPr>
          <w:color w:val="222222"/>
          <w:shd w:val="clear" w:color="auto" w:fill="FFFFFF"/>
        </w:rPr>
        <w:t xml:space="preserve">. </w:t>
      </w:r>
      <w:r w:rsidR="00684266" w:rsidRPr="008B59AC">
        <w:t>Se excluyó a estudiantes que habían estudiado inglés pero no quisieron participar en el estudio, así como a aquellos que estuvieron ausentes durante el periodo de aplicación del cuestionario</w:t>
      </w:r>
      <w:r w:rsidRPr="008B59AC">
        <w:rPr>
          <w:color w:val="222222"/>
          <w:shd w:val="clear" w:color="auto" w:fill="FFFFFF"/>
        </w:rPr>
        <w:t>.</w:t>
      </w:r>
    </w:p>
    <w:p w14:paraId="5F0ED206" w14:textId="77777777" w:rsidR="00483BEC" w:rsidRDefault="00483BEC" w:rsidP="00012163">
      <w:pPr>
        <w:spacing w:line="360" w:lineRule="auto"/>
        <w:ind w:left="11"/>
        <w:jc w:val="center"/>
        <w:rPr>
          <w:b/>
          <w:sz w:val="28"/>
          <w:szCs w:val="28"/>
          <w:lang w:val="es-ES"/>
        </w:rPr>
      </w:pPr>
    </w:p>
    <w:p w14:paraId="1BC5FB4D" w14:textId="1063C87B" w:rsidR="0010230D" w:rsidRPr="008B59AC" w:rsidRDefault="0010230D" w:rsidP="00012163">
      <w:pPr>
        <w:spacing w:line="360" w:lineRule="auto"/>
        <w:ind w:left="11"/>
        <w:jc w:val="center"/>
        <w:rPr>
          <w:b/>
          <w:sz w:val="28"/>
          <w:szCs w:val="28"/>
          <w:lang w:val="es-ES"/>
        </w:rPr>
      </w:pPr>
      <w:r w:rsidRPr="008B59AC">
        <w:rPr>
          <w:b/>
          <w:sz w:val="28"/>
          <w:szCs w:val="28"/>
          <w:lang w:val="es-ES"/>
        </w:rPr>
        <w:t>Universo y selección de la muestra</w:t>
      </w:r>
    </w:p>
    <w:p w14:paraId="6F8754E4" w14:textId="0FF71D48" w:rsidR="00523622" w:rsidRPr="008B59AC" w:rsidRDefault="002F5933" w:rsidP="00483BEC">
      <w:pPr>
        <w:spacing w:line="360" w:lineRule="auto"/>
        <w:ind w:firstLine="709"/>
        <w:jc w:val="both"/>
      </w:pPr>
      <w:r w:rsidRPr="008B59AC">
        <w:t xml:space="preserve">En este estudio se consideró únicamente a aquellos estudiantes seleccionados al azar que se encontraban en los pasillos </w:t>
      </w:r>
      <w:r w:rsidR="00793EB7" w:rsidRPr="008B59AC">
        <w:t xml:space="preserve">de la Licenciatura en Ingeniería en Telemática del CUCOSTA, </w:t>
      </w:r>
      <w:r w:rsidRPr="008B59AC">
        <w:t>y que accedieron a contestar el cuestionario sobre estrategias de aprendizaje de una lengua extranjera “EFL”</w:t>
      </w:r>
      <w:r w:rsidR="00793EB7" w:rsidRPr="008B59AC">
        <w:t>. Este procedimiento se llevó a cabo para garantizar la accesibilidad y viabilidad de la recolección de datos, sobre estrategias de aprendizaje de una lengua extranjera “EFL”</w:t>
      </w:r>
      <w:r w:rsidR="00523622" w:rsidRPr="008B59AC">
        <w:t xml:space="preserve">. </w:t>
      </w:r>
      <w:r w:rsidR="00793EB7" w:rsidRPr="008B59AC">
        <w:t>La intervención se realizó durante los recesos y al final de las clases, los días lunes, miércoles y viernes (del 14 de octubre al 15 de noviembre de 2019), y se culminó el trabajo en el calendario 2020A (enero-junio de 2020)</w:t>
      </w:r>
      <w:r w:rsidR="00523622" w:rsidRPr="008B59AC">
        <w:t>.</w:t>
      </w:r>
    </w:p>
    <w:p w14:paraId="4029FA96" w14:textId="77777777" w:rsidR="00483BEC" w:rsidRDefault="00483BEC" w:rsidP="00012163">
      <w:pPr>
        <w:spacing w:line="360" w:lineRule="auto"/>
        <w:ind w:left="11"/>
        <w:jc w:val="center"/>
        <w:rPr>
          <w:b/>
          <w:sz w:val="28"/>
          <w:szCs w:val="28"/>
          <w:lang w:val="es-ES"/>
        </w:rPr>
      </w:pPr>
    </w:p>
    <w:p w14:paraId="2A032989" w14:textId="77777777" w:rsidR="00F1082B" w:rsidRDefault="00F1082B" w:rsidP="00012163">
      <w:pPr>
        <w:spacing w:line="360" w:lineRule="auto"/>
        <w:ind w:left="11"/>
        <w:jc w:val="center"/>
        <w:rPr>
          <w:b/>
          <w:sz w:val="28"/>
          <w:szCs w:val="28"/>
          <w:lang w:val="es-ES"/>
        </w:rPr>
      </w:pPr>
    </w:p>
    <w:p w14:paraId="51BB73BE" w14:textId="77777777" w:rsidR="00F1082B" w:rsidRDefault="00F1082B" w:rsidP="00012163">
      <w:pPr>
        <w:spacing w:line="360" w:lineRule="auto"/>
        <w:ind w:left="11"/>
        <w:jc w:val="center"/>
        <w:rPr>
          <w:b/>
          <w:sz w:val="28"/>
          <w:szCs w:val="28"/>
          <w:lang w:val="es-ES"/>
        </w:rPr>
      </w:pPr>
    </w:p>
    <w:p w14:paraId="79067E3B" w14:textId="77777777" w:rsidR="00F1082B" w:rsidRDefault="00F1082B" w:rsidP="00012163">
      <w:pPr>
        <w:spacing w:line="360" w:lineRule="auto"/>
        <w:ind w:left="11"/>
        <w:jc w:val="center"/>
        <w:rPr>
          <w:b/>
          <w:sz w:val="28"/>
          <w:szCs w:val="28"/>
          <w:lang w:val="es-ES"/>
        </w:rPr>
      </w:pPr>
    </w:p>
    <w:p w14:paraId="7FADAF88" w14:textId="77777777" w:rsidR="00F1082B" w:rsidRDefault="00F1082B" w:rsidP="00012163">
      <w:pPr>
        <w:spacing w:line="360" w:lineRule="auto"/>
        <w:ind w:left="11"/>
        <w:jc w:val="center"/>
        <w:rPr>
          <w:b/>
          <w:sz w:val="28"/>
          <w:szCs w:val="28"/>
          <w:lang w:val="es-ES"/>
        </w:rPr>
      </w:pPr>
    </w:p>
    <w:p w14:paraId="0B3783BE" w14:textId="569C2AFC" w:rsidR="006414EE" w:rsidRPr="008B59AC" w:rsidRDefault="006414EE" w:rsidP="00012163">
      <w:pPr>
        <w:spacing w:line="360" w:lineRule="auto"/>
        <w:ind w:left="11"/>
        <w:jc w:val="center"/>
        <w:rPr>
          <w:b/>
          <w:sz w:val="28"/>
          <w:szCs w:val="28"/>
          <w:lang w:val="es-ES"/>
        </w:rPr>
      </w:pPr>
      <w:r w:rsidRPr="008B59AC">
        <w:rPr>
          <w:b/>
          <w:sz w:val="28"/>
          <w:szCs w:val="28"/>
          <w:lang w:val="es-ES"/>
        </w:rPr>
        <w:lastRenderedPageBreak/>
        <w:t>Procesamiento de datos</w:t>
      </w:r>
    </w:p>
    <w:p w14:paraId="18904B05" w14:textId="1BBF511C" w:rsidR="00523622" w:rsidRPr="008B59AC" w:rsidRDefault="002F5933" w:rsidP="00483BEC">
      <w:pPr>
        <w:spacing w:line="360" w:lineRule="auto"/>
        <w:ind w:firstLine="709"/>
        <w:jc w:val="both"/>
      </w:pPr>
      <w:r w:rsidRPr="008B59AC">
        <w:t xml:space="preserve">Para realizar el procesamiento y clasificación de los datos del trabajo de investigación se utilizó </w:t>
      </w:r>
      <w:r w:rsidR="00CF3BB2" w:rsidRPr="008B59AC">
        <w:t>el software Excel de Microsoft se utilizó para capturar, organizar y analizar los datos obtenidos mediante tablas y gráficas. Estas herramientas permitieron una representación visual clara y facilitaron la interpretación de los resultados</w:t>
      </w:r>
      <w:r w:rsidRPr="008B59AC">
        <w:t>. Una vez aplicado el instrumento, los datos se capturaron en tablas y gráficas mediante Excel</w:t>
      </w:r>
      <w:r w:rsidR="00012163" w:rsidRPr="008B59AC">
        <w:t xml:space="preserve">, </w:t>
      </w:r>
      <w:r w:rsidRPr="008B59AC">
        <w:t>las cuales permitieron responder a las preguntas de investigación</w:t>
      </w:r>
      <w:r w:rsidR="00523622" w:rsidRPr="008B59AC">
        <w:t>.</w:t>
      </w:r>
      <w:r w:rsidR="00CF3BB2" w:rsidRPr="008B59AC">
        <w:t xml:space="preserve"> </w:t>
      </w:r>
      <w:r w:rsidR="00CF3BB2" w:rsidRPr="008B59AC">
        <w:rPr>
          <w:i/>
          <w:iCs/>
        </w:rPr>
        <w:t>El uso de Excel como herramienta de análisis de datos es común en investigaciones descriptivas debido a su facilidad para crear tablas y gráficas</w:t>
      </w:r>
      <w:r w:rsidR="00CF3BB2" w:rsidRPr="008B59AC">
        <w:t xml:space="preserve"> (Microsoft, 2020)</w:t>
      </w:r>
    </w:p>
    <w:p w14:paraId="18562EEB" w14:textId="77777777" w:rsidR="00483BEC" w:rsidRDefault="00483BEC" w:rsidP="00B10FE3">
      <w:pPr>
        <w:spacing w:line="360" w:lineRule="auto"/>
        <w:ind w:left="11"/>
        <w:jc w:val="center"/>
        <w:rPr>
          <w:b/>
          <w:sz w:val="28"/>
          <w:szCs w:val="28"/>
          <w:lang w:val="es-ES"/>
        </w:rPr>
      </w:pPr>
    </w:p>
    <w:p w14:paraId="0E933E4D" w14:textId="257F1BB1" w:rsidR="006414EE" w:rsidRPr="00483BEC" w:rsidRDefault="006414EE" w:rsidP="00B10FE3">
      <w:pPr>
        <w:spacing w:line="360" w:lineRule="auto"/>
        <w:ind w:left="11"/>
        <w:jc w:val="center"/>
        <w:rPr>
          <w:b/>
          <w:sz w:val="32"/>
          <w:szCs w:val="32"/>
          <w:lang w:val="es-ES"/>
        </w:rPr>
      </w:pPr>
      <w:r w:rsidRPr="00483BEC">
        <w:rPr>
          <w:b/>
          <w:sz w:val="32"/>
          <w:szCs w:val="32"/>
          <w:lang w:val="es-ES"/>
        </w:rPr>
        <w:t>Discusión</w:t>
      </w:r>
      <w:r w:rsidR="001D08B0" w:rsidRPr="00483BEC">
        <w:rPr>
          <w:b/>
          <w:sz w:val="32"/>
          <w:szCs w:val="32"/>
          <w:lang w:val="es-ES"/>
        </w:rPr>
        <w:t xml:space="preserve"> de resultados</w:t>
      </w:r>
    </w:p>
    <w:p w14:paraId="49FE2C52" w14:textId="1C97B8A8" w:rsidR="00523622" w:rsidRPr="008B59AC" w:rsidRDefault="00746A46" w:rsidP="00483BEC">
      <w:pPr>
        <w:spacing w:line="360" w:lineRule="auto"/>
        <w:ind w:left="11" w:firstLine="698"/>
        <w:jc w:val="both"/>
      </w:pPr>
      <w:r w:rsidRPr="008B59AC">
        <w:t>L</w:t>
      </w:r>
      <w:r w:rsidR="009D2EB5" w:rsidRPr="008B59AC">
        <w:t xml:space="preserve">a discusión de resultados </w:t>
      </w:r>
      <w:r w:rsidRPr="008B59AC">
        <w:t>—de acuerdo con</w:t>
      </w:r>
      <w:r w:rsidR="009D2EB5" w:rsidRPr="008B59AC">
        <w:t xml:space="preserve"> </w:t>
      </w:r>
      <w:r w:rsidR="00200773" w:rsidRPr="008B59AC">
        <w:t>Millá</w:t>
      </w:r>
      <w:r w:rsidR="00F953B5" w:rsidRPr="008B59AC">
        <w:t>n</w:t>
      </w:r>
      <w:r w:rsidR="009D2EB5" w:rsidRPr="008B59AC">
        <w:t xml:space="preserve"> (2015)</w:t>
      </w:r>
      <w:r w:rsidRPr="008B59AC">
        <w:t>—</w:t>
      </w:r>
      <w:r w:rsidR="009D2EB5" w:rsidRPr="008B59AC">
        <w:t xml:space="preserve"> </w:t>
      </w:r>
      <w:r w:rsidR="001330FB" w:rsidRPr="008B59AC">
        <w:t>“</w:t>
      </w:r>
      <w:r w:rsidRPr="008B59AC">
        <w:rPr>
          <w:i/>
          <w:iCs/>
        </w:rPr>
        <w:t>consiste en</w:t>
      </w:r>
      <w:r w:rsidR="009D2EB5" w:rsidRPr="008B59AC">
        <w:rPr>
          <w:i/>
          <w:iCs/>
        </w:rPr>
        <w:t xml:space="preserve"> el manejo de hechos y números </w:t>
      </w:r>
      <w:r w:rsidRPr="008B59AC">
        <w:rPr>
          <w:i/>
          <w:iCs/>
        </w:rPr>
        <w:t>recabados</w:t>
      </w:r>
      <w:r w:rsidR="009D2EB5" w:rsidRPr="008B59AC">
        <w:rPr>
          <w:i/>
          <w:iCs/>
        </w:rPr>
        <w:t xml:space="preserve"> </w:t>
      </w:r>
      <w:r w:rsidRPr="008B59AC">
        <w:rPr>
          <w:i/>
          <w:iCs/>
        </w:rPr>
        <w:t xml:space="preserve">para </w:t>
      </w:r>
      <w:r w:rsidR="009D2EB5" w:rsidRPr="008B59AC">
        <w:rPr>
          <w:i/>
          <w:iCs/>
        </w:rPr>
        <w:t>tomar decisiones adecuadas</w:t>
      </w:r>
      <w:r w:rsidR="001330FB" w:rsidRPr="008B59AC">
        <w:t>” (p</w:t>
      </w:r>
      <w:r w:rsidR="00AD5C96" w:rsidRPr="008B59AC">
        <w:t>p</w:t>
      </w:r>
      <w:r w:rsidR="001330FB" w:rsidRPr="008B59AC">
        <w:t xml:space="preserve">. </w:t>
      </w:r>
      <w:r w:rsidR="00803B90" w:rsidRPr="008B59AC">
        <w:t>261-265</w:t>
      </w:r>
      <w:r w:rsidR="001330FB" w:rsidRPr="008B59AC">
        <w:t>)</w:t>
      </w:r>
      <w:r w:rsidR="009D2EB5" w:rsidRPr="008B59AC">
        <w:t xml:space="preserve">. </w:t>
      </w:r>
      <w:r w:rsidR="00523622" w:rsidRPr="008B59AC">
        <w:t>Como se había mencionado en el capítulo de metodología, el cuestionario se divide en dos partes, la primera, son los datos generales del estudiante que permite caracterizarlo, para ello se les pidió que contestaran seis ítems; la segunda parte, es propiamente el inventario de estrategias de aprendizaje que a su vez se divide en cuestionario A y B; este último está subdividido en seis partes.</w:t>
      </w:r>
    </w:p>
    <w:p w14:paraId="30C4CCAD" w14:textId="29897B3C" w:rsidR="0019271B" w:rsidRPr="008B59AC" w:rsidRDefault="0019271B" w:rsidP="0019271B">
      <w:pPr>
        <w:spacing w:line="360" w:lineRule="auto"/>
        <w:ind w:left="11" w:firstLine="697"/>
        <w:jc w:val="both"/>
      </w:pPr>
      <w:r w:rsidRPr="008B59AC">
        <w:t>La discusión analiza las estrategias de aprendizaje utilizadas por los estudiantes de Ingeniería en Telemática del CUCOSTA para aprender inglés como lengua extranjera “EFL”, basándose en los resultados obtenidos del cuestionario aplicado.</w:t>
      </w:r>
    </w:p>
    <w:p w14:paraId="31E86F54" w14:textId="2D316AAF" w:rsidR="00523622" w:rsidRDefault="00523622" w:rsidP="00523622">
      <w:pPr>
        <w:spacing w:line="360" w:lineRule="auto"/>
        <w:ind w:left="11" w:firstLine="709"/>
        <w:jc w:val="both"/>
      </w:pPr>
      <w:r w:rsidRPr="008B59AC">
        <w:t xml:space="preserve">A </w:t>
      </w:r>
      <w:proofErr w:type="gramStart"/>
      <w:r w:rsidRPr="008B59AC">
        <w:t>continuación</w:t>
      </w:r>
      <w:proofErr w:type="gramEnd"/>
      <w:r w:rsidRPr="008B59AC">
        <w:t xml:space="preserve"> se presentan los resultados obtenidos.</w:t>
      </w:r>
    </w:p>
    <w:p w14:paraId="2755E678" w14:textId="77777777" w:rsidR="00483BEC" w:rsidRPr="008B59AC" w:rsidRDefault="00483BEC" w:rsidP="00523622">
      <w:pPr>
        <w:spacing w:line="360" w:lineRule="auto"/>
        <w:ind w:left="11" w:firstLine="709"/>
        <w:jc w:val="both"/>
      </w:pPr>
    </w:p>
    <w:p w14:paraId="5B5D1EEE" w14:textId="2DAAC7E5" w:rsidR="00523622" w:rsidRPr="008B59AC" w:rsidRDefault="00AD5C96" w:rsidP="00523622">
      <w:pPr>
        <w:spacing w:line="360" w:lineRule="auto"/>
        <w:ind w:left="-5"/>
        <w:jc w:val="center"/>
      </w:pPr>
      <w:r w:rsidRPr="00483BEC">
        <w:rPr>
          <w:b/>
          <w:bCs/>
        </w:rPr>
        <w:t>Tabla 1</w:t>
      </w:r>
      <w:r w:rsidR="00483BEC" w:rsidRPr="00483BEC">
        <w:rPr>
          <w:b/>
          <w:bCs/>
        </w:rPr>
        <w:t>.</w:t>
      </w:r>
      <w:r w:rsidRPr="008B59AC">
        <w:t xml:space="preserve"> Datos generales de los estudiantes</w:t>
      </w:r>
      <w:r w:rsidR="00523622" w:rsidRPr="008B59AC">
        <w:t>.</w:t>
      </w:r>
    </w:p>
    <w:tbl>
      <w:tblPr>
        <w:tblStyle w:val="TableGrid"/>
        <w:tblW w:w="623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388"/>
        <w:gridCol w:w="384"/>
        <w:gridCol w:w="554"/>
        <w:gridCol w:w="551"/>
        <w:gridCol w:w="619"/>
        <w:gridCol w:w="660"/>
        <w:gridCol w:w="576"/>
        <w:gridCol w:w="1324"/>
      </w:tblGrid>
      <w:tr w:rsidR="00523622" w:rsidRPr="00483BEC" w14:paraId="2299B555" w14:textId="77777777" w:rsidTr="007A4D0E">
        <w:trPr>
          <w:trHeight w:val="557"/>
          <w:jc w:val="center"/>
        </w:trPr>
        <w:tc>
          <w:tcPr>
            <w:tcW w:w="1324" w:type="dxa"/>
            <w:vMerge w:val="restart"/>
          </w:tcPr>
          <w:p w14:paraId="1E786EB9" w14:textId="77777777" w:rsidR="00523622" w:rsidRPr="00483BEC" w:rsidRDefault="00523622" w:rsidP="00E069E5">
            <w:pPr>
              <w:jc w:val="center"/>
              <w:rPr>
                <w:color w:val="000000" w:themeColor="text1"/>
              </w:rPr>
            </w:pPr>
            <w:r w:rsidRPr="00483BEC">
              <w:rPr>
                <w:color w:val="000000" w:themeColor="text1"/>
              </w:rPr>
              <w:t xml:space="preserve">Número de estudiantes </w:t>
            </w:r>
          </w:p>
        </w:tc>
        <w:tc>
          <w:tcPr>
            <w:tcW w:w="1145" w:type="dxa"/>
            <w:gridSpan w:val="2"/>
          </w:tcPr>
          <w:p w14:paraId="0D3C7605" w14:textId="77777777" w:rsidR="00523622" w:rsidRPr="00483BEC" w:rsidRDefault="00523622" w:rsidP="00E069E5">
            <w:pPr>
              <w:ind w:left="2"/>
              <w:rPr>
                <w:color w:val="000000" w:themeColor="text1"/>
              </w:rPr>
            </w:pPr>
            <w:r w:rsidRPr="00483BEC">
              <w:rPr>
                <w:color w:val="000000" w:themeColor="text1"/>
              </w:rPr>
              <w:t xml:space="preserve">Sexo </w:t>
            </w:r>
          </w:p>
        </w:tc>
        <w:tc>
          <w:tcPr>
            <w:tcW w:w="2600" w:type="dxa"/>
            <w:gridSpan w:val="3"/>
          </w:tcPr>
          <w:p w14:paraId="638843E1" w14:textId="77777777" w:rsidR="00523622" w:rsidRPr="00483BEC" w:rsidRDefault="00523622" w:rsidP="00E069E5">
            <w:pPr>
              <w:ind w:left="2"/>
              <w:rPr>
                <w:color w:val="000000" w:themeColor="text1"/>
              </w:rPr>
            </w:pPr>
            <w:r w:rsidRPr="00483BEC">
              <w:rPr>
                <w:color w:val="000000" w:themeColor="text1"/>
              </w:rPr>
              <w:t xml:space="preserve">Rango de edades </w:t>
            </w:r>
          </w:p>
        </w:tc>
        <w:tc>
          <w:tcPr>
            <w:tcW w:w="3827" w:type="dxa"/>
            <w:gridSpan w:val="3"/>
          </w:tcPr>
          <w:p w14:paraId="7DA0F310" w14:textId="77777777" w:rsidR="00523622" w:rsidRPr="00483BEC" w:rsidRDefault="00523622" w:rsidP="00E069E5">
            <w:pPr>
              <w:ind w:left="2"/>
              <w:rPr>
                <w:color w:val="000000" w:themeColor="text1"/>
              </w:rPr>
            </w:pPr>
            <w:r w:rsidRPr="00483BEC">
              <w:rPr>
                <w:color w:val="000000" w:themeColor="text1"/>
              </w:rPr>
              <w:t xml:space="preserve">Experiencia en años como estudiante de idiomas.  </w:t>
            </w:r>
          </w:p>
        </w:tc>
      </w:tr>
      <w:tr w:rsidR="00523622" w:rsidRPr="00483BEC" w14:paraId="12938815" w14:textId="77777777" w:rsidTr="007A4D0E">
        <w:trPr>
          <w:trHeight w:val="470"/>
          <w:jc w:val="center"/>
        </w:trPr>
        <w:tc>
          <w:tcPr>
            <w:tcW w:w="0" w:type="auto"/>
            <w:vMerge/>
          </w:tcPr>
          <w:p w14:paraId="7DCE55EB" w14:textId="77777777" w:rsidR="00523622" w:rsidRPr="00483BEC" w:rsidRDefault="00523622" w:rsidP="00E069E5">
            <w:pPr>
              <w:rPr>
                <w:color w:val="000000" w:themeColor="text1"/>
              </w:rPr>
            </w:pPr>
          </w:p>
        </w:tc>
        <w:tc>
          <w:tcPr>
            <w:tcW w:w="574" w:type="dxa"/>
          </w:tcPr>
          <w:p w14:paraId="6FC3029E" w14:textId="77777777" w:rsidR="00523622" w:rsidRPr="00483BEC" w:rsidRDefault="00523622" w:rsidP="00E069E5">
            <w:pPr>
              <w:ind w:left="2"/>
              <w:rPr>
                <w:color w:val="000000" w:themeColor="text1"/>
              </w:rPr>
            </w:pPr>
            <w:r w:rsidRPr="00483BEC">
              <w:rPr>
                <w:color w:val="000000" w:themeColor="text1"/>
              </w:rPr>
              <w:t xml:space="preserve">M </w:t>
            </w:r>
          </w:p>
        </w:tc>
        <w:tc>
          <w:tcPr>
            <w:tcW w:w="571" w:type="dxa"/>
          </w:tcPr>
          <w:p w14:paraId="2748571E" w14:textId="77777777" w:rsidR="00523622" w:rsidRPr="00483BEC" w:rsidRDefault="00523622" w:rsidP="00E069E5">
            <w:pPr>
              <w:rPr>
                <w:color w:val="000000" w:themeColor="text1"/>
              </w:rPr>
            </w:pPr>
            <w:r w:rsidRPr="00483BEC">
              <w:rPr>
                <w:color w:val="000000" w:themeColor="text1"/>
              </w:rPr>
              <w:t xml:space="preserve">F </w:t>
            </w:r>
          </w:p>
        </w:tc>
        <w:tc>
          <w:tcPr>
            <w:tcW w:w="862" w:type="dxa"/>
          </w:tcPr>
          <w:p w14:paraId="1D42ED25" w14:textId="77777777" w:rsidR="00523622" w:rsidRPr="00483BEC" w:rsidRDefault="00523622" w:rsidP="00E069E5">
            <w:pPr>
              <w:ind w:left="2"/>
              <w:rPr>
                <w:color w:val="000000" w:themeColor="text1"/>
              </w:rPr>
            </w:pPr>
            <w:r w:rsidRPr="00483BEC">
              <w:rPr>
                <w:color w:val="000000" w:themeColor="text1"/>
              </w:rPr>
              <w:t xml:space="preserve">18-20  </w:t>
            </w:r>
          </w:p>
        </w:tc>
        <w:tc>
          <w:tcPr>
            <w:tcW w:w="859" w:type="dxa"/>
          </w:tcPr>
          <w:p w14:paraId="2B9076B7" w14:textId="77777777" w:rsidR="00523622" w:rsidRPr="00483BEC" w:rsidRDefault="00523622" w:rsidP="00E069E5">
            <w:pPr>
              <w:rPr>
                <w:color w:val="000000" w:themeColor="text1"/>
              </w:rPr>
            </w:pPr>
            <w:r w:rsidRPr="00483BEC">
              <w:rPr>
                <w:color w:val="000000" w:themeColor="text1"/>
              </w:rPr>
              <w:t xml:space="preserve">21-23 </w:t>
            </w:r>
          </w:p>
        </w:tc>
        <w:tc>
          <w:tcPr>
            <w:tcW w:w="879" w:type="dxa"/>
          </w:tcPr>
          <w:p w14:paraId="60270EE3" w14:textId="77777777" w:rsidR="00523622" w:rsidRPr="00483BEC" w:rsidRDefault="00523622" w:rsidP="00E069E5">
            <w:pPr>
              <w:tabs>
                <w:tab w:val="right" w:pos="721"/>
              </w:tabs>
              <w:rPr>
                <w:color w:val="000000" w:themeColor="text1"/>
              </w:rPr>
            </w:pPr>
            <w:r w:rsidRPr="00483BEC">
              <w:rPr>
                <w:color w:val="000000" w:themeColor="text1"/>
              </w:rPr>
              <w:t xml:space="preserve">24 </w:t>
            </w:r>
            <w:r w:rsidRPr="00483BEC">
              <w:rPr>
                <w:color w:val="000000" w:themeColor="text1"/>
              </w:rPr>
              <w:tab/>
              <w:t xml:space="preserve">o </w:t>
            </w:r>
          </w:p>
          <w:p w14:paraId="55731472" w14:textId="77777777" w:rsidR="00523622" w:rsidRPr="00483BEC" w:rsidRDefault="00523622" w:rsidP="00E069E5">
            <w:pPr>
              <w:rPr>
                <w:color w:val="000000" w:themeColor="text1"/>
              </w:rPr>
            </w:pPr>
            <w:r w:rsidRPr="00483BEC">
              <w:rPr>
                <w:color w:val="000000" w:themeColor="text1"/>
              </w:rPr>
              <w:t xml:space="preserve">más </w:t>
            </w:r>
          </w:p>
        </w:tc>
        <w:tc>
          <w:tcPr>
            <w:tcW w:w="950" w:type="dxa"/>
          </w:tcPr>
          <w:p w14:paraId="3AE44E87" w14:textId="77777777" w:rsidR="00523622" w:rsidRPr="00483BEC" w:rsidRDefault="00523622" w:rsidP="00E069E5">
            <w:pPr>
              <w:ind w:left="2"/>
              <w:rPr>
                <w:color w:val="000000" w:themeColor="text1"/>
              </w:rPr>
            </w:pPr>
            <w:r w:rsidRPr="00483BEC">
              <w:rPr>
                <w:color w:val="000000" w:themeColor="text1"/>
              </w:rPr>
              <w:t xml:space="preserve">1-3 </w:t>
            </w:r>
          </w:p>
        </w:tc>
        <w:tc>
          <w:tcPr>
            <w:tcW w:w="751" w:type="dxa"/>
          </w:tcPr>
          <w:p w14:paraId="63A56735" w14:textId="77777777" w:rsidR="00523622" w:rsidRPr="00483BEC" w:rsidRDefault="00523622" w:rsidP="00E069E5">
            <w:pPr>
              <w:rPr>
                <w:color w:val="000000" w:themeColor="text1"/>
              </w:rPr>
            </w:pPr>
            <w:r w:rsidRPr="00483BEC">
              <w:rPr>
                <w:color w:val="000000" w:themeColor="text1"/>
              </w:rPr>
              <w:t xml:space="preserve">4-7 </w:t>
            </w:r>
          </w:p>
        </w:tc>
        <w:tc>
          <w:tcPr>
            <w:tcW w:w="2126" w:type="dxa"/>
          </w:tcPr>
          <w:p w14:paraId="5B75581C" w14:textId="77777777" w:rsidR="00523622" w:rsidRPr="00483BEC" w:rsidRDefault="00523622" w:rsidP="00E069E5">
            <w:pPr>
              <w:ind w:left="2"/>
              <w:rPr>
                <w:color w:val="000000" w:themeColor="text1"/>
              </w:rPr>
            </w:pPr>
            <w:r w:rsidRPr="00483BEC">
              <w:rPr>
                <w:color w:val="000000" w:themeColor="text1"/>
              </w:rPr>
              <w:t xml:space="preserve">8 </w:t>
            </w:r>
            <w:proofErr w:type="gramStart"/>
            <w:r w:rsidRPr="00483BEC">
              <w:rPr>
                <w:color w:val="000000" w:themeColor="text1"/>
              </w:rPr>
              <w:t>años  o</w:t>
            </w:r>
            <w:proofErr w:type="gramEnd"/>
            <w:r w:rsidRPr="00483BEC">
              <w:rPr>
                <w:color w:val="000000" w:themeColor="text1"/>
              </w:rPr>
              <w:t xml:space="preserve"> más y </w:t>
            </w:r>
          </w:p>
          <w:p w14:paraId="3FC20DAD" w14:textId="77777777" w:rsidR="00523622" w:rsidRPr="00483BEC" w:rsidRDefault="00523622" w:rsidP="00E069E5">
            <w:pPr>
              <w:ind w:left="2"/>
              <w:rPr>
                <w:color w:val="000000" w:themeColor="text1"/>
              </w:rPr>
            </w:pPr>
            <w:r w:rsidRPr="00483BEC">
              <w:rPr>
                <w:color w:val="000000" w:themeColor="text1"/>
              </w:rPr>
              <w:t xml:space="preserve">otras lenguas </w:t>
            </w:r>
          </w:p>
        </w:tc>
      </w:tr>
      <w:tr w:rsidR="00523622" w:rsidRPr="00483BEC" w14:paraId="444DAADD" w14:textId="77777777" w:rsidTr="007A4D0E">
        <w:trPr>
          <w:trHeight w:val="428"/>
          <w:jc w:val="center"/>
        </w:trPr>
        <w:tc>
          <w:tcPr>
            <w:tcW w:w="1324" w:type="dxa"/>
          </w:tcPr>
          <w:p w14:paraId="40D84620" w14:textId="77777777" w:rsidR="00523622" w:rsidRPr="00483BEC" w:rsidRDefault="00523622" w:rsidP="00E069E5">
            <w:pPr>
              <w:jc w:val="center"/>
              <w:rPr>
                <w:color w:val="000000" w:themeColor="text1"/>
              </w:rPr>
            </w:pPr>
            <w:r w:rsidRPr="00483BEC">
              <w:rPr>
                <w:rFonts w:eastAsia="Arial"/>
                <w:color w:val="000000" w:themeColor="text1"/>
              </w:rPr>
              <w:t xml:space="preserve">79 </w:t>
            </w:r>
          </w:p>
        </w:tc>
        <w:tc>
          <w:tcPr>
            <w:tcW w:w="574" w:type="dxa"/>
          </w:tcPr>
          <w:p w14:paraId="440711D1" w14:textId="77777777" w:rsidR="00523622" w:rsidRPr="00483BEC" w:rsidRDefault="00523622" w:rsidP="00E069E5">
            <w:pPr>
              <w:ind w:left="2"/>
              <w:rPr>
                <w:color w:val="000000" w:themeColor="text1"/>
              </w:rPr>
            </w:pPr>
            <w:r w:rsidRPr="00483BEC">
              <w:rPr>
                <w:color w:val="000000" w:themeColor="text1"/>
              </w:rPr>
              <w:t xml:space="preserve">35 </w:t>
            </w:r>
          </w:p>
        </w:tc>
        <w:tc>
          <w:tcPr>
            <w:tcW w:w="571" w:type="dxa"/>
          </w:tcPr>
          <w:p w14:paraId="5E4350BF" w14:textId="77777777" w:rsidR="00523622" w:rsidRPr="00483BEC" w:rsidRDefault="00523622" w:rsidP="00E069E5">
            <w:pPr>
              <w:rPr>
                <w:color w:val="000000" w:themeColor="text1"/>
              </w:rPr>
            </w:pPr>
            <w:r w:rsidRPr="00483BEC">
              <w:rPr>
                <w:color w:val="000000" w:themeColor="text1"/>
              </w:rPr>
              <w:t xml:space="preserve">54 </w:t>
            </w:r>
          </w:p>
        </w:tc>
        <w:tc>
          <w:tcPr>
            <w:tcW w:w="862" w:type="dxa"/>
          </w:tcPr>
          <w:p w14:paraId="577D96B6" w14:textId="77777777" w:rsidR="00523622" w:rsidRPr="00483BEC" w:rsidRDefault="00523622" w:rsidP="00E069E5">
            <w:pPr>
              <w:ind w:left="2"/>
              <w:rPr>
                <w:color w:val="000000" w:themeColor="text1"/>
              </w:rPr>
            </w:pPr>
            <w:r w:rsidRPr="00483BEC">
              <w:rPr>
                <w:color w:val="000000" w:themeColor="text1"/>
              </w:rPr>
              <w:t xml:space="preserve">27 </w:t>
            </w:r>
          </w:p>
        </w:tc>
        <w:tc>
          <w:tcPr>
            <w:tcW w:w="859" w:type="dxa"/>
          </w:tcPr>
          <w:p w14:paraId="080BB078" w14:textId="77777777" w:rsidR="00523622" w:rsidRPr="00483BEC" w:rsidRDefault="00523622" w:rsidP="00E069E5">
            <w:pPr>
              <w:rPr>
                <w:color w:val="000000" w:themeColor="text1"/>
              </w:rPr>
            </w:pPr>
            <w:r w:rsidRPr="00483BEC">
              <w:rPr>
                <w:color w:val="000000" w:themeColor="text1"/>
              </w:rPr>
              <w:t xml:space="preserve">34 </w:t>
            </w:r>
          </w:p>
        </w:tc>
        <w:tc>
          <w:tcPr>
            <w:tcW w:w="879" w:type="dxa"/>
          </w:tcPr>
          <w:p w14:paraId="437D91BB" w14:textId="77777777" w:rsidR="00523622" w:rsidRPr="00483BEC" w:rsidRDefault="00523622" w:rsidP="00E069E5">
            <w:pPr>
              <w:rPr>
                <w:color w:val="000000" w:themeColor="text1"/>
              </w:rPr>
            </w:pPr>
            <w:r w:rsidRPr="00483BEC">
              <w:rPr>
                <w:color w:val="000000" w:themeColor="text1"/>
              </w:rPr>
              <w:t xml:space="preserve">18 </w:t>
            </w:r>
          </w:p>
        </w:tc>
        <w:tc>
          <w:tcPr>
            <w:tcW w:w="950" w:type="dxa"/>
          </w:tcPr>
          <w:p w14:paraId="434C9E3B" w14:textId="77777777" w:rsidR="00523622" w:rsidRPr="00483BEC" w:rsidRDefault="00523622" w:rsidP="00E069E5">
            <w:pPr>
              <w:ind w:left="2"/>
              <w:rPr>
                <w:color w:val="000000" w:themeColor="text1"/>
              </w:rPr>
            </w:pPr>
            <w:r w:rsidRPr="00483BEC">
              <w:rPr>
                <w:color w:val="000000" w:themeColor="text1"/>
              </w:rPr>
              <w:t xml:space="preserve">41% </w:t>
            </w:r>
          </w:p>
        </w:tc>
        <w:tc>
          <w:tcPr>
            <w:tcW w:w="751" w:type="dxa"/>
          </w:tcPr>
          <w:p w14:paraId="6D5F1B77" w14:textId="77777777" w:rsidR="00523622" w:rsidRPr="00483BEC" w:rsidRDefault="00523622" w:rsidP="00E069E5">
            <w:pPr>
              <w:rPr>
                <w:color w:val="000000" w:themeColor="text1"/>
              </w:rPr>
            </w:pPr>
            <w:r w:rsidRPr="00483BEC">
              <w:rPr>
                <w:color w:val="000000" w:themeColor="text1"/>
              </w:rPr>
              <w:t xml:space="preserve">25% </w:t>
            </w:r>
          </w:p>
        </w:tc>
        <w:tc>
          <w:tcPr>
            <w:tcW w:w="2126" w:type="dxa"/>
          </w:tcPr>
          <w:p w14:paraId="74ADA2DB" w14:textId="77777777" w:rsidR="00523622" w:rsidRPr="00483BEC" w:rsidRDefault="00523622" w:rsidP="00E069E5">
            <w:pPr>
              <w:ind w:left="2"/>
              <w:rPr>
                <w:color w:val="000000" w:themeColor="text1"/>
              </w:rPr>
            </w:pPr>
            <w:r w:rsidRPr="00483BEC">
              <w:rPr>
                <w:color w:val="000000" w:themeColor="text1"/>
              </w:rPr>
              <w:t xml:space="preserve">34% </w:t>
            </w:r>
          </w:p>
        </w:tc>
      </w:tr>
    </w:tbl>
    <w:p w14:paraId="72A0AB23" w14:textId="5BD67EC9" w:rsidR="00523622" w:rsidRPr="008B59AC" w:rsidRDefault="00523622" w:rsidP="00A6588F">
      <w:pPr>
        <w:spacing w:line="360" w:lineRule="auto"/>
        <w:jc w:val="center"/>
        <w:rPr>
          <w:bCs/>
        </w:rPr>
      </w:pPr>
      <w:r w:rsidRPr="008B59AC">
        <w:rPr>
          <w:rFonts w:eastAsia="Arial"/>
          <w:bCs/>
        </w:rPr>
        <w:t>Fuente:</w:t>
      </w:r>
      <w:r w:rsidRPr="008B59AC">
        <w:rPr>
          <w:bCs/>
        </w:rPr>
        <w:t xml:space="preserve"> Elaboración propia.</w:t>
      </w:r>
    </w:p>
    <w:p w14:paraId="58B3598E" w14:textId="159CB34F" w:rsidR="00523622" w:rsidRDefault="00523622" w:rsidP="00523622">
      <w:pPr>
        <w:spacing w:line="360" w:lineRule="auto"/>
        <w:jc w:val="both"/>
      </w:pPr>
      <w:r w:rsidRPr="00483BEC">
        <w:t xml:space="preserve">Pregunta No. </w:t>
      </w:r>
      <w:r w:rsidR="00793716" w:rsidRPr="00483BEC">
        <w:t>1</w:t>
      </w:r>
      <w:r w:rsidRPr="00483BEC">
        <w:t>:</w:t>
      </w:r>
      <w:r w:rsidRPr="008B59AC">
        <w:t xml:space="preserve"> ¿En el caso de los estudiantes la instrucción que reciben es suficiente?</w:t>
      </w:r>
    </w:p>
    <w:p w14:paraId="6E45C0FB" w14:textId="77777777" w:rsidR="00483BEC" w:rsidRDefault="00483BEC" w:rsidP="00523622">
      <w:pPr>
        <w:spacing w:line="360" w:lineRule="auto"/>
        <w:jc w:val="both"/>
      </w:pPr>
    </w:p>
    <w:p w14:paraId="757833A0" w14:textId="77777777" w:rsidR="00F1082B" w:rsidRPr="008B59AC" w:rsidRDefault="00F1082B" w:rsidP="00523622">
      <w:pPr>
        <w:spacing w:line="360" w:lineRule="auto"/>
        <w:jc w:val="both"/>
      </w:pPr>
    </w:p>
    <w:p w14:paraId="737F94D8" w14:textId="4F00A25F" w:rsidR="00523622" w:rsidRPr="008B59AC" w:rsidRDefault="00BA2EBF" w:rsidP="00523622">
      <w:pPr>
        <w:spacing w:line="360" w:lineRule="auto"/>
        <w:ind w:left="-5"/>
        <w:jc w:val="center"/>
      </w:pPr>
      <w:r w:rsidRPr="00483BEC">
        <w:rPr>
          <w:b/>
          <w:bCs/>
        </w:rPr>
        <w:lastRenderedPageBreak/>
        <w:t xml:space="preserve">Figura </w:t>
      </w:r>
      <w:r w:rsidR="00523622" w:rsidRPr="00483BEC">
        <w:rPr>
          <w:b/>
          <w:bCs/>
        </w:rPr>
        <w:t>1</w:t>
      </w:r>
      <w:r w:rsidR="00483BEC" w:rsidRPr="00483BEC">
        <w:rPr>
          <w:b/>
          <w:bCs/>
        </w:rPr>
        <w:t>.</w:t>
      </w:r>
      <w:r w:rsidR="00523622" w:rsidRPr="008B59AC">
        <w:t xml:space="preserve"> Experiencia como estudiante de idiomas.</w:t>
      </w:r>
    </w:p>
    <w:p w14:paraId="478E35D4" w14:textId="35B3E5A0" w:rsidR="00523622" w:rsidRPr="008B59AC" w:rsidRDefault="00523622" w:rsidP="00523622">
      <w:pPr>
        <w:spacing w:line="360" w:lineRule="auto"/>
        <w:ind w:left="-5"/>
        <w:jc w:val="center"/>
      </w:pPr>
      <w:r w:rsidRPr="008B59AC">
        <w:rPr>
          <w:noProof/>
          <w:sz w:val="20"/>
          <w:szCs w:val="20"/>
        </w:rPr>
        <w:drawing>
          <wp:inline distT="0" distB="0" distL="0" distR="0" wp14:anchorId="517CFC46" wp14:editId="2298FCB5">
            <wp:extent cx="5706744" cy="2135458"/>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6744" cy="2135458"/>
                    </a:xfrm>
                    <a:prstGeom prst="rect">
                      <a:avLst/>
                    </a:prstGeom>
                  </pic:spPr>
                </pic:pic>
              </a:graphicData>
            </a:graphic>
          </wp:inline>
        </w:drawing>
      </w:r>
    </w:p>
    <w:p w14:paraId="1F0DE60E" w14:textId="77777777" w:rsidR="00523622" w:rsidRPr="008B59AC" w:rsidRDefault="00523622" w:rsidP="00A6588F">
      <w:pPr>
        <w:spacing w:line="360" w:lineRule="auto"/>
        <w:jc w:val="center"/>
      </w:pPr>
      <w:r w:rsidRPr="008B59AC">
        <w:t>Fuente: Elaboración propia.</w:t>
      </w:r>
    </w:p>
    <w:p w14:paraId="733F7409" w14:textId="1E027A96" w:rsidR="00523622" w:rsidRPr="008B59AC" w:rsidRDefault="00523622" w:rsidP="00523622">
      <w:pPr>
        <w:spacing w:line="360" w:lineRule="auto"/>
        <w:ind w:left="11" w:firstLine="709"/>
        <w:jc w:val="both"/>
      </w:pPr>
      <w:r w:rsidRPr="008B59AC">
        <w:t xml:space="preserve">Otra pregunta que se generó en este apartado, tiene que ver sobre la percepción que tienen de sí mismos como estudiantes, </w:t>
      </w:r>
      <w:r w:rsidR="00AD5C96" w:rsidRPr="008B59AC">
        <w:t>los resultados señalan que el 50% de ellos se consideran buenos estudiantes (de expertos a buenos) y el 38% se consideran estudiantes regulares</w:t>
      </w:r>
      <w:r w:rsidRPr="008B59AC">
        <w:t xml:space="preserve">, únicamente el 12% considera que no son buenos estudiantes (ver </w:t>
      </w:r>
      <w:r w:rsidR="00BA2EBF" w:rsidRPr="008B59AC">
        <w:t xml:space="preserve">Figura </w:t>
      </w:r>
      <w:r w:rsidRPr="008B59AC">
        <w:t>1).</w:t>
      </w:r>
    </w:p>
    <w:p w14:paraId="64536C03" w14:textId="00705970" w:rsidR="00523622" w:rsidRPr="008B59AC" w:rsidRDefault="00523622" w:rsidP="00523622">
      <w:pPr>
        <w:spacing w:line="360" w:lineRule="auto"/>
        <w:ind w:left="11" w:firstLine="709"/>
        <w:jc w:val="both"/>
      </w:pPr>
      <w:r w:rsidRPr="008B59AC">
        <w:t>¿La carencia de un vocabulario adecuado en la lengua materna por parte de los estudiantes, influye en el aprendizaje del mismo en una lengua extranjera?</w:t>
      </w:r>
    </w:p>
    <w:p w14:paraId="6F639AE9" w14:textId="7E451789" w:rsidR="00523622" w:rsidRDefault="00523622" w:rsidP="00523622">
      <w:pPr>
        <w:spacing w:line="360" w:lineRule="auto"/>
        <w:jc w:val="both"/>
      </w:pPr>
      <w:r w:rsidRPr="00483BEC">
        <w:t xml:space="preserve">Pregunta No. </w:t>
      </w:r>
      <w:r w:rsidR="00793716" w:rsidRPr="00483BEC">
        <w:t>2</w:t>
      </w:r>
      <w:r w:rsidRPr="00483BEC">
        <w:t>:</w:t>
      </w:r>
      <w:r w:rsidR="00A6588F" w:rsidRPr="00483BEC">
        <w:t xml:space="preserve"> </w:t>
      </w:r>
      <w:r w:rsidRPr="00483BEC">
        <w:t>¿</w:t>
      </w:r>
      <w:proofErr w:type="spellStart"/>
      <w:r w:rsidRPr="008B59AC">
        <w:t>Cómo</w:t>
      </w:r>
      <w:proofErr w:type="spellEnd"/>
      <w:r w:rsidRPr="008B59AC">
        <w:t xml:space="preserve"> aprenden los estudiantes?</w:t>
      </w:r>
    </w:p>
    <w:p w14:paraId="58B88290" w14:textId="77777777" w:rsidR="00483BEC" w:rsidRPr="008B59AC" w:rsidRDefault="00483BEC" w:rsidP="00523622">
      <w:pPr>
        <w:spacing w:line="360" w:lineRule="auto"/>
        <w:jc w:val="both"/>
      </w:pPr>
    </w:p>
    <w:p w14:paraId="5B3AC518" w14:textId="712298F3" w:rsidR="00523622" w:rsidRPr="008B59AC" w:rsidRDefault="00523622" w:rsidP="00A6588F">
      <w:pPr>
        <w:spacing w:line="360" w:lineRule="auto"/>
        <w:ind w:left="-5"/>
        <w:jc w:val="center"/>
      </w:pPr>
      <w:r w:rsidRPr="00483BEC">
        <w:rPr>
          <w:b/>
          <w:bCs/>
        </w:rPr>
        <w:t xml:space="preserve">Tabla </w:t>
      </w:r>
      <w:r w:rsidR="00793716" w:rsidRPr="00483BEC">
        <w:rPr>
          <w:b/>
          <w:bCs/>
        </w:rPr>
        <w:t>2</w:t>
      </w:r>
      <w:r w:rsidR="00483BEC" w:rsidRPr="00483BEC">
        <w:rPr>
          <w:b/>
          <w:bCs/>
        </w:rPr>
        <w:t>.</w:t>
      </w:r>
      <w:r w:rsidRPr="008B59AC">
        <w:t xml:space="preserve"> Cursos recibidos como estudiante de idiomas en los últimos 12 meses.</w:t>
      </w:r>
    </w:p>
    <w:tbl>
      <w:tblPr>
        <w:tblStyle w:val="TableGrid"/>
        <w:tblW w:w="623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1041"/>
        <w:gridCol w:w="934"/>
        <w:gridCol w:w="805"/>
      </w:tblGrid>
      <w:tr w:rsidR="00523622" w:rsidRPr="00483BEC" w14:paraId="7B519B08" w14:textId="77777777" w:rsidTr="007A4D0E">
        <w:trPr>
          <w:trHeight w:val="238"/>
          <w:jc w:val="center"/>
        </w:trPr>
        <w:tc>
          <w:tcPr>
            <w:tcW w:w="3828" w:type="dxa"/>
          </w:tcPr>
          <w:p w14:paraId="78A80BA6" w14:textId="77777777" w:rsidR="00523622" w:rsidRPr="00483BEC" w:rsidRDefault="00523622" w:rsidP="00E069E5">
            <w:pPr>
              <w:jc w:val="center"/>
              <w:rPr>
                <w:bCs/>
                <w:color w:val="000000" w:themeColor="text1"/>
              </w:rPr>
            </w:pPr>
            <w:r w:rsidRPr="00483BEC">
              <w:rPr>
                <w:rFonts w:eastAsia="Arial"/>
                <w:bCs/>
                <w:color w:val="000000" w:themeColor="text1"/>
              </w:rPr>
              <w:t xml:space="preserve">No. de cursos recibidos </w:t>
            </w:r>
          </w:p>
        </w:tc>
        <w:tc>
          <w:tcPr>
            <w:tcW w:w="2126" w:type="dxa"/>
            <w:gridSpan w:val="2"/>
          </w:tcPr>
          <w:p w14:paraId="61D3C8A7" w14:textId="77777777" w:rsidR="00523622" w:rsidRPr="00483BEC" w:rsidRDefault="00523622" w:rsidP="00E069E5">
            <w:pPr>
              <w:rPr>
                <w:bCs/>
                <w:color w:val="000000" w:themeColor="text1"/>
              </w:rPr>
            </w:pPr>
            <w:r w:rsidRPr="00483BEC">
              <w:rPr>
                <w:rFonts w:eastAsia="Arial"/>
                <w:bCs/>
                <w:color w:val="000000" w:themeColor="text1"/>
              </w:rPr>
              <w:t xml:space="preserve">No. de estudiantes </w:t>
            </w:r>
          </w:p>
        </w:tc>
        <w:tc>
          <w:tcPr>
            <w:tcW w:w="849" w:type="dxa"/>
          </w:tcPr>
          <w:p w14:paraId="14C5977F" w14:textId="77777777" w:rsidR="00523622" w:rsidRPr="00483BEC" w:rsidRDefault="00523622" w:rsidP="00E069E5">
            <w:pPr>
              <w:rPr>
                <w:bCs/>
                <w:color w:val="000000" w:themeColor="text1"/>
              </w:rPr>
            </w:pPr>
            <w:r w:rsidRPr="00483BEC">
              <w:rPr>
                <w:rFonts w:eastAsia="Arial"/>
                <w:bCs/>
                <w:color w:val="000000" w:themeColor="text1"/>
              </w:rPr>
              <w:t xml:space="preserve">Nivel </w:t>
            </w:r>
          </w:p>
        </w:tc>
      </w:tr>
      <w:tr w:rsidR="00523622" w:rsidRPr="00483BEC" w14:paraId="61136C09" w14:textId="77777777" w:rsidTr="007A4D0E">
        <w:trPr>
          <w:trHeight w:val="356"/>
          <w:jc w:val="center"/>
        </w:trPr>
        <w:tc>
          <w:tcPr>
            <w:tcW w:w="3828" w:type="dxa"/>
          </w:tcPr>
          <w:p w14:paraId="04B56F15" w14:textId="77777777" w:rsidR="00523622" w:rsidRPr="00483BEC" w:rsidRDefault="00523622" w:rsidP="00E069E5">
            <w:pPr>
              <w:ind w:left="2"/>
              <w:jc w:val="center"/>
              <w:rPr>
                <w:bCs/>
                <w:color w:val="000000" w:themeColor="text1"/>
              </w:rPr>
            </w:pPr>
            <w:r w:rsidRPr="00483BEC">
              <w:rPr>
                <w:bCs/>
                <w:color w:val="000000" w:themeColor="text1"/>
              </w:rPr>
              <w:t xml:space="preserve">1 </w:t>
            </w:r>
          </w:p>
        </w:tc>
        <w:tc>
          <w:tcPr>
            <w:tcW w:w="1135" w:type="dxa"/>
          </w:tcPr>
          <w:p w14:paraId="3F731EC5" w14:textId="77777777" w:rsidR="00523622" w:rsidRPr="00483BEC" w:rsidRDefault="00523622" w:rsidP="00E069E5">
            <w:pPr>
              <w:ind w:left="3"/>
              <w:jc w:val="center"/>
              <w:rPr>
                <w:bCs/>
                <w:color w:val="000000" w:themeColor="text1"/>
              </w:rPr>
            </w:pPr>
            <w:r w:rsidRPr="00483BEC">
              <w:rPr>
                <w:bCs/>
                <w:color w:val="000000" w:themeColor="text1"/>
              </w:rPr>
              <w:t xml:space="preserve">8 </w:t>
            </w:r>
          </w:p>
        </w:tc>
        <w:tc>
          <w:tcPr>
            <w:tcW w:w="991" w:type="dxa"/>
          </w:tcPr>
          <w:p w14:paraId="3E703080" w14:textId="77777777" w:rsidR="00523622" w:rsidRPr="00483BEC" w:rsidRDefault="00523622" w:rsidP="00E069E5">
            <w:pPr>
              <w:jc w:val="center"/>
              <w:rPr>
                <w:bCs/>
                <w:color w:val="000000" w:themeColor="text1"/>
              </w:rPr>
            </w:pPr>
            <w:r w:rsidRPr="00483BEC">
              <w:rPr>
                <w:bCs/>
                <w:color w:val="000000" w:themeColor="text1"/>
              </w:rPr>
              <w:t xml:space="preserve">10% </w:t>
            </w:r>
          </w:p>
        </w:tc>
        <w:tc>
          <w:tcPr>
            <w:tcW w:w="849" w:type="dxa"/>
          </w:tcPr>
          <w:p w14:paraId="71017C88" w14:textId="77777777" w:rsidR="00523622" w:rsidRPr="00483BEC" w:rsidRDefault="00523622" w:rsidP="00E069E5">
            <w:pPr>
              <w:rPr>
                <w:bCs/>
                <w:color w:val="000000" w:themeColor="text1"/>
              </w:rPr>
            </w:pPr>
            <w:r w:rsidRPr="00483BEC">
              <w:rPr>
                <w:bCs/>
                <w:color w:val="000000" w:themeColor="text1"/>
              </w:rPr>
              <w:t xml:space="preserve">A1 </w:t>
            </w:r>
          </w:p>
        </w:tc>
      </w:tr>
      <w:tr w:rsidR="00523622" w:rsidRPr="00483BEC" w14:paraId="39BD3021" w14:textId="77777777" w:rsidTr="007A4D0E">
        <w:trPr>
          <w:trHeight w:val="355"/>
          <w:jc w:val="center"/>
        </w:trPr>
        <w:tc>
          <w:tcPr>
            <w:tcW w:w="3828" w:type="dxa"/>
          </w:tcPr>
          <w:p w14:paraId="41246E36" w14:textId="77777777" w:rsidR="00523622" w:rsidRPr="00483BEC" w:rsidRDefault="00523622" w:rsidP="00E069E5">
            <w:pPr>
              <w:ind w:left="2"/>
              <w:jc w:val="center"/>
              <w:rPr>
                <w:bCs/>
                <w:color w:val="000000" w:themeColor="text1"/>
              </w:rPr>
            </w:pPr>
            <w:r w:rsidRPr="00483BEC">
              <w:rPr>
                <w:bCs/>
                <w:color w:val="000000" w:themeColor="text1"/>
              </w:rPr>
              <w:t xml:space="preserve">2 </w:t>
            </w:r>
          </w:p>
        </w:tc>
        <w:tc>
          <w:tcPr>
            <w:tcW w:w="1135" w:type="dxa"/>
          </w:tcPr>
          <w:p w14:paraId="2DA4D866" w14:textId="77777777" w:rsidR="00523622" w:rsidRPr="00483BEC" w:rsidRDefault="00523622" w:rsidP="00E069E5">
            <w:pPr>
              <w:ind w:left="3"/>
              <w:jc w:val="center"/>
              <w:rPr>
                <w:bCs/>
                <w:color w:val="000000" w:themeColor="text1"/>
              </w:rPr>
            </w:pPr>
            <w:r w:rsidRPr="00483BEC">
              <w:rPr>
                <w:bCs/>
                <w:color w:val="000000" w:themeColor="text1"/>
              </w:rPr>
              <w:t xml:space="preserve">6 </w:t>
            </w:r>
          </w:p>
        </w:tc>
        <w:tc>
          <w:tcPr>
            <w:tcW w:w="991" w:type="dxa"/>
          </w:tcPr>
          <w:p w14:paraId="280E7F2C" w14:textId="77777777" w:rsidR="00523622" w:rsidRPr="00483BEC" w:rsidRDefault="00523622" w:rsidP="00E069E5">
            <w:pPr>
              <w:ind w:left="2"/>
              <w:jc w:val="center"/>
              <w:rPr>
                <w:bCs/>
                <w:color w:val="000000" w:themeColor="text1"/>
              </w:rPr>
            </w:pPr>
            <w:r w:rsidRPr="00483BEC">
              <w:rPr>
                <w:bCs/>
                <w:color w:val="000000" w:themeColor="text1"/>
              </w:rPr>
              <w:t xml:space="preserve">8% </w:t>
            </w:r>
          </w:p>
        </w:tc>
        <w:tc>
          <w:tcPr>
            <w:tcW w:w="849" w:type="dxa"/>
          </w:tcPr>
          <w:p w14:paraId="4F3184B7" w14:textId="77777777" w:rsidR="00523622" w:rsidRPr="00483BEC" w:rsidRDefault="00523622" w:rsidP="00E069E5">
            <w:pPr>
              <w:rPr>
                <w:bCs/>
                <w:color w:val="000000" w:themeColor="text1"/>
              </w:rPr>
            </w:pPr>
            <w:r w:rsidRPr="00483BEC">
              <w:rPr>
                <w:bCs/>
                <w:color w:val="000000" w:themeColor="text1"/>
              </w:rPr>
              <w:t xml:space="preserve">A1 </w:t>
            </w:r>
          </w:p>
        </w:tc>
      </w:tr>
      <w:tr w:rsidR="00523622" w:rsidRPr="00483BEC" w14:paraId="47C79FB8" w14:textId="77777777" w:rsidTr="007A4D0E">
        <w:trPr>
          <w:trHeight w:val="355"/>
          <w:jc w:val="center"/>
        </w:trPr>
        <w:tc>
          <w:tcPr>
            <w:tcW w:w="3828" w:type="dxa"/>
          </w:tcPr>
          <w:p w14:paraId="29EC3F0D" w14:textId="77777777" w:rsidR="00523622" w:rsidRPr="00483BEC" w:rsidRDefault="00523622" w:rsidP="00E069E5">
            <w:pPr>
              <w:ind w:left="2"/>
              <w:jc w:val="center"/>
              <w:rPr>
                <w:bCs/>
                <w:color w:val="000000" w:themeColor="text1"/>
              </w:rPr>
            </w:pPr>
            <w:r w:rsidRPr="00483BEC">
              <w:rPr>
                <w:bCs/>
                <w:color w:val="000000" w:themeColor="text1"/>
              </w:rPr>
              <w:t xml:space="preserve">3 </w:t>
            </w:r>
          </w:p>
        </w:tc>
        <w:tc>
          <w:tcPr>
            <w:tcW w:w="1135" w:type="dxa"/>
          </w:tcPr>
          <w:p w14:paraId="673BA020" w14:textId="77777777" w:rsidR="00523622" w:rsidRPr="00483BEC" w:rsidRDefault="00523622" w:rsidP="00E069E5">
            <w:pPr>
              <w:jc w:val="center"/>
              <w:rPr>
                <w:bCs/>
                <w:color w:val="000000" w:themeColor="text1"/>
              </w:rPr>
            </w:pPr>
            <w:r w:rsidRPr="00483BEC">
              <w:rPr>
                <w:bCs/>
                <w:color w:val="000000" w:themeColor="text1"/>
              </w:rPr>
              <w:t xml:space="preserve">34 </w:t>
            </w:r>
          </w:p>
        </w:tc>
        <w:tc>
          <w:tcPr>
            <w:tcW w:w="991" w:type="dxa"/>
          </w:tcPr>
          <w:p w14:paraId="757AD39F" w14:textId="77777777" w:rsidR="00523622" w:rsidRPr="00483BEC" w:rsidRDefault="00523622" w:rsidP="00E069E5">
            <w:pPr>
              <w:jc w:val="center"/>
              <w:rPr>
                <w:bCs/>
                <w:color w:val="000000" w:themeColor="text1"/>
              </w:rPr>
            </w:pPr>
            <w:r w:rsidRPr="00483BEC">
              <w:rPr>
                <w:bCs/>
                <w:color w:val="000000" w:themeColor="text1"/>
              </w:rPr>
              <w:t xml:space="preserve">43% </w:t>
            </w:r>
          </w:p>
        </w:tc>
        <w:tc>
          <w:tcPr>
            <w:tcW w:w="849" w:type="dxa"/>
          </w:tcPr>
          <w:p w14:paraId="04157F77" w14:textId="77777777" w:rsidR="00523622" w:rsidRPr="00483BEC" w:rsidRDefault="00523622" w:rsidP="00E069E5">
            <w:pPr>
              <w:rPr>
                <w:bCs/>
                <w:color w:val="000000" w:themeColor="text1"/>
              </w:rPr>
            </w:pPr>
            <w:r w:rsidRPr="00483BEC">
              <w:rPr>
                <w:bCs/>
                <w:color w:val="000000" w:themeColor="text1"/>
              </w:rPr>
              <w:t xml:space="preserve">A1 </w:t>
            </w:r>
          </w:p>
        </w:tc>
      </w:tr>
      <w:tr w:rsidR="00523622" w:rsidRPr="00483BEC" w14:paraId="5D6B068A" w14:textId="77777777" w:rsidTr="007A4D0E">
        <w:trPr>
          <w:trHeight w:val="353"/>
          <w:jc w:val="center"/>
        </w:trPr>
        <w:tc>
          <w:tcPr>
            <w:tcW w:w="3828" w:type="dxa"/>
          </w:tcPr>
          <w:p w14:paraId="5047251E" w14:textId="77777777" w:rsidR="00523622" w:rsidRPr="00483BEC" w:rsidRDefault="00523622" w:rsidP="00E069E5">
            <w:pPr>
              <w:ind w:left="2"/>
              <w:jc w:val="center"/>
              <w:rPr>
                <w:bCs/>
                <w:color w:val="000000" w:themeColor="text1"/>
              </w:rPr>
            </w:pPr>
            <w:r w:rsidRPr="00483BEC">
              <w:rPr>
                <w:bCs/>
                <w:color w:val="000000" w:themeColor="text1"/>
              </w:rPr>
              <w:t xml:space="preserve">4 </w:t>
            </w:r>
          </w:p>
        </w:tc>
        <w:tc>
          <w:tcPr>
            <w:tcW w:w="1135" w:type="dxa"/>
          </w:tcPr>
          <w:p w14:paraId="5467D07B" w14:textId="77777777" w:rsidR="00523622" w:rsidRPr="00483BEC" w:rsidRDefault="00523622" w:rsidP="00E069E5">
            <w:pPr>
              <w:ind w:left="3"/>
              <w:jc w:val="center"/>
              <w:rPr>
                <w:bCs/>
                <w:color w:val="000000" w:themeColor="text1"/>
              </w:rPr>
            </w:pPr>
            <w:r w:rsidRPr="00483BEC">
              <w:rPr>
                <w:bCs/>
                <w:color w:val="000000" w:themeColor="text1"/>
              </w:rPr>
              <w:t xml:space="preserve">3 </w:t>
            </w:r>
          </w:p>
        </w:tc>
        <w:tc>
          <w:tcPr>
            <w:tcW w:w="991" w:type="dxa"/>
          </w:tcPr>
          <w:p w14:paraId="2DB5DDB2" w14:textId="77777777" w:rsidR="00523622" w:rsidRPr="00483BEC" w:rsidRDefault="00523622" w:rsidP="00E069E5">
            <w:pPr>
              <w:ind w:left="2"/>
              <w:jc w:val="center"/>
              <w:rPr>
                <w:bCs/>
                <w:color w:val="000000" w:themeColor="text1"/>
              </w:rPr>
            </w:pPr>
            <w:r w:rsidRPr="00483BEC">
              <w:rPr>
                <w:bCs/>
                <w:color w:val="000000" w:themeColor="text1"/>
              </w:rPr>
              <w:t xml:space="preserve">4% </w:t>
            </w:r>
          </w:p>
        </w:tc>
        <w:tc>
          <w:tcPr>
            <w:tcW w:w="849" w:type="dxa"/>
          </w:tcPr>
          <w:p w14:paraId="3506B56E" w14:textId="77777777" w:rsidR="00523622" w:rsidRPr="00483BEC" w:rsidRDefault="00523622" w:rsidP="00E069E5">
            <w:pPr>
              <w:rPr>
                <w:bCs/>
                <w:color w:val="000000" w:themeColor="text1"/>
              </w:rPr>
            </w:pPr>
            <w:r w:rsidRPr="00483BEC">
              <w:rPr>
                <w:bCs/>
                <w:color w:val="000000" w:themeColor="text1"/>
              </w:rPr>
              <w:t xml:space="preserve">A2 </w:t>
            </w:r>
          </w:p>
        </w:tc>
      </w:tr>
      <w:tr w:rsidR="00523622" w:rsidRPr="00483BEC" w14:paraId="2BE5E63E" w14:textId="77777777" w:rsidTr="007A4D0E">
        <w:trPr>
          <w:trHeight w:val="355"/>
          <w:jc w:val="center"/>
        </w:trPr>
        <w:tc>
          <w:tcPr>
            <w:tcW w:w="3828" w:type="dxa"/>
          </w:tcPr>
          <w:p w14:paraId="6DE6C435" w14:textId="77777777" w:rsidR="00523622" w:rsidRPr="00483BEC" w:rsidRDefault="00523622" w:rsidP="00E069E5">
            <w:pPr>
              <w:ind w:left="2"/>
              <w:jc w:val="center"/>
              <w:rPr>
                <w:bCs/>
                <w:color w:val="000000" w:themeColor="text1"/>
              </w:rPr>
            </w:pPr>
            <w:r w:rsidRPr="00483BEC">
              <w:rPr>
                <w:bCs/>
                <w:color w:val="000000" w:themeColor="text1"/>
              </w:rPr>
              <w:t xml:space="preserve">5 </w:t>
            </w:r>
          </w:p>
        </w:tc>
        <w:tc>
          <w:tcPr>
            <w:tcW w:w="1135" w:type="dxa"/>
          </w:tcPr>
          <w:p w14:paraId="49020A8F" w14:textId="77777777" w:rsidR="00523622" w:rsidRPr="00483BEC" w:rsidRDefault="00523622" w:rsidP="00E069E5">
            <w:pPr>
              <w:jc w:val="center"/>
              <w:rPr>
                <w:bCs/>
                <w:color w:val="000000" w:themeColor="text1"/>
              </w:rPr>
            </w:pPr>
            <w:r w:rsidRPr="00483BEC">
              <w:rPr>
                <w:bCs/>
                <w:color w:val="000000" w:themeColor="text1"/>
              </w:rPr>
              <w:t xml:space="preserve">11 </w:t>
            </w:r>
          </w:p>
        </w:tc>
        <w:tc>
          <w:tcPr>
            <w:tcW w:w="991" w:type="dxa"/>
          </w:tcPr>
          <w:p w14:paraId="6E5BD99A" w14:textId="77777777" w:rsidR="00523622" w:rsidRPr="00483BEC" w:rsidRDefault="00523622" w:rsidP="00E069E5">
            <w:pPr>
              <w:jc w:val="center"/>
              <w:rPr>
                <w:bCs/>
                <w:color w:val="000000" w:themeColor="text1"/>
              </w:rPr>
            </w:pPr>
            <w:r w:rsidRPr="00483BEC">
              <w:rPr>
                <w:bCs/>
                <w:color w:val="000000" w:themeColor="text1"/>
              </w:rPr>
              <w:t xml:space="preserve">14% </w:t>
            </w:r>
          </w:p>
        </w:tc>
        <w:tc>
          <w:tcPr>
            <w:tcW w:w="849" w:type="dxa"/>
          </w:tcPr>
          <w:p w14:paraId="54B7D7FD" w14:textId="77777777" w:rsidR="00523622" w:rsidRPr="00483BEC" w:rsidRDefault="00523622" w:rsidP="00E069E5">
            <w:pPr>
              <w:rPr>
                <w:bCs/>
                <w:color w:val="000000" w:themeColor="text1"/>
              </w:rPr>
            </w:pPr>
            <w:r w:rsidRPr="00483BEC">
              <w:rPr>
                <w:bCs/>
                <w:color w:val="000000" w:themeColor="text1"/>
              </w:rPr>
              <w:t xml:space="preserve">A2 </w:t>
            </w:r>
          </w:p>
        </w:tc>
      </w:tr>
      <w:tr w:rsidR="00523622" w:rsidRPr="00483BEC" w14:paraId="3F324F66" w14:textId="77777777" w:rsidTr="007A4D0E">
        <w:trPr>
          <w:trHeight w:val="355"/>
          <w:jc w:val="center"/>
        </w:trPr>
        <w:tc>
          <w:tcPr>
            <w:tcW w:w="3828" w:type="dxa"/>
          </w:tcPr>
          <w:p w14:paraId="2DBEB07E" w14:textId="77777777" w:rsidR="00523622" w:rsidRPr="00483BEC" w:rsidRDefault="00523622" w:rsidP="00E069E5">
            <w:pPr>
              <w:ind w:left="2"/>
              <w:jc w:val="center"/>
              <w:rPr>
                <w:bCs/>
                <w:color w:val="000000" w:themeColor="text1"/>
              </w:rPr>
            </w:pPr>
            <w:r w:rsidRPr="00483BEC">
              <w:rPr>
                <w:bCs/>
                <w:color w:val="000000" w:themeColor="text1"/>
              </w:rPr>
              <w:t xml:space="preserve">6 </w:t>
            </w:r>
          </w:p>
        </w:tc>
        <w:tc>
          <w:tcPr>
            <w:tcW w:w="1135" w:type="dxa"/>
          </w:tcPr>
          <w:p w14:paraId="07858EB2" w14:textId="77777777" w:rsidR="00523622" w:rsidRPr="00483BEC" w:rsidRDefault="00523622" w:rsidP="00E069E5">
            <w:pPr>
              <w:ind w:left="3"/>
              <w:jc w:val="center"/>
              <w:rPr>
                <w:bCs/>
                <w:color w:val="000000" w:themeColor="text1"/>
              </w:rPr>
            </w:pPr>
            <w:r w:rsidRPr="00483BEC">
              <w:rPr>
                <w:bCs/>
                <w:color w:val="000000" w:themeColor="text1"/>
              </w:rPr>
              <w:t xml:space="preserve">5 </w:t>
            </w:r>
          </w:p>
        </w:tc>
        <w:tc>
          <w:tcPr>
            <w:tcW w:w="991" w:type="dxa"/>
          </w:tcPr>
          <w:p w14:paraId="29BFE9A1" w14:textId="77777777" w:rsidR="00523622" w:rsidRPr="00483BEC" w:rsidRDefault="00523622" w:rsidP="00E069E5">
            <w:pPr>
              <w:ind w:left="64"/>
              <w:jc w:val="center"/>
              <w:rPr>
                <w:bCs/>
                <w:color w:val="000000" w:themeColor="text1"/>
              </w:rPr>
            </w:pPr>
            <w:r w:rsidRPr="00483BEC">
              <w:rPr>
                <w:bCs/>
                <w:color w:val="000000" w:themeColor="text1"/>
              </w:rPr>
              <w:t xml:space="preserve">7% </w:t>
            </w:r>
          </w:p>
        </w:tc>
        <w:tc>
          <w:tcPr>
            <w:tcW w:w="849" w:type="dxa"/>
          </w:tcPr>
          <w:p w14:paraId="42728A59" w14:textId="77777777" w:rsidR="00523622" w:rsidRPr="00483BEC" w:rsidRDefault="00523622" w:rsidP="00E069E5">
            <w:pPr>
              <w:rPr>
                <w:bCs/>
                <w:color w:val="000000" w:themeColor="text1"/>
              </w:rPr>
            </w:pPr>
            <w:r w:rsidRPr="00483BEC">
              <w:rPr>
                <w:bCs/>
                <w:color w:val="000000" w:themeColor="text1"/>
              </w:rPr>
              <w:t xml:space="preserve">B1 </w:t>
            </w:r>
          </w:p>
        </w:tc>
      </w:tr>
      <w:tr w:rsidR="00523622" w:rsidRPr="00483BEC" w14:paraId="626AAC33" w14:textId="77777777" w:rsidTr="007A4D0E">
        <w:trPr>
          <w:trHeight w:val="355"/>
          <w:jc w:val="center"/>
        </w:trPr>
        <w:tc>
          <w:tcPr>
            <w:tcW w:w="3828" w:type="dxa"/>
          </w:tcPr>
          <w:p w14:paraId="081CD872" w14:textId="77777777" w:rsidR="00523622" w:rsidRPr="00483BEC" w:rsidRDefault="00523622" w:rsidP="00E069E5">
            <w:pPr>
              <w:ind w:left="2"/>
              <w:jc w:val="center"/>
              <w:rPr>
                <w:bCs/>
                <w:color w:val="000000" w:themeColor="text1"/>
              </w:rPr>
            </w:pPr>
            <w:r w:rsidRPr="00483BEC">
              <w:rPr>
                <w:bCs/>
                <w:color w:val="000000" w:themeColor="text1"/>
              </w:rPr>
              <w:t xml:space="preserve">7 </w:t>
            </w:r>
          </w:p>
        </w:tc>
        <w:tc>
          <w:tcPr>
            <w:tcW w:w="1135" w:type="dxa"/>
          </w:tcPr>
          <w:p w14:paraId="55A83F77" w14:textId="77777777" w:rsidR="00523622" w:rsidRPr="00483BEC" w:rsidRDefault="00523622" w:rsidP="00E069E5">
            <w:pPr>
              <w:ind w:left="3"/>
              <w:jc w:val="center"/>
              <w:rPr>
                <w:bCs/>
                <w:color w:val="000000" w:themeColor="text1"/>
              </w:rPr>
            </w:pPr>
            <w:r w:rsidRPr="00483BEC">
              <w:rPr>
                <w:bCs/>
                <w:color w:val="000000" w:themeColor="text1"/>
              </w:rPr>
              <w:t xml:space="preserve">3 </w:t>
            </w:r>
          </w:p>
        </w:tc>
        <w:tc>
          <w:tcPr>
            <w:tcW w:w="991" w:type="dxa"/>
          </w:tcPr>
          <w:p w14:paraId="32979EF5" w14:textId="77777777" w:rsidR="00523622" w:rsidRPr="00483BEC" w:rsidRDefault="00523622" w:rsidP="00E069E5">
            <w:pPr>
              <w:ind w:left="64"/>
              <w:jc w:val="center"/>
              <w:rPr>
                <w:bCs/>
                <w:color w:val="000000" w:themeColor="text1"/>
              </w:rPr>
            </w:pPr>
            <w:r w:rsidRPr="00483BEC">
              <w:rPr>
                <w:bCs/>
                <w:color w:val="000000" w:themeColor="text1"/>
              </w:rPr>
              <w:t xml:space="preserve">4% </w:t>
            </w:r>
          </w:p>
        </w:tc>
        <w:tc>
          <w:tcPr>
            <w:tcW w:w="849" w:type="dxa"/>
          </w:tcPr>
          <w:p w14:paraId="7DB9F7F7" w14:textId="77777777" w:rsidR="00523622" w:rsidRPr="00483BEC" w:rsidRDefault="00523622" w:rsidP="00E069E5">
            <w:pPr>
              <w:rPr>
                <w:bCs/>
                <w:color w:val="000000" w:themeColor="text1"/>
              </w:rPr>
            </w:pPr>
            <w:r w:rsidRPr="00483BEC">
              <w:rPr>
                <w:bCs/>
                <w:color w:val="000000" w:themeColor="text1"/>
              </w:rPr>
              <w:t xml:space="preserve">B1 </w:t>
            </w:r>
          </w:p>
        </w:tc>
      </w:tr>
      <w:tr w:rsidR="00523622" w:rsidRPr="00483BEC" w14:paraId="269BBD2D" w14:textId="77777777" w:rsidTr="007A4D0E">
        <w:trPr>
          <w:trHeight w:val="355"/>
          <w:jc w:val="center"/>
        </w:trPr>
        <w:tc>
          <w:tcPr>
            <w:tcW w:w="3828" w:type="dxa"/>
          </w:tcPr>
          <w:p w14:paraId="315D08E7" w14:textId="77777777" w:rsidR="00523622" w:rsidRPr="00483BEC" w:rsidRDefault="00523622" w:rsidP="00E069E5">
            <w:pPr>
              <w:jc w:val="center"/>
              <w:rPr>
                <w:bCs/>
                <w:color w:val="000000" w:themeColor="text1"/>
              </w:rPr>
            </w:pPr>
            <w:r w:rsidRPr="00483BEC">
              <w:rPr>
                <w:bCs/>
                <w:color w:val="000000" w:themeColor="text1"/>
              </w:rPr>
              <w:t xml:space="preserve">Introducción al </w:t>
            </w:r>
            <w:proofErr w:type="gramStart"/>
            <w:r w:rsidRPr="00483BEC">
              <w:rPr>
                <w:bCs/>
                <w:color w:val="000000" w:themeColor="text1"/>
              </w:rPr>
              <w:t>Francés</w:t>
            </w:r>
            <w:proofErr w:type="gramEnd"/>
            <w:r w:rsidRPr="00483BEC">
              <w:rPr>
                <w:bCs/>
                <w:color w:val="000000" w:themeColor="text1"/>
              </w:rPr>
              <w:t xml:space="preserve"> </w:t>
            </w:r>
          </w:p>
        </w:tc>
        <w:tc>
          <w:tcPr>
            <w:tcW w:w="1135" w:type="dxa"/>
          </w:tcPr>
          <w:p w14:paraId="592B60BB" w14:textId="77777777" w:rsidR="00523622" w:rsidRPr="00483BEC" w:rsidRDefault="00523622" w:rsidP="00E069E5">
            <w:pPr>
              <w:ind w:left="3"/>
              <w:jc w:val="center"/>
              <w:rPr>
                <w:bCs/>
                <w:color w:val="000000" w:themeColor="text1"/>
              </w:rPr>
            </w:pPr>
            <w:r w:rsidRPr="00483BEC">
              <w:rPr>
                <w:bCs/>
                <w:color w:val="000000" w:themeColor="text1"/>
              </w:rPr>
              <w:t xml:space="preserve">2 </w:t>
            </w:r>
          </w:p>
        </w:tc>
        <w:tc>
          <w:tcPr>
            <w:tcW w:w="991" w:type="dxa"/>
          </w:tcPr>
          <w:p w14:paraId="702AC577" w14:textId="77777777" w:rsidR="00523622" w:rsidRPr="00483BEC" w:rsidRDefault="00523622" w:rsidP="00E069E5">
            <w:pPr>
              <w:ind w:left="64"/>
              <w:jc w:val="center"/>
              <w:rPr>
                <w:bCs/>
                <w:color w:val="000000" w:themeColor="text1"/>
              </w:rPr>
            </w:pPr>
            <w:r w:rsidRPr="00483BEC">
              <w:rPr>
                <w:bCs/>
                <w:color w:val="000000" w:themeColor="text1"/>
              </w:rPr>
              <w:t xml:space="preserve">3% </w:t>
            </w:r>
          </w:p>
        </w:tc>
        <w:tc>
          <w:tcPr>
            <w:tcW w:w="849" w:type="dxa"/>
          </w:tcPr>
          <w:p w14:paraId="33E656C6" w14:textId="77777777" w:rsidR="00523622" w:rsidRPr="00483BEC" w:rsidRDefault="00523622" w:rsidP="00E069E5">
            <w:pPr>
              <w:rPr>
                <w:bCs/>
                <w:color w:val="000000" w:themeColor="text1"/>
              </w:rPr>
            </w:pPr>
            <w:r w:rsidRPr="00483BEC">
              <w:rPr>
                <w:bCs/>
                <w:color w:val="000000" w:themeColor="text1"/>
              </w:rPr>
              <w:t xml:space="preserve">A1 </w:t>
            </w:r>
          </w:p>
        </w:tc>
      </w:tr>
      <w:tr w:rsidR="00523622" w:rsidRPr="00483BEC" w14:paraId="3113DE9E" w14:textId="77777777" w:rsidTr="007A4D0E">
        <w:trPr>
          <w:trHeight w:val="356"/>
          <w:jc w:val="center"/>
        </w:trPr>
        <w:tc>
          <w:tcPr>
            <w:tcW w:w="3828" w:type="dxa"/>
          </w:tcPr>
          <w:p w14:paraId="3FB5399F" w14:textId="77777777" w:rsidR="00523622" w:rsidRPr="00483BEC" w:rsidRDefault="00523622" w:rsidP="00E069E5">
            <w:pPr>
              <w:jc w:val="center"/>
              <w:rPr>
                <w:bCs/>
                <w:color w:val="000000" w:themeColor="text1"/>
              </w:rPr>
            </w:pPr>
            <w:r w:rsidRPr="00483BEC">
              <w:rPr>
                <w:bCs/>
                <w:color w:val="000000" w:themeColor="text1"/>
              </w:rPr>
              <w:t xml:space="preserve">Introducción al </w:t>
            </w:r>
            <w:proofErr w:type="gramStart"/>
            <w:r w:rsidRPr="00483BEC">
              <w:rPr>
                <w:bCs/>
                <w:color w:val="000000" w:themeColor="text1"/>
              </w:rPr>
              <w:t>Italiano</w:t>
            </w:r>
            <w:proofErr w:type="gramEnd"/>
            <w:r w:rsidRPr="00483BEC">
              <w:rPr>
                <w:bCs/>
                <w:color w:val="000000" w:themeColor="text1"/>
              </w:rPr>
              <w:t xml:space="preserve"> </w:t>
            </w:r>
          </w:p>
        </w:tc>
        <w:tc>
          <w:tcPr>
            <w:tcW w:w="1135" w:type="dxa"/>
          </w:tcPr>
          <w:p w14:paraId="26704D2C" w14:textId="77777777" w:rsidR="00523622" w:rsidRPr="00483BEC" w:rsidRDefault="00523622" w:rsidP="00E069E5">
            <w:pPr>
              <w:ind w:left="3"/>
              <w:jc w:val="center"/>
              <w:rPr>
                <w:bCs/>
                <w:color w:val="000000" w:themeColor="text1"/>
              </w:rPr>
            </w:pPr>
            <w:r w:rsidRPr="00483BEC">
              <w:rPr>
                <w:bCs/>
                <w:color w:val="000000" w:themeColor="text1"/>
              </w:rPr>
              <w:t xml:space="preserve">4 </w:t>
            </w:r>
          </w:p>
        </w:tc>
        <w:tc>
          <w:tcPr>
            <w:tcW w:w="991" w:type="dxa"/>
          </w:tcPr>
          <w:p w14:paraId="3D4D649B" w14:textId="77777777" w:rsidR="00523622" w:rsidRPr="00483BEC" w:rsidRDefault="00523622" w:rsidP="00E069E5">
            <w:pPr>
              <w:ind w:left="64"/>
              <w:jc w:val="center"/>
              <w:rPr>
                <w:bCs/>
                <w:color w:val="000000" w:themeColor="text1"/>
              </w:rPr>
            </w:pPr>
            <w:r w:rsidRPr="00483BEC">
              <w:rPr>
                <w:bCs/>
                <w:color w:val="000000" w:themeColor="text1"/>
              </w:rPr>
              <w:t xml:space="preserve">5% </w:t>
            </w:r>
          </w:p>
        </w:tc>
        <w:tc>
          <w:tcPr>
            <w:tcW w:w="849" w:type="dxa"/>
          </w:tcPr>
          <w:p w14:paraId="5D195D0F" w14:textId="77777777" w:rsidR="00523622" w:rsidRPr="00483BEC" w:rsidRDefault="00523622" w:rsidP="00E069E5">
            <w:pPr>
              <w:rPr>
                <w:bCs/>
                <w:color w:val="000000" w:themeColor="text1"/>
              </w:rPr>
            </w:pPr>
            <w:r w:rsidRPr="00483BEC">
              <w:rPr>
                <w:bCs/>
                <w:color w:val="000000" w:themeColor="text1"/>
              </w:rPr>
              <w:t xml:space="preserve">A1 </w:t>
            </w:r>
          </w:p>
        </w:tc>
      </w:tr>
      <w:tr w:rsidR="00523622" w:rsidRPr="00483BEC" w14:paraId="23ABFD19" w14:textId="77777777" w:rsidTr="007A4D0E">
        <w:trPr>
          <w:trHeight w:val="355"/>
          <w:jc w:val="center"/>
        </w:trPr>
        <w:tc>
          <w:tcPr>
            <w:tcW w:w="3828" w:type="dxa"/>
          </w:tcPr>
          <w:p w14:paraId="625028E4" w14:textId="77777777" w:rsidR="00523622" w:rsidRPr="00483BEC" w:rsidRDefault="00523622" w:rsidP="00E069E5">
            <w:pPr>
              <w:ind w:left="59"/>
              <w:rPr>
                <w:bCs/>
                <w:color w:val="000000" w:themeColor="text1"/>
              </w:rPr>
            </w:pPr>
            <w:r w:rsidRPr="00483BEC">
              <w:rPr>
                <w:bCs/>
                <w:color w:val="000000" w:themeColor="text1"/>
              </w:rPr>
              <w:t xml:space="preserve">Estudiante bilingüe/ aprendió en E.U.A. </w:t>
            </w:r>
          </w:p>
        </w:tc>
        <w:tc>
          <w:tcPr>
            <w:tcW w:w="1135" w:type="dxa"/>
          </w:tcPr>
          <w:p w14:paraId="383D9655" w14:textId="77777777" w:rsidR="00523622" w:rsidRPr="00483BEC" w:rsidRDefault="00523622" w:rsidP="00E069E5">
            <w:pPr>
              <w:ind w:left="3"/>
              <w:jc w:val="center"/>
              <w:rPr>
                <w:bCs/>
                <w:color w:val="000000" w:themeColor="text1"/>
              </w:rPr>
            </w:pPr>
            <w:r w:rsidRPr="00483BEC">
              <w:rPr>
                <w:bCs/>
                <w:color w:val="000000" w:themeColor="text1"/>
              </w:rPr>
              <w:t xml:space="preserve">3 </w:t>
            </w:r>
          </w:p>
        </w:tc>
        <w:tc>
          <w:tcPr>
            <w:tcW w:w="991" w:type="dxa"/>
          </w:tcPr>
          <w:p w14:paraId="2DBD1D1D" w14:textId="77777777" w:rsidR="00523622" w:rsidRPr="00483BEC" w:rsidRDefault="00523622" w:rsidP="00E069E5">
            <w:pPr>
              <w:ind w:left="64"/>
              <w:jc w:val="center"/>
              <w:rPr>
                <w:bCs/>
                <w:color w:val="000000" w:themeColor="text1"/>
              </w:rPr>
            </w:pPr>
            <w:r w:rsidRPr="00483BEC">
              <w:rPr>
                <w:bCs/>
                <w:color w:val="000000" w:themeColor="text1"/>
              </w:rPr>
              <w:t xml:space="preserve">4% </w:t>
            </w:r>
          </w:p>
        </w:tc>
        <w:tc>
          <w:tcPr>
            <w:tcW w:w="849" w:type="dxa"/>
          </w:tcPr>
          <w:p w14:paraId="4B129A08" w14:textId="77777777" w:rsidR="00523622" w:rsidRPr="00483BEC" w:rsidRDefault="00523622" w:rsidP="00E069E5">
            <w:pPr>
              <w:rPr>
                <w:bCs/>
                <w:color w:val="000000" w:themeColor="text1"/>
              </w:rPr>
            </w:pPr>
            <w:r w:rsidRPr="00483BEC">
              <w:rPr>
                <w:bCs/>
                <w:color w:val="000000" w:themeColor="text1"/>
              </w:rPr>
              <w:t xml:space="preserve">B2 </w:t>
            </w:r>
          </w:p>
        </w:tc>
      </w:tr>
    </w:tbl>
    <w:p w14:paraId="181979E8" w14:textId="0DDCAF25" w:rsidR="00523622" w:rsidRPr="008B59AC" w:rsidRDefault="00523622" w:rsidP="00A6588F">
      <w:pPr>
        <w:spacing w:line="360" w:lineRule="auto"/>
        <w:ind w:left="-5"/>
        <w:jc w:val="center"/>
      </w:pPr>
      <w:r w:rsidRPr="008B59AC">
        <w:t>Fuente: Elaboración propia a partir de (MCER) (2001).</w:t>
      </w:r>
    </w:p>
    <w:p w14:paraId="0A6C88E0" w14:textId="1C06C63E" w:rsidR="00523622" w:rsidRPr="008B59AC" w:rsidRDefault="00523622" w:rsidP="00F3643C">
      <w:pPr>
        <w:spacing w:line="360" w:lineRule="auto"/>
        <w:ind w:left="11" w:firstLine="709"/>
        <w:jc w:val="both"/>
      </w:pPr>
      <w:r w:rsidRPr="008B59AC">
        <w:t xml:space="preserve">De los resultados anteriores se diseñó una tabla de equivalencias entre el marco común europeo, </w:t>
      </w:r>
      <w:r w:rsidR="00AC3BA0" w:rsidRPr="008B59AC">
        <w:t>“</w:t>
      </w:r>
      <w:r w:rsidRPr="008B59AC">
        <w:t>TOEFL</w:t>
      </w:r>
      <w:r w:rsidR="00AC3BA0" w:rsidRPr="008B59AC">
        <w:t>”</w:t>
      </w:r>
      <w:r w:rsidRPr="008B59AC">
        <w:t xml:space="preserve"> institucional y los niveles establecidos de EXACRI con el propósito de poder explicar los niveles que actualmente tienen los estudiantes de la </w:t>
      </w:r>
      <w:r w:rsidRPr="008B59AC">
        <w:lastRenderedPageBreak/>
        <w:t>licenciatura en Ingeniería en Telemática del CUCOSTA. En dicha tabla tenemos en la muestra obtenida que  la mayoría de los  estudiantes ingresan al CUCOSTA con un nivel principiante y/o elemental (ver Tabla 2). La pregunta es interesante porque son los mismos estudiantes quienes califican su habilidad; los resultados señalan que se consideran buenos aprendices de una segunda lengua. Esta caracterización de los jóvenes universitarios fue necesaria porque la Universidad aglutina estudiantes que provienen de diferentes sistemas educativos y diferentes niveles comprensión del inglés.</w:t>
      </w:r>
    </w:p>
    <w:p w14:paraId="00CB9F85" w14:textId="1F65CDD9" w:rsidR="00523622" w:rsidRDefault="00523622" w:rsidP="00523622">
      <w:pPr>
        <w:spacing w:line="360" w:lineRule="auto"/>
        <w:jc w:val="both"/>
      </w:pPr>
      <w:r w:rsidRPr="00483BEC">
        <w:t xml:space="preserve">Pregunta No. </w:t>
      </w:r>
      <w:proofErr w:type="gramStart"/>
      <w:r w:rsidR="00793716" w:rsidRPr="00483BEC">
        <w:t>3</w:t>
      </w:r>
      <w:r w:rsidRPr="00483BEC">
        <w:t>:¿</w:t>
      </w:r>
      <w:proofErr w:type="gramEnd"/>
      <w:r w:rsidR="00AD5C96" w:rsidRPr="008B59AC">
        <w:t xml:space="preserve"> Qué estrategias de aprendizaje</w:t>
      </w:r>
      <w:r w:rsidR="0019271B" w:rsidRPr="008B59AC">
        <w:t xml:space="preserve"> directas o indirectas</w:t>
      </w:r>
      <w:r w:rsidR="00AD5C96" w:rsidRPr="008B59AC">
        <w:t xml:space="preserve"> deben utilizar los estudiantes para el aprendizaje y comprensión de una lengua extranjera</w:t>
      </w:r>
      <w:r w:rsidRPr="008B59AC">
        <w:t>?</w:t>
      </w:r>
    </w:p>
    <w:p w14:paraId="378C4F08" w14:textId="77777777" w:rsidR="00483BEC" w:rsidRPr="008B59AC" w:rsidRDefault="00483BEC" w:rsidP="00523622">
      <w:pPr>
        <w:spacing w:line="360" w:lineRule="auto"/>
        <w:jc w:val="both"/>
      </w:pPr>
    </w:p>
    <w:p w14:paraId="1EB34FE4" w14:textId="2B0A02BB" w:rsidR="00523622" w:rsidRPr="008B59AC" w:rsidRDefault="00523622" w:rsidP="00523622">
      <w:pPr>
        <w:spacing w:line="360" w:lineRule="auto"/>
        <w:ind w:left="-5"/>
        <w:jc w:val="center"/>
      </w:pPr>
      <w:r w:rsidRPr="00483BEC">
        <w:rPr>
          <w:b/>
          <w:bCs/>
        </w:rPr>
        <w:t xml:space="preserve">Tabla </w:t>
      </w:r>
      <w:r w:rsidR="00793716" w:rsidRPr="00483BEC">
        <w:rPr>
          <w:b/>
          <w:bCs/>
        </w:rPr>
        <w:t>3</w:t>
      </w:r>
      <w:r w:rsidR="00483BEC" w:rsidRPr="00483BEC">
        <w:rPr>
          <w:b/>
          <w:bCs/>
        </w:rPr>
        <w:t>.</w:t>
      </w:r>
      <w:r w:rsidRPr="008B59AC">
        <w:t xml:space="preserve"> Estrategias directas memorísticas.</w:t>
      </w:r>
    </w:p>
    <w:tbl>
      <w:tblPr>
        <w:tblStyle w:val="TableGrid"/>
        <w:tblW w:w="623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966"/>
        <w:gridCol w:w="751"/>
        <w:gridCol w:w="934"/>
        <w:gridCol w:w="698"/>
        <w:gridCol w:w="745"/>
      </w:tblGrid>
      <w:tr w:rsidR="00523622" w:rsidRPr="00483BEC" w14:paraId="54FB14C1" w14:textId="77777777" w:rsidTr="007A4D0E">
        <w:trPr>
          <w:trHeight w:val="696"/>
          <w:jc w:val="center"/>
        </w:trPr>
        <w:tc>
          <w:tcPr>
            <w:tcW w:w="3261" w:type="dxa"/>
          </w:tcPr>
          <w:p w14:paraId="600C9580" w14:textId="77777777" w:rsidR="00523622" w:rsidRPr="00483BEC" w:rsidRDefault="00523622" w:rsidP="00E069E5">
            <w:pPr>
              <w:ind w:left="22"/>
              <w:rPr>
                <w:color w:val="000000" w:themeColor="text1"/>
              </w:rPr>
            </w:pPr>
            <w:r w:rsidRPr="00483BEC">
              <w:rPr>
                <w:color w:val="000000" w:themeColor="text1"/>
              </w:rPr>
              <w:t xml:space="preserve">Estrategias directas memorísticas </w:t>
            </w:r>
          </w:p>
        </w:tc>
        <w:tc>
          <w:tcPr>
            <w:tcW w:w="1133" w:type="dxa"/>
          </w:tcPr>
          <w:p w14:paraId="5DD03344" w14:textId="77777777" w:rsidR="00523622" w:rsidRPr="00483BEC" w:rsidRDefault="00523622" w:rsidP="00E069E5">
            <w:pPr>
              <w:ind w:left="32"/>
              <w:jc w:val="center"/>
              <w:rPr>
                <w:color w:val="000000" w:themeColor="text1"/>
              </w:rPr>
            </w:pPr>
            <w:r w:rsidRPr="00483BEC">
              <w:rPr>
                <w:color w:val="000000" w:themeColor="text1"/>
              </w:rPr>
              <w:t xml:space="preserve">A Menudo </w:t>
            </w:r>
          </w:p>
        </w:tc>
        <w:tc>
          <w:tcPr>
            <w:tcW w:w="850" w:type="dxa"/>
          </w:tcPr>
          <w:p w14:paraId="174B9F1B" w14:textId="77777777" w:rsidR="00523622" w:rsidRPr="00483BEC" w:rsidRDefault="00523622" w:rsidP="00E069E5">
            <w:pPr>
              <w:jc w:val="center"/>
              <w:rPr>
                <w:color w:val="000000" w:themeColor="text1"/>
              </w:rPr>
            </w:pPr>
            <w:r w:rsidRPr="00483BEC">
              <w:rPr>
                <w:color w:val="000000" w:themeColor="text1"/>
              </w:rPr>
              <w:t xml:space="preserve">En </w:t>
            </w:r>
          </w:p>
          <w:p w14:paraId="4B239BC2" w14:textId="77777777" w:rsidR="00523622" w:rsidRPr="00483BEC" w:rsidRDefault="00523622" w:rsidP="00E069E5">
            <w:pPr>
              <w:jc w:val="center"/>
              <w:rPr>
                <w:color w:val="000000" w:themeColor="text1"/>
              </w:rPr>
            </w:pPr>
            <w:r w:rsidRPr="00483BEC">
              <w:rPr>
                <w:color w:val="000000" w:themeColor="text1"/>
              </w:rPr>
              <w:t xml:space="preserve">Ocasio nes </w:t>
            </w:r>
          </w:p>
        </w:tc>
        <w:tc>
          <w:tcPr>
            <w:tcW w:w="1135" w:type="dxa"/>
          </w:tcPr>
          <w:p w14:paraId="301B5039" w14:textId="77777777" w:rsidR="00523622" w:rsidRPr="00483BEC" w:rsidRDefault="00523622" w:rsidP="00E069E5">
            <w:pPr>
              <w:jc w:val="center"/>
              <w:rPr>
                <w:color w:val="000000" w:themeColor="text1"/>
              </w:rPr>
            </w:pPr>
            <w:r w:rsidRPr="00483BEC">
              <w:rPr>
                <w:color w:val="000000" w:themeColor="text1"/>
              </w:rPr>
              <w:t xml:space="preserve">No a menudo </w:t>
            </w:r>
          </w:p>
        </w:tc>
        <w:tc>
          <w:tcPr>
            <w:tcW w:w="992" w:type="dxa"/>
          </w:tcPr>
          <w:p w14:paraId="22E16005" w14:textId="77777777" w:rsidR="00523622" w:rsidRPr="00483BEC" w:rsidRDefault="00523622" w:rsidP="00E069E5">
            <w:pPr>
              <w:ind w:left="16"/>
              <w:jc w:val="center"/>
              <w:rPr>
                <w:color w:val="000000" w:themeColor="text1"/>
              </w:rPr>
            </w:pPr>
            <w:r w:rsidRPr="00483BEC">
              <w:rPr>
                <w:color w:val="000000" w:themeColor="text1"/>
              </w:rPr>
              <w:t xml:space="preserve">Rara vez </w:t>
            </w:r>
          </w:p>
        </w:tc>
        <w:tc>
          <w:tcPr>
            <w:tcW w:w="851" w:type="dxa"/>
          </w:tcPr>
          <w:p w14:paraId="3B2D53F8" w14:textId="77777777" w:rsidR="00523622" w:rsidRPr="00483BEC" w:rsidRDefault="00523622" w:rsidP="00E069E5">
            <w:pPr>
              <w:ind w:left="30"/>
              <w:rPr>
                <w:color w:val="000000" w:themeColor="text1"/>
              </w:rPr>
            </w:pPr>
            <w:r w:rsidRPr="00483BEC">
              <w:rPr>
                <w:color w:val="000000" w:themeColor="text1"/>
              </w:rPr>
              <w:t xml:space="preserve">Nunca </w:t>
            </w:r>
          </w:p>
        </w:tc>
      </w:tr>
      <w:tr w:rsidR="00523622" w:rsidRPr="00483BEC" w14:paraId="3770ECAA" w14:textId="77777777" w:rsidTr="007A4D0E">
        <w:trPr>
          <w:trHeight w:val="241"/>
          <w:jc w:val="center"/>
        </w:trPr>
        <w:tc>
          <w:tcPr>
            <w:tcW w:w="3261" w:type="dxa"/>
          </w:tcPr>
          <w:p w14:paraId="3F580AC7" w14:textId="77777777" w:rsidR="00523622" w:rsidRPr="00483BEC" w:rsidRDefault="00523622" w:rsidP="00E069E5">
            <w:pPr>
              <w:rPr>
                <w:color w:val="000000" w:themeColor="text1"/>
              </w:rPr>
            </w:pPr>
            <w:r w:rsidRPr="00483BEC">
              <w:rPr>
                <w:color w:val="000000" w:themeColor="text1"/>
              </w:rPr>
              <w:t xml:space="preserve">Te repites palabras a ti mismo </w:t>
            </w:r>
          </w:p>
        </w:tc>
        <w:tc>
          <w:tcPr>
            <w:tcW w:w="1133" w:type="dxa"/>
          </w:tcPr>
          <w:p w14:paraId="2FA245E4" w14:textId="77777777" w:rsidR="00523622" w:rsidRPr="00483BEC" w:rsidRDefault="00523622" w:rsidP="00E069E5">
            <w:pPr>
              <w:jc w:val="center"/>
              <w:rPr>
                <w:color w:val="000000" w:themeColor="text1"/>
              </w:rPr>
            </w:pPr>
            <w:r w:rsidRPr="00483BEC">
              <w:rPr>
                <w:color w:val="000000" w:themeColor="text1"/>
              </w:rPr>
              <w:t xml:space="preserve">50 </w:t>
            </w:r>
          </w:p>
        </w:tc>
        <w:tc>
          <w:tcPr>
            <w:tcW w:w="850" w:type="dxa"/>
          </w:tcPr>
          <w:p w14:paraId="7F600E3F" w14:textId="77777777" w:rsidR="00523622" w:rsidRPr="00483BEC" w:rsidRDefault="00523622" w:rsidP="00E069E5">
            <w:pPr>
              <w:jc w:val="center"/>
              <w:rPr>
                <w:color w:val="000000" w:themeColor="text1"/>
              </w:rPr>
            </w:pPr>
            <w:r w:rsidRPr="00483BEC">
              <w:rPr>
                <w:color w:val="000000" w:themeColor="text1"/>
              </w:rPr>
              <w:t xml:space="preserve">17 </w:t>
            </w:r>
          </w:p>
        </w:tc>
        <w:tc>
          <w:tcPr>
            <w:tcW w:w="1135" w:type="dxa"/>
          </w:tcPr>
          <w:p w14:paraId="230F7F99" w14:textId="77777777" w:rsidR="00523622" w:rsidRPr="00483BEC" w:rsidRDefault="00523622" w:rsidP="00E069E5">
            <w:pPr>
              <w:jc w:val="center"/>
              <w:rPr>
                <w:color w:val="000000" w:themeColor="text1"/>
              </w:rPr>
            </w:pPr>
            <w:r w:rsidRPr="00483BEC">
              <w:rPr>
                <w:color w:val="000000" w:themeColor="text1"/>
              </w:rPr>
              <w:t xml:space="preserve">6 </w:t>
            </w:r>
          </w:p>
        </w:tc>
        <w:tc>
          <w:tcPr>
            <w:tcW w:w="992" w:type="dxa"/>
          </w:tcPr>
          <w:p w14:paraId="249EDC09" w14:textId="77777777" w:rsidR="00523622" w:rsidRPr="00483BEC" w:rsidRDefault="00523622" w:rsidP="00E069E5">
            <w:pPr>
              <w:jc w:val="center"/>
              <w:rPr>
                <w:color w:val="000000" w:themeColor="text1"/>
              </w:rPr>
            </w:pPr>
            <w:r w:rsidRPr="00483BEC">
              <w:rPr>
                <w:color w:val="000000" w:themeColor="text1"/>
              </w:rPr>
              <w:t xml:space="preserve">5 </w:t>
            </w:r>
          </w:p>
        </w:tc>
        <w:tc>
          <w:tcPr>
            <w:tcW w:w="851" w:type="dxa"/>
          </w:tcPr>
          <w:p w14:paraId="7D6C1BBC" w14:textId="77777777" w:rsidR="00523622" w:rsidRPr="00483BEC" w:rsidRDefault="00523622" w:rsidP="00E069E5">
            <w:pPr>
              <w:jc w:val="center"/>
              <w:rPr>
                <w:color w:val="000000" w:themeColor="text1"/>
              </w:rPr>
            </w:pPr>
            <w:r w:rsidRPr="00483BEC">
              <w:rPr>
                <w:color w:val="000000" w:themeColor="text1"/>
              </w:rPr>
              <w:t xml:space="preserve">1 </w:t>
            </w:r>
          </w:p>
        </w:tc>
      </w:tr>
      <w:tr w:rsidR="00523622" w:rsidRPr="00483BEC" w14:paraId="654A7E88" w14:textId="77777777" w:rsidTr="007A4D0E">
        <w:trPr>
          <w:trHeight w:val="240"/>
          <w:jc w:val="center"/>
        </w:trPr>
        <w:tc>
          <w:tcPr>
            <w:tcW w:w="3261" w:type="dxa"/>
          </w:tcPr>
          <w:p w14:paraId="023408DB" w14:textId="77777777" w:rsidR="00523622" w:rsidRPr="00483BEC" w:rsidRDefault="00523622" w:rsidP="00E069E5">
            <w:pPr>
              <w:rPr>
                <w:color w:val="000000" w:themeColor="text1"/>
              </w:rPr>
            </w:pPr>
            <w:r w:rsidRPr="00483BEC">
              <w:rPr>
                <w:color w:val="000000" w:themeColor="text1"/>
              </w:rPr>
              <w:t xml:space="preserve">Memorizas palabras </w:t>
            </w:r>
          </w:p>
        </w:tc>
        <w:tc>
          <w:tcPr>
            <w:tcW w:w="1133" w:type="dxa"/>
          </w:tcPr>
          <w:p w14:paraId="21447DE5" w14:textId="77777777" w:rsidR="00523622" w:rsidRPr="00483BEC" w:rsidRDefault="00523622" w:rsidP="00E069E5">
            <w:pPr>
              <w:jc w:val="center"/>
              <w:rPr>
                <w:color w:val="000000" w:themeColor="text1"/>
              </w:rPr>
            </w:pPr>
            <w:r w:rsidRPr="00483BEC">
              <w:rPr>
                <w:color w:val="000000" w:themeColor="text1"/>
              </w:rPr>
              <w:t xml:space="preserve">28 </w:t>
            </w:r>
          </w:p>
        </w:tc>
        <w:tc>
          <w:tcPr>
            <w:tcW w:w="850" w:type="dxa"/>
          </w:tcPr>
          <w:p w14:paraId="5B9E86D8" w14:textId="77777777" w:rsidR="00523622" w:rsidRPr="00483BEC" w:rsidRDefault="00523622" w:rsidP="00E069E5">
            <w:pPr>
              <w:jc w:val="center"/>
              <w:rPr>
                <w:color w:val="000000" w:themeColor="text1"/>
              </w:rPr>
            </w:pPr>
            <w:r w:rsidRPr="00483BEC">
              <w:rPr>
                <w:color w:val="000000" w:themeColor="text1"/>
              </w:rPr>
              <w:t xml:space="preserve">32 </w:t>
            </w:r>
          </w:p>
        </w:tc>
        <w:tc>
          <w:tcPr>
            <w:tcW w:w="1135" w:type="dxa"/>
          </w:tcPr>
          <w:p w14:paraId="6BA7F657" w14:textId="77777777" w:rsidR="00523622" w:rsidRPr="00483BEC" w:rsidRDefault="00523622" w:rsidP="00E069E5">
            <w:pPr>
              <w:jc w:val="center"/>
              <w:rPr>
                <w:color w:val="000000" w:themeColor="text1"/>
              </w:rPr>
            </w:pPr>
            <w:r w:rsidRPr="00483BEC">
              <w:rPr>
                <w:color w:val="000000" w:themeColor="text1"/>
              </w:rPr>
              <w:t xml:space="preserve">16 </w:t>
            </w:r>
          </w:p>
        </w:tc>
        <w:tc>
          <w:tcPr>
            <w:tcW w:w="992" w:type="dxa"/>
          </w:tcPr>
          <w:p w14:paraId="25A25AB2" w14:textId="77777777" w:rsidR="00523622" w:rsidRPr="00483BEC" w:rsidRDefault="00523622" w:rsidP="00E069E5">
            <w:pPr>
              <w:jc w:val="center"/>
              <w:rPr>
                <w:color w:val="000000" w:themeColor="text1"/>
              </w:rPr>
            </w:pPr>
            <w:r w:rsidRPr="00483BEC">
              <w:rPr>
                <w:color w:val="000000" w:themeColor="text1"/>
              </w:rPr>
              <w:t xml:space="preserve">2 </w:t>
            </w:r>
          </w:p>
        </w:tc>
        <w:tc>
          <w:tcPr>
            <w:tcW w:w="851" w:type="dxa"/>
          </w:tcPr>
          <w:p w14:paraId="607E3880" w14:textId="77777777" w:rsidR="00523622" w:rsidRPr="00483BEC" w:rsidRDefault="00523622" w:rsidP="00E069E5">
            <w:pPr>
              <w:jc w:val="center"/>
              <w:rPr>
                <w:color w:val="000000" w:themeColor="text1"/>
              </w:rPr>
            </w:pPr>
            <w:r w:rsidRPr="00483BEC">
              <w:rPr>
                <w:color w:val="000000" w:themeColor="text1"/>
              </w:rPr>
              <w:t xml:space="preserve">1 </w:t>
            </w:r>
          </w:p>
        </w:tc>
      </w:tr>
    </w:tbl>
    <w:p w14:paraId="75E52728" w14:textId="6DC8039A" w:rsidR="00523622" w:rsidRPr="008B59AC" w:rsidRDefault="00523622" w:rsidP="00A6588F">
      <w:pPr>
        <w:spacing w:line="360" w:lineRule="auto"/>
        <w:jc w:val="center"/>
      </w:pPr>
      <w:r w:rsidRPr="008B59AC">
        <w:t>Fuente: Elaboración propia a partir de Oxford (1990).</w:t>
      </w:r>
    </w:p>
    <w:p w14:paraId="731C1E1E" w14:textId="15133369" w:rsidR="00523622" w:rsidRPr="008B59AC" w:rsidRDefault="00523622" w:rsidP="00523622">
      <w:pPr>
        <w:spacing w:line="360" w:lineRule="auto"/>
        <w:ind w:left="11" w:firstLine="709"/>
        <w:jc w:val="both"/>
      </w:pPr>
      <w:r w:rsidRPr="008B59AC">
        <w:t>En relación al uso de las estrategias directas cognitivas los estudiantes seleccionaron con mayor preferencia lo siguiente:</w:t>
      </w:r>
    </w:p>
    <w:p w14:paraId="18BC5704" w14:textId="2CD51B8A" w:rsidR="00523622" w:rsidRPr="008B59AC" w:rsidRDefault="00803B90" w:rsidP="00523622">
      <w:pPr>
        <w:pStyle w:val="Prrafodelista"/>
        <w:numPr>
          <w:ilvl w:val="0"/>
          <w:numId w:val="17"/>
        </w:numPr>
        <w:spacing w:line="360" w:lineRule="auto"/>
        <w:jc w:val="both"/>
      </w:pPr>
      <w:r w:rsidRPr="008B59AC">
        <w:rPr>
          <w:i/>
          <w:iCs/>
        </w:rPr>
        <w:t>“</w:t>
      </w:r>
      <w:r w:rsidR="00523622" w:rsidRPr="008B59AC">
        <w:rPr>
          <w:i/>
          <w:iCs/>
        </w:rPr>
        <w:t>Escuchas canciones en la lengua que estás aprendiendo, con un 51%, en esta actividad está implícito el notar una palabra y el segundo proceso es la recuperación que guía a que la palabra sea recordada en forma receptiva cuando se tiene un segundo encuentro con ella a través de la escucha, el estudiante vuelve a percibir la forma y recupera el significado</w:t>
      </w:r>
      <w:r w:rsidRPr="008B59AC">
        <w:rPr>
          <w:i/>
          <w:iCs/>
        </w:rPr>
        <w:t>”</w:t>
      </w:r>
      <w:r w:rsidR="00523622" w:rsidRPr="008B59AC">
        <w:t xml:space="preserve"> </w:t>
      </w:r>
      <w:r w:rsidR="00793716" w:rsidRPr="008B59AC">
        <w:t>Nation (1990, p. 91</w:t>
      </w:r>
      <w:r w:rsidR="00523622" w:rsidRPr="008B59AC">
        <w:t>).</w:t>
      </w:r>
    </w:p>
    <w:p w14:paraId="0C630082" w14:textId="10A6E5F0" w:rsidR="00523622" w:rsidRPr="008B59AC" w:rsidRDefault="00AC3BA0" w:rsidP="00523622">
      <w:pPr>
        <w:pStyle w:val="Prrafodelista"/>
        <w:numPr>
          <w:ilvl w:val="0"/>
          <w:numId w:val="17"/>
        </w:numPr>
        <w:spacing w:line="360" w:lineRule="auto"/>
        <w:jc w:val="both"/>
      </w:pPr>
      <w:r w:rsidRPr="008B59AC">
        <w:rPr>
          <w:i/>
          <w:iCs/>
        </w:rPr>
        <w:t>“</w:t>
      </w:r>
      <w:r w:rsidR="00523622" w:rsidRPr="008B59AC">
        <w:rPr>
          <w:i/>
          <w:iCs/>
        </w:rPr>
        <w:t>Ves videos/DVDs en la lengua que estás aprendiendo, con un 38%, donde refleja que el estudiante busca la oportunidad de un reencuentro con las palabras, éste es un factor que está vinculado al conocimiento incidental y ellos aprenden las palabras en forma inconsciente</w:t>
      </w:r>
      <w:r w:rsidRPr="008B59AC">
        <w:rPr>
          <w:i/>
          <w:iCs/>
        </w:rPr>
        <w:t>”</w:t>
      </w:r>
      <w:r w:rsidR="00523622" w:rsidRPr="008B59AC">
        <w:t xml:space="preserve"> Nation</w:t>
      </w:r>
      <w:r w:rsidR="00E20055" w:rsidRPr="008B59AC">
        <w:t xml:space="preserve"> (</w:t>
      </w:r>
      <w:r w:rsidR="00523622" w:rsidRPr="008B59AC">
        <w:t>2001 p. 417).</w:t>
      </w:r>
    </w:p>
    <w:p w14:paraId="4D173CB7" w14:textId="162B194B" w:rsidR="00523622" w:rsidRDefault="00523622" w:rsidP="00523622">
      <w:pPr>
        <w:pStyle w:val="Prrafodelista"/>
        <w:numPr>
          <w:ilvl w:val="0"/>
          <w:numId w:val="17"/>
        </w:numPr>
        <w:spacing w:line="360" w:lineRule="auto"/>
        <w:jc w:val="both"/>
      </w:pPr>
      <w:r w:rsidRPr="008B59AC">
        <w:t xml:space="preserve">La tercera estrategia más utilizada por los estudiantes concurrió con;” </w:t>
      </w:r>
      <w:r w:rsidRPr="008B59AC">
        <w:rPr>
          <w:i/>
          <w:iCs/>
        </w:rPr>
        <w:t>lees revistas en la lengua que estás aprendiendo</w:t>
      </w:r>
      <w:r w:rsidRPr="008B59AC">
        <w:t>”, con 11%, de acuerdo a Krashen (198</w:t>
      </w:r>
      <w:r w:rsidR="00B6248C" w:rsidRPr="008B59AC">
        <w:t>8</w:t>
      </w:r>
      <w:r w:rsidRPr="008B59AC">
        <w:t>, p. 131) afirma que “</w:t>
      </w:r>
      <w:r w:rsidRPr="008B59AC">
        <w:rPr>
          <w:i/>
          <w:iCs/>
        </w:rPr>
        <w:t xml:space="preserve">las personas adquirimos el lenguaje comprendiendo mensajes y recibiendo un input i+1 y así, los estudiantes aprenderán las palabras cuando interpreten los significados; además, a </w:t>
      </w:r>
      <w:r w:rsidRPr="008B59AC">
        <w:rPr>
          <w:i/>
          <w:iCs/>
        </w:rPr>
        <w:lastRenderedPageBreak/>
        <w:t>través de la lectura también se tiene el conocimiento incidental que se convierte en aprendizaje de vocabulario”</w:t>
      </w:r>
      <w:r w:rsidRPr="008B59AC">
        <w:t xml:space="preserve"> (ver Tabla </w:t>
      </w:r>
      <w:r w:rsidR="00793716" w:rsidRPr="008B59AC">
        <w:t>3</w:t>
      </w:r>
      <w:r w:rsidRPr="008B59AC">
        <w:t>).</w:t>
      </w:r>
    </w:p>
    <w:p w14:paraId="341D2D81" w14:textId="77777777" w:rsidR="00483BEC" w:rsidRPr="008B59AC" w:rsidRDefault="00483BEC" w:rsidP="00483BEC">
      <w:pPr>
        <w:pStyle w:val="Prrafodelista"/>
        <w:spacing w:line="360" w:lineRule="auto"/>
        <w:ind w:left="1440"/>
        <w:jc w:val="both"/>
      </w:pPr>
    </w:p>
    <w:p w14:paraId="643E75C1" w14:textId="40F6C24B" w:rsidR="00523622" w:rsidRPr="008B59AC" w:rsidRDefault="00523622" w:rsidP="00523622">
      <w:pPr>
        <w:spacing w:line="360" w:lineRule="auto"/>
        <w:ind w:left="-5"/>
        <w:jc w:val="center"/>
      </w:pPr>
      <w:r w:rsidRPr="00483BEC">
        <w:rPr>
          <w:b/>
          <w:bCs/>
        </w:rPr>
        <w:t xml:space="preserve">Tabla </w:t>
      </w:r>
      <w:r w:rsidR="00793716" w:rsidRPr="00483BEC">
        <w:rPr>
          <w:b/>
          <w:bCs/>
        </w:rPr>
        <w:t>4</w:t>
      </w:r>
      <w:r w:rsidR="00483BEC" w:rsidRPr="00483BEC">
        <w:rPr>
          <w:b/>
          <w:bCs/>
        </w:rPr>
        <w:t>.</w:t>
      </w:r>
      <w:r w:rsidRPr="008B59AC">
        <w:t xml:space="preserve"> Estrategias Directas Cognitivas.</w:t>
      </w:r>
    </w:p>
    <w:tbl>
      <w:tblPr>
        <w:tblStyle w:val="TableGrid"/>
        <w:tblW w:w="623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886"/>
        <w:gridCol w:w="749"/>
        <w:gridCol w:w="870"/>
        <w:gridCol w:w="566"/>
        <w:gridCol w:w="744"/>
      </w:tblGrid>
      <w:tr w:rsidR="00523622" w:rsidRPr="00483BEC" w14:paraId="05DC52D1" w14:textId="77777777" w:rsidTr="007A4D0E">
        <w:trPr>
          <w:trHeight w:val="696"/>
          <w:jc w:val="center"/>
        </w:trPr>
        <w:tc>
          <w:tcPr>
            <w:tcW w:w="3969" w:type="dxa"/>
          </w:tcPr>
          <w:p w14:paraId="4B385B08" w14:textId="77777777" w:rsidR="00523622" w:rsidRPr="00483BEC" w:rsidRDefault="00523622" w:rsidP="00E069E5">
            <w:pPr>
              <w:jc w:val="center"/>
              <w:rPr>
                <w:color w:val="000000" w:themeColor="text1"/>
              </w:rPr>
            </w:pPr>
            <w:r w:rsidRPr="00483BEC">
              <w:rPr>
                <w:color w:val="000000" w:themeColor="text1"/>
              </w:rPr>
              <w:t xml:space="preserve">Estrategias Directas Cognitivas </w:t>
            </w:r>
          </w:p>
        </w:tc>
        <w:tc>
          <w:tcPr>
            <w:tcW w:w="993" w:type="dxa"/>
          </w:tcPr>
          <w:p w14:paraId="4C092DA7" w14:textId="77777777" w:rsidR="00523622" w:rsidRPr="00483BEC" w:rsidRDefault="00523622" w:rsidP="00E069E5">
            <w:pPr>
              <w:jc w:val="center"/>
              <w:rPr>
                <w:color w:val="000000" w:themeColor="text1"/>
              </w:rPr>
            </w:pPr>
            <w:r w:rsidRPr="00483BEC">
              <w:rPr>
                <w:color w:val="000000" w:themeColor="text1"/>
              </w:rPr>
              <w:t xml:space="preserve">A Menudo </w:t>
            </w:r>
          </w:p>
        </w:tc>
        <w:tc>
          <w:tcPr>
            <w:tcW w:w="851" w:type="dxa"/>
          </w:tcPr>
          <w:p w14:paraId="17294127" w14:textId="77777777" w:rsidR="00523622" w:rsidRPr="00483BEC" w:rsidRDefault="00523622" w:rsidP="00E069E5">
            <w:pPr>
              <w:jc w:val="center"/>
              <w:rPr>
                <w:color w:val="000000" w:themeColor="text1"/>
              </w:rPr>
            </w:pPr>
            <w:r w:rsidRPr="00483BEC">
              <w:rPr>
                <w:color w:val="000000" w:themeColor="text1"/>
              </w:rPr>
              <w:t xml:space="preserve">En </w:t>
            </w:r>
          </w:p>
          <w:p w14:paraId="24B534B6" w14:textId="77777777" w:rsidR="00523622" w:rsidRPr="00483BEC" w:rsidRDefault="00523622" w:rsidP="00E069E5">
            <w:pPr>
              <w:jc w:val="center"/>
              <w:rPr>
                <w:color w:val="000000" w:themeColor="text1"/>
              </w:rPr>
            </w:pPr>
            <w:r w:rsidRPr="00483BEC">
              <w:rPr>
                <w:color w:val="000000" w:themeColor="text1"/>
              </w:rPr>
              <w:t xml:space="preserve">Ocasio nes </w:t>
            </w:r>
          </w:p>
        </w:tc>
        <w:tc>
          <w:tcPr>
            <w:tcW w:w="991" w:type="dxa"/>
          </w:tcPr>
          <w:p w14:paraId="56B3DECA" w14:textId="77777777" w:rsidR="00523622" w:rsidRPr="00483BEC" w:rsidRDefault="00523622" w:rsidP="00E069E5">
            <w:pPr>
              <w:jc w:val="center"/>
              <w:rPr>
                <w:color w:val="000000" w:themeColor="text1"/>
              </w:rPr>
            </w:pPr>
            <w:r w:rsidRPr="00483BEC">
              <w:rPr>
                <w:color w:val="000000" w:themeColor="text1"/>
              </w:rPr>
              <w:t xml:space="preserve">No a menudo </w:t>
            </w:r>
          </w:p>
        </w:tc>
        <w:tc>
          <w:tcPr>
            <w:tcW w:w="709" w:type="dxa"/>
          </w:tcPr>
          <w:p w14:paraId="4D76DFD2" w14:textId="77777777" w:rsidR="00523622" w:rsidRPr="00483BEC" w:rsidRDefault="00523622" w:rsidP="00E069E5">
            <w:pPr>
              <w:jc w:val="center"/>
              <w:rPr>
                <w:color w:val="000000" w:themeColor="text1"/>
              </w:rPr>
            </w:pPr>
            <w:r w:rsidRPr="00483BEC">
              <w:rPr>
                <w:color w:val="000000" w:themeColor="text1"/>
              </w:rPr>
              <w:t xml:space="preserve">Rara vez </w:t>
            </w:r>
          </w:p>
        </w:tc>
        <w:tc>
          <w:tcPr>
            <w:tcW w:w="851" w:type="dxa"/>
          </w:tcPr>
          <w:p w14:paraId="64755F77" w14:textId="77777777" w:rsidR="00523622" w:rsidRPr="00483BEC" w:rsidRDefault="00523622" w:rsidP="00E069E5">
            <w:pPr>
              <w:ind w:left="30"/>
              <w:rPr>
                <w:color w:val="000000" w:themeColor="text1"/>
              </w:rPr>
            </w:pPr>
            <w:r w:rsidRPr="00483BEC">
              <w:rPr>
                <w:color w:val="000000" w:themeColor="text1"/>
              </w:rPr>
              <w:t xml:space="preserve">Nunca </w:t>
            </w:r>
          </w:p>
        </w:tc>
      </w:tr>
      <w:tr w:rsidR="00523622" w:rsidRPr="00483BEC" w14:paraId="65C40538" w14:textId="77777777" w:rsidTr="007A4D0E">
        <w:trPr>
          <w:trHeight w:val="472"/>
          <w:jc w:val="center"/>
        </w:trPr>
        <w:tc>
          <w:tcPr>
            <w:tcW w:w="3969" w:type="dxa"/>
          </w:tcPr>
          <w:p w14:paraId="7061D5B1" w14:textId="77777777" w:rsidR="00523622" w:rsidRPr="00483BEC" w:rsidRDefault="00523622" w:rsidP="00E069E5">
            <w:pPr>
              <w:rPr>
                <w:color w:val="000000" w:themeColor="text1"/>
              </w:rPr>
            </w:pPr>
            <w:r w:rsidRPr="00483BEC">
              <w:rPr>
                <w:color w:val="000000" w:themeColor="text1"/>
              </w:rPr>
              <w:t xml:space="preserve">Escuchas canciones en la lengua que estás aprendiendo </w:t>
            </w:r>
          </w:p>
        </w:tc>
        <w:tc>
          <w:tcPr>
            <w:tcW w:w="993" w:type="dxa"/>
          </w:tcPr>
          <w:p w14:paraId="744FE939" w14:textId="77777777" w:rsidR="00523622" w:rsidRPr="00483BEC" w:rsidRDefault="00523622" w:rsidP="00E069E5">
            <w:pPr>
              <w:jc w:val="center"/>
              <w:rPr>
                <w:color w:val="000000" w:themeColor="text1"/>
              </w:rPr>
            </w:pPr>
            <w:r w:rsidRPr="00483BEC">
              <w:rPr>
                <w:color w:val="000000" w:themeColor="text1"/>
              </w:rPr>
              <w:t xml:space="preserve">40 </w:t>
            </w:r>
          </w:p>
        </w:tc>
        <w:tc>
          <w:tcPr>
            <w:tcW w:w="851" w:type="dxa"/>
          </w:tcPr>
          <w:p w14:paraId="38B32EB6" w14:textId="77777777" w:rsidR="00523622" w:rsidRPr="00483BEC" w:rsidRDefault="00523622" w:rsidP="00E069E5">
            <w:pPr>
              <w:jc w:val="center"/>
              <w:rPr>
                <w:color w:val="000000" w:themeColor="text1"/>
              </w:rPr>
            </w:pPr>
            <w:r w:rsidRPr="00483BEC">
              <w:rPr>
                <w:color w:val="000000" w:themeColor="text1"/>
              </w:rPr>
              <w:t xml:space="preserve">17 </w:t>
            </w:r>
          </w:p>
        </w:tc>
        <w:tc>
          <w:tcPr>
            <w:tcW w:w="991" w:type="dxa"/>
          </w:tcPr>
          <w:p w14:paraId="4D13D176" w14:textId="77777777" w:rsidR="00523622" w:rsidRPr="00483BEC" w:rsidRDefault="00523622" w:rsidP="00E069E5">
            <w:pPr>
              <w:jc w:val="center"/>
              <w:rPr>
                <w:color w:val="000000" w:themeColor="text1"/>
              </w:rPr>
            </w:pPr>
            <w:r w:rsidRPr="00483BEC">
              <w:rPr>
                <w:color w:val="000000" w:themeColor="text1"/>
              </w:rPr>
              <w:t xml:space="preserve">13 </w:t>
            </w:r>
          </w:p>
        </w:tc>
        <w:tc>
          <w:tcPr>
            <w:tcW w:w="709" w:type="dxa"/>
          </w:tcPr>
          <w:p w14:paraId="0C577170" w14:textId="77777777" w:rsidR="00523622" w:rsidRPr="00483BEC" w:rsidRDefault="00523622" w:rsidP="00E069E5">
            <w:pPr>
              <w:jc w:val="center"/>
              <w:rPr>
                <w:color w:val="000000" w:themeColor="text1"/>
              </w:rPr>
            </w:pPr>
            <w:r w:rsidRPr="00483BEC">
              <w:rPr>
                <w:color w:val="000000" w:themeColor="text1"/>
              </w:rPr>
              <w:t xml:space="preserve">7 </w:t>
            </w:r>
          </w:p>
        </w:tc>
        <w:tc>
          <w:tcPr>
            <w:tcW w:w="851" w:type="dxa"/>
          </w:tcPr>
          <w:p w14:paraId="11A799CD" w14:textId="77777777" w:rsidR="00523622" w:rsidRPr="00483BEC" w:rsidRDefault="00523622" w:rsidP="00E069E5">
            <w:pPr>
              <w:jc w:val="center"/>
              <w:rPr>
                <w:color w:val="000000" w:themeColor="text1"/>
              </w:rPr>
            </w:pPr>
            <w:r w:rsidRPr="00483BEC">
              <w:rPr>
                <w:color w:val="000000" w:themeColor="text1"/>
              </w:rPr>
              <w:t xml:space="preserve">2 </w:t>
            </w:r>
          </w:p>
        </w:tc>
      </w:tr>
      <w:tr w:rsidR="00523622" w:rsidRPr="00483BEC" w14:paraId="4D990F3C" w14:textId="77777777" w:rsidTr="007A4D0E">
        <w:trPr>
          <w:trHeight w:val="470"/>
          <w:jc w:val="center"/>
        </w:trPr>
        <w:tc>
          <w:tcPr>
            <w:tcW w:w="3969" w:type="dxa"/>
          </w:tcPr>
          <w:p w14:paraId="2C091494" w14:textId="77777777" w:rsidR="00523622" w:rsidRPr="00483BEC" w:rsidRDefault="00523622" w:rsidP="00E069E5">
            <w:pPr>
              <w:rPr>
                <w:color w:val="000000" w:themeColor="text1"/>
              </w:rPr>
            </w:pPr>
            <w:r w:rsidRPr="00483BEC">
              <w:rPr>
                <w:color w:val="000000" w:themeColor="text1"/>
              </w:rPr>
              <w:t xml:space="preserve"> Ves videos/DVDs en la lengua que estás aprendiendo </w:t>
            </w:r>
          </w:p>
        </w:tc>
        <w:tc>
          <w:tcPr>
            <w:tcW w:w="993" w:type="dxa"/>
          </w:tcPr>
          <w:p w14:paraId="7367466F" w14:textId="77777777" w:rsidR="00523622" w:rsidRPr="00483BEC" w:rsidRDefault="00523622" w:rsidP="00E069E5">
            <w:pPr>
              <w:jc w:val="center"/>
              <w:rPr>
                <w:color w:val="000000" w:themeColor="text1"/>
              </w:rPr>
            </w:pPr>
            <w:r w:rsidRPr="00483BEC">
              <w:rPr>
                <w:color w:val="000000" w:themeColor="text1"/>
              </w:rPr>
              <w:t xml:space="preserve">30 </w:t>
            </w:r>
          </w:p>
        </w:tc>
        <w:tc>
          <w:tcPr>
            <w:tcW w:w="851" w:type="dxa"/>
          </w:tcPr>
          <w:p w14:paraId="5C05F3E7" w14:textId="77777777" w:rsidR="00523622" w:rsidRPr="00483BEC" w:rsidRDefault="00523622" w:rsidP="00E069E5">
            <w:pPr>
              <w:jc w:val="center"/>
              <w:rPr>
                <w:color w:val="000000" w:themeColor="text1"/>
              </w:rPr>
            </w:pPr>
            <w:r w:rsidRPr="00483BEC">
              <w:rPr>
                <w:color w:val="000000" w:themeColor="text1"/>
              </w:rPr>
              <w:t xml:space="preserve">24 </w:t>
            </w:r>
          </w:p>
        </w:tc>
        <w:tc>
          <w:tcPr>
            <w:tcW w:w="991" w:type="dxa"/>
          </w:tcPr>
          <w:p w14:paraId="6B6ACE31" w14:textId="77777777" w:rsidR="00523622" w:rsidRPr="00483BEC" w:rsidRDefault="00523622" w:rsidP="00E069E5">
            <w:pPr>
              <w:jc w:val="center"/>
              <w:rPr>
                <w:color w:val="000000" w:themeColor="text1"/>
              </w:rPr>
            </w:pPr>
            <w:r w:rsidRPr="00483BEC">
              <w:rPr>
                <w:color w:val="000000" w:themeColor="text1"/>
              </w:rPr>
              <w:t xml:space="preserve">12 </w:t>
            </w:r>
          </w:p>
        </w:tc>
        <w:tc>
          <w:tcPr>
            <w:tcW w:w="709" w:type="dxa"/>
          </w:tcPr>
          <w:p w14:paraId="7B750F81" w14:textId="77777777" w:rsidR="00523622" w:rsidRPr="00483BEC" w:rsidRDefault="00523622" w:rsidP="00E069E5">
            <w:pPr>
              <w:jc w:val="center"/>
              <w:rPr>
                <w:color w:val="000000" w:themeColor="text1"/>
              </w:rPr>
            </w:pPr>
            <w:r w:rsidRPr="00483BEC">
              <w:rPr>
                <w:color w:val="000000" w:themeColor="text1"/>
              </w:rPr>
              <w:t xml:space="preserve">7 </w:t>
            </w:r>
          </w:p>
        </w:tc>
        <w:tc>
          <w:tcPr>
            <w:tcW w:w="851" w:type="dxa"/>
          </w:tcPr>
          <w:p w14:paraId="54E0C2AB" w14:textId="77777777" w:rsidR="00523622" w:rsidRPr="00483BEC" w:rsidRDefault="00523622" w:rsidP="00E069E5">
            <w:pPr>
              <w:jc w:val="center"/>
              <w:rPr>
                <w:color w:val="000000" w:themeColor="text1"/>
              </w:rPr>
            </w:pPr>
            <w:r w:rsidRPr="00483BEC">
              <w:rPr>
                <w:color w:val="000000" w:themeColor="text1"/>
              </w:rPr>
              <w:t xml:space="preserve">6 </w:t>
            </w:r>
          </w:p>
        </w:tc>
      </w:tr>
      <w:tr w:rsidR="00523622" w:rsidRPr="00483BEC" w14:paraId="0614BA57" w14:textId="77777777" w:rsidTr="007A4D0E">
        <w:trPr>
          <w:trHeight w:val="470"/>
          <w:jc w:val="center"/>
        </w:trPr>
        <w:tc>
          <w:tcPr>
            <w:tcW w:w="3969" w:type="dxa"/>
          </w:tcPr>
          <w:p w14:paraId="03EA46F8" w14:textId="77777777" w:rsidR="00523622" w:rsidRPr="00483BEC" w:rsidRDefault="00523622" w:rsidP="00E069E5">
            <w:pPr>
              <w:rPr>
                <w:color w:val="000000" w:themeColor="text1"/>
              </w:rPr>
            </w:pPr>
            <w:r w:rsidRPr="00483BEC">
              <w:rPr>
                <w:color w:val="000000" w:themeColor="text1"/>
              </w:rPr>
              <w:t xml:space="preserve">Lees revistas en la lengua que estás aprendiendo </w:t>
            </w:r>
          </w:p>
        </w:tc>
        <w:tc>
          <w:tcPr>
            <w:tcW w:w="993" w:type="dxa"/>
          </w:tcPr>
          <w:p w14:paraId="4DB14739" w14:textId="77777777" w:rsidR="00523622" w:rsidRPr="00483BEC" w:rsidRDefault="00523622" w:rsidP="00E069E5">
            <w:pPr>
              <w:jc w:val="center"/>
              <w:rPr>
                <w:color w:val="000000" w:themeColor="text1"/>
              </w:rPr>
            </w:pPr>
            <w:r w:rsidRPr="00483BEC">
              <w:rPr>
                <w:color w:val="000000" w:themeColor="text1"/>
              </w:rPr>
              <w:t xml:space="preserve">25 </w:t>
            </w:r>
          </w:p>
        </w:tc>
        <w:tc>
          <w:tcPr>
            <w:tcW w:w="851" w:type="dxa"/>
          </w:tcPr>
          <w:p w14:paraId="25063937" w14:textId="77777777" w:rsidR="00523622" w:rsidRPr="00483BEC" w:rsidRDefault="00523622" w:rsidP="00E069E5">
            <w:pPr>
              <w:jc w:val="center"/>
              <w:rPr>
                <w:color w:val="000000" w:themeColor="text1"/>
              </w:rPr>
            </w:pPr>
            <w:r w:rsidRPr="00483BEC">
              <w:rPr>
                <w:color w:val="000000" w:themeColor="text1"/>
              </w:rPr>
              <w:t xml:space="preserve">17 </w:t>
            </w:r>
          </w:p>
        </w:tc>
        <w:tc>
          <w:tcPr>
            <w:tcW w:w="991" w:type="dxa"/>
          </w:tcPr>
          <w:p w14:paraId="7ACDAED8" w14:textId="77777777" w:rsidR="00523622" w:rsidRPr="00483BEC" w:rsidRDefault="00523622" w:rsidP="00E069E5">
            <w:pPr>
              <w:jc w:val="center"/>
              <w:rPr>
                <w:color w:val="000000" w:themeColor="text1"/>
              </w:rPr>
            </w:pPr>
            <w:r w:rsidRPr="00483BEC">
              <w:rPr>
                <w:color w:val="000000" w:themeColor="text1"/>
              </w:rPr>
              <w:t xml:space="preserve">12 </w:t>
            </w:r>
          </w:p>
        </w:tc>
        <w:tc>
          <w:tcPr>
            <w:tcW w:w="709" w:type="dxa"/>
          </w:tcPr>
          <w:p w14:paraId="3FB999B1" w14:textId="77777777" w:rsidR="00523622" w:rsidRPr="00483BEC" w:rsidRDefault="00523622" w:rsidP="00E069E5">
            <w:pPr>
              <w:jc w:val="center"/>
              <w:rPr>
                <w:color w:val="000000" w:themeColor="text1"/>
              </w:rPr>
            </w:pPr>
            <w:r w:rsidRPr="00483BEC">
              <w:rPr>
                <w:color w:val="000000" w:themeColor="text1"/>
              </w:rPr>
              <w:t xml:space="preserve">12 </w:t>
            </w:r>
          </w:p>
        </w:tc>
        <w:tc>
          <w:tcPr>
            <w:tcW w:w="851" w:type="dxa"/>
          </w:tcPr>
          <w:p w14:paraId="4E49F3A4" w14:textId="77777777" w:rsidR="00523622" w:rsidRPr="00483BEC" w:rsidRDefault="00523622" w:rsidP="00E069E5">
            <w:pPr>
              <w:jc w:val="center"/>
              <w:rPr>
                <w:color w:val="000000" w:themeColor="text1"/>
              </w:rPr>
            </w:pPr>
            <w:r w:rsidRPr="00483BEC">
              <w:rPr>
                <w:color w:val="000000" w:themeColor="text1"/>
              </w:rPr>
              <w:t xml:space="preserve">13 </w:t>
            </w:r>
          </w:p>
        </w:tc>
      </w:tr>
    </w:tbl>
    <w:p w14:paraId="643D5453" w14:textId="6E29BE3C" w:rsidR="00523622" w:rsidRPr="008B59AC" w:rsidRDefault="00523622" w:rsidP="00A6588F">
      <w:pPr>
        <w:spacing w:line="360" w:lineRule="auto"/>
        <w:ind w:left="708"/>
        <w:jc w:val="center"/>
      </w:pPr>
      <w:r w:rsidRPr="008B59AC">
        <w:t>Fuente: Elaboración propia a partir de Oxford (1990</w:t>
      </w:r>
      <w:r w:rsidR="00803B90" w:rsidRPr="008B59AC">
        <w:t xml:space="preserve"> pp. 128-132</w:t>
      </w:r>
      <w:r w:rsidRPr="008B59AC">
        <w:t>).</w:t>
      </w:r>
    </w:p>
    <w:p w14:paraId="1FD8E140" w14:textId="16F299CC" w:rsidR="00523622" w:rsidRPr="008B59AC" w:rsidRDefault="00523622" w:rsidP="00523622">
      <w:pPr>
        <w:spacing w:line="360" w:lineRule="auto"/>
        <w:ind w:left="11" w:firstLine="709"/>
        <w:jc w:val="both"/>
      </w:pPr>
      <w:r w:rsidRPr="008B59AC">
        <w:t>Para la estrategia indirecta metacognitiva se encuentran los siguientes resultados:</w:t>
      </w:r>
    </w:p>
    <w:p w14:paraId="5E4619B5" w14:textId="54C30648" w:rsidR="00523622" w:rsidRPr="00483BEC" w:rsidRDefault="00803B90" w:rsidP="00523622">
      <w:pPr>
        <w:numPr>
          <w:ilvl w:val="0"/>
          <w:numId w:val="12"/>
        </w:numPr>
        <w:spacing w:line="360" w:lineRule="auto"/>
        <w:ind w:hanging="360"/>
        <w:jc w:val="both"/>
        <w:rPr>
          <w:bCs/>
        </w:rPr>
      </w:pPr>
      <w:r w:rsidRPr="00483BEC">
        <w:rPr>
          <w:rFonts w:eastAsia="Arial"/>
          <w:bCs/>
          <w:i/>
          <w:iCs/>
        </w:rPr>
        <w:t>“</w:t>
      </w:r>
      <w:r w:rsidR="00523622" w:rsidRPr="00483BEC">
        <w:rPr>
          <w:rFonts w:eastAsia="Arial"/>
          <w:bCs/>
          <w:i/>
          <w:iCs/>
        </w:rPr>
        <w:t xml:space="preserve">Tratas de utilizar la lengua que estás aprendiendo siempre que te es posible </w:t>
      </w:r>
      <w:r w:rsidR="00523622" w:rsidRPr="00483BEC">
        <w:rPr>
          <w:bCs/>
          <w:i/>
          <w:iCs/>
        </w:rPr>
        <w:t xml:space="preserve">obtuvo una prevalencia de </w:t>
      </w:r>
      <w:r w:rsidR="00523622" w:rsidRPr="00483BEC">
        <w:rPr>
          <w:rFonts w:eastAsia="Arial"/>
          <w:bCs/>
          <w:i/>
          <w:iCs/>
        </w:rPr>
        <w:t>34%,</w:t>
      </w:r>
      <w:r w:rsidR="00523622" w:rsidRPr="00483BEC">
        <w:rPr>
          <w:bCs/>
          <w:i/>
          <w:iCs/>
        </w:rPr>
        <w:t xml:space="preserve"> con esta técnica el estudiante utiliza</w:t>
      </w:r>
      <w:r w:rsidR="00523622" w:rsidRPr="00483BEC">
        <w:rPr>
          <w:rFonts w:eastAsia="Arial"/>
          <w:bCs/>
          <w:i/>
          <w:iCs/>
        </w:rPr>
        <w:t xml:space="preserve"> el </w:t>
      </w:r>
      <w:r w:rsidR="00523622" w:rsidRPr="00483BEC">
        <w:rPr>
          <w:bCs/>
          <w:i/>
          <w:iCs/>
        </w:rPr>
        <w:t>conocimiento implícito y aprende de manera inconsciente y al mismo tiempo coordina su proceso de aprendizaje porque se enfoca en actividades específicas para aprender la lengua extranjera</w:t>
      </w:r>
      <w:r w:rsidRPr="00483BEC">
        <w:rPr>
          <w:bCs/>
          <w:i/>
          <w:iCs/>
        </w:rPr>
        <w:t>”</w:t>
      </w:r>
      <w:r w:rsidR="00523622" w:rsidRPr="00483BEC">
        <w:rPr>
          <w:bCs/>
          <w:i/>
          <w:iCs/>
        </w:rPr>
        <w:t xml:space="preserve"> </w:t>
      </w:r>
      <w:r w:rsidR="00523622" w:rsidRPr="00483BEC">
        <w:rPr>
          <w:bCs/>
        </w:rPr>
        <w:t>Ellis</w:t>
      </w:r>
      <w:r w:rsidRPr="00483BEC">
        <w:rPr>
          <w:bCs/>
        </w:rPr>
        <w:t xml:space="preserve"> </w:t>
      </w:r>
      <w:r w:rsidR="00E20055" w:rsidRPr="00483BEC">
        <w:rPr>
          <w:bCs/>
        </w:rPr>
        <w:t>(</w:t>
      </w:r>
      <w:r w:rsidR="00523622" w:rsidRPr="00483BEC">
        <w:rPr>
          <w:bCs/>
        </w:rPr>
        <w:t>2005</w:t>
      </w:r>
      <w:r w:rsidRPr="00483BEC">
        <w:rPr>
          <w:bCs/>
        </w:rPr>
        <w:t xml:space="preserve"> pp. 141-172</w:t>
      </w:r>
      <w:r w:rsidR="00523622" w:rsidRPr="00483BEC">
        <w:rPr>
          <w:bCs/>
        </w:rPr>
        <w:t>).</w:t>
      </w:r>
    </w:p>
    <w:p w14:paraId="42551D34" w14:textId="014556A5" w:rsidR="00523622" w:rsidRDefault="00523622" w:rsidP="00523622">
      <w:pPr>
        <w:numPr>
          <w:ilvl w:val="0"/>
          <w:numId w:val="12"/>
        </w:numPr>
        <w:spacing w:line="360" w:lineRule="auto"/>
        <w:ind w:left="1077" w:hanging="360"/>
        <w:jc w:val="both"/>
      </w:pPr>
      <w:r w:rsidRPr="00483BEC">
        <w:rPr>
          <w:rFonts w:eastAsia="Arial"/>
          <w:bCs/>
          <w:i/>
          <w:iCs/>
        </w:rPr>
        <w:t xml:space="preserve">“Organizas tu estudio pensando en lo que vas a aprender cada día/semana/mes, </w:t>
      </w:r>
      <w:r w:rsidRPr="00483BEC">
        <w:rPr>
          <w:bCs/>
          <w:i/>
          <w:iCs/>
        </w:rPr>
        <w:t xml:space="preserve">esta aseveración la seleccionó el </w:t>
      </w:r>
      <w:r w:rsidRPr="00483BEC">
        <w:rPr>
          <w:rFonts w:eastAsia="Arial"/>
          <w:bCs/>
          <w:i/>
          <w:iCs/>
        </w:rPr>
        <w:t xml:space="preserve">27% </w:t>
      </w:r>
      <w:r w:rsidRPr="00483BEC">
        <w:rPr>
          <w:bCs/>
          <w:i/>
          <w:iCs/>
        </w:rPr>
        <w:t>de los estudiantes</w:t>
      </w:r>
      <w:r w:rsidRPr="00483BEC">
        <w:rPr>
          <w:rFonts w:eastAsia="Calibri"/>
          <w:bCs/>
          <w:i/>
          <w:iCs/>
        </w:rPr>
        <w:t xml:space="preserve"> </w:t>
      </w:r>
      <w:r w:rsidRPr="00483BEC">
        <w:rPr>
          <w:bCs/>
          <w:i/>
          <w:iCs/>
        </w:rPr>
        <w:t>y</w:t>
      </w:r>
      <w:r w:rsidRPr="00483BEC">
        <w:rPr>
          <w:rFonts w:eastAsia="Calibri"/>
          <w:bCs/>
          <w:i/>
          <w:iCs/>
        </w:rPr>
        <w:t xml:space="preserve"> </w:t>
      </w:r>
      <w:r w:rsidRPr="00483BEC">
        <w:rPr>
          <w:bCs/>
          <w:i/>
          <w:iCs/>
        </w:rPr>
        <w:t>nos indica que éste</w:t>
      </w:r>
      <w:r w:rsidRPr="008B59AC">
        <w:rPr>
          <w:i/>
          <w:iCs/>
        </w:rPr>
        <w:t xml:space="preserve"> controla su propia cognición</w:t>
      </w:r>
      <w:r w:rsidRPr="008B59AC">
        <w:rPr>
          <w:rFonts w:eastAsia="Calibri"/>
          <w:i/>
          <w:iCs/>
        </w:rPr>
        <w:t xml:space="preserve"> </w:t>
      </w:r>
      <w:r w:rsidRPr="008B59AC">
        <w:rPr>
          <w:i/>
          <w:iCs/>
        </w:rPr>
        <w:t>y coordina su proceso de aprendizaje aplicando las funciones como focalizar, agrupar, planificar y evaluar”</w:t>
      </w:r>
      <w:r w:rsidRPr="008B59AC">
        <w:t xml:space="preserve"> Ellis</w:t>
      </w:r>
      <w:r w:rsidR="00E20055" w:rsidRPr="008B59AC">
        <w:t xml:space="preserve"> (</w:t>
      </w:r>
      <w:r w:rsidRPr="008B59AC">
        <w:t xml:space="preserve">2005 pp. 141-172) (ver Tabla </w:t>
      </w:r>
      <w:r w:rsidR="00793716" w:rsidRPr="008B59AC">
        <w:t>4</w:t>
      </w:r>
      <w:r w:rsidRPr="008B59AC">
        <w:t>).</w:t>
      </w:r>
    </w:p>
    <w:p w14:paraId="71A05CC4" w14:textId="77777777" w:rsidR="00483BEC" w:rsidRDefault="00483BEC" w:rsidP="00483BEC">
      <w:pPr>
        <w:spacing w:line="360" w:lineRule="auto"/>
        <w:jc w:val="both"/>
      </w:pPr>
    </w:p>
    <w:p w14:paraId="60A4415D" w14:textId="77777777" w:rsidR="00483BEC" w:rsidRDefault="00483BEC" w:rsidP="00483BEC">
      <w:pPr>
        <w:spacing w:line="360" w:lineRule="auto"/>
        <w:jc w:val="both"/>
      </w:pPr>
    </w:p>
    <w:p w14:paraId="116A40A2" w14:textId="77777777" w:rsidR="00483BEC" w:rsidRDefault="00483BEC" w:rsidP="00483BEC">
      <w:pPr>
        <w:spacing w:line="360" w:lineRule="auto"/>
        <w:jc w:val="both"/>
      </w:pPr>
    </w:p>
    <w:p w14:paraId="54056687" w14:textId="77777777" w:rsidR="00483BEC" w:rsidRDefault="00483BEC" w:rsidP="00483BEC">
      <w:pPr>
        <w:spacing w:line="360" w:lineRule="auto"/>
        <w:jc w:val="both"/>
      </w:pPr>
    </w:p>
    <w:p w14:paraId="71819E0F" w14:textId="77777777" w:rsidR="00483BEC" w:rsidRDefault="00483BEC" w:rsidP="00483BEC">
      <w:pPr>
        <w:spacing w:line="360" w:lineRule="auto"/>
        <w:jc w:val="both"/>
      </w:pPr>
    </w:p>
    <w:p w14:paraId="639D5E9F" w14:textId="77777777" w:rsidR="00483BEC" w:rsidRDefault="00483BEC" w:rsidP="00483BEC">
      <w:pPr>
        <w:spacing w:line="360" w:lineRule="auto"/>
        <w:jc w:val="both"/>
      </w:pPr>
    </w:p>
    <w:p w14:paraId="749FF87F" w14:textId="77777777" w:rsidR="00483BEC" w:rsidRDefault="00483BEC" w:rsidP="00483BEC">
      <w:pPr>
        <w:spacing w:line="360" w:lineRule="auto"/>
        <w:jc w:val="both"/>
      </w:pPr>
    </w:p>
    <w:p w14:paraId="68E0EF52" w14:textId="77777777" w:rsidR="00483BEC" w:rsidRDefault="00483BEC" w:rsidP="00483BEC">
      <w:pPr>
        <w:spacing w:line="360" w:lineRule="auto"/>
        <w:jc w:val="both"/>
      </w:pPr>
    </w:p>
    <w:p w14:paraId="6C3345DE" w14:textId="77777777" w:rsidR="00483BEC" w:rsidRPr="008B59AC" w:rsidRDefault="00483BEC" w:rsidP="00483BEC">
      <w:pPr>
        <w:spacing w:line="360" w:lineRule="auto"/>
        <w:jc w:val="both"/>
      </w:pPr>
    </w:p>
    <w:p w14:paraId="564E35AC" w14:textId="029764B9" w:rsidR="00523622" w:rsidRPr="008B59AC" w:rsidRDefault="00523622" w:rsidP="00523622">
      <w:pPr>
        <w:spacing w:line="360" w:lineRule="auto"/>
        <w:ind w:left="-6"/>
        <w:jc w:val="center"/>
      </w:pPr>
      <w:r w:rsidRPr="00483BEC">
        <w:rPr>
          <w:b/>
          <w:bCs/>
        </w:rPr>
        <w:lastRenderedPageBreak/>
        <w:t xml:space="preserve">Tabla </w:t>
      </w:r>
      <w:r w:rsidR="00793716" w:rsidRPr="00483BEC">
        <w:rPr>
          <w:b/>
          <w:bCs/>
        </w:rPr>
        <w:t>5</w:t>
      </w:r>
      <w:r w:rsidR="00483BEC" w:rsidRPr="00483BEC">
        <w:rPr>
          <w:b/>
          <w:bCs/>
        </w:rPr>
        <w:t>.</w:t>
      </w:r>
      <w:r w:rsidRPr="008B59AC">
        <w:t xml:space="preserve"> Estrategias Indirectas Metacognitivas.</w:t>
      </w:r>
    </w:p>
    <w:tbl>
      <w:tblPr>
        <w:tblStyle w:val="TableGrid"/>
        <w:tblW w:w="623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879"/>
        <w:gridCol w:w="743"/>
        <w:gridCol w:w="863"/>
        <w:gridCol w:w="558"/>
        <w:gridCol w:w="737"/>
      </w:tblGrid>
      <w:tr w:rsidR="00523622" w:rsidRPr="00483BEC" w14:paraId="5091C5CD" w14:textId="77777777" w:rsidTr="007A4D0E">
        <w:trPr>
          <w:trHeight w:val="698"/>
          <w:jc w:val="center"/>
        </w:trPr>
        <w:tc>
          <w:tcPr>
            <w:tcW w:w="3935" w:type="dxa"/>
          </w:tcPr>
          <w:p w14:paraId="116DE2E6" w14:textId="77777777" w:rsidR="00523622" w:rsidRPr="00483BEC" w:rsidRDefault="00523622" w:rsidP="00E069E5">
            <w:pPr>
              <w:jc w:val="center"/>
              <w:rPr>
                <w:color w:val="000000" w:themeColor="text1"/>
              </w:rPr>
            </w:pPr>
            <w:r w:rsidRPr="00483BEC">
              <w:rPr>
                <w:color w:val="000000" w:themeColor="text1"/>
              </w:rPr>
              <w:t xml:space="preserve">Estrategias Indirectas Metacognitivas </w:t>
            </w:r>
          </w:p>
        </w:tc>
        <w:tc>
          <w:tcPr>
            <w:tcW w:w="992" w:type="dxa"/>
          </w:tcPr>
          <w:p w14:paraId="3FA65C1C" w14:textId="77777777" w:rsidR="00523622" w:rsidRPr="00483BEC" w:rsidRDefault="00523622" w:rsidP="00E069E5">
            <w:pPr>
              <w:jc w:val="center"/>
              <w:rPr>
                <w:color w:val="000000" w:themeColor="text1"/>
              </w:rPr>
            </w:pPr>
            <w:r w:rsidRPr="00483BEC">
              <w:rPr>
                <w:color w:val="000000" w:themeColor="text1"/>
              </w:rPr>
              <w:t xml:space="preserve">A Menudo </w:t>
            </w:r>
          </w:p>
        </w:tc>
        <w:tc>
          <w:tcPr>
            <w:tcW w:w="851" w:type="dxa"/>
          </w:tcPr>
          <w:p w14:paraId="6C286DBE" w14:textId="77777777" w:rsidR="00523622" w:rsidRPr="00483BEC" w:rsidRDefault="00523622" w:rsidP="00E069E5">
            <w:pPr>
              <w:jc w:val="center"/>
              <w:rPr>
                <w:color w:val="000000" w:themeColor="text1"/>
              </w:rPr>
            </w:pPr>
            <w:r w:rsidRPr="00483BEC">
              <w:rPr>
                <w:color w:val="000000" w:themeColor="text1"/>
              </w:rPr>
              <w:t xml:space="preserve">En </w:t>
            </w:r>
          </w:p>
          <w:p w14:paraId="66070E7A" w14:textId="77777777" w:rsidR="00523622" w:rsidRPr="00483BEC" w:rsidRDefault="00523622" w:rsidP="00E069E5">
            <w:pPr>
              <w:jc w:val="center"/>
              <w:rPr>
                <w:color w:val="000000" w:themeColor="text1"/>
              </w:rPr>
            </w:pPr>
            <w:r w:rsidRPr="00483BEC">
              <w:rPr>
                <w:color w:val="000000" w:themeColor="text1"/>
              </w:rPr>
              <w:t xml:space="preserve">Ocasio nes </w:t>
            </w:r>
          </w:p>
        </w:tc>
        <w:tc>
          <w:tcPr>
            <w:tcW w:w="992" w:type="dxa"/>
          </w:tcPr>
          <w:p w14:paraId="37C35349" w14:textId="77777777" w:rsidR="00523622" w:rsidRPr="00483BEC" w:rsidRDefault="00523622" w:rsidP="00E069E5">
            <w:pPr>
              <w:jc w:val="center"/>
              <w:rPr>
                <w:color w:val="000000" w:themeColor="text1"/>
              </w:rPr>
            </w:pPr>
            <w:r w:rsidRPr="00483BEC">
              <w:rPr>
                <w:color w:val="000000" w:themeColor="text1"/>
              </w:rPr>
              <w:t xml:space="preserve">No a menudo </w:t>
            </w:r>
          </w:p>
        </w:tc>
        <w:tc>
          <w:tcPr>
            <w:tcW w:w="709" w:type="dxa"/>
          </w:tcPr>
          <w:p w14:paraId="5B5EDFC0" w14:textId="77777777" w:rsidR="00523622" w:rsidRPr="00483BEC" w:rsidRDefault="00523622" w:rsidP="00E069E5">
            <w:pPr>
              <w:jc w:val="center"/>
              <w:rPr>
                <w:color w:val="000000" w:themeColor="text1"/>
              </w:rPr>
            </w:pPr>
            <w:r w:rsidRPr="00483BEC">
              <w:rPr>
                <w:color w:val="000000" w:themeColor="text1"/>
              </w:rPr>
              <w:t xml:space="preserve">Rara vez </w:t>
            </w:r>
          </w:p>
        </w:tc>
        <w:tc>
          <w:tcPr>
            <w:tcW w:w="851" w:type="dxa"/>
          </w:tcPr>
          <w:p w14:paraId="61BAA67C" w14:textId="77777777" w:rsidR="00523622" w:rsidRPr="00483BEC" w:rsidRDefault="00523622" w:rsidP="00E069E5">
            <w:pPr>
              <w:ind w:left="30"/>
              <w:rPr>
                <w:color w:val="000000" w:themeColor="text1"/>
              </w:rPr>
            </w:pPr>
            <w:r w:rsidRPr="00483BEC">
              <w:rPr>
                <w:color w:val="000000" w:themeColor="text1"/>
              </w:rPr>
              <w:t xml:space="preserve">Nunca </w:t>
            </w:r>
          </w:p>
        </w:tc>
      </w:tr>
      <w:tr w:rsidR="00523622" w:rsidRPr="00483BEC" w14:paraId="1FFAFAC0" w14:textId="77777777" w:rsidTr="007A4D0E">
        <w:trPr>
          <w:trHeight w:val="472"/>
          <w:jc w:val="center"/>
        </w:trPr>
        <w:tc>
          <w:tcPr>
            <w:tcW w:w="3935" w:type="dxa"/>
          </w:tcPr>
          <w:p w14:paraId="035E32C0" w14:textId="77777777" w:rsidR="00523622" w:rsidRPr="00483BEC" w:rsidRDefault="00523622" w:rsidP="00E069E5">
            <w:pPr>
              <w:rPr>
                <w:color w:val="000000" w:themeColor="text1"/>
              </w:rPr>
            </w:pPr>
            <w:r w:rsidRPr="00483BEC">
              <w:rPr>
                <w:color w:val="000000" w:themeColor="text1"/>
              </w:rPr>
              <w:t xml:space="preserve">Tratas de utilizar la lengua que estás aprendiendo siempre que te es posible </w:t>
            </w:r>
          </w:p>
        </w:tc>
        <w:tc>
          <w:tcPr>
            <w:tcW w:w="992" w:type="dxa"/>
          </w:tcPr>
          <w:p w14:paraId="4FCDAB18" w14:textId="77777777" w:rsidR="00523622" w:rsidRPr="00483BEC" w:rsidRDefault="00523622" w:rsidP="00E069E5">
            <w:pPr>
              <w:ind w:left="1"/>
              <w:rPr>
                <w:color w:val="000000" w:themeColor="text1"/>
              </w:rPr>
            </w:pPr>
            <w:r w:rsidRPr="00483BEC">
              <w:rPr>
                <w:color w:val="000000" w:themeColor="text1"/>
              </w:rPr>
              <w:t xml:space="preserve">27 </w:t>
            </w:r>
          </w:p>
        </w:tc>
        <w:tc>
          <w:tcPr>
            <w:tcW w:w="851" w:type="dxa"/>
          </w:tcPr>
          <w:p w14:paraId="20298C2A" w14:textId="77777777" w:rsidR="00523622" w:rsidRPr="00483BEC" w:rsidRDefault="00523622" w:rsidP="00E069E5">
            <w:pPr>
              <w:ind w:left="1"/>
              <w:rPr>
                <w:color w:val="000000" w:themeColor="text1"/>
              </w:rPr>
            </w:pPr>
            <w:r w:rsidRPr="00483BEC">
              <w:rPr>
                <w:color w:val="000000" w:themeColor="text1"/>
              </w:rPr>
              <w:t xml:space="preserve">23 </w:t>
            </w:r>
          </w:p>
        </w:tc>
        <w:tc>
          <w:tcPr>
            <w:tcW w:w="992" w:type="dxa"/>
          </w:tcPr>
          <w:p w14:paraId="74F2F5EE" w14:textId="77777777" w:rsidR="00523622" w:rsidRPr="00483BEC" w:rsidRDefault="00523622" w:rsidP="00E069E5">
            <w:pPr>
              <w:rPr>
                <w:color w:val="000000" w:themeColor="text1"/>
              </w:rPr>
            </w:pPr>
            <w:r w:rsidRPr="00483BEC">
              <w:rPr>
                <w:color w:val="000000" w:themeColor="text1"/>
              </w:rPr>
              <w:t xml:space="preserve">16 </w:t>
            </w:r>
          </w:p>
        </w:tc>
        <w:tc>
          <w:tcPr>
            <w:tcW w:w="709" w:type="dxa"/>
          </w:tcPr>
          <w:p w14:paraId="27D1A106" w14:textId="77777777" w:rsidR="00523622" w:rsidRPr="00483BEC" w:rsidRDefault="00523622" w:rsidP="00E069E5">
            <w:pPr>
              <w:ind w:left="1"/>
              <w:rPr>
                <w:color w:val="000000" w:themeColor="text1"/>
              </w:rPr>
            </w:pPr>
            <w:r w:rsidRPr="00483BEC">
              <w:rPr>
                <w:color w:val="000000" w:themeColor="text1"/>
              </w:rPr>
              <w:t xml:space="preserve">9 </w:t>
            </w:r>
          </w:p>
        </w:tc>
        <w:tc>
          <w:tcPr>
            <w:tcW w:w="851" w:type="dxa"/>
          </w:tcPr>
          <w:p w14:paraId="301B3CDF" w14:textId="77777777" w:rsidR="00523622" w:rsidRPr="00483BEC" w:rsidRDefault="00523622" w:rsidP="00E069E5">
            <w:pPr>
              <w:ind w:left="1"/>
              <w:rPr>
                <w:color w:val="000000" w:themeColor="text1"/>
              </w:rPr>
            </w:pPr>
            <w:r w:rsidRPr="00483BEC">
              <w:rPr>
                <w:color w:val="000000" w:themeColor="text1"/>
              </w:rPr>
              <w:t xml:space="preserve">4 </w:t>
            </w:r>
          </w:p>
        </w:tc>
      </w:tr>
      <w:tr w:rsidR="00523622" w:rsidRPr="00483BEC" w14:paraId="58ED3FB6" w14:textId="77777777" w:rsidTr="007A4D0E">
        <w:trPr>
          <w:trHeight w:val="470"/>
          <w:jc w:val="center"/>
        </w:trPr>
        <w:tc>
          <w:tcPr>
            <w:tcW w:w="3935" w:type="dxa"/>
          </w:tcPr>
          <w:p w14:paraId="7A725304" w14:textId="77777777" w:rsidR="00523622" w:rsidRPr="00483BEC" w:rsidRDefault="00523622" w:rsidP="00E069E5">
            <w:pPr>
              <w:rPr>
                <w:color w:val="000000" w:themeColor="text1"/>
              </w:rPr>
            </w:pPr>
            <w:r w:rsidRPr="00483BEC">
              <w:rPr>
                <w:color w:val="000000" w:themeColor="text1"/>
              </w:rPr>
              <w:t xml:space="preserve">Organizas tu estudio pensando en lo que vas a aprender cada día/semana/mes </w:t>
            </w:r>
          </w:p>
        </w:tc>
        <w:tc>
          <w:tcPr>
            <w:tcW w:w="992" w:type="dxa"/>
          </w:tcPr>
          <w:p w14:paraId="0EE7B44C" w14:textId="77777777" w:rsidR="00523622" w:rsidRPr="00483BEC" w:rsidRDefault="00523622" w:rsidP="00E069E5">
            <w:pPr>
              <w:ind w:left="1"/>
              <w:rPr>
                <w:color w:val="000000" w:themeColor="text1"/>
              </w:rPr>
            </w:pPr>
            <w:r w:rsidRPr="00483BEC">
              <w:rPr>
                <w:color w:val="000000" w:themeColor="text1"/>
              </w:rPr>
              <w:t xml:space="preserve">21 </w:t>
            </w:r>
          </w:p>
        </w:tc>
        <w:tc>
          <w:tcPr>
            <w:tcW w:w="851" w:type="dxa"/>
          </w:tcPr>
          <w:p w14:paraId="69FC7431" w14:textId="77777777" w:rsidR="00523622" w:rsidRPr="00483BEC" w:rsidRDefault="00523622" w:rsidP="00E069E5">
            <w:pPr>
              <w:ind w:left="1"/>
              <w:rPr>
                <w:color w:val="000000" w:themeColor="text1"/>
              </w:rPr>
            </w:pPr>
            <w:r w:rsidRPr="00483BEC">
              <w:rPr>
                <w:color w:val="000000" w:themeColor="text1"/>
              </w:rPr>
              <w:t xml:space="preserve">15 </w:t>
            </w:r>
          </w:p>
        </w:tc>
        <w:tc>
          <w:tcPr>
            <w:tcW w:w="992" w:type="dxa"/>
          </w:tcPr>
          <w:p w14:paraId="15025891" w14:textId="77777777" w:rsidR="00523622" w:rsidRPr="00483BEC" w:rsidRDefault="00523622" w:rsidP="00E069E5">
            <w:pPr>
              <w:rPr>
                <w:color w:val="000000" w:themeColor="text1"/>
              </w:rPr>
            </w:pPr>
            <w:r w:rsidRPr="00483BEC">
              <w:rPr>
                <w:color w:val="000000" w:themeColor="text1"/>
              </w:rPr>
              <w:t xml:space="preserve">23 </w:t>
            </w:r>
          </w:p>
        </w:tc>
        <w:tc>
          <w:tcPr>
            <w:tcW w:w="709" w:type="dxa"/>
          </w:tcPr>
          <w:p w14:paraId="160C6136" w14:textId="77777777" w:rsidR="00523622" w:rsidRPr="00483BEC" w:rsidRDefault="00523622" w:rsidP="00E069E5">
            <w:pPr>
              <w:ind w:left="1"/>
              <w:rPr>
                <w:color w:val="000000" w:themeColor="text1"/>
              </w:rPr>
            </w:pPr>
            <w:r w:rsidRPr="00483BEC">
              <w:rPr>
                <w:color w:val="000000" w:themeColor="text1"/>
              </w:rPr>
              <w:t xml:space="preserve">11 </w:t>
            </w:r>
          </w:p>
        </w:tc>
        <w:tc>
          <w:tcPr>
            <w:tcW w:w="851" w:type="dxa"/>
          </w:tcPr>
          <w:p w14:paraId="73FA005F" w14:textId="77777777" w:rsidR="00523622" w:rsidRPr="00483BEC" w:rsidRDefault="00523622" w:rsidP="00E069E5">
            <w:pPr>
              <w:ind w:left="1"/>
              <w:rPr>
                <w:color w:val="000000" w:themeColor="text1"/>
              </w:rPr>
            </w:pPr>
            <w:r w:rsidRPr="00483BEC">
              <w:rPr>
                <w:color w:val="000000" w:themeColor="text1"/>
              </w:rPr>
              <w:t xml:space="preserve">9 </w:t>
            </w:r>
          </w:p>
        </w:tc>
      </w:tr>
      <w:tr w:rsidR="00523622" w:rsidRPr="00483BEC" w14:paraId="3B2A66A6" w14:textId="77777777" w:rsidTr="007A4D0E">
        <w:trPr>
          <w:trHeight w:val="240"/>
          <w:jc w:val="center"/>
        </w:trPr>
        <w:tc>
          <w:tcPr>
            <w:tcW w:w="3935" w:type="dxa"/>
          </w:tcPr>
          <w:p w14:paraId="20B2050E" w14:textId="77777777" w:rsidR="00523622" w:rsidRPr="00483BEC" w:rsidRDefault="00523622" w:rsidP="00E069E5">
            <w:pPr>
              <w:rPr>
                <w:color w:val="000000" w:themeColor="text1"/>
              </w:rPr>
            </w:pPr>
            <w:r w:rsidRPr="00483BEC">
              <w:rPr>
                <w:color w:val="000000" w:themeColor="text1"/>
              </w:rPr>
              <w:t xml:space="preserve">Ensayas primero lo que vas a decir </w:t>
            </w:r>
          </w:p>
        </w:tc>
        <w:tc>
          <w:tcPr>
            <w:tcW w:w="992" w:type="dxa"/>
          </w:tcPr>
          <w:p w14:paraId="6878BF0D" w14:textId="77777777" w:rsidR="00523622" w:rsidRPr="00483BEC" w:rsidRDefault="00523622" w:rsidP="00E069E5">
            <w:pPr>
              <w:ind w:left="1"/>
              <w:rPr>
                <w:color w:val="000000" w:themeColor="text1"/>
              </w:rPr>
            </w:pPr>
            <w:r w:rsidRPr="00483BEC">
              <w:rPr>
                <w:color w:val="000000" w:themeColor="text1"/>
              </w:rPr>
              <w:t xml:space="preserve">16 </w:t>
            </w:r>
          </w:p>
        </w:tc>
        <w:tc>
          <w:tcPr>
            <w:tcW w:w="851" w:type="dxa"/>
          </w:tcPr>
          <w:p w14:paraId="7B46552C" w14:textId="77777777" w:rsidR="00523622" w:rsidRPr="00483BEC" w:rsidRDefault="00523622" w:rsidP="00E069E5">
            <w:pPr>
              <w:ind w:left="1"/>
              <w:rPr>
                <w:color w:val="000000" w:themeColor="text1"/>
              </w:rPr>
            </w:pPr>
            <w:r w:rsidRPr="00483BEC">
              <w:rPr>
                <w:color w:val="000000" w:themeColor="text1"/>
              </w:rPr>
              <w:t xml:space="preserve">30 </w:t>
            </w:r>
          </w:p>
        </w:tc>
        <w:tc>
          <w:tcPr>
            <w:tcW w:w="992" w:type="dxa"/>
          </w:tcPr>
          <w:p w14:paraId="543E7810" w14:textId="77777777" w:rsidR="00523622" w:rsidRPr="00483BEC" w:rsidRDefault="00523622" w:rsidP="00E069E5">
            <w:pPr>
              <w:rPr>
                <w:color w:val="000000" w:themeColor="text1"/>
              </w:rPr>
            </w:pPr>
            <w:r w:rsidRPr="00483BEC">
              <w:rPr>
                <w:color w:val="000000" w:themeColor="text1"/>
              </w:rPr>
              <w:t xml:space="preserve">16 </w:t>
            </w:r>
          </w:p>
        </w:tc>
        <w:tc>
          <w:tcPr>
            <w:tcW w:w="709" w:type="dxa"/>
          </w:tcPr>
          <w:p w14:paraId="7B90DA0C" w14:textId="77777777" w:rsidR="00523622" w:rsidRPr="00483BEC" w:rsidRDefault="00523622" w:rsidP="00E069E5">
            <w:pPr>
              <w:ind w:left="1"/>
              <w:rPr>
                <w:color w:val="000000" w:themeColor="text1"/>
              </w:rPr>
            </w:pPr>
            <w:r w:rsidRPr="00483BEC">
              <w:rPr>
                <w:color w:val="000000" w:themeColor="text1"/>
              </w:rPr>
              <w:t xml:space="preserve">14 </w:t>
            </w:r>
          </w:p>
        </w:tc>
        <w:tc>
          <w:tcPr>
            <w:tcW w:w="851" w:type="dxa"/>
          </w:tcPr>
          <w:p w14:paraId="7F09EF33" w14:textId="77777777" w:rsidR="00523622" w:rsidRPr="00483BEC" w:rsidRDefault="00523622" w:rsidP="00E069E5">
            <w:pPr>
              <w:ind w:left="1"/>
              <w:rPr>
                <w:color w:val="000000" w:themeColor="text1"/>
              </w:rPr>
            </w:pPr>
            <w:r w:rsidRPr="00483BEC">
              <w:rPr>
                <w:color w:val="000000" w:themeColor="text1"/>
              </w:rPr>
              <w:t xml:space="preserve">3 </w:t>
            </w:r>
          </w:p>
        </w:tc>
      </w:tr>
    </w:tbl>
    <w:p w14:paraId="64B0B02A" w14:textId="460D1DFF" w:rsidR="00523622" w:rsidRPr="008B59AC" w:rsidRDefault="00523622" w:rsidP="00A6588F">
      <w:pPr>
        <w:spacing w:line="360" w:lineRule="auto"/>
        <w:ind w:left="708"/>
        <w:jc w:val="center"/>
      </w:pPr>
      <w:r w:rsidRPr="008B59AC">
        <w:t xml:space="preserve">Fuente: Elaboración propia a partir de Oxford </w:t>
      </w:r>
      <w:r w:rsidR="00B6248C" w:rsidRPr="008B59AC">
        <w:t>(1990 pp. 128-132).</w:t>
      </w:r>
    </w:p>
    <w:p w14:paraId="69632E7F" w14:textId="30F0BB68" w:rsidR="00523622" w:rsidRPr="008B59AC" w:rsidRDefault="00523622" w:rsidP="00523622">
      <w:pPr>
        <w:spacing w:line="360" w:lineRule="auto"/>
        <w:ind w:left="11" w:firstLine="709"/>
        <w:jc w:val="both"/>
      </w:pPr>
      <w:r w:rsidRPr="008B59AC">
        <w:t>Respecto al uso de la estrategia indirecta social, se encontró lo siguiente:</w:t>
      </w:r>
    </w:p>
    <w:p w14:paraId="1CFBA5EA" w14:textId="080D62B4" w:rsidR="00523622" w:rsidRPr="00483BEC" w:rsidRDefault="00AC3BA0" w:rsidP="00523622">
      <w:pPr>
        <w:numPr>
          <w:ilvl w:val="0"/>
          <w:numId w:val="13"/>
        </w:numPr>
        <w:spacing w:line="360" w:lineRule="auto"/>
        <w:ind w:hanging="360"/>
        <w:jc w:val="both"/>
        <w:rPr>
          <w:bCs/>
        </w:rPr>
      </w:pPr>
      <w:r w:rsidRPr="00483BEC">
        <w:rPr>
          <w:rFonts w:eastAsia="Arial"/>
          <w:bCs/>
        </w:rPr>
        <w:t>“</w:t>
      </w:r>
      <w:r w:rsidR="00523622" w:rsidRPr="00483BEC">
        <w:rPr>
          <w:rFonts w:eastAsia="Arial"/>
          <w:bCs/>
        </w:rPr>
        <w:t xml:space="preserve">Consultas el diccionario para averiguar el significado de los términos que desconoces </w:t>
      </w:r>
      <w:r w:rsidR="00523622" w:rsidRPr="00483BEC">
        <w:rPr>
          <w:bCs/>
        </w:rPr>
        <w:t>registró un</w:t>
      </w:r>
      <w:r w:rsidR="00523622" w:rsidRPr="00483BEC">
        <w:rPr>
          <w:rFonts w:eastAsia="Arial"/>
          <w:bCs/>
        </w:rPr>
        <w:t xml:space="preserve"> 48% </w:t>
      </w:r>
      <w:r w:rsidR="00523622" w:rsidRPr="00483BEC">
        <w:rPr>
          <w:bCs/>
        </w:rPr>
        <w:t xml:space="preserve">de frecuencia de uso, lo que nos indica que los estudiantes gestionan información de las nuevas palabras usando referentes como el diccionario bilingüe y al mismo tiempo se involucra el primer proceso de </w:t>
      </w:r>
      <w:r w:rsidR="00523622" w:rsidRPr="00483BEC">
        <w:rPr>
          <w:rFonts w:eastAsia="Arial"/>
          <w:bCs/>
        </w:rPr>
        <w:t>notar el vocabulario</w:t>
      </w:r>
      <w:r w:rsidR="00523622" w:rsidRPr="00483BEC">
        <w:rPr>
          <w:bCs/>
        </w:rPr>
        <w:t xml:space="preserve"> que es </w:t>
      </w:r>
      <w:r w:rsidR="00523622" w:rsidRPr="00483BEC">
        <w:rPr>
          <w:rFonts w:eastAsia="Arial"/>
          <w:bCs/>
        </w:rPr>
        <w:t>notar la forma</w:t>
      </w:r>
      <w:r w:rsidR="00523622" w:rsidRPr="00483BEC">
        <w:rPr>
          <w:bCs/>
        </w:rPr>
        <w:t xml:space="preserve"> </w:t>
      </w:r>
      <w:r w:rsidR="00523622" w:rsidRPr="00483BEC">
        <w:rPr>
          <w:bCs/>
          <w:i/>
          <w:iCs/>
        </w:rPr>
        <w:t>a través de la necesidad de comprender los significados de las palabras por lo que el estudiante le pone atención a la forma y, de la misma manera consciente para aprendérselas</w:t>
      </w:r>
      <w:r w:rsidRPr="00483BEC">
        <w:rPr>
          <w:bCs/>
        </w:rPr>
        <w:t>”</w:t>
      </w:r>
      <w:r w:rsidR="00523622" w:rsidRPr="00483BEC">
        <w:rPr>
          <w:bCs/>
        </w:rPr>
        <w:t xml:space="preserve"> Nation </w:t>
      </w:r>
      <w:r w:rsidR="00E20055" w:rsidRPr="00483BEC">
        <w:rPr>
          <w:bCs/>
        </w:rPr>
        <w:t>(</w:t>
      </w:r>
      <w:r w:rsidR="00523622" w:rsidRPr="00483BEC">
        <w:rPr>
          <w:bCs/>
        </w:rPr>
        <w:t>2001 p. 417).</w:t>
      </w:r>
    </w:p>
    <w:p w14:paraId="7D18CB6F" w14:textId="2D6C94E2" w:rsidR="00523622" w:rsidRPr="00483BEC" w:rsidRDefault="00AC3BA0" w:rsidP="00523622">
      <w:pPr>
        <w:numPr>
          <w:ilvl w:val="0"/>
          <w:numId w:val="13"/>
        </w:numPr>
        <w:spacing w:line="360" w:lineRule="auto"/>
        <w:ind w:hanging="360"/>
        <w:jc w:val="both"/>
        <w:rPr>
          <w:bCs/>
        </w:rPr>
      </w:pPr>
      <w:r w:rsidRPr="00483BEC">
        <w:rPr>
          <w:rFonts w:eastAsia="Arial"/>
          <w:bCs/>
        </w:rPr>
        <w:t>“</w:t>
      </w:r>
      <w:r w:rsidR="00523622" w:rsidRPr="00483BEC">
        <w:rPr>
          <w:rFonts w:eastAsia="Arial"/>
          <w:bCs/>
        </w:rPr>
        <w:t xml:space="preserve">Prácticas con alguien a través del correo electrónico o de un chat </w:t>
      </w:r>
      <w:r w:rsidR="00523622" w:rsidRPr="00483BEC">
        <w:rPr>
          <w:bCs/>
        </w:rPr>
        <w:t>fue la segunda aseveración de mayor prevalencia</w:t>
      </w:r>
      <w:r w:rsidR="00523622" w:rsidRPr="00483BEC">
        <w:rPr>
          <w:rFonts w:eastAsia="Arial"/>
          <w:bCs/>
        </w:rPr>
        <w:t xml:space="preserve"> </w:t>
      </w:r>
      <w:r w:rsidR="00523622" w:rsidRPr="00483BEC">
        <w:rPr>
          <w:bCs/>
        </w:rPr>
        <w:t>con un</w:t>
      </w:r>
      <w:r w:rsidR="00523622" w:rsidRPr="00483BEC">
        <w:rPr>
          <w:rFonts w:eastAsia="Arial"/>
          <w:bCs/>
        </w:rPr>
        <w:t xml:space="preserve"> 43%</w:t>
      </w:r>
      <w:r w:rsidR="00636A97" w:rsidRPr="00483BEC">
        <w:rPr>
          <w:rFonts w:eastAsia="Arial"/>
          <w:bCs/>
        </w:rPr>
        <w:t>.</w:t>
      </w:r>
      <w:r w:rsidR="00523622" w:rsidRPr="00483BEC">
        <w:rPr>
          <w:rFonts w:eastAsia="Arial"/>
          <w:bCs/>
        </w:rPr>
        <w:t xml:space="preserve"> </w:t>
      </w:r>
      <w:r w:rsidR="00636A97" w:rsidRPr="00483BEC">
        <w:rPr>
          <w:bCs/>
        </w:rPr>
        <w:t>Esto refleja que los estudiantes rara vez utilizan esta estrategia de aprendizaje de una lengua extranjera “EFL” (EFL, por sus siglas en inglés) debido a su falta de disponibilidad tecnológica</w:t>
      </w:r>
      <w:r w:rsidR="00523622" w:rsidRPr="00483BEC">
        <w:rPr>
          <w:bCs/>
        </w:rPr>
        <w:t xml:space="preserve">. iii) </w:t>
      </w:r>
      <w:r w:rsidR="00523622" w:rsidRPr="00483BEC">
        <w:rPr>
          <w:rFonts w:eastAsia="Arial"/>
          <w:bCs/>
        </w:rPr>
        <w:t xml:space="preserve">Practicas con un hablante nativo </w:t>
      </w:r>
      <w:r w:rsidR="00523622" w:rsidRPr="00483BEC">
        <w:rPr>
          <w:bCs/>
        </w:rPr>
        <w:t xml:space="preserve">fue la tercera opción con mayor frecuencia </w:t>
      </w:r>
      <w:r w:rsidR="00523622" w:rsidRPr="00483BEC">
        <w:rPr>
          <w:rFonts w:eastAsia="Arial"/>
          <w:bCs/>
        </w:rPr>
        <w:t xml:space="preserve">30% </w:t>
      </w:r>
      <w:r w:rsidR="00523622" w:rsidRPr="00483BEC">
        <w:rPr>
          <w:bCs/>
        </w:rPr>
        <w:t>De acuerdo a</w:t>
      </w:r>
      <w:r w:rsidR="00523622" w:rsidRPr="00483BEC">
        <w:rPr>
          <w:rFonts w:eastAsia="Arial"/>
          <w:bCs/>
        </w:rPr>
        <w:t xml:space="preserve"> </w:t>
      </w:r>
      <w:r w:rsidR="00523622" w:rsidRPr="00483BEC">
        <w:rPr>
          <w:bCs/>
        </w:rPr>
        <w:t>Oxford (1990, pp. 128-132) “</w:t>
      </w:r>
      <w:r w:rsidR="00523622" w:rsidRPr="00483BEC">
        <w:rPr>
          <w:bCs/>
          <w:i/>
          <w:iCs/>
        </w:rPr>
        <w:t>en este caso el estudiante interactúa con hablantes nativos con el propósito de practicar el idioma inglés como lengua extranjera”</w:t>
      </w:r>
      <w:r w:rsidRPr="00483BEC">
        <w:rPr>
          <w:bCs/>
          <w:i/>
          <w:iCs/>
        </w:rPr>
        <w:t>”</w:t>
      </w:r>
      <w:r w:rsidR="00523622" w:rsidRPr="00483BEC">
        <w:rPr>
          <w:bCs/>
        </w:rPr>
        <w:t>.</w:t>
      </w:r>
      <w:r w:rsidR="0032080D" w:rsidRPr="00483BEC">
        <w:rPr>
          <w:bCs/>
        </w:rPr>
        <w:t xml:space="preserve"> </w:t>
      </w:r>
      <w:r w:rsidR="00523622" w:rsidRPr="00483BEC">
        <w:rPr>
          <w:bCs/>
        </w:rPr>
        <w:t xml:space="preserve">(Ver Tabla </w:t>
      </w:r>
      <w:r w:rsidR="00793716" w:rsidRPr="00483BEC">
        <w:rPr>
          <w:bCs/>
        </w:rPr>
        <w:t>5</w:t>
      </w:r>
      <w:r w:rsidR="00523622" w:rsidRPr="00483BEC">
        <w:rPr>
          <w:bCs/>
        </w:rPr>
        <w:t>).</w:t>
      </w:r>
    </w:p>
    <w:p w14:paraId="60176DA4" w14:textId="77777777" w:rsidR="00B6248C" w:rsidRDefault="00B6248C" w:rsidP="00523622">
      <w:pPr>
        <w:spacing w:line="360" w:lineRule="auto"/>
        <w:ind w:left="-6"/>
        <w:jc w:val="center"/>
      </w:pPr>
    </w:p>
    <w:p w14:paraId="2800FA77" w14:textId="77777777" w:rsidR="00483BEC" w:rsidRDefault="00483BEC" w:rsidP="00523622">
      <w:pPr>
        <w:spacing w:line="360" w:lineRule="auto"/>
        <w:ind w:left="-6"/>
        <w:jc w:val="center"/>
      </w:pPr>
    </w:p>
    <w:p w14:paraId="25A5D957" w14:textId="77777777" w:rsidR="00483BEC" w:rsidRDefault="00483BEC" w:rsidP="00523622">
      <w:pPr>
        <w:spacing w:line="360" w:lineRule="auto"/>
        <w:ind w:left="-6"/>
        <w:jc w:val="center"/>
      </w:pPr>
    </w:p>
    <w:p w14:paraId="3064D8F4" w14:textId="77777777" w:rsidR="00483BEC" w:rsidRDefault="00483BEC" w:rsidP="00523622">
      <w:pPr>
        <w:spacing w:line="360" w:lineRule="auto"/>
        <w:ind w:left="-6"/>
        <w:jc w:val="center"/>
      </w:pPr>
    </w:p>
    <w:p w14:paraId="696C3D45" w14:textId="77777777" w:rsidR="00483BEC" w:rsidRDefault="00483BEC" w:rsidP="00523622">
      <w:pPr>
        <w:spacing w:line="360" w:lineRule="auto"/>
        <w:ind w:left="-6"/>
        <w:jc w:val="center"/>
      </w:pPr>
    </w:p>
    <w:p w14:paraId="1B752942" w14:textId="77777777" w:rsidR="00483BEC" w:rsidRPr="008B59AC" w:rsidRDefault="00483BEC" w:rsidP="00523622">
      <w:pPr>
        <w:spacing w:line="360" w:lineRule="auto"/>
        <w:ind w:left="-6"/>
        <w:jc w:val="center"/>
      </w:pPr>
    </w:p>
    <w:p w14:paraId="5652C945" w14:textId="217A470D" w:rsidR="00523622" w:rsidRPr="008B59AC" w:rsidRDefault="00523622" w:rsidP="00523622">
      <w:pPr>
        <w:spacing w:line="360" w:lineRule="auto"/>
        <w:ind w:left="-6"/>
        <w:jc w:val="center"/>
      </w:pPr>
      <w:r w:rsidRPr="00483BEC">
        <w:rPr>
          <w:b/>
          <w:bCs/>
        </w:rPr>
        <w:lastRenderedPageBreak/>
        <w:t xml:space="preserve">Tabla </w:t>
      </w:r>
      <w:r w:rsidR="00793716" w:rsidRPr="00483BEC">
        <w:rPr>
          <w:b/>
          <w:bCs/>
        </w:rPr>
        <w:t>6</w:t>
      </w:r>
      <w:r w:rsidR="00483BEC" w:rsidRPr="00483BEC">
        <w:rPr>
          <w:b/>
          <w:bCs/>
        </w:rPr>
        <w:t>.</w:t>
      </w:r>
      <w:r w:rsidRPr="008B59AC">
        <w:t xml:space="preserve"> Estrategias Indirectas Social.</w:t>
      </w:r>
    </w:p>
    <w:tbl>
      <w:tblPr>
        <w:tblStyle w:val="TableGrid"/>
        <w:tblW w:w="623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895"/>
        <w:gridCol w:w="758"/>
        <w:gridCol w:w="881"/>
        <w:gridCol w:w="578"/>
        <w:gridCol w:w="753"/>
      </w:tblGrid>
      <w:tr w:rsidR="00523622" w:rsidRPr="00483BEC" w14:paraId="58590739" w14:textId="77777777" w:rsidTr="007A4D0E">
        <w:trPr>
          <w:trHeight w:val="698"/>
          <w:jc w:val="center"/>
        </w:trPr>
        <w:tc>
          <w:tcPr>
            <w:tcW w:w="3827" w:type="dxa"/>
          </w:tcPr>
          <w:p w14:paraId="4100524E" w14:textId="77777777" w:rsidR="00523622" w:rsidRPr="00483BEC" w:rsidRDefault="00523622" w:rsidP="00E069E5">
            <w:pPr>
              <w:jc w:val="center"/>
              <w:rPr>
                <w:color w:val="000000" w:themeColor="text1"/>
              </w:rPr>
            </w:pPr>
            <w:r w:rsidRPr="00483BEC">
              <w:rPr>
                <w:color w:val="000000" w:themeColor="text1"/>
              </w:rPr>
              <w:t xml:space="preserve">Estrategias Indirectas Social </w:t>
            </w:r>
          </w:p>
        </w:tc>
        <w:tc>
          <w:tcPr>
            <w:tcW w:w="992" w:type="dxa"/>
          </w:tcPr>
          <w:p w14:paraId="446245F0" w14:textId="77777777" w:rsidR="00523622" w:rsidRPr="00483BEC" w:rsidRDefault="00523622" w:rsidP="00E069E5">
            <w:pPr>
              <w:jc w:val="center"/>
              <w:rPr>
                <w:color w:val="000000" w:themeColor="text1"/>
              </w:rPr>
            </w:pPr>
            <w:r w:rsidRPr="00483BEC">
              <w:rPr>
                <w:color w:val="000000" w:themeColor="text1"/>
              </w:rPr>
              <w:t xml:space="preserve">A Menudo </w:t>
            </w:r>
          </w:p>
        </w:tc>
        <w:tc>
          <w:tcPr>
            <w:tcW w:w="851" w:type="dxa"/>
          </w:tcPr>
          <w:p w14:paraId="0921EC98" w14:textId="77777777" w:rsidR="00523622" w:rsidRPr="00483BEC" w:rsidRDefault="00523622" w:rsidP="00E069E5">
            <w:pPr>
              <w:jc w:val="center"/>
              <w:rPr>
                <w:color w:val="000000" w:themeColor="text1"/>
              </w:rPr>
            </w:pPr>
            <w:r w:rsidRPr="00483BEC">
              <w:rPr>
                <w:color w:val="000000" w:themeColor="text1"/>
              </w:rPr>
              <w:t xml:space="preserve">En </w:t>
            </w:r>
          </w:p>
          <w:p w14:paraId="757E45FA" w14:textId="77777777" w:rsidR="00523622" w:rsidRPr="00483BEC" w:rsidRDefault="00523622" w:rsidP="00E069E5">
            <w:pPr>
              <w:jc w:val="center"/>
              <w:rPr>
                <w:color w:val="000000" w:themeColor="text1"/>
              </w:rPr>
            </w:pPr>
            <w:r w:rsidRPr="00483BEC">
              <w:rPr>
                <w:color w:val="000000" w:themeColor="text1"/>
              </w:rPr>
              <w:t xml:space="preserve">Ocasio nes </w:t>
            </w:r>
          </w:p>
        </w:tc>
        <w:tc>
          <w:tcPr>
            <w:tcW w:w="992" w:type="dxa"/>
          </w:tcPr>
          <w:p w14:paraId="084F81F5" w14:textId="77777777" w:rsidR="00523622" w:rsidRPr="00483BEC" w:rsidRDefault="00523622" w:rsidP="00E069E5">
            <w:pPr>
              <w:jc w:val="center"/>
              <w:rPr>
                <w:color w:val="000000" w:themeColor="text1"/>
              </w:rPr>
            </w:pPr>
            <w:r w:rsidRPr="00483BEC">
              <w:rPr>
                <w:color w:val="000000" w:themeColor="text1"/>
              </w:rPr>
              <w:t xml:space="preserve">No a menudo </w:t>
            </w:r>
          </w:p>
        </w:tc>
        <w:tc>
          <w:tcPr>
            <w:tcW w:w="709" w:type="dxa"/>
          </w:tcPr>
          <w:p w14:paraId="6D394A79" w14:textId="77777777" w:rsidR="00523622" w:rsidRPr="00483BEC" w:rsidRDefault="00523622" w:rsidP="00E069E5">
            <w:pPr>
              <w:jc w:val="center"/>
              <w:rPr>
                <w:color w:val="000000" w:themeColor="text1"/>
              </w:rPr>
            </w:pPr>
            <w:r w:rsidRPr="00483BEC">
              <w:rPr>
                <w:color w:val="000000" w:themeColor="text1"/>
              </w:rPr>
              <w:t xml:space="preserve">Rara vez </w:t>
            </w:r>
          </w:p>
        </w:tc>
        <w:tc>
          <w:tcPr>
            <w:tcW w:w="851" w:type="dxa"/>
          </w:tcPr>
          <w:p w14:paraId="49EB062F" w14:textId="77777777" w:rsidR="00523622" w:rsidRPr="00483BEC" w:rsidRDefault="00523622" w:rsidP="00E069E5">
            <w:pPr>
              <w:ind w:left="30"/>
              <w:rPr>
                <w:color w:val="000000" w:themeColor="text1"/>
              </w:rPr>
            </w:pPr>
            <w:r w:rsidRPr="00483BEC">
              <w:rPr>
                <w:color w:val="000000" w:themeColor="text1"/>
              </w:rPr>
              <w:t xml:space="preserve">Nunca </w:t>
            </w:r>
          </w:p>
        </w:tc>
      </w:tr>
      <w:tr w:rsidR="00523622" w:rsidRPr="00483BEC" w14:paraId="47879099" w14:textId="77777777" w:rsidTr="007A4D0E">
        <w:trPr>
          <w:trHeight w:val="417"/>
          <w:jc w:val="center"/>
        </w:trPr>
        <w:tc>
          <w:tcPr>
            <w:tcW w:w="3827" w:type="dxa"/>
          </w:tcPr>
          <w:p w14:paraId="6A7700DA" w14:textId="77777777" w:rsidR="00523622" w:rsidRPr="00483BEC" w:rsidRDefault="00523622" w:rsidP="00E069E5">
            <w:pPr>
              <w:rPr>
                <w:color w:val="000000" w:themeColor="text1"/>
              </w:rPr>
            </w:pPr>
            <w:r w:rsidRPr="00483BEC">
              <w:rPr>
                <w:color w:val="000000" w:themeColor="text1"/>
              </w:rPr>
              <w:t xml:space="preserve">Consultas el diccionario para averiguar el significado de los términos que desconoces </w:t>
            </w:r>
          </w:p>
        </w:tc>
        <w:tc>
          <w:tcPr>
            <w:tcW w:w="992" w:type="dxa"/>
          </w:tcPr>
          <w:p w14:paraId="7268A1A7" w14:textId="77777777" w:rsidR="00523622" w:rsidRPr="00483BEC" w:rsidRDefault="00523622" w:rsidP="00E069E5">
            <w:pPr>
              <w:ind w:left="1"/>
              <w:rPr>
                <w:color w:val="000000" w:themeColor="text1"/>
              </w:rPr>
            </w:pPr>
            <w:r w:rsidRPr="00483BEC">
              <w:rPr>
                <w:color w:val="000000" w:themeColor="text1"/>
              </w:rPr>
              <w:t xml:space="preserve">38 </w:t>
            </w:r>
          </w:p>
        </w:tc>
        <w:tc>
          <w:tcPr>
            <w:tcW w:w="851" w:type="dxa"/>
          </w:tcPr>
          <w:p w14:paraId="330E8A8A" w14:textId="77777777" w:rsidR="00523622" w:rsidRPr="00483BEC" w:rsidRDefault="00523622" w:rsidP="00E069E5">
            <w:pPr>
              <w:ind w:left="1"/>
              <w:rPr>
                <w:color w:val="000000" w:themeColor="text1"/>
              </w:rPr>
            </w:pPr>
            <w:r w:rsidRPr="00483BEC">
              <w:rPr>
                <w:color w:val="000000" w:themeColor="text1"/>
              </w:rPr>
              <w:t xml:space="preserve">27 </w:t>
            </w:r>
          </w:p>
        </w:tc>
        <w:tc>
          <w:tcPr>
            <w:tcW w:w="992" w:type="dxa"/>
          </w:tcPr>
          <w:p w14:paraId="4FE5A82C" w14:textId="77777777" w:rsidR="00523622" w:rsidRPr="00483BEC" w:rsidRDefault="00523622" w:rsidP="00E069E5">
            <w:pPr>
              <w:rPr>
                <w:color w:val="000000" w:themeColor="text1"/>
              </w:rPr>
            </w:pPr>
            <w:r w:rsidRPr="00483BEC">
              <w:rPr>
                <w:color w:val="000000" w:themeColor="text1"/>
              </w:rPr>
              <w:t xml:space="preserve">7 </w:t>
            </w:r>
          </w:p>
        </w:tc>
        <w:tc>
          <w:tcPr>
            <w:tcW w:w="709" w:type="dxa"/>
          </w:tcPr>
          <w:p w14:paraId="38718A3C" w14:textId="77777777" w:rsidR="00523622" w:rsidRPr="00483BEC" w:rsidRDefault="00523622" w:rsidP="00E069E5">
            <w:pPr>
              <w:ind w:left="1"/>
              <w:rPr>
                <w:color w:val="000000" w:themeColor="text1"/>
              </w:rPr>
            </w:pPr>
            <w:r w:rsidRPr="00483BEC">
              <w:rPr>
                <w:color w:val="000000" w:themeColor="text1"/>
              </w:rPr>
              <w:t xml:space="preserve">4 </w:t>
            </w:r>
          </w:p>
        </w:tc>
        <w:tc>
          <w:tcPr>
            <w:tcW w:w="851" w:type="dxa"/>
          </w:tcPr>
          <w:p w14:paraId="76D0E900" w14:textId="77777777" w:rsidR="00523622" w:rsidRPr="00483BEC" w:rsidRDefault="00523622" w:rsidP="00E069E5">
            <w:pPr>
              <w:ind w:left="1"/>
              <w:rPr>
                <w:color w:val="000000" w:themeColor="text1"/>
              </w:rPr>
            </w:pPr>
            <w:r w:rsidRPr="00483BEC">
              <w:rPr>
                <w:color w:val="000000" w:themeColor="text1"/>
              </w:rPr>
              <w:t xml:space="preserve">3 </w:t>
            </w:r>
          </w:p>
        </w:tc>
      </w:tr>
      <w:tr w:rsidR="00523622" w:rsidRPr="00483BEC" w14:paraId="63815505" w14:textId="77777777" w:rsidTr="007A4D0E">
        <w:trPr>
          <w:trHeight w:val="470"/>
          <w:jc w:val="center"/>
        </w:trPr>
        <w:tc>
          <w:tcPr>
            <w:tcW w:w="3827" w:type="dxa"/>
          </w:tcPr>
          <w:p w14:paraId="36C31121" w14:textId="77777777" w:rsidR="00523622" w:rsidRPr="00483BEC" w:rsidRDefault="00523622" w:rsidP="00E069E5">
            <w:pPr>
              <w:rPr>
                <w:color w:val="000000" w:themeColor="text1"/>
              </w:rPr>
            </w:pPr>
            <w:r w:rsidRPr="00483BEC">
              <w:rPr>
                <w:color w:val="000000" w:themeColor="text1"/>
              </w:rPr>
              <w:t xml:space="preserve">Practicas con alguien a través del correo electrónico o de un chat </w:t>
            </w:r>
          </w:p>
        </w:tc>
        <w:tc>
          <w:tcPr>
            <w:tcW w:w="992" w:type="dxa"/>
          </w:tcPr>
          <w:p w14:paraId="7474E6C4" w14:textId="77777777" w:rsidR="00523622" w:rsidRPr="00483BEC" w:rsidRDefault="00523622" w:rsidP="00E069E5">
            <w:pPr>
              <w:ind w:left="1"/>
              <w:rPr>
                <w:color w:val="000000" w:themeColor="text1"/>
              </w:rPr>
            </w:pPr>
            <w:r w:rsidRPr="00483BEC">
              <w:rPr>
                <w:color w:val="000000" w:themeColor="text1"/>
              </w:rPr>
              <w:t xml:space="preserve">34 </w:t>
            </w:r>
          </w:p>
        </w:tc>
        <w:tc>
          <w:tcPr>
            <w:tcW w:w="851" w:type="dxa"/>
          </w:tcPr>
          <w:p w14:paraId="43C5EDDB" w14:textId="77777777" w:rsidR="00523622" w:rsidRPr="00483BEC" w:rsidRDefault="00523622" w:rsidP="00E069E5">
            <w:pPr>
              <w:ind w:left="1"/>
              <w:rPr>
                <w:color w:val="000000" w:themeColor="text1"/>
              </w:rPr>
            </w:pPr>
            <w:r w:rsidRPr="00483BEC">
              <w:rPr>
                <w:color w:val="000000" w:themeColor="text1"/>
              </w:rPr>
              <w:t xml:space="preserve">21 </w:t>
            </w:r>
          </w:p>
        </w:tc>
        <w:tc>
          <w:tcPr>
            <w:tcW w:w="992" w:type="dxa"/>
          </w:tcPr>
          <w:p w14:paraId="1B42BFC1" w14:textId="77777777" w:rsidR="00523622" w:rsidRPr="00483BEC" w:rsidRDefault="00523622" w:rsidP="00E069E5">
            <w:pPr>
              <w:rPr>
                <w:color w:val="000000" w:themeColor="text1"/>
              </w:rPr>
            </w:pPr>
            <w:r w:rsidRPr="00483BEC">
              <w:rPr>
                <w:color w:val="000000" w:themeColor="text1"/>
              </w:rPr>
              <w:t xml:space="preserve">10 </w:t>
            </w:r>
          </w:p>
        </w:tc>
        <w:tc>
          <w:tcPr>
            <w:tcW w:w="709" w:type="dxa"/>
          </w:tcPr>
          <w:p w14:paraId="6AC316BE" w14:textId="77777777" w:rsidR="00523622" w:rsidRPr="00483BEC" w:rsidRDefault="00523622" w:rsidP="00E069E5">
            <w:pPr>
              <w:ind w:left="1"/>
              <w:rPr>
                <w:color w:val="000000" w:themeColor="text1"/>
              </w:rPr>
            </w:pPr>
            <w:r w:rsidRPr="00483BEC">
              <w:rPr>
                <w:color w:val="000000" w:themeColor="text1"/>
              </w:rPr>
              <w:t xml:space="preserve">7 </w:t>
            </w:r>
          </w:p>
        </w:tc>
        <w:tc>
          <w:tcPr>
            <w:tcW w:w="851" w:type="dxa"/>
          </w:tcPr>
          <w:p w14:paraId="594C69BD" w14:textId="77777777" w:rsidR="00523622" w:rsidRPr="00483BEC" w:rsidRDefault="00523622" w:rsidP="00E069E5">
            <w:pPr>
              <w:ind w:left="1"/>
              <w:rPr>
                <w:color w:val="000000" w:themeColor="text1"/>
              </w:rPr>
            </w:pPr>
            <w:r w:rsidRPr="00483BEC">
              <w:rPr>
                <w:color w:val="000000" w:themeColor="text1"/>
              </w:rPr>
              <w:t xml:space="preserve">7 </w:t>
            </w:r>
          </w:p>
        </w:tc>
      </w:tr>
      <w:tr w:rsidR="00523622" w:rsidRPr="00483BEC" w14:paraId="76DF6C7E" w14:textId="77777777" w:rsidTr="007A4D0E">
        <w:trPr>
          <w:trHeight w:val="240"/>
          <w:jc w:val="center"/>
        </w:trPr>
        <w:tc>
          <w:tcPr>
            <w:tcW w:w="3827" w:type="dxa"/>
          </w:tcPr>
          <w:p w14:paraId="73A78717" w14:textId="77777777" w:rsidR="00523622" w:rsidRPr="00483BEC" w:rsidRDefault="00523622" w:rsidP="00E069E5">
            <w:pPr>
              <w:rPr>
                <w:color w:val="000000" w:themeColor="text1"/>
              </w:rPr>
            </w:pPr>
            <w:r w:rsidRPr="00483BEC">
              <w:rPr>
                <w:color w:val="000000" w:themeColor="text1"/>
              </w:rPr>
              <w:t xml:space="preserve">Practicas con un hablante nativo </w:t>
            </w:r>
          </w:p>
        </w:tc>
        <w:tc>
          <w:tcPr>
            <w:tcW w:w="992" w:type="dxa"/>
          </w:tcPr>
          <w:p w14:paraId="7CF67B3B" w14:textId="77777777" w:rsidR="00523622" w:rsidRPr="00483BEC" w:rsidRDefault="00523622" w:rsidP="00E069E5">
            <w:pPr>
              <w:ind w:left="1"/>
              <w:rPr>
                <w:color w:val="000000" w:themeColor="text1"/>
              </w:rPr>
            </w:pPr>
            <w:r w:rsidRPr="00483BEC">
              <w:rPr>
                <w:color w:val="000000" w:themeColor="text1"/>
              </w:rPr>
              <w:t xml:space="preserve">24 </w:t>
            </w:r>
          </w:p>
        </w:tc>
        <w:tc>
          <w:tcPr>
            <w:tcW w:w="851" w:type="dxa"/>
          </w:tcPr>
          <w:p w14:paraId="16E28CA2" w14:textId="77777777" w:rsidR="00523622" w:rsidRPr="00483BEC" w:rsidRDefault="00523622" w:rsidP="00E069E5">
            <w:pPr>
              <w:ind w:left="1"/>
              <w:rPr>
                <w:color w:val="000000" w:themeColor="text1"/>
              </w:rPr>
            </w:pPr>
            <w:r w:rsidRPr="00483BEC">
              <w:rPr>
                <w:color w:val="000000" w:themeColor="text1"/>
              </w:rPr>
              <w:t xml:space="preserve">11 </w:t>
            </w:r>
          </w:p>
        </w:tc>
        <w:tc>
          <w:tcPr>
            <w:tcW w:w="992" w:type="dxa"/>
          </w:tcPr>
          <w:p w14:paraId="0C39E29E" w14:textId="77777777" w:rsidR="00523622" w:rsidRPr="00483BEC" w:rsidRDefault="00523622" w:rsidP="00E069E5">
            <w:pPr>
              <w:rPr>
                <w:color w:val="000000" w:themeColor="text1"/>
              </w:rPr>
            </w:pPr>
            <w:r w:rsidRPr="00483BEC">
              <w:rPr>
                <w:color w:val="000000" w:themeColor="text1"/>
              </w:rPr>
              <w:t xml:space="preserve">14 </w:t>
            </w:r>
          </w:p>
        </w:tc>
        <w:tc>
          <w:tcPr>
            <w:tcW w:w="709" w:type="dxa"/>
          </w:tcPr>
          <w:p w14:paraId="23B790FB" w14:textId="77777777" w:rsidR="00523622" w:rsidRPr="00483BEC" w:rsidRDefault="00523622" w:rsidP="00E069E5">
            <w:pPr>
              <w:ind w:left="1"/>
              <w:rPr>
                <w:color w:val="000000" w:themeColor="text1"/>
              </w:rPr>
            </w:pPr>
            <w:r w:rsidRPr="00483BEC">
              <w:rPr>
                <w:color w:val="000000" w:themeColor="text1"/>
              </w:rPr>
              <w:t xml:space="preserve">10 </w:t>
            </w:r>
          </w:p>
        </w:tc>
        <w:tc>
          <w:tcPr>
            <w:tcW w:w="851" w:type="dxa"/>
          </w:tcPr>
          <w:p w14:paraId="5441AEE5" w14:textId="77777777" w:rsidR="00523622" w:rsidRPr="00483BEC" w:rsidRDefault="00523622" w:rsidP="00E069E5">
            <w:pPr>
              <w:ind w:left="1"/>
              <w:rPr>
                <w:color w:val="000000" w:themeColor="text1"/>
              </w:rPr>
            </w:pPr>
            <w:r w:rsidRPr="00483BEC">
              <w:rPr>
                <w:color w:val="000000" w:themeColor="text1"/>
              </w:rPr>
              <w:t xml:space="preserve">20 </w:t>
            </w:r>
          </w:p>
        </w:tc>
      </w:tr>
    </w:tbl>
    <w:p w14:paraId="74520DCA" w14:textId="76A5FD00" w:rsidR="00523622" w:rsidRPr="008B59AC" w:rsidRDefault="00523622" w:rsidP="00A6588F">
      <w:pPr>
        <w:spacing w:line="360" w:lineRule="auto"/>
        <w:ind w:left="709"/>
        <w:jc w:val="center"/>
      </w:pPr>
      <w:r w:rsidRPr="008B59AC">
        <w:t>Fuente: Elaboración propia a partir de Oxford (</w:t>
      </w:r>
      <w:r w:rsidR="00B6248C" w:rsidRPr="008B59AC">
        <w:t>1990 pp. 128-132</w:t>
      </w:r>
      <w:r w:rsidRPr="008B59AC">
        <w:t>).</w:t>
      </w:r>
    </w:p>
    <w:p w14:paraId="0AE7ED81" w14:textId="384AF2BA" w:rsidR="00523622" w:rsidRPr="008B59AC" w:rsidRDefault="00523622" w:rsidP="00523622">
      <w:pPr>
        <w:spacing w:line="360" w:lineRule="auto"/>
        <w:ind w:left="11" w:firstLine="709"/>
        <w:jc w:val="both"/>
      </w:pPr>
      <w:r w:rsidRPr="008B59AC">
        <w:t xml:space="preserve">En relación a las 7 estrategias menos utilizadas de concienciación o sensibilización del cuestionario “A” y retomando a Oxford (1990 pp. 128-132) se encontró lo siguiente (ver Tabla </w:t>
      </w:r>
      <w:r w:rsidR="00793716" w:rsidRPr="008B59AC">
        <w:t>6</w:t>
      </w:r>
      <w:r w:rsidRPr="008B59AC">
        <w:t>).</w:t>
      </w:r>
    </w:p>
    <w:p w14:paraId="5626BF72" w14:textId="62DA3EF2" w:rsidR="00523622" w:rsidRPr="00483BEC" w:rsidRDefault="00F3643C" w:rsidP="00F3643C">
      <w:pPr>
        <w:spacing w:line="360" w:lineRule="auto"/>
        <w:ind w:left="720"/>
        <w:jc w:val="both"/>
        <w:rPr>
          <w:bCs/>
        </w:rPr>
      </w:pPr>
      <w:r w:rsidRPr="00483BEC">
        <w:rPr>
          <w:rFonts w:eastAsia="Arial"/>
          <w:bCs/>
        </w:rPr>
        <w:t>“</w:t>
      </w:r>
      <w:r w:rsidR="00523622" w:rsidRPr="00483BEC">
        <w:rPr>
          <w:rFonts w:eastAsia="Arial"/>
          <w:bCs/>
        </w:rPr>
        <w:t>ESTRATEGIA DIRECTA MEMORÍSTICA</w:t>
      </w:r>
      <w:r w:rsidRPr="00483BEC">
        <w:rPr>
          <w:rFonts w:eastAsia="Arial"/>
          <w:bCs/>
        </w:rPr>
        <w:t xml:space="preserve">: </w:t>
      </w:r>
      <w:r w:rsidR="00523622" w:rsidRPr="00483BEC">
        <w:rPr>
          <w:rFonts w:eastAsia="Arial"/>
          <w:bCs/>
        </w:rPr>
        <w:t xml:space="preserve">“Repites palabras delante de un espejo” </w:t>
      </w:r>
      <w:r w:rsidR="00523622" w:rsidRPr="00483BEC">
        <w:rPr>
          <w:bCs/>
        </w:rPr>
        <w:t>con</w:t>
      </w:r>
      <w:r w:rsidR="00523622" w:rsidRPr="00483BEC">
        <w:rPr>
          <w:rFonts w:eastAsia="Arial"/>
          <w:bCs/>
        </w:rPr>
        <w:t xml:space="preserve"> 14%,</w:t>
      </w:r>
      <w:r w:rsidR="00523622" w:rsidRPr="00483BEC">
        <w:rPr>
          <w:bCs/>
        </w:rPr>
        <w:t xml:space="preserve"> lo que nos indica que el estudiante pocas veces repite en voz alta enfrente de un espejo para memorizar palabras</w:t>
      </w:r>
      <w:r w:rsidR="0019271B" w:rsidRPr="00483BEC">
        <w:rPr>
          <w:bCs/>
        </w:rPr>
        <w:t>”</w:t>
      </w:r>
      <w:r w:rsidR="00523622" w:rsidRPr="00483BEC">
        <w:rPr>
          <w:bCs/>
        </w:rPr>
        <w:t>.</w:t>
      </w:r>
    </w:p>
    <w:p w14:paraId="28FBC0F9" w14:textId="03740750" w:rsidR="00523622" w:rsidRPr="00483BEC" w:rsidRDefault="0019271B" w:rsidP="00F3643C">
      <w:pPr>
        <w:spacing w:line="360" w:lineRule="auto"/>
        <w:ind w:left="720"/>
        <w:jc w:val="both"/>
        <w:rPr>
          <w:bCs/>
        </w:rPr>
      </w:pPr>
      <w:r w:rsidRPr="00483BEC">
        <w:rPr>
          <w:rFonts w:eastAsia="Arial"/>
          <w:bCs/>
        </w:rPr>
        <w:t>“</w:t>
      </w:r>
      <w:r w:rsidR="00523622" w:rsidRPr="00483BEC">
        <w:rPr>
          <w:rFonts w:eastAsia="Arial"/>
          <w:bCs/>
        </w:rPr>
        <w:t>ESTRATEGIA COGNITIVA</w:t>
      </w:r>
      <w:r w:rsidR="00F3643C" w:rsidRPr="00483BEC">
        <w:rPr>
          <w:rFonts w:eastAsia="Arial"/>
          <w:bCs/>
        </w:rPr>
        <w:t xml:space="preserve">: </w:t>
      </w:r>
      <w:r w:rsidR="00523622" w:rsidRPr="00483BEC">
        <w:rPr>
          <w:rFonts w:eastAsia="Arial"/>
          <w:bCs/>
        </w:rPr>
        <w:t xml:space="preserve">Escribes las palabras nuevas varias veces con el fin de recordarlas, “asocias las palabras nuevas de la lengua que estás aprendiendo con alguna de tu lengua materna”, “lees periódicos en la lengua que estás aprendiendo”, </w:t>
      </w:r>
      <w:r w:rsidR="00523622" w:rsidRPr="00483BEC">
        <w:rPr>
          <w:bCs/>
        </w:rPr>
        <w:t>con un</w:t>
      </w:r>
      <w:r w:rsidR="00523622" w:rsidRPr="00483BEC">
        <w:rPr>
          <w:rFonts w:eastAsia="Arial"/>
          <w:bCs/>
        </w:rPr>
        <w:t xml:space="preserve"> 20%, </w:t>
      </w:r>
      <w:r w:rsidR="00523622" w:rsidRPr="00483BEC">
        <w:rPr>
          <w:bCs/>
        </w:rPr>
        <w:t xml:space="preserve">todas ellas, lo anterior </w:t>
      </w:r>
      <w:r w:rsidR="00636A97" w:rsidRPr="00483BEC">
        <w:rPr>
          <w:bCs/>
        </w:rPr>
        <w:t>refleja</w:t>
      </w:r>
      <w:r w:rsidR="00523622" w:rsidRPr="00483BEC">
        <w:rPr>
          <w:bCs/>
        </w:rPr>
        <w:t xml:space="preserve"> que los estudiantes escriben la palabra nueva que quieren aprender sólo una vez y no utilizan la regla nemotécnica al asociar la palabra nueva es decir, no relacionan la palabra que quieren recordar con una imagen o acrónimo. De la misma manera, los estudiantes no leen periódicos en inglés como lengua extranjera quizás por el difícil acceso que se tiene a ellos</w:t>
      </w:r>
      <w:r w:rsidRPr="00483BEC">
        <w:rPr>
          <w:bCs/>
        </w:rPr>
        <w:t>”</w:t>
      </w:r>
      <w:r w:rsidR="00523622" w:rsidRPr="00483BEC">
        <w:rPr>
          <w:bCs/>
        </w:rPr>
        <w:t>.</w:t>
      </w:r>
    </w:p>
    <w:p w14:paraId="55E8C622" w14:textId="60DD5AD8" w:rsidR="00523622" w:rsidRPr="00483BEC" w:rsidRDefault="0019271B" w:rsidP="00F3643C">
      <w:pPr>
        <w:spacing w:line="360" w:lineRule="auto"/>
        <w:ind w:left="720"/>
        <w:jc w:val="both"/>
        <w:rPr>
          <w:bCs/>
        </w:rPr>
      </w:pPr>
      <w:r w:rsidRPr="00483BEC">
        <w:rPr>
          <w:rFonts w:eastAsia="Arial"/>
          <w:bCs/>
        </w:rPr>
        <w:t>“</w:t>
      </w:r>
      <w:r w:rsidR="00523622" w:rsidRPr="00483BEC">
        <w:rPr>
          <w:rFonts w:eastAsia="Arial"/>
          <w:bCs/>
        </w:rPr>
        <w:t>ESTRATEGIAS INDIRECTAS METACOGNITIVAS</w:t>
      </w:r>
      <w:r w:rsidR="00F3643C" w:rsidRPr="00483BEC">
        <w:rPr>
          <w:rFonts w:eastAsia="Arial"/>
          <w:bCs/>
        </w:rPr>
        <w:t xml:space="preserve">: </w:t>
      </w:r>
      <w:r w:rsidR="00AD5C96" w:rsidRPr="00483BEC">
        <w:rPr>
          <w:bCs/>
        </w:rPr>
        <w:t>te grabas en un casete para ver cómo suena lo que dices, con un 10%. Esto indica que los estudiantes rara vez utilizan esta estrategia debido a la falta de acceso a este tipo de tecnología</w:t>
      </w:r>
      <w:r w:rsidR="00523622" w:rsidRPr="00483BEC">
        <w:rPr>
          <w:bCs/>
        </w:rPr>
        <w:t>.</w:t>
      </w:r>
      <w:r w:rsidR="00F3643C" w:rsidRPr="00483BEC">
        <w:rPr>
          <w:bCs/>
        </w:rPr>
        <w:t xml:space="preserve"> </w:t>
      </w:r>
      <w:r w:rsidR="00523622" w:rsidRPr="00483BEC">
        <w:rPr>
          <w:rFonts w:eastAsia="Arial"/>
          <w:bCs/>
        </w:rPr>
        <w:t xml:space="preserve">Revisas de forma periódica lo que hiciste en clase </w:t>
      </w:r>
      <w:r w:rsidR="00523622" w:rsidRPr="00483BEC">
        <w:rPr>
          <w:bCs/>
        </w:rPr>
        <w:t>con</w:t>
      </w:r>
      <w:r w:rsidR="00523622" w:rsidRPr="00483BEC">
        <w:rPr>
          <w:rFonts w:eastAsia="Arial"/>
          <w:bCs/>
        </w:rPr>
        <w:t xml:space="preserve"> 17%, </w:t>
      </w:r>
      <w:r w:rsidR="00523622" w:rsidRPr="00483BEC">
        <w:rPr>
          <w:bCs/>
        </w:rPr>
        <w:t xml:space="preserve">en esta se observa que ellos no planean su estudio de las palabras </w:t>
      </w:r>
      <w:proofErr w:type="gramStart"/>
      <w:r w:rsidR="00523622" w:rsidRPr="00483BEC">
        <w:rPr>
          <w:bCs/>
        </w:rPr>
        <w:t>aprendidas  recientemente</w:t>
      </w:r>
      <w:proofErr w:type="gramEnd"/>
      <w:r w:rsidR="00523622" w:rsidRPr="00483BEC">
        <w:rPr>
          <w:bCs/>
        </w:rPr>
        <w:t xml:space="preserve"> de inglés</w:t>
      </w:r>
      <w:r w:rsidRPr="00483BEC">
        <w:rPr>
          <w:bCs/>
        </w:rPr>
        <w:t>”</w:t>
      </w:r>
      <w:r w:rsidR="00523622" w:rsidRPr="00483BEC">
        <w:rPr>
          <w:bCs/>
        </w:rPr>
        <w:t>.</w:t>
      </w:r>
    </w:p>
    <w:p w14:paraId="2644FDA2" w14:textId="49DEE051" w:rsidR="00523622" w:rsidRPr="008B59AC" w:rsidRDefault="0019271B" w:rsidP="00F3643C">
      <w:pPr>
        <w:spacing w:line="360" w:lineRule="auto"/>
        <w:ind w:left="720"/>
        <w:jc w:val="both"/>
      </w:pPr>
      <w:r w:rsidRPr="00483BEC">
        <w:rPr>
          <w:rFonts w:eastAsia="Arial"/>
          <w:bCs/>
        </w:rPr>
        <w:t>“</w:t>
      </w:r>
      <w:r w:rsidR="00523622" w:rsidRPr="00483BEC">
        <w:rPr>
          <w:rFonts w:eastAsia="Arial"/>
          <w:bCs/>
        </w:rPr>
        <w:t>ESTRATEGIA INDIRECTA SOCIAL</w:t>
      </w:r>
      <w:r w:rsidR="00F3643C" w:rsidRPr="00483BEC">
        <w:rPr>
          <w:rFonts w:eastAsia="Arial"/>
          <w:bCs/>
        </w:rPr>
        <w:t xml:space="preserve">: </w:t>
      </w:r>
      <w:r w:rsidR="00523622" w:rsidRPr="00483BEC">
        <w:rPr>
          <w:rFonts w:eastAsia="Arial"/>
          <w:bCs/>
        </w:rPr>
        <w:t xml:space="preserve">Practicas con un amigo </w:t>
      </w:r>
      <w:r w:rsidR="00523622" w:rsidRPr="00483BEC">
        <w:rPr>
          <w:bCs/>
        </w:rPr>
        <w:t>con</w:t>
      </w:r>
      <w:r w:rsidR="00523622" w:rsidRPr="00483BEC">
        <w:rPr>
          <w:rFonts w:eastAsia="Arial"/>
          <w:bCs/>
        </w:rPr>
        <w:t xml:space="preserve"> 25%,</w:t>
      </w:r>
      <w:r w:rsidR="00523622" w:rsidRPr="00483BEC">
        <w:rPr>
          <w:bCs/>
        </w:rPr>
        <w:t xml:space="preserve"> señalando que la práctica menos popular para gestionar</w:t>
      </w:r>
      <w:r w:rsidR="00523622" w:rsidRPr="008B59AC">
        <w:t xml:space="preserve"> información es la de socializar e interactuar con un amigo utilizando la lengua extranjera</w:t>
      </w:r>
      <w:r w:rsidR="00F3643C" w:rsidRPr="008B59AC">
        <w:t>”</w:t>
      </w:r>
      <w:r w:rsidR="00523622" w:rsidRPr="008B59AC">
        <w:t>.</w:t>
      </w:r>
    </w:p>
    <w:p w14:paraId="3FC2F948" w14:textId="746C23E0" w:rsidR="00523622" w:rsidRPr="008B59AC" w:rsidRDefault="00523622" w:rsidP="00523622">
      <w:pPr>
        <w:spacing w:line="360" w:lineRule="auto"/>
        <w:ind w:left="-6"/>
        <w:jc w:val="center"/>
      </w:pPr>
      <w:r w:rsidRPr="00483BEC">
        <w:rPr>
          <w:b/>
          <w:bCs/>
        </w:rPr>
        <w:lastRenderedPageBreak/>
        <w:t xml:space="preserve">Tabla </w:t>
      </w:r>
      <w:r w:rsidR="00793716" w:rsidRPr="00483BEC">
        <w:rPr>
          <w:b/>
          <w:bCs/>
        </w:rPr>
        <w:t>7</w:t>
      </w:r>
      <w:r w:rsidR="00483BEC" w:rsidRPr="00483BEC">
        <w:rPr>
          <w:b/>
          <w:bCs/>
        </w:rPr>
        <w:t>.</w:t>
      </w:r>
      <w:r w:rsidRPr="008B59AC">
        <w:t xml:space="preserve"> Estrategias de Concienciación menos utilizadas.</w:t>
      </w:r>
    </w:p>
    <w:tbl>
      <w:tblPr>
        <w:tblStyle w:val="TableGrid"/>
        <w:tblW w:w="623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916"/>
        <w:gridCol w:w="740"/>
        <w:gridCol w:w="894"/>
        <w:gridCol w:w="555"/>
        <w:gridCol w:w="716"/>
      </w:tblGrid>
      <w:tr w:rsidR="00523622" w:rsidRPr="00483BEC" w14:paraId="227D3165" w14:textId="77777777" w:rsidTr="001D08B0">
        <w:trPr>
          <w:trHeight w:val="239"/>
          <w:jc w:val="center"/>
        </w:trPr>
        <w:tc>
          <w:tcPr>
            <w:tcW w:w="6912" w:type="dxa"/>
            <w:gridSpan w:val="4"/>
          </w:tcPr>
          <w:p w14:paraId="35E2194C" w14:textId="77777777" w:rsidR="00523622" w:rsidRPr="00483BEC" w:rsidRDefault="00523622" w:rsidP="00E069E5">
            <w:pPr>
              <w:ind w:left="2499"/>
              <w:rPr>
                <w:bCs/>
                <w:color w:val="000000" w:themeColor="text1"/>
              </w:rPr>
            </w:pPr>
            <w:r w:rsidRPr="00483BEC">
              <w:rPr>
                <w:rFonts w:eastAsia="Arial"/>
                <w:bCs/>
                <w:color w:val="000000" w:themeColor="text1"/>
              </w:rPr>
              <w:t>Estrategias Directas Memorísticas</w:t>
            </w:r>
            <w:r w:rsidRPr="00483BEC">
              <w:rPr>
                <w:bCs/>
                <w:color w:val="000000" w:themeColor="text1"/>
              </w:rPr>
              <w:t xml:space="preserve"> </w:t>
            </w:r>
          </w:p>
        </w:tc>
        <w:tc>
          <w:tcPr>
            <w:tcW w:w="709" w:type="dxa"/>
          </w:tcPr>
          <w:p w14:paraId="3DF13FCB" w14:textId="77777777" w:rsidR="00523622" w:rsidRPr="00483BEC" w:rsidRDefault="00523622" w:rsidP="00E069E5">
            <w:pPr>
              <w:rPr>
                <w:bCs/>
                <w:color w:val="000000" w:themeColor="text1"/>
              </w:rPr>
            </w:pPr>
          </w:p>
        </w:tc>
        <w:tc>
          <w:tcPr>
            <w:tcW w:w="851" w:type="dxa"/>
          </w:tcPr>
          <w:p w14:paraId="6B2917A6" w14:textId="77777777" w:rsidR="00523622" w:rsidRPr="00483BEC" w:rsidRDefault="00523622" w:rsidP="00E069E5">
            <w:pPr>
              <w:rPr>
                <w:bCs/>
                <w:color w:val="000000" w:themeColor="text1"/>
              </w:rPr>
            </w:pPr>
          </w:p>
        </w:tc>
      </w:tr>
      <w:tr w:rsidR="00523622" w:rsidRPr="00483BEC" w14:paraId="19C6BEFA" w14:textId="77777777" w:rsidTr="001D08B0">
        <w:trPr>
          <w:trHeight w:val="700"/>
          <w:jc w:val="center"/>
        </w:trPr>
        <w:tc>
          <w:tcPr>
            <w:tcW w:w="4078" w:type="dxa"/>
          </w:tcPr>
          <w:p w14:paraId="37DCAD5C" w14:textId="77777777" w:rsidR="00523622" w:rsidRPr="00483BEC" w:rsidRDefault="00523622" w:rsidP="00E069E5">
            <w:pPr>
              <w:rPr>
                <w:bCs/>
                <w:color w:val="000000" w:themeColor="text1"/>
              </w:rPr>
            </w:pPr>
            <w:r w:rsidRPr="00483BEC">
              <w:rPr>
                <w:rFonts w:eastAsia="Arial"/>
                <w:bCs/>
                <w:color w:val="000000" w:themeColor="text1"/>
              </w:rPr>
              <w:t xml:space="preserve"> </w:t>
            </w:r>
          </w:p>
        </w:tc>
        <w:tc>
          <w:tcPr>
            <w:tcW w:w="992" w:type="dxa"/>
          </w:tcPr>
          <w:p w14:paraId="27F368B5" w14:textId="77777777" w:rsidR="00523622" w:rsidRPr="00483BEC" w:rsidRDefault="00523622" w:rsidP="00E069E5">
            <w:pPr>
              <w:rPr>
                <w:bCs/>
                <w:color w:val="000000" w:themeColor="text1"/>
              </w:rPr>
            </w:pPr>
            <w:r w:rsidRPr="00483BEC">
              <w:rPr>
                <w:bCs/>
                <w:color w:val="000000" w:themeColor="text1"/>
              </w:rPr>
              <w:t xml:space="preserve">A </w:t>
            </w:r>
          </w:p>
          <w:p w14:paraId="4004A9C4" w14:textId="77777777" w:rsidR="00523622" w:rsidRPr="00483BEC" w:rsidRDefault="00523622" w:rsidP="00E069E5">
            <w:pPr>
              <w:rPr>
                <w:bCs/>
                <w:color w:val="000000" w:themeColor="text1"/>
              </w:rPr>
            </w:pPr>
            <w:r w:rsidRPr="00483BEC">
              <w:rPr>
                <w:bCs/>
                <w:color w:val="000000" w:themeColor="text1"/>
              </w:rPr>
              <w:t xml:space="preserve">Menudo </w:t>
            </w:r>
          </w:p>
        </w:tc>
        <w:tc>
          <w:tcPr>
            <w:tcW w:w="851" w:type="dxa"/>
          </w:tcPr>
          <w:p w14:paraId="0DF19F05" w14:textId="77777777" w:rsidR="00523622" w:rsidRPr="00483BEC" w:rsidRDefault="00523622" w:rsidP="00E069E5">
            <w:pPr>
              <w:rPr>
                <w:bCs/>
                <w:color w:val="000000" w:themeColor="text1"/>
              </w:rPr>
            </w:pPr>
            <w:proofErr w:type="gramStart"/>
            <w:r w:rsidRPr="00483BEC">
              <w:rPr>
                <w:bCs/>
                <w:color w:val="000000" w:themeColor="text1"/>
              </w:rPr>
              <w:t>En  ocasio</w:t>
            </w:r>
            <w:proofErr w:type="gramEnd"/>
            <w:r w:rsidRPr="00483BEC">
              <w:rPr>
                <w:bCs/>
                <w:color w:val="000000" w:themeColor="text1"/>
              </w:rPr>
              <w:t xml:space="preserve"> nes </w:t>
            </w:r>
          </w:p>
        </w:tc>
        <w:tc>
          <w:tcPr>
            <w:tcW w:w="991" w:type="dxa"/>
          </w:tcPr>
          <w:p w14:paraId="096E3BFE" w14:textId="77777777" w:rsidR="00523622" w:rsidRPr="00483BEC" w:rsidRDefault="00523622" w:rsidP="00E069E5">
            <w:pPr>
              <w:tabs>
                <w:tab w:val="right" w:pos="831"/>
              </w:tabs>
              <w:rPr>
                <w:bCs/>
                <w:color w:val="000000" w:themeColor="text1"/>
              </w:rPr>
            </w:pPr>
            <w:r w:rsidRPr="00483BEC">
              <w:rPr>
                <w:bCs/>
                <w:color w:val="000000" w:themeColor="text1"/>
              </w:rPr>
              <w:t xml:space="preserve">No </w:t>
            </w:r>
            <w:r w:rsidRPr="00483BEC">
              <w:rPr>
                <w:bCs/>
                <w:color w:val="000000" w:themeColor="text1"/>
              </w:rPr>
              <w:tab/>
              <w:t xml:space="preserve">a </w:t>
            </w:r>
          </w:p>
          <w:p w14:paraId="65002316" w14:textId="77777777" w:rsidR="00523622" w:rsidRPr="00483BEC" w:rsidRDefault="00523622" w:rsidP="00E069E5">
            <w:pPr>
              <w:ind w:left="1"/>
              <w:rPr>
                <w:bCs/>
                <w:color w:val="000000" w:themeColor="text1"/>
              </w:rPr>
            </w:pPr>
            <w:r w:rsidRPr="00483BEC">
              <w:rPr>
                <w:bCs/>
                <w:color w:val="000000" w:themeColor="text1"/>
              </w:rPr>
              <w:t xml:space="preserve">menudo </w:t>
            </w:r>
          </w:p>
        </w:tc>
        <w:tc>
          <w:tcPr>
            <w:tcW w:w="709" w:type="dxa"/>
          </w:tcPr>
          <w:p w14:paraId="514EFC73" w14:textId="77777777" w:rsidR="00523622" w:rsidRPr="00483BEC" w:rsidRDefault="00523622" w:rsidP="00E069E5">
            <w:pPr>
              <w:ind w:left="1"/>
              <w:rPr>
                <w:bCs/>
                <w:color w:val="000000" w:themeColor="text1"/>
              </w:rPr>
            </w:pPr>
            <w:r w:rsidRPr="00483BEC">
              <w:rPr>
                <w:bCs/>
                <w:color w:val="000000" w:themeColor="text1"/>
              </w:rPr>
              <w:t xml:space="preserve">Rara vez </w:t>
            </w:r>
          </w:p>
        </w:tc>
        <w:tc>
          <w:tcPr>
            <w:tcW w:w="851" w:type="dxa"/>
          </w:tcPr>
          <w:p w14:paraId="5E37B279" w14:textId="77777777" w:rsidR="00523622" w:rsidRPr="00483BEC" w:rsidRDefault="00523622" w:rsidP="00E069E5">
            <w:pPr>
              <w:ind w:left="1"/>
              <w:rPr>
                <w:bCs/>
                <w:color w:val="000000" w:themeColor="text1"/>
              </w:rPr>
            </w:pPr>
            <w:r w:rsidRPr="00483BEC">
              <w:rPr>
                <w:bCs/>
                <w:color w:val="000000" w:themeColor="text1"/>
              </w:rPr>
              <w:t xml:space="preserve">Nunca </w:t>
            </w:r>
          </w:p>
        </w:tc>
      </w:tr>
      <w:tr w:rsidR="00523622" w:rsidRPr="00483BEC" w14:paraId="619988AC" w14:textId="77777777" w:rsidTr="001D08B0">
        <w:trPr>
          <w:trHeight w:val="242"/>
          <w:jc w:val="center"/>
        </w:trPr>
        <w:tc>
          <w:tcPr>
            <w:tcW w:w="4078" w:type="dxa"/>
          </w:tcPr>
          <w:p w14:paraId="78992953" w14:textId="77777777" w:rsidR="00523622" w:rsidRPr="00483BEC" w:rsidRDefault="00523622" w:rsidP="00E069E5">
            <w:pPr>
              <w:rPr>
                <w:bCs/>
                <w:color w:val="000000" w:themeColor="text1"/>
              </w:rPr>
            </w:pPr>
            <w:r w:rsidRPr="00483BEC">
              <w:rPr>
                <w:bCs/>
                <w:color w:val="000000" w:themeColor="text1"/>
              </w:rPr>
              <w:t xml:space="preserve">Repites palabras delante de un espejo </w:t>
            </w:r>
          </w:p>
        </w:tc>
        <w:tc>
          <w:tcPr>
            <w:tcW w:w="992" w:type="dxa"/>
          </w:tcPr>
          <w:p w14:paraId="26D3514F" w14:textId="77777777" w:rsidR="00523622" w:rsidRPr="00483BEC" w:rsidRDefault="00523622" w:rsidP="00E069E5">
            <w:pPr>
              <w:rPr>
                <w:bCs/>
                <w:color w:val="000000" w:themeColor="text1"/>
              </w:rPr>
            </w:pPr>
            <w:r w:rsidRPr="00483BEC">
              <w:rPr>
                <w:bCs/>
                <w:color w:val="000000" w:themeColor="text1"/>
              </w:rPr>
              <w:t xml:space="preserve">11 </w:t>
            </w:r>
          </w:p>
        </w:tc>
        <w:tc>
          <w:tcPr>
            <w:tcW w:w="851" w:type="dxa"/>
          </w:tcPr>
          <w:p w14:paraId="13E31CCB" w14:textId="77777777" w:rsidR="00523622" w:rsidRPr="00483BEC" w:rsidRDefault="00523622" w:rsidP="00E069E5">
            <w:pPr>
              <w:rPr>
                <w:bCs/>
                <w:color w:val="000000" w:themeColor="text1"/>
              </w:rPr>
            </w:pPr>
            <w:r w:rsidRPr="00483BEC">
              <w:rPr>
                <w:bCs/>
                <w:color w:val="000000" w:themeColor="text1"/>
              </w:rPr>
              <w:t xml:space="preserve">27 </w:t>
            </w:r>
          </w:p>
        </w:tc>
        <w:tc>
          <w:tcPr>
            <w:tcW w:w="991" w:type="dxa"/>
          </w:tcPr>
          <w:p w14:paraId="0AD44A1A" w14:textId="77777777" w:rsidR="00523622" w:rsidRPr="00483BEC" w:rsidRDefault="00523622" w:rsidP="00E069E5">
            <w:pPr>
              <w:ind w:left="1"/>
              <w:rPr>
                <w:bCs/>
                <w:color w:val="000000" w:themeColor="text1"/>
              </w:rPr>
            </w:pPr>
            <w:r w:rsidRPr="00483BEC">
              <w:rPr>
                <w:bCs/>
                <w:color w:val="000000" w:themeColor="text1"/>
              </w:rPr>
              <w:t xml:space="preserve">8 </w:t>
            </w:r>
          </w:p>
        </w:tc>
        <w:tc>
          <w:tcPr>
            <w:tcW w:w="709" w:type="dxa"/>
          </w:tcPr>
          <w:p w14:paraId="0D2B7D52" w14:textId="77777777" w:rsidR="00523622" w:rsidRPr="00483BEC" w:rsidRDefault="00523622" w:rsidP="00E069E5">
            <w:pPr>
              <w:ind w:left="1"/>
              <w:rPr>
                <w:bCs/>
                <w:color w:val="000000" w:themeColor="text1"/>
              </w:rPr>
            </w:pPr>
            <w:r w:rsidRPr="00483BEC">
              <w:rPr>
                <w:bCs/>
                <w:color w:val="000000" w:themeColor="text1"/>
              </w:rPr>
              <w:t xml:space="preserve">10 </w:t>
            </w:r>
          </w:p>
        </w:tc>
        <w:tc>
          <w:tcPr>
            <w:tcW w:w="851" w:type="dxa"/>
          </w:tcPr>
          <w:p w14:paraId="58737D44" w14:textId="77777777" w:rsidR="00523622" w:rsidRPr="00483BEC" w:rsidRDefault="00523622" w:rsidP="00E069E5">
            <w:pPr>
              <w:ind w:left="1"/>
              <w:rPr>
                <w:bCs/>
                <w:color w:val="000000" w:themeColor="text1"/>
              </w:rPr>
            </w:pPr>
            <w:r w:rsidRPr="00483BEC">
              <w:rPr>
                <w:bCs/>
                <w:color w:val="000000" w:themeColor="text1"/>
              </w:rPr>
              <w:t xml:space="preserve">23 </w:t>
            </w:r>
          </w:p>
        </w:tc>
      </w:tr>
      <w:tr w:rsidR="00523622" w:rsidRPr="00483BEC" w14:paraId="1825CE3D" w14:textId="77777777" w:rsidTr="001D08B0">
        <w:trPr>
          <w:trHeight w:val="238"/>
          <w:jc w:val="center"/>
        </w:trPr>
        <w:tc>
          <w:tcPr>
            <w:tcW w:w="6912" w:type="dxa"/>
            <w:gridSpan w:val="4"/>
          </w:tcPr>
          <w:p w14:paraId="5A1D08B2" w14:textId="77777777" w:rsidR="00523622" w:rsidRPr="00483BEC" w:rsidRDefault="00523622" w:rsidP="00E069E5">
            <w:pPr>
              <w:ind w:left="1505"/>
              <w:jc w:val="center"/>
              <w:rPr>
                <w:bCs/>
                <w:color w:val="000000" w:themeColor="text1"/>
              </w:rPr>
            </w:pPr>
            <w:r w:rsidRPr="00483BEC">
              <w:rPr>
                <w:rFonts w:eastAsia="Arial"/>
                <w:bCs/>
                <w:color w:val="000000" w:themeColor="text1"/>
              </w:rPr>
              <w:t xml:space="preserve">Cognitivas </w:t>
            </w:r>
          </w:p>
        </w:tc>
        <w:tc>
          <w:tcPr>
            <w:tcW w:w="709" w:type="dxa"/>
          </w:tcPr>
          <w:p w14:paraId="26E3892E" w14:textId="77777777" w:rsidR="00523622" w:rsidRPr="00483BEC" w:rsidRDefault="00523622" w:rsidP="00E069E5">
            <w:pPr>
              <w:rPr>
                <w:bCs/>
                <w:color w:val="000000" w:themeColor="text1"/>
              </w:rPr>
            </w:pPr>
          </w:p>
        </w:tc>
        <w:tc>
          <w:tcPr>
            <w:tcW w:w="851" w:type="dxa"/>
          </w:tcPr>
          <w:p w14:paraId="02126E80" w14:textId="77777777" w:rsidR="00523622" w:rsidRPr="00483BEC" w:rsidRDefault="00523622" w:rsidP="00E069E5">
            <w:pPr>
              <w:rPr>
                <w:bCs/>
                <w:color w:val="000000" w:themeColor="text1"/>
              </w:rPr>
            </w:pPr>
          </w:p>
        </w:tc>
      </w:tr>
      <w:tr w:rsidR="00523622" w:rsidRPr="00483BEC" w14:paraId="282BF9B5" w14:textId="77777777" w:rsidTr="001D08B0">
        <w:trPr>
          <w:trHeight w:val="472"/>
          <w:jc w:val="center"/>
        </w:trPr>
        <w:tc>
          <w:tcPr>
            <w:tcW w:w="4078" w:type="dxa"/>
          </w:tcPr>
          <w:p w14:paraId="7D65B44E" w14:textId="77777777" w:rsidR="00523622" w:rsidRPr="00483BEC" w:rsidRDefault="00523622" w:rsidP="00E069E5">
            <w:pPr>
              <w:rPr>
                <w:bCs/>
                <w:color w:val="000000" w:themeColor="text1"/>
              </w:rPr>
            </w:pPr>
            <w:r w:rsidRPr="00483BEC">
              <w:rPr>
                <w:bCs/>
                <w:color w:val="000000" w:themeColor="text1"/>
              </w:rPr>
              <w:t xml:space="preserve">Escribes las palabras nuevas varias veces con el fin de recordarlas </w:t>
            </w:r>
          </w:p>
        </w:tc>
        <w:tc>
          <w:tcPr>
            <w:tcW w:w="992" w:type="dxa"/>
          </w:tcPr>
          <w:p w14:paraId="41C30361" w14:textId="77777777" w:rsidR="00523622" w:rsidRPr="00483BEC" w:rsidRDefault="00523622" w:rsidP="00E069E5">
            <w:pPr>
              <w:rPr>
                <w:bCs/>
                <w:color w:val="000000" w:themeColor="text1"/>
              </w:rPr>
            </w:pPr>
            <w:r w:rsidRPr="00483BEC">
              <w:rPr>
                <w:bCs/>
                <w:color w:val="000000" w:themeColor="text1"/>
              </w:rPr>
              <w:t xml:space="preserve">16 </w:t>
            </w:r>
          </w:p>
        </w:tc>
        <w:tc>
          <w:tcPr>
            <w:tcW w:w="851" w:type="dxa"/>
          </w:tcPr>
          <w:p w14:paraId="71658191" w14:textId="77777777" w:rsidR="00523622" w:rsidRPr="00483BEC" w:rsidRDefault="00523622" w:rsidP="00E069E5">
            <w:pPr>
              <w:rPr>
                <w:bCs/>
                <w:color w:val="000000" w:themeColor="text1"/>
              </w:rPr>
            </w:pPr>
            <w:r w:rsidRPr="00483BEC">
              <w:rPr>
                <w:bCs/>
                <w:color w:val="000000" w:themeColor="text1"/>
              </w:rPr>
              <w:t xml:space="preserve">25 </w:t>
            </w:r>
          </w:p>
        </w:tc>
        <w:tc>
          <w:tcPr>
            <w:tcW w:w="991" w:type="dxa"/>
          </w:tcPr>
          <w:p w14:paraId="5E289601" w14:textId="77777777" w:rsidR="00523622" w:rsidRPr="00483BEC" w:rsidRDefault="00523622" w:rsidP="00E069E5">
            <w:pPr>
              <w:ind w:left="1"/>
              <w:rPr>
                <w:bCs/>
                <w:color w:val="000000" w:themeColor="text1"/>
              </w:rPr>
            </w:pPr>
            <w:r w:rsidRPr="00483BEC">
              <w:rPr>
                <w:bCs/>
                <w:color w:val="000000" w:themeColor="text1"/>
              </w:rPr>
              <w:t xml:space="preserve">17 </w:t>
            </w:r>
          </w:p>
        </w:tc>
        <w:tc>
          <w:tcPr>
            <w:tcW w:w="709" w:type="dxa"/>
          </w:tcPr>
          <w:p w14:paraId="560F87CB" w14:textId="77777777" w:rsidR="00523622" w:rsidRPr="00483BEC" w:rsidRDefault="00523622" w:rsidP="00E069E5">
            <w:pPr>
              <w:ind w:left="1"/>
              <w:rPr>
                <w:bCs/>
                <w:color w:val="000000" w:themeColor="text1"/>
              </w:rPr>
            </w:pPr>
            <w:r w:rsidRPr="00483BEC">
              <w:rPr>
                <w:bCs/>
                <w:color w:val="000000" w:themeColor="text1"/>
              </w:rPr>
              <w:t xml:space="preserve">14 </w:t>
            </w:r>
          </w:p>
        </w:tc>
        <w:tc>
          <w:tcPr>
            <w:tcW w:w="851" w:type="dxa"/>
          </w:tcPr>
          <w:p w14:paraId="2CD95203" w14:textId="77777777" w:rsidR="00523622" w:rsidRPr="00483BEC" w:rsidRDefault="00523622" w:rsidP="00E069E5">
            <w:pPr>
              <w:ind w:left="1"/>
              <w:rPr>
                <w:bCs/>
                <w:color w:val="000000" w:themeColor="text1"/>
              </w:rPr>
            </w:pPr>
            <w:r w:rsidRPr="00483BEC">
              <w:rPr>
                <w:bCs/>
                <w:color w:val="000000" w:themeColor="text1"/>
              </w:rPr>
              <w:t xml:space="preserve">7 </w:t>
            </w:r>
          </w:p>
        </w:tc>
      </w:tr>
      <w:tr w:rsidR="00523622" w:rsidRPr="00483BEC" w14:paraId="7BC010EA" w14:textId="77777777" w:rsidTr="001D08B0">
        <w:trPr>
          <w:trHeight w:val="698"/>
          <w:jc w:val="center"/>
        </w:trPr>
        <w:tc>
          <w:tcPr>
            <w:tcW w:w="4078" w:type="dxa"/>
          </w:tcPr>
          <w:p w14:paraId="3A176C92" w14:textId="77777777" w:rsidR="00523622" w:rsidRPr="00483BEC" w:rsidRDefault="00523622" w:rsidP="00E069E5">
            <w:pPr>
              <w:rPr>
                <w:bCs/>
                <w:color w:val="000000" w:themeColor="text1"/>
              </w:rPr>
            </w:pPr>
            <w:r w:rsidRPr="00483BEC">
              <w:rPr>
                <w:bCs/>
                <w:color w:val="000000" w:themeColor="text1"/>
              </w:rPr>
              <w:t xml:space="preserve">Asocias las palabras nuevas de la lengua que estás aprendiendo con alguna regla nemotécnica </w:t>
            </w:r>
          </w:p>
        </w:tc>
        <w:tc>
          <w:tcPr>
            <w:tcW w:w="992" w:type="dxa"/>
          </w:tcPr>
          <w:p w14:paraId="2FACF262" w14:textId="77777777" w:rsidR="00523622" w:rsidRPr="00483BEC" w:rsidRDefault="00523622" w:rsidP="00E069E5">
            <w:pPr>
              <w:rPr>
                <w:bCs/>
                <w:color w:val="000000" w:themeColor="text1"/>
              </w:rPr>
            </w:pPr>
            <w:r w:rsidRPr="00483BEC">
              <w:rPr>
                <w:bCs/>
                <w:color w:val="000000" w:themeColor="text1"/>
              </w:rPr>
              <w:t xml:space="preserve">16 </w:t>
            </w:r>
          </w:p>
        </w:tc>
        <w:tc>
          <w:tcPr>
            <w:tcW w:w="851" w:type="dxa"/>
          </w:tcPr>
          <w:p w14:paraId="18DB6F2C" w14:textId="77777777" w:rsidR="00523622" w:rsidRPr="00483BEC" w:rsidRDefault="00523622" w:rsidP="00E069E5">
            <w:pPr>
              <w:rPr>
                <w:bCs/>
                <w:color w:val="000000" w:themeColor="text1"/>
              </w:rPr>
            </w:pPr>
            <w:r w:rsidRPr="00483BEC">
              <w:rPr>
                <w:bCs/>
                <w:color w:val="000000" w:themeColor="text1"/>
              </w:rPr>
              <w:t xml:space="preserve">26 </w:t>
            </w:r>
          </w:p>
        </w:tc>
        <w:tc>
          <w:tcPr>
            <w:tcW w:w="991" w:type="dxa"/>
          </w:tcPr>
          <w:p w14:paraId="3544AF18" w14:textId="77777777" w:rsidR="00523622" w:rsidRPr="00483BEC" w:rsidRDefault="00523622" w:rsidP="00E069E5">
            <w:pPr>
              <w:ind w:left="1"/>
              <w:rPr>
                <w:bCs/>
                <w:color w:val="000000" w:themeColor="text1"/>
              </w:rPr>
            </w:pPr>
            <w:r w:rsidRPr="00483BEC">
              <w:rPr>
                <w:bCs/>
                <w:color w:val="000000" w:themeColor="text1"/>
              </w:rPr>
              <w:t xml:space="preserve">18 </w:t>
            </w:r>
          </w:p>
        </w:tc>
        <w:tc>
          <w:tcPr>
            <w:tcW w:w="709" w:type="dxa"/>
          </w:tcPr>
          <w:p w14:paraId="26FE09D5" w14:textId="77777777" w:rsidR="00523622" w:rsidRPr="00483BEC" w:rsidRDefault="00523622" w:rsidP="00E069E5">
            <w:pPr>
              <w:ind w:left="1"/>
              <w:rPr>
                <w:bCs/>
                <w:color w:val="000000" w:themeColor="text1"/>
              </w:rPr>
            </w:pPr>
            <w:r w:rsidRPr="00483BEC">
              <w:rPr>
                <w:bCs/>
                <w:color w:val="000000" w:themeColor="text1"/>
              </w:rPr>
              <w:t xml:space="preserve">13 </w:t>
            </w:r>
          </w:p>
        </w:tc>
        <w:tc>
          <w:tcPr>
            <w:tcW w:w="851" w:type="dxa"/>
          </w:tcPr>
          <w:p w14:paraId="7ACBE93F" w14:textId="77777777" w:rsidR="00523622" w:rsidRPr="00483BEC" w:rsidRDefault="00523622" w:rsidP="00E069E5">
            <w:pPr>
              <w:ind w:left="1"/>
              <w:rPr>
                <w:bCs/>
                <w:color w:val="000000" w:themeColor="text1"/>
              </w:rPr>
            </w:pPr>
            <w:r w:rsidRPr="00483BEC">
              <w:rPr>
                <w:bCs/>
                <w:color w:val="000000" w:themeColor="text1"/>
              </w:rPr>
              <w:t xml:space="preserve">6 </w:t>
            </w:r>
          </w:p>
        </w:tc>
      </w:tr>
      <w:tr w:rsidR="00523622" w:rsidRPr="00483BEC" w14:paraId="05593DD1" w14:textId="77777777" w:rsidTr="001D08B0">
        <w:trPr>
          <w:trHeight w:val="472"/>
          <w:jc w:val="center"/>
        </w:trPr>
        <w:tc>
          <w:tcPr>
            <w:tcW w:w="4078" w:type="dxa"/>
          </w:tcPr>
          <w:p w14:paraId="1255EB1B" w14:textId="77777777" w:rsidR="00523622" w:rsidRPr="00483BEC" w:rsidRDefault="00523622" w:rsidP="00E069E5">
            <w:pPr>
              <w:rPr>
                <w:bCs/>
                <w:color w:val="000000" w:themeColor="text1"/>
              </w:rPr>
            </w:pPr>
            <w:r w:rsidRPr="00483BEC">
              <w:rPr>
                <w:bCs/>
                <w:color w:val="000000" w:themeColor="text1"/>
              </w:rPr>
              <w:t xml:space="preserve">Lees periódicos en la lengua que estás aprendiendo </w:t>
            </w:r>
          </w:p>
        </w:tc>
        <w:tc>
          <w:tcPr>
            <w:tcW w:w="992" w:type="dxa"/>
          </w:tcPr>
          <w:p w14:paraId="0529154C" w14:textId="77777777" w:rsidR="00523622" w:rsidRPr="00483BEC" w:rsidRDefault="00523622" w:rsidP="00E069E5">
            <w:pPr>
              <w:rPr>
                <w:bCs/>
                <w:color w:val="000000" w:themeColor="text1"/>
              </w:rPr>
            </w:pPr>
            <w:r w:rsidRPr="00483BEC">
              <w:rPr>
                <w:bCs/>
                <w:color w:val="000000" w:themeColor="text1"/>
              </w:rPr>
              <w:t xml:space="preserve">16 </w:t>
            </w:r>
          </w:p>
        </w:tc>
        <w:tc>
          <w:tcPr>
            <w:tcW w:w="851" w:type="dxa"/>
          </w:tcPr>
          <w:p w14:paraId="1422B7B7" w14:textId="77777777" w:rsidR="00523622" w:rsidRPr="00483BEC" w:rsidRDefault="00523622" w:rsidP="00E069E5">
            <w:pPr>
              <w:rPr>
                <w:bCs/>
                <w:color w:val="000000" w:themeColor="text1"/>
              </w:rPr>
            </w:pPr>
            <w:r w:rsidRPr="00483BEC">
              <w:rPr>
                <w:bCs/>
                <w:color w:val="000000" w:themeColor="text1"/>
              </w:rPr>
              <w:t xml:space="preserve">14 </w:t>
            </w:r>
          </w:p>
        </w:tc>
        <w:tc>
          <w:tcPr>
            <w:tcW w:w="991" w:type="dxa"/>
          </w:tcPr>
          <w:p w14:paraId="12EE9650" w14:textId="77777777" w:rsidR="00523622" w:rsidRPr="00483BEC" w:rsidRDefault="00523622" w:rsidP="00E069E5">
            <w:pPr>
              <w:ind w:left="1"/>
              <w:rPr>
                <w:bCs/>
                <w:color w:val="000000" w:themeColor="text1"/>
              </w:rPr>
            </w:pPr>
            <w:r w:rsidRPr="00483BEC">
              <w:rPr>
                <w:bCs/>
                <w:color w:val="000000" w:themeColor="text1"/>
              </w:rPr>
              <w:t xml:space="preserve">12 </w:t>
            </w:r>
          </w:p>
        </w:tc>
        <w:tc>
          <w:tcPr>
            <w:tcW w:w="709" w:type="dxa"/>
          </w:tcPr>
          <w:p w14:paraId="660942B1" w14:textId="77777777" w:rsidR="00523622" w:rsidRPr="00483BEC" w:rsidRDefault="00523622" w:rsidP="00E069E5">
            <w:pPr>
              <w:ind w:left="1"/>
              <w:rPr>
                <w:bCs/>
                <w:color w:val="000000" w:themeColor="text1"/>
              </w:rPr>
            </w:pPr>
            <w:r w:rsidRPr="00483BEC">
              <w:rPr>
                <w:bCs/>
                <w:color w:val="000000" w:themeColor="text1"/>
              </w:rPr>
              <w:t xml:space="preserve">12 </w:t>
            </w:r>
          </w:p>
        </w:tc>
        <w:tc>
          <w:tcPr>
            <w:tcW w:w="851" w:type="dxa"/>
          </w:tcPr>
          <w:p w14:paraId="0C507305" w14:textId="77777777" w:rsidR="00523622" w:rsidRPr="00483BEC" w:rsidRDefault="00523622" w:rsidP="00E069E5">
            <w:pPr>
              <w:ind w:left="1"/>
              <w:rPr>
                <w:bCs/>
                <w:color w:val="000000" w:themeColor="text1"/>
              </w:rPr>
            </w:pPr>
            <w:r w:rsidRPr="00483BEC">
              <w:rPr>
                <w:bCs/>
                <w:color w:val="000000" w:themeColor="text1"/>
              </w:rPr>
              <w:t xml:space="preserve">25 </w:t>
            </w:r>
          </w:p>
        </w:tc>
      </w:tr>
      <w:tr w:rsidR="00523622" w:rsidRPr="00483BEC" w14:paraId="13089D46" w14:textId="77777777" w:rsidTr="001D08B0">
        <w:trPr>
          <w:trHeight w:val="238"/>
          <w:jc w:val="center"/>
        </w:trPr>
        <w:tc>
          <w:tcPr>
            <w:tcW w:w="6912" w:type="dxa"/>
            <w:gridSpan w:val="4"/>
          </w:tcPr>
          <w:p w14:paraId="4BA53AD7" w14:textId="77777777" w:rsidR="00523622" w:rsidRPr="00483BEC" w:rsidRDefault="00523622" w:rsidP="00E069E5">
            <w:pPr>
              <w:ind w:left="2338"/>
              <w:rPr>
                <w:bCs/>
                <w:color w:val="000000" w:themeColor="text1"/>
              </w:rPr>
            </w:pPr>
            <w:r w:rsidRPr="00483BEC">
              <w:rPr>
                <w:rFonts w:eastAsia="Arial"/>
                <w:bCs/>
                <w:color w:val="000000" w:themeColor="text1"/>
              </w:rPr>
              <w:t>Estrategias Indirectas Metacognitivas</w:t>
            </w:r>
            <w:r w:rsidRPr="00483BEC">
              <w:rPr>
                <w:bCs/>
                <w:color w:val="000000" w:themeColor="text1"/>
              </w:rPr>
              <w:t xml:space="preserve"> </w:t>
            </w:r>
          </w:p>
        </w:tc>
        <w:tc>
          <w:tcPr>
            <w:tcW w:w="709" w:type="dxa"/>
          </w:tcPr>
          <w:p w14:paraId="1CCF21A0" w14:textId="77777777" w:rsidR="00523622" w:rsidRPr="00483BEC" w:rsidRDefault="00523622" w:rsidP="00E069E5">
            <w:pPr>
              <w:rPr>
                <w:bCs/>
                <w:color w:val="000000" w:themeColor="text1"/>
              </w:rPr>
            </w:pPr>
          </w:p>
        </w:tc>
        <w:tc>
          <w:tcPr>
            <w:tcW w:w="851" w:type="dxa"/>
          </w:tcPr>
          <w:p w14:paraId="5149B098" w14:textId="77777777" w:rsidR="00523622" w:rsidRPr="00483BEC" w:rsidRDefault="00523622" w:rsidP="00E069E5">
            <w:pPr>
              <w:rPr>
                <w:bCs/>
                <w:color w:val="000000" w:themeColor="text1"/>
              </w:rPr>
            </w:pPr>
          </w:p>
        </w:tc>
      </w:tr>
      <w:tr w:rsidR="00523622" w:rsidRPr="00483BEC" w14:paraId="47E2CF1A" w14:textId="77777777" w:rsidTr="001D08B0">
        <w:trPr>
          <w:trHeight w:val="472"/>
          <w:jc w:val="center"/>
        </w:trPr>
        <w:tc>
          <w:tcPr>
            <w:tcW w:w="4078" w:type="dxa"/>
          </w:tcPr>
          <w:p w14:paraId="4C86490A" w14:textId="77777777" w:rsidR="00523622" w:rsidRPr="00483BEC" w:rsidRDefault="00523622" w:rsidP="00E069E5">
            <w:pPr>
              <w:rPr>
                <w:bCs/>
                <w:color w:val="000000" w:themeColor="text1"/>
              </w:rPr>
            </w:pPr>
            <w:r w:rsidRPr="00483BEC">
              <w:rPr>
                <w:bCs/>
                <w:color w:val="000000" w:themeColor="text1"/>
              </w:rPr>
              <w:t xml:space="preserve">Te grabas en un casete para ver cómo suena lo que    dices </w:t>
            </w:r>
          </w:p>
        </w:tc>
        <w:tc>
          <w:tcPr>
            <w:tcW w:w="992" w:type="dxa"/>
          </w:tcPr>
          <w:p w14:paraId="56ACF0D4" w14:textId="77777777" w:rsidR="00523622" w:rsidRPr="00483BEC" w:rsidRDefault="00523622" w:rsidP="00E069E5">
            <w:pPr>
              <w:rPr>
                <w:bCs/>
                <w:color w:val="000000" w:themeColor="text1"/>
              </w:rPr>
            </w:pPr>
            <w:r w:rsidRPr="00483BEC">
              <w:rPr>
                <w:bCs/>
                <w:color w:val="000000" w:themeColor="text1"/>
              </w:rPr>
              <w:t xml:space="preserve">8 </w:t>
            </w:r>
          </w:p>
        </w:tc>
        <w:tc>
          <w:tcPr>
            <w:tcW w:w="851" w:type="dxa"/>
          </w:tcPr>
          <w:p w14:paraId="439FD9F2" w14:textId="77777777" w:rsidR="00523622" w:rsidRPr="00483BEC" w:rsidRDefault="00523622" w:rsidP="00E069E5">
            <w:pPr>
              <w:rPr>
                <w:bCs/>
                <w:color w:val="000000" w:themeColor="text1"/>
              </w:rPr>
            </w:pPr>
            <w:r w:rsidRPr="00483BEC">
              <w:rPr>
                <w:bCs/>
                <w:color w:val="000000" w:themeColor="text1"/>
              </w:rPr>
              <w:t xml:space="preserve">15 </w:t>
            </w:r>
          </w:p>
        </w:tc>
        <w:tc>
          <w:tcPr>
            <w:tcW w:w="991" w:type="dxa"/>
          </w:tcPr>
          <w:p w14:paraId="6678E617" w14:textId="77777777" w:rsidR="00523622" w:rsidRPr="00483BEC" w:rsidRDefault="00523622" w:rsidP="00E069E5">
            <w:pPr>
              <w:ind w:left="1"/>
              <w:rPr>
                <w:bCs/>
                <w:color w:val="000000" w:themeColor="text1"/>
              </w:rPr>
            </w:pPr>
            <w:r w:rsidRPr="00483BEC">
              <w:rPr>
                <w:bCs/>
                <w:color w:val="000000" w:themeColor="text1"/>
              </w:rPr>
              <w:t xml:space="preserve">13 </w:t>
            </w:r>
          </w:p>
        </w:tc>
        <w:tc>
          <w:tcPr>
            <w:tcW w:w="709" w:type="dxa"/>
          </w:tcPr>
          <w:p w14:paraId="471FDDA4" w14:textId="77777777" w:rsidR="00523622" w:rsidRPr="00483BEC" w:rsidRDefault="00523622" w:rsidP="00E069E5">
            <w:pPr>
              <w:ind w:left="1"/>
              <w:rPr>
                <w:bCs/>
                <w:color w:val="000000" w:themeColor="text1"/>
              </w:rPr>
            </w:pPr>
            <w:r w:rsidRPr="00483BEC">
              <w:rPr>
                <w:bCs/>
                <w:color w:val="000000" w:themeColor="text1"/>
              </w:rPr>
              <w:t xml:space="preserve">12 </w:t>
            </w:r>
          </w:p>
        </w:tc>
        <w:tc>
          <w:tcPr>
            <w:tcW w:w="851" w:type="dxa"/>
          </w:tcPr>
          <w:p w14:paraId="2C86BBE3" w14:textId="77777777" w:rsidR="00523622" w:rsidRPr="00483BEC" w:rsidRDefault="00523622" w:rsidP="00E069E5">
            <w:pPr>
              <w:ind w:left="1"/>
              <w:rPr>
                <w:bCs/>
                <w:color w:val="000000" w:themeColor="text1"/>
              </w:rPr>
            </w:pPr>
            <w:r w:rsidRPr="00483BEC">
              <w:rPr>
                <w:bCs/>
                <w:color w:val="000000" w:themeColor="text1"/>
              </w:rPr>
              <w:t xml:space="preserve">31 </w:t>
            </w:r>
          </w:p>
        </w:tc>
      </w:tr>
      <w:tr w:rsidR="00523622" w:rsidRPr="00483BEC" w14:paraId="6B5E4CF5" w14:textId="77777777" w:rsidTr="001D08B0">
        <w:trPr>
          <w:trHeight w:val="472"/>
          <w:jc w:val="center"/>
        </w:trPr>
        <w:tc>
          <w:tcPr>
            <w:tcW w:w="4078" w:type="dxa"/>
          </w:tcPr>
          <w:p w14:paraId="632FF7E7" w14:textId="77777777" w:rsidR="00523622" w:rsidRPr="00483BEC" w:rsidRDefault="00523622" w:rsidP="00E069E5">
            <w:pPr>
              <w:rPr>
                <w:bCs/>
                <w:color w:val="000000" w:themeColor="text1"/>
              </w:rPr>
            </w:pPr>
            <w:r w:rsidRPr="00483BEC">
              <w:rPr>
                <w:bCs/>
                <w:color w:val="000000" w:themeColor="text1"/>
              </w:rPr>
              <w:t xml:space="preserve">Revisas de forma periódica lo que hiciste en clase </w:t>
            </w:r>
          </w:p>
        </w:tc>
        <w:tc>
          <w:tcPr>
            <w:tcW w:w="992" w:type="dxa"/>
          </w:tcPr>
          <w:p w14:paraId="4246427E" w14:textId="77777777" w:rsidR="00523622" w:rsidRPr="00483BEC" w:rsidRDefault="00523622" w:rsidP="00E069E5">
            <w:pPr>
              <w:rPr>
                <w:bCs/>
                <w:color w:val="000000" w:themeColor="text1"/>
              </w:rPr>
            </w:pPr>
            <w:r w:rsidRPr="00483BEC">
              <w:rPr>
                <w:bCs/>
                <w:color w:val="000000" w:themeColor="text1"/>
              </w:rPr>
              <w:t xml:space="preserve">14 </w:t>
            </w:r>
          </w:p>
        </w:tc>
        <w:tc>
          <w:tcPr>
            <w:tcW w:w="851" w:type="dxa"/>
          </w:tcPr>
          <w:p w14:paraId="1C71B2FE" w14:textId="77777777" w:rsidR="00523622" w:rsidRPr="00483BEC" w:rsidRDefault="00523622" w:rsidP="00E069E5">
            <w:pPr>
              <w:rPr>
                <w:bCs/>
                <w:color w:val="000000" w:themeColor="text1"/>
              </w:rPr>
            </w:pPr>
            <w:r w:rsidRPr="00483BEC">
              <w:rPr>
                <w:bCs/>
                <w:color w:val="000000" w:themeColor="text1"/>
              </w:rPr>
              <w:t xml:space="preserve">20 </w:t>
            </w:r>
          </w:p>
        </w:tc>
        <w:tc>
          <w:tcPr>
            <w:tcW w:w="991" w:type="dxa"/>
          </w:tcPr>
          <w:p w14:paraId="50EC7E3C" w14:textId="77777777" w:rsidR="00523622" w:rsidRPr="00483BEC" w:rsidRDefault="00523622" w:rsidP="00E069E5">
            <w:pPr>
              <w:ind w:left="1"/>
              <w:rPr>
                <w:bCs/>
                <w:color w:val="000000" w:themeColor="text1"/>
              </w:rPr>
            </w:pPr>
            <w:r w:rsidRPr="00483BEC">
              <w:rPr>
                <w:bCs/>
                <w:color w:val="000000" w:themeColor="text1"/>
              </w:rPr>
              <w:t xml:space="preserve">27 </w:t>
            </w:r>
          </w:p>
        </w:tc>
        <w:tc>
          <w:tcPr>
            <w:tcW w:w="709" w:type="dxa"/>
          </w:tcPr>
          <w:p w14:paraId="1BB393F9" w14:textId="77777777" w:rsidR="00523622" w:rsidRPr="00483BEC" w:rsidRDefault="00523622" w:rsidP="00E069E5">
            <w:pPr>
              <w:ind w:left="1"/>
              <w:rPr>
                <w:bCs/>
                <w:color w:val="000000" w:themeColor="text1"/>
              </w:rPr>
            </w:pPr>
            <w:r w:rsidRPr="00483BEC">
              <w:rPr>
                <w:bCs/>
                <w:color w:val="000000" w:themeColor="text1"/>
              </w:rPr>
              <w:t xml:space="preserve">12 </w:t>
            </w:r>
          </w:p>
        </w:tc>
        <w:tc>
          <w:tcPr>
            <w:tcW w:w="851" w:type="dxa"/>
          </w:tcPr>
          <w:p w14:paraId="53407892" w14:textId="77777777" w:rsidR="00523622" w:rsidRPr="00483BEC" w:rsidRDefault="00523622" w:rsidP="00E069E5">
            <w:pPr>
              <w:ind w:left="1"/>
              <w:rPr>
                <w:bCs/>
                <w:color w:val="000000" w:themeColor="text1"/>
              </w:rPr>
            </w:pPr>
            <w:r w:rsidRPr="00483BEC">
              <w:rPr>
                <w:bCs/>
                <w:color w:val="000000" w:themeColor="text1"/>
              </w:rPr>
              <w:t xml:space="preserve">6 </w:t>
            </w:r>
          </w:p>
        </w:tc>
      </w:tr>
      <w:tr w:rsidR="00523622" w:rsidRPr="00483BEC" w14:paraId="02F27348" w14:textId="77777777" w:rsidTr="001D08B0">
        <w:trPr>
          <w:trHeight w:val="238"/>
          <w:jc w:val="center"/>
        </w:trPr>
        <w:tc>
          <w:tcPr>
            <w:tcW w:w="6912" w:type="dxa"/>
            <w:gridSpan w:val="4"/>
          </w:tcPr>
          <w:p w14:paraId="1BBB3DA1" w14:textId="77777777" w:rsidR="00523622" w:rsidRPr="00483BEC" w:rsidRDefault="00523622" w:rsidP="00E069E5">
            <w:pPr>
              <w:ind w:left="2765"/>
              <w:rPr>
                <w:bCs/>
                <w:color w:val="000000" w:themeColor="text1"/>
              </w:rPr>
            </w:pPr>
            <w:r w:rsidRPr="00483BEC">
              <w:rPr>
                <w:rFonts w:eastAsia="Arial"/>
                <w:bCs/>
                <w:color w:val="000000" w:themeColor="text1"/>
              </w:rPr>
              <w:t xml:space="preserve">Estrategias Indirectas Social </w:t>
            </w:r>
          </w:p>
        </w:tc>
        <w:tc>
          <w:tcPr>
            <w:tcW w:w="709" w:type="dxa"/>
          </w:tcPr>
          <w:p w14:paraId="79380F3E" w14:textId="77777777" w:rsidR="00523622" w:rsidRPr="00483BEC" w:rsidRDefault="00523622" w:rsidP="00E069E5">
            <w:pPr>
              <w:rPr>
                <w:bCs/>
                <w:color w:val="000000" w:themeColor="text1"/>
              </w:rPr>
            </w:pPr>
          </w:p>
        </w:tc>
        <w:tc>
          <w:tcPr>
            <w:tcW w:w="851" w:type="dxa"/>
          </w:tcPr>
          <w:p w14:paraId="76ADC1D8" w14:textId="77777777" w:rsidR="00523622" w:rsidRPr="00483BEC" w:rsidRDefault="00523622" w:rsidP="00E069E5">
            <w:pPr>
              <w:rPr>
                <w:bCs/>
                <w:color w:val="000000" w:themeColor="text1"/>
              </w:rPr>
            </w:pPr>
          </w:p>
        </w:tc>
      </w:tr>
      <w:tr w:rsidR="00523622" w:rsidRPr="00483BEC" w14:paraId="6519C5A3" w14:textId="77777777" w:rsidTr="001D08B0">
        <w:trPr>
          <w:trHeight w:val="248"/>
          <w:jc w:val="center"/>
        </w:trPr>
        <w:tc>
          <w:tcPr>
            <w:tcW w:w="4078" w:type="dxa"/>
          </w:tcPr>
          <w:p w14:paraId="2A3D55B8" w14:textId="77777777" w:rsidR="00523622" w:rsidRPr="00483BEC" w:rsidRDefault="00523622" w:rsidP="00E069E5">
            <w:pPr>
              <w:rPr>
                <w:bCs/>
                <w:color w:val="000000" w:themeColor="text1"/>
              </w:rPr>
            </w:pPr>
            <w:r w:rsidRPr="00483BEC">
              <w:rPr>
                <w:bCs/>
                <w:color w:val="000000" w:themeColor="text1"/>
              </w:rPr>
              <w:t xml:space="preserve">Practicas con un amigo </w:t>
            </w:r>
          </w:p>
        </w:tc>
        <w:tc>
          <w:tcPr>
            <w:tcW w:w="992" w:type="dxa"/>
          </w:tcPr>
          <w:p w14:paraId="0E0E2F0B" w14:textId="77777777" w:rsidR="00523622" w:rsidRPr="00483BEC" w:rsidRDefault="00523622" w:rsidP="00E069E5">
            <w:pPr>
              <w:rPr>
                <w:bCs/>
                <w:color w:val="000000" w:themeColor="text1"/>
              </w:rPr>
            </w:pPr>
            <w:r w:rsidRPr="00483BEC">
              <w:rPr>
                <w:bCs/>
                <w:color w:val="000000" w:themeColor="text1"/>
              </w:rPr>
              <w:t xml:space="preserve">20 </w:t>
            </w:r>
          </w:p>
        </w:tc>
        <w:tc>
          <w:tcPr>
            <w:tcW w:w="851" w:type="dxa"/>
          </w:tcPr>
          <w:p w14:paraId="512F7025" w14:textId="77777777" w:rsidR="00523622" w:rsidRPr="00483BEC" w:rsidRDefault="00523622" w:rsidP="00E069E5">
            <w:pPr>
              <w:rPr>
                <w:bCs/>
                <w:color w:val="000000" w:themeColor="text1"/>
              </w:rPr>
            </w:pPr>
            <w:r w:rsidRPr="00483BEC">
              <w:rPr>
                <w:bCs/>
                <w:color w:val="000000" w:themeColor="text1"/>
              </w:rPr>
              <w:t xml:space="preserve">22 </w:t>
            </w:r>
          </w:p>
        </w:tc>
        <w:tc>
          <w:tcPr>
            <w:tcW w:w="991" w:type="dxa"/>
          </w:tcPr>
          <w:p w14:paraId="23EE094B" w14:textId="77777777" w:rsidR="00523622" w:rsidRPr="00483BEC" w:rsidRDefault="00523622" w:rsidP="00E069E5">
            <w:pPr>
              <w:ind w:left="1"/>
              <w:rPr>
                <w:bCs/>
                <w:color w:val="000000" w:themeColor="text1"/>
              </w:rPr>
            </w:pPr>
            <w:r w:rsidRPr="00483BEC">
              <w:rPr>
                <w:bCs/>
                <w:color w:val="000000" w:themeColor="text1"/>
              </w:rPr>
              <w:t xml:space="preserve">16 </w:t>
            </w:r>
          </w:p>
        </w:tc>
        <w:tc>
          <w:tcPr>
            <w:tcW w:w="709" w:type="dxa"/>
          </w:tcPr>
          <w:p w14:paraId="7DE75184" w14:textId="77777777" w:rsidR="00523622" w:rsidRPr="00483BEC" w:rsidRDefault="00523622" w:rsidP="00E069E5">
            <w:pPr>
              <w:ind w:left="1"/>
              <w:rPr>
                <w:bCs/>
                <w:color w:val="000000" w:themeColor="text1"/>
              </w:rPr>
            </w:pPr>
            <w:r w:rsidRPr="00483BEC">
              <w:rPr>
                <w:bCs/>
                <w:color w:val="000000" w:themeColor="text1"/>
              </w:rPr>
              <w:t xml:space="preserve">12 </w:t>
            </w:r>
          </w:p>
        </w:tc>
        <w:tc>
          <w:tcPr>
            <w:tcW w:w="851" w:type="dxa"/>
          </w:tcPr>
          <w:p w14:paraId="2E2F3BE7" w14:textId="77777777" w:rsidR="00523622" w:rsidRPr="00483BEC" w:rsidRDefault="00523622" w:rsidP="00E069E5">
            <w:pPr>
              <w:ind w:left="1"/>
              <w:rPr>
                <w:bCs/>
                <w:color w:val="000000" w:themeColor="text1"/>
              </w:rPr>
            </w:pPr>
            <w:r w:rsidRPr="00483BEC">
              <w:rPr>
                <w:bCs/>
                <w:color w:val="000000" w:themeColor="text1"/>
              </w:rPr>
              <w:t xml:space="preserve">9 </w:t>
            </w:r>
          </w:p>
        </w:tc>
      </w:tr>
    </w:tbl>
    <w:p w14:paraId="28BFEB50" w14:textId="3A30EF11" w:rsidR="00523622" w:rsidRPr="008B59AC" w:rsidRDefault="00523622" w:rsidP="00A6588F">
      <w:pPr>
        <w:spacing w:line="360" w:lineRule="auto"/>
        <w:jc w:val="center"/>
      </w:pPr>
      <w:r w:rsidRPr="008B59AC">
        <w:t>Fuente: Elaboración propia a partir de Oxford (1990</w:t>
      </w:r>
      <w:r w:rsidR="00803B90" w:rsidRPr="008B59AC">
        <w:t xml:space="preserve"> pp. 128-132</w:t>
      </w:r>
      <w:r w:rsidRPr="008B59AC">
        <w:t>).</w:t>
      </w:r>
    </w:p>
    <w:p w14:paraId="65B32185" w14:textId="16171067" w:rsidR="00523622" w:rsidRDefault="00523622" w:rsidP="00483BEC">
      <w:pPr>
        <w:spacing w:line="360" w:lineRule="auto"/>
        <w:ind w:left="11" w:firstLine="698"/>
        <w:jc w:val="both"/>
      </w:pPr>
      <w:r w:rsidRPr="008B59AC">
        <w:t xml:space="preserve">La característica anterior define niveles educativos heterogéneos en la comprensión del inglés, por lo que fue necesario preguntar sobre cursos recibidos y de acuerdo a la análisis de los datos estos nos indican que el 43% de los estudiantes ha recibido 3 cursos de idiomas, y tiene un nivel de principiante A1, el 16% de los estudiantes tiene un nivel elemental A2, el 10% de los estudiantes dicen sólo conocer vocabulario aislado de inglés, además el 8% de los estudiantes sólo ha tomado 2 cursos de inglés y tienen un nivel principiante básico A1 de acuerdo al Marco Común Europeo de Referencia (MCER, 2001), lo cual nos muestra que el estudiante reconoce palabras y expresiones muy básicas usualmente relativas asimismo y su entorno familiar; de la misma manera el 7% de los estudiantes tiene un nivel intermedio- B1 donde, entiende las ideas principales cuando el discurso es claro y normal y se tratan asuntos cotidianos que tienen lugar en el trabajo, en la escuela, durante el tiempo de ocio, etc. </w:t>
      </w:r>
      <w:r w:rsidRPr="008B59AC">
        <w:lastRenderedPageBreak/>
        <w:t xml:space="preserve">Comprende la idea principal de muchos programas de radio o televisión que tratan temas actuales o asuntos de interés personal o profesional, cuando la articulación es relativamente lenta y clara; así como el 4% tiene un nivel elemental alto A2 donde comprende frases y vocabulario más habitual y es capaz de captar la idea de avisos y mensaje breves, claros y sencillos, y el otro 4% presenta un nivel intermedio alto B2 y el estudiante es capaz de advertir discursos y conferencias, extensos e incluso seguir líneas argumentales complejas, siempre que el tema sea relativamente conocido. Entiende casi todas las noticias de la televisión y los programas sobre temas actuales. Intuye la mayoría de las películas en las que se habla en un nivel de lengua estándar. Sin embargo, ninguno de los estudiantes presenta un nivel avanzado (ver Tabla </w:t>
      </w:r>
      <w:r w:rsidR="00793716" w:rsidRPr="008B59AC">
        <w:t>7</w:t>
      </w:r>
      <w:r w:rsidRPr="008B59AC">
        <w:t>).</w:t>
      </w:r>
    </w:p>
    <w:p w14:paraId="727613FF" w14:textId="77777777" w:rsidR="00483BEC" w:rsidRPr="008B59AC" w:rsidRDefault="00483BEC" w:rsidP="00523622">
      <w:pPr>
        <w:spacing w:line="360" w:lineRule="auto"/>
        <w:ind w:left="11" w:firstLine="709"/>
        <w:jc w:val="both"/>
      </w:pPr>
    </w:p>
    <w:p w14:paraId="2419D3C5" w14:textId="4A3204C6" w:rsidR="00523622" w:rsidRPr="008B59AC" w:rsidRDefault="00523622" w:rsidP="00523622">
      <w:pPr>
        <w:spacing w:line="360" w:lineRule="auto"/>
        <w:ind w:left="-6"/>
        <w:jc w:val="center"/>
      </w:pPr>
      <w:r w:rsidRPr="00483BEC">
        <w:rPr>
          <w:b/>
          <w:bCs/>
        </w:rPr>
        <w:t xml:space="preserve">Tabla </w:t>
      </w:r>
      <w:r w:rsidR="00793716" w:rsidRPr="00483BEC">
        <w:rPr>
          <w:b/>
          <w:bCs/>
        </w:rPr>
        <w:t>8</w:t>
      </w:r>
      <w:r w:rsidR="00483BEC" w:rsidRPr="00483BEC">
        <w:rPr>
          <w:b/>
          <w:bCs/>
        </w:rPr>
        <w:t>.</w:t>
      </w:r>
      <w:r w:rsidRPr="008B59AC">
        <w:t xml:space="preserve"> Lo que hago para escuchar y comprender más.</w:t>
      </w:r>
    </w:p>
    <w:tbl>
      <w:tblPr>
        <w:tblStyle w:val="TableGrid"/>
        <w:tblW w:w="623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
        <w:gridCol w:w="4091"/>
        <w:gridCol w:w="627"/>
        <w:gridCol w:w="743"/>
        <w:gridCol w:w="483"/>
      </w:tblGrid>
      <w:tr w:rsidR="00523622" w:rsidRPr="00483BEC" w14:paraId="311E2759" w14:textId="77777777" w:rsidTr="001D08B0">
        <w:trPr>
          <w:trHeight w:val="699"/>
          <w:jc w:val="center"/>
        </w:trPr>
        <w:tc>
          <w:tcPr>
            <w:tcW w:w="390" w:type="dxa"/>
          </w:tcPr>
          <w:p w14:paraId="0DDDE7FD" w14:textId="77777777" w:rsidR="00523622" w:rsidRPr="00483BEC" w:rsidRDefault="00523622" w:rsidP="00E069E5">
            <w:pPr>
              <w:rPr>
                <w:color w:val="000000" w:themeColor="text1"/>
              </w:rPr>
            </w:pPr>
            <w:r w:rsidRPr="00483BEC">
              <w:rPr>
                <w:color w:val="000000" w:themeColor="text1"/>
              </w:rPr>
              <w:t xml:space="preserve"> </w:t>
            </w:r>
          </w:p>
        </w:tc>
        <w:tc>
          <w:tcPr>
            <w:tcW w:w="5814" w:type="dxa"/>
          </w:tcPr>
          <w:p w14:paraId="151989F6" w14:textId="77777777" w:rsidR="00523622" w:rsidRPr="00483BEC" w:rsidRDefault="00523622" w:rsidP="00E069E5">
            <w:pPr>
              <w:jc w:val="center"/>
              <w:rPr>
                <w:color w:val="000000" w:themeColor="text1"/>
              </w:rPr>
            </w:pPr>
            <w:r w:rsidRPr="00483BEC">
              <w:rPr>
                <w:rFonts w:eastAsia="Arial"/>
                <w:color w:val="000000" w:themeColor="text1"/>
              </w:rPr>
              <w:t xml:space="preserve">Pregunta </w:t>
            </w:r>
          </w:p>
        </w:tc>
        <w:tc>
          <w:tcPr>
            <w:tcW w:w="850" w:type="dxa"/>
          </w:tcPr>
          <w:p w14:paraId="0FCE6CED" w14:textId="77777777" w:rsidR="00523622" w:rsidRPr="00483BEC" w:rsidRDefault="00523622" w:rsidP="00E069E5">
            <w:pPr>
              <w:jc w:val="center"/>
              <w:rPr>
                <w:color w:val="000000" w:themeColor="text1"/>
              </w:rPr>
            </w:pPr>
            <w:r w:rsidRPr="00483BEC">
              <w:rPr>
                <w:rFonts w:eastAsia="Arial"/>
                <w:color w:val="000000" w:themeColor="text1"/>
              </w:rPr>
              <w:t xml:space="preserve">Si </w:t>
            </w:r>
          </w:p>
        </w:tc>
        <w:tc>
          <w:tcPr>
            <w:tcW w:w="853" w:type="dxa"/>
          </w:tcPr>
          <w:p w14:paraId="7D35694E" w14:textId="77777777" w:rsidR="00523622" w:rsidRPr="00483BEC" w:rsidRDefault="00523622" w:rsidP="00E069E5">
            <w:pPr>
              <w:ind w:firstLine="13"/>
              <w:jc w:val="center"/>
              <w:rPr>
                <w:color w:val="000000" w:themeColor="text1"/>
              </w:rPr>
            </w:pPr>
            <w:r w:rsidRPr="00483BEC">
              <w:rPr>
                <w:rFonts w:eastAsia="Arial"/>
                <w:color w:val="000000" w:themeColor="text1"/>
              </w:rPr>
              <w:t xml:space="preserve">De algún modo </w:t>
            </w:r>
          </w:p>
        </w:tc>
        <w:tc>
          <w:tcPr>
            <w:tcW w:w="565" w:type="dxa"/>
          </w:tcPr>
          <w:p w14:paraId="0515D1CC" w14:textId="77777777" w:rsidR="00523622" w:rsidRPr="00483BEC" w:rsidRDefault="00523622" w:rsidP="00E069E5">
            <w:pPr>
              <w:ind w:left="42"/>
              <w:rPr>
                <w:color w:val="000000" w:themeColor="text1"/>
              </w:rPr>
            </w:pPr>
            <w:r w:rsidRPr="00483BEC">
              <w:rPr>
                <w:rFonts w:eastAsia="Arial"/>
                <w:color w:val="000000" w:themeColor="text1"/>
              </w:rPr>
              <w:t xml:space="preserve">No </w:t>
            </w:r>
          </w:p>
        </w:tc>
      </w:tr>
      <w:tr w:rsidR="00523622" w:rsidRPr="00483BEC" w14:paraId="35F191EE" w14:textId="77777777" w:rsidTr="001D08B0">
        <w:trPr>
          <w:trHeight w:val="241"/>
          <w:jc w:val="center"/>
        </w:trPr>
        <w:tc>
          <w:tcPr>
            <w:tcW w:w="390" w:type="dxa"/>
          </w:tcPr>
          <w:p w14:paraId="6CD8498F" w14:textId="77777777" w:rsidR="00523622" w:rsidRPr="00483BEC" w:rsidRDefault="00523622" w:rsidP="00E069E5">
            <w:pPr>
              <w:rPr>
                <w:color w:val="000000" w:themeColor="text1"/>
              </w:rPr>
            </w:pPr>
            <w:r w:rsidRPr="00483BEC">
              <w:rPr>
                <w:color w:val="000000" w:themeColor="text1"/>
              </w:rPr>
              <w:t xml:space="preserve">1 </w:t>
            </w:r>
          </w:p>
        </w:tc>
        <w:tc>
          <w:tcPr>
            <w:tcW w:w="5814" w:type="dxa"/>
          </w:tcPr>
          <w:p w14:paraId="408AF70C" w14:textId="77777777" w:rsidR="00523622" w:rsidRPr="00483BEC" w:rsidRDefault="00523622" w:rsidP="00E069E5">
            <w:pPr>
              <w:ind w:left="1"/>
              <w:rPr>
                <w:color w:val="000000" w:themeColor="text1"/>
              </w:rPr>
            </w:pPr>
            <w:r w:rsidRPr="00483BEC">
              <w:rPr>
                <w:color w:val="000000" w:themeColor="text1"/>
              </w:rPr>
              <w:t xml:space="preserve">Escucho la radio en la lengua extranjera que estoy estudiando. </w:t>
            </w:r>
          </w:p>
        </w:tc>
        <w:tc>
          <w:tcPr>
            <w:tcW w:w="850" w:type="dxa"/>
          </w:tcPr>
          <w:p w14:paraId="2E346A31" w14:textId="77777777" w:rsidR="00523622" w:rsidRPr="00483BEC" w:rsidRDefault="00523622" w:rsidP="00E069E5">
            <w:pPr>
              <w:ind w:left="1"/>
              <w:rPr>
                <w:color w:val="000000" w:themeColor="text1"/>
              </w:rPr>
            </w:pPr>
            <w:r w:rsidRPr="00483BEC">
              <w:rPr>
                <w:color w:val="000000" w:themeColor="text1"/>
              </w:rPr>
              <w:t xml:space="preserve">22 </w:t>
            </w:r>
          </w:p>
        </w:tc>
        <w:tc>
          <w:tcPr>
            <w:tcW w:w="853" w:type="dxa"/>
          </w:tcPr>
          <w:p w14:paraId="2BDAA3AE" w14:textId="77777777" w:rsidR="00523622" w:rsidRPr="00483BEC" w:rsidRDefault="00523622" w:rsidP="00E069E5">
            <w:pPr>
              <w:ind w:left="2"/>
              <w:rPr>
                <w:color w:val="000000" w:themeColor="text1"/>
              </w:rPr>
            </w:pPr>
            <w:r w:rsidRPr="00483BEC">
              <w:rPr>
                <w:color w:val="000000" w:themeColor="text1"/>
              </w:rPr>
              <w:t xml:space="preserve">12 </w:t>
            </w:r>
          </w:p>
        </w:tc>
        <w:tc>
          <w:tcPr>
            <w:tcW w:w="565" w:type="dxa"/>
          </w:tcPr>
          <w:p w14:paraId="7DC627CB" w14:textId="77777777" w:rsidR="00523622" w:rsidRPr="00483BEC" w:rsidRDefault="00523622" w:rsidP="00E069E5">
            <w:pPr>
              <w:ind w:left="1"/>
              <w:rPr>
                <w:color w:val="000000" w:themeColor="text1"/>
              </w:rPr>
            </w:pPr>
            <w:r w:rsidRPr="00483BEC">
              <w:rPr>
                <w:color w:val="000000" w:themeColor="text1"/>
              </w:rPr>
              <w:t xml:space="preserve">45 </w:t>
            </w:r>
          </w:p>
        </w:tc>
      </w:tr>
      <w:tr w:rsidR="00523622" w:rsidRPr="00483BEC" w14:paraId="14E0EBA1" w14:textId="77777777" w:rsidTr="001D08B0">
        <w:trPr>
          <w:trHeight w:val="240"/>
          <w:jc w:val="center"/>
        </w:trPr>
        <w:tc>
          <w:tcPr>
            <w:tcW w:w="390" w:type="dxa"/>
          </w:tcPr>
          <w:p w14:paraId="0F78229E" w14:textId="77777777" w:rsidR="00523622" w:rsidRPr="00483BEC" w:rsidRDefault="00523622" w:rsidP="00E069E5">
            <w:pPr>
              <w:rPr>
                <w:color w:val="000000" w:themeColor="text1"/>
              </w:rPr>
            </w:pPr>
            <w:r w:rsidRPr="00483BEC">
              <w:rPr>
                <w:color w:val="000000" w:themeColor="text1"/>
              </w:rPr>
              <w:t xml:space="preserve">2 </w:t>
            </w:r>
          </w:p>
        </w:tc>
        <w:tc>
          <w:tcPr>
            <w:tcW w:w="5814" w:type="dxa"/>
          </w:tcPr>
          <w:p w14:paraId="0ED4C1FF" w14:textId="77777777" w:rsidR="00523622" w:rsidRPr="00483BEC" w:rsidRDefault="00523622" w:rsidP="00E069E5">
            <w:pPr>
              <w:ind w:left="1"/>
              <w:rPr>
                <w:color w:val="000000" w:themeColor="text1"/>
              </w:rPr>
            </w:pPr>
            <w:r w:rsidRPr="00483BEC">
              <w:rPr>
                <w:color w:val="000000" w:themeColor="text1"/>
              </w:rPr>
              <w:t xml:space="preserve">Veo las noticias en la lengua extranjera que estoy estudiando. </w:t>
            </w:r>
          </w:p>
        </w:tc>
        <w:tc>
          <w:tcPr>
            <w:tcW w:w="850" w:type="dxa"/>
          </w:tcPr>
          <w:p w14:paraId="132308C4" w14:textId="77777777" w:rsidR="00523622" w:rsidRPr="00483BEC" w:rsidRDefault="00523622" w:rsidP="00E069E5">
            <w:pPr>
              <w:ind w:left="1"/>
              <w:rPr>
                <w:color w:val="000000" w:themeColor="text1"/>
              </w:rPr>
            </w:pPr>
            <w:r w:rsidRPr="00483BEC">
              <w:rPr>
                <w:color w:val="000000" w:themeColor="text1"/>
              </w:rPr>
              <w:t xml:space="preserve">38 </w:t>
            </w:r>
          </w:p>
        </w:tc>
        <w:tc>
          <w:tcPr>
            <w:tcW w:w="853" w:type="dxa"/>
          </w:tcPr>
          <w:p w14:paraId="4213F25D" w14:textId="77777777" w:rsidR="00523622" w:rsidRPr="00483BEC" w:rsidRDefault="00523622" w:rsidP="00E069E5">
            <w:pPr>
              <w:ind w:left="2"/>
              <w:rPr>
                <w:color w:val="000000" w:themeColor="text1"/>
              </w:rPr>
            </w:pPr>
            <w:r w:rsidRPr="00483BEC">
              <w:rPr>
                <w:color w:val="000000" w:themeColor="text1"/>
              </w:rPr>
              <w:t xml:space="preserve">20 </w:t>
            </w:r>
          </w:p>
        </w:tc>
        <w:tc>
          <w:tcPr>
            <w:tcW w:w="565" w:type="dxa"/>
          </w:tcPr>
          <w:p w14:paraId="1245A53E" w14:textId="77777777" w:rsidR="00523622" w:rsidRPr="00483BEC" w:rsidRDefault="00523622" w:rsidP="00E069E5">
            <w:pPr>
              <w:ind w:left="1"/>
              <w:rPr>
                <w:color w:val="000000" w:themeColor="text1"/>
              </w:rPr>
            </w:pPr>
            <w:r w:rsidRPr="00483BEC">
              <w:rPr>
                <w:color w:val="000000" w:themeColor="text1"/>
              </w:rPr>
              <w:t xml:space="preserve">21 </w:t>
            </w:r>
          </w:p>
        </w:tc>
      </w:tr>
      <w:tr w:rsidR="00523622" w:rsidRPr="00483BEC" w14:paraId="0054984D" w14:textId="77777777" w:rsidTr="001D08B0">
        <w:trPr>
          <w:trHeight w:val="468"/>
          <w:jc w:val="center"/>
        </w:trPr>
        <w:tc>
          <w:tcPr>
            <w:tcW w:w="390" w:type="dxa"/>
          </w:tcPr>
          <w:p w14:paraId="13BC4A7F" w14:textId="77777777" w:rsidR="00523622" w:rsidRPr="00483BEC" w:rsidRDefault="00523622" w:rsidP="00E069E5">
            <w:pPr>
              <w:rPr>
                <w:color w:val="000000" w:themeColor="text1"/>
              </w:rPr>
            </w:pPr>
            <w:r w:rsidRPr="00483BEC">
              <w:rPr>
                <w:color w:val="000000" w:themeColor="text1"/>
              </w:rPr>
              <w:t xml:space="preserve">3 </w:t>
            </w:r>
          </w:p>
        </w:tc>
        <w:tc>
          <w:tcPr>
            <w:tcW w:w="5814" w:type="dxa"/>
          </w:tcPr>
          <w:p w14:paraId="398296CB" w14:textId="77777777" w:rsidR="00523622" w:rsidRPr="00483BEC" w:rsidRDefault="00523622" w:rsidP="00E069E5">
            <w:pPr>
              <w:ind w:left="1"/>
              <w:rPr>
                <w:color w:val="000000" w:themeColor="text1"/>
              </w:rPr>
            </w:pPr>
            <w:r w:rsidRPr="00483BEC">
              <w:rPr>
                <w:color w:val="000000" w:themeColor="text1"/>
              </w:rPr>
              <w:t xml:space="preserve">Veo algún programa en la TV vía satélite donde se utiliza la lengua que estoy aprendiendo </w:t>
            </w:r>
          </w:p>
        </w:tc>
        <w:tc>
          <w:tcPr>
            <w:tcW w:w="850" w:type="dxa"/>
          </w:tcPr>
          <w:p w14:paraId="61DFCD79" w14:textId="77777777" w:rsidR="00523622" w:rsidRPr="00483BEC" w:rsidRDefault="00523622" w:rsidP="00E069E5">
            <w:pPr>
              <w:ind w:left="1"/>
              <w:rPr>
                <w:color w:val="000000" w:themeColor="text1"/>
              </w:rPr>
            </w:pPr>
            <w:r w:rsidRPr="00483BEC">
              <w:rPr>
                <w:color w:val="000000" w:themeColor="text1"/>
              </w:rPr>
              <w:t xml:space="preserve">58 </w:t>
            </w:r>
          </w:p>
        </w:tc>
        <w:tc>
          <w:tcPr>
            <w:tcW w:w="853" w:type="dxa"/>
          </w:tcPr>
          <w:p w14:paraId="61DA9217" w14:textId="77777777" w:rsidR="00523622" w:rsidRPr="00483BEC" w:rsidRDefault="00523622" w:rsidP="00E069E5">
            <w:pPr>
              <w:ind w:left="2"/>
              <w:rPr>
                <w:color w:val="000000" w:themeColor="text1"/>
              </w:rPr>
            </w:pPr>
            <w:r w:rsidRPr="00483BEC">
              <w:rPr>
                <w:color w:val="000000" w:themeColor="text1"/>
              </w:rPr>
              <w:t xml:space="preserve">8 </w:t>
            </w:r>
          </w:p>
        </w:tc>
        <w:tc>
          <w:tcPr>
            <w:tcW w:w="565" w:type="dxa"/>
          </w:tcPr>
          <w:p w14:paraId="19237538" w14:textId="77777777" w:rsidR="00523622" w:rsidRPr="00483BEC" w:rsidRDefault="00523622" w:rsidP="00E069E5">
            <w:pPr>
              <w:ind w:left="1"/>
              <w:rPr>
                <w:color w:val="000000" w:themeColor="text1"/>
              </w:rPr>
            </w:pPr>
            <w:r w:rsidRPr="00483BEC">
              <w:rPr>
                <w:color w:val="000000" w:themeColor="text1"/>
              </w:rPr>
              <w:t xml:space="preserve">13 </w:t>
            </w:r>
          </w:p>
        </w:tc>
      </w:tr>
      <w:tr w:rsidR="00523622" w:rsidRPr="00483BEC" w14:paraId="49057AAE" w14:textId="77777777" w:rsidTr="001D08B0">
        <w:trPr>
          <w:trHeight w:val="240"/>
          <w:jc w:val="center"/>
        </w:trPr>
        <w:tc>
          <w:tcPr>
            <w:tcW w:w="390" w:type="dxa"/>
          </w:tcPr>
          <w:p w14:paraId="486362DE" w14:textId="77777777" w:rsidR="00523622" w:rsidRPr="00483BEC" w:rsidRDefault="00523622" w:rsidP="00E069E5">
            <w:pPr>
              <w:rPr>
                <w:color w:val="000000" w:themeColor="text1"/>
              </w:rPr>
            </w:pPr>
            <w:r w:rsidRPr="00483BEC">
              <w:rPr>
                <w:color w:val="000000" w:themeColor="text1"/>
              </w:rPr>
              <w:t xml:space="preserve">4 </w:t>
            </w:r>
          </w:p>
        </w:tc>
        <w:tc>
          <w:tcPr>
            <w:tcW w:w="5814" w:type="dxa"/>
          </w:tcPr>
          <w:p w14:paraId="27D4AE86" w14:textId="77777777" w:rsidR="00523622" w:rsidRPr="00483BEC" w:rsidRDefault="00523622" w:rsidP="00E069E5">
            <w:pPr>
              <w:ind w:left="1"/>
              <w:rPr>
                <w:color w:val="000000" w:themeColor="text1"/>
              </w:rPr>
            </w:pPr>
            <w:r w:rsidRPr="00483BEC">
              <w:rPr>
                <w:color w:val="000000" w:themeColor="text1"/>
              </w:rPr>
              <w:t>Voy a ver películas en esa lengua (</w:t>
            </w:r>
            <w:proofErr w:type="gramStart"/>
            <w:r w:rsidRPr="00483BEC">
              <w:rPr>
                <w:color w:val="000000" w:themeColor="text1"/>
              </w:rPr>
              <w:t>Inglés</w:t>
            </w:r>
            <w:proofErr w:type="gramEnd"/>
            <w:r w:rsidRPr="00483BEC">
              <w:rPr>
                <w:color w:val="000000" w:themeColor="text1"/>
              </w:rPr>
              <w:t xml:space="preserve">). </w:t>
            </w:r>
          </w:p>
        </w:tc>
        <w:tc>
          <w:tcPr>
            <w:tcW w:w="850" w:type="dxa"/>
          </w:tcPr>
          <w:p w14:paraId="253824AC" w14:textId="77777777" w:rsidR="00523622" w:rsidRPr="00483BEC" w:rsidRDefault="00523622" w:rsidP="00E069E5">
            <w:pPr>
              <w:ind w:left="1"/>
              <w:rPr>
                <w:color w:val="000000" w:themeColor="text1"/>
              </w:rPr>
            </w:pPr>
            <w:r w:rsidRPr="00483BEC">
              <w:rPr>
                <w:color w:val="000000" w:themeColor="text1"/>
              </w:rPr>
              <w:t xml:space="preserve">61 </w:t>
            </w:r>
          </w:p>
        </w:tc>
        <w:tc>
          <w:tcPr>
            <w:tcW w:w="853" w:type="dxa"/>
          </w:tcPr>
          <w:p w14:paraId="75E393BA" w14:textId="77777777" w:rsidR="00523622" w:rsidRPr="00483BEC" w:rsidRDefault="00523622" w:rsidP="00E069E5">
            <w:pPr>
              <w:ind w:left="2"/>
              <w:rPr>
                <w:color w:val="000000" w:themeColor="text1"/>
              </w:rPr>
            </w:pPr>
            <w:r w:rsidRPr="00483BEC">
              <w:rPr>
                <w:color w:val="000000" w:themeColor="text1"/>
              </w:rPr>
              <w:t xml:space="preserve">10 </w:t>
            </w:r>
          </w:p>
        </w:tc>
        <w:tc>
          <w:tcPr>
            <w:tcW w:w="565" w:type="dxa"/>
          </w:tcPr>
          <w:p w14:paraId="36A73E15" w14:textId="77777777" w:rsidR="00523622" w:rsidRPr="00483BEC" w:rsidRDefault="00523622" w:rsidP="00E069E5">
            <w:pPr>
              <w:ind w:left="1"/>
              <w:rPr>
                <w:color w:val="000000" w:themeColor="text1"/>
              </w:rPr>
            </w:pPr>
            <w:r w:rsidRPr="00483BEC">
              <w:rPr>
                <w:color w:val="000000" w:themeColor="text1"/>
              </w:rPr>
              <w:t xml:space="preserve">8 </w:t>
            </w:r>
          </w:p>
        </w:tc>
      </w:tr>
      <w:tr w:rsidR="00523622" w:rsidRPr="00483BEC" w14:paraId="08C6CAEE" w14:textId="77777777" w:rsidTr="001D08B0">
        <w:trPr>
          <w:trHeight w:val="240"/>
          <w:jc w:val="center"/>
        </w:trPr>
        <w:tc>
          <w:tcPr>
            <w:tcW w:w="390" w:type="dxa"/>
          </w:tcPr>
          <w:p w14:paraId="724030E3" w14:textId="77777777" w:rsidR="00523622" w:rsidRPr="00483BEC" w:rsidRDefault="00523622" w:rsidP="00E069E5">
            <w:pPr>
              <w:rPr>
                <w:color w:val="000000" w:themeColor="text1"/>
              </w:rPr>
            </w:pPr>
            <w:r w:rsidRPr="00483BEC">
              <w:rPr>
                <w:color w:val="000000" w:themeColor="text1"/>
              </w:rPr>
              <w:t xml:space="preserve">5 </w:t>
            </w:r>
          </w:p>
        </w:tc>
        <w:tc>
          <w:tcPr>
            <w:tcW w:w="5814" w:type="dxa"/>
          </w:tcPr>
          <w:p w14:paraId="23A05FD7" w14:textId="77777777" w:rsidR="00523622" w:rsidRPr="00483BEC" w:rsidRDefault="00523622" w:rsidP="00E069E5">
            <w:pPr>
              <w:ind w:left="1"/>
              <w:rPr>
                <w:color w:val="000000" w:themeColor="text1"/>
              </w:rPr>
            </w:pPr>
            <w:r w:rsidRPr="00483BEC">
              <w:rPr>
                <w:color w:val="000000" w:themeColor="text1"/>
              </w:rPr>
              <w:t xml:space="preserve">Trato de escuchar a hablantes nativos. </w:t>
            </w:r>
          </w:p>
        </w:tc>
        <w:tc>
          <w:tcPr>
            <w:tcW w:w="850" w:type="dxa"/>
          </w:tcPr>
          <w:p w14:paraId="5A8979D2" w14:textId="77777777" w:rsidR="00523622" w:rsidRPr="00483BEC" w:rsidRDefault="00523622" w:rsidP="00E069E5">
            <w:pPr>
              <w:ind w:left="1"/>
              <w:rPr>
                <w:color w:val="000000" w:themeColor="text1"/>
              </w:rPr>
            </w:pPr>
            <w:r w:rsidRPr="00483BEC">
              <w:rPr>
                <w:color w:val="000000" w:themeColor="text1"/>
              </w:rPr>
              <w:t xml:space="preserve">46 </w:t>
            </w:r>
          </w:p>
        </w:tc>
        <w:tc>
          <w:tcPr>
            <w:tcW w:w="853" w:type="dxa"/>
          </w:tcPr>
          <w:p w14:paraId="67134866" w14:textId="77777777" w:rsidR="00523622" w:rsidRPr="00483BEC" w:rsidRDefault="00523622" w:rsidP="00E069E5">
            <w:pPr>
              <w:ind w:left="2"/>
              <w:rPr>
                <w:color w:val="000000" w:themeColor="text1"/>
              </w:rPr>
            </w:pPr>
            <w:r w:rsidRPr="00483BEC">
              <w:rPr>
                <w:color w:val="000000" w:themeColor="text1"/>
              </w:rPr>
              <w:t xml:space="preserve">19 </w:t>
            </w:r>
          </w:p>
        </w:tc>
        <w:tc>
          <w:tcPr>
            <w:tcW w:w="565" w:type="dxa"/>
          </w:tcPr>
          <w:p w14:paraId="69CD6C76" w14:textId="77777777" w:rsidR="00523622" w:rsidRPr="00483BEC" w:rsidRDefault="00523622" w:rsidP="00E069E5">
            <w:pPr>
              <w:ind w:left="1"/>
              <w:rPr>
                <w:color w:val="000000" w:themeColor="text1"/>
              </w:rPr>
            </w:pPr>
            <w:r w:rsidRPr="00483BEC">
              <w:rPr>
                <w:color w:val="000000" w:themeColor="text1"/>
              </w:rPr>
              <w:t xml:space="preserve">14 </w:t>
            </w:r>
          </w:p>
        </w:tc>
      </w:tr>
      <w:tr w:rsidR="00523622" w:rsidRPr="00483BEC" w14:paraId="5CD85A7B" w14:textId="77777777" w:rsidTr="001D08B0">
        <w:trPr>
          <w:trHeight w:val="240"/>
          <w:jc w:val="center"/>
        </w:trPr>
        <w:tc>
          <w:tcPr>
            <w:tcW w:w="390" w:type="dxa"/>
          </w:tcPr>
          <w:p w14:paraId="4D63BAB1" w14:textId="77777777" w:rsidR="00523622" w:rsidRPr="00483BEC" w:rsidRDefault="00523622" w:rsidP="00E069E5">
            <w:pPr>
              <w:rPr>
                <w:color w:val="000000" w:themeColor="text1"/>
              </w:rPr>
            </w:pPr>
            <w:r w:rsidRPr="00483BEC">
              <w:rPr>
                <w:color w:val="000000" w:themeColor="text1"/>
              </w:rPr>
              <w:t xml:space="preserve">6 </w:t>
            </w:r>
          </w:p>
        </w:tc>
        <w:tc>
          <w:tcPr>
            <w:tcW w:w="5814" w:type="dxa"/>
          </w:tcPr>
          <w:p w14:paraId="05FDF4EB" w14:textId="77777777" w:rsidR="00523622" w:rsidRPr="00483BEC" w:rsidRDefault="00523622" w:rsidP="00E069E5">
            <w:pPr>
              <w:ind w:left="1"/>
              <w:rPr>
                <w:color w:val="000000" w:themeColor="text1"/>
              </w:rPr>
            </w:pPr>
            <w:r w:rsidRPr="00483BEC">
              <w:rPr>
                <w:color w:val="000000" w:themeColor="text1"/>
              </w:rPr>
              <w:t xml:space="preserve">Me conecto a Internet para escuchar algo en lengua extranjera </w:t>
            </w:r>
          </w:p>
        </w:tc>
        <w:tc>
          <w:tcPr>
            <w:tcW w:w="850" w:type="dxa"/>
          </w:tcPr>
          <w:p w14:paraId="7AA97BF6" w14:textId="77777777" w:rsidR="00523622" w:rsidRPr="00483BEC" w:rsidRDefault="00523622" w:rsidP="00E069E5">
            <w:pPr>
              <w:ind w:left="1"/>
              <w:rPr>
                <w:color w:val="000000" w:themeColor="text1"/>
              </w:rPr>
            </w:pPr>
            <w:r w:rsidRPr="00483BEC">
              <w:rPr>
                <w:color w:val="000000" w:themeColor="text1"/>
              </w:rPr>
              <w:t xml:space="preserve">46 </w:t>
            </w:r>
          </w:p>
        </w:tc>
        <w:tc>
          <w:tcPr>
            <w:tcW w:w="853" w:type="dxa"/>
          </w:tcPr>
          <w:p w14:paraId="53058D18" w14:textId="77777777" w:rsidR="00523622" w:rsidRPr="00483BEC" w:rsidRDefault="00523622" w:rsidP="00E069E5">
            <w:pPr>
              <w:ind w:left="2"/>
              <w:rPr>
                <w:color w:val="000000" w:themeColor="text1"/>
              </w:rPr>
            </w:pPr>
            <w:r w:rsidRPr="00483BEC">
              <w:rPr>
                <w:color w:val="000000" w:themeColor="text1"/>
              </w:rPr>
              <w:t xml:space="preserve">18 </w:t>
            </w:r>
          </w:p>
        </w:tc>
        <w:tc>
          <w:tcPr>
            <w:tcW w:w="565" w:type="dxa"/>
          </w:tcPr>
          <w:p w14:paraId="1702ADF5" w14:textId="77777777" w:rsidR="00523622" w:rsidRPr="00483BEC" w:rsidRDefault="00523622" w:rsidP="00E069E5">
            <w:pPr>
              <w:ind w:left="1"/>
              <w:rPr>
                <w:color w:val="000000" w:themeColor="text1"/>
              </w:rPr>
            </w:pPr>
            <w:r w:rsidRPr="00483BEC">
              <w:rPr>
                <w:color w:val="000000" w:themeColor="text1"/>
              </w:rPr>
              <w:t xml:space="preserve">15 </w:t>
            </w:r>
          </w:p>
        </w:tc>
      </w:tr>
      <w:tr w:rsidR="00523622" w:rsidRPr="00483BEC" w14:paraId="7203D340" w14:textId="77777777" w:rsidTr="001D08B0">
        <w:trPr>
          <w:trHeight w:val="470"/>
          <w:jc w:val="center"/>
        </w:trPr>
        <w:tc>
          <w:tcPr>
            <w:tcW w:w="390" w:type="dxa"/>
          </w:tcPr>
          <w:p w14:paraId="73140FA6" w14:textId="77777777" w:rsidR="00523622" w:rsidRPr="00483BEC" w:rsidRDefault="00523622" w:rsidP="00E069E5">
            <w:pPr>
              <w:rPr>
                <w:color w:val="000000" w:themeColor="text1"/>
              </w:rPr>
            </w:pPr>
            <w:r w:rsidRPr="00483BEC">
              <w:rPr>
                <w:color w:val="000000" w:themeColor="text1"/>
              </w:rPr>
              <w:t xml:space="preserve">7 </w:t>
            </w:r>
          </w:p>
        </w:tc>
        <w:tc>
          <w:tcPr>
            <w:tcW w:w="8081" w:type="dxa"/>
            <w:gridSpan w:val="4"/>
          </w:tcPr>
          <w:p w14:paraId="63A953E1" w14:textId="77777777" w:rsidR="00523622" w:rsidRPr="00483BEC" w:rsidRDefault="00523622" w:rsidP="00E069E5">
            <w:pPr>
              <w:ind w:left="1"/>
              <w:rPr>
                <w:color w:val="000000" w:themeColor="text1"/>
              </w:rPr>
            </w:pPr>
            <w:r w:rsidRPr="00483BEC">
              <w:rPr>
                <w:color w:val="000000" w:themeColor="text1"/>
              </w:rPr>
              <w:t xml:space="preserve">Añade cualquier cosa que hagas con el fin de escuchar y comprender más; Solamente contestaron 5 </w:t>
            </w:r>
            <w:proofErr w:type="gramStart"/>
            <w:r w:rsidRPr="00483BEC">
              <w:rPr>
                <w:color w:val="000000" w:themeColor="text1"/>
              </w:rPr>
              <w:t>estudiantes  Escucho</w:t>
            </w:r>
            <w:proofErr w:type="gramEnd"/>
            <w:r w:rsidRPr="00483BEC">
              <w:rPr>
                <w:color w:val="000000" w:themeColor="text1"/>
              </w:rPr>
              <w:t xml:space="preserve"> música en inglés, y   73 de ellos no contestaron.  </w:t>
            </w:r>
          </w:p>
        </w:tc>
      </w:tr>
    </w:tbl>
    <w:p w14:paraId="17CC2966" w14:textId="751ACA53" w:rsidR="00523622" w:rsidRPr="008B59AC" w:rsidRDefault="00523622" w:rsidP="00A6588F">
      <w:pPr>
        <w:spacing w:line="360" w:lineRule="auto"/>
        <w:jc w:val="center"/>
      </w:pPr>
      <w:r w:rsidRPr="008B59AC">
        <w:t>Fuente: Elaboración propia a partir de Nation (1990).</w:t>
      </w:r>
    </w:p>
    <w:p w14:paraId="0E5CFE4E" w14:textId="77777777" w:rsidR="00523622" w:rsidRPr="00483BEC" w:rsidRDefault="00523622" w:rsidP="00523622">
      <w:pPr>
        <w:numPr>
          <w:ilvl w:val="0"/>
          <w:numId w:val="15"/>
        </w:numPr>
        <w:spacing w:line="360" w:lineRule="auto"/>
        <w:ind w:hanging="360"/>
        <w:jc w:val="both"/>
      </w:pPr>
      <w:r w:rsidRPr="00483BEC">
        <w:t xml:space="preserve">Para precisar </w:t>
      </w:r>
      <w:r w:rsidRPr="00483BEC">
        <w:rPr>
          <w:rFonts w:eastAsia="Arial"/>
        </w:rPr>
        <w:t>lo que hago para comprender lo que escucho,</w:t>
      </w:r>
      <w:r w:rsidRPr="00483BEC">
        <w:t xml:space="preserve"> se presentaron 6 acciones: </w:t>
      </w:r>
    </w:p>
    <w:p w14:paraId="2094BE6B" w14:textId="4EC968C5" w:rsidR="00523622" w:rsidRPr="00483BEC" w:rsidRDefault="00523622" w:rsidP="00523622">
      <w:pPr>
        <w:numPr>
          <w:ilvl w:val="2"/>
          <w:numId w:val="16"/>
        </w:numPr>
        <w:spacing w:line="360" w:lineRule="auto"/>
        <w:ind w:hanging="360"/>
        <w:jc w:val="both"/>
      </w:pPr>
      <w:r w:rsidRPr="00483BEC">
        <w:rPr>
          <w:rFonts w:eastAsia="Arial"/>
        </w:rPr>
        <w:t>Trato de concentrarme en las palabras más importantes,</w:t>
      </w:r>
      <w:r w:rsidRPr="00483BEC">
        <w:t xml:space="preserve"> con un </w:t>
      </w:r>
      <w:r w:rsidRPr="00483BEC">
        <w:rPr>
          <w:rFonts w:eastAsia="Arial"/>
        </w:rPr>
        <w:t>75%</w:t>
      </w:r>
      <w:r w:rsidRPr="00483BEC">
        <w:t xml:space="preserve"> de preferencia,</w:t>
      </w:r>
    </w:p>
    <w:p w14:paraId="0559DEAC" w14:textId="1FC51A85" w:rsidR="00523622" w:rsidRPr="008B59AC" w:rsidRDefault="00523622" w:rsidP="00523622">
      <w:pPr>
        <w:numPr>
          <w:ilvl w:val="2"/>
          <w:numId w:val="16"/>
        </w:numPr>
        <w:spacing w:line="360" w:lineRule="auto"/>
        <w:ind w:hanging="360"/>
        <w:jc w:val="both"/>
      </w:pPr>
      <w:r w:rsidRPr="00483BEC">
        <w:rPr>
          <w:rFonts w:eastAsia="Arial"/>
        </w:rPr>
        <w:t>Pongo un interés especial en lo que parece relevante</w:t>
      </w:r>
      <w:r w:rsidRPr="00483BEC">
        <w:t xml:space="preserve"> y </w:t>
      </w:r>
      <w:r w:rsidRPr="00483BEC">
        <w:rPr>
          <w:rFonts w:eastAsia="Arial"/>
        </w:rPr>
        <w:t xml:space="preserve">Presto atención al tono y entonación del </w:t>
      </w:r>
      <w:proofErr w:type="gramStart"/>
      <w:r w:rsidRPr="00483BEC">
        <w:rPr>
          <w:rFonts w:eastAsia="Arial"/>
        </w:rPr>
        <w:t>hablante</w:t>
      </w:r>
      <w:r w:rsidRPr="00483BEC">
        <w:t xml:space="preserve">  con</w:t>
      </w:r>
      <w:proofErr w:type="gramEnd"/>
      <w:r w:rsidRPr="00483BEC">
        <w:t xml:space="preserve"> </w:t>
      </w:r>
      <w:r w:rsidRPr="00483BEC">
        <w:rPr>
          <w:rFonts w:eastAsia="Arial"/>
        </w:rPr>
        <w:t>67%</w:t>
      </w:r>
      <w:r w:rsidRPr="00483BEC">
        <w:t xml:space="preserve"> de</w:t>
      </w:r>
      <w:r w:rsidRPr="008B59AC">
        <w:t xml:space="preserve"> preferencia.</w:t>
      </w:r>
    </w:p>
    <w:p w14:paraId="63C0311E" w14:textId="3935DCAA" w:rsidR="00523622" w:rsidRPr="008B59AC" w:rsidRDefault="00F3643C" w:rsidP="00F3643C">
      <w:pPr>
        <w:spacing w:line="360" w:lineRule="auto"/>
        <w:ind w:left="11" w:firstLine="709"/>
        <w:jc w:val="both"/>
      </w:pPr>
      <w:r w:rsidRPr="008B59AC">
        <w:t>“</w:t>
      </w:r>
      <w:r w:rsidR="00523622" w:rsidRPr="008B59AC">
        <w:rPr>
          <w:i/>
          <w:iCs/>
        </w:rPr>
        <w:t>Con el uso de estas estrategias el estudiante desarrolla la escucha intensiva</w:t>
      </w:r>
      <w:r w:rsidRPr="008B59AC">
        <w:t>”</w:t>
      </w:r>
      <w:r w:rsidR="00523622" w:rsidRPr="008B59AC">
        <w:t xml:space="preserve"> Harmer</w:t>
      </w:r>
      <w:r w:rsidR="00E20055" w:rsidRPr="008B59AC">
        <w:t xml:space="preserve"> (</w:t>
      </w:r>
      <w:r w:rsidR="00523622" w:rsidRPr="008B59AC">
        <w:t>2011</w:t>
      </w:r>
      <w:r w:rsidRPr="008B59AC">
        <w:t xml:space="preserve"> p. 128</w:t>
      </w:r>
      <w:r w:rsidR="00523622" w:rsidRPr="008B59AC">
        <w:t xml:space="preserve">) con el propósito de poner atención especial al significado de las palabras y su contexto (ver Tabla </w:t>
      </w:r>
      <w:r w:rsidR="00793716" w:rsidRPr="008B59AC">
        <w:t>8</w:t>
      </w:r>
      <w:r w:rsidR="00523622" w:rsidRPr="008B59AC">
        <w:t>).</w:t>
      </w:r>
    </w:p>
    <w:p w14:paraId="45933779" w14:textId="67EA45BD" w:rsidR="00793716" w:rsidRPr="008B59AC" w:rsidRDefault="00793716" w:rsidP="00793716">
      <w:pPr>
        <w:spacing w:line="360" w:lineRule="auto"/>
        <w:jc w:val="both"/>
      </w:pPr>
      <w:r w:rsidRPr="00483BEC">
        <w:lastRenderedPageBreak/>
        <w:t>Pregunta No. 4: ¿</w:t>
      </w:r>
      <w:r w:rsidRPr="008B59AC">
        <w:t>Es falta de motivación o interés la causa del bajo aprovechamiento?</w:t>
      </w:r>
    </w:p>
    <w:p w14:paraId="3BC3EC28" w14:textId="77777777" w:rsidR="00793716" w:rsidRDefault="00793716" w:rsidP="00793716">
      <w:pPr>
        <w:spacing w:line="360" w:lineRule="auto"/>
        <w:ind w:left="11" w:firstLine="709"/>
        <w:jc w:val="both"/>
      </w:pPr>
      <w:r w:rsidRPr="008B59AC">
        <w:t xml:space="preserve">Con relación a la causa por la que decidió estudiar el inglés como lengua se observa que el 57% de los estudiantes han tomado cursos de inglés como lengua extranjera motivados por exigencia académica, y el 11% de ellos, sólo lo ha hecho por interés </w:t>
      </w:r>
      <w:proofErr w:type="gramStart"/>
      <w:r w:rsidRPr="008B59AC">
        <w:t>personal</w:t>
      </w:r>
      <w:proofErr w:type="gramEnd"/>
      <w:r w:rsidRPr="008B59AC">
        <w:t xml:space="preserve"> sin embargo, el 10% de los estudiantes indica que sólo su motivación intrínseca los originó a tomar cursos, y el otro 10% refiere por la exigencia de los padres.</w:t>
      </w:r>
    </w:p>
    <w:p w14:paraId="6EAC3A44" w14:textId="77777777" w:rsidR="00483BEC" w:rsidRPr="008B59AC" w:rsidRDefault="00483BEC" w:rsidP="00793716">
      <w:pPr>
        <w:spacing w:line="360" w:lineRule="auto"/>
        <w:ind w:left="11" w:firstLine="709"/>
        <w:jc w:val="both"/>
      </w:pPr>
    </w:p>
    <w:p w14:paraId="66479425" w14:textId="351B17CA" w:rsidR="00793716" w:rsidRPr="008B59AC" w:rsidRDefault="00793716" w:rsidP="00793716">
      <w:pPr>
        <w:spacing w:line="360" w:lineRule="auto"/>
        <w:ind w:left="-5"/>
        <w:jc w:val="center"/>
      </w:pPr>
      <w:r w:rsidRPr="00F1082B">
        <w:rPr>
          <w:b/>
          <w:bCs/>
        </w:rPr>
        <w:t>Tabla 9</w:t>
      </w:r>
      <w:r w:rsidR="00483BEC" w:rsidRPr="00F1082B">
        <w:rPr>
          <w:b/>
          <w:bCs/>
        </w:rPr>
        <w:t>.</w:t>
      </w:r>
      <w:r w:rsidRPr="008B59AC">
        <w:t xml:space="preserve"> ¿Por qué ingresó a aprender otro idioma?</w:t>
      </w:r>
    </w:p>
    <w:tbl>
      <w:tblPr>
        <w:tblStyle w:val="TableGrid"/>
        <w:tblW w:w="511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1262"/>
        <w:gridCol w:w="947"/>
      </w:tblGrid>
      <w:tr w:rsidR="00793716" w:rsidRPr="00483BEC" w14:paraId="3CF54C3C" w14:textId="77777777" w:rsidTr="0023651C">
        <w:trPr>
          <w:trHeight w:val="696"/>
          <w:jc w:val="center"/>
        </w:trPr>
        <w:tc>
          <w:tcPr>
            <w:tcW w:w="2906" w:type="dxa"/>
          </w:tcPr>
          <w:p w14:paraId="630B3292" w14:textId="77777777" w:rsidR="00793716" w:rsidRPr="00483BEC" w:rsidRDefault="00793716" w:rsidP="0023651C">
            <w:pPr>
              <w:jc w:val="center"/>
              <w:rPr>
                <w:bCs/>
                <w:color w:val="000000" w:themeColor="text1"/>
              </w:rPr>
            </w:pPr>
            <w:r w:rsidRPr="00483BEC">
              <w:rPr>
                <w:rFonts w:eastAsia="Arial"/>
                <w:bCs/>
                <w:color w:val="000000" w:themeColor="text1"/>
              </w:rPr>
              <w:t xml:space="preserve">Motivo </w:t>
            </w:r>
          </w:p>
        </w:tc>
        <w:tc>
          <w:tcPr>
            <w:tcW w:w="1262" w:type="dxa"/>
          </w:tcPr>
          <w:p w14:paraId="3F9FF0CB" w14:textId="77777777" w:rsidR="00793716" w:rsidRPr="00483BEC" w:rsidRDefault="00793716" w:rsidP="0023651C">
            <w:pPr>
              <w:ind w:left="1"/>
              <w:rPr>
                <w:bCs/>
                <w:color w:val="000000" w:themeColor="text1"/>
              </w:rPr>
            </w:pPr>
            <w:r w:rsidRPr="00483BEC">
              <w:rPr>
                <w:bCs/>
                <w:color w:val="000000" w:themeColor="text1"/>
              </w:rPr>
              <w:t xml:space="preserve">No. de </w:t>
            </w:r>
          </w:p>
          <w:p w14:paraId="75E568D8" w14:textId="77777777" w:rsidR="00793716" w:rsidRPr="00483BEC" w:rsidRDefault="00793716" w:rsidP="0023651C">
            <w:pPr>
              <w:ind w:left="1"/>
              <w:rPr>
                <w:bCs/>
                <w:color w:val="000000" w:themeColor="text1"/>
              </w:rPr>
            </w:pPr>
            <w:r w:rsidRPr="00483BEC">
              <w:rPr>
                <w:bCs/>
                <w:color w:val="000000" w:themeColor="text1"/>
              </w:rPr>
              <w:t xml:space="preserve">Estudiantes </w:t>
            </w:r>
          </w:p>
        </w:tc>
        <w:tc>
          <w:tcPr>
            <w:tcW w:w="947" w:type="dxa"/>
          </w:tcPr>
          <w:p w14:paraId="7CF42325" w14:textId="77777777" w:rsidR="00793716" w:rsidRPr="00483BEC" w:rsidRDefault="00793716" w:rsidP="0023651C">
            <w:pPr>
              <w:ind w:left="38"/>
              <w:jc w:val="center"/>
              <w:rPr>
                <w:bCs/>
                <w:color w:val="000000" w:themeColor="text1"/>
              </w:rPr>
            </w:pPr>
            <w:r w:rsidRPr="00483BEC">
              <w:rPr>
                <w:bCs/>
                <w:color w:val="000000" w:themeColor="text1"/>
              </w:rPr>
              <w:t xml:space="preserve">% </w:t>
            </w:r>
          </w:p>
        </w:tc>
      </w:tr>
      <w:tr w:rsidR="00793716" w:rsidRPr="00483BEC" w14:paraId="053819D8" w14:textId="77777777" w:rsidTr="0023651C">
        <w:trPr>
          <w:trHeight w:val="356"/>
          <w:jc w:val="center"/>
        </w:trPr>
        <w:tc>
          <w:tcPr>
            <w:tcW w:w="2906" w:type="dxa"/>
          </w:tcPr>
          <w:p w14:paraId="297A7523" w14:textId="77777777" w:rsidR="00793716" w:rsidRPr="00483BEC" w:rsidRDefault="00793716" w:rsidP="0023651C">
            <w:pPr>
              <w:rPr>
                <w:bCs/>
                <w:color w:val="000000" w:themeColor="text1"/>
              </w:rPr>
            </w:pPr>
            <w:r w:rsidRPr="00483BEC">
              <w:rPr>
                <w:bCs/>
                <w:color w:val="000000" w:themeColor="text1"/>
              </w:rPr>
              <w:t xml:space="preserve">Exigencia académica </w:t>
            </w:r>
          </w:p>
        </w:tc>
        <w:tc>
          <w:tcPr>
            <w:tcW w:w="1262" w:type="dxa"/>
          </w:tcPr>
          <w:p w14:paraId="59EC834D" w14:textId="77777777" w:rsidR="00793716" w:rsidRPr="00483BEC" w:rsidRDefault="00793716" w:rsidP="0023651C">
            <w:pPr>
              <w:jc w:val="center"/>
              <w:rPr>
                <w:bCs/>
                <w:color w:val="000000" w:themeColor="text1"/>
              </w:rPr>
            </w:pPr>
            <w:r w:rsidRPr="00483BEC">
              <w:rPr>
                <w:bCs/>
                <w:color w:val="000000" w:themeColor="text1"/>
              </w:rPr>
              <w:t xml:space="preserve">45 </w:t>
            </w:r>
          </w:p>
        </w:tc>
        <w:tc>
          <w:tcPr>
            <w:tcW w:w="947" w:type="dxa"/>
          </w:tcPr>
          <w:p w14:paraId="6175F4AA" w14:textId="77777777" w:rsidR="00793716" w:rsidRPr="00483BEC" w:rsidRDefault="00793716" w:rsidP="0023651C">
            <w:pPr>
              <w:ind w:left="33"/>
              <w:jc w:val="center"/>
              <w:rPr>
                <w:bCs/>
                <w:color w:val="000000" w:themeColor="text1"/>
              </w:rPr>
            </w:pPr>
            <w:r w:rsidRPr="00483BEC">
              <w:rPr>
                <w:bCs/>
                <w:color w:val="000000" w:themeColor="text1"/>
              </w:rPr>
              <w:t xml:space="preserve">57% </w:t>
            </w:r>
          </w:p>
        </w:tc>
      </w:tr>
      <w:tr w:rsidR="00793716" w:rsidRPr="00483BEC" w14:paraId="5464793D" w14:textId="77777777" w:rsidTr="0023651C">
        <w:trPr>
          <w:trHeight w:val="355"/>
          <w:jc w:val="center"/>
        </w:trPr>
        <w:tc>
          <w:tcPr>
            <w:tcW w:w="2906" w:type="dxa"/>
          </w:tcPr>
          <w:p w14:paraId="54441F27" w14:textId="77777777" w:rsidR="00793716" w:rsidRPr="00483BEC" w:rsidRDefault="00793716" w:rsidP="0023651C">
            <w:pPr>
              <w:rPr>
                <w:bCs/>
                <w:color w:val="000000" w:themeColor="text1"/>
              </w:rPr>
            </w:pPr>
            <w:r w:rsidRPr="00483BEC">
              <w:rPr>
                <w:bCs/>
                <w:color w:val="000000" w:themeColor="text1"/>
              </w:rPr>
              <w:t xml:space="preserve">Interés académico personal </w:t>
            </w:r>
          </w:p>
        </w:tc>
        <w:tc>
          <w:tcPr>
            <w:tcW w:w="1262" w:type="dxa"/>
          </w:tcPr>
          <w:p w14:paraId="546BF109" w14:textId="77777777" w:rsidR="00793716" w:rsidRPr="00483BEC" w:rsidRDefault="00793716" w:rsidP="0023651C">
            <w:pPr>
              <w:jc w:val="center"/>
              <w:rPr>
                <w:bCs/>
                <w:color w:val="000000" w:themeColor="text1"/>
              </w:rPr>
            </w:pPr>
            <w:r w:rsidRPr="00483BEC">
              <w:rPr>
                <w:bCs/>
                <w:color w:val="000000" w:themeColor="text1"/>
              </w:rPr>
              <w:t xml:space="preserve">9 </w:t>
            </w:r>
          </w:p>
        </w:tc>
        <w:tc>
          <w:tcPr>
            <w:tcW w:w="947" w:type="dxa"/>
          </w:tcPr>
          <w:p w14:paraId="4C0AC641" w14:textId="77777777" w:rsidR="00793716" w:rsidRPr="00483BEC" w:rsidRDefault="00793716" w:rsidP="0023651C">
            <w:pPr>
              <w:jc w:val="center"/>
              <w:rPr>
                <w:bCs/>
                <w:color w:val="000000" w:themeColor="text1"/>
              </w:rPr>
            </w:pPr>
            <w:r w:rsidRPr="00483BEC">
              <w:rPr>
                <w:bCs/>
                <w:color w:val="000000" w:themeColor="text1"/>
              </w:rPr>
              <w:t xml:space="preserve">12% </w:t>
            </w:r>
          </w:p>
        </w:tc>
      </w:tr>
      <w:tr w:rsidR="00793716" w:rsidRPr="00483BEC" w14:paraId="082DCD55" w14:textId="77777777" w:rsidTr="0023651C">
        <w:trPr>
          <w:trHeight w:val="355"/>
          <w:jc w:val="center"/>
        </w:trPr>
        <w:tc>
          <w:tcPr>
            <w:tcW w:w="2906" w:type="dxa"/>
          </w:tcPr>
          <w:p w14:paraId="2D8BF9E5" w14:textId="77777777" w:rsidR="00793716" w:rsidRPr="00483BEC" w:rsidRDefault="00793716" w:rsidP="0023651C">
            <w:pPr>
              <w:rPr>
                <w:bCs/>
                <w:color w:val="000000" w:themeColor="text1"/>
              </w:rPr>
            </w:pPr>
            <w:r w:rsidRPr="00483BEC">
              <w:rPr>
                <w:bCs/>
                <w:color w:val="000000" w:themeColor="text1"/>
              </w:rPr>
              <w:t xml:space="preserve">Interés en lenguas </w:t>
            </w:r>
          </w:p>
        </w:tc>
        <w:tc>
          <w:tcPr>
            <w:tcW w:w="1262" w:type="dxa"/>
          </w:tcPr>
          <w:p w14:paraId="6DFE8CC5" w14:textId="77777777" w:rsidR="00793716" w:rsidRPr="00483BEC" w:rsidRDefault="00793716" w:rsidP="0023651C">
            <w:pPr>
              <w:jc w:val="center"/>
              <w:rPr>
                <w:bCs/>
                <w:color w:val="000000" w:themeColor="text1"/>
              </w:rPr>
            </w:pPr>
            <w:r w:rsidRPr="00483BEC">
              <w:rPr>
                <w:bCs/>
                <w:color w:val="000000" w:themeColor="text1"/>
              </w:rPr>
              <w:t xml:space="preserve">2 </w:t>
            </w:r>
          </w:p>
        </w:tc>
        <w:tc>
          <w:tcPr>
            <w:tcW w:w="947" w:type="dxa"/>
          </w:tcPr>
          <w:p w14:paraId="596B65D0" w14:textId="77777777" w:rsidR="00793716" w:rsidRPr="00483BEC" w:rsidRDefault="00793716" w:rsidP="0023651C">
            <w:pPr>
              <w:ind w:left="35"/>
              <w:jc w:val="center"/>
              <w:rPr>
                <w:bCs/>
                <w:color w:val="000000" w:themeColor="text1"/>
              </w:rPr>
            </w:pPr>
            <w:r w:rsidRPr="00483BEC">
              <w:rPr>
                <w:bCs/>
                <w:color w:val="000000" w:themeColor="text1"/>
              </w:rPr>
              <w:t xml:space="preserve">2.5% </w:t>
            </w:r>
          </w:p>
        </w:tc>
      </w:tr>
      <w:tr w:rsidR="00793716" w:rsidRPr="00483BEC" w14:paraId="46AB18B3" w14:textId="77777777" w:rsidTr="0023651C">
        <w:trPr>
          <w:trHeight w:val="356"/>
          <w:jc w:val="center"/>
        </w:trPr>
        <w:tc>
          <w:tcPr>
            <w:tcW w:w="2906" w:type="dxa"/>
          </w:tcPr>
          <w:p w14:paraId="602AF784" w14:textId="77777777" w:rsidR="00793716" w:rsidRPr="00483BEC" w:rsidRDefault="00793716" w:rsidP="0023651C">
            <w:pPr>
              <w:rPr>
                <w:bCs/>
                <w:color w:val="000000" w:themeColor="text1"/>
              </w:rPr>
            </w:pPr>
            <w:r w:rsidRPr="00483BEC">
              <w:rPr>
                <w:bCs/>
                <w:color w:val="000000" w:themeColor="text1"/>
              </w:rPr>
              <w:t xml:space="preserve">Para viajar al extranjero </w:t>
            </w:r>
          </w:p>
        </w:tc>
        <w:tc>
          <w:tcPr>
            <w:tcW w:w="1262" w:type="dxa"/>
          </w:tcPr>
          <w:p w14:paraId="6B666149" w14:textId="77777777" w:rsidR="00793716" w:rsidRPr="00483BEC" w:rsidRDefault="00793716" w:rsidP="0023651C">
            <w:pPr>
              <w:jc w:val="center"/>
              <w:rPr>
                <w:bCs/>
                <w:color w:val="000000" w:themeColor="text1"/>
              </w:rPr>
            </w:pPr>
            <w:r w:rsidRPr="00483BEC">
              <w:rPr>
                <w:bCs/>
                <w:color w:val="000000" w:themeColor="text1"/>
              </w:rPr>
              <w:t xml:space="preserve">2 </w:t>
            </w:r>
          </w:p>
        </w:tc>
        <w:tc>
          <w:tcPr>
            <w:tcW w:w="947" w:type="dxa"/>
          </w:tcPr>
          <w:p w14:paraId="51AF21A8" w14:textId="77777777" w:rsidR="00793716" w:rsidRPr="00483BEC" w:rsidRDefault="00793716" w:rsidP="0023651C">
            <w:pPr>
              <w:ind w:left="35"/>
              <w:jc w:val="center"/>
              <w:rPr>
                <w:bCs/>
                <w:color w:val="000000" w:themeColor="text1"/>
              </w:rPr>
            </w:pPr>
            <w:r w:rsidRPr="00483BEC">
              <w:rPr>
                <w:bCs/>
                <w:color w:val="000000" w:themeColor="text1"/>
              </w:rPr>
              <w:t xml:space="preserve">2.5% </w:t>
            </w:r>
          </w:p>
        </w:tc>
      </w:tr>
      <w:tr w:rsidR="00793716" w:rsidRPr="00483BEC" w14:paraId="268B1157" w14:textId="77777777" w:rsidTr="0023651C">
        <w:trPr>
          <w:trHeight w:val="355"/>
          <w:jc w:val="center"/>
        </w:trPr>
        <w:tc>
          <w:tcPr>
            <w:tcW w:w="2906" w:type="dxa"/>
          </w:tcPr>
          <w:p w14:paraId="2CDF6FBC" w14:textId="77777777" w:rsidR="00793716" w:rsidRPr="00483BEC" w:rsidRDefault="00793716" w:rsidP="0023651C">
            <w:pPr>
              <w:rPr>
                <w:bCs/>
                <w:color w:val="000000" w:themeColor="text1"/>
              </w:rPr>
            </w:pPr>
            <w:r w:rsidRPr="00483BEC">
              <w:rPr>
                <w:bCs/>
                <w:color w:val="000000" w:themeColor="text1"/>
              </w:rPr>
              <w:t xml:space="preserve">Conocimiento general </w:t>
            </w:r>
          </w:p>
        </w:tc>
        <w:tc>
          <w:tcPr>
            <w:tcW w:w="1262" w:type="dxa"/>
          </w:tcPr>
          <w:p w14:paraId="12CE3792" w14:textId="77777777" w:rsidR="00793716" w:rsidRPr="00483BEC" w:rsidRDefault="00793716" w:rsidP="0023651C">
            <w:pPr>
              <w:jc w:val="center"/>
              <w:rPr>
                <w:bCs/>
                <w:color w:val="000000" w:themeColor="text1"/>
              </w:rPr>
            </w:pPr>
            <w:r w:rsidRPr="00483BEC">
              <w:rPr>
                <w:bCs/>
                <w:color w:val="000000" w:themeColor="text1"/>
              </w:rPr>
              <w:t xml:space="preserve">1 </w:t>
            </w:r>
          </w:p>
        </w:tc>
        <w:tc>
          <w:tcPr>
            <w:tcW w:w="947" w:type="dxa"/>
          </w:tcPr>
          <w:p w14:paraId="0C369F54" w14:textId="77777777" w:rsidR="00793716" w:rsidRPr="00483BEC" w:rsidRDefault="00793716" w:rsidP="0023651C">
            <w:pPr>
              <w:jc w:val="center"/>
              <w:rPr>
                <w:bCs/>
                <w:color w:val="000000" w:themeColor="text1"/>
              </w:rPr>
            </w:pPr>
            <w:r w:rsidRPr="00483BEC">
              <w:rPr>
                <w:bCs/>
                <w:color w:val="000000" w:themeColor="text1"/>
              </w:rPr>
              <w:t xml:space="preserve">1% </w:t>
            </w:r>
          </w:p>
        </w:tc>
      </w:tr>
      <w:tr w:rsidR="00793716" w:rsidRPr="00483BEC" w14:paraId="7944E777" w14:textId="77777777" w:rsidTr="0023651C">
        <w:trPr>
          <w:trHeight w:val="355"/>
          <w:jc w:val="center"/>
        </w:trPr>
        <w:tc>
          <w:tcPr>
            <w:tcW w:w="2906" w:type="dxa"/>
          </w:tcPr>
          <w:p w14:paraId="4024F672" w14:textId="77777777" w:rsidR="00793716" w:rsidRPr="00483BEC" w:rsidRDefault="00793716" w:rsidP="0023651C">
            <w:pPr>
              <w:rPr>
                <w:bCs/>
                <w:color w:val="000000" w:themeColor="text1"/>
              </w:rPr>
            </w:pPr>
            <w:r w:rsidRPr="00483BEC">
              <w:rPr>
                <w:bCs/>
                <w:color w:val="000000" w:themeColor="text1"/>
              </w:rPr>
              <w:t xml:space="preserve">Ninguno </w:t>
            </w:r>
          </w:p>
        </w:tc>
        <w:tc>
          <w:tcPr>
            <w:tcW w:w="1262" w:type="dxa"/>
          </w:tcPr>
          <w:p w14:paraId="650F43F6" w14:textId="77777777" w:rsidR="00793716" w:rsidRPr="00483BEC" w:rsidRDefault="00793716" w:rsidP="0023651C">
            <w:pPr>
              <w:jc w:val="center"/>
              <w:rPr>
                <w:bCs/>
                <w:color w:val="000000" w:themeColor="text1"/>
              </w:rPr>
            </w:pPr>
            <w:r w:rsidRPr="00483BEC">
              <w:rPr>
                <w:bCs/>
                <w:color w:val="000000" w:themeColor="text1"/>
              </w:rPr>
              <w:t xml:space="preserve">8 </w:t>
            </w:r>
          </w:p>
        </w:tc>
        <w:tc>
          <w:tcPr>
            <w:tcW w:w="947" w:type="dxa"/>
          </w:tcPr>
          <w:p w14:paraId="15AF1853" w14:textId="77777777" w:rsidR="00793716" w:rsidRPr="00483BEC" w:rsidRDefault="00793716" w:rsidP="0023651C">
            <w:pPr>
              <w:ind w:left="33"/>
              <w:jc w:val="center"/>
              <w:rPr>
                <w:bCs/>
                <w:color w:val="000000" w:themeColor="text1"/>
              </w:rPr>
            </w:pPr>
            <w:r w:rsidRPr="00483BEC">
              <w:rPr>
                <w:bCs/>
                <w:color w:val="000000" w:themeColor="text1"/>
              </w:rPr>
              <w:t xml:space="preserve">10% </w:t>
            </w:r>
          </w:p>
        </w:tc>
      </w:tr>
      <w:tr w:rsidR="00793716" w:rsidRPr="00483BEC" w14:paraId="49CE5071" w14:textId="77777777" w:rsidTr="0023651C">
        <w:trPr>
          <w:trHeight w:val="355"/>
          <w:jc w:val="center"/>
        </w:trPr>
        <w:tc>
          <w:tcPr>
            <w:tcW w:w="2906" w:type="dxa"/>
          </w:tcPr>
          <w:p w14:paraId="6370ACBA" w14:textId="77777777" w:rsidR="00793716" w:rsidRPr="00483BEC" w:rsidRDefault="00793716" w:rsidP="0023651C">
            <w:pPr>
              <w:rPr>
                <w:bCs/>
                <w:color w:val="000000" w:themeColor="text1"/>
              </w:rPr>
            </w:pPr>
            <w:r w:rsidRPr="00483BEC">
              <w:rPr>
                <w:bCs/>
                <w:color w:val="000000" w:themeColor="text1"/>
              </w:rPr>
              <w:t xml:space="preserve">Desde Preescolar </w:t>
            </w:r>
          </w:p>
        </w:tc>
        <w:tc>
          <w:tcPr>
            <w:tcW w:w="1262" w:type="dxa"/>
          </w:tcPr>
          <w:p w14:paraId="749F3602" w14:textId="77777777" w:rsidR="00793716" w:rsidRPr="00483BEC" w:rsidRDefault="00793716" w:rsidP="0023651C">
            <w:pPr>
              <w:jc w:val="center"/>
              <w:rPr>
                <w:bCs/>
                <w:color w:val="000000" w:themeColor="text1"/>
              </w:rPr>
            </w:pPr>
            <w:r w:rsidRPr="00483BEC">
              <w:rPr>
                <w:bCs/>
                <w:color w:val="000000" w:themeColor="text1"/>
              </w:rPr>
              <w:t xml:space="preserve">1 </w:t>
            </w:r>
          </w:p>
        </w:tc>
        <w:tc>
          <w:tcPr>
            <w:tcW w:w="947" w:type="dxa"/>
          </w:tcPr>
          <w:p w14:paraId="1AE7CDC9" w14:textId="77777777" w:rsidR="00793716" w:rsidRPr="00483BEC" w:rsidRDefault="00793716" w:rsidP="0023651C">
            <w:pPr>
              <w:ind w:left="325"/>
              <w:rPr>
                <w:bCs/>
                <w:color w:val="000000" w:themeColor="text1"/>
              </w:rPr>
            </w:pPr>
            <w:r w:rsidRPr="00483BEC">
              <w:rPr>
                <w:bCs/>
                <w:color w:val="000000" w:themeColor="text1"/>
              </w:rPr>
              <w:t xml:space="preserve">1% </w:t>
            </w:r>
          </w:p>
        </w:tc>
      </w:tr>
      <w:tr w:rsidR="00793716" w:rsidRPr="00483BEC" w14:paraId="2EF790BD" w14:textId="77777777" w:rsidTr="0023651C">
        <w:trPr>
          <w:trHeight w:val="355"/>
          <w:jc w:val="center"/>
        </w:trPr>
        <w:tc>
          <w:tcPr>
            <w:tcW w:w="2906" w:type="dxa"/>
          </w:tcPr>
          <w:p w14:paraId="0AF0D047" w14:textId="77777777" w:rsidR="00793716" w:rsidRPr="00483BEC" w:rsidRDefault="00793716" w:rsidP="0023651C">
            <w:pPr>
              <w:rPr>
                <w:bCs/>
                <w:color w:val="000000" w:themeColor="text1"/>
              </w:rPr>
            </w:pPr>
            <w:r w:rsidRPr="00483BEC">
              <w:rPr>
                <w:bCs/>
                <w:color w:val="000000" w:themeColor="text1"/>
              </w:rPr>
              <w:t xml:space="preserve">Para ser maestro </w:t>
            </w:r>
          </w:p>
        </w:tc>
        <w:tc>
          <w:tcPr>
            <w:tcW w:w="1262" w:type="dxa"/>
          </w:tcPr>
          <w:p w14:paraId="5372E35F" w14:textId="77777777" w:rsidR="00793716" w:rsidRPr="00483BEC" w:rsidRDefault="00793716" w:rsidP="0023651C">
            <w:pPr>
              <w:jc w:val="center"/>
              <w:rPr>
                <w:bCs/>
                <w:color w:val="000000" w:themeColor="text1"/>
              </w:rPr>
            </w:pPr>
            <w:r w:rsidRPr="00483BEC">
              <w:rPr>
                <w:bCs/>
                <w:color w:val="000000" w:themeColor="text1"/>
              </w:rPr>
              <w:t xml:space="preserve">3 </w:t>
            </w:r>
          </w:p>
        </w:tc>
        <w:tc>
          <w:tcPr>
            <w:tcW w:w="947" w:type="dxa"/>
          </w:tcPr>
          <w:p w14:paraId="79899A76" w14:textId="77777777" w:rsidR="00793716" w:rsidRPr="00483BEC" w:rsidRDefault="00793716" w:rsidP="0023651C">
            <w:pPr>
              <w:ind w:left="325"/>
              <w:rPr>
                <w:bCs/>
                <w:color w:val="000000" w:themeColor="text1"/>
              </w:rPr>
            </w:pPr>
            <w:r w:rsidRPr="00483BEC">
              <w:rPr>
                <w:bCs/>
                <w:color w:val="000000" w:themeColor="text1"/>
              </w:rPr>
              <w:t xml:space="preserve">4% </w:t>
            </w:r>
          </w:p>
        </w:tc>
      </w:tr>
      <w:tr w:rsidR="00793716" w:rsidRPr="00483BEC" w14:paraId="53E1F627" w14:textId="77777777" w:rsidTr="0023651C">
        <w:trPr>
          <w:trHeight w:val="355"/>
          <w:jc w:val="center"/>
        </w:trPr>
        <w:tc>
          <w:tcPr>
            <w:tcW w:w="2906" w:type="dxa"/>
          </w:tcPr>
          <w:p w14:paraId="6A785D7A" w14:textId="77777777" w:rsidR="00793716" w:rsidRPr="00483BEC" w:rsidRDefault="00793716" w:rsidP="0023651C">
            <w:pPr>
              <w:rPr>
                <w:bCs/>
                <w:color w:val="000000" w:themeColor="text1"/>
              </w:rPr>
            </w:pPr>
            <w:r w:rsidRPr="00483BEC">
              <w:rPr>
                <w:bCs/>
                <w:color w:val="000000" w:themeColor="text1"/>
              </w:rPr>
              <w:t xml:space="preserve">Exigencia de los Padres </w:t>
            </w:r>
          </w:p>
        </w:tc>
        <w:tc>
          <w:tcPr>
            <w:tcW w:w="1262" w:type="dxa"/>
          </w:tcPr>
          <w:p w14:paraId="26A701B7" w14:textId="77777777" w:rsidR="00793716" w:rsidRPr="00483BEC" w:rsidRDefault="00793716" w:rsidP="0023651C">
            <w:pPr>
              <w:jc w:val="center"/>
              <w:rPr>
                <w:bCs/>
                <w:color w:val="000000" w:themeColor="text1"/>
              </w:rPr>
            </w:pPr>
            <w:r w:rsidRPr="00483BEC">
              <w:rPr>
                <w:bCs/>
                <w:color w:val="000000" w:themeColor="text1"/>
              </w:rPr>
              <w:t xml:space="preserve">8 </w:t>
            </w:r>
          </w:p>
        </w:tc>
        <w:tc>
          <w:tcPr>
            <w:tcW w:w="947" w:type="dxa"/>
          </w:tcPr>
          <w:p w14:paraId="6FF98EA3" w14:textId="77777777" w:rsidR="00793716" w:rsidRPr="00483BEC" w:rsidRDefault="00793716" w:rsidP="0023651C">
            <w:pPr>
              <w:jc w:val="center"/>
              <w:rPr>
                <w:bCs/>
                <w:color w:val="000000" w:themeColor="text1"/>
              </w:rPr>
            </w:pPr>
            <w:r w:rsidRPr="00483BEC">
              <w:rPr>
                <w:bCs/>
                <w:color w:val="000000" w:themeColor="text1"/>
              </w:rPr>
              <w:t xml:space="preserve">10% </w:t>
            </w:r>
          </w:p>
        </w:tc>
      </w:tr>
    </w:tbl>
    <w:p w14:paraId="1EAD2870" w14:textId="77777777" w:rsidR="00793716" w:rsidRPr="008B59AC" w:rsidRDefault="00793716" w:rsidP="00793716">
      <w:pPr>
        <w:spacing w:line="360" w:lineRule="auto"/>
        <w:jc w:val="center"/>
      </w:pPr>
      <w:r w:rsidRPr="008B59AC">
        <w:t>Fuente: Elaboración propia (2019).</w:t>
      </w:r>
    </w:p>
    <w:p w14:paraId="73F5043C" w14:textId="77777777" w:rsidR="00793716" w:rsidRDefault="00793716" w:rsidP="00793716">
      <w:pPr>
        <w:spacing w:line="360" w:lineRule="auto"/>
        <w:ind w:left="11" w:firstLine="709"/>
        <w:jc w:val="both"/>
      </w:pPr>
      <w:r w:rsidRPr="008B59AC">
        <w:t xml:space="preserve">Como se puede observar la mayoría de los estudiantes son jóvenes noveles con una cierta experiencia en el aprendizaje de una segunda lengua al haber realizado al menos 12 cursos, y en lo general estos son por opción académica y no por el simple deseo de aprenderlo, lo anterior alerta la posibilidad de falta de motivación en el aprendizaje, aunado a la falta de movilidad estudiantil para practicar la lengua. </w:t>
      </w:r>
    </w:p>
    <w:p w14:paraId="396367DB" w14:textId="77777777" w:rsidR="00483BEC" w:rsidRPr="008B59AC" w:rsidRDefault="00483BEC" w:rsidP="00793716">
      <w:pPr>
        <w:spacing w:line="360" w:lineRule="auto"/>
        <w:ind w:left="11" w:firstLine="709"/>
        <w:jc w:val="both"/>
      </w:pPr>
    </w:p>
    <w:p w14:paraId="2950CDA5" w14:textId="4F7C53EF" w:rsidR="00523622" w:rsidRPr="00483BEC" w:rsidRDefault="00523622" w:rsidP="00523622">
      <w:pPr>
        <w:spacing w:line="360" w:lineRule="auto"/>
        <w:ind w:left="11"/>
        <w:jc w:val="center"/>
        <w:rPr>
          <w:b/>
          <w:sz w:val="28"/>
          <w:szCs w:val="28"/>
          <w:lang w:val="es-ES"/>
        </w:rPr>
      </w:pPr>
      <w:r w:rsidRPr="00483BEC">
        <w:rPr>
          <w:b/>
          <w:sz w:val="28"/>
          <w:szCs w:val="28"/>
          <w:lang w:val="es-ES"/>
        </w:rPr>
        <w:t>Respuesta a la pregunta principal</w:t>
      </w:r>
    </w:p>
    <w:p w14:paraId="1656275E" w14:textId="091032EB" w:rsidR="00523622" w:rsidRPr="008B59AC" w:rsidRDefault="00E20055" w:rsidP="00266DE2">
      <w:pPr>
        <w:spacing w:line="360" w:lineRule="auto"/>
        <w:ind w:left="11" w:firstLine="709"/>
        <w:jc w:val="both"/>
      </w:pPr>
      <w:r w:rsidRPr="008B59AC">
        <w:t>En este apartado se dará respuesta a la pregunta principal</w:t>
      </w:r>
      <w:r w:rsidR="00523622" w:rsidRPr="008B59AC">
        <w:t xml:space="preserve"> ¿ </w:t>
      </w:r>
      <w:r w:rsidRPr="008B59AC">
        <w:t>Cuáles y qué tipo de estrategias pedagógicas deben utilizar los docentes en la enseñanza de una segunda lengua (L2)</w:t>
      </w:r>
      <w:r w:rsidR="00523622" w:rsidRPr="008B59AC">
        <w:t xml:space="preserve"> para un aprendizaje mas eficiente de parte de los estudiantes de la licenciatura en Ingeniería en Telemática que cursan del primero al octavo semestre en el calendario 2020A del CUCOSTA y que adquieran las competencias necesarias para el dominio del inglés? </w:t>
      </w:r>
      <w:r w:rsidRPr="008B59AC">
        <w:t>De este resultado se encontró que las estrategias que utilizan los estudiantes para 'conocer' inglés como lengua extranjera son</w:t>
      </w:r>
      <w:r w:rsidR="00523622" w:rsidRPr="008B59AC">
        <w:t>:</w:t>
      </w:r>
    </w:p>
    <w:p w14:paraId="0230EEC9" w14:textId="071E2865" w:rsidR="00523622" w:rsidRPr="00483BEC" w:rsidRDefault="00D27EA9" w:rsidP="00523622">
      <w:pPr>
        <w:pStyle w:val="Prrafodelista"/>
        <w:numPr>
          <w:ilvl w:val="0"/>
          <w:numId w:val="18"/>
        </w:numPr>
        <w:spacing w:after="200" w:line="360" w:lineRule="auto"/>
        <w:jc w:val="both"/>
      </w:pPr>
      <w:r w:rsidRPr="00483BEC">
        <w:rPr>
          <w:rStyle w:val="Textoennegrita"/>
          <w:rFonts w:eastAsia="Calibri"/>
          <w:b w:val="0"/>
          <w:bCs w:val="0"/>
        </w:rPr>
        <w:lastRenderedPageBreak/>
        <w:t xml:space="preserve">Estrategias para "conocer" inglés: </w:t>
      </w:r>
      <w:r w:rsidRPr="00483BEC">
        <w:t>Las estrategias más favorecidas para 'conocer' inglés incluyen la repetición y la asociación de palabras con sonidos o imágenes (ver Tabla No. 4)</w:t>
      </w:r>
      <w:r w:rsidR="00523622" w:rsidRPr="00483BEC">
        <w:t>.</w:t>
      </w:r>
    </w:p>
    <w:p w14:paraId="2A4539E3" w14:textId="2F74BFC1" w:rsidR="00523622" w:rsidRPr="00483BEC" w:rsidRDefault="00D27EA9" w:rsidP="00523622">
      <w:pPr>
        <w:pStyle w:val="Prrafodelista"/>
        <w:numPr>
          <w:ilvl w:val="0"/>
          <w:numId w:val="18"/>
        </w:numPr>
        <w:spacing w:after="200" w:line="360" w:lineRule="auto"/>
        <w:jc w:val="both"/>
      </w:pPr>
      <w:r w:rsidRPr="00483BEC">
        <w:rPr>
          <w:rStyle w:val="Textoennegrita"/>
          <w:rFonts w:eastAsia="Calibri"/>
          <w:b w:val="0"/>
          <w:bCs w:val="0"/>
        </w:rPr>
        <w:t xml:space="preserve">Estrategias metacognitivas: </w:t>
      </w:r>
      <w:r w:rsidRPr="00483BEC">
        <w:t>Se observó que los estudiantes utilizan estrategias metacognitivas, como practicar la lengua siempre que tienen la oportunidad, lo que indica un intento de regulación y control de su aprendizaje</w:t>
      </w:r>
      <w:r w:rsidR="00523622" w:rsidRPr="00483BEC">
        <w:t>.</w:t>
      </w:r>
    </w:p>
    <w:p w14:paraId="3CCA7B08" w14:textId="7D6F5922" w:rsidR="00523622" w:rsidRPr="00483BEC" w:rsidRDefault="00D27EA9" w:rsidP="00523622">
      <w:pPr>
        <w:pStyle w:val="Prrafodelista"/>
        <w:numPr>
          <w:ilvl w:val="0"/>
          <w:numId w:val="18"/>
        </w:numPr>
        <w:spacing w:after="200" w:line="360" w:lineRule="auto"/>
        <w:jc w:val="both"/>
      </w:pPr>
      <w:r w:rsidRPr="00483BEC">
        <w:t xml:space="preserve">Estrategias directas cognitivas: </w:t>
      </w:r>
      <w:r w:rsidR="00523622" w:rsidRPr="00483BEC">
        <w:t>Con respecto a la estrategia de aprendizaje de vocabulario la más utilizada: les permite crear una imagen o fotografía mental de la palabra nueva con 78%, y al realizar esta acción el/la estudiante tiene su primer encuentro con la palabra y nota la forma de la misma, es consciente que esta estrategia es la más efectiva para su aprendizaje de vocabulario, así, esto le va a proporcionar en un largo plazo la adquisición de la segunda lengua.</w:t>
      </w:r>
    </w:p>
    <w:p w14:paraId="3EDEA9EA" w14:textId="08B3B2F0" w:rsidR="00523622" w:rsidRPr="00483BEC" w:rsidRDefault="00D27EA9" w:rsidP="00523622">
      <w:pPr>
        <w:pStyle w:val="Prrafodelista"/>
        <w:numPr>
          <w:ilvl w:val="0"/>
          <w:numId w:val="18"/>
        </w:numPr>
        <w:spacing w:after="200" w:line="360" w:lineRule="auto"/>
        <w:jc w:val="both"/>
      </w:pPr>
      <w:r w:rsidRPr="00483BEC">
        <w:t>Estrategias Indirectas Social:</w:t>
      </w:r>
      <w:r w:rsidRPr="00483BEC">
        <w:rPr>
          <w:rFonts w:eastAsia="Arial"/>
          <w:color w:val="000000" w:themeColor="text1"/>
          <w:sz w:val="20"/>
          <w:szCs w:val="20"/>
        </w:rPr>
        <w:t xml:space="preserve"> </w:t>
      </w:r>
      <w:r w:rsidR="00523622" w:rsidRPr="00483BEC">
        <w:t xml:space="preserve">Concerniente al desarrollo de la comprensión auditiva </w:t>
      </w:r>
      <w:r w:rsidR="00E20055" w:rsidRPr="00483BEC">
        <w:t>los estudiantes utilizaron más las estrategias de ver una película en inglés y concentrarse en las palabras</w:t>
      </w:r>
      <w:r w:rsidR="00523622" w:rsidRPr="00483BEC">
        <w:t xml:space="preserve"> que consider</w:t>
      </w:r>
      <w:r w:rsidR="00E20055" w:rsidRPr="00483BEC">
        <w:t>ó</w:t>
      </w:r>
      <w:r w:rsidR="00523622" w:rsidRPr="00483BEC">
        <w:t xml:space="preserve"> más importantes. De esta manera, los estudiantes nos muestran cómo a través de tener contacto con la lengua meta, aprehenden a través del conocimiento implícito fuera del contexto áulico y de la instrucción directa. Los estudiantes, al combinar las estrategias tienen una calidad en el uso de ellas.</w:t>
      </w:r>
    </w:p>
    <w:p w14:paraId="7F293ED6" w14:textId="7417341B" w:rsidR="00523622" w:rsidRPr="00483BEC" w:rsidRDefault="00D27EA9" w:rsidP="00523622">
      <w:pPr>
        <w:pStyle w:val="Prrafodelista"/>
        <w:numPr>
          <w:ilvl w:val="0"/>
          <w:numId w:val="18"/>
        </w:numPr>
        <w:spacing w:after="200" w:line="360" w:lineRule="auto"/>
        <w:jc w:val="both"/>
      </w:pPr>
      <w:r w:rsidRPr="00483BEC">
        <w:rPr>
          <w:rFonts w:eastAsia="Arial"/>
          <w:color w:val="000000" w:themeColor="text1"/>
        </w:rPr>
        <w:t>Estrategias Indirectas Metacognitivas:</w:t>
      </w:r>
      <w:r w:rsidRPr="00483BEC">
        <w:rPr>
          <w:color w:val="000000" w:themeColor="text1"/>
          <w:sz w:val="20"/>
          <w:szCs w:val="20"/>
        </w:rPr>
        <w:t xml:space="preserve"> </w:t>
      </w:r>
      <w:r w:rsidR="00523622" w:rsidRPr="00483BEC">
        <w:t>De acuerdo a los resultados del desarrollo de la comprensión lectora el estudiante lo realiza  a través de varias actividades, para lograr este fin, leo el texto varias veces para comprender lo mejor posible, veo los dibujos y lo que aparece debajo de los mismos, intento comprender la lengua extranjera sin traducir todas ellas con un 75% de frecuencia de uso, lo cual nos indica que el estudiante lee para comprender detalles, predice los significados y  trata de apropiarse de ellos. Lo anterior nos muestra que los estudiantes comprenden textos básicos en la lengua extranjera.</w:t>
      </w:r>
    </w:p>
    <w:p w14:paraId="6C5C86DC" w14:textId="5F785285" w:rsidR="00523622" w:rsidRPr="008B59AC" w:rsidRDefault="00D27EA9" w:rsidP="00F3643C">
      <w:pPr>
        <w:pStyle w:val="Prrafodelista"/>
        <w:numPr>
          <w:ilvl w:val="0"/>
          <w:numId w:val="18"/>
        </w:numPr>
        <w:spacing w:line="360" w:lineRule="auto"/>
        <w:ind w:left="1423" w:hanging="357"/>
        <w:jc w:val="both"/>
      </w:pPr>
      <w:r w:rsidRPr="00483BEC">
        <w:t xml:space="preserve">Estrategias productivas: </w:t>
      </w:r>
      <w:r w:rsidR="00E20055" w:rsidRPr="00483BEC">
        <w:t>Por otra parte, se identificaron las estrategias productivas, como la producción oral y la escritura</w:t>
      </w:r>
      <w:r w:rsidR="00523622" w:rsidRPr="00483BEC">
        <w:t xml:space="preserve">. De acuerdo a los resultados, en el desarrollo de la producción oral el estudiante cuando interactúa con una persona que habla inglés y no entiende </w:t>
      </w:r>
      <w:r w:rsidR="00E20055" w:rsidRPr="00483BEC">
        <w:t>él pide que le repita lo que dijo</w:t>
      </w:r>
      <w:r w:rsidR="00523622" w:rsidRPr="00483BEC">
        <w:t xml:space="preserve"> (77</w:t>
      </w:r>
      <w:r w:rsidR="00523622" w:rsidRPr="008B59AC">
        <w:t xml:space="preserve">%), le pido que me hable más despacio (71%), me repito a mi </w:t>
      </w:r>
      <w:r w:rsidR="00523622" w:rsidRPr="008B59AC">
        <w:lastRenderedPageBreak/>
        <w:t xml:space="preserve">mismo las nuevas expresiones (63%). Estas </w:t>
      </w:r>
      <w:r w:rsidR="002441F7" w:rsidRPr="008B59AC">
        <w:t xml:space="preserve">estrategias de sobrevivencia en la que los estudiantes adquieran las competencias en el manejo de una segunda lengua dentro de un entorno laboral en la que </w:t>
      </w:r>
      <w:r w:rsidR="00523622" w:rsidRPr="008B59AC">
        <w:t>nos demuestran que los estudiantes no comprenden  mucho de lo que el otro dice durante la interacción y no tienen desarrollada en forma fluida la producción oral del idioma y el nivel de inglés es básico.</w:t>
      </w:r>
    </w:p>
    <w:p w14:paraId="5D791EDB" w14:textId="175D5FCB" w:rsidR="00523622" w:rsidRDefault="00E20055" w:rsidP="00266DE2">
      <w:pPr>
        <w:spacing w:line="360" w:lineRule="auto"/>
        <w:ind w:left="11" w:firstLine="709"/>
        <w:jc w:val="both"/>
      </w:pPr>
      <w:r w:rsidRPr="008B59AC">
        <w:t>De la misma manera, en el desarrollo de la producción escrita</w:t>
      </w:r>
      <w:r w:rsidR="00523622" w:rsidRPr="008B59AC">
        <w:t xml:space="preserve">, el estudiante relee lo que escribe para ver si está bien (76%), le pregunta a alguien la palabra o expresión que quiere escribir (72%), usa el diccionario o un glosario (66%), a través de estos resultados podemos darnos cuenta que el estudiante no produce el idioma con fluidez  en forma escrita, </w:t>
      </w:r>
      <w:r w:rsidRPr="008B59AC">
        <w:t>porque tiene muchas dudas</w:t>
      </w:r>
      <w:r w:rsidR="00523622" w:rsidRPr="008B59AC">
        <w:t xml:space="preserve">, necesidad de aprender significados, negociarlos con otras personas para confirmarlos. Asimismo, no tiene disponible el vocabulario necesario cuando necesita escribirlo, </w:t>
      </w:r>
      <w:r w:rsidRPr="008B59AC">
        <w:t>lo que permite deducir que su nivel de inglés es bajo</w:t>
      </w:r>
      <w:r w:rsidR="00523622" w:rsidRPr="008B59AC">
        <w:t>. El uso de referentes para comprender los significados es muy popular entre ellos para</w:t>
      </w:r>
      <w:r w:rsidR="002441F7" w:rsidRPr="008B59AC">
        <w:t xml:space="preserve"> tener un aprendizaje en la que los estudiantes puedan interactuar en cualquier circunstancia de la vida cotidiane en la tenga que expresarse en una segunda lengua, por lo que es necesario que durante la trayectoria académica el docente fortalezca todas aquellas estrategias de aprendizaje que le permita al </w:t>
      </w:r>
      <w:r w:rsidR="00D77804" w:rsidRPr="008B59AC">
        <w:t xml:space="preserve">estudiante de pregrado </w:t>
      </w:r>
      <w:r w:rsidR="002441F7" w:rsidRPr="008B59AC">
        <w:t>una mejor comunicación mediante una segunda lengua como una herramienta que sea efectiva cuando se requiera usarse.</w:t>
      </w:r>
    </w:p>
    <w:p w14:paraId="0E0C4EA4" w14:textId="77777777" w:rsidR="00483BEC" w:rsidRPr="008B59AC" w:rsidRDefault="00483BEC" w:rsidP="00266DE2">
      <w:pPr>
        <w:spacing w:line="360" w:lineRule="auto"/>
        <w:ind w:left="11" w:firstLine="709"/>
        <w:jc w:val="both"/>
      </w:pPr>
    </w:p>
    <w:p w14:paraId="06A46E40" w14:textId="2D7FED12" w:rsidR="006414EE" w:rsidRPr="008B59AC" w:rsidRDefault="006414EE" w:rsidP="00B10FE3">
      <w:pPr>
        <w:spacing w:line="360" w:lineRule="auto"/>
        <w:ind w:left="11"/>
        <w:jc w:val="center"/>
        <w:rPr>
          <w:b/>
          <w:sz w:val="32"/>
          <w:szCs w:val="32"/>
          <w:lang w:val="es-ES"/>
        </w:rPr>
      </w:pPr>
      <w:r w:rsidRPr="008B59AC">
        <w:rPr>
          <w:b/>
          <w:sz w:val="32"/>
          <w:szCs w:val="32"/>
          <w:lang w:val="es-ES"/>
        </w:rPr>
        <w:t>Conclusiones</w:t>
      </w:r>
    </w:p>
    <w:p w14:paraId="1405FEA1" w14:textId="384DBA94" w:rsidR="00523622" w:rsidRPr="008B59AC" w:rsidRDefault="002441F7" w:rsidP="00483BEC">
      <w:pPr>
        <w:spacing w:line="360" w:lineRule="auto"/>
        <w:ind w:left="11" w:firstLine="698"/>
        <w:jc w:val="both"/>
      </w:pPr>
      <w:r w:rsidRPr="008B59AC">
        <w:t>En este apartado se dará respuesta a la premisa de investigación</w:t>
      </w:r>
      <w:r w:rsidR="00523622" w:rsidRPr="008B59AC">
        <w:t xml:space="preserve"> (hipótesis) </w:t>
      </w:r>
      <w:r w:rsidR="00236620" w:rsidRPr="008B59AC">
        <w:t>en la que se plantea que l</w:t>
      </w:r>
      <w:r w:rsidR="00523622" w:rsidRPr="008B59AC">
        <w:t xml:space="preserve">a Formación Pedagógica y el uso de diversas estrategias metodológicas por parte de los docentes dentro del proceso de enseñanza aprendizaje </w:t>
      </w:r>
      <w:r w:rsidRPr="008B59AC">
        <w:t>han sido insuficientes para mejorar la calidad de la educación y fortalecer las competencias de la Licenciatura en Ingeniería en Telemática</w:t>
      </w:r>
      <w:r w:rsidR="00523622" w:rsidRPr="008B59AC">
        <w:t xml:space="preserve"> que cursan del primero al octavo semestre en el calendario 2020A del CUCOSTA en el aprendizaje de una segunda</w:t>
      </w:r>
      <w:r w:rsidR="00266DE2" w:rsidRPr="008B59AC">
        <w:t xml:space="preserve"> lengua</w:t>
      </w:r>
      <w:r w:rsidR="00523622" w:rsidRPr="008B59AC">
        <w:t>.</w:t>
      </w:r>
    </w:p>
    <w:p w14:paraId="45063217" w14:textId="51F20C57" w:rsidR="00523622" w:rsidRPr="008B59AC" w:rsidRDefault="00523622" w:rsidP="00266DE2">
      <w:pPr>
        <w:spacing w:line="360" w:lineRule="auto"/>
        <w:ind w:left="11" w:firstLine="709"/>
        <w:jc w:val="both"/>
      </w:pPr>
      <w:r w:rsidRPr="008B59AC">
        <w:t>La información expuesta en los párrafos anteriores, nos permitió determinar el nivel de inglés  de los estudiantes y compararlo con el perfil de egreso del examen EXACRI donde se establece la desventaja y debilidad con que egresan los estudiantes de las diferentes licenciaturas del CUCOSTA y al mismo tiempo cumplimos con el objetivo tres de nuestra investigación.</w:t>
      </w:r>
    </w:p>
    <w:p w14:paraId="07A94417" w14:textId="2C46CC21" w:rsidR="00236620" w:rsidRPr="00483BEC" w:rsidRDefault="00236620" w:rsidP="00220559">
      <w:pPr>
        <w:spacing w:line="360" w:lineRule="auto"/>
        <w:ind w:left="11" w:firstLine="709"/>
        <w:jc w:val="both"/>
      </w:pPr>
      <w:r w:rsidRPr="00483BEC">
        <w:lastRenderedPageBreak/>
        <w:t>Estrategias cognitivas: S</w:t>
      </w:r>
      <w:r w:rsidR="002441F7" w:rsidRPr="00483BEC">
        <w:t xml:space="preserve">e concluye que solo un 15% de los </w:t>
      </w:r>
      <w:r w:rsidR="00D77804" w:rsidRPr="00483BEC">
        <w:t>estudiantes progresan en su aprendizaje mediante estas estrategias</w:t>
      </w:r>
      <w:r w:rsidR="002441F7" w:rsidRPr="00483BEC">
        <w:t xml:space="preserve">; aquellos que lo hacen priorizan </w:t>
      </w:r>
      <w:r w:rsidR="00523622" w:rsidRPr="00483BEC">
        <w:t>el aprendizaje de vocabulario y el uso de las estrategias cognitivas cuando conocen una palabra nueva, la relacionan con una imagen del significado, la repiten y la asocian con otras para memorizarlas a corto plazo</w:t>
      </w:r>
      <w:r w:rsidR="00C70993" w:rsidRPr="00483BEC">
        <w:t xml:space="preserve"> Nation (1990, p. 91)</w:t>
      </w:r>
      <w:r w:rsidR="00523622" w:rsidRPr="00483BEC">
        <w:t>.</w:t>
      </w:r>
    </w:p>
    <w:p w14:paraId="24248644" w14:textId="710A1EA6" w:rsidR="00236620" w:rsidRPr="00483BEC" w:rsidRDefault="00236620" w:rsidP="00220559">
      <w:pPr>
        <w:spacing w:line="360" w:lineRule="auto"/>
        <w:ind w:left="11" w:firstLine="709"/>
        <w:jc w:val="both"/>
      </w:pPr>
      <w:r w:rsidRPr="00483BEC">
        <w:t xml:space="preserve">Estrategias metacognitivas: </w:t>
      </w:r>
      <w:r w:rsidR="00523622" w:rsidRPr="00483BEC">
        <w:t xml:space="preserve">De la misma manera, para aprehender y apropiarse del conocimiento utilizan las estrategias metacognitivas para regular, monitorear el uso de la lengua en las habilidades productivas al interactuar con otros. Referente a la comprensión del idioma como lengua extranjera el estudiante lo hace a través de ambos tipos de conocimientos el implícito </w:t>
      </w:r>
      <w:proofErr w:type="gramStart"/>
      <w:r w:rsidR="00523622" w:rsidRPr="00483BEC">
        <w:t>y  explicito</w:t>
      </w:r>
      <w:proofErr w:type="gramEnd"/>
      <w:r w:rsidR="00C70993" w:rsidRPr="00483BEC">
        <w:t xml:space="preserve"> Ellis (2005 pp. 141-172).</w:t>
      </w:r>
    </w:p>
    <w:p w14:paraId="69D26802" w14:textId="20BF96D5" w:rsidR="00236620" w:rsidRPr="008B59AC" w:rsidRDefault="00236620" w:rsidP="00220559">
      <w:pPr>
        <w:spacing w:line="360" w:lineRule="auto"/>
        <w:ind w:left="11" w:firstLine="709"/>
        <w:jc w:val="both"/>
      </w:pPr>
      <w:r w:rsidRPr="00483BEC">
        <w:t xml:space="preserve">Estrategias Directas Cognitivas: </w:t>
      </w:r>
      <w:r w:rsidR="00D77804" w:rsidRPr="00483BEC">
        <w:t xml:space="preserve">Una de las estrategias utilizadas por los docentes para que los estudiantes mejoren el inglés como segunda lengua es escuchar música, ver videos y usar diccionarios </w:t>
      </w:r>
      <w:r w:rsidR="00932E3F" w:rsidRPr="00483BEC">
        <w:t xml:space="preserve">para aprender el significado de las palabras que el </w:t>
      </w:r>
      <w:r w:rsidR="00D77804" w:rsidRPr="00483BEC">
        <w:t xml:space="preserve">estudiante de licenciatura </w:t>
      </w:r>
      <w:r w:rsidR="00932E3F" w:rsidRPr="00483BEC">
        <w:t xml:space="preserve">ira </w:t>
      </w:r>
      <w:proofErr w:type="gramStart"/>
      <w:r w:rsidR="00932E3F" w:rsidRPr="00483BEC">
        <w:t>aprendiendo</w:t>
      </w:r>
      <w:proofErr w:type="gramEnd"/>
      <w:r w:rsidR="00932E3F" w:rsidRPr="008B59AC">
        <w:t xml:space="preserve"> así como el significado de las mismas</w:t>
      </w:r>
      <w:r w:rsidRPr="008B59AC">
        <w:t xml:space="preserve"> </w:t>
      </w:r>
      <w:r w:rsidR="00C70993" w:rsidRPr="008B59AC">
        <w:t>Oxford (1990 pp. 128-132)</w:t>
      </w:r>
      <w:r w:rsidR="00932E3F" w:rsidRPr="008B59AC">
        <w:t>.</w:t>
      </w:r>
    </w:p>
    <w:p w14:paraId="6FA47B99" w14:textId="4C440DCE" w:rsidR="00523622" w:rsidRPr="008B59AC" w:rsidRDefault="00523622" w:rsidP="00220559">
      <w:pPr>
        <w:spacing w:line="360" w:lineRule="auto"/>
        <w:ind w:left="11" w:firstLine="709"/>
        <w:jc w:val="both"/>
      </w:pPr>
      <w:r w:rsidRPr="008B59AC">
        <w:t xml:space="preserve">Se concluye que estos son los estudiantes que pueden acreditar el examen EXACRI que si se compara con el MCE exige el nivel B2 que implica un nivel intermedio de inglés y si se compara con el examen </w:t>
      </w:r>
      <w:r w:rsidR="00AC3BA0" w:rsidRPr="008B59AC">
        <w:t>“</w:t>
      </w:r>
      <w:r w:rsidRPr="008B59AC">
        <w:t>TOEFL</w:t>
      </w:r>
      <w:r w:rsidR="00AC3BA0" w:rsidRPr="008B59AC">
        <w:t>”</w:t>
      </w:r>
      <w:r w:rsidRPr="008B59AC">
        <w:t xml:space="preserve"> sería el equivalente a 550 puntos; así también nos demuestra que como lo mencionan los teóricos considerados estas estrategias hacen al aprendiz de inglés (en nuestro caso) un estudiante independiente, creativo y autogestor de su propio aprendizaje. Por su parte el resto de la muestra (85%) utilizan </w:t>
      </w:r>
      <w:r w:rsidR="00D77804" w:rsidRPr="008B59AC">
        <w:t xml:space="preserve">estrategias directas memorísticas con la combinación del uso de las mismas para los diferentes </w:t>
      </w:r>
      <w:r w:rsidRPr="008B59AC">
        <w:t>propósitos (comprensión y/o producción del idioma y el aprendizaje de vocabulario) sin el uso y frecuencia adecuada</w:t>
      </w:r>
      <w:r w:rsidR="008E12CF" w:rsidRPr="008B59AC">
        <w:t>. Esto ha resultado en que los estudiantes solo alcancen un nivel elemental y básico de inglés</w:t>
      </w:r>
      <w:r w:rsidRPr="008B59AC">
        <w:t>, siendo necesario que aprendan otro tipo de taxonomías para desarrollar las habilidades para que puedan alcanzar un nivel pre-intermedio de inglés.</w:t>
      </w:r>
    </w:p>
    <w:p w14:paraId="142696B8" w14:textId="1E421CEA" w:rsidR="00523622" w:rsidRDefault="008E12CF" w:rsidP="00266DE2">
      <w:pPr>
        <w:spacing w:line="360" w:lineRule="auto"/>
        <w:ind w:left="11" w:firstLine="709"/>
        <w:jc w:val="both"/>
      </w:pPr>
      <w:r w:rsidRPr="008B59AC">
        <w:t>De acuerdo con los resultados de la investigación</w:t>
      </w:r>
      <w:r w:rsidR="00523622" w:rsidRPr="008B59AC">
        <w:t xml:space="preserve"> y los requerimientos del examen EXACRI solamente una  minoría de estudiantes ha podido cubrir y cubrirá el requisito de acreditación de este examen. Lo anterior, trae como consecuencia dos cuestiones fundamentales, el estudiante no logra egresar y con referencia a la Institución (CUCOSTA) ha provocado una disminución en el indicador de eficiencia terminal</w:t>
      </w:r>
      <w:r w:rsidRPr="008B59AC">
        <w:t xml:space="preserve"> en cuanto a los resultados en el aprendizaje de una segunda lengua</w:t>
      </w:r>
      <w:r w:rsidR="00523622" w:rsidRPr="008B59AC">
        <w:t>.</w:t>
      </w:r>
    </w:p>
    <w:p w14:paraId="3DA93A6E" w14:textId="77777777" w:rsidR="00483BEC" w:rsidRPr="008B59AC" w:rsidRDefault="00483BEC" w:rsidP="00266DE2">
      <w:pPr>
        <w:spacing w:line="360" w:lineRule="auto"/>
        <w:ind w:left="11" w:firstLine="709"/>
        <w:jc w:val="both"/>
      </w:pPr>
    </w:p>
    <w:p w14:paraId="0453527F" w14:textId="5A36A206" w:rsidR="000960C9" w:rsidRPr="008B59AC" w:rsidRDefault="000960C9" w:rsidP="000960C9">
      <w:pPr>
        <w:spacing w:line="360" w:lineRule="auto"/>
        <w:jc w:val="center"/>
        <w:rPr>
          <w:b/>
          <w:bCs/>
          <w:sz w:val="28"/>
          <w:szCs w:val="28"/>
        </w:rPr>
      </w:pPr>
      <w:r w:rsidRPr="008B59AC">
        <w:rPr>
          <w:b/>
          <w:bCs/>
          <w:sz w:val="28"/>
          <w:szCs w:val="28"/>
        </w:rPr>
        <w:lastRenderedPageBreak/>
        <w:t>Contribuciones a futuras líneas de investigación</w:t>
      </w:r>
    </w:p>
    <w:p w14:paraId="6EC3F1E8" w14:textId="32AEF1F3" w:rsidR="00266DE2" w:rsidRDefault="004015D0" w:rsidP="00483BEC">
      <w:pPr>
        <w:spacing w:line="360" w:lineRule="auto"/>
        <w:ind w:firstLine="709"/>
        <w:jc w:val="both"/>
      </w:pPr>
      <w:r w:rsidRPr="008B59AC">
        <w:t>Como</w:t>
      </w:r>
      <w:r w:rsidR="00A43EDE" w:rsidRPr="008B59AC">
        <w:t xml:space="preserve"> futuras líneas de investigación es de gran </w:t>
      </w:r>
      <w:r w:rsidRPr="008B59AC">
        <w:t xml:space="preserve">importancia del inglés como idioma en los negocios, la ciencia y la tecnología; por lo que es necesario diseñar una propuesta para </w:t>
      </w:r>
      <w:r w:rsidR="00A43EDE" w:rsidRPr="008B59AC">
        <w:t xml:space="preserve">capacitar a los docentes </w:t>
      </w:r>
      <w:r w:rsidRPr="008B59AC">
        <w:t>en el diseño de estrategias</w:t>
      </w:r>
      <w:r w:rsidR="00A43EDE" w:rsidRPr="008B59AC">
        <w:t xml:space="preserve"> metodologías </w:t>
      </w:r>
      <w:r w:rsidRPr="008B59AC">
        <w:t xml:space="preserve">bajo un modelo del constructivismo </w:t>
      </w:r>
      <w:r w:rsidR="00A43EDE" w:rsidRPr="008B59AC">
        <w:t xml:space="preserve"> </w:t>
      </w:r>
      <w:r w:rsidRPr="008B59AC">
        <w:t xml:space="preserve">que son corrientes pedagógicas en la que se brinde las herramientas al estudiante universitario para que sean capaces de construir su propio conocimiento, resultado de las experiencias anteriores obtenidas en el medio que le rodea dentro de un contexto global. Fortaleciento aquellas que les permita </w:t>
      </w:r>
      <w:r w:rsidR="00A43EDE" w:rsidRPr="008B59AC">
        <w:t>desarroll</w:t>
      </w:r>
      <w:r w:rsidRPr="008B59AC">
        <w:t xml:space="preserve">ar </w:t>
      </w:r>
      <w:r w:rsidR="00A43EDE" w:rsidRPr="008B59AC">
        <w:t xml:space="preserve">competencias que sean adecuadas para el en el aprendizaje de una segunda lengua por parte de los estudiantes de nivel superior, y que desarrollen habilidades que permitan alcanzar. </w:t>
      </w:r>
      <w:r w:rsidR="008B59AC" w:rsidRPr="008B59AC">
        <w:t>“</w:t>
      </w:r>
      <w:r w:rsidR="00A43EDE" w:rsidRPr="008B59AC">
        <w:rPr>
          <w:i/>
          <w:iCs/>
        </w:rPr>
        <w:t>Estas metodologías deben fomentar habilidades que permitan a los estudiantes alcanzar un nivel avanzado de inglés, lo cual se reflejará en una mejor preparación académica</w:t>
      </w:r>
      <w:r w:rsidR="008B59AC" w:rsidRPr="008B59AC">
        <w:rPr>
          <w:i/>
          <w:iCs/>
        </w:rPr>
        <w:t>”</w:t>
      </w:r>
      <w:r w:rsidR="00A43EDE" w:rsidRPr="008B59AC">
        <w:t xml:space="preserve"> Oxford (</w:t>
      </w:r>
      <w:r w:rsidR="008B59AC" w:rsidRPr="008B59AC">
        <w:t>2001, pp. 359-366</w:t>
      </w:r>
      <w:r w:rsidR="00A43EDE" w:rsidRPr="008B59AC">
        <w:t>). Dado que el inglés es actualmente el idioma oficial en los negocios, los avances científicos y la tecnología, su dominio resulta esencial para acceder a información actualizada en los ámbitos laboral y escolar</w:t>
      </w:r>
      <w:r w:rsidR="009A1219" w:rsidRPr="008B59AC">
        <w:rPr>
          <w:szCs w:val="20"/>
        </w:rPr>
        <w:t>.</w:t>
      </w:r>
      <w:r w:rsidR="00A43EDE" w:rsidRPr="008B59AC">
        <w:rPr>
          <w:szCs w:val="20"/>
        </w:rPr>
        <w:t xml:space="preserve"> </w:t>
      </w:r>
      <w:proofErr w:type="gramStart"/>
      <w:r w:rsidR="00A43EDE" w:rsidRPr="008B59AC">
        <w:rPr>
          <w:szCs w:val="20"/>
        </w:rPr>
        <w:t>Además</w:t>
      </w:r>
      <w:proofErr w:type="gramEnd"/>
      <w:r w:rsidR="00A43EDE" w:rsidRPr="008B59AC">
        <w:rPr>
          <w:szCs w:val="20"/>
        </w:rPr>
        <w:t xml:space="preserve"> el propósito es que se </w:t>
      </w:r>
      <w:r w:rsidR="00A43EDE" w:rsidRPr="008B59AC">
        <w:t xml:space="preserve">cumple un papel fundamental en el incremento de oportunidades para los jóvenes universitarios </w:t>
      </w:r>
      <w:proofErr w:type="spellStart"/>
      <w:r w:rsidR="00A43EDE" w:rsidRPr="008B59AC">
        <w:t>Crystal</w:t>
      </w:r>
      <w:proofErr w:type="spellEnd"/>
      <w:r w:rsidR="00A43EDE" w:rsidRPr="008B59AC">
        <w:t xml:space="preserve"> (2003).</w:t>
      </w:r>
    </w:p>
    <w:p w14:paraId="3362CC9E" w14:textId="77777777" w:rsidR="00483BEC" w:rsidRPr="008B59AC" w:rsidRDefault="00483BEC" w:rsidP="00483BEC">
      <w:pPr>
        <w:spacing w:line="360" w:lineRule="auto"/>
        <w:ind w:firstLine="709"/>
        <w:jc w:val="both"/>
        <w:rPr>
          <w:lang w:val="es-ES"/>
        </w:rPr>
      </w:pPr>
    </w:p>
    <w:p w14:paraId="115335BA" w14:textId="757D1C54" w:rsidR="006414EE" w:rsidRPr="00483BEC" w:rsidRDefault="006414EE" w:rsidP="00C70993">
      <w:pPr>
        <w:pStyle w:val="Ttulo2"/>
        <w:spacing w:before="0" w:line="360" w:lineRule="auto"/>
        <w:ind w:left="0" w:firstLine="0"/>
        <w:rPr>
          <w:rFonts w:asciiTheme="minorHAnsi" w:eastAsiaTheme="minorHAnsi" w:hAnsiTheme="minorHAnsi" w:cstheme="minorHAnsi"/>
          <w:b/>
          <w:bCs/>
          <w:color w:val="auto"/>
          <w:sz w:val="28"/>
          <w:szCs w:val="28"/>
          <w:lang w:val="en-US"/>
        </w:rPr>
      </w:pPr>
      <w:r w:rsidRPr="00483BEC">
        <w:rPr>
          <w:rFonts w:asciiTheme="minorHAnsi" w:eastAsiaTheme="minorHAnsi" w:hAnsiTheme="minorHAnsi" w:cstheme="minorHAnsi"/>
          <w:b/>
          <w:bCs/>
          <w:color w:val="auto"/>
          <w:sz w:val="28"/>
          <w:szCs w:val="28"/>
          <w:lang w:val="en-US"/>
        </w:rPr>
        <w:t>Referencias</w:t>
      </w:r>
    </w:p>
    <w:p w14:paraId="5667DAAD" w14:textId="77777777" w:rsidR="00D00103" w:rsidRPr="008B59AC" w:rsidRDefault="00D00103" w:rsidP="00564444">
      <w:pPr>
        <w:widowControl w:val="0"/>
        <w:autoSpaceDE w:val="0"/>
        <w:autoSpaceDN w:val="0"/>
        <w:adjustRightInd w:val="0"/>
        <w:spacing w:line="360" w:lineRule="auto"/>
        <w:ind w:left="709" w:hanging="709"/>
        <w:jc w:val="both"/>
      </w:pPr>
      <w:r w:rsidRPr="008B59AC">
        <w:t xml:space="preserve">Alcón, E. (2002). </w:t>
      </w:r>
      <w:r w:rsidRPr="008B59AC">
        <w:rPr>
          <w:i/>
          <w:iCs/>
        </w:rPr>
        <w:t>Bases lingüísticas y metodológicas para la enseñanza de la lengua ingles</w:t>
      </w:r>
      <w:r w:rsidRPr="008B59AC">
        <w:t>a. Castelló: Universitat Jaume I. (p. 39).</w:t>
      </w:r>
    </w:p>
    <w:p w14:paraId="693D0546" w14:textId="785CD4C4" w:rsidR="00D00103" w:rsidRPr="008B59AC" w:rsidRDefault="00D00103" w:rsidP="005F3B9B">
      <w:pPr>
        <w:widowControl w:val="0"/>
        <w:autoSpaceDE w:val="0"/>
        <w:autoSpaceDN w:val="0"/>
        <w:adjustRightInd w:val="0"/>
        <w:spacing w:line="360" w:lineRule="auto"/>
        <w:ind w:left="709" w:hanging="709"/>
        <w:jc w:val="both"/>
      </w:pPr>
      <w:r w:rsidRPr="008B59AC">
        <w:t>Ausubel, D</w:t>
      </w:r>
      <w:r w:rsidR="00C96F65" w:rsidRPr="008B59AC">
        <w:t>.</w:t>
      </w:r>
      <w:r w:rsidRPr="008B59AC">
        <w:t>; Novak, J</w:t>
      </w:r>
      <w:r w:rsidR="00C96F65" w:rsidRPr="008B59AC">
        <w:t>.</w:t>
      </w:r>
      <w:r w:rsidRPr="008B59AC">
        <w:t xml:space="preserve">; y Hanesian, H. (1991). </w:t>
      </w:r>
      <w:r w:rsidRPr="008B59AC">
        <w:rPr>
          <w:i/>
          <w:iCs/>
        </w:rPr>
        <w:t>Psicología  educativa. Un punto de vista cognoscitivo</w:t>
      </w:r>
      <w:r w:rsidRPr="008B59AC">
        <w:t>. Editorial Trillas. México.</w:t>
      </w:r>
    </w:p>
    <w:p w14:paraId="5A978B7D" w14:textId="26F2EF41" w:rsidR="00886C34" w:rsidRPr="008B59AC" w:rsidRDefault="00886C34" w:rsidP="005F3B9B">
      <w:pPr>
        <w:widowControl w:val="0"/>
        <w:autoSpaceDE w:val="0"/>
        <w:autoSpaceDN w:val="0"/>
        <w:adjustRightInd w:val="0"/>
        <w:spacing w:line="360" w:lineRule="auto"/>
        <w:ind w:left="709" w:hanging="709"/>
        <w:jc w:val="both"/>
      </w:pPr>
      <w:r w:rsidRPr="008B59AC">
        <w:t xml:space="preserve">Ausubel-Novak-Hanesian (1983). </w:t>
      </w:r>
      <w:r w:rsidRPr="00B977A2">
        <w:rPr>
          <w:i/>
          <w:iCs/>
        </w:rPr>
        <w:t>Psicología Educativa: Un punto de vista cognoscitivo</w:t>
      </w:r>
      <w:r w:rsidRPr="008B59AC">
        <w:t>. Ed.TRILLAS México</w:t>
      </w:r>
    </w:p>
    <w:p w14:paraId="53D33CB1" w14:textId="5C84C9BC" w:rsidR="00D00103" w:rsidRPr="008B59AC" w:rsidRDefault="00D00103" w:rsidP="005F3B9B">
      <w:pPr>
        <w:widowControl w:val="0"/>
        <w:autoSpaceDE w:val="0"/>
        <w:autoSpaceDN w:val="0"/>
        <w:adjustRightInd w:val="0"/>
        <w:spacing w:line="360" w:lineRule="auto"/>
        <w:ind w:left="709" w:hanging="709"/>
        <w:jc w:val="both"/>
      </w:pPr>
      <w:r w:rsidRPr="008B59AC">
        <w:t xml:space="preserve">Ausubel, D. P. (2002). </w:t>
      </w:r>
      <w:r w:rsidRPr="008B59AC">
        <w:rPr>
          <w:i/>
          <w:iCs/>
        </w:rPr>
        <w:t>Adquisición y retención del conocimiento. Una perspectiva cognitiva</w:t>
      </w:r>
      <w:r w:rsidRPr="008B59AC">
        <w:t>. Ed. Paidós. Barcelona.</w:t>
      </w:r>
      <w:r w:rsidR="00C96F65" w:rsidRPr="008B59AC">
        <w:t xml:space="preserve"> </w:t>
      </w:r>
      <w:r w:rsidR="00C96F65" w:rsidRPr="008B59AC">
        <w:rPr>
          <w:lang w:val="es-ES"/>
        </w:rPr>
        <w:t>(pp. 1-10).</w:t>
      </w:r>
    </w:p>
    <w:p w14:paraId="69CC391A" w14:textId="77777777" w:rsidR="00D00103" w:rsidRPr="008B59AC" w:rsidRDefault="00D00103" w:rsidP="00E9244E">
      <w:pPr>
        <w:widowControl w:val="0"/>
        <w:autoSpaceDE w:val="0"/>
        <w:autoSpaceDN w:val="0"/>
        <w:adjustRightInd w:val="0"/>
        <w:spacing w:line="360" w:lineRule="auto"/>
        <w:ind w:left="709" w:hanging="709"/>
        <w:jc w:val="both"/>
      </w:pPr>
      <w:r w:rsidRPr="008B59AC">
        <w:t xml:space="preserve">Baralo, M. (2004): </w:t>
      </w:r>
      <w:r w:rsidRPr="008B59AC">
        <w:rPr>
          <w:i/>
          <w:iCs/>
        </w:rPr>
        <w:t>La adquisición del español como lengua extranjera</w:t>
      </w:r>
      <w:r w:rsidRPr="008B59AC">
        <w:t>. Madrid: Arco/Libros. (p. 29).</w:t>
      </w:r>
    </w:p>
    <w:p w14:paraId="5AB77C60" w14:textId="2AB65BD0" w:rsidR="00D00103" w:rsidRPr="008B59AC" w:rsidRDefault="00D00103" w:rsidP="009A1219">
      <w:pPr>
        <w:widowControl w:val="0"/>
        <w:autoSpaceDE w:val="0"/>
        <w:autoSpaceDN w:val="0"/>
        <w:adjustRightInd w:val="0"/>
        <w:spacing w:line="360" w:lineRule="auto"/>
        <w:ind w:left="709" w:hanging="709"/>
        <w:jc w:val="both"/>
      </w:pPr>
      <w:r w:rsidRPr="008B59AC">
        <w:t>Barrón, C. (2009). "</w:t>
      </w:r>
      <w:r w:rsidRPr="008B59AC">
        <w:rPr>
          <w:i/>
          <w:iCs/>
        </w:rPr>
        <w:t>La educación basada en competencias en el marco de los procesos de globalización</w:t>
      </w:r>
      <w:r w:rsidRPr="008B59AC">
        <w:t xml:space="preserve">", en M. A. Valle. Formación en competencias y certificación profesional. México: UNAM. </w:t>
      </w:r>
      <w:r w:rsidR="00B977A2">
        <w:t>(</w:t>
      </w:r>
      <w:r w:rsidRPr="008B59AC">
        <w:t>pp. 17–44</w:t>
      </w:r>
      <w:r w:rsidR="00B977A2">
        <w:t>).</w:t>
      </w:r>
    </w:p>
    <w:p w14:paraId="4C2B5839" w14:textId="77777777" w:rsidR="00D00103" w:rsidRPr="008B59AC" w:rsidRDefault="00D00103" w:rsidP="001C5A7C">
      <w:pPr>
        <w:widowControl w:val="0"/>
        <w:autoSpaceDE w:val="0"/>
        <w:autoSpaceDN w:val="0"/>
        <w:adjustRightInd w:val="0"/>
        <w:spacing w:line="360" w:lineRule="auto"/>
        <w:ind w:left="709" w:hanging="709"/>
        <w:jc w:val="both"/>
      </w:pPr>
      <w:r w:rsidRPr="008B59AC">
        <w:t xml:space="preserve">Beltrán, J. (1996). </w:t>
      </w:r>
      <w:r w:rsidRPr="008B59AC">
        <w:rPr>
          <w:i/>
          <w:iCs/>
        </w:rPr>
        <w:t>Estrategias de aprendizaje</w:t>
      </w:r>
      <w:r w:rsidRPr="008B59AC">
        <w:t>. En J. Beltrán y C. Genovard (Eds.), Psicología de la instrucción I. Variables y procesos básicos. Madrid: Síntesis. (p. 394).</w:t>
      </w:r>
    </w:p>
    <w:p w14:paraId="3FC98352" w14:textId="386C23EA" w:rsidR="00C70651" w:rsidRPr="008B59AC" w:rsidRDefault="00C70651" w:rsidP="001C5A7C">
      <w:pPr>
        <w:widowControl w:val="0"/>
        <w:autoSpaceDE w:val="0"/>
        <w:autoSpaceDN w:val="0"/>
        <w:adjustRightInd w:val="0"/>
        <w:spacing w:line="360" w:lineRule="auto"/>
        <w:ind w:left="709" w:hanging="709"/>
        <w:jc w:val="both"/>
      </w:pPr>
      <w:r w:rsidRPr="008B59AC">
        <w:rPr>
          <w:rFonts w:eastAsiaTheme="minorEastAsia"/>
          <w:color w:val="000000"/>
          <w:lang w:eastAsia="es-ES_tradnl"/>
        </w:rPr>
        <w:lastRenderedPageBreak/>
        <w:t>Brace, I. (2013), “</w:t>
      </w:r>
      <w:r w:rsidRPr="00B977A2">
        <w:rPr>
          <w:rFonts w:eastAsiaTheme="minorEastAsia"/>
          <w:i/>
          <w:iCs/>
          <w:color w:val="000000"/>
          <w:lang w:eastAsia="es-ES_tradnl"/>
        </w:rPr>
        <w:t>Diseño de Cuestionarios</w:t>
      </w:r>
      <w:r w:rsidRPr="008B59AC">
        <w:rPr>
          <w:rFonts w:eastAsiaTheme="minorEastAsia"/>
          <w:color w:val="000000"/>
          <w:lang w:eastAsia="es-ES_tradnl"/>
        </w:rPr>
        <w:t xml:space="preserve">”, México, Grupo Editorial Patria, </w:t>
      </w:r>
      <w:r w:rsidR="00B6248C" w:rsidRPr="008B59AC">
        <w:rPr>
          <w:rFonts w:eastAsiaTheme="minorEastAsia"/>
          <w:color w:val="000000"/>
          <w:lang w:eastAsia="es-ES_tradnl"/>
        </w:rPr>
        <w:t xml:space="preserve">(p. </w:t>
      </w:r>
      <w:r w:rsidRPr="008B59AC">
        <w:rPr>
          <w:rFonts w:eastAsiaTheme="minorEastAsia"/>
          <w:color w:val="000000"/>
          <w:lang w:eastAsia="es-ES_tradnl"/>
        </w:rPr>
        <w:t>320</w:t>
      </w:r>
      <w:r w:rsidR="00B6248C" w:rsidRPr="008B59AC">
        <w:rPr>
          <w:rFonts w:eastAsiaTheme="minorEastAsia"/>
          <w:color w:val="000000"/>
          <w:lang w:eastAsia="es-ES_tradnl"/>
        </w:rPr>
        <w:t>)</w:t>
      </w:r>
      <w:r w:rsidRPr="008B59AC">
        <w:rPr>
          <w:rFonts w:eastAsiaTheme="minorEastAsia"/>
          <w:color w:val="000000"/>
          <w:lang w:eastAsia="es-ES_tradnl"/>
        </w:rPr>
        <w:t>.</w:t>
      </w:r>
    </w:p>
    <w:p w14:paraId="35E46B62" w14:textId="6913C9C7" w:rsidR="00D00103" w:rsidRPr="008B59AC" w:rsidRDefault="00D00103" w:rsidP="003E0675">
      <w:pPr>
        <w:widowControl w:val="0"/>
        <w:autoSpaceDE w:val="0"/>
        <w:autoSpaceDN w:val="0"/>
        <w:adjustRightInd w:val="0"/>
        <w:spacing w:line="360" w:lineRule="auto"/>
        <w:ind w:left="709" w:hanging="709"/>
        <w:jc w:val="both"/>
        <w:rPr>
          <w:lang w:val="en-US"/>
        </w:rPr>
      </w:pPr>
      <w:r w:rsidRPr="008B59AC">
        <w:rPr>
          <w:lang w:val="en-US"/>
        </w:rPr>
        <w:t>Castejón, C</w:t>
      </w:r>
      <w:r w:rsidR="00C96F65" w:rsidRPr="008B59AC">
        <w:rPr>
          <w:lang w:val="en-US"/>
        </w:rPr>
        <w:t>.</w:t>
      </w:r>
      <w:r w:rsidRPr="008B59AC">
        <w:rPr>
          <w:lang w:val="en-US"/>
        </w:rPr>
        <w:t xml:space="preserve"> and Pérez, S</w:t>
      </w:r>
      <w:r w:rsidR="00C96F65" w:rsidRPr="008B59AC">
        <w:rPr>
          <w:lang w:val="en-US"/>
        </w:rPr>
        <w:t>.</w:t>
      </w:r>
      <w:r w:rsidRPr="008B59AC">
        <w:rPr>
          <w:lang w:val="en-US"/>
        </w:rPr>
        <w:t xml:space="preserve"> (1998). </w:t>
      </w:r>
      <w:r w:rsidRPr="008B59AC">
        <w:rPr>
          <w:i/>
          <w:iCs/>
          <w:lang w:val="en-US"/>
        </w:rPr>
        <w:t>A causal -explanatory model on the influence of psychosocial variables on academic performance</w:t>
      </w:r>
      <w:r w:rsidRPr="008B59AC">
        <w:rPr>
          <w:lang w:val="en-US"/>
        </w:rPr>
        <w:t xml:space="preserve">. In: Bordon Magazine, Spanish Society of learning, 2(50), </w:t>
      </w:r>
      <w:r w:rsidR="00C96F65" w:rsidRPr="008B59AC">
        <w:rPr>
          <w:lang w:val="en-US"/>
        </w:rPr>
        <w:t xml:space="preserve">(pp. </w:t>
      </w:r>
      <w:r w:rsidRPr="008B59AC">
        <w:rPr>
          <w:lang w:val="en-US"/>
        </w:rPr>
        <w:t>170-184</w:t>
      </w:r>
      <w:r w:rsidR="00C96F65" w:rsidRPr="008B59AC">
        <w:rPr>
          <w:lang w:val="en-US"/>
        </w:rPr>
        <w:t>).</w:t>
      </w:r>
    </w:p>
    <w:p w14:paraId="0E287C5B" w14:textId="08C69568" w:rsidR="00505830" w:rsidRPr="008B59AC" w:rsidRDefault="00505830" w:rsidP="003E0675">
      <w:pPr>
        <w:widowControl w:val="0"/>
        <w:autoSpaceDE w:val="0"/>
        <w:autoSpaceDN w:val="0"/>
        <w:adjustRightInd w:val="0"/>
        <w:spacing w:line="360" w:lineRule="auto"/>
        <w:ind w:left="709" w:hanging="709"/>
        <w:jc w:val="both"/>
      </w:pPr>
      <w:r w:rsidRPr="008B59AC">
        <w:rPr>
          <w:lang w:val="en-US"/>
        </w:rPr>
        <w:t xml:space="preserve">Chasteauneuf, C. (2009). </w:t>
      </w:r>
      <w:r w:rsidRPr="00B977A2">
        <w:t xml:space="preserve">(chasteauneuf, 2009,en Sampieri,2014, </w:t>
      </w:r>
      <w:r w:rsidR="00B977A2" w:rsidRPr="00B977A2">
        <w:t>Meto</w:t>
      </w:r>
      <w:r w:rsidR="00B977A2">
        <w:t>dología</w:t>
      </w:r>
      <w:r w:rsidRPr="00B977A2">
        <w:t xml:space="preserve"> de la investigaci</w:t>
      </w:r>
      <w:r w:rsidR="00B977A2" w:rsidRPr="00B977A2">
        <w:t>ó</w:t>
      </w:r>
      <w:r w:rsidRPr="00B977A2">
        <w:t xml:space="preserve">n p. 217). </w:t>
      </w:r>
      <w:r w:rsidRPr="008B59AC">
        <w:t>Obtenido de http://www.sageereference.com/casestudy/ Article_n282.html</w:t>
      </w:r>
    </w:p>
    <w:p w14:paraId="6A1C50A3" w14:textId="7B981A68" w:rsidR="009C5FCB" w:rsidRPr="008B59AC" w:rsidRDefault="008B59AC" w:rsidP="003E0675">
      <w:pPr>
        <w:widowControl w:val="0"/>
        <w:autoSpaceDE w:val="0"/>
        <w:autoSpaceDN w:val="0"/>
        <w:adjustRightInd w:val="0"/>
        <w:spacing w:line="360" w:lineRule="auto"/>
        <w:ind w:left="709" w:hanging="709"/>
        <w:jc w:val="both"/>
        <w:rPr>
          <w:lang w:val="en-US"/>
        </w:rPr>
      </w:pPr>
      <w:r w:rsidRPr="008B59AC">
        <w:rPr>
          <w:lang w:val="en-US"/>
        </w:rPr>
        <w:t xml:space="preserve">Crystal, D. (2003). </w:t>
      </w:r>
      <w:r w:rsidRPr="008B59AC">
        <w:rPr>
          <w:rStyle w:val="nfasis"/>
          <w:rFonts w:eastAsiaTheme="majorEastAsia"/>
          <w:lang w:val="en-US"/>
        </w:rPr>
        <w:t>English as a Global Language</w:t>
      </w:r>
      <w:r w:rsidRPr="008B59AC">
        <w:rPr>
          <w:lang w:val="en-US"/>
        </w:rPr>
        <w:t>. Cambridge: Cambridge University Press</w:t>
      </w:r>
      <w:r w:rsidR="009C5FCB" w:rsidRPr="008B59AC">
        <w:rPr>
          <w:lang w:val="en-US"/>
        </w:rPr>
        <w:t>.</w:t>
      </w:r>
      <w:r w:rsidR="00C96F65" w:rsidRPr="008B59AC">
        <w:rPr>
          <w:lang w:val="en-US"/>
        </w:rPr>
        <w:t xml:space="preserve"> (p. 217).</w:t>
      </w:r>
    </w:p>
    <w:p w14:paraId="16F85EED" w14:textId="77777777" w:rsidR="00D00103" w:rsidRPr="008B59AC" w:rsidRDefault="00D00103" w:rsidP="00523622">
      <w:pPr>
        <w:widowControl w:val="0"/>
        <w:autoSpaceDE w:val="0"/>
        <w:autoSpaceDN w:val="0"/>
        <w:adjustRightInd w:val="0"/>
        <w:spacing w:line="360" w:lineRule="auto"/>
        <w:ind w:left="709" w:hanging="709"/>
        <w:jc w:val="both"/>
        <w:rPr>
          <w:lang w:val="en-US"/>
        </w:rPr>
      </w:pPr>
      <w:r w:rsidRPr="008B59AC">
        <w:rPr>
          <w:lang w:val="en-US"/>
        </w:rPr>
        <w:t xml:space="preserve">Ellis, R. (2005). </w:t>
      </w:r>
      <w:r w:rsidRPr="008B59AC">
        <w:rPr>
          <w:i/>
          <w:iCs/>
          <w:lang w:val="en-US"/>
        </w:rPr>
        <w:t>Studies in Second Language Acquisition</w:t>
      </w:r>
      <w:r w:rsidRPr="008B59AC">
        <w:rPr>
          <w:lang w:val="en-US"/>
        </w:rPr>
        <w:t>. Volume 29. 01 (pp. 141 – 172).</w:t>
      </w:r>
    </w:p>
    <w:p w14:paraId="010F7600" w14:textId="4B99F179" w:rsidR="00C96F65" w:rsidRPr="008B59AC" w:rsidRDefault="00C96F65" w:rsidP="00C96F65">
      <w:pPr>
        <w:spacing w:line="360" w:lineRule="auto"/>
        <w:ind w:left="709" w:hanging="709"/>
        <w:jc w:val="both"/>
        <w:rPr>
          <w:lang w:val="en-US"/>
        </w:rPr>
      </w:pPr>
      <w:r w:rsidRPr="008B59AC">
        <w:rPr>
          <w:lang w:val="en-US"/>
        </w:rPr>
        <w:t xml:space="preserve">Graddol, D. (2006). </w:t>
      </w:r>
      <w:r w:rsidRPr="008B59AC">
        <w:rPr>
          <w:i/>
          <w:iCs/>
          <w:lang w:val="en-US"/>
        </w:rPr>
        <w:t>Why Global English may Mean the End of “English as a Foreign Language”</w:t>
      </w:r>
      <w:r w:rsidRPr="008B59AC">
        <w:rPr>
          <w:lang w:val="en-US"/>
        </w:rPr>
        <w:t>. United Kingdom: British Council.</w:t>
      </w:r>
    </w:p>
    <w:p w14:paraId="515E7925" w14:textId="77777777" w:rsidR="00D00103" w:rsidRPr="008B59AC" w:rsidRDefault="00D00103" w:rsidP="006C24BD">
      <w:pPr>
        <w:spacing w:line="360" w:lineRule="auto"/>
        <w:ind w:left="709" w:hanging="709"/>
        <w:jc w:val="both"/>
      </w:pPr>
      <w:r w:rsidRPr="008B59AC">
        <w:rPr>
          <w:lang w:val="en-US"/>
        </w:rPr>
        <w:t xml:space="preserve">Harmer, J. (2011). </w:t>
      </w:r>
      <w:r w:rsidRPr="008B59AC">
        <w:rPr>
          <w:i/>
          <w:iCs/>
          <w:lang w:val="en-US"/>
        </w:rPr>
        <w:t>The Practice of English Language Teaching</w:t>
      </w:r>
      <w:r w:rsidRPr="008B59AC">
        <w:rPr>
          <w:lang w:val="en-US"/>
        </w:rPr>
        <w:t xml:space="preserve">. Fourth Edition. USA: Pearson, Longman. </w:t>
      </w:r>
      <w:r w:rsidRPr="008B59AC">
        <w:t>(p. 128).</w:t>
      </w:r>
    </w:p>
    <w:p w14:paraId="2E9338B8" w14:textId="7CBE36BE" w:rsidR="00DA2905" w:rsidRPr="008B59AC" w:rsidRDefault="00DA2905" w:rsidP="00564444">
      <w:pPr>
        <w:widowControl w:val="0"/>
        <w:autoSpaceDE w:val="0"/>
        <w:autoSpaceDN w:val="0"/>
        <w:adjustRightInd w:val="0"/>
        <w:spacing w:line="360" w:lineRule="auto"/>
        <w:ind w:left="709" w:hanging="709"/>
        <w:jc w:val="both"/>
      </w:pPr>
      <w:r w:rsidRPr="008B59AC">
        <w:t>Hernández, R., Fernández, C., Baptista L., (2014). Metodología de la Investigación. Colombia: Mc Graw Hill.</w:t>
      </w:r>
    </w:p>
    <w:p w14:paraId="30BED76E" w14:textId="4F9E347D" w:rsidR="00D61F6F" w:rsidRPr="008B59AC" w:rsidRDefault="00D61F6F" w:rsidP="00564444">
      <w:pPr>
        <w:widowControl w:val="0"/>
        <w:autoSpaceDE w:val="0"/>
        <w:autoSpaceDN w:val="0"/>
        <w:adjustRightInd w:val="0"/>
        <w:spacing w:line="360" w:lineRule="auto"/>
        <w:ind w:left="709" w:hanging="709"/>
        <w:jc w:val="both"/>
      </w:pPr>
      <w:r w:rsidRPr="008B59AC">
        <w:t>Hernández</w:t>
      </w:r>
      <w:r w:rsidR="00DA2905" w:rsidRPr="008B59AC">
        <w:t>, R.</w:t>
      </w:r>
      <w:r w:rsidRPr="008B59AC">
        <w:t xml:space="preserve"> &amp; Mendoza, C</w:t>
      </w:r>
      <w:r w:rsidR="00DA2905" w:rsidRPr="008B59AC">
        <w:t>.</w:t>
      </w:r>
      <w:r w:rsidRPr="008B59AC">
        <w:t xml:space="preserve"> (2018).</w:t>
      </w:r>
      <w:r w:rsidR="00B977A2">
        <w:t xml:space="preserve"> </w:t>
      </w:r>
      <w:r w:rsidRPr="008B59AC">
        <w:t xml:space="preserve">Metodología de la investigación. Las rutas cuantitativa, cualitativa y mixta, Ciudad de México, México: Editorial Mc Graw Hill Education, Año de edición: 2018, ISBN: 978-1-4562-6096-5, </w:t>
      </w:r>
      <w:r w:rsidR="00B6248C" w:rsidRPr="008B59AC">
        <w:t xml:space="preserve">(p. </w:t>
      </w:r>
      <w:r w:rsidRPr="008B59AC">
        <w:t xml:space="preserve">714 </w:t>
      </w:r>
      <w:r w:rsidR="00B6248C" w:rsidRPr="008B59AC">
        <w:t>)</w:t>
      </w:r>
      <w:r w:rsidRPr="008B59AC">
        <w:t>.</w:t>
      </w:r>
    </w:p>
    <w:p w14:paraId="18E6C40F" w14:textId="77777777" w:rsidR="00D00103" w:rsidRPr="008B59AC" w:rsidRDefault="00D00103" w:rsidP="00564444">
      <w:pPr>
        <w:widowControl w:val="0"/>
        <w:autoSpaceDE w:val="0"/>
        <w:autoSpaceDN w:val="0"/>
        <w:adjustRightInd w:val="0"/>
        <w:spacing w:line="360" w:lineRule="auto"/>
        <w:ind w:left="709" w:hanging="709"/>
        <w:jc w:val="both"/>
        <w:rPr>
          <w:lang w:val="en-US"/>
        </w:rPr>
      </w:pPr>
      <w:r w:rsidRPr="008B59AC">
        <w:rPr>
          <w:lang w:val="en-US"/>
        </w:rPr>
        <w:t xml:space="preserve">Howatt, A. (1984). </w:t>
      </w:r>
      <w:r w:rsidRPr="008B59AC">
        <w:rPr>
          <w:i/>
          <w:iCs/>
          <w:lang w:val="en-US"/>
        </w:rPr>
        <w:t>A history of English language teaching</w:t>
      </w:r>
      <w:r w:rsidRPr="008B59AC">
        <w:rPr>
          <w:lang w:val="en-US"/>
        </w:rPr>
        <w:t>. Oxford: Oxford University Press. (pp. 1-17).</w:t>
      </w:r>
    </w:p>
    <w:p w14:paraId="67FC3216" w14:textId="77777777" w:rsidR="00D00103" w:rsidRPr="008B59AC" w:rsidRDefault="00D00103" w:rsidP="00523622">
      <w:pPr>
        <w:widowControl w:val="0"/>
        <w:autoSpaceDE w:val="0"/>
        <w:autoSpaceDN w:val="0"/>
        <w:adjustRightInd w:val="0"/>
        <w:spacing w:line="360" w:lineRule="auto"/>
        <w:ind w:left="709" w:hanging="709"/>
        <w:jc w:val="both"/>
        <w:rPr>
          <w:lang w:val="en-US"/>
        </w:rPr>
      </w:pPr>
      <w:r w:rsidRPr="008B59AC">
        <w:rPr>
          <w:lang w:val="en-US"/>
        </w:rPr>
        <w:t xml:space="preserve">Krashen, S. (1988). </w:t>
      </w:r>
      <w:r w:rsidRPr="008B59AC">
        <w:rPr>
          <w:i/>
          <w:iCs/>
          <w:lang w:val="en-US"/>
        </w:rPr>
        <w:t>The Natural Approach: Language Acquisition in the Classroom</w:t>
      </w:r>
      <w:r w:rsidRPr="008B59AC">
        <w:rPr>
          <w:lang w:val="en-US"/>
        </w:rPr>
        <w:t>. UK: Prentice Hall. (p. 131).</w:t>
      </w:r>
    </w:p>
    <w:p w14:paraId="511A7080" w14:textId="482DA350" w:rsidR="00D00103" w:rsidRPr="008B59AC" w:rsidRDefault="00D00103" w:rsidP="005654E5">
      <w:pPr>
        <w:widowControl w:val="0"/>
        <w:autoSpaceDE w:val="0"/>
        <w:autoSpaceDN w:val="0"/>
        <w:adjustRightInd w:val="0"/>
        <w:spacing w:line="360" w:lineRule="auto"/>
        <w:ind w:left="709" w:hanging="709"/>
        <w:jc w:val="both"/>
        <w:rPr>
          <w:lang w:val="en-US"/>
        </w:rPr>
      </w:pPr>
      <w:r w:rsidRPr="008B59AC">
        <w:rPr>
          <w:lang w:val="en-US"/>
        </w:rPr>
        <w:t>Lee, L.</w:t>
      </w:r>
      <w:r w:rsidR="00C96F65" w:rsidRPr="008B59AC">
        <w:rPr>
          <w:lang w:val="en-US"/>
        </w:rPr>
        <w:t xml:space="preserve"> (1995)</w:t>
      </w:r>
      <w:r w:rsidRPr="008B59AC">
        <w:rPr>
          <w:lang w:val="en-US"/>
        </w:rPr>
        <w:t xml:space="preserve">: </w:t>
      </w:r>
      <w:r w:rsidRPr="008B59AC">
        <w:rPr>
          <w:i/>
          <w:iCs/>
          <w:lang w:val="en-US"/>
        </w:rPr>
        <w:t>Learning Strategy Instructions as a Key to Success in Second Language Learning</w:t>
      </w:r>
      <w:r w:rsidRPr="008B59AC">
        <w:rPr>
          <w:lang w:val="en-US"/>
        </w:rPr>
        <w:t xml:space="preserve">. Northeast Conference Newsletter, 37, 1995, </w:t>
      </w:r>
      <w:r w:rsidR="00C96F65" w:rsidRPr="008B59AC">
        <w:rPr>
          <w:lang w:val="en-US"/>
        </w:rPr>
        <w:t>(</w:t>
      </w:r>
      <w:r w:rsidRPr="008B59AC">
        <w:rPr>
          <w:lang w:val="en-US"/>
        </w:rPr>
        <w:t>pp. 11-13</w:t>
      </w:r>
      <w:r w:rsidR="00C96F65" w:rsidRPr="008B59AC">
        <w:rPr>
          <w:lang w:val="en-US"/>
        </w:rPr>
        <w:t>)</w:t>
      </w:r>
      <w:r w:rsidRPr="008B59AC">
        <w:rPr>
          <w:lang w:val="en-US"/>
        </w:rPr>
        <w:t>.</w:t>
      </w:r>
    </w:p>
    <w:p w14:paraId="56FE20ED" w14:textId="0430E7E6" w:rsidR="008B59AC" w:rsidRPr="008B59AC" w:rsidRDefault="008B59AC" w:rsidP="005654E5">
      <w:pPr>
        <w:widowControl w:val="0"/>
        <w:autoSpaceDE w:val="0"/>
        <w:autoSpaceDN w:val="0"/>
        <w:adjustRightInd w:val="0"/>
        <w:spacing w:line="360" w:lineRule="auto"/>
        <w:ind w:left="709" w:hanging="709"/>
        <w:jc w:val="both"/>
        <w:rPr>
          <w:lang w:val="en-US"/>
        </w:rPr>
      </w:pPr>
      <w:r w:rsidRPr="008B59AC">
        <w:rPr>
          <w:lang w:val="en-US"/>
        </w:rPr>
        <w:t xml:space="preserve">Lewin, K. (1946). </w:t>
      </w:r>
      <w:r w:rsidRPr="008B59AC">
        <w:rPr>
          <w:rStyle w:val="nfasis"/>
          <w:rFonts w:eastAsiaTheme="majorEastAsia"/>
          <w:lang w:val="en-US"/>
        </w:rPr>
        <w:t>Action Research and Minority Problems</w:t>
      </w:r>
      <w:r w:rsidRPr="008B59AC">
        <w:rPr>
          <w:lang w:val="en-US"/>
        </w:rPr>
        <w:t>. Journal of Social Issues, 2(4), (pp. 34–46).</w:t>
      </w:r>
    </w:p>
    <w:p w14:paraId="7E5AB7A9" w14:textId="03507715" w:rsidR="00D00103" w:rsidRPr="008B59AC" w:rsidRDefault="00D00103" w:rsidP="00E9244E">
      <w:pPr>
        <w:widowControl w:val="0"/>
        <w:autoSpaceDE w:val="0"/>
        <w:autoSpaceDN w:val="0"/>
        <w:adjustRightInd w:val="0"/>
        <w:spacing w:line="360" w:lineRule="auto"/>
        <w:ind w:left="709" w:hanging="709"/>
        <w:jc w:val="both"/>
      </w:pPr>
      <w:r w:rsidRPr="008B59AC">
        <w:rPr>
          <w:lang w:val="en-US"/>
        </w:rPr>
        <w:t xml:space="preserve">Lightbown, P. M., y N. SPADA (2003): </w:t>
      </w:r>
      <w:r w:rsidRPr="008B59AC">
        <w:rPr>
          <w:i/>
          <w:iCs/>
          <w:lang w:val="en-US"/>
        </w:rPr>
        <w:t>How languages are learned</w:t>
      </w:r>
      <w:r w:rsidRPr="008B59AC">
        <w:rPr>
          <w:lang w:val="en-US"/>
        </w:rPr>
        <w:t xml:space="preserve">. </w:t>
      </w:r>
      <w:r w:rsidRPr="008B59AC">
        <w:t>Oxford: Oxford University Press.</w:t>
      </w:r>
    </w:p>
    <w:p w14:paraId="7944D470" w14:textId="3CD41D38" w:rsidR="00D00103" w:rsidRPr="008B59AC" w:rsidRDefault="00D00103" w:rsidP="00564444">
      <w:pPr>
        <w:widowControl w:val="0"/>
        <w:autoSpaceDE w:val="0"/>
        <w:autoSpaceDN w:val="0"/>
        <w:adjustRightInd w:val="0"/>
        <w:spacing w:line="360" w:lineRule="auto"/>
        <w:ind w:left="709" w:hanging="709"/>
        <w:jc w:val="both"/>
      </w:pPr>
      <w:r w:rsidRPr="008B59AC">
        <w:t>Marco común europeo de referencia para las lenguas: aprendizaje, enseñanza, evaluación MCER (2001). Instituto Cervantes, 2002 . [En línea] Disponible en:</w:t>
      </w:r>
      <w:r w:rsidR="0032080D" w:rsidRPr="008B59AC">
        <w:t xml:space="preserve"> </w:t>
      </w:r>
      <w:r w:rsidRPr="008B59AC">
        <w:t>http://cvc.cervantes.es/obref/marco</w:t>
      </w:r>
      <w:r w:rsidR="0032080D" w:rsidRPr="008B59AC">
        <w:t xml:space="preserve"> </w:t>
      </w:r>
      <w:r w:rsidRPr="008B59AC">
        <w:t>[consulta: 22/10/2010] (traducción del</w:t>
      </w:r>
      <w:r w:rsidR="0032080D" w:rsidRPr="008B59AC">
        <w:t xml:space="preserve"> </w:t>
      </w:r>
      <w:r w:rsidRPr="008B59AC">
        <w:t xml:space="preserve">Common European Framework of Reference for Languages:Learning, Teaching, Assessment. </w:t>
      </w:r>
      <w:r w:rsidRPr="008B59AC">
        <w:lastRenderedPageBreak/>
        <w:t>Strasbourg: Council of Europe, 2001.</w:t>
      </w:r>
    </w:p>
    <w:p w14:paraId="54F82FBD" w14:textId="7A0554C2" w:rsidR="00AD5C96" w:rsidRPr="008B59AC" w:rsidRDefault="00AD5C96" w:rsidP="00564444">
      <w:pPr>
        <w:widowControl w:val="0"/>
        <w:autoSpaceDE w:val="0"/>
        <w:autoSpaceDN w:val="0"/>
        <w:adjustRightInd w:val="0"/>
        <w:spacing w:line="360" w:lineRule="auto"/>
        <w:ind w:left="709" w:hanging="709"/>
        <w:jc w:val="both"/>
      </w:pPr>
      <w:r w:rsidRPr="008B59AC">
        <w:t>Microsoft (2020). Guía de Microsoft Excel. Editorial Plena Inclusión. España.</w:t>
      </w:r>
    </w:p>
    <w:p w14:paraId="6096CB3D" w14:textId="7210ED56" w:rsidR="00D00103" w:rsidRPr="008B59AC" w:rsidRDefault="00D00103" w:rsidP="00523622">
      <w:pPr>
        <w:spacing w:line="360" w:lineRule="auto"/>
        <w:ind w:left="709" w:hanging="709"/>
        <w:jc w:val="both"/>
        <w:rPr>
          <w:rFonts w:eastAsia="Calibri"/>
          <w:color w:val="000000" w:themeColor="text1"/>
        </w:rPr>
      </w:pPr>
      <w:r w:rsidRPr="008B59AC">
        <w:rPr>
          <w:rFonts w:eastAsia="Calibri"/>
          <w:color w:val="000000" w:themeColor="text1"/>
        </w:rPr>
        <w:t xml:space="preserve">Millán, C. (2015). </w:t>
      </w:r>
      <w:r w:rsidRPr="008B59AC">
        <w:rPr>
          <w:rFonts w:eastAsia="Calibri"/>
          <w:i/>
          <w:iCs/>
          <w:color w:val="000000" w:themeColor="text1"/>
        </w:rPr>
        <w:t>Apuntes para una historia de la educación en Colombia</w:t>
      </w:r>
      <w:r w:rsidRPr="008B59AC">
        <w:rPr>
          <w:rFonts w:eastAsia="Calibri"/>
          <w:color w:val="000000" w:themeColor="text1"/>
        </w:rPr>
        <w:t>.</w:t>
      </w:r>
      <w:r w:rsidR="0032080D" w:rsidRPr="008B59AC">
        <w:rPr>
          <w:rFonts w:eastAsia="Calibri"/>
          <w:color w:val="000000" w:themeColor="text1"/>
        </w:rPr>
        <w:t xml:space="preserve"> </w:t>
      </w:r>
      <w:r w:rsidRPr="008B59AC">
        <w:rPr>
          <w:rFonts w:eastAsia="Calibri"/>
          <w:color w:val="000000" w:themeColor="text1"/>
        </w:rPr>
        <w:t xml:space="preserve">Bogotá. </w:t>
      </w:r>
      <w:r w:rsidRPr="008B59AC">
        <w:rPr>
          <w:rFonts w:eastAsia="Calibri"/>
          <w:i/>
          <w:color w:val="000000" w:themeColor="text1"/>
        </w:rPr>
        <w:t>Revista Actualidades Pedagógicas</w:t>
      </w:r>
      <w:r w:rsidRPr="008B59AC">
        <w:rPr>
          <w:rFonts w:eastAsia="Calibri"/>
          <w:color w:val="000000" w:themeColor="text1"/>
        </w:rPr>
        <w:t xml:space="preserve">, </w:t>
      </w:r>
      <w:r w:rsidRPr="008B59AC">
        <w:rPr>
          <w:rFonts w:eastAsia="Calibri"/>
          <w:i/>
          <w:color w:val="000000" w:themeColor="text1"/>
        </w:rPr>
        <w:t>64</w:t>
      </w:r>
      <w:r w:rsidRPr="008B59AC">
        <w:rPr>
          <w:rFonts w:eastAsia="Calibri"/>
          <w:color w:val="000000" w:themeColor="text1"/>
        </w:rPr>
        <w:t xml:space="preserve">, (pp. 261-265). Recuperado de </w:t>
      </w:r>
      <w:hyperlink r:id="rId9" w:history="1">
        <w:r w:rsidR="0032080D" w:rsidRPr="008B59AC">
          <w:rPr>
            <w:rStyle w:val="Hipervnculo"/>
            <w:rFonts w:eastAsia="Calibri"/>
          </w:rPr>
          <w:t>https://revistas</w:t>
        </w:r>
      </w:hyperlink>
      <w:r w:rsidR="0032080D" w:rsidRPr="008B59AC">
        <w:rPr>
          <w:rFonts w:eastAsia="Calibri"/>
          <w:color w:val="000000" w:themeColor="text1"/>
        </w:rPr>
        <w:t xml:space="preserve"> </w:t>
      </w:r>
      <w:r w:rsidRPr="008B59AC">
        <w:rPr>
          <w:rFonts w:eastAsia="Calibri"/>
          <w:color w:val="000000" w:themeColor="text1"/>
        </w:rPr>
        <w:t>.lasalle.edu.co/</w:t>
      </w:r>
      <w:proofErr w:type="spellStart"/>
      <w:r w:rsidRPr="008B59AC">
        <w:rPr>
          <w:rFonts w:eastAsia="Calibri"/>
          <w:color w:val="000000" w:themeColor="text1"/>
        </w:rPr>
        <w:t>index.php</w:t>
      </w:r>
      <w:proofErr w:type="spellEnd"/>
      <w:r w:rsidRPr="008B59AC">
        <w:rPr>
          <w:rFonts w:eastAsia="Calibri"/>
          <w:color w:val="000000" w:themeColor="text1"/>
        </w:rPr>
        <w:t>/</w:t>
      </w:r>
      <w:proofErr w:type="spellStart"/>
      <w:r w:rsidRPr="008B59AC">
        <w:rPr>
          <w:rFonts w:eastAsia="Calibri"/>
          <w:color w:val="000000" w:themeColor="text1"/>
        </w:rPr>
        <w:t>ap</w:t>
      </w:r>
      <w:proofErr w:type="spellEnd"/>
      <w:r w:rsidRPr="008B59AC">
        <w:rPr>
          <w:rFonts w:eastAsia="Calibri"/>
          <w:color w:val="000000" w:themeColor="text1"/>
        </w:rPr>
        <w:t>/</w:t>
      </w:r>
      <w:proofErr w:type="spellStart"/>
      <w:r w:rsidRPr="008B59AC">
        <w:rPr>
          <w:rFonts w:eastAsia="Calibri"/>
          <w:color w:val="000000" w:themeColor="text1"/>
        </w:rPr>
        <w:t>article</w:t>
      </w:r>
      <w:proofErr w:type="spellEnd"/>
      <w:r w:rsidRPr="008B59AC">
        <w:rPr>
          <w:rFonts w:eastAsia="Calibri"/>
          <w:color w:val="000000" w:themeColor="text1"/>
        </w:rPr>
        <w:t>/</w:t>
      </w:r>
      <w:proofErr w:type="spellStart"/>
      <w:r w:rsidRPr="008B59AC">
        <w:rPr>
          <w:rFonts w:eastAsia="Calibri"/>
          <w:color w:val="000000" w:themeColor="text1"/>
        </w:rPr>
        <w:t>view</w:t>
      </w:r>
      <w:proofErr w:type="spellEnd"/>
      <w:r w:rsidRPr="008B59AC">
        <w:rPr>
          <w:rFonts w:eastAsia="Calibri"/>
          <w:color w:val="000000" w:themeColor="text1"/>
        </w:rPr>
        <w:t>/3209/2568.</w:t>
      </w:r>
    </w:p>
    <w:p w14:paraId="13FFDB6C" w14:textId="77777777" w:rsidR="00D00103" w:rsidRPr="008B59AC" w:rsidRDefault="00D00103" w:rsidP="00523622">
      <w:pPr>
        <w:widowControl w:val="0"/>
        <w:autoSpaceDE w:val="0"/>
        <w:autoSpaceDN w:val="0"/>
        <w:adjustRightInd w:val="0"/>
        <w:spacing w:line="360" w:lineRule="auto"/>
        <w:ind w:left="709" w:hanging="709"/>
        <w:jc w:val="both"/>
        <w:rPr>
          <w:lang w:val="en-US"/>
        </w:rPr>
      </w:pPr>
      <w:r w:rsidRPr="008B59AC">
        <w:rPr>
          <w:lang w:val="en-US"/>
        </w:rPr>
        <w:t xml:space="preserve">Nation, I. (1990). </w:t>
      </w:r>
      <w:r w:rsidRPr="008B59AC">
        <w:rPr>
          <w:i/>
          <w:iCs/>
          <w:lang w:val="en-US"/>
        </w:rPr>
        <w:t>Teaching and Learning Vocabulary</w:t>
      </w:r>
      <w:r w:rsidRPr="008B59AC">
        <w:rPr>
          <w:lang w:val="en-US"/>
        </w:rPr>
        <w:t>. New York: Nwbury House. (p. 191).</w:t>
      </w:r>
    </w:p>
    <w:p w14:paraId="5991862A" w14:textId="77777777" w:rsidR="00D00103" w:rsidRPr="008B59AC" w:rsidRDefault="00D00103" w:rsidP="00523622">
      <w:pPr>
        <w:widowControl w:val="0"/>
        <w:autoSpaceDE w:val="0"/>
        <w:autoSpaceDN w:val="0"/>
        <w:adjustRightInd w:val="0"/>
        <w:spacing w:line="360" w:lineRule="auto"/>
        <w:ind w:left="709" w:hanging="709"/>
        <w:jc w:val="both"/>
        <w:rPr>
          <w:lang w:val="en-US"/>
        </w:rPr>
      </w:pPr>
      <w:r w:rsidRPr="008B59AC">
        <w:rPr>
          <w:lang w:val="en-US"/>
        </w:rPr>
        <w:t xml:space="preserve">Nation, I. (2001). </w:t>
      </w:r>
      <w:r w:rsidRPr="008B59AC">
        <w:rPr>
          <w:i/>
          <w:iCs/>
          <w:lang w:val="en-US"/>
        </w:rPr>
        <w:t>Learning Vocabulary in Another Language</w:t>
      </w:r>
      <w:r w:rsidRPr="008B59AC">
        <w:rPr>
          <w:lang w:val="en-US"/>
        </w:rPr>
        <w:t>. Cambridge: CUP. (p. 417).</w:t>
      </w:r>
    </w:p>
    <w:p w14:paraId="3ED4E17C" w14:textId="03698D63" w:rsidR="00D00103" w:rsidRPr="008B59AC" w:rsidRDefault="00D00103" w:rsidP="00523622">
      <w:pPr>
        <w:widowControl w:val="0"/>
        <w:autoSpaceDE w:val="0"/>
        <w:autoSpaceDN w:val="0"/>
        <w:adjustRightInd w:val="0"/>
        <w:spacing w:line="360" w:lineRule="auto"/>
        <w:ind w:left="709" w:hanging="709"/>
        <w:jc w:val="both"/>
        <w:rPr>
          <w:lang w:val="en-US"/>
        </w:rPr>
      </w:pPr>
      <w:r w:rsidRPr="008B59AC">
        <w:rPr>
          <w:lang w:val="en-US"/>
        </w:rPr>
        <w:t xml:space="preserve">Oxford, R. (1990). </w:t>
      </w:r>
      <w:r w:rsidRPr="008B59AC">
        <w:rPr>
          <w:i/>
          <w:iCs/>
          <w:lang w:val="en-US"/>
        </w:rPr>
        <w:t>Language Learning Strategies: What Every Teacher Should now</w:t>
      </w:r>
      <w:r w:rsidRPr="008B59AC">
        <w:rPr>
          <w:lang w:val="en-US"/>
        </w:rPr>
        <w:t xml:space="preserve">. USA: Heinle &amp; Heinle Publishers. </w:t>
      </w:r>
      <w:r w:rsidR="00B6248C" w:rsidRPr="008B59AC">
        <w:rPr>
          <w:lang w:val="en-US"/>
        </w:rPr>
        <w:t>(p</w:t>
      </w:r>
      <w:r w:rsidRPr="008B59AC">
        <w:rPr>
          <w:lang w:val="en-US"/>
        </w:rPr>
        <w:t>p. 128-132</w:t>
      </w:r>
      <w:r w:rsidR="00B6248C" w:rsidRPr="008B59AC">
        <w:rPr>
          <w:lang w:val="en-US"/>
        </w:rPr>
        <w:t>)</w:t>
      </w:r>
      <w:r w:rsidRPr="008B59AC">
        <w:rPr>
          <w:lang w:val="en-US"/>
        </w:rPr>
        <w:t>.</w:t>
      </w:r>
    </w:p>
    <w:p w14:paraId="07DB1EED" w14:textId="2D15BE5D" w:rsidR="00D00103" w:rsidRPr="008B59AC" w:rsidRDefault="00D00103" w:rsidP="0093520F">
      <w:pPr>
        <w:widowControl w:val="0"/>
        <w:autoSpaceDE w:val="0"/>
        <w:autoSpaceDN w:val="0"/>
        <w:adjustRightInd w:val="0"/>
        <w:spacing w:line="360" w:lineRule="auto"/>
        <w:ind w:left="709" w:hanging="709"/>
        <w:jc w:val="both"/>
        <w:rPr>
          <w:lang w:val="en-US"/>
        </w:rPr>
      </w:pPr>
      <w:r w:rsidRPr="008B59AC">
        <w:rPr>
          <w:lang w:val="en-US"/>
        </w:rPr>
        <w:t xml:space="preserve">Oxford, R. L. (1993). </w:t>
      </w:r>
      <w:r w:rsidRPr="008B59AC">
        <w:rPr>
          <w:i/>
          <w:iCs/>
          <w:lang w:val="en-US"/>
        </w:rPr>
        <w:t>Language learning strategies in a nutshell: Update and ESL suggestions</w:t>
      </w:r>
      <w:r w:rsidRPr="008B59AC">
        <w:rPr>
          <w:lang w:val="en-US"/>
        </w:rPr>
        <w:t xml:space="preserve">. TESOL Journal, 2(2), </w:t>
      </w:r>
      <w:r w:rsidR="00C96F65" w:rsidRPr="008B59AC">
        <w:rPr>
          <w:lang w:val="en-US"/>
        </w:rPr>
        <w:t>(</w:t>
      </w:r>
      <w:r w:rsidRPr="008B59AC">
        <w:rPr>
          <w:lang w:val="en-US"/>
        </w:rPr>
        <w:t>pp. 18- 22</w:t>
      </w:r>
      <w:r w:rsidR="00C96F65" w:rsidRPr="008B59AC">
        <w:rPr>
          <w:lang w:val="en-US"/>
        </w:rPr>
        <w:t>)</w:t>
      </w:r>
      <w:r w:rsidRPr="008B59AC">
        <w:rPr>
          <w:lang w:val="en-US"/>
        </w:rPr>
        <w:t>.</w:t>
      </w:r>
    </w:p>
    <w:p w14:paraId="7C3E2B82" w14:textId="77777777" w:rsidR="00D00103" w:rsidRPr="008B59AC" w:rsidRDefault="00D00103" w:rsidP="0093520F">
      <w:pPr>
        <w:widowControl w:val="0"/>
        <w:autoSpaceDE w:val="0"/>
        <w:autoSpaceDN w:val="0"/>
        <w:adjustRightInd w:val="0"/>
        <w:spacing w:line="360" w:lineRule="auto"/>
        <w:ind w:left="709" w:hanging="709"/>
        <w:jc w:val="both"/>
        <w:rPr>
          <w:lang w:val="en-US"/>
        </w:rPr>
      </w:pPr>
      <w:r w:rsidRPr="008B59AC">
        <w:rPr>
          <w:lang w:val="en-US"/>
        </w:rPr>
        <w:t xml:space="preserve">Oxford, R. L. (2001). </w:t>
      </w:r>
      <w:r w:rsidRPr="008B59AC">
        <w:rPr>
          <w:i/>
          <w:iCs/>
          <w:lang w:val="en-US"/>
        </w:rPr>
        <w:t>Language learning strategies</w:t>
      </w:r>
      <w:r w:rsidRPr="008B59AC">
        <w:rPr>
          <w:lang w:val="en-US"/>
        </w:rPr>
        <w:t>. En R. Carter y D. Nunan (Eds.). Teaching English to speakers of other languages (p. 166). Cambridge: Cambridge University Press. (p. 166).</w:t>
      </w:r>
    </w:p>
    <w:p w14:paraId="78180A04" w14:textId="77777777" w:rsidR="00D00103" w:rsidRPr="008B59AC" w:rsidRDefault="00D00103" w:rsidP="00564444">
      <w:pPr>
        <w:spacing w:line="360" w:lineRule="auto"/>
        <w:ind w:left="709" w:hanging="709"/>
        <w:jc w:val="both"/>
        <w:rPr>
          <w:rFonts w:eastAsia="Calibri"/>
          <w:color w:val="000000" w:themeColor="text1"/>
        </w:rPr>
      </w:pPr>
      <w:r w:rsidRPr="008B59AC">
        <w:rPr>
          <w:rFonts w:eastAsia="Calibri"/>
          <w:color w:val="000000" w:themeColor="text1"/>
          <w:lang w:val="en-US"/>
        </w:rPr>
        <w:t xml:space="preserve">Oxford, R. L. 2001. </w:t>
      </w:r>
      <w:r w:rsidRPr="008B59AC">
        <w:rPr>
          <w:rFonts w:eastAsia="Calibri"/>
          <w:i/>
          <w:iCs/>
          <w:color w:val="000000" w:themeColor="text1"/>
          <w:lang w:val="en-US"/>
        </w:rPr>
        <w:t>Language learning styles and strategies</w:t>
      </w:r>
      <w:r w:rsidRPr="008B59AC">
        <w:rPr>
          <w:rFonts w:eastAsia="Calibri"/>
          <w:color w:val="000000" w:themeColor="text1"/>
          <w:lang w:val="en-US"/>
        </w:rPr>
        <w:t xml:space="preserve">. In M. Celce-Murcia, Teaching English as a second or foreign language (3rd. </w:t>
      </w:r>
      <w:r w:rsidRPr="008B59AC">
        <w:rPr>
          <w:rFonts w:eastAsia="Calibri"/>
          <w:color w:val="000000" w:themeColor="text1"/>
        </w:rPr>
        <w:t>Ed.) (pp. 359-366). Boston: Heinle &amp; Heinle.</w:t>
      </w:r>
    </w:p>
    <w:p w14:paraId="7419ED42" w14:textId="77777777" w:rsidR="00D00103" w:rsidRPr="008B59AC" w:rsidRDefault="00D00103" w:rsidP="003E0675">
      <w:pPr>
        <w:widowControl w:val="0"/>
        <w:autoSpaceDE w:val="0"/>
        <w:autoSpaceDN w:val="0"/>
        <w:adjustRightInd w:val="0"/>
        <w:spacing w:line="360" w:lineRule="auto"/>
        <w:ind w:left="709" w:hanging="709"/>
        <w:jc w:val="both"/>
      </w:pPr>
      <w:r w:rsidRPr="008B59AC">
        <w:rPr>
          <w:lang w:val="en-US"/>
        </w:rPr>
        <w:t xml:space="preserve">Pozo, J. I. (1999). </w:t>
      </w:r>
      <w:r w:rsidRPr="008B59AC">
        <w:rPr>
          <w:i/>
          <w:iCs/>
          <w:lang w:val="en-US"/>
        </w:rPr>
        <w:t>Cognitive Theories of Learning</w:t>
      </w:r>
      <w:r w:rsidRPr="008B59AC">
        <w:rPr>
          <w:lang w:val="en-US"/>
        </w:rPr>
        <w:t xml:space="preserve">. </w:t>
      </w:r>
      <w:r w:rsidRPr="008B59AC">
        <w:t>Madrid. Ediciones Morata.Silva, W. F., Barrios, R. L. A., &amp; Sierra, C. A. S. (2016). Estrategia de investigación formativa en educación tecnológica: el caso del Proyecto Integrador.Itinerario Educativo,30(67), 103-121.</w:t>
      </w:r>
    </w:p>
    <w:p w14:paraId="21AFF337" w14:textId="77777777" w:rsidR="00D00103" w:rsidRPr="008B59AC" w:rsidRDefault="00D00103" w:rsidP="004178ED">
      <w:pPr>
        <w:spacing w:line="360" w:lineRule="auto"/>
        <w:ind w:left="709" w:hanging="709"/>
        <w:jc w:val="both"/>
        <w:rPr>
          <w:rFonts w:eastAsia="Calibri"/>
          <w:color w:val="000000" w:themeColor="text1"/>
        </w:rPr>
      </w:pPr>
      <w:r w:rsidRPr="008B59AC">
        <w:rPr>
          <w:rFonts w:eastAsia="Calibri"/>
          <w:color w:val="000000" w:themeColor="text1"/>
        </w:rPr>
        <w:t xml:space="preserve">Pozo, J. I. (2016). </w:t>
      </w:r>
      <w:r w:rsidRPr="008B59AC">
        <w:rPr>
          <w:rFonts w:eastAsia="Calibri"/>
          <w:i/>
          <w:iCs/>
          <w:color w:val="000000" w:themeColor="text1"/>
        </w:rPr>
        <w:t>La psicología cognitiva y la educación científica</w:t>
      </w:r>
      <w:r w:rsidRPr="008B59AC">
        <w:rPr>
          <w:rFonts w:eastAsia="Calibri"/>
          <w:color w:val="000000" w:themeColor="text1"/>
        </w:rPr>
        <w:t>.Investigaçoes em ensino de cièncias,1(2), 110-131.</w:t>
      </w:r>
    </w:p>
    <w:p w14:paraId="570789E3" w14:textId="3DC4F725" w:rsidR="00886C34" w:rsidRPr="008B59AC" w:rsidRDefault="00886C34" w:rsidP="00886C34">
      <w:pPr>
        <w:widowControl w:val="0"/>
        <w:autoSpaceDE w:val="0"/>
        <w:autoSpaceDN w:val="0"/>
        <w:adjustRightInd w:val="0"/>
        <w:spacing w:line="360" w:lineRule="auto"/>
        <w:ind w:left="709" w:hanging="709"/>
        <w:jc w:val="both"/>
        <w:rPr>
          <w:lang w:val="en-US"/>
        </w:rPr>
      </w:pPr>
      <w:r w:rsidRPr="008B59AC">
        <w:rPr>
          <w:lang w:val="en-US"/>
        </w:rPr>
        <w:t xml:space="preserve">Weinstein, C. &amp; Mayer, R. (1986). </w:t>
      </w:r>
      <w:r w:rsidRPr="008B59AC">
        <w:rPr>
          <w:i/>
          <w:iCs/>
          <w:lang w:val="en-US"/>
        </w:rPr>
        <w:t>The teaching of learning strategies. In M. Wittrock (Ed.), Handbook of research on teaching</w:t>
      </w:r>
      <w:r w:rsidRPr="008B59AC">
        <w:rPr>
          <w:lang w:val="en-US"/>
        </w:rPr>
        <w:t xml:space="preserve"> (pp. 315- 327). Englewood Cliffs, NJ: Merrill/Prentice Hall</w:t>
      </w:r>
    </w:p>
    <w:p w14:paraId="76BB1F72" w14:textId="73071A4F" w:rsidR="00F3643C" w:rsidRPr="008B59AC" w:rsidRDefault="00D00103" w:rsidP="00D00103">
      <w:pPr>
        <w:widowControl w:val="0"/>
        <w:autoSpaceDE w:val="0"/>
        <w:autoSpaceDN w:val="0"/>
        <w:adjustRightInd w:val="0"/>
        <w:spacing w:line="360" w:lineRule="auto"/>
        <w:ind w:left="709" w:hanging="709"/>
        <w:jc w:val="both"/>
        <w:rPr>
          <w:b/>
          <w:bCs/>
        </w:rPr>
      </w:pPr>
      <w:r w:rsidRPr="008B59AC">
        <w:rPr>
          <w:lang w:val="en-US"/>
        </w:rPr>
        <w:t>Zarate, G., (</w:t>
      </w:r>
      <w:r w:rsidR="00C96F65" w:rsidRPr="008B59AC">
        <w:rPr>
          <w:lang w:val="es-ES"/>
        </w:rPr>
        <w:t>1995</w:t>
      </w:r>
      <w:r w:rsidRPr="008B59AC">
        <w:rPr>
          <w:lang w:val="en-US"/>
        </w:rPr>
        <w:t>): </w:t>
      </w:r>
      <w:proofErr w:type="spellStart"/>
      <w:r w:rsidRPr="008B59AC">
        <w:rPr>
          <w:i/>
          <w:iCs/>
          <w:lang w:val="en-US"/>
        </w:rPr>
        <w:t>Représentations</w:t>
      </w:r>
      <w:proofErr w:type="spellEnd"/>
      <w:r w:rsidRPr="008B59AC">
        <w:rPr>
          <w:i/>
          <w:iCs/>
          <w:lang w:val="en-US"/>
        </w:rPr>
        <w:t xml:space="preserve"> de </w:t>
      </w:r>
      <w:proofErr w:type="spellStart"/>
      <w:r w:rsidRPr="008B59AC">
        <w:rPr>
          <w:i/>
          <w:iCs/>
          <w:lang w:val="en-US"/>
        </w:rPr>
        <w:t>l’étranger</w:t>
      </w:r>
      <w:proofErr w:type="spellEnd"/>
      <w:r w:rsidRPr="008B59AC">
        <w:rPr>
          <w:i/>
          <w:iCs/>
          <w:lang w:val="en-US"/>
        </w:rPr>
        <w:t xml:space="preserve"> et didactique des langues</w:t>
      </w:r>
      <w:r w:rsidRPr="008B59AC">
        <w:rPr>
          <w:lang w:val="en-US"/>
        </w:rPr>
        <w:t xml:space="preserve">. </w:t>
      </w:r>
      <w:r w:rsidRPr="008B59AC">
        <w:t>Paris, Didier. ENS de Saint-Cloud. (p. 71).</w:t>
      </w:r>
    </w:p>
    <w:p w14:paraId="124E014D" w14:textId="77777777" w:rsidR="00B977A2" w:rsidRDefault="00B977A2" w:rsidP="000960C9">
      <w:pPr>
        <w:spacing w:line="360" w:lineRule="auto"/>
        <w:jc w:val="both"/>
        <w:rPr>
          <w:b/>
          <w:bCs/>
        </w:rPr>
      </w:pPr>
    </w:p>
    <w:p w14:paraId="741ACCBB" w14:textId="77777777" w:rsidR="00483BEC" w:rsidRDefault="00483BEC" w:rsidP="000960C9">
      <w:pPr>
        <w:spacing w:line="360" w:lineRule="auto"/>
        <w:jc w:val="both"/>
        <w:rPr>
          <w:b/>
          <w:bCs/>
        </w:rPr>
      </w:pPr>
    </w:p>
    <w:p w14:paraId="4844BB91" w14:textId="77777777" w:rsidR="00483BEC" w:rsidRDefault="00483BEC" w:rsidP="000960C9">
      <w:pPr>
        <w:spacing w:line="360" w:lineRule="auto"/>
        <w:jc w:val="both"/>
        <w:rPr>
          <w:b/>
          <w:bCs/>
        </w:rPr>
      </w:pPr>
    </w:p>
    <w:p w14:paraId="2F7C78CE" w14:textId="77777777" w:rsidR="00F94A99" w:rsidRPr="008B59AC" w:rsidRDefault="00F94A99" w:rsidP="00F94A99">
      <w:pPr>
        <w:rPr>
          <w:rFonts w:eastAsia="Calibri"/>
          <w:color w:val="000000" w:themeColor="text1"/>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1"/>
        <w:gridCol w:w="5359"/>
      </w:tblGrid>
      <w:tr w:rsidR="00F94A99" w:rsidRPr="008B59AC" w14:paraId="33CDA00C" w14:textId="77777777" w:rsidTr="006C200C">
        <w:tc>
          <w:tcPr>
            <w:tcW w:w="4001" w:type="dxa"/>
            <w:shd w:val="clear" w:color="auto" w:fill="auto"/>
            <w:tcMar>
              <w:top w:w="100" w:type="dxa"/>
              <w:left w:w="100" w:type="dxa"/>
              <w:bottom w:w="100" w:type="dxa"/>
              <w:right w:w="100" w:type="dxa"/>
            </w:tcMar>
          </w:tcPr>
          <w:p w14:paraId="55334C54" w14:textId="77777777" w:rsidR="00F94A99" w:rsidRPr="008B59AC" w:rsidRDefault="00F94A99" w:rsidP="006C200C">
            <w:pPr>
              <w:pStyle w:val="Ttulo3"/>
              <w:widowControl w:val="0"/>
              <w:rPr>
                <w:rFonts w:ascii="Times New Roman" w:hAnsi="Times New Roman" w:cs="Times New Roman"/>
                <w:color w:val="000000" w:themeColor="text1"/>
              </w:rPr>
            </w:pPr>
            <w:r w:rsidRPr="008B59AC">
              <w:rPr>
                <w:rFonts w:ascii="Times New Roman" w:hAnsi="Times New Roman" w:cs="Times New Roman"/>
                <w:color w:val="000000" w:themeColor="text1"/>
              </w:rPr>
              <w:lastRenderedPageBreak/>
              <w:t>Rol de Contribución</w:t>
            </w:r>
          </w:p>
        </w:tc>
        <w:tc>
          <w:tcPr>
            <w:tcW w:w="5359" w:type="dxa"/>
            <w:shd w:val="clear" w:color="auto" w:fill="auto"/>
            <w:tcMar>
              <w:top w:w="100" w:type="dxa"/>
              <w:left w:w="100" w:type="dxa"/>
              <w:bottom w:w="100" w:type="dxa"/>
              <w:right w:w="100" w:type="dxa"/>
            </w:tcMar>
          </w:tcPr>
          <w:p w14:paraId="2C041606" w14:textId="77777777" w:rsidR="00F94A99" w:rsidRPr="008B59AC" w:rsidRDefault="00F94A99" w:rsidP="006C200C">
            <w:pPr>
              <w:pStyle w:val="Ttulo3"/>
              <w:widowControl w:val="0"/>
              <w:rPr>
                <w:rFonts w:ascii="Times New Roman" w:hAnsi="Times New Roman" w:cs="Times New Roman"/>
                <w:color w:val="000000" w:themeColor="text1"/>
              </w:rPr>
            </w:pPr>
            <w:bookmarkStart w:id="0" w:name="_btsjgdfgjwkr" w:colFirst="0" w:colLast="0"/>
            <w:bookmarkEnd w:id="0"/>
            <w:r w:rsidRPr="008B59AC">
              <w:rPr>
                <w:rFonts w:ascii="Times New Roman" w:hAnsi="Times New Roman" w:cs="Times New Roman"/>
                <w:color w:val="000000" w:themeColor="text1"/>
              </w:rPr>
              <w:t>Autor (es)</w:t>
            </w:r>
          </w:p>
        </w:tc>
      </w:tr>
      <w:tr w:rsidR="00F94A99" w:rsidRPr="008B59AC" w14:paraId="488788AA" w14:textId="77777777" w:rsidTr="006C200C">
        <w:tc>
          <w:tcPr>
            <w:tcW w:w="4001" w:type="dxa"/>
            <w:shd w:val="clear" w:color="auto" w:fill="auto"/>
            <w:tcMar>
              <w:top w:w="100" w:type="dxa"/>
              <w:left w:w="100" w:type="dxa"/>
              <w:bottom w:w="100" w:type="dxa"/>
              <w:right w:w="100" w:type="dxa"/>
            </w:tcMar>
          </w:tcPr>
          <w:p w14:paraId="7281CB37" w14:textId="77777777" w:rsidR="00F94A99" w:rsidRPr="008B59AC" w:rsidRDefault="00F94A99" w:rsidP="006C200C">
            <w:pPr>
              <w:widowControl w:val="0"/>
            </w:pPr>
            <w:r w:rsidRPr="008B59AC">
              <w:t>Conceptualización</w:t>
            </w:r>
          </w:p>
        </w:tc>
        <w:tc>
          <w:tcPr>
            <w:tcW w:w="5359" w:type="dxa"/>
            <w:shd w:val="clear" w:color="auto" w:fill="auto"/>
            <w:tcMar>
              <w:top w:w="100" w:type="dxa"/>
              <w:left w:w="100" w:type="dxa"/>
              <w:bottom w:w="100" w:type="dxa"/>
              <w:right w:w="100" w:type="dxa"/>
            </w:tcMar>
          </w:tcPr>
          <w:p w14:paraId="785DFB88" w14:textId="77777777" w:rsidR="00F94A99" w:rsidRPr="008B59AC" w:rsidRDefault="00F94A99" w:rsidP="006C200C">
            <w:pPr>
              <w:widowControl w:val="0"/>
            </w:pPr>
            <w:r w:rsidRPr="008B59AC">
              <w:t>Francisco Flores Cuevas</w:t>
            </w:r>
          </w:p>
        </w:tc>
      </w:tr>
      <w:tr w:rsidR="00F94A99" w:rsidRPr="008B59AC" w14:paraId="3B0E230C" w14:textId="77777777" w:rsidTr="006C200C">
        <w:tc>
          <w:tcPr>
            <w:tcW w:w="4001" w:type="dxa"/>
            <w:shd w:val="clear" w:color="auto" w:fill="auto"/>
            <w:tcMar>
              <w:top w:w="100" w:type="dxa"/>
              <w:left w:w="100" w:type="dxa"/>
              <w:bottom w:w="100" w:type="dxa"/>
              <w:right w:w="100" w:type="dxa"/>
            </w:tcMar>
          </w:tcPr>
          <w:p w14:paraId="1292D021" w14:textId="77777777" w:rsidR="00F94A99" w:rsidRPr="008B59AC" w:rsidRDefault="00F94A99" w:rsidP="006C200C">
            <w:pPr>
              <w:widowControl w:val="0"/>
            </w:pPr>
            <w:r w:rsidRPr="008B59AC">
              <w:t>Metodología</w:t>
            </w:r>
          </w:p>
        </w:tc>
        <w:tc>
          <w:tcPr>
            <w:tcW w:w="5359" w:type="dxa"/>
            <w:shd w:val="clear" w:color="auto" w:fill="auto"/>
            <w:tcMar>
              <w:top w:w="100" w:type="dxa"/>
              <w:left w:w="100" w:type="dxa"/>
              <w:bottom w:w="100" w:type="dxa"/>
              <w:right w:w="100" w:type="dxa"/>
            </w:tcMar>
          </w:tcPr>
          <w:p w14:paraId="25474AD2" w14:textId="77777777" w:rsidR="00F94A99" w:rsidRPr="008B59AC" w:rsidRDefault="00F94A99" w:rsidP="006C200C">
            <w:pPr>
              <w:widowControl w:val="0"/>
            </w:pPr>
            <w:r w:rsidRPr="008B59AC">
              <w:t>Francisco Flores Cuevas</w:t>
            </w:r>
          </w:p>
        </w:tc>
      </w:tr>
      <w:tr w:rsidR="00F94A99" w:rsidRPr="008B59AC" w14:paraId="29699A04" w14:textId="77777777" w:rsidTr="006C200C">
        <w:tc>
          <w:tcPr>
            <w:tcW w:w="4001" w:type="dxa"/>
            <w:shd w:val="clear" w:color="auto" w:fill="auto"/>
            <w:tcMar>
              <w:top w:w="100" w:type="dxa"/>
              <w:left w:w="100" w:type="dxa"/>
              <w:bottom w:w="100" w:type="dxa"/>
              <w:right w:w="100" w:type="dxa"/>
            </w:tcMar>
          </w:tcPr>
          <w:p w14:paraId="28634526" w14:textId="77777777" w:rsidR="00F94A99" w:rsidRPr="008B59AC" w:rsidRDefault="00F94A99" w:rsidP="006C200C">
            <w:pPr>
              <w:widowControl w:val="0"/>
            </w:pPr>
            <w:r w:rsidRPr="008B59AC">
              <w:t>Software</w:t>
            </w:r>
          </w:p>
        </w:tc>
        <w:tc>
          <w:tcPr>
            <w:tcW w:w="5359" w:type="dxa"/>
            <w:shd w:val="clear" w:color="auto" w:fill="auto"/>
            <w:tcMar>
              <w:top w:w="100" w:type="dxa"/>
              <w:left w:w="100" w:type="dxa"/>
              <w:bottom w:w="100" w:type="dxa"/>
              <w:right w:w="100" w:type="dxa"/>
            </w:tcMar>
          </w:tcPr>
          <w:p w14:paraId="036088B8" w14:textId="77777777" w:rsidR="00F94A99" w:rsidRPr="008B59AC" w:rsidRDefault="00F94A99" w:rsidP="006C200C">
            <w:pPr>
              <w:widowControl w:val="0"/>
            </w:pPr>
            <w:r w:rsidRPr="008B59AC">
              <w:t>Francisco Flores Cuevas</w:t>
            </w:r>
          </w:p>
        </w:tc>
      </w:tr>
      <w:tr w:rsidR="00F94A99" w:rsidRPr="008B59AC" w14:paraId="3D3ACC41" w14:textId="77777777" w:rsidTr="006C200C">
        <w:tc>
          <w:tcPr>
            <w:tcW w:w="4001" w:type="dxa"/>
            <w:shd w:val="clear" w:color="auto" w:fill="auto"/>
            <w:tcMar>
              <w:top w:w="100" w:type="dxa"/>
              <w:left w:w="100" w:type="dxa"/>
              <w:bottom w:w="100" w:type="dxa"/>
              <w:right w:w="100" w:type="dxa"/>
            </w:tcMar>
          </w:tcPr>
          <w:p w14:paraId="53465482" w14:textId="77777777" w:rsidR="00F94A99" w:rsidRPr="008B59AC" w:rsidRDefault="00F94A99" w:rsidP="006C200C">
            <w:pPr>
              <w:widowControl w:val="0"/>
            </w:pPr>
            <w:r w:rsidRPr="008B59AC">
              <w:t>Validación</w:t>
            </w:r>
          </w:p>
        </w:tc>
        <w:tc>
          <w:tcPr>
            <w:tcW w:w="5359" w:type="dxa"/>
            <w:shd w:val="clear" w:color="auto" w:fill="auto"/>
            <w:tcMar>
              <w:top w:w="100" w:type="dxa"/>
              <w:left w:w="100" w:type="dxa"/>
              <w:bottom w:w="100" w:type="dxa"/>
              <w:right w:w="100" w:type="dxa"/>
            </w:tcMar>
          </w:tcPr>
          <w:p w14:paraId="4C24DCE3" w14:textId="77777777" w:rsidR="00F94A99" w:rsidRPr="008B59AC" w:rsidRDefault="00F94A99" w:rsidP="006C200C">
            <w:pPr>
              <w:widowControl w:val="0"/>
            </w:pPr>
            <w:r w:rsidRPr="008B59AC">
              <w:t>Claudio Rafael Vásquez Martínez</w:t>
            </w:r>
          </w:p>
        </w:tc>
      </w:tr>
      <w:tr w:rsidR="00F94A99" w:rsidRPr="008B59AC" w14:paraId="326A4466" w14:textId="77777777" w:rsidTr="006C200C">
        <w:tc>
          <w:tcPr>
            <w:tcW w:w="4001" w:type="dxa"/>
            <w:shd w:val="clear" w:color="auto" w:fill="auto"/>
            <w:tcMar>
              <w:top w:w="100" w:type="dxa"/>
              <w:left w:w="100" w:type="dxa"/>
              <w:bottom w:w="100" w:type="dxa"/>
              <w:right w:w="100" w:type="dxa"/>
            </w:tcMar>
          </w:tcPr>
          <w:p w14:paraId="13BAA0A6" w14:textId="77777777" w:rsidR="00F94A99" w:rsidRPr="008B59AC" w:rsidRDefault="00F94A99" w:rsidP="006C200C">
            <w:pPr>
              <w:widowControl w:val="0"/>
            </w:pPr>
            <w:r w:rsidRPr="008B59AC">
              <w:t>Análisis Formal</w:t>
            </w:r>
          </w:p>
        </w:tc>
        <w:tc>
          <w:tcPr>
            <w:tcW w:w="5359" w:type="dxa"/>
            <w:shd w:val="clear" w:color="auto" w:fill="auto"/>
            <w:tcMar>
              <w:top w:w="100" w:type="dxa"/>
              <w:left w:w="100" w:type="dxa"/>
              <w:bottom w:w="100" w:type="dxa"/>
              <w:right w:w="100" w:type="dxa"/>
            </w:tcMar>
          </w:tcPr>
          <w:p w14:paraId="79B1BB45" w14:textId="77777777" w:rsidR="00F94A99" w:rsidRPr="008B59AC" w:rsidRDefault="00F94A99" w:rsidP="006C200C">
            <w:pPr>
              <w:widowControl w:val="0"/>
            </w:pPr>
            <w:r w:rsidRPr="008B59AC">
              <w:t>Claudio Rafael Vásquez Martínez</w:t>
            </w:r>
          </w:p>
        </w:tc>
      </w:tr>
      <w:tr w:rsidR="00F94A99" w:rsidRPr="008B59AC" w14:paraId="0A1E81AA" w14:textId="77777777" w:rsidTr="006C200C">
        <w:tc>
          <w:tcPr>
            <w:tcW w:w="4001" w:type="dxa"/>
            <w:shd w:val="clear" w:color="auto" w:fill="auto"/>
            <w:tcMar>
              <w:top w:w="100" w:type="dxa"/>
              <w:left w:w="100" w:type="dxa"/>
              <w:bottom w:w="100" w:type="dxa"/>
              <w:right w:w="100" w:type="dxa"/>
            </w:tcMar>
          </w:tcPr>
          <w:p w14:paraId="31CEBA1F" w14:textId="77777777" w:rsidR="00F94A99" w:rsidRPr="008B59AC" w:rsidRDefault="00F94A99" w:rsidP="006C200C">
            <w:pPr>
              <w:widowControl w:val="0"/>
            </w:pPr>
            <w:r w:rsidRPr="008B59AC">
              <w:t>Investigación</w:t>
            </w:r>
          </w:p>
        </w:tc>
        <w:tc>
          <w:tcPr>
            <w:tcW w:w="5359" w:type="dxa"/>
            <w:shd w:val="clear" w:color="auto" w:fill="auto"/>
            <w:tcMar>
              <w:top w:w="100" w:type="dxa"/>
              <w:left w:w="100" w:type="dxa"/>
              <w:bottom w:w="100" w:type="dxa"/>
              <w:right w:w="100" w:type="dxa"/>
            </w:tcMar>
          </w:tcPr>
          <w:p w14:paraId="62C71286" w14:textId="77777777" w:rsidR="00F94A99" w:rsidRPr="008B59AC" w:rsidRDefault="00F94A99" w:rsidP="006C200C">
            <w:pPr>
              <w:widowControl w:val="0"/>
            </w:pPr>
            <w:r w:rsidRPr="008B59AC">
              <w:t>Francisco Flores Cuevas</w:t>
            </w:r>
          </w:p>
        </w:tc>
      </w:tr>
      <w:tr w:rsidR="00F94A99" w:rsidRPr="008B59AC" w14:paraId="7AEAB6EF" w14:textId="77777777" w:rsidTr="006C200C">
        <w:tc>
          <w:tcPr>
            <w:tcW w:w="4001" w:type="dxa"/>
            <w:shd w:val="clear" w:color="auto" w:fill="auto"/>
            <w:tcMar>
              <w:top w:w="100" w:type="dxa"/>
              <w:left w:w="100" w:type="dxa"/>
              <w:bottom w:w="100" w:type="dxa"/>
              <w:right w:w="100" w:type="dxa"/>
            </w:tcMar>
          </w:tcPr>
          <w:p w14:paraId="4F610836" w14:textId="77777777" w:rsidR="00F94A99" w:rsidRPr="008B59AC" w:rsidRDefault="00F94A99" w:rsidP="006C200C">
            <w:pPr>
              <w:widowControl w:val="0"/>
            </w:pPr>
            <w:r w:rsidRPr="008B59AC">
              <w:t>Recursos</w:t>
            </w:r>
          </w:p>
        </w:tc>
        <w:tc>
          <w:tcPr>
            <w:tcW w:w="5359" w:type="dxa"/>
            <w:shd w:val="clear" w:color="auto" w:fill="auto"/>
            <w:tcMar>
              <w:top w:w="100" w:type="dxa"/>
              <w:left w:w="100" w:type="dxa"/>
              <w:bottom w:w="100" w:type="dxa"/>
              <w:right w:w="100" w:type="dxa"/>
            </w:tcMar>
          </w:tcPr>
          <w:p w14:paraId="5884D4F6" w14:textId="77777777" w:rsidR="00F94A99" w:rsidRPr="008B59AC" w:rsidRDefault="00F94A99" w:rsidP="006C200C">
            <w:pPr>
              <w:widowControl w:val="0"/>
            </w:pPr>
            <w:r w:rsidRPr="008B59AC">
              <w:t>Francisco Flores Cuevas</w:t>
            </w:r>
          </w:p>
        </w:tc>
      </w:tr>
      <w:tr w:rsidR="00F94A99" w:rsidRPr="008B59AC" w14:paraId="2BB84FF3" w14:textId="77777777" w:rsidTr="006C200C">
        <w:tc>
          <w:tcPr>
            <w:tcW w:w="4001" w:type="dxa"/>
            <w:shd w:val="clear" w:color="auto" w:fill="auto"/>
            <w:tcMar>
              <w:top w:w="100" w:type="dxa"/>
              <w:left w:w="100" w:type="dxa"/>
              <w:bottom w:w="100" w:type="dxa"/>
              <w:right w:w="100" w:type="dxa"/>
            </w:tcMar>
          </w:tcPr>
          <w:p w14:paraId="1978D94D" w14:textId="77777777" w:rsidR="00F94A99" w:rsidRPr="008B59AC" w:rsidRDefault="00F94A99" w:rsidP="006C200C">
            <w:pPr>
              <w:widowControl w:val="0"/>
            </w:pPr>
            <w:r w:rsidRPr="008B59AC">
              <w:t>Curación de datos</w:t>
            </w:r>
          </w:p>
        </w:tc>
        <w:tc>
          <w:tcPr>
            <w:tcW w:w="5359" w:type="dxa"/>
            <w:shd w:val="clear" w:color="auto" w:fill="auto"/>
            <w:tcMar>
              <w:top w:w="100" w:type="dxa"/>
              <w:left w:w="100" w:type="dxa"/>
              <w:bottom w:w="100" w:type="dxa"/>
              <w:right w:w="100" w:type="dxa"/>
            </w:tcMar>
          </w:tcPr>
          <w:p w14:paraId="4C3516CB" w14:textId="31907D88" w:rsidR="00F94A99" w:rsidRPr="008B59AC" w:rsidRDefault="00932E3F" w:rsidP="006C200C">
            <w:pPr>
              <w:widowControl w:val="0"/>
            </w:pPr>
            <w:r w:rsidRPr="008B59AC">
              <w:t>Martha Patricia García Rodríguez</w:t>
            </w:r>
          </w:p>
        </w:tc>
      </w:tr>
      <w:tr w:rsidR="00932E3F" w:rsidRPr="008B59AC" w14:paraId="02656EFE" w14:textId="77777777" w:rsidTr="006C200C">
        <w:tc>
          <w:tcPr>
            <w:tcW w:w="4001" w:type="dxa"/>
            <w:shd w:val="clear" w:color="auto" w:fill="auto"/>
            <w:tcMar>
              <w:top w:w="100" w:type="dxa"/>
              <w:left w:w="100" w:type="dxa"/>
              <w:bottom w:w="100" w:type="dxa"/>
              <w:right w:w="100" w:type="dxa"/>
            </w:tcMar>
          </w:tcPr>
          <w:p w14:paraId="58DFEDD3" w14:textId="77777777" w:rsidR="00932E3F" w:rsidRPr="008B59AC" w:rsidRDefault="00932E3F" w:rsidP="00932E3F">
            <w:pPr>
              <w:widowControl w:val="0"/>
            </w:pPr>
            <w:r w:rsidRPr="008B59AC">
              <w:t>Escritura - Preparación del borrador original</w:t>
            </w:r>
          </w:p>
        </w:tc>
        <w:tc>
          <w:tcPr>
            <w:tcW w:w="5359" w:type="dxa"/>
            <w:shd w:val="clear" w:color="auto" w:fill="auto"/>
            <w:tcMar>
              <w:top w:w="100" w:type="dxa"/>
              <w:left w:w="100" w:type="dxa"/>
              <w:bottom w:w="100" w:type="dxa"/>
              <w:right w:w="100" w:type="dxa"/>
            </w:tcMar>
          </w:tcPr>
          <w:p w14:paraId="21B39B9C" w14:textId="355F82AD" w:rsidR="00932E3F" w:rsidRPr="008B59AC" w:rsidRDefault="00932E3F" w:rsidP="00932E3F">
            <w:pPr>
              <w:widowControl w:val="0"/>
            </w:pPr>
            <w:r w:rsidRPr="008B59AC">
              <w:t>Martha Patricia García Rodríguez</w:t>
            </w:r>
          </w:p>
        </w:tc>
      </w:tr>
      <w:tr w:rsidR="00932E3F" w:rsidRPr="008B59AC" w14:paraId="21097260" w14:textId="77777777" w:rsidTr="006C200C">
        <w:tc>
          <w:tcPr>
            <w:tcW w:w="4001" w:type="dxa"/>
            <w:shd w:val="clear" w:color="auto" w:fill="auto"/>
            <w:tcMar>
              <w:top w:w="100" w:type="dxa"/>
              <w:left w:w="100" w:type="dxa"/>
              <w:bottom w:w="100" w:type="dxa"/>
              <w:right w:w="100" w:type="dxa"/>
            </w:tcMar>
          </w:tcPr>
          <w:p w14:paraId="085FA60C" w14:textId="77777777" w:rsidR="00932E3F" w:rsidRPr="008B59AC" w:rsidRDefault="00932E3F" w:rsidP="00932E3F">
            <w:pPr>
              <w:widowControl w:val="0"/>
            </w:pPr>
            <w:r w:rsidRPr="008B59AC">
              <w:t>Escritura - Revisión y edición</w:t>
            </w:r>
          </w:p>
        </w:tc>
        <w:tc>
          <w:tcPr>
            <w:tcW w:w="5359" w:type="dxa"/>
            <w:shd w:val="clear" w:color="auto" w:fill="auto"/>
            <w:tcMar>
              <w:top w:w="100" w:type="dxa"/>
              <w:left w:w="100" w:type="dxa"/>
              <w:bottom w:w="100" w:type="dxa"/>
              <w:right w:w="100" w:type="dxa"/>
            </w:tcMar>
          </w:tcPr>
          <w:p w14:paraId="5871CE70" w14:textId="77777777" w:rsidR="00932E3F" w:rsidRPr="008B59AC" w:rsidRDefault="00932E3F" w:rsidP="00932E3F">
            <w:pPr>
              <w:widowControl w:val="0"/>
            </w:pPr>
            <w:r w:rsidRPr="008B59AC">
              <w:t>Claudio Rafael Vásquez Martínez</w:t>
            </w:r>
          </w:p>
        </w:tc>
      </w:tr>
      <w:tr w:rsidR="00932E3F" w:rsidRPr="008B59AC" w14:paraId="04956BE2" w14:textId="77777777" w:rsidTr="006C200C">
        <w:tc>
          <w:tcPr>
            <w:tcW w:w="4001" w:type="dxa"/>
            <w:shd w:val="clear" w:color="auto" w:fill="auto"/>
            <w:tcMar>
              <w:top w:w="100" w:type="dxa"/>
              <w:left w:w="100" w:type="dxa"/>
              <w:bottom w:w="100" w:type="dxa"/>
              <w:right w:w="100" w:type="dxa"/>
            </w:tcMar>
          </w:tcPr>
          <w:p w14:paraId="02759350" w14:textId="77777777" w:rsidR="00932E3F" w:rsidRPr="008B59AC" w:rsidRDefault="00932E3F" w:rsidP="00932E3F">
            <w:pPr>
              <w:widowControl w:val="0"/>
            </w:pPr>
            <w:r w:rsidRPr="008B59AC">
              <w:t>Visualización</w:t>
            </w:r>
          </w:p>
        </w:tc>
        <w:tc>
          <w:tcPr>
            <w:tcW w:w="5359" w:type="dxa"/>
            <w:shd w:val="clear" w:color="auto" w:fill="auto"/>
            <w:tcMar>
              <w:top w:w="100" w:type="dxa"/>
              <w:left w:w="100" w:type="dxa"/>
              <w:bottom w:w="100" w:type="dxa"/>
              <w:right w:w="100" w:type="dxa"/>
            </w:tcMar>
          </w:tcPr>
          <w:p w14:paraId="73A10DA5" w14:textId="0476C670" w:rsidR="00932E3F" w:rsidRPr="008B59AC" w:rsidRDefault="00932E3F" w:rsidP="00932E3F">
            <w:pPr>
              <w:widowControl w:val="0"/>
            </w:pPr>
            <w:r w:rsidRPr="008B59AC">
              <w:t>Martha Patricia García Rodríguez</w:t>
            </w:r>
          </w:p>
        </w:tc>
      </w:tr>
      <w:tr w:rsidR="00932E3F" w:rsidRPr="008B59AC" w14:paraId="3F5965FB" w14:textId="77777777" w:rsidTr="006C200C">
        <w:tc>
          <w:tcPr>
            <w:tcW w:w="4001" w:type="dxa"/>
            <w:shd w:val="clear" w:color="auto" w:fill="auto"/>
            <w:tcMar>
              <w:top w:w="100" w:type="dxa"/>
              <w:left w:w="100" w:type="dxa"/>
              <w:bottom w:w="100" w:type="dxa"/>
              <w:right w:w="100" w:type="dxa"/>
            </w:tcMar>
          </w:tcPr>
          <w:p w14:paraId="735867BC" w14:textId="77777777" w:rsidR="00932E3F" w:rsidRPr="008B59AC" w:rsidRDefault="00932E3F" w:rsidP="00932E3F">
            <w:pPr>
              <w:widowControl w:val="0"/>
            </w:pPr>
            <w:r w:rsidRPr="008B59AC">
              <w:t>Supervisión</w:t>
            </w:r>
          </w:p>
        </w:tc>
        <w:tc>
          <w:tcPr>
            <w:tcW w:w="5359" w:type="dxa"/>
            <w:shd w:val="clear" w:color="auto" w:fill="auto"/>
            <w:tcMar>
              <w:top w:w="100" w:type="dxa"/>
              <w:left w:w="100" w:type="dxa"/>
              <w:bottom w:w="100" w:type="dxa"/>
              <w:right w:w="100" w:type="dxa"/>
            </w:tcMar>
          </w:tcPr>
          <w:p w14:paraId="21907EB3" w14:textId="77777777" w:rsidR="00932E3F" w:rsidRPr="008B59AC" w:rsidRDefault="00932E3F" w:rsidP="00932E3F">
            <w:pPr>
              <w:widowControl w:val="0"/>
            </w:pPr>
            <w:r w:rsidRPr="008B59AC">
              <w:t>Francisco Flores Cuevas</w:t>
            </w:r>
          </w:p>
        </w:tc>
      </w:tr>
      <w:tr w:rsidR="00932E3F" w:rsidRPr="008B59AC" w14:paraId="525E070F" w14:textId="77777777" w:rsidTr="006C200C">
        <w:tc>
          <w:tcPr>
            <w:tcW w:w="4001" w:type="dxa"/>
            <w:shd w:val="clear" w:color="auto" w:fill="auto"/>
            <w:tcMar>
              <w:top w:w="100" w:type="dxa"/>
              <w:left w:w="100" w:type="dxa"/>
              <w:bottom w:w="100" w:type="dxa"/>
              <w:right w:w="100" w:type="dxa"/>
            </w:tcMar>
          </w:tcPr>
          <w:p w14:paraId="63AA1690" w14:textId="77777777" w:rsidR="00932E3F" w:rsidRPr="008B59AC" w:rsidRDefault="00932E3F" w:rsidP="00932E3F">
            <w:pPr>
              <w:widowControl w:val="0"/>
            </w:pPr>
            <w:r w:rsidRPr="008B59AC">
              <w:t>Administración de Proyectos</w:t>
            </w:r>
          </w:p>
        </w:tc>
        <w:tc>
          <w:tcPr>
            <w:tcW w:w="5359" w:type="dxa"/>
            <w:shd w:val="clear" w:color="auto" w:fill="auto"/>
            <w:tcMar>
              <w:top w:w="100" w:type="dxa"/>
              <w:left w:w="100" w:type="dxa"/>
              <w:bottom w:w="100" w:type="dxa"/>
              <w:right w:w="100" w:type="dxa"/>
            </w:tcMar>
          </w:tcPr>
          <w:p w14:paraId="0F307DFD" w14:textId="77777777" w:rsidR="00932E3F" w:rsidRPr="008B59AC" w:rsidRDefault="00932E3F" w:rsidP="00932E3F">
            <w:pPr>
              <w:widowControl w:val="0"/>
            </w:pPr>
            <w:r w:rsidRPr="008B59AC">
              <w:t>Francisco Flores Cuevas</w:t>
            </w:r>
          </w:p>
        </w:tc>
      </w:tr>
      <w:tr w:rsidR="00932E3F" w:rsidRPr="00BE16BF" w14:paraId="6C488582" w14:textId="77777777" w:rsidTr="006C200C">
        <w:tc>
          <w:tcPr>
            <w:tcW w:w="4001" w:type="dxa"/>
            <w:shd w:val="clear" w:color="auto" w:fill="auto"/>
            <w:tcMar>
              <w:top w:w="100" w:type="dxa"/>
              <w:left w:w="100" w:type="dxa"/>
              <w:bottom w:w="100" w:type="dxa"/>
              <w:right w:w="100" w:type="dxa"/>
            </w:tcMar>
          </w:tcPr>
          <w:p w14:paraId="7C41B478" w14:textId="77777777" w:rsidR="00932E3F" w:rsidRPr="008B59AC" w:rsidRDefault="00932E3F" w:rsidP="00932E3F">
            <w:pPr>
              <w:widowControl w:val="0"/>
            </w:pPr>
            <w:r w:rsidRPr="008B59AC">
              <w:t>Adquisición de fondos</w:t>
            </w:r>
          </w:p>
        </w:tc>
        <w:tc>
          <w:tcPr>
            <w:tcW w:w="5359" w:type="dxa"/>
            <w:shd w:val="clear" w:color="auto" w:fill="auto"/>
            <w:tcMar>
              <w:top w:w="100" w:type="dxa"/>
              <w:left w:w="100" w:type="dxa"/>
              <w:bottom w:w="100" w:type="dxa"/>
              <w:right w:w="100" w:type="dxa"/>
            </w:tcMar>
          </w:tcPr>
          <w:p w14:paraId="7FB5609E" w14:textId="77777777" w:rsidR="00932E3F" w:rsidRPr="00BE16BF" w:rsidRDefault="00932E3F" w:rsidP="00932E3F">
            <w:pPr>
              <w:widowControl w:val="0"/>
            </w:pPr>
            <w:r w:rsidRPr="008B59AC">
              <w:t>Francisco Flores Cuevas</w:t>
            </w:r>
          </w:p>
        </w:tc>
      </w:tr>
    </w:tbl>
    <w:p w14:paraId="2DBE0CBD" w14:textId="7338D1AE" w:rsidR="00BB0D62" w:rsidRPr="00D87050" w:rsidRDefault="00BB0D62" w:rsidP="00F94A99">
      <w:pPr>
        <w:spacing w:line="360" w:lineRule="auto"/>
        <w:jc w:val="both"/>
        <w:rPr>
          <w:color w:val="000000" w:themeColor="text1"/>
        </w:rPr>
      </w:pPr>
    </w:p>
    <w:sectPr w:rsidR="00BB0D62" w:rsidRPr="00D87050" w:rsidSect="00483BEC">
      <w:headerReference w:type="even" r:id="rId10"/>
      <w:headerReference w:type="default" r:id="rId11"/>
      <w:footerReference w:type="default" r:id="rId12"/>
      <w:headerReference w:type="first" r:id="rId13"/>
      <w:pgSz w:w="12240" w:h="15840"/>
      <w:pgMar w:top="1276" w:right="1696" w:bottom="851" w:left="1702" w:header="142" w:footer="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47622" w14:textId="77777777" w:rsidR="00D4131E" w:rsidRDefault="00D4131E">
      <w:r>
        <w:separator/>
      </w:r>
    </w:p>
  </w:endnote>
  <w:endnote w:type="continuationSeparator" w:id="0">
    <w:p w14:paraId="53B637EB" w14:textId="77777777" w:rsidR="00D4131E" w:rsidRDefault="00D41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431F3" w14:textId="308F430F" w:rsidR="00483BEC" w:rsidRDefault="00483BEC">
    <w:pPr>
      <w:pStyle w:val="Piedepgina"/>
    </w:pPr>
    <w:r>
      <w:t xml:space="preserve">             </w:t>
    </w:r>
    <w:r w:rsidRPr="002A3D98">
      <w:rPr>
        <w:noProof/>
      </w:rPr>
      <w:drawing>
        <wp:inline distT="0" distB="0" distL="0" distR="0" wp14:anchorId="37972597" wp14:editId="3C89E387">
          <wp:extent cx="1600200" cy="419100"/>
          <wp:effectExtent l="0" t="0" r="0" b="0"/>
          <wp:docPr id="2096778177" name="Imagen 209677817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F1C97">
      <w:rPr>
        <w:rFonts w:ascii="Calibri" w:hAnsi="Calibri" w:cs="Calibri"/>
        <w:b/>
        <w:sz w:val="22"/>
        <w:szCs w:val="20"/>
      </w:rPr>
      <w:t xml:space="preserve">Vol. 15 </w:t>
    </w:r>
    <w:proofErr w:type="spellStart"/>
    <w:r w:rsidRPr="00EF1C97">
      <w:rPr>
        <w:rFonts w:ascii="Calibri" w:hAnsi="Calibri" w:cs="Calibri"/>
        <w:b/>
        <w:sz w:val="22"/>
        <w:szCs w:val="20"/>
      </w:rPr>
      <w:t>Num</w:t>
    </w:r>
    <w:proofErr w:type="spellEnd"/>
    <w:r w:rsidRPr="00EF1C97">
      <w:rPr>
        <w:rFonts w:ascii="Calibri" w:hAnsi="Calibri" w:cs="Calibri"/>
        <w:b/>
        <w:sz w:val="22"/>
        <w:szCs w:val="20"/>
      </w:rPr>
      <w:t xml:space="preserve">. 29 Julio - </w:t>
    </w:r>
    <w:proofErr w:type="gramStart"/>
    <w:r w:rsidRPr="00EF1C97">
      <w:rPr>
        <w:rFonts w:ascii="Calibri" w:hAnsi="Calibri" w:cs="Calibri"/>
        <w:b/>
        <w:sz w:val="22"/>
        <w:szCs w:val="20"/>
      </w:rPr>
      <w:t>Diciembre</w:t>
    </w:r>
    <w:proofErr w:type="gramEnd"/>
    <w:r w:rsidRPr="00EF1C97">
      <w:rPr>
        <w:rFonts w:ascii="Calibri" w:hAnsi="Calibri" w:cs="Calibri"/>
        <w:b/>
        <w:sz w:val="22"/>
        <w:szCs w:val="20"/>
      </w:rPr>
      <w:t xml:space="preserve"> 2024, e</w:t>
    </w:r>
    <w:r w:rsidR="00F1082B">
      <w:rPr>
        <w:rFonts w:ascii="Calibri" w:hAnsi="Calibri" w:cs="Calibri"/>
        <w:b/>
        <w:sz w:val="22"/>
        <w:szCs w:val="20"/>
      </w:rPr>
      <w:t>805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271FD" w14:textId="77777777" w:rsidR="00D4131E" w:rsidRDefault="00D4131E">
      <w:r>
        <w:separator/>
      </w:r>
    </w:p>
  </w:footnote>
  <w:footnote w:type="continuationSeparator" w:id="0">
    <w:p w14:paraId="68C36053" w14:textId="77777777" w:rsidR="00D4131E" w:rsidRDefault="00D41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550C7" w14:textId="77777777" w:rsidR="000960C9" w:rsidRDefault="000960C9">
    <w:pPr>
      <w:spacing w:line="259" w:lineRule="auto"/>
      <w:ind w:left="-1" w:right="-44"/>
      <w:jc w:val="right"/>
    </w:pPr>
    <w:r>
      <w:rPr>
        <w:noProof/>
        <w:lang w:val="es-VE" w:eastAsia="es-VE"/>
      </w:rPr>
      <w:drawing>
        <wp:anchor distT="0" distB="0" distL="114300" distR="114300" simplePos="0" relativeHeight="251658240" behindDoc="0" locked="0" layoutInCell="1" allowOverlap="0" wp14:anchorId="4A2196D6" wp14:editId="05A45CC6">
          <wp:simplePos x="0" y="0"/>
          <wp:positionH relativeFrom="page">
            <wp:posOffset>1080135</wp:posOffset>
          </wp:positionH>
          <wp:positionV relativeFrom="page">
            <wp:posOffset>180340</wp:posOffset>
          </wp:positionV>
          <wp:extent cx="5610225" cy="657225"/>
          <wp:effectExtent l="0" t="0" r="0" b="0"/>
          <wp:wrapSquare wrapText="bothSides"/>
          <wp:docPr id="848493904"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1"/>
                  <a:stretch>
                    <a:fillRect/>
                  </a:stretch>
                </pic:blipFill>
                <pic:spPr>
                  <a:xfrm>
                    <a:off x="0" y="0"/>
                    <a:ext cx="5610225" cy="657225"/>
                  </a:xfrm>
                  <a:prstGeom prst="rect">
                    <a:avLst/>
                  </a:prstGeom>
                </pic:spPr>
              </pic:pic>
            </a:graphicData>
          </a:graphic>
        </wp:anchor>
      </w:drawing>
    </w: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BEB5C" w14:textId="17301DE1" w:rsidR="000960C9" w:rsidRDefault="00483BEC">
    <w:pPr>
      <w:spacing w:line="259" w:lineRule="auto"/>
      <w:ind w:left="-1" w:right="-44"/>
      <w:jc w:val="right"/>
    </w:pPr>
    <w:r w:rsidRPr="002A3D98">
      <w:rPr>
        <w:noProof/>
      </w:rPr>
      <w:drawing>
        <wp:inline distT="0" distB="0" distL="0" distR="0" wp14:anchorId="2BF6EF7F" wp14:editId="3B4E9BCD">
          <wp:extent cx="5397500" cy="635000"/>
          <wp:effectExtent l="0" t="0" r="0" b="0"/>
          <wp:docPr id="712499160" name="Imagen 71249916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r w:rsidR="000960C9">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32E16" w14:textId="77777777" w:rsidR="000960C9" w:rsidRDefault="000960C9">
    <w:pPr>
      <w:spacing w:line="259" w:lineRule="auto"/>
      <w:ind w:left="-1" w:right="-44"/>
      <w:jc w:val="right"/>
    </w:pPr>
    <w:r>
      <w:rPr>
        <w:noProof/>
        <w:lang w:val="es-VE" w:eastAsia="es-VE"/>
      </w:rPr>
      <w:drawing>
        <wp:anchor distT="0" distB="0" distL="114300" distR="114300" simplePos="0" relativeHeight="251660288" behindDoc="0" locked="0" layoutInCell="1" allowOverlap="0" wp14:anchorId="32B520D7" wp14:editId="69B9983E">
          <wp:simplePos x="0" y="0"/>
          <wp:positionH relativeFrom="page">
            <wp:posOffset>1080135</wp:posOffset>
          </wp:positionH>
          <wp:positionV relativeFrom="page">
            <wp:posOffset>180340</wp:posOffset>
          </wp:positionV>
          <wp:extent cx="5610225" cy="657225"/>
          <wp:effectExtent l="0" t="0" r="0" b="0"/>
          <wp:wrapSquare wrapText="bothSides"/>
          <wp:docPr id="1936432284"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1"/>
                  <a:stretch>
                    <a:fillRect/>
                  </a:stretch>
                </pic:blipFill>
                <pic:spPr>
                  <a:xfrm>
                    <a:off x="0" y="0"/>
                    <a:ext cx="5610225" cy="657225"/>
                  </a:xfrm>
                  <a:prstGeom prst="rect">
                    <a:avLst/>
                  </a:prstGeom>
                </pic:spPr>
              </pic:pic>
            </a:graphicData>
          </a:graphic>
        </wp:anchor>
      </w:drawing>
    </w: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B0B"/>
    <w:multiLevelType w:val="hybridMultilevel"/>
    <w:tmpl w:val="B798D912"/>
    <w:lvl w:ilvl="0" w:tplc="3800DB86">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06B846">
      <w:start w:val="1"/>
      <w:numFmt w:val="lowerLetter"/>
      <w:lvlText w:val="%2"/>
      <w:lvlJc w:val="left"/>
      <w:pPr>
        <w:ind w:left="1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D8C376">
      <w:start w:val="1"/>
      <w:numFmt w:val="lowerRoman"/>
      <w:lvlText w:val="%3"/>
      <w:lvlJc w:val="left"/>
      <w:pPr>
        <w:ind w:left="2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2D02A">
      <w:start w:val="1"/>
      <w:numFmt w:val="decimal"/>
      <w:lvlText w:val="%4"/>
      <w:lvlJc w:val="left"/>
      <w:pPr>
        <w:ind w:left="2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EA37DC">
      <w:start w:val="1"/>
      <w:numFmt w:val="lowerLetter"/>
      <w:lvlText w:val="%5"/>
      <w:lvlJc w:val="left"/>
      <w:pPr>
        <w:ind w:left="3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D24ADC">
      <w:start w:val="1"/>
      <w:numFmt w:val="lowerRoman"/>
      <w:lvlText w:val="%6"/>
      <w:lvlJc w:val="left"/>
      <w:pPr>
        <w:ind w:left="4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D42478">
      <w:start w:val="1"/>
      <w:numFmt w:val="decimal"/>
      <w:lvlText w:val="%7"/>
      <w:lvlJc w:val="left"/>
      <w:pPr>
        <w:ind w:left="4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36DEDC">
      <w:start w:val="1"/>
      <w:numFmt w:val="lowerLetter"/>
      <w:lvlText w:val="%8"/>
      <w:lvlJc w:val="left"/>
      <w:pPr>
        <w:ind w:left="5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C2112C">
      <w:start w:val="1"/>
      <w:numFmt w:val="lowerRoman"/>
      <w:lvlText w:val="%9"/>
      <w:lvlJc w:val="left"/>
      <w:pPr>
        <w:ind w:left="6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BF5812"/>
    <w:multiLevelType w:val="hybridMultilevel"/>
    <w:tmpl w:val="D13C744E"/>
    <w:lvl w:ilvl="0" w:tplc="4C886560">
      <w:start w:val="1"/>
      <w:numFmt w:val="lowerLetter"/>
      <w:lvlText w:val="(%1)"/>
      <w:lvlJc w:val="left"/>
      <w:pPr>
        <w:ind w:left="7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6C2AFBEC">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2ACE1F2">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894C9E18">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B801676">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070BB32">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05AD3E0">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BDC042C">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47EBC08">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5D0B3D"/>
    <w:multiLevelType w:val="hybridMultilevel"/>
    <w:tmpl w:val="BA3C237C"/>
    <w:lvl w:ilvl="0" w:tplc="D348E7A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F4AA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DE850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8A20C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4A27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AA27C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767A1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98E46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E6217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15D1D0A"/>
    <w:multiLevelType w:val="hybridMultilevel"/>
    <w:tmpl w:val="A42004DC"/>
    <w:lvl w:ilvl="0" w:tplc="AB42ABE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9A03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E0680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6AC52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AA33D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88BC4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A01EF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105AD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309FE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8C41043"/>
    <w:multiLevelType w:val="hybridMultilevel"/>
    <w:tmpl w:val="FA82F3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3C457186"/>
    <w:multiLevelType w:val="hybridMultilevel"/>
    <w:tmpl w:val="D5D83D64"/>
    <w:lvl w:ilvl="0" w:tplc="B9A46B86">
      <w:start w:val="1"/>
      <w:numFmt w:val="lowerRoman"/>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D02BD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44D3E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09284A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BAB8D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CAC42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E8606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04EE0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CA23C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8EA6E84"/>
    <w:multiLevelType w:val="hybridMultilevel"/>
    <w:tmpl w:val="3894DC08"/>
    <w:lvl w:ilvl="0" w:tplc="080A0001">
      <w:start w:val="1"/>
      <w:numFmt w:val="bullet"/>
      <w:lvlText w:val=""/>
      <w:lvlJc w:val="left"/>
      <w:pPr>
        <w:ind w:left="1776" w:hanging="360"/>
      </w:pPr>
      <w:rPr>
        <w:rFonts w:ascii="Symbol" w:hAnsi="Symbol"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7" w15:restartNumberingAfterBreak="0">
    <w:nsid w:val="4921426C"/>
    <w:multiLevelType w:val="hybridMultilevel"/>
    <w:tmpl w:val="25BE67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A42084D"/>
    <w:multiLevelType w:val="multilevel"/>
    <w:tmpl w:val="1F86C6EC"/>
    <w:lvl w:ilvl="0">
      <w:start w:val="1"/>
      <w:numFmt w:val="decimal"/>
      <w:lvlText w:val="%1."/>
      <w:lvlJc w:val="left"/>
      <w:pPr>
        <w:ind w:left="1854" w:hanging="360"/>
      </w:pPr>
    </w:lvl>
    <w:lvl w:ilvl="1">
      <w:start w:val="2"/>
      <w:numFmt w:val="decimal"/>
      <w:isLgl/>
      <w:lvlText w:val="%1.%2."/>
      <w:lvlJc w:val="left"/>
      <w:pPr>
        <w:ind w:left="2214" w:hanging="72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574"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934" w:hanging="144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3294" w:hanging="1800"/>
      </w:pPr>
      <w:rPr>
        <w:rFonts w:hint="default"/>
      </w:rPr>
    </w:lvl>
    <w:lvl w:ilvl="8">
      <w:start w:val="1"/>
      <w:numFmt w:val="decimal"/>
      <w:isLgl/>
      <w:lvlText w:val="%1.%2.%3.%4.%5.%6.%7.%8.%9."/>
      <w:lvlJc w:val="left"/>
      <w:pPr>
        <w:ind w:left="3294" w:hanging="1800"/>
      </w:pPr>
      <w:rPr>
        <w:rFonts w:hint="default"/>
      </w:rPr>
    </w:lvl>
  </w:abstractNum>
  <w:abstractNum w:abstractNumId="9" w15:restartNumberingAfterBreak="0">
    <w:nsid w:val="4B0D0850"/>
    <w:multiLevelType w:val="hybridMultilevel"/>
    <w:tmpl w:val="1E5C372C"/>
    <w:lvl w:ilvl="0" w:tplc="14D0F4D8">
      <w:start w:val="1"/>
      <w:numFmt w:val="lowerRoman"/>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18525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36805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10BEC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A0330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DA7FC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CD43DC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78C97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10BFB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641511D"/>
    <w:multiLevelType w:val="hybridMultilevel"/>
    <w:tmpl w:val="151A021E"/>
    <w:lvl w:ilvl="0" w:tplc="999678BA">
      <w:start w:val="1"/>
      <w:numFmt w:val="lowerLetter"/>
      <w:lvlText w:val="(%1)"/>
      <w:lvlJc w:val="left"/>
      <w:pPr>
        <w:ind w:left="7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2602C64">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9F0C0E0">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EB2EE96">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7F46274">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2A4D020">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BE6710A">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5D497DA">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1065966">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E82792E"/>
    <w:multiLevelType w:val="hybridMultilevel"/>
    <w:tmpl w:val="6CD0F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EB6369B"/>
    <w:multiLevelType w:val="hybridMultilevel"/>
    <w:tmpl w:val="158AA78E"/>
    <w:lvl w:ilvl="0" w:tplc="97FC1C82">
      <w:start w:val="1"/>
      <w:numFmt w:val="lowerRoman"/>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56873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88849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84E86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4C452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624CF5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2EE25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925F3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48E36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8FB43A2"/>
    <w:multiLevelType w:val="hybridMultilevel"/>
    <w:tmpl w:val="DB7CB35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 w15:restartNumberingAfterBreak="0">
    <w:nsid w:val="692E5BCA"/>
    <w:multiLevelType w:val="hybridMultilevel"/>
    <w:tmpl w:val="9B128730"/>
    <w:lvl w:ilvl="0" w:tplc="B75E4ABC">
      <w:numFmt w:val="bullet"/>
      <w:lvlText w:val=""/>
      <w:lvlJc w:val="left"/>
      <w:pPr>
        <w:ind w:left="760" w:hanging="40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CAA0908"/>
    <w:multiLevelType w:val="hybridMultilevel"/>
    <w:tmpl w:val="4B06B3BA"/>
    <w:lvl w:ilvl="0" w:tplc="9AE6E5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8062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825E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3263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FEA5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DEE7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6A8F8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B492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6811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0623767"/>
    <w:multiLevelType w:val="hybridMultilevel"/>
    <w:tmpl w:val="557E1FC2"/>
    <w:lvl w:ilvl="0" w:tplc="A3BAA61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C6483A">
      <w:start w:val="1"/>
      <w:numFmt w:val="bullet"/>
      <w:lvlText w:val="o"/>
      <w:lvlJc w:val="left"/>
      <w:pPr>
        <w:ind w:left="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8287E0">
      <w:start w:val="1"/>
      <w:numFmt w:val="bullet"/>
      <w:lvlRestart w:val="0"/>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E0D0E8">
      <w:start w:val="1"/>
      <w:numFmt w:val="bullet"/>
      <w:lvlText w:val="•"/>
      <w:lvlJc w:val="left"/>
      <w:pPr>
        <w:ind w:left="1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E0E298">
      <w:start w:val="1"/>
      <w:numFmt w:val="bullet"/>
      <w:lvlText w:val="o"/>
      <w:lvlJc w:val="left"/>
      <w:pPr>
        <w:ind w:left="2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F05C42">
      <w:start w:val="1"/>
      <w:numFmt w:val="bullet"/>
      <w:lvlText w:val="▪"/>
      <w:lvlJc w:val="left"/>
      <w:pPr>
        <w:ind w:left="31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52E56E">
      <w:start w:val="1"/>
      <w:numFmt w:val="bullet"/>
      <w:lvlText w:val="•"/>
      <w:lvlJc w:val="left"/>
      <w:pPr>
        <w:ind w:left="3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7A66BC">
      <w:start w:val="1"/>
      <w:numFmt w:val="bullet"/>
      <w:lvlText w:val="o"/>
      <w:lvlJc w:val="left"/>
      <w:pPr>
        <w:ind w:left="4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F236FE">
      <w:start w:val="1"/>
      <w:numFmt w:val="bullet"/>
      <w:lvlText w:val="▪"/>
      <w:lvlJc w:val="left"/>
      <w:pPr>
        <w:ind w:left="52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5D95556"/>
    <w:multiLevelType w:val="multilevel"/>
    <w:tmpl w:val="F3B063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C0518F"/>
    <w:multiLevelType w:val="multilevel"/>
    <w:tmpl w:val="A0A2D808"/>
    <w:lvl w:ilvl="0">
      <w:start w:val="1"/>
      <w:numFmt w:val="decimal"/>
      <w:lvlText w:val="%1."/>
      <w:lvlJc w:val="left"/>
      <w:pPr>
        <w:ind w:left="1854" w:hanging="360"/>
      </w:pPr>
    </w:lvl>
    <w:lvl w:ilvl="1">
      <w:start w:val="1"/>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num w:numId="1" w16cid:durableId="1666862956">
    <w:abstractNumId w:val="2"/>
  </w:num>
  <w:num w:numId="2" w16cid:durableId="804810686">
    <w:abstractNumId w:val="10"/>
  </w:num>
  <w:num w:numId="3" w16cid:durableId="1091584315">
    <w:abstractNumId w:val="0"/>
  </w:num>
  <w:num w:numId="4" w16cid:durableId="1093819529">
    <w:abstractNumId w:val="1"/>
  </w:num>
  <w:num w:numId="5" w16cid:durableId="862519845">
    <w:abstractNumId w:val="11"/>
  </w:num>
  <w:num w:numId="6" w16cid:durableId="151140454">
    <w:abstractNumId w:val="18"/>
  </w:num>
  <w:num w:numId="7" w16cid:durableId="412317911">
    <w:abstractNumId w:val="8"/>
  </w:num>
  <w:num w:numId="8" w16cid:durableId="635455196">
    <w:abstractNumId w:val="7"/>
  </w:num>
  <w:num w:numId="9" w16cid:durableId="2054495322">
    <w:abstractNumId w:val="17"/>
  </w:num>
  <w:num w:numId="10" w16cid:durableId="172427625">
    <w:abstractNumId w:val="6"/>
  </w:num>
  <w:num w:numId="11" w16cid:durableId="498664370">
    <w:abstractNumId w:val="12"/>
  </w:num>
  <w:num w:numId="12" w16cid:durableId="677997925">
    <w:abstractNumId w:val="5"/>
  </w:num>
  <w:num w:numId="13" w16cid:durableId="1779136723">
    <w:abstractNumId w:val="9"/>
  </w:num>
  <w:num w:numId="14" w16cid:durableId="1352298212">
    <w:abstractNumId w:val="15"/>
  </w:num>
  <w:num w:numId="15" w16cid:durableId="2107992105">
    <w:abstractNumId w:val="3"/>
  </w:num>
  <w:num w:numId="16" w16cid:durableId="1261717497">
    <w:abstractNumId w:val="16"/>
  </w:num>
  <w:num w:numId="17" w16cid:durableId="10686848">
    <w:abstractNumId w:val="4"/>
  </w:num>
  <w:num w:numId="18" w16cid:durableId="549994757">
    <w:abstractNumId w:val="13"/>
  </w:num>
  <w:num w:numId="19" w16cid:durableId="4409563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62"/>
    <w:rsid w:val="000027F2"/>
    <w:rsid w:val="00012163"/>
    <w:rsid w:val="00014CF3"/>
    <w:rsid w:val="00023869"/>
    <w:rsid w:val="00081B2B"/>
    <w:rsid w:val="000960C9"/>
    <w:rsid w:val="000A68D3"/>
    <w:rsid w:val="000B24E9"/>
    <w:rsid w:val="000B27AC"/>
    <w:rsid w:val="000B346C"/>
    <w:rsid w:val="000D050D"/>
    <w:rsid w:val="000E4A78"/>
    <w:rsid w:val="000E75B5"/>
    <w:rsid w:val="0010230D"/>
    <w:rsid w:val="0010295A"/>
    <w:rsid w:val="00102E4B"/>
    <w:rsid w:val="00107F97"/>
    <w:rsid w:val="001330FB"/>
    <w:rsid w:val="00144ED0"/>
    <w:rsid w:val="00144EED"/>
    <w:rsid w:val="001523A4"/>
    <w:rsid w:val="00155D17"/>
    <w:rsid w:val="00165693"/>
    <w:rsid w:val="001802E4"/>
    <w:rsid w:val="001820B8"/>
    <w:rsid w:val="00182E99"/>
    <w:rsid w:val="0019271B"/>
    <w:rsid w:val="001A1CD8"/>
    <w:rsid w:val="001A7F40"/>
    <w:rsid w:val="001B18B9"/>
    <w:rsid w:val="001B6975"/>
    <w:rsid w:val="001C5A7C"/>
    <w:rsid w:val="001C7ACF"/>
    <w:rsid w:val="001D08B0"/>
    <w:rsid w:val="001D19B0"/>
    <w:rsid w:val="001F3C4B"/>
    <w:rsid w:val="001F5F36"/>
    <w:rsid w:val="00200773"/>
    <w:rsid w:val="00200AA2"/>
    <w:rsid w:val="00212BA3"/>
    <w:rsid w:val="0021675D"/>
    <w:rsid w:val="00220559"/>
    <w:rsid w:val="00224D6F"/>
    <w:rsid w:val="00226447"/>
    <w:rsid w:val="00236620"/>
    <w:rsid w:val="00240453"/>
    <w:rsid w:val="00242EEE"/>
    <w:rsid w:val="002441F7"/>
    <w:rsid w:val="002643AA"/>
    <w:rsid w:val="00265496"/>
    <w:rsid w:val="00266DE2"/>
    <w:rsid w:val="0028006C"/>
    <w:rsid w:val="00285821"/>
    <w:rsid w:val="0029359B"/>
    <w:rsid w:val="002A4B30"/>
    <w:rsid w:val="002B1D06"/>
    <w:rsid w:val="002B3161"/>
    <w:rsid w:val="002F2353"/>
    <w:rsid w:val="002F5933"/>
    <w:rsid w:val="00303F66"/>
    <w:rsid w:val="00315032"/>
    <w:rsid w:val="00315A11"/>
    <w:rsid w:val="0032080D"/>
    <w:rsid w:val="003273AA"/>
    <w:rsid w:val="0033629C"/>
    <w:rsid w:val="0033648A"/>
    <w:rsid w:val="00352E2A"/>
    <w:rsid w:val="003646DD"/>
    <w:rsid w:val="003668E5"/>
    <w:rsid w:val="0037090D"/>
    <w:rsid w:val="00395851"/>
    <w:rsid w:val="003A3607"/>
    <w:rsid w:val="003B0B11"/>
    <w:rsid w:val="003C1DB5"/>
    <w:rsid w:val="003D398F"/>
    <w:rsid w:val="003E0675"/>
    <w:rsid w:val="003E4642"/>
    <w:rsid w:val="003F4D7B"/>
    <w:rsid w:val="004015D0"/>
    <w:rsid w:val="0040536F"/>
    <w:rsid w:val="004178ED"/>
    <w:rsid w:val="00417EEE"/>
    <w:rsid w:val="004621CE"/>
    <w:rsid w:val="00466485"/>
    <w:rsid w:val="00483BEC"/>
    <w:rsid w:val="0049039B"/>
    <w:rsid w:val="00495B4E"/>
    <w:rsid w:val="00496591"/>
    <w:rsid w:val="004A5C7D"/>
    <w:rsid w:val="004A6EB3"/>
    <w:rsid w:val="004B1EDC"/>
    <w:rsid w:val="004C476F"/>
    <w:rsid w:val="004E33D1"/>
    <w:rsid w:val="004E7233"/>
    <w:rsid w:val="00505830"/>
    <w:rsid w:val="0050593E"/>
    <w:rsid w:val="00514270"/>
    <w:rsid w:val="005170E3"/>
    <w:rsid w:val="00523622"/>
    <w:rsid w:val="005407E9"/>
    <w:rsid w:val="005422B3"/>
    <w:rsid w:val="00542A5D"/>
    <w:rsid w:val="00556530"/>
    <w:rsid w:val="005621DB"/>
    <w:rsid w:val="00564444"/>
    <w:rsid w:val="005654E5"/>
    <w:rsid w:val="00566CE0"/>
    <w:rsid w:val="0056754D"/>
    <w:rsid w:val="005978B5"/>
    <w:rsid w:val="005B10B5"/>
    <w:rsid w:val="005C3CB6"/>
    <w:rsid w:val="005C76BE"/>
    <w:rsid w:val="005D13D3"/>
    <w:rsid w:val="005E58B7"/>
    <w:rsid w:val="005E789D"/>
    <w:rsid w:val="005F2E2B"/>
    <w:rsid w:val="005F3B9B"/>
    <w:rsid w:val="00611F2A"/>
    <w:rsid w:val="006179D4"/>
    <w:rsid w:val="00636A97"/>
    <w:rsid w:val="006414EE"/>
    <w:rsid w:val="00644449"/>
    <w:rsid w:val="0065525D"/>
    <w:rsid w:val="00675DF8"/>
    <w:rsid w:val="00676B21"/>
    <w:rsid w:val="00683139"/>
    <w:rsid w:val="00684266"/>
    <w:rsid w:val="00694330"/>
    <w:rsid w:val="006C24BD"/>
    <w:rsid w:val="006D5399"/>
    <w:rsid w:val="006E4942"/>
    <w:rsid w:val="0070103C"/>
    <w:rsid w:val="00701A84"/>
    <w:rsid w:val="0071430D"/>
    <w:rsid w:val="00720441"/>
    <w:rsid w:val="007211FE"/>
    <w:rsid w:val="0074361C"/>
    <w:rsid w:val="00746A46"/>
    <w:rsid w:val="0074783B"/>
    <w:rsid w:val="00751E78"/>
    <w:rsid w:val="00752548"/>
    <w:rsid w:val="0075314B"/>
    <w:rsid w:val="0076069D"/>
    <w:rsid w:val="0077242D"/>
    <w:rsid w:val="00780DDF"/>
    <w:rsid w:val="00793716"/>
    <w:rsid w:val="00793EB7"/>
    <w:rsid w:val="007A4D0E"/>
    <w:rsid w:val="007D232F"/>
    <w:rsid w:val="007E4C58"/>
    <w:rsid w:val="00800F27"/>
    <w:rsid w:val="00803B90"/>
    <w:rsid w:val="008202DF"/>
    <w:rsid w:val="00822DA8"/>
    <w:rsid w:val="0085689C"/>
    <w:rsid w:val="00872A1F"/>
    <w:rsid w:val="00880420"/>
    <w:rsid w:val="00886C34"/>
    <w:rsid w:val="008B59AC"/>
    <w:rsid w:val="008C1DC6"/>
    <w:rsid w:val="008C7786"/>
    <w:rsid w:val="008D6AEC"/>
    <w:rsid w:val="008E12CF"/>
    <w:rsid w:val="008E3632"/>
    <w:rsid w:val="00904AA6"/>
    <w:rsid w:val="00923111"/>
    <w:rsid w:val="00932E3F"/>
    <w:rsid w:val="0093520F"/>
    <w:rsid w:val="009605BC"/>
    <w:rsid w:val="0096091D"/>
    <w:rsid w:val="009852BD"/>
    <w:rsid w:val="009A0260"/>
    <w:rsid w:val="009A1219"/>
    <w:rsid w:val="009A2628"/>
    <w:rsid w:val="009B481F"/>
    <w:rsid w:val="009B5F38"/>
    <w:rsid w:val="009C5FCB"/>
    <w:rsid w:val="009D2B4D"/>
    <w:rsid w:val="009D2BED"/>
    <w:rsid w:val="009D2EB5"/>
    <w:rsid w:val="009E059D"/>
    <w:rsid w:val="009F22DB"/>
    <w:rsid w:val="00A03F18"/>
    <w:rsid w:val="00A06E1B"/>
    <w:rsid w:val="00A2776E"/>
    <w:rsid w:val="00A40E6E"/>
    <w:rsid w:val="00A413DE"/>
    <w:rsid w:val="00A418C1"/>
    <w:rsid w:val="00A43EDE"/>
    <w:rsid w:val="00A468A1"/>
    <w:rsid w:val="00A47E8A"/>
    <w:rsid w:val="00A55CE8"/>
    <w:rsid w:val="00A619B8"/>
    <w:rsid w:val="00A620EC"/>
    <w:rsid w:val="00A6588F"/>
    <w:rsid w:val="00A71F00"/>
    <w:rsid w:val="00A72EB4"/>
    <w:rsid w:val="00A76980"/>
    <w:rsid w:val="00AA3880"/>
    <w:rsid w:val="00AB4628"/>
    <w:rsid w:val="00AC3BA0"/>
    <w:rsid w:val="00AC41F5"/>
    <w:rsid w:val="00AD1D05"/>
    <w:rsid w:val="00AD5C96"/>
    <w:rsid w:val="00AE735B"/>
    <w:rsid w:val="00AF15C5"/>
    <w:rsid w:val="00B02743"/>
    <w:rsid w:val="00B046FF"/>
    <w:rsid w:val="00B06D25"/>
    <w:rsid w:val="00B10FE3"/>
    <w:rsid w:val="00B1180F"/>
    <w:rsid w:val="00B17447"/>
    <w:rsid w:val="00B23BF1"/>
    <w:rsid w:val="00B2647F"/>
    <w:rsid w:val="00B32399"/>
    <w:rsid w:val="00B35577"/>
    <w:rsid w:val="00B50D66"/>
    <w:rsid w:val="00B56824"/>
    <w:rsid w:val="00B57B5D"/>
    <w:rsid w:val="00B6248C"/>
    <w:rsid w:val="00B977A2"/>
    <w:rsid w:val="00BA2EBF"/>
    <w:rsid w:val="00BB0D62"/>
    <w:rsid w:val="00BB2423"/>
    <w:rsid w:val="00BB5EA4"/>
    <w:rsid w:val="00BC3B45"/>
    <w:rsid w:val="00BD70A6"/>
    <w:rsid w:val="00BD7684"/>
    <w:rsid w:val="00BE0859"/>
    <w:rsid w:val="00BE3CE9"/>
    <w:rsid w:val="00C0202D"/>
    <w:rsid w:val="00C11F53"/>
    <w:rsid w:val="00C242A3"/>
    <w:rsid w:val="00C34074"/>
    <w:rsid w:val="00C3520B"/>
    <w:rsid w:val="00C47A90"/>
    <w:rsid w:val="00C52051"/>
    <w:rsid w:val="00C5774B"/>
    <w:rsid w:val="00C70651"/>
    <w:rsid w:val="00C70993"/>
    <w:rsid w:val="00C84B6B"/>
    <w:rsid w:val="00C9078B"/>
    <w:rsid w:val="00C93DA5"/>
    <w:rsid w:val="00C96F65"/>
    <w:rsid w:val="00CC1459"/>
    <w:rsid w:val="00CD69BB"/>
    <w:rsid w:val="00CE14C4"/>
    <w:rsid w:val="00CF0A0F"/>
    <w:rsid w:val="00CF2762"/>
    <w:rsid w:val="00CF3BB2"/>
    <w:rsid w:val="00CF5D01"/>
    <w:rsid w:val="00D00103"/>
    <w:rsid w:val="00D20DFD"/>
    <w:rsid w:val="00D24C2B"/>
    <w:rsid w:val="00D27EA9"/>
    <w:rsid w:val="00D4131E"/>
    <w:rsid w:val="00D41A69"/>
    <w:rsid w:val="00D6110A"/>
    <w:rsid w:val="00D61BAA"/>
    <w:rsid w:val="00D61D1D"/>
    <w:rsid w:val="00D61F6F"/>
    <w:rsid w:val="00D77804"/>
    <w:rsid w:val="00D77C25"/>
    <w:rsid w:val="00D87050"/>
    <w:rsid w:val="00D90941"/>
    <w:rsid w:val="00DA1133"/>
    <w:rsid w:val="00DA18CC"/>
    <w:rsid w:val="00DA2905"/>
    <w:rsid w:val="00DB78F1"/>
    <w:rsid w:val="00DC2F5D"/>
    <w:rsid w:val="00DE6C62"/>
    <w:rsid w:val="00E03BD4"/>
    <w:rsid w:val="00E050D1"/>
    <w:rsid w:val="00E0601D"/>
    <w:rsid w:val="00E0756D"/>
    <w:rsid w:val="00E20055"/>
    <w:rsid w:val="00E278D2"/>
    <w:rsid w:val="00E5011D"/>
    <w:rsid w:val="00E52D61"/>
    <w:rsid w:val="00E71F57"/>
    <w:rsid w:val="00E7421C"/>
    <w:rsid w:val="00E9244E"/>
    <w:rsid w:val="00E93EAB"/>
    <w:rsid w:val="00EA75ED"/>
    <w:rsid w:val="00EB094A"/>
    <w:rsid w:val="00EE618E"/>
    <w:rsid w:val="00F1082B"/>
    <w:rsid w:val="00F10E4A"/>
    <w:rsid w:val="00F304B0"/>
    <w:rsid w:val="00F3643C"/>
    <w:rsid w:val="00F36C68"/>
    <w:rsid w:val="00F42B95"/>
    <w:rsid w:val="00F52CC0"/>
    <w:rsid w:val="00F53CD5"/>
    <w:rsid w:val="00F87518"/>
    <w:rsid w:val="00F94A99"/>
    <w:rsid w:val="00F9521C"/>
    <w:rsid w:val="00F953B5"/>
    <w:rsid w:val="00FB10FD"/>
    <w:rsid w:val="00FC2123"/>
    <w:rsid w:val="00FE6C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4E0F9"/>
  <w15:docId w15:val="{87DEBFA2-7371-4E30-B93D-A8016E6ED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A1F"/>
    <w:rPr>
      <w:rFonts w:ascii="Times New Roman" w:eastAsia="Times New Roman" w:hAnsi="Times New Roman" w:cs="Times New Roman"/>
      <w:lang w:eastAsia="es-MX"/>
    </w:rPr>
  </w:style>
  <w:style w:type="paragraph" w:styleId="Ttulo1">
    <w:name w:val="heading 1"/>
    <w:next w:val="Normal"/>
    <w:link w:val="Ttulo1Car"/>
    <w:uiPriority w:val="9"/>
    <w:qFormat/>
    <w:pPr>
      <w:keepNext/>
      <w:keepLines/>
      <w:spacing w:line="259" w:lineRule="auto"/>
      <w:ind w:right="3321"/>
      <w:jc w:val="right"/>
      <w:outlineLvl w:val="0"/>
    </w:pPr>
    <w:rPr>
      <w:rFonts w:ascii="Calibri" w:eastAsia="Calibri" w:hAnsi="Calibri" w:cs="Calibri"/>
      <w:color w:val="000000"/>
    </w:rPr>
  </w:style>
  <w:style w:type="paragraph" w:styleId="Ttulo2">
    <w:name w:val="heading 2"/>
    <w:basedOn w:val="Normal"/>
    <w:next w:val="Normal"/>
    <w:link w:val="Ttulo2Car"/>
    <w:uiPriority w:val="9"/>
    <w:semiHidden/>
    <w:unhideWhenUsed/>
    <w:qFormat/>
    <w:rsid w:val="006414EE"/>
    <w:pPr>
      <w:keepNext/>
      <w:keepLines/>
      <w:spacing w:before="40" w:line="264" w:lineRule="auto"/>
      <w:ind w:left="10" w:right="1" w:hanging="10"/>
      <w:jc w:val="both"/>
      <w:outlineLvl w:val="1"/>
    </w:pPr>
    <w:rPr>
      <w:rFonts w:asciiTheme="majorHAnsi" w:eastAsiaTheme="majorEastAsia" w:hAnsiTheme="majorHAnsi" w:cstheme="majorBidi"/>
      <w:color w:val="2F5496" w:themeColor="accent1" w:themeShade="BF"/>
      <w:sz w:val="26"/>
      <w:szCs w:val="26"/>
      <w:lang w:bidi="es-MX"/>
    </w:rPr>
  </w:style>
  <w:style w:type="paragraph" w:styleId="Ttulo3">
    <w:name w:val="heading 3"/>
    <w:basedOn w:val="Normal"/>
    <w:next w:val="Normal"/>
    <w:link w:val="Ttulo3Car"/>
    <w:uiPriority w:val="9"/>
    <w:semiHidden/>
    <w:unhideWhenUsed/>
    <w:qFormat/>
    <w:rsid w:val="00780DDF"/>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color w:val="000000"/>
      <w:sz w:val="24"/>
    </w:rPr>
  </w:style>
  <w:style w:type="table" w:customStyle="1" w:styleId="TableGrid">
    <w:name w:val="TableGrid"/>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6414EE"/>
    <w:rPr>
      <w:rFonts w:asciiTheme="majorHAnsi" w:eastAsiaTheme="majorEastAsia" w:hAnsiTheme="majorHAnsi" w:cstheme="majorBidi"/>
      <w:color w:val="2F5496" w:themeColor="accent1" w:themeShade="BF"/>
      <w:sz w:val="26"/>
      <w:szCs w:val="26"/>
      <w:lang w:eastAsia="es-MX" w:bidi="es-MX"/>
    </w:rPr>
  </w:style>
  <w:style w:type="paragraph" w:styleId="Prrafodelista">
    <w:name w:val="List Paragraph"/>
    <w:basedOn w:val="Normal"/>
    <w:uiPriority w:val="34"/>
    <w:qFormat/>
    <w:rsid w:val="006414EE"/>
    <w:pPr>
      <w:ind w:left="720"/>
      <w:contextualSpacing/>
    </w:pPr>
    <w:rPr>
      <w:lang w:eastAsia="es-ES_tradnl"/>
    </w:rPr>
  </w:style>
  <w:style w:type="paragraph" w:styleId="NormalWeb">
    <w:name w:val="Normal (Web)"/>
    <w:basedOn w:val="Normal"/>
    <w:uiPriority w:val="99"/>
    <w:unhideWhenUsed/>
    <w:rsid w:val="006414EE"/>
    <w:pPr>
      <w:spacing w:before="100" w:beforeAutospacing="1" w:after="100" w:afterAutospacing="1"/>
    </w:pPr>
  </w:style>
  <w:style w:type="character" w:styleId="Hipervnculo">
    <w:name w:val="Hyperlink"/>
    <w:uiPriority w:val="99"/>
    <w:rsid w:val="006414EE"/>
    <w:rPr>
      <w:color w:val="0000FF"/>
      <w:u w:val="single"/>
    </w:rPr>
  </w:style>
  <w:style w:type="table" w:customStyle="1" w:styleId="Tablaconcuadrcula4-nfasis21">
    <w:name w:val="Tabla con cuadrícula 4 - Énfasis 21"/>
    <w:basedOn w:val="Tablanormal"/>
    <w:uiPriority w:val="49"/>
    <w:rsid w:val="006414EE"/>
    <w:rPr>
      <w:rFonts w:eastAsiaTheme="minorHAns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1clara-nfasis31">
    <w:name w:val="Tabla con cuadrícula 1 clara - Énfasis 31"/>
    <w:basedOn w:val="Tablanormal"/>
    <w:uiPriority w:val="46"/>
    <w:rsid w:val="006414EE"/>
    <w:rPr>
      <w:rFonts w:eastAsiaTheme="minorHAns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Piedepgina">
    <w:name w:val="footer"/>
    <w:basedOn w:val="Normal"/>
    <w:link w:val="PiedepginaCar"/>
    <w:uiPriority w:val="99"/>
    <w:unhideWhenUsed/>
    <w:rsid w:val="006414EE"/>
    <w:pPr>
      <w:tabs>
        <w:tab w:val="center" w:pos="4419"/>
        <w:tab w:val="right" w:pos="8838"/>
      </w:tabs>
      <w:ind w:left="10" w:right="1" w:hanging="10"/>
      <w:jc w:val="both"/>
    </w:pPr>
    <w:rPr>
      <w:color w:val="000000"/>
      <w:lang w:bidi="es-MX"/>
    </w:rPr>
  </w:style>
  <w:style w:type="character" w:customStyle="1" w:styleId="PiedepginaCar">
    <w:name w:val="Pie de página Car"/>
    <w:basedOn w:val="Fuentedeprrafopredeter"/>
    <w:link w:val="Piedepgina"/>
    <w:uiPriority w:val="99"/>
    <w:rsid w:val="006414EE"/>
    <w:rPr>
      <w:rFonts w:ascii="Times New Roman" w:eastAsia="Times New Roman" w:hAnsi="Times New Roman" w:cs="Times New Roman"/>
      <w:color w:val="000000"/>
      <w:lang w:eastAsia="es-MX" w:bidi="es-MX"/>
    </w:rPr>
  </w:style>
  <w:style w:type="character" w:styleId="Refdecomentario">
    <w:name w:val="annotation reference"/>
    <w:basedOn w:val="Fuentedeprrafopredeter"/>
    <w:uiPriority w:val="99"/>
    <w:semiHidden/>
    <w:unhideWhenUsed/>
    <w:rsid w:val="006414EE"/>
    <w:rPr>
      <w:sz w:val="16"/>
      <w:szCs w:val="16"/>
    </w:rPr>
  </w:style>
  <w:style w:type="paragraph" w:styleId="Textocomentario">
    <w:name w:val="annotation text"/>
    <w:basedOn w:val="Normal"/>
    <w:link w:val="TextocomentarioCar"/>
    <w:uiPriority w:val="99"/>
    <w:unhideWhenUsed/>
    <w:rsid w:val="006414EE"/>
    <w:pPr>
      <w:spacing w:after="153"/>
      <w:ind w:left="10" w:right="1" w:hanging="10"/>
      <w:jc w:val="both"/>
    </w:pPr>
    <w:rPr>
      <w:color w:val="000000"/>
      <w:sz w:val="20"/>
      <w:szCs w:val="20"/>
      <w:lang w:bidi="es-MX"/>
    </w:rPr>
  </w:style>
  <w:style w:type="character" w:customStyle="1" w:styleId="TextocomentarioCar">
    <w:name w:val="Texto comentario Car"/>
    <w:basedOn w:val="Fuentedeprrafopredeter"/>
    <w:link w:val="Textocomentario"/>
    <w:uiPriority w:val="99"/>
    <w:rsid w:val="006414EE"/>
    <w:rPr>
      <w:rFonts w:ascii="Times New Roman" w:eastAsia="Times New Roman" w:hAnsi="Times New Roman" w:cs="Times New Roman"/>
      <w:color w:val="000000"/>
      <w:sz w:val="20"/>
      <w:szCs w:val="20"/>
      <w:lang w:eastAsia="es-MX" w:bidi="es-MX"/>
    </w:rPr>
  </w:style>
  <w:style w:type="paragraph" w:styleId="Asuntodelcomentario">
    <w:name w:val="annotation subject"/>
    <w:basedOn w:val="Textocomentario"/>
    <w:next w:val="Textocomentario"/>
    <w:link w:val="AsuntodelcomentarioCar"/>
    <w:uiPriority w:val="99"/>
    <w:semiHidden/>
    <w:unhideWhenUsed/>
    <w:rsid w:val="006414EE"/>
    <w:rPr>
      <w:b/>
      <w:bCs/>
    </w:rPr>
  </w:style>
  <w:style w:type="character" w:customStyle="1" w:styleId="AsuntodelcomentarioCar">
    <w:name w:val="Asunto del comentario Car"/>
    <w:basedOn w:val="TextocomentarioCar"/>
    <w:link w:val="Asuntodelcomentario"/>
    <w:uiPriority w:val="99"/>
    <w:semiHidden/>
    <w:rsid w:val="006414EE"/>
    <w:rPr>
      <w:rFonts w:ascii="Times New Roman" w:eastAsia="Times New Roman" w:hAnsi="Times New Roman" w:cs="Times New Roman"/>
      <w:b/>
      <w:bCs/>
      <w:color w:val="000000"/>
      <w:sz w:val="20"/>
      <w:szCs w:val="20"/>
      <w:lang w:eastAsia="es-MX" w:bidi="es-MX"/>
    </w:rPr>
  </w:style>
  <w:style w:type="paragraph" w:styleId="Textodeglobo">
    <w:name w:val="Balloon Text"/>
    <w:basedOn w:val="Normal"/>
    <w:link w:val="TextodegloboCar"/>
    <w:uiPriority w:val="99"/>
    <w:semiHidden/>
    <w:unhideWhenUsed/>
    <w:rsid w:val="006414EE"/>
    <w:pPr>
      <w:ind w:left="10" w:right="1" w:hanging="10"/>
      <w:jc w:val="both"/>
    </w:pPr>
    <w:rPr>
      <w:color w:val="000000"/>
      <w:sz w:val="18"/>
      <w:szCs w:val="18"/>
      <w:lang w:bidi="es-MX"/>
    </w:rPr>
  </w:style>
  <w:style w:type="character" w:customStyle="1" w:styleId="TextodegloboCar">
    <w:name w:val="Texto de globo Car"/>
    <w:basedOn w:val="Fuentedeprrafopredeter"/>
    <w:link w:val="Textodeglobo"/>
    <w:uiPriority w:val="99"/>
    <w:semiHidden/>
    <w:rsid w:val="006414EE"/>
    <w:rPr>
      <w:rFonts w:ascii="Times New Roman" w:eastAsia="Times New Roman" w:hAnsi="Times New Roman" w:cs="Times New Roman"/>
      <w:color w:val="000000"/>
      <w:sz w:val="18"/>
      <w:szCs w:val="18"/>
      <w:lang w:eastAsia="es-MX" w:bidi="es-MX"/>
    </w:rPr>
  </w:style>
  <w:style w:type="paragraph" w:styleId="Textonotapie">
    <w:name w:val="footnote text"/>
    <w:basedOn w:val="Normal"/>
    <w:link w:val="TextonotapieCar"/>
    <w:uiPriority w:val="99"/>
    <w:semiHidden/>
    <w:unhideWhenUsed/>
    <w:rsid w:val="000B346C"/>
    <w:pPr>
      <w:ind w:left="10" w:right="1" w:hanging="10"/>
      <w:jc w:val="both"/>
    </w:pPr>
    <w:rPr>
      <w:color w:val="000000"/>
      <w:sz w:val="20"/>
      <w:szCs w:val="20"/>
      <w:lang w:bidi="es-MX"/>
    </w:rPr>
  </w:style>
  <w:style w:type="character" w:customStyle="1" w:styleId="TextonotapieCar">
    <w:name w:val="Texto nota pie Car"/>
    <w:basedOn w:val="Fuentedeprrafopredeter"/>
    <w:link w:val="Textonotapie"/>
    <w:uiPriority w:val="99"/>
    <w:semiHidden/>
    <w:rsid w:val="000B346C"/>
    <w:rPr>
      <w:rFonts w:ascii="Times New Roman" w:eastAsia="Times New Roman" w:hAnsi="Times New Roman" w:cs="Times New Roman"/>
      <w:color w:val="000000"/>
      <w:sz w:val="20"/>
      <w:szCs w:val="20"/>
      <w:lang w:eastAsia="es-MX" w:bidi="es-MX"/>
    </w:rPr>
  </w:style>
  <w:style w:type="character" w:styleId="Refdenotaalpie">
    <w:name w:val="footnote reference"/>
    <w:basedOn w:val="Fuentedeprrafopredeter"/>
    <w:uiPriority w:val="99"/>
    <w:semiHidden/>
    <w:unhideWhenUsed/>
    <w:rsid w:val="000B346C"/>
    <w:rPr>
      <w:vertAlign w:val="superscript"/>
    </w:rPr>
  </w:style>
  <w:style w:type="paragraph" w:styleId="Textoindependiente3">
    <w:name w:val="Body Text 3"/>
    <w:aliases w:val="Texto independiente 3 título tabla"/>
    <w:basedOn w:val="Textoindependiente"/>
    <w:next w:val="Textoindependiente"/>
    <w:link w:val="Textoindependiente3Car"/>
    <w:uiPriority w:val="99"/>
    <w:unhideWhenUsed/>
    <w:qFormat/>
    <w:rsid w:val="00315A11"/>
    <w:pPr>
      <w:spacing w:after="0" w:line="360" w:lineRule="auto"/>
      <w:ind w:left="0" w:right="0" w:firstLine="0"/>
    </w:pPr>
    <w:rPr>
      <w:rFonts w:eastAsiaTheme="minorEastAsia" w:cstheme="minorBidi"/>
      <w:color w:val="auto"/>
      <w:szCs w:val="16"/>
      <w:lang w:val="es-ES_tradnl" w:eastAsia="es-ES" w:bidi="ar-SA"/>
    </w:rPr>
  </w:style>
  <w:style w:type="character" w:customStyle="1" w:styleId="Textoindependiente3Car">
    <w:name w:val="Texto independiente 3 Car"/>
    <w:aliases w:val="Texto independiente 3 título tabla Car"/>
    <w:basedOn w:val="Fuentedeprrafopredeter"/>
    <w:link w:val="Textoindependiente3"/>
    <w:uiPriority w:val="99"/>
    <w:rsid w:val="00315A11"/>
    <w:rPr>
      <w:rFonts w:ascii="Times New Roman" w:hAnsi="Times New Roman"/>
      <w:szCs w:val="16"/>
      <w:lang w:val="es-ES_tradnl" w:eastAsia="es-ES"/>
    </w:rPr>
  </w:style>
  <w:style w:type="paragraph" w:styleId="Textoindependiente">
    <w:name w:val="Body Text"/>
    <w:basedOn w:val="Normal"/>
    <w:link w:val="TextoindependienteCar"/>
    <w:uiPriority w:val="99"/>
    <w:semiHidden/>
    <w:unhideWhenUsed/>
    <w:rsid w:val="00315A11"/>
    <w:pPr>
      <w:spacing w:after="120" w:line="264" w:lineRule="auto"/>
      <w:ind w:left="10" w:right="1" w:hanging="10"/>
      <w:jc w:val="both"/>
    </w:pPr>
    <w:rPr>
      <w:color w:val="000000"/>
      <w:lang w:bidi="es-MX"/>
    </w:rPr>
  </w:style>
  <w:style w:type="character" w:customStyle="1" w:styleId="TextoindependienteCar">
    <w:name w:val="Texto independiente Car"/>
    <w:basedOn w:val="Fuentedeprrafopredeter"/>
    <w:link w:val="Textoindependiente"/>
    <w:uiPriority w:val="99"/>
    <w:semiHidden/>
    <w:rsid w:val="00315A11"/>
    <w:rPr>
      <w:rFonts w:ascii="Times New Roman" w:eastAsia="Times New Roman" w:hAnsi="Times New Roman" w:cs="Times New Roman"/>
      <w:color w:val="000000"/>
      <w:lang w:eastAsia="es-MX" w:bidi="es-MX"/>
    </w:rPr>
  </w:style>
  <w:style w:type="character" w:customStyle="1" w:styleId="Mencinsinresolver1">
    <w:name w:val="Mención sin resolver1"/>
    <w:basedOn w:val="Fuentedeprrafopredeter"/>
    <w:uiPriority w:val="99"/>
    <w:semiHidden/>
    <w:unhideWhenUsed/>
    <w:rsid w:val="00F953B5"/>
    <w:rPr>
      <w:color w:val="605E5C"/>
      <w:shd w:val="clear" w:color="auto" w:fill="E1DFDD"/>
    </w:rPr>
  </w:style>
  <w:style w:type="character" w:styleId="Mencinsinresolver">
    <w:name w:val="Unresolved Mention"/>
    <w:basedOn w:val="Fuentedeprrafopredeter"/>
    <w:uiPriority w:val="99"/>
    <w:semiHidden/>
    <w:unhideWhenUsed/>
    <w:rsid w:val="007211FE"/>
    <w:rPr>
      <w:color w:val="605E5C"/>
      <w:shd w:val="clear" w:color="auto" w:fill="E1DFDD"/>
    </w:rPr>
  </w:style>
  <w:style w:type="character" w:customStyle="1" w:styleId="orcid-id-https">
    <w:name w:val="orcid-id-https"/>
    <w:basedOn w:val="Fuentedeprrafopredeter"/>
    <w:rsid w:val="007211FE"/>
  </w:style>
  <w:style w:type="table" w:styleId="Tablaconcuadrcula">
    <w:name w:val="Table Grid"/>
    <w:basedOn w:val="Tablanormal"/>
    <w:uiPriority w:val="39"/>
    <w:rsid w:val="005D1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E4942"/>
    <w:rPr>
      <w:color w:val="954F72" w:themeColor="followedHyperlink"/>
      <w:u w:val="single"/>
    </w:rPr>
  </w:style>
  <w:style w:type="character" w:customStyle="1" w:styleId="Ttulo3Car">
    <w:name w:val="Título 3 Car"/>
    <w:basedOn w:val="Fuentedeprrafopredeter"/>
    <w:link w:val="Ttulo3"/>
    <w:uiPriority w:val="9"/>
    <w:semiHidden/>
    <w:rsid w:val="00780DDF"/>
    <w:rPr>
      <w:rFonts w:asciiTheme="majorHAnsi" w:eastAsiaTheme="majorEastAsia" w:hAnsiTheme="majorHAnsi" w:cstheme="majorBidi"/>
      <w:color w:val="1F3763" w:themeColor="accent1" w:themeShade="7F"/>
      <w:lang w:eastAsia="es-MX"/>
    </w:rPr>
  </w:style>
  <w:style w:type="character" w:styleId="nfasis">
    <w:name w:val="Emphasis"/>
    <w:basedOn w:val="Fuentedeprrafopredeter"/>
    <w:qFormat/>
    <w:rsid w:val="00564444"/>
    <w:rPr>
      <w:i/>
      <w:iCs/>
    </w:rPr>
  </w:style>
  <w:style w:type="character" w:customStyle="1" w:styleId="qu">
    <w:name w:val="qu"/>
    <w:basedOn w:val="Fuentedeprrafopredeter"/>
    <w:rsid w:val="00BE3CE9"/>
  </w:style>
  <w:style w:type="character" w:customStyle="1" w:styleId="gd">
    <w:name w:val="gd"/>
    <w:basedOn w:val="Fuentedeprrafopredeter"/>
    <w:rsid w:val="00BE3CE9"/>
  </w:style>
  <w:style w:type="character" w:customStyle="1" w:styleId="go">
    <w:name w:val="go"/>
    <w:basedOn w:val="Fuentedeprrafopredeter"/>
    <w:rsid w:val="00BE3CE9"/>
  </w:style>
  <w:style w:type="character" w:customStyle="1" w:styleId="g3">
    <w:name w:val="g3"/>
    <w:basedOn w:val="Fuentedeprrafopredeter"/>
    <w:rsid w:val="00BE3CE9"/>
  </w:style>
  <w:style w:type="character" w:customStyle="1" w:styleId="hb">
    <w:name w:val="hb"/>
    <w:basedOn w:val="Fuentedeprrafopredeter"/>
    <w:rsid w:val="00BE3CE9"/>
  </w:style>
  <w:style w:type="character" w:customStyle="1" w:styleId="g2">
    <w:name w:val="g2"/>
    <w:basedOn w:val="Fuentedeprrafopredeter"/>
    <w:rsid w:val="00BE3CE9"/>
  </w:style>
  <w:style w:type="character" w:styleId="Textoennegrita">
    <w:name w:val="Strong"/>
    <w:basedOn w:val="Fuentedeprrafopredeter"/>
    <w:uiPriority w:val="22"/>
    <w:qFormat/>
    <w:rsid w:val="00D61F6F"/>
    <w:rPr>
      <w:b/>
      <w:bCs/>
    </w:rPr>
  </w:style>
  <w:style w:type="paragraph" w:styleId="HTMLconformatoprevio">
    <w:name w:val="HTML Preformatted"/>
    <w:basedOn w:val="Normal"/>
    <w:link w:val="HTMLconformatoprevioCar"/>
    <w:uiPriority w:val="99"/>
    <w:unhideWhenUsed/>
    <w:rsid w:val="00483BEC"/>
    <w:rPr>
      <w:rFonts w:ascii="Consolas"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483BEC"/>
    <w:rPr>
      <w:rFonts w:ascii="Consolas" w:eastAsia="Times New Roman" w:hAnsi="Consolas" w:cs="Consola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3561">
      <w:bodyDiv w:val="1"/>
      <w:marLeft w:val="0"/>
      <w:marRight w:val="0"/>
      <w:marTop w:val="0"/>
      <w:marBottom w:val="0"/>
      <w:divBdr>
        <w:top w:val="none" w:sz="0" w:space="0" w:color="auto"/>
        <w:left w:val="none" w:sz="0" w:space="0" w:color="auto"/>
        <w:bottom w:val="none" w:sz="0" w:space="0" w:color="auto"/>
        <w:right w:val="none" w:sz="0" w:space="0" w:color="auto"/>
      </w:divBdr>
      <w:divsChild>
        <w:div w:id="1335457858">
          <w:marLeft w:val="0"/>
          <w:marRight w:val="0"/>
          <w:marTop w:val="0"/>
          <w:marBottom w:val="0"/>
          <w:divBdr>
            <w:top w:val="none" w:sz="0" w:space="0" w:color="auto"/>
            <w:left w:val="none" w:sz="0" w:space="0" w:color="auto"/>
            <w:bottom w:val="none" w:sz="0" w:space="0" w:color="auto"/>
            <w:right w:val="none" w:sz="0" w:space="0" w:color="auto"/>
          </w:divBdr>
          <w:divsChild>
            <w:div w:id="66271581">
              <w:marLeft w:val="0"/>
              <w:marRight w:val="0"/>
              <w:marTop w:val="0"/>
              <w:marBottom w:val="0"/>
              <w:divBdr>
                <w:top w:val="none" w:sz="0" w:space="0" w:color="auto"/>
                <w:left w:val="none" w:sz="0" w:space="0" w:color="auto"/>
                <w:bottom w:val="none" w:sz="0" w:space="0" w:color="auto"/>
                <w:right w:val="none" w:sz="0" w:space="0" w:color="auto"/>
              </w:divBdr>
            </w:div>
          </w:divsChild>
        </w:div>
        <w:div w:id="578294672">
          <w:marLeft w:val="0"/>
          <w:marRight w:val="0"/>
          <w:marTop w:val="0"/>
          <w:marBottom w:val="0"/>
          <w:divBdr>
            <w:top w:val="none" w:sz="0" w:space="0" w:color="auto"/>
            <w:left w:val="none" w:sz="0" w:space="0" w:color="auto"/>
            <w:bottom w:val="none" w:sz="0" w:space="0" w:color="auto"/>
            <w:right w:val="none" w:sz="0" w:space="0" w:color="auto"/>
          </w:divBdr>
          <w:divsChild>
            <w:div w:id="1631979900">
              <w:marLeft w:val="0"/>
              <w:marRight w:val="0"/>
              <w:marTop w:val="0"/>
              <w:marBottom w:val="0"/>
              <w:divBdr>
                <w:top w:val="none" w:sz="0" w:space="0" w:color="auto"/>
                <w:left w:val="none" w:sz="0" w:space="0" w:color="auto"/>
                <w:bottom w:val="none" w:sz="0" w:space="0" w:color="auto"/>
                <w:right w:val="none" w:sz="0" w:space="0" w:color="auto"/>
              </w:divBdr>
              <w:divsChild>
                <w:div w:id="1927033010">
                  <w:marLeft w:val="0"/>
                  <w:marRight w:val="0"/>
                  <w:marTop w:val="0"/>
                  <w:marBottom w:val="0"/>
                  <w:divBdr>
                    <w:top w:val="none" w:sz="0" w:space="0" w:color="auto"/>
                    <w:left w:val="none" w:sz="0" w:space="0" w:color="auto"/>
                    <w:bottom w:val="none" w:sz="0" w:space="0" w:color="auto"/>
                    <w:right w:val="none" w:sz="0" w:space="0" w:color="auto"/>
                  </w:divBdr>
                </w:div>
                <w:div w:id="676344915">
                  <w:marLeft w:val="300"/>
                  <w:marRight w:val="0"/>
                  <w:marTop w:val="0"/>
                  <w:marBottom w:val="0"/>
                  <w:divBdr>
                    <w:top w:val="none" w:sz="0" w:space="0" w:color="auto"/>
                    <w:left w:val="none" w:sz="0" w:space="0" w:color="auto"/>
                    <w:bottom w:val="none" w:sz="0" w:space="0" w:color="auto"/>
                    <w:right w:val="none" w:sz="0" w:space="0" w:color="auto"/>
                  </w:divBdr>
                </w:div>
                <w:div w:id="1578050894">
                  <w:marLeft w:val="300"/>
                  <w:marRight w:val="0"/>
                  <w:marTop w:val="0"/>
                  <w:marBottom w:val="0"/>
                  <w:divBdr>
                    <w:top w:val="none" w:sz="0" w:space="0" w:color="auto"/>
                    <w:left w:val="none" w:sz="0" w:space="0" w:color="auto"/>
                    <w:bottom w:val="none" w:sz="0" w:space="0" w:color="auto"/>
                    <w:right w:val="none" w:sz="0" w:space="0" w:color="auto"/>
                  </w:divBdr>
                </w:div>
                <w:div w:id="595096881">
                  <w:marLeft w:val="0"/>
                  <w:marRight w:val="0"/>
                  <w:marTop w:val="0"/>
                  <w:marBottom w:val="0"/>
                  <w:divBdr>
                    <w:top w:val="none" w:sz="0" w:space="0" w:color="auto"/>
                    <w:left w:val="none" w:sz="0" w:space="0" w:color="auto"/>
                    <w:bottom w:val="none" w:sz="0" w:space="0" w:color="auto"/>
                    <w:right w:val="none" w:sz="0" w:space="0" w:color="auto"/>
                  </w:divBdr>
                </w:div>
                <w:div w:id="251594238">
                  <w:marLeft w:val="60"/>
                  <w:marRight w:val="0"/>
                  <w:marTop w:val="0"/>
                  <w:marBottom w:val="0"/>
                  <w:divBdr>
                    <w:top w:val="none" w:sz="0" w:space="0" w:color="auto"/>
                    <w:left w:val="none" w:sz="0" w:space="0" w:color="auto"/>
                    <w:bottom w:val="none" w:sz="0" w:space="0" w:color="auto"/>
                    <w:right w:val="none" w:sz="0" w:space="0" w:color="auto"/>
                  </w:divBdr>
                </w:div>
              </w:divsChild>
            </w:div>
            <w:div w:id="1420911287">
              <w:marLeft w:val="0"/>
              <w:marRight w:val="0"/>
              <w:marTop w:val="0"/>
              <w:marBottom w:val="0"/>
              <w:divBdr>
                <w:top w:val="none" w:sz="0" w:space="0" w:color="auto"/>
                <w:left w:val="none" w:sz="0" w:space="0" w:color="auto"/>
                <w:bottom w:val="none" w:sz="0" w:space="0" w:color="auto"/>
                <w:right w:val="none" w:sz="0" w:space="0" w:color="auto"/>
              </w:divBdr>
              <w:divsChild>
                <w:div w:id="1858038790">
                  <w:marLeft w:val="0"/>
                  <w:marRight w:val="0"/>
                  <w:marTop w:val="120"/>
                  <w:marBottom w:val="0"/>
                  <w:divBdr>
                    <w:top w:val="none" w:sz="0" w:space="0" w:color="auto"/>
                    <w:left w:val="none" w:sz="0" w:space="0" w:color="auto"/>
                    <w:bottom w:val="none" w:sz="0" w:space="0" w:color="auto"/>
                    <w:right w:val="none" w:sz="0" w:space="0" w:color="auto"/>
                  </w:divBdr>
                  <w:divsChild>
                    <w:div w:id="1850947013">
                      <w:marLeft w:val="0"/>
                      <w:marRight w:val="0"/>
                      <w:marTop w:val="0"/>
                      <w:marBottom w:val="0"/>
                      <w:divBdr>
                        <w:top w:val="none" w:sz="0" w:space="0" w:color="auto"/>
                        <w:left w:val="none" w:sz="0" w:space="0" w:color="auto"/>
                        <w:bottom w:val="none" w:sz="0" w:space="0" w:color="auto"/>
                        <w:right w:val="none" w:sz="0" w:space="0" w:color="auto"/>
                      </w:divBdr>
                      <w:divsChild>
                        <w:div w:id="1436636916">
                          <w:marLeft w:val="0"/>
                          <w:marRight w:val="0"/>
                          <w:marTop w:val="0"/>
                          <w:marBottom w:val="0"/>
                          <w:divBdr>
                            <w:top w:val="none" w:sz="0" w:space="0" w:color="auto"/>
                            <w:left w:val="none" w:sz="0" w:space="0" w:color="auto"/>
                            <w:bottom w:val="none" w:sz="0" w:space="0" w:color="auto"/>
                            <w:right w:val="none" w:sz="0" w:space="0" w:color="auto"/>
                          </w:divBdr>
                          <w:divsChild>
                            <w:div w:id="1978872422">
                              <w:marLeft w:val="0"/>
                              <w:marRight w:val="0"/>
                              <w:marTop w:val="0"/>
                              <w:marBottom w:val="0"/>
                              <w:divBdr>
                                <w:top w:val="none" w:sz="0" w:space="0" w:color="auto"/>
                                <w:left w:val="none" w:sz="0" w:space="0" w:color="auto"/>
                                <w:bottom w:val="none" w:sz="0" w:space="0" w:color="auto"/>
                                <w:right w:val="none" w:sz="0" w:space="0" w:color="auto"/>
                              </w:divBdr>
                            </w:div>
                            <w:div w:id="68120700">
                              <w:marLeft w:val="0"/>
                              <w:marRight w:val="0"/>
                              <w:marTop w:val="0"/>
                              <w:marBottom w:val="0"/>
                              <w:divBdr>
                                <w:top w:val="none" w:sz="0" w:space="0" w:color="auto"/>
                                <w:left w:val="none" w:sz="0" w:space="0" w:color="auto"/>
                                <w:bottom w:val="none" w:sz="0" w:space="0" w:color="auto"/>
                                <w:right w:val="none" w:sz="0" w:space="0" w:color="auto"/>
                              </w:divBdr>
                            </w:div>
                            <w:div w:id="1833449264">
                              <w:marLeft w:val="0"/>
                              <w:marRight w:val="0"/>
                              <w:marTop w:val="0"/>
                              <w:marBottom w:val="0"/>
                              <w:divBdr>
                                <w:top w:val="none" w:sz="0" w:space="0" w:color="auto"/>
                                <w:left w:val="none" w:sz="0" w:space="0" w:color="auto"/>
                                <w:bottom w:val="none" w:sz="0" w:space="0" w:color="auto"/>
                                <w:right w:val="none" w:sz="0" w:space="0" w:color="auto"/>
                              </w:divBdr>
                            </w:div>
                            <w:div w:id="919674600">
                              <w:marLeft w:val="0"/>
                              <w:marRight w:val="0"/>
                              <w:marTop w:val="0"/>
                              <w:marBottom w:val="0"/>
                              <w:divBdr>
                                <w:top w:val="none" w:sz="0" w:space="0" w:color="auto"/>
                                <w:left w:val="none" w:sz="0" w:space="0" w:color="auto"/>
                                <w:bottom w:val="none" w:sz="0" w:space="0" w:color="auto"/>
                                <w:right w:val="none" w:sz="0" w:space="0" w:color="auto"/>
                              </w:divBdr>
                            </w:div>
                            <w:div w:id="1172332877">
                              <w:marLeft w:val="0"/>
                              <w:marRight w:val="0"/>
                              <w:marTop w:val="0"/>
                              <w:marBottom w:val="0"/>
                              <w:divBdr>
                                <w:top w:val="none" w:sz="0" w:space="0" w:color="auto"/>
                                <w:left w:val="none" w:sz="0" w:space="0" w:color="auto"/>
                                <w:bottom w:val="none" w:sz="0" w:space="0" w:color="auto"/>
                                <w:right w:val="none" w:sz="0" w:space="0" w:color="auto"/>
                              </w:divBdr>
                            </w:div>
                            <w:div w:id="2021271780">
                              <w:marLeft w:val="0"/>
                              <w:marRight w:val="0"/>
                              <w:marTop w:val="0"/>
                              <w:marBottom w:val="0"/>
                              <w:divBdr>
                                <w:top w:val="none" w:sz="0" w:space="0" w:color="auto"/>
                                <w:left w:val="none" w:sz="0" w:space="0" w:color="auto"/>
                                <w:bottom w:val="none" w:sz="0" w:space="0" w:color="auto"/>
                                <w:right w:val="none" w:sz="0" w:space="0" w:color="auto"/>
                              </w:divBdr>
                            </w:div>
                            <w:div w:id="1173910940">
                              <w:marLeft w:val="0"/>
                              <w:marRight w:val="0"/>
                              <w:marTop w:val="0"/>
                              <w:marBottom w:val="0"/>
                              <w:divBdr>
                                <w:top w:val="none" w:sz="0" w:space="0" w:color="auto"/>
                                <w:left w:val="none" w:sz="0" w:space="0" w:color="auto"/>
                                <w:bottom w:val="none" w:sz="0" w:space="0" w:color="auto"/>
                                <w:right w:val="none" w:sz="0" w:space="0" w:color="auto"/>
                              </w:divBdr>
                            </w:div>
                            <w:div w:id="162359848">
                              <w:marLeft w:val="0"/>
                              <w:marRight w:val="0"/>
                              <w:marTop w:val="0"/>
                              <w:marBottom w:val="0"/>
                              <w:divBdr>
                                <w:top w:val="none" w:sz="0" w:space="0" w:color="auto"/>
                                <w:left w:val="none" w:sz="0" w:space="0" w:color="auto"/>
                                <w:bottom w:val="none" w:sz="0" w:space="0" w:color="auto"/>
                                <w:right w:val="none" w:sz="0" w:space="0" w:color="auto"/>
                              </w:divBdr>
                            </w:div>
                            <w:div w:id="878666638">
                              <w:marLeft w:val="0"/>
                              <w:marRight w:val="0"/>
                              <w:marTop w:val="0"/>
                              <w:marBottom w:val="0"/>
                              <w:divBdr>
                                <w:top w:val="none" w:sz="0" w:space="0" w:color="auto"/>
                                <w:left w:val="none" w:sz="0" w:space="0" w:color="auto"/>
                                <w:bottom w:val="none" w:sz="0" w:space="0" w:color="auto"/>
                                <w:right w:val="none" w:sz="0" w:space="0" w:color="auto"/>
                              </w:divBdr>
                            </w:div>
                            <w:div w:id="1839954288">
                              <w:marLeft w:val="0"/>
                              <w:marRight w:val="0"/>
                              <w:marTop w:val="0"/>
                              <w:marBottom w:val="0"/>
                              <w:divBdr>
                                <w:top w:val="none" w:sz="0" w:space="0" w:color="auto"/>
                                <w:left w:val="none" w:sz="0" w:space="0" w:color="auto"/>
                                <w:bottom w:val="none" w:sz="0" w:space="0" w:color="auto"/>
                                <w:right w:val="none" w:sz="0" w:space="0" w:color="auto"/>
                              </w:divBdr>
                            </w:div>
                            <w:div w:id="1911692106">
                              <w:marLeft w:val="0"/>
                              <w:marRight w:val="0"/>
                              <w:marTop w:val="0"/>
                              <w:marBottom w:val="0"/>
                              <w:divBdr>
                                <w:top w:val="none" w:sz="0" w:space="0" w:color="auto"/>
                                <w:left w:val="none" w:sz="0" w:space="0" w:color="auto"/>
                                <w:bottom w:val="none" w:sz="0" w:space="0" w:color="auto"/>
                                <w:right w:val="none" w:sz="0" w:space="0" w:color="auto"/>
                              </w:divBdr>
                            </w:div>
                            <w:div w:id="2089880815">
                              <w:marLeft w:val="0"/>
                              <w:marRight w:val="0"/>
                              <w:marTop w:val="0"/>
                              <w:marBottom w:val="0"/>
                              <w:divBdr>
                                <w:top w:val="none" w:sz="0" w:space="0" w:color="auto"/>
                                <w:left w:val="none" w:sz="0" w:space="0" w:color="auto"/>
                                <w:bottom w:val="none" w:sz="0" w:space="0" w:color="auto"/>
                                <w:right w:val="none" w:sz="0" w:space="0" w:color="auto"/>
                              </w:divBdr>
                            </w:div>
                            <w:div w:id="936640638">
                              <w:marLeft w:val="0"/>
                              <w:marRight w:val="0"/>
                              <w:marTop w:val="0"/>
                              <w:marBottom w:val="0"/>
                              <w:divBdr>
                                <w:top w:val="none" w:sz="0" w:space="0" w:color="auto"/>
                                <w:left w:val="none" w:sz="0" w:space="0" w:color="auto"/>
                                <w:bottom w:val="none" w:sz="0" w:space="0" w:color="auto"/>
                                <w:right w:val="none" w:sz="0" w:space="0" w:color="auto"/>
                              </w:divBdr>
                            </w:div>
                            <w:div w:id="16551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2117">
      <w:bodyDiv w:val="1"/>
      <w:marLeft w:val="0"/>
      <w:marRight w:val="0"/>
      <w:marTop w:val="0"/>
      <w:marBottom w:val="0"/>
      <w:divBdr>
        <w:top w:val="none" w:sz="0" w:space="0" w:color="auto"/>
        <w:left w:val="none" w:sz="0" w:space="0" w:color="auto"/>
        <w:bottom w:val="none" w:sz="0" w:space="0" w:color="auto"/>
        <w:right w:val="none" w:sz="0" w:space="0" w:color="auto"/>
      </w:divBdr>
    </w:div>
    <w:div w:id="75446202">
      <w:bodyDiv w:val="1"/>
      <w:marLeft w:val="0"/>
      <w:marRight w:val="0"/>
      <w:marTop w:val="0"/>
      <w:marBottom w:val="0"/>
      <w:divBdr>
        <w:top w:val="none" w:sz="0" w:space="0" w:color="auto"/>
        <w:left w:val="none" w:sz="0" w:space="0" w:color="auto"/>
        <w:bottom w:val="none" w:sz="0" w:space="0" w:color="auto"/>
        <w:right w:val="none" w:sz="0" w:space="0" w:color="auto"/>
      </w:divBdr>
      <w:divsChild>
        <w:div w:id="2045860816">
          <w:marLeft w:val="0"/>
          <w:marRight w:val="0"/>
          <w:marTop w:val="0"/>
          <w:marBottom w:val="0"/>
          <w:divBdr>
            <w:top w:val="none" w:sz="0" w:space="0" w:color="auto"/>
            <w:left w:val="none" w:sz="0" w:space="0" w:color="auto"/>
            <w:bottom w:val="none" w:sz="0" w:space="0" w:color="auto"/>
            <w:right w:val="none" w:sz="0" w:space="0" w:color="auto"/>
          </w:divBdr>
        </w:div>
        <w:div w:id="1516842874">
          <w:marLeft w:val="0"/>
          <w:marRight w:val="0"/>
          <w:marTop w:val="0"/>
          <w:marBottom w:val="0"/>
          <w:divBdr>
            <w:top w:val="none" w:sz="0" w:space="0" w:color="auto"/>
            <w:left w:val="none" w:sz="0" w:space="0" w:color="auto"/>
            <w:bottom w:val="none" w:sz="0" w:space="0" w:color="auto"/>
            <w:right w:val="none" w:sz="0" w:space="0" w:color="auto"/>
          </w:divBdr>
        </w:div>
      </w:divsChild>
    </w:div>
    <w:div w:id="75714354">
      <w:bodyDiv w:val="1"/>
      <w:marLeft w:val="0"/>
      <w:marRight w:val="0"/>
      <w:marTop w:val="0"/>
      <w:marBottom w:val="0"/>
      <w:divBdr>
        <w:top w:val="none" w:sz="0" w:space="0" w:color="auto"/>
        <w:left w:val="none" w:sz="0" w:space="0" w:color="auto"/>
        <w:bottom w:val="none" w:sz="0" w:space="0" w:color="auto"/>
        <w:right w:val="none" w:sz="0" w:space="0" w:color="auto"/>
      </w:divBdr>
    </w:div>
    <w:div w:id="78335576">
      <w:bodyDiv w:val="1"/>
      <w:marLeft w:val="0"/>
      <w:marRight w:val="0"/>
      <w:marTop w:val="0"/>
      <w:marBottom w:val="0"/>
      <w:divBdr>
        <w:top w:val="none" w:sz="0" w:space="0" w:color="auto"/>
        <w:left w:val="none" w:sz="0" w:space="0" w:color="auto"/>
        <w:bottom w:val="none" w:sz="0" w:space="0" w:color="auto"/>
        <w:right w:val="none" w:sz="0" w:space="0" w:color="auto"/>
      </w:divBdr>
    </w:div>
    <w:div w:id="127287184">
      <w:bodyDiv w:val="1"/>
      <w:marLeft w:val="0"/>
      <w:marRight w:val="0"/>
      <w:marTop w:val="0"/>
      <w:marBottom w:val="0"/>
      <w:divBdr>
        <w:top w:val="none" w:sz="0" w:space="0" w:color="auto"/>
        <w:left w:val="none" w:sz="0" w:space="0" w:color="auto"/>
        <w:bottom w:val="none" w:sz="0" w:space="0" w:color="auto"/>
        <w:right w:val="none" w:sz="0" w:space="0" w:color="auto"/>
      </w:divBdr>
      <w:divsChild>
        <w:div w:id="602610466">
          <w:marLeft w:val="0"/>
          <w:marRight w:val="0"/>
          <w:marTop w:val="0"/>
          <w:marBottom w:val="0"/>
          <w:divBdr>
            <w:top w:val="none" w:sz="0" w:space="0" w:color="auto"/>
            <w:left w:val="none" w:sz="0" w:space="0" w:color="auto"/>
            <w:bottom w:val="none" w:sz="0" w:space="0" w:color="auto"/>
            <w:right w:val="none" w:sz="0" w:space="0" w:color="auto"/>
          </w:divBdr>
        </w:div>
        <w:div w:id="1786804142">
          <w:marLeft w:val="0"/>
          <w:marRight w:val="0"/>
          <w:marTop w:val="0"/>
          <w:marBottom w:val="0"/>
          <w:divBdr>
            <w:top w:val="none" w:sz="0" w:space="0" w:color="auto"/>
            <w:left w:val="none" w:sz="0" w:space="0" w:color="auto"/>
            <w:bottom w:val="none" w:sz="0" w:space="0" w:color="auto"/>
            <w:right w:val="none" w:sz="0" w:space="0" w:color="auto"/>
          </w:divBdr>
        </w:div>
        <w:div w:id="1922178976">
          <w:marLeft w:val="0"/>
          <w:marRight w:val="0"/>
          <w:marTop w:val="0"/>
          <w:marBottom w:val="0"/>
          <w:divBdr>
            <w:top w:val="none" w:sz="0" w:space="0" w:color="auto"/>
            <w:left w:val="none" w:sz="0" w:space="0" w:color="auto"/>
            <w:bottom w:val="none" w:sz="0" w:space="0" w:color="auto"/>
            <w:right w:val="none" w:sz="0" w:space="0" w:color="auto"/>
          </w:divBdr>
        </w:div>
        <w:div w:id="1465001195">
          <w:marLeft w:val="0"/>
          <w:marRight w:val="0"/>
          <w:marTop w:val="0"/>
          <w:marBottom w:val="0"/>
          <w:divBdr>
            <w:top w:val="none" w:sz="0" w:space="0" w:color="auto"/>
            <w:left w:val="none" w:sz="0" w:space="0" w:color="auto"/>
            <w:bottom w:val="none" w:sz="0" w:space="0" w:color="auto"/>
            <w:right w:val="none" w:sz="0" w:space="0" w:color="auto"/>
          </w:divBdr>
        </w:div>
        <w:div w:id="1678190989">
          <w:marLeft w:val="0"/>
          <w:marRight w:val="0"/>
          <w:marTop w:val="0"/>
          <w:marBottom w:val="0"/>
          <w:divBdr>
            <w:top w:val="none" w:sz="0" w:space="0" w:color="auto"/>
            <w:left w:val="none" w:sz="0" w:space="0" w:color="auto"/>
            <w:bottom w:val="none" w:sz="0" w:space="0" w:color="auto"/>
            <w:right w:val="none" w:sz="0" w:space="0" w:color="auto"/>
          </w:divBdr>
        </w:div>
      </w:divsChild>
    </w:div>
    <w:div w:id="233702406">
      <w:bodyDiv w:val="1"/>
      <w:marLeft w:val="0"/>
      <w:marRight w:val="0"/>
      <w:marTop w:val="0"/>
      <w:marBottom w:val="0"/>
      <w:divBdr>
        <w:top w:val="none" w:sz="0" w:space="0" w:color="auto"/>
        <w:left w:val="none" w:sz="0" w:space="0" w:color="auto"/>
        <w:bottom w:val="none" w:sz="0" w:space="0" w:color="auto"/>
        <w:right w:val="none" w:sz="0" w:space="0" w:color="auto"/>
      </w:divBdr>
      <w:divsChild>
        <w:div w:id="1784691150">
          <w:marLeft w:val="0"/>
          <w:marRight w:val="0"/>
          <w:marTop w:val="0"/>
          <w:marBottom w:val="0"/>
          <w:divBdr>
            <w:top w:val="none" w:sz="0" w:space="0" w:color="auto"/>
            <w:left w:val="none" w:sz="0" w:space="0" w:color="auto"/>
            <w:bottom w:val="none" w:sz="0" w:space="0" w:color="auto"/>
            <w:right w:val="none" w:sz="0" w:space="0" w:color="auto"/>
          </w:divBdr>
        </w:div>
        <w:div w:id="951477067">
          <w:marLeft w:val="0"/>
          <w:marRight w:val="0"/>
          <w:marTop w:val="0"/>
          <w:marBottom w:val="0"/>
          <w:divBdr>
            <w:top w:val="none" w:sz="0" w:space="0" w:color="auto"/>
            <w:left w:val="none" w:sz="0" w:space="0" w:color="auto"/>
            <w:bottom w:val="none" w:sz="0" w:space="0" w:color="auto"/>
            <w:right w:val="none" w:sz="0" w:space="0" w:color="auto"/>
          </w:divBdr>
        </w:div>
        <w:div w:id="1629166244">
          <w:marLeft w:val="0"/>
          <w:marRight w:val="0"/>
          <w:marTop w:val="0"/>
          <w:marBottom w:val="0"/>
          <w:divBdr>
            <w:top w:val="none" w:sz="0" w:space="0" w:color="auto"/>
            <w:left w:val="none" w:sz="0" w:space="0" w:color="auto"/>
            <w:bottom w:val="none" w:sz="0" w:space="0" w:color="auto"/>
            <w:right w:val="none" w:sz="0" w:space="0" w:color="auto"/>
          </w:divBdr>
        </w:div>
        <w:div w:id="361169111">
          <w:marLeft w:val="0"/>
          <w:marRight w:val="0"/>
          <w:marTop w:val="0"/>
          <w:marBottom w:val="0"/>
          <w:divBdr>
            <w:top w:val="none" w:sz="0" w:space="0" w:color="auto"/>
            <w:left w:val="none" w:sz="0" w:space="0" w:color="auto"/>
            <w:bottom w:val="none" w:sz="0" w:space="0" w:color="auto"/>
            <w:right w:val="none" w:sz="0" w:space="0" w:color="auto"/>
          </w:divBdr>
        </w:div>
        <w:div w:id="1123577455">
          <w:marLeft w:val="0"/>
          <w:marRight w:val="0"/>
          <w:marTop w:val="0"/>
          <w:marBottom w:val="0"/>
          <w:divBdr>
            <w:top w:val="none" w:sz="0" w:space="0" w:color="auto"/>
            <w:left w:val="none" w:sz="0" w:space="0" w:color="auto"/>
            <w:bottom w:val="none" w:sz="0" w:space="0" w:color="auto"/>
            <w:right w:val="none" w:sz="0" w:space="0" w:color="auto"/>
          </w:divBdr>
        </w:div>
        <w:div w:id="787819717">
          <w:marLeft w:val="0"/>
          <w:marRight w:val="0"/>
          <w:marTop w:val="0"/>
          <w:marBottom w:val="0"/>
          <w:divBdr>
            <w:top w:val="none" w:sz="0" w:space="0" w:color="auto"/>
            <w:left w:val="none" w:sz="0" w:space="0" w:color="auto"/>
            <w:bottom w:val="none" w:sz="0" w:space="0" w:color="auto"/>
            <w:right w:val="none" w:sz="0" w:space="0" w:color="auto"/>
          </w:divBdr>
        </w:div>
        <w:div w:id="198248529">
          <w:marLeft w:val="0"/>
          <w:marRight w:val="0"/>
          <w:marTop w:val="0"/>
          <w:marBottom w:val="0"/>
          <w:divBdr>
            <w:top w:val="none" w:sz="0" w:space="0" w:color="auto"/>
            <w:left w:val="none" w:sz="0" w:space="0" w:color="auto"/>
            <w:bottom w:val="none" w:sz="0" w:space="0" w:color="auto"/>
            <w:right w:val="none" w:sz="0" w:space="0" w:color="auto"/>
          </w:divBdr>
        </w:div>
        <w:div w:id="303655726">
          <w:marLeft w:val="0"/>
          <w:marRight w:val="0"/>
          <w:marTop w:val="0"/>
          <w:marBottom w:val="0"/>
          <w:divBdr>
            <w:top w:val="none" w:sz="0" w:space="0" w:color="auto"/>
            <w:left w:val="none" w:sz="0" w:space="0" w:color="auto"/>
            <w:bottom w:val="none" w:sz="0" w:space="0" w:color="auto"/>
            <w:right w:val="none" w:sz="0" w:space="0" w:color="auto"/>
          </w:divBdr>
        </w:div>
        <w:div w:id="1711028608">
          <w:marLeft w:val="0"/>
          <w:marRight w:val="0"/>
          <w:marTop w:val="0"/>
          <w:marBottom w:val="0"/>
          <w:divBdr>
            <w:top w:val="none" w:sz="0" w:space="0" w:color="auto"/>
            <w:left w:val="none" w:sz="0" w:space="0" w:color="auto"/>
            <w:bottom w:val="none" w:sz="0" w:space="0" w:color="auto"/>
            <w:right w:val="none" w:sz="0" w:space="0" w:color="auto"/>
          </w:divBdr>
        </w:div>
        <w:div w:id="1793555943">
          <w:marLeft w:val="0"/>
          <w:marRight w:val="0"/>
          <w:marTop w:val="0"/>
          <w:marBottom w:val="0"/>
          <w:divBdr>
            <w:top w:val="none" w:sz="0" w:space="0" w:color="auto"/>
            <w:left w:val="none" w:sz="0" w:space="0" w:color="auto"/>
            <w:bottom w:val="none" w:sz="0" w:space="0" w:color="auto"/>
            <w:right w:val="none" w:sz="0" w:space="0" w:color="auto"/>
          </w:divBdr>
        </w:div>
        <w:div w:id="1202397812">
          <w:marLeft w:val="0"/>
          <w:marRight w:val="0"/>
          <w:marTop w:val="0"/>
          <w:marBottom w:val="0"/>
          <w:divBdr>
            <w:top w:val="none" w:sz="0" w:space="0" w:color="auto"/>
            <w:left w:val="none" w:sz="0" w:space="0" w:color="auto"/>
            <w:bottom w:val="none" w:sz="0" w:space="0" w:color="auto"/>
            <w:right w:val="none" w:sz="0" w:space="0" w:color="auto"/>
          </w:divBdr>
        </w:div>
        <w:div w:id="1469203151">
          <w:marLeft w:val="0"/>
          <w:marRight w:val="0"/>
          <w:marTop w:val="0"/>
          <w:marBottom w:val="0"/>
          <w:divBdr>
            <w:top w:val="none" w:sz="0" w:space="0" w:color="auto"/>
            <w:left w:val="none" w:sz="0" w:space="0" w:color="auto"/>
            <w:bottom w:val="none" w:sz="0" w:space="0" w:color="auto"/>
            <w:right w:val="none" w:sz="0" w:space="0" w:color="auto"/>
          </w:divBdr>
        </w:div>
        <w:div w:id="182594810">
          <w:marLeft w:val="0"/>
          <w:marRight w:val="0"/>
          <w:marTop w:val="0"/>
          <w:marBottom w:val="0"/>
          <w:divBdr>
            <w:top w:val="none" w:sz="0" w:space="0" w:color="auto"/>
            <w:left w:val="none" w:sz="0" w:space="0" w:color="auto"/>
            <w:bottom w:val="none" w:sz="0" w:space="0" w:color="auto"/>
            <w:right w:val="none" w:sz="0" w:space="0" w:color="auto"/>
          </w:divBdr>
        </w:div>
      </w:divsChild>
    </w:div>
    <w:div w:id="260528198">
      <w:bodyDiv w:val="1"/>
      <w:marLeft w:val="0"/>
      <w:marRight w:val="0"/>
      <w:marTop w:val="0"/>
      <w:marBottom w:val="0"/>
      <w:divBdr>
        <w:top w:val="none" w:sz="0" w:space="0" w:color="auto"/>
        <w:left w:val="none" w:sz="0" w:space="0" w:color="auto"/>
        <w:bottom w:val="none" w:sz="0" w:space="0" w:color="auto"/>
        <w:right w:val="none" w:sz="0" w:space="0" w:color="auto"/>
      </w:divBdr>
    </w:div>
    <w:div w:id="295575243">
      <w:bodyDiv w:val="1"/>
      <w:marLeft w:val="0"/>
      <w:marRight w:val="0"/>
      <w:marTop w:val="0"/>
      <w:marBottom w:val="0"/>
      <w:divBdr>
        <w:top w:val="none" w:sz="0" w:space="0" w:color="auto"/>
        <w:left w:val="none" w:sz="0" w:space="0" w:color="auto"/>
        <w:bottom w:val="none" w:sz="0" w:space="0" w:color="auto"/>
        <w:right w:val="none" w:sz="0" w:space="0" w:color="auto"/>
      </w:divBdr>
    </w:div>
    <w:div w:id="312949431">
      <w:bodyDiv w:val="1"/>
      <w:marLeft w:val="0"/>
      <w:marRight w:val="0"/>
      <w:marTop w:val="0"/>
      <w:marBottom w:val="0"/>
      <w:divBdr>
        <w:top w:val="none" w:sz="0" w:space="0" w:color="auto"/>
        <w:left w:val="none" w:sz="0" w:space="0" w:color="auto"/>
        <w:bottom w:val="none" w:sz="0" w:space="0" w:color="auto"/>
        <w:right w:val="none" w:sz="0" w:space="0" w:color="auto"/>
      </w:divBdr>
    </w:div>
    <w:div w:id="319164348">
      <w:bodyDiv w:val="1"/>
      <w:marLeft w:val="0"/>
      <w:marRight w:val="0"/>
      <w:marTop w:val="0"/>
      <w:marBottom w:val="0"/>
      <w:divBdr>
        <w:top w:val="none" w:sz="0" w:space="0" w:color="auto"/>
        <w:left w:val="none" w:sz="0" w:space="0" w:color="auto"/>
        <w:bottom w:val="none" w:sz="0" w:space="0" w:color="auto"/>
        <w:right w:val="none" w:sz="0" w:space="0" w:color="auto"/>
      </w:divBdr>
    </w:div>
    <w:div w:id="326829428">
      <w:bodyDiv w:val="1"/>
      <w:marLeft w:val="0"/>
      <w:marRight w:val="0"/>
      <w:marTop w:val="0"/>
      <w:marBottom w:val="0"/>
      <w:divBdr>
        <w:top w:val="none" w:sz="0" w:space="0" w:color="auto"/>
        <w:left w:val="none" w:sz="0" w:space="0" w:color="auto"/>
        <w:bottom w:val="none" w:sz="0" w:space="0" w:color="auto"/>
        <w:right w:val="none" w:sz="0" w:space="0" w:color="auto"/>
      </w:divBdr>
    </w:div>
    <w:div w:id="334848893">
      <w:bodyDiv w:val="1"/>
      <w:marLeft w:val="0"/>
      <w:marRight w:val="0"/>
      <w:marTop w:val="0"/>
      <w:marBottom w:val="0"/>
      <w:divBdr>
        <w:top w:val="none" w:sz="0" w:space="0" w:color="auto"/>
        <w:left w:val="none" w:sz="0" w:space="0" w:color="auto"/>
        <w:bottom w:val="none" w:sz="0" w:space="0" w:color="auto"/>
        <w:right w:val="none" w:sz="0" w:space="0" w:color="auto"/>
      </w:divBdr>
    </w:div>
    <w:div w:id="348679782">
      <w:bodyDiv w:val="1"/>
      <w:marLeft w:val="0"/>
      <w:marRight w:val="0"/>
      <w:marTop w:val="0"/>
      <w:marBottom w:val="0"/>
      <w:divBdr>
        <w:top w:val="none" w:sz="0" w:space="0" w:color="auto"/>
        <w:left w:val="none" w:sz="0" w:space="0" w:color="auto"/>
        <w:bottom w:val="none" w:sz="0" w:space="0" w:color="auto"/>
        <w:right w:val="none" w:sz="0" w:space="0" w:color="auto"/>
      </w:divBdr>
    </w:div>
    <w:div w:id="368922933">
      <w:bodyDiv w:val="1"/>
      <w:marLeft w:val="0"/>
      <w:marRight w:val="0"/>
      <w:marTop w:val="0"/>
      <w:marBottom w:val="0"/>
      <w:divBdr>
        <w:top w:val="none" w:sz="0" w:space="0" w:color="auto"/>
        <w:left w:val="none" w:sz="0" w:space="0" w:color="auto"/>
        <w:bottom w:val="none" w:sz="0" w:space="0" w:color="auto"/>
        <w:right w:val="none" w:sz="0" w:space="0" w:color="auto"/>
      </w:divBdr>
      <w:divsChild>
        <w:div w:id="203055894">
          <w:marLeft w:val="0"/>
          <w:marRight w:val="0"/>
          <w:marTop w:val="0"/>
          <w:marBottom w:val="0"/>
          <w:divBdr>
            <w:top w:val="none" w:sz="0" w:space="0" w:color="auto"/>
            <w:left w:val="none" w:sz="0" w:space="0" w:color="auto"/>
            <w:bottom w:val="none" w:sz="0" w:space="0" w:color="auto"/>
            <w:right w:val="none" w:sz="0" w:space="0" w:color="auto"/>
          </w:divBdr>
          <w:divsChild>
            <w:div w:id="892811398">
              <w:marLeft w:val="0"/>
              <w:marRight w:val="0"/>
              <w:marTop w:val="0"/>
              <w:marBottom w:val="0"/>
              <w:divBdr>
                <w:top w:val="none" w:sz="0" w:space="0" w:color="auto"/>
                <w:left w:val="none" w:sz="0" w:space="0" w:color="auto"/>
                <w:bottom w:val="none" w:sz="0" w:space="0" w:color="auto"/>
                <w:right w:val="none" w:sz="0" w:space="0" w:color="auto"/>
              </w:divBdr>
              <w:divsChild>
                <w:div w:id="9567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01549">
          <w:marLeft w:val="0"/>
          <w:marRight w:val="0"/>
          <w:marTop w:val="0"/>
          <w:marBottom w:val="0"/>
          <w:divBdr>
            <w:top w:val="none" w:sz="0" w:space="0" w:color="auto"/>
            <w:left w:val="none" w:sz="0" w:space="0" w:color="auto"/>
            <w:bottom w:val="none" w:sz="0" w:space="0" w:color="auto"/>
            <w:right w:val="none" w:sz="0" w:space="0" w:color="auto"/>
          </w:divBdr>
          <w:divsChild>
            <w:div w:id="2105227794">
              <w:marLeft w:val="0"/>
              <w:marRight w:val="0"/>
              <w:marTop w:val="0"/>
              <w:marBottom w:val="0"/>
              <w:divBdr>
                <w:top w:val="none" w:sz="0" w:space="0" w:color="auto"/>
                <w:left w:val="none" w:sz="0" w:space="0" w:color="auto"/>
                <w:bottom w:val="none" w:sz="0" w:space="0" w:color="auto"/>
                <w:right w:val="none" w:sz="0" w:space="0" w:color="auto"/>
              </w:divBdr>
              <w:divsChild>
                <w:div w:id="15311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21484">
      <w:bodyDiv w:val="1"/>
      <w:marLeft w:val="0"/>
      <w:marRight w:val="0"/>
      <w:marTop w:val="0"/>
      <w:marBottom w:val="0"/>
      <w:divBdr>
        <w:top w:val="none" w:sz="0" w:space="0" w:color="auto"/>
        <w:left w:val="none" w:sz="0" w:space="0" w:color="auto"/>
        <w:bottom w:val="none" w:sz="0" w:space="0" w:color="auto"/>
        <w:right w:val="none" w:sz="0" w:space="0" w:color="auto"/>
      </w:divBdr>
    </w:div>
    <w:div w:id="431367070">
      <w:bodyDiv w:val="1"/>
      <w:marLeft w:val="0"/>
      <w:marRight w:val="0"/>
      <w:marTop w:val="0"/>
      <w:marBottom w:val="0"/>
      <w:divBdr>
        <w:top w:val="none" w:sz="0" w:space="0" w:color="auto"/>
        <w:left w:val="none" w:sz="0" w:space="0" w:color="auto"/>
        <w:bottom w:val="none" w:sz="0" w:space="0" w:color="auto"/>
        <w:right w:val="none" w:sz="0" w:space="0" w:color="auto"/>
      </w:divBdr>
    </w:div>
    <w:div w:id="440150523">
      <w:bodyDiv w:val="1"/>
      <w:marLeft w:val="0"/>
      <w:marRight w:val="0"/>
      <w:marTop w:val="0"/>
      <w:marBottom w:val="0"/>
      <w:divBdr>
        <w:top w:val="none" w:sz="0" w:space="0" w:color="auto"/>
        <w:left w:val="none" w:sz="0" w:space="0" w:color="auto"/>
        <w:bottom w:val="none" w:sz="0" w:space="0" w:color="auto"/>
        <w:right w:val="none" w:sz="0" w:space="0" w:color="auto"/>
      </w:divBdr>
    </w:div>
    <w:div w:id="452410561">
      <w:bodyDiv w:val="1"/>
      <w:marLeft w:val="0"/>
      <w:marRight w:val="0"/>
      <w:marTop w:val="0"/>
      <w:marBottom w:val="0"/>
      <w:divBdr>
        <w:top w:val="none" w:sz="0" w:space="0" w:color="auto"/>
        <w:left w:val="none" w:sz="0" w:space="0" w:color="auto"/>
        <w:bottom w:val="none" w:sz="0" w:space="0" w:color="auto"/>
        <w:right w:val="none" w:sz="0" w:space="0" w:color="auto"/>
      </w:divBdr>
      <w:divsChild>
        <w:div w:id="1259099820">
          <w:marLeft w:val="0"/>
          <w:marRight w:val="0"/>
          <w:marTop w:val="0"/>
          <w:marBottom w:val="0"/>
          <w:divBdr>
            <w:top w:val="none" w:sz="0" w:space="0" w:color="auto"/>
            <w:left w:val="none" w:sz="0" w:space="0" w:color="auto"/>
            <w:bottom w:val="none" w:sz="0" w:space="0" w:color="auto"/>
            <w:right w:val="none" w:sz="0" w:space="0" w:color="auto"/>
          </w:divBdr>
          <w:divsChild>
            <w:div w:id="548032423">
              <w:marLeft w:val="0"/>
              <w:marRight w:val="0"/>
              <w:marTop w:val="0"/>
              <w:marBottom w:val="0"/>
              <w:divBdr>
                <w:top w:val="none" w:sz="0" w:space="0" w:color="auto"/>
                <w:left w:val="none" w:sz="0" w:space="0" w:color="auto"/>
                <w:bottom w:val="none" w:sz="0" w:space="0" w:color="auto"/>
                <w:right w:val="none" w:sz="0" w:space="0" w:color="auto"/>
              </w:divBdr>
              <w:divsChild>
                <w:div w:id="16781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2462">
      <w:bodyDiv w:val="1"/>
      <w:marLeft w:val="0"/>
      <w:marRight w:val="0"/>
      <w:marTop w:val="0"/>
      <w:marBottom w:val="0"/>
      <w:divBdr>
        <w:top w:val="none" w:sz="0" w:space="0" w:color="auto"/>
        <w:left w:val="none" w:sz="0" w:space="0" w:color="auto"/>
        <w:bottom w:val="none" w:sz="0" w:space="0" w:color="auto"/>
        <w:right w:val="none" w:sz="0" w:space="0" w:color="auto"/>
      </w:divBdr>
      <w:divsChild>
        <w:div w:id="757169616">
          <w:marLeft w:val="0"/>
          <w:marRight w:val="0"/>
          <w:marTop w:val="0"/>
          <w:marBottom w:val="0"/>
          <w:divBdr>
            <w:top w:val="none" w:sz="0" w:space="0" w:color="auto"/>
            <w:left w:val="none" w:sz="0" w:space="0" w:color="auto"/>
            <w:bottom w:val="none" w:sz="0" w:space="0" w:color="auto"/>
            <w:right w:val="none" w:sz="0" w:space="0" w:color="auto"/>
          </w:divBdr>
        </w:div>
        <w:div w:id="1003706838">
          <w:marLeft w:val="0"/>
          <w:marRight w:val="0"/>
          <w:marTop w:val="0"/>
          <w:marBottom w:val="0"/>
          <w:divBdr>
            <w:top w:val="none" w:sz="0" w:space="0" w:color="auto"/>
            <w:left w:val="none" w:sz="0" w:space="0" w:color="auto"/>
            <w:bottom w:val="none" w:sz="0" w:space="0" w:color="auto"/>
            <w:right w:val="none" w:sz="0" w:space="0" w:color="auto"/>
          </w:divBdr>
        </w:div>
      </w:divsChild>
    </w:div>
    <w:div w:id="487135659">
      <w:bodyDiv w:val="1"/>
      <w:marLeft w:val="0"/>
      <w:marRight w:val="0"/>
      <w:marTop w:val="0"/>
      <w:marBottom w:val="0"/>
      <w:divBdr>
        <w:top w:val="none" w:sz="0" w:space="0" w:color="auto"/>
        <w:left w:val="none" w:sz="0" w:space="0" w:color="auto"/>
        <w:bottom w:val="none" w:sz="0" w:space="0" w:color="auto"/>
        <w:right w:val="none" w:sz="0" w:space="0" w:color="auto"/>
      </w:divBdr>
    </w:div>
    <w:div w:id="500971508">
      <w:bodyDiv w:val="1"/>
      <w:marLeft w:val="0"/>
      <w:marRight w:val="0"/>
      <w:marTop w:val="0"/>
      <w:marBottom w:val="0"/>
      <w:divBdr>
        <w:top w:val="none" w:sz="0" w:space="0" w:color="auto"/>
        <w:left w:val="none" w:sz="0" w:space="0" w:color="auto"/>
        <w:bottom w:val="none" w:sz="0" w:space="0" w:color="auto"/>
        <w:right w:val="none" w:sz="0" w:space="0" w:color="auto"/>
      </w:divBdr>
    </w:div>
    <w:div w:id="560752972">
      <w:bodyDiv w:val="1"/>
      <w:marLeft w:val="0"/>
      <w:marRight w:val="0"/>
      <w:marTop w:val="0"/>
      <w:marBottom w:val="0"/>
      <w:divBdr>
        <w:top w:val="none" w:sz="0" w:space="0" w:color="auto"/>
        <w:left w:val="none" w:sz="0" w:space="0" w:color="auto"/>
        <w:bottom w:val="none" w:sz="0" w:space="0" w:color="auto"/>
        <w:right w:val="none" w:sz="0" w:space="0" w:color="auto"/>
      </w:divBdr>
    </w:div>
    <w:div w:id="575674098">
      <w:bodyDiv w:val="1"/>
      <w:marLeft w:val="0"/>
      <w:marRight w:val="0"/>
      <w:marTop w:val="0"/>
      <w:marBottom w:val="0"/>
      <w:divBdr>
        <w:top w:val="none" w:sz="0" w:space="0" w:color="auto"/>
        <w:left w:val="none" w:sz="0" w:space="0" w:color="auto"/>
        <w:bottom w:val="none" w:sz="0" w:space="0" w:color="auto"/>
        <w:right w:val="none" w:sz="0" w:space="0" w:color="auto"/>
      </w:divBdr>
    </w:div>
    <w:div w:id="601768842">
      <w:bodyDiv w:val="1"/>
      <w:marLeft w:val="0"/>
      <w:marRight w:val="0"/>
      <w:marTop w:val="0"/>
      <w:marBottom w:val="0"/>
      <w:divBdr>
        <w:top w:val="none" w:sz="0" w:space="0" w:color="auto"/>
        <w:left w:val="none" w:sz="0" w:space="0" w:color="auto"/>
        <w:bottom w:val="none" w:sz="0" w:space="0" w:color="auto"/>
        <w:right w:val="none" w:sz="0" w:space="0" w:color="auto"/>
      </w:divBdr>
    </w:div>
    <w:div w:id="642467379">
      <w:bodyDiv w:val="1"/>
      <w:marLeft w:val="0"/>
      <w:marRight w:val="0"/>
      <w:marTop w:val="0"/>
      <w:marBottom w:val="0"/>
      <w:divBdr>
        <w:top w:val="none" w:sz="0" w:space="0" w:color="auto"/>
        <w:left w:val="none" w:sz="0" w:space="0" w:color="auto"/>
        <w:bottom w:val="none" w:sz="0" w:space="0" w:color="auto"/>
        <w:right w:val="none" w:sz="0" w:space="0" w:color="auto"/>
      </w:divBdr>
    </w:div>
    <w:div w:id="664747045">
      <w:bodyDiv w:val="1"/>
      <w:marLeft w:val="0"/>
      <w:marRight w:val="0"/>
      <w:marTop w:val="0"/>
      <w:marBottom w:val="0"/>
      <w:divBdr>
        <w:top w:val="none" w:sz="0" w:space="0" w:color="auto"/>
        <w:left w:val="none" w:sz="0" w:space="0" w:color="auto"/>
        <w:bottom w:val="none" w:sz="0" w:space="0" w:color="auto"/>
        <w:right w:val="none" w:sz="0" w:space="0" w:color="auto"/>
      </w:divBdr>
      <w:divsChild>
        <w:div w:id="460657990">
          <w:marLeft w:val="0"/>
          <w:marRight w:val="0"/>
          <w:marTop w:val="0"/>
          <w:marBottom w:val="0"/>
          <w:divBdr>
            <w:top w:val="none" w:sz="0" w:space="0" w:color="auto"/>
            <w:left w:val="none" w:sz="0" w:space="0" w:color="auto"/>
            <w:bottom w:val="none" w:sz="0" w:space="0" w:color="auto"/>
            <w:right w:val="none" w:sz="0" w:space="0" w:color="auto"/>
          </w:divBdr>
          <w:divsChild>
            <w:div w:id="354499876">
              <w:marLeft w:val="0"/>
              <w:marRight w:val="0"/>
              <w:marTop w:val="0"/>
              <w:marBottom w:val="0"/>
              <w:divBdr>
                <w:top w:val="none" w:sz="0" w:space="0" w:color="auto"/>
                <w:left w:val="none" w:sz="0" w:space="0" w:color="auto"/>
                <w:bottom w:val="none" w:sz="0" w:space="0" w:color="auto"/>
                <w:right w:val="none" w:sz="0" w:space="0" w:color="auto"/>
              </w:divBdr>
              <w:divsChild>
                <w:div w:id="1661732528">
                  <w:marLeft w:val="0"/>
                  <w:marRight w:val="0"/>
                  <w:marTop w:val="0"/>
                  <w:marBottom w:val="0"/>
                  <w:divBdr>
                    <w:top w:val="none" w:sz="0" w:space="0" w:color="auto"/>
                    <w:left w:val="none" w:sz="0" w:space="0" w:color="auto"/>
                    <w:bottom w:val="none" w:sz="0" w:space="0" w:color="auto"/>
                    <w:right w:val="none" w:sz="0" w:space="0" w:color="auto"/>
                  </w:divBdr>
                  <w:divsChild>
                    <w:div w:id="145000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766237">
      <w:bodyDiv w:val="1"/>
      <w:marLeft w:val="0"/>
      <w:marRight w:val="0"/>
      <w:marTop w:val="0"/>
      <w:marBottom w:val="0"/>
      <w:divBdr>
        <w:top w:val="none" w:sz="0" w:space="0" w:color="auto"/>
        <w:left w:val="none" w:sz="0" w:space="0" w:color="auto"/>
        <w:bottom w:val="none" w:sz="0" w:space="0" w:color="auto"/>
        <w:right w:val="none" w:sz="0" w:space="0" w:color="auto"/>
      </w:divBdr>
      <w:divsChild>
        <w:div w:id="1223828260">
          <w:marLeft w:val="0"/>
          <w:marRight w:val="0"/>
          <w:marTop w:val="0"/>
          <w:marBottom w:val="0"/>
          <w:divBdr>
            <w:top w:val="none" w:sz="0" w:space="0" w:color="auto"/>
            <w:left w:val="none" w:sz="0" w:space="0" w:color="auto"/>
            <w:bottom w:val="none" w:sz="0" w:space="0" w:color="auto"/>
            <w:right w:val="none" w:sz="0" w:space="0" w:color="auto"/>
          </w:divBdr>
          <w:divsChild>
            <w:div w:id="319580890">
              <w:marLeft w:val="0"/>
              <w:marRight w:val="0"/>
              <w:marTop w:val="0"/>
              <w:marBottom w:val="0"/>
              <w:divBdr>
                <w:top w:val="none" w:sz="0" w:space="0" w:color="auto"/>
                <w:left w:val="none" w:sz="0" w:space="0" w:color="auto"/>
                <w:bottom w:val="none" w:sz="0" w:space="0" w:color="auto"/>
                <w:right w:val="none" w:sz="0" w:space="0" w:color="auto"/>
              </w:divBdr>
              <w:divsChild>
                <w:div w:id="10823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29197">
      <w:bodyDiv w:val="1"/>
      <w:marLeft w:val="0"/>
      <w:marRight w:val="0"/>
      <w:marTop w:val="0"/>
      <w:marBottom w:val="0"/>
      <w:divBdr>
        <w:top w:val="none" w:sz="0" w:space="0" w:color="auto"/>
        <w:left w:val="none" w:sz="0" w:space="0" w:color="auto"/>
        <w:bottom w:val="none" w:sz="0" w:space="0" w:color="auto"/>
        <w:right w:val="none" w:sz="0" w:space="0" w:color="auto"/>
      </w:divBdr>
      <w:divsChild>
        <w:div w:id="388770073">
          <w:marLeft w:val="0"/>
          <w:marRight w:val="0"/>
          <w:marTop w:val="0"/>
          <w:marBottom w:val="0"/>
          <w:divBdr>
            <w:top w:val="none" w:sz="0" w:space="0" w:color="auto"/>
            <w:left w:val="none" w:sz="0" w:space="0" w:color="auto"/>
            <w:bottom w:val="none" w:sz="0" w:space="0" w:color="auto"/>
            <w:right w:val="none" w:sz="0" w:space="0" w:color="auto"/>
          </w:divBdr>
          <w:divsChild>
            <w:div w:id="918826124">
              <w:marLeft w:val="0"/>
              <w:marRight w:val="0"/>
              <w:marTop w:val="0"/>
              <w:marBottom w:val="0"/>
              <w:divBdr>
                <w:top w:val="none" w:sz="0" w:space="0" w:color="auto"/>
                <w:left w:val="none" w:sz="0" w:space="0" w:color="auto"/>
                <w:bottom w:val="none" w:sz="0" w:space="0" w:color="auto"/>
                <w:right w:val="none" w:sz="0" w:space="0" w:color="auto"/>
              </w:divBdr>
              <w:divsChild>
                <w:div w:id="10243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91938">
      <w:bodyDiv w:val="1"/>
      <w:marLeft w:val="0"/>
      <w:marRight w:val="0"/>
      <w:marTop w:val="0"/>
      <w:marBottom w:val="0"/>
      <w:divBdr>
        <w:top w:val="none" w:sz="0" w:space="0" w:color="auto"/>
        <w:left w:val="none" w:sz="0" w:space="0" w:color="auto"/>
        <w:bottom w:val="none" w:sz="0" w:space="0" w:color="auto"/>
        <w:right w:val="none" w:sz="0" w:space="0" w:color="auto"/>
      </w:divBdr>
    </w:div>
    <w:div w:id="760838801">
      <w:bodyDiv w:val="1"/>
      <w:marLeft w:val="0"/>
      <w:marRight w:val="0"/>
      <w:marTop w:val="0"/>
      <w:marBottom w:val="0"/>
      <w:divBdr>
        <w:top w:val="none" w:sz="0" w:space="0" w:color="auto"/>
        <w:left w:val="none" w:sz="0" w:space="0" w:color="auto"/>
        <w:bottom w:val="none" w:sz="0" w:space="0" w:color="auto"/>
        <w:right w:val="none" w:sz="0" w:space="0" w:color="auto"/>
      </w:divBdr>
    </w:div>
    <w:div w:id="824904013">
      <w:bodyDiv w:val="1"/>
      <w:marLeft w:val="0"/>
      <w:marRight w:val="0"/>
      <w:marTop w:val="0"/>
      <w:marBottom w:val="0"/>
      <w:divBdr>
        <w:top w:val="none" w:sz="0" w:space="0" w:color="auto"/>
        <w:left w:val="none" w:sz="0" w:space="0" w:color="auto"/>
        <w:bottom w:val="none" w:sz="0" w:space="0" w:color="auto"/>
        <w:right w:val="none" w:sz="0" w:space="0" w:color="auto"/>
      </w:divBdr>
    </w:div>
    <w:div w:id="840856996">
      <w:bodyDiv w:val="1"/>
      <w:marLeft w:val="0"/>
      <w:marRight w:val="0"/>
      <w:marTop w:val="0"/>
      <w:marBottom w:val="0"/>
      <w:divBdr>
        <w:top w:val="none" w:sz="0" w:space="0" w:color="auto"/>
        <w:left w:val="none" w:sz="0" w:space="0" w:color="auto"/>
        <w:bottom w:val="none" w:sz="0" w:space="0" w:color="auto"/>
        <w:right w:val="none" w:sz="0" w:space="0" w:color="auto"/>
      </w:divBdr>
    </w:div>
    <w:div w:id="904297843">
      <w:bodyDiv w:val="1"/>
      <w:marLeft w:val="0"/>
      <w:marRight w:val="0"/>
      <w:marTop w:val="0"/>
      <w:marBottom w:val="0"/>
      <w:divBdr>
        <w:top w:val="none" w:sz="0" w:space="0" w:color="auto"/>
        <w:left w:val="none" w:sz="0" w:space="0" w:color="auto"/>
        <w:bottom w:val="none" w:sz="0" w:space="0" w:color="auto"/>
        <w:right w:val="none" w:sz="0" w:space="0" w:color="auto"/>
      </w:divBdr>
    </w:div>
    <w:div w:id="1030573886">
      <w:bodyDiv w:val="1"/>
      <w:marLeft w:val="0"/>
      <w:marRight w:val="0"/>
      <w:marTop w:val="0"/>
      <w:marBottom w:val="0"/>
      <w:divBdr>
        <w:top w:val="none" w:sz="0" w:space="0" w:color="auto"/>
        <w:left w:val="none" w:sz="0" w:space="0" w:color="auto"/>
        <w:bottom w:val="none" w:sz="0" w:space="0" w:color="auto"/>
        <w:right w:val="none" w:sz="0" w:space="0" w:color="auto"/>
      </w:divBdr>
    </w:div>
    <w:div w:id="1039553178">
      <w:bodyDiv w:val="1"/>
      <w:marLeft w:val="0"/>
      <w:marRight w:val="0"/>
      <w:marTop w:val="0"/>
      <w:marBottom w:val="0"/>
      <w:divBdr>
        <w:top w:val="none" w:sz="0" w:space="0" w:color="auto"/>
        <w:left w:val="none" w:sz="0" w:space="0" w:color="auto"/>
        <w:bottom w:val="none" w:sz="0" w:space="0" w:color="auto"/>
        <w:right w:val="none" w:sz="0" w:space="0" w:color="auto"/>
      </w:divBdr>
    </w:div>
    <w:div w:id="1040321305">
      <w:bodyDiv w:val="1"/>
      <w:marLeft w:val="0"/>
      <w:marRight w:val="0"/>
      <w:marTop w:val="0"/>
      <w:marBottom w:val="0"/>
      <w:divBdr>
        <w:top w:val="none" w:sz="0" w:space="0" w:color="auto"/>
        <w:left w:val="none" w:sz="0" w:space="0" w:color="auto"/>
        <w:bottom w:val="none" w:sz="0" w:space="0" w:color="auto"/>
        <w:right w:val="none" w:sz="0" w:space="0" w:color="auto"/>
      </w:divBdr>
    </w:div>
    <w:div w:id="1059476524">
      <w:bodyDiv w:val="1"/>
      <w:marLeft w:val="0"/>
      <w:marRight w:val="0"/>
      <w:marTop w:val="0"/>
      <w:marBottom w:val="0"/>
      <w:divBdr>
        <w:top w:val="none" w:sz="0" w:space="0" w:color="auto"/>
        <w:left w:val="none" w:sz="0" w:space="0" w:color="auto"/>
        <w:bottom w:val="none" w:sz="0" w:space="0" w:color="auto"/>
        <w:right w:val="none" w:sz="0" w:space="0" w:color="auto"/>
      </w:divBdr>
      <w:divsChild>
        <w:div w:id="249974385">
          <w:marLeft w:val="0"/>
          <w:marRight w:val="0"/>
          <w:marTop w:val="15"/>
          <w:marBottom w:val="0"/>
          <w:divBdr>
            <w:top w:val="none" w:sz="0" w:space="0" w:color="auto"/>
            <w:left w:val="none" w:sz="0" w:space="0" w:color="auto"/>
            <w:bottom w:val="none" w:sz="0" w:space="0" w:color="auto"/>
            <w:right w:val="none" w:sz="0" w:space="0" w:color="auto"/>
          </w:divBdr>
          <w:divsChild>
            <w:div w:id="1797219108">
              <w:marLeft w:val="0"/>
              <w:marRight w:val="0"/>
              <w:marTop w:val="0"/>
              <w:marBottom w:val="0"/>
              <w:divBdr>
                <w:top w:val="none" w:sz="0" w:space="0" w:color="auto"/>
                <w:left w:val="none" w:sz="0" w:space="0" w:color="auto"/>
                <w:bottom w:val="none" w:sz="0" w:space="0" w:color="auto"/>
                <w:right w:val="none" w:sz="0" w:space="0" w:color="auto"/>
              </w:divBdr>
              <w:divsChild>
                <w:div w:id="1684211970">
                  <w:marLeft w:val="0"/>
                  <w:marRight w:val="0"/>
                  <w:marTop w:val="0"/>
                  <w:marBottom w:val="0"/>
                  <w:divBdr>
                    <w:top w:val="none" w:sz="0" w:space="0" w:color="auto"/>
                    <w:left w:val="none" w:sz="0" w:space="0" w:color="auto"/>
                    <w:bottom w:val="none" w:sz="0" w:space="0" w:color="auto"/>
                    <w:right w:val="none" w:sz="0" w:space="0" w:color="auto"/>
                  </w:divBdr>
                </w:div>
                <w:div w:id="570896013">
                  <w:marLeft w:val="0"/>
                  <w:marRight w:val="0"/>
                  <w:marTop w:val="0"/>
                  <w:marBottom w:val="0"/>
                  <w:divBdr>
                    <w:top w:val="none" w:sz="0" w:space="0" w:color="auto"/>
                    <w:left w:val="none" w:sz="0" w:space="0" w:color="auto"/>
                    <w:bottom w:val="none" w:sz="0" w:space="0" w:color="auto"/>
                    <w:right w:val="none" w:sz="0" w:space="0" w:color="auto"/>
                  </w:divBdr>
                </w:div>
                <w:div w:id="1855538075">
                  <w:marLeft w:val="0"/>
                  <w:marRight w:val="0"/>
                  <w:marTop w:val="0"/>
                  <w:marBottom w:val="0"/>
                  <w:divBdr>
                    <w:top w:val="none" w:sz="0" w:space="0" w:color="auto"/>
                    <w:left w:val="none" w:sz="0" w:space="0" w:color="auto"/>
                    <w:bottom w:val="none" w:sz="0" w:space="0" w:color="auto"/>
                    <w:right w:val="none" w:sz="0" w:space="0" w:color="auto"/>
                  </w:divBdr>
                </w:div>
                <w:div w:id="613168642">
                  <w:marLeft w:val="0"/>
                  <w:marRight w:val="0"/>
                  <w:marTop w:val="0"/>
                  <w:marBottom w:val="0"/>
                  <w:divBdr>
                    <w:top w:val="none" w:sz="0" w:space="0" w:color="auto"/>
                    <w:left w:val="none" w:sz="0" w:space="0" w:color="auto"/>
                    <w:bottom w:val="none" w:sz="0" w:space="0" w:color="auto"/>
                    <w:right w:val="none" w:sz="0" w:space="0" w:color="auto"/>
                  </w:divBdr>
                </w:div>
                <w:div w:id="2121534579">
                  <w:marLeft w:val="0"/>
                  <w:marRight w:val="0"/>
                  <w:marTop w:val="0"/>
                  <w:marBottom w:val="0"/>
                  <w:divBdr>
                    <w:top w:val="none" w:sz="0" w:space="0" w:color="auto"/>
                    <w:left w:val="none" w:sz="0" w:space="0" w:color="auto"/>
                    <w:bottom w:val="none" w:sz="0" w:space="0" w:color="auto"/>
                    <w:right w:val="none" w:sz="0" w:space="0" w:color="auto"/>
                  </w:divBdr>
                </w:div>
                <w:div w:id="890120154">
                  <w:marLeft w:val="0"/>
                  <w:marRight w:val="0"/>
                  <w:marTop w:val="0"/>
                  <w:marBottom w:val="0"/>
                  <w:divBdr>
                    <w:top w:val="none" w:sz="0" w:space="0" w:color="auto"/>
                    <w:left w:val="none" w:sz="0" w:space="0" w:color="auto"/>
                    <w:bottom w:val="none" w:sz="0" w:space="0" w:color="auto"/>
                    <w:right w:val="none" w:sz="0" w:space="0" w:color="auto"/>
                  </w:divBdr>
                </w:div>
                <w:div w:id="1587036424">
                  <w:marLeft w:val="0"/>
                  <w:marRight w:val="0"/>
                  <w:marTop w:val="0"/>
                  <w:marBottom w:val="0"/>
                  <w:divBdr>
                    <w:top w:val="none" w:sz="0" w:space="0" w:color="auto"/>
                    <w:left w:val="none" w:sz="0" w:space="0" w:color="auto"/>
                    <w:bottom w:val="none" w:sz="0" w:space="0" w:color="auto"/>
                    <w:right w:val="none" w:sz="0" w:space="0" w:color="auto"/>
                  </w:divBdr>
                </w:div>
                <w:div w:id="2075396186">
                  <w:marLeft w:val="0"/>
                  <w:marRight w:val="0"/>
                  <w:marTop w:val="0"/>
                  <w:marBottom w:val="0"/>
                  <w:divBdr>
                    <w:top w:val="none" w:sz="0" w:space="0" w:color="auto"/>
                    <w:left w:val="none" w:sz="0" w:space="0" w:color="auto"/>
                    <w:bottom w:val="none" w:sz="0" w:space="0" w:color="auto"/>
                    <w:right w:val="none" w:sz="0" w:space="0" w:color="auto"/>
                  </w:divBdr>
                </w:div>
                <w:div w:id="1931230076">
                  <w:marLeft w:val="0"/>
                  <w:marRight w:val="0"/>
                  <w:marTop w:val="0"/>
                  <w:marBottom w:val="0"/>
                  <w:divBdr>
                    <w:top w:val="none" w:sz="0" w:space="0" w:color="auto"/>
                    <w:left w:val="none" w:sz="0" w:space="0" w:color="auto"/>
                    <w:bottom w:val="none" w:sz="0" w:space="0" w:color="auto"/>
                    <w:right w:val="none" w:sz="0" w:space="0" w:color="auto"/>
                  </w:divBdr>
                </w:div>
                <w:div w:id="805700694">
                  <w:marLeft w:val="0"/>
                  <w:marRight w:val="0"/>
                  <w:marTop w:val="0"/>
                  <w:marBottom w:val="0"/>
                  <w:divBdr>
                    <w:top w:val="none" w:sz="0" w:space="0" w:color="auto"/>
                    <w:left w:val="none" w:sz="0" w:space="0" w:color="auto"/>
                    <w:bottom w:val="none" w:sz="0" w:space="0" w:color="auto"/>
                    <w:right w:val="none" w:sz="0" w:space="0" w:color="auto"/>
                  </w:divBdr>
                </w:div>
                <w:div w:id="1605697588">
                  <w:marLeft w:val="0"/>
                  <w:marRight w:val="0"/>
                  <w:marTop w:val="0"/>
                  <w:marBottom w:val="0"/>
                  <w:divBdr>
                    <w:top w:val="none" w:sz="0" w:space="0" w:color="auto"/>
                    <w:left w:val="none" w:sz="0" w:space="0" w:color="auto"/>
                    <w:bottom w:val="none" w:sz="0" w:space="0" w:color="auto"/>
                    <w:right w:val="none" w:sz="0" w:space="0" w:color="auto"/>
                  </w:divBdr>
                </w:div>
                <w:div w:id="1170490247">
                  <w:marLeft w:val="0"/>
                  <w:marRight w:val="0"/>
                  <w:marTop w:val="0"/>
                  <w:marBottom w:val="0"/>
                  <w:divBdr>
                    <w:top w:val="none" w:sz="0" w:space="0" w:color="auto"/>
                    <w:left w:val="none" w:sz="0" w:space="0" w:color="auto"/>
                    <w:bottom w:val="none" w:sz="0" w:space="0" w:color="auto"/>
                    <w:right w:val="none" w:sz="0" w:space="0" w:color="auto"/>
                  </w:divBdr>
                </w:div>
                <w:div w:id="823811535">
                  <w:marLeft w:val="0"/>
                  <w:marRight w:val="0"/>
                  <w:marTop w:val="0"/>
                  <w:marBottom w:val="0"/>
                  <w:divBdr>
                    <w:top w:val="none" w:sz="0" w:space="0" w:color="auto"/>
                    <w:left w:val="none" w:sz="0" w:space="0" w:color="auto"/>
                    <w:bottom w:val="none" w:sz="0" w:space="0" w:color="auto"/>
                    <w:right w:val="none" w:sz="0" w:space="0" w:color="auto"/>
                  </w:divBdr>
                </w:div>
                <w:div w:id="1609854456">
                  <w:marLeft w:val="0"/>
                  <w:marRight w:val="0"/>
                  <w:marTop w:val="0"/>
                  <w:marBottom w:val="0"/>
                  <w:divBdr>
                    <w:top w:val="none" w:sz="0" w:space="0" w:color="auto"/>
                    <w:left w:val="none" w:sz="0" w:space="0" w:color="auto"/>
                    <w:bottom w:val="none" w:sz="0" w:space="0" w:color="auto"/>
                    <w:right w:val="none" w:sz="0" w:space="0" w:color="auto"/>
                  </w:divBdr>
                </w:div>
                <w:div w:id="1666202006">
                  <w:marLeft w:val="0"/>
                  <w:marRight w:val="0"/>
                  <w:marTop w:val="0"/>
                  <w:marBottom w:val="0"/>
                  <w:divBdr>
                    <w:top w:val="none" w:sz="0" w:space="0" w:color="auto"/>
                    <w:left w:val="none" w:sz="0" w:space="0" w:color="auto"/>
                    <w:bottom w:val="none" w:sz="0" w:space="0" w:color="auto"/>
                    <w:right w:val="none" w:sz="0" w:space="0" w:color="auto"/>
                  </w:divBdr>
                </w:div>
                <w:div w:id="903443932">
                  <w:marLeft w:val="0"/>
                  <w:marRight w:val="0"/>
                  <w:marTop w:val="0"/>
                  <w:marBottom w:val="0"/>
                  <w:divBdr>
                    <w:top w:val="none" w:sz="0" w:space="0" w:color="auto"/>
                    <w:left w:val="none" w:sz="0" w:space="0" w:color="auto"/>
                    <w:bottom w:val="none" w:sz="0" w:space="0" w:color="auto"/>
                    <w:right w:val="none" w:sz="0" w:space="0" w:color="auto"/>
                  </w:divBdr>
                </w:div>
                <w:div w:id="571430507">
                  <w:marLeft w:val="0"/>
                  <w:marRight w:val="0"/>
                  <w:marTop w:val="0"/>
                  <w:marBottom w:val="0"/>
                  <w:divBdr>
                    <w:top w:val="none" w:sz="0" w:space="0" w:color="auto"/>
                    <w:left w:val="none" w:sz="0" w:space="0" w:color="auto"/>
                    <w:bottom w:val="none" w:sz="0" w:space="0" w:color="auto"/>
                    <w:right w:val="none" w:sz="0" w:space="0" w:color="auto"/>
                  </w:divBdr>
                </w:div>
                <w:div w:id="1818720577">
                  <w:marLeft w:val="0"/>
                  <w:marRight w:val="0"/>
                  <w:marTop w:val="0"/>
                  <w:marBottom w:val="0"/>
                  <w:divBdr>
                    <w:top w:val="none" w:sz="0" w:space="0" w:color="auto"/>
                    <w:left w:val="none" w:sz="0" w:space="0" w:color="auto"/>
                    <w:bottom w:val="none" w:sz="0" w:space="0" w:color="auto"/>
                    <w:right w:val="none" w:sz="0" w:space="0" w:color="auto"/>
                  </w:divBdr>
                </w:div>
                <w:div w:id="1372152087">
                  <w:marLeft w:val="0"/>
                  <w:marRight w:val="0"/>
                  <w:marTop w:val="0"/>
                  <w:marBottom w:val="0"/>
                  <w:divBdr>
                    <w:top w:val="none" w:sz="0" w:space="0" w:color="auto"/>
                    <w:left w:val="none" w:sz="0" w:space="0" w:color="auto"/>
                    <w:bottom w:val="none" w:sz="0" w:space="0" w:color="auto"/>
                    <w:right w:val="none" w:sz="0" w:space="0" w:color="auto"/>
                  </w:divBdr>
                </w:div>
                <w:div w:id="1459185269">
                  <w:marLeft w:val="0"/>
                  <w:marRight w:val="0"/>
                  <w:marTop w:val="0"/>
                  <w:marBottom w:val="0"/>
                  <w:divBdr>
                    <w:top w:val="none" w:sz="0" w:space="0" w:color="auto"/>
                    <w:left w:val="none" w:sz="0" w:space="0" w:color="auto"/>
                    <w:bottom w:val="none" w:sz="0" w:space="0" w:color="auto"/>
                    <w:right w:val="none" w:sz="0" w:space="0" w:color="auto"/>
                  </w:divBdr>
                </w:div>
                <w:div w:id="1293903386">
                  <w:marLeft w:val="0"/>
                  <w:marRight w:val="0"/>
                  <w:marTop w:val="0"/>
                  <w:marBottom w:val="0"/>
                  <w:divBdr>
                    <w:top w:val="none" w:sz="0" w:space="0" w:color="auto"/>
                    <w:left w:val="none" w:sz="0" w:space="0" w:color="auto"/>
                    <w:bottom w:val="none" w:sz="0" w:space="0" w:color="auto"/>
                    <w:right w:val="none" w:sz="0" w:space="0" w:color="auto"/>
                  </w:divBdr>
                </w:div>
                <w:div w:id="483743509">
                  <w:marLeft w:val="0"/>
                  <w:marRight w:val="0"/>
                  <w:marTop w:val="0"/>
                  <w:marBottom w:val="0"/>
                  <w:divBdr>
                    <w:top w:val="none" w:sz="0" w:space="0" w:color="auto"/>
                    <w:left w:val="none" w:sz="0" w:space="0" w:color="auto"/>
                    <w:bottom w:val="none" w:sz="0" w:space="0" w:color="auto"/>
                    <w:right w:val="none" w:sz="0" w:space="0" w:color="auto"/>
                  </w:divBdr>
                </w:div>
                <w:div w:id="1818650351">
                  <w:marLeft w:val="0"/>
                  <w:marRight w:val="0"/>
                  <w:marTop w:val="0"/>
                  <w:marBottom w:val="0"/>
                  <w:divBdr>
                    <w:top w:val="none" w:sz="0" w:space="0" w:color="auto"/>
                    <w:left w:val="none" w:sz="0" w:space="0" w:color="auto"/>
                    <w:bottom w:val="none" w:sz="0" w:space="0" w:color="auto"/>
                    <w:right w:val="none" w:sz="0" w:space="0" w:color="auto"/>
                  </w:divBdr>
                </w:div>
                <w:div w:id="4064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3954">
          <w:marLeft w:val="0"/>
          <w:marRight w:val="0"/>
          <w:marTop w:val="15"/>
          <w:marBottom w:val="0"/>
          <w:divBdr>
            <w:top w:val="none" w:sz="0" w:space="0" w:color="auto"/>
            <w:left w:val="none" w:sz="0" w:space="0" w:color="auto"/>
            <w:bottom w:val="none" w:sz="0" w:space="0" w:color="auto"/>
            <w:right w:val="none" w:sz="0" w:space="0" w:color="auto"/>
          </w:divBdr>
          <w:divsChild>
            <w:div w:id="14379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13360">
      <w:bodyDiv w:val="1"/>
      <w:marLeft w:val="0"/>
      <w:marRight w:val="0"/>
      <w:marTop w:val="0"/>
      <w:marBottom w:val="0"/>
      <w:divBdr>
        <w:top w:val="none" w:sz="0" w:space="0" w:color="auto"/>
        <w:left w:val="none" w:sz="0" w:space="0" w:color="auto"/>
        <w:bottom w:val="none" w:sz="0" w:space="0" w:color="auto"/>
        <w:right w:val="none" w:sz="0" w:space="0" w:color="auto"/>
      </w:divBdr>
      <w:divsChild>
        <w:div w:id="350839250">
          <w:marLeft w:val="0"/>
          <w:marRight w:val="0"/>
          <w:marTop w:val="0"/>
          <w:marBottom w:val="0"/>
          <w:divBdr>
            <w:top w:val="none" w:sz="0" w:space="0" w:color="auto"/>
            <w:left w:val="none" w:sz="0" w:space="0" w:color="auto"/>
            <w:bottom w:val="none" w:sz="0" w:space="0" w:color="auto"/>
            <w:right w:val="none" w:sz="0" w:space="0" w:color="auto"/>
          </w:divBdr>
        </w:div>
        <w:div w:id="1391148538">
          <w:marLeft w:val="0"/>
          <w:marRight w:val="0"/>
          <w:marTop w:val="0"/>
          <w:marBottom w:val="0"/>
          <w:divBdr>
            <w:top w:val="none" w:sz="0" w:space="0" w:color="auto"/>
            <w:left w:val="none" w:sz="0" w:space="0" w:color="auto"/>
            <w:bottom w:val="none" w:sz="0" w:space="0" w:color="auto"/>
            <w:right w:val="none" w:sz="0" w:space="0" w:color="auto"/>
          </w:divBdr>
        </w:div>
      </w:divsChild>
    </w:div>
    <w:div w:id="1144003624">
      <w:bodyDiv w:val="1"/>
      <w:marLeft w:val="0"/>
      <w:marRight w:val="0"/>
      <w:marTop w:val="0"/>
      <w:marBottom w:val="0"/>
      <w:divBdr>
        <w:top w:val="none" w:sz="0" w:space="0" w:color="auto"/>
        <w:left w:val="none" w:sz="0" w:space="0" w:color="auto"/>
        <w:bottom w:val="none" w:sz="0" w:space="0" w:color="auto"/>
        <w:right w:val="none" w:sz="0" w:space="0" w:color="auto"/>
      </w:divBdr>
      <w:divsChild>
        <w:div w:id="1437100191">
          <w:marLeft w:val="0"/>
          <w:marRight w:val="0"/>
          <w:marTop w:val="0"/>
          <w:marBottom w:val="0"/>
          <w:divBdr>
            <w:top w:val="none" w:sz="0" w:space="0" w:color="auto"/>
            <w:left w:val="none" w:sz="0" w:space="0" w:color="auto"/>
            <w:bottom w:val="none" w:sz="0" w:space="0" w:color="auto"/>
            <w:right w:val="none" w:sz="0" w:space="0" w:color="auto"/>
          </w:divBdr>
          <w:divsChild>
            <w:div w:id="572546837">
              <w:marLeft w:val="0"/>
              <w:marRight w:val="0"/>
              <w:marTop w:val="0"/>
              <w:marBottom w:val="0"/>
              <w:divBdr>
                <w:top w:val="none" w:sz="0" w:space="0" w:color="auto"/>
                <w:left w:val="none" w:sz="0" w:space="0" w:color="auto"/>
                <w:bottom w:val="none" w:sz="0" w:space="0" w:color="auto"/>
                <w:right w:val="none" w:sz="0" w:space="0" w:color="auto"/>
              </w:divBdr>
              <w:divsChild>
                <w:div w:id="16980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716">
      <w:bodyDiv w:val="1"/>
      <w:marLeft w:val="0"/>
      <w:marRight w:val="0"/>
      <w:marTop w:val="0"/>
      <w:marBottom w:val="0"/>
      <w:divBdr>
        <w:top w:val="none" w:sz="0" w:space="0" w:color="auto"/>
        <w:left w:val="none" w:sz="0" w:space="0" w:color="auto"/>
        <w:bottom w:val="none" w:sz="0" w:space="0" w:color="auto"/>
        <w:right w:val="none" w:sz="0" w:space="0" w:color="auto"/>
      </w:divBdr>
    </w:div>
    <w:div w:id="1190218148">
      <w:bodyDiv w:val="1"/>
      <w:marLeft w:val="0"/>
      <w:marRight w:val="0"/>
      <w:marTop w:val="0"/>
      <w:marBottom w:val="0"/>
      <w:divBdr>
        <w:top w:val="none" w:sz="0" w:space="0" w:color="auto"/>
        <w:left w:val="none" w:sz="0" w:space="0" w:color="auto"/>
        <w:bottom w:val="none" w:sz="0" w:space="0" w:color="auto"/>
        <w:right w:val="none" w:sz="0" w:space="0" w:color="auto"/>
      </w:divBdr>
    </w:div>
    <w:div w:id="1196769015">
      <w:bodyDiv w:val="1"/>
      <w:marLeft w:val="0"/>
      <w:marRight w:val="0"/>
      <w:marTop w:val="0"/>
      <w:marBottom w:val="0"/>
      <w:divBdr>
        <w:top w:val="none" w:sz="0" w:space="0" w:color="auto"/>
        <w:left w:val="none" w:sz="0" w:space="0" w:color="auto"/>
        <w:bottom w:val="none" w:sz="0" w:space="0" w:color="auto"/>
        <w:right w:val="none" w:sz="0" w:space="0" w:color="auto"/>
      </w:divBdr>
    </w:div>
    <w:div w:id="1273436024">
      <w:bodyDiv w:val="1"/>
      <w:marLeft w:val="0"/>
      <w:marRight w:val="0"/>
      <w:marTop w:val="0"/>
      <w:marBottom w:val="0"/>
      <w:divBdr>
        <w:top w:val="none" w:sz="0" w:space="0" w:color="auto"/>
        <w:left w:val="none" w:sz="0" w:space="0" w:color="auto"/>
        <w:bottom w:val="none" w:sz="0" w:space="0" w:color="auto"/>
        <w:right w:val="none" w:sz="0" w:space="0" w:color="auto"/>
      </w:divBdr>
    </w:div>
    <w:div w:id="1333604521">
      <w:bodyDiv w:val="1"/>
      <w:marLeft w:val="0"/>
      <w:marRight w:val="0"/>
      <w:marTop w:val="0"/>
      <w:marBottom w:val="0"/>
      <w:divBdr>
        <w:top w:val="none" w:sz="0" w:space="0" w:color="auto"/>
        <w:left w:val="none" w:sz="0" w:space="0" w:color="auto"/>
        <w:bottom w:val="none" w:sz="0" w:space="0" w:color="auto"/>
        <w:right w:val="none" w:sz="0" w:space="0" w:color="auto"/>
      </w:divBdr>
    </w:div>
    <w:div w:id="1343434692">
      <w:bodyDiv w:val="1"/>
      <w:marLeft w:val="0"/>
      <w:marRight w:val="0"/>
      <w:marTop w:val="0"/>
      <w:marBottom w:val="0"/>
      <w:divBdr>
        <w:top w:val="none" w:sz="0" w:space="0" w:color="auto"/>
        <w:left w:val="none" w:sz="0" w:space="0" w:color="auto"/>
        <w:bottom w:val="none" w:sz="0" w:space="0" w:color="auto"/>
        <w:right w:val="none" w:sz="0" w:space="0" w:color="auto"/>
      </w:divBdr>
    </w:div>
    <w:div w:id="1348368752">
      <w:bodyDiv w:val="1"/>
      <w:marLeft w:val="0"/>
      <w:marRight w:val="0"/>
      <w:marTop w:val="0"/>
      <w:marBottom w:val="0"/>
      <w:divBdr>
        <w:top w:val="none" w:sz="0" w:space="0" w:color="auto"/>
        <w:left w:val="none" w:sz="0" w:space="0" w:color="auto"/>
        <w:bottom w:val="none" w:sz="0" w:space="0" w:color="auto"/>
        <w:right w:val="none" w:sz="0" w:space="0" w:color="auto"/>
      </w:divBdr>
    </w:div>
    <w:div w:id="1349140383">
      <w:bodyDiv w:val="1"/>
      <w:marLeft w:val="0"/>
      <w:marRight w:val="0"/>
      <w:marTop w:val="0"/>
      <w:marBottom w:val="0"/>
      <w:divBdr>
        <w:top w:val="none" w:sz="0" w:space="0" w:color="auto"/>
        <w:left w:val="none" w:sz="0" w:space="0" w:color="auto"/>
        <w:bottom w:val="none" w:sz="0" w:space="0" w:color="auto"/>
        <w:right w:val="none" w:sz="0" w:space="0" w:color="auto"/>
      </w:divBdr>
    </w:div>
    <w:div w:id="1352339891">
      <w:bodyDiv w:val="1"/>
      <w:marLeft w:val="0"/>
      <w:marRight w:val="0"/>
      <w:marTop w:val="0"/>
      <w:marBottom w:val="0"/>
      <w:divBdr>
        <w:top w:val="none" w:sz="0" w:space="0" w:color="auto"/>
        <w:left w:val="none" w:sz="0" w:space="0" w:color="auto"/>
        <w:bottom w:val="none" w:sz="0" w:space="0" w:color="auto"/>
        <w:right w:val="none" w:sz="0" w:space="0" w:color="auto"/>
      </w:divBdr>
      <w:divsChild>
        <w:div w:id="1397240484">
          <w:marLeft w:val="0"/>
          <w:marRight w:val="0"/>
          <w:marTop w:val="0"/>
          <w:marBottom w:val="0"/>
          <w:divBdr>
            <w:top w:val="none" w:sz="0" w:space="0" w:color="auto"/>
            <w:left w:val="none" w:sz="0" w:space="0" w:color="auto"/>
            <w:bottom w:val="none" w:sz="0" w:space="0" w:color="auto"/>
            <w:right w:val="none" w:sz="0" w:space="0" w:color="auto"/>
          </w:divBdr>
          <w:divsChild>
            <w:div w:id="1737052251">
              <w:marLeft w:val="0"/>
              <w:marRight w:val="0"/>
              <w:marTop w:val="0"/>
              <w:marBottom w:val="0"/>
              <w:divBdr>
                <w:top w:val="none" w:sz="0" w:space="0" w:color="auto"/>
                <w:left w:val="none" w:sz="0" w:space="0" w:color="auto"/>
                <w:bottom w:val="none" w:sz="0" w:space="0" w:color="auto"/>
                <w:right w:val="none" w:sz="0" w:space="0" w:color="auto"/>
              </w:divBdr>
              <w:divsChild>
                <w:div w:id="2510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5184">
      <w:bodyDiv w:val="1"/>
      <w:marLeft w:val="0"/>
      <w:marRight w:val="0"/>
      <w:marTop w:val="0"/>
      <w:marBottom w:val="0"/>
      <w:divBdr>
        <w:top w:val="none" w:sz="0" w:space="0" w:color="auto"/>
        <w:left w:val="none" w:sz="0" w:space="0" w:color="auto"/>
        <w:bottom w:val="none" w:sz="0" w:space="0" w:color="auto"/>
        <w:right w:val="none" w:sz="0" w:space="0" w:color="auto"/>
      </w:divBdr>
    </w:div>
    <w:div w:id="1398893125">
      <w:bodyDiv w:val="1"/>
      <w:marLeft w:val="0"/>
      <w:marRight w:val="0"/>
      <w:marTop w:val="0"/>
      <w:marBottom w:val="0"/>
      <w:divBdr>
        <w:top w:val="none" w:sz="0" w:space="0" w:color="auto"/>
        <w:left w:val="none" w:sz="0" w:space="0" w:color="auto"/>
        <w:bottom w:val="none" w:sz="0" w:space="0" w:color="auto"/>
        <w:right w:val="none" w:sz="0" w:space="0" w:color="auto"/>
      </w:divBdr>
    </w:div>
    <w:div w:id="1414204259">
      <w:bodyDiv w:val="1"/>
      <w:marLeft w:val="0"/>
      <w:marRight w:val="0"/>
      <w:marTop w:val="0"/>
      <w:marBottom w:val="0"/>
      <w:divBdr>
        <w:top w:val="none" w:sz="0" w:space="0" w:color="auto"/>
        <w:left w:val="none" w:sz="0" w:space="0" w:color="auto"/>
        <w:bottom w:val="none" w:sz="0" w:space="0" w:color="auto"/>
        <w:right w:val="none" w:sz="0" w:space="0" w:color="auto"/>
      </w:divBdr>
    </w:div>
    <w:div w:id="1425608053">
      <w:bodyDiv w:val="1"/>
      <w:marLeft w:val="0"/>
      <w:marRight w:val="0"/>
      <w:marTop w:val="0"/>
      <w:marBottom w:val="0"/>
      <w:divBdr>
        <w:top w:val="none" w:sz="0" w:space="0" w:color="auto"/>
        <w:left w:val="none" w:sz="0" w:space="0" w:color="auto"/>
        <w:bottom w:val="none" w:sz="0" w:space="0" w:color="auto"/>
        <w:right w:val="none" w:sz="0" w:space="0" w:color="auto"/>
      </w:divBdr>
      <w:divsChild>
        <w:div w:id="1048843223">
          <w:marLeft w:val="0"/>
          <w:marRight w:val="0"/>
          <w:marTop w:val="0"/>
          <w:marBottom w:val="0"/>
          <w:divBdr>
            <w:top w:val="none" w:sz="0" w:space="0" w:color="auto"/>
            <w:left w:val="none" w:sz="0" w:space="0" w:color="auto"/>
            <w:bottom w:val="none" w:sz="0" w:space="0" w:color="auto"/>
            <w:right w:val="none" w:sz="0" w:space="0" w:color="auto"/>
          </w:divBdr>
        </w:div>
        <w:div w:id="652224783">
          <w:marLeft w:val="0"/>
          <w:marRight w:val="0"/>
          <w:marTop w:val="0"/>
          <w:marBottom w:val="0"/>
          <w:divBdr>
            <w:top w:val="none" w:sz="0" w:space="0" w:color="auto"/>
            <w:left w:val="none" w:sz="0" w:space="0" w:color="auto"/>
            <w:bottom w:val="none" w:sz="0" w:space="0" w:color="auto"/>
            <w:right w:val="none" w:sz="0" w:space="0" w:color="auto"/>
          </w:divBdr>
        </w:div>
        <w:div w:id="841820907">
          <w:marLeft w:val="0"/>
          <w:marRight w:val="0"/>
          <w:marTop w:val="0"/>
          <w:marBottom w:val="0"/>
          <w:divBdr>
            <w:top w:val="none" w:sz="0" w:space="0" w:color="auto"/>
            <w:left w:val="none" w:sz="0" w:space="0" w:color="auto"/>
            <w:bottom w:val="none" w:sz="0" w:space="0" w:color="auto"/>
            <w:right w:val="none" w:sz="0" w:space="0" w:color="auto"/>
          </w:divBdr>
        </w:div>
        <w:div w:id="72246162">
          <w:marLeft w:val="0"/>
          <w:marRight w:val="0"/>
          <w:marTop w:val="0"/>
          <w:marBottom w:val="0"/>
          <w:divBdr>
            <w:top w:val="none" w:sz="0" w:space="0" w:color="auto"/>
            <w:left w:val="none" w:sz="0" w:space="0" w:color="auto"/>
            <w:bottom w:val="none" w:sz="0" w:space="0" w:color="auto"/>
            <w:right w:val="none" w:sz="0" w:space="0" w:color="auto"/>
          </w:divBdr>
        </w:div>
        <w:div w:id="147988822">
          <w:marLeft w:val="0"/>
          <w:marRight w:val="0"/>
          <w:marTop w:val="0"/>
          <w:marBottom w:val="0"/>
          <w:divBdr>
            <w:top w:val="none" w:sz="0" w:space="0" w:color="auto"/>
            <w:left w:val="none" w:sz="0" w:space="0" w:color="auto"/>
            <w:bottom w:val="none" w:sz="0" w:space="0" w:color="auto"/>
            <w:right w:val="none" w:sz="0" w:space="0" w:color="auto"/>
          </w:divBdr>
        </w:div>
        <w:div w:id="2111199388">
          <w:marLeft w:val="0"/>
          <w:marRight w:val="0"/>
          <w:marTop w:val="0"/>
          <w:marBottom w:val="0"/>
          <w:divBdr>
            <w:top w:val="none" w:sz="0" w:space="0" w:color="auto"/>
            <w:left w:val="none" w:sz="0" w:space="0" w:color="auto"/>
            <w:bottom w:val="none" w:sz="0" w:space="0" w:color="auto"/>
            <w:right w:val="none" w:sz="0" w:space="0" w:color="auto"/>
          </w:divBdr>
        </w:div>
        <w:div w:id="185825585">
          <w:marLeft w:val="0"/>
          <w:marRight w:val="0"/>
          <w:marTop w:val="0"/>
          <w:marBottom w:val="0"/>
          <w:divBdr>
            <w:top w:val="none" w:sz="0" w:space="0" w:color="auto"/>
            <w:left w:val="none" w:sz="0" w:space="0" w:color="auto"/>
            <w:bottom w:val="none" w:sz="0" w:space="0" w:color="auto"/>
            <w:right w:val="none" w:sz="0" w:space="0" w:color="auto"/>
          </w:divBdr>
        </w:div>
        <w:div w:id="2116972226">
          <w:marLeft w:val="0"/>
          <w:marRight w:val="0"/>
          <w:marTop w:val="0"/>
          <w:marBottom w:val="0"/>
          <w:divBdr>
            <w:top w:val="none" w:sz="0" w:space="0" w:color="auto"/>
            <w:left w:val="none" w:sz="0" w:space="0" w:color="auto"/>
            <w:bottom w:val="none" w:sz="0" w:space="0" w:color="auto"/>
            <w:right w:val="none" w:sz="0" w:space="0" w:color="auto"/>
          </w:divBdr>
        </w:div>
        <w:div w:id="582838135">
          <w:marLeft w:val="0"/>
          <w:marRight w:val="0"/>
          <w:marTop w:val="0"/>
          <w:marBottom w:val="0"/>
          <w:divBdr>
            <w:top w:val="none" w:sz="0" w:space="0" w:color="auto"/>
            <w:left w:val="none" w:sz="0" w:space="0" w:color="auto"/>
            <w:bottom w:val="none" w:sz="0" w:space="0" w:color="auto"/>
            <w:right w:val="none" w:sz="0" w:space="0" w:color="auto"/>
          </w:divBdr>
        </w:div>
      </w:divsChild>
    </w:div>
    <w:div w:id="1446773740">
      <w:bodyDiv w:val="1"/>
      <w:marLeft w:val="0"/>
      <w:marRight w:val="0"/>
      <w:marTop w:val="0"/>
      <w:marBottom w:val="0"/>
      <w:divBdr>
        <w:top w:val="none" w:sz="0" w:space="0" w:color="auto"/>
        <w:left w:val="none" w:sz="0" w:space="0" w:color="auto"/>
        <w:bottom w:val="none" w:sz="0" w:space="0" w:color="auto"/>
        <w:right w:val="none" w:sz="0" w:space="0" w:color="auto"/>
      </w:divBdr>
    </w:div>
    <w:div w:id="1448547324">
      <w:bodyDiv w:val="1"/>
      <w:marLeft w:val="0"/>
      <w:marRight w:val="0"/>
      <w:marTop w:val="0"/>
      <w:marBottom w:val="0"/>
      <w:divBdr>
        <w:top w:val="none" w:sz="0" w:space="0" w:color="auto"/>
        <w:left w:val="none" w:sz="0" w:space="0" w:color="auto"/>
        <w:bottom w:val="none" w:sz="0" w:space="0" w:color="auto"/>
        <w:right w:val="none" w:sz="0" w:space="0" w:color="auto"/>
      </w:divBdr>
    </w:div>
    <w:div w:id="1449734989">
      <w:bodyDiv w:val="1"/>
      <w:marLeft w:val="0"/>
      <w:marRight w:val="0"/>
      <w:marTop w:val="0"/>
      <w:marBottom w:val="0"/>
      <w:divBdr>
        <w:top w:val="none" w:sz="0" w:space="0" w:color="auto"/>
        <w:left w:val="none" w:sz="0" w:space="0" w:color="auto"/>
        <w:bottom w:val="none" w:sz="0" w:space="0" w:color="auto"/>
        <w:right w:val="none" w:sz="0" w:space="0" w:color="auto"/>
      </w:divBdr>
      <w:divsChild>
        <w:div w:id="275062644">
          <w:marLeft w:val="0"/>
          <w:marRight w:val="0"/>
          <w:marTop w:val="15"/>
          <w:marBottom w:val="0"/>
          <w:divBdr>
            <w:top w:val="single" w:sz="48" w:space="0" w:color="auto"/>
            <w:left w:val="single" w:sz="48" w:space="0" w:color="auto"/>
            <w:bottom w:val="single" w:sz="48" w:space="0" w:color="auto"/>
            <w:right w:val="single" w:sz="48" w:space="0" w:color="auto"/>
          </w:divBdr>
          <w:divsChild>
            <w:div w:id="230698755">
              <w:marLeft w:val="0"/>
              <w:marRight w:val="0"/>
              <w:marTop w:val="0"/>
              <w:marBottom w:val="0"/>
              <w:divBdr>
                <w:top w:val="none" w:sz="0" w:space="0" w:color="auto"/>
                <w:left w:val="none" w:sz="0" w:space="0" w:color="auto"/>
                <w:bottom w:val="none" w:sz="0" w:space="0" w:color="auto"/>
                <w:right w:val="none" w:sz="0" w:space="0" w:color="auto"/>
              </w:divBdr>
            </w:div>
          </w:divsChild>
        </w:div>
        <w:div w:id="2000038543">
          <w:marLeft w:val="0"/>
          <w:marRight w:val="0"/>
          <w:marTop w:val="15"/>
          <w:marBottom w:val="0"/>
          <w:divBdr>
            <w:top w:val="single" w:sz="48" w:space="0" w:color="auto"/>
            <w:left w:val="single" w:sz="48" w:space="0" w:color="auto"/>
            <w:bottom w:val="single" w:sz="48" w:space="0" w:color="auto"/>
            <w:right w:val="single" w:sz="48" w:space="0" w:color="auto"/>
          </w:divBdr>
          <w:divsChild>
            <w:div w:id="10981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98230">
      <w:bodyDiv w:val="1"/>
      <w:marLeft w:val="0"/>
      <w:marRight w:val="0"/>
      <w:marTop w:val="0"/>
      <w:marBottom w:val="0"/>
      <w:divBdr>
        <w:top w:val="none" w:sz="0" w:space="0" w:color="auto"/>
        <w:left w:val="none" w:sz="0" w:space="0" w:color="auto"/>
        <w:bottom w:val="none" w:sz="0" w:space="0" w:color="auto"/>
        <w:right w:val="none" w:sz="0" w:space="0" w:color="auto"/>
      </w:divBdr>
    </w:div>
    <w:div w:id="1507138453">
      <w:bodyDiv w:val="1"/>
      <w:marLeft w:val="0"/>
      <w:marRight w:val="0"/>
      <w:marTop w:val="0"/>
      <w:marBottom w:val="0"/>
      <w:divBdr>
        <w:top w:val="none" w:sz="0" w:space="0" w:color="auto"/>
        <w:left w:val="none" w:sz="0" w:space="0" w:color="auto"/>
        <w:bottom w:val="none" w:sz="0" w:space="0" w:color="auto"/>
        <w:right w:val="none" w:sz="0" w:space="0" w:color="auto"/>
      </w:divBdr>
    </w:div>
    <w:div w:id="1584686393">
      <w:bodyDiv w:val="1"/>
      <w:marLeft w:val="0"/>
      <w:marRight w:val="0"/>
      <w:marTop w:val="0"/>
      <w:marBottom w:val="0"/>
      <w:divBdr>
        <w:top w:val="none" w:sz="0" w:space="0" w:color="auto"/>
        <w:left w:val="none" w:sz="0" w:space="0" w:color="auto"/>
        <w:bottom w:val="none" w:sz="0" w:space="0" w:color="auto"/>
        <w:right w:val="none" w:sz="0" w:space="0" w:color="auto"/>
      </w:divBdr>
    </w:div>
    <w:div w:id="1615476314">
      <w:bodyDiv w:val="1"/>
      <w:marLeft w:val="0"/>
      <w:marRight w:val="0"/>
      <w:marTop w:val="0"/>
      <w:marBottom w:val="0"/>
      <w:divBdr>
        <w:top w:val="none" w:sz="0" w:space="0" w:color="auto"/>
        <w:left w:val="none" w:sz="0" w:space="0" w:color="auto"/>
        <w:bottom w:val="none" w:sz="0" w:space="0" w:color="auto"/>
        <w:right w:val="none" w:sz="0" w:space="0" w:color="auto"/>
      </w:divBdr>
    </w:div>
    <w:div w:id="1649047494">
      <w:bodyDiv w:val="1"/>
      <w:marLeft w:val="0"/>
      <w:marRight w:val="0"/>
      <w:marTop w:val="0"/>
      <w:marBottom w:val="0"/>
      <w:divBdr>
        <w:top w:val="none" w:sz="0" w:space="0" w:color="auto"/>
        <w:left w:val="none" w:sz="0" w:space="0" w:color="auto"/>
        <w:bottom w:val="none" w:sz="0" w:space="0" w:color="auto"/>
        <w:right w:val="none" w:sz="0" w:space="0" w:color="auto"/>
      </w:divBdr>
    </w:div>
    <w:div w:id="1651442803">
      <w:bodyDiv w:val="1"/>
      <w:marLeft w:val="0"/>
      <w:marRight w:val="0"/>
      <w:marTop w:val="0"/>
      <w:marBottom w:val="0"/>
      <w:divBdr>
        <w:top w:val="none" w:sz="0" w:space="0" w:color="auto"/>
        <w:left w:val="none" w:sz="0" w:space="0" w:color="auto"/>
        <w:bottom w:val="none" w:sz="0" w:space="0" w:color="auto"/>
        <w:right w:val="none" w:sz="0" w:space="0" w:color="auto"/>
      </w:divBdr>
    </w:div>
    <w:div w:id="1654799567">
      <w:bodyDiv w:val="1"/>
      <w:marLeft w:val="0"/>
      <w:marRight w:val="0"/>
      <w:marTop w:val="0"/>
      <w:marBottom w:val="0"/>
      <w:divBdr>
        <w:top w:val="none" w:sz="0" w:space="0" w:color="auto"/>
        <w:left w:val="none" w:sz="0" w:space="0" w:color="auto"/>
        <w:bottom w:val="none" w:sz="0" w:space="0" w:color="auto"/>
        <w:right w:val="none" w:sz="0" w:space="0" w:color="auto"/>
      </w:divBdr>
    </w:div>
    <w:div w:id="1726490261">
      <w:bodyDiv w:val="1"/>
      <w:marLeft w:val="0"/>
      <w:marRight w:val="0"/>
      <w:marTop w:val="0"/>
      <w:marBottom w:val="0"/>
      <w:divBdr>
        <w:top w:val="none" w:sz="0" w:space="0" w:color="auto"/>
        <w:left w:val="none" w:sz="0" w:space="0" w:color="auto"/>
        <w:bottom w:val="none" w:sz="0" w:space="0" w:color="auto"/>
        <w:right w:val="none" w:sz="0" w:space="0" w:color="auto"/>
      </w:divBdr>
    </w:div>
    <w:div w:id="1734503930">
      <w:bodyDiv w:val="1"/>
      <w:marLeft w:val="0"/>
      <w:marRight w:val="0"/>
      <w:marTop w:val="0"/>
      <w:marBottom w:val="0"/>
      <w:divBdr>
        <w:top w:val="none" w:sz="0" w:space="0" w:color="auto"/>
        <w:left w:val="none" w:sz="0" w:space="0" w:color="auto"/>
        <w:bottom w:val="none" w:sz="0" w:space="0" w:color="auto"/>
        <w:right w:val="none" w:sz="0" w:space="0" w:color="auto"/>
      </w:divBdr>
      <w:divsChild>
        <w:div w:id="618881002">
          <w:marLeft w:val="0"/>
          <w:marRight w:val="0"/>
          <w:marTop w:val="0"/>
          <w:marBottom w:val="0"/>
          <w:divBdr>
            <w:top w:val="none" w:sz="0" w:space="0" w:color="auto"/>
            <w:left w:val="none" w:sz="0" w:space="0" w:color="auto"/>
            <w:bottom w:val="none" w:sz="0" w:space="0" w:color="auto"/>
            <w:right w:val="none" w:sz="0" w:space="0" w:color="auto"/>
          </w:divBdr>
        </w:div>
        <w:div w:id="1071150893">
          <w:marLeft w:val="0"/>
          <w:marRight w:val="0"/>
          <w:marTop w:val="0"/>
          <w:marBottom w:val="0"/>
          <w:divBdr>
            <w:top w:val="none" w:sz="0" w:space="0" w:color="auto"/>
            <w:left w:val="none" w:sz="0" w:space="0" w:color="auto"/>
            <w:bottom w:val="none" w:sz="0" w:space="0" w:color="auto"/>
            <w:right w:val="none" w:sz="0" w:space="0" w:color="auto"/>
          </w:divBdr>
        </w:div>
        <w:div w:id="301469714">
          <w:marLeft w:val="0"/>
          <w:marRight w:val="0"/>
          <w:marTop w:val="0"/>
          <w:marBottom w:val="0"/>
          <w:divBdr>
            <w:top w:val="none" w:sz="0" w:space="0" w:color="auto"/>
            <w:left w:val="none" w:sz="0" w:space="0" w:color="auto"/>
            <w:bottom w:val="none" w:sz="0" w:space="0" w:color="auto"/>
            <w:right w:val="none" w:sz="0" w:space="0" w:color="auto"/>
          </w:divBdr>
        </w:div>
        <w:div w:id="310209157">
          <w:marLeft w:val="0"/>
          <w:marRight w:val="0"/>
          <w:marTop w:val="0"/>
          <w:marBottom w:val="0"/>
          <w:divBdr>
            <w:top w:val="none" w:sz="0" w:space="0" w:color="auto"/>
            <w:left w:val="none" w:sz="0" w:space="0" w:color="auto"/>
            <w:bottom w:val="none" w:sz="0" w:space="0" w:color="auto"/>
            <w:right w:val="none" w:sz="0" w:space="0" w:color="auto"/>
          </w:divBdr>
        </w:div>
        <w:div w:id="231893909">
          <w:marLeft w:val="0"/>
          <w:marRight w:val="0"/>
          <w:marTop w:val="0"/>
          <w:marBottom w:val="0"/>
          <w:divBdr>
            <w:top w:val="none" w:sz="0" w:space="0" w:color="auto"/>
            <w:left w:val="none" w:sz="0" w:space="0" w:color="auto"/>
            <w:bottom w:val="none" w:sz="0" w:space="0" w:color="auto"/>
            <w:right w:val="none" w:sz="0" w:space="0" w:color="auto"/>
          </w:divBdr>
        </w:div>
      </w:divsChild>
    </w:div>
    <w:div w:id="1786919080">
      <w:bodyDiv w:val="1"/>
      <w:marLeft w:val="0"/>
      <w:marRight w:val="0"/>
      <w:marTop w:val="0"/>
      <w:marBottom w:val="0"/>
      <w:divBdr>
        <w:top w:val="none" w:sz="0" w:space="0" w:color="auto"/>
        <w:left w:val="none" w:sz="0" w:space="0" w:color="auto"/>
        <w:bottom w:val="none" w:sz="0" w:space="0" w:color="auto"/>
        <w:right w:val="none" w:sz="0" w:space="0" w:color="auto"/>
      </w:divBdr>
    </w:div>
    <w:div w:id="1787114310">
      <w:bodyDiv w:val="1"/>
      <w:marLeft w:val="0"/>
      <w:marRight w:val="0"/>
      <w:marTop w:val="0"/>
      <w:marBottom w:val="0"/>
      <w:divBdr>
        <w:top w:val="none" w:sz="0" w:space="0" w:color="auto"/>
        <w:left w:val="none" w:sz="0" w:space="0" w:color="auto"/>
        <w:bottom w:val="none" w:sz="0" w:space="0" w:color="auto"/>
        <w:right w:val="none" w:sz="0" w:space="0" w:color="auto"/>
      </w:divBdr>
      <w:divsChild>
        <w:div w:id="1268808805">
          <w:marLeft w:val="0"/>
          <w:marRight w:val="0"/>
          <w:marTop w:val="0"/>
          <w:marBottom w:val="0"/>
          <w:divBdr>
            <w:top w:val="none" w:sz="0" w:space="0" w:color="auto"/>
            <w:left w:val="none" w:sz="0" w:space="0" w:color="auto"/>
            <w:bottom w:val="none" w:sz="0" w:space="0" w:color="auto"/>
            <w:right w:val="none" w:sz="0" w:space="0" w:color="auto"/>
          </w:divBdr>
          <w:divsChild>
            <w:div w:id="1641880033">
              <w:marLeft w:val="0"/>
              <w:marRight w:val="0"/>
              <w:marTop w:val="0"/>
              <w:marBottom w:val="0"/>
              <w:divBdr>
                <w:top w:val="none" w:sz="0" w:space="0" w:color="auto"/>
                <w:left w:val="none" w:sz="0" w:space="0" w:color="auto"/>
                <w:bottom w:val="none" w:sz="0" w:space="0" w:color="auto"/>
                <w:right w:val="none" w:sz="0" w:space="0" w:color="auto"/>
              </w:divBdr>
              <w:divsChild>
                <w:div w:id="1840610182">
                  <w:marLeft w:val="0"/>
                  <w:marRight w:val="0"/>
                  <w:marTop w:val="0"/>
                  <w:marBottom w:val="0"/>
                  <w:divBdr>
                    <w:top w:val="none" w:sz="0" w:space="0" w:color="auto"/>
                    <w:left w:val="none" w:sz="0" w:space="0" w:color="auto"/>
                    <w:bottom w:val="none" w:sz="0" w:space="0" w:color="auto"/>
                    <w:right w:val="none" w:sz="0" w:space="0" w:color="auto"/>
                  </w:divBdr>
                  <w:divsChild>
                    <w:div w:id="12984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2316">
      <w:bodyDiv w:val="1"/>
      <w:marLeft w:val="0"/>
      <w:marRight w:val="0"/>
      <w:marTop w:val="0"/>
      <w:marBottom w:val="0"/>
      <w:divBdr>
        <w:top w:val="none" w:sz="0" w:space="0" w:color="auto"/>
        <w:left w:val="none" w:sz="0" w:space="0" w:color="auto"/>
        <w:bottom w:val="none" w:sz="0" w:space="0" w:color="auto"/>
        <w:right w:val="none" w:sz="0" w:space="0" w:color="auto"/>
      </w:divBdr>
    </w:div>
    <w:div w:id="1810780469">
      <w:bodyDiv w:val="1"/>
      <w:marLeft w:val="0"/>
      <w:marRight w:val="0"/>
      <w:marTop w:val="0"/>
      <w:marBottom w:val="0"/>
      <w:divBdr>
        <w:top w:val="none" w:sz="0" w:space="0" w:color="auto"/>
        <w:left w:val="none" w:sz="0" w:space="0" w:color="auto"/>
        <w:bottom w:val="none" w:sz="0" w:space="0" w:color="auto"/>
        <w:right w:val="none" w:sz="0" w:space="0" w:color="auto"/>
      </w:divBdr>
    </w:div>
    <w:div w:id="1848521622">
      <w:bodyDiv w:val="1"/>
      <w:marLeft w:val="0"/>
      <w:marRight w:val="0"/>
      <w:marTop w:val="0"/>
      <w:marBottom w:val="0"/>
      <w:divBdr>
        <w:top w:val="none" w:sz="0" w:space="0" w:color="auto"/>
        <w:left w:val="none" w:sz="0" w:space="0" w:color="auto"/>
        <w:bottom w:val="none" w:sz="0" w:space="0" w:color="auto"/>
        <w:right w:val="none" w:sz="0" w:space="0" w:color="auto"/>
      </w:divBdr>
      <w:divsChild>
        <w:div w:id="2025210441">
          <w:marLeft w:val="0"/>
          <w:marRight w:val="0"/>
          <w:marTop w:val="0"/>
          <w:marBottom w:val="0"/>
          <w:divBdr>
            <w:top w:val="none" w:sz="0" w:space="0" w:color="auto"/>
            <w:left w:val="none" w:sz="0" w:space="0" w:color="auto"/>
            <w:bottom w:val="none" w:sz="0" w:space="0" w:color="auto"/>
            <w:right w:val="none" w:sz="0" w:space="0" w:color="auto"/>
          </w:divBdr>
        </w:div>
        <w:div w:id="393554388">
          <w:marLeft w:val="0"/>
          <w:marRight w:val="0"/>
          <w:marTop w:val="0"/>
          <w:marBottom w:val="0"/>
          <w:divBdr>
            <w:top w:val="none" w:sz="0" w:space="0" w:color="auto"/>
            <w:left w:val="none" w:sz="0" w:space="0" w:color="auto"/>
            <w:bottom w:val="none" w:sz="0" w:space="0" w:color="auto"/>
            <w:right w:val="none" w:sz="0" w:space="0" w:color="auto"/>
          </w:divBdr>
        </w:div>
        <w:div w:id="729768279">
          <w:marLeft w:val="0"/>
          <w:marRight w:val="0"/>
          <w:marTop w:val="0"/>
          <w:marBottom w:val="0"/>
          <w:divBdr>
            <w:top w:val="none" w:sz="0" w:space="0" w:color="auto"/>
            <w:left w:val="none" w:sz="0" w:space="0" w:color="auto"/>
            <w:bottom w:val="none" w:sz="0" w:space="0" w:color="auto"/>
            <w:right w:val="none" w:sz="0" w:space="0" w:color="auto"/>
          </w:divBdr>
        </w:div>
      </w:divsChild>
    </w:div>
    <w:div w:id="1909920722">
      <w:bodyDiv w:val="1"/>
      <w:marLeft w:val="0"/>
      <w:marRight w:val="0"/>
      <w:marTop w:val="0"/>
      <w:marBottom w:val="0"/>
      <w:divBdr>
        <w:top w:val="none" w:sz="0" w:space="0" w:color="auto"/>
        <w:left w:val="none" w:sz="0" w:space="0" w:color="auto"/>
        <w:bottom w:val="none" w:sz="0" w:space="0" w:color="auto"/>
        <w:right w:val="none" w:sz="0" w:space="0" w:color="auto"/>
      </w:divBdr>
    </w:div>
    <w:div w:id="1917010627">
      <w:bodyDiv w:val="1"/>
      <w:marLeft w:val="0"/>
      <w:marRight w:val="0"/>
      <w:marTop w:val="0"/>
      <w:marBottom w:val="0"/>
      <w:divBdr>
        <w:top w:val="none" w:sz="0" w:space="0" w:color="auto"/>
        <w:left w:val="none" w:sz="0" w:space="0" w:color="auto"/>
        <w:bottom w:val="none" w:sz="0" w:space="0" w:color="auto"/>
        <w:right w:val="none" w:sz="0" w:space="0" w:color="auto"/>
      </w:divBdr>
    </w:div>
    <w:div w:id="1922254665">
      <w:bodyDiv w:val="1"/>
      <w:marLeft w:val="0"/>
      <w:marRight w:val="0"/>
      <w:marTop w:val="0"/>
      <w:marBottom w:val="0"/>
      <w:divBdr>
        <w:top w:val="none" w:sz="0" w:space="0" w:color="auto"/>
        <w:left w:val="none" w:sz="0" w:space="0" w:color="auto"/>
        <w:bottom w:val="none" w:sz="0" w:space="0" w:color="auto"/>
        <w:right w:val="none" w:sz="0" w:space="0" w:color="auto"/>
      </w:divBdr>
    </w:div>
    <w:div w:id="1932010489">
      <w:bodyDiv w:val="1"/>
      <w:marLeft w:val="0"/>
      <w:marRight w:val="0"/>
      <w:marTop w:val="0"/>
      <w:marBottom w:val="0"/>
      <w:divBdr>
        <w:top w:val="none" w:sz="0" w:space="0" w:color="auto"/>
        <w:left w:val="none" w:sz="0" w:space="0" w:color="auto"/>
        <w:bottom w:val="none" w:sz="0" w:space="0" w:color="auto"/>
        <w:right w:val="none" w:sz="0" w:space="0" w:color="auto"/>
      </w:divBdr>
    </w:div>
    <w:div w:id="1953003885">
      <w:bodyDiv w:val="1"/>
      <w:marLeft w:val="0"/>
      <w:marRight w:val="0"/>
      <w:marTop w:val="0"/>
      <w:marBottom w:val="0"/>
      <w:divBdr>
        <w:top w:val="none" w:sz="0" w:space="0" w:color="auto"/>
        <w:left w:val="none" w:sz="0" w:space="0" w:color="auto"/>
        <w:bottom w:val="none" w:sz="0" w:space="0" w:color="auto"/>
        <w:right w:val="none" w:sz="0" w:space="0" w:color="auto"/>
      </w:divBdr>
    </w:div>
    <w:div w:id="1981613087">
      <w:bodyDiv w:val="1"/>
      <w:marLeft w:val="0"/>
      <w:marRight w:val="0"/>
      <w:marTop w:val="0"/>
      <w:marBottom w:val="0"/>
      <w:divBdr>
        <w:top w:val="none" w:sz="0" w:space="0" w:color="auto"/>
        <w:left w:val="none" w:sz="0" w:space="0" w:color="auto"/>
        <w:bottom w:val="none" w:sz="0" w:space="0" w:color="auto"/>
        <w:right w:val="none" w:sz="0" w:space="0" w:color="auto"/>
      </w:divBdr>
    </w:div>
    <w:div w:id="2058355583">
      <w:bodyDiv w:val="1"/>
      <w:marLeft w:val="0"/>
      <w:marRight w:val="0"/>
      <w:marTop w:val="0"/>
      <w:marBottom w:val="0"/>
      <w:divBdr>
        <w:top w:val="none" w:sz="0" w:space="0" w:color="auto"/>
        <w:left w:val="none" w:sz="0" w:space="0" w:color="auto"/>
        <w:bottom w:val="none" w:sz="0" w:space="0" w:color="auto"/>
        <w:right w:val="none" w:sz="0" w:space="0" w:color="auto"/>
      </w:divBdr>
      <w:divsChild>
        <w:div w:id="2136486792">
          <w:marLeft w:val="0"/>
          <w:marRight w:val="0"/>
          <w:marTop w:val="0"/>
          <w:marBottom w:val="0"/>
          <w:divBdr>
            <w:top w:val="none" w:sz="0" w:space="0" w:color="auto"/>
            <w:left w:val="none" w:sz="0" w:space="0" w:color="auto"/>
            <w:bottom w:val="none" w:sz="0" w:space="0" w:color="auto"/>
            <w:right w:val="none" w:sz="0" w:space="0" w:color="auto"/>
          </w:divBdr>
          <w:divsChild>
            <w:div w:id="124080644">
              <w:marLeft w:val="0"/>
              <w:marRight w:val="0"/>
              <w:marTop w:val="0"/>
              <w:marBottom w:val="0"/>
              <w:divBdr>
                <w:top w:val="none" w:sz="0" w:space="0" w:color="auto"/>
                <w:left w:val="none" w:sz="0" w:space="0" w:color="auto"/>
                <w:bottom w:val="none" w:sz="0" w:space="0" w:color="auto"/>
                <w:right w:val="none" w:sz="0" w:space="0" w:color="auto"/>
              </w:divBdr>
              <w:divsChild>
                <w:div w:id="12682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8869">
      <w:bodyDiv w:val="1"/>
      <w:marLeft w:val="0"/>
      <w:marRight w:val="0"/>
      <w:marTop w:val="0"/>
      <w:marBottom w:val="0"/>
      <w:divBdr>
        <w:top w:val="none" w:sz="0" w:space="0" w:color="auto"/>
        <w:left w:val="none" w:sz="0" w:space="0" w:color="auto"/>
        <w:bottom w:val="none" w:sz="0" w:space="0" w:color="auto"/>
        <w:right w:val="none" w:sz="0" w:space="0" w:color="auto"/>
      </w:divBdr>
    </w:div>
    <w:div w:id="2135562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evista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7189F-7612-4055-9B97-C17D8A013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27</Pages>
  <Words>8736</Words>
  <Characters>48051</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elsom</dc:creator>
  <cp:keywords/>
  <cp:lastModifiedBy>Gustavo Toledo</cp:lastModifiedBy>
  <cp:revision>4</cp:revision>
  <dcterms:created xsi:type="dcterms:W3CDTF">2025-01-06T18:10:00Z</dcterms:created>
  <dcterms:modified xsi:type="dcterms:W3CDTF">2025-01-10T02:22:00Z</dcterms:modified>
</cp:coreProperties>
</file>