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348A8" w14:textId="2A61868E" w:rsidR="00422910" w:rsidRPr="0026382B" w:rsidRDefault="0026382B" w:rsidP="00422910">
      <w:pPr>
        <w:pStyle w:val="Descripcin"/>
        <w:spacing w:before="40" w:after="40" w:line="360" w:lineRule="auto"/>
        <w:jc w:val="right"/>
        <w:rPr>
          <w:rFonts w:ascii="Times New Roman" w:hAnsi="Times New Roman" w:cs="Times New Roman"/>
          <w:b/>
          <w:bCs/>
          <w:color w:val="000000" w:themeColor="text1"/>
          <w:sz w:val="24"/>
          <w:szCs w:val="22"/>
        </w:rPr>
      </w:pPr>
      <w:r w:rsidRPr="0026382B">
        <w:rPr>
          <w:rFonts w:ascii="Times New Roman" w:hAnsi="Times New Roman" w:cs="Times New Roman"/>
          <w:b/>
          <w:bCs/>
          <w:color w:val="000000" w:themeColor="text1"/>
          <w:sz w:val="24"/>
          <w:szCs w:val="22"/>
        </w:rPr>
        <w:t>https://doi.org/10.23913/ride.v15i29.2170</w:t>
      </w:r>
    </w:p>
    <w:p w14:paraId="3ACBE010" w14:textId="7EBF3AE4" w:rsidR="00422910" w:rsidRPr="00422910" w:rsidRDefault="00422910" w:rsidP="00422910">
      <w:pPr>
        <w:jc w:val="right"/>
        <w:rPr>
          <w:rFonts w:ascii="Times New Roman" w:hAnsi="Times New Roman" w:cs="Times New Roman"/>
          <w:sz w:val="24"/>
          <w:szCs w:val="20"/>
          <w:lang w:val="es-MX"/>
        </w:rPr>
      </w:pPr>
      <w:r w:rsidRPr="00422910">
        <w:rPr>
          <w:rFonts w:ascii="Times New Roman" w:hAnsi="Times New Roman" w:cs="Times New Roman"/>
          <w:b/>
          <w:bCs/>
          <w:i/>
          <w:iCs/>
          <w:color w:val="000000" w:themeColor="text1"/>
          <w:sz w:val="24"/>
        </w:rPr>
        <w:t>Artículos científicos</w:t>
      </w:r>
    </w:p>
    <w:p w14:paraId="331BC1CD" w14:textId="2AF69733" w:rsidR="00A51D37" w:rsidRPr="00422910" w:rsidRDefault="007F0605" w:rsidP="00422910">
      <w:pPr>
        <w:pStyle w:val="Descripcin"/>
        <w:spacing w:before="40" w:after="40" w:line="276" w:lineRule="auto"/>
        <w:jc w:val="right"/>
        <w:rPr>
          <w:rFonts w:ascii="Calibri" w:eastAsia="Times New Roman" w:hAnsi="Calibri" w:cs="Calibri"/>
          <w:b/>
          <w:i w:val="0"/>
          <w:iCs w:val="0"/>
          <w:color w:val="000000"/>
          <w:sz w:val="32"/>
          <w:szCs w:val="32"/>
          <w:lang w:val="es-MX" w:eastAsia="es-MX"/>
        </w:rPr>
      </w:pPr>
      <w:r w:rsidRPr="00422910">
        <w:rPr>
          <w:rFonts w:ascii="Calibri" w:eastAsia="Times New Roman" w:hAnsi="Calibri" w:cs="Calibri"/>
          <w:b/>
          <w:i w:val="0"/>
          <w:iCs w:val="0"/>
          <w:color w:val="000000"/>
          <w:sz w:val="32"/>
          <w:szCs w:val="32"/>
          <w:lang w:val="es-MX" w:eastAsia="es-MX"/>
        </w:rPr>
        <w:t>La cohesión grupal y el impacto en el rendimiento académico</w:t>
      </w:r>
    </w:p>
    <w:p w14:paraId="272D9365" w14:textId="72C4A2A5" w:rsidR="00422910" w:rsidRPr="006F2A26" w:rsidRDefault="00422910" w:rsidP="00422910">
      <w:pPr>
        <w:shd w:val="clear" w:color="auto" w:fill="FFFFFF"/>
        <w:spacing w:before="40" w:after="40" w:line="276" w:lineRule="auto"/>
        <w:jc w:val="right"/>
        <w:rPr>
          <w:rFonts w:ascii="Calibri" w:eastAsia="Times New Roman" w:hAnsi="Calibri" w:cs="Calibri"/>
          <w:b/>
          <w:i/>
          <w:iCs/>
          <w:color w:val="000000"/>
          <w:szCs w:val="28"/>
          <w:lang w:val="en-US" w:eastAsia="es-MX"/>
        </w:rPr>
      </w:pPr>
      <w:r w:rsidRPr="006F2A26">
        <w:rPr>
          <w:rFonts w:ascii="Calibri" w:eastAsia="Times New Roman" w:hAnsi="Calibri" w:cs="Calibri"/>
          <w:b/>
          <w:i/>
          <w:iCs/>
          <w:color w:val="000000"/>
          <w:szCs w:val="28"/>
          <w:lang w:val="en-US" w:eastAsia="es-MX"/>
        </w:rPr>
        <w:br/>
        <w:t>Group Cohesion and its Impact on Academic Performance</w:t>
      </w:r>
    </w:p>
    <w:p w14:paraId="30ECD93E" w14:textId="485BAE6D" w:rsidR="00422910" w:rsidRPr="006F2A26" w:rsidRDefault="00422910" w:rsidP="00422910">
      <w:pPr>
        <w:shd w:val="clear" w:color="auto" w:fill="FFFFFF"/>
        <w:spacing w:before="40" w:after="40" w:line="276" w:lineRule="auto"/>
        <w:jc w:val="right"/>
        <w:rPr>
          <w:rFonts w:ascii="Calibri" w:eastAsia="Times New Roman" w:hAnsi="Calibri" w:cs="Calibri"/>
          <w:b/>
          <w:i/>
          <w:iCs/>
          <w:color w:val="000000"/>
          <w:szCs w:val="28"/>
          <w:lang w:val="pt-PT" w:eastAsia="es-MX"/>
        </w:rPr>
      </w:pPr>
      <w:r w:rsidRPr="006F2A26">
        <w:rPr>
          <w:rFonts w:ascii="Calibri" w:eastAsia="Times New Roman" w:hAnsi="Calibri" w:cs="Calibri"/>
          <w:b/>
          <w:i/>
          <w:iCs/>
          <w:color w:val="000000"/>
          <w:szCs w:val="28"/>
          <w:lang w:val="pt-PT" w:eastAsia="es-MX"/>
        </w:rPr>
        <w:br/>
        <w:t>Coesão do grupo e o impacto no desempenho acadêmico</w:t>
      </w:r>
    </w:p>
    <w:p w14:paraId="4AE6AC3D" w14:textId="7CA08860" w:rsidR="007F0605" w:rsidRPr="00422910" w:rsidRDefault="00422910" w:rsidP="00C20C3D">
      <w:pPr>
        <w:pStyle w:val="Descripcin"/>
        <w:spacing w:before="40" w:after="40"/>
        <w:jc w:val="right"/>
        <w:rPr>
          <w:rFonts w:asciiTheme="minorHAnsi" w:hAnsiTheme="minorHAnsi" w:cstheme="minorHAnsi"/>
          <w:b/>
          <w:bCs/>
          <w:i w:val="0"/>
          <w:color w:val="000000" w:themeColor="text1"/>
          <w:sz w:val="24"/>
          <w:szCs w:val="24"/>
          <w:lang w:val="es-MX"/>
        </w:rPr>
      </w:pPr>
      <w:r w:rsidRPr="006F2A26">
        <w:rPr>
          <w:rFonts w:ascii="Times New Roman" w:hAnsi="Times New Roman" w:cs="Times New Roman"/>
          <w:i w:val="0"/>
          <w:color w:val="000000" w:themeColor="text1"/>
          <w:sz w:val="24"/>
          <w:szCs w:val="24"/>
          <w:lang w:val="es-MX"/>
        </w:rPr>
        <w:br/>
      </w:r>
      <w:r w:rsidR="007F0605" w:rsidRPr="00422910">
        <w:rPr>
          <w:rFonts w:asciiTheme="minorHAnsi" w:hAnsiTheme="minorHAnsi" w:cstheme="minorHAnsi"/>
          <w:b/>
          <w:bCs/>
          <w:i w:val="0"/>
          <w:color w:val="000000" w:themeColor="text1"/>
          <w:sz w:val="24"/>
          <w:szCs w:val="24"/>
          <w:lang w:val="es-MX"/>
        </w:rPr>
        <w:t xml:space="preserve">Sandra Jenny </w:t>
      </w:r>
      <w:proofErr w:type="spellStart"/>
      <w:r w:rsidR="007F0605" w:rsidRPr="00422910">
        <w:rPr>
          <w:rFonts w:asciiTheme="minorHAnsi" w:hAnsiTheme="minorHAnsi" w:cstheme="minorHAnsi"/>
          <w:b/>
          <w:bCs/>
          <w:i w:val="0"/>
          <w:color w:val="000000" w:themeColor="text1"/>
          <w:sz w:val="24"/>
          <w:szCs w:val="24"/>
          <w:lang w:val="es-MX"/>
        </w:rPr>
        <w:t>Cortés-Heredia</w:t>
      </w:r>
      <w:proofErr w:type="spellEnd"/>
    </w:p>
    <w:p w14:paraId="0E6A870A" w14:textId="3173F430" w:rsidR="007F0605" w:rsidRPr="00747BEA" w:rsidRDefault="007F0605" w:rsidP="00C20C3D">
      <w:pPr>
        <w:pStyle w:val="Descripcin"/>
        <w:spacing w:before="40" w:after="40"/>
        <w:jc w:val="right"/>
        <w:rPr>
          <w:rFonts w:ascii="Times New Roman" w:hAnsi="Times New Roman" w:cs="Times New Roman"/>
          <w:i w:val="0"/>
          <w:color w:val="000000" w:themeColor="text1"/>
          <w:sz w:val="24"/>
          <w:szCs w:val="24"/>
          <w:lang w:val="es-MX"/>
        </w:rPr>
      </w:pPr>
      <w:r w:rsidRPr="00747BEA">
        <w:rPr>
          <w:rFonts w:ascii="Times New Roman" w:hAnsi="Times New Roman" w:cs="Times New Roman"/>
          <w:i w:val="0"/>
          <w:color w:val="000000" w:themeColor="text1"/>
          <w:sz w:val="24"/>
          <w:szCs w:val="24"/>
          <w:lang w:val="es-MX"/>
        </w:rPr>
        <w:t xml:space="preserve">Universidad </w:t>
      </w:r>
      <w:r w:rsidR="00D1372C" w:rsidRPr="00747BEA">
        <w:rPr>
          <w:rFonts w:ascii="Times New Roman" w:hAnsi="Times New Roman" w:cs="Times New Roman"/>
          <w:i w:val="0"/>
          <w:color w:val="000000" w:themeColor="text1"/>
          <w:sz w:val="24"/>
          <w:szCs w:val="24"/>
          <w:lang w:val="es-MX"/>
        </w:rPr>
        <w:t>Autónoma</w:t>
      </w:r>
      <w:r w:rsidRPr="00747BEA">
        <w:rPr>
          <w:rFonts w:ascii="Times New Roman" w:hAnsi="Times New Roman" w:cs="Times New Roman"/>
          <w:i w:val="0"/>
          <w:color w:val="000000" w:themeColor="text1"/>
          <w:sz w:val="24"/>
          <w:szCs w:val="24"/>
          <w:lang w:val="es-MX"/>
        </w:rPr>
        <w:t xml:space="preserve"> de </w:t>
      </w:r>
      <w:r w:rsidR="00994EF7" w:rsidRPr="00747BEA">
        <w:rPr>
          <w:rFonts w:ascii="Times New Roman" w:hAnsi="Times New Roman" w:cs="Times New Roman"/>
          <w:i w:val="0"/>
          <w:color w:val="000000" w:themeColor="text1"/>
          <w:sz w:val="24"/>
          <w:szCs w:val="24"/>
          <w:lang w:val="es-MX"/>
        </w:rPr>
        <w:t>Querétaro</w:t>
      </w:r>
      <w:r w:rsidRPr="00747BEA">
        <w:rPr>
          <w:rFonts w:ascii="Times New Roman" w:hAnsi="Times New Roman" w:cs="Times New Roman"/>
          <w:i w:val="0"/>
          <w:color w:val="000000" w:themeColor="text1"/>
          <w:sz w:val="24"/>
          <w:szCs w:val="24"/>
          <w:lang w:val="es-MX"/>
        </w:rPr>
        <w:t xml:space="preserve">, </w:t>
      </w:r>
      <w:r w:rsidR="00994EF7" w:rsidRPr="00747BEA">
        <w:rPr>
          <w:rFonts w:ascii="Times New Roman" w:hAnsi="Times New Roman" w:cs="Times New Roman"/>
          <w:i w:val="0"/>
          <w:color w:val="000000" w:themeColor="text1"/>
          <w:sz w:val="24"/>
          <w:szCs w:val="24"/>
          <w:lang w:val="es-MX"/>
        </w:rPr>
        <w:t>México</w:t>
      </w:r>
    </w:p>
    <w:p w14:paraId="27CB4D2C" w14:textId="68A27CCF" w:rsidR="00C70C2B" w:rsidRPr="00422910" w:rsidRDefault="00A3066D" w:rsidP="00C20C3D">
      <w:pPr>
        <w:pStyle w:val="Descripcin"/>
        <w:spacing w:before="40" w:after="40"/>
        <w:jc w:val="right"/>
        <w:rPr>
          <w:rFonts w:asciiTheme="minorHAnsi" w:hAnsiTheme="minorHAnsi" w:cstheme="minorHAnsi"/>
          <w:i w:val="0"/>
          <w:color w:val="000000" w:themeColor="text1"/>
          <w:sz w:val="24"/>
          <w:szCs w:val="24"/>
          <w:lang w:val="es-MX"/>
        </w:rPr>
      </w:pPr>
      <w:r w:rsidRPr="00422910">
        <w:rPr>
          <w:rFonts w:asciiTheme="minorHAnsi" w:hAnsiTheme="minorHAnsi" w:cstheme="minorHAnsi"/>
          <w:i w:val="0"/>
          <w:color w:val="FF0000"/>
          <w:sz w:val="24"/>
          <w:szCs w:val="24"/>
          <w:lang w:val="es-MX"/>
        </w:rPr>
        <w:t>sandra.jenny.cortes@uaq.mx</w:t>
      </w:r>
    </w:p>
    <w:p w14:paraId="3D5C4FDA" w14:textId="2284F5F6" w:rsidR="007F0605" w:rsidRPr="00422910" w:rsidRDefault="00C70C2B" w:rsidP="00C20C3D">
      <w:pPr>
        <w:pStyle w:val="Descripcin"/>
        <w:spacing w:before="40" w:after="40"/>
        <w:jc w:val="right"/>
        <w:rPr>
          <w:rFonts w:ascii="Times New Roman" w:hAnsi="Times New Roman" w:cs="Times New Roman"/>
          <w:i w:val="0"/>
          <w:color w:val="auto"/>
          <w:sz w:val="24"/>
          <w:szCs w:val="24"/>
          <w:lang w:val="es-MX"/>
        </w:rPr>
      </w:pPr>
      <w:r w:rsidRPr="00422910">
        <w:rPr>
          <w:rFonts w:ascii="Times New Roman" w:hAnsi="Times New Roman" w:cs="Times New Roman"/>
          <w:i w:val="0"/>
          <w:color w:val="auto"/>
          <w:sz w:val="24"/>
          <w:szCs w:val="24"/>
          <w:lang w:val="es-MX"/>
        </w:rPr>
        <w:t>https://orcid.org/0000-0001-6432-8708</w:t>
      </w:r>
    </w:p>
    <w:p w14:paraId="197020E2" w14:textId="77777777" w:rsidR="00C70C2B" w:rsidRPr="00747BEA" w:rsidRDefault="00C70C2B" w:rsidP="00C20C3D">
      <w:pPr>
        <w:spacing w:before="40" w:after="40" w:line="240" w:lineRule="auto"/>
        <w:jc w:val="right"/>
        <w:rPr>
          <w:rFonts w:ascii="Times New Roman" w:hAnsi="Times New Roman" w:cs="Times New Roman"/>
          <w:sz w:val="24"/>
          <w:szCs w:val="24"/>
          <w:lang w:val="es-MX"/>
        </w:rPr>
      </w:pPr>
    </w:p>
    <w:p w14:paraId="7DAA4AE6" w14:textId="76B0DBD3" w:rsidR="007F0605" w:rsidRPr="00422910" w:rsidRDefault="00994EF7" w:rsidP="00422910">
      <w:pPr>
        <w:pStyle w:val="Descripcin"/>
        <w:spacing w:before="40" w:after="40"/>
        <w:jc w:val="right"/>
        <w:rPr>
          <w:rFonts w:asciiTheme="minorHAnsi" w:hAnsiTheme="minorHAnsi" w:cstheme="minorHAnsi"/>
          <w:b/>
          <w:bCs/>
          <w:i w:val="0"/>
          <w:color w:val="000000" w:themeColor="text1"/>
          <w:sz w:val="24"/>
          <w:szCs w:val="24"/>
          <w:lang w:val="es-MX"/>
        </w:rPr>
      </w:pPr>
      <w:r w:rsidRPr="00422910">
        <w:rPr>
          <w:rFonts w:asciiTheme="minorHAnsi" w:hAnsiTheme="minorHAnsi" w:cstheme="minorHAnsi"/>
          <w:b/>
          <w:bCs/>
          <w:i w:val="0"/>
          <w:color w:val="000000" w:themeColor="text1"/>
          <w:sz w:val="24"/>
          <w:szCs w:val="24"/>
          <w:lang w:val="es-MX"/>
        </w:rPr>
        <w:t>Óscar</w:t>
      </w:r>
      <w:r w:rsidR="007F0605" w:rsidRPr="00422910">
        <w:rPr>
          <w:rFonts w:asciiTheme="minorHAnsi" w:hAnsiTheme="minorHAnsi" w:cstheme="minorHAnsi"/>
          <w:b/>
          <w:bCs/>
          <w:i w:val="0"/>
          <w:color w:val="000000" w:themeColor="text1"/>
          <w:sz w:val="24"/>
          <w:szCs w:val="24"/>
          <w:lang w:val="es-MX"/>
        </w:rPr>
        <w:t xml:space="preserve"> </w:t>
      </w:r>
      <w:r w:rsidRPr="00422910">
        <w:rPr>
          <w:rFonts w:asciiTheme="minorHAnsi" w:hAnsiTheme="minorHAnsi" w:cstheme="minorHAnsi"/>
          <w:b/>
          <w:bCs/>
          <w:i w:val="0"/>
          <w:color w:val="000000" w:themeColor="text1"/>
          <w:sz w:val="24"/>
          <w:szCs w:val="24"/>
          <w:lang w:val="es-MX"/>
        </w:rPr>
        <w:t>Ángel</w:t>
      </w:r>
      <w:r w:rsidR="007F0605" w:rsidRPr="00422910">
        <w:rPr>
          <w:rFonts w:asciiTheme="minorHAnsi" w:hAnsiTheme="minorHAnsi" w:cstheme="minorHAnsi"/>
          <w:b/>
          <w:bCs/>
          <w:i w:val="0"/>
          <w:color w:val="000000" w:themeColor="text1"/>
          <w:sz w:val="24"/>
          <w:szCs w:val="24"/>
          <w:lang w:val="es-MX"/>
        </w:rPr>
        <w:t xml:space="preserve"> Gómez-Terán</w:t>
      </w:r>
    </w:p>
    <w:p w14:paraId="090860BB" w14:textId="73853F8B" w:rsidR="007F0605" w:rsidRPr="00747BEA" w:rsidRDefault="007F0605" w:rsidP="00C20C3D">
      <w:pPr>
        <w:spacing w:before="40" w:after="40" w:line="240" w:lineRule="auto"/>
        <w:jc w:val="right"/>
        <w:rPr>
          <w:rFonts w:ascii="Times New Roman" w:hAnsi="Times New Roman" w:cs="Times New Roman"/>
          <w:sz w:val="24"/>
          <w:szCs w:val="24"/>
          <w:lang w:val="es-MX"/>
        </w:rPr>
      </w:pPr>
      <w:r w:rsidRPr="00747BEA">
        <w:rPr>
          <w:rFonts w:ascii="Times New Roman" w:hAnsi="Times New Roman" w:cs="Times New Roman"/>
          <w:sz w:val="24"/>
          <w:szCs w:val="24"/>
          <w:lang w:val="es-MX"/>
        </w:rPr>
        <w:t xml:space="preserve">Universidad </w:t>
      </w:r>
      <w:r w:rsidR="00994EF7" w:rsidRPr="00747BEA">
        <w:rPr>
          <w:rFonts w:ascii="Times New Roman" w:hAnsi="Times New Roman" w:cs="Times New Roman"/>
          <w:sz w:val="24"/>
          <w:szCs w:val="24"/>
          <w:lang w:val="es-MX"/>
        </w:rPr>
        <w:t>Autónoma</w:t>
      </w:r>
      <w:r w:rsidRPr="00747BEA">
        <w:rPr>
          <w:rFonts w:ascii="Times New Roman" w:hAnsi="Times New Roman" w:cs="Times New Roman"/>
          <w:sz w:val="24"/>
          <w:szCs w:val="24"/>
          <w:lang w:val="es-MX"/>
        </w:rPr>
        <w:t xml:space="preserve"> de </w:t>
      </w:r>
      <w:r w:rsidR="00994EF7" w:rsidRPr="00747BEA">
        <w:rPr>
          <w:rFonts w:ascii="Times New Roman" w:hAnsi="Times New Roman" w:cs="Times New Roman"/>
          <w:sz w:val="24"/>
          <w:szCs w:val="24"/>
          <w:lang w:val="es-MX"/>
        </w:rPr>
        <w:t>Querétaro</w:t>
      </w:r>
      <w:r w:rsidRPr="00747BEA">
        <w:rPr>
          <w:rFonts w:ascii="Times New Roman" w:hAnsi="Times New Roman" w:cs="Times New Roman"/>
          <w:sz w:val="24"/>
          <w:szCs w:val="24"/>
          <w:lang w:val="es-MX"/>
        </w:rPr>
        <w:t xml:space="preserve">, </w:t>
      </w:r>
      <w:r w:rsidR="00994EF7" w:rsidRPr="00747BEA">
        <w:rPr>
          <w:rFonts w:ascii="Times New Roman" w:hAnsi="Times New Roman" w:cs="Times New Roman"/>
          <w:sz w:val="24"/>
          <w:szCs w:val="24"/>
          <w:lang w:val="es-MX"/>
        </w:rPr>
        <w:t>México</w:t>
      </w:r>
    </w:p>
    <w:p w14:paraId="21738D20" w14:textId="77777777" w:rsidR="007F0605" w:rsidRPr="00422910" w:rsidRDefault="007F0605" w:rsidP="00422910">
      <w:pPr>
        <w:pStyle w:val="Descripcin"/>
        <w:spacing w:before="40" w:after="40"/>
        <w:jc w:val="right"/>
        <w:rPr>
          <w:rFonts w:asciiTheme="minorHAnsi" w:hAnsiTheme="minorHAnsi" w:cstheme="minorHAnsi"/>
          <w:i w:val="0"/>
          <w:color w:val="FF0000"/>
          <w:sz w:val="24"/>
          <w:szCs w:val="24"/>
          <w:lang w:val="es-MX"/>
        </w:rPr>
      </w:pPr>
      <w:r w:rsidRPr="00422910">
        <w:rPr>
          <w:rFonts w:asciiTheme="minorHAnsi" w:hAnsiTheme="minorHAnsi" w:cstheme="minorHAnsi"/>
          <w:i w:val="0"/>
          <w:color w:val="FF0000"/>
          <w:sz w:val="24"/>
          <w:szCs w:val="24"/>
          <w:lang w:val="es-MX"/>
        </w:rPr>
        <w:t>oagomter@gmail.com</w:t>
      </w:r>
    </w:p>
    <w:p w14:paraId="68F9B806" w14:textId="5C7E4584" w:rsidR="007F0605" w:rsidRPr="00747BEA" w:rsidRDefault="007F0605" w:rsidP="00C20C3D">
      <w:pPr>
        <w:spacing w:before="40" w:after="40" w:line="240" w:lineRule="auto"/>
        <w:jc w:val="right"/>
        <w:rPr>
          <w:rFonts w:ascii="Times New Roman" w:hAnsi="Times New Roman" w:cs="Times New Roman"/>
          <w:sz w:val="24"/>
          <w:szCs w:val="24"/>
          <w:lang w:val="es-MX"/>
        </w:rPr>
      </w:pPr>
      <w:r w:rsidRPr="00422910">
        <w:rPr>
          <w:rFonts w:ascii="Times New Roman" w:hAnsi="Times New Roman" w:cs="Times New Roman"/>
          <w:sz w:val="24"/>
          <w:szCs w:val="24"/>
          <w:lang w:val="es-MX"/>
        </w:rPr>
        <w:t>https://orcid.org/0000-0001-6637-5217</w:t>
      </w:r>
    </w:p>
    <w:p w14:paraId="4F15AF3F" w14:textId="77777777" w:rsidR="007F0605" w:rsidRPr="00747BEA" w:rsidRDefault="007F0605" w:rsidP="00C20C3D">
      <w:pPr>
        <w:spacing w:before="40" w:after="40" w:line="240" w:lineRule="auto"/>
        <w:jc w:val="right"/>
        <w:rPr>
          <w:rFonts w:ascii="Times New Roman" w:hAnsi="Times New Roman" w:cs="Times New Roman"/>
          <w:sz w:val="24"/>
          <w:szCs w:val="24"/>
          <w:lang w:val="es-MX"/>
        </w:rPr>
      </w:pPr>
    </w:p>
    <w:p w14:paraId="0DF0E167" w14:textId="77777777" w:rsidR="007F0605" w:rsidRPr="00422910" w:rsidRDefault="007F0605" w:rsidP="00422910">
      <w:pPr>
        <w:pStyle w:val="Descripcin"/>
        <w:spacing w:before="40" w:after="40"/>
        <w:jc w:val="right"/>
        <w:rPr>
          <w:rFonts w:asciiTheme="minorHAnsi" w:hAnsiTheme="minorHAnsi" w:cstheme="minorHAnsi"/>
          <w:b/>
          <w:bCs/>
          <w:i w:val="0"/>
          <w:color w:val="000000" w:themeColor="text1"/>
          <w:sz w:val="24"/>
          <w:szCs w:val="24"/>
          <w:lang w:val="es-MX"/>
        </w:rPr>
      </w:pPr>
      <w:r w:rsidRPr="00422910">
        <w:rPr>
          <w:rFonts w:asciiTheme="minorHAnsi" w:hAnsiTheme="minorHAnsi" w:cstheme="minorHAnsi"/>
          <w:b/>
          <w:bCs/>
          <w:i w:val="0"/>
          <w:color w:val="000000" w:themeColor="text1"/>
          <w:sz w:val="24"/>
          <w:szCs w:val="24"/>
          <w:lang w:val="es-MX"/>
        </w:rPr>
        <w:t>Victorina Castrejón-Reyes</w:t>
      </w:r>
    </w:p>
    <w:p w14:paraId="6D03D3E7" w14:textId="224E8244" w:rsidR="007F0605" w:rsidRPr="00747BEA" w:rsidRDefault="007F0605" w:rsidP="00C20C3D">
      <w:pPr>
        <w:spacing w:before="40" w:after="40" w:line="240" w:lineRule="auto"/>
        <w:jc w:val="right"/>
        <w:rPr>
          <w:rFonts w:ascii="Times New Roman" w:hAnsi="Times New Roman" w:cs="Times New Roman"/>
          <w:sz w:val="24"/>
          <w:szCs w:val="24"/>
          <w:lang w:val="es-MX"/>
        </w:rPr>
      </w:pPr>
      <w:r w:rsidRPr="00747BEA">
        <w:rPr>
          <w:rFonts w:ascii="Times New Roman" w:hAnsi="Times New Roman" w:cs="Times New Roman"/>
          <w:sz w:val="24"/>
          <w:szCs w:val="24"/>
          <w:lang w:val="es-MX"/>
        </w:rPr>
        <w:t xml:space="preserve">Universidad </w:t>
      </w:r>
      <w:r w:rsidR="00994EF7" w:rsidRPr="00747BEA">
        <w:rPr>
          <w:rFonts w:ascii="Times New Roman" w:hAnsi="Times New Roman" w:cs="Times New Roman"/>
          <w:sz w:val="24"/>
          <w:szCs w:val="24"/>
          <w:lang w:val="es-MX"/>
        </w:rPr>
        <w:t>Autónoma</w:t>
      </w:r>
      <w:r w:rsidRPr="00747BEA">
        <w:rPr>
          <w:rFonts w:ascii="Times New Roman" w:hAnsi="Times New Roman" w:cs="Times New Roman"/>
          <w:sz w:val="24"/>
          <w:szCs w:val="24"/>
          <w:lang w:val="es-MX"/>
        </w:rPr>
        <w:t xml:space="preserve"> de </w:t>
      </w:r>
      <w:r w:rsidR="00994EF7" w:rsidRPr="00747BEA">
        <w:rPr>
          <w:rFonts w:ascii="Times New Roman" w:hAnsi="Times New Roman" w:cs="Times New Roman"/>
          <w:sz w:val="24"/>
          <w:szCs w:val="24"/>
          <w:lang w:val="es-MX"/>
        </w:rPr>
        <w:t>Querétaro</w:t>
      </w:r>
      <w:r w:rsidRPr="00747BEA">
        <w:rPr>
          <w:rFonts w:ascii="Times New Roman" w:hAnsi="Times New Roman" w:cs="Times New Roman"/>
          <w:sz w:val="24"/>
          <w:szCs w:val="24"/>
          <w:lang w:val="es-MX"/>
        </w:rPr>
        <w:t xml:space="preserve">, </w:t>
      </w:r>
      <w:r w:rsidR="00994EF7" w:rsidRPr="00747BEA">
        <w:rPr>
          <w:rFonts w:ascii="Times New Roman" w:hAnsi="Times New Roman" w:cs="Times New Roman"/>
          <w:sz w:val="24"/>
          <w:szCs w:val="24"/>
          <w:lang w:val="es-MX"/>
        </w:rPr>
        <w:t>México</w:t>
      </w:r>
    </w:p>
    <w:p w14:paraId="46E53A8E" w14:textId="79DDB574" w:rsidR="00A3066D" w:rsidRPr="00422910" w:rsidRDefault="00A3066D" w:rsidP="00422910">
      <w:pPr>
        <w:pStyle w:val="Descripcin"/>
        <w:spacing w:before="40" w:after="40"/>
        <w:jc w:val="right"/>
        <w:rPr>
          <w:rFonts w:asciiTheme="minorHAnsi" w:hAnsiTheme="minorHAnsi" w:cstheme="minorHAnsi"/>
          <w:i w:val="0"/>
          <w:color w:val="FF0000"/>
          <w:sz w:val="24"/>
          <w:szCs w:val="24"/>
          <w:lang w:val="es-MX"/>
        </w:rPr>
      </w:pPr>
      <w:r w:rsidRPr="00422910">
        <w:rPr>
          <w:rFonts w:asciiTheme="minorHAnsi" w:hAnsiTheme="minorHAnsi" w:cstheme="minorHAnsi"/>
          <w:i w:val="0"/>
          <w:color w:val="FF0000"/>
          <w:sz w:val="24"/>
          <w:szCs w:val="24"/>
          <w:lang w:val="es-MX"/>
        </w:rPr>
        <w:t>victorina.castrejon@uaq.mx</w:t>
      </w:r>
    </w:p>
    <w:p w14:paraId="63043A51" w14:textId="213571C0" w:rsidR="007F0605" w:rsidRPr="00747BEA" w:rsidRDefault="00C70C2B" w:rsidP="00C20C3D">
      <w:pPr>
        <w:spacing w:before="40" w:after="40" w:line="240" w:lineRule="auto"/>
        <w:jc w:val="right"/>
        <w:rPr>
          <w:rStyle w:val="Hipervnculo"/>
          <w:rFonts w:ascii="Times New Roman" w:hAnsi="Times New Roman" w:cs="Times New Roman"/>
          <w:sz w:val="24"/>
          <w:szCs w:val="24"/>
          <w:lang w:val="es-MX"/>
        </w:rPr>
      </w:pPr>
      <w:r w:rsidRPr="00422910">
        <w:rPr>
          <w:rFonts w:ascii="Times New Roman" w:hAnsi="Times New Roman" w:cs="Times New Roman"/>
          <w:sz w:val="24"/>
          <w:szCs w:val="24"/>
          <w:lang w:val="es-MX"/>
        </w:rPr>
        <w:t>http://orcid.org/0000-0002-0122-2620</w:t>
      </w:r>
    </w:p>
    <w:p w14:paraId="343E225F" w14:textId="77777777" w:rsidR="004A50E1" w:rsidRPr="00747BEA" w:rsidRDefault="004A50E1" w:rsidP="00C20C3D">
      <w:pPr>
        <w:spacing w:before="40" w:after="40" w:line="240" w:lineRule="auto"/>
        <w:jc w:val="right"/>
        <w:rPr>
          <w:rFonts w:ascii="Times New Roman" w:hAnsi="Times New Roman" w:cs="Times New Roman"/>
          <w:sz w:val="24"/>
          <w:szCs w:val="24"/>
          <w:lang w:val="es-MX"/>
        </w:rPr>
      </w:pPr>
    </w:p>
    <w:p w14:paraId="4EB97465" w14:textId="77777777" w:rsidR="004A50E1" w:rsidRPr="00422910" w:rsidRDefault="004A50E1" w:rsidP="00422910">
      <w:pPr>
        <w:pStyle w:val="Descripcin"/>
        <w:spacing w:before="40" w:after="40"/>
        <w:jc w:val="right"/>
        <w:rPr>
          <w:rFonts w:asciiTheme="minorHAnsi" w:hAnsiTheme="minorHAnsi" w:cstheme="minorHAnsi"/>
          <w:b/>
          <w:bCs/>
          <w:i w:val="0"/>
          <w:color w:val="000000" w:themeColor="text1"/>
          <w:sz w:val="24"/>
          <w:szCs w:val="24"/>
          <w:lang w:val="es-MX"/>
        </w:rPr>
      </w:pPr>
      <w:r w:rsidRPr="00422910">
        <w:rPr>
          <w:rFonts w:asciiTheme="minorHAnsi" w:hAnsiTheme="minorHAnsi" w:cstheme="minorHAnsi"/>
          <w:b/>
          <w:bCs/>
          <w:i w:val="0"/>
          <w:color w:val="000000" w:themeColor="text1"/>
          <w:sz w:val="24"/>
          <w:szCs w:val="24"/>
          <w:lang w:val="es-MX"/>
        </w:rPr>
        <w:t>María Elena Meza De Luna</w:t>
      </w:r>
    </w:p>
    <w:p w14:paraId="3BB33762" w14:textId="3CB9A444" w:rsidR="004A50E1" w:rsidRPr="00747BEA" w:rsidRDefault="004A50E1" w:rsidP="00C20C3D">
      <w:pPr>
        <w:spacing w:before="40" w:after="40" w:line="240" w:lineRule="auto"/>
        <w:jc w:val="right"/>
        <w:rPr>
          <w:rFonts w:ascii="Times New Roman" w:hAnsi="Times New Roman" w:cs="Times New Roman"/>
          <w:sz w:val="24"/>
          <w:szCs w:val="24"/>
          <w:lang w:val="es-MX"/>
        </w:rPr>
      </w:pPr>
      <w:r w:rsidRPr="00747BEA">
        <w:rPr>
          <w:rFonts w:ascii="Times New Roman" w:hAnsi="Times New Roman" w:cs="Times New Roman"/>
          <w:sz w:val="24"/>
          <w:szCs w:val="24"/>
          <w:lang w:val="es-MX"/>
        </w:rPr>
        <w:t xml:space="preserve">Universidad </w:t>
      </w:r>
      <w:r w:rsidR="00994EF7" w:rsidRPr="00747BEA">
        <w:rPr>
          <w:rFonts w:ascii="Times New Roman" w:hAnsi="Times New Roman" w:cs="Times New Roman"/>
          <w:sz w:val="24"/>
          <w:szCs w:val="24"/>
          <w:lang w:val="es-MX"/>
        </w:rPr>
        <w:t>Autónoma</w:t>
      </w:r>
      <w:r w:rsidRPr="00747BEA">
        <w:rPr>
          <w:rFonts w:ascii="Times New Roman" w:hAnsi="Times New Roman" w:cs="Times New Roman"/>
          <w:sz w:val="24"/>
          <w:szCs w:val="24"/>
          <w:lang w:val="es-MX"/>
        </w:rPr>
        <w:t xml:space="preserve"> de </w:t>
      </w:r>
      <w:r w:rsidR="00994EF7" w:rsidRPr="00747BEA">
        <w:rPr>
          <w:rFonts w:ascii="Times New Roman" w:hAnsi="Times New Roman" w:cs="Times New Roman"/>
          <w:sz w:val="24"/>
          <w:szCs w:val="24"/>
          <w:lang w:val="es-MX"/>
        </w:rPr>
        <w:t>Querétaro</w:t>
      </w:r>
      <w:r w:rsidRPr="00747BEA">
        <w:rPr>
          <w:rFonts w:ascii="Times New Roman" w:hAnsi="Times New Roman" w:cs="Times New Roman"/>
          <w:sz w:val="24"/>
          <w:szCs w:val="24"/>
          <w:lang w:val="es-MX"/>
        </w:rPr>
        <w:t xml:space="preserve">, </w:t>
      </w:r>
      <w:r w:rsidR="00994EF7" w:rsidRPr="00747BEA">
        <w:rPr>
          <w:rFonts w:ascii="Times New Roman" w:hAnsi="Times New Roman" w:cs="Times New Roman"/>
          <w:sz w:val="24"/>
          <w:szCs w:val="24"/>
          <w:lang w:val="es-MX"/>
        </w:rPr>
        <w:t>México</w:t>
      </w:r>
    </w:p>
    <w:p w14:paraId="65608BA2" w14:textId="331B1218" w:rsidR="004A50E1" w:rsidRPr="00422910" w:rsidRDefault="00A3066D" w:rsidP="00422910">
      <w:pPr>
        <w:pStyle w:val="Descripcin"/>
        <w:spacing w:before="40" w:after="40"/>
        <w:jc w:val="right"/>
        <w:rPr>
          <w:rFonts w:asciiTheme="minorHAnsi" w:hAnsiTheme="minorHAnsi" w:cstheme="minorHAnsi"/>
          <w:i w:val="0"/>
          <w:color w:val="FF0000"/>
          <w:sz w:val="24"/>
          <w:szCs w:val="24"/>
          <w:lang w:val="es-MX"/>
        </w:rPr>
      </w:pPr>
      <w:proofErr w:type="gramStart"/>
      <w:r w:rsidRPr="00422910">
        <w:rPr>
          <w:rFonts w:asciiTheme="minorHAnsi" w:hAnsiTheme="minorHAnsi" w:cstheme="minorHAnsi"/>
          <w:i w:val="0"/>
          <w:color w:val="FF0000"/>
          <w:sz w:val="24"/>
          <w:szCs w:val="24"/>
          <w:lang w:val="es-MX"/>
        </w:rPr>
        <w:t>maría.elena.meza@uaq.mx</w:t>
      </w:r>
      <w:proofErr w:type="gramEnd"/>
    </w:p>
    <w:p w14:paraId="43D9A84F" w14:textId="69C40071" w:rsidR="00A3066D" w:rsidRPr="00747BEA" w:rsidRDefault="00A3066D" w:rsidP="00C20C3D">
      <w:pPr>
        <w:spacing w:before="40" w:after="40" w:line="240" w:lineRule="auto"/>
        <w:jc w:val="right"/>
        <w:rPr>
          <w:sz w:val="24"/>
          <w:szCs w:val="24"/>
          <w:lang w:val="es-MX"/>
        </w:rPr>
      </w:pPr>
      <w:r w:rsidRPr="00422910">
        <w:rPr>
          <w:rFonts w:ascii="Times New Roman" w:hAnsi="Times New Roman" w:cs="Times New Roman"/>
          <w:sz w:val="24"/>
          <w:szCs w:val="24"/>
          <w:lang w:val="es-MX"/>
        </w:rPr>
        <w:t>https://orcid.org/0000-0002-7365-1475</w:t>
      </w:r>
    </w:p>
    <w:p w14:paraId="101AAC1A" w14:textId="0D704A10" w:rsidR="00A3066D" w:rsidRDefault="00A3066D" w:rsidP="00C20C3D">
      <w:pPr>
        <w:spacing w:before="40" w:after="40" w:line="240" w:lineRule="auto"/>
        <w:jc w:val="right"/>
        <w:rPr>
          <w:sz w:val="24"/>
          <w:szCs w:val="24"/>
          <w:lang w:val="es-MX"/>
        </w:rPr>
      </w:pPr>
    </w:p>
    <w:p w14:paraId="4AA4BCF6" w14:textId="77777777" w:rsidR="0026382B" w:rsidRDefault="0026382B" w:rsidP="00C20C3D">
      <w:pPr>
        <w:spacing w:before="40" w:after="40" w:line="240" w:lineRule="auto"/>
        <w:jc w:val="right"/>
        <w:rPr>
          <w:sz w:val="24"/>
          <w:szCs w:val="24"/>
          <w:lang w:val="es-MX"/>
        </w:rPr>
      </w:pPr>
    </w:p>
    <w:p w14:paraId="5D35259F" w14:textId="77777777" w:rsidR="0026382B" w:rsidRDefault="0026382B" w:rsidP="00C20C3D">
      <w:pPr>
        <w:spacing w:before="40" w:after="40" w:line="240" w:lineRule="auto"/>
        <w:jc w:val="right"/>
        <w:rPr>
          <w:sz w:val="24"/>
          <w:szCs w:val="24"/>
          <w:lang w:val="es-MX"/>
        </w:rPr>
      </w:pPr>
    </w:p>
    <w:p w14:paraId="145340AD" w14:textId="77777777" w:rsidR="0026382B" w:rsidRDefault="0026382B" w:rsidP="00C20C3D">
      <w:pPr>
        <w:spacing w:before="40" w:after="40" w:line="240" w:lineRule="auto"/>
        <w:jc w:val="right"/>
        <w:rPr>
          <w:sz w:val="24"/>
          <w:szCs w:val="24"/>
          <w:lang w:val="es-MX"/>
        </w:rPr>
      </w:pPr>
    </w:p>
    <w:p w14:paraId="213B07D3" w14:textId="77777777" w:rsidR="0026382B" w:rsidRDefault="0026382B" w:rsidP="00C20C3D">
      <w:pPr>
        <w:spacing w:before="40" w:after="40" w:line="240" w:lineRule="auto"/>
        <w:jc w:val="right"/>
        <w:rPr>
          <w:sz w:val="24"/>
          <w:szCs w:val="24"/>
          <w:lang w:val="es-MX"/>
        </w:rPr>
      </w:pPr>
    </w:p>
    <w:p w14:paraId="7C97F678" w14:textId="77777777" w:rsidR="0026382B" w:rsidRDefault="0026382B" w:rsidP="00C20C3D">
      <w:pPr>
        <w:spacing w:before="40" w:after="40" w:line="240" w:lineRule="auto"/>
        <w:jc w:val="right"/>
        <w:rPr>
          <w:sz w:val="24"/>
          <w:szCs w:val="24"/>
          <w:lang w:val="es-MX"/>
        </w:rPr>
      </w:pPr>
    </w:p>
    <w:p w14:paraId="2A936020" w14:textId="77777777" w:rsidR="0026382B" w:rsidRDefault="0026382B" w:rsidP="00C20C3D">
      <w:pPr>
        <w:spacing w:before="40" w:after="40" w:line="240" w:lineRule="auto"/>
        <w:jc w:val="right"/>
        <w:rPr>
          <w:sz w:val="24"/>
          <w:szCs w:val="24"/>
          <w:lang w:val="es-MX"/>
        </w:rPr>
      </w:pPr>
    </w:p>
    <w:p w14:paraId="4BE67F0B" w14:textId="77777777" w:rsidR="0026382B" w:rsidRDefault="0026382B" w:rsidP="00C20C3D">
      <w:pPr>
        <w:spacing w:before="40" w:after="40" w:line="240" w:lineRule="auto"/>
        <w:jc w:val="right"/>
        <w:rPr>
          <w:sz w:val="24"/>
          <w:szCs w:val="24"/>
          <w:lang w:val="es-MX"/>
        </w:rPr>
      </w:pPr>
    </w:p>
    <w:p w14:paraId="65F4930E" w14:textId="77777777" w:rsidR="0026382B" w:rsidRDefault="0026382B" w:rsidP="00C20C3D">
      <w:pPr>
        <w:spacing w:before="40" w:after="40" w:line="240" w:lineRule="auto"/>
        <w:jc w:val="right"/>
        <w:rPr>
          <w:sz w:val="24"/>
          <w:szCs w:val="24"/>
          <w:lang w:val="es-MX"/>
        </w:rPr>
      </w:pPr>
    </w:p>
    <w:p w14:paraId="07BA7C4C" w14:textId="77777777" w:rsidR="0026382B" w:rsidRDefault="0026382B" w:rsidP="00C20C3D">
      <w:pPr>
        <w:spacing w:before="40" w:after="40" w:line="240" w:lineRule="auto"/>
        <w:jc w:val="right"/>
        <w:rPr>
          <w:sz w:val="24"/>
          <w:szCs w:val="24"/>
          <w:lang w:val="es-MX"/>
        </w:rPr>
      </w:pPr>
    </w:p>
    <w:p w14:paraId="61AEB8F9" w14:textId="77777777" w:rsidR="0026382B" w:rsidRPr="00747BEA" w:rsidRDefault="0026382B" w:rsidP="00C20C3D">
      <w:pPr>
        <w:spacing w:before="40" w:after="40" w:line="240" w:lineRule="auto"/>
        <w:jc w:val="right"/>
        <w:rPr>
          <w:sz w:val="24"/>
          <w:szCs w:val="24"/>
          <w:lang w:val="es-MX"/>
        </w:rPr>
      </w:pPr>
    </w:p>
    <w:p w14:paraId="549155FD" w14:textId="77777777" w:rsidR="00C20C3D" w:rsidRPr="00747BEA" w:rsidRDefault="00C20C3D" w:rsidP="00C20C3D">
      <w:pPr>
        <w:pStyle w:val="Textoindependiente"/>
        <w:spacing w:before="1" w:after="40"/>
        <w:ind w:left="0"/>
        <w:jc w:val="left"/>
        <w:rPr>
          <w:color w:val="000000" w:themeColor="text1"/>
          <w:sz w:val="21"/>
          <w:highlight w:val="green"/>
          <w:lang w:val="es-MX"/>
        </w:rPr>
      </w:pPr>
      <w:bookmarkStart w:id="0" w:name="_Hlk179915335"/>
    </w:p>
    <w:bookmarkEnd w:id="0"/>
    <w:p w14:paraId="0058D61D" w14:textId="77777777" w:rsidR="007F0605" w:rsidRPr="00422910" w:rsidRDefault="00C70C2B" w:rsidP="00422910">
      <w:pPr>
        <w:pStyle w:val="Descripcin"/>
        <w:spacing w:after="0" w:line="360" w:lineRule="auto"/>
        <w:rPr>
          <w:rFonts w:asciiTheme="minorHAnsi" w:hAnsiTheme="minorHAnsi" w:cstheme="minorHAnsi"/>
          <w:i w:val="0"/>
          <w:color w:val="000000" w:themeColor="text1"/>
          <w:sz w:val="28"/>
          <w:szCs w:val="28"/>
          <w:lang w:val="es-MX"/>
        </w:rPr>
      </w:pPr>
      <w:r w:rsidRPr="00422910">
        <w:rPr>
          <w:rFonts w:asciiTheme="minorHAnsi" w:hAnsiTheme="minorHAnsi" w:cstheme="minorHAnsi"/>
          <w:b/>
          <w:i w:val="0"/>
          <w:color w:val="000000" w:themeColor="text1"/>
          <w:sz w:val="28"/>
          <w:szCs w:val="28"/>
          <w:lang w:val="es-MX"/>
        </w:rPr>
        <w:lastRenderedPageBreak/>
        <w:t>Resumen</w:t>
      </w:r>
    </w:p>
    <w:p w14:paraId="6B1AC25E" w14:textId="77777777" w:rsidR="00BB6CA3" w:rsidRPr="00747BEA" w:rsidRDefault="00F34315" w:rsidP="00422910">
      <w:pPr>
        <w:shd w:val="clear" w:color="auto" w:fill="FFFFFF"/>
        <w:spacing w:before="0" w:after="0"/>
        <w:rPr>
          <w:rFonts w:ascii="Times New Roman" w:hAnsi="Times New Roman" w:cs="Times New Roman"/>
          <w:sz w:val="24"/>
          <w:szCs w:val="24"/>
          <w:lang w:val="es-MX"/>
        </w:rPr>
      </w:pPr>
      <w:r w:rsidRPr="00747BEA">
        <w:rPr>
          <w:rFonts w:ascii="Times New Roman" w:eastAsia="Times New Roman" w:hAnsi="Times New Roman" w:cs="Times New Roman"/>
          <w:sz w:val="24"/>
          <w:szCs w:val="24"/>
          <w:lang w:val="es-MX" w:eastAsia="es-MX"/>
        </w:rPr>
        <w:t xml:space="preserve">El impacto de la cohesión grupal en el rendimiento académico es crucial para entender cómo las dinámicas sociales dentro de los grupos de estudiantes pueden influir en su éxito académico, lo que podría ayudar a desarrollar intervenciones educativas más efectivas en el futuro. </w:t>
      </w:r>
      <w:r w:rsidR="00FE3F07" w:rsidRPr="00747BEA">
        <w:rPr>
          <w:rFonts w:ascii="Times New Roman" w:eastAsia="Times New Roman" w:hAnsi="Times New Roman" w:cs="Times New Roman"/>
          <w:sz w:val="24"/>
          <w:szCs w:val="24"/>
          <w:lang w:val="es-MX" w:eastAsia="es-MX"/>
        </w:rPr>
        <w:t>Pregunta de investigación:</w:t>
      </w:r>
      <w:r w:rsidR="00BB6CA3" w:rsidRPr="00747BEA">
        <w:rPr>
          <w:rFonts w:ascii="Times New Roman" w:eastAsia="Times New Roman" w:hAnsi="Times New Roman" w:cs="Times New Roman"/>
          <w:sz w:val="24"/>
          <w:szCs w:val="24"/>
          <w:lang w:val="es-MX" w:eastAsia="es-MX"/>
        </w:rPr>
        <w:t xml:space="preserve"> </w:t>
      </w:r>
      <w:r w:rsidR="0071155D" w:rsidRPr="00747BEA">
        <w:rPr>
          <w:rFonts w:ascii="Times New Roman" w:hAnsi="Times New Roman" w:cs="Times New Roman"/>
          <w:sz w:val="24"/>
          <w:szCs w:val="24"/>
          <w:lang w:val="es-MX"/>
        </w:rPr>
        <w:t>¿Qué</w:t>
      </w:r>
      <w:r w:rsidR="00347B7F" w:rsidRPr="00747BEA">
        <w:rPr>
          <w:rFonts w:ascii="Times New Roman" w:hAnsi="Times New Roman" w:cs="Times New Roman"/>
          <w:sz w:val="24"/>
          <w:szCs w:val="24"/>
          <w:lang w:val="es-MX"/>
        </w:rPr>
        <w:t xml:space="preserve"> impacto </w:t>
      </w:r>
      <w:r w:rsidR="0071155D" w:rsidRPr="00747BEA">
        <w:rPr>
          <w:rFonts w:ascii="Times New Roman" w:hAnsi="Times New Roman" w:cs="Times New Roman"/>
          <w:sz w:val="24"/>
          <w:szCs w:val="24"/>
          <w:lang w:val="es-MX"/>
        </w:rPr>
        <w:t>tiene</w:t>
      </w:r>
      <w:r w:rsidR="00347B7F" w:rsidRPr="00747BEA">
        <w:rPr>
          <w:rFonts w:ascii="Times New Roman" w:hAnsi="Times New Roman" w:cs="Times New Roman"/>
          <w:sz w:val="24"/>
          <w:szCs w:val="24"/>
          <w:lang w:val="es-MX"/>
        </w:rPr>
        <w:t xml:space="preserve"> la cohesión grupal en el rendimiento académico de los estudiantes del nivel </w:t>
      </w:r>
      <w:r w:rsidR="007558E3" w:rsidRPr="00747BEA">
        <w:rPr>
          <w:rFonts w:ascii="Times New Roman" w:hAnsi="Times New Roman" w:cs="Times New Roman"/>
          <w:sz w:val="24"/>
          <w:szCs w:val="24"/>
          <w:lang w:val="es-MX"/>
        </w:rPr>
        <w:t>T</w:t>
      </w:r>
      <w:r w:rsidR="00E72D71" w:rsidRPr="00747BEA">
        <w:rPr>
          <w:rFonts w:ascii="Times New Roman" w:hAnsi="Times New Roman" w:cs="Times New Roman"/>
          <w:sz w:val="24"/>
          <w:szCs w:val="24"/>
          <w:lang w:val="es-MX"/>
        </w:rPr>
        <w:t xml:space="preserve">écnico </w:t>
      </w:r>
      <w:r w:rsidR="007558E3" w:rsidRPr="00747BEA">
        <w:rPr>
          <w:rFonts w:ascii="Times New Roman" w:hAnsi="Times New Roman" w:cs="Times New Roman"/>
          <w:sz w:val="24"/>
          <w:szCs w:val="24"/>
          <w:lang w:val="es-MX"/>
        </w:rPr>
        <w:t>S</w:t>
      </w:r>
      <w:r w:rsidR="00E72D71" w:rsidRPr="00747BEA">
        <w:rPr>
          <w:rFonts w:ascii="Times New Roman" w:hAnsi="Times New Roman" w:cs="Times New Roman"/>
          <w:sz w:val="24"/>
          <w:szCs w:val="24"/>
          <w:lang w:val="es-MX"/>
        </w:rPr>
        <w:t xml:space="preserve">uperior </w:t>
      </w:r>
      <w:r w:rsidR="007558E3" w:rsidRPr="00747BEA">
        <w:rPr>
          <w:rFonts w:ascii="Times New Roman" w:hAnsi="Times New Roman" w:cs="Times New Roman"/>
          <w:sz w:val="24"/>
          <w:szCs w:val="24"/>
          <w:lang w:val="es-MX"/>
        </w:rPr>
        <w:t>U</w:t>
      </w:r>
      <w:r w:rsidR="00E72D71" w:rsidRPr="00747BEA">
        <w:rPr>
          <w:rFonts w:ascii="Times New Roman" w:hAnsi="Times New Roman" w:cs="Times New Roman"/>
          <w:sz w:val="24"/>
          <w:szCs w:val="24"/>
          <w:lang w:val="es-MX"/>
        </w:rPr>
        <w:t>niversitario</w:t>
      </w:r>
      <w:r w:rsidR="00FE3F07" w:rsidRPr="00747BEA">
        <w:rPr>
          <w:rFonts w:ascii="Times New Roman" w:hAnsi="Times New Roman" w:cs="Times New Roman"/>
          <w:sz w:val="24"/>
          <w:szCs w:val="24"/>
          <w:lang w:val="es-MX"/>
        </w:rPr>
        <w:t>? Objetivo:</w:t>
      </w:r>
      <w:r w:rsidR="00347B7F" w:rsidRPr="00747BEA">
        <w:rPr>
          <w:rFonts w:ascii="Times New Roman" w:hAnsi="Times New Roman" w:cs="Times New Roman"/>
          <w:sz w:val="24"/>
          <w:szCs w:val="24"/>
          <w:lang w:val="es-MX"/>
        </w:rPr>
        <w:t xml:space="preserve"> </w:t>
      </w:r>
      <w:r w:rsidR="0071155D" w:rsidRPr="00747BEA">
        <w:rPr>
          <w:rFonts w:ascii="Times New Roman" w:hAnsi="Times New Roman" w:cs="Times New Roman"/>
          <w:sz w:val="24"/>
          <w:szCs w:val="24"/>
          <w:lang w:val="es-MX"/>
        </w:rPr>
        <w:t>Indagar</w:t>
      </w:r>
      <w:r w:rsidR="00347B7F" w:rsidRPr="00747BEA">
        <w:rPr>
          <w:rFonts w:ascii="Times New Roman" w:hAnsi="Times New Roman" w:cs="Times New Roman"/>
          <w:sz w:val="24"/>
          <w:szCs w:val="24"/>
          <w:lang w:val="es-MX"/>
        </w:rPr>
        <w:t xml:space="preserve"> </w:t>
      </w:r>
      <w:r w:rsidR="00C11F2A" w:rsidRPr="00747BEA">
        <w:rPr>
          <w:rFonts w:ascii="Times New Roman" w:hAnsi="Times New Roman" w:cs="Times New Roman"/>
          <w:sz w:val="24"/>
          <w:szCs w:val="24"/>
          <w:lang w:val="es-MX"/>
        </w:rPr>
        <w:t>el</w:t>
      </w:r>
      <w:r w:rsidR="00347B7F" w:rsidRPr="00747BEA">
        <w:rPr>
          <w:rFonts w:ascii="Times New Roman" w:hAnsi="Times New Roman" w:cs="Times New Roman"/>
          <w:sz w:val="24"/>
          <w:szCs w:val="24"/>
          <w:lang w:val="es-MX"/>
        </w:rPr>
        <w:t xml:space="preserve"> impacto </w:t>
      </w:r>
      <w:r w:rsidR="00C11F2A" w:rsidRPr="00747BEA">
        <w:rPr>
          <w:rFonts w:ascii="Times New Roman" w:hAnsi="Times New Roman" w:cs="Times New Roman"/>
          <w:sz w:val="24"/>
          <w:szCs w:val="24"/>
          <w:lang w:val="es-MX"/>
        </w:rPr>
        <w:t xml:space="preserve">que </w:t>
      </w:r>
      <w:r w:rsidR="00347B7F" w:rsidRPr="00747BEA">
        <w:rPr>
          <w:rFonts w:ascii="Times New Roman" w:hAnsi="Times New Roman" w:cs="Times New Roman"/>
          <w:sz w:val="24"/>
          <w:szCs w:val="24"/>
          <w:lang w:val="es-MX"/>
        </w:rPr>
        <w:t>tiene la cohesión grupal en el rendimiento académi</w:t>
      </w:r>
      <w:r w:rsidR="00E72D71" w:rsidRPr="00747BEA">
        <w:rPr>
          <w:rFonts w:ascii="Times New Roman" w:hAnsi="Times New Roman" w:cs="Times New Roman"/>
          <w:sz w:val="24"/>
          <w:szCs w:val="24"/>
          <w:lang w:val="es-MX"/>
        </w:rPr>
        <w:t>co de los estudiantes</w:t>
      </w:r>
      <w:r w:rsidR="00BB6CA3" w:rsidRPr="00747BEA">
        <w:rPr>
          <w:rFonts w:ascii="Times New Roman" w:eastAsia="Times New Roman" w:hAnsi="Times New Roman" w:cs="Times New Roman"/>
          <w:sz w:val="24"/>
          <w:szCs w:val="24"/>
          <w:lang w:val="es-MX" w:eastAsia="es-MX"/>
        </w:rPr>
        <w:t>.</w:t>
      </w:r>
      <w:r w:rsidR="007558E3" w:rsidRPr="00747BEA">
        <w:rPr>
          <w:rFonts w:ascii="Times New Roman" w:eastAsia="Times New Roman" w:hAnsi="Times New Roman" w:cs="Times New Roman"/>
          <w:sz w:val="24"/>
          <w:szCs w:val="24"/>
          <w:lang w:val="es-MX" w:eastAsia="es-MX"/>
        </w:rPr>
        <w:t xml:space="preserve"> </w:t>
      </w:r>
      <w:r w:rsidR="00FE3F07" w:rsidRPr="00747BEA">
        <w:rPr>
          <w:rFonts w:ascii="Times New Roman" w:eastAsia="Times New Roman" w:hAnsi="Times New Roman" w:cs="Times New Roman"/>
          <w:sz w:val="24"/>
          <w:szCs w:val="24"/>
          <w:lang w:val="es-MX" w:eastAsia="es-MX"/>
        </w:rPr>
        <w:t xml:space="preserve">Metodología: </w:t>
      </w:r>
      <w:r w:rsidR="00CD30C2" w:rsidRPr="00747BEA">
        <w:rPr>
          <w:rFonts w:ascii="Times New Roman" w:eastAsia="Times New Roman" w:hAnsi="Times New Roman" w:cs="Times New Roman"/>
          <w:sz w:val="24"/>
          <w:szCs w:val="24"/>
          <w:lang w:val="es-MX" w:eastAsia="es-MX"/>
        </w:rPr>
        <w:t>S</w:t>
      </w:r>
      <w:r w:rsidR="00B5767A" w:rsidRPr="00747BEA">
        <w:rPr>
          <w:rFonts w:ascii="Times New Roman" w:hAnsi="Times New Roman" w:cs="Times New Roman"/>
          <w:sz w:val="24"/>
          <w:szCs w:val="24"/>
          <w:lang w:val="es-MX"/>
        </w:rPr>
        <w:t xml:space="preserve">e utilizó un enfoque cuantitativo de alcance correlacional </w:t>
      </w:r>
      <w:r w:rsidR="007558E3" w:rsidRPr="00747BEA">
        <w:rPr>
          <w:rFonts w:ascii="Times New Roman" w:hAnsi="Times New Roman" w:cs="Times New Roman"/>
          <w:sz w:val="24"/>
          <w:szCs w:val="24"/>
          <w:lang w:val="es-MX"/>
        </w:rPr>
        <w:t>con un diseño cuasiexperimental,</w:t>
      </w:r>
      <w:r w:rsidR="00B5767A" w:rsidRPr="00747BEA">
        <w:rPr>
          <w:rFonts w:ascii="Times New Roman" w:hAnsi="Times New Roman" w:cs="Times New Roman"/>
          <w:sz w:val="24"/>
          <w:szCs w:val="24"/>
          <w:lang w:val="es-MX"/>
        </w:rPr>
        <w:t xml:space="preserve"> por conveniencia, incluyendo estud</w:t>
      </w:r>
      <w:r w:rsidR="00E72D71" w:rsidRPr="00747BEA">
        <w:rPr>
          <w:rFonts w:ascii="Times New Roman" w:hAnsi="Times New Roman" w:cs="Times New Roman"/>
          <w:sz w:val="24"/>
          <w:szCs w:val="24"/>
          <w:lang w:val="es-MX"/>
        </w:rPr>
        <w:t>iantes del tercer cuatrimestre</w:t>
      </w:r>
      <w:r w:rsidR="00B5767A" w:rsidRPr="00747BEA">
        <w:rPr>
          <w:rFonts w:ascii="Times New Roman" w:hAnsi="Times New Roman" w:cs="Times New Roman"/>
          <w:sz w:val="24"/>
          <w:szCs w:val="24"/>
          <w:lang w:val="es-MX"/>
        </w:rPr>
        <w:t xml:space="preserve">. Se realizaron mediciones antes y después de la intervención para evaluar los cambios en la cohesión grupal y </w:t>
      </w:r>
      <w:r w:rsidR="00D96E5D" w:rsidRPr="00747BEA">
        <w:rPr>
          <w:rFonts w:ascii="Times New Roman" w:hAnsi="Times New Roman" w:cs="Times New Roman"/>
          <w:sz w:val="24"/>
          <w:szCs w:val="24"/>
          <w:lang w:val="es-MX"/>
        </w:rPr>
        <w:t>el rendimiento académico</w:t>
      </w:r>
      <w:r w:rsidR="00FE3F07" w:rsidRPr="00747BEA">
        <w:rPr>
          <w:rFonts w:ascii="Times New Roman" w:hAnsi="Times New Roman" w:cs="Times New Roman"/>
          <w:sz w:val="24"/>
          <w:szCs w:val="24"/>
          <w:lang w:val="es-MX"/>
        </w:rPr>
        <w:t xml:space="preserve">, </w:t>
      </w:r>
      <w:r w:rsidR="00CD30C2" w:rsidRPr="00747BEA">
        <w:rPr>
          <w:rFonts w:ascii="Times New Roman" w:hAnsi="Times New Roman" w:cs="Times New Roman"/>
          <w:sz w:val="24"/>
          <w:szCs w:val="24"/>
          <w:lang w:val="es-MX"/>
        </w:rPr>
        <w:t>aplicando el</w:t>
      </w:r>
      <w:r w:rsidR="00FE3F07" w:rsidRPr="00747BEA">
        <w:rPr>
          <w:rFonts w:ascii="Times New Roman" w:hAnsi="Times New Roman" w:cs="Times New Roman"/>
          <w:sz w:val="24"/>
          <w:szCs w:val="24"/>
          <w:lang w:val="es-MX"/>
        </w:rPr>
        <w:t xml:space="preserve"> test G</w:t>
      </w:r>
      <w:r w:rsidR="00FE3F07" w:rsidRPr="00747BEA">
        <w:rPr>
          <w:rFonts w:ascii="Times New Roman" w:eastAsia="Century Gothic" w:hAnsi="Times New Roman" w:cs="Times New Roman"/>
          <w:sz w:val="24"/>
          <w:szCs w:val="24"/>
          <w:lang w:val="es-MX"/>
        </w:rPr>
        <w:t>roup Enviro</w:t>
      </w:r>
      <w:r w:rsidR="00176E58" w:rsidRPr="00747BEA">
        <w:rPr>
          <w:rFonts w:ascii="Times New Roman" w:eastAsia="Century Gothic" w:hAnsi="Times New Roman" w:cs="Times New Roman"/>
          <w:sz w:val="24"/>
          <w:szCs w:val="24"/>
          <w:lang w:val="es-MX"/>
        </w:rPr>
        <w:t>n</w:t>
      </w:r>
      <w:r w:rsidR="00FE3F07" w:rsidRPr="00747BEA">
        <w:rPr>
          <w:rFonts w:ascii="Times New Roman" w:eastAsia="Century Gothic" w:hAnsi="Times New Roman" w:cs="Times New Roman"/>
          <w:sz w:val="24"/>
          <w:szCs w:val="24"/>
          <w:lang w:val="es-MX"/>
        </w:rPr>
        <w:t xml:space="preserve">ment Questionnaire, </w:t>
      </w:r>
      <w:r w:rsidR="00FE3F07" w:rsidRPr="00747BEA">
        <w:rPr>
          <w:rFonts w:ascii="Times New Roman" w:hAnsi="Times New Roman" w:cs="Times New Roman"/>
          <w:sz w:val="24"/>
          <w:szCs w:val="24"/>
          <w:lang w:val="es-MX"/>
        </w:rPr>
        <w:t xml:space="preserve">el instrumento de información para conocer </w:t>
      </w:r>
      <w:r w:rsidR="00FE3F07" w:rsidRPr="00747BEA">
        <w:rPr>
          <w:rFonts w:ascii="Times New Roman" w:hAnsi="Times New Roman" w:cs="Times New Roman"/>
          <w:bCs/>
          <w:sz w:val="24"/>
          <w:szCs w:val="24"/>
          <w:lang w:val="es-MX" w:eastAsia="es-MX"/>
        </w:rPr>
        <w:t>el rendimiento académico de los estudiantes,</w:t>
      </w:r>
      <w:r w:rsidR="00FE3F07" w:rsidRPr="00747BEA">
        <w:rPr>
          <w:rFonts w:ascii="Times New Roman" w:hAnsi="Times New Roman" w:cs="Times New Roman"/>
          <w:sz w:val="24"/>
          <w:szCs w:val="24"/>
          <w:lang w:val="es-MX"/>
        </w:rPr>
        <w:t xml:space="preserve"> fue la plataforma institucional, LIZARD (matriz), U</w:t>
      </w:r>
      <w:r w:rsidR="00BD7DD3" w:rsidRPr="00747BEA">
        <w:rPr>
          <w:rFonts w:ascii="Times New Roman" w:hAnsi="Times New Roman" w:cs="Times New Roman"/>
          <w:sz w:val="24"/>
          <w:szCs w:val="24"/>
          <w:lang w:val="es-MX"/>
        </w:rPr>
        <w:t xml:space="preserve">niversidad Tecnológica de </w:t>
      </w:r>
      <w:r w:rsidR="00FE3F07" w:rsidRPr="00747BEA">
        <w:rPr>
          <w:rFonts w:ascii="Times New Roman" w:hAnsi="Times New Roman" w:cs="Times New Roman"/>
          <w:sz w:val="24"/>
          <w:szCs w:val="24"/>
          <w:lang w:val="es-MX"/>
        </w:rPr>
        <w:t>Q</w:t>
      </w:r>
      <w:r w:rsidR="00BD7DD3" w:rsidRPr="00747BEA">
        <w:rPr>
          <w:rFonts w:ascii="Times New Roman" w:hAnsi="Times New Roman" w:cs="Times New Roman"/>
          <w:sz w:val="24"/>
          <w:szCs w:val="24"/>
          <w:lang w:val="es-MX"/>
        </w:rPr>
        <w:t>uerétaro</w:t>
      </w:r>
      <w:r w:rsidR="00FE3F07" w:rsidRPr="00747BEA">
        <w:rPr>
          <w:rFonts w:ascii="Times New Roman" w:hAnsi="Times New Roman" w:cs="Times New Roman"/>
          <w:sz w:val="24"/>
          <w:szCs w:val="24"/>
          <w:lang w:val="es-MX"/>
        </w:rPr>
        <w:t>.</w:t>
      </w:r>
      <w:r w:rsidR="00BB6CA3" w:rsidRPr="00747BEA">
        <w:rPr>
          <w:rFonts w:ascii="Times New Roman" w:hAnsi="Times New Roman" w:cs="Times New Roman"/>
          <w:sz w:val="24"/>
          <w:szCs w:val="24"/>
          <w:lang w:val="es-MX"/>
        </w:rPr>
        <w:t xml:space="preserve"> </w:t>
      </w:r>
      <w:r w:rsidR="00FE3F07" w:rsidRPr="00747BEA">
        <w:rPr>
          <w:rFonts w:ascii="Times New Roman" w:hAnsi="Times New Roman" w:cs="Times New Roman"/>
          <w:sz w:val="24"/>
          <w:szCs w:val="24"/>
          <w:lang w:val="es-MX"/>
        </w:rPr>
        <w:t xml:space="preserve">Resultados: </w:t>
      </w:r>
      <w:r w:rsidR="00BB6CA3" w:rsidRPr="00747BEA">
        <w:rPr>
          <w:rFonts w:ascii="Times New Roman" w:hAnsi="Times New Roman" w:cs="Times New Roman"/>
          <w:sz w:val="24"/>
          <w:szCs w:val="24"/>
          <w:lang w:val="es-MX"/>
        </w:rPr>
        <w:t xml:space="preserve">En el grupo de intervención se encontró correlación positiva de baja a moderada entre la cohesión grupal y el rendimiento académico, aunque no estadísticamente significativa, mientras que en el grupo de control se observó una correlación negativa baja, también no significativa. </w:t>
      </w:r>
      <w:r w:rsidR="00FE3F07" w:rsidRPr="00747BEA">
        <w:rPr>
          <w:rFonts w:ascii="Times New Roman" w:hAnsi="Times New Roman" w:cs="Times New Roman"/>
          <w:sz w:val="24"/>
          <w:szCs w:val="24"/>
          <w:lang w:val="es-MX"/>
        </w:rPr>
        <w:t xml:space="preserve">Conclusiones: </w:t>
      </w:r>
      <w:r w:rsidR="007558E3" w:rsidRPr="00747BEA">
        <w:rPr>
          <w:rFonts w:ascii="Times New Roman" w:hAnsi="Times New Roman" w:cs="Times New Roman"/>
          <w:sz w:val="24"/>
          <w:szCs w:val="24"/>
          <w:lang w:val="es-MX"/>
        </w:rPr>
        <w:t>Se muestra</w:t>
      </w:r>
      <w:r w:rsidR="00BB6CA3" w:rsidRPr="00747BEA">
        <w:rPr>
          <w:rFonts w:ascii="Times New Roman" w:hAnsi="Times New Roman" w:cs="Times New Roman"/>
          <w:sz w:val="24"/>
          <w:szCs w:val="24"/>
          <w:lang w:val="es-MX"/>
        </w:rPr>
        <w:t xml:space="preserve"> una mejora significativa en el rendimiento académico del grupo de intervención tras la intervención, aunque con mayor variabilidad entre los estudiantes, mientras que el grupo de control experimentó una disminución significativa en el rendimiento; las correlaciones entre cohesión grupal y rendimiento académico en ambos grupos no fueron estadísticamente significativas.</w:t>
      </w:r>
    </w:p>
    <w:p w14:paraId="7C9F73F3" w14:textId="77777777" w:rsidR="00C70C2B" w:rsidRPr="00747BEA" w:rsidRDefault="00C70C2B" w:rsidP="00422910">
      <w:pPr>
        <w:shd w:val="clear" w:color="auto" w:fill="FFFFFF"/>
        <w:spacing w:before="0" w:after="0"/>
        <w:jc w:val="left"/>
        <w:rPr>
          <w:rFonts w:ascii="Times New Roman" w:eastAsia="Times New Roman" w:hAnsi="Times New Roman" w:cs="Times New Roman"/>
          <w:sz w:val="24"/>
          <w:szCs w:val="24"/>
          <w:lang w:val="es-MX" w:eastAsia="es-MX"/>
        </w:rPr>
      </w:pPr>
      <w:r w:rsidRPr="00422910">
        <w:rPr>
          <w:rFonts w:asciiTheme="minorHAnsi" w:hAnsiTheme="minorHAnsi" w:cstheme="minorHAnsi"/>
          <w:b/>
          <w:iCs/>
          <w:color w:val="000000" w:themeColor="text1"/>
          <w:szCs w:val="28"/>
          <w:lang w:val="es-MX"/>
        </w:rPr>
        <w:t>Palabras clave:</w:t>
      </w:r>
      <w:r w:rsidRPr="00747BEA">
        <w:rPr>
          <w:rFonts w:ascii="Times New Roman" w:eastAsia="Times New Roman" w:hAnsi="Times New Roman" w:cs="Times New Roman"/>
          <w:sz w:val="24"/>
          <w:szCs w:val="24"/>
          <w:lang w:val="es-MX" w:eastAsia="es-MX"/>
        </w:rPr>
        <w:t xml:space="preserve"> Cohesión grupal, rendimiento académico, estudiantes universitarios</w:t>
      </w:r>
    </w:p>
    <w:p w14:paraId="2236F492" w14:textId="77777777" w:rsidR="00422910" w:rsidRDefault="00422910" w:rsidP="00422910">
      <w:pPr>
        <w:pStyle w:val="Descripcin"/>
        <w:spacing w:after="0" w:line="360" w:lineRule="auto"/>
        <w:rPr>
          <w:rFonts w:asciiTheme="minorHAnsi" w:hAnsiTheme="minorHAnsi" w:cstheme="minorHAnsi"/>
          <w:b/>
          <w:i w:val="0"/>
          <w:color w:val="000000" w:themeColor="text1"/>
          <w:sz w:val="28"/>
          <w:szCs w:val="28"/>
          <w:lang w:val="es-MX"/>
        </w:rPr>
      </w:pPr>
    </w:p>
    <w:p w14:paraId="7316EB62" w14:textId="6BDD41EC" w:rsidR="00BA35DB" w:rsidRPr="006F2A26" w:rsidRDefault="00BA35DB" w:rsidP="00422910">
      <w:pPr>
        <w:pStyle w:val="Descripcin"/>
        <w:spacing w:after="0" w:line="360" w:lineRule="auto"/>
        <w:rPr>
          <w:rFonts w:asciiTheme="minorHAnsi" w:hAnsiTheme="minorHAnsi" w:cstheme="minorHAnsi"/>
          <w:b/>
          <w:i w:val="0"/>
          <w:color w:val="000000" w:themeColor="text1"/>
          <w:sz w:val="28"/>
          <w:szCs w:val="28"/>
          <w:lang w:val="en-US"/>
        </w:rPr>
      </w:pPr>
      <w:r w:rsidRPr="006F2A26">
        <w:rPr>
          <w:rFonts w:asciiTheme="minorHAnsi" w:hAnsiTheme="minorHAnsi" w:cstheme="minorHAnsi"/>
          <w:b/>
          <w:i w:val="0"/>
          <w:color w:val="000000" w:themeColor="text1"/>
          <w:sz w:val="28"/>
          <w:szCs w:val="28"/>
          <w:lang w:val="en-US"/>
        </w:rPr>
        <w:t>Abstract</w:t>
      </w:r>
    </w:p>
    <w:p w14:paraId="51511625" w14:textId="77777777" w:rsidR="00856B4B" w:rsidRPr="006F2A26" w:rsidRDefault="00856B4B" w:rsidP="00422910">
      <w:pPr>
        <w:spacing w:before="0" w:after="0"/>
        <w:rPr>
          <w:rFonts w:ascii="Times New Roman" w:hAnsi="Times New Roman" w:cs="Times New Roman"/>
          <w:sz w:val="24"/>
          <w:szCs w:val="24"/>
          <w:lang w:val="en-US"/>
        </w:rPr>
      </w:pPr>
      <w:r w:rsidRPr="006F2A26">
        <w:rPr>
          <w:rFonts w:ascii="Times New Roman" w:hAnsi="Times New Roman" w:cs="Times New Roman"/>
          <w:sz w:val="24"/>
          <w:szCs w:val="24"/>
          <w:lang w:val="en-US"/>
        </w:rPr>
        <w:t xml:space="preserve">The impact of group cohesion on academic performance is crucial to understanding how social dynamics within student groups can influence their academic success, which could help in the future to more effective educational interventions. Research Question: What impact does group cohesion have on the academic performance of students at the university technician level? Objective: To investigate the impact that group cohesion has on students' academic performance. Methodology: A quantitative correlational scope quasi-experimental design was used, conveniently including third quarter students. Measurements were taken before and after the intervention to evaluate changes in group cohesion and students' </w:t>
      </w:r>
      <w:r w:rsidRPr="006F2A26">
        <w:rPr>
          <w:rFonts w:ascii="Times New Roman" w:hAnsi="Times New Roman" w:cs="Times New Roman"/>
          <w:sz w:val="24"/>
          <w:szCs w:val="24"/>
          <w:lang w:val="en-US"/>
        </w:rPr>
        <w:lastRenderedPageBreak/>
        <w:t>academic performance, applying the Group Environment Questionnaire test. The instrument used to obtain information about students' academic performance was the institutional platform LIZARD (matrix) at the Technological University of Queretaro. Results: In the intervention group, a positive low to moderate correlation was found between group cohesion and academic performance, although not statistically significant, while in the control group a negative low correlation was observed, also not significant. Conclusions: A significant improvement in academic performance was shown for the intervention group after the intervention, although with greater variability among students, while the control group experienced a significant decrease in performance; the correlations between group cohesion and academic performance in both groups were not statistically significant.</w:t>
      </w:r>
    </w:p>
    <w:p w14:paraId="33CEBFE0" w14:textId="2DC7A074" w:rsidR="00D471A4" w:rsidRPr="006F2A26" w:rsidRDefault="006571C3" w:rsidP="00422910">
      <w:pPr>
        <w:spacing w:before="0" w:after="0"/>
        <w:rPr>
          <w:rFonts w:ascii="Times New Roman" w:eastAsia="Times New Roman" w:hAnsi="Times New Roman" w:cs="Times New Roman"/>
          <w:sz w:val="24"/>
          <w:szCs w:val="24"/>
          <w:lang w:val="en-US" w:eastAsia="es-MX"/>
        </w:rPr>
      </w:pPr>
      <w:r w:rsidRPr="006F2A26">
        <w:rPr>
          <w:rFonts w:asciiTheme="minorHAnsi" w:hAnsiTheme="minorHAnsi" w:cstheme="minorHAnsi"/>
          <w:b/>
          <w:iCs/>
          <w:color w:val="000000" w:themeColor="text1"/>
          <w:szCs w:val="28"/>
          <w:lang w:val="en-US"/>
        </w:rPr>
        <w:t>Keywords</w:t>
      </w:r>
      <w:r w:rsidRPr="006F2A26">
        <w:rPr>
          <w:rFonts w:ascii="Times New Roman" w:eastAsia="Times New Roman" w:hAnsi="Times New Roman" w:cs="Times New Roman"/>
          <w:sz w:val="24"/>
          <w:szCs w:val="24"/>
          <w:lang w:val="en-US" w:eastAsia="es-MX"/>
        </w:rPr>
        <w:t>: Group cohesion, academic performance, university students</w:t>
      </w:r>
      <w:r w:rsidR="00422910" w:rsidRPr="006F2A26">
        <w:rPr>
          <w:rFonts w:ascii="Times New Roman" w:eastAsia="Times New Roman" w:hAnsi="Times New Roman" w:cs="Times New Roman"/>
          <w:sz w:val="24"/>
          <w:szCs w:val="24"/>
          <w:lang w:val="en-US" w:eastAsia="es-MX"/>
        </w:rPr>
        <w:t>.</w:t>
      </w:r>
    </w:p>
    <w:p w14:paraId="2103C971" w14:textId="77777777" w:rsidR="00422910" w:rsidRPr="006F2A26" w:rsidRDefault="00422910" w:rsidP="00422910">
      <w:pPr>
        <w:spacing w:before="0" w:after="0"/>
        <w:rPr>
          <w:rFonts w:ascii="Times New Roman" w:eastAsia="Times New Roman" w:hAnsi="Times New Roman" w:cs="Times New Roman"/>
          <w:sz w:val="24"/>
          <w:szCs w:val="24"/>
          <w:lang w:val="en-US" w:eastAsia="es-MX"/>
        </w:rPr>
      </w:pPr>
    </w:p>
    <w:p w14:paraId="0A658B2C" w14:textId="653C6A39" w:rsidR="00422910" w:rsidRPr="00422910" w:rsidRDefault="00422910" w:rsidP="00422910">
      <w:pPr>
        <w:spacing w:before="0" w:after="0"/>
        <w:rPr>
          <w:rFonts w:asciiTheme="minorHAnsi" w:hAnsiTheme="minorHAnsi" w:cstheme="minorHAnsi"/>
          <w:b/>
          <w:iCs/>
          <w:color w:val="000000" w:themeColor="text1"/>
          <w:szCs w:val="28"/>
          <w:lang w:val="es-MX"/>
        </w:rPr>
      </w:pPr>
      <w:r w:rsidRPr="00422910">
        <w:rPr>
          <w:rFonts w:asciiTheme="minorHAnsi" w:hAnsiTheme="minorHAnsi" w:cstheme="minorHAnsi"/>
          <w:b/>
          <w:iCs/>
          <w:color w:val="000000" w:themeColor="text1"/>
          <w:szCs w:val="28"/>
          <w:lang w:val="es-MX"/>
        </w:rPr>
        <w:t>Resumo</w:t>
      </w:r>
    </w:p>
    <w:p w14:paraId="0E95204C" w14:textId="77777777" w:rsidR="00422910" w:rsidRPr="006F2A26" w:rsidRDefault="00422910" w:rsidP="00422910">
      <w:pPr>
        <w:spacing w:before="0" w:after="0"/>
        <w:rPr>
          <w:rFonts w:ascii="Times New Roman" w:eastAsia="Times New Roman" w:hAnsi="Times New Roman" w:cs="Times New Roman"/>
          <w:bCs/>
          <w:sz w:val="24"/>
          <w:szCs w:val="24"/>
          <w:lang w:val="pt-PT" w:eastAsia="es-MX"/>
        </w:rPr>
      </w:pPr>
      <w:r w:rsidRPr="006F2A26">
        <w:rPr>
          <w:rFonts w:ascii="Times New Roman" w:eastAsia="Times New Roman" w:hAnsi="Times New Roman" w:cs="Times New Roman"/>
          <w:bCs/>
          <w:sz w:val="24"/>
          <w:szCs w:val="24"/>
          <w:lang w:val="pt-PT" w:eastAsia="es-MX"/>
        </w:rPr>
        <w:t xml:space="preserve">O impacto da coesão do grupo no desempenho académico é crucial para compreender como a dinâmica social dentro dos grupos de estudantes pode influenciar o seu sucesso académico, o que poderá ajudar a desenvolver intervenções educativas mais eficazes no futuro. Questão de investigação: Qual o impacto que a coesão do grupo tem no desempenho académico dos estudantes do nível da Universidade Técnica Superior? Objetivo: Investigar o impacto que a coesão grupal tem no desempenho acadêmico dos alunos. Metodologia: Foi utilizada uma abordagem quantitativa com escopo correlacional com delineamento quase-experimental, por conveniência, incluindo alunos do terceiro semestre. Foram realizadas medições antes e depois da intervenção para avaliar as mudanças na coesão do grupo e no desempenho acadêmico, aplicando o teste Questionário de Ambiente de Grupo, o instrumento de informação para conhecer o desempenho acadêmico dos alunos, foi a plataforma institucional, LIZARD (matriz), Tecnológica Universidade de Querétaro. Resultados: No grupo intervenção foi encontrada uma correlação positiva baixa a moderada entre a coesão do grupo e o desempenho acadêmico, embora não estatisticamente significativa, enquanto no grupo controle foi observada uma correlação negativa baixa, também não significativa. Conclusões: Mostra-se uma melhoria significativa no desempenho acadêmico do grupo intervenção após a intervenção, embora com maior variabilidade entre os alunos, enquanto o grupo controle experimentou uma diminuição significativa no desempenho; As correlações </w:t>
      </w:r>
      <w:r w:rsidRPr="006F2A26">
        <w:rPr>
          <w:rFonts w:ascii="Times New Roman" w:eastAsia="Times New Roman" w:hAnsi="Times New Roman" w:cs="Times New Roman"/>
          <w:bCs/>
          <w:sz w:val="24"/>
          <w:szCs w:val="24"/>
          <w:lang w:val="pt-PT" w:eastAsia="es-MX"/>
        </w:rPr>
        <w:lastRenderedPageBreak/>
        <w:t>entre coesão do grupo e desempenho acadêmico em ambos os grupos não foram estatisticamente significativas.</w:t>
      </w:r>
    </w:p>
    <w:p w14:paraId="21B37435" w14:textId="74E496A6" w:rsidR="00422910" w:rsidRPr="006F2A26" w:rsidRDefault="00422910" w:rsidP="00422910">
      <w:pPr>
        <w:spacing w:before="0" w:after="0"/>
        <w:rPr>
          <w:rFonts w:ascii="Times New Roman" w:eastAsia="Times New Roman" w:hAnsi="Times New Roman" w:cs="Times New Roman"/>
          <w:bCs/>
          <w:sz w:val="24"/>
          <w:szCs w:val="24"/>
          <w:lang w:val="pt-PT" w:eastAsia="es-MX"/>
        </w:rPr>
      </w:pPr>
      <w:r w:rsidRPr="006F2A26">
        <w:rPr>
          <w:rFonts w:asciiTheme="minorHAnsi" w:hAnsiTheme="minorHAnsi" w:cstheme="minorHAnsi"/>
          <w:b/>
          <w:iCs/>
          <w:color w:val="000000" w:themeColor="text1"/>
          <w:szCs w:val="28"/>
          <w:lang w:val="pt-PT"/>
        </w:rPr>
        <w:t>Palavras-chave:</w:t>
      </w:r>
      <w:r w:rsidRPr="006F2A26">
        <w:rPr>
          <w:rFonts w:ascii="Times New Roman" w:eastAsia="Times New Roman" w:hAnsi="Times New Roman" w:cs="Times New Roman"/>
          <w:bCs/>
          <w:sz w:val="24"/>
          <w:szCs w:val="24"/>
          <w:lang w:val="pt-PT" w:eastAsia="es-MX"/>
        </w:rPr>
        <w:t xml:space="preserve"> Coesão grupal, desempenho acadêmico, estudantes universitários.</w:t>
      </w:r>
    </w:p>
    <w:p w14:paraId="728DD392" w14:textId="70353CA8" w:rsidR="00422910" w:rsidRPr="004334EF" w:rsidRDefault="00422910" w:rsidP="0042291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08825CBF" w14:textId="45FA7D87" w:rsidR="00422910" w:rsidRPr="00422910" w:rsidRDefault="00000000" w:rsidP="00422910">
      <w:pPr>
        <w:spacing w:before="0" w:after="0"/>
        <w:rPr>
          <w:rFonts w:ascii="Times New Roman" w:eastAsia="Times New Roman" w:hAnsi="Times New Roman" w:cs="Times New Roman"/>
          <w:bCs/>
          <w:sz w:val="24"/>
          <w:szCs w:val="24"/>
          <w:lang w:val="es-MX" w:eastAsia="es-MX"/>
        </w:rPr>
      </w:pPr>
      <w:r>
        <w:rPr>
          <w:noProof/>
        </w:rPr>
        <w:pict w14:anchorId="5CB04D2E">
          <v:rect id="_x0000_i1025" style="width:441.9pt;height:.05pt" o:hralign="center" o:hrstd="t" o:hr="t" fillcolor="#a0a0a0" stroked="f"/>
        </w:pict>
      </w:r>
    </w:p>
    <w:p w14:paraId="4F10ABC5" w14:textId="4564DD96" w:rsidR="00C70C2B" w:rsidRPr="00422910" w:rsidRDefault="00C70C2B" w:rsidP="00422910">
      <w:pPr>
        <w:shd w:val="clear" w:color="auto" w:fill="FFFFFF"/>
        <w:spacing w:before="40" w:after="40"/>
        <w:jc w:val="center"/>
        <w:rPr>
          <w:rFonts w:ascii="Times New Roman" w:eastAsia="Times New Roman" w:hAnsi="Times New Roman" w:cs="Times New Roman"/>
          <w:sz w:val="32"/>
          <w:szCs w:val="32"/>
          <w:lang w:val="es-MX" w:eastAsia="es-MX"/>
        </w:rPr>
      </w:pPr>
      <w:r w:rsidRPr="00422910">
        <w:rPr>
          <w:rFonts w:ascii="Times New Roman" w:eastAsia="Times New Roman" w:hAnsi="Times New Roman" w:cs="Times New Roman"/>
          <w:b/>
          <w:sz w:val="32"/>
          <w:szCs w:val="32"/>
          <w:lang w:val="es-MX" w:eastAsia="es-MX"/>
        </w:rPr>
        <w:t>Introducción</w:t>
      </w:r>
    </w:p>
    <w:p w14:paraId="13FEB0E4" w14:textId="77777777" w:rsidR="00770C13" w:rsidRPr="00747BEA" w:rsidRDefault="00770C13" w:rsidP="00422910">
      <w:pPr>
        <w:spacing w:before="0" w:after="0"/>
        <w:ind w:firstLine="709"/>
        <w:rPr>
          <w:rFonts w:ascii="Times New Roman" w:hAnsi="Times New Roman" w:cs="Times New Roman"/>
          <w:sz w:val="24"/>
          <w:szCs w:val="24"/>
          <w:lang w:val="es-MX"/>
        </w:rPr>
      </w:pPr>
      <w:r w:rsidRPr="00747BEA">
        <w:rPr>
          <w:rFonts w:ascii="Times New Roman" w:hAnsi="Times New Roman" w:cs="Times New Roman"/>
          <w:sz w:val="24"/>
          <w:szCs w:val="24"/>
          <w:lang w:val="es-MX"/>
        </w:rPr>
        <w:t>El bajo rendimiento académico es un grave problema nacional que afecta profundamente al sistema educativo. Por un lado, el Estado no logra formar a jóvenes con las habilidades y valores necesarios, mientras que las familias se sienten frustradas porque sus esfuerzos no son suficientes. Más perjudicados son los propios estudiantes, quienes pueden desarrollar una imagen negativa de sí mismos, ser estigmatizados, y ver truncada su formación técnica y profesional. Todo esto impacta negativamente en su desarrollo integral y oportunidades futuras (Flores y Sánchez, 2016).</w:t>
      </w:r>
    </w:p>
    <w:p w14:paraId="1F85E008" w14:textId="7458332B" w:rsidR="00770C13" w:rsidRPr="006F2A26" w:rsidRDefault="00770C13"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El rendimiento académico es un concepto clave en educación, ya que refleja el éxito del proceso de enseñanza-aprendizaje a nivel individual, institucional y social (Garbanzo, 2007)</w:t>
      </w:r>
      <w:r w:rsidR="00C20C3D" w:rsidRPr="006F2A26">
        <w:rPr>
          <w:rFonts w:ascii="Times New Roman" w:hAnsi="Times New Roman" w:cs="Times New Roman"/>
          <w:sz w:val="24"/>
          <w:szCs w:val="24"/>
          <w:lang w:val="es-MX"/>
        </w:rPr>
        <w:t>;</w:t>
      </w:r>
      <w:r w:rsidRPr="006F2A26">
        <w:rPr>
          <w:rFonts w:ascii="Times New Roman" w:hAnsi="Times New Roman" w:cs="Times New Roman"/>
          <w:sz w:val="24"/>
          <w:szCs w:val="24"/>
          <w:lang w:val="es-MX"/>
        </w:rPr>
        <w:t xml:space="preserve"> </w:t>
      </w:r>
      <w:r w:rsidR="00C20C3D" w:rsidRPr="006F2A26">
        <w:rPr>
          <w:rFonts w:ascii="Times New Roman" w:hAnsi="Times New Roman" w:cs="Times New Roman"/>
          <w:sz w:val="24"/>
          <w:szCs w:val="24"/>
          <w:lang w:val="es-MX"/>
        </w:rPr>
        <w:t>s</w:t>
      </w:r>
      <w:r w:rsidRPr="006F2A26">
        <w:rPr>
          <w:rFonts w:ascii="Times New Roman" w:hAnsi="Times New Roman" w:cs="Times New Roman"/>
          <w:sz w:val="24"/>
          <w:szCs w:val="24"/>
          <w:lang w:val="es-MX"/>
        </w:rPr>
        <w:t>e define como la capacidad del estudiante para demostrar sus conocimientos, habilidades y actitudes en l</w:t>
      </w:r>
      <w:r w:rsidR="00B0636F">
        <w:rPr>
          <w:rFonts w:ascii="Times New Roman" w:hAnsi="Times New Roman" w:cs="Times New Roman"/>
          <w:sz w:val="24"/>
          <w:szCs w:val="24"/>
          <w:lang w:val="es-MX"/>
        </w:rPr>
        <w:t>as diferentes asignaturas (Touro</w:t>
      </w:r>
      <w:r w:rsidRPr="006F2A26">
        <w:rPr>
          <w:rFonts w:ascii="Times New Roman" w:hAnsi="Times New Roman" w:cs="Times New Roman"/>
          <w:sz w:val="24"/>
          <w:szCs w:val="24"/>
          <w:lang w:val="es-MX"/>
        </w:rPr>
        <w:t>n, 1984)</w:t>
      </w:r>
      <w:r w:rsidR="0075764D" w:rsidRPr="006F2A26">
        <w:rPr>
          <w:rFonts w:ascii="Times New Roman" w:hAnsi="Times New Roman" w:cs="Times New Roman"/>
          <w:sz w:val="24"/>
          <w:szCs w:val="24"/>
          <w:lang w:val="es-MX"/>
        </w:rPr>
        <w:t>;</w:t>
      </w:r>
      <w:r w:rsidRPr="006F2A26">
        <w:rPr>
          <w:rFonts w:ascii="Times New Roman" w:hAnsi="Times New Roman" w:cs="Times New Roman"/>
          <w:sz w:val="24"/>
          <w:szCs w:val="24"/>
          <w:lang w:val="es-MX"/>
        </w:rPr>
        <w:t xml:space="preserve"> </w:t>
      </w:r>
      <w:r w:rsidR="0075764D" w:rsidRPr="006F2A26">
        <w:rPr>
          <w:rFonts w:ascii="Times New Roman" w:hAnsi="Times New Roman" w:cs="Times New Roman"/>
          <w:sz w:val="24"/>
          <w:szCs w:val="24"/>
          <w:lang w:val="es-MX"/>
        </w:rPr>
        <w:t>e</w:t>
      </w:r>
      <w:r w:rsidRPr="006F2A26">
        <w:rPr>
          <w:rFonts w:ascii="Times New Roman" w:hAnsi="Times New Roman" w:cs="Times New Roman"/>
          <w:sz w:val="24"/>
          <w:szCs w:val="24"/>
          <w:lang w:val="es-MX"/>
        </w:rPr>
        <w:t>s un constructo multifactorial, influenciado por diversos elementos cognitivos, actitudinales, socio-ambientales, institucionales y pedagógicos (Flores y Sánchez, 2016).</w:t>
      </w:r>
    </w:p>
    <w:p w14:paraId="1FEAB080" w14:textId="6B24D721" w:rsidR="00770C13" w:rsidRPr="006F2A26" w:rsidRDefault="00770C13"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Más allá de los aspectos institucionales y sociales, el rendimiento académico de los estudiantes universitarios está fuertemente moldeado por factores individuales como inteligencia, estrategias de aprendizaje, autoestima y apoyo familiar (Caballero </w:t>
      </w:r>
      <w:r w:rsidR="00C20C3D" w:rsidRPr="006F2A26">
        <w:rPr>
          <w:rFonts w:ascii="Times New Roman" w:hAnsi="Times New Roman" w:cs="Times New Roman"/>
          <w:sz w:val="24"/>
          <w:szCs w:val="24"/>
          <w:lang w:val="es-MX"/>
        </w:rPr>
        <w:t>et al.</w:t>
      </w:r>
      <w:proofErr w:type="gramStart"/>
      <w:r w:rsidR="00C20C3D"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 xml:space="preserve"> 2007</w:t>
      </w:r>
      <w:proofErr w:type="gramEnd"/>
      <w:r w:rsidRPr="006F2A26">
        <w:rPr>
          <w:rFonts w:ascii="Times New Roman" w:hAnsi="Times New Roman" w:cs="Times New Roman"/>
          <w:sz w:val="24"/>
          <w:szCs w:val="24"/>
          <w:lang w:val="es-MX"/>
        </w:rPr>
        <w:t>; Garbanzo, 2007). Asimismo, se ve influenciado por elementos del contexto institucional y social, como recursos, clima escolar, metodologías de enseñanza y condiciones socioeconómicas (Cano y Casado, 2015).</w:t>
      </w:r>
    </w:p>
    <w:p w14:paraId="20F949E9" w14:textId="40D33E12" w:rsidR="00C13D83" w:rsidRPr="006F2A26" w:rsidRDefault="00C13D83"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Según la teoría ecológica de Bronfenbrenner (1979), </w:t>
      </w:r>
      <w:r w:rsidR="005354AE" w:rsidRPr="006F2A26">
        <w:rPr>
          <w:rFonts w:ascii="Times New Roman" w:hAnsi="Times New Roman" w:cs="Times New Roman"/>
          <w:sz w:val="24"/>
          <w:szCs w:val="24"/>
          <w:lang w:val="es-MX"/>
        </w:rPr>
        <w:t>el desarrollo humano, incluyendo el rendimiento académico, debe abordarse de manera sistémica e integral, considerando la interacción dinámica entre la persona y los diversos ambientes en los que se desenvuelve. Bronfenbrenner enfatiza que el desarrollo y el éxito o fracaso académico no pueden comprenderse sin considerar los diversos factores y niveles de influencia interconectados, desde lo individual hasta lo sociocultural</w:t>
      </w:r>
      <w:r w:rsidR="00B743E0" w:rsidRPr="006F2A26">
        <w:rPr>
          <w:rFonts w:ascii="Times New Roman" w:hAnsi="Times New Roman" w:cs="Times New Roman"/>
          <w:sz w:val="24"/>
          <w:szCs w:val="24"/>
          <w:lang w:val="es-MX"/>
        </w:rPr>
        <w:t xml:space="preserve"> (Bronfenbrenner, 1979).</w:t>
      </w:r>
    </w:p>
    <w:p w14:paraId="03010CEA" w14:textId="20E2FF27" w:rsidR="005354AE" w:rsidRPr="006F2A26" w:rsidRDefault="005354AE"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lastRenderedPageBreak/>
        <w:t>Lewin (1988) destacó la importancia de la cohesión grupal para el rendimiento del grupo. Describió la cohesión como la fuerza que mantiene unidos a los miembros del grupo hacia un objetivo común, y creía que la cohesión se fortalece cuando un grupo trabaja hacia un objetivo valorado por sus integrantes. Según este autor, los grupos altamente cohesionados son más efectivos en la consecución de sus metas porque los miembros están más comprometidos y motivados para trabajar juntos.</w:t>
      </w:r>
    </w:p>
    <w:p w14:paraId="3F6330AB" w14:textId="32EF5402" w:rsidR="005354AE" w:rsidRPr="006F2A26" w:rsidRDefault="005354AE"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Por su parte Tuckman (1965) desarrolló la teoría de las etapas de desarrollo de grupo, que incluye las etapas de formación, tormenta, normalización, desempeño y disolución. Durante este proceso, los miembros se conocen, establecen normas de funcionamiento, enfrentan desacuerdos y conflictos, y finalmente alcanzan un alto nivel de madurez y efectividad, con miembros trabajando de manera autónoma y coordinada. Tuckman sugirió que la cohesión aumenta a medida que el grupo avanza a través de estas etapas.</w:t>
      </w:r>
    </w:p>
    <w:p w14:paraId="253CE8ED" w14:textId="66160195" w:rsidR="00976AA3" w:rsidRPr="006F2A26" w:rsidRDefault="00893B12"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E</w:t>
      </w:r>
      <w:r w:rsidR="00976AA3" w:rsidRPr="006F2A26">
        <w:rPr>
          <w:rFonts w:ascii="Times New Roman" w:hAnsi="Times New Roman" w:cs="Times New Roman"/>
          <w:sz w:val="24"/>
          <w:szCs w:val="24"/>
          <w:lang w:val="es-MX"/>
        </w:rPr>
        <w:t xml:space="preserve">l rendimiento académico de los estudiantes no se limita a un solo factor, sino que está influenciado por una compleja interacción de elementos tanto intraescolares como externos, tales como lo social, lo económico, la nutrición, la salud, el entorno familiar, el nivel educativo de la madre </w:t>
      </w:r>
      <w:r w:rsidRPr="006F2A26">
        <w:rPr>
          <w:rFonts w:ascii="Times New Roman" w:hAnsi="Times New Roman" w:cs="Times New Roman"/>
          <w:sz w:val="24"/>
          <w:szCs w:val="24"/>
          <w:lang w:val="es-MX"/>
        </w:rPr>
        <w:t>y la desigualdad. E</w:t>
      </w:r>
      <w:r w:rsidR="00976AA3" w:rsidRPr="006F2A26">
        <w:rPr>
          <w:rFonts w:ascii="Times New Roman" w:hAnsi="Times New Roman" w:cs="Times New Roman"/>
          <w:sz w:val="24"/>
          <w:szCs w:val="24"/>
          <w:lang w:val="es-MX"/>
        </w:rPr>
        <w:t>n las últimas décadas, diversos autores coinciden en que los aspectos biológicos y sociales son de suma importancia para el desempeño estudiantil. A pesar de ello, hay quienes todavía atribuyen el fracaso escolar únicamente a los propios estudiantes, una visión simplista que ignora la complejidad de los factores que inciden en el éxito académico (Flores y Sánchez, 2016).</w:t>
      </w:r>
    </w:p>
    <w:p w14:paraId="2FB4F422" w14:textId="0BF833B6" w:rsidR="005354AE" w:rsidRPr="006F2A26" w:rsidRDefault="005354AE" w:rsidP="00422910">
      <w:pPr>
        <w:spacing w:before="0" w:after="0"/>
        <w:ind w:firstLine="709"/>
        <w:rPr>
          <w:rFonts w:ascii="Times New Roman" w:eastAsia="Century Gothic" w:hAnsi="Times New Roman" w:cs="Times New Roman"/>
          <w:color w:val="000000"/>
          <w:sz w:val="24"/>
          <w:szCs w:val="24"/>
          <w:lang w:val="es-MX"/>
        </w:rPr>
      </w:pPr>
      <w:r w:rsidRPr="006F2A26">
        <w:rPr>
          <w:rFonts w:ascii="Times New Roman" w:eastAsia="Century Gothic" w:hAnsi="Times New Roman" w:cs="Times New Roman"/>
          <w:color w:val="000000"/>
          <w:sz w:val="24"/>
          <w:szCs w:val="24"/>
          <w:lang w:val="es-MX"/>
        </w:rPr>
        <w:t xml:space="preserve">La cohesión se refiere a la unión de fuerzas, la demostración de afecto, amistad y confianza entre los miembros de un grupo. Esta unión les ayuda a reconocerse y establecer una mayor cercanía entre ellos, y también les proporciona protección y seguridad frente a amenazas externas. Esto permite a las personas de un grupo comprometerse al respeto de las normas y responsabilizarse para lograr las metas. </w:t>
      </w:r>
      <w:r w:rsidR="00893B12" w:rsidRPr="006F2A26">
        <w:rPr>
          <w:rFonts w:ascii="Times New Roman" w:eastAsia="Century Gothic" w:hAnsi="Times New Roman" w:cs="Times New Roman"/>
          <w:color w:val="000000"/>
          <w:sz w:val="24"/>
          <w:szCs w:val="24"/>
          <w:lang w:val="es-MX"/>
        </w:rPr>
        <w:t xml:space="preserve">Si un grupo está cohesionado, será más sencillo el convencimiento para la realización de tareas colectivas y el alcance de objetivos compartidos </w:t>
      </w:r>
      <w:r w:rsidRPr="006F2A26">
        <w:rPr>
          <w:rFonts w:ascii="Times New Roman" w:eastAsia="Century Gothic" w:hAnsi="Times New Roman" w:cs="Times New Roman"/>
          <w:color w:val="000000"/>
          <w:sz w:val="24"/>
          <w:szCs w:val="24"/>
          <w:lang w:val="es-MX"/>
        </w:rPr>
        <w:t>(Pérez, 2017).</w:t>
      </w:r>
    </w:p>
    <w:p w14:paraId="3B88D29C" w14:textId="77777777" w:rsidR="00893B12" w:rsidRPr="006F2A26" w:rsidRDefault="00893B12" w:rsidP="00422910">
      <w:pPr>
        <w:spacing w:before="0" w:after="0"/>
        <w:ind w:firstLine="709"/>
        <w:rPr>
          <w:rFonts w:ascii="Times New Roman" w:eastAsia="Century Gothic" w:hAnsi="Times New Roman" w:cs="Times New Roman"/>
          <w:color w:val="000000"/>
          <w:sz w:val="24"/>
          <w:szCs w:val="24"/>
          <w:lang w:val="es-MX"/>
        </w:rPr>
      </w:pPr>
      <w:r w:rsidRPr="006F2A26">
        <w:rPr>
          <w:rFonts w:ascii="Times New Roman" w:eastAsia="Century Gothic" w:hAnsi="Times New Roman" w:cs="Times New Roman"/>
          <w:color w:val="000000"/>
          <w:sz w:val="24"/>
          <w:szCs w:val="24"/>
          <w:lang w:val="es-MX"/>
        </w:rPr>
        <w:t>La cohesión grupal puede entenderse desde dos perspectivas, según Bollen y Hoyle (1990): la informal, en cuanto al grado de apego emocional e identificación de los miembros con el grupo; y la formal, en relación con la motivación para permanecer dentro del colectivo. Esta conceptualización amplía el constructo tradicional de cohesión, diferenciando la vinculación afectiva de los individuos del compromiso con la permanencia en el grupo.</w:t>
      </w:r>
    </w:p>
    <w:p w14:paraId="7C081784" w14:textId="22470820" w:rsidR="00175596" w:rsidRPr="006F2A26" w:rsidRDefault="00175596"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lastRenderedPageBreak/>
        <w:t>Diversos estudios han analizado los efectos de la cohesión grupal sobre el desempeño de los grupos y equipos de trabajo. Un meta-</w:t>
      </w:r>
      <w:r w:rsidR="001E04F4" w:rsidRPr="006F2A26">
        <w:rPr>
          <w:rFonts w:ascii="Times New Roman" w:hAnsi="Times New Roman" w:cs="Times New Roman"/>
          <w:sz w:val="24"/>
          <w:szCs w:val="24"/>
          <w:lang w:val="es-MX"/>
        </w:rPr>
        <w:t xml:space="preserve">análisis realizado por Beal et </w:t>
      </w:r>
      <w:r w:rsidR="0075764D" w:rsidRPr="006F2A26">
        <w:rPr>
          <w:rFonts w:ascii="Times New Roman" w:hAnsi="Times New Roman" w:cs="Times New Roman"/>
          <w:sz w:val="24"/>
          <w:szCs w:val="24"/>
          <w:lang w:val="es-MX"/>
        </w:rPr>
        <w:t>a</w:t>
      </w:r>
      <w:r w:rsidRPr="006F2A26">
        <w:rPr>
          <w:rFonts w:ascii="Times New Roman" w:hAnsi="Times New Roman" w:cs="Times New Roman"/>
          <w:sz w:val="24"/>
          <w:szCs w:val="24"/>
          <w:lang w:val="es-MX"/>
        </w:rPr>
        <w:t xml:space="preserve">l. (2003) confirmó que existe una relación positiva moderada entre la cohesión grupal y el desempeño. No obstante, es importante considerar cómo se define y mide el desempeño, ya que puede evaluarse a través de calificaciones académicas u otros indicadores de logro, tal como señalan Gully et al. (1995) en su investigación. Es decir, la forma en que se conceptualiza y operacionaliza el desempeño puede influir en la magnitud de la relación observada con la cohesión grupal. La evidencia disponible sugiere que una mayor cohesión grupal se asocia de manera moderada con un mejor desempeño. Sin embargo, es necesario tener en cuenta las diferentes formas de definir y evaluar el desempeño para comprender adecuadamente esta relación (Beal </w:t>
      </w:r>
      <w:r w:rsidR="00C20C3D" w:rsidRPr="006F2A26">
        <w:rPr>
          <w:rFonts w:ascii="Times New Roman" w:hAnsi="Times New Roman" w:cs="Times New Roman"/>
          <w:sz w:val="24"/>
          <w:szCs w:val="24"/>
          <w:lang w:val="es-MX"/>
        </w:rPr>
        <w:t>et al.</w:t>
      </w:r>
      <w:proofErr w:type="gramStart"/>
      <w:r w:rsidR="00C20C3D"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 xml:space="preserve"> 2003</w:t>
      </w:r>
      <w:proofErr w:type="gramEnd"/>
      <w:r w:rsidRPr="006F2A26">
        <w:rPr>
          <w:rFonts w:ascii="Times New Roman" w:hAnsi="Times New Roman" w:cs="Times New Roman"/>
          <w:sz w:val="24"/>
          <w:szCs w:val="24"/>
          <w:lang w:val="es-MX"/>
        </w:rPr>
        <w:t xml:space="preserve">; Gully </w:t>
      </w:r>
      <w:r w:rsidR="00C20C3D" w:rsidRPr="006F2A26">
        <w:rPr>
          <w:rFonts w:ascii="Times New Roman" w:hAnsi="Times New Roman" w:cs="Times New Roman"/>
          <w:sz w:val="24"/>
          <w:szCs w:val="24"/>
          <w:lang w:val="es-MX"/>
        </w:rPr>
        <w:t xml:space="preserve">et al., </w:t>
      </w:r>
      <w:r w:rsidRPr="006F2A26">
        <w:rPr>
          <w:rFonts w:ascii="Times New Roman" w:hAnsi="Times New Roman" w:cs="Times New Roman"/>
          <w:sz w:val="24"/>
          <w:szCs w:val="24"/>
          <w:lang w:val="es-MX"/>
        </w:rPr>
        <w:t xml:space="preserve"> 1995).</w:t>
      </w:r>
    </w:p>
    <w:p w14:paraId="70B8AC49" w14:textId="1B9769DA" w:rsidR="005B7BA8" w:rsidRPr="006F2A26" w:rsidRDefault="001E04F4"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En el</w:t>
      </w:r>
      <w:r w:rsidR="005B7BA8" w:rsidRPr="006F2A26">
        <w:rPr>
          <w:rFonts w:ascii="Times New Roman" w:hAnsi="Times New Roman" w:cs="Times New Roman"/>
          <w:sz w:val="24"/>
          <w:szCs w:val="24"/>
          <w:lang w:val="es-MX"/>
        </w:rPr>
        <w:t xml:space="preserve"> estudio realizado por Fernández (2021) </w:t>
      </w:r>
      <w:r w:rsidRPr="006F2A26">
        <w:rPr>
          <w:rFonts w:ascii="Times New Roman" w:hAnsi="Times New Roman" w:cs="Times New Roman"/>
          <w:sz w:val="24"/>
          <w:szCs w:val="24"/>
          <w:lang w:val="es-MX"/>
        </w:rPr>
        <w:t xml:space="preserve">se aplicó el cuestionario GEQ a 39 estudiantes en dos momentos, midiendo la evolución de la cohesión grupal y el rendimiento académico, y luego se determinaron las asociaciones mediante análisis estadísticos, se midió cuatro dimensiones de cohesión </w:t>
      </w:r>
      <w:r w:rsidR="0075764D" w:rsidRPr="006F2A26">
        <w:rPr>
          <w:rFonts w:ascii="Times New Roman" w:hAnsi="Times New Roman" w:cs="Times New Roman"/>
          <w:sz w:val="24"/>
          <w:szCs w:val="24"/>
          <w:lang w:val="es-MX"/>
        </w:rPr>
        <w:t>–</w:t>
      </w:r>
      <w:r w:rsidRPr="006F2A26">
        <w:rPr>
          <w:rFonts w:ascii="Times New Roman" w:hAnsi="Times New Roman" w:cs="Times New Roman"/>
          <w:sz w:val="24"/>
          <w:szCs w:val="24"/>
          <w:lang w:val="es-MX"/>
        </w:rPr>
        <w:t>atracción individual/grupal e integración en la tarea/lo social</w:t>
      </w:r>
      <w:r w:rsidR="0075764D" w:rsidRPr="006F2A26">
        <w:rPr>
          <w:rFonts w:ascii="Times New Roman" w:hAnsi="Times New Roman" w:cs="Times New Roman"/>
          <w:sz w:val="24"/>
          <w:szCs w:val="24"/>
          <w:lang w:val="es-MX"/>
        </w:rPr>
        <w:t>–</w:t>
      </w:r>
      <w:r w:rsidRPr="006F2A26">
        <w:rPr>
          <w:rFonts w:ascii="Times New Roman" w:hAnsi="Times New Roman" w:cs="Times New Roman"/>
          <w:sz w:val="24"/>
          <w:szCs w:val="24"/>
          <w:lang w:val="es-MX"/>
        </w:rPr>
        <w:t xml:space="preserve"> según Carron et al. (1985), y los resultados validaron la perspectiva multidimensional, evidenciando vínculos positivos significativos entre cada dimensión y el desempeño académico. Se concluyó que promover sistemáticamente la cohesión grupal a través de diseños experimentales valida sus beneficios en el rendimiento académico, y es necesario considerar factores socioculturales para comprender esta dinámica.</w:t>
      </w:r>
    </w:p>
    <w:p w14:paraId="6A7B7292" w14:textId="2E493B8B" w:rsidR="00962E65" w:rsidRPr="006F2A26" w:rsidRDefault="00962E65"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Los estudios han demostrado que la cohesión grupal puede tener un impacto positivo en los indicadores de éxito académico, como la asistencia, la retención y el rendimiento, tal como se demuestra en el estudio de Thornton et al. </w:t>
      </w:r>
      <w:r w:rsidRPr="006F2A26">
        <w:rPr>
          <w:rFonts w:ascii="Times New Roman" w:hAnsi="Times New Roman" w:cs="Times New Roman"/>
          <w:sz w:val="24"/>
          <w:szCs w:val="24"/>
          <w:lang w:val="en-US"/>
        </w:rPr>
        <w:t xml:space="preserve">(2020), "The impact of group cohesion on key success measures in higher education". </w:t>
      </w:r>
      <w:r w:rsidRPr="006F2A26">
        <w:rPr>
          <w:rFonts w:ascii="Times New Roman" w:hAnsi="Times New Roman" w:cs="Times New Roman"/>
          <w:sz w:val="24"/>
          <w:szCs w:val="24"/>
          <w:lang w:val="es-MX"/>
        </w:rPr>
        <w:t>Este estudio tuvo como objetivo examinar si la cohesión grupal se relacionaba con marcadores de éxito estudiantil en clases de educación superior en tres universidades inglesas. Los hallazgos del estudio demostraron que existía una relación positiva entre la cohesión grupal percibida por los estudiantes y diversos marcadores de éxito académico.</w:t>
      </w:r>
    </w:p>
    <w:p w14:paraId="21FCDE5A" w14:textId="2EEFC00A" w:rsidR="005B7BA8" w:rsidRPr="006F2A26" w:rsidRDefault="005B7BA8"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El artículo de Torralbas y Batista (2020) exploró la relación entre procesos de inclusión-exclusión educativa, cohesión grupal y rendimiento académico de estudiantes. Partiendo de que la inclusión/exclusión impactan la dinámica grupal, analizó cómo se manifiestan en el aula y cómo influyen en la cohesión grupal y, a su vez, en los resultados escolares. Los hallazgos revelaron que la inclusión/exclusión tienen un efecto significativo </w:t>
      </w:r>
      <w:r w:rsidRPr="006F2A26">
        <w:rPr>
          <w:rFonts w:ascii="Times New Roman" w:hAnsi="Times New Roman" w:cs="Times New Roman"/>
          <w:sz w:val="24"/>
          <w:szCs w:val="24"/>
          <w:lang w:val="es-MX"/>
        </w:rPr>
        <w:lastRenderedPageBreak/>
        <w:t>en la cohesión, reflejándose posteriormente en el desempeño. Concluyeron que comprender estas articulaciones es clave para diseñar estrategias de inclusión que promuevan el aprendizaje de todos.</w:t>
      </w:r>
    </w:p>
    <w:p w14:paraId="0899CCF1" w14:textId="17C9958A" w:rsidR="005B7BA8" w:rsidRPr="006F2A26" w:rsidRDefault="005B7BA8"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Por su parte, el estudio de Bulgaru (2014) exploró la relación entre cohesión grupal y desempeño en 20 estudiantes de 8o grado. Los resultados mostraron que promover lazos de afinidad entre compañeros fomenta la cohesión grupal y reduce el abandono, además de que al estimular la comunicación efectiva se desarrollan habilidades de cooperación. Si bien halló un incremento en calificaciones, otros autores sugieren que este logro no es del grupo en su totalidad. En conjunto, estas investigaciones analizan los vínculos positivos entre integración grupal y rendimiento educativo.</w:t>
      </w:r>
    </w:p>
    <w:p w14:paraId="027A37C8" w14:textId="78023AE1" w:rsidR="007025C3" w:rsidRPr="006F2A26" w:rsidRDefault="00962E65"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En este contexto</w:t>
      </w:r>
      <w:r w:rsidR="00347B7F" w:rsidRPr="006F2A26">
        <w:rPr>
          <w:rFonts w:ascii="Times New Roman" w:hAnsi="Times New Roman" w:cs="Times New Roman"/>
          <w:sz w:val="24"/>
          <w:szCs w:val="24"/>
          <w:lang w:val="es-MX"/>
        </w:rPr>
        <w:t xml:space="preserve">, en </w:t>
      </w:r>
      <w:r w:rsidR="007025C3" w:rsidRPr="006F2A26">
        <w:rPr>
          <w:rFonts w:ascii="Times New Roman" w:hAnsi="Times New Roman" w:cs="Times New Roman"/>
          <w:sz w:val="24"/>
          <w:szCs w:val="24"/>
          <w:lang w:val="es-MX"/>
        </w:rPr>
        <w:t xml:space="preserve">necesario </w:t>
      </w:r>
      <w:r w:rsidR="00347B7F" w:rsidRPr="006F2A26">
        <w:rPr>
          <w:rFonts w:ascii="Times New Roman" w:hAnsi="Times New Roman" w:cs="Times New Roman"/>
          <w:sz w:val="24"/>
          <w:szCs w:val="24"/>
          <w:lang w:val="es-MX"/>
        </w:rPr>
        <w:t xml:space="preserve">indagar </w:t>
      </w:r>
      <w:r w:rsidR="00C11F2A" w:rsidRPr="006F2A26">
        <w:rPr>
          <w:rFonts w:ascii="Times New Roman" w:hAnsi="Times New Roman" w:cs="Times New Roman"/>
          <w:sz w:val="24"/>
          <w:szCs w:val="24"/>
          <w:lang w:val="es-MX"/>
        </w:rPr>
        <w:t>¿Qué impacto tiene la cohesión grupal en el rendimiento académico de los estudiantes del nivel T</w:t>
      </w:r>
      <w:r w:rsidR="00084348" w:rsidRPr="006F2A26">
        <w:rPr>
          <w:rFonts w:ascii="Times New Roman" w:hAnsi="Times New Roman" w:cs="Times New Roman"/>
          <w:sz w:val="24"/>
          <w:szCs w:val="24"/>
          <w:lang w:val="es-MX"/>
        </w:rPr>
        <w:t xml:space="preserve">écnico </w:t>
      </w:r>
      <w:r w:rsidR="00C11F2A" w:rsidRPr="006F2A26">
        <w:rPr>
          <w:rFonts w:ascii="Times New Roman" w:hAnsi="Times New Roman" w:cs="Times New Roman"/>
          <w:sz w:val="24"/>
          <w:szCs w:val="24"/>
          <w:lang w:val="es-MX"/>
        </w:rPr>
        <w:t>S</w:t>
      </w:r>
      <w:r w:rsidR="00084348" w:rsidRPr="006F2A26">
        <w:rPr>
          <w:rFonts w:ascii="Times New Roman" w:hAnsi="Times New Roman" w:cs="Times New Roman"/>
          <w:sz w:val="24"/>
          <w:szCs w:val="24"/>
          <w:lang w:val="es-MX"/>
        </w:rPr>
        <w:t xml:space="preserve">uperior </w:t>
      </w:r>
      <w:r w:rsidR="00C11F2A" w:rsidRPr="006F2A26">
        <w:rPr>
          <w:rFonts w:ascii="Times New Roman" w:hAnsi="Times New Roman" w:cs="Times New Roman"/>
          <w:sz w:val="24"/>
          <w:szCs w:val="24"/>
          <w:lang w:val="es-MX"/>
        </w:rPr>
        <w:t>U</w:t>
      </w:r>
      <w:r w:rsidR="00084348" w:rsidRPr="006F2A26">
        <w:rPr>
          <w:rFonts w:ascii="Times New Roman" w:hAnsi="Times New Roman" w:cs="Times New Roman"/>
          <w:sz w:val="24"/>
          <w:szCs w:val="24"/>
          <w:lang w:val="es-MX"/>
        </w:rPr>
        <w:t>niversitario</w:t>
      </w:r>
      <w:r w:rsidR="00BD7DD3" w:rsidRPr="006F2A26">
        <w:rPr>
          <w:rFonts w:ascii="Times New Roman" w:hAnsi="Times New Roman" w:cs="Times New Roman"/>
          <w:sz w:val="24"/>
          <w:szCs w:val="24"/>
          <w:lang w:val="es-MX"/>
        </w:rPr>
        <w:t xml:space="preserve"> (TSU)</w:t>
      </w:r>
      <w:r w:rsidR="00C11F2A" w:rsidRPr="006F2A26">
        <w:rPr>
          <w:rFonts w:ascii="Times New Roman" w:hAnsi="Times New Roman" w:cs="Times New Roman"/>
          <w:sz w:val="24"/>
          <w:szCs w:val="24"/>
          <w:lang w:val="es-MX"/>
        </w:rPr>
        <w:t>?</w:t>
      </w:r>
      <w:r w:rsidR="007025C3" w:rsidRPr="006F2A26">
        <w:rPr>
          <w:rFonts w:ascii="Times New Roman" w:hAnsi="Times New Roman" w:cs="Times New Roman"/>
          <w:sz w:val="24"/>
          <w:szCs w:val="24"/>
          <w:lang w:val="es-MX"/>
        </w:rPr>
        <w:t xml:space="preserve">, el objetivo del presente estudio </w:t>
      </w:r>
      <w:r w:rsidR="00084348" w:rsidRPr="006F2A26">
        <w:rPr>
          <w:rFonts w:ascii="Times New Roman" w:hAnsi="Times New Roman" w:cs="Times New Roman"/>
          <w:sz w:val="24"/>
          <w:szCs w:val="24"/>
          <w:lang w:val="es-MX"/>
        </w:rPr>
        <w:t>es i</w:t>
      </w:r>
      <w:r w:rsidR="00C11F2A" w:rsidRPr="006F2A26">
        <w:rPr>
          <w:rFonts w:ascii="Times New Roman" w:hAnsi="Times New Roman" w:cs="Times New Roman"/>
          <w:sz w:val="24"/>
          <w:szCs w:val="24"/>
          <w:lang w:val="es-MX"/>
        </w:rPr>
        <w:t xml:space="preserve">ndagar el impacto que tiene la cohesión grupal en el rendimiento académico de los estudiantes del nivel </w:t>
      </w:r>
      <w:r w:rsidR="00084348" w:rsidRPr="006F2A26">
        <w:rPr>
          <w:rFonts w:ascii="Times New Roman" w:hAnsi="Times New Roman" w:cs="Times New Roman"/>
          <w:sz w:val="24"/>
          <w:szCs w:val="24"/>
          <w:lang w:val="es-MX"/>
        </w:rPr>
        <w:t>TSU</w:t>
      </w:r>
      <w:r w:rsidR="007025C3" w:rsidRPr="006F2A26">
        <w:rPr>
          <w:rFonts w:ascii="Times New Roman" w:hAnsi="Times New Roman" w:cs="Times New Roman"/>
          <w:sz w:val="24"/>
          <w:szCs w:val="24"/>
          <w:lang w:val="es-MX"/>
        </w:rPr>
        <w:t>, Hi La cohesión grupal impacta de manera positiva en el rendimiento académico de los estudiantes del nivel TSU</w:t>
      </w:r>
      <w:r w:rsidR="00947386" w:rsidRPr="006F2A26">
        <w:rPr>
          <w:rFonts w:ascii="Times New Roman" w:hAnsi="Times New Roman" w:cs="Times New Roman"/>
          <w:sz w:val="24"/>
          <w:szCs w:val="24"/>
          <w:lang w:val="es-MX"/>
        </w:rPr>
        <w:t>.</w:t>
      </w:r>
    </w:p>
    <w:p w14:paraId="3BB4D595" w14:textId="1AC4A025" w:rsidR="00D471A4" w:rsidRPr="006F2A26" w:rsidRDefault="00D471A4" w:rsidP="00C20C3D">
      <w:pPr>
        <w:spacing w:before="40" w:after="40" w:line="276" w:lineRule="auto"/>
        <w:ind w:firstLine="720"/>
        <w:rPr>
          <w:rFonts w:ascii="Times New Roman" w:hAnsi="Times New Roman" w:cs="Times New Roman"/>
          <w:b/>
          <w:sz w:val="24"/>
          <w:szCs w:val="24"/>
          <w:lang w:val="es-MX"/>
        </w:rPr>
      </w:pPr>
    </w:p>
    <w:p w14:paraId="25BA98AC" w14:textId="0EBB1F84" w:rsidR="007025C3" w:rsidRPr="006F2A26" w:rsidRDefault="007025C3" w:rsidP="00422910">
      <w:pPr>
        <w:spacing w:before="40" w:after="40"/>
        <w:jc w:val="center"/>
        <w:rPr>
          <w:rFonts w:ascii="Times New Roman" w:hAnsi="Times New Roman" w:cs="Times New Roman"/>
          <w:b/>
          <w:sz w:val="32"/>
          <w:szCs w:val="32"/>
          <w:lang w:val="es-MX"/>
        </w:rPr>
      </w:pPr>
      <w:r w:rsidRPr="006F2A26">
        <w:rPr>
          <w:rFonts w:ascii="Times New Roman" w:hAnsi="Times New Roman" w:cs="Times New Roman"/>
          <w:b/>
          <w:sz w:val="32"/>
          <w:szCs w:val="32"/>
          <w:lang w:val="es-MX"/>
        </w:rPr>
        <w:t>Materiales y Métodos</w:t>
      </w:r>
    </w:p>
    <w:p w14:paraId="027FCDFD" w14:textId="392F1960" w:rsidR="00D66336" w:rsidRPr="006F2A26" w:rsidRDefault="002E31B0"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El presente estudio explora la relación entre la cohesión grupal y el rendimiento académico de estudiantes </w:t>
      </w:r>
      <w:r w:rsidR="00084DF5" w:rsidRPr="006F2A26">
        <w:rPr>
          <w:rFonts w:ascii="Times New Roman" w:hAnsi="Times New Roman" w:cs="Times New Roman"/>
          <w:sz w:val="24"/>
          <w:szCs w:val="24"/>
          <w:lang w:val="es-MX"/>
        </w:rPr>
        <w:t xml:space="preserve">del tercer cuatrimestre </w:t>
      </w:r>
      <w:r w:rsidRPr="006F2A26">
        <w:rPr>
          <w:rFonts w:ascii="Times New Roman" w:hAnsi="Times New Roman" w:cs="Times New Roman"/>
          <w:sz w:val="24"/>
          <w:szCs w:val="24"/>
          <w:lang w:val="es-MX"/>
        </w:rPr>
        <w:t>del programa TSU en Mecatrónica de la Universidad Tecnológica de Querétaro</w:t>
      </w:r>
      <w:r w:rsidR="00084DF5" w:rsidRPr="006F2A26">
        <w:rPr>
          <w:rFonts w:ascii="Times New Roman" w:hAnsi="Times New Roman" w:cs="Times New Roman"/>
          <w:sz w:val="24"/>
          <w:szCs w:val="24"/>
          <w:lang w:val="es-MX"/>
        </w:rPr>
        <w:t>, en el periodo de mayo a agosto del 2022</w:t>
      </w:r>
      <w:r w:rsidRPr="006F2A26">
        <w:rPr>
          <w:rFonts w:ascii="Times New Roman" w:hAnsi="Times New Roman" w:cs="Times New Roman"/>
          <w:sz w:val="24"/>
          <w:szCs w:val="24"/>
          <w:lang w:val="es-MX"/>
        </w:rPr>
        <w:t xml:space="preserve">. Se adoptó un enfoque cuantitativo con diseño cuasiexperimental </w:t>
      </w:r>
      <w:r w:rsidR="00D66336" w:rsidRPr="006F2A26">
        <w:rPr>
          <w:rFonts w:ascii="Times New Roman" w:hAnsi="Times New Roman" w:cs="Times New Roman"/>
          <w:sz w:val="24"/>
          <w:szCs w:val="24"/>
          <w:lang w:val="es-MX"/>
        </w:rPr>
        <w:t>de alcance correlacional</w:t>
      </w:r>
      <w:r w:rsidR="0075764D" w:rsidRPr="006F2A26">
        <w:rPr>
          <w:rFonts w:ascii="Times New Roman" w:hAnsi="Times New Roman" w:cs="Times New Roman"/>
          <w:sz w:val="24"/>
          <w:szCs w:val="24"/>
          <w:lang w:val="es-MX"/>
        </w:rPr>
        <w:t>,</w:t>
      </w:r>
      <w:r w:rsidR="00D66336"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 xml:space="preserve">al </w:t>
      </w:r>
      <w:r w:rsidR="008E0D2D" w:rsidRPr="006F2A26">
        <w:rPr>
          <w:rFonts w:ascii="Times New Roman" w:hAnsi="Times New Roman" w:cs="Times New Roman"/>
          <w:sz w:val="24"/>
          <w:szCs w:val="24"/>
          <w:lang w:val="es-MX"/>
        </w:rPr>
        <w:t>ser un estudio correlacional no permite establecer causalidad entre las variables. Solo proporciona evidencia de la dirección y magnitud de la asociación entre cohesión grupal y rendimiento.</w:t>
      </w:r>
      <w:r w:rsidR="003C4F1B"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Participaron 39 estudiantes de 19 a 25 años de edad, divididos en grupo de intervención</w:t>
      </w:r>
      <w:r w:rsidR="00084DF5" w:rsidRPr="006F2A26">
        <w:rPr>
          <w:rFonts w:ascii="Times New Roman" w:hAnsi="Times New Roman" w:cs="Times New Roman"/>
          <w:sz w:val="24"/>
          <w:szCs w:val="24"/>
          <w:lang w:val="es-MX"/>
        </w:rPr>
        <w:t xml:space="preserve"> (n=19) y grupo control (n=20). </w:t>
      </w:r>
      <w:r w:rsidRPr="006F2A26">
        <w:rPr>
          <w:rFonts w:ascii="Times New Roman" w:hAnsi="Times New Roman" w:cs="Times New Roman"/>
          <w:sz w:val="24"/>
          <w:szCs w:val="24"/>
          <w:lang w:val="es-MX"/>
        </w:rPr>
        <w:t>La medición se realizó antes y después de la intervención mediante el</w:t>
      </w:r>
      <w:r w:rsidR="00EA1272" w:rsidRPr="006F2A26">
        <w:rPr>
          <w:rFonts w:ascii="Times New Roman" w:hAnsi="Times New Roman" w:cs="Times New Roman"/>
          <w:sz w:val="24"/>
          <w:szCs w:val="24"/>
          <w:lang w:val="es-MX"/>
        </w:rPr>
        <w:t xml:space="preserve"> cuestionario GEQ de Carron </w:t>
      </w:r>
      <w:r w:rsidR="0075764D" w:rsidRPr="006F2A26">
        <w:rPr>
          <w:rFonts w:ascii="Times New Roman" w:hAnsi="Times New Roman" w:cs="Times New Roman"/>
          <w:sz w:val="24"/>
          <w:szCs w:val="24"/>
          <w:lang w:val="es-MX"/>
        </w:rPr>
        <w:t>et al.</w:t>
      </w:r>
      <w:r w:rsidRPr="006F2A26">
        <w:rPr>
          <w:rFonts w:ascii="Times New Roman" w:hAnsi="Times New Roman" w:cs="Times New Roman"/>
          <w:sz w:val="24"/>
          <w:szCs w:val="24"/>
          <w:lang w:val="es-MX"/>
        </w:rPr>
        <w:t xml:space="preserve"> (1985) para cohesión grupal, y registros académicos para rendimiento.</w:t>
      </w:r>
      <w:r w:rsidRPr="006F2A26">
        <w:rPr>
          <w:lang w:val="es-MX"/>
        </w:rPr>
        <w:t xml:space="preserve"> </w:t>
      </w:r>
      <w:r w:rsidRPr="006F2A26">
        <w:rPr>
          <w:rFonts w:ascii="Times New Roman" w:hAnsi="Times New Roman" w:cs="Times New Roman"/>
          <w:sz w:val="24"/>
          <w:szCs w:val="24"/>
          <w:lang w:val="es-MX"/>
        </w:rPr>
        <w:t xml:space="preserve">La intervención consistió en 15 sesiones semanales de 1 hora de actividades lúdicas grupales a cargo del investigador, siguiendo postulados de autores como Deci y Ryan (1985). Las actividades buscaron fomentar la integración grupal  </w:t>
      </w:r>
      <w:r w:rsidR="001B33F6" w:rsidRPr="006F2A26">
        <w:rPr>
          <w:rFonts w:ascii="Times New Roman" w:hAnsi="Times New Roman" w:cs="Times New Roman"/>
          <w:sz w:val="24"/>
          <w:szCs w:val="24"/>
          <w:lang w:val="es-MX"/>
        </w:rPr>
        <w:t>que son adecuadas para favorecer la integración y crear un ambiente acogedor y propiciar el desarrollo de habilidades,</w:t>
      </w:r>
      <w:r w:rsidR="00D94AC1" w:rsidRPr="006F2A26">
        <w:rPr>
          <w:rFonts w:ascii="Times New Roman" w:hAnsi="Times New Roman" w:cs="Times New Roman"/>
          <w:sz w:val="24"/>
          <w:szCs w:val="24"/>
          <w:lang w:val="es-MX"/>
        </w:rPr>
        <w:t xml:space="preserve"> juegos de integración grupal,</w:t>
      </w:r>
      <w:r w:rsidR="00EA1272" w:rsidRPr="006F2A26">
        <w:rPr>
          <w:rFonts w:ascii="Times New Roman" w:hAnsi="Times New Roman" w:cs="Times New Roman"/>
          <w:sz w:val="24"/>
          <w:szCs w:val="24"/>
          <w:lang w:val="es-MX"/>
        </w:rPr>
        <w:t xml:space="preserve"> que son los adecuado</w:t>
      </w:r>
      <w:r w:rsidR="001B33F6" w:rsidRPr="006F2A26">
        <w:rPr>
          <w:rFonts w:ascii="Times New Roman" w:hAnsi="Times New Roman" w:cs="Times New Roman"/>
          <w:sz w:val="24"/>
          <w:szCs w:val="24"/>
          <w:lang w:val="es-MX"/>
        </w:rPr>
        <w:t>s para facilitar la adaptación de los estudiantes a la vida universitaria y fortalece los vínculos entre ellos,</w:t>
      </w:r>
      <w:r w:rsidR="00D94AC1" w:rsidRPr="006F2A26">
        <w:rPr>
          <w:rFonts w:ascii="Times New Roman" w:hAnsi="Times New Roman" w:cs="Times New Roman"/>
          <w:sz w:val="24"/>
          <w:szCs w:val="24"/>
          <w:lang w:val="es-MX"/>
        </w:rPr>
        <w:t xml:space="preserve">  de comunicación, de colaboración y de cooperación</w:t>
      </w:r>
      <w:r w:rsidR="001B33F6" w:rsidRPr="006F2A26">
        <w:rPr>
          <w:rFonts w:ascii="Times New Roman" w:hAnsi="Times New Roman" w:cs="Times New Roman"/>
          <w:sz w:val="24"/>
          <w:szCs w:val="24"/>
          <w:lang w:val="es-MX"/>
        </w:rPr>
        <w:t xml:space="preserve">, las cuales desarrollan habilidades </w:t>
      </w:r>
      <w:r w:rsidR="001B33F6" w:rsidRPr="006F2A26">
        <w:rPr>
          <w:rFonts w:ascii="Times New Roman" w:hAnsi="Times New Roman" w:cs="Times New Roman"/>
          <w:sz w:val="24"/>
          <w:szCs w:val="24"/>
          <w:lang w:val="es-MX"/>
        </w:rPr>
        <w:lastRenderedPageBreak/>
        <w:t>interpersonales, fomentan el trabajo en equipo y promueven un ambiente más positivo y cohesionado,</w:t>
      </w:r>
      <w:r w:rsidR="00D94AC1" w:rsidRPr="006F2A26">
        <w:rPr>
          <w:rFonts w:ascii="Times New Roman" w:hAnsi="Times New Roman" w:cs="Times New Roman"/>
          <w:sz w:val="24"/>
          <w:szCs w:val="24"/>
          <w:lang w:val="es-MX"/>
        </w:rPr>
        <w:t xml:space="preserve"> </w:t>
      </w:r>
      <w:r w:rsidR="001B33F6" w:rsidRPr="006F2A26">
        <w:rPr>
          <w:rFonts w:ascii="Times New Roman" w:hAnsi="Times New Roman" w:cs="Times New Roman"/>
          <w:sz w:val="24"/>
          <w:szCs w:val="24"/>
          <w:lang w:val="es-MX"/>
        </w:rPr>
        <w:t xml:space="preserve">resaltando que todas esta actividades desarrollan habilidades fundamentales </w:t>
      </w:r>
      <w:r w:rsidRPr="006F2A26">
        <w:rPr>
          <w:rFonts w:ascii="Times New Roman" w:hAnsi="Times New Roman" w:cs="Times New Roman"/>
          <w:sz w:val="24"/>
          <w:szCs w:val="24"/>
          <w:lang w:val="es-MX"/>
        </w:rPr>
        <w:t>para el éxito académico, personal</w:t>
      </w:r>
      <w:r w:rsidR="008D710E"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y el desarrollo de habilidades en el grupo de intervención</w:t>
      </w:r>
      <w:r w:rsidR="001B33F6" w:rsidRPr="006F2A26">
        <w:rPr>
          <w:rFonts w:ascii="Times New Roman" w:hAnsi="Times New Roman" w:cs="Times New Roman"/>
          <w:sz w:val="24"/>
          <w:szCs w:val="24"/>
          <w:lang w:val="es-MX"/>
        </w:rPr>
        <w:t xml:space="preserve">, </w:t>
      </w:r>
      <w:r w:rsidR="00D66336" w:rsidRPr="006F2A26">
        <w:rPr>
          <w:rFonts w:ascii="Times New Roman" w:hAnsi="Times New Roman" w:cs="Times New Roman"/>
          <w:sz w:val="24"/>
          <w:szCs w:val="24"/>
          <w:lang w:val="es-MX"/>
        </w:rPr>
        <w:t xml:space="preserve">mientras que </w:t>
      </w:r>
      <w:r w:rsidR="008D710E" w:rsidRPr="006F2A26">
        <w:rPr>
          <w:rFonts w:ascii="Times New Roman" w:hAnsi="Times New Roman" w:cs="Times New Roman"/>
          <w:sz w:val="24"/>
          <w:szCs w:val="24"/>
          <w:lang w:val="es-MX"/>
        </w:rPr>
        <w:t xml:space="preserve">para el </w:t>
      </w:r>
      <w:r w:rsidR="001B33F6" w:rsidRPr="006F2A26">
        <w:rPr>
          <w:rFonts w:ascii="Times New Roman" w:hAnsi="Times New Roman" w:cs="Times New Roman"/>
          <w:sz w:val="24"/>
          <w:szCs w:val="24"/>
          <w:lang w:val="es-MX"/>
        </w:rPr>
        <w:t xml:space="preserve"> grupo control por obviedad no recibió</w:t>
      </w:r>
      <w:r w:rsidR="00D66336" w:rsidRPr="006F2A26">
        <w:rPr>
          <w:rFonts w:ascii="Times New Roman" w:hAnsi="Times New Roman" w:cs="Times New Roman"/>
          <w:sz w:val="24"/>
          <w:szCs w:val="24"/>
          <w:lang w:val="es-MX"/>
        </w:rPr>
        <w:t xml:space="preserve"> tratamiento. </w:t>
      </w:r>
    </w:p>
    <w:p w14:paraId="3816A7B9" w14:textId="797073B8" w:rsidR="008E0D2D" w:rsidRPr="006F2A26" w:rsidRDefault="007025C3" w:rsidP="00422910">
      <w:pPr>
        <w:spacing w:before="0" w:after="0"/>
        <w:ind w:firstLine="709"/>
        <w:rPr>
          <w:rFonts w:ascii="Times New Roman" w:eastAsia="Century Gothic" w:hAnsi="Times New Roman" w:cs="Times New Roman"/>
          <w:sz w:val="24"/>
          <w:szCs w:val="24"/>
          <w:lang w:val="es-MX"/>
        </w:rPr>
      </w:pPr>
      <w:r w:rsidRPr="006F2A26">
        <w:rPr>
          <w:rFonts w:ascii="Times New Roman" w:hAnsi="Times New Roman" w:cs="Times New Roman"/>
          <w:sz w:val="24"/>
          <w:szCs w:val="24"/>
          <w:lang w:val="es-MX"/>
        </w:rPr>
        <w:t>Para conocer la cohesión grupal se aplicó el test Cuestionario de Ambiente de Grupo</w:t>
      </w:r>
      <w:r w:rsidRPr="006F2A26">
        <w:rPr>
          <w:rFonts w:ascii="Times New Roman" w:eastAsia="Century Gothic" w:hAnsi="Times New Roman" w:cs="Times New Roman"/>
          <w:sz w:val="24"/>
          <w:szCs w:val="24"/>
          <w:lang w:val="es-MX"/>
        </w:rPr>
        <w:t xml:space="preserve"> (</w:t>
      </w:r>
      <w:r w:rsidRPr="006F2A26">
        <w:rPr>
          <w:rFonts w:ascii="Times New Roman" w:hAnsi="Times New Roman" w:cs="Times New Roman"/>
          <w:sz w:val="24"/>
          <w:szCs w:val="24"/>
          <w:lang w:val="es-MX"/>
        </w:rPr>
        <w:t>G</w:t>
      </w:r>
      <w:r w:rsidRPr="006F2A26">
        <w:rPr>
          <w:rFonts w:ascii="Times New Roman" w:eastAsia="Century Gothic" w:hAnsi="Times New Roman" w:cs="Times New Roman"/>
          <w:sz w:val="24"/>
          <w:szCs w:val="24"/>
          <w:lang w:val="es-MX"/>
        </w:rPr>
        <w:t xml:space="preserve">roup Enviroment Questionnaire, GEQ) </w:t>
      </w:r>
      <w:r w:rsidR="00D756A4" w:rsidRPr="006F2A26">
        <w:rPr>
          <w:rFonts w:ascii="Times New Roman" w:eastAsia="Century Gothic" w:hAnsi="Times New Roman" w:cs="Times New Roman"/>
          <w:sz w:val="24"/>
          <w:szCs w:val="24"/>
          <w:lang w:val="es-MX"/>
        </w:rPr>
        <w:t xml:space="preserve">formulado por Carron </w:t>
      </w:r>
      <w:r w:rsidR="0075764D" w:rsidRPr="006F2A26">
        <w:rPr>
          <w:rFonts w:ascii="Times New Roman" w:eastAsia="Century Gothic" w:hAnsi="Times New Roman" w:cs="Times New Roman"/>
          <w:sz w:val="24"/>
          <w:szCs w:val="24"/>
          <w:lang w:val="es-MX"/>
        </w:rPr>
        <w:t>et al.</w:t>
      </w:r>
      <w:r w:rsidRPr="006F2A26">
        <w:rPr>
          <w:rFonts w:ascii="Times New Roman" w:eastAsia="Century Gothic" w:hAnsi="Times New Roman" w:cs="Times New Roman"/>
          <w:sz w:val="24"/>
          <w:szCs w:val="24"/>
          <w:lang w:val="es-MX"/>
        </w:rPr>
        <w:t xml:space="preserve"> (1985)</w:t>
      </w:r>
      <w:r w:rsidR="00353DA7" w:rsidRPr="006F2A26">
        <w:rPr>
          <w:rFonts w:ascii="Times New Roman" w:eastAsia="Century Gothic" w:hAnsi="Times New Roman" w:cs="Times New Roman"/>
          <w:sz w:val="24"/>
          <w:szCs w:val="24"/>
          <w:lang w:val="es-MX"/>
        </w:rPr>
        <w:t>, que consta de 18 ít</w:t>
      </w:r>
      <w:r w:rsidR="008D710E" w:rsidRPr="006F2A26">
        <w:rPr>
          <w:rFonts w:ascii="Times New Roman" w:eastAsia="Century Gothic" w:hAnsi="Times New Roman" w:cs="Times New Roman"/>
          <w:sz w:val="24"/>
          <w:szCs w:val="24"/>
          <w:lang w:val="es-MX"/>
        </w:rPr>
        <w:t>e</w:t>
      </w:r>
      <w:r w:rsidR="00353DA7" w:rsidRPr="006F2A26">
        <w:rPr>
          <w:rFonts w:ascii="Times New Roman" w:eastAsia="Century Gothic" w:hAnsi="Times New Roman" w:cs="Times New Roman"/>
          <w:sz w:val="24"/>
          <w:szCs w:val="24"/>
          <w:lang w:val="es-MX"/>
        </w:rPr>
        <w:t xml:space="preserve">ms, donde los estudiantes debían marcar </w:t>
      </w:r>
      <w:r w:rsidR="00347B7F" w:rsidRPr="006F2A26">
        <w:rPr>
          <w:rFonts w:ascii="Times New Roman" w:eastAsia="Century Gothic" w:hAnsi="Times New Roman" w:cs="Times New Roman"/>
          <w:sz w:val="24"/>
          <w:szCs w:val="24"/>
          <w:lang w:val="es-MX"/>
        </w:rPr>
        <w:t xml:space="preserve">su </w:t>
      </w:r>
      <w:r w:rsidR="00353DA7" w:rsidRPr="006F2A26">
        <w:rPr>
          <w:rFonts w:ascii="Times New Roman" w:eastAsia="Century Gothic" w:hAnsi="Times New Roman" w:cs="Times New Roman"/>
          <w:sz w:val="24"/>
          <w:szCs w:val="24"/>
          <w:lang w:val="es-MX"/>
        </w:rPr>
        <w:t xml:space="preserve">acuerdo </w:t>
      </w:r>
      <w:r w:rsidR="00347B7F" w:rsidRPr="006F2A26">
        <w:rPr>
          <w:rFonts w:ascii="Times New Roman" w:eastAsia="Century Gothic" w:hAnsi="Times New Roman" w:cs="Times New Roman"/>
          <w:sz w:val="24"/>
          <w:szCs w:val="24"/>
          <w:lang w:val="es-MX"/>
        </w:rPr>
        <w:t xml:space="preserve">o </w:t>
      </w:r>
      <w:r w:rsidR="001936F0" w:rsidRPr="006F2A26">
        <w:rPr>
          <w:rFonts w:ascii="Times New Roman" w:eastAsia="Century Gothic" w:hAnsi="Times New Roman" w:cs="Times New Roman"/>
          <w:sz w:val="24"/>
          <w:szCs w:val="24"/>
          <w:lang w:val="es-MX"/>
        </w:rPr>
        <w:t>des</w:t>
      </w:r>
      <w:r w:rsidR="00347B7F" w:rsidRPr="006F2A26">
        <w:rPr>
          <w:rFonts w:ascii="Times New Roman" w:eastAsia="Century Gothic" w:hAnsi="Times New Roman" w:cs="Times New Roman"/>
          <w:sz w:val="24"/>
          <w:szCs w:val="24"/>
          <w:lang w:val="es-MX"/>
        </w:rPr>
        <w:t>acuerdo</w:t>
      </w:r>
      <w:r w:rsidRPr="006F2A26">
        <w:rPr>
          <w:rFonts w:ascii="Times New Roman" w:eastAsia="Century Gothic" w:hAnsi="Times New Roman" w:cs="Times New Roman"/>
          <w:sz w:val="24"/>
          <w:szCs w:val="24"/>
          <w:lang w:val="es-MX"/>
        </w:rPr>
        <w:t xml:space="preserve">. El GEQ, es un instrumento ampliamente utilizado para medir de manera general la cohesión de grupo que consta de cuatro factores principales: Atracción Individual al Grupo-Tarea (ATG-T): </w:t>
      </w:r>
      <w:r w:rsidR="0075764D" w:rsidRPr="006F2A26">
        <w:rPr>
          <w:rFonts w:ascii="Times New Roman" w:eastAsia="Century Gothic" w:hAnsi="Times New Roman" w:cs="Times New Roman"/>
          <w:sz w:val="24"/>
          <w:szCs w:val="24"/>
          <w:u w:val="single"/>
          <w:lang w:val="es-MX"/>
        </w:rPr>
        <w:t>m</w:t>
      </w:r>
      <w:r w:rsidRPr="006F2A26">
        <w:rPr>
          <w:rFonts w:ascii="Times New Roman" w:eastAsia="Century Gothic" w:hAnsi="Times New Roman" w:cs="Times New Roman"/>
          <w:sz w:val="24"/>
          <w:szCs w:val="24"/>
          <w:lang w:val="es-MX"/>
        </w:rPr>
        <w:t xml:space="preserve">ide cuánto se sienten los miembros atraídos al grupo en relación a las tareas. Atracción Individual al Grupo-Social (ATG-S): </w:t>
      </w:r>
      <w:r w:rsidR="0075764D" w:rsidRPr="006F2A26">
        <w:rPr>
          <w:rFonts w:ascii="Times New Roman" w:eastAsia="Century Gothic" w:hAnsi="Times New Roman" w:cs="Times New Roman"/>
          <w:sz w:val="24"/>
          <w:szCs w:val="24"/>
          <w:lang w:val="es-MX"/>
        </w:rPr>
        <w:t>c</w:t>
      </w:r>
      <w:r w:rsidR="00374B3D" w:rsidRPr="006F2A26">
        <w:rPr>
          <w:rFonts w:ascii="Times New Roman" w:eastAsia="Century Gothic" w:hAnsi="Times New Roman" w:cs="Times New Roman"/>
          <w:sz w:val="24"/>
          <w:szCs w:val="24"/>
          <w:lang w:val="es-MX"/>
        </w:rPr>
        <w:t>alcula</w:t>
      </w:r>
      <w:r w:rsidRPr="006F2A26">
        <w:rPr>
          <w:rFonts w:ascii="Times New Roman" w:eastAsia="Century Gothic" w:hAnsi="Times New Roman" w:cs="Times New Roman"/>
          <w:sz w:val="24"/>
          <w:szCs w:val="24"/>
          <w:lang w:val="es-MX"/>
        </w:rPr>
        <w:t xml:space="preserve"> cuánto percibe el grupo que están unidos y motivados para lograr los objetivos. Integración de Grupo-Tarea (GI-T): </w:t>
      </w:r>
      <w:r w:rsidR="0075764D" w:rsidRPr="006F2A26">
        <w:rPr>
          <w:rFonts w:ascii="Times New Roman" w:eastAsia="Century Gothic" w:hAnsi="Times New Roman" w:cs="Times New Roman"/>
          <w:sz w:val="24"/>
          <w:szCs w:val="24"/>
          <w:lang w:val="es-MX"/>
        </w:rPr>
        <w:t>e</w:t>
      </w:r>
      <w:r w:rsidR="00374B3D" w:rsidRPr="006F2A26">
        <w:rPr>
          <w:rFonts w:ascii="Times New Roman" w:eastAsia="Century Gothic" w:hAnsi="Times New Roman" w:cs="Times New Roman"/>
          <w:sz w:val="24"/>
          <w:szCs w:val="24"/>
          <w:lang w:val="es-MX"/>
        </w:rPr>
        <w:t>valúa</w:t>
      </w:r>
      <w:r w:rsidRPr="006F2A26">
        <w:rPr>
          <w:rFonts w:ascii="Times New Roman" w:eastAsia="Century Gothic" w:hAnsi="Times New Roman" w:cs="Times New Roman"/>
          <w:sz w:val="24"/>
          <w:szCs w:val="24"/>
          <w:lang w:val="es-MX"/>
        </w:rPr>
        <w:t xml:space="preserve"> el grado en que el grupo en conjunto se percibe unido y motivado para lograr los objetivos y tareas del grupo. Integración de Grupo-Social (GI-S): </w:t>
      </w:r>
      <w:r w:rsidR="0075764D" w:rsidRPr="006F2A26">
        <w:rPr>
          <w:rFonts w:ascii="Times New Roman" w:eastAsia="Century Gothic" w:hAnsi="Times New Roman" w:cs="Times New Roman"/>
          <w:sz w:val="24"/>
          <w:szCs w:val="24"/>
          <w:lang w:val="es-MX"/>
        </w:rPr>
        <w:t>m</w:t>
      </w:r>
      <w:r w:rsidRPr="006F2A26">
        <w:rPr>
          <w:rFonts w:ascii="Times New Roman" w:eastAsia="Century Gothic" w:hAnsi="Times New Roman" w:cs="Times New Roman"/>
          <w:sz w:val="24"/>
          <w:szCs w:val="24"/>
          <w:lang w:val="es-MX"/>
        </w:rPr>
        <w:t xml:space="preserve">ide cuánto percibe el grupo que están unidos a nivel social y personal. </w:t>
      </w:r>
      <w:r w:rsidR="001936F0" w:rsidRPr="006F2A26">
        <w:rPr>
          <w:rFonts w:ascii="Times New Roman" w:eastAsia="Century Gothic" w:hAnsi="Times New Roman" w:cs="Times New Roman"/>
          <w:sz w:val="24"/>
          <w:szCs w:val="24"/>
          <w:lang w:val="es-MX"/>
        </w:rPr>
        <w:t xml:space="preserve">Los primeros dos factores (ATG): </w:t>
      </w:r>
      <w:r w:rsidR="0075764D" w:rsidRPr="006F2A26">
        <w:rPr>
          <w:rFonts w:ascii="Times New Roman" w:eastAsia="Century Gothic" w:hAnsi="Times New Roman" w:cs="Times New Roman"/>
          <w:sz w:val="24"/>
          <w:szCs w:val="24"/>
          <w:lang w:val="es-MX"/>
        </w:rPr>
        <w:t>m</w:t>
      </w:r>
      <w:r w:rsidRPr="006F2A26">
        <w:rPr>
          <w:rFonts w:ascii="Times New Roman" w:eastAsia="Century Gothic" w:hAnsi="Times New Roman" w:cs="Times New Roman"/>
          <w:sz w:val="24"/>
          <w:szCs w:val="24"/>
          <w:lang w:val="es-MX"/>
        </w:rPr>
        <w:t>iden la atracción individual al grupo, mientras que los últimos dos (GI) miden la integración y pe</w:t>
      </w:r>
      <w:r w:rsidR="008E0D2D" w:rsidRPr="006F2A26">
        <w:rPr>
          <w:rFonts w:ascii="Times New Roman" w:eastAsia="Century Gothic" w:hAnsi="Times New Roman" w:cs="Times New Roman"/>
          <w:sz w:val="24"/>
          <w:szCs w:val="24"/>
          <w:lang w:val="es-MX"/>
        </w:rPr>
        <w:t>rcepción del grupo como un todo.</w:t>
      </w:r>
    </w:p>
    <w:p w14:paraId="4555106E" w14:textId="37C4C786" w:rsidR="007025C3" w:rsidRPr="006F2A26" w:rsidRDefault="008E0D2D"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bCs/>
          <w:sz w:val="24"/>
          <w:szCs w:val="24"/>
          <w:lang w:val="es-MX" w:eastAsia="es-MX"/>
        </w:rPr>
        <w:t>Por otro lado, como indicador de rendimiento académico se considerará el promedio acumulado en notas de los estudiantes, p</w:t>
      </w:r>
      <w:r w:rsidR="001E2FD9" w:rsidRPr="006F2A26">
        <w:rPr>
          <w:rFonts w:ascii="Times New Roman" w:hAnsi="Times New Roman" w:cs="Times New Roman"/>
          <w:bCs/>
          <w:sz w:val="24"/>
          <w:szCs w:val="24"/>
          <w:lang w:val="es-MX" w:eastAsia="es-MX"/>
        </w:rPr>
        <w:t>ara recolectar la información</w:t>
      </w:r>
      <w:r w:rsidR="00FA7BAE" w:rsidRPr="006F2A26">
        <w:rPr>
          <w:rFonts w:ascii="Times New Roman" w:hAnsi="Times New Roman" w:cs="Times New Roman"/>
          <w:bCs/>
          <w:sz w:val="24"/>
          <w:szCs w:val="24"/>
          <w:lang w:val="es-MX" w:eastAsia="es-MX"/>
        </w:rPr>
        <w:t xml:space="preserve"> sobre el rendimiento académico de los estudiantes </w:t>
      </w:r>
      <w:r w:rsidR="00FA7BAE" w:rsidRPr="006F2A26">
        <w:rPr>
          <w:rFonts w:ascii="Times New Roman" w:hAnsi="Times New Roman" w:cs="Times New Roman"/>
          <w:sz w:val="24"/>
          <w:szCs w:val="24"/>
          <w:lang w:val="es-MX"/>
        </w:rPr>
        <w:t xml:space="preserve">que participaron en la investigación </w:t>
      </w:r>
      <w:r w:rsidR="00994EF7" w:rsidRPr="006F2A26">
        <w:rPr>
          <w:rFonts w:ascii="Times New Roman" w:hAnsi="Times New Roman" w:cs="Times New Roman"/>
          <w:sz w:val="24"/>
          <w:szCs w:val="24"/>
          <w:lang w:val="es-MX"/>
        </w:rPr>
        <w:t>l</w:t>
      </w:r>
      <w:r w:rsidR="00D47DF6" w:rsidRPr="006F2A26">
        <w:rPr>
          <w:rFonts w:ascii="Times New Roman" w:hAnsi="Times New Roman" w:cs="Times New Roman"/>
          <w:sz w:val="24"/>
          <w:szCs w:val="24"/>
          <w:lang w:val="es-MX"/>
        </w:rPr>
        <w:t>a institución brindó los datos</w:t>
      </w:r>
      <w:r w:rsidR="00994EF7" w:rsidRPr="006F2A26">
        <w:rPr>
          <w:rFonts w:ascii="Times New Roman" w:hAnsi="Times New Roman" w:cs="Times New Roman"/>
          <w:sz w:val="24"/>
          <w:szCs w:val="24"/>
          <w:lang w:val="es-MX"/>
        </w:rPr>
        <w:t xml:space="preserve"> al finalizar el cuatrimestre</w:t>
      </w:r>
      <w:r w:rsidR="00994EF7" w:rsidRPr="006F2A26">
        <w:rPr>
          <w:rFonts w:ascii="Times New Roman" w:hAnsi="Times New Roman" w:cs="Times New Roman"/>
          <w:bCs/>
          <w:sz w:val="24"/>
          <w:szCs w:val="24"/>
          <w:lang w:val="es-MX" w:eastAsia="es-MX"/>
        </w:rPr>
        <w:t xml:space="preserve">, </w:t>
      </w:r>
      <w:r w:rsidR="001E2FD9" w:rsidRPr="006F2A26">
        <w:rPr>
          <w:rFonts w:ascii="Times New Roman" w:hAnsi="Times New Roman" w:cs="Times New Roman"/>
          <w:sz w:val="24"/>
          <w:szCs w:val="24"/>
          <w:lang w:val="es-MX"/>
        </w:rPr>
        <w:t xml:space="preserve">el instrumento de información fue la plataforma institucional, LIZARD </w:t>
      </w:r>
      <w:r w:rsidR="00A363C7" w:rsidRPr="006F2A26">
        <w:rPr>
          <w:rFonts w:ascii="Times New Roman" w:hAnsi="Times New Roman" w:cs="Times New Roman"/>
          <w:sz w:val="24"/>
          <w:szCs w:val="24"/>
          <w:lang w:val="es-MX"/>
        </w:rPr>
        <w:t xml:space="preserve">UTEQ </w:t>
      </w:r>
      <w:r w:rsidR="001E2FD9" w:rsidRPr="006F2A26">
        <w:rPr>
          <w:rFonts w:ascii="Times New Roman" w:hAnsi="Times New Roman" w:cs="Times New Roman"/>
          <w:sz w:val="24"/>
          <w:szCs w:val="24"/>
          <w:lang w:val="es-MX"/>
        </w:rPr>
        <w:t>(matriz),</w:t>
      </w:r>
      <w:r w:rsidR="00A363C7" w:rsidRPr="006F2A26">
        <w:rPr>
          <w:rFonts w:ascii="Times New Roman" w:hAnsi="Times New Roman" w:cs="Times New Roman"/>
          <w:sz w:val="24"/>
          <w:szCs w:val="24"/>
          <w:lang w:val="es-MX"/>
        </w:rPr>
        <w:t xml:space="preserve"> la cual arroja todas las calificaciones de las asignaturas</w:t>
      </w:r>
      <w:r w:rsidR="00FA7BAE" w:rsidRPr="006F2A26">
        <w:rPr>
          <w:rFonts w:ascii="Times New Roman" w:hAnsi="Times New Roman" w:cs="Times New Roman"/>
          <w:sz w:val="24"/>
          <w:szCs w:val="24"/>
          <w:lang w:val="es-MX"/>
        </w:rPr>
        <w:t xml:space="preserve"> </w:t>
      </w:r>
      <w:r w:rsidR="00994EF7" w:rsidRPr="006F2A26">
        <w:rPr>
          <w:rFonts w:ascii="Times New Roman" w:hAnsi="Times New Roman" w:cs="Times New Roman"/>
          <w:sz w:val="24"/>
          <w:szCs w:val="24"/>
          <w:lang w:val="es-MX"/>
        </w:rPr>
        <w:t>con datos numéricos de entre 8</w:t>
      </w:r>
      <w:r w:rsidR="00A363C7" w:rsidRPr="006F2A26">
        <w:rPr>
          <w:rFonts w:ascii="Times New Roman" w:hAnsi="Times New Roman" w:cs="Times New Roman"/>
          <w:sz w:val="24"/>
          <w:szCs w:val="24"/>
          <w:lang w:val="es-MX"/>
        </w:rPr>
        <w:t xml:space="preserve"> y 10</w:t>
      </w:r>
      <w:r w:rsidR="001E2FD9" w:rsidRPr="006F2A26">
        <w:rPr>
          <w:rFonts w:ascii="Times New Roman" w:hAnsi="Times New Roman" w:cs="Times New Roman"/>
          <w:sz w:val="24"/>
          <w:szCs w:val="24"/>
          <w:lang w:val="es-MX"/>
        </w:rPr>
        <w:t>,</w:t>
      </w:r>
      <w:r w:rsidR="00A363C7" w:rsidRPr="006F2A26">
        <w:rPr>
          <w:rFonts w:ascii="Times New Roman" w:hAnsi="Times New Roman" w:cs="Times New Roman"/>
          <w:sz w:val="24"/>
          <w:szCs w:val="24"/>
          <w:lang w:val="es-MX"/>
        </w:rPr>
        <w:t xml:space="preserve"> </w:t>
      </w:r>
      <w:r w:rsidR="00994EF7" w:rsidRPr="006F2A26">
        <w:rPr>
          <w:rFonts w:ascii="Times New Roman" w:hAnsi="Times New Roman" w:cs="Times New Roman"/>
          <w:sz w:val="24"/>
          <w:szCs w:val="24"/>
          <w:lang w:val="es-MX"/>
        </w:rPr>
        <w:t>la obtención de la</w:t>
      </w:r>
      <w:r w:rsidR="00A363C7" w:rsidRPr="006F2A26">
        <w:rPr>
          <w:rFonts w:ascii="Times New Roman" w:hAnsi="Times New Roman" w:cs="Times New Roman"/>
          <w:sz w:val="24"/>
          <w:szCs w:val="24"/>
          <w:lang w:val="es-MX"/>
        </w:rPr>
        <w:t xml:space="preserve"> información fue a través de los tutores  grupales asignados </w:t>
      </w:r>
      <w:r w:rsidR="002E31B0" w:rsidRPr="006F2A26">
        <w:rPr>
          <w:rFonts w:ascii="Times New Roman" w:hAnsi="Times New Roman" w:cs="Times New Roman"/>
          <w:sz w:val="24"/>
          <w:szCs w:val="24"/>
          <w:lang w:val="es-MX"/>
        </w:rPr>
        <w:t>previamente por la institución.</w:t>
      </w:r>
    </w:p>
    <w:p w14:paraId="61F63F13" w14:textId="4B267B56" w:rsidR="002E31B0" w:rsidRPr="006F2A26" w:rsidRDefault="003C4F1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Los datos se procesaron en SPSS mediante prueba t de Student para comparar cohesión grupal pre-post, y correlación de Pearson para explorar la relación con rendimiento académico, expresado como promedio obtenido, </w:t>
      </w:r>
      <w:r w:rsidR="002E31B0" w:rsidRPr="006F2A26">
        <w:rPr>
          <w:rFonts w:ascii="Times New Roman" w:hAnsi="Times New Roman" w:cs="Times New Roman"/>
          <w:sz w:val="24"/>
          <w:szCs w:val="24"/>
          <w:lang w:val="es-MX"/>
        </w:rPr>
        <w:t xml:space="preserve">ambas pruebas con un nivel de confianza del 95%, </w:t>
      </w:r>
      <w:r w:rsidR="00A915C4" w:rsidRPr="006F2A26">
        <w:rPr>
          <w:rFonts w:ascii="Times New Roman" w:hAnsi="Times New Roman" w:cs="Times New Roman"/>
          <w:sz w:val="24"/>
          <w:szCs w:val="24"/>
          <w:lang w:val="es-MX"/>
        </w:rPr>
        <w:t>s</w:t>
      </w:r>
      <w:r w:rsidRPr="006F2A26">
        <w:rPr>
          <w:rFonts w:ascii="Times New Roman" w:hAnsi="Times New Roman" w:cs="Times New Roman"/>
          <w:sz w:val="24"/>
          <w:szCs w:val="24"/>
          <w:lang w:val="es-MX"/>
        </w:rPr>
        <w:t>e hipotetiza que una mayor cohesión grupal estará positivamente relacionad</w:t>
      </w:r>
      <w:r w:rsidR="00A915C4" w:rsidRPr="006F2A26">
        <w:rPr>
          <w:rFonts w:ascii="Times New Roman" w:hAnsi="Times New Roman" w:cs="Times New Roman"/>
          <w:sz w:val="24"/>
          <w:szCs w:val="24"/>
          <w:lang w:val="es-MX"/>
        </w:rPr>
        <w:t>a con un mejor rendimiento académico.</w:t>
      </w:r>
      <w:r w:rsidRPr="006F2A26">
        <w:rPr>
          <w:rFonts w:ascii="Times New Roman" w:hAnsi="Times New Roman" w:cs="Times New Roman"/>
          <w:sz w:val="24"/>
          <w:szCs w:val="24"/>
          <w:lang w:val="es-MX"/>
        </w:rPr>
        <w:t xml:space="preserve"> Los resultados permitirán inferir acerca de la influencia de la integración grupal en el aprendizaje universitario.</w:t>
      </w:r>
    </w:p>
    <w:p w14:paraId="13CD83A6" w14:textId="77777777" w:rsidR="00422910" w:rsidRDefault="00422910" w:rsidP="00422910">
      <w:pPr>
        <w:spacing w:before="0" w:after="0"/>
        <w:ind w:firstLine="709"/>
        <w:rPr>
          <w:rFonts w:ascii="Times New Roman" w:hAnsi="Times New Roman" w:cs="Times New Roman"/>
          <w:sz w:val="24"/>
          <w:szCs w:val="24"/>
          <w:lang w:val="es-MX"/>
        </w:rPr>
      </w:pPr>
    </w:p>
    <w:p w14:paraId="0F8471BC" w14:textId="77777777" w:rsidR="0026382B" w:rsidRDefault="0026382B" w:rsidP="00422910">
      <w:pPr>
        <w:spacing w:before="0" w:after="0"/>
        <w:ind w:firstLine="709"/>
        <w:rPr>
          <w:rFonts w:ascii="Times New Roman" w:hAnsi="Times New Roman" w:cs="Times New Roman"/>
          <w:sz w:val="24"/>
          <w:szCs w:val="24"/>
          <w:lang w:val="es-MX"/>
        </w:rPr>
      </w:pPr>
    </w:p>
    <w:p w14:paraId="791E7EAF" w14:textId="77777777" w:rsidR="0026382B" w:rsidRDefault="0026382B" w:rsidP="00422910">
      <w:pPr>
        <w:spacing w:before="0" w:after="0"/>
        <w:ind w:firstLine="709"/>
        <w:rPr>
          <w:rFonts w:ascii="Times New Roman" w:hAnsi="Times New Roman" w:cs="Times New Roman"/>
          <w:sz w:val="24"/>
          <w:szCs w:val="24"/>
          <w:lang w:val="es-MX"/>
        </w:rPr>
      </w:pPr>
    </w:p>
    <w:p w14:paraId="67E2F21B" w14:textId="77777777" w:rsidR="0026382B" w:rsidRPr="006F2A26" w:rsidRDefault="0026382B" w:rsidP="00422910">
      <w:pPr>
        <w:spacing w:before="0" w:after="0"/>
        <w:ind w:firstLine="709"/>
        <w:rPr>
          <w:rFonts w:ascii="Times New Roman" w:hAnsi="Times New Roman" w:cs="Times New Roman"/>
          <w:sz w:val="24"/>
          <w:szCs w:val="24"/>
          <w:lang w:val="es-MX"/>
        </w:rPr>
      </w:pPr>
    </w:p>
    <w:p w14:paraId="6B6424C0" w14:textId="77777777" w:rsidR="00A51D37" w:rsidRPr="006F2A26" w:rsidRDefault="00D61934" w:rsidP="00422910">
      <w:pPr>
        <w:pStyle w:val="Descripcin"/>
        <w:spacing w:before="40" w:after="40" w:line="480" w:lineRule="auto"/>
        <w:jc w:val="center"/>
        <w:rPr>
          <w:rFonts w:ascii="Times New Roman" w:hAnsi="Times New Roman" w:cs="Times New Roman"/>
          <w:b/>
          <w:i w:val="0"/>
          <w:color w:val="000000" w:themeColor="text1"/>
          <w:sz w:val="32"/>
          <w:szCs w:val="22"/>
          <w:lang w:val="es-MX"/>
        </w:rPr>
      </w:pPr>
      <w:r w:rsidRPr="006F2A26">
        <w:rPr>
          <w:rFonts w:ascii="Times New Roman" w:hAnsi="Times New Roman" w:cs="Times New Roman"/>
          <w:b/>
          <w:i w:val="0"/>
          <w:color w:val="000000" w:themeColor="text1"/>
          <w:sz w:val="32"/>
          <w:szCs w:val="22"/>
          <w:lang w:val="es-MX"/>
        </w:rPr>
        <w:lastRenderedPageBreak/>
        <w:t>Resultados</w:t>
      </w:r>
    </w:p>
    <w:p w14:paraId="2D650485" w14:textId="2B19713C" w:rsidR="00FA7BAE" w:rsidRPr="006F2A26" w:rsidRDefault="00FA7BAE" w:rsidP="00C20C3D">
      <w:pPr>
        <w:autoSpaceDE w:val="0"/>
        <w:autoSpaceDN w:val="0"/>
        <w:adjustRightInd w:val="0"/>
        <w:spacing w:before="40" w:after="40" w:line="240" w:lineRule="auto"/>
        <w:jc w:val="center"/>
        <w:rPr>
          <w:rFonts w:ascii="Times New Roman" w:hAnsi="Times New Roman" w:cs="Times New Roman"/>
          <w:bCs/>
          <w:sz w:val="24"/>
          <w:szCs w:val="24"/>
          <w:lang w:val="es-MX"/>
        </w:rPr>
      </w:pPr>
      <w:r w:rsidRPr="006F2A26">
        <w:rPr>
          <w:rFonts w:ascii="Times New Roman" w:hAnsi="Times New Roman" w:cs="Times New Roman"/>
          <w:b/>
          <w:sz w:val="24"/>
          <w:szCs w:val="24"/>
          <w:lang w:val="es-MX"/>
        </w:rPr>
        <w:t>Tabla 1.</w:t>
      </w:r>
      <w:r w:rsidR="00E94582" w:rsidRPr="006F2A26">
        <w:rPr>
          <w:lang w:val="es-MX"/>
        </w:rPr>
        <w:t xml:space="preserve"> </w:t>
      </w:r>
      <w:r w:rsidR="006672BB" w:rsidRPr="006F2A26">
        <w:rPr>
          <w:rFonts w:ascii="Times New Roman" w:hAnsi="Times New Roman" w:cs="Times New Roman"/>
          <w:bCs/>
          <w:sz w:val="24"/>
          <w:szCs w:val="24"/>
          <w:lang w:val="es-MX"/>
        </w:rPr>
        <w:t xml:space="preserve">Resultados de la cohesión grupal </w:t>
      </w:r>
      <w:r w:rsidR="00893B12" w:rsidRPr="006F2A26">
        <w:rPr>
          <w:rFonts w:ascii="Times New Roman" w:hAnsi="Times New Roman" w:cs="Times New Roman"/>
          <w:bCs/>
          <w:sz w:val="24"/>
          <w:szCs w:val="24"/>
          <w:lang w:val="es-MX"/>
        </w:rPr>
        <w:t xml:space="preserve">preprueba y posprueba, </w:t>
      </w:r>
      <w:r w:rsidR="00E94582" w:rsidRPr="006F2A26">
        <w:rPr>
          <w:rFonts w:ascii="Times New Roman" w:hAnsi="Times New Roman" w:cs="Times New Roman"/>
          <w:bCs/>
          <w:sz w:val="24"/>
          <w:szCs w:val="24"/>
          <w:lang w:val="es-MX"/>
        </w:rPr>
        <w:t>muestras emparejadas</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709"/>
        <w:gridCol w:w="3686"/>
        <w:gridCol w:w="1134"/>
        <w:gridCol w:w="1276"/>
        <w:gridCol w:w="851"/>
        <w:gridCol w:w="991"/>
        <w:gridCol w:w="143"/>
      </w:tblGrid>
      <w:tr w:rsidR="00C722A2" w:rsidRPr="006F2A26" w14:paraId="7D3DA858" w14:textId="77777777" w:rsidTr="00422910">
        <w:trPr>
          <w:gridAfter w:val="1"/>
          <w:wAfter w:w="143" w:type="dxa"/>
          <w:cantSplit/>
          <w:trHeight w:val="368"/>
        </w:trPr>
        <w:tc>
          <w:tcPr>
            <w:tcW w:w="4395" w:type="dxa"/>
            <w:gridSpan w:val="2"/>
            <w:shd w:val="clear" w:color="auto" w:fill="FFFFFF" w:themeFill="background1"/>
            <w:vAlign w:val="center"/>
          </w:tcPr>
          <w:p w14:paraId="092F2707" w14:textId="77777777" w:rsidR="00C722A2" w:rsidRPr="006F2A26" w:rsidRDefault="00C722A2" w:rsidP="00C20C3D">
            <w:pPr>
              <w:autoSpaceDE w:val="0"/>
              <w:autoSpaceDN w:val="0"/>
              <w:adjustRightInd w:val="0"/>
              <w:spacing w:before="40" w:after="40" w:line="240" w:lineRule="auto"/>
              <w:jc w:val="left"/>
              <w:rPr>
                <w:rFonts w:ascii="Times New Roman" w:hAnsi="Times New Roman" w:cs="Times New Roman"/>
                <w:color w:val="264A60"/>
                <w:sz w:val="24"/>
                <w:szCs w:val="24"/>
                <w:lang w:val="es-MX"/>
              </w:rPr>
            </w:pPr>
          </w:p>
        </w:tc>
        <w:tc>
          <w:tcPr>
            <w:tcW w:w="1134" w:type="dxa"/>
            <w:shd w:val="clear" w:color="auto" w:fill="FFFFFF" w:themeFill="background1"/>
            <w:vAlign w:val="center"/>
          </w:tcPr>
          <w:p w14:paraId="70F8EE2A" w14:textId="77777777" w:rsidR="00C722A2" w:rsidRPr="006F2A26" w:rsidRDefault="00C722A2" w:rsidP="00C20C3D">
            <w:pPr>
              <w:autoSpaceDE w:val="0"/>
              <w:autoSpaceDN w:val="0"/>
              <w:adjustRightInd w:val="0"/>
              <w:spacing w:before="40" w:after="40" w:line="240" w:lineRule="auto"/>
              <w:ind w:left="60" w:right="60"/>
              <w:jc w:val="center"/>
              <w:rPr>
                <w:rFonts w:ascii="Times New Roman" w:hAnsi="Times New Roman" w:cs="Times New Roman"/>
                <w:sz w:val="24"/>
                <w:szCs w:val="24"/>
                <w:lang w:val="es-MX"/>
              </w:rPr>
            </w:pPr>
            <w:r w:rsidRPr="006F2A26">
              <w:rPr>
                <w:rFonts w:ascii="Times New Roman" w:hAnsi="Times New Roman" w:cs="Times New Roman"/>
                <w:sz w:val="24"/>
                <w:szCs w:val="24"/>
                <w:lang w:val="es-MX"/>
              </w:rPr>
              <w:t>Media</w:t>
            </w:r>
          </w:p>
        </w:tc>
        <w:tc>
          <w:tcPr>
            <w:tcW w:w="1276" w:type="dxa"/>
            <w:shd w:val="clear" w:color="auto" w:fill="FFFFFF" w:themeFill="background1"/>
            <w:vAlign w:val="center"/>
          </w:tcPr>
          <w:p w14:paraId="18D5AB0F" w14:textId="77777777" w:rsidR="00C722A2" w:rsidRPr="006F2A26" w:rsidRDefault="00C722A2" w:rsidP="00C20C3D">
            <w:pPr>
              <w:autoSpaceDE w:val="0"/>
              <w:autoSpaceDN w:val="0"/>
              <w:adjustRightInd w:val="0"/>
              <w:spacing w:before="40" w:after="40" w:line="240" w:lineRule="auto"/>
              <w:ind w:left="60" w:right="60"/>
              <w:jc w:val="center"/>
              <w:rPr>
                <w:rFonts w:ascii="Times New Roman" w:hAnsi="Times New Roman" w:cs="Times New Roman"/>
                <w:sz w:val="24"/>
                <w:szCs w:val="24"/>
                <w:lang w:val="es-MX"/>
              </w:rPr>
            </w:pPr>
            <w:r w:rsidRPr="006F2A26">
              <w:rPr>
                <w:rFonts w:ascii="Times New Roman" w:hAnsi="Times New Roman" w:cs="Times New Roman"/>
                <w:sz w:val="24"/>
                <w:szCs w:val="24"/>
                <w:lang w:val="es-MX"/>
              </w:rPr>
              <w:t>Desv. Desviación</w:t>
            </w:r>
          </w:p>
        </w:tc>
        <w:tc>
          <w:tcPr>
            <w:tcW w:w="851" w:type="dxa"/>
            <w:shd w:val="clear" w:color="auto" w:fill="FFFFFF" w:themeFill="background1"/>
            <w:vAlign w:val="center"/>
          </w:tcPr>
          <w:p w14:paraId="739E8646" w14:textId="5B0D5099" w:rsidR="00C722A2" w:rsidRPr="006F2A26" w:rsidRDefault="00C722A2" w:rsidP="00C20C3D">
            <w:pPr>
              <w:autoSpaceDE w:val="0"/>
              <w:autoSpaceDN w:val="0"/>
              <w:adjustRightInd w:val="0"/>
              <w:spacing w:before="40" w:after="40" w:line="240" w:lineRule="auto"/>
              <w:jc w:val="center"/>
              <w:rPr>
                <w:rFonts w:ascii="Times New Roman" w:hAnsi="Times New Roman" w:cs="Times New Roman"/>
                <w:sz w:val="24"/>
                <w:szCs w:val="24"/>
                <w:lang w:val="es-MX"/>
              </w:rPr>
            </w:pPr>
            <w:r w:rsidRPr="006F2A26">
              <w:rPr>
                <w:rFonts w:ascii="Times New Roman" w:hAnsi="Times New Roman" w:cs="Times New Roman"/>
                <w:sz w:val="24"/>
                <w:szCs w:val="24"/>
                <w:lang w:val="es-MX"/>
              </w:rPr>
              <w:t>t</w:t>
            </w:r>
          </w:p>
        </w:tc>
        <w:tc>
          <w:tcPr>
            <w:tcW w:w="991" w:type="dxa"/>
            <w:shd w:val="clear" w:color="auto" w:fill="FFFFFF" w:themeFill="background1"/>
            <w:vAlign w:val="center"/>
          </w:tcPr>
          <w:p w14:paraId="3A19722B" w14:textId="4AF8BB93" w:rsidR="00C722A2" w:rsidRPr="006F2A26" w:rsidRDefault="00C722A2" w:rsidP="00C20C3D">
            <w:pPr>
              <w:autoSpaceDE w:val="0"/>
              <w:autoSpaceDN w:val="0"/>
              <w:adjustRightInd w:val="0"/>
              <w:spacing w:before="40" w:after="40" w:line="240" w:lineRule="auto"/>
              <w:jc w:val="center"/>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r>
      <w:tr w:rsidR="00C722A2" w:rsidRPr="006F2A26" w14:paraId="1D7E3E10" w14:textId="77777777" w:rsidTr="00422910">
        <w:trPr>
          <w:cantSplit/>
        </w:trPr>
        <w:tc>
          <w:tcPr>
            <w:tcW w:w="709" w:type="dxa"/>
            <w:shd w:val="clear" w:color="auto" w:fill="FFFFFF" w:themeFill="background1"/>
            <w:vAlign w:val="center"/>
          </w:tcPr>
          <w:p w14:paraId="319B9C9A" w14:textId="77777777"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Par 1</w:t>
            </w:r>
          </w:p>
        </w:tc>
        <w:tc>
          <w:tcPr>
            <w:tcW w:w="3686" w:type="dxa"/>
            <w:shd w:val="clear" w:color="auto" w:fill="FFFFFF" w:themeFill="background1"/>
            <w:vAlign w:val="center"/>
          </w:tcPr>
          <w:p w14:paraId="520292A4" w14:textId="60683F01" w:rsidR="00BE54A4"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GI_Pre - GI_Pos</w:t>
            </w:r>
          </w:p>
          <w:p w14:paraId="39D37B84" w14:textId="633D264E"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Atracciones indi</w:t>
            </w:r>
            <w:r w:rsidR="00BE54A4" w:rsidRPr="006F2A26">
              <w:rPr>
                <w:rFonts w:ascii="Times New Roman" w:hAnsi="Times New Roman" w:cs="Times New Roman"/>
                <w:sz w:val="24"/>
                <w:szCs w:val="24"/>
                <w:lang w:val="es-MX"/>
              </w:rPr>
              <w:t xml:space="preserve">viduales para el grupo sociales </w:t>
            </w:r>
            <w:r w:rsidRPr="006F2A26">
              <w:rPr>
                <w:rFonts w:ascii="Times New Roman" w:hAnsi="Times New Roman" w:cs="Times New Roman"/>
                <w:sz w:val="24"/>
                <w:szCs w:val="24"/>
                <w:lang w:val="es-MX"/>
              </w:rPr>
              <w:t>(ATGS)</w:t>
            </w:r>
          </w:p>
        </w:tc>
        <w:tc>
          <w:tcPr>
            <w:tcW w:w="1134" w:type="dxa"/>
            <w:shd w:val="clear" w:color="auto" w:fill="FFFFFF" w:themeFill="background1"/>
            <w:vAlign w:val="center"/>
          </w:tcPr>
          <w:p w14:paraId="013639F1"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-2.611</w:t>
            </w:r>
          </w:p>
        </w:tc>
        <w:tc>
          <w:tcPr>
            <w:tcW w:w="1276" w:type="dxa"/>
            <w:shd w:val="clear" w:color="auto" w:fill="FFFFFF" w:themeFill="background1"/>
            <w:vAlign w:val="center"/>
          </w:tcPr>
          <w:p w14:paraId="185994DD"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4.913</w:t>
            </w:r>
          </w:p>
        </w:tc>
        <w:tc>
          <w:tcPr>
            <w:tcW w:w="851" w:type="dxa"/>
            <w:shd w:val="clear" w:color="auto" w:fill="FFFFFF" w:themeFill="background1"/>
            <w:vAlign w:val="center"/>
          </w:tcPr>
          <w:p w14:paraId="32580CC7"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-2.255</w:t>
            </w:r>
          </w:p>
        </w:tc>
        <w:tc>
          <w:tcPr>
            <w:tcW w:w="1134" w:type="dxa"/>
            <w:gridSpan w:val="2"/>
            <w:shd w:val="clear" w:color="auto" w:fill="FFFFFF" w:themeFill="background1"/>
            <w:vAlign w:val="center"/>
          </w:tcPr>
          <w:p w14:paraId="48CA8C89"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.038</w:t>
            </w:r>
          </w:p>
        </w:tc>
      </w:tr>
      <w:tr w:rsidR="00C722A2" w:rsidRPr="006F2A26" w14:paraId="691BF6E0" w14:textId="77777777" w:rsidTr="00422910">
        <w:trPr>
          <w:cantSplit/>
        </w:trPr>
        <w:tc>
          <w:tcPr>
            <w:tcW w:w="709" w:type="dxa"/>
            <w:shd w:val="clear" w:color="auto" w:fill="FFFFFF" w:themeFill="background1"/>
            <w:vAlign w:val="center"/>
          </w:tcPr>
          <w:p w14:paraId="0F1F9A92" w14:textId="77777777"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Par 2</w:t>
            </w:r>
          </w:p>
        </w:tc>
        <w:tc>
          <w:tcPr>
            <w:tcW w:w="3686" w:type="dxa"/>
            <w:shd w:val="clear" w:color="auto" w:fill="FFFFFF" w:themeFill="background1"/>
            <w:vAlign w:val="center"/>
          </w:tcPr>
          <w:p w14:paraId="2AB1CCB2" w14:textId="1A45EA53" w:rsidR="00BE54A4"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GI_Pre - GI_Pos</w:t>
            </w:r>
          </w:p>
          <w:p w14:paraId="4A7993B4" w14:textId="37FBA540"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Atractivos</w:t>
            </w:r>
            <w:r w:rsidR="00BE54A4" w:rsidRPr="006F2A26">
              <w:rPr>
                <w:rFonts w:ascii="Times New Roman" w:hAnsi="Times New Roman" w:cs="Times New Roman"/>
                <w:sz w:val="24"/>
                <w:szCs w:val="24"/>
                <w:lang w:val="es-MX"/>
              </w:rPr>
              <w:t xml:space="preserve"> individuales a la tarea grupal </w:t>
            </w:r>
            <w:r w:rsidRPr="006F2A26">
              <w:rPr>
                <w:rFonts w:ascii="Times New Roman" w:hAnsi="Times New Roman" w:cs="Times New Roman"/>
                <w:sz w:val="24"/>
                <w:szCs w:val="24"/>
                <w:lang w:val="es-MX"/>
              </w:rPr>
              <w:t>(ATGT)</w:t>
            </w:r>
          </w:p>
        </w:tc>
        <w:tc>
          <w:tcPr>
            <w:tcW w:w="1134" w:type="dxa"/>
            <w:shd w:val="clear" w:color="auto" w:fill="FFFFFF" w:themeFill="background1"/>
            <w:vAlign w:val="center"/>
          </w:tcPr>
          <w:p w14:paraId="352430DD"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-7.889</w:t>
            </w:r>
          </w:p>
        </w:tc>
        <w:tc>
          <w:tcPr>
            <w:tcW w:w="1276" w:type="dxa"/>
            <w:shd w:val="clear" w:color="auto" w:fill="FFFFFF" w:themeFill="background1"/>
            <w:vAlign w:val="center"/>
          </w:tcPr>
          <w:p w14:paraId="48736B45"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4.651</w:t>
            </w:r>
          </w:p>
        </w:tc>
        <w:tc>
          <w:tcPr>
            <w:tcW w:w="851" w:type="dxa"/>
            <w:shd w:val="clear" w:color="auto" w:fill="FFFFFF" w:themeFill="background1"/>
            <w:vAlign w:val="center"/>
          </w:tcPr>
          <w:p w14:paraId="5FD48652"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-7.196</w:t>
            </w:r>
          </w:p>
        </w:tc>
        <w:tc>
          <w:tcPr>
            <w:tcW w:w="1134" w:type="dxa"/>
            <w:gridSpan w:val="2"/>
            <w:shd w:val="clear" w:color="auto" w:fill="FFFFFF" w:themeFill="background1"/>
            <w:vAlign w:val="center"/>
          </w:tcPr>
          <w:p w14:paraId="4DB9B9DB"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.000</w:t>
            </w:r>
          </w:p>
        </w:tc>
      </w:tr>
      <w:tr w:rsidR="00C722A2" w:rsidRPr="006F2A26" w14:paraId="1B12A513" w14:textId="77777777" w:rsidTr="00422910">
        <w:trPr>
          <w:cantSplit/>
        </w:trPr>
        <w:tc>
          <w:tcPr>
            <w:tcW w:w="709" w:type="dxa"/>
            <w:shd w:val="clear" w:color="auto" w:fill="FFFFFF" w:themeFill="background1"/>
            <w:vAlign w:val="center"/>
          </w:tcPr>
          <w:p w14:paraId="70DAD3ED" w14:textId="77777777"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Par 3</w:t>
            </w:r>
          </w:p>
        </w:tc>
        <w:tc>
          <w:tcPr>
            <w:tcW w:w="3686" w:type="dxa"/>
            <w:shd w:val="clear" w:color="auto" w:fill="FFFFFF" w:themeFill="background1"/>
            <w:vAlign w:val="center"/>
          </w:tcPr>
          <w:p w14:paraId="7F048DC9" w14:textId="073B2748" w:rsidR="00BE54A4"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GI_Pre - GI_Pos</w:t>
            </w:r>
          </w:p>
          <w:p w14:paraId="16012229" w14:textId="44F05E99" w:rsidR="00C722A2"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Tarea de integración grupal </w:t>
            </w:r>
            <w:r w:rsidR="00C722A2" w:rsidRPr="006F2A26">
              <w:rPr>
                <w:rFonts w:ascii="Times New Roman" w:hAnsi="Times New Roman" w:cs="Times New Roman"/>
                <w:sz w:val="24"/>
                <w:szCs w:val="24"/>
                <w:lang w:val="es-MX"/>
              </w:rPr>
              <w:t>(GIT)</w:t>
            </w:r>
          </w:p>
        </w:tc>
        <w:tc>
          <w:tcPr>
            <w:tcW w:w="1134" w:type="dxa"/>
            <w:shd w:val="clear" w:color="auto" w:fill="FFFFFF" w:themeFill="background1"/>
            <w:vAlign w:val="center"/>
          </w:tcPr>
          <w:p w14:paraId="44884A7F"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-9.611</w:t>
            </w:r>
          </w:p>
        </w:tc>
        <w:tc>
          <w:tcPr>
            <w:tcW w:w="1276" w:type="dxa"/>
            <w:shd w:val="clear" w:color="auto" w:fill="FFFFFF" w:themeFill="background1"/>
            <w:vAlign w:val="center"/>
          </w:tcPr>
          <w:p w14:paraId="3B9ECE8B"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3.632</w:t>
            </w:r>
          </w:p>
        </w:tc>
        <w:tc>
          <w:tcPr>
            <w:tcW w:w="851" w:type="dxa"/>
            <w:shd w:val="clear" w:color="auto" w:fill="FFFFFF" w:themeFill="background1"/>
            <w:vAlign w:val="center"/>
          </w:tcPr>
          <w:p w14:paraId="40A282D4"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-11.226</w:t>
            </w:r>
          </w:p>
        </w:tc>
        <w:tc>
          <w:tcPr>
            <w:tcW w:w="1134" w:type="dxa"/>
            <w:gridSpan w:val="2"/>
            <w:shd w:val="clear" w:color="auto" w:fill="FFFFFF" w:themeFill="background1"/>
            <w:vAlign w:val="center"/>
          </w:tcPr>
          <w:p w14:paraId="50DF2170"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.000</w:t>
            </w:r>
          </w:p>
        </w:tc>
      </w:tr>
      <w:tr w:rsidR="00C722A2" w:rsidRPr="006F2A26" w14:paraId="358D18BF" w14:textId="77777777" w:rsidTr="00422910">
        <w:trPr>
          <w:cantSplit/>
        </w:trPr>
        <w:tc>
          <w:tcPr>
            <w:tcW w:w="709" w:type="dxa"/>
            <w:shd w:val="clear" w:color="auto" w:fill="FFFFFF" w:themeFill="background1"/>
            <w:vAlign w:val="center"/>
          </w:tcPr>
          <w:p w14:paraId="35538625" w14:textId="77777777"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Par 4</w:t>
            </w:r>
          </w:p>
        </w:tc>
        <w:tc>
          <w:tcPr>
            <w:tcW w:w="3686" w:type="dxa"/>
            <w:shd w:val="clear" w:color="auto" w:fill="FFFFFF" w:themeFill="background1"/>
            <w:vAlign w:val="center"/>
          </w:tcPr>
          <w:p w14:paraId="31E7F4E7" w14:textId="035EA052" w:rsidR="00BE54A4"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GI_Pre - GI_Pos</w:t>
            </w:r>
          </w:p>
          <w:p w14:paraId="604E14C7" w14:textId="091A9EFF" w:rsidR="00C722A2"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Integración del grupo social </w:t>
            </w:r>
            <w:r w:rsidR="00C722A2" w:rsidRPr="006F2A26">
              <w:rPr>
                <w:rFonts w:ascii="Times New Roman" w:hAnsi="Times New Roman" w:cs="Times New Roman"/>
                <w:sz w:val="24"/>
                <w:szCs w:val="24"/>
                <w:lang w:val="es-MX"/>
              </w:rPr>
              <w:t>(GIS)</w:t>
            </w:r>
          </w:p>
        </w:tc>
        <w:tc>
          <w:tcPr>
            <w:tcW w:w="1134" w:type="dxa"/>
            <w:shd w:val="clear" w:color="auto" w:fill="FFFFFF" w:themeFill="background1"/>
            <w:vAlign w:val="center"/>
          </w:tcPr>
          <w:p w14:paraId="2E80003E"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-13.444</w:t>
            </w:r>
          </w:p>
        </w:tc>
        <w:tc>
          <w:tcPr>
            <w:tcW w:w="1276" w:type="dxa"/>
            <w:shd w:val="clear" w:color="auto" w:fill="FFFFFF" w:themeFill="background1"/>
            <w:vAlign w:val="center"/>
          </w:tcPr>
          <w:p w14:paraId="7F961E37"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1.723</w:t>
            </w:r>
          </w:p>
        </w:tc>
        <w:tc>
          <w:tcPr>
            <w:tcW w:w="851" w:type="dxa"/>
            <w:shd w:val="clear" w:color="auto" w:fill="FFFFFF" w:themeFill="background1"/>
            <w:vAlign w:val="center"/>
          </w:tcPr>
          <w:p w14:paraId="05246D85"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-33.113</w:t>
            </w:r>
          </w:p>
        </w:tc>
        <w:tc>
          <w:tcPr>
            <w:tcW w:w="1134" w:type="dxa"/>
            <w:gridSpan w:val="2"/>
            <w:shd w:val="clear" w:color="auto" w:fill="FFFFFF" w:themeFill="background1"/>
            <w:vAlign w:val="center"/>
          </w:tcPr>
          <w:p w14:paraId="0F406C72"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.000</w:t>
            </w:r>
          </w:p>
        </w:tc>
      </w:tr>
      <w:tr w:rsidR="00C722A2" w:rsidRPr="006F2A26" w14:paraId="202CFA9E" w14:textId="77777777" w:rsidTr="00422910">
        <w:trPr>
          <w:cantSplit/>
        </w:trPr>
        <w:tc>
          <w:tcPr>
            <w:tcW w:w="709" w:type="dxa"/>
            <w:shd w:val="clear" w:color="auto" w:fill="FFFFFF" w:themeFill="background1"/>
            <w:vAlign w:val="center"/>
          </w:tcPr>
          <w:p w14:paraId="00FB2E3C" w14:textId="77777777"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Par 1</w:t>
            </w:r>
          </w:p>
        </w:tc>
        <w:tc>
          <w:tcPr>
            <w:tcW w:w="3686" w:type="dxa"/>
            <w:shd w:val="clear" w:color="auto" w:fill="FFFFFF" w:themeFill="background1"/>
            <w:vAlign w:val="center"/>
          </w:tcPr>
          <w:p w14:paraId="0EF370C2" w14:textId="60390EE0" w:rsidR="00BE54A4"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GC_Pre</w:t>
            </w:r>
            <w:r w:rsidR="00BE54A4" w:rsidRPr="006F2A26">
              <w:rPr>
                <w:rFonts w:ascii="Times New Roman" w:hAnsi="Times New Roman" w:cs="Times New Roman"/>
                <w:sz w:val="24"/>
                <w:szCs w:val="24"/>
                <w:lang w:val="es-MX"/>
              </w:rPr>
              <w:t xml:space="preserve"> - GC_Pos</w:t>
            </w:r>
          </w:p>
          <w:p w14:paraId="3F2954EA" w14:textId="517E0FA5"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Atracciones indi</w:t>
            </w:r>
            <w:r w:rsidR="00BE54A4" w:rsidRPr="006F2A26">
              <w:rPr>
                <w:rFonts w:ascii="Times New Roman" w:hAnsi="Times New Roman" w:cs="Times New Roman"/>
                <w:sz w:val="24"/>
                <w:szCs w:val="24"/>
                <w:lang w:val="es-MX"/>
              </w:rPr>
              <w:t xml:space="preserve">viduales para el grupo sociales </w:t>
            </w:r>
            <w:r w:rsidRPr="006F2A26">
              <w:rPr>
                <w:rFonts w:ascii="Times New Roman" w:hAnsi="Times New Roman" w:cs="Times New Roman"/>
                <w:sz w:val="24"/>
                <w:szCs w:val="24"/>
                <w:lang w:val="es-MX"/>
              </w:rPr>
              <w:t>(ATGS)</w:t>
            </w:r>
          </w:p>
        </w:tc>
        <w:tc>
          <w:tcPr>
            <w:tcW w:w="1134" w:type="dxa"/>
            <w:shd w:val="clear" w:color="auto" w:fill="FFFFFF" w:themeFill="background1"/>
            <w:vAlign w:val="center"/>
          </w:tcPr>
          <w:p w14:paraId="2FAB79CA"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1.368</w:t>
            </w:r>
          </w:p>
        </w:tc>
        <w:tc>
          <w:tcPr>
            <w:tcW w:w="1276" w:type="dxa"/>
            <w:shd w:val="clear" w:color="auto" w:fill="FFFFFF" w:themeFill="background1"/>
            <w:vAlign w:val="center"/>
          </w:tcPr>
          <w:p w14:paraId="606C0516"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2.608</w:t>
            </w:r>
          </w:p>
        </w:tc>
        <w:tc>
          <w:tcPr>
            <w:tcW w:w="851" w:type="dxa"/>
            <w:shd w:val="clear" w:color="auto" w:fill="FFFFFF" w:themeFill="background1"/>
            <w:vAlign w:val="center"/>
          </w:tcPr>
          <w:p w14:paraId="1569CFB3"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2.287</w:t>
            </w:r>
          </w:p>
        </w:tc>
        <w:tc>
          <w:tcPr>
            <w:tcW w:w="1134" w:type="dxa"/>
            <w:gridSpan w:val="2"/>
            <w:shd w:val="clear" w:color="auto" w:fill="FFFFFF" w:themeFill="background1"/>
            <w:vAlign w:val="center"/>
          </w:tcPr>
          <w:p w14:paraId="360CB29D"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.035</w:t>
            </w:r>
          </w:p>
        </w:tc>
      </w:tr>
      <w:tr w:rsidR="00C722A2" w:rsidRPr="006F2A26" w14:paraId="4510B7C0" w14:textId="77777777" w:rsidTr="00422910">
        <w:trPr>
          <w:cantSplit/>
        </w:trPr>
        <w:tc>
          <w:tcPr>
            <w:tcW w:w="709" w:type="dxa"/>
            <w:shd w:val="clear" w:color="auto" w:fill="FFFFFF" w:themeFill="background1"/>
            <w:vAlign w:val="center"/>
          </w:tcPr>
          <w:p w14:paraId="7897411C" w14:textId="77777777"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Par 2</w:t>
            </w:r>
          </w:p>
        </w:tc>
        <w:tc>
          <w:tcPr>
            <w:tcW w:w="3686" w:type="dxa"/>
            <w:shd w:val="clear" w:color="auto" w:fill="FFFFFF" w:themeFill="background1"/>
            <w:vAlign w:val="center"/>
          </w:tcPr>
          <w:p w14:paraId="54EAA11F" w14:textId="07FCA436" w:rsidR="00BE54A4"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GC_Pre - GC_Pos</w:t>
            </w:r>
          </w:p>
          <w:p w14:paraId="5DA9B479" w14:textId="6EBA522B"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Atractivos</w:t>
            </w:r>
            <w:r w:rsidR="00BE54A4" w:rsidRPr="006F2A26">
              <w:rPr>
                <w:rFonts w:ascii="Times New Roman" w:hAnsi="Times New Roman" w:cs="Times New Roman"/>
                <w:sz w:val="24"/>
                <w:szCs w:val="24"/>
                <w:lang w:val="es-MX"/>
              </w:rPr>
              <w:t xml:space="preserve"> individuales a la tarea grupal </w:t>
            </w:r>
            <w:r w:rsidRPr="006F2A26">
              <w:rPr>
                <w:rFonts w:ascii="Times New Roman" w:hAnsi="Times New Roman" w:cs="Times New Roman"/>
                <w:sz w:val="24"/>
                <w:szCs w:val="24"/>
                <w:lang w:val="es-MX"/>
              </w:rPr>
              <w:t>(ATGT)</w:t>
            </w:r>
          </w:p>
        </w:tc>
        <w:tc>
          <w:tcPr>
            <w:tcW w:w="1134" w:type="dxa"/>
            <w:shd w:val="clear" w:color="auto" w:fill="FFFFFF" w:themeFill="background1"/>
            <w:vAlign w:val="center"/>
          </w:tcPr>
          <w:p w14:paraId="527D75F9"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-.211</w:t>
            </w:r>
          </w:p>
        </w:tc>
        <w:tc>
          <w:tcPr>
            <w:tcW w:w="1276" w:type="dxa"/>
            <w:shd w:val="clear" w:color="auto" w:fill="FFFFFF" w:themeFill="background1"/>
            <w:vAlign w:val="center"/>
          </w:tcPr>
          <w:p w14:paraId="3223C080"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2.016</w:t>
            </w:r>
          </w:p>
        </w:tc>
        <w:tc>
          <w:tcPr>
            <w:tcW w:w="851" w:type="dxa"/>
            <w:shd w:val="clear" w:color="auto" w:fill="FFFFFF" w:themeFill="background1"/>
            <w:vAlign w:val="center"/>
          </w:tcPr>
          <w:p w14:paraId="6CACD12B"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-.455</w:t>
            </w:r>
          </w:p>
        </w:tc>
        <w:tc>
          <w:tcPr>
            <w:tcW w:w="1134" w:type="dxa"/>
            <w:gridSpan w:val="2"/>
            <w:shd w:val="clear" w:color="auto" w:fill="FFFFFF" w:themeFill="background1"/>
            <w:vAlign w:val="center"/>
          </w:tcPr>
          <w:p w14:paraId="2AE8EE75"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.654</w:t>
            </w:r>
          </w:p>
        </w:tc>
      </w:tr>
      <w:tr w:rsidR="00C722A2" w:rsidRPr="006F2A26" w14:paraId="1B6D6022" w14:textId="77777777" w:rsidTr="00422910">
        <w:trPr>
          <w:cantSplit/>
        </w:trPr>
        <w:tc>
          <w:tcPr>
            <w:tcW w:w="709" w:type="dxa"/>
            <w:shd w:val="clear" w:color="auto" w:fill="FFFFFF" w:themeFill="background1"/>
            <w:vAlign w:val="center"/>
          </w:tcPr>
          <w:p w14:paraId="2D6611E6" w14:textId="77777777"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Par 3</w:t>
            </w:r>
          </w:p>
        </w:tc>
        <w:tc>
          <w:tcPr>
            <w:tcW w:w="3686" w:type="dxa"/>
            <w:shd w:val="clear" w:color="auto" w:fill="FFFFFF" w:themeFill="background1"/>
            <w:vAlign w:val="center"/>
          </w:tcPr>
          <w:p w14:paraId="3EFEC3F3" w14:textId="02345043" w:rsidR="00BE54A4"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GC_Pre </w:t>
            </w:r>
            <w:r w:rsidR="00C722A2"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GC_Pos</w:t>
            </w:r>
          </w:p>
          <w:p w14:paraId="3FC97388" w14:textId="601DDFB4" w:rsidR="00C722A2"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Tarea de integración grupal </w:t>
            </w:r>
            <w:r w:rsidR="00C722A2" w:rsidRPr="006F2A26">
              <w:rPr>
                <w:rFonts w:ascii="Times New Roman" w:hAnsi="Times New Roman" w:cs="Times New Roman"/>
                <w:sz w:val="24"/>
                <w:szCs w:val="24"/>
                <w:lang w:val="es-MX"/>
              </w:rPr>
              <w:t>(GIT)</w:t>
            </w:r>
          </w:p>
        </w:tc>
        <w:tc>
          <w:tcPr>
            <w:tcW w:w="1134" w:type="dxa"/>
            <w:shd w:val="clear" w:color="auto" w:fill="FFFFFF" w:themeFill="background1"/>
            <w:vAlign w:val="center"/>
          </w:tcPr>
          <w:p w14:paraId="2E61ED1E"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1.526</w:t>
            </w:r>
          </w:p>
        </w:tc>
        <w:tc>
          <w:tcPr>
            <w:tcW w:w="1276" w:type="dxa"/>
            <w:shd w:val="clear" w:color="auto" w:fill="FFFFFF" w:themeFill="background1"/>
            <w:vAlign w:val="center"/>
          </w:tcPr>
          <w:p w14:paraId="7DD26106"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2.366</w:t>
            </w:r>
          </w:p>
        </w:tc>
        <w:tc>
          <w:tcPr>
            <w:tcW w:w="851" w:type="dxa"/>
            <w:shd w:val="clear" w:color="auto" w:fill="FFFFFF" w:themeFill="background1"/>
            <w:vAlign w:val="center"/>
          </w:tcPr>
          <w:p w14:paraId="7B3103C0"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2.812</w:t>
            </w:r>
          </w:p>
        </w:tc>
        <w:tc>
          <w:tcPr>
            <w:tcW w:w="1134" w:type="dxa"/>
            <w:gridSpan w:val="2"/>
            <w:shd w:val="clear" w:color="auto" w:fill="FFFFFF" w:themeFill="background1"/>
            <w:vAlign w:val="center"/>
          </w:tcPr>
          <w:p w14:paraId="5117DC5B"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.012</w:t>
            </w:r>
          </w:p>
        </w:tc>
      </w:tr>
      <w:tr w:rsidR="00C722A2" w:rsidRPr="006F2A26" w14:paraId="19157A64" w14:textId="77777777" w:rsidTr="00422910">
        <w:trPr>
          <w:cantSplit/>
        </w:trPr>
        <w:tc>
          <w:tcPr>
            <w:tcW w:w="709" w:type="dxa"/>
            <w:shd w:val="clear" w:color="auto" w:fill="FFFFFF" w:themeFill="background1"/>
            <w:vAlign w:val="center"/>
          </w:tcPr>
          <w:p w14:paraId="4E0DC05B" w14:textId="77777777" w:rsidR="00C722A2" w:rsidRPr="006F2A26" w:rsidRDefault="00C722A2"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Par 4</w:t>
            </w:r>
          </w:p>
        </w:tc>
        <w:tc>
          <w:tcPr>
            <w:tcW w:w="3686" w:type="dxa"/>
            <w:shd w:val="clear" w:color="auto" w:fill="FFFFFF" w:themeFill="background1"/>
            <w:vAlign w:val="center"/>
          </w:tcPr>
          <w:p w14:paraId="1C439107" w14:textId="77777777" w:rsidR="00BE54A4"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GC_Pre - GC_Pos</w:t>
            </w:r>
          </w:p>
          <w:p w14:paraId="00995242" w14:textId="48B14C56" w:rsidR="00C722A2" w:rsidRPr="006F2A26" w:rsidRDefault="00BE54A4" w:rsidP="00C20C3D">
            <w:pPr>
              <w:autoSpaceDE w:val="0"/>
              <w:autoSpaceDN w:val="0"/>
              <w:adjustRightInd w:val="0"/>
              <w:spacing w:before="40" w:after="40" w:line="240"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Integración del grupo social (</w:t>
            </w:r>
            <w:r w:rsidR="00C722A2" w:rsidRPr="006F2A26">
              <w:rPr>
                <w:rFonts w:ascii="Times New Roman" w:hAnsi="Times New Roman" w:cs="Times New Roman"/>
                <w:sz w:val="24"/>
                <w:szCs w:val="24"/>
                <w:lang w:val="es-MX"/>
              </w:rPr>
              <w:t>GIS</w:t>
            </w:r>
            <w:r w:rsidRPr="006F2A26">
              <w:rPr>
                <w:rFonts w:ascii="Times New Roman" w:hAnsi="Times New Roman" w:cs="Times New Roman"/>
                <w:sz w:val="24"/>
                <w:szCs w:val="24"/>
                <w:lang w:val="es-MX"/>
              </w:rPr>
              <w:t>)</w:t>
            </w:r>
          </w:p>
        </w:tc>
        <w:tc>
          <w:tcPr>
            <w:tcW w:w="1134" w:type="dxa"/>
            <w:shd w:val="clear" w:color="auto" w:fill="FFFFFF" w:themeFill="background1"/>
            <w:vAlign w:val="center"/>
          </w:tcPr>
          <w:p w14:paraId="14F5505F"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-3.000</w:t>
            </w:r>
          </w:p>
        </w:tc>
        <w:tc>
          <w:tcPr>
            <w:tcW w:w="1276" w:type="dxa"/>
            <w:shd w:val="clear" w:color="auto" w:fill="FFFFFF" w:themeFill="background1"/>
            <w:vAlign w:val="center"/>
          </w:tcPr>
          <w:p w14:paraId="22190E4D"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7.157</w:t>
            </w:r>
          </w:p>
        </w:tc>
        <w:tc>
          <w:tcPr>
            <w:tcW w:w="851" w:type="dxa"/>
            <w:shd w:val="clear" w:color="auto" w:fill="FFFFFF" w:themeFill="background1"/>
            <w:vAlign w:val="center"/>
          </w:tcPr>
          <w:p w14:paraId="681D6DEA"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-1.827</w:t>
            </w:r>
          </w:p>
        </w:tc>
        <w:tc>
          <w:tcPr>
            <w:tcW w:w="1134" w:type="dxa"/>
            <w:gridSpan w:val="2"/>
            <w:shd w:val="clear" w:color="auto" w:fill="FFFFFF" w:themeFill="background1"/>
            <w:vAlign w:val="center"/>
          </w:tcPr>
          <w:p w14:paraId="66DBCB5C" w14:textId="77777777" w:rsidR="00C722A2" w:rsidRPr="006F2A26" w:rsidRDefault="00C722A2" w:rsidP="00C20C3D">
            <w:pPr>
              <w:autoSpaceDE w:val="0"/>
              <w:autoSpaceDN w:val="0"/>
              <w:adjustRightInd w:val="0"/>
              <w:spacing w:before="40" w:after="40" w:line="240" w:lineRule="auto"/>
              <w:ind w:left="60" w:right="60"/>
              <w:jc w:val="right"/>
              <w:rPr>
                <w:rFonts w:ascii="Times New Roman" w:hAnsi="Times New Roman" w:cs="Times New Roman"/>
                <w:color w:val="010205"/>
                <w:sz w:val="24"/>
                <w:szCs w:val="24"/>
                <w:lang w:val="es-MX"/>
              </w:rPr>
            </w:pPr>
            <w:r w:rsidRPr="006F2A26">
              <w:rPr>
                <w:rFonts w:ascii="Times New Roman" w:hAnsi="Times New Roman" w:cs="Times New Roman"/>
                <w:color w:val="010205"/>
                <w:sz w:val="24"/>
                <w:szCs w:val="24"/>
                <w:lang w:val="es-MX"/>
              </w:rPr>
              <w:t>.084</w:t>
            </w:r>
          </w:p>
        </w:tc>
      </w:tr>
    </w:tbl>
    <w:p w14:paraId="68050C5E" w14:textId="28C81CCF" w:rsidR="00FA7BAE" w:rsidRPr="006F2A26" w:rsidRDefault="006672BB" w:rsidP="00422910">
      <w:pPr>
        <w:autoSpaceDE w:val="0"/>
        <w:autoSpaceDN w:val="0"/>
        <w:adjustRightInd w:val="0"/>
        <w:spacing w:before="40" w:after="40"/>
        <w:jc w:val="center"/>
        <w:rPr>
          <w:rFonts w:ascii="Times New Roman" w:hAnsi="Times New Roman" w:cs="Times New Roman"/>
          <w:sz w:val="24"/>
          <w:szCs w:val="32"/>
          <w:lang w:val="es-MX"/>
        </w:rPr>
      </w:pPr>
      <w:r w:rsidRPr="006F2A26">
        <w:rPr>
          <w:rFonts w:ascii="Times New Roman" w:hAnsi="Times New Roman" w:cs="Times New Roman"/>
          <w:sz w:val="24"/>
          <w:szCs w:val="32"/>
          <w:lang w:val="es-MX"/>
        </w:rPr>
        <w:t>Nota: en la tabla uno se muestra los resultados de la cohesión grupal del grupo de intervención (GI) y grupo control (GC) en la etapa preprueba (pre) y posprueba (pro).</w:t>
      </w:r>
    </w:p>
    <w:p w14:paraId="3D816137" w14:textId="5D1A5620" w:rsidR="00FA7BAE" w:rsidRPr="00F90E30" w:rsidRDefault="00F90E30" w:rsidP="00F90E30">
      <w:pPr>
        <w:autoSpaceDE w:val="0"/>
        <w:autoSpaceDN w:val="0"/>
        <w:adjustRightInd w:val="0"/>
        <w:spacing w:before="40" w:after="40"/>
        <w:ind w:firstLine="708"/>
        <w:rPr>
          <w:rFonts w:ascii="Times New Roman" w:hAnsi="Times New Roman" w:cs="Times New Roman"/>
          <w:bCs/>
          <w:sz w:val="24"/>
          <w:szCs w:val="24"/>
          <w:lang w:val="es-MX"/>
        </w:rPr>
      </w:pPr>
      <w:r w:rsidRPr="00F84CB5">
        <w:rPr>
          <w:rFonts w:ascii="Times New Roman" w:hAnsi="Times New Roman" w:cs="Times New Roman"/>
          <w:sz w:val="24"/>
          <w:szCs w:val="24"/>
          <w:lang w:val="es-MX"/>
        </w:rPr>
        <w:t>En la tabla 1.</w:t>
      </w:r>
      <w:r w:rsidRPr="00F84CB5">
        <w:rPr>
          <w:lang w:val="es-MX"/>
        </w:rPr>
        <w:t xml:space="preserve"> </w:t>
      </w:r>
      <w:r w:rsidR="00F84CB5" w:rsidRPr="00F84CB5">
        <w:rPr>
          <w:rFonts w:ascii="Times New Roman" w:hAnsi="Times New Roman" w:cs="Times New Roman"/>
          <w:bCs/>
          <w:sz w:val="24"/>
          <w:szCs w:val="24"/>
          <w:lang w:val="es-MX"/>
        </w:rPr>
        <w:t xml:space="preserve">En </w:t>
      </w:r>
      <w:r w:rsidRPr="00F84CB5">
        <w:rPr>
          <w:rFonts w:ascii="Times New Roman" w:hAnsi="Times New Roman" w:cs="Times New Roman"/>
          <w:sz w:val="24"/>
          <w:szCs w:val="24"/>
          <w:lang w:val="es-MX"/>
        </w:rPr>
        <w:t>e</w:t>
      </w:r>
      <w:r w:rsidR="00FA7BAE" w:rsidRPr="00F84CB5">
        <w:rPr>
          <w:rFonts w:ascii="Times New Roman" w:hAnsi="Times New Roman" w:cs="Times New Roman"/>
          <w:sz w:val="24"/>
          <w:szCs w:val="24"/>
          <w:lang w:val="es-MX"/>
        </w:rPr>
        <w:t>l análisis</w:t>
      </w:r>
      <w:r w:rsidR="00FA7BAE" w:rsidRPr="006F2A26">
        <w:rPr>
          <w:rFonts w:ascii="Times New Roman" w:hAnsi="Times New Roman" w:cs="Times New Roman"/>
          <w:sz w:val="24"/>
          <w:szCs w:val="24"/>
          <w:lang w:val="es-MX"/>
        </w:rPr>
        <w:t xml:space="preserve"> realizado en el Grupo de Intervención </w:t>
      </w:r>
      <w:r w:rsidR="00F84CB5">
        <w:rPr>
          <w:rFonts w:ascii="Times New Roman" w:hAnsi="Times New Roman" w:cs="Times New Roman"/>
          <w:sz w:val="24"/>
          <w:szCs w:val="24"/>
          <w:lang w:val="es-MX"/>
        </w:rPr>
        <w:t xml:space="preserve">se </w:t>
      </w:r>
      <w:r w:rsidR="00FA7BAE" w:rsidRPr="006F2A26">
        <w:rPr>
          <w:rFonts w:ascii="Times New Roman" w:hAnsi="Times New Roman" w:cs="Times New Roman"/>
          <w:sz w:val="24"/>
          <w:szCs w:val="24"/>
          <w:lang w:val="es-MX"/>
        </w:rPr>
        <w:t>muestra que después de la aplicación de la intervención, los participantes obtuvieron mejores resultados en las cuatro variables medidas (ATGS, ATGT, GIT y GIS) en comparación con las mediciones previas a la intervención. Específicamente, se encontró que en todos los casos la media de las diferencias entre las mediciones antes (Pre) y después (Pos) de la intervención fue negativa, lo que indica que el promedio de los puntajes Pos fue mayor que el promedio de los puntajes Pre (-2.611, -7.889, -9.611, -13.444). Estas diferencias fueron estadísticamente significativas, es decir, es muy poco probable que se deban al azar. Además, los intervalos de confianza de las diferencias no incluyeron el cero, lo que refuerza que estos cambios fueron significativos. La variable que mostró la mayor diferencia promedio antes-después fue GIS (-13.444), seguida de GIT (-9.611) y ATGT (-7.889).</w:t>
      </w:r>
      <w:r w:rsidR="00585F61" w:rsidRPr="006F2A26">
        <w:rPr>
          <w:rFonts w:ascii="Times New Roman" w:hAnsi="Times New Roman" w:cs="Times New Roman"/>
          <w:sz w:val="24"/>
          <w:szCs w:val="24"/>
          <w:lang w:val="es-MX"/>
        </w:rPr>
        <w:t xml:space="preserve"> </w:t>
      </w:r>
    </w:p>
    <w:p w14:paraId="3FA8C286" w14:textId="2DB61811" w:rsidR="00FA7BAE" w:rsidRDefault="00FA7BAE"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lastRenderedPageBreak/>
        <w:t>Por otro lado, en el Grupo de Control, los resultados no fueron tan consistentes. En los pares 1 y 3 (ATGS y GIT), la media de diferencias fue positiva (1.368, 1.526), indicando que el promedio Pos fue menor que el Pre. En el par 2 (ATGT) no hubo mucha diferencia (-.211). Y en el par 4 (GIS) la media fue negativa (-3.000), lo que indica que el promedio Pos fue mayor que el promedio Pre. Solamente las diferencias de los pares 1 y 3 (ATGS y GIT) fueron estadísticamente significativas. En general, no se apreciaron cambios consistentes en el Grupo de Control, a diferencia del Grupo de Intervención donde todas las variables mejoraron significativamente.</w:t>
      </w:r>
      <w:r w:rsidR="00585F61"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 xml:space="preserve">Por lo tanto, en el Grupo de </w:t>
      </w:r>
      <w:r w:rsidR="006672BB" w:rsidRPr="006F2A26">
        <w:rPr>
          <w:rFonts w:ascii="Times New Roman" w:hAnsi="Times New Roman" w:cs="Times New Roman"/>
          <w:sz w:val="24"/>
          <w:szCs w:val="24"/>
          <w:lang w:val="es-MX"/>
        </w:rPr>
        <w:t xml:space="preserve">Control no hubo un efecto claro </w:t>
      </w:r>
      <w:r w:rsidRPr="006F2A26">
        <w:rPr>
          <w:rFonts w:ascii="Times New Roman" w:hAnsi="Times New Roman" w:cs="Times New Roman"/>
          <w:sz w:val="24"/>
          <w:szCs w:val="24"/>
          <w:lang w:val="es-MX"/>
        </w:rPr>
        <w:t>ya que solo</w:t>
      </w:r>
      <w:r w:rsidR="00F66D20" w:rsidRPr="006F2A26">
        <w:rPr>
          <w:rFonts w:ascii="Times New Roman" w:hAnsi="Times New Roman" w:cs="Times New Roman"/>
          <w:sz w:val="24"/>
          <w:szCs w:val="24"/>
          <w:lang w:val="es-MX"/>
        </w:rPr>
        <w:t>,</w:t>
      </w:r>
      <w:r w:rsidRPr="006F2A26">
        <w:rPr>
          <w:rFonts w:ascii="Times New Roman" w:hAnsi="Times New Roman" w:cs="Times New Roman"/>
          <w:sz w:val="24"/>
          <w:szCs w:val="24"/>
          <w:lang w:val="es-MX"/>
        </w:rPr>
        <w:t xml:space="preserve"> 2 de las</w:t>
      </w:r>
      <w:r w:rsidR="00F66D20" w:rsidRPr="006F2A26">
        <w:rPr>
          <w:rFonts w:ascii="Times New Roman" w:hAnsi="Times New Roman" w:cs="Times New Roman"/>
          <w:sz w:val="24"/>
          <w:szCs w:val="24"/>
          <w:lang w:val="es-MX"/>
        </w:rPr>
        <w:t xml:space="preserve"> 4 variables mostraron mejoras</w:t>
      </w:r>
      <w:r w:rsidRPr="006F2A26">
        <w:rPr>
          <w:rFonts w:ascii="Times New Roman" w:hAnsi="Times New Roman" w:cs="Times New Roman"/>
          <w:sz w:val="24"/>
          <w:szCs w:val="24"/>
          <w:lang w:val="es-MX"/>
        </w:rPr>
        <w:t xml:space="preserve"> en las mediciones posteriores, a diferencia de lo observado en el Grupo de Intervención.</w:t>
      </w:r>
    </w:p>
    <w:p w14:paraId="20E6E509" w14:textId="77777777" w:rsidR="0026382B" w:rsidRPr="006F2A26" w:rsidRDefault="0026382B" w:rsidP="00422910">
      <w:pPr>
        <w:spacing w:before="0" w:after="0"/>
        <w:ind w:firstLine="709"/>
        <w:rPr>
          <w:rFonts w:ascii="Times New Roman" w:hAnsi="Times New Roman" w:cs="Times New Roman"/>
          <w:sz w:val="24"/>
          <w:szCs w:val="24"/>
          <w:lang w:val="es-MX"/>
        </w:rPr>
      </w:pPr>
    </w:p>
    <w:p w14:paraId="7E5C37D8" w14:textId="7AC70C97" w:rsidR="00FA7BAE" w:rsidRPr="006F2A26" w:rsidRDefault="00585F61" w:rsidP="0026382B">
      <w:pPr>
        <w:autoSpaceDE w:val="0"/>
        <w:autoSpaceDN w:val="0"/>
        <w:adjustRightInd w:val="0"/>
        <w:spacing w:before="40" w:after="40"/>
        <w:jc w:val="center"/>
        <w:rPr>
          <w:rFonts w:ascii="Times New Roman" w:hAnsi="Times New Roman" w:cs="Times New Roman"/>
          <w:bCs/>
          <w:sz w:val="24"/>
          <w:szCs w:val="24"/>
          <w:lang w:val="es-MX"/>
        </w:rPr>
      </w:pPr>
      <w:r w:rsidRPr="006F2A26">
        <w:rPr>
          <w:rFonts w:ascii="Times New Roman" w:hAnsi="Times New Roman" w:cs="Times New Roman"/>
          <w:b/>
          <w:sz w:val="24"/>
          <w:szCs w:val="24"/>
          <w:lang w:val="es-MX"/>
        </w:rPr>
        <w:t xml:space="preserve">Tabla 2. </w:t>
      </w:r>
      <w:r w:rsidRPr="006F2A26">
        <w:rPr>
          <w:rFonts w:ascii="Times New Roman" w:hAnsi="Times New Roman" w:cs="Times New Roman"/>
          <w:bCs/>
          <w:sz w:val="24"/>
          <w:szCs w:val="24"/>
          <w:lang w:val="es-MX"/>
        </w:rPr>
        <w:t>Correlaciones entre la variable rendimiento académico y los factores del cuestionario GEQ aplicado posprueba en el grupo intervención</w:t>
      </w:r>
    </w:p>
    <w:tbl>
      <w:tblPr>
        <w:tblW w:w="7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2271"/>
        <w:gridCol w:w="2127"/>
      </w:tblGrid>
      <w:tr w:rsidR="00FA7BAE" w:rsidRPr="006F2A26" w14:paraId="4B018AEF" w14:textId="77777777" w:rsidTr="00422910">
        <w:trPr>
          <w:cantSplit/>
          <w:jc w:val="center"/>
        </w:trPr>
        <w:tc>
          <w:tcPr>
            <w:tcW w:w="5390" w:type="dxa"/>
            <w:gridSpan w:val="2"/>
            <w:shd w:val="clear" w:color="auto" w:fill="auto"/>
            <w:vAlign w:val="bottom"/>
          </w:tcPr>
          <w:p w14:paraId="422A089C"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27" w:type="dxa"/>
            <w:shd w:val="clear" w:color="auto" w:fill="auto"/>
            <w:vAlign w:val="center"/>
          </w:tcPr>
          <w:p w14:paraId="4DCA6E8E" w14:textId="77777777" w:rsidR="00585F61" w:rsidRPr="006F2A26" w:rsidRDefault="00585F61"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GI_Pos</w:t>
            </w:r>
          </w:p>
          <w:p w14:paraId="619923DC" w14:textId="3476D4B2" w:rsidR="00FA7BAE" w:rsidRPr="006F2A26" w:rsidRDefault="00585F61"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Rendimiento académico </w:t>
            </w:r>
          </w:p>
        </w:tc>
      </w:tr>
      <w:tr w:rsidR="00FA7BAE" w:rsidRPr="006F2A26" w14:paraId="7CB3D098" w14:textId="77777777" w:rsidTr="00422910">
        <w:trPr>
          <w:cantSplit/>
          <w:jc w:val="center"/>
        </w:trPr>
        <w:tc>
          <w:tcPr>
            <w:tcW w:w="3119" w:type="dxa"/>
            <w:vMerge w:val="restart"/>
            <w:shd w:val="clear" w:color="auto" w:fill="auto"/>
          </w:tcPr>
          <w:p w14:paraId="75C4BB8E" w14:textId="66C86528"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GI_Pos </w:t>
            </w:r>
            <w:r w:rsidR="00FA7BAE" w:rsidRPr="006F2A26">
              <w:rPr>
                <w:rFonts w:ascii="Times New Roman" w:hAnsi="Times New Roman" w:cs="Times New Roman"/>
                <w:sz w:val="24"/>
                <w:szCs w:val="24"/>
                <w:lang w:val="es-MX"/>
              </w:rPr>
              <w:t>Atracciones indi</w:t>
            </w:r>
            <w:r w:rsidRPr="006F2A26">
              <w:rPr>
                <w:rFonts w:ascii="Times New Roman" w:hAnsi="Times New Roman" w:cs="Times New Roman"/>
                <w:sz w:val="24"/>
                <w:szCs w:val="24"/>
                <w:lang w:val="es-MX"/>
              </w:rPr>
              <w:t>viduales para el grupo-sociales</w:t>
            </w:r>
          </w:p>
          <w:p w14:paraId="153BCEC4" w14:textId="0B19BF18"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(ATGS)</w:t>
            </w:r>
          </w:p>
        </w:tc>
        <w:tc>
          <w:tcPr>
            <w:tcW w:w="2268" w:type="dxa"/>
            <w:shd w:val="clear" w:color="auto" w:fill="auto"/>
          </w:tcPr>
          <w:p w14:paraId="3277E3CF"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Correlación de Pearson</w:t>
            </w:r>
          </w:p>
        </w:tc>
        <w:tc>
          <w:tcPr>
            <w:tcW w:w="2127" w:type="dxa"/>
            <w:shd w:val="clear" w:color="auto" w:fill="auto"/>
            <w:vAlign w:val="center"/>
          </w:tcPr>
          <w:p w14:paraId="3C6B554A"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.298</w:t>
            </w:r>
          </w:p>
        </w:tc>
      </w:tr>
      <w:tr w:rsidR="00FA7BAE" w:rsidRPr="006F2A26" w14:paraId="3EFDC117" w14:textId="77777777" w:rsidTr="00422910">
        <w:trPr>
          <w:cantSplit/>
          <w:jc w:val="center"/>
        </w:trPr>
        <w:tc>
          <w:tcPr>
            <w:tcW w:w="3119" w:type="dxa"/>
            <w:vMerge/>
            <w:shd w:val="clear" w:color="auto" w:fill="auto"/>
          </w:tcPr>
          <w:p w14:paraId="195659D2"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268" w:type="dxa"/>
            <w:shd w:val="clear" w:color="auto" w:fill="auto"/>
          </w:tcPr>
          <w:p w14:paraId="20C097D8"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c>
          <w:tcPr>
            <w:tcW w:w="2127" w:type="dxa"/>
            <w:shd w:val="clear" w:color="auto" w:fill="auto"/>
            <w:vAlign w:val="center"/>
          </w:tcPr>
          <w:p w14:paraId="178E090C"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.229</w:t>
            </w:r>
          </w:p>
        </w:tc>
      </w:tr>
      <w:tr w:rsidR="00FA7BAE" w:rsidRPr="006F2A26" w14:paraId="720A0AF5" w14:textId="77777777" w:rsidTr="00422910">
        <w:trPr>
          <w:cantSplit/>
          <w:jc w:val="center"/>
        </w:trPr>
        <w:tc>
          <w:tcPr>
            <w:tcW w:w="3119" w:type="dxa"/>
            <w:vMerge/>
            <w:shd w:val="clear" w:color="auto" w:fill="auto"/>
          </w:tcPr>
          <w:p w14:paraId="27E55DE2"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268" w:type="dxa"/>
            <w:shd w:val="clear" w:color="auto" w:fill="auto"/>
          </w:tcPr>
          <w:p w14:paraId="254F685E"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N</w:t>
            </w:r>
          </w:p>
        </w:tc>
        <w:tc>
          <w:tcPr>
            <w:tcW w:w="2127" w:type="dxa"/>
            <w:shd w:val="clear" w:color="auto" w:fill="auto"/>
            <w:vAlign w:val="center"/>
          </w:tcPr>
          <w:p w14:paraId="726399A4"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18</w:t>
            </w:r>
          </w:p>
        </w:tc>
      </w:tr>
      <w:tr w:rsidR="00FA7BAE" w:rsidRPr="006F2A26" w14:paraId="318BF737" w14:textId="77777777" w:rsidTr="00422910">
        <w:trPr>
          <w:cantSplit/>
          <w:jc w:val="center"/>
        </w:trPr>
        <w:tc>
          <w:tcPr>
            <w:tcW w:w="3119" w:type="dxa"/>
            <w:vMerge w:val="restart"/>
            <w:shd w:val="clear" w:color="auto" w:fill="auto"/>
          </w:tcPr>
          <w:p w14:paraId="3EE09470" w14:textId="77777777"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GI_Pos </w:t>
            </w:r>
            <w:r w:rsidR="00FA7BAE" w:rsidRPr="006F2A26">
              <w:rPr>
                <w:rFonts w:ascii="Times New Roman" w:hAnsi="Times New Roman" w:cs="Times New Roman"/>
                <w:sz w:val="24"/>
                <w:szCs w:val="24"/>
                <w:lang w:val="es-MX"/>
              </w:rPr>
              <w:t>Atractivos</w:t>
            </w:r>
            <w:r w:rsidRPr="006F2A26">
              <w:rPr>
                <w:rFonts w:ascii="Times New Roman" w:hAnsi="Times New Roman" w:cs="Times New Roman"/>
                <w:sz w:val="24"/>
                <w:szCs w:val="24"/>
                <w:lang w:val="es-MX"/>
              </w:rPr>
              <w:t xml:space="preserve"> individuales a</w:t>
            </w:r>
          </w:p>
          <w:p w14:paraId="4B95AE4B" w14:textId="3C5FB647"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 la tarea grupal</w:t>
            </w:r>
          </w:p>
          <w:p w14:paraId="065345E1" w14:textId="2A4C48E8"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(ATGT)</w:t>
            </w:r>
          </w:p>
        </w:tc>
        <w:tc>
          <w:tcPr>
            <w:tcW w:w="2268" w:type="dxa"/>
            <w:shd w:val="clear" w:color="auto" w:fill="auto"/>
          </w:tcPr>
          <w:p w14:paraId="43AC795E"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Correlación de Pearson</w:t>
            </w:r>
          </w:p>
        </w:tc>
        <w:tc>
          <w:tcPr>
            <w:tcW w:w="2127" w:type="dxa"/>
            <w:shd w:val="clear" w:color="auto" w:fill="auto"/>
            <w:vAlign w:val="center"/>
          </w:tcPr>
          <w:p w14:paraId="4AB8E091"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.173</w:t>
            </w:r>
          </w:p>
        </w:tc>
      </w:tr>
      <w:tr w:rsidR="00FA7BAE" w:rsidRPr="006F2A26" w14:paraId="041653C0" w14:textId="77777777" w:rsidTr="00422910">
        <w:trPr>
          <w:cantSplit/>
          <w:jc w:val="center"/>
        </w:trPr>
        <w:tc>
          <w:tcPr>
            <w:tcW w:w="3119" w:type="dxa"/>
            <w:vMerge/>
            <w:shd w:val="clear" w:color="auto" w:fill="auto"/>
          </w:tcPr>
          <w:p w14:paraId="6197B8F8"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268" w:type="dxa"/>
            <w:shd w:val="clear" w:color="auto" w:fill="auto"/>
          </w:tcPr>
          <w:p w14:paraId="149FE095"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c>
          <w:tcPr>
            <w:tcW w:w="2127" w:type="dxa"/>
            <w:shd w:val="clear" w:color="auto" w:fill="auto"/>
            <w:vAlign w:val="center"/>
          </w:tcPr>
          <w:p w14:paraId="5477697A"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.494</w:t>
            </w:r>
          </w:p>
        </w:tc>
      </w:tr>
      <w:tr w:rsidR="00FA7BAE" w:rsidRPr="006F2A26" w14:paraId="18533C2A" w14:textId="77777777" w:rsidTr="00422910">
        <w:trPr>
          <w:cantSplit/>
          <w:jc w:val="center"/>
        </w:trPr>
        <w:tc>
          <w:tcPr>
            <w:tcW w:w="3119" w:type="dxa"/>
            <w:vMerge/>
            <w:shd w:val="clear" w:color="auto" w:fill="auto"/>
          </w:tcPr>
          <w:p w14:paraId="6797ABD6"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268" w:type="dxa"/>
            <w:shd w:val="clear" w:color="auto" w:fill="auto"/>
          </w:tcPr>
          <w:p w14:paraId="40A82EB2"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N</w:t>
            </w:r>
          </w:p>
        </w:tc>
        <w:tc>
          <w:tcPr>
            <w:tcW w:w="2127" w:type="dxa"/>
            <w:shd w:val="clear" w:color="auto" w:fill="auto"/>
            <w:vAlign w:val="center"/>
          </w:tcPr>
          <w:p w14:paraId="0F144978"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18</w:t>
            </w:r>
          </w:p>
        </w:tc>
      </w:tr>
      <w:tr w:rsidR="00FA7BAE" w:rsidRPr="006F2A26" w14:paraId="7D4FEB3E" w14:textId="77777777" w:rsidTr="00422910">
        <w:trPr>
          <w:cantSplit/>
          <w:jc w:val="center"/>
        </w:trPr>
        <w:tc>
          <w:tcPr>
            <w:tcW w:w="3119" w:type="dxa"/>
            <w:vMerge w:val="restart"/>
            <w:shd w:val="clear" w:color="auto" w:fill="auto"/>
          </w:tcPr>
          <w:p w14:paraId="7DD70174" w14:textId="77777777" w:rsidR="00366A28"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GI_</w:t>
            </w:r>
            <w:r w:rsidR="00366A28" w:rsidRPr="006F2A26">
              <w:rPr>
                <w:rFonts w:ascii="Times New Roman" w:hAnsi="Times New Roman" w:cs="Times New Roman"/>
                <w:sz w:val="24"/>
                <w:szCs w:val="24"/>
                <w:lang w:val="es-MX"/>
              </w:rPr>
              <w:t xml:space="preserve">Pos Tarea de integración </w:t>
            </w:r>
          </w:p>
          <w:p w14:paraId="7CAA9B4A" w14:textId="2CC788C7"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grupal</w:t>
            </w:r>
          </w:p>
          <w:p w14:paraId="4C37DA3E" w14:textId="7CC3C006"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(GIT)</w:t>
            </w:r>
          </w:p>
        </w:tc>
        <w:tc>
          <w:tcPr>
            <w:tcW w:w="2268" w:type="dxa"/>
            <w:shd w:val="clear" w:color="auto" w:fill="auto"/>
          </w:tcPr>
          <w:p w14:paraId="15BC6533"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Correlación de Pearson</w:t>
            </w:r>
          </w:p>
        </w:tc>
        <w:tc>
          <w:tcPr>
            <w:tcW w:w="2127" w:type="dxa"/>
            <w:shd w:val="clear" w:color="auto" w:fill="auto"/>
            <w:vAlign w:val="center"/>
          </w:tcPr>
          <w:p w14:paraId="778325D9"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.084</w:t>
            </w:r>
          </w:p>
        </w:tc>
      </w:tr>
      <w:tr w:rsidR="00FA7BAE" w:rsidRPr="006F2A26" w14:paraId="6F563FF2" w14:textId="77777777" w:rsidTr="00422910">
        <w:trPr>
          <w:cantSplit/>
          <w:jc w:val="center"/>
        </w:trPr>
        <w:tc>
          <w:tcPr>
            <w:tcW w:w="3119" w:type="dxa"/>
            <w:vMerge/>
            <w:shd w:val="clear" w:color="auto" w:fill="auto"/>
          </w:tcPr>
          <w:p w14:paraId="7E009BA3"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268" w:type="dxa"/>
            <w:shd w:val="clear" w:color="auto" w:fill="auto"/>
          </w:tcPr>
          <w:p w14:paraId="785FAEA1"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c>
          <w:tcPr>
            <w:tcW w:w="2127" w:type="dxa"/>
            <w:shd w:val="clear" w:color="auto" w:fill="auto"/>
            <w:vAlign w:val="center"/>
          </w:tcPr>
          <w:p w14:paraId="09BB3E6B" w14:textId="77777777" w:rsidR="00FA7BAE" w:rsidRPr="006F2A26" w:rsidRDefault="00FA7BAE" w:rsidP="00C20C3D">
            <w:pPr>
              <w:autoSpaceDE w:val="0"/>
              <w:autoSpaceDN w:val="0"/>
              <w:adjustRightInd w:val="0"/>
              <w:spacing w:before="40" w:after="40" w:line="276" w:lineRule="auto"/>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.741</w:t>
            </w:r>
          </w:p>
        </w:tc>
      </w:tr>
      <w:tr w:rsidR="00FA7BAE" w:rsidRPr="006F2A26" w14:paraId="12843056" w14:textId="77777777" w:rsidTr="00422910">
        <w:trPr>
          <w:cantSplit/>
          <w:jc w:val="center"/>
        </w:trPr>
        <w:tc>
          <w:tcPr>
            <w:tcW w:w="3119" w:type="dxa"/>
            <w:vMerge/>
            <w:shd w:val="clear" w:color="auto" w:fill="auto"/>
          </w:tcPr>
          <w:p w14:paraId="5AE02624"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268" w:type="dxa"/>
            <w:shd w:val="clear" w:color="auto" w:fill="auto"/>
          </w:tcPr>
          <w:p w14:paraId="64241D66"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N</w:t>
            </w:r>
          </w:p>
        </w:tc>
        <w:tc>
          <w:tcPr>
            <w:tcW w:w="2127" w:type="dxa"/>
            <w:shd w:val="clear" w:color="auto" w:fill="auto"/>
            <w:vAlign w:val="center"/>
          </w:tcPr>
          <w:p w14:paraId="5888C897"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18</w:t>
            </w:r>
          </w:p>
        </w:tc>
      </w:tr>
      <w:tr w:rsidR="00FA7BAE" w:rsidRPr="006F2A26" w14:paraId="7DC63D0B" w14:textId="77777777" w:rsidTr="00422910">
        <w:trPr>
          <w:cantSplit/>
          <w:jc w:val="center"/>
        </w:trPr>
        <w:tc>
          <w:tcPr>
            <w:tcW w:w="3119" w:type="dxa"/>
            <w:vMerge w:val="restart"/>
            <w:shd w:val="clear" w:color="auto" w:fill="auto"/>
          </w:tcPr>
          <w:p w14:paraId="173A25C4" w14:textId="77777777" w:rsidR="00366A28"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GI_P</w:t>
            </w:r>
            <w:r w:rsidR="00366A28" w:rsidRPr="006F2A26">
              <w:rPr>
                <w:rFonts w:ascii="Times New Roman" w:hAnsi="Times New Roman" w:cs="Times New Roman"/>
                <w:sz w:val="24"/>
                <w:szCs w:val="24"/>
                <w:lang w:val="es-MX"/>
              </w:rPr>
              <w:t>os Integración del grupo</w:t>
            </w:r>
          </w:p>
          <w:p w14:paraId="5A6DCA30" w14:textId="004FFA18"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 social</w:t>
            </w:r>
          </w:p>
          <w:p w14:paraId="743F00CC" w14:textId="586FF744"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(GIS)</w:t>
            </w:r>
          </w:p>
        </w:tc>
        <w:tc>
          <w:tcPr>
            <w:tcW w:w="2268" w:type="dxa"/>
            <w:shd w:val="clear" w:color="auto" w:fill="auto"/>
          </w:tcPr>
          <w:p w14:paraId="300E7CBC"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Correlación de Pearson</w:t>
            </w:r>
          </w:p>
        </w:tc>
        <w:tc>
          <w:tcPr>
            <w:tcW w:w="2127" w:type="dxa"/>
            <w:shd w:val="clear" w:color="auto" w:fill="auto"/>
            <w:vAlign w:val="center"/>
          </w:tcPr>
          <w:p w14:paraId="36D3FE0E"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.091</w:t>
            </w:r>
          </w:p>
        </w:tc>
      </w:tr>
      <w:tr w:rsidR="00FA7BAE" w:rsidRPr="006F2A26" w14:paraId="3704D25F" w14:textId="77777777" w:rsidTr="00422910">
        <w:trPr>
          <w:cantSplit/>
          <w:jc w:val="center"/>
        </w:trPr>
        <w:tc>
          <w:tcPr>
            <w:tcW w:w="3119" w:type="dxa"/>
            <w:vMerge/>
            <w:shd w:val="clear" w:color="auto" w:fill="auto"/>
          </w:tcPr>
          <w:p w14:paraId="3920C6A8"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268" w:type="dxa"/>
            <w:shd w:val="clear" w:color="auto" w:fill="auto"/>
          </w:tcPr>
          <w:p w14:paraId="3971F805"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c>
          <w:tcPr>
            <w:tcW w:w="2127" w:type="dxa"/>
            <w:shd w:val="clear" w:color="auto" w:fill="auto"/>
            <w:vAlign w:val="center"/>
          </w:tcPr>
          <w:p w14:paraId="64449B40" w14:textId="77777777" w:rsidR="00FA7BAE" w:rsidRPr="006F2A26" w:rsidRDefault="00FA7BAE" w:rsidP="00C20C3D">
            <w:pPr>
              <w:autoSpaceDE w:val="0"/>
              <w:autoSpaceDN w:val="0"/>
              <w:adjustRightInd w:val="0"/>
              <w:spacing w:before="40" w:after="40" w:line="276" w:lineRule="auto"/>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.719</w:t>
            </w:r>
          </w:p>
        </w:tc>
      </w:tr>
      <w:tr w:rsidR="00FA7BAE" w:rsidRPr="006F2A26" w14:paraId="7C2BA882" w14:textId="77777777" w:rsidTr="00422910">
        <w:trPr>
          <w:cantSplit/>
          <w:jc w:val="center"/>
        </w:trPr>
        <w:tc>
          <w:tcPr>
            <w:tcW w:w="3119" w:type="dxa"/>
            <w:vMerge/>
            <w:shd w:val="clear" w:color="auto" w:fill="auto"/>
          </w:tcPr>
          <w:p w14:paraId="4F076479"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268" w:type="dxa"/>
            <w:shd w:val="clear" w:color="auto" w:fill="auto"/>
          </w:tcPr>
          <w:p w14:paraId="69A64741"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N</w:t>
            </w:r>
          </w:p>
        </w:tc>
        <w:tc>
          <w:tcPr>
            <w:tcW w:w="2127" w:type="dxa"/>
            <w:shd w:val="clear" w:color="auto" w:fill="auto"/>
            <w:vAlign w:val="center"/>
          </w:tcPr>
          <w:p w14:paraId="2B086587"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18</w:t>
            </w:r>
          </w:p>
        </w:tc>
      </w:tr>
    </w:tbl>
    <w:p w14:paraId="31EC7378" w14:textId="543DD004" w:rsidR="00FA7BAE" w:rsidRPr="006F2A26" w:rsidRDefault="00F66D20" w:rsidP="00422910">
      <w:pPr>
        <w:autoSpaceDE w:val="0"/>
        <w:autoSpaceDN w:val="0"/>
        <w:adjustRightInd w:val="0"/>
        <w:spacing w:before="40" w:after="40"/>
        <w:jc w:val="center"/>
        <w:rPr>
          <w:rFonts w:ascii="Times New Roman" w:hAnsi="Times New Roman" w:cs="Times New Roman"/>
          <w:sz w:val="24"/>
          <w:szCs w:val="24"/>
          <w:lang w:val="es-MX"/>
        </w:rPr>
      </w:pPr>
      <w:r w:rsidRPr="006F2A26">
        <w:rPr>
          <w:rFonts w:ascii="Times New Roman" w:hAnsi="Times New Roman" w:cs="Times New Roman"/>
          <w:sz w:val="24"/>
          <w:szCs w:val="24"/>
          <w:lang w:val="es-MX"/>
        </w:rPr>
        <w:t>Nota: en la tabla se muestra la correlación de las cuatro dimensiones de la cohesión grupal y el rendimiento académico en el grupo de intervención.</w:t>
      </w:r>
    </w:p>
    <w:p w14:paraId="1A119946" w14:textId="662ACFE4" w:rsidR="00FA7BAE" w:rsidRPr="006F2A26" w:rsidRDefault="00FA7BAE"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lastRenderedPageBreak/>
        <w:t xml:space="preserve">En la tabla anterior se </w:t>
      </w:r>
      <w:r w:rsidR="00366A28" w:rsidRPr="006F2A26">
        <w:rPr>
          <w:rFonts w:ascii="Times New Roman" w:hAnsi="Times New Roman" w:cs="Times New Roman"/>
          <w:sz w:val="24"/>
          <w:szCs w:val="24"/>
          <w:lang w:val="es-MX"/>
        </w:rPr>
        <w:t>analizó</w:t>
      </w:r>
      <w:r w:rsidRPr="006F2A26">
        <w:rPr>
          <w:rFonts w:ascii="Times New Roman" w:hAnsi="Times New Roman" w:cs="Times New Roman"/>
          <w:sz w:val="24"/>
          <w:szCs w:val="24"/>
          <w:lang w:val="es-MX"/>
        </w:rPr>
        <w:t xml:space="preserve"> los resultados de la correlación entre los componentes del test de cohesión grupal aplicado (GI_Pos) y las calificaciones obtenidas</w:t>
      </w:r>
      <w:r w:rsidR="00366A28" w:rsidRPr="006F2A26">
        <w:rPr>
          <w:rFonts w:ascii="Times New Roman" w:hAnsi="Times New Roman" w:cs="Times New Roman"/>
          <w:sz w:val="24"/>
          <w:szCs w:val="24"/>
          <w:lang w:val="es-MX"/>
        </w:rPr>
        <w:t xml:space="preserve"> por los estudiantes (GI_Pos_Rendimiento académico</w:t>
      </w:r>
      <w:r w:rsidRPr="006F2A26">
        <w:rPr>
          <w:rFonts w:ascii="Times New Roman" w:hAnsi="Times New Roman" w:cs="Times New Roman"/>
          <w:sz w:val="24"/>
          <w:szCs w:val="24"/>
          <w:lang w:val="es-MX"/>
        </w:rPr>
        <w:t xml:space="preserve">) después de la intervención, para determinar si existe una relación entre la cohesión grupal y el rendimiento académico. En la tabla de correlaciones se aprecia que sólo la correlación de Pearson entre GI_Pos_ATGS (Atracción individual al grupo social) y las calificaciones es estadísticamente significativa, con un valor de r=.298 y un nivel de significación de .229. Esto indicaría que, a mayor nivel de atracción individual al grupo en un sentido social, mayor sería el rendimiento académico de los estudiantes, aunque la correlación es débil. El resto de componentes (ATGT, GIT y GIS) no muestran correlaciones significativas con las calificaciones, con valores de r que van desde .173 a .091 y niveles de significación superiores a .05. Por lo tanto, se podría </w:t>
      </w:r>
      <w:r w:rsidR="00C13D83" w:rsidRPr="006F2A26">
        <w:rPr>
          <w:rFonts w:ascii="Times New Roman" w:hAnsi="Times New Roman" w:cs="Times New Roman"/>
          <w:sz w:val="24"/>
          <w:szCs w:val="24"/>
          <w:lang w:val="es-MX"/>
        </w:rPr>
        <w:t>determinar</w:t>
      </w:r>
      <w:r w:rsidRPr="006F2A26">
        <w:rPr>
          <w:rFonts w:ascii="Times New Roman" w:hAnsi="Times New Roman" w:cs="Times New Roman"/>
          <w:sz w:val="24"/>
          <w:szCs w:val="24"/>
          <w:lang w:val="es-MX"/>
        </w:rPr>
        <w:t xml:space="preserve"> que sólo el componente de Atracción Individual al Grupo-Social de la cohesión grupal parece influir débilmente en el rendimiento académico de los estudiantes después de la intervención. Los otros componentes no parecen guardar una relación estadísticamente significativa. </w:t>
      </w:r>
    </w:p>
    <w:p w14:paraId="19A65F85" w14:textId="77777777" w:rsidR="00422910" w:rsidRDefault="00422910" w:rsidP="00422910">
      <w:pPr>
        <w:spacing w:before="0" w:after="0"/>
        <w:ind w:firstLine="709"/>
        <w:rPr>
          <w:rFonts w:ascii="Times New Roman" w:hAnsi="Times New Roman" w:cs="Times New Roman"/>
          <w:sz w:val="24"/>
          <w:szCs w:val="24"/>
          <w:lang w:val="es-MX"/>
        </w:rPr>
      </w:pPr>
    </w:p>
    <w:p w14:paraId="67FEC54C" w14:textId="77777777" w:rsidR="0026382B" w:rsidRDefault="0026382B" w:rsidP="00422910">
      <w:pPr>
        <w:spacing w:before="0" w:after="0"/>
        <w:ind w:firstLine="709"/>
        <w:rPr>
          <w:rFonts w:ascii="Times New Roman" w:hAnsi="Times New Roman" w:cs="Times New Roman"/>
          <w:sz w:val="24"/>
          <w:szCs w:val="24"/>
          <w:lang w:val="es-MX"/>
        </w:rPr>
      </w:pPr>
    </w:p>
    <w:p w14:paraId="488D3FC1" w14:textId="77777777" w:rsidR="0026382B" w:rsidRDefault="0026382B" w:rsidP="00422910">
      <w:pPr>
        <w:spacing w:before="0" w:after="0"/>
        <w:ind w:firstLine="709"/>
        <w:rPr>
          <w:rFonts w:ascii="Times New Roman" w:hAnsi="Times New Roman" w:cs="Times New Roman"/>
          <w:sz w:val="24"/>
          <w:szCs w:val="24"/>
          <w:lang w:val="es-MX"/>
        </w:rPr>
      </w:pPr>
    </w:p>
    <w:p w14:paraId="6DF993CF" w14:textId="77777777" w:rsidR="0026382B" w:rsidRDefault="0026382B" w:rsidP="00422910">
      <w:pPr>
        <w:spacing w:before="0" w:after="0"/>
        <w:ind w:firstLine="709"/>
        <w:rPr>
          <w:rFonts w:ascii="Times New Roman" w:hAnsi="Times New Roman" w:cs="Times New Roman"/>
          <w:sz w:val="24"/>
          <w:szCs w:val="24"/>
          <w:lang w:val="es-MX"/>
        </w:rPr>
      </w:pPr>
    </w:p>
    <w:p w14:paraId="4648ABB9" w14:textId="77777777" w:rsidR="0026382B" w:rsidRDefault="0026382B" w:rsidP="00422910">
      <w:pPr>
        <w:spacing w:before="0" w:after="0"/>
        <w:ind w:firstLine="709"/>
        <w:rPr>
          <w:rFonts w:ascii="Times New Roman" w:hAnsi="Times New Roman" w:cs="Times New Roman"/>
          <w:sz w:val="24"/>
          <w:szCs w:val="24"/>
          <w:lang w:val="es-MX"/>
        </w:rPr>
      </w:pPr>
    </w:p>
    <w:p w14:paraId="68027281" w14:textId="77777777" w:rsidR="0026382B" w:rsidRDefault="0026382B" w:rsidP="00422910">
      <w:pPr>
        <w:spacing w:before="0" w:after="0"/>
        <w:ind w:firstLine="709"/>
        <w:rPr>
          <w:rFonts w:ascii="Times New Roman" w:hAnsi="Times New Roman" w:cs="Times New Roman"/>
          <w:sz w:val="24"/>
          <w:szCs w:val="24"/>
          <w:lang w:val="es-MX"/>
        </w:rPr>
      </w:pPr>
    </w:p>
    <w:p w14:paraId="46BB9548" w14:textId="77777777" w:rsidR="0026382B" w:rsidRDefault="0026382B" w:rsidP="00422910">
      <w:pPr>
        <w:spacing w:before="0" w:after="0"/>
        <w:ind w:firstLine="709"/>
        <w:rPr>
          <w:rFonts w:ascii="Times New Roman" w:hAnsi="Times New Roman" w:cs="Times New Roman"/>
          <w:sz w:val="24"/>
          <w:szCs w:val="24"/>
          <w:lang w:val="es-MX"/>
        </w:rPr>
      </w:pPr>
    </w:p>
    <w:p w14:paraId="260ABEE6" w14:textId="77777777" w:rsidR="0026382B" w:rsidRDefault="0026382B" w:rsidP="00422910">
      <w:pPr>
        <w:spacing w:before="0" w:after="0"/>
        <w:ind w:firstLine="709"/>
        <w:rPr>
          <w:rFonts w:ascii="Times New Roman" w:hAnsi="Times New Roman" w:cs="Times New Roman"/>
          <w:sz w:val="24"/>
          <w:szCs w:val="24"/>
          <w:lang w:val="es-MX"/>
        </w:rPr>
      </w:pPr>
    </w:p>
    <w:p w14:paraId="0B110887" w14:textId="77777777" w:rsidR="0026382B" w:rsidRDefault="0026382B" w:rsidP="00422910">
      <w:pPr>
        <w:spacing w:before="0" w:after="0"/>
        <w:ind w:firstLine="709"/>
        <w:rPr>
          <w:rFonts w:ascii="Times New Roman" w:hAnsi="Times New Roman" w:cs="Times New Roman"/>
          <w:sz w:val="24"/>
          <w:szCs w:val="24"/>
          <w:lang w:val="es-MX"/>
        </w:rPr>
      </w:pPr>
    </w:p>
    <w:p w14:paraId="17645EF4" w14:textId="77777777" w:rsidR="0026382B" w:rsidRDefault="0026382B" w:rsidP="00422910">
      <w:pPr>
        <w:spacing w:before="0" w:after="0"/>
        <w:ind w:firstLine="709"/>
        <w:rPr>
          <w:rFonts w:ascii="Times New Roman" w:hAnsi="Times New Roman" w:cs="Times New Roman"/>
          <w:sz w:val="24"/>
          <w:szCs w:val="24"/>
          <w:lang w:val="es-MX"/>
        </w:rPr>
      </w:pPr>
    </w:p>
    <w:p w14:paraId="667384DC" w14:textId="77777777" w:rsidR="0026382B" w:rsidRDefault="0026382B" w:rsidP="00422910">
      <w:pPr>
        <w:spacing w:before="0" w:after="0"/>
        <w:ind w:firstLine="709"/>
        <w:rPr>
          <w:rFonts w:ascii="Times New Roman" w:hAnsi="Times New Roman" w:cs="Times New Roman"/>
          <w:sz w:val="24"/>
          <w:szCs w:val="24"/>
          <w:lang w:val="es-MX"/>
        </w:rPr>
      </w:pPr>
    </w:p>
    <w:p w14:paraId="0070FF26" w14:textId="77777777" w:rsidR="0026382B" w:rsidRDefault="0026382B" w:rsidP="00422910">
      <w:pPr>
        <w:spacing w:before="0" w:after="0"/>
        <w:ind w:firstLine="709"/>
        <w:rPr>
          <w:rFonts w:ascii="Times New Roman" w:hAnsi="Times New Roman" w:cs="Times New Roman"/>
          <w:sz w:val="24"/>
          <w:szCs w:val="24"/>
          <w:lang w:val="es-MX"/>
        </w:rPr>
      </w:pPr>
    </w:p>
    <w:p w14:paraId="2FFF1801" w14:textId="77777777" w:rsidR="0026382B" w:rsidRDefault="0026382B" w:rsidP="00422910">
      <w:pPr>
        <w:spacing w:before="0" w:after="0"/>
        <w:ind w:firstLine="709"/>
        <w:rPr>
          <w:rFonts w:ascii="Times New Roman" w:hAnsi="Times New Roman" w:cs="Times New Roman"/>
          <w:sz w:val="24"/>
          <w:szCs w:val="24"/>
          <w:lang w:val="es-MX"/>
        </w:rPr>
      </w:pPr>
    </w:p>
    <w:p w14:paraId="49130186" w14:textId="77777777" w:rsidR="0026382B" w:rsidRDefault="0026382B" w:rsidP="00422910">
      <w:pPr>
        <w:spacing w:before="0" w:after="0"/>
        <w:ind w:firstLine="709"/>
        <w:rPr>
          <w:rFonts w:ascii="Times New Roman" w:hAnsi="Times New Roman" w:cs="Times New Roman"/>
          <w:sz w:val="24"/>
          <w:szCs w:val="24"/>
          <w:lang w:val="es-MX"/>
        </w:rPr>
      </w:pPr>
    </w:p>
    <w:p w14:paraId="7FDD6171" w14:textId="77777777" w:rsidR="0026382B" w:rsidRDefault="0026382B" w:rsidP="00422910">
      <w:pPr>
        <w:spacing w:before="0" w:after="0"/>
        <w:ind w:firstLine="709"/>
        <w:rPr>
          <w:rFonts w:ascii="Times New Roman" w:hAnsi="Times New Roman" w:cs="Times New Roman"/>
          <w:sz w:val="24"/>
          <w:szCs w:val="24"/>
          <w:lang w:val="es-MX"/>
        </w:rPr>
      </w:pPr>
    </w:p>
    <w:p w14:paraId="1B0C894B" w14:textId="77777777" w:rsidR="0026382B" w:rsidRDefault="0026382B" w:rsidP="00422910">
      <w:pPr>
        <w:spacing w:before="0" w:after="0"/>
        <w:ind w:firstLine="709"/>
        <w:rPr>
          <w:rFonts w:ascii="Times New Roman" w:hAnsi="Times New Roman" w:cs="Times New Roman"/>
          <w:sz w:val="24"/>
          <w:szCs w:val="24"/>
          <w:lang w:val="es-MX"/>
        </w:rPr>
      </w:pPr>
    </w:p>
    <w:p w14:paraId="38122DE0" w14:textId="77777777" w:rsidR="0026382B" w:rsidRDefault="0026382B" w:rsidP="00422910">
      <w:pPr>
        <w:spacing w:before="0" w:after="0"/>
        <w:ind w:firstLine="709"/>
        <w:rPr>
          <w:rFonts w:ascii="Times New Roman" w:hAnsi="Times New Roman" w:cs="Times New Roman"/>
          <w:sz w:val="24"/>
          <w:szCs w:val="24"/>
          <w:lang w:val="es-MX"/>
        </w:rPr>
      </w:pPr>
    </w:p>
    <w:p w14:paraId="63B3FF41" w14:textId="77777777" w:rsidR="0026382B" w:rsidRDefault="0026382B" w:rsidP="00422910">
      <w:pPr>
        <w:spacing w:before="0" w:after="0"/>
        <w:ind w:firstLine="709"/>
        <w:rPr>
          <w:rFonts w:ascii="Times New Roman" w:hAnsi="Times New Roman" w:cs="Times New Roman"/>
          <w:sz w:val="24"/>
          <w:szCs w:val="24"/>
          <w:lang w:val="es-MX"/>
        </w:rPr>
      </w:pPr>
    </w:p>
    <w:p w14:paraId="08D0364F" w14:textId="77777777" w:rsidR="0026382B" w:rsidRPr="006F2A26" w:rsidRDefault="0026382B" w:rsidP="00422910">
      <w:pPr>
        <w:spacing w:before="0" w:after="0"/>
        <w:ind w:firstLine="709"/>
        <w:rPr>
          <w:rFonts w:ascii="Times New Roman" w:hAnsi="Times New Roman" w:cs="Times New Roman"/>
          <w:sz w:val="24"/>
          <w:szCs w:val="24"/>
          <w:lang w:val="es-MX"/>
        </w:rPr>
      </w:pPr>
    </w:p>
    <w:p w14:paraId="298EEB0A" w14:textId="33510B05" w:rsidR="00585F61" w:rsidRPr="006F2A26" w:rsidRDefault="00585F61" w:rsidP="00422910">
      <w:pPr>
        <w:autoSpaceDE w:val="0"/>
        <w:autoSpaceDN w:val="0"/>
        <w:adjustRightInd w:val="0"/>
        <w:spacing w:before="40" w:after="40"/>
        <w:jc w:val="center"/>
        <w:rPr>
          <w:rFonts w:ascii="Times New Roman" w:hAnsi="Times New Roman" w:cs="Times New Roman"/>
          <w:bCs/>
          <w:sz w:val="24"/>
          <w:szCs w:val="24"/>
          <w:lang w:val="es-MX"/>
        </w:rPr>
      </w:pPr>
      <w:r w:rsidRPr="006F2A26">
        <w:rPr>
          <w:rFonts w:ascii="Times New Roman" w:hAnsi="Times New Roman" w:cs="Times New Roman"/>
          <w:b/>
          <w:sz w:val="24"/>
          <w:szCs w:val="24"/>
          <w:lang w:val="es-MX"/>
        </w:rPr>
        <w:lastRenderedPageBreak/>
        <w:t xml:space="preserve">Tabla 3. </w:t>
      </w:r>
      <w:r w:rsidRPr="006F2A26">
        <w:rPr>
          <w:rFonts w:ascii="Times New Roman" w:hAnsi="Times New Roman" w:cs="Times New Roman"/>
          <w:bCs/>
          <w:sz w:val="24"/>
          <w:szCs w:val="24"/>
          <w:lang w:val="es-MX"/>
        </w:rPr>
        <w:t xml:space="preserve">Correlaciones entre la variable </w:t>
      </w:r>
      <w:r w:rsidR="00F66D20" w:rsidRPr="006F2A26">
        <w:rPr>
          <w:rFonts w:ascii="Times New Roman" w:hAnsi="Times New Roman" w:cs="Times New Roman"/>
          <w:bCs/>
          <w:sz w:val="24"/>
          <w:szCs w:val="24"/>
          <w:lang w:val="es-MX"/>
        </w:rPr>
        <w:t xml:space="preserve">rendimiento académico </w:t>
      </w:r>
      <w:r w:rsidRPr="006F2A26">
        <w:rPr>
          <w:rFonts w:ascii="Times New Roman" w:hAnsi="Times New Roman" w:cs="Times New Roman"/>
          <w:bCs/>
          <w:sz w:val="24"/>
          <w:szCs w:val="24"/>
          <w:lang w:val="es-MX"/>
        </w:rPr>
        <w:t>y los factores del cuestionario GEQ aplicado posprueba en el grupo control</w:t>
      </w:r>
    </w:p>
    <w:tbl>
      <w:tblPr>
        <w:tblW w:w="7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2135"/>
        <w:gridCol w:w="2268"/>
      </w:tblGrid>
      <w:tr w:rsidR="00366A28" w:rsidRPr="006F2A26" w14:paraId="342A0E9F" w14:textId="77777777" w:rsidTr="00422910">
        <w:trPr>
          <w:cantSplit/>
          <w:jc w:val="center"/>
        </w:trPr>
        <w:tc>
          <w:tcPr>
            <w:tcW w:w="3119" w:type="dxa"/>
            <w:shd w:val="clear" w:color="auto" w:fill="auto"/>
          </w:tcPr>
          <w:p w14:paraId="59E36CBF" w14:textId="77777777"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p>
        </w:tc>
        <w:tc>
          <w:tcPr>
            <w:tcW w:w="4403" w:type="dxa"/>
            <w:gridSpan w:val="2"/>
            <w:shd w:val="clear" w:color="auto" w:fill="auto"/>
            <w:vAlign w:val="center"/>
          </w:tcPr>
          <w:p w14:paraId="5D96B59E" w14:textId="248C7394" w:rsidR="00366A28" w:rsidRPr="006F2A26" w:rsidRDefault="00366A28"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GC_Pos</w:t>
            </w:r>
          </w:p>
          <w:p w14:paraId="30B8949D" w14:textId="79C25B57" w:rsidR="00366A28" w:rsidRPr="006F2A26" w:rsidRDefault="00366A28"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Rendimiento académico</w:t>
            </w:r>
          </w:p>
        </w:tc>
      </w:tr>
      <w:tr w:rsidR="00FA7BAE" w:rsidRPr="006F2A26" w14:paraId="30383C13" w14:textId="77777777" w:rsidTr="00422910">
        <w:trPr>
          <w:cantSplit/>
          <w:jc w:val="center"/>
        </w:trPr>
        <w:tc>
          <w:tcPr>
            <w:tcW w:w="3119" w:type="dxa"/>
            <w:vMerge w:val="restart"/>
            <w:shd w:val="clear" w:color="auto" w:fill="auto"/>
          </w:tcPr>
          <w:p w14:paraId="13025EEB" w14:textId="77777777"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GC_Pos </w:t>
            </w:r>
            <w:r w:rsidR="00FA7BAE" w:rsidRPr="006F2A26">
              <w:rPr>
                <w:rFonts w:ascii="Times New Roman" w:hAnsi="Times New Roman" w:cs="Times New Roman"/>
                <w:sz w:val="24"/>
                <w:szCs w:val="24"/>
                <w:lang w:val="es-MX"/>
              </w:rPr>
              <w:t>Atracciones indi</w:t>
            </w:r>
            <w:r w:rsidRPr="006F2A26">
              <w:rPr>
                <w:rFonts w:ascii="Times New Roman" w:hAnsi="Times New Roman" w:cs="Times New Roman"/>
                <w:sz w:val="24"/>
                <w:szCs w:val="24"/>
                <w:lang w:val="es-MX"/>
              </w:rPr>
              <w:t>viduales para el grupo-sociales</w:t>
            </w:r>
          </w:p>
          <w:p w14:paraId="08667D2C" w14:textId="5EEBB16C"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(ATGS)</w:t>
            </w:r>
          </w:p>
        </w:tc>
        <w:tc>
          <w:tcPr>
            <w:tcW w:w="2135" w:type="dxa"/>
            <w:shd w:val="clear" w:color="auto" w:fill="auto"/>
          </w:tcPr>
          <w:p w14:paraId="5EDCBDAD"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Correlación de Pearson</w:t>
            </w:r>
          </w:p>
        </w:tc>
        <w:tc>
          <w:tcPr>
            <w:tcW w:w="2268" w:type="dxa"/>
            <w:shd w:val="clear" w:color="auto" w:fill="auto"/>
          </w:tcPr>
          <w:p w14:paraId="556574A2"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-.222</w:t>
            </w:r>
          </w:p>
        </w:tc>
      </w:tr>
      <w:tr w:rsidR="00FA7BAE" w:rsidRPr="006F2A26" w14:paraId="2E4C9A83" w14:textId="77777777" w:rsidTr="00422910">
        <w:trPr>
          <w:cantSplit/>
          <w:jc w:val="center"/>
        </w:trPr>
        <w:tc>
          <w:tcPr>
            <w:tcW w:w="3119" w:type="dxa"/>
            <w:vMerge/>
            <w:shd w:val="clear" w:color="auto" w:fill="auto"/>
          </w:tcPr>
          <w:p w14:paraId="78657AD8"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35" w:type="dxa"/>
            <w:shd w:val="clear" w:color="auto" w:fill="auto"/>
          </w:tcPr>
          <w:p w14:paraId="6826976B"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c>
          <w:tcPr>
            <w:tcW w:w="2268" w:type="dxa"/>
            <w:shd w:val="clear" w:color="auto" w:fill="auto"/>
          </w:tcPr>
          <w:p w14:paraId="2B8BD3E4"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.362</w:t>
            </w:r>
          </w:p>
        </w:tc>
      </w:tr>
      <w:tr w:rsidR="00FA7BAE" w:rsidRPr="006F2A26" w14:paraId="2AFD9ACE" w14:textId="77777777" w:rsidTr="00422910">
        <w:trPr>
          <w:cantSplit/>
          <w:jc w:val="center"/>
        </w:trPr>
        <w:tc>
          <w:tcPr>
            <w:tcW w:w="3119" w:type="dxa"/>
            <w:vMerge/>
            <w:shd w:val="clear" w:color="auto" w:fill="auto"/>
          </w:tcPr>
          <w:p w14:paraId="4BD04E68"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35" w:type="dxa"/>
            <w:shd w:val="clear" w:color="auto" w:fill="auto"/>
          </w:tcPr>
          <w:p w14:paraId="115CDC2D"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N</w:t>
            </w:r>
          </w:p>
        </w:tc>
        <w:tc>
          <w:tcPr>
            <w:tcW w:w="2268" w:type="dxa"/>
            <w:shd w:val="clear" w:color="auto" w:fill="auto"/>
          </w:tcPr>
          <w:p w14:paraId="32776F82"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19</w:t>
            </w:r>
          </w:p>
        </w:tc>
      </w:tr>
      <w:tr w:rsidR="00FA7BAE" w:rsidRPr="006F2A26" w14:paraId="55747343" w14:textId="77777777" w:rsidTr="00422910">
        <w:trPr>
          <w:cantSplit/>
          <w:jc w:val="center"/>
        </w:trPr>
        <w:tc>
          <w:tcPr>
            <w:tcW w:w="3119" w:type="dxa"/>
            <w:vMerge w:val="restart"/>
            <w:shd w:val="clear" w:color="auto" w:fill="auto"/>
          </w:tcPr>
          <w:p w14:paraId="64232586" w14:textId="77777777"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GC_Pos </w:t>
            </w:r>
            <w:r w:rsidR="00FA7BAE" w:rsidRPr="006F2A26">
              <w:rPr>
                <w:rFonts w:ascii="Times New Roman" w:hAnsi="Times New Roman" w:cs="Times New Roman"/>
                <w:sz w:val="24"/>
                <w:szCs w:val="24"/>
                <w:lang w:val="es-MX"/>
              </w:rPr>
              <w:t>Atractivos</w:t>
            </w:r>
            <w:r w:rsidRPr="006F2A26">
              <w:rPr>
                <w:rFonts w:ascii="Times New Roman" w:hAnsi="Times New Roman" w:cs="Times New Roman"/>
                <w:sz w:val="24"/>
                <w:szCs w:val="24"/>
                <w:lang w:val="es-MX"/>
              </w:rPr>
              <w:t xml:space="preserve"> individuales a </w:t>
            </w:r>
          </w:p>
          <w:p w14:paraId="223FA85B" w14:textId="7E998F80"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la tarea grupal</w:t>
            </w:r>
          </w:p>
          <w:p w14:paraId="5E289CBD" w14:textId="5CBEE40D"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(ATGT)</w:t>
            </w:r>
          </w:p>
        </w:tc>
        <w:tc>
          <w:tcPr>
            <w:tcW w:w="2135" w:type="dxa"/>
            <w:shd w:val="clear" w:color="auto" w:fill="auto"/>
          </w:tcPr>
          <w:p w14:paraId="5711D893"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Correlación de Pearson</w:t>
            </w:r>
          </w:p>
        </w:tc>
        <w:tc>
          <w:tcPr>
            <w:tcW w:w="2268" w:type="dxa"/>
            <w:shd w:val="clear" w:color="auto" w:fill="auto"/>
          </w:tcPr>
          <w:p w14:paraId="62AE580A"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-.136</w:t>
            </w:r>
          </w:p>
        </w:tc>
      </w:tr>
      <w:tr w:rsidR="00FA7BAE" w:rsidRPr="006F2A26" w14:paraId="220DECE7" w14:textId="77777777" w:rsidTr="00422910">
        <w:trPr>
          <w:cantSplit/>
          <w:jc w:val="center"/>
        </w:trPr>
        <w:tc>
          <w:tcPr>
            <w:tcW w:w="3119" w:type="dxa"/>
            <w:vMerge/>
            <w:shd w:val="clear" w:color="auto" w:fill="auto"/>
          </w:tcPr>
          <w:p w14:paraId="6F76C64D"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35" w:type="dxa"/>
            <w:shd w:val="clear" w:color="auto" w:fill="auto"/>
          </w:tcPr>
          <w:p w14:paraId="3AA26691"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c>
          <w:tcPr>
            <w:tcW w:w="2268" w:type="dxa"/>
            <w:shd w:val="clear" w:color="auto" w:fill="auto"/>
          </w:tcPr>
          <w:p w14:paraId="0345A66A"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.580</w:t>
            </w:r>
          </w:p>
        </w:tc>
      </w:tr>
      <w:tr w:rsidR="00FA7BAE" w:rsidRPr="006F2A26" w14:paraId="751AECC6" w14:textId="77777777" w:rsidTr="00422910">
        <w:trPr>
          <w:cantSplit/>
          <w:jc w:val="center"/>
        </w:trPr>
        <w:tc>
          <w:tcPr>
            <w:tcW w:w="3119" w:type="dxa"/>
            <w:vMerge/>
            <w:shd w:val="clear" w:color="auto" w:fill="auto"/>
          </w:tcPr>
          <w:p w14:paraId="0B461CD6"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35" w:type="dxa"/>
            <w:shd w:val="clear" w:color="auto" w:fill="auto"/>
          </w:tcPr>
          <w:p w14:paraId="1BCCE9BA"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N</w:t>
            </w:r>
          </w:p>
        </w:tc>
        <w:tc>
          <w:tcPr>
            <w:tcW w:w="2268" w:type="dxa"/>
            <w:shd w:val="clear" w:color="auto" w:fill="auto"/>
          </w:tcPr>
          <w:p w14:paraId="1F2F4FF3"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19</w:t>
            </w:r>
          </w:p>
        </w:tc>
      </w:tr>
      <w:tr w:rsidR="00FA7BAE" w:rsidRPr="006F2A26" w14:paraId="44D10745" w14:textId="77777777" w:rsidTr="00422910">
        <w:trPr>
          <w:cantSplit/>
          <w:jc w:val="center"/>
        </w:trPr>
        <w:tc>
          <w:tcPr>
            <w:tcW w:w="3119" w:type="dxa"/>
            <w:vMerge w:val="restart"/>
            <w:shd w:val="clear" w:color="auto" w:fill="auto"/>
          </w:tcPr>
          <w:p w14:paraId="0859ABB7" w14:textId="77777777"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GC_Pos Tarea de integración </w:t>
            </w:r>
          </w:p>
          <w:p w14:paraId="641B3BB2" w14:textId="14D3880A"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Grupal</w:t>
            </w:r>
          </w:p>
          <w:p w14:paraId="24FA5D6B" w14:textId="420565B2"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(GIT)</w:t>
            </w:r>
          </w:p>
        </w:tc>
        <w:tc>
          <w:tcPr>
            <w:tcW w:w="2135" w:type="dxa"/>
            <w:shd w:val="clear" w:color="auto" w:fill="auto"/>
          </w:tcPr>
          <w:p w14:paraId="33DEA485"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Correlación de Pearson</w:t>
            </w:r>
          </w:p>
        </w:tc>
        <w:tc>
          <w:tcPr>
            <w:tcW w:w="2268" w:type="dxa"/>
            <w:shd w:val="clear" w:color="auto" w:fill="auto"/>
          </w:tcPr>
          <w:p w14:paraId="7F5A4333"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-.158</w:t>
            </w:r>
          </w:p>
        </w:tc>
      </w:tr>
      <w:tr w:rsidR="00FA7BAE" w:rsidRPr="006F2A26" w14:paraId="4127EE78" w14:textId="77777777" w:rsidTr="00422910">
        <w:trPr>
          <w:cantSplit/>
          <w:jc w:val="center"/>
        </w:trPr>
        <w:tc>
          <w:tcPr>
            <w:tcW w:w="3119" w:type="dxa"/>
            <w:vMerge/>
            <w:shd w:val="clear" w:color="auto" w:fill="auto"/>
          </w:tcPr>
          <w:p w14:paraId="2210B2C4"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35" w:type="dxa"/>
            <w:shd w:val="clear" w:color="auto" w:fill="auto"/>
          </w:tcPr>
          <w:p w14:paraId="75A6D4BA"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c>
          <w:tcPr>
            <w:tcW w:w="2268" w:type="dxa"/>
            <w:shd w:val="clear" w:color="auto" w:fill="auto"/>
          </w:tcPr>
          <w:p w14:paraId="1C3BE75F"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.518</w:t>
            </w:r>
          </w:p>
        </w:tc>
      </w:tr>
      <w:tr w:rsidR="00FA7BAE" w:rsidRPr="006F2A26" w14:paraId="2C749E30" w14:textId="77777777" w:rsidTr="00422910">
        <w:trPr>
          <w:cantSplit/>
          <w:jc w:val="center"/>
        </w:trPr>
        <w:tc>
          <w:tcPr>
            <w:tcW w:w="3119" w:type="dxa"/>
            <w:vMerge/>
            <w:shd w:val="clear" w:color="auto" w:fill="auto"/>
          </w:tcPr>
          <w:p w14:paraId="33F44BF5"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35" w:type="dxa"/>
            <w:shd w:val="clear" w:color="auto" w:fill="auto"/>
          </w:tcPr>
          <w:p w14:paraId="3E12D217" w14:textId="77777777"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N</w:t>
            </w:r>
          </w:p>
        </w:tc>
        <w:tc>
          <w:tcPr>
            <w:tcW w:w="2268" w:type="dxa"/>
            <w:shd w:val="clear" w:color="auto" w:fill="auto"/>
          </w:tcPr>
          <w:p w14:paraId="73129F42"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19</w:t>
            </w:r>
          </w:p>
        </w:tc>
      </w:tr>
      <w:tr w:rsidR="00FA7BAE" w:rsidRPr="006F2A26" w14:paraId="0F7BA92E" w14:textId="77777777" w:rsidTr="00422910">
        <w:trPr>
          <w:cantSplit/>
          <w:jc w:val="center"/>
        </w:trPr>
        <w:tc>
          <w:tcPr>
            <w:tcW w:w="3119" w:type="dxa"/>
            <w:vMerge w:val="restart"/>
            <w:shd w:val="clear" w:color="auto" w:fill="auto"/>
          </w:tcPr>
          <w:p w14:paraId="09B0A2AE" w14:textId="77777777"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GC_Pos </w:t>
            </w:r>
            <w:r w:rsidR="00FA7BAE" w:rsidRPr="006F2A26">
              <w:rPr>
                <w:rFonts w:ascii="Times New Roman" w:hAnsi="Times New Roman" w:cs="Times New Roman"/>
                <w:sz w:val="24"/>
                <w:szCs w:val="24"/>
                <w:lang w:val="es-MX"/>
              </w:rPr>
              <w:t xml:space="preserve">Integración del grupo </w:t>
            </w:r>
          </w:p>
          <w:p w14:paraId="1E234C7F" w14:textId="1928C93C" w:rsidR="00366A28" w:rsidRPr="006F2A26" w:rsidRDefault="00366A28"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w:t>
            </w:r>
            <w:r w:rsidR="00FA7BAE" w:rsidRPr="006F2A26">
              <w:rPr>
                <w:rFonts w:ascii="Times New Roman" w:hAnsi="Times New Roman" w:cs="Times New Roman"/>
                <w:sz w:val="24"/>
                <w:szCs w:val="24"/>
                <w:lang w:val="es-MX"/>
              </w:rPr>
              <w:t>ocial</w:t>
            </w:r>
          </w:p>
          <w:p w14:paraId="10E570FB" w14:textId="4CBCC149" w:rsidR="00FA7BAE" w:rsidRPr="006F2A26" w:rsidRDefault="00FA7BAE" w:rsidP="00C20C3D">
            <w:pPr>
              <w:autoSpaceDE w:val="0"/>
              <w:autoSpaceDN w:val="0"/>
              <w:adjustRightInd w:val="0"/>
              <w:spacing w:before="40" w:after="40" w:line="276" w:lineRule="auto"/>
              <w:ind w:left="60"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(GIS)</w:t>
            </w:r>
          </w:p>
        </w:tc>
        <w:tc>
          <w:tcPr>
            <w:tcW w:w="2135" w:type="dxa"/>
            <w:shd w:val="clear" w:color="auto" w:fill="auto"/>
          </w:tcPr>
          <w:p w14:paraId="4D2C02FB" w14:textId="77777777" w:rsidR="00FA7BAE" w:rsidRPr="006F2A26" w:rsidRDefault="00FA7BAE" w:rsidP="00C20C3D">
            <w:pPr>
              <w:autoSpaceDE w:val="0"/>
              <w:autoSpaceDN w:val="0"/>
              <w:adjustRightInd w:val="0"/>
              <w:spacing w:before="40" w:after="40" w:line="276" w:lineRule="auto"/>
              <w:ind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Correlación de Pearson</w:t>
            </w:r>
          </w:p>
        </w:tc>
        <w:tc>
          <w:tcPr>
            <w:tcW w:w="2268" w:type="dxa"/>
            <w:shd w:val="clear" w:color="auto" w:fill="auto"/>
          </w:tcPr>
          <w:p w14:paraId="2C7B410F"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.243</w:t>
            </w:r>
          </w:p>
        </w:tc>
      </w:tr>
      <w:tr w:rsidR="00FA7BAE" w:rsidRPr="006F2A26" w14:paraId="60F8AD89" w14:textId="77777777" w:rsidTr="00422910">
        <w:trPr>
          <w:cantSplit/>
          <w:jc w:val="center"/>
        </w:trPr>
        <w:tc>
          <w:tcPr>
            <w:tcW w:w="3119" w:type="dxa"/>
            <w:vMerge/>
            <w:shd w:val="clear" w:color="auto" w:fill="auto"/>
          </w:tcPr>
          <w:p w14:paraId="1615FD31"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35" w:type="dxa"/>
            <w:shd w:val="clear" w:color="auto" w:fill="auto"/>
          </w:tcPr>
          <w:p w14:paraId="649EEC1C" w14:textId="77777777" w:rsidR="00FA7BAE" w:rsidRPr="006F2A26" w:rsidRDefault="00FA7BAE" w:rsidP="00C20C3D">
            <w:pPr>
              <w:autoSpaceDE w:val="0"/>
              <w:autoSpaceDN w:val="0"/>
              <w:adjustRightInd w:val="0"/>
              <w:spacing w:before="40" w:after="40" w:line="276" w:lineRule="auto"/>
              <w:ind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Sig. (bilateral)</w:t>
            </w:r>
          </w:p>
        </w:tc>
        <w:tc>
          <w:tcPr>
            <w:tcW w:w="2268" w:type="dxa"/>
            <w:shd w:val="clear" w:color="auto" w:fill="auto"/>
          </w:tcPr>
          <w:p w14:paraId="3FD4C790"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.316</w:t>
            </w:r>
          </w:p>
        </w:tc>
      </w:tr>
      <w:tr w:rsidR="00FA7BAE" w:rsidRPr="006F2A26" w14:paraId="3ADFC258" w14:textId="77777777" w:rsidTr="00422910">
        <w:trPr>
          <w:cantSplit/>
          <w:jc w:val="center"/>
        </w:trPr>
        <w:tc>
          <w:tcPr>
            <w:tcW w:w="3119" w:type="dxa"/>
            <w:vMerge/>
            <w:shd w:val="clear" w:color="auto" w:fill="auto"/>
          </w:tcPr>
          <w:p w14:paraId="3F2652E3" w14:textId="77777777" w:rsidR="00FA7BAE" w:rsidRPr="006F2A26" w:rsidRDefault="00FA7BAE" w:rsidP="00C20C3D">
            <w:pPr>
              <w:autoSpaceDE w:val="0"/>
              <w:autoSpaceDN w:val="0"/>
              <w:adjustRightInd w:val="0"/>
              <w:spacing w:before="40" w:after="40" w:line="276" w:lineRule="auto"/>
              <w:jc w:val="left"/>
              <w:rPr>
                <w:rFonts w:ascii="Times New Roman" w:hAnsi="Times New Roman" w:cs="Times New Roman"/>
                <w:sz w:val="24"/>
                <w:szCs w:val="24"/>
                <w:lang w:val="es-MX"/>
              </w:rPr>
            </w:pPr>
          </w:p>
        </w:tc>
        <w:tc>
          <w:tcPr>
            <w:tcW w:w="2135" w:type="dxa"/>
            <w:shd w:val="clear" w:color="auto" w:fill="auto"/>
          </w:tcPr>
          <w:p w14:paraId="3C469A71" w14:textId="77777777" w:rsidR="00FA7BAE" w:rsidRPr="006F2A26" w:rsidRDefault="00FA7BAE" w:rsidP="00C20C3D">
            <w:pPr>
              <w:autoSpaceDE w:val="0"/>
              <w:autoSpaceDN w:val="0"/>
              <w:adjustRightInd w:val="0"/>
              <w:spacing w:before="40" w:after="40" w:line="276" w:lineRule="auto"/>
              <w:ind w:right="60"/>
              <w:jc w:val="left"/>
              <w:rPr>
                <w:rFonts w:ascii="Times New Roman" w:hAnsi="Times New Roman" w:cs="Times New Roman"/>
                <w:sz w:val="24"/>
                <w:szCs w:val="24"/>
                <w:lang w:val="es-MX"/>
              </w:rPr>
            </w:pPr>
            <w:r w:rsidRPr="006F2A26">
              <w:rPr>
                <w:rFonts w:ascii="Times New Roman" w:hAnsi="Times New Roman" w:cs="Times New Roman"/>
                <w:sz w:val="24"/>
                <w:szCs w:val="24"/>
                <w:lang w:val="es-MX"/>
              </w:rPr>
              <w:t>N</w:t>
            </w:r>
          </w:p>
        </w:tc>
        <w:tc>
          <w:tcPr>
            <w:tcW w:w="2268" w:type="dxa"/>
            <w:shd w:val="clear" w:color="auto" w:fill="auto"/>
          </w:tcPr>
          <w:p w14:paraId="7B9FC1EE" w14:textId="77777777" w:rsidR="00FA7BAE" w:rsidRPr="006F2A26" w:rsidRDefault="00FA7BAE" w:rsidP="00C20C3D">
            <w:pPr>
              <w:autoSpaceDE w:val="0"/>
              <w:autoSpaceDN w:val="0"/>
              <w:adjustRightInd w:val="0"/>
              <w:spacing w:before="40" w:after="40" w:line="276" w:lineRule="auto"/>
              <w:ind w:left="60" w:right="60"/>
              <w:jc w:val="right"/>
              <w:rPr>
                <w:rFonts w:ascii="Times New Roman" w:hAnsi="Times New Roman" w:cs="Times New Roman"/>
                <w:sz w:val="24"/>
                <w:szCs w:val="24"/>
                <w:lang w:val="es-MX"/>
              </w:rPr>
            </w:pPr>
            <w:r w:rsidRPr="006F2A26">
              <w:rPr>
                <w:rFonts w:ascii="Times New Roman" w:hAnsi="Times New Roman" w:cs="Times New Roman"/>
                <w:sz w:val="24"/>
                <w:szCs w:val="24"/>
                <w:lang w:val="es-MX"/>
              </w:rPr>
              <w:t>19</w:t>
            </w:r>
          </w:p>
        </w:tc>
      </w:tr>
    </w:tbl>
    <w:p w14:paraId="20A79FD0" w14:textId="6D7E859F" w:rsidR="00F66D20" w:rsidRPr="006F2A26" w:rsidRDefault="00F66D20" w:rsidP="00422910">
      <w:pPr>
        <w:autoSpaceDE w:val="0"/>
        <w:autoSpaceDN w:val="0"/>
        <w:adjustRightInd w:val="0"/>
        <w:spacing w:before="0" w:after="0"/>
        <w:jc w:val="center"/>
        <w:rPr>
          <w:rFonts w:ascii="Times New Roman" w:hAnsi="Times New Roman" w:cs="Times New Roman"/>
          <w:sz w:val="24"/>
          <w:szCs w:val="24"/>
          <w:lang w:val="es-MX"/>
        </w:rPr>
      </w:pPr>
      <w:r w:rsidRPr="006F2A26">
        <w:rPr>
          <w:rFonts w:ascii="Times New Roman" w:hAnsi="Times New Roman" w:cs="Times New Roman"/>
          <w:sz w:val="24"/>
          <w:szCs w:val="24"/>
          <w:lang w:val="es-MX"/>
        </w:rPr>
        <w:t>Nota: en la tabla se muestra la correlación de las cuatro dimensiones de la cohesión grupal y el rendimiento académico en el grupo de control.</w:t>
      </w:r>
    </w:p>
    <w:p w14:paraId="1DFFFB5E" w14:textId="474E529A" w:rsidR="00FA7BAE" w:rsidRPr="006F2A26" w:rsidRDefault="00FA7BAE"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Con respecto al grupo de </w:t>
      </w:r>
      <w:r w:rsidRPr="00F84CB5">
        <w:rPr>
          <w:rFonts w:ascii="Times New Roman" w:hAnsi="Times New Roman" w:cs="Times New Roman"/>
          <w:sz w:val="24"/>
          <w:szCs w:val="24"/>
          <w:lang w:val="es-MX"/>
        </w:rPr>
        <w:t>control</w:t>
      </w:r>
      <w:r w:rsidR="00F90E30" w:rsidRPr="00F84CB5">
        <w:rPr>
          <w:rFonts w:ascii="Times New Roman" w:hAnsi="Times New Roman" w:cs="Times New Roman"/>
          <w:sz w:val="24"/>
          <w:szCs w:val="24"/>
          <w:lang w:val="es-MX"/>
        </w:rPr>
        <w:t>, en la tabla 3</w:t>
      </w:r>
      <w:r w:rsidRPr="006F2A26">
        <w:rPr>
          <w:rFonts w:ascii="Times New Roman" w:hAnsi="Times New Roman" w:cs="Times New Roman"/>
          <w:sz w:val="24"/>
          <w:szCs w:val="24"/>
          <w:lang w:val="es-MX"/>
        </w:rPr>
        <w:t xml:space="preserve"> se aprecia que ninguno de los componentes (ATGS, ATGT, GIT, GIS) muestra correlaciones estadísticamente significativas con las calificaciones, ya que todos los valores de significación bilateral son superiores a 0.05. Los valores de r van desde -0.222 hasta 0.243. Esto indicaría que, para este grupo de estudiantes con educación tradicional, los diferentes aspectos de la cohesión grupal medidos como la atracción individual al grupo social y a la tarea, así como la integración grupal, no guardan una relación estadísticamente significativa con el rendimiento académico. </w:t>
      </w:r>
      <w:r w:rsidR="00366A28"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 xml:space="preserve">Se podría </w:t>
      </w:r>
      <w:r w:rsidR="00C11E51" w:rsidRPr="006F2A26">
        <w:rPr>
          <w:rFonts w:ascii="Times New Roman" w:hAnsi="Times New Roman" w:cs="Times New Roman"/>
          <w:sz w:val="24"/>
          <w:szCs w:val="24"/>
          <w:lang w:val="es-MX"/>
        </w:rPr>
        <w:t>considerar</w:t>
      </w:r>
      <w:r w:rsidRPr="006F2A26">
        <w:rPr>
          <w:rFonts w:ascii="Times New Roman" w:hAnsi="Times New Roman" w:cs="Times New Roman"/>
          <w:sz w:val="24"/>
          <w:szCs w:val="24"/>
          <w:lang w:val="es-MX"/>
        </w:rPr>
        <w:t>, por lo tanto, que a diferencia de otros contextos educativos como el grupo intervenido previamente, en el caso de una educación más tradicional la cohesión grupal tal y como ha sido medida no parece influir en el desempeño</w:t>
      </w:r>
      <w:r w:rsidR="00366A28" w:rsidRPr="006F2A26">
        <w:rPr>
          <w:rFonts w:ascii="Times New Roman" w:hAnsi="Times New Roman" w:cs="Times New Roman"/>
          <w:sz w:val="24"/>
          <w:szCs w:val="24"/>
          <w:lang w:val="es-MX"/>
        </w:rPr>
        <w:t xml:space="preserve"> escolar de los estudiantes.</w:t>
      </w:r>
      <w:r w:rsidRPr="006F2A26">
        <w:rPr>
          <w:rFonts w:ascii="Times New Roman" w:hAnsi="Times New Roman" w:cs="Times New Roman"/>
          <w:sz w:val="24"/>
          <w:szCs w:val="24"/>
          <w:lang w:val="es-MX"/>
        </w:rPr>
        <w:t xml:space="preserve"> Sería necesario analizar otros factores.</w:t>
      </w:r>
    </w:p>
    <w:p w14:paraId="615564D0" w14:textId="77777777" w:rsidR="00422910" w:rsidRPr="006F2A26" w:rsidRDefault="00422910" w:rsidP="00422910">
      <w:pPr>
        <w:spacing w:before="0" w:after="0"/>
        <w:ind w:firstLine="709"/>
        <w:rPr>
          <w:rFonts w:ascii="Times New Roman" w:hAnsi="Times New Roman" w:cs="Times New Roman"/>
          <w:sz w:val="24"/>
          <w:szCs w:val="24"/>
          <w:lang w:val="es-MX"/>
        </w:rPr>
      </w:pPr>
    </w:p>
    <w:p w14:paraId="79B8B482" w14:textId="5E8EE9D3" w:rsidR="001E2FD9" w:rsidRPr="006F2A26" w:rsidRDefault="001E2FD9" w:rsidP="00422910">
      <w:pPr>
        <w:spacing w:before="0" w:after="0"/>
        <w:jc w:val="center"/>
        <w:rPr>
          <w:rFonts w:ascii="Times New Roman" w:hAnsi="Times New Roman" w:cs="Times New Roman"/>
          <w:b/>
          <w:sz w:val="32"/>
          <w:szCs w:val="32"/>
          <w:lang w:val="es-MX"/>
        </w:rPr>
      </w:pPr>
      <w:r w:rsidRPr="006F2A26">
        <w:rPr>
          <w:rFonts w:ascii="Times New Roman" w:hAnsi="Times New Roman" w:cs="Times New Roman"/>
          <w:b/>
          <w:sz w:val="32"/>
          <w:szCs w:val="32"/>
          <w:lang w:val="es-MX"/>
        </w:rPr>
        <w:lastRenderedPageBreak/>
        <w:t>Discusión</w:t>
      </w:r>
    </w:p>
    <w:p w14:paraId="5406C2D3" w14:textId="0DB16E41" w:rsidR="00135DAC" w:rsidRPr="006F2A26" w:rsidRDefault="00085B31"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L</w:t>
      </w:r>
      <w:r w:rsidR="00135DAC" w:rsidRPr="006F2A26">
        <w:rPr>
          <w:rFonts w:ascii="Times New Roman" w:hAnsi="Times New Roman" w:cs="Times New Roman"/>
          <w:sz w:val="24"/>
          <w:szCs w:val="24"/>
          <w:lang w:val="es-MX"/>
        </w:rPr>
        <w:t xml:space="preserve">os resultados encontrados </w:t>
      </w:r>
      <w:r w:rsidR="00587F14" w:rsidRPr="006F2A26">
        <w:rPr>
          <w:rFonts w:ascii="Times New Roman" w:hAnsi="Times New Roman" w:cs="Times New Roman"/>
          <w:sz w:val="24"/>
          <w:szCs w:val="24"/>
          <w:lang w:val="es-MX"/>
        </w:rPr>
        <w:t xml:space="preserve">en la cohesión grupal </w:t>
      </w:r>
      <w:r w:rsidR="00135DAC" w:rsidRPr="006F2A26">
        <w:rPr>
          <w:rFonts w:ascii="Times New Roman" w:hAnsi="Times New Roman" w:cs="Times New Roman"/>
          <w:sz w:val="24"/>
          <w:szCs w:val="24"/>
          <w:lang w:val="es-MX"/>
        </w:rPr>
        <w:t>en el grupo de intervención muestran cambios positivos en la cohesión grupal, lo cual concue</w:t>
      </w:r>
      <w:r w:rsidRPr="006F2A26">
        <w:rPr>
          <w:rFonts w:ascii="Times New Roman" w:hAnsi="Times New Roman" w:cs="Times New Roman"/>
          <w:sz w:val="24"/>
          <w:szCs w:val="24"/>
          <w:lang w:val="es-MX"/>
        </w:rPr>
        <w:t>rda con las teorías discutidas</w:t>
      </w:r>
      <w:r w:rsidR="0075764D" w:rsidRPr="006F2A26">
        <w:rPr>
          <w:rFonts w:ascii="Times New Roman" w:hAnsi="Times New Roman" w:cs="Times New Roman"/>
          <w:sz w:val="24"/>
          <w:szCs w:val="24"/>
          <w:lang w:val="es-MX"/>
        </w:rPr>
        <w:t>;</w:t>
      </w:r>
      <w:r w:rsidRPr="006F2A26">
        <w:rPr>
          <w:rFonts w:ascii="Times New Roman" w:hAnsi="Times New Roman" w:cs="Times New Roman"/>
          <w:sz w:val="24"/>
          <w:szCs w:val="24"/>
          <w:lang w:val="es-MX"/>
        </w:rPr>
        <w:t xml:space="preserve"> por un lado, </w:t>
      </w:r>
      <w:r w:rsidR="00135DAC" w:rsidRPr="006F2A26">
        <w:rPr>
          <w:rFonts w:ascii="Times New Roman" w:hAnsi="Times New Roman" w:cs="Times New Roman"/>
          <w:sz w:val="24"/>
          <w:szCs w:val="24"/>
          <w:lang w:val="es-MX"/>
        </w:rPr>
        <w:t xml:space="preserve">Lewin (1988) </w:t>
      </w:r>
      <w:r w:rsidR="0016242F" w:rsidRPr="006F2A26">
        <w:rPr>
          <w:rFonts w:ascii="Times New Roman" w:hAnsi="Times New Roman" w:cs="Times New Roman"/>
          <w:sz w:val="24"/>
          <w:szCs w:val="24"/>
          <w:lang w:val="es-MX"/>
        </w:rPr>
        <w:t>señala que "la cohesión representa las fuerzas que unen a los miembros hacia metas comunes" (p.165), apoyando la interpretación sistémica dada</w:t>
      </w:r>
      <w:r w:rsidR="00135DAC" w:rsidRPr="006F2A26">
        <w:rPr>
          <w:rFonts w:ascii="Times New Roman" w:hAnsi="Times New Roman" w:cs="Times New Roman"/>
          <w:sz w:val="24"/>
          <w:szCs w:val="24"/>
          <w:lang w:val="es-MX"/>
        </w:rPr>
        <w:t>. Este enfoque sistémico es coherente</w:t>
      </w:r>
      <w:r w:rsidR="009252B2" w:rsidRPr="006F2A26">
        <w:rPr>
          <w:rFonts w:ascii="Times New Roman" w:hAnsi="Times New Roman" w:cs="Times New Roman"/>
          <w:sz w:val="24"/>
          <w:szCs w:val="24"/>
          <w:lang w:val="es-MX"/>
        </w:rPr>
        <w:t xml:space="preserve"> con que, la intervención mejorará</w:t>
      </w:r>
      <w:r w:rsidR="00135DAC" w:rsidRPr="006F2A26">
        <w:rPr>
          <w:rFonts w:ascii="Times New Roman" w:hAnsi="Times New Roman" w:cs="Times New Roman"/>
          <w:sz w:val="24"/>
          <w:szCs w:val="24"/>
          <w:lang w:val="es-MX"/>
        </w:rPr>
        <w:t xml:space="preserve"> dimensiones como la integración </w:t>
      </w:r>
      <w:r w:rsidR="009252B2" w:rsidRPr="006F2A26">
        <w:rPr>
          <w:rFonts w:ascii="Times New Roman" w:hAnsi="Times New Roman" w:cs="Times New Roman"/>
          <w:sz w:val="24"/>
          <w:szCs w:val="24"/>
          <w:lang w:val="es-MX"/>
        </w:rPr>
        <w:t>tarea/social (GIT, GIS), y</w:t>
      </w:r>
      <w:r w:rsidR="00135DAC" w:rsidRPr="006F2A26">
        <w:rPr>
          <w:rFonts w:ascii="Times New Roman" w:hAnsi="Times New Roman" w:cs="Times New Roman"/>
          <w:sz w:val="24"/>
          <w:szCs w:val="24"/>
          <w:lang w:val="es-MX"/>
        </w:rPr>
        <w:t xml:space="preserve"> una conexión grupal más articulada.</w:t>
      </w:r>
      <w:r w:rsidRPr="006F2A26">
        <w:rPr>
          <w:rFonts w:ascii="Times New Roman" w:hAnsi="Times New Roman" w:cs="Times New Roman"/>
          <w:sz w:val="24"/>
          <w:szCs w:val="24"/>
          <w:lang w:val="es-MX"/>
        </w:rPr>
        <w:t xml:space="preserve"> </w:t>
      </w:r>
      <w:r w:rsidR="00135DAC" w:rsidRPr="006F2A26">
        <w:rPr>
          <w:rFonts w:ascii="Times New Roman" w:hAnsi="Times New Roman" w:cs="Times New Roman"/>
          <w:sz w:val="24"/>
          <w:szCs w:val="24"/>
          <w:lang w:val="es-MX"/>
        </w:rPr>
        <w:t xml:space="preserve">Por otro lado, Tuckman (1965) </w:t>
      </w:r>
      <w:r w:rsidR="0016242F" w:rsidRPr="006F2A26">
        <w:rPr>
          <w:rFonts w:ascii="Times New Roman" w:hAnsi="Times New Roman" w:cs="Times New Roman"/>
          <w:sz w:val="24"/>
          <w:szCs w:val="24"/>
          <w:lang w:val="es-MX"/>
        </w:rPr>
        <w:t>d</w:t>
      </w:r>
      <w:r w:rsidR="0016242F" w:rsidRPr="006F2A26">
        <w:rPr>
          <w:lang w:val="es-MX"/>
        </w:rPr>
        <w:t xml:space="preserve"> </w:t>
      </w:r>
      <w:r w:rsidR="0016242F" w:rsidRPr="006F2A26">
        <w:rPr>
          <w:rFonts w:ascii="Times New Roman" w:hAnsi="Times New Roman" w:cs="Times New Roman"/>
          <w:sz w:val="24"/>
          <w:szCs w:val="24"/>
          <w:lang w:val="es-MX"/>
        </w:rPr>
        <w:t xml:space="preserve">describe que en la etapa de "formación" se busca "desarrollar normas de interacción [...] a través del conflicto y la integración de roles..." (p.386), concordando con los cambios encontrados </w:t>
      </w:r>
      <w:r w:rsidR="00135DAC" w:rsidRPr="006F2A26">
        <w:rPr>
          <w:rFonts w:ascii="Times New Roman" w:hAnsi="Times New Roman" w:cs="Times New Roman"/>
          <w:sz w:val="24"/>
          <w:szCs w:val="24"/>
          <w:lang w:val="es-MX"/>
        </w:rPr>
        <w:t>en la atracción al grupo-tarea/social (AT</w:t>
      </w:r>
      <w:r w:rsidRPr="006F2A26">
        <w:rPr>
          <w:rFonts w:ascii="Times New Roman" w:hAnsi="Times New Roman" w:cs="Times New Roman"/>
          <w:sz w:val="24"/>
          <w:szCs w:val="24"/>
          <w:lang w:val="es-MX"/>
        </w:rPr>
        <w:t xml:space="preserve">GT, ATGS) tras la intervención.  </w:t>
      </w:r>
      <w:r w:rsidR="00135DAC" w:rsidRPr="006F2A26">
        <w:rPr>
          <w:rFonts w:ascii="Times New Roman" w:hAnsi="Times New Roman" w:cs="Times New Roman"/>
          <w:sz w:val="24"/>
          <w:szCs w:val="24"/>
          <w:lang w:val="es-MX"/>
        </w:rPr>
        <w:t xml:space="preserve">Finalmente, estudios como los de Beal </w:t>
      </w:r>
      <w:r w:rsidR="0075764D" w:rsidRPr="006F2A26">
        <w:rPr>
          <w:rFonts w:ascii="Times New Roman" w:hAnsi="Times New Roman" w:cs="Times New Roman"/>
          <w:sz w:val="24"/>
          <w:szCs w:val="24"/>
          <w:lang w:val="es-MX"/>
        </w:rPr>
        <w:t xml:space="preserve">et al. </w:t>
      </w:r>
      <w:r w:rsidR="00135DAC" w:rsidRPr="006F2A26">
        <w:rPr>
          <w:rFonts w:ascii="Times New Roman" w:hAnsi="Times New Roman" w:cs="Times New Roman"/>
          <w:sz w:val="24"/>
          <w:szCs w:val="24"/>
          <w:lang w:val="es-MX"/>
        </w:rPr>
        <w:t xml:space="preserve">(2003), </w:t>
      </w:r>
      <w:r w:rsidRPr="006F2A26">
        <w:rPr>
          <w:rFonts w:ascii="Times New Roman" w:hAnsi="Times New Roman" w:cs="Times New Roman"/>
          <w:sz w:val="24"/>
          <w:szCs w:val="24"/>
          <w:lang w:val="es-MX"/>
        </w:rPr>
        <w:t xml:space="preserve">Fernández (2021) y Thornton </w:t>
      </w:r>
      <w:r w:rsidR="0075764D" w:rsidRPr="006F2A26">
        <w:rPr>
          <w:rFonts w:ascii="Times New Roman" w:hAnsi="Times New Roman" w:cs="Times New Roman"/>
          <w:sz w:val="24"/>
          <w:szCs w:val="24"/>
          <w:lang w:val="es-MX"/>
        </w:rPr>
        <w:t xml:space="preserve">et al. </w:t>
      </w:r>
      <w:r w:rsidR="00135DAC" w:rsidRPr="006F2A26">
        <w:rPr>
          <w:rFonts w:ascii="Times New Roman" w:hAnsi="Times New Roman" w:cs="Times New Roman"/>
          <w:sz w:val="24"/>
          <w:szCs w:val="24"/>
          <w:lang w:val="es-MX"/>
        </w:rPr>
        <w:t xml:space="preserve"> (2020) refuerzan la relación positiva hallada entre una mayor cohesión grupal y un mejor desempeño académico, el cual pudo medirse a tra</w:t>
      </w:r>
      <w:r w:rsidRPr="006F2A26">
        <w:rPr>
          <w:rFonts w:ascii="Times New Roman" w:hAnsi="Times New Roman" w:cs="Times New Roman"/>
          <w:sz w:val="24"/>
          <w:szCs w:val="24"/>
          <w:lang w:val="es-MX"/>
        </w:rPr>
        <w:t xml:space="preserve">vés de indicadores específicos. Los anteriores autores </w:t>
      </w:r>
      <w:r w:rsidR="00135DAC" w:rsidRPr="006F2A26">
        <w:rPr>
          <w:rFonts w:ascii="Times New Roman" w:hAnsi="Times New Roman" w:cs="Times New Roman"/>
          <w:sz w:val="24"/>
          <w:szCs w:val="24"/>
          <w:lang w:val="es-MX"/>
        </w:rPr>
        <w:t>refuerza</w:t>
      </w:r>
      <w:r w:rsidRPr="006F2A26">
        <w:rPr>
          <w:rFonts w:ascii="Times New Roman" w:hAnsi="Times New Roman" w:cs="Times New Roman"/>
          <w:sz w:val="24"/>
          <w:szCs w:val="24"/>
          <w:lang w:val="es-MX"/>
        </w:rPr>
        <w:t>n</w:t>
      </w:r>
      <w:r w:rsidR="00135DAC" w:rsidRPr="006F2A26">
        <w:rPr>
          <w:rFonts w:ascii="Times New Roman" w:hAnsi="Times New Roman" w:cs="Times New Roman"/>
          <w:sz w:val="24"/>
          <w:szCs w:val="24"/>
          <w:lang w:val="es-MX"/>
        </w:rPr>
        <w:t xml:space="preserve"> la validez de los datos y su coherencia con los marcos conceptuales analizados.</w:t>
      </w:r>
    </w:p>
    <w:p w14:paraId="196F2DEF" w14:textId="77777777" w:rsidR="0016242F" w:rsidRPr="006F2A26" w:rsidRDefault="00085B31"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Los resultados encontrados </w:t>
      </w:r>
      <w:r w:rsidR="00587F14" w:rsidRPr="006F2A26">
        <w:rPr>
          <w:rFonts w:ascii="Times New Roman" w:hAnsi="Times New Roman" w:cs="Times New Roman"/>
          <w:sz w:val="24"/>
          <w:szCs w:val="24"/>
          <w:lang w:val="es-MX"/>
        </w:rPr>
        <w:t xml:space="preserve">de la cohesión grupal </w:t>
      </w:r>
      <w:r w:rsidRPr="006F2A26">
        <w:rPr>
          <w:rFonts w:ascii="Times New Roman" w:hAnsi="Times New Roman" w:cs="Times New Roman"/>
          <w:sz w:val="24"/>
          <w:szCs w:val="24"/>
          <w:lang w:val="es-MX"/>
        </w:rPr>
        <w:t xml:space="preserve">en el Grupo de Control en comparación con el de Intervención permiten discutir los enfoques teóricos analizados. Desde la perspectiva de Lewin (1988), en el GC no se evidenciaron cambios sistémicos profundos, posiblemente al no trabajar hacia metas comunes valoradas. Su Teoría de Campo implica que algún tipo de intervención es necesaria para modificar la dinámica grupal. El modelo de etapas de Tuckman (1965) tampoco parece aplicarse, dado que no se aprecia un progreso consistente hacia mayores niveles de cohesión a través de sus fases, </w:t>
      </w:r>
      <w:r w:rsidR="009252B2" w:rsidRPr="006F2A26">
        <w:rPr>
          <w:rFonts w:ascii="Times New Roman" w:hAnsi="Times New Roman" w:cs="Times New Roman"/>
          <w:sz w:val="24"/>
          <w:szCs w:val="24"/>
          <w:lang w:val="es-MX"/>
        </w:rPr>
        <w:t xml:space="preserve">posiblemente </w:t>
      </w:r>
      <w:r w:rsidRPr="006F2A26">
        <w:rPr>
          <w:rFonts w:ascii="Times New Roman" w:hAnsi="Times New Roman" w:cs="Times New Roman"/>
          <w:sz w:val="24"/>
          <w:szCs w:val="24"/>
          <w:lang w:val="es-MX"/>
        </w:rPr>
        <w:t xml:space="preserve">la ausencia de alguna actividad coordinada dificultó este proceso de desarrollo. </w:t>
      </w:r>
    </w:p>
    <w:p w14:paraId="47F32534" w14:textId="173372C9" w:rsidR="00135DAC" w:rsidRPr="006F2A26" w:rsidRDefault="00085B31"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En contraste con Bollen y Hoyle (1990), las dimensiones afectiva y motivacional no fueron claramente impactadas, limitando las posibilidades de fortalecimiento del vínculo grupal. Finalmente, estudios como los de Fernández (2021) y Thornton </w:t>
      </w:r>
      <w:r w:rsidR="0075764D" w:rsidRPr="006F2A26">
        <w:rPr>
          <w:rFonts w:ascii="Times New Roman" w:hAnsi="Times New Roman" w:cs="Times New Roman"/>
          <w:sz w:val="24"/>
          <w:szCs w:val="24"/>
          <w:lang w:val="es-MX"/>
        </w:rPr>
        <w:t xml:space="preserve">et al. </w:t>
      </w:r>
      <w:r w:rsidRPr="006F2A26">
        <w:rPr>
          <w:rFonts w:ascii="Times New Roman" w:hAnsi="Times New Roman" w:cs="Times New Roman"/>
          <w:sz w:val="24"/>
          <w:szCs w:val="24"/>
          <w:lang w:val="es-MX"/>
        </w:rPr>
        <w:t xml:space="preserve"> (2020) relacionan mejoras en indicadores de desempeño con aumentos en cohesión grupal, lo cual no se refleja taxativamente en el GC. </w:t>
      </w:r>
      <w:r w:rsidR="009D226D" w:rsidRPr="006F2A26">
        <w:rPr>
          <w:rFonts w:ascii="Times New Roman" w:hAnsi="Times New Roman" w:cs="Times New Roman"/>
          <w:sz w:val="24"/>
          <w:szCs w:val="24"/>
          <w:lang w:val="es-MX"/>
        </w:rPr>
        <w:t>Posiblemente l</w:t>
      </w:r>
      <w:r w:rsidRPr="006F2A26">
        <w:rPr>
          <w:rFonts w:ascii="Times New Roman" w:hAnsi="Times New Roman" w:cs="Times New Roman"/>
          <w:sz w:val="24"/>
          <w:szCs w:val="24"/>
          <w:lang w:val="es-MX"/>
        </w:rPr>
        <w:t>a falta de una intervención sistemática no permitió en el GC replicar los efectos positivos encontrados en el GI y previstos por las teorías de Lewin, Tuckman y otros autores. Estos autores remarca</w:t>
      </w:r>
      <w:r w:rsidR="00587F14" w:rsidRPr="006F2A26">
        <w:rPr>
          <w:rFonts w:ascii="Times New Roman" w:hAnsi="Times New Roman" w:cs="Times New Roman"/>
          <w:sz w:val="24"/>
          <w:szCs w:val="24"/>
          <w:lang w:val="es-MX"/>
        </w:rPr>
        <w:t>n</w:t>
      </w:r>
      <w:r w:rsidRPr="006F2A26">
        <w:rPr>
          <w:rFonts w:ascii="Times New Roman" w:hAnsi="Times New Roman" w:cs="Times New Roman"/>
          <w:sz w:val="24"/>
          <w:szCs w:val="24"/>
          <w:lang w:val="es-MX"/>
        </w:rPr>
        <w:t xml:space="preserve"> la importancia de diseños experimentales bien fundamentados.</w:t>
      </w:r>
    </w:p>
    <w:p w14:paraId="42B457DF" w14:textId="77777777" w:rsidR="00AA4E3B"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La investigación llevada a cabo permitió analizar la relación entre cohesión grupal y rendimiento académico desde dos perspectivas contrastadas: por un lado, se observó el grupo </w:t>
      </w:r>
      <w:r w:rsidRPr="006F2A26">
        <w:rPr>
          <w:rFonts w:ascii="Times New Roman" w:hAnsi="Times New Roman" w:cs="Times New Roman"/>
          <w:sz w:val="24"/>
          <w:szCs w:val="24"/>
          <w:lang w:val="es-MX"/>
        </w:rPr>
        <w:lastRenderedPageBreak/>
        <w:t>de intervención donde se aplicaron diversas actividades coordinadas tendientes a fortalecer los vínculos entre los estudiantes y sus metas educativas de manera conjunta; por otro lado, se tomó como control un grupo con modalidad educativa más tradicional y falta de coordinación sistemática en su dinámica.</w:t>
      </w:r>
    </w:p>
    <w:p w14:paraId="4636258C" w14:textId="5F2BB6C0" w:rsidR="00587F14" w:rsidRPr="006F2A26" w:rsidRDefault="00587F14"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Los resultados de la investigación concuerdan con distintas perspectivas teóricas sobre la relación entre cohesión grupal y rendimiento académico. A la luz de Lewin (1988), se observa que trabajar de forma cohesionada hacia metas comunes valoradas por el grupo (como los aprendizajes académicos) produce cambios en la dinámica grupal que repercuten favorablemente en el desempeño. Esto coincide con las mejoras significativas halladas en el GI. Asimismo, el modelo de etapas de Tuckman (1965) se ve reflejado en que una vez avanzado el equipo hacia niveles superiores de cohesión, se ve un impacto en el logro educativo, como sugiere la correlación significativa encontrada entre ATGS y calificaciones. Los aportes de Bollen y Hoyle (1990) coinciden en evidenciar una dimensión afectiva importante en esta relación, cual es la ATGS. Estudios como los de Fernández (2021), Thornton et al. (2020) y Bulgaru (</w:t>
      </w:r>
      <w:r w:rsidR="006F2A26" w:rsidRPr="006F2A26">
        <w:rPr>
          <w:rFonts w:ascii="Times New Roman" w:hAnsi="Times New Roman" w:cs="Times New Roman"/>
          <w:sz w:val="24"/>
          <w:szCs w:val="24"/>
          <w:lang w:val="es-MX"/>
        </w:rPr>
        <w:t>2015)</w:t>
      </w:r>
      <w:r w:rsidR="0075764D" w:rsidRPr="006F2A26">
        <w:rPr>
          <w:rFonts w:ascii="Times New Roman" w:hAnsi="Times New Roman" w:cs="Times New Roman"/>
          <w:sz w:val="24"/>
          <w:szCs w:val="24"/>
          <w:lang w:val="es-MX"/>
        </w:rPr>
        <w:t xml:space="preserve"> </w:t>
      </w:r>
      <w:r w:rsidRPr="006F2A26">
        <w:rPr>
          <w:rFonts w:ascii="Times New Roman" w:hAnsi="Times New Roman" w:cs="Times New Roman"/>
          <w:sz w:val="24"/>
          <w:szCs w:val="24"/>
          <w:lang w:val="es-MX"/>
        </w:rPr>
        <w:t>denotan vínculos positivos entre cohesión grupal y rendimiento, constatados aquí débilmente a nivel de ATGS.</w:t>
      </w:r>
    </w:p>
    <w:p w14:paraId="18BF49E6" w14:textId="5DC727BD" w:rsidR="00587F14"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L</w:t>
      </w:r>
      <w:r w:rsidR="00587F14" w:rsidRPr="006F2A26">
        <w:rPr>
          <w:rFonts w:ascii="Times New Roman" w:hAnsi="Times New Roman" w:cs="Times New Roman"/>
          <w:sz w:val="24"/>
          <w:szCs w:val="24"/>
          <w:lang w:val="es-MX"/>
        </w:rPr>
        <w:t>os resultados obtenidos evidenciaron que, coherentemente con lo planteado por teóricos como Lewin, Tuckman, Bollen y Hoyle, sólo en el grupo de intervención se pudo establecer una correlación significativa entre algunos componentes de la cohesión grupal medida, particularmente la atracción individual al grupo en un aspecto social, y los indicadores de desempeño escolar cuantificados a través de las calificaciones obtenidas. Este hallazgo denota que crear las condiciones propicias para el desarrollo de vínculos colectivos en pos de objetivos comunes valorados, como se logró a través de las actividades implementadas, tuvo un impacto positivo en el rendimiento académico tal como sugieren diversos estudios previos.</w:t>
      </w:r>
    </w:p>
    <w:p w14:paraId="680F3DF3" w14:textId="65CB0F31" w:rsidR="00587F14" w:rsidRPr="006F2A26" w:rsidRDefault="00587F14"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Por el contrario, en el grupo de control donde no se realizó intervención para dinamizar procesos grupales y coordinar acciones, no se evidenciaron correlaciones significativas entre la cohesión y las notas, lo cual coincide con que las teorías analizadas requieren de un trabajo en equipo sólido y colaborativo para que se den efectos positivos en el desempeño. Estos resultados resaltan, por lo tanto, la relevancia del diseño experimental en la investigación social aplicada, al permitir comparar alternativas y constatar empíricamente los aportes teóricos subyacentes.</w:t>
      </w:r>
    </w:p>
    <w:p w14:paraId="3A12C54F" w14:textId="490151AB" w:rsidR="0016242F" w:rsidRPr="006F2A26" w:rsidRDefault="0016242F"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lastRenderedPageBreak/>
        <w:t>Como limitaciones</w:t>
      </w:r>
      <w:r w:rsidR="00EA4EC8" w:rsidRPr="006F2A26">
        <w:rPr>
          <w:rFonts w:ascii="Times New Roman" w:hAnsi="Times New Roman" w:cs="Times New Roman"/>
          <w:sz w:val="24"/>
          <w:szCs w:val="24"/>
          <w:lang w:val="es-MX"/>
        </w:rPr>
        <w:t xml:space="preserve"> en esta discusión</w:t>
      </w:r>
      <w:r w:rsidRPr="006F2A26">
        <w:rPr>
          <w:rFonts w:ascii="Times New Roman" w:hAnsi="Times New Roman" w:cs="Times New Roman"/>
          <w:sz w:val="24"/>
          <w:szCs w:val="24"/>
          <w:lang w:val="es-MX"/>
        </w:rPr>
        <w:t>, el tamaño muestral reducido dificultó generalizar; también, la medición cuantitativa no permitió profundizar en los procesos grupales</w:t>
      </w:r>
      <w:r w:rsidR="00EA4EC8" w:rsidRPr="006F2A26">
        <w:rPr>
          <w:rFonts w:ascii="Times New Roman" w:hAnsi="Times New Roman" w:cs="Times New Roman"/>
          <w:sz w:val="24"/>
          <w:szCs w:val="24"/>
          <w:lang w:val="es-MX"/>
        </w:rPr>
        <w:t>, pese a su rigor, dejó fuera aspectos cualitativos que enriquecen la comprensión de los fenómenos grupales estudiados</w:t>
      </w:r>
      <w:r w:rsidRPr="006F2A26">
        <w:rPr>
          <w:rFonts w:ascii="Times New Roman" w:hAnsi="Times New Roman" w:cs="Times New Roman"/>
          <w:sz w:val="24"/>
          <w:szCs w:val="24"/>
          <w:lang w:val="es-MX"/>
        </w:rPr>
        <w:t>. Futuros estudios podrían incluir observaciones cualitativas que maticen estos resultados.</w:t>
      </w:r>
    </w:p>
    <w:p w14:paraId="317A2BC3" w14:textId="77777777" w:rsidR="00422910" w:rsidRPr="006F2A26" w:rsidRDefault="00422910" w:rsidP="00422910">
      <w:pPr>
        <w:spacing w:before="0" w:after="0"/>
        <w:rPr>
          <w:rFonts w:ascii="Times New Roman" w:hAnsi="Times New Roman" w:cs="Times New Roman"/>
          <w:b/>
          <w:sz w:val="24"/>
          <w:szCs w:val="24"/>
          <w:lang w:val="es-MX"/>
        </w:rPr>
      </w:pPr>
    </w:p>
    <w:p w14:paraId="604AD509" w14:textId="36ED9D24" w:rsidR="00D66336" w:rsidRPr="006F2A26" w:rsidRDefault="00D66336" w:rsidP="00422910">
      <w:pPr>
        <w:spacing w:before="0" w:after="0"/>
        <w:jc w:val="center"/>
        <w:rPr>
          <w:rFonts w:ascii="Times New Roman" w:hAnsi="Times New Roman" w:cs="Times New Roman"/>
          <w:b/>
          <w:sz w:val="32"/>
          <w:szCs w:val="32"/>
          <w:lang w:val="es-MX"/>
        </w:rPr>
      </w:pPr>
      <w:r w:rsidRPr="006F2A26">
        <w:rPr>
          <w:rFonts w:ascii="Times New Roman" w:hAnsi="Times New Roman" w:cs="Times New Roman"/>
          <w:b/>
          <w:sz w:val="32"/>
          <w:szCs w:val="32"/>
          <w:lang w:val="es-MX"/>
        </w:rPr>
        <w:t>Conclusión</w:t>
      </w:r>
    </w:p>
    <w:p w14:paraId="13C8A3A5" w14:textId="559DF678" w:rsidR="00AA4E3B"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De acuerdo al análisis presentado, se puede llegar a las siguientes conclusiones:</w:t>
      </w:r>
    </w:p>
    <w:p w14:paraId="4A63BE52" w14:textId="060823B2" w:rsidR="00AA4E3B"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Primero, los resultados del Grupo de Intervención concuerdan con teorías que vinculan trabajar de manera cohesionada hacia metas comunes con mejoras en la dinámica y desempeño </w:t>
      </w:r>
      <w:r w:rsidR="009D226D" w:rsidRPr="006F2A26">
        <w:rPr>
          <w:rFonts w:ascii="Times New Roman" w:hAnsi="Times New Roman" w:cs="Times New Roman"/>
          <w:sz w:val="24"/>
          <w:szCs w:val="24"/>
          <w:lang w:val="es-MX"/>
        </w:rPr>
        <w:t>académico</w:t>
      </w:r>
      <w:r w:rsidRPr="006F2A26">
        <w:rPr>
          <w:rFonts w:ascii="Times New Roman" w:hAnsi="Times New Roman" w:cs="Times New Roman"/>
          <w:sz w:val="24"/>
          <w:szCs w:val="24"/>
          <w:lang w:val="es-MX"/>
        </w:rPr>
        <w:t>. Se observaron aumentos significativos en las mediciones pos-intervención para las cuatro variables estudiadas, validando enfoques como el de Lewin.</w:t>
      </w:r>
    </w:p>
    <w:p w14:paraId="7C98D0F3" w14:textId="6715690A" w:rsidR="00AA4E3B"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En segundo lugar, el modelo de etapas de Tuckman parece replicarse, al vincularse un mayor desarrollo cohesivo </w:t>
      </w:r>
      <w:r w:rsidR="00747BEA" w:rsidRPr="006F2A26">
        <w:rPr>
          <w:rFonts w:ascii="Times New Roman" w:hAnsi="Times New Roman" w:cs="Times New Roman"/>
          <w:sz w:val="24"/>
          <w:szCs w:val="24"/>
          <w:lang w:val="es-MX"/>
        </w:rPr>
        <w:t>–</w:t>
      </w:r>
      <w:r w:rsidRPr="006F2A26">
        <w:rPr>
          <w:rFonts w:ascii="Times New Roman" w:hAnsi="Times New Roman" w:cs="Times New Roman"/>
          <w:sz w:val="24"/>
          <w:szCs w:val="24"/>
          <w:lang w:val="es-MX"/>
        </w:rPr>
        <w:t>específicamente en ATGS</w:t>
      </w:r>
      <w:r w:rsidR="00747BEA" w:rsidRPr="006F2A26">
        <w:rPr>
          <w:rFonts w:ascii="Times New Roman" w:hAnsi="Times New Roman" w:cs="Times New Roman"/>
          <w:sz w:val="24"/>
          <w:szCs w:val="24"/>
          <w:lang w:val="es-MX"/>
        </w:rPr>
        <w:t>–</w:t>
      </w:r>
      <w:r w:rsidRPr="006F2A26">
        <w:rPr>
          <w:rFonts w:ascii="Times New Roman" w:hAnsi="Times New Roman" w:cs="Times New Roman"/>
          <w:sz w:val="24"/>
          <w:szCs w:val="24"/>
          <w:lang w:val="es-MX"/>
        </w:rPr>
        <w:t xml:space="preserve"> con un impacto positivo en el logro educativo, denotado por la correlación entre ambos aspectos.</w:t>
      </w:r>
    </w:p>
    <w:p w14:paraId="26689D4C" w14:textId="77777777" w:rsidR="00AA4E3B"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Tercero, la evidencia contribuye a la conceptualización multidimensional de la cohesión de autores como Bollen y Hoyle, particularmente reconociendo la relevancia de la vinculación afectiva.</w:t>
      </w:r>
    </w:p>
    <w:p w14:paraId="0E6350DD" w14:textId="16E01B84" w:rsidR="00AA4E3B"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Cuarto, estudios previos que relacionan cohesión grupal y desempeño académicos se ven reflejados al menos débilmente en la relación ATGS-</w:t>
      </w:r>
      <w:r w:rsidR="009D226D" w:rsidRPr="006F2A26">
        <w:rPr>
          <w:rFonts w:ascii="Times New Roman" w:hAnsi="Times New Roman" w:cs="Times New Roman"/>
          <w:sz w:val="24"/>
          <w:szCs w:val="24"/>
          <w:lang w:val="es-MX"/>
        </w:rPr>
        <w:t>rendimiento académico</w:t>
      </w:r>
      <w:r w:rsidRPr="006F2A26">
        <w:rPr>
          <w:rFonts w:ascii="Times New Roman" w:hAnsi="Times New Roman" w:cs="Times New Roman"/>
          <w:sz w:val="24"/>
          <w:szCs w:val="24"/>
          <w:lang w:val="es-MX"/>
        </w:rPr>
        <w:t>.</w:t>
      </w:r>
    </w:p>
    <w:p w14:paraId="17E7101B" w14:textId="7454CDBB" w:rsidR="00AA4E3B"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Por último, la comparación con el Grupo de Control sustenta la hipótesis de que promover sistemáticamente la cohesión</w:t>
      </w:r>
      <w:r w:rsidR="009D226D" w:rsidRPr="006F2A26">
        <w:rPr>
          <w:rFonts w:ascii="Times New Roman" w:hAnsi="Times New Roman" w:cs="Times New Roman"/>
          <w:sz w:val="24"/>
          <w:szCs w:val="24"/>
          <w:lang w:val="es-MX"/>
        </w:rPr>
        <w:t xml:space="preserve"> grupal</w:t>
      </w:r>
      <w:r w:rsidRPr="006F2A26">
        <w:rPr>
          <w:rFonts w:ascii="Times New Roman" w:hAnsi="Times New Roman" w:cs="Times New Roman"/>
          <w:sz w:val="24"/>
          <w:szCs w:val="24"/>
          <w:lang w:val="es-MX"/>
        </w:rPr>
        <w:t xml:space="preserve"> mediante diseños experimentales valida teóricamente los beneficios en procesos y resultados grupales.</w:t>
      </w:r>
    </w:p>
    <w:p w14:paraId="17EF0739" w14:textId="3B6B878A" w:rsidR="00C13D83" w:rsidRPr="006F2A26" w:rsidRDefault="00AA4E3B"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S</w:t>
      </w:r>
      <w:r w:rsidR="00C13D83" w:rsidRPr="006F2A26">
        <w:rPr>
          <w:rFonts w:ascii="Times New Roman" w:hAnsi="Times New Roman" w:cs="Times New Roman"/>
          <w:sz w:val="24"/>
          <w:szCs w:val="24"/>
          <w:lang w:val="es-MX"/>
        </w:rPr>
        <w:t xml:space="preserve">i bien la cohesión grupal parece tener un impacto positivo en el aprendizaje, no debemos restarle importancia </w:t>
      </w:r>
      <w:r w:rsidR="008500D8" w:rsidRPr="006F2A26">
        <w:rPr>
          <w:rFonts w:ascii="Times New Roman" w:hAnsi="Times New Roman" w:cs="Times New Roman"/>
          <w:sz w:val="24"/>
          <w:szCs w:val="24"/>
          <w:lang w:val="es-MX"/>
        </w:rPr>
        <w:t>con</w:t>
      </w:r>
      <w:r w:rsidR="00C13D83" w:rsidRPr="006F2A26">
        <w:rPr>
          <w:rFonts w:ascii="Times New Roman" w:hAnsi="Times New Roman" w:cs="Times New Roman"/>
          <w:sz w:val="24"/>
          <w:szCs w:val="24"/>
          <w:lang w:val="es-MX"/>
        </w:rPr>
        <w:t xml:space="preserve"> otros elementos del contexto educativo. Un enfoque integral que considere los diversos niveles de influencia (individual, interpersonal e institucional) podría arrojar mayores beneficios para elevar el rendimiento académico</w:t>
      </w:r>
    </w:p>
    <w:p w14:paraId="5DA53ABF" w14:textId="77777777" w:rsidR="00422910" w:rsidRDefault="00422910" w:rsidP="00422910">
      <w:pPr>
        <w:spacing w:before="0" w:after="0"/>
        <w:rPr>
          <w:rFonts w:ascii="Times New Roman" w:hAnsi="Times New Roman" w:cs="Times New Roman"/>
          <w:b/>
          <w:sz w:val="24"/>
          <w:szCs w:val="24"/>
          <w:lang w:val="es-MX"/>
        </w:rPr>
      </w:pPr>
    </w:p>
    <w:p w14:paraId="026AF3B3" w14:textId="77777777" w:rsidR="0026382B" w:rsidRDefault="0026382B" w:rsidP="00422910">
      <w:pPr>
        <w:spacing w:before="0" w:after="0"/>
        <w:rPr>
          <w:rFonts w:ascii="Times New Roman" w:hAnsi="Times New Roman" w:cs="Times New Roman"/>
          <w:b/>
          <w:sz w:val="24"/>
          <w:szCs w:val="24"/>
          <w:lang w:val="es-MX"/>
        </w:rPr>
      </w:pPr>
    </w:p>
    <w:p w14:paraId="7E9D2116" w14:textId="77777777" w:rsidR="0026382B" w:rsidRDefault="0026382B" w:rsidP="00422910">
      <w:pPr>
        <w:spacing w:before="0" w:after="0"/>
        <w:rPr>
          <w:rFonts w:ascii="Times New Roman" w:hAnsi="Times New Roman" w:cs="Times New Roman"/>
          <w:b/>
          <w:sz w:val="24"/>
          <w:szCs w:val="24"/>
          <w:lang w:val="es-MX"/>
        </w:rPr>
      </w:pPr>
    </w:p>
    <w:p w14:paraId="644EBCFB" w14:textId="77777777" w:rsidR="0026382B" w:rsidRDefault="0026382B" w:rsidP="00422910">
      <w:pPr>
        <w:spacing w:before="0" w:after="0"/>
        <w:rPr>
          <w:rFonts w:ascii="Times New Roman" w:hAnsi="Times New Roman" w:cs="Times New Roman"/>
          <w:b/>
          <w:sz w:val="24"/>
          <w:szCs w:val="24"/>
          <w:lang w:val="es-MX"/>
        </w:rPr>
      </w:pPr>
    </w:p>
    <w:p w14:paraId="2505DCAD" w14:textId="77777777" w:rsidR="0026382B" w:rsidRDefault="0026382B" w:rsidP="00422910">
      <w:pPr>
        <w:spacing w:before="0" w:after="0"/>
        <w:rPr>
          <w:rFonts w:ascii="Times New Roman" w:hAnsi="Times New Roman" w:cs="Times New Roman"/>
          <w:b/>
          <w:sz w:val="24"/>
          <w:szCs w:val="24"/>
          <w:lang w:val="es-MX"/>
        </w:rPr>
      </w:pPr>
    </w:p>
    <w:p w14:paraId="3EAD4964" w14:textId="77777777" w:rsidR="0026382B" w:rsidRPr="006F2A26" w:rsidRDefault="0026382B" w:rsidP="00422910">
      <w:pPr>
        <w:spacing w:before="0" w:after="0"/>
        <w:rPr>
          <w:rFonts w:ascii="Times New Roman" w:hAnsi="Times New Roman" w:cs="Times New Roman"/>
          <w:b/>
          <w:sz w:val="24"/>
          <w:szCs w:val="24"/>
          <w:lang w:val="es-MX"/>
        </w:rPr>
      </w:pPr>
    </w:p>
    <w:p w14:paraId="3596876F" w14:textId="0225F68B" w:rsidR="00680079" w:rsidRPr="006F2A26" w:rsidRDefault="00422910" w:rsidP="00422910">
      <w:pPr>
        <w:spacing w:before="0" w:after="0"/>
        <w:jc w:val="center"/>
        <w:rPr>
          <w:rFonts w:ascii="Times New Roman" w:hAnsi="Times New Roman" w:cs="Times New Roman"/>
          <w:b/>
          <w:szCs w:val="28"/>
          <w:lang w:val="es-MX"/>
        </w:rPr>
      </w:pPr>
      <w:r w:rsidRPr="006F2A26">
        <w:rPr>
          <w:rFonts w:ascii="Times New Roman" w:hAnsi="Times New Roman" w:cs="Times New Roman"/>
          <w:b/>
          <w:szCs w:val="28"/>
          <w:lang w:val="es-MX"/>
        </w:rPr>
        <w:lastRenderedPageBreak/>
        <w:t xml:space="preserve">Futuras </w:t>
      </w:r>
      <w:r w:rsidR="00680079" w:rsidRPr="006F2A26">
        <w:rPr>
          <w:rFonts w:ascii="Times New Roman" w:hAnsi="Times New Roman" w:cs="Times New Roman"/>
          <w:b/>
          <w:szCs w:val="28"/>
          <w:lang w:val="es-MX"/>
        </w:rPr>
        <w:t>Líneas posibles de investigación</w:t>
      </w:r>
    </w:p>
    <w:p w14:paraId="6AD681D7" w14:textId="7DB1A006" w:rsidR="00680079" w:rsidRPr="006F2A26" w:rsidRDefault="00680079"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Explorar la relación entre la cohesión grupal y el rendimiento académico en una muestra más </w:t>
      </w:r>
      <w:r w:rsidR="00ED148A" w:rsidRPr="006F2A26">
        <w:rPr>
          <w:rFonts w:ascii="Times New Roman" w:hAnsi="Times New Roman" w:cs="Times New Roman"/>
          <w:sz w:val="24"/>
          <w:szCs w:val="24"/>
          <w:lang w:val="es-MX"/>
        </w:rPr>
        <w:t>significativa</w:t>
      </w:r>
      <w:r w:rsidRPr="006F2A26">
        <w:rPr>
          <w:rFonts w:ascii="Times New Roman" w:hAnsi="Times New Roman" w:cs="Times New Roman"/>
          <w:sz w:val="24"/>
          <w:szCs w:val="24"/>
          <w:lang w:val="es-MX"/>
        </w:rPr>
        <w:t xml:space="preserve"> de estudiantes: </w:t>
      </w:r>
      <w:r w:rsidR="00747BEA" w:rsidRPr="006F2A26">
        <w:rPr>
          <w:rFonts w:ascii="Times New Roman" w:hAnsi="Times New Roman" w:cs="Times New Roman"/>
          <w:sz w:val="24"/>
          <w:szCs w:val="24"/>
          <w:lang w:val="es-MX"/>
        </w:rPr>
        <w:t>s</w:t>
      </w:r>
      <w:r w:rsidRPr="006F2A26">
        <w:rPr>
          <w:rFonts w:ascii="Times New Roman" w:hAnsi="Times New Roman" w:cs="Times New Roman"/>
          <w:sz w:val="24"/>
          <w:szCs w:val="24"/>
          <w:lang w:val="es-MX"/>
        </w:rPr>
        <w:t>ería importante replicar el estudio con una muestra más grande para evaluar esta dinámica con mayor potencia y diversas para determinar si la asociación positiva entre cohesión grupal y rendimiento académico se mantiene.</w:t>
      </w:r>
    </w:p>
    <w:p w14:paraId="4240111D" w14:textId="32899349" w:rsidR="00680079" w:rsidRPr="006F2A26" w:rsidRDefault="00680079"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Investigar la relación entre la cohesión grupal y el rendimiento académico en el grupo de control: </w:t>
      </w:r>
      <w:r w:rsidR="00747BEA" w:rsidRPr="006F2A26">
        <w:rPr>
          <w:rFonts w:ascii="Times New Roman" w:hAnsi="Times New Roman" w:cs="Times New Roman"/>
          <w:sz w:val="24"/>
          <w:szCs w:val="24"/>
          <w:lang w:val="es-MX"/>
        </w:rPr>
        <w:t>s</w:t>
      </w:r>
      <w:r w:rsidRPr="006F2A26">
        <w:rPr>
          <w:rFonts w:ascii="Times New Roman" w:hAnsi="Times New Roman" w:cs="Times New Roman"/>
          <w:sz w:val="24"/>
          <w:szCs w:val="24"/>
          <w:lang w:val="es-MX"/>
        </w:rPr>
        <w:t>ería valioso ahondar en este hallazgo</w:t>
      </w:r>
      <w:r w:rsidR="00ED148A" w:rsidRPr="006F2A26">
        <w:rPr>
          <w:rFonts w:ascii="Times New Roman" w:hAnsi="Times New Roman" w:cs="Times New Roman"/>
          <w:sz w:val="24"/>
          <w:szCs w:val="24"/>
          <w:lang w:val="es-MX"/>
        </w:rPr>
        <w:t xml:space="preserve"> de investigación</w:t>
      </w:r>
      <w:r w:rsidRPr="006F2A26">
        <w:rPr>
          <w:rFonts w:ascii="Times New Roman" w:hAnsi="Times New Roman" w:cs="Times New Roman"/>
          <w:sz w:val="24"/>
          <w:szCs w:val="24"/>
          <w:lang w:val="es-MX"/>
        </w:rPr>
        <w:t xml:space="preserve"> inesperado y comprender qué otras variables podrían estar mediando esta relación.</w:t>
      </w:r>
    </w:p>
    <w:p w14:paraId="2EDD50B1" w14:textId="69C64D81" w:rsidR="00680079" w:rsidRPr="006F2A26" w:rsidRDefault="00680079"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 xml:space="preserve">Investigar qué factores específicos (motivación individual, habilidades de los estudiantes, calidad de la enseñanza, etc.) o grupales (liderazgo, comunicación, resolución de conflictos, </w:t>
      </w:r>
      <w:r w:rsidR="00EA1272" w:rsidRPr="006F2A26">
        <w:rPr>
          <w:rFonts w:ascii="Times New Roman" w:hAnsi="Times New Roman" w:cs="Times New Roman"/>
          <w:sz w:val="24"/>
          <w:szCs w:val="24"/>
          <w:lang w:val="es-MX"/>
        </w:rPr>
        <w:t>etcétera</w:t>
      </w:r>
      <w:r w:rsidRPr="006F2A26">
        <w:rPr>
          <w:rFonts w:ascii="Times New Roman" w:hAnsi="Times New Roman" w:cs="Times New Roman"/>
          <w:sz w:val="24"/>
          <w:szCs w:val="24"/>
          <w:lang w:val="es-MX"/>
        </w:rPr>
        <w:t>) pueden relacionarse, moderar o mediar la relación entre cohesión grupal y rendimiento</w:t>
      </w:r>
      <w:r w:rsidR="007D74AD" w:rsidRPr="006F2A26">
        <w:rPr>
          <w:rFonts w:ascii="Times New Roman" w:hAnsi="Times New Roman" w:cs="Times New Roman"/>
          <w:sz w:val="24"/>
          <w:szCs w:val="24"/>
          <w:lang w:val="es-MX"/>
        </w:rPr>
        <w:t xml:space="preserve"> académico</w:t>
      </w:r>
      <w:r w:rsidRPr="006F2A26">
        <w:rPr>
          <w:rFonts w:ascii="Times New Roman" w:hAnsi="Times New Roman" w:cs="Times New Roman"/>
          <w:sz w:val="24"/>
          <w:szCs w:val="24"/>
          <w:lang w:val="es-MX"/>
        </w:rPr>
        <w:t>.</w:t>
      </w:r>
    </w:p>
    <w:p w14:paraId="7B6D50E4" w14:textId="77777777" w:rsidR="00680079" w:rsidRPr="006F2A26" w:rsidRDefault="00680079"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Explorar cómo las características de la población, el contexto educativo y las estrategias de intervención utilizadas pueden haber influido en los resultados.</w:t>
      </w:r>
    </w:p>
    <w:p w14:paraId="2BC53CAE" w14:textId="77777777" w:rsidR="00680079" w:rsidRPr="006F2A26" w:rsidRDefault="00680079"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Utilizar tanto métodos cuantitativos como cualitativos (entrevistas, observaciones, grupos focales, etc.) para profundizar en la comprensión de la relación entre cohesión grupal y rendimiento académico.</w:t>
      </w:r>
    </w:p>
    <w:p w14:paraId="48B5B0CF" w14:textId="77777777" w:rsidR="00680079" w:rsidRPr="006F2A26" w:rsidRDefault="00680079" w:rsidP="00422910">
      <w:pPr>
        <w:spacing w:before="0" w:after="0"/>
        <w:ind w:firstLine="709"/>
        <w:rPr>
          <w:rFonts w:ascii="Times New Roman" w:hAnsi="Times New Roman" w:cs="Times New Roman"/>
          <w:sz w:val="24"/>
          <w:szCs w:val="24"/>
          <w:lang w:val="es-MX"/>
        </w:rPr>
      </w:pPr>
      <w:r w:rsidRPr="006F2A26">
        <w:rPr>
          <w:rFonts w:ascii="Times New Roman" w:hAnsi="Times New Roman" w:cs="Times New Roman"/>
          <w:sz w:val="24"/>
          <w:szCs w:val="24"/>
          <w:lang w:val="es-MX"/>
        </w:rPr>
        <w:t>Realizar estudios longitudinales para analizar la evolución de la cohesión grupal y su impacto en el desempeño a lo largo del tiempo.</w:t>
      </w:r>
    </w:p>
    <w:p w14:paraId="29155452" w14:textId="23728BAC" w:rsidR="00846BD5" w:rsidRPr="006F2A26" w:rsidRDefault="00846BD5" w:rsidP="00422910">
      <w:pPr>
        <w:spacing w:before="0" w:after="0" w:line="276" w:lineRule="auto"/>
        <w:ind w:firstLine="709"/>
        <w:rPr>
          <w:rFonts w:ascii="Times New Roman" w:hAnsi="Times New Roman" w:cs="Times New Roman"/>
          <w:b/>
          <w:sz w:val="24"/>
          <w:szCs w:val="24"/>
          <w:lang w:val="es-MX"/>
        </w:rPr>
      </w:pPr>
    </w:p>
    <w:p w14:paraId="71388A9F" w14:textId="4B6EE8F0" w:rsidR="000E3A39" w:rsidRPr="006F2A26" w:rsidRDefault="000342C2" w:rsidP="00C20C3D">
      <w:pPr>
        <w:spacing w:before="40" w:after="40"/>
        <w:rPr>
          <w:rFonts w:asciiTheme="minorHAnsi" w:hAnsiTheme="minorHAnsi" w:cstheme="minorHAnsi"/>
          <w:b/>
          <w:szCs w:val="28"/>
          <w:lang w:val="en-US"/>
        </w:rPr>
      </w:pPr>
      <w:r w:rsidRPr="006F2A26">
        <w:rPr>
          <w:rFonts w:asciiTheme="minorHAnsi" w:hAnsiTheme="minorHAnsi" w:cstheme="minorHAnsi"/>
          <w:b/>
          <w:szCs w:val="28"/>
          <w:lang w:val="en-US"/>
        </w:rPr>
        <w:t>Referencias</w:t>
      </w:r>
    </w:p>
    <w:p w14:paraId="2DC70E42" w14:textId="33FC00D4" w:rsidR="00EA4AEF" w:rsidRPr="006F2A26" w:rsidRDefault="00EA4AEF" w:rsidP="0026382B">
      <w:pPr>
        <w:spacing w:before="0" w:after="0"/>
        <w:ind w:left="709" w:hanging="709"/>
        <w:rPr>
          <w:rFonts w:ascii="Times New Roman" w:hAnsi="Times New Roman" w:cs="Times New Roman"/>
          <w:noProof/>
          <w:sz w:val="24"/>
          <w:szCs w:val="24"/>
          <w:lang w:val="en-US"/>
        </w:rPr>
      </w:pPr>
      <w:r w:rsidRPr="006F2A26">
        <w:rPr>
          <w:rFonts w:ascii="Times New Roman" w:hAnsi="Times New Roman" w:cs="Times New Roman"/>
          <w:noProof/>
          <w:sz w:val="24"/>
          <w:szCs w:val="24"/>
          <w:lang w:val="en-US"/>
        </w:rPr>
        <w:t xml:space="preserve">Beal, D. J., Cohen, R. R., Burke, M. J. </w:t>
      </w:r>
      <w:r w:rsidR="00747BEA" w:rsidRPr="006F2A26">
        <w:rPr>
          <w:rFonts w:ascii="Times New Roman" w:hAnsi="Times New Roman" w:cs="Times New Roman"/>
          <w:noProof/>
          <w:sz w:val="24"/>
          <w:szCs w:val="24"/>
          <w:lang w:val="en-US"/>
        </w:rPr>
        <w:t>y</w:t>
      </w:r>
      <w:r w:rsidRPr="006F2A26">
        <w:rPr>
          <w:rFonts w:ascii="Times New Roman" w:hAnsi="Times New Roman" w:cs="Times New Roman"/>
          <w:noProof/>
          <w:sz w:val="24"/>
          <w:szCs w:val="24"/>
          <w:lang w:val="en-US"/>
        </w:rPr>
        <w:t xml:space="preserve"> McLendon, C. L. (2003). Cohesion and performance in groups: A meta-analytic clarification of construct relations</w:t>
      </w:r>
      <w:r w:rsidRPr="006F2A26">
        <w:rPr>
          <w:rFonts w:ascii="Times New Roman" w:hAnsi="Times New Roman" w:cs="Times New Roman"/>
          <w:i/>
          <w:noProof/>
          <w:sz w:val="24"/>
          <w:szCs w:val="24"/>
          <w:lang w:val="en-US"/>
        </w:rPr>
        <w:t>. Journal of Applied Psychology</w:t>
      </w:r>
      <w:r w:rsidRPr="006F2A26">
        <w:rPr>
          <w:rFonts w:ascii="Times New Roman" w:hAnsi="Times New Roman" w:cs="Times New Roman"/>
          <w:noProof/>
          <w:sz w:val="24"/>
          <w:szCs w:val="24"/>
          <w:lang w:val="en-US"/>
        </w:rPr>
        <w:t>, 88(6), 989</w:t>
      </w:r>
      <w:r w:rsidR="00747BEA" w:rsidRPr="006F2A26">
        <w:rPr>
          <w:rFonts w:ascii="Times New Roman" w:hAnsi="Times New Roman" w:cs="Times New Roman"/>
          <w:noProof/>
          <w:sz w:val="24"/>
          <w:szCs w:val="24"/>
          <w:lang w:val="en-US"/>
        </w:rPr>
        <w:t>-</w:t>
      </w:r>
      <w:r w:rsidRPr="006F2A26">
        <w:rPr>
          <w:rFonts w:ascii="Times New Roman" w:hAnsi="Times New Roman" w:cs="Times New Roman"/>
          <w:noProof/>
          <w:sz w:val="24"/>
          <w:szCs w:val="24"/>
          <w:lang w:val="en-US"/>
        </w:rPr>
        <w:t xml:space="preserve">1004. </w:t>
      </w:r>
      <w:hyperlink r:id="rId8" w:history="1">
        <w:r w:rsidRPr="006F2A26">
          <w:rPr>
            <w:rStyle w:val="Hipervnculo"/>
            <w:rFonts w:ascii="Times New Roman" w:hAnsi="Times New Roman" w:cs="Times New Roman"/>
            <w:noProof/>
            <w:sz w:val="24"/>
            <w:szCs w:val="24"/>
            <w:lang w:val="en-US"/>
          </w:rPr>
          <w:t>https://doi.org/10.1037/0021-9010.88.6.989</w:t>
        </w:r>
      </w:hyperlink>
    </w:p>
    <w:p w14:paraId="4295BF5B" w14:textId="056D21CF" w:rsidR="00B743E0" w:rsidRPr="006F2A26" w:rsidRDefault="00B743E0" w:rsidP="0026382B">
      <w:pPr>
        <w:spacing w:before="0" w:after="0"/>
        <w:ind w:left="709" w:hanging="709"/>
        <w:rPr>
          <w:rFonts w:ascii="Times New Roman" w:hAnsi="Times New Roman" w:cs="Times New Roman"/>
          <w:noProof/>
          <w:sz w:val="24"/>
          <w:szCs w:val="24"/>
          <w:lang w:val="en-US"/>
        </w:rPr>
      </w:pPr>
      <w:r w:rsidRPr="006F2A26">
        <w:rPr>
          <w:rFonts w:ascii="Times New Roman" w:hAnsi="Times New Roman" w:cs="Times New Roman"/>
          <w:noProof/>
          <w:sz w:val="24"/>
          <w:szCs w:val="24"/>
          <w:lang w:val="en-US"/>
        </w:rPr>
        <w:t xml:space="preserve">Bronfenbrenner, U. (1979). </w:t>
      </w:r>
      <w:r w:rsidRPr="006F2A26">
        <w:rPr>
          <w:rFonts w:ascii="Times New Roman" w:hAnsi="Times New Roman" w:cs="Times New Roman"/>
          <w:i/>
          <w:noProof/>
          <w:sz w:val="24"/>
          <w:szCs w:val="24"/>
          <w:lang w:val="en-US"/>
        </w:rPr>
        <w:t>The ecology of human development: Experiments by nature and design</w:t>
      </w:r>
      <w:r w:rsidRPr="006F2A26">
        <w:rPr>
          <w:rFonts w:ascii="Times New Roman" w:hAnsi="Times New Roman" w:cs="Times New Roman"/>
          <w:noProof/>
          <w:sz w:val="24"/>
          <w:szCs w:val="24"/>
          <w:lang w:val="en-US"/>
        </w:rPr>
        <w:t>. Harvard university press.</w:t>
      </w:r>
    </w:p>
    <w:p w14:paraId="212AF298" w14:textId="73D155E1" w:rsidR="000E3A39" w:rsidRPr="006F2A26" w:rsidRDefault="000E3A39" w:rsidP="0026382B">
      <w:pPr>
        <w:pStyle w:val="Bibliografa"/>
        <w:spacing w:before="0" w:after="0"/>
        <w:ind w:left="720" w:hanging="720"/>
        <w:rPr>
          <w:rStyle w:val="Hipervnculo"/>
          <w:rFonts w:ascii="Times New Roman" w:hAnsi="Times New Roman" w:cs="Times New Roman"/>
          <w:noProof/>
          <w:sz w:val="24"/>
          <w:szCs w:val="24"/>
          <w:lang w:val="en-US"/>
        </w:rPr>
      </w:pPr>
      <w:r w:rsidRPr="006F2A26">
        <w:rPr>
          <w:rFonts w:ascii="Times New Roman" w:hAnsi="Times New Roman" w:cs="Times New Roman"/>
          <w:noProof/>
          <w:sz w:val="24"/>
          <w:szCs w:val="24"/>
          <w:lang w:val="en-US"/>
        </w:rPr>
        <w:t xml:space="preserve">Bulgaru, I. (2015). Cohesion-performace relationship to the educatioanal group level. </w:t>
      </w:r>
      <w:r w:rsidR="00AF4A75" w:rsidRPr="006F2A26">
        <w:rPr>
          <w:rFonts w:ascii="Times New Roman" w:hAnsi="Times New Roman" w:cs="Times New Roman"/>
          <w:i/>
          <w:iCs/>
          <w:noProof/>
          <w:sz w:val="24"/>
          <w:szCs w:val="24"/>
          <w:lang w:val="en-US"/>
        </w:rPr>
        <w:t xml:space="preserve">ELSEVIER, </w:t>
      </w:r>
      <w:r w:rsidRPr="006F2A26">
        <w:rPr>
          <w:rFonts w:ascii="Times New Roman" w:hAnsi="Times New Roman" w:cs="Times New Roman"/>
          <w:i/>
          <w:iCs/>
          <w:noProof/>
          <w:sz w:val="24"/>
          <w:szCs w:val="24"/>
          <w:lang w:val="en-US"/>
        </w:rPr>
        <w:t>180</w:t>
      </w:r>
      <w:r w:rsidRPr="006F2A26">
        <w:rPr>
          <w:rFonts w:ascii="Times New Roman" w:hAnsi="Times New Roman" w:cs="Times New Roman"/>
          <w:noProof/>
          <w:sz w:val="24"/>
          <w:szCs w:val="24"/>
          <w:lang w:val="en-US"/>
        </w:rPr>
        <w:t>, 248-255.</w:t>
      </w:r>
      <w:r w:rsidR="00AF4A75" w:rsidRPr="006F2A26">
        <w:rPr>
          <w:rFonts w:ascii="Times New Roman" w:hAnsi="Times New Roman" w:cs="Times New Roman"/>
          <w:noProof/>
          <w:sz w:val="24"/>
          <w:szCs w:val="24"/>
          <w:lang w:val="en-US"/>
        </w:rPr>
        <w:t xml:space="preserve"> </w:t>
      </w:r>
      <w:hyperlink r:id="rId9" w:anchor="fullTextFileContent" w:history="1">
        <w:r w:rsidR="00327EC1" w:rsidRPr="006F2A26">
          <w:rPr>
            <w:rStyle w:val="Hipervnculo"/>
            <w:rFonts w:ascii="Times New Roman" w:hAnsi="Times New Roman" w:cs="Times New Roman"/>
            <w:noProof/>
            <w:sz w:val="24"/>
            <w:szCs w:val="24"/>
            <w:lang w:val="en-US"/>
          </w:rPr>
          <w:t>https://www.researchgate.net/publication/277935027_Cohesion-performance_Relationship_to_the_Educational_Group_Level#fullTextFileContent</w:t>
        </w:r>
      </w:hyperlink>
    </w:p>
    <w:p w14:paraId="40D88F33" w14:textId="2054C87F" w:rsidR="007B3528" w:rsidRPr="006F2A26" w:rsidRDefault="007B3528" w:rsidP="0026382B">
      <w:pPr>
        <w:pStyle w:val="Bibliografa"/>
        <w:spacing w:before="0" w:after="0"/>
        <w:ind w:left="720" w:hanging="720"/>
        <w:rPr>
          <w:rFonts w:ascii="Times New Roman" w:hAnsi="Times New Roman" w:cs="Times New Roman"/>
          <w:noProof/>
          <w:sz w:val="24"/>
          <w:szCs w:val="24"/>
          <w:lang w:val="es-MX"/>
        </w:rPr>
      </w:pPr>
      <w:r w:rsidRPr="006F2A26">
        <w:rPr>
          <w:rFonts w:ascii="Times New Roman" w:hAnsi="Times New Roman" w:cs="Times New Roman"/>
          <w:noProof/>
          <w:sz w:val="24"/>
          <w:szCs w:val="24"/>
          <w:lang w:val="es-MX"/>
        </w:rPr>
        <w:t>Bollen, K. A.</w:t>
      </w:r>
      <w:r w:rsidR="00747BEA" w:rsidRPr="006F2A26">
        <w:rPr>
          <w:rFonts w:ascii="Times New Roman" w:hAnsi="Times New Roman" w:cs="Times New Roman"/>
          <w:noProof/>
          <w:sz w:val="24"/>
          <w:szCs w:val="24"/>
          <w:lang w:val="es-MX"/>
        </w:rPr>
        <w:t xml:space="preserve"> y</w:t>
      </w:r>
      <w:r w:rsidRPr="006F2A26">
        <w:rPr>
          <w:rFonts w:ascii="Times New Roman" w:hAnsi="Times New Roman" w:cs="Times New Roman"/>
          <w:noProof/>
          <w:sz w:val="24"/>
          <w:szCs w:val="24"/>
          <w:lang w:val="es-MX"/>
        </w:rPr>
        <w:t xml:space="preserve"> Hoyle, R. H. (1990). </w:t>
      </w:r>
      <w:r w:rsidRPr="006F2A26">
        <w:rPr>
          <w:rFonts w:ascii="Times New Roman" w:hAnsi="Times New Roman" w:cs="Times New Roman"/>
          <w:noProof/>
          <w:sz w:val="24"/>
          <w:szCs w:val="24"/>
          <w:lang w:val="en-US"/>
        </w:rPr>
        <w:t xml:space="preserve">Perceived Cohesion: A Conceptual and Empirical Examination. </w:t>
      </w:r>
      <w:r w:rsidRPr="006F2A26">
        <w:rPr>
          <w:rFonts w:ascii="Times New Roman" w:hAnsi="Times New Roman" w:cs="Times New Roman"/>
          <w:i/>
          <w:noProof/>
          <w:sz w:val="24"/>
          <w:szCs w:val="24"/>
          <w:lang w:val="es-MX"/>
        </w:rPr>
        <w:t>Social Forces</w:t>
      </w:r>
      <w:r w:rsidRPr="006F2A26">
        <w:rPr>
          <w:rFonts w:ascii="Times New Roman" w:hAnsi="Times New Roman" w:cs="Times New Roman"/>
          <w:noProof/>
          <w:sz w:val="24"/>
          <w:szCs w:val="24"/>
          <w:lang w:val="es-MX"/>
        </w:rPr>
        <w:t>, 69(2), 479</w:t>
      </w:r>
      <w:r w:rsidR="00747BEA" w:rsidRPr="006F2A26">
        <w:rPr>
          <w:rFonts w:ascii="Times New Roman" w:hAnsi="Times New Roman" w:cs="Times New Roman"/>
          <w:noProof/>
          <w:sz w:val="24"/>
          <w:szCs w:val="24"/>
          <w:lang w:val="es-MX"/>
        </w:rPr>
        <w:t>-</w:t>
      </w:r>
      <w:r w:rsidRPr="006F2A26">
        <w:rPr>
          <w:rFonts w:ascii="Times New Roman" w:hAnsi="Times New Roman" w:cs="Times New Roman"/>
          <w:noProof/>
          <w:sz w:val="24"/>
          <w:szCs w:val="24"/>
          <w:lang w:val="es-MX"/>
        </w:rPr>
        <w:t xml:space="preserve">504. </w:t>
      </w:r>
      <w:hyperlink r:id="rId10" w:history="1">
        <w:r w:rsidRPr="006F2A26">
          <w:rPr>
            <w:rStyle w:val="Hipervnculo"/>
            <w:rFonts w:ascii="Times New Roman" w:hAnsi="Times New Roman" w:cs="Times New Roman"/>
            <w:noProof/>
            <w:sz w:val="24"/>
            <w:szCs w:val="24"/>
            <w:lang w:val="es-MX"/>
          </w:rPr>
          <w:t>https://doi.org/10.2307/2579670</w:t>
        </w:r>
      </w:hyperlink>
    </w:p>
    <w:p w14:paraId="07A97C60" w14:textId="6F9C8135" w:rsidR="00327EC1" w:rsidRPr="006F2A26" w:rsidRDefault="00327EC1" w:rsidP="0026382B">
      <w:pPr>
        <w:spacing w:before="0" w:after="0"/>
        <w:ind w:left="709" w:hanging="709"/>
        <w:rPr>
          <w:rFonts w:ascii="Times New Roman" w:hAnsi="Times New Roman" w:cs="Times New Roman"/>
          <w:noProof/>
          <w:sz w:val="24"/>
          <w:szCs w:val="24"/>
          <w:lang w:val="en-US"/>
        </w:rPr>
      </w:pPr>
      <w:r w:rsidRPr="006F2A26">
        <w:rPr>
          <w:rFonts w:ascii="Times New Roman" w:hAnsi="Times New Roman" w:cs="Times New Roman"/>
          <w:noProof/>
          <w:sz w:val="24"/>
          <w:szCs w:val="24"/>
          <w:lang w:val="es-MX"/>
        </w:rPr>
        <w:lastRenderedPageBreak/>
        <w:t>Caba</w:t>
      </w:r>
      <w:r w:rsidR="00F41237" w:rsidRPr="006F2A26">
        <w:rPr>
          <w:rFonts w:ascii="Times New Roman" w:hAnsi="Times New Roman" w:cs="Times New Roman"/>
          <w:noProof/>
          <w:sz w:val="24"/>
          <w:szCs w:val="24"/>
          <w:lang w:val="es-MX"/>
        </w:rPr>
        <w:t>llero D, C. C., Abello LL, R. y</w:t>
      </w:r>
      <w:r w:rsidRPr="006F2A26">
        <w:rPr>
          <w:rFonts w:ascii="Times New Roman" w:hAnsi="Times New Roman" w:cs="Times New Roman"/>
          <w:noProof/>
          <w:sz w:val="24"/>
          <w:szCs w:val="24"/>
          <w:lang w:val="es-MX"/>
        </w:rPr>
        <w:t xml:space="preserve"> Palacio S, J. (2007). Relación del burnout y el rendimiento académico con la satifación frente a los estudios en estudiantes universitarios. </w:t>
      </w:r>
      <w:r w:rsidRPr="006F2A26">
        <w:rPr>
          <w:rFonts w:ascii="Times New Roman" w:hAnsi="Times New Roman" w:cs="Times New Roman"/>
          <w:i/>
          <w:iCs/>
          <w:noProof/>
          <w:sz w:val="24"/>
          <w:szCs w:val="24"/>
          <w:lang w:val="en-US"/>
        </w:rPr>
        <w:t>Scielo, 25</w:t>
      </w:r>
      <w:r w:rsidR="00D842EE" w:rsidRPr="006F2A26">
        <w:rPr>
          <w:rFonts w:ascii="Times New Roman" w:hAnsi="Times New Roman" w:cs="Times New Roman"/>
          <w:noProof/>
          <w:sz w:val="24"/>
          <w:szCs w:val="24"/>
          <w:lang w:val="en-US"/>
        </w:rPr>
        <w:t xml:space="preserve">(2), 98-111. </w:t>
      </w:r>
      <w:hyperlink r:id="rId11" w:history="1">
        <w:r w:rsidR="00D842EE" w:rsidRPr="006F2A26">
          <w:rPr>
            <w:rStyle w:val="Hipervnculo"/>
            <w:rFonts w:ascii="Times New Roman" w:hAnsi="Times New Roman" w:cs="Times New Roman"/>
            <w:noProof/>
            <w:sz w:val="24"/>
            <w:szCs w:val="24"/>
            <w:lang w:val="en-US"/>
          </w:rPr>
          <w:t>http://www.scielo.org.co/scielo.php?pid=s1794-47242007000200007&amp;script=sci_arttext</w:t>
        </w:r>
      </w:hyperlink>
    </w:p>
    <w:p w14:paraId="0C152979" w14:textId="77777777" w:rsidR="00381C88" w:rsidRPr="006F2A26" w:rsidRDefault="00381C88" w:rsidP="0026382B">
      <w:pPr>
        <w:spacing w:before="0" w:after="0"/>
        <w:ind w:left="709" w:hanging="709"/>
        <w:rPr>
          <w:rFonts w:ascii="Times New Roman" w:hAnsi="Times New Roman" w:cs="Times New Roman"/>
          <w:sz w:val="24"/>
          <w:szCs w:val="18"/>
          <w:lang w:val="es-MX"/>
        </w:rPr>
      </w:pPr>
      <w:r w:rsidRPr="006F2A26">
        <w:rPr>
          <w:rFonts w:ascii="Times New Roman" w:hAnsi="Times New Roman" w:cs="Times New Roman"/>
          <w:sz w:val="24"/>
          <w:szCs w:val="24"/>
          <w:lang w:val="es-MX"/>
        </w:rPr>
        <w:t xml:space="preserve">Cano-González, R. y Casado-González, M. (2015). Escuela y familia. Dos pilares fundamentales para unas buenas prácticas de orientación educativa a través de las escuelas de padres. </w:t>
      </w:r>
      <w:r w:rsidRPr="006F2A26">
        <w:rPr>
          <w:rFonts w:ascii="Times New Roman" w:hAnsi="Times New Roman" w:cs="Times New Roman"/>
          <w:i/>
          <w:sz w:val="24"/>
          <w:szCs w:val="24"/>
          <w:lang w:val="es-MX"/>
        </w:rPr>
        <w:t>Revista Electrónica Interuniversitaria de Formación del Profesorado, 18</w:t>
      </w:r>
      <w:r w:rsidRPr="006F2A26">
        <w:rPr>
          <w:rFonts w:ascii="Times New Roman" w:hAnsi="Times New Roman" w:cs="Times New Roman"/>
          <w:sz w:val="24"/>
          <w:szCs w:val="24"/>
          <w:lang w:val="es-MX"/>
        </w:rPr>
        <w:t xml:space="preserve">(2), 15-27. </w:t>
      </w:r>
      <w:r w:rsidR="00A60AB3" w:rsidRPr="006F2A26">
        <w:rPr>
          <w:rFonts w:ascii="Times New Roman" w:hAnsi="Times New Roman" w:cs="Times New Roman"/>
          <w:sz w:val="24"/>
          <w:szCs w:val="24"/>
          <w:lang w:val="es-MX"/>
        </w:rPr>
        <w:t xml:space="preserve">doi: </w:t>
      </w:r>
      <w:hyperlink r:id="rId12" w:history="1">
        <w:r w:rsidR="00783E4B" w:rsidRPr="006F2A26">
          <w:rPr>
            <w:rStyle w:val="Hipervnculo"/>
            <w:rFonts w:ascii="Times New Roman" w:hAnsi="Times New Roman" w:cs="Times New Roman"/>
            <w:sz w:val="24"/>
            <w:szCs w:val="18"/>
            <w:lang w:val="es-MX"/>
          </w:rPr>
          <w:t>https://doi.org/10.6018/reifop.18.2.224771</w:t>
        </w:r>
      </w:hyperlink>
    </w:p>
    <w:p w14:paraId="22E4BC15" w14:textId="6215BC9F" w:rsidR="00380488" w:rsidRPr="006F2A26" w:rsidRDefault="00380488" w:rsidP="0026382B">
      <w:pPr>
        <w:spacing w:before="0" w:after="0"/>
        <w:ind w:left="709" w:hanging="709"/>
        <w:rPr>
          <w:rStyle w:val="Hipervnculo"/>
          <w:rFonts w:ascii="Times New Roman" w:hAnsi="Times New Roman" w:cs="Times New Roman"/>
          <w:sz w:val="24"/>
          <w:szCs w:val="24"/>
          <w:lang w:val="en-US"/>
        </w:rPr>
      </w:pPr>
      <w:r w:rsidRPr="006F2A26">
        <w:rPr>
          <w:rFonts w:ascii="Times New Roman" w:hAnsi="Times New Roman" w:cs="Times New Roman"/>
          <w:sz w:val="24"/>
          <w:szCs w:val="24"/>
          <w:lang w:val="en-US"/>
        </w:rPr>
        <w:t xml:space="preserve">Carron, A. V., Widmeyer, W. N. y Brawley, L. R. (1985). The development of an instrument to assess cohesion in sport teams: The Group Environment Questionnaire. </w:t>
      </w:r>
      <w:r w:rsidRPr="006F2A26">
        <w:rPr>
          <w:rFonts w:ascii="Times New Roman" w:hAnsi="Times New Roman" w:cs="Times New Roman"/>
          <w:i/>
          <w:sz w:val="24"/>
          <w:szCs w:val="24"/>
          <w:lang w:val="en-US"/>
        </w:rPr>
        <w:t>Journal of Sport Psychology, 7</w:t>
      </w:r>
      <w:r w:rsidRPr="006F2A26">
        <w:rPr>
          <w:rFonts w:ascii="Times New Roman" w:hAnsi="Times New Roman" w:cs="Times New Roman"/>
          <w:sz w:val="24"/>
          <w:szCs w:val="24"/>
          <w:lang w:val="en-US"/>
        </w:rPr>
        <w:t>(3), 244-266.</w:t>
      </w:r>
      <w:r w:rsidRPr="006F2A26">
        <w:rPr>
          <w:lang w:val="en-US"/>
        </w:rPr>
        <w:t xml:space="preserve"> </w:t>
      </w:r>
      <w:hyperlink r:id="rId13" w:history="1">
        <w:r w:rsidRPr="006F2A26">
          <w:rPr>
            <w:rStyle w:val="Hipervnculo"/>
            <w:rFonts w:ascii="Times New Roman" w:hAnsi="Times New Roman" w:cs="Times New Roman"/>
            <w:sz w:val="24"/>
            <w:szCs w:val="24"/>
            <w:lang w:val="en-US"/>
          </w:rPr>
          <w:t>https://ess22012.wordpress.com/wp-content/uploads/2012/10/geq.pdf</w:t>
        </w:r>
      </w:hyperlink>
    </w:p>
    <w:p w14:paraId="078EEBCA" w14:textId="4DA88584" w:rsidR="00B743E0" w:rsidRPr="006F2A26" w:rsidRDefault="00B743E0" w:rsidP="0026382B">
      <w:pPr>
        <w:pStyle w:val="Bibliografa"/>
        <w:spacing w:before="0" w:after="0"/>
        <w:ind w:left="720" w:hanging="720"/>
        <w:rPr>
          <w:rFonts w:ascii="Times New Roman" w:hAnsi="Times New Roman" w:cs="Times New Roman"/>
          <w:noProof/>
          <w:sz w:val="24"/>
          <w:szCs w:val="24"/>
          <w:lang w:val="es-MX"/>
        </w:rPr>
      </w:pPr>
      <w:r w:rsidRPr="006F2A26">
        <w:rPr>
          <w:rFonts w:ascii="Times New Roman" w:hAnsi="Times New Roman" w:cs="Times New Roman"/>
          <w:noProof/>
          <w:sz w:val="24"/>
          <w:szCs w:val="24"/>
          <w:lang w:val="es-MX"/>
        </w:rPr>
        <w:t xml:space="preserve">Deci, E. L. </w:t>
      </w:r>
      <w:r w:rsidR="00747BEA" w:rsidRPr="006F2A26">
        <w:rPr>
          <w:rFonts w:ascii="Times New Roman" w:hAnsi="Times New Roman" w:cs="Times New Roman"/>
          <w:noProof/>
          <w:sz w:val="24"/>
          <w:szCs w:val="24"/>
          <w:lang w:val="es-MX"/>
        </w:rPr>
        <w:t>y</w:t>
      </w:r>
      <w:r w:rsidRPr="006F2A26">
        <w:rPr>
          <w:rFonts w:ascii="Times New Roman" w:hAnsi="Times New Roman" w:cs="Times New Roman"/>
          <w:noProof/>
          <w:sz w:val="24"/>
          <w:szCs w:val="24"/>
          <w:lang w:val="es-MX"/>
        </w:rPr>
        <w:t xml:space="preserve"> Ryan, R. M. (1985). </w:t>
      </w:r>
      <w:r w:rsidRPr="006F2A26">
        <w:rPr>
          <w:rFonts w:ascii="Times New Roman" w:hAnsi="Times New Roman" w:cs="Times New Roman"/>
          <w:i/>
          <w:noProof/>
          <w:sz w:val="24"/>
          <w:szCs w:val="24"/>
          <w:lang w:val="en-US"/>
        </w:rPr>
        <w:t>Intrinsic motivation and self-determination in human behavior.</w:t>
      </w:r>
      <w:r w:rsidRPr="006F2A26">
        <w:rPr>
          <w:rFonts w:ascii="Times New Roman" w:hAnsi="Times New Roman" w:cs="Times New Roman"/>
          <w:noProof/>
          <w:sz w:val="24"/>
          <w:szCs w:val="24"/>
          <w:lang w:val="en-US"/>
        </w:rPr>
        <w:t xml:space="preserve"> </w:t>
      </w:r>
      <w:r w:rsidRPr="006F2A26">
        <w:rPr>
          <w:rFonts w:ascii="Times New Roman" w:hAnsi="Times New Roman" w:cs="Times New Roman"/>
          <w:noProof/>
          <w:sz w:val="24"/>
          <w:szCs w:val="24"/>
          <w:lang w:val="es-MX"/>
        </w:rPr>
        <w:t>Plenum.</w:t>
      </w:r>
    </w:p>
    <w:p w14:paraId="56ECFA9F" w14:textId="77777777" w:rsidR="004C3F7E" w:rsidRPr="006F2A26" w:rsidRDefault="00F41237" w:rsidP="0026382B">
      <w:pPr>
        <w:pStyle w:val="Bibliografa"/>
        <w:spacing w:before="0" w:after="0"/>
        <w:ind w:left="720" w:hanging="720"/>
        <w:rPr>
          <w:rFonts w:ascii="Times New Roman" w:hAnsi="Times New Roman" w:cs="Times New Roman"/>
          <w:noProof/>
          <w:sz w:val="24"/>
          <w:szCs w:val="24"/>
          <w:lang w:val="es-MX"/>
        </w:rPr>
      </w:pPr>
      <w:r w:rsidRPr="006F2A26">
        <w:rPr>
          <w:rFonts w:ascii="Times New Roman" w:hAnsi="Times New Roman" w:cs="Times New Roman"/>
          <w:noProof/>
          <w:sz w:val="24"/>
          <w:szCs w:val="24"/>
          <w:lang w:val="es-MX"/>
        </w:rPr>
        <w:t>Fernández-</w:t>
      </w:r>
      <w:r w:rsidR="004C3F7E" w:rsidRPr="006F2A26">
        <w:rPr>
          <w:rFonts w:ascii="Times New Roman" w:hAnsi="Times New Roman" w:cs="Times New Roman"/>
          <w:noProof/>
          <w:sz w:val="24"/>
          <w:szCs w:val="24"/>
          <w:lang w:val="es-MX"/>
        </w:rPr>
        <w:t xml:space="preserve">Lázaro, G. (2021). Cohesión grupal y rendimiento académico: Un estudio de caso en el entorno educativo de segundas lenguas. </w:t>
      </w:r>
      <w:r w:rsidR="004C3F7E" w:rsidRPr="006F2A26">
        <w:rPr>
          <w:rFonts w:ascii="Times New Roman" w:hAnsi="Times New Roman" w:cs="Times New Roman"/>
          <w:i/>
          <w:iCs/>
          <w:noProof/>
          <w:sz w:val="24"/>
          <w:szCs w:val="24"/>
          <w:lang w:val="es-MX"/>
        </w:rPr>
        <w:t>Ignis, 1</w:t>
      </w:r>
      <w:r w:rsidR="004C3F7E" w:rsidRPr="006F2A26">
        <w:rPr>
          <w:rFonts w:ascii="Times New Roman" w:hAnsi="Times New Roman" w:cs="Times New Roman"/>
          <w:noProof/>
          <w:sz w:val="24"/>
          <w:szCs w:val="24"/>
          <w:lang w:val="es-MX"/>
        </w:rPr>
        <w:t xml:space="preserve">, 101-124. </w:t>
      </w:r>
      <w:hyperlink r:id="rId14" w:history="1">
        <w:r w:rsidR="003C0C1C" w:rsidRPr="006F2A26">
          <w:rPr>
            <w:rStyle w:val="Hipervnculo"/>
            <w:rFonts w:ascii="Times New Roman" w:hAnsi="Times New Roman" w:cs="Times New Roman"/>
            <w:noProof/>
            <w:sz w:val="24"/>
            <w:szCs w:val="24"/>
            <w:lang w:val="es-MX"/>
          </w:rPr>
          <w:t>https://kufs.repo.nii.ac.jp/records/436</w:t>
        </w:r>
      </w:hyperlink>
    </w:p>
    <w:p w14:paraId="5C577C3A" w14:textId="6F3EA6F4" w:rsidR="00AF4A75" w:rsidRPr="006F2A26" w:rsidRDefault="00F41237" w:rsidP="0026382B">
      <w:pPr>
        <w:shd w:val="clear" w:color="auto" w:fill="FFFFFF"/>
        <w:spacing w:before="0" w:after="0"/>
        <w:ind w:left="709" w:hanging="709"/>
        <w:textAlignment w:val="center"/>
        <w:rPr>
          <w:rFonts w:ascii="Times New Roman" w:hAnsi="Times New Roman" w:cs="Times New Roman"/>
          <w:noProof/>
          <w:sz w:val="24"/>
          <w:szCs w:val="24"/>
          <w:lang w:val="es-MX"/>
        </w:rPr>
      </w:pPr>
      <w:r w:rsidRPr="006F2A26">
        <w:rPr>
          <w:rFonts w:ascii="Times New Roman" w:hAnsi="Times New Roman" w:cs="Times New Roman"/>
          <w:noProof/>
          <w:sz w:val="24"/>
          <w:szCs w:val="24"/>
          <w:lang w:val="es-MX"/>
        </w:rPr>
        <w:t>Flores-</w:t>
      </w:r>
      <w:r w:rsidR="009622E9" w:rsidRPr="006F2A26">
        <w:rPr>
          <w:rFonts w:ascii="Times New Roman" w:hAnsi="Times New Roman" w:cs="Times New Roman"/>
          <w:noProof/>
          <w:sz w:val="24"/>
          <w:szCs w:val="24"/>
          <w:lang w:val="es-MX"/>
        </w:rPr>
        <w:t>Ortiz, M. E. y</w:t>
      </w:r>
      <w:r w:rsidRPr="006F2A26">
        <w:rPr>
          <w:rFonts w:ascii="Times New Roman" w:hAnsi="Times New Roman" w:cs="Times New Roman"/>
          <w:noProof/>
          <w:sz w:val="24"/>
          <w:szCs w:val="24"/>
          <w:lang w:val="es-MX"/>
        </w:rPr>
        <w:t xml:space="preserve"> Sánchez-</w:t>
      </w:r>
      <w:r w:rsidR="009622E9" w:rsidRPr="006F2A26">
        <w:rPr>
          <w:rFonts w:ascii="Times New Roman" w:hAnsi="Times New Roman" w:cs="Times New Roman"/>
          <w:noProof/>
          <w:sz w:val="24"/>
          <w:szCs w:val="24"/>
          <w:lang w:val="es-MX"/>
        </w:rPr>
        <w:t xml:space="preserve">Cancino, F. (2016). </w:t>
      </w:r>
      <w:r w:rsidR="009622E9" w:rsidRPr="006F2A26">
        <w:rPr>
          <w:rFonts w:ascii="Times New Roman" w:hAnsi="Times New Roman" w:cs="Times New Roman"/>
          <w:i/>
          <w:noProof/>
          <w:sz w:val="24"/>
          <w:szCs w:val="24"/>
          <w:lang w:val="es-MX"/>
        </w:rPr>
        <w:t>El bajo rendimiento académico: la mirada de los alumnos</w:t>
      </w:r>
      <w:r w:rsidR="00747BEA" w:rsidRPr="006F2A26">
        <w:rPr>
          <w:rFonts w:ascii="Times New Roman" w:hAnsi="Times New Roman" w:cs="Times New Roman"/>
          <w:i/>
          <w:noProof/>
          <w:sz w:val="24"/>
          <w:szCs w:val="24"/>
          <w:lang w:val="es-MX"/>
        </w:rPr>
        <w:t>.</w:t>
      </w:r>
      <w:r w:rsidR="002E7B6B" w:rsidRPr="006F2A26">
        <w:rPr>
          <w:rFonts w:ascii="Times New Roman" w:hAnsi="Times New Roman" w:cs="Times New Roman"/>
          <w:noProof/>
          <w:sz w:val="24"/>
          <w:szCs w:val="24"/>
          <w:lang w:val="es-MX"/>
        </w:rPr>
        <w:t xml:space="preserve"> (1ª ed.)</w:t>
      </w:r>
      <w:r w:rsidR="00747BEA" w:rsidRPr="006F2A26">
        <w:rPr>
          <w:rFonts w:ascii="Times New Roman" w:hAnsi="Times New Roman" w:cs="Times New Roman"/>
          <w:noProof/>
          <w:sz w:val="24"/>
          <w:szCs w:val="24"/>
          <w:lang w:val="es-MX"/>
        </w:rPr>
        <w:t>.</w:t>
      </w:r>
      <w:r w:rsidR="002E7B6B" w:rsidRPr="006F2A26">
        <w:rPr>
          <w:rFonts w:ascii="Times New Roman" w:hAnsi="Times New Roman" w:cs="Times New Roman"/>
          <w:noProof/>
          <w:sz w:val="24"/>
          <w:szCs w:val="24"/>
          <w:lang w:val="es-MX"/>
        </w:rPr>
        <w:t xml:space="preserve"> </w:t>
      </w:r>
      <w:r w:rsidR="009622E9" w:rsidRPr="006F2A26">
        <w:rPr>
          <w:rFonts w:ascii="Times New Roman" w:hAnsi="Times New Roman" w:cs="Times New Roman"/>
          <w:noProof/>
          <w:sz w:val="24"/>
          <w:szCs w:val="24"/>
          <w:lang w:val="es-MX"/>
        </w:rPr>
        <w:t xml:space="preserve">Grupo Editorial Éxodo. </w:t>
      </w:r>
      <w:hyperlink r:id="rId15" w:history="1">
        <w:r w:rsidR="00AF4A75" w:rsidRPr="006F2A26">
          <w:rPr>
            <w:rStyle w:val="Hipervnculo"/>
            <w:rFonts w:ascii="Times New Roman" w:hAnsi="Times New Roman" w:cs="Times New Roman"/>
            <w:noProof/>
            <w:sz w:val="24"/>
            <w:szCs w:val="24"/>
            <w:lang w:val="es-MX"/>
          </w:rPr>
          <w:t>https://elibro.net/es/ereader/bibliouaq/130384?page=5</w:t>
        </w:r>
      </w:hyperlink>
    </w:p>
    <w:p w14:paraId="4341D1B5" w14:textId="5197DFD1" w:rsidR="002E7B6B" w:rsidRPr="006F2A26" w:rsidRDefault="002E7B6B" w:rsidP="0026382B">
      <w:pPr>
        <w:shd w:val="clear" w:color="auto" w:fill="FFFFFF"/>
        <w:spacing w:before="0" w:after="0"/>
        <w:ind w:left="709" w:hanging="709"/>
        <w:textAlignment w:val="center"/>
        <w:rPr>
          <w:rStyle w:val="Hipervnculo"/>
          <w:rFonts w:ascii="Times New Roman" w:hAnsi="Times New Roman" w:cs="Times New Roman"/>
          <w:noProof/>
          <w:sz w:val="24"/>
          <w:szCs w:val="24"/>
          <w:lang w:val="es-MX"/>
        </w:rPr>
      </w:pPr>
      <w:r w:rsidRPr="006F2A26">
        <w:rPr>
          <w:rFonts w:ascii="Times New Roman" w:hAnsi="Times New Roman" w:cs="Times New Roman"/>
          <w:noProof/>
          <w:sz w:val="24"/>
          <w:szCs w:val="24"/>
          <w:lang w:val="es-MX"/>
        </w:rPr>
        <w:t xml:space="preserve">Garbanzo, G. (2007). Factores asociados al rendimiento académico en estudiantes universitarios, una reflexión desde la calidad de la educación superior pública. </w:t>
      </w:r>
      <w:r w:rsidRPr="006F2A26">
        <w:rPr>
          <w:rFonts w:ascii="Times New Roman" w:hAnsi="Times New Roman" w:cs="Times New Roman"/>
          <w:i/>
          <w:iCs/>
          <w:noProof/>
          <w:sz w:val="24"/>
          <w:szCs w:val="24"/>
          <w:lang w:val="es-MX"/>
        </w:rPr>
        <w:t>Revista Educación, 31</w:t>
      </w:r>
      <w:r w:rsidRPr="006F2A26">
        <w:rPr>
          <w:rFonts w:ascii="Times New Roman" w:hAnsi="Times New Roman" w:cs="Times New Roman"/>
          <w:noProof/>
          <w:sz w:val="24"/>
          <w:szCs w:val="24"/>
          <w:lang w:val="es-MX"/>
        </w:rPr>
        <w:t xml:space="preserve">(1), 46-63. </w:t>
      </w:r>
      <w:hyperlink r:id="rId16" w:history="1">
        <w:r w:rsidR="00BA22A1" w:rsidRPr="006F2A26">
          <w:rPr>
            <w:rStyle w:val="Hipervnculo"/>
            <w:rFonts w:ascii="Times New Roman" w:hAnsi="Times New Roman" w:cs="Times New Roman"/>
            <w:noProof/>
            <w:sz w:val="24"/>
            <w:szCs w:val="24"/>
            <w:lang w:val="es-MX"/>
          </w:rPr>
          <w:t>https://revistas.ucr.ac.cr/index.php/educacion/article/view/1252</w:t>
        </w:r>
      </w:hyperlink>
    </w:p>
    <w:p w14:paraId="2AEDDBC6" w14:textId="2EFD0D59" w:rsidR="00EA4AEF" w:rsidRPr="006F2A26" w:rsidRDefault="00EA4AEF" w:rsidP="0026382B">
      <w:pPr>
        <w:spacing w:before="0" w:after="0"/>
        <w:ind w:left="709" w:hanging="709"/>
        <w:rPr>
          <w:rFonts w:ascii="Times New Roman" w:hAnsi="Times New Roman" w:cs="Times New Roman"/>
          <w:noProof/>
          <w:sz w:val="24"/>
          <w:szCs w:val="24"/>
          <w:lang w:val="es-MX"/>
        </w:rPr>
      </w:pPr>
      <w:r w:rsidRPr="006F2A26">
        <w:rPr>
          <w:rFonts w:ascii="Times New Roman" w:hAnsi="Times New Roman" w:cs="Times New Roman"/>
          <w:noProof/>
          <w:sz w:val="24"/>
          <w:szCs w:val="24"/>
          <w:lang w:val="en-US"/>
        </w:rPr>
        <w:t xml:space="preserve">Gully, S. M., Devine, D. J. </w:t>
      </w:r>
      <w:r w:rsidR="00747BEA" w:rsidRPr="006F2A26">
        <w:rPr>
          <w:rFonts w:ascii="Times New Roman" w:hAnsi="Times New Roman" w:cs="Times New Roman"/>
          <w:noProof/>
          <w:sz w:val="24"/>
          <w:szCs w:val="24"/>
          <w:lang w:val="en-US"/>
        </w:rPr>
        <w:t>y</w:t>
      </w:r>
      <w:r w:rsidRPr="006F2A26">
        <w:rPr>
          <w:rFonts w:ascii="Times New Roman" w:hAnsi="Times New Roman" w:cs="Times New Roman"/>
          <w:noProof/>
          <w:sz w:val="24"/>
          <w:szCs w:val="24"/>
          <w:lang w:val="en-US"/>
        </w:rPr>
        <w:t xml:space="preserve"> Whitney, D. J. (1995). A meta-analysis of cohesion and performance: Effects of level of analysis and task interdependence. </w:t>
      </w:r>
      <w:r w:rsidRPr="006F2A26">
        <w:rPr>
          <w:rFonts w:ascii="Times New Roman" w:hAnsi="Times New Roman" w:cs="Times New Roman"/>
          <w:i/>
          <w:noProof/>
          <w:sz w:val="24"/>
          <w:szCs w:val="24"/>
          <w:lang w:val="es-MX"/>
        </w:rPr>
        <w:t>Small Group Research</w:t>
      </w:r>
      <w:r w:rsidRPr="006F2A26">
        <w:rPr>
          <w:rFonts w:ascii="Times New Roman" w:hAnsi="Times New Roman" w:cs="Times New Roman"/>
          <w:noProof/>
          <w:sz w:val="24"/>
          <w:szCs w:val="24"/>
          <w:lang w:val="es-MX"/>
        </w:rPr>
        <w:t>, 26(4), 497</w:t>
      </w:r>
      <w:r w:rsidR="00747BEA" w:rsidRPr="006F2A26">
        <w:rPr>
          <w:rFonts w:ascii="Times New Roman" w:hAnsi="Times New Roman" w:cs="Times New Roman"/>
          <w:noProof/>
          <w:sz w:val="24"/>
          <w:szCs w:val="24"/>
          <w:lang w:val="es-MX"/>
        </w:rPr>
        <w:t>-</w:t>
      </w:r>
      <w:r w:rsidRPr="006F2A26">
        <w:rPr>
          <w:rFonts w:ascii="Times New Roman" w:hAnsi="Times New Roman" w:cs="Times New Roman"/>
          <w:noProof/>
          <w:sz w:val="24"/>
          <w:szCs w:val="24"/>
          <w:lang w:val="es-MX"/>
        </w:rPr>
        <w:t xml:space="preserve">520. </w:t>
      </w:r>
      <w:hyperlink r:id="rId17" w:history="1">
        <w:r w:rsidRPr="006F2A26">
          <w:rPr>
            <w:rStyle w:val="Hipervnculo"/>
            <w:rFonts w:ascii="Times New Roman" w:hAnsi="Times New Roman" w:cs="Times New Roman"/>
            <w:noProof/>
            <w:sz w:val="24"/>
            <w:szCs w:val="24"/>
            <w:lang w:val="es-MX"/>
          </w:rPr>
          <w:t>https://doi.org/10.1177/1046496495264003</w:t>
        </w:r>
      </w:hyperlink>
    </w:p>
    <w:p w14:paraId="4F16F07C" w14:textId="77777777" w:rsidR="00BA22A1" w:rsidRPr="006F2A26" w:rsidRDefault="00BA22A1" w:rsidP="0026382B">
      <w:pPr>
        <w:pStyle w:val="Bibliografa"/>
        <w:spacing w:before="0" w:after="0"/>
        <w:ind w:left="720" w:hanging="720"/>
        <w:rPr>
          <w:rFonts w:ascii="Times New Roman" w:hAnsi="Times New Roman" w:cs="Times New Roman"/>
          <w:noProof/>
          <w:sz w:val="24"/>
          <w:szCs w:val="24"/>
          <w:lang w:val="pt-PT"/>
        </w:rPr>
      </w:pPr>
      <w:r w:rsidRPr="006F2A26">
        <w:rPr>
          <w:rFonts w:ascii="Times New Roman" w:hAnsi="Times New Roman" w:cs="Times New Roman"/>
          <w:noProof/>
          <w:sz w:val="24"/>
          <w:szCs w:val="24"/>
          <w:lang w:val="es-MX"/>
        </w:rPr>
        <w:t xml:space="preserve">Lewin, K. (1988). </w:t>
      </w:r>
      <w:r w:rsidRPr="006F2A26">
        <w:rPr>
          <w:rFonts w:ascii="Times New Roman" w:hAnsi="Times New Roman" w:cs="Times New Roman"/>
          <w:i/>
          <w:iCs/>
          <w:noProof/>
          <w:sz w:val="24"/>
          <w:szCs w:val="24"/>
          <w:lang w:val="es-MX"/>
        </w:rPr>
        <w:t>La teoría del campo en la ciencia social.</w:t>
      </w:r>
      <w:r w:rsidRPr="006F2A26">
        <w:rPr>
          <w:rFonts w:ascii="Times New Roman" w:hAnsi="Times New Roman" w:cs="Times New Roman"/>
          <w:noProof/>
          <w:sz w:val="24"/>
          <w:szCs w:val="24"/>
          <w:lang w:val="es-MX"/>
        </w:rPr>
        <w:t xml:space="preserve"> (M. Laffite y J. Juncal, trad.</w:t>
      </w:r>
      <w:r w:rsidR="003C2CC8" w:rsidRPr="006F2A26">
        <w:rPr>
          <w:rFonts w:ascii="Times New Roman" w:hAnsi="Times New Roman" w:cs="Times New Roman"/>
          <w:noProof/>
          <w:sz w:val="24"/>
          <w:szCs w:val="24"/>
          <w:lang w:val="es-MX"/>
        </w:rPr>
        <w:t xml:space="preserve">). </w:t>
      </w:r>
      <w:r w:rsidR="003C2CC8" w:rsidRPr="006F2A26">
        <w:rPr>
          <w:rFonts w:ascii="Times New Roman" w:hAnsi="Times New Roman" w:cs="Times New Roman"/>
          <w:noProof/>
          <w:sz w:val="24"/>
          <w:szCs w:val="24"/>
          <w:lang w:val="pt-PT"/>
        </w:rPr>
        <w:t xml:space="preserve">Paidos. </w:t>
      </w:r>
      <w:hyperlink r:id="rId18" w:history="1">
        <w:r w:rsidR="003C2CC8" w:rsidRPr="006F2A26">
          <w:rPr>
            <w:rStyle w:val="Hipervnculo"/>
            <w:rFonts w:ascii="Times New Roman" w:hAnsi="Times New Roman" w:cs="Times New Roman"/>
            <w:noProof/>
            <w:sz w:val="24"/>
            <w:szCs w:val="24"/>
            <w:lang w:val="pt-PT"/>
          </w:rPr>
          <w:t>https://archive.org/details/lateoriadelcampoenlacienciasocialkurtlewin/page/n31/mode/1up</w:t>
        </w:r>
      </w:hyperlink>
    </w:p>
    <w:p w14:paraId="3E1495D2" w14:textId="77777777" w:rsidR="00EB2271" w:rsidRPr="006F2A26" w:rsidRDefault="00EB2271" w:rsidP="0026382B">
      <w:pPr>
        <w:pStyle w:val="Bibliografa"/>
        <w:spacing w:before="0" w:after="0"/>
        <w:ind w:left="720" w:hanging="720"/>
        <w:rPr>
          <w:rFonts w:ascii="Times New Roman" w:hAnsi="Times New Roman" w:cs="Times New Roman"/>
          <w:noProof/>
          <w:sz w:val="24"/>
          <w:szCs w:val="24"/>
          <w:lang w:val="es-MX"/>
        </w:rPr>
      </w:pPr>
      <w:r w:rsidRPr="006F2A26">
        <w:rPr>
          <w:rFonts w:ascii="Times New Roman" w:hAnsi="Times New Roman" w:cs="Times New Roman"/>
          <w:noProof/>
          <w:sz w:val="24"/>
          <w:szCs w:val="24"/>
          <w:lang w:val="pt-PT"/>
        </w:rPr>
        <w:lastRenderedPageBreak/>
        <w:t xml:space="preserve">Pérez, C. O. (2017). </w:t>
      </w:r>
      <w:r w:rsidRPr="006F2A26">
        <w:rPr>
          <w:rFonts w:ascii="Times New Roman" w:hAnsi="Times New Roman" w:cs="Times New Roman"/>
          <w:i/>
          <w:noProof/>
          <w:sz w:val="24"/>
          <w:szCs w:val="24"/>
          <w:lang w:val="es-MX"/>
        </w:rPr>
        <w:t>La integración grupal en la configuración de la convivencia. un caso desde la escuela primaria</w:t>
      </w:r>
      <w:r w:rsidRPr="006F2A26">
        <w:rPr>
          <w:rFonts w:ascii="Times New Roman" w:hAnsi="Times New Roman" w:cs="Times New Roman"/>
          <w:noProof/>
          <w:sz w:val="24"/>
          <w:szCs w:val="24"/>
          <w:lang w:val="es-MX"/>
        </w:rPr>
        <w:t xml:space="preserve">. [Tesis de maestría, Universidad Pedagógica Nacional Ajusco]. Repositorio UPN. </w:t>
      </w:r>
      <w:hyperlink r:id="rId19" w:history="1">
        <w:r w:rsidRPr="006F2A26">
          <w:rPr>
            <w:rStyle w:val="Hipervnculo"/>
            <w:rFonts w:ascii="Times New Roman" w:hAnsi="Times New Roman" w:cs="Times New Roman"/>
            <w:noProof/>
            <w:sz w:val="24"/>
            <w:szCs w:val="24"/>
            <w:lang w:val="es-MX"/>
          </w:rPr>
          <w:t>http://bgtq.ajusco.upn.mx:8080/jspui/handle/123456789/870</w:t>
        </w:r>
      </w:hyperlink>
    </w:p>
    <w:p w14:paraId="36C46BC9" w14:textId="3CF5E520" w:rsidR="00F11C00" w:rsidRPr="006F2A26" w:rsidRDefault="00F11C00" w:rsidP="0026382B">
      <w:pPr>
        <w:pStyle w:val="Bibliografa"/>
        <w:spacing w:before="0" w:after="0"/>
        <w:ind w:left="720" w:hanging="720"/>
        <w:rPr>
          <w:rFonts w:ascii="Times New Roman" w:hAnsi="Times New Roman" w:cs="Times New Roman"/>
          <w:noProof/>
          <w:sz w:val="24"/>
          <w:szCs w:val="24"/>
          <w:lang w:val="en-US"/>
        </w:rPr>
      </w:pPr>
      <w:r w:rsidRPr="006F2A26">
        <w:rPr>
          <w:rFonts w:ascii="Times New Roman" w:hAnsi="Times New Roman" w:cs="Times New Roman"/>
          <w:noProof/>
          <w:sz w:val="24"/>
          <w:szCs w:val="24"/>
          <w:lang w:val="en-US"/>
        </w:rPr>
        <w:t xml:space="preserve">Thornton, C., Miller, P. y Perry, K. (2020). The impct of group cohesion on key success measures in higher education. </w:t>
      </w:r>
      <w:r w:rsidRPr="006F2A26">
        <w:rPr>
          <w:rFonts w:ascii="Times New Roman" w:hAnsi="Times New Roman" w:cs="Times New Roman"/>
          <w:i/>
          <w:iCs/>
          <w:noProof/>
          <w:sz w:val="24"/>
          <w:szCs w:val="24"/>
          <w:lang w:val="en-US"/>
        </w:rPr>
        <w:t>Journal of Further and Higher Education, 4</w:t>
      </w:r>
      <w:r w:rsidRPr="006F2A26">
        <w:rPr>
          <w:rFonts w:ascii="Times New Roman" w:hAnsi="Times New Roman" w:cs="Times New Roman"/>
          <w:noProof/>
          <w:sz w:val="24"/>
          <w:szCs w:val="24"/>
          <w:lang w:val="en-US"/>
        </w:rPr>
        <w:t xml:space="preserve">(44), 542-553. </w:t>
      </w:r>
      <w:hyperlink r:id="rId20" w:history="1">
        <w:r w:rsidRPr="006F2A26">
          <w:rPr>
            <w:rStyle w:val="Hipervnculo"/>
            <w:rFonts w:ascii="Times New Roman" w:hAnsi="Times New Roman" w:cs="Times New Roman"/>
            <w:noProof/>
            <w:sz w:val="24"/>
            <w:szCs w:val="24"/>
            <w:lang w:val="en-US"/>
          </w:rPr>
          <w:t>https://nrl.northumbria.ac.uk/id/eprint/38545/1/Thornton%20et%20al%20%20The%20Impact%20of%20Group%20Cohesion%20on%20Key%20Success%20Measures%20in%20Higher%20Education%20AAM.pdf</w:t>
        </w:r>
      </w:hyperlink>
    </w:p>
    <w:p w14:paraId="2867D756" w14:textId="4063D5A4" w:rsidR="00F11C00" w:rsidRPr="006F2A26" w:rsidRDefault="00B6790B" w:rsidP="0026382B">
      <w:pPr>
        <w:pStyle w:val="Bibliografa"/>
        <w:spacing w:before="0" w:after="0"/>
        <w:ind w:left="720" w:hanging="720"/>
        <w:rPr>
          <w:rStyle w:val="nfasis"/>
          <w:b/>
          <w:bCs/>
          <w:i w:val="0"/>
          <w:iCs w:val="0"/>
          <w:color w:val="5F6368"/>
          <w:sz w:val="21"/>
          <w:szCs w:val="21"/>
          <w:shd w:val="clear" w:color="auto" w:fill="FFFFFF"/>
          <w:lang w:val="es-MX"/>
        </w:rPr>
      </w:pPr>
      <w:r w:rsidRPr="006F2A26">
        <w:rPr>
          <w:rFonts w:ascii="Times New Roman" w:hAnsi="Times New Roman" w:cs="Times New Roman"/>
          <w:noProof/>
          <w:sz w:val="24"/>
          <w:szCs w:val="24"/>
          <w:lang w:val="es-MX"/>
        </w:rPr>
        <w:t>Torralbas-Oslé, J. E. y Batista-</w:t>
      </w:r>
      <w:r w:rsidR="00F11C00" w:rsidRPr="006F2A26">
        <w:rPr>
          <w:rFonts w:ascii="Times New Roman" w:hAnsi="Times New Roman" w:cs="Times New Roman"/>
          <w:noProof/>
          <w:sz w:val="24"/>
          <w:szCs w:val="24"/>
          <w:lang w:val="es-MX"/>
        </w:rPr>
        <w:t xml:space="preserve">Sardain, P. (2020). Articulaciones teóricas y metodológicas entre los procesos de inclusión-exclusión educativa, cohesión grupal y rendimiento. </w:t>
      </w:r>
      <w:r w:rsidR="00F11C00" w:rsidRPr="006F2A26">
        <w:rPr>
          <w:rFonts w:ascii="Times New Roman" w:hAnsi="Times New Roman" w:cs="Times New Roman"/>
          <w:i/>
          <w:iCs/>
          <w:noProof/>
          <w:sz w:val="24"/>
          <w:szCs w:val="24"/>
          <w:lang w:val="es-MX"/>
        </w:rPr>
        <w:t>Revista de Psicología, 19</w:t>
      </w:r>
      <w:r w:rsidR="00F11C00" w:rsidRPr="006F2A26">
        <w:rPr>
          <w:rFonts w:ascii="Times New Roman" w:hAnsi="Times New Roman" w:cs="Times New Roman"/>
          <w:noProof/>
          <w:sz w:val="24"/>
          <w:szCs w:val="24"/>
          <w:lang w:val="es-MX"/>
        </w:rPr>
        <w:t xml:space="preserve">(2), 67-87. </w:t>
      </w:r>
      <w:r w:rsidRPr="006F2A26">
        <w:rPr>
          <w:rFonts w:ascii="Times New Roman" w:hAnsi="Times New Roman" w:cs="Times New Roman"/>
          <w:noProof/>
          <w:sz w:val="24"/>
          <w:szCs w:val="24"/>
          <w:lang w:val="es-MX"/>
        </w:rPr>
        <w:t>doi:</w:t>
      </w:r>
      <w:r w:rsidR="00A60AB3" w:rsidRPr="006F2A26">
        <w:rPr>
          <w:rFonts w:cs="Arial"/>
          <w:color w:val="4D5156"/>
          <w:sz w:val="21"/>
          <w:szCs w:val="21"/>
          <w:shd w:val="clear" w:color="auto" w:fill="FFFFFF"/>
          <w:lang w:val="es-MX"/>
        </w:rPr>
        <w:t xml:space="preserve"> </w:t>
      </w:r>
      <w:hyperlink r:id="rId21" w:history="1">
        <w:r w:rsidR="00D756A4" w:rsidRPr="006F2A26">
          <w:rPr>
            <w:rStyle w:val="Hipervnculo"/>
            <w:rFonts w:cs="Arial"/>
            <w:sz w:val="21"/>
            <w:szCs w:val="21"/>
            <w:shd w:val="clear" w:color="auto" w:fill="FFFFFF"/>
            <w:lang w:val="es-MX"/>
          </w:rPr>
          <w:t>https://</w:t>
        </w:r>
        <w:r w:rsidR="00D756A4" w:rsidRPr="006F2A26">
          <w:rPr>
            <w:rStyle w:val="Hipervnculo"/>
            <w:bCs/>
            <w:sz w:val="21"/>
            <w:szCs w:val="21"/>
            <w:shd w:val="clear" w:color="auto" w:fill="FFFFFF"/>
            <w:lang w:val="es-MX"/>
          </w:rPr>
          <w:t>doi</w:t>
        </w:r>
        <w:r w:rsidR="00D756A4" w:rsidRPr="006F2A26">
          <w:rPr>
            <w:rStyle w:val="Hipervnculo"/>
            <w:rFonts w:cs="Arial"/>
            <w:sz w:val="21"/>
            <w:szCs w:val="21"/>
            <w:shd w:val="clear" w:color="auto" w:fill="FFFFFF"/>
            <w:lang w:val="es-MX"/>
          </w:rPr>
          <w:t>.org/</w:t>
        </w:r>
        <w:r w:rsidR="00D756A4" w:rsidRPr="006F2A26">
          <w:rPr>
            <w:rStyle w:val="Hipervnculo"/>
            <w:bCs/>
            <w:sz w:val="21"/>
            <w:szCs w:val="21"/>
            <w:shd w:val="clear" w:color="auto" w:fill="FFFFFF"/>
            <w:lang w:val="es-MX"/>
          </w:rPr>
          <w:t>10.24215</w:t>
        </w:r>
        <w:r w:rsidR="00D756A4" w:rsidRPr="006F2A26">
          <w:rPr>
            <w:rStyle w:val="Hipervnculo"/>
            <w:rFonts w:cs="Arial"/>
            <w:sz w:val="21"/>
            <w:szCs w:val="21"/>
            <w:shd w:val="clear" w:color="auto" w:fill="FFFFFF"/>
            <w:lang w:val="es-MX"/>
          </w:rPr>
          <w:t>/</w:t>
        </w:r>
        <w:r w:rsidR="00D756A4" w:rsidRPr="006F2A26">
          <w:rPr>
            <w:rStyle w:val="Hipervnculo"/>
            <w:bCs/>
            <w:sz w:val="21"/>
            <w:szCs w:val="21"/>
            <w:shd w:val="clear" w:color="auto" w:fill="FFFFFF"/>
            <w:lang w:val="es-MX"/>
          </w:rPr>
          <w:t>2422572Xe065</w:t>
        </w:r>
      </w:hyperlink>
    </w:p>
    <w:p w14:paraId="32BCC580" w14:textId="77777777" w:rsidR="00F41237" w:rsidRPr="006F2A26" w:rsidRDefault="00F41237" w:rsidP="0026382B">
      <w:pPr>
        <w:pStyle w:val="Bibliografa"/>
        <w:spacing w:before="0" w:after="0"/>
        <w:ind w:left="720" w:hanging="720"/>
        <w:rPr>
          <w:rFonts w:ascii="Times New Roman" w:hAnsi="Times New Roman" w:cs="Times New Roman"/>
          <w:noProof/>
          <w:sz w:val="24"/>
          <w:szCs w:val="24"/>
          <w:lang w:val="en-US"/>
        </w:rPr>
      </w:pPr>
      <w:r w:rsidRPr="006F2A26">
        <w:rPr>
          <w:rFonts w:ascii="Times New Roman" w:hAnsi="Times New Roman" w:cs="Times New Roman"/>
          <w:noProof/>
          <w:sz w:val="24"/>
          <w:szCs w:val="24"/>
          <w:lang w:val="es-MX"/>
        </w:rPr>
        <w:t xml:space="preserve">Touron, J. (1984). </w:t>
      </w:r>
      <w:r w:rsidRPr="006F2A26">
        <w:rPr>
          <w:rFonts w:ascii="Times New Roman" w:hAnsi="Times New Roman" w:cs="Times New Roman"/>
          <w:i/>
          <w:iCs/>
          <w:noProof/>
          <w:sz w:val="24"/>
          <w:szCs w:val="24"/>
          <w:lang w:val="es-MX"/>
        </w:rPr>
        <w:t>Factores del rendimiento académico en la universidad.</w:t>
      </w:r>
      <w:r w:rsidRPr="006F2A26">
        <w:rPr>
          <w:rFonts w:ascii="Times New Roman" w:hAnsi="Times New Roman" w:cs="Times New Roman"/>
          <w:noProof/>
          <w:sz w:val="24"/>
          <w:szCs w:val="24"/>
          <w:lang w:val="es-MX"/>
        </w:rPr>
        <w:t xml:space="preserve"> </w:t>
      </w:r>
      <w:r w:rsidRPr="006F2A26">
        <w:rPr>
          <w:rFonts w:ascii="Times New Roman" w:hAnsi="Times New Roman" w:cs="Times New Roman"/>
          <w:noProof/>
          <w:sz w:val="24"/>
          <w:szCs w:val="24"/>
          <w:lang w:val="en-US"/>
        </w:rPr>
        <w:t>EUNSA.</w:t>
      </w:r>
    </w:p>
    <w:p w14:paraId="0EF18F60" w14:textId="77777777" w:rsidR="00A60AB3" w:rsidRDefault="00A60AB3" w:rsidP="0026382B">
      <w:pPr>
        <w:pStyle w:val="Bibliografa"/>
        <w:spacing w:before="0" w:after="0"/>
        <w:ind w:left="720" w:hanging="720"/>
        <w:rPr>
          <w:rFonts w:ascii="Times New Roman" w:hAnsi="Times New Roman" w:cs="Times New Roman"/>
          <w:noProof/>
          <w:sz w:val="24"/>
          <w:szCs w:val="24"/>
          <w:lang w:val="en-US"/>
        </w:rPr>
      </w:pPr>
      <w:r w:rsidRPr="006F2A26">
        <w:rPr>
          <w:rFonts w:ascii="Times New Roman" w:hAnsi="Times New Roman" w:cs="Times New Roman"/>
          <w:noProof/>
          <w:sz w:val="24"/>
          <w:szCs w:val="24"/>
          <w:lang w:val="en-US"/>
        </w:rPr>
        <w:t xml:space="preserve">Tuckman, B. W. (1965). Developmental Sequence in Small Groups. </w:t>
      </w:r>
      <w:r w:rsidRPr="006F2A26">
        <w:rPr>
          <w:rFonts w:ascii="Times New Roman" w:hAnsi="Times New Roman" w:cs="Times New Roman"/>
          <w:i/>
          <w:iCs/>
          <w:noProof/>
          <w:sz w:val="24"/>
          <w:szCs w:val="24"/>
          <w:lang w:val="en-US"/>
        </w:rPr>
        <w:t>Psychological Bulletin, 63</w:t>
      </w:r>
      <w:r w:rsidRPr="006F2A26">
        <w:rPr>
          <w:rFonts w:ascii="Times New Roman" w:hAnsi="Times New Roman" w:cs="Times New Roman"/>
          <w:noProof/>
          <w:sz w:val="24"/>
          <w:szCs w:val="24"/>
          <w:lang w:val="en-US"/>
        </w:rPr>
        <w:t xml:space="preserve">(6), 384-399. doi: </w:t>
      </w:r>
      <w:hyperlink r:id="rId22" w:history="1">
        <w:r w:rsidRPr="006F2A26">
          <w:rPr>
            <w:rStyle w:val="Hipervnculo"/>
            <w:rFonts w:ascii="Times New Roman" w:hAnsi="Times New Roman" w:cs="Times New Roman"/>
            <w:noProof/>
            <w:sz w:val="24"/>
            <w:szCs w:val="24"/>
            <w:lang w:val="en-US"/>
          </w:rPr>
          <w:t>https://doi.org/10.1037/h0022100</w:t>
        </w:r>
      </w:hyperlink>
    </w:p>
    <w:p w14:paraId="6AA6879C" w14:textId="77777777" w:rsidR="0076045F" w:rsidRDefault="0076045F" w:rsidP="0076045F">
      <w:pPr>
        <w:rPr>
          <w:lang w:val="en-US"/>
        </w:rPr>
      </w:pPr>
    </w:p>
    <w:p w14:paraId="097C87AB" w14:textId="77777777" w:rsidR="0076045F" w:rsidRDefault="0076045F" w:rsidP="0076045F">
      <w:pPr>
        <w:rPr>
          <w:lang w:val="en-US"/>
        </w:rPr>
      </w:pPr>
    </w:p>
    <w:p w14:paraId="458211DB" w14:textId="77777777" w:rsidR="0076045F" w:rsidRDefault="0076045F" w:rsidP="0076045F">
      <w:pPr>
        <w:rPr>
          <w:lang w:val="en-US"/>
        </w:rPr>
      </w:pPr>
    </w:p>
    <w:p w14:paraId="0A099B02" w14:textId="77777777" w:rsidR="0076045F" w:rsidRDefault="0076045F" w:rsidP="0076045F">
      <w:pPr>
        <w:rPr>
          <w:lang w:val="en-US"/>
        </w:rPr>
      </w:pPr>
    </w:p>
    <w:p w14:paraId="79FE189D" w14:textId="77777777" w:rsidR="0076045F" w:rsidRDefault="0076045F" w:rsidP="0076045F">
      <w:pPr>
        <w:rPr>
          <w:lang w:val="en-US"/>
        </w:rPr>
      </w:pPr>
    </w:p>
    <w:p w14:paraId="28C97980" w14:textId="77777777" w:rsidR="0076045F" w:rsidRDefault="0076045F" w:rsidP="0076045F">
      <w:pPr>
        <w:rPr>
          <w:lang w:val="en-US"/>
        </w:rPr>
      </w:pPr>
    </w:p>
    <w:p w14:paraId="3E139696" w14:textId="77777777" w:rsidR="0076045F" w:rsidRDefault="0076045F" w:rsidP="0076045F">
      <w:pPr>
        <w:rPr>
          <w:lang w:val="en-US"/>
        </w:rPr>
      </w:pPr>
    </w:p>
    <w:p w14:paraId="513B476C" w14:textId="77777777" w:rsidR="0076045F" w:rsidRDefault="0076045F" w:rsidP="0076045F">
      <w:pPr>
        <w:rPr>
          <w:lang w:val="en-US"/>
        </w:rPr>
      </w:pPr>
    </w:p>
    <w:p w14:paraId="49DEB7F1" w14:textId="77777777" w:rsidR="0076045F" w:rsidRDefault="0076045F" w:rsidP="0076045F">
      <w:pPr>
        <w:rPr>
          <w:lang w:val="en-US"/>
        </w:rPr>
      </w:pPr>
    </w:p>
    <w:p w14:paraId="379F0B75" w14:textId="77777777" w:rsidR="0076045F" w:rsidRDefault="0076045F" w:rsidP="0076045F">
      <w:pPr>
        <w:rPr>
          <w:lang w:val="en-US"/>
        </w:rPr>
      </w:pPr>
    </w:p>
    <w:p w14:paraId="00128F0E" w14:textId="77777777" w:rsidR="0076045F" w:rsidRPr="0076045F" w:rsidRDefault="0076045F" w:rsidP="0076045F">
      <w:pPr>
        <w:tabs>
          <w:tab w:val="left" w:pos="2380"/>
        </w:tabs>
        <w:rPr>
          <w:lang w:val="en-US"/>
        </w:rPr>
      </w:pPr>
      <w:r>
        <w:rPr>
          <w:lang w:val="en-US"/>
        </w:rPr>
        <w:lastRenderedPageBreak/>
        <w:tab/>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6045F" w:rsidRPr="0076045F" w14:paraId="03A78955" w14:textId="77777777" w:rsidTr="00DC2FFC">
        <w:tc>
          <w:tcPr>
            <w:tcW w:w="3045" w:type="dxa"/>
            <w:shd w:val="clear" w:color="auto" w:fill="auto"/>
            <w:tcMar>
              <w:top w:w="100" w:type="dxa"/>
              <w:left w:w="100" w:type="dxa"/>
              <w:bottom w:w="100" w:type="dxa"/>
              <w:right w:w="100" w:type="dxa"/>
            </w:tcMar>
          </w:tcPr>
          <w:p w14:paraId="6306ABDB" w14:textId="77777777" w:rsidR="0076045F" w:rsidRPr="0076045F" w:rsidRDefault="0076045F" w:rsidP="00DC2FFC">
            <w:pPr>
              <w:pStyle w:val="Ttulo3"/>
              <w:widowControl w:val="0"/>
              <w:spacing w:before="0" w:line="240" w:lineRule="auto"/>
              <w:rPr>
                <w:rFonts w:ascii="Times New Roman" w:hAnsi="Times New Roman" w:cs="Times New Roman"/>
                <w:color w:val="auto"/>
                <w:lang w:val="es-MX"/>
              </w:rPr>
            </w:pPr>
            <w:r w:rsidRPr="0076045F">
              <w:rPr>
                <w:rFonts w:ascii="Times New Roman" w:hAnsi="Times New Roman" w:cs="Times New Roman"/>
                <w:color w:val="auto"/>
                <w:lang w:val="es-MX"/>
              </w:rPr>
              <w:t>Rol de Contribución</w:t>
            </w:r>
          </w:p>
        </w:tc>
        <w:tc>
          <w:tcPr>
            <w:tcW w:w="6315" w:type="dxa"/>
            <w:shd w:val="clear" w:color="auto" w:fill="auto"/>
            <w:tcMar>
              <w:top w:w="100" w:type="dxa"/>
              <w:left w:w="100" w:type="dxa"/>
              <w:bottom w:w="100" w:type="dxa"/>
              <w:right w:w="100" w:type="dxa"/>
            </w:tcMar>
          </w:tcPr>
          <w:p w14:paraId="11FBCB00" w14:textId="52B74B58" w:rsidR="0076045F" w:rsidRPr="0076045F" w:rsidRDefault="0076045F" w:rsidP="00DC2FFC">
            <w:pPr>
              <w:pStyle w:val="Ttulo3"/>
              <w:widowControl w:val="0"/>
              <w:spacing w:before="0" w:line="240" w:lineRule="auto"/>
              <w:rPr>
                <w:rFonts w:ascii="Times New Roman" w:hAnsi="Times New Roman" w:cs="Times New Roman"/>
                <w:color w:val="auto"/>
                <w:lang w:val="es-MX"/>
              </w:rPr>
            </w:pPr>
            <w:bookmarkStart w:id="1" w:name="_btsjgdfgjwkr" w:colFirst="0" w:colLast="0"/>
            <w:bookmarkEnd w:id="1"/>
            <w:r>
              <w:rPr>
                <w:rFonts w:ascii="Times New Roman" w:hAnsi="Times New Roman" w:cs="Times New Roman"/>
                <w:color w:val="auto"/>
                <w:lang w:val="es-MX"/>
              </w:rPr>
              <w:t>Autor (es)</w:t>
            </w:r>
          </w:p>
        </w:tc>
      </w:tr>
      <w:tr w:rsidR="0076045F" w:rsidRPr="0076045F" w14:paraId="5CF871D8" w14:textId="77777777" w:rsidTr="00DC2FFC">
        <w:tc>
          <w:tcPr>
            <w:tcW w:w="3045" w:type="dxa"/>
            <w:shd w:val="clear" w:color="auto" w:fill="auto"/>
            <w:tcMar>
              <w:top w:w="100" w:type="dxa"/>
              <w:left w:w="100" w:type="dxa"/>
              <w:bottom w:w="100" w:type="dxa"/>
              <w:right w:w="100" w:type="dxa"/>
            </w:tcMar>
          </w:tcPr>
          <w:p w14:paraId="4D4C3C8C"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Conceptualización</w:t>
            </w:r>
          </w:p>
        </w:tc>
        <w:tc>
          <w:tcPr>
            <w:tcW w:w="6315" w:type="dxa"/>
            <w:shd w:val="clear" w:color="auto" w:fill="auto"/>
            <w:tcMar>
              <w:top w:w="100" w:type="dxa"/>
              <w:left w:w="100" w:type="dxa"/>
              <w:bottom w:w="100" w:type="dxa"/>
              <w:right w:w="100" w:type="dxa"/>
            </w:tcMar>
          </w:tcPr>
          <w:p w14:paraId="00BBA952"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 xml:space="preserve"> </w:t>
            </w:r>
            <w:r w:rsidRPr="0076045F">
              <w:rPr>
                <w:rFonts w:ascii="Times New Roman" w:hAnsi="Times New Roman" w:cs="Times New Roman"/>
                <w:i/>
                <w:sz w:val="24"/>
                <w:szCs w:val="24"/>
                <w:lang w:val="es-MX"/>
              </w:rPr>
              <w:t xml:space="preserve">Principal </w:t>
            </w:r>
            <w:r w:rsidRPr="0076045F">
              <w:rPr>
                <w:rFonts w:ascii="Times New Roman" w:hAnsi="Times New Roman" w:cs="Times New Roman"/>
                <w:sz w:val="24"/>
                <w:szCs w:val="24"/>
                <w:lang w:val="es-MX"/>
              </w:rPr>
              <w:t xml:space="preserve">Sandra Jenny </w:t>
            </w:r>
            <w:proofErr w:type="spellStart"/>
            <w:r w:rsidRPr="0076045F">
              <w:rPr>
                <w:rFonts w:ascii="Times New Roman" w:hAnsi="Times New Roman" w:cs="Times New Roman"/>
                <w:sz w:val="24"/>
                <w:szCs w:val="24"/>
                <w:lang w:val="es-MX"/>
              </w:rPr>
              <w:t>Cortés-Heredia</w:t>
            </w:r>
            <w:proofErr w:type="spellEnd"/>
          </w:p>
          <w:p w14:paraId="3A5B55D4"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 xml:space="preserve">Victorina </w:t>
            </w:r>
            <w:proofErr w:type="spellStart"/>
            <w:r w:rsidRPr="0076045F">
              <w:rPr>
                <w:rFonts w:ascii="Times New Roman" w:hAnsi="Times New Roman" w:cs="Times New Roman"/>
                <w:sz w:val="24"/>
                <w:szCs w:val="24"/>
                <w:lang w:val="es-MX"/>
              </w:rPr>
              <w:t>Castrejón-Reyes</w:t>
            </w:r>
            <w:proofErr w:type="spellEnd"/>
          </w:p>
        </w:tc>
      </w:tr>
      <w:tr w:rsidR="0076045F" w:rsidRPr="0076045F" w14:paraId="14A46AAA" w14:textId="77777777" w:rsidTr="00DC2FFC">
        <w:tc>
          <w:tcPr>
            <w:tcW w:w="3045" w:type="dxa"/>
            <w:shd w:val="clear" w:color="auto" w:fill="auto"/>
            <w:tcMar>
              <w:top w:w="100" w:type="dxa"/>
              <w:left w:w="100" w:type="dxa"/>
              <w:bottom w:w="100" w:type="dxa"/>
              <w:right w:w="100" w:type="dxa"/>
            </w:tcMar>
          </w:tcPr>
          <w:p w14:paraId="423449E1"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Metodología</w:t>
            </w:r>
          </w:p>
        </w:tc>
        <w:tc>
          <w:tcPr>
            <w:tcW w:w="6315" w:type="dxa"/>
            <w:shd w:val="clear" w:color="auto" w:fill="auto"/>
            <w:tcMar>
              <w:top w:w="100" w:type="dxa"/>
              <w:left w:w="100" w:type="dxa"/>
              <w:bottom w:w="100" w:type="dxa"/>
              <w:right w:w="100" w:type="dxa"/>
            </w:tcMar>
          </w:tcPr>
          <w:p w14:paraId="6B03117B"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Principal Sandra Jenny </w:t>
            </w:r>
            <w:proofErr w:type="spellStart"/>
            <w:r w:rsidRPr="0076045F">
              <w:rPr>
                <w:rFonts w:ascii="Times New Roman" w:hAnsi="Times New Roman" w:cs="Times New Roman"/>
                <w:i w:val="0"/>
                <w:color w:val="auto"/>
                <w:sz w:val="24"/>
                <w:szCs w:val="24"/>
                <w:lang w:val="es-MX"/>
              </w:rPr>
              <w:t>Cortés-Heredia</w:t>
            </w:r>
            <w:proofErr w:type="spellEnd"/>
          </w:p>
          <w:p w14:paraId="6FC2863B"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Apoyo María Elena Meza De Luna</w:t>
            </w:r>
          </w:p>
        </w:tc>
      </w:tr>
      <w:tr w:rsidR="0076045F" w:rsidRPr="0076045F" w14:paraId="2B678824" w14:textId="77777777" w:rsidTr="00DC2FFC">
        <w:tc>
          <w:tcPr>
            <w:tcW w:w="3045" w:type="dxa"/>
            <w:shd w:val="clear" w:color="auto" w:fill="auto"/>
            <w:tcMar>
              <w:top w:w="100" w:type="dxa"/>
              <w:left w:w="100" w:type="dxa"/>
              <w:bottom w:w="100" w:type="dxa"/>
              <w:right w:w="100" w:type="dxa"/>
            </w:tcMar>
          </w:tcPr>
          <w:p w14:paraId="029CBE86"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Software</w:t>
            </w:r>
          </w:p>
        </w:tc>
        <w:tc>
          <w:tcPr>
            <w:tcW w:w="6315" w:type="dxa"/>
            <w:shd w:val="clear" w:color="auto" w:fill="auto"/>
            <w:tcMar>
              <w:top w:w="100" w:type="dxa"/>
              <w:left w:w="100" w:type="dxa"/>
              <w:bottom w:w="100" w:type="dxa"/>
              <w:right w:w="100" w:type="dxa"/>
            </w:tcMar>
          </w:tcPr>
          <w:p w14:paraId="5245C816"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 xml:space="preserve">Principal Sandra Jenny </w:t>
            </w:r>
            <w:proofErr w:type="spellStart"/>
            <w:r w:rsidRPr="0076045F">
              <w:rPr>
                <w:rFonts w:ascii="Times New Roman" w:hAnsi="Times New Roman" w:cs="Times New Roman"/>
                <w:sz w:val="24"/>
                <w:szCs w:val="24"/>
                <w:lang w:val="es-MX"/>
              </w:rPr>
              <w:t>Cortés-Heredia</w:t>
            </w:r>
            <w:proofErr w:type="spellEnd"/>
          </w:p>
          <w:p w14:paraId="5A19D0AE"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María Elena Meza De Luna</w:t>
            </w:r>
          </w:p>
        </w:tc>
      </w:tr>
      <w:tr w:rsidR="0076045F" w:rsidRPr="0076045F" w14:paraId="683E23EC" w14:textId="77777777" w:rsidTr="00DC2FFC">
        <w:tc>
          <w:tcPr>
            <w:tcW w:w="3045" w:type="dxa"/>
            <w:shd w:val="clear" w:color="auto" w:fill="auto"/>
            <w:tcMar>
              <w:top w:w="100" w:type="dxa"/>
              <w:left w:w="100" w:type="dxa"/>
              <w:bottom w:w="100" w:type="dxa"/>
              <w:right w:w="100" w:type="dxa"/>
            </w:tcMar>
          </w:tcPr>
          <w:p w14:paraId="3DDE9A41"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Validación</w:t>
            </w:r>
          </w:p>
        </w:tc>
        <w:tc>
          <w:tcPr>
            <w:tcW w:w="6315" w:type="dxa"/>
            <w:shd w:val="clear" w:color="auto" w:fill="auto"/>
            <w:tcMar>
              <w:top w:w="100" w:type="dxa"/>
              <w:left w:w="100" w:type="dxa"/>
              <w:bottom w:w="100" w:type="dxa"/>
              <w:right w:w="100" w:type="dxa"/>
            </w:tcMar>
          </w:tcPr>
          <w:p w14:paraId="1FD08CE7"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Principal </w:t>
            </w:r>
            <w:r w:rsidRPr="0076045F">
              <w:rPr>
                <w:rFonts w:ascii="Times New Roman" w:hAnsi="Times New Roman" w:cs="Times New Roman"/>
                <w:color w:val="auto"/>
                <w:sz w:val="24"/>
                <w:szCs w:val="24"/>
                <w:lang w:val="es-MX"/>
              </w:rPr>
              <w:t>María Elena Meza De Luna</w:t>
            </w:r>
            <w:r w:rsidRPr="0076045F">
              <w:rPr>
                <w:rFonts w:ascii="Times New Roman" w:hAnsi="Times New Roman" w:cs="Times New Roman"/>
                <w:i w:val="0"/>
                <w:color w:val="auto"/>
                <w:sz w:val="24"/>
                <w:szCs w:val="24"/>
                <w:lang w:val="es-MX"/>
              </w:rPr>
              <w:t xml:space="preserve"> </w:t>
            </w:r>
          </w:p>
          <w:p w14:paraId="1EBA32DE"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 xml:space="preserve">Sandra Jenny </w:t>
            </w:r>
            <w:proofErr w:type="spellStart"/>
            <w:r w:rsidRPr="0076045F">
              <w:rPr>
                <w:rFonts w:ascii="Times New Roman" w:hAnsi="Times New Roman" w:cs="Times New Roman"/>
                <w:sz w:val="24"/>
                <w:szCs w:val="24"/>
                <w:lang w:val="es-MX"/>
              </w:rPr>
              <w:t>Cortés-Heredia</w:t>
            </w:r>
            <w:proofErr w:type="spellEnd"/>
          </w:p>
        </w:tc>
      </w:tr>
      <w:tr w:rsidR="0076045F" w:rsidRPr="0076045F" w14:paraId="2DDD3BAE" w14:textId="77777777" w:rsidTr="00DC2FFC">
        <w:tc>
          <w:tcPr>
            <w:tcW w:w="3045" w:type="dxa"/>
            <w:shd w:val="clear" w:color="auto" w:fill="auto"/>
            <w:tcMar>
              <w:top w:w="100" w:type="dxa"/>
              <w:left w:w="100" w:type="dxa"/>
              <w:bottom w:w="100" w:type="dxa"/>
              <w:right w:w="100" w:type="dxa"/>
            </w:tcMar>
          </w:tcPr>
          <w:p w14:paraId="32F4F432"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Análisis Formal</w:t>
            </w:r>
          </w:p>
        </w:tc>
        <w:tc>
          <w:tcPr>
            <w:tcW w:w="6315" w:type="dxa"/>
            <w:shd w:val="clear" w:color="auto" w:fill="auto"/>
            <w:tcMar>
              <w:top w:w="100" w:type="dxa"/>
              <w:left w:w="100" w:type="dxa"/>
              <w:bottom w:w="100" w:type="dxa"/>
              <w:right w:w="100" w:type="dxa"/>
            </w:tcMar>
          </w:tcPr>
          <w:p w14:paraId="7A48E55F"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 xml:space="preserve">Principal Sandra Jenny </w:t>
            </w:r>
            <w:proofErr w:type="spellStart"/>
            <w:r w:rsidRPr="0076045F">
              <w:rPr>
                <w:rFonts w:ascii="Times New Roman" w:hAnsi="Times New Roman" w:cs="Times New Roman"/>
                <w:sz w:val="24"/>
                <w:szCs w:val="24"/>
                <w:lang w:val="es-MX"/>
              </w:rPr>
              <w:t>Cortés-Heredia</w:t>
            </w:r>
            <w:proofErr w:type="spellEnd"/>
          </w:p>
          <w:p w14:paraId="59946B17"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María Elena Meza De Luna</w:t>
            </w:r>
          </w:p>
        </w:tc>
      </w:tr>
      <w:tr w:rsidR="0076045F" w:rsidRPr="0076045F" w14:paraId="6FBEC5B2" w14:textId="77777777" w:rsidTr="00DC2FFC">
        <w:tc>
          <w:tcPr>
            <w:tcW w:w="3045" w:type="dxa"/>
            <w:shd w:val="clear" w:color="auto" w:fill="auto"/>
            <w:tcMar>
              <w:top w:w="100" w:type="dxa"/>
              <w:left w:w="100" w:type="dxa"/>
              <w:bottom w:w="100" w:type="dxa"/>
              <w:right w:w="100" w:type="dxa"/>
            </w:tcMar>
          </w:tcPr>
          <w:p w14:paraId="1B475263"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Investigación</w:t>
            </w:r>
          </w:p>
        </w:tc>
        <w:tc>
          <w:tcPr>
            <w:tcW w:w="6315" w:type="dxa"/>
            <w:shd w:val="clear" w:color="auto" w:fill="auto"/>
            <w:tcMar>
              <w:top w:w="100" w:type="dxa"/>
              <w:left w:w="100" w:type="dxa"/>
              <w:bottom w:w="100" w:type="dxa"/>
              <w:right w:w="100" w:type="dxa"/>
            </w:tcMar>
          </w:tcPr>
          <w:p w14:paraId="1A306115"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 xml:space="preserve">Principal Sandra Jenny </w:t>
            </w:r>
            <w:proofErr w:type="spellStart"/>
            <w:r w:rsidRPr="0076045F">
              <w:rPr>
                <w:rFonts w:ascii="Times New Roman" w:hAnsi="Times New Roman" w:cs="Times New Roman"/>
                <w:sz w:val="24"/>
                <w:szCs w:val="24"/>
                <w:lang w:val="es-MX"/>
              </w:rPr>
              <w:t>Cortés-Heredia</w:t>
            </w:r>
            <w:proofErr w:type="spellEnd"/>
          </w:p>
          <w:p w14:paraId="4D09102F"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 xml:space="preserve">Óscar Ángel </w:t>
            </w:r>
            <w:proofErr w:type="spellStart"/>
            <w:r w:rsidRPr="0076045F">
              <w:rPr>
                <w:rFonts w:ascii="Times New Roman" w:hAnsi="Times New Roman" w:cs="Times New Roman"/>
                <w:sz w:val="24"/>
                <w:szCs w:val="24"/>
                <w:lang w:val="es-MX"/>
              </w:rPr>
              <w:t>Gómez-Terán</w:t>
            </w:r>
            <w:proofErr w:type="spellEnd"/>
          </w:p>
        </w:tc>
      </w:tr>
      <w:tr w:rsidR="0076045F" w:rsidRPr="0076045F" w14:paraId="41596E2C" w14:textId="77777777" w:rsidTr="00DC2FFC">
        <w:tc>
          <w:tcPr>
            <w:tcW w:w="3045" w:type="dxa"/>
            <w:shd w:val="clear" w:color="auto" w:fill="auto"/>
            <w:tcMar>
              <w:top w:w="100" w:type="dxa"/>
              <w:left w:w="100" w:type="dxa"/>
              <w:bottom w:w="100" w:type="dxa"/>
              <w:right w:w="100" w:type="dxa"/>
            </w:tcMar>
          </w:tcPr>
          <w:p w14:paraId="04B329B7"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Recursos</w:t>
            </w:r>
          </w:p>
        </w:tc>
        <w:tc>
          <w:tcPr>
            <w:tcW w:w="6315" w:type="dxa"/>
            <w:shd w:val="clear" w:color="auto" w:fill="auto"/>
            <w:tcMar>
              <w:top w:w="100" w:type="dxa"/>
              <w:left w:w="100" w:type="dxa"/>
              <w:bottom w:w="100" w:type="dxa"/>
              <w:right w:w="100" w:type="dxa"/>
            </w:tcMar>
          </w:tcPr>
          <w:p w14:paraId="68540242"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Principal Sandra Jenny </w:t>
            </w:r>
            <w:proofErr w:type="spellStart"/>
            <w:r w:rsidRPr="0076045F">
              <w:rPr>
                <w:rFonts w:ascii="Times New Roman" w:hAnsi="Times New Roman" w:cs="Times New Roman"/>
                <w:i w:val="0"/>
                <w:color w:val="auto"/>
                <w:sz w:val="24"/>
                <w:szCs w:val="24"/>
                <w:lang w:val="es-MX"/>
              </w:rPr>
              <w:t>Cortés-Heredia</w:t>
            </w:r>
            <w:proofErr w:type="spellEnd"/>
          </w:p>
          <w:p w14:paraId="79E78154"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María Elena Meza De Luna</w:t>
            </w:r>
          </w:p>
        </w:tc>
      </w:tr>
      <w:tr w:rsidR="0076045F" w:rsidRPr="0076045F" w14:paraId="23B8DED1" w14:textId="77777777" w:rsidTr="00DC2FFC">
        <w:tc>
          <w:tcPr>
            <w:tcW w:w="3045" w:type="dxa"/>
            <w:shd w:val="clear" w:color="auto" w:fill="auto"/>
            <w:tcMar>
              <w:top w:w="100" w:type="dxa"/>
              <w:left w:w="100" w:type="dxa"/>
              <w:bottom w:w="100" w:type="dxa"/>
              <w:right w:w="100" w:type="dxa"/>
            </w:tcMar>
          </w:tcPr>
          <w:p w14:paraId="1EE4752A"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Curación de datos</w:t>
            </w:r>
          </w:p>
        </w:tc>
        <w:tc>
          <w:tcPr>
            <w:tcW w:w="6315" w:type="dxa"/>
            <w:shd w:val="clear" w:color="auto" w:fill="auto"/>
            <w:tcMar>
              <w:top w:w="100" w:type="dxa"/>
              <w:left w:w="100" w:type="dxa"/>
              <w:bottom w:w="100" w:type="dxa"/>
              <w:right w:w="100" w:type="dxa"/>
            </w:tcMar>
          </w:tcPr>
          <w:p w14:paraId="3D6F844E"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Principal Sandra Jenny </w:t>
            </w:r>
            <w:proofErr w:type="spellStart"/>
            <w:r w:rsidRPr="0076045F">
              <w:rPr>
                <w:rFonts w:ascii="Times New Roman" w:hAnsi="Times New Roman" w:cs="Times New Roman"/>
                <w:i w:val="0"/>
                <w:color w:val="auto"/>
                <w:sz w:val="24"/>
                <w:szCs w:val="24"/>
                <w:lang w:val="es-MX"/>
              </w:rPr>
              <w:t>Cortés-Heredia</w:t>
            </w:r>
            <w:proofErr w:type="spellEnd"/>
          </w:p>
          <w:p w14:paraId="7A337914"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 xml:space="preserve">Óscar Ángel </w:t>
            </w:r>
            <w:proofErr w:type="spellStart"/>
            <w:r w:rsidRPr="0076045F">
              <w:rPr>
                <w:rFonts w:ascii="Times New Roman" w:hAnsi="Times New Roman" w:cs="Times New Roman"/>
                <w:sz w:val="24"/>
                <w:szCs w:val="24"/>
                <w:lang w:val="es-MX"/>
              </w:rPr>
              <w:t>Gómez-Terán</w:t>
            </w:r>
            <w:proofErr w:type="spellEnd"/>
          </w:p>
        </w:tc>
      </w:tr>
      <w:tr w:rsidR="0076045F" w:rsidRPr="0076045F" w14:paraId="4AB5AB6F" w14:textId="77777777" w:rsidTr="00DC2FFC">
        <w:tc>
          <w:tcPr>
            <w:tcW w:w="3045" w:type="dxa"/>
            <w:shd w:val="clear" w:color="auto" w:fill="auto"/>
            <w:tcMar>
              <w:top w:w="100" w:type="dxa"/>
              <w:left w:w="100" w:type="dxa"/>
              <w:bottom w:w="100" w:type="dxa"/>
              <w:right w:w="100" w:type="dxa"/>
            </w:tcMar>
          </w:tcPr>
          <w:p w14:paraId="0648B6CB"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E994C6F"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Principal Sandra Jenny </w:t>
            </w:r>
            <w:proofErr w:type="spellStart"/>
            <w:r w:rsidRPr="0076045F">
              <w:rPr>
                <w:rFonts w:ascii="Times New Roman" w:hAnsi="Times New Roman" w:cs="Times New Roman"/>
                <w:i w:val="0"/>
                <w:color w:val="auto"/>
                <w:sz w:val="24"/>
                <w:szCs w:val="24"/>
                <w:lang w:val="es-MX"/>
              </w:rPr>
              <w:t>Cortés-Heredia</w:t>
            </w:r>
            <w:proofErr w:type="spellEnd"/>
          </w:p>
          <w:p w14:paraId="4A160B20"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Apoyo Óscar Ángel </w:t>
            </w:r>
            <w:proofErr w:type="spellStart"/>
            <w:r w:rsidRPr="0076045F">
              <w:rPr>
                <w:rFonts w:ascii="Times New Roman" w:hAnsi="Times New Roman" w:cs="Times New Roman"/>
                <w:i w:val="0"/>
                <w:color w:val="auto"/>
                <w:sz w:val="24"/>
                <w:szCs w:val="24"/>
                <w:lang w:val="es-MX"/>
              </w:rPr>
              <w:t>Gómez-Terán</w:t>
            </w:r>
            <w:proofErr w:type="spellEnd"/>
          </w:p>
        </w:tc>
      </w:tr>
      <w:tr w:rsidR="0076045F" w:rsidRPr="0076045F" w14:paraId="0E99B22C" w14:textId="77777777" w:rsidTr="00DC2FFC">
        <w:tc>
          <w:tcPr>
            <w:tcW w:w="3045" w:type="dxa"/>
            <w:shd w:val="clear" w:color="auto" w:fill="auto"/>
            <w:tcMar>
              <w:top w:w="100" w:type="dxa"/>
              <w:left w:w="100" w:type="dxa"/>
              <w:bottom w:w="100" w:type="dxa"/>
              <w:right w:w="100" w:type="dxa"/>
            </w:tcMar>
          </w:tcPr>
          <w:p w14:paraId="367E8EE0"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Escritura - Revisión y edición</w:t>
            </w:r>
          </w:p>
        </w:tc>
        <w:tc>
          <w:tcPr>
            <w:tcW w:w="6315" w:type="dxa"/>
            <w:shd w:val="clear" w:color="auto" w:fill="auto"/>
            <w:tcMar>
              <w:top w:w="100" w:type="dxa"/>
              <w:left w:w="100" w:type="dxa"/>
              <w:bottom w:w="100" w:type="dxa"/>
              <w:right w:w="100" w:type="dxa"/>
            </w:tcMar>
          </w:tcPr>
          <w:p w14:paraId="303C0124"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 xml:space="preserve">Principal Óscar Ángel </w:t>
            </w:r>
            <w:proofErr w:type="spellStart"/>
            <w:r w:rsidRPr="0076045F">
              <w:rPr>
                <w:rFonts w:ascii="Times New Roman" w:hAnsi="Times New Roman" w:cs="Times New Roman"/>
                <w:sz w:val="24"/>
                <w:szCs w:val="24"/>
                <w:lang w:val="es-MX"/>
              </w:rPr>
              <w:t>Gómez-Terán</w:t>
            </w:r>
            <w:proofErr w:type="spellEnd"/>
          </w:p>
          <w:p w14:paraId="09048CC9"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 xml:space="preserve">Sandra Jenny </w:t>
            </w:r>
            <w:proofErr w:type="spellStart"/>
            <w:r w:rsidRPr="0076045F">
              <w:rPr>
                <w:rFonts w:ascii="Times New Roman" w:hAnsi="Times New Roman" w:cs="Times New Roman"/>
                <w:sz w:val="24"/>
                <w:szCs w:val="24"/>
                <w:lang w:val="es-MX"/>
              </w:rPr>
              <w:t>Cortés-Heredia</w:t>
            </w:r>
            <w:proofErr w:type="spellEnd"/>
            <w:r w:rsidRPr="0076045F">
              <w:rPr>
                <w:rFonts w:ascii="Times New Roman" w:hAnsi="Times New Roman" w:cs="Times New Roman"/>
                <w:sz w:val="24"/>
                <w:szCs w:val="24"/>
                <w:lang w:val="es-MX"/>
              </w:rPr>
              <w:t xml:space="preserve"> </w:t>
            </w:r>
          </w:p>
        </w:tc>
      </w:tr>
      <w:tr w:rsidR="0076045F" w:rsidRPr="0076045F" w14:paraId="72AC92FE" w14:textId="77777777" w:rsidTr="00DC2FFC">
        <w:tc>
          <w:tcPr>
            <w:tcW w:w="3045" w:type="dxa"/>
            <w:shd w:val="clear" w:color="auto" w:fill="auto"/>
            <w:tcMar>
              <w:top w:w="100" w:type="dxa"/>
              <w:left w:w="100" w:type="dxa"/>
              <w:bottom w:w="100" w:type="dxa"/>
              <w:right w:w="100" w:type="dxa"/>
            </w:tcMar>
          </w:tcPr>
          <w:p w14:paraId="3954E979"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Visualización</w:t>
            </w:r>
          </w:p>
        </w:tc>
        <w:tc>
          <w:tcPr>
            <w:tcW w:w="6315" w:type="dxa"/>
            <w:shd w:val="clear" w:color="auto" w:fill="auto"/>
            <w:tcMar>
              <w:top w:w="100" w:type="dxa"/>
              <w:left w:w="100" w:type="dxa"/>
              <w:bottom w:w="100" w:type="dxa"/>
              <w:right w:w="100" w:type="dxa"/>
            </w:tcMar>
          </w:tcPr>
          <w:p w14:paraId="098D963C"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Principal Sandra Jenny </w:t>
            </w:r>
            <w:proofErr w:type="spellStart"/>
            <w:r w:rsidRPr="0076045F">
              <w:rPr>
                <w:rFonts w:ascii="Times New Roman" w:hAnsi="Times New Roman" w:cs="Times New Roman"/>
                <w:i w:val="0"/>
                <w:color w:val="auto"/>
                <w:sz w:val="24"/>
                <w:szCs w:val="24"/>
                <w:lang w:val="es-MX"/>
              </w:rPr>
              <w:t>Cortés-Heredia</w:t>
            </w:r>
            <w:proofErr w:type="spellEnd"/>
          </w:p>
          <w:p w14:paraId="17C93605"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 xml:space="preserve">Óscar Ángel </w:t>
            </w:r>
            <w:proofErr w:type="spellStart"/>
            <w:r w:rsidRPr="0076045F">
              <w:rPr>
                <w:rFonts w:ascii="Times New Roman" w:hAnsi="Times New Roman" w:cs="Times New Roman"/>
                <w:sz w:val="24"/>
                <w:szCs w:val="24"/>
                <w:lang w:val="es-MX"/>
              </w:rPr>
              <w:t>Gómez-Terán</w:t>
            </w:r>
            <w:proofErr w:type="spellEnd"/>
          </w:p>
          <w:p w14:paraId="1D2A1677"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p>
        </w:tc>
      </w:tr>
      <w:tr w:rsidR="0076045F" w:rsidRPr="0076045F" w14:paraId="6E17E7E9" w14:textId="77777777" w:rsidTr="00DC2FFC">
        <w:tc>
          <w:tcPr>
            <w:tcW w:w="3045" w:type="dxa"/>
            <w:shd w:val="clear" w:color="auto" w:fill="auto"/>
            <w:tcMar>
              <w:top w:w="100" w:type="dxa"/>
              <w:left w:w="100" w:type="dxa"/>
              <w:bottom w:w="100" w:type="dxa"/>
              <w:right w:w="100" w:type="dxa"/>
            </w:tcMar>
          </w:tcPr>
          <w:p w14:paraId="61900A37"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Supervisión</w:t>
            </w:r>
          </w:p>
        </w:tc>
        <w:tc>
          <w:tcPr>
            <w:tcW w:w="6315" w:type="dxa"/>
            <w:shd w:val="clear" w:color="auto" w:fill="auto"/>
            <w:tcMar>
              <w:top w:w="100" w:type="dxa"/>
              <w:left w:w="100" w:type="dxa"/>
              <w:bottom w:w="100" w:type="dxa"/>
              <w:right w:w="100" w:type="dxa"/>
            </w:tcMar>
          </w:tcPr>
          <w:p w14:paraId="6DE4C834"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Principal </w:t>
            </w:r>
            <w:r w:rsidRPr="0076045F">
              <w:rPr>
                <w:rFonts w:ascii="Times New Roman" w:hAnsi="Times New Roman" w:cs="Times New Roman"/>
                <w:sz w:val="24"/>
                <w:szCs w:val="24"/>
                <w:lang w:val="es-MX"/>
              </w:rPr>
              <w:t xml:space="preserve">Sandra Jenny </w:t>
            </w:r>
            <w:proofErr w:type="spellStart"/>
            <w:r w:rsidRPr="0076045F">
              <w:rPr>
                <w:rFonts w:ascii="Times New Roman" w:hAnsi="Times New Roman" w:cs="Times New Roman"/>
                <w:sz w:val="24"/>
                <w:szCs w:val="24"/>
                <w:lang w:val="es-MX"/>
              </w:rPr>
              <w:t>Cortés-Heredia</w:t>
            </w:r>
            <w:proofErr w:type="spellEnd"/>
          </w:p>
          <w:p w14:paraId="7CE16621"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 xml:space="preserve">Victorina </w:t>
            </w:r>
            <w:proofErr w:type="spellStart"/>
            <w:r w:rsidRPr="0076045F">
              <w:rPr>
                <w:rFonts w:ascii="Times New Roman" w:hAnsi="Times New Roman" w:cs="Times New Roman"/>
                <w:sz w:val="24"/>
                <w:szCs w:val="24"/>
                <w:lang w:val="es-MX"/>
              </w:rPr>
              <w:t>Castrejón-Reyes</w:t>
            </w:r>
            <w:proofErr w:type="spellEnd"/>
          </w:p>
        </w:tc>
      </w:tr>
      <w:tr w:rsidR="0076045F" w:rsidRPr="0076045F" w14:paraId="6EA2543D" w14:textId="77777777" w:rsidTr="00DC2FFC">
        <w:tc>
          <w:tcPr>
            <w:tcW w:w="3045" w:type="dxa"/>
            <w:shd w:val="clear" w:color="auto" w:fill="auto"/>
            <w:tcMar>
              <w:top w:w="100" w:type="dxa"/>
              <w:left w:w="100" w:type="dxa"/>
              <w:bottom w:w="100" w:type="dxa"/>
              <w:right w:w="100" w:type="dxa"/>
            </w:tcMar>
          </w:tcPr>
          <w:p w14:paraId="2628D373"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Administración de Proyectos</w:t>
            </w:r>
          </w:p>
        </w:tc>
        <w:tc>
          <w:tcPr>
            <w:tcW w:w="6315" w:type="dxa"/>
            <w:shd w:val="clear" w:color="auto" w:fill="auto"/>
            <w:tcMar>
              <w:top w:w="100" w:type="dxa"/>
              <w:left w:w="100" w:type="dxa"/>
              <w:bottom w:w="100" w:type="dxa"/>
              <w:right w:w="100" w:type="dxa"/>
            </w:tcMar>
          </w:tcPr>
          <w:p w14:paraId="0744BBB9"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Principal Sandra Jenny </w:t>
            </w:r>
            <w:proofErr w:type="spellStart"/>
            <w:r w:rsidRPr="0076045F">
              <w:rPr>
                <w:rFonts w:ascii="Times New Roman" w:hAnsi="Times New Roman" w:cs="Times New Roman"/>
                <w:i w:val="0"/>
                <w:color w:val="auto"/>
                <w:sz w:val="24"/>
                <w:szCs w:val="24"/>
                <w:lang w:val="es-MX"/>
              </w:rPr>
              <w:t>Cortés-Heredia</w:t>
            </w:r>
            <w:proofErr w:type="spellEnd"/>
          </w:p>
          <w:p w14:paraId="72E24C9F"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i/>
                <w:sz w:val="24"/>
                <w:szCs w:val="24"/>
                <w:lang w:val="es-MX"/>
              </w:rPr>
              <w:t xml:space="preserve">Apoyo </w:t>
            </w:r>
            <w:r w:rsidRPr="0076045F">
              <w:rPr>
                <w:rFonts w:ascii="Times New Roman" w:hAnsi="Times New Roman" w:cs="Times New Roman"/>
                <w:sz w:val="24"/>
                <w:szCs w:val="24"/>
                <w:lang w:val="es-MX"/>
              </w:rPr>
              <w:t xml:space="preserve">Victorina </w:t>
            </w:r>
            <w:proofErr w:type="spellStart"/>
            <w:r w:rsidRPr="0076045F">
              <w:rPr>
                <w:rFonts w:ascii="Times New Roman" w:hAnsi="Times New Roman" w:cs="Times New Roman"/>
                <w:sz w:val="24"/>
                <w:szCs w:val="24"/>
                <w:lang w:val="es-MX"/>
              </w:rPr>
              <w:t>Castrejón-Reyes</w:t>
            </w:r>
            <w:proofErr w:type="spellEnd"/>
          </w:p>
        </w:tc>
      </w:tr>
      <w:tr w:rsidR="0076045F" w:rsidRPr="0076045F" w14:paraId="4D798BEA" w14:textId="77777777" w:rsidTr="00DC2FFC">
        <w:tc>
          <w:tcPr>
            <w:tcW w:w="3045" w:type="dxa"/>
            <w:shd w:val="clear" w:color="auto" w:fill="auto"/>
            <w:tcMar>
              <w:top w:w="100" w:type="dxa"/>
              <w:left w:w="100" w:type="dxa"/>
              <w:bottom w:w="100" w:type="dxa"/>
              <w:right w:w="100" w:type="dxa"/>
            </w:tcMar>
          </w:tcPr>
          <w:p w14:paraId="64869853" w14:textId="77777777" w:rsidR="0076045F" w:rsidRPr="0076045F" w:rsidRDefault="0076045F" w:rsidP="0076045F">
            <w:pPr>
              <w:widowControl w:val="0"/>
              <w:spacing w:before="0" w:after="0" w:line="240" w:lineRule="auto"/>
              <w:rPr>
                <w:rFonts w:ascii="Times New Roman" w:hAnsi="Times New Roman" w:cs="Times New Roman"/>
                <w:sz w:val="24"/>
                <w:szCs w:val="24"/>
                <w:lang w:val="es-MX"/>
              </w:rPr>
            </w:pPr>
            <w:r w:rsidRPr="0076045F">
              <w:rPr>
                <w:rFonts w:ascii="Times New Roman" w:hAnsi="Times New Roman" w:cs="Times New Roman"/>
                <w:sz w:val="24"/>
                <w:szCs w:val="24"/>
                <w:lang w:val="es-MX"/>
              </w:rPr>
              <w:t>Adquisición de fondos</w:t>
            </w:r>
          </w:p>
        </w:tc>
        <w:tc>
          <w:tcPr>
            <w:tcW w:w="6315" w:type="dxa"/>
            <w:shd w:val="clear" w:color="auto" w:fill="auto"/>
            <w:tcMar>
              <w:top w:w="100" w:type="dxa"/>
              <w:left w:w="100" w:type="dxa"/>
              <w:bottom w:w="100" w:type="dxa"/>
              <w:right w:w="100" w:type="dxa"/>
            </w:tcMar>
          </w:tcPr>
          <w:p w14:paraId="1A8EA536"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Principal Victorina </w:t>
            </w:r>
            <w:proofErr w:type="spellStart"/>
            <w:r w:rsidRPr="0076045F">
              <w:rPr>
                <w:rFonts w:ascii="Times New Roman" w:hAnsi="Times New Roman" w:cs="Times New Roman"/>
                <w:i w:val="0"/>
                <w:color w:val="auto"/>
                <w:sz w:val="24"/>
                <w:szCs w:val="24"/>
                <w:lang w:val="es-MX"/>
              </w:rPr>
              <w:t>Castrejón-Reyes</w:t>
            </w:r>
            <w:proofErr w:type="spellEnd"/>
            <w:r w:rsidRPr="0076045F">
              <w:rPr>
                <w:rFonts w:ascii="Times New Roman" w:hAnsi="Times New Roman" w:cs="Times New Roman"/>
                <w:i w:val="0"/>
                <w:color w:val="auto"/>
                <w:sz w:val="24"/>
                <w:szCs w:val="24"/>
                <w:lang w:val="es-MX"/>
              </w:rPr>
              <w:t xml:space="preserve"> </w:t>
            </w:r>
          </w:p>
          <w:p w14:paraId="6D64C229" w14:textId="77777777" w:rsidR="0076045F" w:rsidRPr="0076045F" w:rsidRDefault="0076045F" w:rsidP="0076045F">
            <w:pPr>
              <w:pStyle w:val="Descripcin"/>
              <w:spacing w:before="40" w:after="0"/>
              <w:rPr>
                <w:rFonts w:ascii="Times New Roman" w:hAnsi="Times New Roman" w:cs="Times New Roman"/>
                <w:i w:val="0"/>
                <w:color w:val="auto"/>
                <w:sz w:val="24"/>
                <w:szCs w:val="24"/>
                <w:lang w:val="es-MX"/>
              </w:rPr>
            </w:pPr>
            <w:r w:rsidRPr="0076045F">
              <w:rPr>
                <w:rFonts w:ascii="Times New Roman" w:hAnsi="Times New Roman" w:cs="Times New Roman"/>
                <w:i w:val="0"/>
                <w:color w:val="auto"/>
                <w:sz w:val="24"/>
                <w:szCs w:val="24"/>
                <w:lang w:val="es-MX"/>
              </w:rPr>
              <w:t xml:space="preserve">Apoyo Sandra Jenny </w:t>
            </w:r>
            <w:proofErr w:type="spellStart"/>
            <w:r w:rsidRPr="0076045F">
              <w:rPr>
                <w:rFonts w:ascii="Times New Roman" w:hAnsi="Times New Roman" w:cs="Times New Roman"/>
                <w:i w:val="0"/>
                <w:color w:val="auto"/>
                <w:sz w:val="24"/>
                <w:szCs w:val="24"/>
                <w:lang w:val="es-MX"/>
              </w:rPr>
              <w:t>Cortés-Heredia</w:t>
            </w:r>
            <w:proofErr w:type="spellEnd"/>
          </w:p>
        </w:tc>
      </w:tr>
    </w:tbl>
    <w:p w14:paraId="3FF73CC3" w14:textId="3B211AEB" w:rsidR="0076045F" w:rsidRPr="0076045F" w:rsidRDefault="0076045F" w:rsidP="0076045F">
      <w:pPr>
        <w:tabs>
          <w:tab w:val="left" w:pos="2380"/>
        </w:tabs>
        <w:jc w:val="center"/>
        <w:rPr>
          <w:rFonts w:ascii="Times New Roman" w:hAnsi="Times New Roman" w:cs="Times New Roman"/>
          <w:sz w:val="24"/>
          <w:szCs w:val="24"/>
          <w:lang w:val="en-US"/>
        </w:rPr>
      </w:pPr>
    </w:p>
    <w:sectPr w:rsidR="0076045F" w:rsidRPr="0076045F" w:rsidSect="00422910">
      <w:headerReference w:type="default" r:id="rId23"/>
      <w:footerReference w:type="default" r:id="rId2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6BD29" w14:textId="77777777" w:rsidR="00383E84" w:rsidRDefault="00383E84" w:rsidP="00EA1272">
      <w:pPr>
        <w:spacing w:before="0" w:after="0" w:line="240" w:lineRule="auto"/>
      </w:pPr>
      <w:r>
        <w:separator/>
      </w:r>
    </w:p>
  </w:endnote>
  <w:endnote w:type="continuationSeparator" w:id="0">
    <w:p w14:paraId="1BF70671" w14:textId="77777777" w:rsidR="00383E84" w:rsidRDefault="00383E84" w:rsidP="00EA12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55D5" w14:textId="584B6A7F" w:rsidR="00422910" w:rsidRDefault="00422910">
    <w:pPr>
      <w:pStyle w:val="Piedepgina"/>
    </w:pPr>
    <w:r>
      <w:t xml:space="preserve">         </w:t>
    </w:r>
    <w:r w:rsidRPr="002A3D98">
      <w:rPr>
        <w:noProof/>
        <w:lang w:val="es-MX" w:eastAsia="es-MX"/>
      </w:rPr>
      <w:drawing>
        <wp:inline distT="0" distB="0" distL="0" distR="0" wp14:anchorId="192B56D6" wp14:editId="2EAF1E7E">
          <wp:extent cx="1600200" cy="419100"/>
          <wp:effectExtent l="0" t="0" r="0" b="0"/>
          <wp:docPr id="19874265" name="Imagen 1987426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1C97">
      <w:rPr>
        <w:rFonts w:ascii="Calibri" w:hAnsi="Calibri" w:cs="Calibri"/>
        <w:b/>
        <w:sz w:val="22"/>
        <w:szCs w:val="20"/>
      </w:rPr>
      <w:t xml:space="preserve">Vol. 15 </w:t>
    </w:r>
    <w:proofErr w:type="spellStart"/>
    <w:r w:rsidRPr="00EF1C97">
      <w:rPr>
        <w:rFonts w:ascii="Calibri" w:hAnsi="Calibri" w:cs="Calibri"/>
        <w:b/>
        <w:sz w:val="22"/>
        <w:szCs w:val="20"/>
      </w:rPr>
      <w:t>Num</w:t>
    </w:r>
    <w:proofErr w:type="spellEnd"/>
    <w:r w:rsidRPr="00EF1C97">
      <w:rPr>
        <w:rFonts w:ascii="Calibri" w:hAnsi="Calibri" w:cs="Calibri"/>
        <w:b/>
        <w:sz w:val="22"/>
        <w:szCs w:val="20"/>
      </w:rPr>
      <w:t xml:space="preserve">. 29 Julio - </w:t>
    </w:r>
    <w:proofErr w:type="gramStart"/>
    <w:r w:rsidRPr="00EF1C97">
      <w:rPr>
        <w:rFonts w:ascii="Calibri" w:hAnsi="Calibri" w:cs="Calibri"/>
        <w:b/>
        <w:sz w:val="22"/>
        <w:szCs w:val="20"/>
      </w:rPr>
      <w:t>Diciembre</w:t>
    </w:r>
    <w:proofErr w:type="gramEnd"/>
    <w:r w:rsidRPr="00EF1C97">
      <w:rPr>
        <w:rFonts w:ascii="Calibri" w:hAnsi="Calibri" w:cs="Calibri"/>
        <w:b/>
        <w:sz w:val="22"/>
        <w:szCs w:val="20"/>
      </w:rPr>
      <w:t xml:space="preserve"> 2024, e</w:t>
    </w:r>
    <w:r w:rsidR="0026382B">
      <w:rPr>
        <w:rFonts w:ascii="Calibri" w:hAnsi="Calibri" w:cs="Calibri"/>
        <w:b/>
        <w:sz w:val="22"/>
        <w:szCs w:val="20"/>
      </w:rPr>
      <w:t>775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0DA7F" w14:textId="77777777" w:rsidR="00383E84" w:rsidRDefault="00383E84" w:rsidP="00EA1272">
      <w:pPr>
        <w:spacing w:before="0" w:after="0" w:line="240" w:lineRule="auto"/>
      </w:pPr>
      <w:r>
        <w:separator/>
      </w:r>
    </w:p>
  </w:footnote>
  <w:footnote w:type="continuationSeparator" w:id="0">
    <w:p w14:paraId="226B2400" w14:textId="77777777" w:rsidR="00383E84" w:rsidRDefault="00383E84" w:rsidP="00EA12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1DEE" w14:textId="221B7F82" w:rsidR="00422910" w:rsidRDefault="00422910" w:rsidP="00422910">
    <w:pPr>
      <w:pStyle w:val="Encabezado"/>
      <w:jc w:val="center"/>
    </w:pPr>
    <w:r w:rsidRPr="002A3D98">
      <w:rPr>
        <w:noProof/>
        <w:lang w:val="es-MX" w:eastAsia="es-MX"/>
      </w:rPr>
      <w:drawing>
        <wp:inline distT="0" distB="0" distL="0" distR="0" wp14:anchorId="13F75D2B" wp14:editId="13BE0447">
          <wp:extent cx="5397500" cy="635000"/>
          <wp:effectExtent l="0" t="0" r="0" b="0"/>
          <wp:docPr id="795102795" name="Imagen 79510279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0A02"/>
    <w:multiLevelType w:val="multilevel"/>
    <w:tmpl w:val="1A1C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80B15"/>
    <w:multiLevelType w:val="multilevel"/>
    <w:tmpl w:val="A1C47CA6"/>
    <w:lvl w:ilvl="0">
      <w:start w:val="1"/>
      <w:numFmt w:val="decimal"/>
      <w:pStyle w:val="Titulo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A759BE"/>
    <w:multiLevelType w:val="hybridMultilevel"/>
    <w:tmpl w:val="0C80E85E"/>
    <w:lvl w:ilvl="0" w:tplc="0C78ACE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1630487">
    <w:abstractNumId w:val="2"/>
  </w:num>
  <w:num w:numId="2" w16cid:durableId="406806607">
    <w:abstractNumId w:val="1"/>
  </w:num>
  <w:num w:numId="3" w16cid:durableId="58407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F4"/>
    <w:rsid w:val="00020B64"/>
    <w:rsid w:val="00026755"/>
    <w:rsid w:val="000342C2"/>
    <w:rsid w:val="000514E7"/>
    <w:rsid w:val="00052152"/>
    <w:rsid w:val="00084348"/>
    <w:rsid w:val="00084DF5"/>
    <w:rsid w:val="00085B31"/>
    <w:rsid w:val="000E3567"/>
    <w:rsid w:val="000E3A39"/>
    <w:rsid w:val="00115D14"/>
    <w:rsid w:val="00135DAC"/>
    <w:rsid w:val="0016242F"/>
    <w:rsid w:val="00163273"/>
    <w:rsid w:val="00163F8D"/>
    <w:rsid w:val="00175596"/>
    <w:rsid w:val="00176563"/>
    <w:rsid w:val="00176E58"/>
    <w:rsid w:val="001936F0"/>
    <w:rsid w:val="00195D2A"/>
    <w:rsid w:val="001A5A7E"/>
    <w:rsid w:val="001A6086"/>
    <w:rsid w:val="001B33F6"/>
    <w:rsid w:val="001B4DD9"/>
    <w:rsid w:val="001D51EE"/>
    <w:rsid w:val="001E04F4"/>
    <w:rsid w:val="001E2FD9"/>
    <w:rsid w:val="001E6F49"/>
    <w:rsid w:val="00232B2D"/>
    <w:rsid w:val="00257A1D"/>
    <w:rsid w:val="0026382B"/>
    <w:rsid w:val="002814E8"/>
    <w:rsid w:val="00296D0C"/>
    <w:rsid w:val="002B5BAA"/>
    <w:rsid w:val="002C1034"/>
    <w:rsid w:val="002C4D62"/>
    <w:rsid w:val="002E31B0"/>
    <w:rsid w:val="002E5CB5"/>
    <w:rsid w:val="002E7B6B"/>
    <w:rsid w:val="003110A1"/>
    <w:rsid w:val="00327EC1"/>
    <w:rsid w:val="00347B7F"/>
    <w:rsid w:val="003522B7"/>
    <w:rsid w:val="00353DA7"/>
    <w:rsid w:val="00366A28"/>
    <w:rsid w:val="00373C67"/>
    <w:rsid w:val="00374B3D"/>
    <w:rsid w:val="00375745"/>
    <w:rsid w:val="00377806"/>
    <w:rsid w:val="00380488"/>
    <w:rsid w:val="00381C88"/>
    <w:rsid w:val="0038271C"/>
    <w:rsid w:val="00383E84"/>
    <w:rsid w:val="003C0620"/>
    <w:rsid w:val="003C0C1C"/>
    <w:rsid w:val="003C2CC8"/>
    <w:rsid w:val="003C4D65"/>
    <w:rsid w:val="003C4F1B"/>
    <w:rsid w:val="003E4CB7"/>
    <w:rsid w:val="004062AC"/>
    <w:rsid w:val="00422910"/>
    <w:rsid w:val="0045676B"/>
    <w:rsid w:val="00461E21"/>
    <w:rsid w:val="004642D6"/>
    <w:rsid w:val="004A50E1"/>
    <w:rsid w:val="004C2DE5"/>
    <w:rsid w:val="004C3F7E"/>
    <w:rsid w:val="00504F9F"/>
    <w:rsid w:val="0051230F"/>
    <w:rsid w:val="0051662A"/>
    <w:rsid w:val="0053442C"/>
    <w:rsid w:val="005354AE"/>
    <w:rsid w:val="005842EF"/>
    <w:rsid w:val="00585F61"/>
    <w:rsid w:val="00587F14"/>
    <w:rsid w:val="0059123E"/>
    <w:rsid w:val="00592E53"/>
    <w:rsid w:val="005A68B0"/>
    <w:rsid w:val="005B7BA8"/>
    <w:rsid w:val="005D2EB6"/>
    <w:rsid w:val="00605AC7"/>
    <w:rsid w:val="00625591"/>
    <w:rsid w:val="006261A4"/>
    <w:rsid w:val="00641F3E"/>
    <w:rsid w:val="00642B4E"/>
    <w:rsid w:val="0064414E"/>
    <w:rsid w:val="006571C3"/>
    <w:rsid w:val="006672BB"/>
    <w:rsid w:val="00680079"/>
    <w:rsid w:val="006915E8"/>
    <w:rsid w:val="006921A1"/>
    <w:rsid w:val="006A689A"/>
    <w:rsid w:val="006C5F74"/>
    <w:rsid w:val="006E50A1"/>
    <w:rsid w:val="006F2A26"/>
    <w:rsid w:val="006F5830"/>
    <w:rsid w:val="00701A4F"/>
    <w:rsid w:val="007025C3"/>
    <w:rsid w:val="0071155D"/>
    <w:rsid w:val="00713204"/>
    <w:rsid w:val="007161EA"/>
    <w:rsid w:val="00747BEA"/>
    <w:rsid w:val="00750316"/>
    <w:rsid w:val="0075566F"/>
    <w:rsid w:val="007558E3"/>
    <w:rsid w:val="0075764D"/>
    <w:rsid w:val="0076045F"/>
    <w:rsid w:val="00770C13"/>
    <w:rsid w:val="00777E61"/>
    <w:rsid w:val="00783E4B"/>
    <w:rsid w:val="0079111D"/>
    <w:rsid w:val="007A0CBD"/>
    <w:rsid w:val="007B3528"/>
    <w:rsid w:val="007D74AD"/>
    <w:rsid w:val="007F0605"/>
    <w:rsid w:val="007F2D0C"/>
    <w:rsid w:val="00803122"/>
    <w:rsid w:val="00846BD5"/>
    <w:rsid w:val="008500D8"/>
    <w:rsid w:val="00856B4B"/>
    <w:rsid w:val="008623FC"/>
    <w:rsid w:val="00893815"/>
    <w:rsid w:val="00893B12"/>
    <w:rsid w:val="008C586E"/>
    <w:rsid w:val="008C5DAB"/>
    <w:rsid w:val="008D710E"/>
    <w:rsid w:val="008E0D2D"/>
    <w:rsid w:val="008F55A4"/>
    <w:rsid w:val="00912899"/>
    <w:rsid w:val="009252B2"/>
    <w:rsid w:val="00934889"/>
    <w:rsid w:val="009441F4"/>
    <w:rsid w:val="00947386"/>
    <w:rsid w:val="00955557"/>
    <w:rsid w:val="009622E9"/>
    <w:rsid w:val="00962E65"/>
    <w:rsid w:val="00976AA3"/>
    <w:rsid w:val="00980B50"/>
    <w:rsid w:val="00994EF7"/>
    <w:rsid w:val="009A16F1"/>
    <w:rsid w:val="009B380C"/>
    <w:rsid w:val="009D226D"/>
    <w:rsid w:val="00A014F4"/>
    <w:rsid w:val="00A03A06"/>
    <w:rsid w:val="00A3066D"/>
    <w:rsid w:val="00A348B6"/>
    <w:rsid w:val="00A363C7"/>
    <w:rsid w:val="00A37993"/>
    <w:rsid w:val="00A50386"/>
    <w:rsid w:val="00A51D37"/>
    <w:rsid w:val="00A60AB3"/>
    <w:rsid w:val="00A915C4"/>
    <w:rsid w:val="00AA4E3B"/>
    <w:rsid w:val="00AA78BE"/>
    <w:rsid w:val="00AD4C97"/>
    <w:rsid w:val="00AF4A75"/>
    <w:rsid w:val="00B0636F"/>
    <w:rsid w:val="00B25BB3"/>
    <w:rsid w:val="00B46E68"/>
    <w:rsid w:val="00B47DBF"/>
    <w:rsid w:val="00B5767A"/>
    <w:rsid w:val="00B6175F"/>
    <w:rsid w:val="00B6790B"/>
    <w:rsid w:val="00B743E0"/>
    <w:rsid w:val="00B9180A"/>
    <w:rsid w:val="00B943BD"/>
    <w:rsid w:val="00BA22A1"/>
    <w:rsid w:val="00BA35DB"/>
    <w:rsid w:val="00BA533E"/>
    <w:rsid w:val="00BB6CA3"/>
    <w:rsid w:val="00BD082A"/>
    <w:rsid w:val="00BD46F6"/>
    <w:rsid w:val="00BD7DD3"/>
    <w:rsid w:val="00BE54A4"/>
    <w:rsid w:val="00BF3AA0"/>
    <w:rsid w:val="00BF4BDA"/>
    <w:rsid w:val="00C11249"/>
    <w:rsid w:val="00C11E51"/>
    <w:rsid w:val="00C11F2A"/>
    <w:rsid w:val="00C13D83"/>
    <w:rsid w:val="00C20979"/>
    <w:rsid w:val="00C20C3D"/>
    <w:rsid w:val="00C41F44"/>
    <w:rsid w:val="00C509C2"/>
    <w:rsid w:val="00C70C2B"/>
    <w:rsid w:val="00C722A2"/>
    <w:rsid w:val="00C92210"/>
    <w:rsid w:val="00C96DC7"/>
    <w:rsid w:val="00C97F61"/>
    <w:rsid w:val="00CD0AF5"/>
    <w:rsid w:val="00CD30C2"/>
    <w:rsid w:val="00CE140A"/>
    <w:rsid w:val="00CE6BF7"/>
    <w:rsid w:val="00D1372C"/>
    <w:rsid w:val="00D20767"/>
    <w:rsid w:val="00D24D3E"/>
    <w:rsid w:val="00D321DC"/>
    <w:rsid w:val="00D471A4"/>
    <w:rsid w:val="00D47DF6"/>
    <w:rsid w:val="00D61934"/>
    <w:rsid w:val="00D64523"/>
    <w:rsid w:val="00D66336"/>
    <w:rsid w:val="00D756A4"/>
    <w:rsid w:val="00D842EE"/>
    <w:rsid w:val="00D870AE"/>
    <w:rsid w:val="00D94AC1"/>
    <w:rsid w:val="00D95CDC"/>
    <w:rsid w:val="00D96E5D"/>
    <w:rsid w:val="00DA7B4D"/>
    <w:rsid w:val="00DC5056"/>
    <w:rsid w:val="00DD6D81"/>
    <w:rsid w:val="00E14466"/>
    <w:rsid w:val="00E23A52"/>
    <w:rsid w:val="00E562FA"/>
    <w:rsid w:val="00E72D71"/>
    <w:rsid w:val="00E74D9E"/>
    <w:rsid w:val="00E755E4"/>
    <w:rsid w:val="00E94582"/>
    <w:rsid w:val="00EA1272"/>
    <w:rsid w:val="00EA4AEF"/>
    <w:rsid w:val="00EA4EC8"/>
    <w:rsid w:val="00EB0ECF"/>
    <w:rsid w:val="00EB2271"/>
    <w:rsid w:val="00ED0A2E"/>
    <w:rsid w:val="00ED148A"/>
    <w:rsid w:val="00ED378B"/>
    <w:rsid w:val="00ED76FC"/>
    <w:rsid w:val="00EF2335"/>
    <w:rsid w:val="00F044BF"/>
    <w:rsid w:val="00F11C00"/>
    <w:rsid w:val="00F11D04"/>
    <w:rsid w:val="00F20CAA"/>
    <w:rsid w:val="00F2161B"/>
    <w:rsid w:val="00F302B3"/>
    <w:rsid w:val="00F34315"/>
    <w:rsid w:val="00F34A16"/>
    <w:rsid w:val="00F41237"/>
    <w:rsid w:val="00F66D20"/>
    <w:rsid w:val="00F723C9"/>
    <w:rsid w:val="00F7678D"/>
    <w:rsid w:val="00F84395"/>
    <w:rsid w:val="00F84CB5"/>
    <w:rsid w:val="00F90E30"/>
    <w:rsid w:val="00FA055E"/>
    <w:rsid w:val="00FA7BAE"/>
    <w:rsid w:val="00FB48F8"/>
    <w:rsid w:val="00FC63F3"/>
    <w:rsid w:val="00FD4709"/>
    <w:rsid w:val="00FE3F07"/>
    <w:rsid w:val="00FF5DC1"/>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8755"/>
  <w15:chartTrackingRefBased/>
  <w15:docId w15:val="{97E41D71-B8DB-49FC-B452-10448AE4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before="24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F4"/>
    <w:pPr>
      <w:spacing w:after="240" w:line="360" w:lineRule="auto"/>
      <w:ind w:firstLine="0"/>
    </w:pPr>
    <w:rPr>
      <w:rFonts w:ascii="Arial" w:eastAsiaTheme="minorEastAsia" w:hAnsi="Arial"/>
      <w:kern w:val="0"/>
      <w:sz w:val="28"/>
      <w:lang w:val="es-ES"/>
      <w14:ligatures w14:val="none"/>
    </w:rPr>
  </w:style>
  <w:style w:type="paragraph" w:styleId="Ttulo1">
    <w:name w:val="heading 1"/>
    <w:basedOn w:val="Normal"/>
    <w:next w:val="Normal"/>
    <w:link w:val="Ttulo1Car"/>
    <w:uiPriority w:val="9"/>
    <w:qFormat/>
    <w:rsid w:val="001A5A7E"/>
    <w:pPr>
      <w:keepNext/>
      <w:keepLines/>
      <w:spacing w:after="0" w:line="276" w:lineRule="auto"/>
      <w:outlineLvl w:val="0"/>
    </w:pPr>
    <w:rPr>
      <w:rFonts w:asciiTheme="majorHAnsi" w:eastAsiaTheme="majorEastAsia" w:hAnsiTheme="majorHAnsi" w:cstheme="majorBidi"/>
      <w:color w:val="2F5496"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604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I">
    <w:name w:val="Titulo I"/>
    <w:basedOn w:val="Ttulo1"/>
    <w:link w:val="TituloICar"/>
    <w:autoRedefine/>
    <w:qFormat/>
    <w:rsid w:val="00934889"/>
    <w:pPr>
      <w:numPr>
        <w:numId w:val="2"/>
      </w:numPr>
      <w:ind w:hanging="360"/>
      <w:jc w:val="center"/>
    </w:pPr>
    <w:rPr>
      <w:rFonts w:ascii="Arial" w:eastAsiaTheme="minorHAnsi" w:hAnsi="Arial" w:cs="Arial"/>
      <w:b/>
      <w:color w:val="auto"/>
      <w:spacing w:val="4"/>
      <w:sz w:val="28"/>
      <w:szCs w:val="28"/>
    </w:rPr>
  </w:style>
  <w:style w:type="character" w:customStyle="1" w:styleId="TituloICar">
    <w:name w:val="Titulo I Car"/>
    <w:basedOn w:val="Ttulo1Car"/>
    <w:link w:val="TituloI"/>
    <w:rsid w:val="00934889"/>
    <w:rPr>
      <w:rFonts w:ascii="Arial" w:eastAsiaTheme="majorEastAsia" w:hAnsi="Arial" w:cs="Arial"/>
      <w:b/>
      <w:color w:val="2F5496" w:themeColor="accent1" w:themeShade="BF"/>
      <w:spacing w:val="4"/>
      <w:sz w:val="28"/>
      <w:szCs w:val="28"/>
    </w:rPr>
  </w:style>
  <w:style w:type="character" w:customStyle="1" w:styleId="Ttulo1Car">
    <w:name w:val="Título 1 Car"/>
    <w:basedOn w:val="Fuentedeprrafopredeter"/>
    <w:link w:val="Ttulo1"/>
    <w:uiPriority w:val="9"/>
    <w:rsid w:val="001A5A7E"/>
    <w:rPr>
      <w:rFonts w:asciiTheme="majorHAnsi" w:eastAsiaTheme="majorEastAsia" w:hAnsiTheme="majorHAnsi" w:cstheme="majorBidi"/>
      <w:color w:val="2F5496" w:themeColor="accent1" w:themeShade="BF"/>
      <w:sz w:val="32"/>
      <w:szCs w:val="32"/>
    </w:rPr>
  </w:style>
  <w:style w:type="paragraph" w:customStyle="1" w:styleId="Titulo2">
    <w:name w:val="Titulo 2"/>
    <w:basedOn w:val="Normal"/>
    <w:link w:val="Titulo2Car"/>
    <w:qFormat/>
    <w:rsid w:val="001A5A7E"/>
    <w:pPr>
      <w:spacing w:after="120" w:line="480" w:lineRule="auto"/>
      <w:jc w:val="center"/>
    </w:pPr>
    <w:rPr>
      <w:rFonts w:ascii="Times New Roman" w:eastAsia="Times New Roman" w:hAnsi="Times New Roman" w:cs="Times New Roman"/>
      <w:kern w:val="2"/>
      <w:sz w:val="22"/>
      <w:lang w:val="es-MX"/>
      <w14:ligatures w14:val="standardContextual"/>
    </w:rPr>
  </w:style>
  <w:style w:type="character" w:customStyle="1" w:styleId="Titulo2Car">
    <w:name w:val="Titulo 2 Car"/>
    <w:basedOn w:val="Fuentedeprrafopredeter"/>
    <w:link w:val="Titulo2"/>
    <w:rsid w:val="001A5A7E"/>
    <w:rPr>
      <w:rFonts w:ascii="Times New Roman" w:eastAsia="Times New Roman" w:hAnsi="Times New Roman" w:cs="Times New Roman"/>
    </w:rPr>
  </w:style>
  <w:style w:type="paragraph" w:styleId="Descripcin">
    <w:name w:val="caption"/>
    <w:basedOn w:val="Normal"/>
    <w:next w:val="Normal"/>
    <w:uiPriority w:val="35"/>
    <w:unhideWhenUsed/>
    <w:qFormat/>
    <w:rsid w:val="002E5CB5"/>
    <w:pPr>
      <w:spacing w:before="0" w:after="200" w:line="240" w:lineRule="auto"/>
    </w:pPr>
    <w:rPr>
      <w:i/>
      <w:iCs/>
      <w:color w:val="44546A" w:themeColor="text2"/>
      <w:sz w:val="18"/>
      <w:szCs w:val="18"/>
    </w:rPr>
  </w:style>
  <w:style w:type="paragraph" w:styleId="Sinespaciado">
    <w:name w:val="No Spacing"/>
    <w:uiPriority w:val="1"/>
    <w:qFormat/>
    <w:rsid w:val="007161EA"/>
    <w:pPr>
      <w:spacing w:before="0" w:line="240" w:lineRule="auto"/>
      <w:ind w:firstLine="0"/>
    </w:pPr>
    <w:rPr>
      <w:lang w:val="es-419"/>
    </w:rPr>
  </w:style>
  <w:style w:type="paragraph" w:styleId="Bibliografa">
    <w:name w:val="Bibliography"/>
    <w:basedOn w:val="Normal"/>
    <w:next w:val="Normal"/>
    <w:uiPriority w:val="37"/>
    <w:unhideWhenUsed/>
    <w:rsid w:val="002C1034"/>
  </w:style>
  <w:style w:type="paragraph" w:styleId="HTMLconformatoprevio">
    <w:name w:val="HTML Preformatted"/>
    <w:basedOn w:val="Normal"/>
    <w:link w:val="HTMLconformatoprevioCar"/>
    <w:uiPriority w:val="99"/>
    <w:unhideWhenUsed/>
    <w:rsid w:val="00E74D9E"/>
    <w:pPr>
      <w:spacing w:before="0" w:after="0" w:line="240" w:lineRule="auto"/>
      <w:jc w:val="left"/>
    </w:pPr>
    <w:rPr>
      <w:rFonts w:ascii="Consolas" w:eastAsiaTheme="minorHAnsi" w:hAnsi="Consolas"/>
      <w:kern w:val="2"/>
      <w:sz w:val="20"/>
      <w:szCs w:val="20"/>
      <w:lang w:val="es-MX"/>
      <w14:ligatures w14:val="standardContextual"/>
    </w:rPr>
  </w:style>
  <w:style w:type="character" w:customStyle="1" w:styleId="HTMLconformatoprevioCar">
    <w:name w:val="HTML con formato previo Car"/>
    <w:basedOn w:val="Fuentedeprrafopredeter"/>
    <w:link w:val="HTMLconformatoprevio"/>
    <w:uiPriority w:val="99"/>
    <w:rsid w:val="00E74D9E"/>
    <w:rPr>
      <w:rFonts w:ascii="Consolas" w:hAnsi="Consolas"/>
      <w:sz w:val="20"/>
      <w:szCs w:val="20"/>
    </w:rPr>
  </w:style>
  <w:style w:type="character" w:styleId="Hipervnculo">
    <w:name w:val="Hyperlink"/>
    <w:basedOn w:val="Fuentedeprrafopredeter"/>
    <w:uiPriority w:val="99"/>
    <w:unhideWhenUsed/>
    <w:rsid w:val="007F0605"/>
    <w:rPr>
      <w:color w:val="0563C1" w:themeColor="hyperlink"/>
      <w:u w:val="single"/>
    </w:rPr>
  </w:style>
  <w:style w:type="character" w:styleId="nfasis">
    <w:name w:val="Emphasis"/>
    <w:basedOn w:val="Fuentedeprrafopredeter"/>
    <w:uiPriority w:val="20"/>
    <w:qFormat/>
    <w:rsid w:val="00A60AB3"/>
    <w:rPr>
      <w:i/>
      <w:iCs/>
    </w:rPr>
  </w:style>
  <w:style w:type="table" w:styleId="Tablaconcuadrcula">
    <w:name w:val="Table Grid"/>
    <w:basedOn w:val="Tablanormal"/>
    <w:uiPriority w:val="39"/>
    <w:rsid w:val="00DC505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94AC1"/>
    <w:rPr>
      <w:sz w:val="18"/>
      <w:szCs w:val="18"/>
    </w:rPr>
  </w:style>
  <w:style w:type="paragraph" w:styleId="Textocomentario">
    <w:name w:val="annotation text"/>
    <w:basedOn w:val="Normal"/>
    <w:link w:val="TextocomentarioCar"/>
    <w:uiPriority w:val="99"/>
    <w:semiHidden/>
    <w:unhideWhenUsed/>
    <w:rsid w:val="00D94AC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94AC1"/>
    <w:rPr>
      <w:rFonts w:ascii="Arial" w:eastAsiaTheme="minorEastAsia" w:hAnsi="Arial"/>
      <w:kern w:val="0"/>
      <w:sz w:val="24"/>
      <w:szCs w:val="24"/>
      <w:lang w:val="es-419"/>
      <w14:ligatures w14:val="none"/>
    </w:rPr>
  </w:style>
  <w:style w:type="paragraph" w:styleId="Asuntodelcomentario">
    <w:name w:val="annotation subject"/>
    <w:basedOn w:val="Textocomentario"/>
    <w:next w:val="Textocomentario"/>
    <w:link w:val="AsuntodelcomentarioCar"/>
    <w:uiPriority w:val="99"/>
    <w:semiHidden/>
    <w:unhideWhenUsed/>
    <w:rsid w:val="00D94AC1"/>
    <w:rPr>
      <w:b/>
      <w:bCs/>
      <w:sz w:val="20"/>
      <w:szCs w:val="20"/>
    </w:rPr>
  </w:style>
  <w:style w:type="character" w:customStyle="1" w:styleId="AsuntodelcomentarioCar">
    <w:name w:val="Asunto del comentario Car"/>
    <w:basedOn w:val="TextocomentarioCar"/>
    <w:link w:val="Asuntodelcomentario"/>
    <w:uiPriority w:val="99"/>
    <w:semiHidden/>
    <w:rsid w:val="00D94AC1"/>
    <w:rPr>
      <w:rFonts w:ascii="Arial" w:eastAsiaTheme="minorEastAsia" w:hAnsi="Arial"/>
      <w:b/>
      <w:bCs/>
      <w:kern w:val="0"/>
      <w:sz w:val="20"/>
      <w:szCs w:val="20"/>
      <w:lang w:val="es-419"/>
      <w14:ligatures w14:val="none"/>
    </w:rPr>
  </w:style>
  <w:style w:type="paragraph" w:styleId="Textodeglobo">
    <w:name w:val="Balloon Text"/>
    <w:basedOn w:val="Normal"/>
    <w:link w:val="TextodegloboCar"/>
    <w:uiPriority w:val="99"/>
    <w:semiHidden/>
    <w:unhideWhenUsed/>
    <w:rsid w:val="00D94AC1"/>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94AC1"/>
    <w:rPr>
      <w:rFonts w:ascii="Times New Roman" w:eastAsiaTheme="minorEastAsia" w:hAnsi="Times New Roman" w:cs="Times New Roman"/>
      <w:kern w:val="0"/>
      <w:sz w:val="18"/>
      <w:szCs w:val="18"/>
      <w:lang w:val="es-419"/>
      <w14:ligatures w14:val="none"/>
    </w:rPr>
  </w:style>
  <w:style w:type="character" w:styleId="Hipervnculovisitado">
    <w:name w:val="FollowedHyperlink"/>
    <w:basedOn w:val="Fuentedeprrafopredeter"/>
    <w:uiPriority w:val="99"/>
    <w:semiHidden/>
    <w:unhideWhenUsed/>
    <w:rsid w:val="000342C2"/>
    <w:rPr>
      <w:color w:val="954F72" w:themeColor="followedHyperlink"/>
      <w:u w:val="single"/>
    </w:rPr>
  </w:style>
  <w:style w:type="paragraph" w:styleId="Encabezado">
    <w:name w:val="header"/>
    <w:basedOn w:val="Normal"/>
    <w:link w:val="EncabezadoCar"/>
    <w:uiPriority w:val="99"/>
    <w:unhideWhenUsed/>
    <w:rsid w:val="00EA1272"/>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EA1272"/>
    <w:rPr>
      <w:rFonts w:ascii="Arial" w:eastAsiaTheme="minorEastAsia" w:hAnsi="Arial"/>
      <w:kern w:val="0"/>
      <w:sz w:val="28"/>
      <w:lang w:val="es-ES"/>
      <w14:ligatures w14:val="none"/>
    </w:rPr>
  </w:style>
  <w:style w:type="paragraph" w:styleId="Piedepgina">
    <w:name w:val="footer"/>
    <w:basedOn w:val="Normal"/>
    <w:link w:val="PiedepginaCar"/>
    <w:uiPriority w:val="99"/>
    <w:unhideWhenUsed/>
    <w:rsid w:val="00EA1272"/>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EA1272"/>
    <w:rPr>
      <w:rFonts w:ascii="Arial" w:eastAsiaTheme="minorEastAsia" w:hAnsi="Arial"/>
      <w:kern w:val="0"/>
      <w:sz w:val="28"/>
      <w:lang w:val="es-ES"/>
      <w14:ligatures w14:val="none"/>
    </w:rPr>
  </w:style>
  <w:style w:type="character" w:customStyle="1" w:styleId="Mencinsinresolver1">
    <w:name w:val="Mención sin resolver1"/>
    <w:basedOn w:val="Fuentedeprrafopredeter"/>
    <w:uiPriority w:val="99"/>
    <w:semiHidden/>
    <w:unhideWhenUsed/>
    <w:rsid w:val="00C20C3D"/>
    <w:rPr>
      <w:color w:val="605E5C"/>
      <w:shd w:val="clear" w:color="auto" w:fill="E1DFDD"/>
    </w:rPr>
  </w:style>
  <w:style w:type="paragraph" w:styleId="Textoindependiente">
    <w:name w:val="Body Text"/>
    <w:basedOn w:val="Normal"/>
    <w:link w:val="TextoindependienteCar"/>
    <w:uiPriority w:val="1"/>
    <w:qFormat/>
    <w:rsid w:val="00C20C3D"/>
    <w:pPr>
      <w:widowControl w:val="0"/>
      <w:autoSpaceDE w:val="0"/>
      <w:autoSpaceDN w:val="0"/>
      <w:spacing w:before="0" w:after="0" w:line="240" w:lineRule="auto"/>
      <w:ind w:left="402"/>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C20C3D"/>
    <w:rPr>
      <w:rFonts w:ascii="Times New Roman" w:eastAsia="Times New Roman" w:hAnsi="Times New Roman" w:cs="Times New Roman"/>
      <w:kern w:val="0"/>
      <w:sz w:val="24"/>
      <w:szCs w:val="24"/>
      <w:lang w:val="es-ES"/>
      <w14:ligatures w14:val="none"/>
    </w:rPr>
  </w:style>
  <w:style w:type="character" w:customStyle="1" w:styleId="Ttulo3Car">
    <w:name w:val="Título 3 Car"/>
    <w:basedOn w:val="Fuentedeprrafopredeter"/>
    <w:link w:val="Ttulo3"/>
    <w:uiPriority w:val="9"/>
    <w:semiHidden/>
    <w:rsid w:val="0076045F"/>
    <w:rPr>
      <w:rFonts w:asciiTheme="majorHAnsi" w:eastAsiaTheme="majorEastAsia" w:hAnsiTheme="majorHAnsi" w:cstheme="majorBidi"/>
      <w:color w:val="1F3763" w:themeColor="accent1" w:themeShade="7F"/>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778">
      <w:bodyDiv w:val="1"/>
      <w:marLeft w:val="0"/>
      <w:marRight w:val="0"/>
      <w:marTop w:val="0"/>
      <w:marBottom w:val="0"/>
      <w:divBdr>
        <w:top w:val="none" w:sz="0" w:space="0" w:color="auto"/>
        <w:left w:val="none" w:sz="0" w:space="0" w:color="auto"/>
        <w:bottom w:val="none" w:sz="0" w:space="0" w:color="auto"/>
        <w:right w:val="none" w:sz="0" w:space="0" w:color="auto"/>
      </w:divBdr>
    </w:div>
    <w:div w:id="25569075">
      <w:bodyDiv w:val="1"/>
      <w:marLeft w:val="0"/>
      <w:marRight w:val="0"/>
      <w:marTop w:val="0"/>
      <w:marBottom w:val="0"/>
      <w:divBdr>
        <w:top w:val="none" w:sz="0" w:space="0" w:color="auto"/>
        <w:left w:val="none" w:sz="0" w:space="0" w:color="auto"/>
        <w:bottom w:val="none" w:sz="0" w:space="0" w:color="auto"/>
        <w:right w:val="none" w:sz="0" w:space="0" w:color="auto"/>
      </w:divBdr>
    </w:div>
    <w:div w:id="27490082">
      <w:bodyDiv w:val="1"/>
      <w:marLeft w:val="0"/>
      <w:marRight w:val="0"/>
      <w:marTop w:val="0"/>
      <w:marBottom w:val="0"/>
      <w:divBdr>
        <w:top w:val="none" w:sz="0" w:space="0" w:color="auto"/>
        <w:left w:val="none" w:sz="0" w:space="0" w:color="auto"/>
        <w:bottom w:val="none" w:sz="0" w:space="0" w:color="auto"/>
        <w:right w:val="none" w:sz="0" w:space="0" w:color="auto"/>
      </w:divBdr>
    </w:div>
    <w:div w:id="44066402">
      <w:bodyDiv w:val="1"/>
      <w:marLeft w:val="0"/>
      <w:marRight w:val="0"/>
      <w:marTop w:val="0"/>
      <w:marBottom w:val="0"/>
      <w:divBdr>
        <w:top w:val="none" w:sz="0" w:space="0" w:color="auto"/>
        <w:left w:val="none" w:sz="0" w:space="0" w:color="auto"/>
        <w:bottom w:val="none" w:sz="0" w:space="0" w:color="auto"/>
        <w:right w:val="none" w:sz="0" w:space="0" w:color="auto"/>
      </w:divBdr>
    </w:div>
    <w:div w:id="196432141">
      <w:bodyDiv w:val="1"/>
      <w:marLeft w:val="0"/>
      <w:marRight w:val="0"/>
      <w:marTop w:val="0"/>
      <w:marBottom w:val="0"/>
      <w:divBdr>
        <w:top w:val="none" w:sz="0" w:space="0" w:color="auto"/>
        <w:left w:val="none" w:sz="0" w:space="0" w:color="auto"/>
        <w:bottom w:val="none" w:sz="0" w:space="0" w:color="auto"/>
        <w:right w:val="none" w:sz="0" w:space="0" w:color="auto"/>
      </w:divBdr>
    </w:div>
    <w:div w:id="248931740">
      <w:bodyDiv w:val="1"/>
      <w:marLeft w:val="0"/>
      <w:marRight w:val="0"/>
      <w:marTop w:val="0"/>
      <w:marBottom w:val="0"/>
      <w:divBdr>
        <w:top w:val="none" w:sz="0" w:space="0" w:color="auto"/>
        <w:left w:val="none" w:sz="0" w:space="0" w:color="auto"/>
        <w:bottom w:val="none" w:sz="0" w:space="0" w:color="auto"/>
        <w:right w:val="none" w:sz="0" w:space="0" w:color="auto"/>
      </w:divBdr>
    </w:div>
    <w:div w:id="296296881">
      <w:bodyDiv w:val="1"/>
      <w:marLeft w:val="0"/>
      <w:marRight w:val="0"/>
      <w:marTop w:val="0"/>
      <w:marBottom w:val="0"/>
      <w:divBdr>
        <w:top w:val="none" w:sz="0" w:space="0" w:color="auto"/>
        <w:left w:val="none" w:sz="0" w:space="0" w:color="auto"/>
        <w:bottom w:val="none" w:sz="0" w:space="0" w:color="auto"/>
        <w:right w:val="none" w:sz="0" w:space="0" w:color="auto"/>
      </w:divBdr>
    </w:div>
    <w:div w:id="332299099">
      <w:bodyDiv w:val="1"/>
      <w:marLeft w:val="0"/>
      <w:marRight w:val="0"/>
      <w:marTop w:val="0"/>
      <w:marBottom w:val="0"/>
      <w:divBdr>
        <w:top w:val="none" w:sz="0" w:space="0" w:color="auto"/>
        <w:left w:val="none" w:sz="0" w:space="0" w:color="auto"/>
        <w:bottom w:val="none" w:sz="0" w:space="0" w:color="auto"/>
        <w:right w:val="none" w:sz="0" w:space="0" w:color="auto"/>
      </w:divBdr>
    </w:div>
    <w:div w:id="336076153">
      <w:bodyDiv w:val="1"/>
      <w:marLeft w:val="0"/>
      <w:marRight w:val="0"/>
      <w:marTop w:val="0"/>
      <w:marBottom w:val="0"/>
      <w:divBdr>
        <w:top w:val="none" w:sz="0" w:space="0" w:color="auto"/>
        <w:left w:val="none" w:sz="0" w:space="0" w:color="auto"/>
        <w:bottom w:val="none" w:sz="0" w:space="0" w:color="auto"/>
        <w:right w:val="none" w:sz="0" w:space="0" w:color="auto"/>
      </w:divBdr>
    </w:div>
    <w:div w:id="357969116">
      <w:bodyDiv w:val="1"/>
      <w:marLeft w:val="0"/>
      <w:marRight w:val="0"/>
      <w:marTop w:val="0"/>
      <w:marBottom w:val="0"/>
      <w:divBdr>
        <w:top w:val="none" w:sz="0" w:space="0" w:color="auto"/>
        <w:left w:val="none" w:sz="0" w:space="0" w:color="auto"/>
        <w:bottom w:val="none" w:sz="0" w:space="0" w:color="auto"/>
        <w:right w:val="none" w:sz="0" w:space="0" w:color="auto"/>
      </w:divBdr>
    </w:div>
    <w:div w:id="413161167">
      <w:bodyDiv w:val="1"/>
      <w:marLeft w:val="0"/>
      <w:marRight w:val="0"/>
      <w:marTop w:val="0"/>
      <w:marBottom w:val="0"/>
      <w:divBdr>
        <w:top w:val="none" w:sz="0" w:space="0" w:color="auto"/>
        <w:left w:val="none" w:sz="0" w:space="0" w:color="auto"/>
        <w:bottom w:val="none" w:sz="0" w:space="0" w:color="auto"/>
        <w:right w:val="none" w:sz="0" w:space="0" w:color="auto"/>
      </w:divBdr>
    </w:div>
    <w:div w:id="432364792">
      <w:bodyDiv w:val="1"/>
      <w:marLeft w:val="0"/>
      <w:marRight w:val="0"/>
      <w:marTop w:val="0"/>
      <w:marBottom w:val="0"/>
      <w:divBdr>
        <w:top w:val="none" w:sz="0" w:space="0" w:color="auto"/>
        <w:left w:val="none" w:sz="0" w:space="0" w:color="auto"/>
        <w:bottom w:val="none" w:sz="0" w:space="0" w:color="auto"/>
        <w:right w:val="none" w:sz="0" w:space="0" w:color="auto"/>
      </w:divBdr>
    </w:div>
    <w:div w:id="468010897">
      <w:bodyDiv w:val="1"/>
      <w:marLeft w:val="0"/>
      <w:marRight w:val="0"/>
      <w:marTop w:val="0"/>
      <w:marBottom w:val="0"/>
      <w:divBdr>
        <w:top w:val="none" w:sz="0" w:space="0" w:color="auto"/>
        <w:left w:val="none" w:sz="0" w:space="0" w:color="auto"/>
        <w:bottom w:val="none" w:sz="0" w:space="0" w:color="auto"/>
        <w:right w:val="none" w:sz="0" w:space="0" w:color="auto"/>
      </w:divBdr>
    </w:div>
    <w:div w:id="499004629">
      <w:bodyDiv w:val="1"/>
      <w:marLeft w:val="0"/>
      <w:marRight w:val="0"/>
      <w:marTop w:val="0"/>
      <w:marBottom w:val="0"/>
      <w:divBdr>
        <w:top w:val="none" w:sz="0" w:space="0" w:color="auto"/>
        <w:left w:val="none" w:sz="0" w:space="0" w:color="auto"/>
        <w:bottom w:val="none" w:sz="0" w:space="0" w:color="auto"/>
        <w:right w:val="none" w:sz="0" w:space="0" w:color="auto"/>
      </w:divBdr>
    </w:div>
    <w:div w:id="625165718">
      <w:bodyDiv w:val="1"/>
      <w:marLeft w:val="0"/>
      <w:marRight w:val="0"/>
      <w:marTop w:val="0"/>
      <w:marBottom w:val="0"/>
      <w:divBdr>
        <w:top w:val="none" w:sz="0" w:space="0" w:color="auto"/>
        <w:left w:val="none" w:sz="0" w:space="0" w:color="auto"/>
        <w:bottom w:val="none" w:sz="0" w:space="0" w:color="auto"/>
        <w:right w:val="none" w:sz="0" w:space="0" w:color="auto"/>
      </w:divBdr>
    </w:div>
    <w:div w:id="702823226">
      <w:bodyDiv w:val="1"/>
      <w:marLeft w:val="0"/>
      <w:marRight w:val="0"/>
      <w:marTop w:val="0"/>
      <w:marBottom w:val="0"/>
      <w:divBdr>
        <w:top w:val="none" w:sz="0" w:space="0" w:color="auto"/>
        <w:left w:val="none" w:sz="0" w:space="0" w:color="auto"/>
        <w:bottom w:val="none" w:sz="0" w:space="0" w:color="auto"/>
        <w:right w:val="none" w:sz="0" w:space="0" w:color="auto"/>
      </w:divBdr>
    </w:div>
    <w:div w:id="711729920">
      <w:bodyDiv w:val="1"/>
      <w:marLeft w:val="0"/>
      <w:marRight w:val="0"/>
      <w:marTop w:val="0"/>
      <w:marBottom w:val="0"/>
      <w:divBdr>
        <w:top w:val="none" w:sz="0" w:space="0" w:color="auto"/>
        <w:left w:val="none" w:sz="0" w:space="0" w:color="auto"/>
        <w:bottom w:val="none" w:sz="0" w:space="0" w:color="auto"/>
        <w:right w:val="none" w:sz="0" w:space="0" w:color="auto"/>
      </w:divBdr>
    </w:div>
    <w:div w:id="758060031">
      <w:bodyDiv w:val="1"/>
      <w:marLeft w:val="0"/>
      <w:marRight w:val="0"/>
      <w:marTop w:val="0"/>
      <w:marBottom w:val="0"/>
      <w:divBdr>
        <w:top w:val="none" w:sz="0" w:space="0" w:color="auto"/>
        <w:left w:val="none" w:sz="0" w:space="0" w:color="auto"/>
        <w:bottom w:val="none" w:sz="0" w:space="0" w:color="auto"/>
        <w:right w:val="none" w:sz="0" w:space="0" w:color="auto"/>
      </w:divBdr>
    </w:div>
    <w:div w:id="765032434">
      <w:bodyDiv w:val="1"/>
      <w:marLeft w:val="0"/>
      <w:marRight w:val="0"/>
      <w:marTop w:val="0"/>
      <w:marBottom w:val="0"/>
      <w:divBdr>
        <w:top w:val="none" w:sz="0" w:space="0" w:color="auto"/>
        <w:left w:val="none" w:sz="0" w:space="0" w:color="auto"/>
        <w:bottom w:val="none" w:sz="0" w:space="0" w:color="auto"/>
        <w:right w:val="none" w:sz="0" w:space="0" w:color="auto"/>
      </w:divBdr>
    </w:div>
    <w:div w:id="781070289">
      <w:bodyDiv w:val="1"/>
      <w:marLeft w:val="0"/>
      <w:marRight w:val="0"/>
      <w:marTop w:val="0"/>
      <w:marBottom w:val="0"/>
      <w:divBdr>
        <w:top w:val="none" w:sz="0" w:space="0" w:color="auto"/>
        <w:left w:val="none" w:sz="0" w:space="0" w:color="auto"/>
        <w:bottom w:val="none" w:sz="0" w:space="0" w:color="auto"/>
        <w:right w:val="none" w:sz="0" w:space="0" w:color="auto"/>
      </w:divBdr>
    </w:div>
    <w:div w:id="813258413">
      <w:bodyDiv w:val="1"/>
      <w:marLeft w:val="0"/>
      <w:marRight w:val="0"/>
      <w:marTop w:val="0"/>
      <w:marBottom w:val="0"/>
      <w:divBdr>
        <w:top w:val="none" w:sz="0" w:space="0" w:color="auto"/>
        <w:left w:val="none" w:sz="0" w:space="0" w:color="auto"/>
        <w:bottom w:val="none" w:sz="0" w:space="0" w:color="auto"/>
        <w:right w:val="none" w:sz="0" w:space="0" w:color="auto"/>
      </w:divBdr>
    </w:div>
    <w:div w:id="846988334">
      <w:bodyDiv w:val="1"/>
      <w:marLeft w:val="0"/>
      <w:marRight w:val="0"/>
      <w:marTop w:val="0"/>
      <w:marBottom w:val="0"/>
      <w:divBdr>
        <w:top w:val="none" w:sz="0" w:space="0" w:color="auto"/>
        <w:left w:val="none" w:sz="0" w:space="0" w:color="auto"/>
        <w:bottom w:val="none" w:sz="0" w:space="0" w:color="auto"/>
        <w:right w:val="none" w:sz="0" w:space="0" w:color="auto"/>
      </w:divBdr>
    </w:div>
    <w:div w:id="945501758">
      <w:bodyDiv w:val="1"/>
      <w:marLeft w:val="0"/>
      <w:marRight w:val="0"/>
      <w:marTop w:val="0"/>
      <w:marBottom w:val="0"/>
      <w:divBdr>
        <w:top w:val="none" w:sz="0" w:space="0" w:color="auto"/>
        <w:left w:val="none" w:sz="0" w:space="0" w:color="auto"/>
        <w:bottom w:val="none" w:sz="0" w:space="0" w:color="auto"/>
        <w:right w:val="none" w:sz="0" w:space="0" w:color="auto"/>
      </w:divBdr>
    </w:div>
    <w:div w:id="951784259">
      <w:bodyDiv w:val="1"/>
      <w:marLeft w:val="0"/>
      <w:marRight w:val="0"/>
      <w:marTop w:val="0"/>
      <w:marBottom w:val="0"/>
      <w:divBdr>
        <w:top w:val="none" w:sz="0" w:space="0" w:color="auto"/>
        <w:left w:val="none" w:sz="0" w:space="0" w:color="auto"/>
        <w:bottom w:val="none" w:sz="0" w:space="0" w:color="auto"/>
        <w:right w:val="none" w:sz="0" w:space="0" w:color="auto"/>
      </w:divBdr>
    </w:div>
    <w:div w:id="981812802">
      <w:bodyDiv w:val="1"/>
      <w:marLeft w:val="0"/>
      <w:marRight w:val="0"/>
      <w:marTop w:val="0"/>
      <w:marBottom w:val="0"/>
      <w:divBdr>
        <w:top w:val="none" w:sz="0" w:space="0" w:color="auto"/>
        <w:left w:val="none" w:sz="0" w:space="0" w:color="auto"/>
        <w:bottom w:val="none" w:sz="0" w:space="0" w:color="auto"/>
        <w:right w:val="none" w:sz="0" w:space="0" w:color="auto"/>
      </w:divBdr>
    </w:div>
    <w:div w:id="993607145">
      <w:bodyDiv w:val="1"/>
      <w:marLeft w:val="0"/>
      <w:marRight w:val="0"/>
      <w:marTop w:val="0"/>
      <w:marBottom w:val="0"/>
      <w:divBdr>
        <w:top w:val="none" w:sz="0" w:space="0" w:color="auto"/>
        <w:left w:val="none" w:sz="0" w:space="0" w:color="auto"/>
        <w:bottom w:val="none" w:sz="0" w:space="0" w:color="auto"/>
        <w:right w:val="none" w:sz="0" w:space="0" w:color="auto"/>
      </w:divBdr>
      <w:divsChild>
        <w:div w:id="1353343741">
          <w:marLeft w:val="0"/>
          <w:marRight w:val="0"/>
          <w:marTop w:val="0"/>
          <w:marBottom w:val="0"/>
          <w:divBdr>
            <w:top w:val="none" w:sz="0" w:space="0" w:color="auto"/>
            <w:left w:val="none" w:sz="0" w:space="0" w:color="auto"/>
            <w:bottom w:val="none" w:sz="0" w:space="0" w:color="auto"/>
            <w:right w:val="none" w:sz="0" w:space="0" w:color="auto"/>
          </w:divBdr>
        </w:div>
      </w:divsChild>
    </w:div>
    <w:div w:id="1045326086">
      <w:bodyDiv w:val="1"/>
      <w:marLeft w:val="0"/>
      <w:marRight w:val="0"/>
      <w:marTop w:val="0"/>
      <w:marBottom w:val="0"/>
      <w:divBdr>
        <w:top w:val="none" w:sz="0" w:space="0" w:color="auto"/>
        <w:left w:val="none" w:sz="0" w:space="0" w:color="auto"/>
        <w:bottom w:val="none" w:sz="0" w:space="0" w:color="auto"/>
        <w:right w:val="none" w:sz="0" w:space="0" w:color="auto"/>
      </w:divBdr>
    </w:div>
    <w:div w:id="1053961413">
      <w:bodyDiv w:val="1"/>
      <w:marLeft w:val="0"/>
      <w:marRight w:val="0"/>
      <w:marTop w:val="0"/>
      <w:marBottom w:val="0"/>
      <w:divBdr>
        <w:top w:val="none" w:sz="0" w:space="0" w:color="auto"/>
        <w:left w:val="none" w:sz="0" w:space="0" w:color="auto"/>
        <w:bottom w:val="none" w:sz="0" w:space="0" w:color="auto"/>
        <w:right w:val="none" w:sz="0" w:space="0" w:color="auto"/>
      </w:divBdr>
    </w:div>
    <w:div w:id="1054739343">
      <w:bodyDiv w:val="1"/>
      <w:marLeft w:val="0"/>
      <w:marRight w:val="0"/>
      <w:marTop w:val="0"/>
      <w:marBottom w:val="0"/>
      <w:divBdr>
        <w:top w:val="none" w:sz="0" w:space="0" w:color="auto"/>
        <w:left w:val="none" w:sz="0" w:space="0" w:color="auto"/>
        <w:bottom w:val="none" w:sz="0" w:space="0" w:color="auto"/>
        <w:right w:val="none" w:sz="0" w:space="0" w:color="auto"/>
      </w:divBdr>
    </w:div>
    <w:div w:id="1119563534">
      <w:bodyDiv w:val="1"/>
      <w:marLeft w:val="0"/>
      <w:marRight w:val="0"/>
      <w:marTop w:val="0"/>
      <w:marBottom w:val="0"/>
      <w:divBdr>
        <w:top w:val="none" w:sz="0" w:space="0" w:color="auto"/>
        <w:left w:val="none" w:sz="0" w:space="0" w:color="auto"/>
        <w:bottom w:val="none" w:sz="0" w:space="0" w:color="auto"/>
        <w:right w:val="none" w:sz="0" w:space="0" w:color="auto"/>
      </w:divBdr>
    </w:div>
    <w:div w:id="1128931184">
      <w:bodyDiv w:val="1"/>
      <w:marLeft w:val="0"/>
      <w:marRight w:val="0"/>
      <w:marTop w:val="0"/>
      <w:marBottom w:val="0"/>
      <w:divBdr>
        <w:top w:val="none" w:sz="0" w:space="0" w:color="auto"/>
        <w:left w:val="none" w:sz="0" w:space="0" w:color="auto"/>
        <w:bottom w:val="none" w:sz="0" w:space="0" w:color="auto"/>
        <w:right w:val="none" w:sz="0" w:space="0" w:color="auto"/>
      </w:divBdr>
    </w:div>
    <w:div w:id="1168327239">
      <w:bodyDiv w:val="1"/>
      <w:marLeft w:val="0"/>
      <w:marRight w:val="0"/>
      <w:marTop w:val="0"/>
      <w:marBottom w:val="0"/>
      <w:divBdr>
        <w:top w:val="none" w:sz="0" w:space="0" w:color="auto"/>
        <w:left w:val="none" w:sz="0" w:space="0" w:color="auto"/>
        <w:bottom w:val="none" w:sz="0" w:space="0" w:color="auto"/>
        <w:right w:val="none" w:sz="0" w:space="0" w:color="auto"/>
      </w:divBdr>
    </w:div>
    <w:div w:id="1191379967">
      <w:bodyDiv w:val="1"/>
      <w:marLeft w:val="0"/>
      <w:marRight w:val="0"/>
      <w:marTop w:val="0"/>
      <w:marBottom w:val="0"/>
      <w:divBdr>
        <w:top w:val="none" w:sz="0" w:space="0" w:color="auto"/>
        <w:left w:val="none" w:sz="0" w:space="0" w:color="auto"/>
        <w:bottom w:val="none" w:sz="0" w:space="0" w:color="auto"/>
        <w:right w:val="none" w:sz="0" w:space="0" w:color="auto"/>
      </w:divBdr>
    </w:div>
    <w:div w:id="1280914665">
      <w:bodyDiv w:val="1"/>
      <w:marLeft w:val="0"/>
      <w:marRight w:val="0"/>
      <w:marTop w:val="0"/>
      <w:marBottom w:val="0"/>
      <w:divBdr>
        <w:top w:val="none" w:sz="0" w:space="0" w:color="auto"/>
        <w:left w:val="none" w:sz="0" w:space="0" w:color="auto"/>
        <w:bottom w:val="none" w:sz="0" w:space="0" w:color="auto"/>
        <w:right w:val="none" w:sz="0" w:space="0" w:color="auto"/>
      </w:divBdr>
    </w:div>
    <w:div w:id="1291400754">
      <w:bodyDiv w:val="1"/>
      <w:marLeft w:val="0"/>
      <w:marRight w:val="0"/>
      <w:marTop w:val="0"/>
      <w:marBottom w:val="0"/>
      <w:divBdr>
        <w:top w:val="none" w:sz="0" w:space="0" w:color="auto"/>
        <w:left w:val="none" w:sz="0" w:space="0" w:color="auto"/>
        <w:bottom w:val="none" w:sz="0" w:space="0" w:color="auto"/>
        <w:right w:val="none" w:sz="0" w:space="0" w:color="auto"/>
      </w:divBdr>
    </w:div>
    <w:div w:id="1327321652">
      <w:bodyDiv w:val="1"/>
      <w:marLeft w:val="0"/>
      <w:marRight w:val="0"/>
      <w:marTop w:val="0"/>
      <w:marBottom w:val="0"/>
      <w:divBdr>
        <w:top w:val="none" w:sz="0" w:space="0" w:color="auto"/>
        <w:left w:val="none" w:sz="0" w:space="0" w:color="auto"/>
        <w:bottom w:val="none" w:sz="0" w:space="0" w:color="auto"/>
        <w:right w:val="none" w:sz="0" w:space="0" w:color="auto"/>
      </w:divBdr>
    </w:div>
    <w:div w:id="1370449369">
      <w:bodyDiv w:val="1"/>
      <w:marLeft w:val="0"/>
      <w:marRight w:val="0"/>
      <w:marTop w:val="0"/>
      <w:marBottom w:val="0"/>
      <w:divBdr>
        <w:top w:val="none" w:sz="0" w:space="0" w:color="auto"/>
        <w:left w:val="none" w:sz="0" w:space="0" w:color="auto"/>
        <w:bottom w:val="none" w:sz="0" w:space="0" w:color="auto"/>
        <w:right w:val="none" w:sz="0" w:space="0" w:color="auto"/>
      </w:divBdr>
    </w:div>
    <w:div w:id="1426339895">
      <w:bodyDiv w:val="1"/>
      <w:marLeft w:val="0"/>
      <w:marRight w:val="0"/>
      <w:marTop w:val="0"/>
      <w:marBottom w:val="0"/>
      <w:divBdr>
        <w:top w:val="none" w:sz="0" w:space="0" w:color="auto"/>
        <w:left w:val="none" w:sz="0" w:space="0" w:color="auto"/>
        <w:bottom w:val="none" w:sz="0" w:space="0" w:color="auto"/>
        <w:right w:val="none" w:sz="0" w:space="0" w:color="auto"/>
      </w:divBdr>
    </w:div>
    <w:div w:id="1429348437">
      <w:bodyDiv w:val="1"/>
      <w:marLeft w:val="0"/>
      <w:marRight w:val="0"/>
      <w:marTop w:val="0"/>
      <w:marBottom w:val="0"/>
      <w:divBdr>
        <w:top w:val="none" w:sz="0" w:space="0" w:color="auto"/>
        <w:left w:val="none" w:sz="0" w:space="0" w:color="auto"/>
        <w:bottom w:val="none" w:sz="0" w:space="0" w:color="auto"/>
        <w:right w:val="none" w:sz="0" w:space="0" w:color="auto"/>
      </w:divBdr>
    </w:div>
    <w:div w:id="1436898558">
      <w:bodyDiv w:val="1"/>
      <w:marLeft w:val="0"/>
      <w:marRight w:val="0"/>
      <w:marTop w:val="0"/>
      <w:marBottom w:val="0"/>
      <w:divBdr>
        <w:top w:val="none" w:sz="0" w:space="0" w:color="auto"/>
        <w:left w:val="none" w:sz="0" w:space="0" w:color="auto"/>
        <w:bottom w:val="none" w:sz="0" w:space="0" w:color="auto"/>
        <w:right w:val="none" w:sz="0" w:space="0" w:color="auto"/>
      </w:divBdr>
    </w:div>
    <w:div w:id="1446315523">
      <w:bodyDiv w:val="1"/>
      <w:marLeft w:val="0"/>
      <w:marRight w:val="0"/>
      <w:marTop w:val="0"/>
      <w:marBottom w:val="0"/>
      <w:divBdr>
        <w:top w:val="none" w:sz="0" w:space="0" w:color="auto"/>
        <w:left w:val="none" w:sz="0" w:space="0" w:color="auto"/>
        <w:bottom w:val="none" w:sz="0" w:space="0" w:color="auto"/>
        <w:right w:val="none" w:sz="0" w:space="0" w:color="auto"/>
      </w:divBdr>
    </w:div>
    <w:div w:id="1466003721">
      <w:bodyDiv w:val="1"/>
      <w:marLeft w:val="0"/>
      <w:marRight w:val="0"/>
      <w:marTop w:val="0"/>
      <w:marBottom w:val="0"/>
      <w:divBdr>
        <w:top w:val="none" w:sz="0" w:space="0" w:color="auto"/>
        <w:left w:val="none" w:sz="0" w:space="0" w:color="auto"/>
        <w:bottom w:val="none" w:sz="0" w:space="0" w:color="auto"/>
        <w:right w:val="none" w:sz="0" w:space="0" w:color="auto"/>
      </w:divBdr>
    </w:div>
    <w:div w:id="1472822407">
      <w:bodyDiv w:val="1"/>
      <w:marLeft w:val="0"/>
      <w:marRight w:val="0"/>
      <w:marTop w:val="0"/>
      <w:marBottom w:val="0"/>
      <w:divBdr>
        <w:top w:val="none" w:sz="0" w:space="0" w:color="auto"/>
        <w:left w:val="none" w:sz="0" w:space="0" w:color="auto"/>
        <w:bottom w:val="none" w:sz="0" w:space="0" w:color="auto"/>
        <w:right w:val="none" w:sz="0" w:space="0" w:color="auto"/>
      </w:divBdr>
    </w:div>
    <w:div w:id="1552419277">
      <w:bodyDiv w:val="1"/>
      <w:marLeft w:val="0"/>
      <w:marRight w:val="0"/>
      <w:marTop w:val="0"/>
      <w:marBottom w:val="0"/>
      <w:divBdr>
        <w:top w:val="none" w:sz="0" w:space="0" w:color="auto"/>
        <w:left w:val="none" w:sz="0" w:space="0" w:color="auto"/>
        <w:bottom w:val="none" w:sz="0" w:space="0" w:color="auto"/>
        <w:right w:val="none" w:sz="0" w:space="0" w:color="auto"/>
      </w:divBdr>
    </w:div>
    <w:div w:id="1577714122">
      <w:bodyDiv w:val="1"/>
      <w:marLeft w:val="0"/>
      <w:marRight w:val="0"/>
      <w:marTop w:val="0"/>
      <w:marBottom w:val="0"/>
      <w:divBdr>
        <w:top w:val="none" w:sz="0" w:space="0" w:color="auto"/>
        <w:left w:val="none" w:sz="0" w:space="0" w:color="auto"/>
        <w:bottom w:val="none" w:sz="0" w:space="0" w:color="auto"/>
        <w:right w:val="none" w:sz="0" w:space="0" w:color="auto"/>
      </w:divBdr>
    </w:div>
    <w:div w:id="1592393839">
      <w:bodyDiv w:val="1"/>
      <w:marLeft w:val="0"/>
      <w:marRight w:val="0"/>
      <w:marTop w:val="0"/>
      <w:marBottom w:val="0"/>
      <w:divBdr>
        <w:top w:val="none" w:sz="0" w:space="0" w:color="auto"/>
        <w:left w:val="none" w:sz="0" w:space="0" w:color="auto"/>
        <w:bottom w:val="none" w:sz="0" w:space="0" w:color="auto"/>
        <w:right w:val="none" w:sz="0" w:space="0" w:color="auto"/>
      </w:divBdr>
    </w:div>
    <w:div w:id="1600478567">
      <w:bodyDiv w:val="1"/>
      <w:marLeft w:val="0"/>
      <w:marRight w:val="0"/>
      <w:marTop w:val="0"/>
      <w:marBottom w:val="0"/>
      <w:divBdr>
        <w:top w:val="none" w:sz="0" w:space="0" w:color="auto"/>
        <w:left w:val="none" w:sz="0" w:space="0" w:color="auto"/>
        <w:bottom w:val="none" w:sz="0" w:space="0" w:color="auto"/>
        <w:right w:val="none" w:sz="0" w:space="0" w:color="auto"/>
      </w:divBdr>
    </w:div>
    <w:div w:id="1615747421">
      <w:bodyDiv w:val="1"/>
      <w:marLeft w:val="0"/>
      <w:marRight w:val="0"/>
      <w:marTop w:val="0"/>
      <w:marBottom w:val="0"/>
      <w:divBdr>
        <w:top w:val="none" w:sz="0" w:space="0" w:color="auto"/>
        <w:left w:val="none" w:sz="0" w:space="0" w:color="auto"/>
        <w:bottom w:val="none" w:sz="0" w:space="0" w:color="auto"/>
        <w:right w:val="none" w:sz="0" w:space="0" w:color="auto"/>
      </w:divBdr>
    </w:div>
    <w:div w:id="1668827083">
      <w:bodyDiv w:val="1"/>
      <w:marLeft w:val="0"/>
      <w:marRight w:val="0"/>
      <w:marTop w:val="0"/>
      <w:marBottom w:val="0"/>
      <w:divBdr>
        <w:top w:val="none" w:sz="0" w:space="0" w:color="auto"/>
        <w:left w:val="none" w:sz="0" w:space="0" w:color="auto"/>
        <w:bottom w:val="none" w:sz="0" w:space="0" w:color="auto"/>
        <w:right w:val="none" w:sz="0" w:space="0" w:color="auto"/>
      </w:divBdr>
    </w:div>
    <w:div w:id="1685286472">
      <w:bodyDiv w:val="1"/>
      <w:marLeft w:val="0"/>
      <w:marRight w:val="0"/>
      <w:marTop w:val="0"/>
      <w:marBottom w:val="0"/>
      <w:divBdr>
        <w:top w:val="none" w:sz="0" w:space="0" w:color="auto"/>
        <w:left w:val="none" w:sz="0" w:space="0" w:color="auto"/>
        <w:bottom w:val="none" w:sz="0" w:space="0" w:color="auto"/>
        <w:right w:val="none" w:sz="0" w:space="0" w:color="auto"/>
      </w:divBdr>
    </w:div>
    <w:div w:id="1690910367">
      <w:bodyDiv w:val="1"/>
      <w:marLeft w:val="0"/>
      <w:marRight w:val="0"/>
      <w:marTop w:val="0"/>
      <w:marBottom w:val="0"/>
      <w:divBdr>
        <w:top w:val="none" w:sz="0" w:space="0" w:color="auto"/>
        <w:left w:val="none" w:sz="0" w:space="0" w:color="auto"/>
        <w:bottom w:val="none" w:sz="0" w:space="0" w:color="auto"/>
        <w:right w:val="none" w:sz="0" w:space="0" w:color="auto"/>
      </w:divBdr>
    </w:div>
    <w:div w:id="1732777330">
      <w:bodyDiv w:val="1"/>
      <w:marLeft w:val="0"/>
      <w:marRight w:val="0"/>
      <w:marTop w:val="0"/>
      <w:marBottom w:val="0"/>
      <w:divBdr>
        <w:top w:val="none" w:sz="0" w:space="0" w:color="auto"/>
        <w:left w:val="none" w:sz="0" w:space="0" w:color="auto"/>
        <w:bottom w:val="none" w:sz="0" w:space="0" w:color="auto"/>
        <w:right w:val="none" w:sz="0" w:space="0" w:color="auto"/>
      </w:divBdr>
    </w:div>
    <w:div w:id="1780220648">
      <w:bodyDiv w:val="1"/>
      <w:marLeft w:val="0"/>
      <w:marRight w:val="0"/>
      <w:marTop w:val="0"/>
      <w:marBottom w:val="0"/>
      <w:divBdr>
        <w:top w:val="none" w:sz="0" w:space="0" w:color="auto"/>
        <w:left w:val="none" w:sz="0" w:space="0" w:color="auto"/>
        <w:bottom w:val="none" w:sz="0" w:space="0" w:color="auto"/>
        <w:right w:val="none" w:sz="0" w:space="0" w:color="auto"/>
      </w:divBdr>
    </w:div>
    <w:div w:id="1823278992">
      <w:bodyDiv w:val="1"/>
      <w:marLeft w:val="0"/>
      <w:marRight w:val="0"/>
      <w:marTop w:val="0"/>
      <w:marBottom w:val="0"/>
      <w:divBdr>
        <w:top w:val="none" w:sz="0" w:space="0" w:color="auto"/>
        <w:left w:val="none" w:sz="0" w:space="0" w:color="auto"/>
        <w:bottom w:val="none" w:sz="0" w:space="0" w:color="auto"/>
        <w:right w:val="none" w:sz="0" w:space="0" w:color="auto"/>
      </w:divBdr>
    </w:div>
    <w:div w:id="1832402133">
      <w:bodyDiv w:val="1"/>
      <w:marLeft w:val="0"/>
      <w:marRight w:val="0"/>
      <w:marTop w:val="0"/>
      <w:marBottom w:val="0"/>
      <w:divBdr>
        <w:top w:val="none" w:sz="0" w:space="0" w:color="auto"/>
        <w:left w:val="none" w:sz="0" w:space="0" w:color="auto"/>
        <w:bottom w:val="none" w:sz="0" w:space="0" w:color="auto"/>
        <w:right w:val="none" w:sz="0" w:space="0" w:color="auto"/>
      </w:divBdr>
    </w:div>
    <w:div w:id="1888225956">
      <w:bodyDiv w:val="1"/>
      <w:marLeft w:val="0"/>
      <w:marRight w:val="0"/>
      <w:marTop w:val="0"/>
      <w:marBottom w:val="0"/>
      <w:divBdr>
        <w:top w:val="none" w:sz="0" w:space="0" w:color="auto"/>
        <w:left w:val="none" w:sz="0" w:space="0" w:color="auto"/>
        <w:bottom w:val="none" w:sz="0" w:space="0" w:color="auto"/>
        <w:right w:val="none" w:sz="0" w:space="0" w:color="auto"/>
      </w:divBdr>
    </w:div>
    <w:div w:id="1923370045">
      <w:bodyDiv w:val="1"/>
      <w:marLeft w:val="0"/>
      <w:marRight w:val="0"/>
      <w:marTop w:val="0"/>
      <w:marBottom w:val="0"/>
      <w:divBdr>
        <w:top w:val="none" w:sz="0" w:space="0" w:color="auto"/>
        <w:left w:val="none" w:sz="0" w:space="0" w:color="auto"/>
        <w:bottom w:val="none" w:sz="0" w:space="0" w:color="auto"/>
        <w:right w:val="none" w:sz="0" w:space="0" w:color="auto"/>
      </w:divBdr>
    </w:div>
    <w:div w:id="1937638817">
      <w:bodyDiv w:val="1"/>
      <w:marLeft w:val="0"/>
      <w:marRight w:val="0"/>
      <w:marTop w:val="0"/>
      <w:marBottom w:val="0"/>
      <w:divBdr>
        <w:top w:val="none" w:sz="0" w:space="0" w:color="auto"/>
        <w:left w:val="none" w:sz="0" w:space="0" w:color="auto"/>
        <w:bottom w:val="none" w:sz="0" w:space="0" w:color="auto"/>
        <w:right w:val="none" w:sz="0" w:space="0" w:color="auto"/>
      </w:divBdr>
    </w:div>
    <w:div w:id="1984238971">
      <w:bodyDiv w:val="1"/>
      <w:marLeft w:val="0"/>
      <w:marRight w:val="0"/>
      <w:marTop w:val="0"/>
      <w:marBottom w:val="0"/>
      <w:divBdr>
        <w:top w:val="none" w:sz="0" w:space="0" w:color="auto"/>
        <w:left w:val="none" w:sz="0" w:space="0" w:color="auto"/>
        <w:bottom w:val="none" w:sz="0" w:space="0" w:color="auto"/>
        <w:right w:val="none" w:sz="0" w:space="0" w:color="auto"/>
      </w:divBdr>
    </w:div>
    <w:div w:id="1987473551">
      <w:bodyDiv w:val="1"/>
      <w:marLeft w:val="0"/>
      <w:marRight w:val="0"/>
      <w:marTop w:val="0"/>
      <w:marBottom w:val="0"/>
      <w:divBdr>
        <w:top w:val="none" w:sz="0" w:space="0" w:color="auto"/>
        <w:left w:val="none" w:sz="0" w:space="0" w:color="auto"/>
        <w:bottom w:val="none" w:sz="0" w:space="0" w:color="auto"/>
        <w:right w:val="none" w:sz="0" w:space="0" w:color="auto"/>
      </w:divBdr>
      <w:divsChild>
        <w:div w:id="1182160481">
          <w:marLeft w:val="0"/>
          <w:marRight w:val="0"/>
          <w:marTop w:val="0"/>
          <w:marBottom w:val="0"/>
          <w:divBdr>
            <w:top w:val="none" w:sz="0" w:space="0" w:color="auto"/>
            <w:left w:val="none" w:sz="0" w:space="0" w:color="auto"/>
            <w:bottom w:val="none" w:sz="0" w:space="0" w:color="auto"/>
            <w:right w:val="none" w:sz="0" w:space="0" w:color="auto"/>
          </w:divBdr>
        </w:div>
      </w:divsChild>
    </w:div>
    <w:div w:id="2009091106">
      <w:bodyDiv w:val="1"/>
      <w:marLeft w:val="0"/>
      <w:marRight w:val="0"/>
      <w:marTop w:val="0"/>
      <w:marBottom w:val="0"/>
      <w:divBdr>
        <w:top w:val="none" w:sz="0" w:space="0" w:color="auto"/>
        <w:left w:val="none" w:sz="0" w:space="0" w:color="auto"/>
        <w:bottom w:val="none" w:sz="0" w:space="0" w:color="auto"/>
        <w:right w:val="none" w:sz="0" w:space="0" w:color="auto"/>
      </w:divBdr>
    </w:div>
    <w:div w:id="2013605896">
      <w:bodyDiv w:val="1"/>
      <w:marLeft w:val="0"/>
      <w:marRight w:val="0"/>
      <w:marTop w:val="0"/>
      <w:marBottom w:val="0"/>
      <w:divBdr>
        <w:top w:val="none" w:sz="0" w:space="0" w:color="auto"/>
        <w:left w:val="none" w:sz="0" w:space="0" w:color="auto"/>
        <w:bottom w:val="none" w:sz="0" w:space="0" w:color="auto"/>
        <w:right w:val="none" w:sz="0" w:space="0" w:color="auto"/>
      </w:divBdr>
    </w:div>
    <w:div w:id="2037846211">
      <w:bodyDiv w:val="1"/>
      <w:marLeft w:val="0"/>
      <w:marRight w:val="0"/>
      <w:marTop w:val="0"/>
      <w:marBottom w:val="0"/>
      <w:divBdr>
        <w:top w:val="none" w:sz="0" w:space="0" w:color="auto"/>
        <w:left w:val="none" w:sz="0" w:space="0" w:color="auto"/>
        <w:bottom w:val="none" w:sz="0" w:space="0" w:color="auto"/>
        <w:right w:val="none" w:sz="0" w:space="0" w:color="auto"/>
      </w:divBdr>
    </w:div>
    <w:div w:id="2055301203">
      <w:bodyDiv w:val="1"/>
      <w:marLeft w:val="0"/>
      <w:marRight w:val="0"/>
      <w:marTop w:val="0"/>
      <w:marBottom w:val="0"/>
      <w:divBdr>
        <w:top w:val="none" w:sz="0" w:space="0" w:color="auto"/>
        <w:left w:val="none" w:sz="0" w:space="0" w:color="auto"/>
        <w:bottom w:val="none" w:sz="0" w:space="0" w:color="auto"/>
        <w:right w:val="none" w:sz="0" w:space="0" w:color="auto"/>
      </w:divBdr>
    </w:div>
    <w:div w:id="2057921862">
      <w:bodyDiv w:val="1"/>
      <w:marLeft w:val="0"/>
      <w:marRight w:val="0"/>
      <w:marTop w:val="0"/>
      <w:marBottom w:val="0"/>
      <w:divBdr>
        <w:top w:val="none" w:sz="0" w:space="0" w:color="auto"/>
        <w:left w:val="none" w:sz="0" w:space="0" w:color="auto"/>
        <w:bottom w:val="none" w:sz="0" w:space="0" w:color="auto"/>
        <w:right w:val="none" w:sz="0" w:space="0" w:color="auto"/>
      </w:divBdr>
    </w:div>
    <w:div w:id="2075472360">
      <w:bodyDiv w:val="1"/>
      <w:marLeft w:val="0"/>
      <w:marRight w:val="0"/>
      <w:marTop w:val="0"/>
      <w:marBottom w:val="0"/>
      <w:divBdr>
        <w:top w:val="none" w:sz="0" w:space="0" w:color="auto"/>
        <w:left w:val="none" w:sz="0" w:space="0" w:color="auto"/>
        <w:bottom w:val="none" w:sz="0" w:space="0" w:color="auto"/>
        <w:right w:val="none" w:sz="0" w:space="0" w:color="auto"/>
      </w:divBdr>
    </w:div>
    <w:div w:id="21177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21-9010.88.6.989" TargetMode="External"/><Relationship Id="rId13" Type="http://schemas.openxmlformats.org/officeDocument/2006/relationships/hyperlink" Target="https://ess22012.wordpress.com/wp-content/uploads/2012/10/geq.pdf" TargetMode="External"/><Relationship Id="rId18" Type="http://schemas.openxmlformats.org/officeDocument/2006/relationships/hyperlink" Target="https://archive.org/details/lateoriadelcampoenlacienciasocialkurtlewin/page/n31/mode/1u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4215/2422572Xe065" TargetMode="External"/><Relationship Id="rId7" Type="http://schemas.openxmlformats.org/officeDocument/2006/relationships/endnotes" Target="endnotes.xml"/><Relationship Id="rId12" Type="http://schemas.openxmlformats.org/officeDocument/2006/relationships/hyperlink" Target="https://doi.org/10.6018/reifop.18.2.224771" TargetMode="External"/><Relationship Id="rId17" Type="http://schemas.openxmlformats.org/officeDocument/2006/relationships/hyperlink" Target="https://doi.org/10.1177/10464964952640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vistas.ucr.ac.cr/index.php/educacion/article/view/1252" TargetMode="External"/><Relationship Id="rId20" Type="http://schemas.openxmlformats.org/officeDocument/2006/relationships/hyperlink" Target="https://nrl.northumbria.ac.uk/id/eprint/38545/1/Thornton%20et%20al%20%20The%20Impact%20of%20Group%20Cohesion%20on%20Key%20Success%20Measures%20in%20Higher%20Education%20AA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co/scielo.php?pid=s1794-47242007000200007&amp;script=sci_arttex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libro.net/es/ereader/bibliouaq/130384?page=5" TargetMode="External"/><Relationship Id="rId23" Type="http://schemas.openxmlformats.org/officeDocument/2006/relationships/header" Target="header1.xml"/><Relationship Id="rId10" Type="http://schemas.openxmlformats.org/officeDocument/2006/relationships/hyperlink" Target="https://doi.org/10.2307/2579670" TargetMode="External"/><Relationship Id="rId19" Type="http://schemas.openxmlformats.org/officeDocument/2006/relationships/hyperlink" Target="http://bgtq.ajusco.upn.mx:8080/jspui/handle/123456789/870" TargetMode="External"/><Relationship Id="rId4" Type="http://schemas.openxmlformats.org/officeDocument/2006/relationships/settings" Target="settings.xml"/><Relationship Id="rId9" Type="http://schemas.openxmlformats.org/officeDocument/2006/relationships/hyperlink" Target="https://www.researchgate.net/publication/277935027_Cohesion-performance_Relationship_to_the_Educational_Group_Level" TargetMode="External"/><Relationship Id="rId14" Type="http://schemas.openxmlformats.org/officeDocument/2006/relationships/hyperlink" Target="https://kufs.repo.nii.ac.jp/records/436" TargetMode="External"/><Relationship Id="rId22" Type="http://schemas.openxmlformats.org/officeDocument/2006/relationships/hyperlink" Target="https://doi.org/10.1037/h00221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6">
  <b:Source>
    <b:Tag>Gar07</b:Tag>
    <b:SourceType>JournalArticle</b:SourceType>
    <b:Guid>{32FEF7EC-E440-4395-A88D-A2F4AF240836}</b:Guid>
    <b:Author>
      <b:Author>
        <b:NameList>
          <b:Person>
            <b:Last>Garbanzo</b:Last>
            <b:First>G.M.</b:First>
          </b:Person>
        </b:NameList>
      </b:Author>
    </b:Author>
    <b:Title>Factores asociados al rendimiento académico en estudiantes universitarios, una reflexión desde la calidad de la educación superior pública</b:Title>
    <b:JournalName>Revista Educación</b:JournalName>
    <b:Year>2007</b:Year>
    <b:Pages>46-63</b:Pages>
    <b:Volume>31</b:Volume>
    <b:Issue>1</b:Issue>
    <b:URL>https://revistas.ucr.ac.cr/index.php/educacion/article/view/1252</b:URL>
    <b:RefOrder>3</b:RefOrder>
  </b:Source>
  <b:Source>
    <b:Tag>Lew88</b:Tag>
    <b:SourceType>Book</b:SourceType>
    <b:Guid>{24FC4F7C-E766-4A1B-9DC5-F0467BB0F577}</b:Guid>
    <b:Title>La teoría del campo en la ciencia social</b:Title>
    <b:Year>1988</b:Year>
    <b:Publisher>Paidos</b:Publisher>
    <b:Author>
      <b:Author>
        <b:NameList>
          <b:Person>
            <b:Last>Lewin</b:Last>
            <b:First>Kurt</b:First>
          </b:Person>
        </b:NameList>
      </b:Author>
    </b:Author>
    <b:URL>https://archive.org/details/lateoriadelcampoenlacienciasocialkurtlewin/page/n31/mode/1up</b:URL>
    <b:RefOrder>4</b:RefOrder>
  </b:Source>
  <b:Source>
    <b:Tag>Pér171</b:Tag>
    <b:SourceType>Misc</b:SourceType>
    <b:Guid>{0EF41E58-0E6D-4D59-80A1-2614A7043C09}</b:Guid>
    <b:Title>La integración grupal en la configuración de la convivencia. un caso desde la escuela primaria. [Tesis de posgrado]</b:Title>
    <b:Year>2017</b:Year>
    <b:Author>
      <b:Author>
        <b:NameList>
          <b:Person>
            <b:Last>Pérez</b:Last>
            <b:Middle>O</b:Middle>
            <b:First>Cabrera</b:First>
          </b:Person>
        </b:NameList>
      </b:Author>
    </b:Author>
    <b:Publisher>Universidad Pedagógica Nacional Ajusco.</b:Publisher>
    <b:URL>http://bgtq.ajusco.upn.mx:8080/jspui/handle/123456789/870</b:URL>
    <b:RefOrder>5</b:RefOrder>
  </b:Source>
  <b:Source xmlns:b="http://schemas.openxmlformats.org/officeDocument/2006/bibliography">
    <b:Tag>Flo</b:Tag>
    <b:SourceType>Book</b:SourceType>
    <b:Guid>{173DFB85-1160-4569-B8C9-104D7B63940C}</b:Guid>
    <b:Title>Como evaluar el rendimiento académico</b:Title>
    <b:Author>
      <b:Author>
        <b:NameList>
          <b:Person>
            <b:Last>Flores Ortiz</b:Last>
            <b:Middle>Estela</b:Middle>
            <b:First>María</b:First>
          </b:Person>
          <b:Person>
            <b:Last>Flavio Sánchez</b:Last>
            <b:First>Cancino</b:First>
          </b:Person>
        </b:NameList>
      </b:Author>
    </b:Author>
    <b:Publisher>Grupo Editorial Éxodo</b:Publisher>
    <b:Year>2016</b:Year>
    <b:URL>https://elibro.net/es/ereader/bibliouaq/130384?page=5.</b:URL>
    <b:RefOrder>6</b:RefOrder>
  </b:Source>
  <b:Source>
    <b:Tag>Tou84</b:Tag>
    <b:SourceType>Book</b:SourceType>
    <b:Guid>{E02C3DC2-022A-4CB0-A52F-80EBBEB354A0}</b:Guid>
    <b:Author>
      <b:Author>
        <b:NameList>
          <b:Person>
            <b:Last>Touron</b:Last>
            <b:First>J.</b:First>
          </b:Person>
        </b:NameList>
      </b:Author>
    </b:Author>
    <b:Title>Factores del rendimiento académico en la universidad</b:Title>
    <b:Year>1984</b:Year>
    <b:Publisher>EUNSA</b:Publisher>
    <b:RefOrder>7</b:RefOrder>
  </b:Source>
  <b:Source>
    <b:Tag>Bul15</b:Tag>
    <b:SourceType>JournalArticle</b:SourceType>
    <b:Guid>{E62B1192-8F77-4E8B-B44C-40F65832A9B6}</b:Guid>
    <b:Author>
      <b:Author>
        <b:NameList>
          <b:Person>
            <b:Last>Bulgaru</b:Last>
            <b:First>Ionut</b:First>
          </b:Person>
        </b:NameList>
      </b:Author>
    </b:Author>
    <b:Title>Cohesion-performace relationship to the educatioanal group level</b:Title>
    <b:Year>2015</b:Year>
    <b:URL>https://www.researchgate.net/publication/277935027_Cohesion-performance_Relationship_to_the_Educational_Group_Level#fullTextFileContent</b:URL>
    <b:JournalName>ELSEVIER</b:JournalName>
    <b:Pages>248-255</b:Pages>
    <b:Volume>180</b:Volume>
    <b:RefOrder>8</b:RefOrder>
  </b:Source>
  <b:Source>
    <b:Tag>Cab07</b:Tag>
    <b:SourceType>JournalArticle</b:SourceType>
    <b:Guid>{D1F4C7CE-70D0-41A0-A290-9E43857AEB3C}</b:Guid>
    <b:Author>
      <b:Author>
        <b:NameList>
          <b:Person>
            <b:Last>Caballero D</b:Last>
            <b:Middle>Cecilia</b:Middle>
            <b:First>Carmen </b:First>
          </b:Person>
          <b:Person>
            <b:Last>Abello LL</b:Last>
            <b:First>Raymundo</b:First>
          </b:Person>
          <b:Person>
            <b:Last>Palacio S</b:Last>
            <b:First>Jorge</b:First>
          </b:Person>
        </b:NameList>
      </b:Author>
    </b:Author>
    <b:Title>Relación del burnout y el rendimiento académico con la satifación frente a los estudios en estudiantes universitarios</b:Title>
    <b:JournalName>Scielo</b:JournalName>
    <b:Year>2007</b:Year>
    <b:Pages>98-111</b:Pages>
    <b:Volume>25</b:Volume>
    <b:Issue>2</b:Issue>
    <b:URL>http://www.scielo.org.co/scielo.php?pid=s1794-47242007000200007&amp;script=sci_arttext</b:URL>
    <b:RefOrder>9</b:RefOrder>
  </b:Source>
  <b:Source>
    <b:Tag>Ede03</b:Tag>
    <b:SourceType>JournalArticle</b:SourceType>
    <b:Guid>{2219ED90-5ECB-4057-99EC-55064D387F3C}</b:Guid>
    <b:Title>El rendimiento académico: concepto, investigación y desarrollo</b:Title>
    <b:Year>2003</b:Year>
    <b:Author>
      <b:Author>
        <b:NameList>
          <b:Person>
            <b:Last>Edel Navarro</b:Last>
            <b:First>Rubén</b:First>
          </b:Person>
        </b:NameList>
      </b:Author>
    </b:Author>
    <b:JournalName>REICE</b:JournalName>
    <b:Volume>1</b:Volume>
    <b:Issue>2</b:Issue>
    <b:URL>https://www.redalyc.org/articulo.oa?id=55110208</b:URL>
    <b:Pages>0</b:Pages>
    <b:RefOrder>10</b:RefOrder>
  </b:Source>
  <b:Source>
    <b:Tag>Fer21</b:Tag>
    <b:SourceType>JournalArticle</b:SourceType>
    <b:Guid>{25A11D98-7897-4E5C-A7A4-AFE777638C53}</b:Guid>
    <b:Title>Cohesión grupal y rendimiento académico: Un estudio de caso en el entorno educativo de segundas lenguas</b:Title>
    <b:JournalName>Ignis</b:JournalName>
    <b:Publisher>Ignis</b:Publisher>
    <b:Year>2021</b:Year>
    <b:Author>
      <b:Author>
        <b:NameList>
          <b:Person>
            <b:Last>Fernández Lázaro</b:Last>
            <b:First>Gisele</b:First>
          </b:Person>
        </b:NameList>
      </b:Author>
    </b:Author>
    <b:URL>https://kufs.repo.nii.ac.jp/records/436</b:URL>
    <b:Pages>101-124</b:Pages>
    <b:Volume>1</b:Volume>
    <b:RefOrder>11</b:RefOrder>
  </b:Source>
  <b:Source>
    <b:Tag>Can15</b:Tag>
    <b:SourceType>JournalArticle</b:SourceType>
    <b:Guid>{75836CA1-E1C0-4EAD-ACE4-36B8CB1B4506}</b:Guid>
    <b:Title>Escuela  y  familia. Dos pilares	fundamentales para unas buenas prácticas de orientación educativa a través de las escuelas de padres</b:Title>
    <b:Year>2015</b:Year>
    <b:Author>
      <b:Author>
        <b:NameList>
          <b:Person>
            <b:Last>Cano González</b:Last>
            <b:First>Rufino</b:First>
          </b:Person>
          <b:Person>
            <b:Last>Casado González</b:Last>
            <b:First>Mónica</b:First>
          </b:Person>
        </b:NameList>
      </b:Author>
    </b:Author>
    <b:Volume>18</b:Volume>
    <b:Pages>15-27</b:Pages>
    <b:DOI>http://dx.doi.org/10.6018/reifop.18.2.219491</b:DOI>
    <b:JournalName>Revista Electrónica Interuniversitaria de Formación del Profesorado</b:JournalName>
    <b:Issue>2</b:Issue>
    <b:RefOrder>12</b:RefOrder>
  </b:Source>
  <b:Source>
    <b:Tag>Tho20</b:Tag>
    <b:SourceType>JournalArticle</b:SourceType>
    <b:Guid>{7B056C8C-B532-4184-9BB5-AAB0022F0222}</b:Guid>
    <b:Title>The impct of group cohesion on key success measures in higher education</b:Title>
    <b:JournalName>Journal of Further and Higher Education</b:JournalName>
    <b:Year>2020</b:Year>
    <b:Pages>542-553</b:Pages>
    <b:Author>
      <b:Author>
        <b:NameList>
          <b:Person>
            <b:Last>Thornton</b:Last>
            <b:First>Claire</b:First>
          </b:Person>
          <b:Person>
            <b:Last>Miller</b:Last>
            <b:First>Phillip</b:First>
          </b:Person>
          <b:Person>
            <b:Last>Perry</b:Last>
            <b:First>Kelly</b:First>
          </b:Person>
        </b:NameList>
      </b:Author>
    </b:Author>
    <b:Volume>4</b:Volume>
    <b:Issue>44</b:Issue>
    <b:URL>https://nrl.northumbria.ac.uk/id/eprint/38545/1/Thornton%20et%20al%20-%20The%20Impact%20of%20Group%20Cohesion%20on%20Key%20Success%20Measures%20in%20Higher%20Education%20AAM.pdf</b:URL>
    <b:RefOrder>13</b:RefOrder>
  </b:Source>
  <b:Source>
    <b:Tag>Tor20</b:Tag>
    <b:SourceType>JournalArticle</b:SourceType>
    <b:Guid>{18D026CF-9496-48B8-97FF-A955DD52D82A}</b:Guid>
    <b:Title>Articulaciones teóricas y metodológicas entre los procesos de inclusión-exclusión educativa, cohesión grupal y rendimiento</b:Title>
    <b:Year>2020</b:Year>
    <b:JournalName>Revista de Psicología</b:JournalName>
    <b:Pages>67-87</b:Pages>
    <b:Author>
      <b:Author>
        <b:NameList>
          <b:Person>
            <b:Last>Torralbas Oslé</b:Last>
            <b:Middle>Enrique</b:Middle>
            <b:First>Jorge</b:First>
          </b:Person>
          <b:Person>
            <b:Last>Batista Sardain</b:Last>
            <b:First>Patricia</b:First>
          </b:Person>
        </b:NameList>
      </b:Author>
    </b:Author>
    <b:Volume>19</b:Volume>
    <b:Issue>2</b:Issue>
    <b:DOI>10.24215/2422572Xe065</b:DOI>
    <b:RefOrder>14</b:RefOrder>
  </b:Source>
  <b:Source>
    <b:Tag>Tuc65</b:Tag>
    <b:SourceType>JournalArticle</b:SourceType>
    <b:Guid>{2A3CD872-9572-4C43-ADF4-B7A7A744A361}</b:Guid>
    <b:Title>Developmental Sequence in Small Groups</b:Title>
    <b:JournalName>Psychological Bulletin</b:JournalName>
    <b:Year>1965</b:Year>
    <b:Pages>384-399</b:Pages>
    <b:Author>
      <b:Author>
        <b:NameList>
          <b:Person>
            <b:Last>Tuckman</b:Last>
            <b:Middle>W</b:Middle>
            <b:First>Bruce</b:First>
          </b:Person>
        </b:NameList>
      </b:Author>
    </b:Author>
    <b:Volume>63</b:Volume>
    <b:Issue>6</b:Issue>
    <b:DOI> https://doi.org/10.1037/h0022100</b:DOI>
    <b:RefOrder>15</b:RefOrder>
  </b:Source>
  <b:Source>
    <b:Tag>Dec85</b:Tag>
    <b:SourceType>Book</b:SourceType>
    <b:Guid>{33911CC7-0DEC-F947-B26A-89EE7A5C59CF}</b:Guid>
    <b:Title> Intrinsic motivation and self-determination in human behavior</b:Title>
    <b:Publisher>Plenum</b:Publisher>
    <b:Year>1985</b:Year>
    <b:Author>
      <b:Author>
        <b:NameList>
          <b:Person>
            <b:Last>Deci</b:Last>
            <b:First>E. L</b:First>
          </b:Person>
          <b:Person>
            <b:Last>Ryan</b:Last>
            <b:First>R.M.</b:First>
          </b:Person>
        </b:NameList>
      </b:Author>
    </b:Author>
    <b:RefOrder>2</b:RefOrder>
  </b:Source>
  <b:Source>
    <b:Tag>Bro79</b:Tag>
    <b:SourceType>Book</b:SourceType>
    <b:Guid>{37949B4A-5A7D-4DCF-83A3-21A4D018E78B}</b:Guid>
    <b:Title>The ecology of human development: Experiments by nature and design</b:Title>
    <b:Year>1979</b:Year>
    <b:Publisher>Harvard university press</b:Publisher>
    <b:Author>
      <b:Author>
        <b:NameList>
          <b:Person>
            <b:Last>Bronfenbrenner</b:Last>
            <b:First>U</b:First>
          </b:Person>
        </b:NameList>
      </b:Author>
    </b:Author>
    <b:RefOrder>16</b:RefOrder>
  </b:Source>
  <b:Source>
    <b:Tag>Bol90</b:Tag>
    <b:SourceType>JournalArticle</b:SourceType>
    <b:Guid>{85694679-5B3E-448F-B589-19DE6477A76B}</b:Guid>
    <b:Title>Perceived Cohesion: A Conceptual and Empirical Examination</b:Title>
    <b:Year>1990</b:Year>
    <b:JournalName>Social Forces</b:JournalName>
    <b:Pages>479–504</b:Pages>
    <b:Volume>69</b:Volume>
    <b:Issue>2</b:Issue>
    <b:URL>https://doi.org/10.2307/2579670</b:URL>
    <b:Author>
      <b:Author>
        <b:NameList>
          <b:Person>
            <b:Last>Bollen</b:Last>
            <b:Middle>A</b:Middle>
            <b:First>K</b:First>
          </b:Person>
          <b:Person>
            <b:Last> Hoyle</b:Last>
            <b:Middle>H</b:Middle>
            <b:First>R</b:First>
          </b:Person>
        </b:NameList>
      </b:Author>
    </b:Author>
    <b:RefOrder>1</b:RefOrder>
  </b:Source>
</b:Sources>
</file>

<file path=customXml/itemProps1.xml><?xml version="1.0" encoding="utf-8"?>
<ds:datastoreItem xmlns:ds="http://schemas.openxmlformats.org/officeDocument/2006/customXml" ds:itemID="{476586EF-6093-4265-9278-C3939718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6245</Words>
  <Characters>34349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Cortés H</dc:creator>
  <cp:keywords/>
  <dc:description/>
  <cp:lastModifiedBy>Gustavo Toledo</cp:lastModifiedBy>
  <cp:revision>7</cp:revision>
  <dcterms:created xsi:type="dcterms:W3CDTF">2024-11-19T17:44:00Z</dcterms:created>
  <dcterms:modified xsi:type="dcterms:W3CDTF">2024-11-23T13:07:00Z</dcterms:modified>
</cp:coreProperties>
</file>