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C7D5" w14:textId="4E7EE20C" w:rsidR="005A487A" w:rsidRPr="00E15F80" w:rsidRDefault="00E15F80" w:rsidP="005A487A">
      <w:pPr>
        <w:spacing w:before="240" w:line="360" w:lineRule="auto"/>
        <w:jc w:val="right"/>
        <w:rPr>
          <w:rFonts w:ascii="Times New Roman" w:hAnsi="Times New Roman" w:cs="Times New Roman"/>
          <w:b/>
          <w:bCs/>
          <w:i/>
          <w:iCs/>
          <w:color w:val="000000" w:themeColor="text1"/>
          <w:sz w:val="24"/>
          <w:szCs w:val="24"/>
        </w:rPr>
      </w:pPr>
      <w:r w:rsidRPr="00E15F80">
        <w:rPr>
          <w:rFonts w:ascii="Times New Roman" w:hAnsi="Times New Roman" w:cs="Times New Roman"/>
          <w:b/>
          <w:bCs/>
          <w:i/>
          <w:iCs/>
          <w:color w:val="000000" w:themeColor="text1"/>
          <w:sz w:val="24"/>
          <w:szCs w:val="24"/>
        </w:rPr>
        <w:t>https://doi.org/10.23913/ride.v14i28.2001</w:t>
      </w:r>
    </w:p>
    <w:p w14:paraId="4C46274B" w14:textId="07FDDB48" w:rsidR="005A487A" w:rsidRDefault="005A487A" w:rsidP="005A487A">
      <w:pPr>
        <w:spacing w:before="240" w:line="360" w:lineRule="auto"/>
        <w:jc w:val="right"/>
        <w:rPr>
          <w:rFonts w:ascii="Times New Roman" w:hAnsi="Times New Roman" w:cs="Times New Roman"/>
          <w:b/>
          <w:sz w:val="32"/>
          <w:szCs w:val="32"/>
        </w:rPr>
      </w:pPr>
      <w:r w:rsidRPr="0004454B">
        <w:rPr>
          <w:rFonts w:ascii="Times New Roman" w:hAnsi="Times New Roman" w:cs="Times New Roman"/>
          <w:b/>
          <w:bCs/>
          <w:i/>
          <w:iCs/>
          <w:color w:val="000000" w:themeColor="text1"/>
          <w:sz w:val="24"/>
          <w:szCs w:val="24"/>
        </w:rPr>
        <w:t>Artículos científicos</w:t>
      </w:r>
    </w:p>
    <w:p w14:paraId="2DC17187" w14:textId="6A4A3423" w:rsidR="006C2174" w:rsidRPr="005A487A" w:rsidRDefault="00C35C03" w:rsidP="005A487A">
      <w:pPr>
        <w:spacing w:line="276" w:lineRule="auto"/>
        <w:jc w:val="right"/>
        <w:rPr>
          <w:rFonts w:ascii="Calibri" w:eastAsia="Times New Roman" w:hAnsi="Calibri" w:cs="Calibri"/>
          <w:b/>
          <w:color w:val="000000"/>
          <w:sz w:val="32"/>
          <w:szCs w:val="32"/>
        </w:rPr>
      </w:pPr>
      <w:r w:rsidRPr="005A487A">
        <w:rPr>
          <w:rFonts w:ascii="Calibri" w:eastAsia="Times New Roman" w:hAnsi="Calibri" w:cs="Calibri"/>
          <w:b/>
          <w:color w:val="000000"/>
          <w:sz w:val="32"/>
          <w:szCs w:val="32"/>
        </w:rPr>
        <w:t>Ventanas</w:t>
      </w:r>
      <w:r w:rsidR="00C50F7A" w:rsidRPr="005A487A">
        <w:rPr>
          <w:rFonts w:ascii="Calibri" w:eastAsia="Times New Roman" w:hAnsi="Calibri" w:cs="Calibri"/>
          <w:b/>
          <w:color w:val="000000"/>
          <w:sz w:val="32"/>
          <w:szCs w:val="32"/>
        </w:rPr>
        <w:t xml:space="preserve"> del </w:t>
      </w:r>
      <w:r w:rsidR="00D870D4" w:rsidRPr="005A487A">
        <w:rPr>
          <w:rFonts w:ascii="Calibri" w:eastAsia="Times New Roman" w:hAnsi="Calibri" w:cs="Calibri"/>
          <w:b/>
          <w:color w:val="000000"/>
          <w:sz w:val="32"/>
          <w:szCs w:val="32"/>
        </w:rPr>
        <w:t>gobierno</w:t>
      </w:r>
      <w:r w:rsidR="009122F6" w:rsidRPr="005A487A">
        <w:rPr>
          <w:rFonts w:ascii="Calibri" w:eastAsia="Times New Roman" w:hAnsi="Calibri" w:cs="Calibri"/>
          <w:b/>
          <w:color w:val="000000"/>
          <w:sz w:val="32"/>
          <w:szCs w:val="32"/>
        </w:rPr>
        <w:t xml:space="preserve"> abierto</w:t>
      </w:r>
      <w:r w:rsidR="00D870D4" w:rsidRPr="005A487A">
        <w:rPr>
          <w:rFonts w:ascii="Calibri" w:eastAsia="Times New Roman" w:hAnsi="Calibri" w:cs="Calibri"/>
          <w:b/>
          <w:color w:val="000000"/>
          <w:sz w:val="32"/>
          <w:szCs w:val="32"/>
        </w:rPr>
        <w:t>:</w:t>
      </w:r>
      <w:r w:rsidR="006C2174" w:rsidRPr="005A487A">
        <w:rPr>
          <w:rFonts w:ascii="Calibri" w:eastAsia="Times New Roman" w:hAnsi="Calibri" w:cs="Calibri"/>
          <w:b/>
          <w:color w:val="000000"/>
          <w:sz w:val="32"/>
          <w:szCs w:val="32"/>
        </w:rPr>
        <w:t xml:space="preserve"> Análisi</w:t>
      </w:r>
      <w:r w:rsidR="00152185" w:rsidRPr="005A487A">
        <w:rPr>
          <w:rFonts w:ascii="Calibri" w:eastAsia="Times New Roman" w:hAnsi="Calibri" w:cs="Calibri"/>
          <w:b/>
          <w:color w:val="000000"/>
          <w:sz w:val="32"/>
          <w:szCs w:val="32"/>
        </w:rPr>
        <w:t xml:space="preserve">s de la política pública </w:t>
      </w:r>
      <w:r w:rsidR="00930FC6" w:rsidRPr="005A487A">
        <w:rPr>
          <w:rFonts w:ascii="Calibri" w:eastAsia="Times New Roman" w:hAnsi="Calibri" w:cs="Calibri"/>
          <w:b/>
          <w:color w:val="000000"/>
          <w:sz w:val="32"/>
          <w:szCs w:val="32"/>
        </w:rPr>
        <w:t>y salud</w:t>
      </w:r>
      <w:r w:rsidR="006C2174" w:rsidRPr="005A487A">
        <w:rPr>
          <w:rFonts w:ascii="Calibri" w:eastAsia="Times New Roman" w:hAnsi="Calibri" w:cs="Calibri"/>
          <w:b/>
          <w:color w:val="000000"/>
          <w:sz w:val="32"/>
          <w:szCs w:val="32"/>
        </w:rPr>
        <w:t xml:space="preserve"> de las mujeres</w:t>
      </w:r>
      <w:r w:rsidR="00FB6C79" w:rsidRPr="005A487A">
        <w:rPr>
          <w:rFonts w:ascii="Calibri" w:eastAsia="Times New Roman" w:hAnsi="Calibri" w:cs="Calibri"/>
          <w:b/>
          <w:color w:val="000000"/>
          <w:sz w:val="32"/>
          <w:szCs w:val="32"/>
        </w:rPr>
        <w:t xml:space="preserve"> </w:t>
      </w:r>
      <w:r w:rsidR="006C2174" w:rsidRPr="005A487A">
        <w:rPr>
          <w:rFonts w:ascii="Calibri" w:eastAsia="Times New Roman" w:hAnsi="Calibri" w:cs="Calibri"/>
          <w:b/>
          <w:color w:val="000000"/>
          <w:sz w:val="32"/>
          <w:szCs w:val="32"/>
        </w:rPr>
        <w:t>mexiquenses en sus retornos de EUA</w:t>
      </w:r>
    </w:p>
    <w:p w14:paraId="171FD02A" w14:textId="3BBF1BF3" w:rsidR="00056730" w:rsidRPr="00986A1A" w:rsidRDefault="00056730" w:rsidP="005A487A">
      <w:pPr>
        <w:spacing w:line="276" w:lineRule="auto"/>
        <w:jc w:val="right"/>
        <w:rPr>
          <w:rFonts w:ascii="Calibri" w:eastAsia="Times New Roman" w:hAnsi="Calibri" w:cs="Calibri"/>
          <w:b/>
          <w:i/>
          <w:iCs/>
          <w:color w:val="000000"/>
          <w:sz w:val="28"/>
          <w:szCs w:val="28"/>
          <w:lang w:val="en-US"/>
        </w:rPr>
      </w:pPr>
      <w:r w:rsidRPr="00986A1A">
        <w:rPr>
          <w:rFonts w:ascii="Calibri" w:eastAsia="Times New Roman" w:hAnsi="Calibri" w:cs="Calibri"/>
          <w:b/>
          <w:i/>
          <w:iCs/>
          <w:color w:val="000000"/>
          <w:sz w:val="28"/>
          <w:szCs w:val="28"/>
          <w:lang w:val="en-US"/>
        </w:rPr>
        <w:t>Windows of open government: Analysis of public policy and health of Mexican</w:t>
      </w:r>
      <w:r w:rsidR="001B1982" w:rsidRPr="00986A1A">
        <w:rPr>
          <w:rFonts w:ascii="Calibri" w:eastAsia="Times New Roman" w:hAnsi="Calibri" w:cs="Calibri"/>
          <w:b/>
          <w:i/>
          <w:iCs/>
          <w:color w:val="000000"/>
          <w:sz w:val="28"/>
          <w:szCs w:val="28"/>
          <w:lang w:val="en-US"/>
        </w:rPr>
        <w:t>s</w:t>
      </w:r>
      <w:r w:rsidRPr="00986A1A">
        <w:rPr>
          <w:rFonts w:ascii="Calibri" w:eastAsia="Times New Roman" w:hAnsi="Calibri" w:cs="Calibri"/>
          <w:b/>
          <w:i/>
          <w:iCs/>
          <w:color w:val="000000"/>
          <w:sz w:val="28"/>
          <w:szCs w:val="28"/>
          <w:lang w:val="en-US"/>
        </w:rPr>
        <w:t xml:space="preserve"> women on their return from the US</w:t>
      </w:r>
    </w:p>
    <w:p w14:paraId="248A6E36" w14:textId="01C577EF" w:rsidR="005A487A" w:rsidRDefault="005A487A" w:rsidP="005A487A">
      <w:pPr>
        <w:spacing w:line="276" w:lineRule="auto"/>
        <w:jc w:val="right"/>
        <w:rPr>
          <w:rFonts w:ascii="Calibri" w:eastAsia="Times New Roman" w:hAnsi="Calibri" w:cs="Calibri"/>
          <w:b/>
          <w:i/>
          <w:iCs/>
          <w:color w:val="000000"/>
          <w:sz w:val="28"/>
          <w:szCs w:val="28"/>
        </w:rPr>
      </w:pPr>
      <w:proofErr w:type="spellStart"/>
      <w:r w:rsidRPr="005A487A">
        <w:rPr>
          <w:rFonts w:ascii="Calibri" w:eastAsia="Times New Roman" w:hAnsi="Calibri" w:cs="Calibri"/>
          <w:b/>
          <w:i/>
          <w:iCs/>
          <w:color w:val="000000"/>
          <w:sz w:val="28"/>
          <w:szCs w:val="28"/>
        </w:rPr>
        <w:t>Janelas</w:t>
      </w:r>
      <w:proofErr w:type="spellEnd"/>
      <w:r w:rsidRPr="005A487A">
        <w:rPr>
          <w:rFonts w:ascii="Calibri" w:eastAsia="Times New Roman" w:hAnsi="Calibri" w:cs="Calibri"/>
          <w:b/>
          <w:i/>
          <w:iCs/>
          <w:color w:val="000000"/>
          <w:sz w:val="28"/>
          <w:szCs w:val="28"/>
        </w:rPr>
        <w:t xml:space="preserve"> de </w:t>
      </w:r>
      <w:proofErr w:type="spellStart"/>
      <w:r w:rsidRPr="005A487A">
        <w:rPr>
          <w:rFonts w:ascii="Calibri" w:eastAsia="Times New Roman" w:hAnsi="Calibri" w:cs="Calibri"/>
          <w:b/>
          <w:i/>
          <w:iCs/>
          <w:color w:val="000000"/>
          <w:sz w:val="28"/>
          <w:szCs w:val="28"/>
        </w:rPr>
        <w:t>governo</w:t>
      </w:r>
      <w:proofErr w:type="spellEnd"/>
      <w:r w:rsidRPr="005A487A">
        <w:rPr>
          <w:rFonts w:ascii="Calibri" w:eastAsia="Times New Roman" w:hAnsi="Calibri" w:cs="Calibri"/>
          <w:b/>
          <w:i/>
          <w:iCs/>
          <w:color w:val="000000"/>
          <w:sz w:val="28"/>
          <w:szCs w:val="28"/>
        </w:rPr>
        <w:t xml:space="preserve"> </w:t>
      </w:r>
      <w:proofErr w:type="spellStart"/>
      <w:r w:rsidRPr="005A487A">
        <w:rPr>
          <w:rFonts w:ascii="Calibri" w:eastAsia="Times New Roman" w:hAnsi="Calibri" w:cs="Calibri"/>
          <w:b/>
          <w:i/>
          <w:iCs/>
          <w:color w:val="000000"/>
          <w:sz w:val="28"/>
          <w:szCs w:val="28"/>
        </w:rPr>
        <w:t>aberto</w:t>
      </w:r>
      <w:proofErr w:type="spellEnd"/>
      <w:r w:rsidRPr="005A487A">
        <w:rPr>
          <w:rFonts w:ascii="Calibri" w:eastAsia="Times New Roman" w:hAnsi="Calibri" w:cs="Calibri"/>
          <w:b/>
          <w:i/>
          <w:iCs/>
          <w:color w:val="000000"/>
          <w:sz w:val="28"/>
          <w:szCs w:val="28"/>
        </w:rPr>
        <w:t xml:space="preserve">: </w:t>
      </w:r>
      <w:proofErr w:type="spellStart"/>
      <w:r w:rsidRPr="005A487A">
        <w:rPr>
          <w:rFonts w:ascii="Calibri" w:eastAsia="Times New Roman" w:hAnsi="Calibri" w:cs="Calibri"/>
          <w:b/>
          <w:i/>
          <w:iCs/>
          <w:color w:val="000000"/>
          <w:sz w:val="28"/>
          <w:szCs w:val="28"/>
        </w:rPr>
        <w:t>análise</w:t>
      </w:r>
      <w:proofErr w:type="spellEnd"/>
      <w:r w:rsidRPr="005A487A">
        <w:rPr>
          <w:rFonts w:ascii="Calibri" w:eastAsia="Times New Roman" w:hAnsi="Calibri" w:cs="Calibri"/>
          <w:b/>
          <w:i/>
          <w:iCs/>
          <w:color w:val="000000"/>
          <w:sz w:val="28"/>
          <w:szCs w:val="28"/>
        </w:rPr>
        <w:t xml:space="preserve"> das políticas públicas </w:t>
      </w:r>
      <w:proofErr w:type="gramStart"/>
      <w:r w:rsidRPr="005A487A">
        <w:rPr>
          <w:rFonts w:ascii="Calibri" w:eastAsia="Times New Roman" w:hAnsi="Calibri" w:cs="Calibri"/>
          <w:b/>
          <w:i/>
          <w:iCs/>
          <w:color w:val="000000"/>
          <w:sz w:val="28"/>
          <w:szCs w:val="28"/>
        </w:rPr>
        <w:t>e</w:t>
      </w:r>
      <w:proofErr w:type="gramEnd"/>
      <w:r w:rsidRPr="005A487A">
        <w:rPr>
          <w:rFonts w:ascii="Calibri" w:eastAsia="Times New Roman" w:hAnsi="Calibri" w:cs="Calibri"/>
          <w:b/>
          <w:i/>
          <w:iCs/>
          <w:color w:val="000000"/>
          <w:sz w:val="28"/>
          <w:szCs w:val="28"/>
        </w:rPr>
        <w:t xml:space="preserve"> da </w:t>
      </w:r>
      <w:proofErr w:type="spellStart"/>
      <w:r w:rsidRPr="005A487A">
        <w:rPr>
          <w:rFonts w:ascii="Calibri" w:eastAsia="Times New Roman" w:hAnsi="Calibri" w:cs="Calibri"/>
          <w:b/>
          <w:i/>
          <w:iCs/>
          <w:color w:val="000000"/>
          <w:sz w:val="28"/>
          <w:szCs w:val="28"/>
        </w:rPr>
        <w:t>saúde</w:t>
      </w:r>
      <w:proofErr w:type="spellEnd"/>
      <w:r w:rsidRPr="005A487A">
        <w:rPr>
          <w:rFonts w:ascii="Calibri" w:eastAsia="Times New Roman" w:hAnsi="Calibri" w:cs="Calibri"/>
          <w:b/>
          <w:i/>
          <w:iCs/>
          <w:color w:val="000000"/>
          <w:sz w:val="28"/>
          <w:szCs w:val="28"/>
        </w:rPr>
        <w:t xml:space="preserve"> das </w:t>
      </w:r>
      <w:proofErr w:type="spellStart"/>
      <w:r w:rsidRPr="005A487A">
        <w:rPr>
          <w:rFonts w:ascii="Calibri" w:eastAsia="Times New Roman" w:hAnsi="Calibri" w:cs="Calibri"/>
          <w:b/>
          <w:i/>
          <w:iCs/>
          <w:color w:val="000000"/>
          <w:sz w:val="28"/>
          <w:szCs w:val="28"/>
        </w:rPr>
        <w:t>mulheres</w:t>
      </w:r>
      <w:proofErr w:type="spellEnd"/>
      <w:r w:rsidRPr="005A487A">
        <w:rPr>
          <w:rFonts w:ascii="Calibri" w:eastAsia="Times New Roman" w:hAnsi="Calibri" w:cs="Calibri"/>
          <w:b/>
          <w:i/>
          <w:iCs/>
          <w:color w:val="000000"/>
          <w:sz w:val="28"/>
          <w:szCs w:val="28"/>
        </w:rPr>
        <w:t xml:space="preserve"> mexicanas </w:t>
      </w:r>
      <w:proofErr w:type="spellStart"/>
      <w:r w:rsidRPr="005A487A">
        <w:rPr>
          <w:rFonts w:ascii="Calibri" w:eastAsia="Times New Roman" w:hAnsi="Calibri" w:cs="Calibri"/>
          <w:b/>
          <w:i/>
          <w:iCs/>
          <w:color w:val="000000"/>
          <w:sz w:val="28"/>
          <w:szCs w:val="28"/>
        </w:rPr>
        <w:t>ao</w:t>
      </w:r>
      <w:proofErr w:type="spellEnd"/>
      <w:r w:rsidRPr="005A487A">
        <w:rPr>
          <w:rFonts w:ascii="Calibri" w:eastAsia="Times New Roman" w:hAnsi="Calibri" w:cs="Calibri"/>
          <w:b/>
          <w:i/>
          <w:iCs/>
          <w:color w:val="000000"/>
          <w:sz w:val="28"/>
          <w:szCs w:val="28"/>
        </w:rPr>
        <w:t xml:space="preserve"> </w:t>
      </w:r>
      <w:proofErr w:type="spellStart"/>
      <w:r w:rsidRPr="005A487A">
        <w:rPr>
          <w:rFonts w:ascii="Calibri" w:eastAsia="Times New Roman" w:hAnsi="Calibri" w:cs="Calibri"/>
          <w:b/>
          <w:i/>
          <w:iCs/>
          <w:color w:val="000000"/>
          <w:sz w:val="28"/>
          <w:szCs w:val="28"/>
        </w:rPr>
        <w:t>retornarem</w:t>
      </w:r>
      <w:proofErr w:type="spellEnd"/>
      <w:r w:rsidRPr="005A487A">
        <w:rPr>
          <w:rFonts w:ascii="Calibri" w:eastAsia="Times New Roman" w:hAnsi="Calibri" w:cs="Calibri"/>
          <w:b/>
          <w:i/>
          <w:iCs/>
          <w:color w:val="000000"/>
          <w:sz w:val="28"/>
          <w:szCs w:val="28"/>
        </w:rPr>
        <w:t xml:space="preserve"> dos EUA</w:t>
      </w:r>
    </w:p>
    <w:p w14:paraId="59378594" w14:textId="77777777" w:rsidR="00986A1A" w:rsidRPr="00986A1A" w:rsidRDefault="00986A1A" w:rsidP="00986A1A">
      <w:pPr>
        <w:spacing w:after="0" w:line="276" w:lineRule="auto"/>
        <w:jc w:val="right"/>
        <w:rPr>
          <w:rFonts w:cstheme="minorHAnsi"/>
          <w:b/>
          <w:bCs/>
          <w:sz w:val="24"/>
          <w:szCs w:val="24"/>
          <w:lang w:val="en-US"/>
        </w:rPr>
      </w:pPr>
      <w:r w:rsidRPr="00986A1A">
        <w:rPr>
          <w:rFonts w:cstheme="minorHAnsi"/>
          <w:b/>
          <w:bCs/>
          <w:sz w:val="24"/>
          <w:szCs w:val="24"/>
          <w:lang w:val="en-US"/>
        </w:rPr>
        <w:t>Miguel Ángel Sánchez-Ramos</w:t>
      </w:r>
    </w:p>
    <w:p w14:paraId="420C675E" w14:textId="6D2ACC53" w:rsidR="00986A1A" w:rsidRPr="00986A1A" w:rsidRDefault="00986A1A" w:rsidP="00986A1A">
      <w:pPr>
        <w:spacing w:after="0" w:line="276" w:lineRule="auto"/>
        <w:jc w:val="right"/>
        <w:rPr>
          <w:rFonts w:ascii="Times New Roman" w:hAnsi="Times New Roman" w:cs="Times New Roman"/>
          <w:sz w:val="24"/>
          <w:szCs w:val="24"/>
        </w:rPr>
      </w:pPr>
      <w:r w:rsidRPr="00986A1A">
        <w:rPr>
          <w:rFonts w:ascii="Times New Roman" w:hAnsi="Times New Roman" w:cs="Times New Roman"/>
          <w:sz w:val="24"/>
          <w:szCs w:val="24"/>
        </w:rPr>
        <w:t>Universidad Autónoma del Esta</w:t>
      </w:r>
      <w:r>
        <w:rPr>
          <w:rFonts w:ascii="Times New Roman" w:hAnsi="Times New Roman" w:cs="Times New Roman"/>
          <w:sz w:val="24"/>
          <w:szCs w:val="24"/>
        </w:rPr>
        <w:t>do de México, México</w:t>
      </w:r>
    </w:p>
    <w:p w14:paraId="70E64A80" w14:textId="77777777" w:rsidR="00986A1A" w:rsidRPr="00986A1A" w:rsidRDefault="00986A1A" w:rsidP="00986A1A">
      <w:pPr>
        <w:spacing w:after="0" w:line="276" w:lineRule="auto"/>
        <w:jc w:val="right"/>
        <w:rPr>
          <w:rFonts w:cstheme="minorHAnsi"/>
          <w:sz w:val="24"/>
          <w:szCs w:val="24"/>
          <w:lang w:val="en-US"/>
        </w:rPr>
      </w:pPr>
      <w:r w:rsidRPr="00986A1A">
        <w:rPr>
          <w:rFonts w:cstheme="minorHAnsi"/>
          <w:color w:val="FF0000"/>
          <w:sz w:val="24"/>
          <w:szCs w:val="24"/>
          <w:lang w:val="en-US"/>
        </w:rPr>
        <w:t>masanchezr@uaemex.mx</w:t>
      </w:r>
      <w:r w:rsidRPr="00986A1A">
        <w:rPr>
          <w:rFonts w:cstheme="minorHAnsi"/>
          <w:sz w:val="24"/>
          <w:szCs w:val="24"/>
          <w:lang w:val="en-US"/>
        </w:rPr>
        <w:t xml:space="preserve"> </w:t>
      </w:r>
    </w:p>
    <w:p w14:paraId="6DDC47AE" w14:textId="60083410" w:rsidR="00986A1A" w:rsidRDefault="007542DD" w:rsidP="00986A1A">
      <w:pPr>
        <w:spacing w:line="276" w:lineRule="auto"/>
        <w:jc w:val="right"/>
        <w:rPr>
          <w:rFonts w:ascii="Times New Roman" w:hAnsi="Times New Roman" w:cs="Times New Roman"/>
          <w:sz w:val="24"/>
          <w:szCs w:val="24"/>
        </w:rPr>
      </w:pPr>
      <w:r w:rsidRPr="0080381C">
        <w:rPr>
          <w:rFonts w:ascii="Times New Roman" w:hAnsi="Times New Roman" w:cs="Times New Roman"/>
          <w:sz w:val="24"/>
          <w:szCs w:val="24"/>
        </w:rPr>
        <w:t>https://orcid.org/0000-0002-7601-9790</w:t>
      </w:r>
    </w:p>
    <w:p w14:paraId="612FFEE7" w14:textId="4B73BCA1" w:rsidR="007542DD" w:rsidRPr="007542DD" w:rsidRDefault="007542DD" w:rsidP="007542DD">
      <w:pPr>
        <w:spacing w:after="0" w:line="276" w:lineRule="auto"/>
        <w:jc w:val="right"/>
        <w:rPr>
          <w:rFonts w:cstheme="minorHAnsi"/>
          <w:b/>
          <w:bCs/>
          <w:sz w:val="24"/>
          <w:szCs w:val="24"/>
        </w:rPr>
      </w:pPr>
      <w:r w:rsidRPr="007542DD">
        <w:rPr>
          <w:rFonts w:cstheme="minorHAnsi"/>
          <w:b/>
          <w:bCs/>
          <w:sz w:val="24"/>
          <w:szCs w:val="24"/>
        </w:rPr>
        <w:t>M</w:t>
      </w:r>
      <w:r w:rsidR="002D4A8E">
        <w:rPr>
          <w:rFonts w:cstheme="minorHAnsi"/>
          <w:b/>
          <w:bCs/>
          <w:sz w:val="24"/>
          <w:szCs w:val="24"/>
        </w:rPr>
        <w:t>arisol Chávez Herrera</w:t>
      </w:r>
    </w:p>
    <w:p w14:paraId="0952BBD0" w14:textId="77777777" w:rsidR="007542DD" w:rsidRPr="00986A1A" w:rsidRDefault="007542DD" w:rsidP="007542DD">
      <w:pPr>
        <w:spacing w:after="0" w:line="276" w:lineRule="auto"/>
        <w:jc w:val="right"/>
        <w:rPr>
          <w:rFonts w:ascii="Times New Roman" w:hAnsi="Times New Roman" w:cs="Times New Roman"/>
          <w:sz w:val="24"/>
          <w:szCs w:val="24"/>
        </w:rPr>
      </w:pPr>
      <w:r w:rsidRPr="00986A1A">
        <w:rPr>
          <w:rFonts w:ascii="Times New Roman" w:hAnsi="Times New Roman" w:cs="Times New Roman"/>
          <w:sz w:val="24"/>
          <w:szCs w:val="24"/>
        </w:rPr>
        <w:t>Universidad Autónoma del Esta</w:t>
      </w:r>
      <w:r>
        <w:rPr>
          <w:rFonts w:ascii="Times New Roman" w:hAnsi="Times New Roman" w:cs="Times New Roman"/>
          <w:sz w:val="24"/>
          <w:szCs w:val="24"/>
        </w:rPr>
        <w:t>do de México, México</w:t>
      </w:r>
    </w:p>
    <w:p w14:paraId="45FBD083" w14:textId="7728D7D5" w:rsidR="007542DD" w:rsidRPr="0080381C" w:rsidRDefault="00DC10F9" w:rsidP="007542DD">
      <w:pPr>
        <w:spacing w:after="0" w:line="276" w:lineRule="auto"/>
        <w:jc w:val="right"/>
        <w:rPr>
          <w:rFonts w:cstheme="minorHAnsi"/>
          <w:color w:val="FF0000"/>
          <w:sz w:val="24"/>
          <w:szCs w:val="24"/>
          <w:lang w:val="en-US"/>
        </w:rPr>
      </w:pPr>
      <w:r w:rsidRPr="0080381C">
        <w:rPr>
          <w:rFonts w:cstheme="minorHAnsi"/>
          <w:color w:val="FF0000"/>
          <w:sz w:val="24"/>
          <w:szCs w:val="24"/>
          <w:lang w:val="en-US"/>
        </w:rPr>
        <w:t>mchavezh_s@uaemex.mx</w:t>
      </w:r>
    </w:p>
    <w:p w14:paraId="739122DB" w14:textId="409E9C6E" w:rsidR="007542DD" w:rsidRPr="0080381C" w:rsidRDefault="00F32A91" w:rsidP="007542DD">
      <w:pPr>
        <w:spacing w:line="276" w:lineRule="auto"/>
        <w:jc w:val="right"/>
        <w:rPr>
          <w:rFonts w:ascii="Times New Roman" w:hAnsi="Times New Roman" w:cs="Times New Roman"/>
          <w:sz w:val="24"/>
          <w:szCs w:val="24"/>
        </w:rPr>
      </w:pPr>
      <w:r w:rsidRPr="0080381C">
        <w:rPr>
          <w:rFonts w:ascii="Times New Roman" w:hAnsi="Times New Roman" w:cs="Times New Roman"/>
          <w:sz w:val="24"/>
          <w:szCs w:val="24"/>
        </w:rPr>
        <w:t>https://orcid.org/0000-0002-7409-1529</w:t>
      </w:r>
    </w:p>
    <w:p w14:paraId="5CFD88F1" w14:textId="77777777" w:rsidR="005A487A" w:rsidRPr="0080381C" w:rsidRDefault="005A487A" w:rsidP="0080381C">
      <w:pPr>
        <w:spacing w:after="0" w:line="360" w:lineRule="auto"/>
        <w:rPr>
          <w:rFonts w:ascii="Times New Roman" w:hAnsi="Times New Roman" w:cs="Times New Roman"/>
          <w:b/>
          <w:sz w:val="24"/>
          <w:szCs w:val="24"/>
        </w:rPr>
      </w:pPr>
    </w:p>
    <w:p w14:paraId="0DFB48B2" w14:textId="6CDC5D8B" w:rsidR="00DF66C9" w:rsidRPr="005A487A" w:rsidRDefault="00FD34D5" w:rsidP="005A487A">
      <w:pPr>
        <w:spacing w:after="0" w:line="360" w:lineRule="auto"/>
        <w:rPr>
          <w:rFonts w:cstheme="minorHAnsi"/>
          <w:b/>
          <w:sz w:val="32"/>
          <w:szCs w:val="32"/>
        </w:rPr>
      </w:pPr>
      <w:r w:rsidRPr="005A487A">
        <w:rPr>
          <w:rFonts w:cstheme="minorHAnsi"/>
          <w:b/>
          <w:sz w:val="28"/>
          <w:szCs w:val="28"/>
        </w:rPr>
        <w:t>Resumen</w:t>
      </w:r>
    </w:p>
    <w:p w14:paraId="58AE9656" w14:textId="77777777" w:rsidR="00547299" w:rsidRPr="001D414C" w:rsidRDefault="00547299" w:rsidP="005A487A">
      <w:pPr>
        <w:spacing w:after="0" w:line="360" w:lineRule="auto"/>
        <w:jc w:val="both"/>
        <w:rPr>
          <w:rFonts w:ascii="Times New Roman" w:hAnsi="Times New Roman" w:cs="Times New Roman"/>
          <w:sz w:val="24"/>
          <w:szCs w:val="24"/>
        </w:rPr>
      </w:pPr>
      <w:r w:rsidRPr="001D414C">
        <w:rPr>
          <w:rFonts w:ascii="Times New Roman" w:hAnsi="Times New Roman" w:cs="Times New Roman"/>
          <w:sz w:val="24"/>
          <w:szCs w:val="24"/>
        </w:rPr>
        <w:t>Este estudio examinó la función asumida por el gobierno abierto en las trayectorias migratorias y de salud, así como los factores que inciden en la implementación de políticas públicas dirigidas a mujeres migrantes internacionales que viajan de América a Estados Unidos y luego regresan a sus países de origen. Durante el proceso de regreso, se investigó la participación de los actores sociales en los programas de salud y su vinculación con el gobierno abierto. Además, se analizaron los marcos legales a nivel nacional, estatal y municipal que respaldan los derechos de las migrantes con el fin de examinar la política pública. Para comprender mejor sus experiencias, se utilizó un enfoque cualitativo que incluyó análisis de narrativas a través de entrevistas semiestructuradas, desde una perspectiva constructivista.</w:t>
      </w:r>
      <w:r>
        <w:rPr>
          <w:rFonts w:ascii="Times New Roman" w:hAnsi="Times New Roman" w:cs="Times New Roman"/>
          <w:sz w:val="24"/>
          <w:szCs w:val="24"/>
        </w:rPr>
        <w:t xml:space="preserve"> </w:t>
      </w:r>
      <w:r w:rsidRPr="001D414C">
        <w:rPr>
          <w:rFonts w:ascii="Times New Roman" w:hAnsi="Times New Roman" w:cs="Times New Roman"/>
          <w:sz w:val="24"/>
          <w:szCs w:val="24"/>
        </w:rPr>
        <w:t>Los resultados revelan la diversidad de estrategias adoptadas por las mujeres migrantes para abordar los problemas de salud, como recurrir a servicios privados debido a barreras de acceso y a la brecha digital</w:t>
      </w:r>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p</w:t>
      </w:r>
      <w:r w:rsidRPr="001D414C">
        <w:rPr>
          <w:rFonts w:ascii="Times New Roman" w:hAnsi="Times New Roman" w:cs="Times New Roman"/>
          <w:sz w:val="24"/>
          <w:szCs w:val="24"/>
        </w:rPr>
        <w:t xml:space="preserve">or lo </w:t>
      </w:r>
      <w:r>
        <w:rPr>
          <w:rFonts w:ascii="Times New Roman" w:hAnsi="Times New Roman" w:cs="Times New Roman"/>
          <w:sz w:val="24"/>
          <w:szCs w:val="24"/>
        </w:rPr>
        <w:t>que</w:t>
      </w:r>
      <w:r w:rsidRPr="001D414C">
        <w:rPr>
          <w:rFonts w:ascii="Times New Roman" w:hAnsi="Times New Roman" w:cs="Times New Roman"/>
          <w:sz w:val="24"/>
          <w:szCs w:val="24"/>
        </w:rPr>
        <w:t xml:space="preserve"> se propone ampliar las oportunidades del gobierno abierto. Estos hallazgos </w:t>
      </w:r>
      <w:r>
        <w:rPr>
          <w:rFonts w:ascii="Times New Roman" w:hAnsi="Times New Roman" w:cs="Times New Roman"/>
          <w:sz w:val="24"/>
          <w:szCs w:val="24"/>
        </w:rPr>
        <w:t xml:space="preserve">sirven de sustento para </w:t>
      </w:r>
      <w:r w:rsidRPr="001D414C">
        <w:rPr>
          <w:rFonts w:ascii="Times New Roman" w:hAnsi="Times New Roman" w:cs="Times New Roman"/>
          <w:sz w:val="24"/>
          <w:szCs w:val="24"/>
        </w:rPr>
        <w:t xml:space="preserve">continuar evaluando las dificultades que enfrenta el gobierno abierto y promueven la formulación de una agenda inclusiva que </w:t>
      </w:r>
      <w:r w:rsidRPr="001D414C">
        <w:rPr>
          <w:rFonts w:ascii="Times New Roman" w:hAnsi="Times New Roman" w:cs="Times New Roman"/>
          <w:sz w:val="24"/>
          <w:szCs w:val="24"/>
        </w:rPr>
        <w:lastRenderedPageBreak/>
        <w:t>garantice</w:t>
      </w:r>
      <w:r>
        <w:rPr>
          <w:rFonts w:ascii="Times New Roman" w:hAnsi="Times New Roman" w:cs="Times New Roman"/>
          <w:sz w:val="24"/>
          <w:szCs w:val="24"/>
        </w:rPr>
        <w:t>,</w:t>
      </w:r>
      <w:r w:rsidRPr="001D414C">
        <w:rPr>
          <w:rFonts w:ascii="Times New Roman" w:hAnsi="Times New Roman" w:cs="Times New Roman"/>
          <w:sz w:val="24"/>
          <w:szCs w:val="24"/>
        </w:rPr>
        <w:t xml:space="preserve"> a través de la gestión de políticas públicas</w:t>
      </w:r>
      <w:r>
        <w:rPr>
          <w:rFonts w:ascii="Times New Roman" w:hAnsi="Times New Roman" w:cs="Times New Roman"/>
          <w:sz w:val="24"/>
          <w:szCs w:val="24"/>
        </w:rPr>
        <w:t>,</w:t>
      </w:r>
      <w:r w:rsidRPr="001D414C">
        <w:rPr>
          <w:rFonts w:ascii="Times New Roman" w:hAnsi="Times New Roman" w:cs="Times New Roman"/>
          <w:sz w:val="24"/>
          <w:szCs w:val="24"/>
        </w:rPr>
        <w:t xml:space="preserve"> el acceso gratuito a los servicios de salud para las mujeres que regresan.</w:t>
      </w:r>
    </w:p>
    <w:p w14:paraId="09BFBFF9" w14:textId="5174A52B" w:rsidR="00A60A3B" w:rsidRDefault="00A60A3B" w:rsidP="005A487A">
      <w:pPr>
        <w:spacing w:after="0" w:line="360" w:lineRule="auto"/>
        <w:rPr>
          <w:rFonts w:ascii="Times New Roman" w:hAnsi="Times New Roman" w:cs="Times New Roman"/>
          <w:sz w:val="24"/>
          <w:szCs w:val="24"/>
          <w:lang w:val="es-ES_tradnl"/>
        </w:rPr>
      </w:pPr>
      <w:r w:rsidRPr="005A487A">
        <w:rPr>
          <w:rFonts w:cstheme="minorHAnsi"/>
          <w:b/>
          <w:sz w:val="28"/>
          <w:szCs w:val="28"/>
        </w:rPr>
        <w:t>Palabras claves</w:t>
      </w:r>
      <w:r w:rsidR="00E41E29" w:rsidRPr="005A487A">
        <w:rPr>
          <w:rFonts w:cstheme="minorHAnsi"/>
          <w:b/>
          <w:sz w:val="28"/>
          <w:szCs w:val="28"/>
        </w:rPr>
        <w:t>:</w:t>
      </w:r>
      <w:r w:rsidR="00E41E29">
        <w:rPr>
          <w:rFonts w:ascii="Times New Roman" w:hAnsi="Times New Roman" w:cs="Times New Roman"/>
          <w:sz w:val="24"/>
          <w:szCs w:val="24"/>
          <w:lang w:val="es-ES_tradnl"/>
        </w:rPr>
        <w:t xml:space="preserve"> </w:t>
      </w:r>
      <w:r w:rsidR="00547299">
        <w:rPr>
          <w:rFonts w:ascii="Times New Roman" w:hAnsi="Times New Roman" w:cs="Times New Roman"/>
          <w:sz w:val="24"/>
          <w:szCs w:val="24"/>
          <w:lang w:val="es-ES_tradnl"/>
        </w:rPr>
        <w:t>a</w:t>
      </w:r>
      <w:r w:rsidR="00E41E29">
        <w:rPr>
          <w:rFonts w:ascii="Times New Roman" w:hAnsi="Times New Roman" w:cs="Times New Roman"/>
          <w:sz w:val="24"/>
          <w:szCs w:val="24"/>
          <w:lang w:val="es-ES_tradnl"/>
        </w:rPr>
        <w:t>cceso</w:t>
      </w:r>
      <w:r w:rsidR="0059359B">
        <w:rPr>
          <w:rFonts w:ascii="Times New Roman" w:hAnsi="Times New Roman" w:cs="Times New Roman"/>
          <w:sz w:val="24"/>
          <w:szCs w:val="24"/>
          <w:lang w:val="es-ES_tradnl"/>
        </w:rPr>
        <w:t>, barreras</w:t>
      </w:r>
      <w:r w:rsidR="00FB6C79">
        <w:rPr>
          <w:rFonts w:ascii="Times New Roman" w:hAnsi="Times New Roman" w:cs="Times New Roman"/>
          <w:sz w:val="24"/>
          <w:szCs w:val="24"/>
          <w:lang w:val="es-ES_tradnl"/>
        </w:rPr>
        <w:t xml:space="preserve"> </w:t>
      </w:r>
      <w:r w:rsidR="00E41E29">
        <w:rPr>
          <w:rFonts w:ascii="Times New Roman" w:hAnsi="Times New Roman" w:cs="Times New Roman"/>
          <w:sz w:val="24"/>
          <w:szCs w:val="24"/>
          <w:lang w:val="es-ES_tradnl"/>
        </w:rPr>
        <w:t>y dinámica migratoria.</w:t>
      </w:r>
    </w:p>
    <w:p w14:paraId="18EDB7AC" w14:textId="77777777" w:rsidR="0080381C" w:rsidRPr="00AB05EF" w:rsidRDefault="0080381C" w:rsidP="005A487A">
      <w:pPr>
        <w:spacing w:after="0" w:line="360" w:lineRule="auto"/>
        <w:rPr>
          <w:rFonts w:ascii="Times New Roman" w:hAnsi="Times New Roman" w:cs="Times New Roman"/>
          <w:sz w:val="24"/>
          <w:szCs w:val="24"/>
          <w:lang w:val="es-ES_tradnl"/>
        </w:rPr>
      </w:pPr>
    </w:p>
    <w:p w14:paraId="1C34771F" w14:textId="26A36B87" w:rsidR="00DF6842" w:rsidRPr="00986A1A" w:rsidRDefault="00DF6842" w:rsidP="005A487A">
      <w:pPr>
        <w:spacing w:after="0" w:line="360" w:lineRule="auto"/>
        <w:rPr>
          <w:rFonts w:cstheme="minorHAnsi"/>
          <w:b/>
          <w:sz w:val="28"/>
          <w:szCs w:val="28"/>
          <w:lang w:val="en-US"/>
        </w:rPr>
      </w:pPr>
      <w:r w:rsidRPr="00986A1A">
        <w:rPr>
          <w:rFonts w:cstheme="minorHAnsi"/>
          <w:b/>
          <w:sz w:val="28"/>
          <w:szCs w:val="28"/>
          <w:lang w:val="en-US"/>
        </w:rPr>
        <w:t>Abstrac</w:t>
      </w:r>
      <w:r w:rsidR="005A487A" w:rsidRPr="00986A1A">
        <w:rPr>
          <w:rFonts w:cstheme="minorHAnsi"/>
          <w:b/>
          <w:sz w:val="28"/>
          <w:szCs w:val="28"/>
          <w:lang w:val="en-US"/>
        </w:rPr>
        <w:t>t</w:t>
      </w:r>
    </w:p>
    <w:p w14:paraId="657C3501" w14:textId="01CFD134" w:rsidR="00E41E29" w:rsidRPr="00EB342C" w:rsidRDefault="005A46CA" w:rsidP="0080381C">
      <w:pPr>
        <w:spacing w:after="0" w:line="360" w:lineRule="auto"/>
        <w:jc w:val="both"/>
        <w:rPr>
          <w:rFonts w:ascii="Times New Roman" w:hAnsi="Times New Roman" w:cs="Times New Roman"/>
          <w:sz w:val="24"/>
          <w:szCs w:val="24"/>
          <w:lang w:val="en-US"/>
        </w:rPr>
      </w:pPr>
      <w:r w:rsidRPr="00EB342C">
        <w:rPr>
          <w:rFonts w:ascii="Times New Roman" w:hAnsi="Times New Roman" w:cs="Times New Roman"/>
          <w:sz w:val="24"/>
          <w:szCs w:val="24"/>
          <w:lang w:val="en-US"/>
        </w:rPr>
        <w:t>This study</w:t>
      </w:r>
      <w:r w:rsidR="00E41E29">
        <w:rPr>
          <w:rFonts w:ascii="Times New Roman" w:hAnsi="Times New Roman" w:cs="Times New Roman"/>
          <w:sz w:val="24"/>
          <w:szCs w:val="24"/>
          <w:lang w:val="en-US"/>
        </w:rPr>
        <w:t>, in particular,</w:t>
      </w:r>
      <w:r w:rsidRPr="00EB342C">
        <w:rPr>
          <w:rFonts w:ascii="Times New Roman" w:hAnsi="Times New Roman" w:cs="Times New Roman"/>
          <w:sz w:val="24"/>
          <w:szCs w:val="24"/>
          <w:lang w:val="en-US"/>
        </w:rPr>
        <w:t xml:space="preserve"> explored the trajectories of women who make round-trip migration,</w:t>
      </w:r>
      <w:r w:rsidR="008444F2" w:rsidRPr="00EB342C">
        <w:rPr>
          <w:rFonts w:ascii="Times New Roman" w:hAnsi="Times New Roman" w:cs="Times New Roman"/>
          <w:sz w:val="24"/>
          <w:szCs w:val="24"/>
          <w:lang w:val="en-US"/>
        </w:rPr>
        <w:t xml:space="preserve"> </w:t>
      </w:r>
      <w:r w:rsidRPr="00EB342C">
        <w:rPr>
          <w:rFonts w:ascii="Times New Roman" w:hAnsi="Times New Roman" w:cs="Times New Roman"/>
          <w:sz w:val="24"/>
          <w:szCs w:val="24"/>
          <w:lang w:val="en-US"/>
        </w:rPr>
        <w:t xml:space="preserve">where they </w:t>
      </w:r>
      <w:r w:rsidR="008444F2" w:rsidRPr="00EB342C">
        <w:rPr>
          <w:rFonts w:ascii="Times New Roman" w:hAnsi="Times New Roman" w:cs="Times New Roman"/>
          <w:sz w:val="24"/>
          <w:szCs w:val="24"/>
          <w:lang w:val="en-US"/>
        </w:rPr>
        <w:t xml:space="preserve">take a trip to the United States of America spend </w:t>
      </w:r>
      <w:r w:rsidR="00EB342C" w:rsidRPr="00EB342C">
        <w:rPr>
          <w:rFonts w:ascii="Times New Roman" w:hAnsi="Times New Roman" w:cs="Times New Roman"/>
          <w:sz w:val="24"/>
          <w:szCs w:val="24"/>
          <w:lang w:val="en-US"/>
        </w:rPr>
        <w:t>time there, and return to their, and re</w:t>
      </w:r>
      <w:r w:rsidR="00E41E29">
        <w:rPr>
          <w:rFonts w:ascii="Times New Roman" w:hAnsi="Times New Roman" w:cs="Times New Roman"/>
          <w:sz w:val="24"/>
          <w:szCs w:val="24"/>
          <w:lang w:val="en-US"/>
        </w:rPr>
        <w:t xml:space="preserve">turn to their places of origin. In the return, the participation of social subjects in social health programs and their relationship with open </w:t>
      </w:r>
      <w:r w:rsidR="00745B17">
        <w:rPr>
          <w:rFonts w:ascii="Times New Roman" w:hAnsi="Times New Roman" w:cs="Times New Roman"/>
          <w:sz w:val="24"/>
          <w:szCs w:val="24"/>
          <w:lang w:val="en-US"/>
        </w:rPr>
        <w:t xml:space="preserve">government were investigated. </w:t>
      </w:r>
      <w:r w:rsidR="00EB342C" w:rsidRPr="00EB342C">
        <w:rPr>
          <w:rFonts w:ascii="Times New Roman" w:hAnsi="Times New Roman" w:cs="Times New Roman"/>
          <w:sz w:val="24"/>
          <w:szCs w:val="24"/>
          <w:lang w:val="en-US"/>
        </w:rPr>
        <w:t>In addition, the national, state and municipal legal foundations ar</w:t>
      </w:r>
      <w:r w:rsidR="00EB342C">
        <w:rPr>
          <w:rFonts w:ascii="Times New Roman" w:hAnsi="Times New Roman" w:cs="Times New Roman"/>
          <w:sz w:val="24"/>
          <w:szCs w:val="24"/>
          <w:lang w:val="en-US"/>
        </w:rPr>
        <w:t>e analyzed</w:t>
      </w:r>
      <w:r w:rsidR="00745B17">
        <w:rPr>
          <w:rFonts w:ascii="Times New Roman" w:hAnsi="Times New Roman" w:cs="Times New Roman"/>
          <w:sz w:val="24"/>
          <w:szCs w:val="24"/>
          <w:lang w:val="en-US"/>
        </w:rPr>
        <w:t xml:space="preserve"> where the legal basic of the rights of migrants is supported for the analysis of public policy.</w:t>
      </w:r>
      <w:r w:rsidR="00EB342C">
        <w:rPr>
          <w:rFonts w:ascii="Times New Roman" w:hAnsi="Times New Roman" w:cs="Times New Roman"/>
          <w:sz w:val="24"/>
          <w:szCs w:val="24"/>
          <w:lang w:val="en-US"/>
        </w:rPr>
        <w:t xml:space="preserve"> </w:t>
      </w:r>
      <w:r w:rsidR="00745B17">
        <w:rPr>
          <w:rFonts w:ascii="Times New Roman" w:hAnsi="Times New Roman" w:cs="Times New Roman"/>
          <w:sz w:val="24"/>
          <w:szCs w:val="24"/>
          <w:lang w:val="en-US"/>
        </w:rPr>
        <w:t>In addition, to learn about his life, a qualitative approach was carried out where his narratives were analyzed through</w:t>
      </w:r>
      <w:r w:rsidR="00EB342C">
        <w:rPr>
          <w:rFonts w:ascii="Times New Roman" w:hAnsi="Times New Roman" w:cs="Times New Roman"/>
          <w:sz w:val="24"/>
          <w:szCs w:val="24"/>
          <w:lang w:val="en-US"/>
        </w:rPr>
        <w:t xml:space="preserve"> the application of semi-structured interviews where the data was collected and his speeches were interpreted from the epistemic base of co</w:t>
      </w:r>
      <w:r w:rsidR="0059359B">
        <w:rPr>
          <w:rFonts w:ascii="Times New Roman" w:hAnsi="Times New Roman" w:cs="Times New Roman"/>
          <w:sz w:val="24"/>
          <w:szCs w:val="24"/>
          <w:lang w:val="en-US"/>
        </w:rPr>
        <w:t>nstructivism</w:t>
      </w:r>
      <w:r w:rsidR="00EB342C">
        <w:rPr>
          <w:rFonts w:ascii="Times New Roman" w:hAnsi="Times New Roman" w:cs="Times New Roman"/>
          <w:sz w:val="24"/>
          <w:szCs w:val="24"/>
          <w:lang w:val="en-US"/>
        </w:rPr>
        <w:t>.</w:t>
      </w:r>
      <w:r w:rsidR="00745B17">
        <w:rPr>
          <w:rFonts w:ascii="Times New Roman" w:hAnsi="Times New Roman" w:cs="Times New Roman"/>
          <w:sz w:val="24"/>
          <w:szCs w:val="24"/>
          <w:lang w:val="en-US"/>
        </w:rPr>
        <w:t xml:space="preserve"> Shows that there is not a single from of response to migration, but rather a diversity of strategies for women´s health problems, since they go to private services due to access barriers and the digital divide, therefore, it is invited to open the </w:t>
      </w:r>
      <w:r w:rsidR="007F2B6C">
        <w:rPr>
          <w:rFonts w:ascii="Times New Roman" w:hAnsi="Times New Roman" w:cs="Times New Roman"/>
          <w:sz w:val="24"/>
          <w:szCs w:val="24"/>
          <w:lang w:val="en-US"/>
        </w:rPr>
        <w:t>open government windows. These results add to the scenario to continue assessing the barriers faced by open government and also allows the generation of an inclusive agenda that gives free access to health service for returning women from the management of public policy.</w:t>
      </w:r>
    </w:p>
    <w:p w14:paraId="15E7FE04" w14:textId="6C4FBA1C" w:rsidR="007F2B6C" w:rsidRDefault="00A60A3B" w:rsidP="005A487A">
      <w:pPr>
        <w:spacing w:after="0" w:line="360" w:lineRule="auto"/>
        <w:jc w:val="both"/>
        <w:rPr>
          <w:rFonts w:ascii="Times New Roman" w:hAnsi="Times New Roman" w:cs="Times New Roman"/>
          <w:sz w:val="24"/>
          <w:szCs w:val="24"/>
          <w:lang w:val="en-US"/>
        </w:rPr>
      </w:pPr>
      <w:r w:rsidRPr="00986A1A">
        <w:rPr>
          <w:rFonts w:cstheme="minorHAnsi"/>
          <w:b/>
          <w:sz w:val="28"/>
          <w:szCs w:val="28"/>
          <w:lang w:val="en-US"/>
        </w:rPr>
        <w:t>Keywords:</w:t>
      </w:r>
      <w:r w:rsidRPr="005C448D">
        <w:rPr>
          <w:rFonts w:ascii="Times New Roman" w:hAnsi="Times New Roman" w:cs="Times New Roman"/>
          <w:sz w:val="24"/>
          <w:szCs w:val="24"/>
          <w:lang w:val="en-US"/>
        </w:rPr>
        <w:t xml:space="preserve"> </w:t>
      </w:r>
      <w:r w:rsidR="0059359B">
        <w:rPr>
          <w:rFonts w:ascii="Times New Roman" w:hAnsi="Times New Roman" w:cs="Times New Roman"/>
          <w:sz w:val="24"/>
          <w:szCs w:val="24"/>
          <w:lang w:val="en-US"/>
        </w:rPr>
        <w:t>A</w:t>
      </w:r>
      <w:r w:rsidR="007F2B6C">
        <w:rPr>
          <w:rFonts w:ascii="Times New Roman" w:hAnsi="Times New Roman" w:cs="Times New Roman"/>
          <w:sz w:val="24"/>
          <w:szCs w:val="24"/>
          <w:lang w:val="en-US"/>
        </w:rPr>
        <w:t>ccess</w:t>
      </w:r>
      <w:r w:rsidR="0059359B">
        <w:rPr>
          <w:rFonts w:ascii="Times New Roman" w:hAnsi="Times New Roman" w:cs="Times New Roman"/>
          <w:sz w:val="24"/>
          <w:szCs w:val="24"/>
          <w:lang w:val="en-US"/>
        </w:rPr>
        <w:t xml:space="preserve">, </w:t>
      </w:r>
      <w:r w:rsidR="007350FD">
        <w:rPr>
          <w:rFonts w:ascii="Times New Roman" w:hAnsi="Times New Roman" w:cs="Times New Roman"/>
          <w:sz w:val="24"/>
          <w:szCs w:val="24"/>
          <w:lang w:val="en-US"/>
        </w:rPr>
        <w:t>Barriers and</w:t>
      </w:r>
      <w:r w:rsidR="007F2B6C">
        <w:rPr>
          <w:rFonts w:ascii="Times New Roman" w:hAnsi="Times New Roman" w:cs="Times New Roman"/>
          <w:sz w:val="24"/>
          <w:szCs w:val="24"/>
          <w:lang w:val="en-US"/>
        </w:rPr>
        <w:t xml:space="preserve"> migratory dynamics</w:t>
      </w:r>
      <w:r w:rsidR="005A487A">
        <w:rPr>
          <w:rFonts w:ascii="Times New Roman" w:hAnsi="Times New Roman" w:cs="Times New Roman"/>
          <w:sz w:val="24"/>
          <w:szCs w:val="24"/>
          <w:lang w:val="en-US"/>
        </w:rPr>
        <w:t>.</w:t>
      </w:r>
    </w:p>
    <w:p w14:paraId="2AF94551" w14:textId="77777777" w:rsidR="005A487A" w:rsidRDefault="005A487A" w:rsidP="005A487A">
      <w:pPr>
        <w:spacing w:after="0" w:line="360" w:lineRule="auto"/>
        <w:jc w:val="both"/>
        <w:rPr>
          <w:rFonts w:ascii="Times New Roman" w:hAnsi="Times New Roman" w:cs="Times New Roman"/>
          <w:sz w:val="24"/>
          <w:szCs w:val="24"/>
          <w:lang w:val="en-US"/>
        </w:rPr>
      </w:pPr>
    </w:p>
    <w:p w14:paraId="655EE68B" w14:textId="78480F4E" w:rsidR="005A487A" w:rsidRPr="005A487A" w:rsidRDefault="005A487A" w:rsidP="005A487A">
      <w:pPr>
        <w:spacing w:after="0" w:line="360" w:lineRule="auto"/>
        <w:jc w:val="both"/>
        <w:rPr>
          <w:rFonts w:cstheme="minorHAnsi"/>
          <w:b/>
          <w:sz w:val="28"/>
          <w:szCs w:val="28"/>
        </w:rPr>
      </w:pPr>
      <w:r w:rsidRPr="005A487A">
        <w:rPr>
          <w:rFonts w:cstheme="minorHAnsi"/>
          <w:b/>
          <w:sz w:val="28"/>
          <w:szCs w:val="28"/>
        </w:rPr>
        <w:t>Resumo</w:t>
      </w:r>
    </w:p>
    <w:p w14:paraId="4BC32035" w14:textId="77777777" w:rsidR="005A487A" w:rsidRPr="00986A1A" w:rsidRDefault="005A487A" w:rsidP="005A487A">
      <w:pPr>
        <w:spacing w:after="0" w:line="360" w:lineRule="auto"/>
        <w:jc w:val="both"/>
        <w:rPr>
          <w:rFonts w:ascii="Times New Roman" w:hAnsi="Times New Roman" w:cs="Times New Roman"/>
          <w:sz w:val="24"/>
          <w:szCs w:val="24"/>
        </w:rPr>
      </w:pPr>
      <w:r w:rsidRPr="00986A1A">
        <w:rPr>
          <w:rFonts w:ascii="Times New Roman" w:hAnsi="Times New Roman" w:cs="Times New Roman"/>
          <w:sz w:val="24"/>
          <w:szCs w:val="24"/>
        </w:rPr>
        <w:t xml:space="preserve">Este </w:t>
      </w:r>
      <w:proofErr w:type="spellStart"/>
      <w:r w:rsidRPr="00986A1A">
        <w:rPr>
          <w:rFonts w:ascii="Times New Roman" w:hAnsi="Times New Roman" w:cs="Times New Roman"/>
          <w:sz w:val="24"/>
          <w:szCs w:val="24"/>
        </w:rPr>
        <w:t>estudo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examinou</w:t>
      </w:r>
      <w:proofErr w:type="spellEnd"/>
      <w:r w:rsidRPr="00986A1A">
        <w:rPr>
          <w:rFonts w:ascii="Times New Roman" w:hAnsi="Times New Roman" w:cs="Times New Roman"/>
          <w:sz w:val="24"/>
          <w:szCs w:val="24"/>
        </w:rPr>
        <w:t xml:space="preserve"> o papel </w:t>
      </w:r>
      <w:proofErr w:type="spellStart"/>
      <w:r w:rsidRPr="00986A1A">
        <w:rPr>
          <w:rFonts w:ascii="Times New Roman" w:hAnsi="Times New Roman" w:cs="Times New Roman"/>
          <w:sz w:val="24"/>
          <w:szCs w:val="24"/>
        </w:rPr>
        <w:t>assumido</w:t>
      </w:r>
      <w:proofErr w:type="spellEnd"/>
      <w:r w:rsidRPr="00986A1A">
        <w:rPr>
          <w:rFonts w:ascii="Times New Roman" w:hAnsi="Times New Roman" w:cs="Times New Roman"/>
          <w:sz w:val="24"/>
          <w:szCs w:val="24"/>
        </w:rPr>
        <w:t xml:space="preserve"> pelo </w:t>
      </w:r>
      <w:proofErr w:type="spellStart"/>
      <w:r w:rsidRPr="00986A1A">
        <w:rPr>
          <w:rFonts w:ascii="Times New Roman" w:hAnsi="Times New Roman" w:cs="Times New Roman"/>
          <w:sz w:val="24"/>
          <w:szCs w:val="24"/>
        </w:rPr>
        <w:t>governo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aberto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nas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trajetórias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migratórias</w:t>
      </w:r>
      <w:proofErr w:type="spellEnd"/>
      <w:r w:rsidRPr="00986A1A">
        <w:rPr>
          <w:rFonts w:ascii="Times New Roman" w:hAnsi="Times New Roman" w:cs="Times New Roman"/>
          <w:sz w:val="24"/>
          <w:szCs w:val="24"/>
        </w:rPr>
        <w:t xml:space="preserve"> e de </w:t>
      </w:r>
      <w:proofErr w:type="spellStart"/>
      <w:r w:rsidRPr="00986A1A">
        <w:rPr>
          <w:rFonts w:ascii="Times New Roman" w:hAnsi="Times New Roman" w:cs="Times New Roman"/>
          <w:sz w:val="24"/>
          <w:szCs w:val="24"/>
        </w:rPr>
        <w:t>saúde</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bem</w:t>
      </w:r>
      <w:proofErr w:type="spellEnd"/>
      <w:r w:rsidRPr="00986A1A">
        <w:rPr>
          <w:rFonts w:ascii="Times New Roman" w:hAnsi="Times New Roman" w:cs="Times New Roman"/>
          <w:sz w:val="24"/>
          <w:szCs w:val="24"/>
        </w:rPr>
        <w:t xml:space="preserve"> como os fatores que </w:t>
      </w:r>
      <w:proofErr w:type="spellStart"/>
      <w:r w:rsidRPr="00986A1A">
        <w:rPr>
          <w:rFonts w:ascii="Times New Roman" w:hAnsi="Times New Roman" w:cs="Times New Roman"/>
          <w:sz w:val="24"/>
          <w:szCs w:val="24"/>
        </w:rPr>
        <w:t>influenciam</w:t>
      </w:r>
      <w:proofErr w:type="spellEnd"/>
      <w:r w:rsidRPr="00986A1A">
        <w:rPr>
          <w:rFonts w:ascii="Times New Roman" w:hAnsi="Times New Roman" w:cs="Times New Roman"/>
          <w:sz w:val="24"/>
          <w:szCs w:val="24"/>
        </w:rPr>
        <w:t xml:space="preserve"> a </w:t>
      </w:r>
      <w:proofErr w:type="spellStart"/>
      <w:r w:rsidRPr="00986A1A">
        <w:rPr>
          <w:rFonts w:ascii="Times New Roman" w:hAnsi="Times New Roman" w:cs="Times New Roman"/>
          <w:sz w:val="24"/>
          <w:szCs w:val="24"/>
        </w:rPr>
        <w:t>implementação</w:t>
      </w:r>
      <w:proofErr w:type="spellEnd"/>
      <w:r w:rsidRPr="00986A1A">
        <w:rPr>
          <w:rFonts w:ascii="Times New Roman" w:hAnsi="Times New Roman" w:cs="Times New Roman"/>
          <w:sz w:val="24"/>
          <w:szCs w:val="24"/>
        </w:rPr>
        <w:t xml:space="preserve"> de políticas públicas destinadas </w:t>
      </w:r>
      <w:proofErr w:type="spellStart"/>
      <w:r w:rsidRPr="00986A1A">
        <w:rPr>
          <w:rFonts w:ascii="Times New Roman" w:hAnsi="Times New Roman" w:cs="Times New Roman"/>
          <w:sz w:val="24"/>
          <w:szCs w:val="24"/>
        </w:rPr>
        <w:t>às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mulheres</w:t>
      </w:r>
      <w:proofErr w:type="spellEnd"/>
      <w:r w:rsidRPr="00986A1A">
        <w:rPr>
          <w:rFonts w:ascii="Times New Roman" w:hAnsi="Times New Roman" w:cs="Times New Roman"/>
          <w:sz w:val="24"/>
          <w:szCs w:val="24"/>
        </w:rPr>
        <w:t xml:space="preserve"> migrantes </w:t>
      </w:r>
      <w:proofErr w:type="spellStart"/>
      <w:r w:rsidRPr="00986A1A">
        <w:rPr>
          <w:rFonts w:ascii="Times New Roman" w:hAnsi="Times New Roman" w:cs="Times New Roman"/>
          <w:sz w:val="24"/>
          <w:szCs w:val="24"/>
        </w:rPr>
        <w:t>internacionais</w:t>
      </w:r>
      <w:proofErr w:type="spellEnd"/>
      <w:r w:rsidRPr="00986A1A">
        <w:rPr>
          <w:rFonts w:ascii="Times New Roman" w:hAnsi="Times New Roman" w:cs="Times New Roman"/>
          <w:sz w:val="24"/>
          <w:szCs w:val="24"/>
        </w:rPr>
        <w:t xml:space="preserve"> que </w:t>
      </w:r>
      <w:proofErr w:type="spellStart"/>
      <w:r w:rsidRPr="00986A1A">
        <w:rPr>
          <w:rFonts w:ascii="Times New Roman" w:hAnsi="Times New Roman" w:cs="Times New Roman"/>
          <w:sz w:val="24"/>
          <w:szCs w:val="24"/>
        </w:rPr>
        <w:t>viajam</w:t>
      </w:r>
      <w:proofErr w:type="spellEnd"/>
      <w:r w:rsidRPr="00986A1A">
        <w:rPr>
          <w:rFonts w:ascii="Times New Roman" w:hAnsi="Times New Roman" w:cs="Times New Roman"/>
          <w:sz w:val="24"/>
          <w:szCs w:val="24"/>
        </w:rPr>
        <w:t xml:space="preserve"> da América para os Estados Unidos e </w:t>
      </w:r>
      <w:proofErr w:type="spellStart"/>
      <w:r w:rsidRPr="00986A1A">
        <w:rPr>
          <w:rFonts w:ascii="Times New Roman" w:hAnsi="Times New Roman" w:cs="Times New Roman"/>
          <w:sz w:val="24"/>
          <w:szCs w:val="24"/>
        </w:rPr>
        <w:t>depois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retornam</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aos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seus</w:t>
      </w:r>
      <w:proofErr w:type="spellEnd"/>
      <w:r w:rsidRPr="00986A1A">
        <w:rPr>
          <w:rFonts w:ascii="Times New Roman" w:hAnsi="Times New Roman" w:cs="Times New Roman"/>
          <w:sz w:val="24"/>
          <w:szCs w:val="24"/>
        </w:rPr>
        <w:t xml:space="preserve"> países de </w:t>
      </w:r>
      <w:proofErr w:type="spellStart"/>
      <w:r w:rsidRPr="00986A1A">
        <w:rPr>
          <w:rFonts w:ascii="Times New Roman" w:hAnsi="Times New Roman" w:cs="Times New Roman"/>
          <w:sz w:val="24"/>
          <w:szCs w:val="24"/>
        </w:rPr>
        <w:t>origem</w:t>
      </w:r>
      <w:proofErr w:type="spellEnd"/>
      <w:r w:rsidRPr="00986A1A">
        <w:rPr>
          <w:rFonts w:ascii="Times New Roman" w:hAnsi="Times New Roman" w:cs="Times New Roman"/>
          <w:sz w:val="24"/>
          <w:szCs w:val="24"/>
        </w:rPr>
        <w:t xml:space="preserve">. Durante o </w:t>
      </w:r>
      <w:proofErr w:type="spellStart"/>
      <w:r w:rsidRPr="00986A1A">
        <w:rPr>
          <w:rFonts w:ascii="Times New Roman" w:hAnsi="Times New Roman" w:cs="Times New Roman"/>
          <w:sz w:val="24"/>
          <w:szCs w:val="24"/>
        </w:rPr>
        <w:t>processo</w:t>
      </w:r>
      <w:proofErr w:type="spellEnd"/>
      <w:r w:rsidRPr="00986A1A">
        <w:rPr>
          <w:rFonts w:ascii="Times New Roman" w:hAnsi="Times New Roman" w:cs="Times New Roman"/>
          <w:sz w:val="24"/>
          <w:szCs w:val="24"/>
        </w:rPr>
        <w:t xml:space="preserve"> de retorno, </w:t>
      </w:r>
      <w:proofErr w:type="spellStart"/>
      <w:r w:rsidRPr="00986A1A">
        <w:rPr>
          <w:rFonts w:ascii="Times New Roman" w:hAnsi="Times New Roman" w:cs="Times New Roman"/>
          <w:sz w:val="24"/>
          <w:szCs w:val="24"/>
        </w:rPr>
        <w:t>investigou</w:t>
      </w:r>
      <w:proofErr w:type="spellEnd"/>
      <w:r w:rsidRPr="00986A1A">
        <w:rPr>
          <w:rFonts w:ascii="Times New Roman" w:hAnsi="Times New Roman" w:cs="Times New Roman"/>
          <w:sz w:val="24"/>
          <w:szCs w:val="24"/>
        </w:rPr>
        <w:t xml:space="preserve">-se </w:t>
      </w:r>
      <w:proofErr w:type="spellStart"/>
      <w:r w:rsidRPr="00986A1A">
        <w:rPr>
          <w:rFonts w:ascii="Times New Roman" w:hAnsi="Times New Roman" w:cs="Times New Roman"/>
          <w:sz w:val="24"/>
          <w:szCs w:val="24"/>
        </w:rPr>
        <w:t>a</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participação</w:t>
      </w:r>
      <w:proofErr w:type="spellEnd"/>
      <w:r w:rsidRPr="00986A1A">
        <w:rPr>
          <w:rFonts w:ascii="Times New Roman" w:hAnsi="Times New Roman" w:cs="Times New Roman"/>
          <w:sz w:val="24"/>
          <w:szCs w:val="24"/>
        </w:rPr>
        <w:t xml:space="preserve"> dos atores </w:t>
      </w:r>
      <w:proofErr w:type="spellStart"/>
      <w:r w:rsidRPr="00986A1A">
        <w:rPr>
          <w:rFonts w:ascii="Times New Roman" w:hAnsi="Times New Roman" w:cs="Times New Roman"/>
          <w:sz w:val="24"/>
          <w:szCs w:val="24"/>
        </w:rPr>
        <w:t>sociais</w:t>
      </w:r>
      <w:proofErr w:type="spellEnd"/>
      <w:r w:rsidRPr="00986A1A">
        <w:rPr>
          <w:rFonts w:ascii="Times New Roman" w:hAnsi="Times New Roman" w:cs="Times New Roman"/>
          <w:sz w:val="24"/>
          <w:szCs w:val="24"/>
        </w:rPr>
        <w:t xml:space="preserve"> nos programas de </w:t>
      </w:r>
      <w:proofErr w:type="spellStart"/>
      <w:r w:rsidRPr="00986A1A">
        <w:rPr>
          <w:rFonts w:ascii="Times New Roman" w:hAnsi="Times New Roman" w:cs="Times New Roman"/>
          <w:sz w:val="24"/>
          <w:szCs w:val="24"/>
        </w:rPr>
        <w:t>saúde</w:t>
      </w:r>
      <w:proofErr w:type="spellEnd"/>
      <w:r w:rsidRPr="00986A1A">
        <w:rPr>
          <w:rFonts w:ascii="Times New Roman" w:hAnsi="Times New Roman" w:cs="Times New Roman"/>
          <w:sz w:val="24"/>
          <w:szCs w:val="24"/>
        </w:rPr>
        <w:t xml:space="preserve"> e </w:t>
      </w:r>
      <w:proofErr w:type="spellStart"/>
      <w:r w:rsidRPr="00986A1A">
        <w:rPr>
          <w:rFonts w:ascii="Times New Roman" w:hAnsi="Times New Roman" w:cs="Times New Roman"/>
          <w:sz w:val="24"/>
          <w:szCs w:val="24"/>
        </w:rPr>
        <w:t>sua</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ligação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com</w:t>
      </w:r>
      <w:proofErr w:type="spellEnd"/>
      <w:r w:rsidRPr="00986A1A">
        <w:rPr>
          <w:rFonts w:ascii="Times New Roman" w:hAnsi="Times New Roman" w:cs="Times New Roman"/>
          <w:sz w:val="24"/>
          <w:szCs w:val="24"/>
        </w:rPr>
        <w:t xml:space="preserve"> o </w:t>
      </w:r>
      <w:proofErr w:type="spellStart"/>
      <w:r w:rsidRPr="00986A1A">
        <w:rPr>
          <w:rFonts w:ascii="Times New Roman" w:hAnsi="Times New Roman" w:cs="Times New Roman"/>
          <w:sz w:val="24"/>
          <w:szCs w:val="24"/>
        </w:rPr>
        <w:t>governo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aberto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Além</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disso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foram</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analisados</w:t>
      </w:r>
      <w:proofErr w:type="spellEnd"/>
      <w:r w:rsidRPr="00986A1A">
        <w:rPr>
          <w:rFonts w:ascii="Times New Roman" w:hAnsi="Times New Roman" w:cs="Times New Roman"/>
          <w:sz w:val="24"/>
          <w:szCs w:val="24"/>
        </w:rPr>
        <w:t xml:space="preserve"> ​​os marcos </w:t>
      </w:r>
      <w:proofErr w:type="spellStart"/>
      <w:r w:rsidRPr="00986A1A">
        <w:rPr>
          <w:rFonts w:ascii="Times New Roman" w:hAnsi="Times New Roman" w:cs="Times New Roman"/>
          <w:sz w:val="24"/>
          <w:szCs w:val="24"/>
        </w:rPr>
        <w:t>legais</w:t>
      </w:r>
      <w:proofErr w:type="spellEnd"/>
      <w:r w:rsidRPr="00986A1A">
        <w:rPr>
          <w:rFonts w:ascii="Times New Roman" w:hAnsi="Times New Roman" w:cs="Times New Roman"/>
          <w:sz w:val="24"/>
          <w:szCs w:val="24"/>
        </w:rPr>
        <w:t xml:space="preserve"> nos </w:t>
      </w:r>
      <w:proofErr w:type="spellStart"/>
      <w:r w:rsidRPr="00986A1A">
        <w:rPr>
          <w:rFonts w:ascii="Times New Roman" w:hAnsi="Times New Roman" w:cs="Times New Roman"/>
          <w:sz w:val="24"/>
          <w:szCs w:val="24"/>
        </w:rPr>
        <w:t>níveis</w:t>
      </w:r>
      <w:proofErr w:type="spellEnd"/>
      <w:r w:rsidRPr="00986A1A">
        <w:rPr>
          <w:rFonts w:ascii="Times New Roman" w:hAnsi="Times New Roman" w:cs="Times New Roman"/>
          <w:sz w:val="24"/>
          <w:szCs w:val="24"/>
        </w:rPr>
        <w:t xml:space="preserve"> nacional, estadual </w:t>
      </w:r>
      <w:proofErr w:type="gramStart"/>
      <w:r w:rsidRPr="00986A1A">
        <w:rPr>
          <w:rFonts w:ascii="Times New Roman" w:hAnsi="Times New Roman" w:cs="Times New Roman"/>
          <w:sz w:val="24"/>
          <w:szCs w:val="24"/>
        </w:rPr>
        <w:t>e</w:t>
      </w:r>
      <w:proofErr w:type="gramEnd"/>
      <w:r w:rsidRPr="00986A1A">
        <w:rPr>
          <w:rFonts w:ascii="Times New Roman" w:hAnsi="Times New Roman" w:cs="Times New Roman"/>
          <w:sz w:val="24"/>
          <w:szCs w:val="24"/>
        </w:rPr>
        <w:t xml:space="preserve"> municipal que </w:t>
      </w:r>
      <w:proofErr w:type="spellStart"/>
      <w:r w:rsidRPr="00986A1A">
        <w:rPr>
          <w:rFonts w:ascii="Times New Roman" w:hAnsi="Times New Roman" w:cs="Times New Roman"/>
          <w:sz w:val="24"/>
          <w:szCs w:val="24"/>
        </w:rPr>
        <w:t>apoiam</w:t>
      </w:r>
      <w:proofErr w:type="spellEnd"/>
      <w:r w:rsidRPr="00986A1A">
        <w:rPr>
          <w:rFonts w:ascii="Times New Roman" w:hAnsi="Times New Roman" w:cs="Times New Roman"/>
          <w:sz w:val="24"/>
          <w:szCs w:val="24"/>
        </w:rPr>
        <w:t xml:space="preserve"> os </w:t>
      </w:r>
      <w:proofErr w:type="spellStart"/>
      <w:r w:rsidRPr="00986A1A">
        <w:rPr>
          <w:rFonts w:ascii="Times New Roman" w:hAnsi="Times New Roman" w:cs="Times New Roman"/>
          <w:sz w:val="24"/>
          <w:szCs w:val="24"/>
        </w:rPr>
        <w:t>direitos</w:t>
      </w:r>
      <w:proofErr w:type="spellEnd"/>
      <w:r w:rsidRPr="00986A1A">
        <w:rPr>
          <w:rFonts w:ascii="Times New Roman" w:hAnsi="Times New Roman" w:cs="Times New Roman"/>
          <w:sz w:val="24"/>
          <w:szCs w:val="24"/>
        </w:rPr>
        <w:t xml:space="preserve"> dos migrantes, a </w:t>
      </w:r>
      <w:proofErr w:type="spellStart"/>
      <w:r w:rsidRPr="00986A1A">
        <w:rPr>
          <w:rFonts w:ascii="Times New Roman" w:hAnsi="Times New Roman" w:cs="Times New Roman"/>
          <w:sz w:val="24"/>
          <w:szCs w:val="24"/>
        </w:rPr>
        <w:t>fim</w:t>
      </w:r>
      <w:proofErr w:type="spellEnd"/>
      <w:r w:rsidRPr="00986A1A">
        <w:rPr>
          <w:rFonts w:ascii="Times New Roman" w:hAnsi="Times New Roman" w:cs="Times New Roman"/>
          <w:sz w:val="24"/>
          <w:szCs w:val="24"/>
        </w:rPr>
        <w:t xml:space="preserve"> de examinar </w:t>
      </w:r>
      <w:proofErr w:type="spellStart"/>
      <w:r w:rsidRPr="00986A1A">
        <w:rPr>
          <w:rFonts w:ascii="Times New Roman" w:hAnsi="Times New Roman" w:cs="Times New Roman"/>
          <w:sz w:val="24"/>
          <w:szCs w:val="24"/>
        </w:rPr>
        <w:t>as</w:t>
      </w:r>
      <w:proofErr w:type="spellEnd"/>
      <w:r w:rsidRPr="00986A1A">
        <w:rPr>
          <w:rFonts w:ascii="Times New Roman" w:hAnsi="Times New Roman" w:cs="Times New Roman"/>
          <w:sz w:val="24"/>
          <w:szCs w:val="24"/>
        </w:rPr>
        <w:t xml:space="preserve"> políticas públicas. Para </w:t>
      </w:r>
      <w:proofErr w:type="spellStart"/>
      <w:r w:rsidRPr="00986A1A">
        <w:rPr>
          <w:rFonts w:ascii="Times New Roman" w:hAnsi="Times New Roman" w:cs="Times New Roman"/>
          <w:sz w:val="24"/>
          <w:szCs w:val="24"/>
        </w:rPr>
        <w:t>melhor</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compreender</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suas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experiências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utilizou</w:t>
      </w:r>
      <w:proofErr w:type="spellEnd"/>
      <w:r w:rsidRPr="00986A1A">
        <w:rPr>
          <w:rFonts w:ascii="Times New Roman" w:hAnsi="Times New Roman" w:cs="Times New Roman"/>
          <w:sz w:val="24"/>
          <w:szCs w:val="24"/>
        </w:rPr>
        <w:t xml:space="preserve">-se </w:t>
      </w:r>
      <w:proofErr w:type="spellStart"/>
      <w:r w:rsidRPr="00986A1A">
        <w:rPr>
          <w:rFonts w:ascii="Times New Roman" w:hAnsi="Times New Roman" w:cs="Times New Roman"/>
          <w:sz w:val="24"/>
          <w:szCs w:val="24"/>
        </w:rPr>
        <w:t>uma</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abordagem</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qualitativa</w:t>
      </w:r>
      <w:proofErr w:type="spellEnd"/>
      <w:r w:rsidRPr="00986A1A">
        <w:rPr>
          <w:rFonts w:ascii="Times New Roman" w:hAnsi="Times New Roman" w:cs="Times New Roman"/>
          <w:sz w:val="24"/>
          <w:szCs w:val="24"/>
        </w:rPr>
        <w:t xml:space="preserve"> que </w:t>
      </w:r>
      <w:proofErr w:type="spellStart"/>
      <w:r w:rsidRPr="00986A1A">
        <w:rPr>
          <w:rFonts w:ascii="Times New Roman" w:hAnsi="Times New Roman" w:cs="Times New Roman"/>
          <w:sz w:val="24"/>
          <w:szCs w:val="24"/>
        </w:rPr>
        <w:t>incluiu</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análise</w:t>
      </w:r>
      <w:proofErr w:type="spellEnd"/>
      <w:r w:rsidRPr="00986A1A">
        <w:rPr>
          <w:rFonts w:ascii="Times New Roman" w:hAnsi="Times New Roman" w:cs="Times New Roman"/>
          <w:sz w:val="24"/>
          <w:szCs w:val="24"/>
        </w:rPr>
        <w:t xml:space="preserve"> de narrativas por </w:t>
      </w:r>
      <w:proofErr w:type="spellStart"/>
      <w:r w:rsidRPr="00986A1A">
        <w:rPr>
          <w:rFonts w:ascii="Times New Roman" w:hAnsi="Times New Roman" w:cs="Times New Roman"/>
          <w:sz w:val="24"/>
          <w:szCs w:val="24"/>
        </w:rPr>
        <w:t>meio</w:t>
      </w:r>
      <w:proofErr w:type="spellEnd"/>
      <w:r w:rsidRPr="00986A1A">
        <w:rPr>
          <w:rFonts w:ascii="Times New Roman" w:hAnsi="Times New Roman" w:cs="Times New Roman"/>
          <w:sz w:val="24"/>
          <w:szCs w:val="24"/>
        </w:rPr>
        <w:t xml:space="preserve"> de entrevistas </w:t>
      </w:r>
      <w:proofErr w:type="spellStart"/>
      <w:r w:rsidRPr="00986A1A">
        <w:rPr>
          <w:rFonts w:ascii="Times New Roman" w:hAnsi="Times New Roman" w:cs="Times New Roman"/>
          <w:sz w:val="24"/>
          <w:szCs w:val="24"/>
        </w:rPr>
        <w:t>semiestruturadas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numa</w:t>
      </w:r>
      <w:proofErr w:type="spellEnd"/>
      <w:r w:rsidRPr="00986A1A">
        <w:rPr>
          <w:rFonts w:ascii="Times New Roman" w:hAnsi="Times New Roman" w:cs="Times New Roman"/>
          <w:sz w:val="24"/>
          <w:szCs w:val="24"/>
        </w:rPr>
        <w:t xml:space="preserve"> perspectiva </w:t>
      </w:r>
      <w:proofErr w:type="spellStart"/>
      <w:r w:rsidRPr="00986A1A">
        <w:rPr>
          <w:rFonts w:ascii="Times New Roman" w:hAnsi="Times New Roman" w:cs="Times New Roman"/>
          <w:sz w:val="24"/>
          <w:szCs w:val="24"/>
        </w:rPr>
        <w:t>construtivista</w:t>
      </w:r>
      <w:proofErr w:type="spellEnd"/>
      <w:r w:rsidRPr="00986A1A">
        <w:rPr>
          <w:rFonts w:ascii="Times New Roman" w:hAnsi="Times New Roman" w:cs="Times New Roman"/>
          <w:sz w:val="24"/>
          <w:szCs w:val="24"/>
        </w:rPr>
        <w:t xml:space="preserve">. Os resultados </w:t>
      </w:r>
      <w:proofErr w:type="spellStart"/>
      <w:r w:rsidRPr="00986A1A">
        <w:rPr>
          <w:rFonts w:ascii="Times New Roman" w:hAnsi="Times New Roman" w:cs="Times New Roman"/>
          <w:sz w:val="24"/>
          <w:szCs w:val="24"/>
        </w:rPr>
        <w:t>revelam</w:t>
      </w:r>
      <w:proofErr w:type="spellEnd"/>
      <w:r w:rsidRPr="00986A1A">
        <w:rPr>
          <w:rFonts w:ascii="Times New Roman" w:hAnsi="Times New Roman" w:cs="Times New Roman"/>
          <w:sz w:val="24"/>
          <w:szCs w:val="24"/>
        </w:rPr>
        <w:t xml:space="preserve"> a </w:t>
      </w:r>
      <w:proofErr w:type="spellStart"/>
      <w:r w:rsidRPr="00986A1A">
        <w:rPr>
          <w:rFonts w:ascii="Times New Roman" w:hAnsi="Times New Roman" w:cs="Times New Roman"/>
          <w:sz w:val="24"/>
          <w:szCs w:val="24"/>
        </w:rPr>
        <w:t>diversidade</w:t>
      </w:r>
      <w:proofErr w:type="spellEnd"/>
      <w:r w:rsidRPr="00986A1A">
        <w:rPr>
          <w:rFonts w:ascii="Times New Roman" w:hAnsi="Times New Roman" w:cs="Times New Roman"/>
          <w:sz w:val="24"/>
          <w:szCs w:val="24"/>
        </w:rPr>
        <w:t xml:space="preserve"> de </w:t>
      </w:r>
      <w:proofErr w:type="spellStart"/>
      <w:r w:rsidRPr="00986A1A">
        <w:rPr>
          <w:rFonts w:ascii="Times New Roman" w:hAnsi="Times New Roman" w:cs="Times New Roman"/>
          <w:sz w:val="24"/>
          <w:szCs w:val="24"/>
        </w:rPr>
        <w:t>estratégias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adotadas</w:t>
      </w:r>
      <w:proofErr w:type="spellEnd"/>
      <w:r w:rsidRPr="00986A1A">
        <w:rPr>
          <w:rFonts w:ascii="Times New Roman" w:hAnsi="Times New Roman" w:cs="Times New Roman"/>
          <w:sz w:val="24"/>
          <w:szCs w:val="24"/>
        </w:rPr>
        <w:t xml:space="preserve"> pelas </w:t>
      </w:r>
      <w:proofErr w:type="spellStart"/>
      <w:r w:rsidRPr="00986A1A">
        <w:rPr>
          <w:rFonts w:ascii="Times New Roman" w:hAnsi="Times New Roman" w:cs="Times New Roman"/>
          <w:sz w:val="24"/>
          <w:szCs w:val="24"/>
        </w:rPr>
        <w:t>mulheres</w:t>
      </w:r>
      <w:proofErr w:type="spellEnd"/>
      <w:r w:rsidRPr="00986A1A">
        <w:rPr>
          <w:rFonts w:ascii="Times New Roman" w:hAnsi="Times New Roman" w:cs="Times New Roman"/>
          <w:sz w:val="24"/>
          <w:szCs w:val="24"/>
        </w:rPr>
        <w:t xml:space="preserve"> migrantes para enfrentar problemas de </w:t>
      </w:r>
      <w:proofErr w:type="spellStart"/>
      <w:r w:rsidRPr="00986A1A">
        <w:rPr>
          <w:rFonts w:ascii="Times New Roman" w:hAnsi="Times New Roman" w:cs="Times New Roman"/>
          <w:sz w:val="24"/>
          <w:szCs w:val="24"/>
        </w:rPr>
        <w:t>saúde</w:t>
      </w:r>
      <w:proofErr w:type="spellEnd"/>
      <w:r w:rsidRPr="00986A1A">
        <w:rPr>
          <w:rFonts w:ascii="Times New Roman" w:hAnsi="Times New Roman" w:cs="Times New Roman"/>
          <w:sz w:val="24"/>
          <w:szCs w:val="24"/>
        </w:rPr>
        <w:t xml:space="preserve">, como o recurso a </w:t>
      </w:r>
      <w:proofErr w:type="spellStart"/>
      <w:r w:rsidRPr="00986A1A">
        <w:rPr>
          <w:rFonts w:ascii="Times New Roman" w:hAnsi="Times New Roman" w:cs="Times New Roman"/>
          <w:sz w:val="24"/>
          <w:szCs w:val="24"/>
        </w:rPr>
        <w:t>serviços</w:t>
      </w:r>
      <w:proofErr w:type="spellEnd"/>
      <w:r w:rsidRPr="00986A1A">
        <w:rPr>
          <w:rFonts w:ascii="Times New Roman" w:hAnsi="Times New Roman" w:cs="Times New Roman"/>
          <w:sz w:val="24"/>
          <w:szCs w:val="24"/>
        </w:rPr>
        <w:t xml:space="preserve"> privados </w:t>
      </w:r>
      <w:proofErr w:type="spellStart"/>
      <w:r w:rsidRPr="00986A1A">
        <w:rPr>
          <w:rFonts w:ascii="Times New Roman" w:hAnsi="Times New Roman" w:cs="Times New Roman"/>
          <w:sz w:val="24"/>
          <w:szCs w:val="24"/>
        </w:rPr>
        <w:t>devido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lastRenderedPageBreak/>
        <w:t>às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barreiras</w:t>
      </w:r>
      <w:proofErr w:type="spellEnd"/>
      <w:r w:rsidRPr="00986A1A">
        <w:rPr>
          <w:rFonts w:ascii="Times New Roman" w:hAnsi="Times New Roman" w:cs="Times New Roman"/>
          <w:sz w:val="24"/>
          <w:szCs w:val="24"/>
        </w:rPr>
        <w:t xml:space="preserve"> de </w:t>
      </w:r>
      <w:proofErr w:type="spellStart"/>
      <w:r w:rsidRPr="00986A1A">
        <w:rPr>
          <w:rFonts w:ascii="Times New Roman" w:hAnsi="Times New Roman" w:cs="Times New Roman"/>
          <w:sz w:val="24"/>
          <w:szCs w:val="24"/>
        </w:rPr>
        <w:t>acesso</w:t>
      </w:r>
      <w:proofErr w:type="spellEnd"/>
      <w:r w:rsidRPr="00986A1A">
        <w:rPr>
          <w:rFonts w:ascii="Times New Roman" w:hAnsi="Times New Roman" w:cs="Times New Roman"/>
          <w:sz w:val="24"/>
          <w:szCs w:val="24"/>
        </w:rPr>
        <w:t xml:space="preserve"> e à </w:t>
      </w:r>
      <w:proofErr w:type="spellStart"/>
      <w:r w:rsidRPr="00986A1A">
        <w:rPr>
          <w:rFonts w:ascii="Times New Roman" w:hAnsi="Times New Roman" w:cs="Times New Roman"/>
          <w:sz w:val="24"/>
          <w:szCs w:val="24"/>
        </w:rPr>
        <w:t>exclusão</w:t>
      </w:r>
      <w:proofErr w:type="spellEnd"/>
      <w:r w:rsidRPr="00986A1A">
        <w:rPr>
          <w:rFonts w:ascii="Times New Roman" w:hAnsi="Times New Roman" w:cs="Times New Roman"/>
          <w:sz w:val="24"/>
          <w:szCs w:val="24"/>
        </w:rPr>
        <w:t xml:space="preserve"> digital, </w:t>
      </w:r>
      <w:proofErr w:type="spellStart"/>
      <w:r w:rsidRPr="00986A1A">
        <w:rPr>
          <w:rFonts w:ascii="Times New Roman" w:hAnsi="Times New Roman" w:cs="Times New Roman"/>
          <w:sz w:val="24"/>
          <w:szCs w:val="24"/>
        </w:rPr>
        <w:t>razão</w:t>
      </w:r>
      <w:proofErr w:type="spellEnd"/>
      <w:r w:rsidRPr="00986A1A">
        <w:rPr>
          <w:rFonts w:ascii="Times New Roman" w:hAnsi="Times New Roman" w:cs="Times New Roman"/>
          <w:sz w:val="24"/>
          <w:szCs w:val="24"/>
        </w:rPr>
        <w:t xml:space="preserve"> pela </w:t>
      </w:r>
      <w:proofErr w:type="spellStart"/>
      <w:r w:rsidRPr="00986A1A">
        <w:rPr>
          <w:rFonts w:ascii="Times New Roman" w:hAnsi="Times New Roman" w:cs="Times New Roman"/>
          <w:sz w:val="24"/>
          <w:szCs w:val="24"/>
        </w:rPr>
        <w:t>qual</w:t>
      </w:r>
      <w:proofErr w:type="spellEnd"/>
      <w:r w:rsidRPr="00986A1A">
        <w:rPr>
          <w:rFonts w:ascii="Times New Roman" w:hAnsi="Times New Roman" w:cs="Times New Roman"/>
          <w:sz w:val="24"/>
          <w:szCs w:val="24"/>
        </w:rPr>
        <w:t xml:space="preserve"> se </w:t>
      </w:r>
      <w:proofErr w:type="spellStart"/>
      <w:r w:rsidRPr="00986A1A">
        <w:rPr>
          <w:rFonts w:ascii="Times New Roman" w:hAnsi="Times New Roman" w:cs="Times New Roman"/>
          <w:sz w:val="24"/>
          <w:szCs w:val="24"/>
        </w:rPr>
        <w:t>propõe</w:t>
      </w:r>
      <w:proofErr w:type="spellEnd"/>
      <w:r w:rsidRPr="00986A1A">
        <w:rPr>
          <w:rFonts w:ascii="Times New Roman" w:hAnsi="Times New Roman" w:cs="Times New Roman"/>
          <w:sz w:val="24"/>
          <w:szCs w:val="24"/>
        </w:rPr>
        <w:t xml:space="preserve"> expandir </w:t>
      </w:r>
      <w:proofErr w:type="spellStart"/>
      <w:r w:rsidRPr="00986A1A">
        <w:rPr>
          <w:rFonts w:ascii="Times New Roman" w:hAnsi="Times New Roman" w:cs="Times New Roman"/>
          <w:sz w:val="24"/>
          <w:szCs w:val="24"/>
        </w:rPr>
        <w:t>as</w:t>
      </w:r>
      <w:proofErr w:type="spellEnd"/>
      <w:r w:rsidRPr="00986A1A">
        <w:rPr>
          <w:rFonts w:ascii="Times New Roman" w:hAnsi="Times New Roman" w:cs="Times New Roman"/>
          <w:sz w:val="24"/>
          <w:szCs w:val="24"/>
        </w:rPr>
        <w:t xml:space="preserve"> oportunidades de </w:t>
      </w:r>
      <w:proofErr w:type="spellStart"/>
      <w:r w:rsidRPr="00986A1A">
        <w:rPr>
          <w:rFonts w:ascii="Times New Roman" w:hAnsi="Times New Roman" w:cs="Times New Roman"/>
          <w:sz w:val="24"/>
          <w:szCs w:val="24"/>
        </w:rPr>
        <w:t>governo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aberto</w:t>
      </w:r>
      <w:proofErr w:type="spellEnd"/>
      <w:r w:rsidRPr="00986A1A">
        <w:rPr>
          <w:rFonts w:ascii="Times New Roman" w:hAnsi="Times New Roman" w:cs="Times New Roman"/>
          <w:sz w:val="24"/>
          <w:szCs w:val="24"/>
        </w:rPr>
        <w:t xml:space="preserve">. Estas </w:t>
      </w:r>
      <w:proofErr w:type="spellStart"/>
      <w:r w:rsidRPr="00986A1A">
        <w:rPr>
          <w:rFonts w:ascii="Times New Roman" w:hAnsi="Times New Roman" w:cs="Times New Roman"/>
          <w:sz w:val="24"/>
          <w:szCs w:val="24"/>
        </w:rPr>
        <w:t>conclusões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servem</w:t>
      </w:r>
      <w:proofErr w:type="spellEnd"/>
      <w:r w:rsidRPr="00986A1A">
        <w:rPr>
          <w:rFonts w:ascii="Times New Roman" w:hAnsi="Times New Roman" w:cs="Times New Roman"/>
          <w:sz w:val="24"/>
          <w:szCs w:val="24"/>
        </w:rPr>
        <w:t xml:space="preserve"> de </w:t>
      </w:r>
      <w:proofErr w:type="spellStart"/>
      <w:r w:rsidRPr="00986A1A">
        <w:rPr>
          <w:rFonts w:ascii="Times New Roman" w:hAnsi="Times New Roman" w:cs="Times New Roman"/>
          <w:sz w:val="24"/>
          <w:szCs w:val="24"/>
        </w:rPr>
        <w:t>apoio</w:t>
      </w:r>
      <w:proofErr w:type="spellEnd"/>
      <w:r w:rsidRPr="00986A1A">
        <w:rPr>
          <w:rFonts w:ascii="Times New Roman" w:hAnsi="Times New Roman" w:cs="Times New Roman"/>
          <w:sz w:val="24"/>
          <w:szCs w:val="24"/>
        </w:rPr>
        <w:t xml:space="preserve"> para continuar a avaliar as </w:t>
      </w:r>
      <w:proofErr w:type="spellStart"/>
      <w:r w:rsidRPr="00986A1A">
        <w:rPr>
          <w:rFonts w:ascii="Times New Roman" w:hAnsi="Times New Roman" w:cs="Times New Roman"/>
          <w:sz w:val="24"/>
          <w:szCs w:val="24"/>
        </w:rPr>
        <w:t>dificuldades</w:t>
      </w:r>
      <w:proofErr w:type="spellEnd"/>
      <w:r w:rsidRPr="00986A1A">
        <w:rPr>
          <w:rFonts w:ascii="Times New Roman" w:hAnsi="Times New Roman" w:cs="Times New Roman"/>
          <w:sz w:val="24"/>
          <w:szCs w:val="24"/>
        </w:rPr>
        <w:t xml:space="preserve"> enfrentadas pelo </w:t>
      </w:r>
      <w:proofErr w:type="spellStart"/>
      <w:r w:rsidRPr="00986A1A">
        <w:rPr>
          <w:rFonts w:ascii="Times New Roman" w:hAnsi="Times New Roman" w:cs="Times New Roman"/>
          <w:sz w:val="24"/>
          <w:szCs w:val="24"/>
        </w:rPr>
        <w:t>governo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aberto</w:t>
      </w:r>
      <w:proofErr w:type="spellEnd"/>
      <w:r w:rsidRPr="00986A1A">
        <w:rPr>
          <w:rFonts w:ascii="Times New Roman" w:hAnsi="Times New Roman" w:cs="Times New Roman"/>
          <w:sz w:val="24"/>
          <w:szCs w:val="24"/>
        </w:rPr>
        <w:t xml:space="preserve"> e promover a </w:t>
      </w:r>
      <w:proofErr w:type="spellStart"/>
      <w:r w:rsidRPr="00986A1A">
        <w:rPr>
          <w:rFonts w:ascii="Times New Roman" w:hAnsi="Times New Roman" w:cs="Times New Roman"/>
          <w:sz w:val="24"/>
          <w:szCs w:val="24"/>
        </w:rPr>
        <w:t>formulação</w:t>
      </w:r>
      <w:proofErr w:type="spellEnd"/>
      <w:r w:rsidRPr="00986A1A">
        <w:rPr>
          <w:rFonts w:ascii="Times New Roman" w:hAnsi="Times New Roman" w:cs="Times New Roman"/>
          <w:sz w:val="24"/>
          <w:szCs w:val="24"/>
        </w:rPr>
        <w:t xml:space="preserve"> de </w:t>
      </w:r>
      <w:proofErr w:type="spellStart"/>
      <w:r w:rsidRPr="00986A1A">
        <w:rPr>
          <w:rFonts w:ascii="Times New Roman" w:hAnsi="Times New Roman" w:cs="Times New Roman"/>
          <w:sz w:val="24"/>
          <w:szCs w:val="24"/>
        </w:rPr>
        <w:t>uma</w:t>
      </w:r>
      <w:proofErr w:type="spellEnd"/>
      <w:r w:rsidRPr="00986A1A">
        <w:rPr>
          <w:rFonts w:ascii="Times New Roman" w:hAnsi="Times New Roman" w:cs="Times New Roman"/>
          <w:sz w:val="24"/>
          <w:szCs w:val="24"/>
        </w:rPr>
        <w:t xml:space="preserve"> agenda inclusiva que garanta, </w:t>
      </w:r>
      <w:proofErr w:type="spellStart"/>
      <w:r w:rsidRPr="00986A1A">
        <w:rPr>
          <w:rFonts w:ascii="Times New Roman" w:hAnsi="Times New Roman" w:cs="Times New Roman"/>
          <w:sz w:val="24"/>
          <w:szCs w:val="24"/>
        </w:rPr>
        <w:t>através</w:t>
      </w:r>
      <w:proofErr w:type="spellEnd"/>
      <w:r w:rsidRPr="00986A1A">
        <w:rPr>
          <w:rFonts w:ascii="Times New Roman" w:hAnsi="Times New Roman" w:cs="Times New Roman"/>
          <w:sz w:val="24"/>
          <w:szCs w:val="24"/>
        </w:rPr>
        <w:t xml:space="preserve"> da </w:t>
      </w:r>
      <w:proofErr w:type="spellStart"/>
      <w:r w:rsidRPr="00986A1A">
        <w:rPr>
          <w:rFonts w:ascii="Times New Roman" w:hAnsi="Times New Roman" w:cs="Times New Roman"/>
          <w:sz w:val="24"/>
          <w:szCs w:val="24"/>
        </w:rPr>
        <w:t>gestão</w:t>
      </w:r>
      <w:proofErr w:type="spellEnd"/>
      <w:r w:rsidRPr="00986A1A">
        <w:rPr>
          <w:rFonts w:ascii="Times New Roman" w:hAnsi="Times New Roman" w:cs="Times New Roman"/>
          <w:sz w:val="24"/>
          <w:szCs w:val="24"/>
        </w:rPr>
        <w:t xml:space="preserve"> de políticas públicas, o </w:t>
      </w:r>
      <w:proofErr w:type="spellStart"/>
      <w:r w:rsidRPr="00986A1A">
        <w:rPr>
          <w:rFonts w:ascii="Times New Roman" w:hAnsi="Times New Roman" w:cs="Times New Roman"/>
          <w:sz w:val="24"/>
          <w:szCs w:val="24"/>
        </w:rPr>
        <w:t>acesso</w:t>
      </w:r>
      <w:proofErr w:type="spellEnd"/>
      <w:r w:rsidRPr="00986A1A">
        <w:rPr>
          <w:rFonts w:ascii="Times New Roman" w:hAnsi="Times New Roman" w:cs="Times New Roman"/>
          <w:sz w:val="24"/>
          <w:szCs w:val="24"/>
        </w:rPr>
        <w:t xml:space="preserve"> gratuito </w:t>
      </w:r>
      <w:proofErr w:type="spellStart"/>
      <w:r w:rsidRPr="00986A1A">
        <w:rPr>
          <w:rFonts w:ascii="Times New Roman" w:hAnsi="Times New Roman" w:cs="Times New Roman"/>
          <w:sz w:val="24"/>
          <w:szCs w:val="24"/>
        </w:rPr>
        <w:t>aos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serviços</w:t>
      </w:r>
      <w:proofErr w:type="spellEnd"/>
      <w:r w:rsidRPr="00986A1A">
        <w:rPr>
          <w:rFonts w:ascii="Times New Roman" w:hAnsi="Times New Roman" w:cs="Times New Roman"/>
          <w:sz w:val="24"/>
          <w:szCs w:val="24"/>
        </w:rPr>
        <w:t xml:space="preserve"> de </w:t>
      </w:r>
      <w:proofErr w:type="spellStart"/>
      <w:r w:rsidRPr="00986A1A">
        <w:rPr>
          <w:rFonts w:ascii="Times New Roman" w:hAnsi="Times New Roman" w:cs="Times New Roman"/>
          <w:sz w:val="24"/>
          <w:szCs w:val="24"/>
        </w:rPr>
        <w:t>saúde</w:t>
      </w:r>
      <w:proofErr w:type="spellEnd"/>
      <w:r w:rsidRPr="00986A1A">
        <w:rPr>
          <w:rFonts w:ascii="Times New Roman" w:hAnsi="Times New Roman" w:cs="Times New Roman"/>
          <w:sz w:val="24"/>
          <w:szCs w:val="24"/>
        </w:rPr>
        <w:t xml:space="preserve"> para as </w:t>
      </w:r>
      <w:proofErr w:type="spellStart"/>
      <w:r w:rsidRPr="00986A1A">
        <w:rPr>
          <w:rFonts w:ascii="Times New Roman" w:hAnsi="Times New Roman" w:cs="Times New Roman"/>
          <w:sz w:val="24"/>
          <w:szCs w:val="24"/>
        </w:rPr>
        <w:t>mulheres</w:t>
      </w:r>
      <w:proofErr w:type="spellEnd"/>
      <w:r w:rsidRPr="00986A1A">
        <w:rPr>
          <w:rFonts w:ascii="Times New Roman" w:hAnsi="Times New Roman" w:cs="Times New Roman"/>
          <w:sz w:val="24"/>
          <w:szCs w:val="24"/>
        </w:rPr>
        <w:t xml:space="preserve"> que </w:t>
      </w:r>
      <w:proofErr w:type="spellStart"/>
      <w:r w:rsidRPr="00986A1A">
        <w:rPr>
          <w:rFonts w:ascii="Times New Roman" w:hAnsi="Times New Roman" w:cs="Times New Roman"/>
          <w:sz w:val="24"/>
          <w:szCs w:val="24"/>
        </w:rPr>
        <w:t>regressam</w:t>
      </w:r>
      <w:proofErr w:type="spellEnd"/>
      <w:r w:rsidRPr="00986A1A">
        <w:rPr>
          <w:rFonts w:ascii="Times New Roman" w:hAnsi="Times New Roman" w:cs="Times New Roman"/>
          <w:sz w:val="24"/>
          <w:szCs w:val="24"/>
        </w:rPr>
        <w:t>.</w:t>
      </w:r>
    </w:p>
    <w:p w14:paraId="299E0034" w14:textId="17B76E9E" w:rsidR="005A487A" w:rsidRPr="00986A1A" w:rsidRDefault="005A487A" w:rsidP="005A487A">
      <w:pPr>
        <w:spacing w:after="0" w:line="360" w:lineRule="auto"/>
        <w:jc w:val="both"/>
        <w:rPr>
          <w:rFonts w:ascii="Times New Roman" w:hAnsi="Times New Roman" w:cs="Times New Roman"/>
          <w:sz w:val="24"/>
          <w:szCs w:val="24"/>
        </w:rPr>
      </w:pPr>
      <w:proofErr w:type="spellStart"/>
      <w:r w:rsidRPr="005A487A">
        <w:rPr>
          <w:rFonts w:cstheme="minorHAnsi"/>
          <w:b/>
          <w:sz w:val="28"/>
          <w:szCs w:val="28"/>
        </w:rPr>
        <w:t>Palavras</w:t>
      </w:r>
      <w:proofErr w:type="spellEnd"/>
      <w:r w:rsidRPr="005A487A">
        <w:rPr>
          <w:rFonts w:cstheme="minorHAnsi"/>
          <w:b/>
          <w:sz w:val="28"/>
          <w:szCs w:val="28"/>
        </w:rPr>
        <w:t>-chave:</w:t>
      </w:r>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acesso</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barreiras</w:t>
      </w:r>
      <w:proofErr w:type="spellEnd"/>
      <w:r w:rsidRPr="00986A1A">
        <w:rPr>
          <w:rFonts w:ascii="Times New Roman" w:hAnsi="Times New Roman" w:cs="Times New Roman"/>
          <w:sz w:val="24"/>
          <w:szCs w:val="24"/>
        </w:rPr>
        <w:t xml:space="preserve"> e </w:t>
      </w:r>
      <w:proofErr w:type="spellStart"/>
      <w:r w:rsidRPr="00986A1A">
        <w:rPr>
          <w:rFonts w:ascii="Times New Roman" w:hAnsi="Times New Roman" w:cs="Times New Roman"/>
          <w:sz w:val="24"/>
          <w:szCs w:val="24"/>
        </w:rPr>
        <w:t>dinâmicas</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migratórias</w:t>
      </w:r>
      <w:proofErr w:type="spellEnd"/>
      <w:r w:rsidRPr="00986A1A">
        <w:rPr>
          <w:rFonts w:ascii="Times New Roman" w:hAnsi="Times New Roman" w:cs="Times New Roman"/>
          <w:sz w:val="24"/>
          <w:szCs w:val="24"/>
        </w:rPr>
        <w:t>.</w:t>
      </w:r>
    </w:p>
    <w:p w14:paraId="4C7FFF27" w14:textId="2050EC8E" w:rsidR="005C2ED2" w:rsidRPr="004334EF" w:rsidRDefault="005C2ED2" w:rsidP="005C2ED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656C4D24" w14:textId="77777777" w:rsidR="005C2ED2" w:rsidRPr="00787504" w:rsidRDefault="00000000" w:rsidP="005C2ED2">
      <w:pPr>
        <w:spacing w:after="0" w:line="360" w:lineRule="auto"/>
        <w:jc w:val="both"/>
        <w:rPr>
          <w:rFonts w:ascii="Times New Roman" w:hAnsi="Times New Roman" w:cs="Times New Roman"/>
          <w:sz w:val="24"/>
          <w:szCs w:val="24"/>
          <w:lang w:val="en-US"/>
        </w:rPr>
      </w:pPr>
      <w:r>
        <w:rPr>
          <w:noProof/>
        </w:rPr>
        <w:pict w14:anchorId="0260894D">
          <v:rect id="_x0000_i1025" style="width:441.9pt;height:.05pt" o:hralign="center" o:hrstd="t" o:hr="t" fillcolor="#a0a0a0" stroked="f"/>
        </w:pict>
      </w:r>
    </w:p>
    <w:p w14:paraId="4131F6DA" w14:textId="5A2B36B0" w:rsidR="000C586B" w:rsidRPr="0048116F" w:rsidRDefault="00FE2CDF" w:rsidP="005C2ED2">
      <w:pPr>
        <w:spacing w:after="0" w:line="360" w:lineRule="auto"/>
        <w:jc w:val="center"/>
        <w:rPr>
          <w:rFonts w:ascii="Times New Roman" w:hAnsi="Times New Roman" w:cs="Times New Roman"/>
          <w:b/>
          <w:sz w:val="32"/>
          <w:szCs w:val="32"/>
        </w:rPr>
      </w:pPr>
      <w:r w:rsidRPr="0048116F">
        <w:rPr>
          <w:rFonts w:ascii="Times New Roman" w:hAnsi="Times New Roman" w:cs="Times New Roman"/>
          <w:b/>
          <w:sz w:val="32"/>
          <w:szCs w:val="32"/>
        </w:rPr>
        <w:t>Introducción</w:t>
      </w:r>
    </w:p>
    <w:p w14:paraId="4A43CECF" w14:textId="375913CC" w:rsidR="00FC3D07" w:rsidRDefault="00FC3D07"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Las mujeres migrantes, las políticas de salud y el gobierno abierto en un estudio representan nuevos actores en la gobernanza que buscan equilibrios y diálogos abiertos en la construcción de políticas consensuadas mediante la participación colaborativa. En la última década, numerosas investigaciones se han centrado en el fenómeno migratorio (Arias, 2013</w:t>
      </w:r>
      <w:r>
        <w:rPr>
          <w:rFonts w:ascii="Times New Roman" w:hAnsi="Times New Roman" w:cs="Times New Roman"/>
          <w:sz w:val="24"/>
          <w:szCs w:val="24"/>
        </w:rPr>
        <w:t xml:space="preserve">; </w:t>
      </w:r>
      <w:r w:rsidRPr="001D414C">
        <w:rPr>
          <w:rFonts w:ascii="Times New Roman" w:hAnsi="Times New Roman" w:cs="Times New Roman"/>
          <w:sz w:val="24"/>
          <w:szCs w:val="24"/>
        </w:rPr>
        <w:t>Ariza, 2004; Arizpe, 1986; Berumen y Hernández</w:t>
      </w:r>
      <w:r>
        <w:rPr>
          <w:rFonts w:ascii="Times New Roman" w:hAnsi="Times New Roman" w:cs="Times New Roman"/>
          <w:sz w:val="24"/>
          <w:szCs w:val="24"/>
        </w:rPr>
        <w:t>,</w:t>
      </w:r>
      <w:r w:rsidRPr="001D414C">
        <w:rPr>
          <w:rFonts w:ascii="Times New Roman" w:hAnsi="Times New Roman" w:cs="Times New Roman"/>
          <w:sz w:val="24"/>
          <w:szCs w:val="24"/>
        </w:rPr>
        <w:t xml:space="preserve"> 2012; </w:t>
      </w:r>
      <w:proofErr w:type="spellStart"/>
      <w:r w:rsidR="005A3157" w:rsidRPr="005A3157">
        <w:rPr>
          <w:rFonts w:ascii="Times New Roman" w:hAnsi="Times New Roman" w:cs="Times New Roman"/>
          <w:sz w:val="24"/>
          <w:szCs w:val="24"/>
        </w:rPr>
        <w:t>Bronfman</w:t>
      </w:r>
      <w:proofErr w:type="spellEnd"/>
      <w:r w:rsidRPr="001D414C">
        <w:rPr>
          <w:rFonts w:ascii="Times New Roman" w:hAnsi="Times New Roman" w:cs="Times New Roman"/>
          <w:sz w:val="24"/>
          <w:szCs w:val="24"/>
        </w:rPr>
        <w:t xml:space="preserve"> </w:t>
      </w:r>
      <w:r w:rsidR="005A3157" w:rsidRPr="005A3157">
        <w:rPr>
          <w:rFonts w:ascii="Times New Roman" w:hAnsi="Times New Roman" w:cs="Times New Roman"/>
          <w:i/>
          <w:iCs/>
          <w:sz w:val="24"/>
          <w:szCs w:val="24"/>
        </w:rPr>
        <w:t>et al</w:t>
      </w:r>
      <w:r w:rsidR="005A3157">
        <w:rPr>
          <w:rFonts w:ascii="Times New Roman" w:hAnsi="Times New Roman" w:cs="Times New Roman"/>
          <w:sz w:val="24"/>
          <w:szCs w:val="24"/>
        </w:rPr>
        <w:t>.</w:t>
      </w:r>
      <w:r w:rsidRPr="001D414C">
        <w:rPr>
          <w:rFonts w:ascii="Times New Roman" w:hAnsi="Times New Roman" w:cs="Times New Roman"/>
          <w:sz w:val="24"/>
          <w:szCs w:val="24"/>
        </w:rPr>
        <w:t xml:space="preserve">, 2004; </w:t>
      </w:r>
      <w:r w:rsidRPr="005A3157">
        <w:rPr>
          <w:rFonts w:ascii="Times New Roman" w:hAnsi="Times New Roman" w:cs="Times New Roman"/>
          <w:sz w:val="24"/>
          <w:szCs w:val="24"/>
        </w:rPr>
        <w:t>Dur</w:t>
      </w:r>
      <w:r w:rsidR="005A3157" w:rsidRPr="005A3157">
        <w:rPr>
          <w:rFonts w:ascii="Times New Roman" w:hAnsi="Times New Roman" w:cs="Times New Roman"/>
          <w:sz w:val="24"/>
          <w:szCs w:val="24"/>
        </w:rPr>
        <w:t>á</w:t>
      </w:r>
      <w:r w:rsidRPr="005A3157">
        <w:rPr>
          <w:rFonts w:ascii="Times New Roman" w:hAnsi="Times New Roman" w:cs="Times New Roman"/>
          <w:sz w:val="24"/>
          <w:szCs w:val="24"/>
        </w:rPr>
        <w:t>n y Massey, 2003</w:t>
      </w:r>
      <w:r w:rsidRPr="001D414C">
        <w:rPr>
          <w:rFonts w:ascii="Times New Roman" w:hAnsi="Times New Roman" w:cs="Times New Roman"/>
          <w:sz w:val="24"/>
          <w:szCs w:val="24"/>
        </w:rPr>
        <w:t>; Rivera, 2004; Sánchez y Serra, 2013), y se ha observado que la tendencia del siglo XXI es que las mujeres continúan migrando a nivel internacional (Berumen y Hernández</w:t>
      </w:r>
      <w:r>
        <w:rPr>
          <w:rFonts w:ascii="Times New Roman" w:hAnsi="Times New Roman" w:cs="Times New Roman"/>
          <w:sz w:val="24"/>
          <w:szCs w:val="24"/>
        </w:rPr>
        <w:t>,</w:t>
      </w:r>
      <w:r w:rsidRPr="001D414C">
        <w:rPr>
          <w:rFonts w:ascii="Times New Roman" w:hAnsi="Times New Roman" w:cs="Times New Roman"/>
          <w:sz w:val="24"/>
          <w:szCs w:val="24"/>
        </w:rPr>
        <w:t xml:space="preserve"> 2012; Caballero y Chávez, 2020</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ONU Migración, 2020; </w:t>
      </w:r>
      <w:proofErr w:type="spellStart"/>
      <w:r w:rsidRPr="001D414C">
        <w:rPr>
          <w:rFonts w:ascii="Times New Roman" w:hAnsi="Times New Roman" w:cs="Times New Roman"/>
          <w:sz w:val="24"/>
          <w:szCs w:val="24"/>
        </w:rPr>
        <w:t>Woo</w:t>
      </w:r>
      <w:proofErr w:type="spellEnd"/>
      <w:r w:rsidRPr="001D414C">
        <w:rPr>
          <w:rFonts w:ascii="Times New Roman" w:hAnsi="Times New Roman" w:cs="Times New Roman"/>
          <w:sz w:val="24"/>
          <w:szCs w:val="24"/>
        </w:rPr>
        <w:t>, 2017).</w:t>
      </w:r>
    </w:p>
    <w:p w14:paraId="2661B437" w14:textId="00AA7224" w:rsidR="00FC3D07" w:rsidRPr="001D414C" w:rsidRDefault="00FC3D07" w:rsidP="005C2ED2">
      <w:pPr>
        <w:spacing w:after="0" w:line="360" w:lineRule="auto"/>
        <w:ind w:firstLine="708"/>
        <w:jc w:val="both"/>
        <w:rPr>
          <w:rFonts w:ascii="Times New Roman" w:hAnsi="Times New Roman" w:cs="Times New Roman"/>
          <w:bCs/>
          <w:sz w:val="24"/>
          <w:szCs w:val="24"/>
        </w:rPr>
      </w:pPr>
      <w:r w:rsidRPr="001D414C">
        <w:rPr>
          <w:rFonts w:ascii="Times New Roman" w:hAnsi="Times New Roman" w:cs="Times New Roman"/>
          <w:sz w:val="24"/>
          <w:szCs w:val="24"/>
        </w:rPr>
        <w:t xml:space="preserve">En este contexto, se investigó la cotidianidad de las mujeres migrantes mexiquenses durante su proceso de retorno, </w:t>
      </w:r>
      <w:r>
        <w:rPr>
          <w:rFonts w:ascii="Times New Roman" w:hAnsi="Times New Roman" w:cs="Times New Roman"/>
          <w:sz w:val="24"/>
          <w:szCs w:val="24"/>
        </w:rPr>
        <w:t xml:space="preserve">específicamente </w:t>
      </w:r>
      <w:r w:rsidRPr="001D414C">
        <w:rPr>
          <w:rFonts w:ascii="Times New Roman" w:hAnsi="Times New Roman" w:cs="Times New Roman"/>
          <w:sz w:val="24"/>
          <w:szCs w:val="24"/>
        </w:rPr>
        <w:t>en los programas sociales. La migración se percibe como una respuesta a las necesidades que enfrentan estas mujeres en sus trayectorias. Según el Instituto Nacional de Estadística, Geografía e Informática (</w:t>
      </w:r>
      <w:proofErr w:type="spellStart"/>
      <w:r w:rsidRPr="001D414C">
        <w:rPr>
          <w:rFonts w:ascii="Times New Roman" w:hAnsi="Times New Roman" w:cs="Times New Roman"/>
          <w:sz w:val="24"/>
          <w:szCs w:val="24"/>
        </w:rPr>
        <w:t>Inegi</w:t>
      </w:r>
      <w:proofErr w:type="spellEnd"/>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w:t>
      </w:r>
      <w:r w:rsidRPr="001D414C">
        <w:rPr>
          <w:rFonts w:ascii="Times New Roman" w:hAnsi="Times New Roman" w:cs="Times New Roman"/>
          <w:sz w:val="24"/>
          <w:szCs w:val="24"/>
        </w:rPr>
        <w:t>2017), los flujos migratorios entre 2009 y 2014 indican que, de 719</w:t>
      </w:r>
      <w:r>
        <w:rPr>
          <w:rFonts w:ascii="Times New Roman" w:hAnsi="Times New Roman" w:cs="Times New Roman"/>
          <w:sz w:val="24"/>
          <w:szCs w:val="24"/>
        </w:rPr>
        <w:t> </w:t>
      </w:r>
      <w:r w:rsidRPr="001D414C">
        <w:rPr>
          <w:rFonts w:ascii="Times New Roman" w:hAnsi="Times New Roman" w:cs="Times New Roman"/>
          <w:sz w:val="24"/>
          <w:szCs w:val="24"/>
        </w:rPr>
        <w:t>242 emigrantes hacia Estados Unidos, el 25.9</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 son mujeres (186</w:t>
      </w:r>
      <w:r>
        <w:rPr>
          <w:rFonts w:ascii="Times New Roman" w:hAnsi="Times New Roman" w:cs="Times New Roman"/>
          <w:sz w:val="24"/>
          <w:szCs w:val="24"/>
        </w:rPr>
        <w:t> </w:t>
      </w:r>
      <w:r w:rsidRPr="001D414C">
        <w:rPr>
          <w:rFonts w:ascii="Times New Roman" w:hAnsi="Times New Roman" w:cs="Times New Roman"/>
          <w:sz w:val="24"/>
          <w:szCs w:val="24"/>
        </w:rPr>
        <w:t xml:space="preserve">479). En este sentido, se han implementado programas de atención a migrantes en general durante los periodos de gobierno de Felipe Calderón y Enrique Peña Nieto, como el Programa de Atención a </w:t>
      </w:r>
      <w:proofErr w:type="gramStart"/>
      <w:r w:rsidRPr="001D414C">
        <w:rPr>
          <w:rFonts w:ascii="Times New Roman" w:hAnsi="Times New Roman" w:cs="Times New Roman"/>
          <w:sz w:val="24"/>
          <w:szCs w:val="24"/>
        </w:rPr>
        <w:t>Mexicanos</w:t>
      </w:r>
      <w:proofErr w:type="gramEnd"/>
      <w:r w:rsidRPr="001D414C">
        <w:rPr>
          <w:rFonts w:ascii="Times New Roman" w:hAnsi="Times New Roman" w:cs="Times New Roman"/>
          <w:sz w:val="24"/>
          <w:szCs w:val="24"/>
        </w:rPr>
        <w:t xml:space="preserve"> en el Exterior, el Programa 3x1 y el Programa Especial de Migración (Secretaría de Bienestar, </w:t>
      </w:r>
      <w:r w:rsidR="005A3157">
        <w:rPr>
          <w:rFonts w:ascii="Times New Roman" w:hAnsi="Times New Roman" w:cs="Times New Roman"/>
          <w:sz w:val="24"/>
          <w:szCs w:val="24"/>
        </w:rPr>
        <w:t xml:space="preserve">28 de marzo de </w:t>
      </w:r>
      <w:r w:rsidRPr="001D414C">
        <w:rPr>
          <w:rFonts w:ascii="Times New Roman" w:hAnsi="Times New Roman" w:cs="Times New Roman"/>
          <w:sz w:val="24"/>
          <w:szCs w:val="24"/>
        </w:rPr>
        <w:t>2017).</w:t>
      </w:r>
      <w:r>
        <w:rPr>
          <w:rFonts w:ascii="Times New Roman" w:hAnsi="Times New Roman" w:cs="Times New Roman"/>
          <w:sz w:val="24"/>
          <w:szCs w:val="24"/>
        </w:rPr>
        <w:t xml:space="preserve"> </w:t>
      </w:r>
      <w:r w:rsidRPr="001D414C">
        <w:rPr>
          <w:rFonts w:ascii="Times New Roman" w:hAnsi="Times New Roman" w:cs="Times New Roman"/>
          <w:bCs/>
          <w:sz w:val="24"/>
          <w:szCs w:val="24"/>
        </w:rPr>
        <w:t>Estos apoyos consistían en</w:t>
      </w:r>
      <w:r>
        <w:rPr>
          <w:rFonts w:ascii="Times New Roman" w:hAnsi="Times New Roman" w:cs="Times New Roman"/>
          <w:bCs/>
          <w:sz w:val="24"/>
          <w:szCs w:val="24"/>
        </w:rPr>
        <w:t xml:space="preserve"> lo siguiente:</w:t>
      </w:r>
    </w:p>
    <w:p w14:paraId="0D4B73BB" w14:textId="0F2C63EA" w:rsidR="00FC3D07" w:rsidRPr="001D414C" w:rsidRDefault="00FC3D07" w:rsidP="005C2ED2">
      <w:pPr>
        <w:spacing w:after="0" w:line="360" w:lineRule="auto"/>
        <w:ind w:left="1416"/>
        <w:jc w:val="both"/>
        <w:rPr>
          <w:rFonts w:ascii="Times New Roman" w:hAnsi="Times New Roman" w:cs="Times New Roman"/>
          <w:sz w:val="24"/>
          <w:szCs w:val="24"/>
          <w:shd w:val="clear" w:color="auto" w:fill="FFFFFF"/>
        </w:rPr>
      </w:pPr>
      <w:r w:rsidRPr="001D414C">
        <w:rPr>
          <w:rFonts w:ascii="Times New Roman" w:hAnsi="Times New Roman" w:cs="Times New Roman"/>
          <w:sz w:val="24"/>
          <w:szCs w:val="24"/>
          <w:shd w:val="clear" w:color="auto" w:fill="FFFFFF"/>
        </w:rPr>
        <w:t>Ayuda</w:t>
      </w:r>
      <w:r>
        <w:rPr>
          <w:rFonts w:ascii="Times New Roman" w:hAnsi="Times New Roman" w:cs="Times New Roman"/>
          <w:sz w:val="24"/>
          <w:szCs w:val="24"/>
          <w:shd w:val="clear" w:color="auto" w:fill="FFFFFF"/>
        </w:rPr>
        <w:t>r</w:t>
      </w:r>
      <w:r w:rsidRPr="001D414C">
        <w:rPr>
          <w:rFonts w:ascii="Times New Roman" w:hAnsi="Times New Roman" w:cs="Times New Roman"/>
          <w:sz w:val="24"/>
          <w:szCs w:val="24"/>
          <w:shd w:val="clear" w:color="auto" w:fill="FFFFFF"/>
        </w:rPr>
        <w:t xml:space="preserve"> para la construcción, ampliación en las redes de agua, saneamiento, drenaje; equipamiento en las escuelas públicas, comunitarios: que beneficien al menos a diez familias que radiquen en el mismo municipio donde se llevará a cabo el proyecto, y que contribuyan a la generación de ingreso y empleo (Secretar</w:t>
      </w:r>
      <w:r>
        <w:rPr>
          <w:rFonts w:ascii="Times New Roman" w:hAnsi="Times New Roman" w:cs="Times New Roman"/>
          <w:sz w:val="24"/>
          <w:szCs w:val="24"/>
          <w:shd w:val="clear" w:color="auto" w:fill="FFFFFF"/>
        </w:rPr>
        <w:t>í</w:t>
      </w:r>
      <w:r w:rsidRPr="001D414C">
        <w:rPr>
          <w:rFonts w:ascii="Times New Roman" w:hAnsi="Times New Roman" w:cs="Times New Roman"/>
          <w:sz w:val="24"/>
          <w:szCs w:val="24"/>
          <w:shd w:val="clear" w:color="auto" w:fill="FFFFFF"/>
        </w:rPr>
        <w:t xml:space="preserve">a de </w:t>
      </w:r>
      <w:r>
        <w:rPr>
          <w:rFonts w:ascii="Times New Roman" w:hAnsi="Times New Roman" w:cs="Times New Roman"/>
          <w:sz w:val="24"/>
          <w:szCs w:val="24"/>
          <w:shd w:val="clear" w:color="auto" w:fill="FFFFFF"/>
        </w:rPr>
        <w:t>B</w:t>
      </w:r>
      <w:r w:rsidRPr="001D414C">
        <w:rPr>
          <w:rFonts w:ascii="Times New Roman" w:hAnsi="Times New Roman" w:cs="Times New Roman"/>
          <w:sz w:val="24"/>
          <w:szCs w:val="24"/>
          <w:shd w:val="clear" w:color="auto" w:fill="FFFFFF"/>
        </w:rPr>
        <w:t>ienestar, 2017</w:t>
      </w:r>
      <w:r>
        <w:rPr>
          <w:rFonts w:ascii="Times New Roman" w:hAnsi="Times New Roman" w:cs="Times New Roman"/>
          <w:sz w:val="24"/>
          <w:szCs w:val="24"/>
          <w:shd w:val="clear" w:color="auto" w:fill="FFFFFF"/>
        </w:rPr>
        <w:t xml:space="preserve">, </w:t>
      </w:r>
      <w:r w:rsidR="00B255FC" w:rsidRPr="00B255FC">
        <w:rPr>
          <w:rFonts w:ascii="Times New Roman" w:hAnsi="Times New Roman" w:cs="Times New Roman"/>
          <w:sz w:val="24"/>
          <w:szCs w:val="24"/>
          <w:shd w:val="clear" w:color="auto" w:fill="FFFFFF"/>
        </w:rPr>
        <w:t>párr. 4</w:t>
      </w:r>
      <w:r w:rsidRPr="00B255FC">
        <w:rPr>
          <w:rFonts w:ascii="Times New Roman" w:hAnsi="Times New Roman" w:cs="Times New Roman"/>
          <w:sz w:val="24"/>
          <w:szCs w:val="24"/>
          <w:shd w:val="clear" w:color="auto" w:fill="FFFFFF"/>
        </w:rPr>
        <w:t>).</w:t>
      </w:r>
      <w:r w:rsidR="00B255FC" w:rsidRPr="00B255FC">
        <w:t xml:space="preserve"> </w:t>
      </w:r>
    </w:p>
    <w:p w14:paraId="22A386EE" w14:textId="53D63DFA" w:rsidR="00FC3D07" w:rsidRPr="001D414C" w:rsidRDefault="00FC3D07" w:rsidP="005C2ED2">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 cuanto a</w:t>
      </w:r>
      <w:r w:rsidRPr="001D414C">
        <w:rPr>
          <w:rFonts w:ascii="Times New Roman" w:hAnsi="Times New Roman" w:cs="Times New Roman"/>
          <w:sz w:val="24"/>
          <w:szCs w:val="24"/>
        </w:rPr>
        <w:t>l sistema de salud mexicano</w:t>
      </w:r>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 xml:space="preserve">este </w:t>
      </w:r>
      <w:r w:rsidRPr="001D414C">
        <w:rPr>
          <w:rFonts w:ascii="Times New Roman" w:hAnsi="Times New Roman" w:cs="Times New Roman"/>
          <w:sz w:val="24"/>
          <w:szCs w:val="24"/>
        </w:rPr>
        <w:t>cuenta con servicios</w:t>
      </w:r>
      <w:r>
        <w:rPr>
          <w:rFonts w:ascii="Times New Roman" w:hAnsi="Times New Roman" w:cs="Times New Roman"/>
          <w:sz w:val="24"/>
          <w:szCs w:val="24"/>
        </w:rPr>
        <w:t xml:space="preserve"> que </w:t>
      </w:r>
      <w:r w:rsidRPr="001D414C">
        <w:rPr>
          <w:rFonts w:ascii="Times New Roman" w:hAnsi="Times New Roman" w:cs="Times New Roman"/>
          <w:sz w:val="24"/>
          <w:szCs w:val="24"/>
        </w:rPr>
        <w:t xml:space="preserve">buscan prevenir o tratar las enfermedades. </w:t>
      </w:r>
      <w:r>
        <w:rPr>
          <w:rFonts w:ascii="Times New Roman" w:hAnsi="Times New Roman" w:cs="Times New Roman"/>
          <w:sz w:val="24"/>
          <w:szCs w:val="24"/>
        </w:rPr>
        <w:t>De hecho, e</w:t>
      </w:r>
      <w:r w:rsidRPr="001D414C">
        <w:rPr>
          <w:rFonts w:ascii="Times New Roman" w:hAnsi="Times New Roman" w:cs="Times New Roman"/>
          <w:sz w:val="24"/>
          <w:szCs w:val="24"/>
        </w:rPr>
        <w:t xml:space="preserve">l marco jurídico de </w:t>
      </w:r>
      <w:r w:rsidRPr="00B255FC">
        <w:rPr>
          <w:rFonts w:ascii="Times New Roman" w:hAnsi="Times New Roman" w:cs="Times New Roman"/>
          <w:sz w:val="24"/>
          <w:szCs w:val="24"/>
        </w:rPr>
        <w:t>la Constitución Política d</w:t>
      </w:r>
      <w:r w:rsidR="00B255FC" w:rsidRPr="00B255FC">
        <w:rPr>
          <w:rFonts w:ascii="Times New Roman" w:hAnsi="Times New Roman" w:cs="Times New Roman"/>
          <w:sz w:val="24"/>
          <w:szCs w:val="24"/>
        </w:rPr>
        <w:t xml:space="preserve">e los Estados Unidos Mexicanos </w:t>
      </w:r>
      <w:r w:rsidRPr="00B255FC">
        <w:rPr>
          <w:rFonts w:ascii="Times New Roman" w:hAnsi="Times New Roman" w:cs="Times New Roman"/>
          <w:sz w:val="24"/>
          <w:szCs w:val="24"/>
        </w:rPr>
        <w:t>(2023), que otorga derechos en esta mater</w:t>
      </w:r>
      <w:r w:rsidRPr="001D414C">
        <w:rPr>
          <w:rFonts w:ascii="Times New Roman" w:hAnsi="Times New Roman" w:cs="Times New Roman"/>
          <w:sz w:val="24"/>
          <w:szCs w:val="24"/>
        </w:rPr>
        <w:t>ia</w:t>
      </w:r>
      <w:r>
        <w:rPr>
          <w:rFonts w:ascii="Times New Roman" w:hAnsi="Times New Roman" w:cs="Times New Roman"/>
          <w:sz w:val="24"/>
          <w:szCs w:val="24"/>
        </w:rPr>
        <w:t>,</w:t>
      </w:r>
      <w:r w:rsidRPr="001D414C">
        <w:rPr>
          <w:rFonts w:ascii="Times New Roman" w:hAnsi="Times New Roman" w:cs="Times New Roman"/>
          <w:sz w:val="24"/>
          <w:szCs w:val="24"/>
        </w:rPr>
        <w:t xml:space="preserve"> establece </w:t>
      </w:r>
      <w:r>
        <w:rPr>
          <w:rFonts w:ascii="Times New Roman" w:hAnsi="Times New Roman" w:cs="Times New Roman"/>
          <w:sz w:val="24"/>
          <w:szCs w:val="24"/>
        </w:rPr>
        <w:t>lo siguiente:</w:t>
      </w:r>
    </w:p>
    <w:p w14:paraId="767C2290" w14:textId="77777777" w:rsidR="00FC3D07" w:rsidRPr="001D414C" w:rsidRDefault="00FC3D07" w:rsidP="005C2ED2">
      <w:pPr>
        <w:autoSpaceDE w:val="0"/>
        <w:autoSpaceDN w:val="0"/>
        <w:adjustRightInd w:val="0"/>
        <w:spacing w:after="0" w:line="360" w:lineRule="auto"/>
        <w:ind w:left="1416"/>
        <w:jc w:val="both"/>
        <w:rPr>
          <w:rFonts w:ascii="Times New Roman" w:hAnsi="Times New Roman" w:cs="Times New Roman"/>
          <w:sz w:val="24"/>
          <w:szCs w:val="24"/>
        </w:rPr>
      </w:pPr>
      <w:r w:rsidRPr="001D414C">
        <w:rPr>
          <w:rFonts w:ascii="Times New Roman" w:hAnsi="Times New Roman" w:cs="Times New Roman"/>
          <w:sz w:val="24"/>
          <w:szCs w:val="24"/>
        </w:rPr>
        <w:t>El Estado debe garantizar a toda la población el pleno acceso a la atención médica y a las medicinas que requiera. Sin embargo, un conjunto de factores, entre los cuales destacan el género, la edad, la generación, la clase social y la pertenencia étnica, generan desigualdad en las posibilidades de acceso a los servicios y en la calidad de los mismos (p.</w:t>
      </w:r>
      <w:r>
        <w:rPr>
          <w:rFonts w:ascii="Times New Roman" w:hAnsi="Times New Roman" w:cs="Times New Roman"/>
          <w:sz w:val="24"/>
          <w:szCs w:val="24"/>
        </w:rPr>
        <w:t xml:space="preserve"> </w:t>
      </w:r>
      <w:r w:rsidRPr="001D414C">
        <w:rPr>
          <w:rFonts w:ascii="Times New Roman" w:hAnsi="Times New Roman" w:cs="Times New Roman"/>
          <w:sz w:val="24"/>
          <w:szCs w:val="24"/>
        </w:rPr>
        <w:t>10).</w:t>
      </w:r>
    </w:p>
    <w:p w14:paraId="1346E0CE" w14:textId="77777777" w:rsidR="00FC3D07" w:rsidRPr="001D414C" w:rsidRDefault="00FC3D07" w:rsidP="005C2ED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Sin embargo, e</w:t>
      </w:r>
      <w:r w:rsidRPr="001D414C">
        <w:rPr>
          <w:rFonts w:ascii="Times New Roman" w:hAnsi="Times New Roman" w:cs="Times New Roman"/>
          <w:sz w:val="24"/>
          <w:szCs w:val="24"/>
        </w:rPr>
        <w:t>n este preámbulo sigue sin estar claro cómo afecta la salud de las mujeres que migran hacia Estados Unidos y regresan a sus lugares de origen, cuáles son las barreras específicas que enfrenta el gobierno abierto para que estas mujeres migrantes conozcan y accedan a los programas sociales de migración y salud, y cómo influyen dichos programas sociales en sus vidas.</w:t>
      </w:r>
      <w:r>
        <w:rPr>
          <w:rFonts w:ascii="Times New Roman" w:hAnsi="Times New Roman" w:cs="Times New Roman"/>
          <w:sz w:val="24"/>
          <w:szCs w:val="24"/>
        </w:rPr>
        <w:t xml:space="preserve"> </w:t>
      </w:r>
      <w:r w:rsidRPr="001D414C">
        <w:rPr>
          <w:rFonts w:ascii="Times New Roman" w:hAnsi="Times New Roman" w:cs="Times New Roman"/>
          <w:color w:val="000000" w:themeColor="text1"/>
          <w:sz w:val="24"/>
          <w:szCs w:val="24"/>
        </w:rPr>
        <w:t xml:space="preserve">De esta problematización se destaca </w:t>
      </w:r>
      <w:r>
        <w:rPr>
          <w:rFonts w:ascii="Times New Roman" w:hAnsi="Times New Roman" w:cs="Times New Roman"/>
          <w:color w:val="000000" w:themeColor="text1"/>
          <w:sz w:val="24"/>
          <w:szCs w:val="24"/>
        </w:rPr>
        <w:t>esto:</w:t>
      </w:r>
    </w:p>
    <w:p w14:paraId="212B074B" w14:textId="7363E876" w:rsidR="00FC3D07" w:rsidRPr="001D414C" w:rsidRDefault="00FC3D07" w:rsidP="005C2ED2">
      <w:pPr>
        <w:spacing w:after="0" w:line="360" w:lineRule="auto"/>
        <w:ind w:left="1416"/>
        <w:jc w:val="both"/>
        <w:rPr>
          <w:rFonts w:ascii="Times New Roman" w:hAnsi="Times New Roman" w:cs="Times New Roman"/>
          <w:color w:val="000000" w:themeColor="text1"/>
          <w:sz w:val="24"/>
          <w:szCs w:val="24"/>
        </w:rPr>
      </w:pPr>
      <w:r w:rsidRPr="001D414C">
        <w:rPr>
          <w:rFonts w:ascii="Times New Roman" w:hAnsi="Times New Roman" w:cs="Times New Roman"/>
          <w:color w:val="000000" w:themeColor="text1"/>
          <w:sz w:val="24"/>
          <w:szCs w:val="24"/>
        </w:rPr>
        <w:t xml:space="preserve">El gobierno </w:t>
      </w:r>
      <w:r>
        <w:rPr>
          <w:rFonts w:ascii="Times New Roman" w:hAnsi="Times New Roman" w:cs="Times New Roman"/>
          <w:color w:val="000000" w:themeColor="text1"/>
          <w:sz w:val="24"/>
          <w:szCs w:val="24"/>
        </w:rPr>
        <w:t>m</w:t>
      </w:r>
      <w:r w:rsidRPr="001D414C">
        <w:rPr>
          <w:rFonts w:ascii="Times New Roman" w:hAnsi="Times New Roman" w:cs="Times New Roman"/>
          <w:color w:val="000000" w:themeColor="text1"/>
          <w:sz w:val="24"/>
          <w:szCs w:val="24"/>
        </w:rPr>
        <w:t>exicano a través de la Secretar</w:t>
      </w:r>
      <w:r>
        <w:rPr>
          <w:rFonts w:ascii="Times New Roman" w:hAnsi="Times New Roman" w:cs="Times New Roman"/>
          <w:color w:val="000000" w:themeColor="text1"/>
          <w:sz w:val="24"/>
          <w:szCs w:val="24"/>
        </w:rPr>
        <w:t>í</w:t>
      </w:r>
      <w:r w:rsidRPr="001D414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d</w:t>
      </w:r>
      <w:r w:rsidRPr="001D414C">
        <w:rPr>
          <w:rFonts w:ascii="Times New Roman" w:hAnsi="Times New Roman" w:cs="Times New Roman"/>
          <w:color w:val="000000" w:themeColor="text1"/>
          <w:sz w:val="24"/>
          <w:szCs w:val="24"/>
        </w:rPr>
        <w:t xml:space="preserve">e Salud prestó servicios en el periodo 2012-2018 a través del Seguro Popular, actualmente el Instituto Nacional de Salud Para el Bienestar [INSABI] (2018-2024) que es ocupado por las personas que no cuentan con seguridad social y reciben atención gratuita en centros de salud, unidades médicas del bienestar, unidades de espacialidades Médicas [UNEMES] y en los hospitales rural, comunitarios y generales </w:t>
      </w:r>
      <w:r w:rsidRPr="001D414C">
        <w:rPr>
          <w:rFonts w:ascii="Times New Roman" w:eastAsia="Calibri" w:hAnsi="Times New Roman" w:cs="Times New Roman"/>
          <w:sz w:val="24"/>
          <w:szCs w:val="24"/>
        </w:rPr>
        <w:t>(</w:t>
      </w:r>
      <w:r w:rsidR="005A3157">
        <w:rPr>
          <w:rFonts w:ascii="Times New Roman" w:hAnsi="Times New Roman" w:cs="Times New Roman"/>
          <w:bCs/>
          <w:sz w:val="24"/>
          <w:szCs w:val="24"/>
        </w:rPr>
        <w:t>Méndez y Llanos</w:t>
      </w:r>
      <w:r w:rsidRPr="001D414C">
        <w:rPr>
          <w:rFonts w:ascii="Times New Roman" w:eastAsia="Calibri" w:hAnsi="Times New Roman" w:cs="Times New Roman"/>
          <w:sz w:val="24"/>
          <w:szCs w:val="24"/>
        </w:rPr>
        <w:t>, 2021).</w:t>
      </w:r>
    </w:p>
    <w:p w14:paraId="0AC39487" w14:textId="77777777" w:rsidR="00FC3D07" w:rsidRPr="001D414C" w:rsidRDefault="00FC3D07" w:rsidP="005C2ED2">
      <w:pPr>
        <w:spacing w:after="0" w:line="360" w:lineRule="auto"/>
        <w:ind w:firstLine="708"/>
        <w:jc w:val="both"/>
        <w:rPr>
          <w:rFonts w:ascii="Times New Roman" w:hAnsi="Times New Roman" w:cs="Times New Roman"/>
          <w:color w:val="000000" w:themeColor="text1"/>
          <w:sz w:val="24"/>
          <w:szCs w:val="24"/>
        </w:rPr>
      </w:pPr>
      <w:r w:rsidRPr="001D414C">
        <w:rPr>
          <w:rFonts w:ascii="Times New Roman" w:hAnsi="Times New Roman" w:cs="Times New Roman"/>
          <w:color w:val="000000" w:themeColor="text1"/>
          <w:sz w:val="24"/>
          <w:szCs w:val="24"/>
        </w:rPr>
        <w:t xml:space="preserve">También, de acuerdo </w:t>
      </w:r>
      <w:r>
        <w:rPr>
          <w:rFonts w:ascii="Times New Roman" w:hAnsi="Times New Roman" w:cs="Times New Roman"/>
          <w:color w:val="000000" w:themeColor="text1"/>
          <w:sz w:val="24"/>
          <w:szCs w:val="24"/>
        </w:rPr>
        <w:t>con el</w:t>
      </w:r>
      <w:r w:rsidRPr="001D414C">
        <w:rPr>
          <w:rFonts w:ascii="Times New Roman" w:hAnsi="Times New Roman" w:cs="Times New Roman"/>
          <w:color w:val="000000" w:themeColor="text1"/>
          <w:sz w:val="24"/>
          <w:szCs w:val="24"/>
        </w:rPr>
        <w:t xml:space="preserve"> Instituto Nacional de Salud Pública</w:t>
      </w:r>
      <w:r>
        <w:rPr>
          <w:rFonts w:ascii="Times New Roman" w:hAnsi="Times New Roman" w:cs="Times New Roman"/>
          <w:color w:val="000000" w:themeColor="text1"/>
          <w:sz w:val="24"/>
          <w:szCs w:val="24"/>
        </w:rPr>
        <w:t>,</w:t>
      </w:r>
      <w:r w:rsidRPr="001D414C">
        <w:rPr>
          <w:rFonts w:ascii="Times New Roman" w:hAnsi="Times New Roman" w:cs="Times New Roman"/>
          <w:color w:val="000000" w:themeColor="text1"/>
          <w:sz w:val="24"/>
          <w:szCs w:val="24"/>
        </w:rPr>
        <w:t xml:space="preserve"> se informa</w:t>
      </w:r>
      <w:r>
        <w:rPr>
          <w:rFonts w:ascii="Times New Roman" w:hAnsi="Times New Roman" w:cs="Times New Roman"/>
          <w:color w:val="000000" w:themeColor="text1"/>
          <w:sz w:val="24"/>
          <w:szCs w:val="24"/>
        </w:rPr>
        <w:t>:</w:t>
      </w:r>
    </w:p>
    <w:p w14:paraId="0C25AF13" w14:textId="77777777" w:rsidR="00FC3D07" w:rsidRPr="001D414C" w:rsidRDefault="00FC3D07" w:rsidP="005C2ED2">
      <w:pPr>
        <w:spacing w:after="0" w:line="360" w:lineRule="auto"/>
        <w:ind w:left="1416"/>
        <w:jc w:val="both"/>
        <w:rPr>
          <w:rFonts w:ascii="Times New Roman" w:hAnsi="Times New Roman" w:cs="Times New Roman"/>
          <w:color w:val="000000" w:themeColor="text1"/>
          <w:sz w:val="24"/>
          <w:szCs w:val="24"/>
        </w:rPr>
      </w:pPr>
      <w:r w:rsidRPr="001D414C">
        <w:rPr>
          <w:rFonts w:ascii="Times New Roman" w:hAnsi="Times New Roman" w:cs="Times New Roman"/>
          <w:color w:val="000000" w:themeColor="text1"/>
          <w:sz w:val="24"/>
          <w:szCs w:val="24"/>
        </w:rPr>
        <w:t>Cuenta con los sistemas del Instituto Mexicano del Seguro Social [IMSS], el instituto de seguridad y de Servicios</w:t>
      </w:r>
      <w:r>
        <w:rPr>
          <w:rFonts w:ascii="Times New Roman" w:hAnsi="Times New Roman" w:cs="Times New Roman"/>
          <w:color w:val="000000" w:themeColor="text1"/>
          <w:sz w:val="24"/>
          <w:szCs w:val="24"/>
        </w:rPr>
        <w:t xml:space="preserve"> </w:t>
      </w:r>
      <w:r w:rsidRPr="001D414C">
        <w:rPr>
          <w:rFonts w:ascii="Times New Roman" w:hAnsi="Times New Roman" w:cs="Times New Roman"/>
          <w:color w:val="000000" w:themeColor="text1"/>
          <w:sz w:val="24"/>
          <w:szCs w:val="24"/>
        </w:rPr>
        <w:t>Sociales de los trabajadores del Estado [ISSSTE] estas funcionan como aseguradoras federales a las cuales aportan recursos tanto el obrero como el patrón y</w:t>
      </w:r>
      <w:r>
        <w:rPr>
          <w:rFonts w:ascii="Times New Roman" w:hAnsi="Times New Roman" w:cs="Times New Roman"/>
          <w:color w:val="000000" w:themeColor="text1"/>
          <w:sz w:val="24"/>
          <w:szCs w:val="24"/>
        </w:rPr>
        <w:t xml:space="preserve"> </w:t>
      </w:r>
      <w:r w:rsidRPr="001D414C">
        <w:rPr>
          <w:rFonts w:ascii="Times New Roman" w:hAnsi="Times New Roman" w:cs="Times New Roman"/>
          <w:color w:val="000000" w:themeColor="text1"/>
          <w:sz w:val="24"/>
          <w:szCs w:val="24"/>
        </w:rPr>
        <w:t xml:space="preserve">el gobierno (Salgado </w:t>
      </w:r>
      <w:r w:rsidRPr="001D414C">
        <w:rPr>
          <w:rFonts w:ascii="Times New Roman" w:hAnsi="Times New Roman" w:cs="Times New Roman"/>
          <w:i/>
          <w:iCs/>
          <w:color w:val="000000" w:themeColor="text1"/>
          <w:sz w:val="24"/>
          <w:szCs w:val="24"/>
        </w:rPr>
        <w:t>et al</w:t>
      </w:r>
      <w:r w:rsidRPr="001D414C">
        <w:rPr>
          <w:rFonts w:ascii="Times New Roman" w:hAnsi="Times New Roman" w:cs="Times New Roman"/>
          <w:color w:val="000000" w:themeColor="text1"/>
          <w:sz w:val="24"/>
          <w:szCs w:val="24"/>
        </w:rPr>
        <w:t>., 2007).</w:t>
      </w:r>
    </w:p>
    <w:p w14:paraId="1CBA2FF1" w14:textId="77777777" w:rsidR="00FC3D07" w:rsidRDefault="00FC3D07"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Dado que una de las funciones del gobierno abierto es fomentar la colaboración, transparencia y participación de los ciudadanos, esta última </w:t>
      </w:r>
      <w:r>
        <w:rPr>
          <w:rFonts w:ascii="Times New Roman" w:hAnsi="Times New Roman" w:cs="Times New Roman"/>
          <w:sz w:val="24"/>
          <w:szCs w:val="24"/>
        </w:rPr>
        <w:t>resulta</w:t>
      </w:r>
      <w:r w:rsidRPr="001D414C">
        <w:rPr>
          <w:rFonts w:ascii="Times New Roman" w:hAnsi="Times New Roman" w:cs="Times New Roman"/>
          <w:sz w:val="24"/>
          <w:szCs w:val="24"/>
        </w:rPr>
        <w:t xml:space="preserve"> fundamental</w:t>
      </w:r>
      <w:r>
        <w:rPr>
          <w:rFonts w:ascii="Times New Roman" w:hAnsi="Times New Roman" w:cs="Times New Roman"/>
          <w:sz w:val="24"/>
          <w:szCs w:val="24"/>
        </w:rPr>
        <w:t>,</w:t>
      </w:r>
      <w:r w:rsidRPr="001D414C">
        <w:rPr>
          <w:rFonts w:ascii="Times New Roman" w:hAnsi="Times New Roman" w:cs="Times New Roman"/>
          <w:sz w:val="24"/>
          <w:szCs w:val="24"/>
        </w:rPr>
        <w:t xml:space="preserve"> ya que actúa como un mecanismo para moderar y controlar el poder de los políticos, </w:t>
      </w:r>
      <w:r>
        <w:rPr>
          <w:rFonts w:ascii="Times New Roman" w:hAnsi="Times New Roman" w:cs="Times New Roman"/>
          <w:sz w:val="24"/>
          <w:szCs w:val="24"/>
        </w:rPr>
        <w:t>así como permitir</w:t>
      </w:r>
      <w:r w:rsidRPr="001D414C">
        <w:rPr>
          <w:rFonts w:ascii="Times New Roman" w:hAnsi="Times New Roman" w:cs="Times New Roman"/>
          <w:sz w:val="24"/>
          <w:szCs w:val="24"/>
        </w:rPr>
        <w:t xml:space="preserve"> que la sociedad, basada en sus necesidades comunitarias, tenga voz en la toma de decisiones (Serrano, 2015). </w:t>
      </w:r>
      <w:r>
        <w:rPr>
          <w:rFonts w:ascii="Times New Roman" w:hAnsi="Times New Roman" w:cs="Times New Roman"/>
          <w:sz w:val="24"/>
          <w:szCs w:val="24"/>
        </w:rPr>
        <w:t>Así</w:t>
      </w:r>
      <w:r w:rsidRPr="001D414C">
        <w:rPr>
          <w:rFonts w:ascii="Times New Roman" w:hAnsi="Times New Roman" w:cs="Times New Roman"/>
          <w:sz w:val="24"/>
          <w:szCs w:val="24"/>
        </w:rPr>
        <w:t>, si las mujeres migrantes no participan, se pierde la oportunidad de fomentar la colaboración y el bienestar, además de excluirlas de sus derechos ciudadanos. Por ende, es crucial que el gobierno abra sus canales de comunicación e incluya a las mujeres que retornan para que puedan ejercer sus derechos.</w:t>
      </w:r>
    </w:p>
    <w:p w14:paraId="2DCDE155" w14:textId="77777777" w:rsidR="00FC3D07" w:rsidRPr="001D414C" w:rsidRDefault="00FC3D07"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lastRenderedPageBreak/>
        <w:t>Según Oszlak</w:t>
      </w:r>
      <w:r>
        <w:rPr>
          <w:rFonts w:ascii="Times New Roman" w:hAnsi="Times New Roman" w:cs="Times New Roman"/>
          <w:sz w:val="24"/>
          <w:szCs w:val="24"/>
        </w:rPr>
        <w:t xml:space="preserve"> (2013)</w:t>
      </w:r>
      <w:r w:rsidRPr="001D414C">
        <w:rPr>
          <w:rFonts w:ascii="Times New Roman" w:hAnsi="Times New Roman" w:cs="Times New Roman"/>
          <w:sz w:val="24"/>
          <w:szCs w:val="24"/>
        </w:rPr>
        <w:t xml:space="preserve">, </w:t>
      </w:r>
      <w:r>
        <w:rPr>
          <w:rFonts w:ascii="Times New Roman" w:hAnsi="Times New Roman" w:cs="Times New Roman"/>
          <w:sz w:val="24"/>
          <w:szCs w:val="24"/>
        </w:rPr>
        <w:t>“e</w:t>
      </w:r>
      <w:r w:rsidRPr="001D414C">
        <w:rPr>
          <w:rFonts w:ascii="Times New Roman" w:hAnsi="Times New Roman" w:cs="Times New Roman"/>
          <w:sz w:val="24"/>
          <w:szCs w:val="24"/>
        </w:rPr>
        <w:t>l pleno ejercicio del gobierno abierto para avanzar implica: transparencia, participación y colaboración</w:t>
      </w:r>
      <w:r>
        <w:rPr>
          <w:rFonts w:ascii="Times New Roman" w:hAnsi="Times New Roman" w:cs="Times New Roman"/>
          <w:sz w:val="24"/>
          <w:szCs w:val="24"/>
        </w:rPr>
        <w:t>”</w:t>
      </w:r>
      <w:r w:rsidRPr="001D414C">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6). Este conjunto de elementos debe ser analizado en el contexto de la construcción de la realidad social en materia de salud de las mujeres migrantes, inicialmente </w:t>
      </w:r>
      <w:r>
        <w:rPr>
          <w:rFonts w:ascii="Times New Roman" w:hAnsi="Times New Roman" w:cs="Times New Roman"/>
          <w:sz w:val="24"/>
          <w:szCs w:val="24"/>
        </w:rPr>
        <w:t xml:space="preserve">con énfasis </w:t>
      </w:r>
      <w:r w:rsidRPr="001D414C">
        <w:rPr>
          <w:rFonts w:ascii="Times New Roman" w:hAnsi="Times New Roman" w:cs="Times New Roman"/>
          <w:sz w:val="24"/>
          <w:szCs w:val="24"/>
        </w:rPr>
        <w:t xml:space="preserve">en los </w:t>
      </w:r>
      <w:r>
        <w:rPr>
          <w:rFonts w:ascii="Times New Roman" w:hAnsi="Times New Roman" w:cs="Times New Roman"/>
          <w:sz w:val="24"/>
          <w:szCs w:val="24"/>
        </w:rPr>
        <w:t xml:space="preserve">siguientes </w:t>
      </w:r>
      <w:r w:rsidRPr="001D414C">
        <w:rPr>
          <w:rFonts w:ascii="Times New Roman" w:hAnsi="Times New Roman" w:cs="Times New Roman"/>
          <w:sz w:val="24"/>
          <w:szCs w:val="24"/>
        </w:rPr>
        <w:t>instrumentos internacionales existentes en el Programa por la Cohesión Social de América Latina.</w:t>
      </w:r>
    </w:p>
    <w:p w14:paraId="4E4A36DF" w14:textId="77777777" w:rsidR="00FC3D07" w:rsidRPr="001D414C" w:rsidRDefault="00FC3D07" w:rsidP="005C2ED2">
      <w:pPr>
        <w:spacing w:after="0" w:line="360" w:lineRule="auto"/>
        <w:ind w:left="1416"/>
        <w:jc w:val="both"/>
        <w:rPr>
          <w:rFonts w:ascii="Times New Roman" w:hAnsi="Times New Roman" w:cs="Times New Roman"/>
          <w:sz w:val="24"/>
          <w:szCs w:val="24"/>
        </w:rPr>
      </w:pPr>
      <w:r w:rsidRPr="001D414C">
        <w:rPr>
          <w:rFonts w:ascii="Times New Roman" w:hAnsi="Times New Roman" w:cs="Times New Roman"/>
          <w:sz w:val="24"/>
          <w:szCs w:val="24"/>
        </w:rPr>
        <w:t xml:space="preserve">Convenio sobre los Trabajadores Migrantes (1939), Convenio sobre las Migraciones en condiciones abusivas y la promoción de la igualdad de oportunidades y de trato de los trabajadores migrantes (1978), Convención Internacional sobre la Protección de los Derechos de todos los Trabajadores Migratorios y sus Familiares (1990), Protocolo contra el Tráfico Ilícito de Migrantes por Tierra, Mar y Aire (2000), Convención sobre el estatuto de los refugiados (1951) y la Opinión Consultiva OC-21/14 Corte Interamericana en Derechos Humanos (2014), entre los principales (Cruz </w:t>
      </w:r>
      <w:r w:rsidRPr="001D414C">
        <w:rPr>
          <w:rFonts w:ascii="Times New Roman" w:hAnsi="Times New Roman" w:cs="Times New Roman"/>
          <w:i/>
          <w:sz w:val="24"/>
          <w:szCs w:val="24"/>
        </w:rPr>
        <w:t>et al</w:t>
      </w:r>
      <w:r w:rsidRPr="001D414C">
        <w:rPr>
          <w:rFonts w:ascii="Times New Roman" w:hAnsi="Times New Roman" w:cs="Times New Roman"/>
          <w:sz w:val="24"/>
          <w:szCs w:val="24"/>
        </w:rPr>
        <w:t>.,</w:t>
      </w:r>
      <w:r>
        <w:rPr>
          <w:rFonts w:ascii="Times New Roman" w:hAnsi="Times New Roman" w:cs="Times New Roman"/>
          <w:sz w:val="24"/>
          <w:szCs w:val="24"/>
        </w:rPr>
        <w:t xml:space="preserve"> </w:t>
      </w:r>
      <w:r w:rsidRPr="001D414C">
        <w:rPr>
          <w:rFonts w:ascii="Times New Roman" w:hAnsi="Times New Roman" w:cs="Times New Roman"/>
          <w:sz w:val="24"/>
          <w:szCs w:val="24"/>
        </w:rPr>
        <w:t>2020</w:t>
      </w:r>
      <w:r>
        <w:rPr>
          <w:rFonts w:ascii="Times New Roman" w:hAnsi="Times New Roman" w:cs="Times New Roman"/>
          <w:sz w:val="24"/>
          <w:szCs w:val="24"/>
        </w:rPr>
        <w:t>, p.</w:t>
      </w:r>
      <w:r w:rsidRPr="001D414C">
        <w:rPr>
          <w:rFonts w:ascii="Times New Roman" w:hAnsi="Times New Roman" w:cs="Times New Roman"/>
          <w:sz w:val="24"/>
          <w:szCs w:val="24"/>
        </w:rPr>
        <w:t xml:space="preserve"> 248). </w:t>
      </w:r>
    </w:p>
    <w:p w14:paraId="1027DD4F" w14:textId="77777777" w:rsidR="00FC3D07" w:rsidRPr="001D414C" w:rsidRDefault="00FC3D07"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Estos programas están orientados a abordar diversas problemáticas de la agenda de América Latina. Sin embargo, actualmente no están resolviendo la problemática actual de la agenda, que debe centrarse en una política pública transparente, participativa y diseñada por y para las personas migrantes. </w:t>
      </w:r>
      <w:r>
        <w:rPr>
          <w:rFonts w:ascii="Times New Roman" w:hAnsi="Times New Roman" w:cs="Times New Roman"/>
          <w:sz w:val="24"/>
          <w:szCs w:val="24"/>
        </w:rPr>
        <w:t>En otras palabras, e</w:t>
      </w:r>
      <w:r w:rsidRPr="001D414C">
        <w:rPr>
          <w:rFonts w:ascii="Times New Roman" w:hAnsi="Times New Roman" w:cs="Times New Roman"/>
          <w:sz w:val="24"/>
          <w:szCs w:val="24"/>
        </w:rPr>
        <w:t>sta política debería ser capaz de identificar y abordar las necesidades relacionadas con la salud y los derechos humanos de manera efectiva.</w:t>
      </w:r>
      <w:r>
        <w:rPr>
          <w:rFonts w:ascii="Times New Roman" w:hAnsi="Times New Roman" w:cs="Times New Roman"/>
          <w:sz w:val="24"/>
          <w:szCs w:val="24"/>
        </w:rPr>
        <w:t xml:space="preserve"> </w:t>
      </w:r>
      <w:r w:rsidRPr="001D414C">
        <w:rPr>
          <w:rFonts w:ascii="Times New Roman" w:hAnsi="Times New Roman" w:cs="Times New Roman"/>
          <w:sz w:val="24"/>
          <w:szCs w:val="24"/>
        </w:rPr>
        <w:t>En el caso de México</w:t>
      </w:r>
      <w:r>
        <w:rPr>
          <w:rFonts w:ascii="Times New Roman" w:hAnsi="Times New Roman" w:cs="Times New Roman"/>
          <w:sz w:val="24"/>
          <w:szCs w:val="24"/>
        </w:rPr>
        <w:t>, se plantea lo siguiente</w:t>
      </w:r>
      <w:r w:rsidRPr="001D414C">
        <w:rPr>
          <w:rFonts w:ascii="Times New Roman" w:hAnsi="Times New Roman" w:cs="Times New Roman"/>
          <w:sz w:val="24"/>
          <w:szCs w:val="24"/>
        </w:rPr>
        <w:t>:</w:t>
      </w:r>
    </w:p>
    <w:p w14:paraId="6461E06F" w14:textId="77777777" w:rsidR="00FC3D07" w:rsidRPr="001D414C" w:rsidRDefault="00FC3D07" w:rsidP="005C2ED2">
      <w:pPr>
        <w:autoSpaceDE w:val="0"/>
        <w:autoSpaceDN w:val="0"/>
        <w:adjustRightInd w:val="0"/>
        <w:spacing w:after="0" w:line="360" w:lineRule="auto"/>
        <w:ind w:left="1416"/>
        <w:jc w:val="both"/>
        <w:rPr>
          <w:rFonts w:ascii="Times New Roman" w:hAnsi="Times New Roman" w:cs="Times New Roman"/>
          <w:sz w:val="24"/>
          <w:szCs w:val="24"/>
        </w:rPr>
      </w:pPr>
      <w:r w:rsidRPr="001D414C">
        <w:rPr>
          <w:rFonts w:ascii="Times New Roman" w:hAnsi="Times New Roman" w:cs="Times New Roman"/>
          <w:sz w:val="24"/>
          <w:szCs w:val="24"/>
        </w:rPr>
        <w:t xml:space="preserve">La Constitución Política de los Estados Unidos Mexicanos es la máxima ley Aplicable en el país y establece el marco para legislaciones secundarias federales y estatales. De esta forma los Tratados Internacionales se encuentran en un nivel inferior a la Carta </w:t>
      </w:r>
      <w:proofErr w:type="gramStart"/>
      <w:r w:rsidRPr="001D414C">
        <w:rPr>
          <w:rFonts w:ascii="Times New Roman" w:hAnsi="Times New Roman" w:cs="Times New Roman"/>
          <w:sz w:val="24"/>
          <w:szCs w:val="24"/>
        </w:rPr>
        <w:t>Magna</w:t>
      </w:r>
      <w:proofErr w:type="gramEnd"/>
      <w:r w:rsidRPr="001D414C">
        <w:rPr>
          <w:rFonts w:ascii="Times New Roman" w:hAnsi="Times New Roman" w:cs="Times New Roman"/>
          <w:sz w:val="24"/>
          <w:szCs w:val="24"/>
        </w:rPr>
        <w:t xml:space="preserve"> pero por encima de las leyes generales y estatales. A su vez, las leyes estatales se sujetan a los preceptos establecidos tanto en las constituciones estatales como en las leyes federales, ya que éstas últimas sirven de marco para el desarrollo de las segundas en relación a determinadas atribuciones que, de acuerdo a la Constitución general, son distribuidos entre los estados y la Federación.</w:t>
      </w:r>
    </w:p>
    <w:p w14:paraId="0DCDCADB" w14:textId="72AC0165" w:rsidR="00FC3D07" w:rsidRPr="001D414C" w:rsidRDefault="00FC3D07" w:rsidP="0080381C">
      <w:pPr>
        <w:autoSpaceDE w:val="0"/>
        <w:autoSpaceDN w:val="0"/>
        <w:adjustRightInd w:val="0"/>
        <w:spacing w:after="0" w:line="360" w:lineRule="auto"/>
        <w:ind w:left="1416"/>
        <w:jc w:val="both"/>
        <w:rPr>
          <w:rFonts w:ascii="Times New Roman" w:hAnsi="Times New Roman" w:cs="Times New Roman"/>
          <w:sz w:val="24"/>
          <w:szCs w:val="24"/>
        </w:rPr>
      </w:pPr>
      <w:r w:rsidRPr="001D414C">
        <w:rPr>
          <w:rFonts w:ascii="Times New Roman" w:hAnsi="Times New Roman" w:cs="Times New Roman"/>
          <w:sz w:val="24"/>
          <w:szCs w:val="24"/>
        </w:rPr>
        <w:t xml:space="preserve">La forma en que finalmente aterrizan las políticas públicas en la población es a través de los distintos programas que se implementan y que se encuentran diseñados mediante una serie de reglas de operación, derivados de los preceptos constitucionales y de cada una de las leyes federales o estatales. En el mismo sentido, para la implementación de dichos programas “se definen cuáles serán las </w:t>
      </w:r>
      <w:r w:rsidRPr="001D414C">
        <w:rPr>
          <w:rFonts w:ascii="Times New Roman" w:hAnsi="Times New Roman" w:cs="Times New Roman"/>
          <w:sz w:val="24"/>
          <w:szCs w:val="24"/>
        </w:rPr>
        <w:lastRenderedPageBreak/>
        <w:t xml:space="preserve">instituciones encargadas de su operación, las cuales a su vez requieren de un sustento jurídico mediante las leyes orgánicas que establecen su estructura y funciones, entre otros aspectos (Cruz </w:t>
      </w:r>
      <w:r w:rsidRPr="001D414C">
        <w:rPr>
          <w:rFonts w:ascii="Times New Roman" w:hAnsi="Times New Roman" w:cs="Times New Roman"/>
          <w:i/>
          <w:sz w:val="24"/>
          <w:szCs w:val="24"/>
        </w:rPr>
        <w:t>et al</w:t>
      </w:r>
      <w:r w:rsidRPr="001D414C">
        <w:rPr>
          <w:rFonts w:ascii="Times New Roman" w:hAnsi="Times New Roman" w:cs="Times New Roman"/>
          <w:sz w:val="24"/>
          <w:szCs w:val="24"/>
        </w:rPr>
        <w:t>., 2020</w:t>
      </w:r>
      <w:r>
        <w:rPr>
          <w:rFonts w:ascii="Times New Roman" w:hAnsi="Times New Roman" w:cs="Times New Roman"/>
          <w:sz w:val="24"/>
          <w:szCs w:val="24"/>
        </w:rPr>
        <w:t xml:space="preserve">, pp. </w:t>
      </w:r>
      <w:r w:rsidRPr="001D414C">
        <w:rPr>
          <w:rFonts w:ascii="Times New Roman" w:hAnsi="Times New Roman" w:cs="Times New Roman"/>
          <w:sz w:val="24"/>
          <w:szCs w:val="24"/>
        </w:rPr>
        <w:t>248-249).</w:t>
      </w:r>
    </w:p>
    <w:p w14:paraId="2AEBF75F" w14:textId="0681DD6E" w:rsidR="00FC3D07" w:rsidRDefault="00FC3D07"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Por consiguiente, el gobierno abierto emerge como una estrategia ante la ausencia de políticas públicas dirigidas a las personas migrantes y su salud. </w:t>
      </w:r>
      <w:r>
        <w:rPr>
          <w:rFonts w:ascii="Times New Roman" w:hAnsi="Times New Roman" w:cs="Times New Roman"/>
          <w:sz w:val="24"/>
          <w:szCs w:val="24"/>
        </w:rPr>
        <w:t>“</w:t>
      </w:r>
      <w:r w:rsidRPr="001D414C">
        <w:rPr>
          <w:rFonts w:ascii="Times New Roman" w:hAnsi="Times New Roman" w:cs="Times New Roman"/>
          <w:sz w:val="24"/>
          <w:szCs w:val="24"/>
        </w:rPr>
        <w:t>Cuando las niñas, las mujeres y los hombres no participan en el gobierno abierto, perdemos información, conocimiento y habilidades que podrían potenciar reformas ambiciosas con impactos en la vida de las personas que migran</w:t>
      </w:r>
      <w:r>
        <w:rPr>
          <w:rFonts w:ascii="Times New Roman" w:hAnsi="Times New Roman" w:cs="Times New Roman"/>
          <w:sz w:val="24"/>
          <w:szCs w:val="24"/>
        </w:rPr>
        <w:t>”</w:t>
      </w:r>
      <w:r w:rsidRPr="001D414C">
        <w:rPr>
          <w:rFonts w:ascii="Times New Roman" w:hAnsi="Times New Roman" w:cs="Times New Roman"/>
          <w:sz w:val="24"/>
          <w:szCs w:val="24"/>
        </w:rPr>
        <w:t xml:space="preserve"> (Sánchez, 20</w:t>
      </w:r>
      <w:r w:rsidR="005A3157">
        <w:rPr>
          <w:rFonts w:ascii="Times New Roman" w:hAnsi="Times New Roman" w:cs="Times New Roman"/>
          <w:sz w:val="24"/>
          <w:szCs w:val="24"/>
        </w:rPr>
        <w:t>22</w:t>
      </w:r>
      <w:r w:rsidRPr="001D414C">
        <w:rPr>
          <w:rFonts w:ascii="Times New Roman" w:hAnsi="Times New Roman" w:cs="Times New Roman"/>
          <w:sz w:val="24"/>
          <w:szCs w:val="24"/>
        </w:rPr>
        <w:t>, p.</w:t>
      </w:r>
      <w:r>
        <w:rPr>
          <w:rFonts w:ascii="Times New Roman" w:hAnsi="Times New Roman" w:cs="Times New Roman"/>
          <w:sz w:val="24"/>
          <w:szCs w:val="24"/>
        </w:rPr>
        <w:t xml:space="preserve"> </w:t>
      </w:r>
      <w:r w:rsidRPr="001D414C">
        <w:rPr>
          <w:rFonts w:ascii="Times New Roman" w:hAnsi="Times New Roman" w:cs="Times New Roman"/>
          <w:sz w:val="24"/>
          <w:szCs w:val="24"/>
        </w:rPr>
        <w:t>4). Por ende, se propone abrir el gobierno para facilitar el acceso de más programas a las comunidades, especialmente a las mujeres.</w:t>
      </w:r>
    </w:p>
    <w:p w14:paraId="397DB9C0" w14:textId="77777777" w:rsidR="00FC3D07" w:rsidRPr="001D414C" w:rsidRDefault="00FC3D07"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w:t>
      </w:r>
      <w:r w:rsidRPr="001D414C">
        <w:rPr>
          <w:rFonts w:ascii="Times New Roman" w:hAnsi="Times New Roman" w:cs="Times New Roman"/>
          <w:sz w:val="24"/>
          <w:szCs w:val="24"/>
        </w:rPr>
        <w:t xml:space="preserve">, los supuestos hipotéticos </w:t>
      </w:r>
      <w:r>
        <w:rPr>
          <w:rFonts w:ascii="Times New Roman" w:hAnsi="Times New Roman" w:cs="Times New Roman"/>
          <w:sz w:val="24"/>
          <w:szCs w:val="24"/>
        </w:rPr>
        <w:t>formulados en este trabajo se enfocan en</w:t>
      </w:r>
      <w:r w:rsidRPr="001D414C">
        <w:rPr>
          <w:rFonts w:ascii="Times New Roman" w:hAnsi="Times New Roman" w:cs="Times New Roman"/>
          <w:sz w:val="24"/>
          <w:szCs w:val="24"/>
        </w:rPr>
        <w:t xml:space="preserve"> la existencia de barreras en la función del gobierno abierto para el acceso a la salud pública, así como la falta de apoyo por parte de los programas sociales hacia las mujeres que regresan.</w:t>
      </w:r>
    </w:p>
    <w:p w14:paraId="23D40AFB" w14:textId="77777777" w:rsidR="00C50F7A" w:rsidRDefault="00C50F7A" w:rsidP="005C2ED2">
      <w:pPr>
        <w:spacing w:after="0" w:line="360" w:lineRule="auto"/>
        <w:jc w:val="center"/>
        <w:rPr>
          <w:rFonts w:ascii="Times New Roman" w:hAnsi="Times New Roman" w:cs="Times New Roman"/>
          <w:sz w:val="24"/>
          <w:szCs w:val="24"/>
        </w:rPr>
      </w:pPr>
    </w:p>
    <w:p w14:paraId="45952700" w14:textId="1E6F2201" w:rsidR="00967268" w:rsidRPr="005C448D" w:rsidRDefault="00967268" w:rsidP="005C2ED2">
      <w:pPr>
        <w:spacing w:after="0" w:line="360" w:lineRule="auto"/>
        <w:jc w:val="center"/>
        <w:rPr>
          <w:rFonts w:ascii="Times New Roman" w:hAnsi="Times New Roman" w:cs="Times New Roman"/>
          <w:b/>
          <w:sz w:val="32"/>
          <w:szCs w:val="32"/>
        </w:rPr>
      </w:pPr>
      <w:r w:rsidRPr="005C448D">
        <w:rPr>
          <w:rFonts w:ascii="Times New Roman" w:hAnsi="Times New Roman" w:cs="Times New Roman"/>
          <w:b/>
          <w:sz w:val="32"/>
          <w:szCs w:val="32"/>
        </w:rPr>
        <w:t>Materiales y métodos</w:t>
      </w:r>
    </w:p>
    <w:p w14:paraId="565A8158"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El </w:t>
      </w:r>
      <w:r>
        <w:rPr>
          <w:rFonts w:ascii="Times New Roman" w:hAnsi="Times New Roman" w:cs="Times New Roman"/>
          <w:sz w:val="24"/>
          <w:szCs w:val="24"/>
        </w:rPr>
        <w:t xml:space="preserve">presente </w:t>
      </w:r>
      <w:r w:rsidRPr="001D414C">
        <w:rPr>
          <w:rFonts w:ascii="Times New Roman" w:hAnsi="Times New Roman" w:cs="Times New Roman"/>
          <w:sz w:val="24"/>
          <w:szCs w:val="24"/>
        </w:rPr>
        <w:t>estudio aborda temas de perspectiva de género, fenómeno migratorio y construcción de políticas en el contexto del gobierno abierto. En el ámbito social, su contribución radica en identificar las causas y alternativas de convivencia, las cuales se integrarán en recomendaciones para la elaboración de políticas que puedan ser implementadas por el gobierno</w:t>
      </w:r>
      <w:r>
        <w:rPr>
          <w:rFonts w:ascii="Times New Roman" w:hAnsi="Times New Roman" w:cs="Times New Roman"/>
          <w:sz w:val="24"/>
          <w:szCs w:val="24"/>
        </w:rPr>
        <w:t xml:space="preserve"> para promover</w:t>
      </w:r>
      <w:r w:rsidRPr="001D414C">
        <w:rPr>
          <w:rFonts w:ascii="Times New Roman" w:hAnsi="Times New Roman" w:cs="Times New Roman"/>
          <w:sz w:val="24"/>
          <w:szCs w:val="24"/>
        </w:rPr>
        <w:t xml:space="preserve"> un diálogo entre el gobierno y la sociedad en la creación de políticas consensuadas. </w:t>
      </w:r>
    </w:p>
    <w:p w14:paraId="6920FBB6" w14:textId="77777777" w:rsidR="009C7099" w:rsidRDefault="009C7099"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concreto, la investigación</w:t>
      </w:r>
      <w:r w:rsidRPr="001D414C">
        <w:rPr>
          <w:rFonts w:ascii="Times New Roman" w:hAnsi="Times New Roman" w:cs="Times New Roman"/>
          <w:sz w:val="24"/>
          <w:szCs w:val="24"/>
        </w:rPr>
        <w:t xml:space="preserve"> se </w:t>
      </w:r>
      <w:r>
        <w:rPr>
          <w:rFonts w:ascii="Times New Roman" w:hAnsi="Times New Roman" w:cs="Times New Roman"/>
          <w:sz w:val="24"/>
          <w:szCs w:val="24"/>
        </w:rPr>
        <w:t xml:space="preserve">sustentó en </w:t>
      </w:r>
      <w:r w:rsidRPr="001D414C">
        <w:rPr>
          <w:rFonts w:ascii="Times New Roman" w:hAnsi="Times New Roman" w:cs="Times New Roman"/>
          <w:sz w:val="24"/>
          <w:szCs w:val="24"/>
        </w:rPr>
        <w:t xml:space="preserve">un enfoque exploratorio cualitativo transversal, </w:t>
      </w:r>
      <w:r>
        <w:rPr>
          <w:rFonts w:ascii="Times New Roman" w:hAnsi="Times New Roman" w:cs="Times New Roman"/>
          <w:sz w:val="24"/>
          <w:szCs w:val="24"/>
        </w:rPr>
        <w:t>para lo cual se empleó</w:t>
      </w:r>
      <w:r w:rsidRPr="001D414C">
        <w:rPr>
          <w:rFonts w:ascii="Times New Roman" w:hAnsi="Times New Roman" w:cs="Times New Roman"/>
          <w:sz w:val="24"/>
          <w:szCs w:val="24"/>
        </w:rPr>
        <w:t xml:space="preserve"> la estrategia de triangulación en tres comunidades con alto índice migratorio. El objetivo fue obtener información de mujeres migrantes mexiquenses que regresaron de Estados Unidos de América a sus comunidades de origen. La recolección de datos se realizó mediante observación participante y entrevistas semiestructuradas a once mujeres que habían tenido experiencias migratorias y residían en comunidades como Villa Guerrero (</w:t>
      </w:r>
      <w:r>
        <w:rPr>
          <w:rFonts w:ascii="Times New Roman" w:hAnsi="Times New Roman" w:cs="Times New Roman"/>
          <w:sz w:val="24"/>
          <w:szCs w:val="24"/>
        </w:rPr>
        <w:t>E</w:t>
      </w:r>
      <w:r w:rsidRPr="001D414C">
        <w:rPr>
          <w:rFonts w:ascii="Times New Roman" w:hAnsi="Times New Roman" w:cs="Times New Roman"/>
          <w:sz w:val="24"/>
          <w:szCs w:val="24"/>
        </w:rPr>
        <w:t xml:space="preserve">l Carmen), Ixtapan de la Sal y </w:t>
      </w:r>
      <w:proofErr w:type="spellStart"/>
      <w:r w:rsidRPr="001D414C">
        <w:rPr>
          <w:rFonts w:ascii="Times New Roman" w:hAnsi="Times New Roman" w:cs="Times New Roman"/>
          <w:sz w:val="24"/>
          <w:szCs w:val="24"/>
        </w:rPr>
        <w:t>Ahuacatitlán</w:t>
      </w:r>
      <w:proofErr w:type="spellEnd"/>
      <w:r w:rsidRPr="001D414C">
        <w:rPr>
          <w:rFonts w:ascii="Times New Roman" w:hAnsi="Times New Roman" w:cs="Times New Roman"/>
          <w:sz w:val="24"/>
          <w:szCs w:val="24"/>
        </w:rPr>
        <w:t xml:space="preserve">, ubicadas en el suroeste del estado de México. </w:t>
      </w:r>
    </w:p>
    <w:p w14:paraId="316560CA"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Los datos </w:t>
      </w:r>
      <w:r>
        <w:rPr>
          <w:rFonts w:ascii="Times New Roman" w:hAnsi="Times New Roman" w:cs="Times New Roman"/>
          <w:sz w:val="24"/>
          <w:szCs w:val="24"/>
        </w:rPr>
        <w:t>recabados</w:t>
      </w:r>
      <w:r w:rsidRPr="001D414C">
        <w:rPr>
          <w:rFonts w:ascii="Times New Roman" w:hAnsi="Times New Roman" w:cs="Times New Roman"/>
          <w:sz w:val="24"/>
          <w:szCs w:val="24"/>
        </w:rPr>
        <w:t xml:space="preserve"> fueron sistematizados en el </w:t>
      </w:r>
      <w:r w:rsidRPr="001E27AC">
        <w:rPr>
          <w:rFonts w:ascii="Times New Roman" w:hAnsi="Times New Roman" w:cs="Times New Roman"/>
          <w:i/>
          <w:iCs/>
          <w:sz w:val="24"/>
          <w:szCs w:val="24"/>
        </w:rPr>
        <w:t>software</w:t>
      </w:r>
      <w:r w:rsidRPr="001D414C">
        <w:rPr>
          <w:rFonts w:ascii="Times New Roman" w:hAnsi="Times New Roman" w:cs="Times New Roman"/>
          <w:sz w:val="24"/>
          <w:szCs w:val="24"/>
        </w:rPr>
        <w:t xml:space="preserve"> Atlas-ti, donde se diseñó una hoja de ruta para la creación de unidades hermenéuticas que arrojaron informes con resultados cualitativos en el per</w:t>
      </w:r>
      <w:r>
        <w:rPr>
          <w:rFonts w:ascii="Times New Roman" w:hAnsi="Times New Roman" w:cs="Times New Roman"/>
          <w:sz w:val="24"/>
          <w:szCs w:val="24"/>
        </w:rPr>
        <w:t>i</w:t>
      </w:r>
      <w:r w:rsidRPr="001D414C">
        <w:rPr>
          <w:rFonts w:ascii="Times New Roman" w:hAnsi="Times New Roman" w:cs="Times New Roman"/>
          <w:sz w:val="24"/>
          <w:szCs w:val="24"/>
        </w:rPr>
        <w:t>odo 2021/2022. Estos resultados incluyeron un análisis de las trayectorias de mujeres migrantes</w:t>
      </w:r>
      <w:r>
        <w:rPr>
          <w:rFonts w:ascii="Times New Roman" w:hAnsi="Times New Roman" w:cs="Times New Roman"/>
          <w:sz w:val="24"/>
          <w:szCs w:val="24"/>
        </w:rPr>
        <w:t xml:space="preserve"> y abarcaron</w:t>
      </w:r>
      <w:r w:rsidRPr="001D414C">
        <w:rPr>
          <w:rFonts w:ascii="Times New Roman" w:hAnsi="Times New Roman" w:cs="Times New Roman"/>
          <w:sz w:val="24"/>
          <w:szCs w:val="24"/>
        </w:rPr>
        <w:t xml:space="preserve"> de manera transversal temas como salud, migración y programas sociales, </w:t>
      </w:r>
      <w:r>
        <w:rPr>
          <w:rFonts w:ascii="Times New Roman" w:hAnsi="Times New Roman" w:cs="Times New Roman"/>
          <w:sz w:val="24"/>
          <w:szCs w:val="24"/>
        </w:rPr>
        <w:t>para lo cual se usó</w:t>
      </w:r>
      <w:r w:rsidRPr="001D414C">
        <w:rPr>
          <w:rFonts w:ascii="Times New Roman" w:hAnsi="Times New Roman" w:cs="Times New Roman"/>
          <w:sz w:val="24"/>
          <w:szCs w:val="24"/>
        </w:rPr>
        <w:t xml:space="preserve"> el enfoque constructivista </w:t>
      </w:r>
      <w:r>
        <w:rPr>
          <w:rFonts w:ascii="Times New Roman" w:hAnsi="Times New Roman" w:cs="Times New Roman"/>
          <w:sz w:val="24"/>
          <w:szCs w:val="24"/>
        </w:rPr>
        <w:t>mediante el cual</w:t>
      </w:r>
      <w:r w:rsidRPr="001D414C">
        <w:rPr>
          <w:rFonts w:ascii="Times New Roman" w:hAnsi="Times New Roman" w:cs="Times New Roman"/>
          <w:sz w:val="24"/>
          <w:szCs w:val="24"/>
        </w:rPr>
        <w:t xml:space="preserve"> las mujeres construyen su realidad a partir de sus experiencias, pensamientos y emociones en su entorno cotidiano (Berger y Luckman, 2011).</w:t>
      </w:r>
    </w:p>
    <w:p w14:paraId="193EFFE6" w14:textId="77777777" w:rsidR="009C7099" w:rsidRPr="001E27AC"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lastRenderedPageBreak/>
        <w:t xml:space="preserve">Es importante mencionar que para </w:t>
      </w:r>
      <w:r>
        <w:rPr>
          <w:rFonts w:ascii="Times New Roman" w:hAnsi="Times New Roman" w:cs="Times New Roman"/>
          <w:sz w:val="24"/>
          <w:szCs w:val="24"/>
        </w:rPr>
        <w:t>conservar</w:t>
      </w:r>
      <w:r w:rsidRPr="001D414C">
        <w:rPr>
          <w:rFonts w:ascii="Times New Roman" w:hAnsi="Times New Roman" w:cs="Times New Roman"/>
          <w:sz w:val="24"/>
          <w:szCs w:val="24"/>
        </w:rPr>
        <w:t xml:space="preserve"> el anonimato</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de las informantes se generaron </w:t>
      </w:r>
      <w:r>
        <w:rPr>
          <w:rFonts w:ascii="Times New Roman" w:hAnsi="Times New Roman" w:cs="Times New Roman"/>
          <w:sz w:val="24"/>
          <w:szCs w:val="24"/>
        </w:rPr>
        <w:t xml:space="preserve">los siguientes </w:t>
      </w:r>
      <w:r w:rsidRPr="001D414C">
        <w:rPr>
          <w:rFonts w:ascii="Times New Roman" w:hAnsi="Times New Roman" w:cs="Times New Roman"/>
          <w:sz w:val="24"/>
          <w:szCs w:val="24"/>
        </w:rPr>
        <w:t>códigos para identificarlas: MIREMEX IS, MIREMEX(A), MIREMEX VG (C)</w:t>
      </w:r>
      <w:r>
        <w:rPr>
          <w:rFonts w:ascii="Times New Roman" w:hAnsi="Times New Roman" w:cs="Times New Roman"/>
          <w:sz w:val="24"/>
          <w:szCs w:val="24"/>
        </w:rPr>
        <w:t>,</w:t>
      </w:r>
      <w:r w:rsidRPr="001D414C">
        <w:rPr>
          <w:rFonts w:ascii="Times New Roman" w:hAnsi="Times New Roman" w:cs="Times New Roman"/>
          <w:sz w:val="24"/>
          <w:szCs w:val="24"/>
        </w:rPr>
        <w:t xml:space="preserve"> que hace referencia a</w:t>
      </w:r>
      <w:r>
        <w:rPr>
          <w:rFonts w:ascii="Times New Roman" w:hAnsi="Times New Roman" w:cs="Times New Roman"/>
          <w:sz w:val="24"/>
          <w:szCs w:val="24"/>
        </w:rPr>
        <w:t xml:space="preserve"> </w:t>
      </w:r>
      <w:r w:rsidRPr="001E27AC">
        <w:rPr>
          <w:rFonts w:ascii="Times New Roman" w:hAnsi="Times New Roman" w:cs="Times New Roman"/>
          <w:i/>
          <w:iCs/>
          <w:sz w:val="24"/>
          <w:szCs w:val="24"/>
        </w:rPr>
        <w:t xml:space="preserve">migrante retornada mexiquense </w:t>
      </w:r>
      <w:r w:rsidRPr="001D414C">
        <w:rPr>
          <w:rFonts w:ascii="Times New Roman" w:hAnsi="Times New Roman" w:cs="Times New Roman"/>
          <w:sz w:val="24"/>
          <w:szCs w:val="24"/>
        </w:rPr>
        <w:t xml:space="preserve">de las tres comunidades estudiadas. </w:t>
      </w:r>
      <w:r w:rsidRPr="001E27AC">
        <w:rPr>
          <w:rFonts w:ascii="Times New Roman" w:hAnsi="Times New Roman" w:cs="Times New Roman"/>
          <w:sz w:val="24"/>
          <w:szCs w:val="24"/>
        </w:rPr>
        <w:t xml:space="preserve">Las preguntas del instrumento </w:t>
      </w:r>
      <w:r w:rsidRPr="001E27AC">
        <w:rPr>
          <w:rFonts w:ascii="Times New Roman" w:hAnsi="Times New Roman" w:cs="Times New Roman"/>
          <w:i/>
          <w:iCs/>
          <w:sz w:val="24"/>
          <w:szCs w:val="24"/>
        </w:rPr>
        <w:t>Entrevista semiestructurada</w:t>
      </w:r>
      <w:r>
        <w:rPr>
          <w:rFonts w:ascii="Times New Roman" w:hAnsi="Times New Roman" w:cs="Times New Roman"/>
          <w:i/>
          <w:iCs/>
          <w:sz w:val="24"/>
          <w:szCs w:val="24"/>
        </w:rPr>
        <w:t xml:space="preserve"> </w:t>
      </w:r>
      <w:r w:rsidRPr="001E27AC">
        <w:rPr>
          <w:rFonts w:ascii="Times New Roman" w:hAnsi="Times New Roman" w:cs="Times New Roman"/>
          <w:sz w:val="24"/>
          <w:szCs w:val="24"/>
        </w:rPr>
        <w:t>que guiaron la investigación fueron</w:t>
      </w:r>
      <w:r>
        <w:rPr>
          <w:rFonts w:ascii="Times New Roman" w:hAnsi="Times New Roman" w:cs="Times New Roman"/>
          <w:sz w:val="24"/>
          <w:szCs w:val="24"/>
        </w:rPr>
        <w:t xml:space="preserve"> estas</w:t>
      </w:r>
      <w:r w:rsidRPr="001E27AC">
        <w:rPr>
          <w:rFonts w:ascii="Times New Roman" w:hAnsi="Times New Roman" w:cs="Times New Roman"/>
          <w:sz w:val="24"/>
          <w:szCs w:val="24"/>
        </w:rPr>
        <w:t>:</w:t>
      </w:r>
    </w:p>
    <w:p w14:paraId="20EBDE38" w14:textId="77777777" w:rsidR="009C7099" w:rsidRPr="001E27AC" w:rsidRDefault="009C7099" w:rsidP="005C2ED2">
      <w:pPr>
        <w:numPr>
          <w:ilvl w:val="0"/>
          <w:numId w:val="27"/>
        </w:numPr>
        <w:spacing w:after="0" w:line="360" w:lineRule="auto"/>
        <w:jc w:val="both"/>
        <w:rPr>
          <w:rFonts w:ascii="Times New Roman" w:hAnsi="Times New Roman" w:cs="Times New Roman"/>
          <w:sz w:val="24"/>
          <w:szCs w:val="24"/>
        </w:rPr>
      </w:pPr>
      <w:r w:rsidRPr="001E27AC">
        <w:rPr>
          <w:rFonts w:ascii="Times New Roman" w:hAnsi="Times New Roman" w:cs="Times New Roman"/>
          <w:sz w:val="24"/>
          <w:szCs w:val="24"/>
        </w:rPr>
        <w:t xml:space="preserve">Servicios de salud: </w:t>
      </w:r>
      <w:r>
        <w:rPr>
          <w:rFonts w:ascii="Times New Roman" w:hAnsi="Times New Roman" w:cs="Times New Roman"/>
          <w:sz w:val="24"/>
          <w:szCs w:val="24"/>
        </w:rPr>
        <w:t>¿</w:t>
      </w:r>
      <w:r w:rsidRPr="001E27AC">
        <w:rPr>
          <w:rFonts w:ascii="Times New Roman" w:hAnsi="Times New Roman" w:cs="Times New Roman"/>
          <w:sz w:val="24"/>
          <w:szCs w:val="24"/>
        </w:rPr>
        <w:t>En su regreso de estados Unidos enfermó?,</w:t>
      </w:r>
      <w:r w:rsidRPr="001E27AC">
        <w:rPr>
          <w:rFonts w:ascii="Times New Roman" w:hAnsi="Times New Roman" w:cs="Times New Roman"/>
          <w:sz w:val="24"/>
          <w:szCs w:val="24"/>
          <w:shd w:val="clear" w:color="auto" w:fill="FFFFFF"/>
        </w:rPr>
        <w:t xml:space="preserve"> ¿recibió ayuda médica? Cuando se enferma, ¿a qué tipo de servicios acude</w:t>
      </w:r>
      <w:r>
        <w:rPr>
          <w:rFonts w:ascii="Times New Roman" w:hAnsi="Times New Roman" w:cs="Times New Roman"/>
          <w:sz w:val="24"/>
          <w:szCs w:val="24"/>
          <w:shd w:val="clear" w:color="auto" w:fill="FFFFFF"/>
        </w:rPr>
        <w:t>:</w:t>
      </w:r>
      <w:r w:rsidRPr="001E27AC">
        <w:rPr>
          <w:rFonts w:ascii="Times New Roman" w:hAnsi="Times New Roman" w:cs="Times New Roman"/>
          <w:sz w:val="24"/>
          <w:szCs w:val="24"/>
          <w:shd w:val="clear" w:color="auto" w:fill="FFFFFF"/>
        </w:rPr>
        <w:t xml:space="preserve"> público o privado? </w:t>
      </w:r>
      <w:r>
        <w:rPr>
          <w:rFonts w:ascii="Times New Roman" w:hAnsi="Times New Roman" w:cs="Times New Roman"/>
          <w:sz w:val="24"/>
          <w:szCs w:val="24"/>
          <w:shd w:val="clear" w:color="auto" w:fill="FFFFFF"/>
        </w:rPr>
        <w:t>¿C</w:t>
      </w:r>
      <w:r w:rsidRPr="001E27AC">
        <w:rPr>
          <w:rFonts w:ascii="Times New Roman" w:hAnsi="Times New Roman" w:cs="Times New Roman"/>
          <w:sz w:val="24"/>
          <w:szCs w:val="24"/>
          <w:shd w:val="clear" w:color="auto" w:fill="FFFFFF"/>
        </w:rPr>
        <w:t xml:space="preserve">uál ha sido su experiencia en torno al </w:t>
      </w:r>
      <w:r>
        <w:rPr>
          <w:rFonts w:ascii="Times New Roman" w:hAnsi="Times New Roman" w:cs="Times New Roman"/>
          <w:sz w:val="24"/>
          <w:szCs w:val="24"/>
          <w:shd w:val="clear" w:color="auto" w:fill="FFFFFF"/>
        </w:rPr>
        <w:t>c</w:t>
      </w:r>
      <w:r w:rsidRPr="001E27AC">
        <w:rPr>
          <w:rFonts w:ascii="Times New Roman" w:hAnsi="Times New Roman" w:cs="Times New Roman"/>
          <w:sz w:val="24"/>
          <w:szCs w:val="24"/>
          <w:shd w:val="clear" w:color="auto" w:fill="FFFFFF"/>
        </w:rPr>
        <w:t>ovid-19?</w:t>
      </w:r>
    </w:p>
    <w:p w14:paraId="13B8BEA6" w14:textId="77777777" w:rsidR="009C7099" w:rsidRPr="001E27AC" w:rsidRDefault="009C7099" w:rsidP="005C2ED2">
      <w:pPr>
        <w:numPr>
          <w:ilvl w:val="0"/>
          <w:numId w:val="27"/>
        </w:numPr>
        <w:spacing w:after="0" w:line="360" w:lineRule="auto"/>
        <w:jc w:val="both"/>
        <w:rPr>
          <w:rFonts w:ascii="Times New Roman" w:hAnsi="Times New Roman" w:cs="Times New Roman"/>
          <w:sz w:val="24"/>
          <w:szCs w:val="24"/>
        </w:rPr>
      </w:pPr>
      <w:r w:rsidRPr="001E27AC">
        <w:rPr>
          <w:rFonts w:ascii="Times New Roman" w:hAnsi="Times New Roman" w:cs="Times New Roman"/>
          <w:sz w:val="24"/>
          <w:szCs w:val="24"/>
        </w:rPr>
        <w:t>Programas de migración: ¿Ha recibido ayuda de algún programa social en su entorno? Si es así</w:t>
      </w:r>
      <w:r>
        <w:rPr>
          <w:rFonts w:ascii="Times New Roman" w:hAnsi="Times New Roman" w:cs="Times New Roman"/>
          <w:sz w:val="24"/>
          <w:szCs w:val="24"/>
        </w:rPr>
        <w:t>,</w:t>
      </w:r>
      <w:r w:rsidRPr="001E27AC">
        <w:rPr>
          <w:rFonts w:ascii="Times New Roman" w:hAnsi="Times New Roman" w:cs="Times New Roman"/>
          <w:sz w:val="24"/>
          <w:szCs w:val="24"/>
        </w:rPr>
        <w:t xml:space="preserve"> ¿</w:t>
      </w:r>
      <w:r>
        <w:rPr>
          <w:rFonts w:ascii="Times New Roman" w:hAnsi="Times New Roman" w:cs="Times New Roman"/>
          <w:sz w:val="24"/>
          <w:szCs w:val="24"/>
        </w:rPr>
        <w:t>d</w:t>
      </w:r>
      <w:r w:rsidRPr="001E27AC">
        <w:rPr>
          <w:rFonts w:ascii="Times New Roman" w:hAnsi="Times New Roman" w:cs="Times New Roman"/>
          <w:sz w:val="24"/>
          <w:szCs w:val="24"/>
        </w:rPr>
        <w:t xml:space="preserve">e qué tipo?, ¿fue de origen federal, municipal, estatal? </w:t>
      </w:r>
      <w:r w:rsidRPr="001E27AC">
        <w:rPr>
          <w:rFonts w:ascii="Times New Roman" w:hAnsi="Times New Roman" w:cs="Times New Roman"/>
          <w:sz w:val="24"/>
          <w:szCs w:val="24"/>
          <w:shd w:val="clear" w:color="auto" w:fill="FFFFFF"/>
        </w:rPr>
        <w:t>¿en qué consistió?, ¿cómo se enteró?, ¿cómo le ha ayudado? Si la respuesta es no, ¿por qué considera que no ha recibido ayuda?, ¿los ha utilizado y en qué forma?, ¿cómo la ayudó?, ¿a qué barreras se enfrenta para no participar en algún programa social?, ¿cuenta con algún medio digital como celular, computadora e internet donde consultó información sobre programas de migración y salud?</w:t>
      </w:r>
    </w:p>
    <w:p w14:paraId="3176918A" w14:textId="77777777" w:rsidR="009C7099" w:rsidRDefault="009C7099" w:rsidP="005C2ED2">
      <w:pPr>
        <w:spacing w:after="0" w:line="360" w:lineRule="auto"/>
        <w:ind w:firstLine="708"/>
        <w:jc w:val="both"/>
        <w:rPr>
          <w:rFonts w:ascii="Times New Roman" w:hAnsi="Times New Roman" w:cs="Times New Roman"/>
          <w:sz w:val="24"/>
          <w:szCs w:val="24"/>
          <w:shd w:val="clear" w:color="auto" w:fill="FFFFFF"/>
        </w:rPr>
      </w:pPr>
      <w:r w:rsidRPr="001D414C">
        <w:rPr>
          <w:rFonts w:ascii="Times New Roman" w:hAnsi="Times New Roman" w:cs="Times New Roman"/>
          <w:sz w:val="24"/>
          <w:szCs w:val="24"/>
          <w:shd w:val="clear" w:color="auto" w:fill="FFFFFF"/>
        </w:rPr>
        <w:t xml:space="preserve">Esta información se transcribió y procesó en el </w:t>
      </w:r>
      <w:r w:rsidRPr="001E27AC">
        <w:rPr>
          <w:rFonts w:ascii="Times New Roman" w:hAnsi="Times New Roman" w:cs="Times New Roman"/>
          <w:i/>
          <w:iCs/>
          <w:sz w:val="24"/>
          <w:szCs w:val="24"/>
          <w:shd w:val="clear" w:color="auto" w:fill="FFFFFF"/>
        </w:rPr>
        <w:t>software</w:t>
      </w:r>
      <w:r w:rsidRPr="001D414C">
        <w:rPr>
          <w:rFonts w:ascii="Times New Roman" w:hAnsi="Times New Roman" w:cs="Times New Roman"/>
          <w:sz w:val="24"/>
          <w:szCs w:val="24"/>
          <w:shd w:val="clear" w:color="auto" w:fill="FFFFFF"/>
        </w:rPr>
        <w:t xml:space="preserve"> Atlas. Ti, </w:t>
      </w:r>
      <w:r>
        <w:rPr>
          <w:rFonts w:ascii="Times New Roman" w:hAnsi="Times New Roman" w:cs="Times New Roman"/>
          <w:sz w:val="24"/>
          <w:szCs w:val="24"/>
          <w:shd w:val="clear" w:color="auto" w:fill="FFFFFF"/>
        </w:rPr>
        <w:t>donde se codificaron</w:t>
      </w:r>
      <w:r w:rsidRPr="001D414C">
        <w:rPr>
          <w:rFonts w:ascii="Times New Roman" w:hAnsi="Times New Roman" w:cs="Times New Roman"/>
          <w:sz w:val="24"/>
          <w:szCs w:val="24"/>
          <w:shd w:val="clear" w:color="auto" w:fill="FFFFFF"/>
        </w:rPr>
        <w:t xml:space="preserve"> los fragmentos de las entrevistas en categorías previamente delimitadas en los objetivos de estudio.</w:t>
      </w:r>
    </w:p>
    <w:p w14:paraId="01BB0FE1" w14:textId="77777777" w:rsidR="009C7099" w:rsidRDefault="009C7099" w:rsidP="005C2ED2">
      <w:pPr>
        <w:spacing w:after="0" w:line="360" w:lineRule="auto"/>
        <w:jc w:val="center"/>
        <w:rPr>
          <w:rFonts w:ascii="Times New Roman" w:hAnsi="Times New Roman" w:cs="Times New Roman"/>
          <w:b/>
          <w:sz w:val="32"/>
          <w:szCs w:val="32"/>
        </w:rPr>
      </w:pPr>
    </w:p>
    <w:p w14:paraId="2A520D11" w14:textId="20A8AB29" w:rsidR="0009210D" w:rsidRPr="0048116F" w:rsidRDefault="0009210D" w:rsidP="005C2ED2">
      <w:pPr>
        <w:spacing w:after="0" w:line="360" w:lineRule="auto"/>
        <w:jc w:val="center"/>
        <w:rPr>
          <w:rFonts w:ascii="Times New Roman" w:hAnsi="Times New Roman" w:cs="Times New Roman"/>
          <w:b/>
          <w:sz w:val="32"/>
          <w:szCs w:val="32"/>
        </w:rPr>
      </w:pPr>
      <w:r w:rsidRPr="0048116F">
        <w:rPr>
          <w:rFonts w:ascii="Times New Roman" w:hAnsi="Times New Roman" w:cs="Times New Roman"/>
          <w:b/>
          <w:sz w:val="32"/>
          <w:szCs w:val="32"/>
        </w:rPr>
        <w:t>Resultados</w:t>
      </w:r>
    </w:p>
    <w:p w14:paraId="0F93354F"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En las comunidades estudiadas se observó una diversidad de estrategias en respuesta a la migración, en lugar de una única forma de enfrentarla. Los retornos fueron percibidos como consecuencia de la migración, ya que algunas mujeres regresaron cuando consideraron que habían cumplido sus objetivos, mientras que para otras la deportación fue un factor de retorno que se percibió como un fenómeno global de exclusión y racismo.</w:t>
      </w:r>
    </w:p>
    <w:p w14:paraId="1D70D1D9" w14:textId="77777777" w:rsidR="009C7099" w:rsidRPr="001D414C" w:rsidRDefault="009C7099"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Pr="001D414C">
        <w:rPr>
          <w:rFonts w:ascii="Times New Roman" w:hAnsi="Times New Roman" w:cs="Times New Roman"/>
          <w:sz w:val="24"/>
          <w:szCs w:val="24"/>
        </w:rPr>
        <w:t>e identificaron dos modalidades de migración: irregular y regular. Cada vez más mujeres adquieren visas, aunque al no ser de trabajo, la dinámica laboral se acorta y disminuye la estancia, así como la obtención de ingresos para ellas y sus familias. En este sentido, los datos revelaron una tipología de mujeres migrantes en el retorno, que se describe a continuación:</w:t>
      </w:r>
    </w:p>
    <w:p w14:paraId="63345A1C" w14:textId="77777777" w:rsidR="009C7099" w:rsidRDefault="009C7099" w:rsidP="005C2ED2">
      <w:pPr>
        <w:spacing w:after="0" w:line="360" w:lineRule="auto"/>
        <w:jc w:val="both"/>
        <w:rPr>
          <w:rFonts w:ascii="Times New Roman" w:hAnsi="Times New Roman" w:cs="Times New Roman"/>
          <w:bCs/>
          <w:sz w:val="24"/>
          <w:szCs w:val="24"/>
        </w:rPr>
      </w:pPr>
    </w:p>
    <w:p w14:paraId="65E429DF" w14:textId="77777777" w:rsidR="0080381C" w:rsidRDefault="0080381C" w:rsidP="005C2ED2">
      <w:pPr>
        <w:spacing w:after="0" w:line="360" w:lineRule="auto"/>
        <w:jc w:val="both"/>
        <w:rPr>
          <w:rFonts w:ascii="Times New Roman" w:hAnsi="Times New Roman" w:cs="Times New Roman"/>
          <w:bCs/>
          <w:sz w:val="24"/>
          <w:szCs w:val="24"/>
        </w:rPr>
      </w:pPr>
    </w:p>
    <w:p w14:paraId="6451ECC9" w14:textId="77777777" w:rsidR="0080381C" w:rsidRDefault="0080381C" w:rsidP="005C2ED2">
      <w:pPr>
        <w:spacing w:after="0" w:line="360" w:lineRule="auto"/>
        <w:jc w:val="both"/>
        <w:rPr>
          <w:rFonts w:ascii="Times New Roman" w:hAnsi="Times New Roman" w:cs="Times New Roman"/>
          <w:bCs/>
          <w:sz w:val="24"/>
          <w:szCs w:val="24"/>
        </w:rPr>
      </w:pPr>
    </w:p>
    <w:p w14:paraId="30EB4DC8" w14:textId="77777777" w:rsidR="0080381C" w:rsidRDefault="0080381C" w:rsidP="005C2ED2">
      <w:pPr>
        <w:spacing w:after="0" w:line="360" w:lineRule="auto"/>
        <w:jc w:val="both"/>
        <w:rPr>
          <w:rFonts w:ascii="Times New Roman" w:hAnsi="Times New Roman" w:cs="Times New Roman"/>
          <w:bCs/>
          <w:sz w:val="24"/>
          <w:szCs w:val="24"/>
        </w:rPr>
      </w:pPr>
    </w:p>
    <w:p w14:paraId="65EEB5C7" w14:textId="77777777" w:rsidR="0080381C" w:rsidRPr="0031670F" w:rsidRDefault="0080381C" w:rsidP="005C2ED2">
      <w:pPr>
        <w:spacing w:after="0" w:line="360" w:lineRule="auto"/>
        <w:jc w:val="both"/>
        <w:rPr>
          <w:rFonts w:ascii="Times New Roman" w:hAnsi="Times New Roman" w:cs="Times New Roman"/>
          <w:bCs/>
          <w:sz w:val="24"/>
          <w:szCs w:val="24"/>
        </w:rPr>
      </w:pPr>
    </w:p>
    <w:p w14:paraId="04FC5EA4" w14:textId="48E8C296" w:rsidR="0031670F" w:rsidRPr="0080381C" w:rsidRDefault="0031670F" w:rsidP="0080381C">
      <w:pPr>
        <w:spacing w:after="0" w:line="360" w:lineRule="auto"/>
        <w:jc w:val="center"/>
        <w:rPr>
          <w:rFonts w:ascii="Times New Roman" w:hAnsi="Times New Roman" w:cs="Times New Roman"/>
          <w:b/>
          <w:bCs/>
          <w:sz w:val="28"/>
          <w:szCs w:val="28"/>
        </w:rPr>
      </w:pPr>
      <w:r w:rsidRPr="0080381C">
        <w:rPr>
          <w:rFonts w:ascii="Times New Roman" w:hAnsi="Times New Roman" w:cs="Times New Roman"/>
          <w:b/>
          <w:bCs/>
          <w:sz w:val="28"/>
          <w:szCs w:val="28"/>
        </w:rPr>
        <w:lastRenderedPageBreak/>
        <w:t>Tipologías de</w:t>
      </w:r>
      <w:r w:rsidR="00FB6C79" w:rsidRPr="0080381C">
        <w:rPr>
          <w:rFonts w:ascii="Times New Roman" w:hAnsi="Times New Roman" w:cs="Times New Roman"/>
          <w:b/>
          <w:bCs/>
          <w:sz w:val="28"/>
          <w:szCs w:val="28"/>
        </w:rPr>
        <w:t xml:space="preserve"> </w:t>
      </w:r>
      <w:r w:rsidRPr="0080381C">
        <w:rPr>
          <w:rFonts w:ascii="Times New Roman" w:hAnsi="Times New Roman" w:cs="Times New Roman"/>
          <w:b/>
          <w:bCs/>
          <w:sz w:val="28"/>
          <w:szCs w:val="28"/>
        </w:rPr>
        <w:t>mujeres migrantes</w:t>
      </w:r>
    </w:p>
    <w:p w14:paraId="6C233B56"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Uno de los factores considerados es la percepción que las mujeres tienen sobre la migración y su relación con el gobierno abierto, particularmente en el contexto de los programas sociales. En este sentido, se optó por utilizar la categoría </w:t>
      </w:r>
      <w:r w:rsidRPr="001E27AC">
        <w:rPr>
          <w:rFonts w:ascii="Times New Roman" w:hAnsi="Times New Roman" w:cs="Times New Roman"/>
          <w:i/>
          <w:iCs/>
          <w:sz w:val="24"/>
          <w:szCs w:val="24"/>
        </w:rPr>
        <w:t>migración de retorno</w:t>
      </w:r>
      <w:r w:rsidRPr="001D414C">
        <w:rPr>
          <w:rFonts w:ascii="Times New Roman" w:hAnsi="Times New Roman" w:cs="Times New Roman"/>
          <w:sz w:val="24"/>
          <w:szCs w:val="24"/>
        </w:rPr>
        <w:t xml:space="preserve"> para tipificar a las mujeres migrantes en tres grupos: mujeres migrantes regulares (aquellas con visa), migrantes sin documentos (aquellas sin documentación legal) y aquellas que han sido deportadas (mujeres repatriadas a su lugar de origen).</w:t>
      </w:r>
    </w:p>
    <w:p w14:paraId="1EA83779" w14:textId="77777777" w:rsidR="009C7099" w:rsidRPr="001D414C" w:rsidRDefault="009C7099" w:rsidP="005C2ED2">
      <w:pPr>
        <w:spacing w:after="0" w:line="360" w:lineRule="auto"/>
        <w:ind w:firstLine="708"/>
        <w:jc w:val="both"/>
        <w:rPr>
          <w:rFonts w:ascii="Times New Roman" w:hAnsi="Times New Roman" w:cs="Times New Roman"/>
          <w:bCs/>
          <w:sz w:val="24"/>
          <w:szCs w:val="24"/>
        </w:rPr>
      </w:pPr>
      <w:r w:rsidRPr="001D414C">
        <w:rPr>
          <w:rFonts w:ascii="Times New Roman" w:hAnsi="Times New Roman" w:cs="Times New Roman"/>
          <w:sz w:val="24"/>
          <w:szCs w:val="24"/>
        </w:rPr>
        <w:t>Esta tipología se relacionó con la participación en los programas sociales, lo que resultó en un apoyo nulo debido a que sus retornos son recientes. En primer lugar, estas mujeres buscan adaptarse nuevamente al entorno familiar y comunitario. Una de sus primeras necesidades es reunirse con la familia, hijos, padres, abuelos y, en algunos casos, la pareja si no viajaron con ellas. Posteriormente, realizan visitas a la comunidad para saludar y encontrarse con amistades.</w:t>
      </w:r>
      <w:r>
        <w:rPr>
          <w:rFonts w:ascii="Times New Roman" w:hAnsi="Times New Roman" w:cs="Times New Roman"/>
          <w:sz w:val="24"/>
          <w:szCs w:val="24"/>
        </w:rPr>
        <w:t xml:space="preserve"> Al respecto, una de </w:t>
      </w:r>
      <w:r w:rsidRPr="001D414C">
        <w:rPr>
          <w:rFonts w:ascii="Times New Roman" w:hAnsi="Times New Roman" w:cs="Times New Roman"/>
          <w:bCs/>
          <w:sz w:val="24"/>
          <w:szCs w:val="24"/>
        </w:rPr>
        <w:t>ella</w:t>
      </w:r>
      <w:r>
        <w:rPr>
          <w:rFonts w:ascii="Times New Roman" w:hAnsi="Times New Roman" w:cs="Times New Roman"/>
          <w:bCs/>
          <w:sz w:val="24"/>
          <w:szCs w:val="24"/>
        </w:rPr>
        <w:t>s comenta:</w:t>
      </w:r>
    </w:p>
    <w:p w14:paraId="3664DFB8" w14:textId="77777777" w:rsidR="009C7099" w:rsidRPr="001D414C" w:rsidRDefault="009C7099" w:rsidP="005C2ED2">
      <w:pPr>
        <w:spacing w:after="0" w:line="360" w:lineRule="auto"/>
        <w:ind w:left="1416"/>
        <w:jc w:val="both"/>
        <w:rPr>
          <w:rFonts w:ascii="Times New Roman" w:hAnsi="Times New Roman" w:cs="Times New Roman"/>
          <w:bCs/>
          <w:sz w:val="24"/>
          <w:szCs w:val="24"/>
        </w:rPr>
      </w:pPr>
      <w:r w:rsidRPr="001D414C">
        <w:rPr>
          <w:rFonts w:ascii="Times New Roman" w:hAnsi="Times New Roman" w:cs="Times New Roman"/>
          <w:bCs/>
          <w:sz w:val="24"/>
          <w:szCs w:val="24"/>
        </w:rPr>
        <w:t>Cuando una llega lo primero es querer ver a la familia, a los hijos, a los padres y ya después a los amigos, visitar la comunidad, ver lo que ha cambiado y</w:t>
      </w:r>
      <w:r>
        <w:rPr>
          <w:rFonts w:ascii="Times New Roman" w:hAnsi="Times New Roman" w:cs="Times New Roman"/>
          <w:bCs/>
          <w:sz w:val="24"/>
          <w:szCs w:val="24"/>
        </w:rPr>
        <w:t xml:space="preserve"> </w:t>
      </w:r>
      <w:r w:rsidRPr="001D414C">
        <w:rPr>
          <w:rFonts w:ascii="Times New Roman" w:hAnsi="Times New Roman" w:cs="Times New Roman"/>
          <w:bCs/>
          <w:sz w:val="24"/>
          <w:szCs w:val="24"/>
        </w:rPr>
        <w:t>lo que aún sigue. Después de eso, ni me entero si hay algún programa, no veo cartulinas donde nos llamen o nos digan. Solo veo que, por ejemplo</w:t>
      </w:r>
      <w:r>
        <w:rPr>
          <w:rFonts w:ascii="Times New Roman" w:hAnsi="Times New Roman" w:cs="Times New Roman"/>
          <w:bCs/>
          <w:sz w:val="24"/>
          <w:szCs w:val="24"/>
        </w:rPr>
        <w:t>,</w:t>
      </w:r>
      <w:r w:rsidRPr="001D414C">
        <w:rPr>
          <w:rFonts w:ascii="Times New Roman" w:hAnsi="Times New Roman" w:cs="Times New Roman"/>
          <w:bCs/>
          <w:sz w:val="24"/>
          <w:szCs w:val="24"/>
        </w:rPr>
        <w:t xml:space="preserve"> mi vecina, ella es de un partido político y la llaman a juntas,</w:t>
      </w:r>
      <w:r>
        <w:rPr>
          <w:rFonts w:ascii="Times New Roman" w:hAnsi="Times New Roman" w:cs="Times New Roman"/>
          <w:bCs/>
          <w:sz w:val="24"/>
          <w:szCs w:val="24"/>
        </w:rPr>
        <w:t xml:space="preserve"> </w:t>
      </w:r>
      <w:r w:rsidRPr="001D414C">
        <w:rPr>
          <w:rFonts w:ascii="Times New Roman" w:hAnsi="Times New Roman" w:cs="Times New Roman"/>
          <w:bCs/>
          <w:sz w:val="24"/>
          <w:szCs w:val="24"/>
        </w:rPr>
        <w:t>todo eso, ella no es migrante, pero creo que s</w:t>
      </w:r>
      <w:r>
        <w:rPr>
          <w:rFonts w:ascii="Times New Roman" w:hAnsi="Times New Roman" w:cs="Times New Roman"/>
          <w:bCs/>
          <w:sz w:val="24"/>
          <w:szCs w:val="24"/>
        </w:rPr>
        <w:t>í</w:t>
      </w:r>
      <w:r w:rsidRPr="001D414C">
        <w:rPr>
          <w:rFonts w:ascii="Times New Roman" w:hAnsi="Times New Roman" w:cs="Times New Roman"/>
          <w:bCs/>
          <w:sz w:val="24"/>
          <w:szCs w:val="24"/>
        </w:rPr>
        <w:t xml:space="preserve"> recibe, pero ya es meterse mucho a la política, es estar todo el día (MIREMEX IS- 3,2021).</w:t>
      </w:r>
    </w:p>
    <w:p w14:paraId="56E7699D"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Las mujeres migrantes señalan desde sus contextos, particularmente desde el gobierno local, que no son convocadas para participar en reuniones y se sienten excluidas debido a su falta de afiliación a un partido político y a su reciente llegada a la comunidad. En este sentido, </w:t>
      </w:r>
      <w:r>
        <w:rPr>
          <w:rFonts w:ascii="Times New Roman" w:hAnsi="Times New Roman" w:cs="Times New Roman"/>
          <w:sz w:val="24"/>
          <w:szCs w:val="24"/>
        </w:rPr>
        <w:t>“e</w:t>
      </w:r>
      <w:r w:rsidRPr="0031670F">
        <w:rPr>
          <w:rFonts w:ascii="Times New Roman" w:hAnsi="Times New Roman" w:cs="Times New Roman"/>
          <w:bCs/>
          <w:sz w:val="24"/>
          <w:szCs w:val="24"/>
        </w:rPr>
        <w:t xml:space="preserve">l gobierno local </w:t>
      </w:r>
      <w:r>
        <w:rPr>
          <w:rFonts w:ascii="Times New Roman" w:hAnsi="Times New Roman" w:cs="Times New Roman"/>
          <w:bCs/>
          <w:sz w:val="24"/>
          <w:szCs w:val="24"/>
        </w:rPr>
        <w:t xml:space="preserve">[es] </w:t>
      </w:r>
      <w:r w:rsidRPr="0031670F">
        <w:rPr>
          <w:rFonts w:ascii="Times New Roman" w:hAnsi="Times New Roman" w:cs="Times New Roman"/>
          <w:bCs/>
          <w:sz w:val="24"/>
          <w:szCs w:val="24"/>
        </w:rPr>
        <w:t>donde se instalan las relaciones entre este y la ciudadanía y debe representar a la ciudadanía ante los otros niveles de gobierno, administrar los recursos públicos y sobre todo alentar la participación ciudadana</w:t>
      </w:r>
      <w:r>
        <w:rPr>
          <w:rFonts w:ascii="Times New Roman" w:hAnsi="Times New Roman" w:cs="Times New Roman"/>
          <w:bCs/>
          <w:sz w:val="24"/>
          <w:szCs w:val="24"/>
        </w:rPr>
        <w:t>”</w:t>
      </w:r>
      <w:r w:rsidRPr="001D414C">
        <w:rPr>
          <w:rFonts w:ascii="Times New Roman" w:hAnsi="Times New Roman" w:cs="Times New Roman"/>
          <w:sz w:val="24"/>
          <w:szCs w:val="24"/>
        </w:rPr>
        <w:t xml:space="preserve"> (</w:t>
      </w:r>
      <w:proofErr w:type="spellStart"/>
      <w:r w:rsidRPr="001D414C">
        <w:rPr>
          <w:rFonts w:ascii="Times New Roman" w:hAnsi="Times New Roman" w:cs="Times New Roman"/>
          <w:sz w:val="24"/>
          <w:szCs w:val="24"/>
        </w:rPr>
        <w:t>Chavoya</w:t>
      </w:r>
      <w:proofErr w:type="spellEnd"/>
      <w:r w:rsidRPr="001D414C">
        <w:rPr>
          <w:rFonts w:ascii="Times New Roman" w:hAnsi="Times New Roman" w:cs="Times New Roman"/>
          <w:sz w:val="24"/>
          <w:szCs w:val="24"/>
        </w:rPr>
        <w:t>, 2013, p.</w:t>
      </w:r>
      <w:r>
        <w:rPr>
          <w:rFonts w:ascii="Times New Roman" w:hAnsi="Times New Roman" w:cs="Times New Roman"/>
          <w:sz w:val="24"/>
          <w:szCs w:val="24"/>
        </w:rPr>
        <w:t xml:space="preserve"> </w:t>
      </w:r>
      <w:r w:rsidRPr="001D414C">
        <w:rPr>
          <w:rFonts w:ascii="Times New Roman" w:hAnsi="Times New Roman" w:cs="Times New Roman"/>
          <w:sz w:val="24"/>
          <w:szCs w:val="24"/>
        </w:rPr>
        <w:t>13). Por lo tanto, estas mujeres esperan recibir el primer apoyo desde el gobierno local, como la instancia principal para participar en la comunidad.</w:t>
      </w:r>
    </w:p>
    <w:p w14:paraId="06CB88BA"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Una de las funciones del gobierno local es fomentar la participación ciudadana y</w:t>
      </w:r>
      <w:r>
        <w:rPr>
          <w:rFonts w:ascii="Times New Roman" w:hAnsi="Times New Roman" w:cs="Times New Roman"/>
          <w:sz w:val="24"/>
          <w:szCs w:val="24"/>
        </w:rPr>
        <w:t>,</w:t>
      </w:r>
      <w:r w:rsidRPr="001D414C">
        <w:rPr>
          <w:rFonts w:ascii="Times New Roman" w:hAnsi="Times New Roman" w:cs="Times New Roman"/>
          <w:sz w:val="24"/>
          <w:szCs w:val="24"/>
        </w:rPr>
        <w:t xml:space="preserve"> en este contexto, la relación más cercana se </w:t>
      </w:r>
      <w:r>
        <w:rPr>
          <w:rFonts w:ascii="Times New Roman" w:hAnsi="Times New Roman" w:cs="Times New Roman"/>
          <w:sz w:val="24"/>
          <w:szCs w:val="24"/>
        </w:rPr>
        <w:t>produce</w:t>
      </w:r>
      <w:r w:rsidRPr="001D414C">
        <w:rPr>
          <w:rFonts w:ascii="Times New Roman" w:hAnsi="Times New Roman" w:cs="Times New Roman"/>
          <w:sz w:val="24"/>
          <w:szCs w:val="24"/>
        </w:rPr>
        <w:t xml:space="preserve"> cuando las mujeres retornan y necesitan acudir al sistema de salud cuando ellas mismas o alguno de sus hijos enferman, así como cuando buscan obtener una visa para migrar nuevamente.</w:t>
      </w:r>
    </w:p>
    <w:p w14:paraId="4948EF22" w14:textId="77777777" w:rsidR="009C7099" w:rsidRPr="001D414C" w:rsidRDefault="009C7099" w:rsidP="005C2ED2">
      <w:pPr>
        <w:spacing w:after="0" w:line="360" w:lineRule="auto"/>
        <w:ind w:firstLine="708"/>
        <w:jc w:val="both"/>
        <w:rPr>
          <w:rFonts w:ascii="Times New Roman" w:hAnsi="Times New Roman" w:cs="Times New Roman"/>
          <w:bCs/>
          <w:sz w:val="24"/>
          <w:szCs w:val="24"/>
        </w:rPr>
      </w:pPr>
      <w:r w:rsidRPr="001D414C">
        <w:rPr>
          <w:rFonts w:ascii="Times New Roman" w:hAnsi="Times New Roman" w:cs="Times New Roman"/>
          <w:sz w:val="24"/>
          <w:szCs w:val="24"/>
        </w:rPr>
        <w:t xml:space="preserve">Sin embargo, en cuanto al acceso y distribución de programas, estas mujeres encuentran poco apoyo debido a criterios de exclusión que limitan su participación. </w:t>
      </w:r>
      <w:r>
        <w:rPr>
          <w:rFonts w:ascii="Times New Roman" w:hAnsi="Times New Roman" w:cs="Times New Roman"/>
          <w:sz w:val="24"/>
          <w:szCs w:val="24"/>
        </w:rPr>
        <w:t>Asimismo, cabe</w:t>
      </w:r>
      <w:r w:rsidRPr="001D414C">
        <w:rPr>
          <w:rFonts w:ascii="Times New Roman" w:hAnsi="Times New Roman" w:cs="Times New Roman"/>
          <w:sz w:val="24"/>
          <w:szCs w:val="24"/>
        </w:rPr>
        <w:t xml:space="preserve"> destacar </w:t>
      </w:r>
      <w:r w:rsidRPr="001D414C">
        <w:rPr>
          <w:rFonts w:ascii="Times New Roman" w:hAnsi="Times New Roman" w:cs="Times New Roman"/>
          <w:sz w:val="24"/>
          <w:szCs w:val="24"/>
        </w:rPr>
        <w:lastRenderedPageBreak/>
        <w:t>que enfrentar sus retornos representa un desafío</w:t>
      </w:r>
      <w:r>
        <w:rPr>
          <w:rFonts w:ascii="Times New Roman" w:hAnsi="Times New Roman" w:cs="Times New Roman"/>
          <w:sz w:val="24"/>
          <w:szCs w:val="24"/>
        </w:rPr>
        <w:t>,</w:t>
      </w:r>
      <w:r w:rsidRPr="001D414C">
        <w:rPr>
          <w:rFonts w:ascii="Times New Roman" w:hAnsi="Times New Roman" w:cs="Times New Roman"/>
          <w:sz w:val="24"/>
          <w:szCs w:val="24"/>
        </w:rPr>
        <w:t xml:space="preserve"> ya que se exponen a entornos complejos e inciertos</w:t>
      </w:r>
      <w:r>
        <w:rPr>
          <w:rFonts w:ascii="Times New Roman" w:hAnsi="Times New Roman" w:cs="Times New Roman"/>
          <w:sz w:val="24"/>
          <w:szCs w:val="24"/>
        </w:rPr>
        <w:t xml:space="preserve">, como una de ella </w:t>
      </w:r>
      <w:r>
        <w:rPr>
          <w:rFonts w:ascii="Times New Roman" w:hAnsi="Times New Roman" w:cs="Times New Roman"/>
          <w:bCs/>
          <w:sz w:val="24"/>
          <w:szCs w:val="24"/>
        </w:rPr>
        <w:t>lo señala</w:t>
      </w:r>
      <w:r w:rsidRPr="001D414C">
        <w:rPr>
          <w:rFonts w:ascii="Times New Roman" w:hAnsi="Times New Roman" w:cs="Times New Roman"/>
          <w:bCs/>
          <w:sz w:val="24"/>
          <w:szCs w:val="24"/>
        </w:rPr>
        <w:t>:</w:t>
      </w:r>
    </w:p>
    <w:p w14:paraId="0E0AC199" w14:textId="77777777" w:rsidR="009C7099" w:rsidRPr="001D414C" w:rsidRDefault="009C7099" w:rsidP="005C2ED2">
      <w:pPr>
        <w:spacing w:after="0" w:line="360" w:lineRule="auto"/>
        <w:ind w:left="1416"/>
        <w:jc w:val="both"/>
        <w:rPr>
          <w:rFonts w:ascii="Times New Roman" w:hAnsi="Times New Roman" w:cs="Times New Roman"/>
          <w:bCs/>
          <w:sz w:val="24"/>
          <w:szCs w:val="24"/>
        </w:rPr>
      </w:pPr>
      <w:r w:rsidRPr="001D414C">
        <w:rPr>
          <w:rFonts w:ascii="Times New Roman" w:hAnsi="Times New Roman" w:cs="Times New Roman"/>
          <w:bCs/>
          <w:sz w:val="24"/>
          <w:szCs w:val="24"/>
        </w:rPr>
        <w:t>En el retorno fue difícil porque nos regresamos cuando la pandemia</w:t>
      </w:r>
      <w:r>
        <w:rPr>
          <w:rFonts w:ascii="Times New Roman" w:hAnsi="Times New Roman" w:cs="Times New Roman"/>
          <w:bCs/>
          <w:sz w:val="24"/>
          <w:szCs w:val="24"/>
        </w:rPr>
        <w:t>;</w:t>
      </w:r>
      <w:r w:rsidRPr="001D414C">
        <w:rPr>
          <w:rFonts w:ascii="Times New Roman" w:hAnsi="Times New Roman" w:cs="Times New Roman"/>
          <w:bCs/>
          <w:sz w:val="24"/>
          <w:szCs w:val="24"/>
        </w:rPr>
        <w:t xml:space="preserve"> queríamos estar con nuestra familia, teníamos miedo, todos nos enfermamos y no teníamos ni para el médico</w:t>
      </w:r>
      <w:r>
        <w:rPr>
          <w:rFonts w:ascii="Times New Roman" w:hAnsi="Times New Roman" w:cs="Times New Roman"/>
          <w:bCs/>
          <w:sz w:val="24"/>
          <w:szCs w:val="24"/>
        </w:rPr>
        <w:t>;</w:t>
      </w:r>
      <w:r w:rsidRPr="001D414C">
        <w:rPr>
          <w:rFonts w:ascii="Times New Roman" w:hAnsi="Times New Roman" w:cs="Times New Roman"/>
          <w:bCs/>
          <w:sz w:val="24"/>
          <w:szCs w:val="24"/>
        </w:rPr>
        <w:t xml:space="preserve"> uno de mis hijos ocup</w:t>
      </w:r>
      <w:r>
        <w:rPr>
          <w:rFonts w:ascii="Times New Roman" w:hAnsi="Times New Roman" w:cs="Times New Roman"/>
          <w:bCs/>
          <w:sz w:val="24"/>
          <w:szCs w:val="24"/>
        </w:rPr>
        <w:t>ó</w:t>
      </w:r>
      <w:r w:rsidRPr="001D414C">
        <w:rPr>
          <w:rFonts w:ascii="Times New Roman" w:hAnsi="Times New Roman" w:cs="Times New Roman"/>
          <w:bCs/>
          <w:sz w:val="24"/>
          <w:szCs w:val="24"/>
        </w:rPr>
        <w:t xml:space="preserve"> oxígeno, tom</w:t>
      </w:r>
      <w:r>
        <w:rPr>
          <w:rFonts w:ascii="Times New Roman" w:hAnsi="Times New Roman" w:cs="Times New Roman"/>
          <w:bCs/>
          <w:sz w:val="24"/>
          <w:szCs w:val="24"/>
        </w:rPr>
        <w:t>é</w:t>
      </w:r>
      <w:r w:rsidRPr="001D414C">
        <w:rPr>
          <w:rFonts w:ascii="Times New Roman" w:hAnsi="Times New Roman" w:cs="Times New Roman"/>
          <w:bCs/>
          <w:sz w:val="24"/>
          <w:szCs w:val="24"/>
        </w:rPr>
        <w:t xml:space="preserve"> de mis ahorros y ya pudimos aliviarlo (MIREMEX VG- 9, 2022). </w:t>
      </w:r>
    </w:p>
    <w:p w14:paraId="4DB1C0AE"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Este testimonio pone de manifiesto la falta de voluntad política y de mecanismos de coordinación por parte de los gobiernos locales hacia las mujeres, lo que agrava la situación de vulnerabilidad de los migrantes. En el ámbito de la migración, el papel de los gobiernos locales ha sido muy limitado debido a que, al ser administrados por gobiernos federales y estatales, no se abordan adecuadamente las verdaderas necesidades de las mujeres ni se considera la magnitud del fenómeno migratorio, lo que resulta en una capacidad de acción limitada de los gobiernos locales para garantizar el acceso de las mujeres migrantes a la salud.</w:t>
      </w:r>
    </w:p>
    <w:p w14:paraId="3739B298"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A continuación, se presenta una asociación entre la categoría de análisis y el índice de respuesta, lo que nos lleva al análisis comparativo entre las acciones de gobierno y las experiencias de las mujeres migrantes, como se muestra en la </w:t>
      </w:r>
      <w:r>
        <w:rPr>
          <w:rFonts w:ascii="Times New Roman" w:hAnsi="Times New Roman" w:cs="Times New Roman"/>
          <w:sz w:val="24"/>
          <w:szCs w:val="24"/>
        </w:rPr>
        <w:t>t</w:t>
      </w:r>
      <w:r w:rsidRPr="001D414C">
        <w:rPr>
          <w:rFonts w:ascii="Times New Roman" w:hAnsi="Times New Roman" w:cs="Times New Roman"/>
          <w:sz w:val="24"/>
          <w:szCs w:val="24"/>
        </w:rPr>
        <w:t>abla 1.</w:t>
      </w:r>
    </w:p>
    <w:p w14:paraId="1E723FAA" w14:textId="77777777" w:rsidR="0080381C" w:rsidRDefault="0080381C" w:rsidP="005C2ED2">
      <w:pPr>
        <w:spacing w:after="0" w:line="360" w:lineRule="auto"/>
        <w:ind w:firstLine="708"/>
        <w:jc w:val="both"/>
        <w:rPr>
          <w:rFonts w:ascii="Times New Roman" w:hAnsi="Times New Roman" w:cs="Times New Roman"/>
          <w:sz w:val="24"/>
          <w:szCs w:val="24"/>
        </w:rPr>
      </w:pPr>
    </w:p>
    <w:p w14:paraId="64F81289" w14:textId="77777777" w:rsidR="0080381C" w:rsidRDefault="0080381C" w:rsidP="005C2ED2">
      <w:pPr>
        <w:spacing w:after="0" w:line="360" w:lineRule="auto"/>
        <w:ind w:firstLine="708"/>
        <w:jc w:val="both"/>
        <w:rPr>
          <w:rFonts w:ascii="Times New Roman" w:hAnsi="Times New Roman" w:cs="Times New Roman"/>
          <w:sz w:val="24"/>
          <w:szCs w:val="24"/>
        </w:rPr>
      </w:pPr>
    </w:p>
    <w:p w14:paraId="4624C10C" w14:textId="77777777" w:rsidR="0080381C" w:rsidRDefault="0080381C" w:rsidP="005C2ED2">
      <w:pPr>
        <w:spacing w:after="0" w:line="360" w:lineRule="auto"/>
        <w:ind w:firstLine="708"/>
        <w:jc w:val="both"/>
        <w:rPr>
          <w:rFonts w:ascii="Times New Roman" w:hAnsi="Times New Roman" w:cs="Times New Roman"/>
          <w:sz w:val="24"/>
          <w:szCs w:val="24"/>
        </w:rPr>
      </w:pPr>
    </w:p>
    <w:p w14:paraId="52FE2F32" w14:textId="77777777" w:rsidR="0080381C" w:rsidRDefault="0080381C" w:rsidP="005C2ED2">
      <w:pPr>
        <w:spacing w:after="0" w:line="360" w:lineRule="auto"/>
        <w:ind w:firstLine="708"/>
        <w:jc w:val="both"/>
        <w:rPr>
          <w:rFonts w:ascii="Times New Roman" w:hAnsi="Times New Roman" w:cs="Times New Roman"/>
          <w:sz w:val="24"/>
          <w:szCs w:val="24"/>
        </w:rPr>
      </w:pPr>
    </w:p>
    <w:p w14:paraId="5A2892A3" w14:textId="77777777" w:rsidR="0080381C" w:rsidRDefault="0080381C" w:rsidP="005C2ED2">
      <w:pPr>
        <w:spacing w:after="0" w:line="360" w:lineRule="auto"/>
        <w:ind w:firstLine="708"/>
        <w:jc w:val="both"/>
        <w:rPr>
          <w:rFonts w:ascii="Times New Roman" w:hAnsi="Times New Roman" w:cs="Times New Roman"/>
          <w:sz w:val="24"/>
          <w:szCs w:val="24"/>
        </w:rPr>
      </w:pPr>
    </w:p>
    <w:p w14:paraId="2DB6C184" w14:textId="77777777" w:rsidR="0080381C" w:rsidRDefault="0080381C" w:rsidP="005C2ED2">
      <w:pPr>
        <w:spacing w:after="0" w:line="360" w:lineRule="auto"/>
        <w:ind w:firstLine="708"/>
        <w:jc w:val="both"/>
        <w:rPr>
          <w:rFonts w:ascii="Times New Roman" w:hAnsi="Times New Roman" w:cs="Times New Roman"/>
          <w:sz w:val="24"/>
          <w:szCs w:val="24"/>
        </w:rPr>
      </w:pPr>
    </w:p>
    <w:p w14:paraId="1B17A3C1" w14:textId="77777777" w:rsidR="0080381C" w:rsidRDefault="0080381C" w:rsidP="005C2ED2">
      <w:pPr>
        <w:spacing w:after="0" w:line="360" w:lineRule="auto"/>
        <w:ind w:firstLine="708"/>
        <w:jc w:val="both"/>
        <w:rPr>
          <w:rFonts w:ascii="Times New Roman" w:hAnsi="Times New Roman" w:cs="Times New Roman"/>
          <w:sz w:val="24"/>
          <w:szCs w:val="24"/>
        </w:rPr>
      </w:pPr>
    </w:p>
    <w:p w14:paraId="7BDC3ADF" w14:textId="77777777" w:rsidR="0080381C" w:rsidRDefault="0080381C" w:rsidP="005C2ED2">
      <w:pPr>
        <w:spacing w:after="0" w:line="360" w:lineRule="auto"/>
        <w:ind w:firstLine="708"/>
        <w:jc w:val="both"/>
        <w:rPr>
          <w:rFonts w:ascii="Times New Roman" w:hAnsi="Times New Roman" w:cs="Times New Roman"/>
          <w:sz w:val="24"/>
          <w:szCs w:val="24"/>
        </w:rPr>
      </w:pPr>
    </w:p>
    <w:p w14:paraId="792E1424" w14:textId="77777777" w:rsidR="0080381C" w:rsidRDefault="0080381C" w:rsidP="005C2ED2">
      <w:pPr>
        <w:spacing w:after="0" w:line="360" w:lineRule="auto"/>
        <w:ind w:firstLine="708"/>
        <w:jc w:val="both"/>
        <w:rPr>
          <w:rFonts w:ascii="Times New Roman" w:hAnsi="Times New Roman" w:cs="Times New Roman"/>
          <w:sz w:val="24"/>
          <w:szCs w:val="24"/>
        </w:rPr>
      </w:pPr>
    </w:p>
    <w:p w14:paraId="4162A4BB" w14:textId="77777777" w:rsidR="0080381C" w:rsidRDefault="0080381C" w:rsidP="005C2ED2">
      <w:pPr>
        <w:spacing w:after="0" w:line="360" w:lineRule="auto"/>
        <w:ind w:firstLine="708"/>
        <w:jc w:val="both"/>
        <w:rPr>
          <w:rFonts w:ascii="Times New Roman" w:hAnsi="Times New Roman" w:cs="Times New Roman"/>
          <w:sz w:val="24"/>
          <w:szCs w:val="24"/>
        </w:rPr>
      </w:pPr>
    </w:p>
    <w:p w14:paraId="0C9667C8" w14:textId="77777777" w:rsidR="0080381C" w:rsidRDefault="0080381C" w:rsidP="005C2ED2">
      <w:pPr>
        <w:spacing w:after="0" w:line="360" w:lineRule="auto"/>
        <w:ind w:firstLine="708"/>
        <w:jc w:val="both"/>
        <w:rPr>
          <w:rFonts w:ascii="Times New Roman" w:hAnsi="Times New Roman" w:cs="Times New Roman"/>
          <w:sz w:val="24"/>
          <w:szCs w:val="24"/>
        </w:rPr>
      </w:pPr>
    </w:p>
    <w:p w14:paraId="156D05B2" w14:textId="77777777" w:rsidR="0080381C" w:rsidRDefault="0080381C" w:rsidP="005C2ED2">
      <w:pPr>
        <w:spacing w:after="0" w:line="360" w:lineRule="auto"/>
        <w:ind w:firstLine="708"/>
        <w:jc w:val="both"/>
        <w:rPr>
          <w:rFonts w:ascii="Times New Roman" w:hAnsi="Times New Roman" w:cs="Times New Roman"/>
          <w:sz w:val="24"/>
          <w:szCs w:val="24"/>
        </w:rPr>
      </w:pPr>
    </w:p>
    <w:p w14:paraId="5B5E1E05" w14:textId="77777777" w:rsidR="0080381C" w:rsidRDefault="0080381C" w:rsidP="005C2ED2">
      <w:pPr>
        <w:spacing w:after="0" w:line="360" w:lineRule="auto"/>
        <w:ind w:firstLine="708"/>
        <w:jc w:val="both"/>
        <w:rPr>
          <w:rFonts w:ascii="Times New Roman" w:hAnsi="Times New Roman" w:cs="Times New Roman"/>
          <w:sz w:val="24"/>
          <w:szCs w:val="24"/>
        </w:rPr>
      </w:pPr>
    </w:p>
    <w:p w14:paraId="10572874" w14:textId="77777777" w:rsidR="0080381C" w:rsidRDefault="0080381C" w:rsidP="005C2ED2">
      <w:pPr>
        <w:spacing w:after="0" w:line="360" w:lineRule="auto"/>
        <w:ind w:firstLine="708"/>
        <w:jc w:val="both"/>
        <w:rPr>
          <w:rFonts w:ascii="Times New Roman" w:hAnsi="Times New Roman" w:cs="Times New Roman"/>
          <w:sz w:val="24"/>
          <w:szCs w:val="24"/>
        </w:rPr>
      </w:pPr>
    </w:p>
    <w:p w14:paraId="74C41E6D" w14:textId="77777777" w:rsidR="0080381C" w:rsidRDefault="0080381C" w:rsidP="005C2ED2">
      <w:pPr>
        <w:spacing w:after="0" w:line="360" w:lineRule="auto"/>
        <w:ind w:firstLine="708"/>
        <w:jc w:val="both"/>
        <w:rPr>
          <w:rFonts w:ascii="Times New Roman" w:hAnsi="Times New Roman" w:cs="Times New Roman"/>
          <w:sz w:val="24"/>
          <w:szCs w:val="24"/>
        </w:rPr>
      </w:pPr>
    </w:p>
    <w:p w14:paraId="261DA10E" w14:textId="77777777" w:rsidR="0080381C" w:rsidRDefault="0080381C" w:rsidP="005C2ED2">
      <w:pPr>
        <w:spacing w:after="0" w:line="360" w:lineRule="auto"/>
        <w:ind w:firstLine="708"/>
        <w:jc w:val="both"/>
        <w:rPr>
          <w:rFonts w:ascii="Times New Roman" w:hAnsi="Times New Roman" w:cs="Times New Roman"/>
          <w:sz w:val="24"/>
          <w:szCs w:val="24"/>
        </w:rPr>
      </w:pPr>
    </w:p>
    <w:p w14:paraId="59137359" w14:textId="77777777" w:rsidR="0080381C" w:rsidRPr="001D414C" w:rsidRDefault="0080381C" w:rsidP="005C2ED2">
      <w:pPr>
        <w:spacing w:after="0" w:line="360" w:lineRule="auto"/>
        <w:ind w:firstLine="708"/>
        <w:jc w:val="both"/>
        <w:rPr>
          <w:rFonts w:ascii="Times New Roman" w:hAnsi="Times New Roman" w:cs="Times New Roman"/>
          <w:sz w:val="24"/>
          <w:szCs w:val="24"/>
        </w:rPr>
      </w:pPr>
    </w:p>
    <w:p w14:paraId="3B8553D3" w14:textId="77777777" w:rsidR="009C7099" w:rsidRPr="00FE57A0" w:rsidRDefault="009C7099" w:rsidP="009C7099">
      <w:pPr>
        <w:spacing w:line="360" w:lineRule="auto"/>
        <w:jc w:val="center"/>
        <w:rPr>
          <w:rFonts w:ascii="Times New Roman" w:hAnsi="Times New Roman" w:cs="Times New Roman"/>
          <w:sz w:val="24"/>
          <w:szCs w:val="24"/>
        </w:rPr>
      </w:pPr>
      <w:r w:rsidRPr="001D414C">
        <w:rPr>
          <w:rFonts w:ascii="Times New Roman" w:hAnsi="Times New Roman" w:cs="Times New Roman"/>
          <w:b/>
          <w:bCs/>
          <w:sz w:val="24"/>
          <w:szCs w:val="24"/>
        </w:rPr>
        <w:lastRenderedPageBreak/>
        <w:t>Tabla 1.</w:t>
      </w:r>
      <w:r w:rsidRPr="00FE57A0">
        <w:rPr>
          <w:rFonts w:ascii="Times New Roman" w:hAnsi="Times New Roman" w:cs="Times New Roman"/>
          <w:sz w:val="24"/>
          <w:szCs w:val="24"/>
        </w:rPr>
        <w:t xml:space="preserve"> Asociación entre las categorías, el índice de respuesta y las participantes </w:t>
      </w:r>
      <w:r>
        <w:rPr>
          <w:rFonts w:ascii="Times New Roman" w:hAnsi="Times New Roman" w:cs="Times New Roman"/>
          <w:sz w:val="24"/>
          <w:szCs w:val="24"/>
        </w:rPr>
        <w:t>(</w:t>
      </w:r>
      <w:r w:rsidRPr="00FE57A0">
        <w:rPr>
          <w:rFonts w:ascii="Times New Roman" w:hAnsi="Times New Roman" w:cs="Times New Roman"/>
          <w:sz w:val="24"/>
          <w:szCs w:val="24"/>
        </w:rPr>
        <w:t>2021-2022</w:t>
      </w:r>
      <w:r>
        <w:rPr>
          <w:rFonts w:ascii="Times New Roman" w:hAnsi="Times New Roman" w:cs="Times New Roman"/>
          <w:sz w:val="24"/>
          <w:szCs w:val="24"/>
        </w:rPr>
        <w:t>)</w:t>
      </w:r>
    </w:p>
    <w:tbl>
      <w:tblPr>
        <w:tblStyle w:val="Tablaconcuadrcula"/>
        <w:tblW w:w="9493" w:type="dxa"/>
        <w:tblLook w:val="04A0" w:firstRow="1" w:lastRow="0" w:firstColumn="1" w:lastColumn="0" w:noHBand="0" w:noVBand="1"/>
      </w:tblPr>
      <w:tblGrid>
        <w:gridCol w:w="2522"/>
        <w:gridCol w:w="3255"/>
        <w:gridCol w:w="3716"/>
      </w:tblGrid>
      <w:tr w:rsidR="009C7099" w:rsidRPr="0080381C" w14:paraId="44D009F2" w14:textId="77777777" w:rsidTr="0080381C">
        <w:tc>
          <w:tcPr>
            <w:tcW w:w="2522" w:type="dxa"/>
            <w:shd w:val="clear" w:color="auto" w:fill="auto"/>
          </w:tcPr>
          <w:p w14:paraId="04EDA0FE"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Categoría</w:t>
            </w:r>
          </w:p>
        </w:tc>
        <w:tc>
          <w:tcPr>
            <w:tcW w:w="3255" w:type="dxa"/>
            <w:shd w:val="clear" w:color="auto" w:fill="auto"/>
          </w:tcPr>
          <w:p w14:paraId="2B45F3DC"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Índice de respuesta</w:t>
            </w:r>
          </w:p>
        </w:tc>
        <w:tc>
          <w:tcPr>
            <w:tcW w:w="3716" w:type="dxa"/>
            <w:shd w:val="clear" w:color="auto" w:fill="auto"/>
          </w:tcPr>
          <w:p w14:paraId="35A9129E"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Participantes</w:t>
            </w:r>
          </w:p>
          <w:p w14:paraId="323C0D1E" w14:textId="77777777" w:rsidR="009C7099" w:rsidRPr="0080381C" w:rsidRDefault="009C7099" w:rsidP="00BD7E49">
            <w:pPr>
              <w:spacing w:line="360" w:lineRule="auto"/>
              <w:jc w:val="both"/>
              <w:rPr>
                <w:rFonts w:ascii="Times New Roman" w:hAnsi="Times New Roman" w:cs="Times New Roman"/>
                <w:bCs/>
                <w:sz w:val="24"/>
                <w:szCs w:val="24"/>
              </w:rPr>
            </w:pPr>
          </w:p>
        </w:tc>
      </w:tr>
      <w:tr w:rsidR="009C7099" w:rsidRPr="0080381C" w14:paraId="34410BF6" w14:textId="77777777" w:rsidTr="0080381C">
        <w:trPr>
          <w:trHeight w:val="1172"/>
        </w:trPr>
        <w:tc>
          <w:tcPr>
            <w:tcW w:w="2522" w:type="dxa"/>
            <w:vMerge w:val="restart"/>
            <w:shd w:val="clear" w:color="auto" w:fill="auto"/>
          </w:tcPr>
          <w:p w14:paraId="7C1A5EC7"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Acceso a la salud</w:t>
            </w:r>
          </w:p>
          <w:p w14:paraId="1AB2FEA4" w14:textId="77777777" w:rsidR="009C7099" w:rsidRPr="0080381C" w:rsidRDefault="009C7099" w:rsidP="00BD7E49">
            <w:pPr>
              <w:spacing w:line="360" w:lineRule="auto"/>
              <w:jc w:val="both"/>
              <w:rPr>
                <w:rFonts w:ascii="Times New Roman" w:hAnsi="Times New Roman" w:cs="Times New Roman"/>
                <w:bCs/>
                <w:sz w:val="24"/>
                <w:szCs w:val="24"/>
              </w:rPr>
            </w:pPr>
          </w:p>
        </w:tc>
        <w:tc>
          <w:tcPr>
            <w:tcW w:w="3255" w:type="dxa"/>
            <w:shd w:val="clear" w:color="auto" w:fill="auto"/>
          </w:tcPr>
          <w:p w14:paraId="5FDFA747"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 xml:space="preserve">Acciones del gobierno </w:t>
            </w:r>
          </w:p>
          <w:p w14:paraId="2221367F"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*Centro de salud</w:t>
            </w:r>
          </w:p>
          <w:p w14:paraId="6F346898"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*INSABI</w:t>
            </w:r>
          </w:p>
        </w:tc>
        <w:tc>
          <w:tcPr>
            <w:tcW w:w="3716" w:type="dxa"/>
            <w:shd w:val="clear" w:color="auto" w:fill="auto"/>
          </w:tcPr>
          <w:p w14:paraId="489D93D7" w14:textId="77777777" w:rsidR="009C7099" w:rsidRPr="0080381C" w:rsidRDefault="009C7099" w:rsidP="00BD7E49">
            <w:pPr>
              <w:spacing w:line="360" w:lineRule="auto"/>
              <w:jc w:val="both"/>
              <w:rPr>
                <w:rFonts w:ascii="Times New Roman" w:hAnsi="Times New Roman" w:cs="Times New Roman"/>
                <w:bCs/>
                <w:sz w:val="24"/>
                <w:szCs w:val="24"/>
              </w:rPr>
            </w:pPr>
          </w:p>
          <w:p w14:paraId="603D8C6D"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Investigación documental</w:t>
            </w:r>
          </w:p>
        </w:tc>
      </w:tr>
      <w:tr w:rsidR="009C7099" w:rsidRPr="0080381C" w14:paraId="32E5A030" w14:textId="77777777" w:rsidTr="0080381C">
        <w:trPr>
          <w:trHeight w:val="1656"/>
        </w:trPr>
        <w:tc>
          <w:tcPr>
            <w:tcW w:w="2522" w:type="dxa"/>
            <w:vMerge/>
            <w:shd w:val="clear" w:color="auto" w:fill="auto"/>
          </w:tcPr>
          <w:p w14:paraId="3E74B874" w14:textId="77777777" w:rsidR="009C7099" w:rsidRPr="0080381C" w:rsidRDefault="009C7099" w:rsidP="00BD7E49">
            <w:pPr>
              <w:spacing w:line="360" w:lineRule="auto"/>
              <w:jc w:val="both"/>
              <w:rPr>
                <w:rFonts w:ascii="Times New Roman" w:hAnsi="Times New Roman" w:cs="Times New Roman"/>
                <w:bCs/>
                <w:sz w:val="24"/>
                <w:szCs w:val="24"/>
              </w:rPr>
            </w:pPr>
          </w:p>
        </w:tc>
        <w:tc>
          <w:tcPr>
            <w:tcW w:w="3255" w:type="dxa"/>
            <w:shd w:val="clear" w:color="auto" w:fill="auto"/>
          </w:tcPr>
          <w:p w14:paraId="1ED51D0C"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Acciones de mujeres migrantes</w:t>
            </w:r>
          </w:p>
          <w:p w14:paraId="70C82634"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*Acudir a clínicas particulares</w:t>
            </w:r>
          </w:p>
        </w:tc>
        <w:tc>
          <w:tcPr>
            <w:tcW w:w="3716" w:type="dxa"/>
            <w:shd w:val="clear" w:color="auto" w:fill="auto"/>
          </w:tcPr>
          <w:p w14:paraId="496E98B8" w14:textId="77777777" w:rsidR="009C7099" w:rsidRPr="0080381C" w:rsidRDefault="009C7099" w:rsidP="00BD7E49">
            <w:pPr>
              <w:spacing w:line="360" w:lineRule="auto"/>
              <w:jc w:val="both"/>
              <w:rPr>
                <w:rFonts w:ascii="Times New Roman" w:hAnsi="Times New Roman" w:cs="Times New Roman"/>
                <w:bCs/>
                <w:sz w:val="24"/>
                <w:szCs w:val="24"/>
                <w:lang w:val="en-US"/>
              </w:rPr>
            </w:pPr>
            <w:r w:rsidRPr="0080381C">
              <w:rPr>
                <w:rFonts w:ascii="Times New Roman" w:hAnsi="Times New Roman" w:cs="Times New Roman"/>
                <w:bCs/>
                <w:sz w:val="24"/>
                <w:szCs w:val="24"/>
                <w:lang w:val="en-US"/>
              </w:rPr>
              <w:t xml:space="preserve">(MIREMEX IS A, 2 </w:t>
            </w:r>
            <w:proofErr w:type="gramStart"/>
            <w:r w:rsidRPr="0080381C">
              <w:rPr>
                <w:rFonts w:ascii="Times New Roman" w:hAnsi="Times New Roman" w:cs="Times New Roman"/>
                <w:bCs/>
                <w:sz w:val="24"/>
                <w:szCs w:val="24"/>
                <w:lang w:val="en-US"/>
              </w:rPr>
              <w:t>3 ;MIREMEX</w:t>
            </w:r>
            <w:proofErr w:type="gramEnd"/>
            <w:r w:rsidRPr="0080381C">
              <w:rPr>
                <w:rFonts w:ascii="Times New Roman" w:hAnsi="Times New Roman" w:cs="Times New Roman"/>
                <w:bCs/>
                <w:sz w:val="24"/>
                <w:szCs w:val="24"/>
                <w:lang w:val="en-US"/>
              </w:rPr>
              <w:t xml:space="preserve"> IS , 4, 5 )</w:t>
            </w:r>
          </w:p>
        </w:tc>
      </w:tr>
      <w:tr w:rsidR="009C7099" w:rsidRPr="0080381C" w14:paraId="5ABFB06E" w14:textId="77777777" w:rsidTr="0080381C">
        <w:trPr>
          <w:trHeight w:val="804"/>
        </w:trPr>
        <w:tc>
          <w:tcPr>
            <w:tcW w:w="2522" w:type="dxa"/>
            <w:vMerge/>
            <w:shd w:val="clear" w:color="auto" w:fill="auto"/>
          </w:tcPr>
          <w:p w14:paraId="2E3F2702" w14:textId="77777777" w:rsidR="009C7099" w:rsidRPr="0080381C" w:rsidRDefault="009C7099" w:rsidP="00BD7E49">
            <w:pPr>
              <w:spacing w:line="360" w:lineRule="auto"/>
              <w:jc w:val="both"/>
              <w:rPr>
                <w:rFonts w:ascii="Times New Roman" w:hAnsi="Times New Roman" w:cs="Times New Roman"/>
                <w:bCs/>
                <w:sz w:val="24"/>
                <w:szCs w:val="24"/>
                <w:lang w:val="en-US"/>
              </w:rPr>
            </w:pPr>
          </w:p>
        </w:tc>
        <w:tc>
          <w:tcPr>
            <w:tcW w:w="3255" w:type="dxa"/>
            <w:shd w:val="clear" w:color="auto" w:fill="auto"/>
          </w:tcPr>
          <w:p w14:paraId="47C83BD6"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 xml:space="preserve">*Acudir a farmacias con consulta </w:t>
            </w:r>
          </w:p>
        </w:tc>
        <w:tc>
          <w:tcPr>
            <w:tcW w:w="3716" w:type="dxa"/>
            <w:shd w:val="clear" w:color="auto" w:fill="auto"/>
          </w:tcPr>
          <w:p w14:paraId="67AC5EDA"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 xml:space="preserve">(MIREMEX IS A </w:t>
            </w:r>
            <w:proofErr w:type="gramStart"/>
            <w:r w:rsidRPr="0080381C">
              <w:rPr>
                <w:rFonts w:ascii="Times New Roman" w:hAnsi="Times New Roman" w:cs="Times New Roman"/>
                <w:bCs/>
                <w:sz w:val="24"/>
                <w:szCs w:val="24"/>
              </w:rPr>
              <w:t>1;MIREMEX</w:t>
            </w:r>
            <w:proofErr w:type="gramEnd"/>
            <w:r w:rsidRPr="0080381C">
              <w:rPr>
                <w:rFonts w:ascii="Times New Roman" w:hAnsi="Times New Roman" w:cs="Times New Roman"/>
                <w:bCs/>
                <w:sz w:val="24"/>
                <w:szCs w:val="24"/>
              </w:rPr>
              <w:t xml:space="preserve"> 6,7 )</w:t>
            </w:r>
          </w:p>
        </w:tc>
      </w:tr>
      <w:tr w:rsidR="009C7099" w:rsidRPr="0080381C" w14:paraId="6F7C229C" w14:textId="77777777" w:rsidTr="0080381C">
        <w:trPr>
          <w:trHeight w:val="938"/>
        </w:trPr>
        <w:tc>
          <w:tcPr>
            <w:tcW w:w="2522" w:type="dxa"/>
            <w:vMerge/>
            <w:shd w:val="clear" w:color="auto" w:fill="auto"/>
          </w:tcPr>
          <w:p w14:paraId="06E040A2" w14:textId="77777777" w:rsidR="009C7099" w:rsidRPr="0080381C" w:rsidRDefault="009C7099" w:rsidP="00BD7E49">
            <w:pPr>
              <w:spacing w:line="360" w:lineRule="auto"/>
              <w:jc w:val="both"/>
              <w:rPr>
                <w:rFonts w:ascii="Times New Roman" w:hAnsi="Times New Roman" w:cs="Times New Roman"/>
                <w:bCs/>
                <w:sz w:val="24"/>
                <w:szCs w:val="24"/>
              </w:rPr>
            </w:pPr>
          </w:p>
        </w:tc>
        <w:tc>
          <w:tcPr>
            <w:tcW w:w="3255" w:type="dxa"/>
            <w:shd w:val="clear" w:color="auto" w:fill="auto"/>
          </w:tcPr>
          <w:p w14:paraId="641C4411"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*Tomar algún remedio casero</w:t>
            </w:r>
          </w:p>
        </w:tc>
        <w:tc>
          <w:tcPr>
            <w:tcW w:w="3716" w:type="dxa"/>
            <w:shd w:val="clear" w:color="auto" w:fill="auto"/>
          </w:tcPr>
          <w:p w14:paraId="2B6C2960" w14:textId="77777777" w:rsidR="009C7099" w:rsidRPr="0080381C" w:rsidRDefault="009C7099" w:rsidP="00BD7E49">
            <w:pPr>
              <w:spacing w:line="360" w:lineRule="auto"/>
              <w:jc w:val="both"/>
              <w:rPr>
                <w:rFonts w:ascii="Times New Roman" w:hAnsi="Times New Roman" w:cs="Times New Roman"/>
                <w:bCs/>
                <w:sz w:val="24"/>
                <w:szCs w:val="24"/>
                <w:lang w:val="en-US"/>
              </w:rPr>
            </w:pPr>
            <w:r w:rsidRPr="0080381C">
              <w:rPr>
                <w:rFonts w:ascii="Times New Roman" w:hAnsi="Times New Roman" w:cs="Times New Roman"/>
                <w:bCs/>
                <w:sz w:val="24"/>
                <w:szCs w:val="24"/>
                <w:lang w:val="en-US"/>
              </w:rPr>
              <w:t>(MIREMEX IS A 1, 2, 3; MIREMEX IS 4, 5, 6 MIREMX VG- 9, 10, 11)</w:t>
            </w:r>
          </w:p>
        </w:tc>
      </w:tr>
      <w:tr w:rsidR="009C7099" w:rsidRPr="0080381C" w14:paraId="08CF52B6" w14:textId="77777777" w:rsidTr="0080381C">
        <w:trPr>
          <w:trHeight w:val="782"/>
        </w:trPr>
        <w:tc>
          <w:tcPr>
            <w:tcW w:w="2522" w:type="dxa"/>
            <w:vMerge w:val="restart"/>
            <w:shd w:val="clear" w:color="auto" w:fill="auto"/>
          </w:tcPr>
          <w:p w14:paraId="0848B99B"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Acceso a una visa</w:t>
            </w:r>
          </w:p>
        </w:tc>
        <w:tc>
          <w:tcPr>
            <w:tcW w:w="3255" w:type="dxa"/>
            <w:shd w:val="clear" w:color="auto" w:fill="auto"/>
          </w:tcPr>
          <w:p w14:paraId="69051765"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Acciones del gobierno</w:t>
            </w:r>
          </w:p>
          <w:p w14:paraId="035F5E5A"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Visa H2 O</w:t>
            </w:r>
          </w:p>
        </w:tc>
        <w:tc>
          <w:tcPr>
            <w:tcW w:w="3716" w:type="dxa"/>
            <w:shd w:val="clear" w:color="auto" w:fill="auto"/>
          </w:tcPr>
          <w:p w14:paraId="7CB3624E"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Investigación documental</w:t>
            </w:r>
          </w:p>
        </w:tc>
      </w:tr>
      <w:tr w:rsidR="009C7099" w:rsidRPr="0080381C" w14:paraId="5F9E8158" w14:textId="77777777" w:rsidTr="0080381C">
        <w:trPr>
          <w:trHeight w:val="2110"/>
        </w:trPr>
        <w:tc>
          <w:tcPr>
            <w:tcW w:w="2522" w:type="dxa"/>
            <w:vMerge/>
            <w:shd w:val="clear" w:color="auto" w:fill="auto"/>
          </w:tcPr>
          <w:p w14:paraId="14A4B3B6" w14:textId="77777777" w:rsidR="009C7099" w:rsidRPr="0080381C" w:rsidRDefault="009C7099" w:rsidP="00BD7E49">
            <w:pPr>
              <w:spacing w:line="360" w:lineRule="auto"/>
              <w:jc w:val="both"/>
              <w:rPr>
                <w:rFonts w:ascii="Times New Roman" w:hAnsi="Times New Roman" w:cs="Times New Roman"/>
                <w:bCs/>
                <w:sz w:val="24"/>
                <w:szCs w:val="24"/>
              </w:rPr>
            </w:pPr>
          </w:p>
        </w:tc>
        <w:tc>
          <w:tcPr>
            <w:tcW w:w="3255" w:type="dxa"/>
            <w:shd w:val="clear" w:color="auto" w:fill="auto"/>
          </w:tcPr>
          <w:p w14:paraId="0D8F0B50"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Acciones de las mujeres migrantes</w:t>
            </w:r>
          </w:p>
          <w:p w14:paraId="43B1A666"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*Visa de turista</w:t>
            </w:r>
          </w:p>
          <w:p w14:paraId="11496296" w14:textId="77777777" w:rsidR="009C7099" w:rsidRPr="0080381C" w:rsidRDefault="009C7099" w:rsidP="00BD7E49">
            <w:pPr>
              <w:spacing w:line="360" w:lineRule="auto"/>
              <w:jc w:val="both"/>
              <w:rPr>
                <w:rFonts w:ascii="Times New Roman" w:hAnsi="Times New Roman" w:cs="Times New Roman"/>
                <w:bCs/>
                <w:sz w:val="24"/>
                <w:szCs w:val="24"/>
              </w:rPr>
            </w:pPr>
            <w:r w:rsidRPr="0080381C">
              <w:rPr>
                <w:rFonts w:ascii="Times New Roman" w:hAnsi="Times New Roman" w:cs="Times New Roman"/>
                <w:bCs/>
                <w:sz w:val="24"/>
                <w:szCs w:val="24"/>
              </w:rPr>
              <w:t>*Visa adultos mayores</w:t>
            </w:r>
          </w:p>
        </w:tc>
        <w:tc>
          <w:tcPr>
            <w:tcW w:w="3716" w:type="dxa"/>
            <w:shd w:val="clear" w:color="auto" w:fill="auto"/>
          </w:tcPr>
          <w:p w14:paraId="4757CB90" w14:textId="77777777" w:rsidR="009C7099" w:rsidRPr="0080381C" w:rsidRDefault="009C7099" w:rsidP="00BD7E49">
            <w:pPr>
              <w:spacing w:line="360" w:lineRule="auto"/>
              <w:jc w:val="both"/>
              <w:rPr>
                <w:rFonts w:ascii="Times New Roman" w:hAnsi="Times New Roman" w:cs="Times New Roman"/>
                <w:bCs/>
                <w:sz w:val="24"/>
                <w:szCs w:val="24"/>
                <w:lang w:val="en-US"/>
              </w:rPr>
            </w:pPr>
          </w:p>
          <w:p w14:paraId="0E294090" w14:textId="77777777" w:rsidR="009C7099" w:rsidRPr="0080381C" w:rsidRDefault="009C7099" w:rsidP="00BD7E49">
            <w:pPr>
              <w:spacing w:line="360" w:lineRule="auto"/>
              <w:jc w:val="both"/>
              <w:rPr>
                <w:rFonts w:ascii="Times New Roman" w:hAnsi="Times New Roman" w:cs="Times New Roman"/>
                <w:bCs/>
                <w:sz w:val="24"/>
                <w:szCs w:val="24"/>
                <w:lang w:val="en-US"/>
              </w:rPr>
            </w:pPr>
            <w:r w:rsidRPr="0080381C">
              <w:rPr>
                <w:rFonts w:ascii="Times New Roman" w:hAnsi="Times New Roman" w:cs="Times New Roman"/>
                <w:bCs/>
                <w:sz w:val="24"/>
                <w:szCs w:val="24"/>
                <w:lang w:val="en-US"/>
              </w:rPr>
              <w:t>(MIREMEX IS A 1, 2, MIREMEX IS 4, MIREMEX VG 8)</w:t>
            </w:r>
          </w:p>
        </w:tc>
      </w:tr>
    </w:tbl>
    <w:p w14:paraId="299BB9E1" w14:textId="5B8FB5DD" w:rsidR="009C7099" w:rsidRPr="005C2ED2" w:rsidRDefault="009C7099" w:rsidP="005C2ED2">
      <w:pPr>
        <w:spacing w:after="0" w:line="360" w:lineRule="auto"/>
        <w:jc w:val="center"/>
        <w:rPr>
          <w:rFonts w:ascii="Times New Roman" w:hAnsi="Times New Roman" w:cs="Times New Roman"/>
          <w:color w:val="000000"/>
          <w:sz w:val="24"/>
          <w:szCs w:val="24"/>
          <w:shd w:val="clear" w:color="auto" w:fill="FFFFFF"/>
        </w:rPr>
      </w:pPr>
      <w:r w:rsidRPr="005C2ED2">
        <w:rPr>
          <w:rFonts w:ascii="Times New Roman" w:hAnsi="Times New Roman" w:cs="Times New Roman"/>
          <w:color w:val="000000"/>
          <w:sz w:val="24"/>
          <w:szCs w:val="24"/>
          <w:shd w:val="clear" w:color="auto" w:fill="FFFFFF"/>
        </w:rPr>
        <w:t xml:space="preserve">Fuente: Elaboración propia con datos del proyecto de investigación </w:t>
      </w:r>
      <w:r w:rsidRPr="005C2ED2">
        <w:rPr>
          <w:rFonts w:ascii="Times New Roman" w:hAnsi="Times New Roman" w:cs="Times New Roman"/>
          <w:i/>
          <w:iCs/>
          <w:color w:val="000000"/>
          <w:sz w:val="24"/>
          <w:szCs w:val="24"/>
          <w:shd w:val="clear" w:color="auto" w:fill="FFFFFF"/>
        </w:rPr>
        <w:t>Mujeres, migración y gobierno abierto: una mirada al diseño de políticas públicas en la salud de las migrantes internacionales con origen en el estado de México</w:t>
      </w:r>
      <w:r w:rsidRPr="005C2ED2">
        <w:rPr>
          <w:rFonts w:ascii="Times New Roman" w:hAnsi="Times New Roman" w:cs="Times New Roman"/>
          <w:color w:val="000000"/>
          <w:sz w:val="24"/>
          <w:szCs w:val="24"/>
          <w:shd w:val="clear" w:color="auto" w:fill="FFFFFF"/>
        </w:rPr>
        <w:t>, UAEMEX/CONACYT/nro. 2466769, durante el periodo 2021-2023.</w:t>
      </w:r>
    </w:p>
    <w:p w14:paraId="5636C11B" w14:textId="77777777" w:rsidR="009C7099" w:rsidRDefault="009C7099"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La tabla anterior muestra que, según el discurso de las mujeres, no tienen acceso a servicios de salud gratuitos y, al retornar, algunas de ellas, especialmente las deportadas, lo hacen sin ingresos. </w:t>
      </w:r>
      <w:r>
        <w:rPr>
          <w:rFonts w:ascii="Times New Roman" w:hAnsi="Times New Roman" w:cs="Times New Roman"/>
          <w:sz w:val="24"/>
          <w:szCs w:val="24"/>
        </w:rPr>
        <w:t>Asimismo</w:t>
      </w:r>
      <w:r w:rsidRPr="001D414C">
        <w:rPr>
          <w:rFonts w:ascii="Times New Roman" w:hAnsi="Times New Roman" w:cs="Times New Roman"/>
          <w:sz w:val="24"/>
          <w:szCs w:val="24"/>
        </w:rPr>
        <w:t>, las mujeres migrantes se sienten excluidas</w:t>
      </w:r>
      <w:r>
        <w:rPr>
          <w:rFonts w:ascii="Times New Roman" w:hAnsi="Times New Roman" w:cs="Times New Roman"/>
          <w:sz w:val="24"/>
          <w:szCs w:val="24"/>
        </w:rPr>
        <w:t>, pues</w:t>
      </w:r>
      <w:r w:rsidRPr="001D414C">
        <w:rPr>
          <w:rFonts w:ascii="Times New Roman" w:hAnsi="Times New Roman" w:cs="Times New Roman"/>
          <w:sz w:val="24"/>
          <w:szCs w:val="24"/>
        </w:rPr>
        <w:t xml:space="preserve"> tienen que recurrir a consultorios privados. Esta exclusión se ve agravada por su entrada en la informalidad laboral, </w:t>
      </w:r>
      <w:proofErr w:type="gramStart"/>
      <w:r w:rsidRPr="001D414C">
        <w:rPr>
          <w:rFonts w:ascii="Times New Roman" w:hAnsi="Times New Roman" w:cs="Times New Roman"/>
          <w:sz w:val="24"/>
          <w:szCs w:val="24"/>
        </w:rPr>
        <w:t>ya que</w:t>
      </w:r>
      <w:proofErr w:type="gramEnd"/>
      <w:r w:rsidRPr="001D414C">
        <w:rPr>
          <w:rFonts w:ascii="Times New Roman" w:hAnsi="Times New Roman" w:cs="Times New Roman"/>
          <w:sz w:val="24"/>
          <w:szCs w:val="24"/>
        </w:rPr>
        <w:t xml:space="preserve"> tanto en México como en Estados Unidos, para acceder a seguro médico gratuito, deben estar afiliadas a través de su trabajo</w:t>
      </w:r>
      <w:r>
        <w:rPr>
          <w:rFonts w:ascii="Times New Roman" w:hAnsi="Times New Roman" w:cs="Times New Roman"/>
          <w:sz w:val="24"/>
          <w:szCs w:val="24"/>
        </w:rPr>
        <w:t>,</w:t>
      </w:r>
      <w:r w:rsidRPr="001D414C">
        <w:rPr>
          <w:rFonts w:ascii="Times New Roman" w:hAnsi="Times New Roman" w:cs="Times New Roman"/>
          <w:sz w:val="24"/>
          <w:szCs w:val="24"/>
        </w:rPr>
        <w:t xml:space="preserve"> y en muchos casos solo son contratadas de manera temporal e informal (Coordinación de Asuntos Migratorios, 2022).</w:t>
      </w:r>
    </w:p>
    <w:p w14:paraId="0D9B16E2" w14:textId="77777777" w:rsidR="009C7099" w:rsidRDefault="009C7099"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otras palabras, s</w:t>
      </w:r>
      <w:r w:rsidRPr="001D414C">
        <w:rPr>
          <w:rFonts w:ascii="Times New Roman" w:hAnsi="Times New Roman" w:cs="Times New Roman"/>
          <w:sz w:val="24"/>
          <w:szCs w:val="24"/>
        </w:rPr>
        <w:t xml:space="preserve">e </w:t>
      </w:r>
      <w:r>
        <w:rPr>
          <w:rFonts w:ascii="Times New Roman" w:hAnsi="Times New Roman" w:cs="Times New Roman"/>
          <w:sz w:val="24"/>
          <w:szCs w:val="24"/>
        </w:rPr>
        <w:t>evidencia</w:t>
      </w:r>
      <w:r w:rsidRPr="001D414C">
        <w:rPr>
          <w:rFonts w:ascii="Times New Roman" w:hAnsi="Times New Roman" w:cs="Times New Roman"/>
          <w:sz w:val="24"/>
          <w:szCs w:val="24"/>
        </w:rPr>
        <w:t xml:space="preserve"> que las acciones del gobierno abierto no son suficientes, ya que los centros de salud carecen de campañas informativas, lo que impacta en la transparencia cuya función es divulgar información a la ciudadanía. Las entrevistas corroboraron este hecho, </w:t>
      </w:r>
      <w:r>
        <w:rPr>
          <w:rFonts w:ascii="Times New Roman" w:hAnsi="Times New Roman" w:cs="Times New Roman"/>
          <w:sz w:val="24"/>
          <w:szCs w:val="24"/>
        </w:rPr>
        <w:t>ya que demuestran</w:t>
      </w:r>
      <w:r w:rsidRPr="001D414C">
        <w:rPr>
          <w:rFonts w:ascii="Times New Roman" w:hAnsi="Times New Roman" w:cs="Times New Roman"/>
          <w:sz w:val="24"/>
          <w:szCs w:val="24"/>
        </w:rPr>
        <w:t xml:space="preserve"> que el acceso a la salud está influenciado por las clases sociales y el estatus laboral. Por ejemplo, las mujeres con alguna profesión que cuentan con servicios del Instituto de Seguridad y Servicios Sociales de los Trabajadores del Estado (ISSTE) tienen un acceso diferente a la salud en comparación con aquellas que trabajan en el sector informal y carecen de servicios de salud, </w:t>
      </w:r>
      <w:r>
        <w:rPr>
          <w:rFonts w:ascii="Times New Roman" w:hAnsi="Times New Roman" w:cs="Times New Roman"/>
          <w:sz w:val="24"/>
          <w:szCs w:val="24"/>
        </w:rPr>
        <w:t>de modo que deben recurrir</w:t>
      </w:r>
      <w:r w:rsidRPr="001D414C">
        <w:rPr>
          <w:rFonts w:ascii="Times New Roman" w:hAnsi="Times New Roman" w:cs="Times New Roman"/>
          <w:sz w:val="24"/>
          <w:szCs w:val="24"/>
        </w:rPr>
        <w:t xml:space="preserve"> únicamente a la atención privada, donde solo disponen de farmacias de consulta rápida. Los siguientes testimonios reflejan este análisis: </w:t>
      </w:r>
      <w:r>
        <w:rPr>
          <w:rFonts w:ascii="Times New Roman" w:hAnsi="Times New Roman" w:cs="Times New Roman"/>
          <w:sz w:val="24"/>
          <w:szCs w:val="24"/>
        </w:rPr>
        <w:t>“</w:t>
      </w:r>
      <w:r w:rsidRPr="001D414C">
        <w:rPr>
          <w:rFonts w:ascii="Times New Roman" w:hAnsi="Times New Roman" w:cs="Times New Roman"/>
          <w:sz w:val="24"/>
          <w:szCs w:val="24"/>
        </w:rPr>
        <w:t>Cuando me enfermo voy al ISSTE, soy maestra jubilada</w:t>
      </w:r>
      <w:r>
        <w:rPr>
          <w:rFonts w:ascii="Times New Roman" w:hAnsi="Times New Roman" w:cs="Times New Roman"/>
          <w:sz w:val="24"/>
          <w:szCs w:val="24"/>
        </w:rPr>
        <w:t>”</w:t>
      </w:r>
      <w:r w:rsidRPr="001D414C">
        <w:rPr>
          <w:rFonts w:ascii="Times New Roman" w:hAnsi="Times New Roman" w:cs="Times New Roman"/>
          <w:sz w:val="24"/>
          <w:szCs w:val="24"/>
        </w:rPr>
        <w:t xml:space="preserve"> (MIREMEX IS-5, 2022)</w:t>
      </w:r>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Y</w:t>
      </w:r>
      <w:r w:rsidRPr="001D414C">
        <w:rPr>
          <w:rFonts w:ascii="Times New Roman" w:hAnsi="Times New Roman" w:cs="Times New Roman"/>
          <w:sz w:val="24"/>
          <w:szCs w:val="24"/>
        </w:rPr>
        <w:t xml:space="preserve">o trabajo vendiendo </w:t>
      </w:r>
      <w:proofErr w:type="gramStart"/>
      <w:r w:rsidRPr="001D414C">
        <w:rPr>
          <w:rFonts w:ascii="Times New Roman" w:hAnsi="Times New Roman" w:cs="Times New Roman"/>
          <w:sz w:val="24"/>
          <w:szCs w:val="24"/>
        </w:rPr>
        <w:t>ropa</w:t>
      </w:r>
      <w:proofErr w:type="gramEnd"/>
      <w:r w:rsidRPr="001D414C">
        <w:rPr>
          <w:rFonts w:ascii="Times New Roman" w:hAnsi="Times New Roman" w:cs="Times New Roman"/>
          <w:sz w:val="24"/>
          <w:szCs w:val="24"/>
        </w:rPr>
        <w:t xml:space="preserve"> pero no, no tengo seguro y solo voy a las farmacias del </w:t>
      </w:r>
      <w:proofErr w:type="spellStart"/>
      <w:r w:rsidRPr="001D414C">
        <w:rPr>
          <w:rFonts w:ascii="Times New Roman" w:hAnsi="Times New Roman" w:cs="Times New Roman"/>
          <w:sz w:val="24"/>
          <w:szCs w:val="24"/>
        </w:rPr>
        <w:t>simi</w:t>
      </w:r>
      <w:proofErr w:type="spellEnd"/>
      <w:r>
        <w:rPr>
          <w:rFonts w:ascii="Times New Roman" w:hAnsi="Times New Roman" w:cs="Times New Roman"/>
          <w:sz w:val="24"/>
          <w:szCs w:val="24"/>
        </w:rPr>
        <w:t>”</w:t>
      </w:r>
      <w:r w:rsidRPr="001D414C">
        <w:rPr>
          <w:rFonts w:ascii="Times New Roman" w:hAnsi="Times New Roman" w:cs="Times New Roman"/>
          <w:sz w:val="24"/>
          <w:szCs w:val="24"/>
        </w:rPr>
        <w:t xml:space="preserve"> (MIREMEX VG- 10, 2022). Otro testimonio destaca el autocuidado mediante la automedicación y el uso de remedios caseros: </w:t>
      </w:r>
      <w:r>
        <w:rPr>
          <w:rFonts w:ascii="Times New Roman" w:hAnsi="Times New Roman" w:cs="Times New Roman"/>
          <w:sz w:val="24"/>
          <w:szCs w:val="24"/>
        </w:rPr>
        <w:t>“</w:t>
      </w:r>
      <w:r w:rsidRPr="001D414C">
        <w:rPr>
          <w:rFonts w:ascii="Times New Roman" w:hAnsi="Times New Roman" w:cs="Times New Roman"/>
          <w:sz w:val="24"/>
          <w:szCs w:val="24"/>
        </w:rPr>
        <w:t>Yo me compro mis pastillas que son para presión, reviso en el teléfono qué medicina me sirve y la compro, y después complemento con un té o un remedio</w:t>
      </w:r>
      <w:r>
        <w:rPr>
          <w:rFonts w:ascii="Times New Roman" w:hAnsi="Times New Roman" w:cs="Times New Roman"/>
          <w:sz w:val="24"/>
          <w:szCs w:val="24"/>
        </w:rPr>
        <w:t>”</w:t>
      </w:r>
      <w:r w:rsidRPr="001D414C">
        <w:rPr>
          <w:rFonts w:ascii="Times New Roman" w:hAnsi="Times New Roman" w:cs="Times New Roman"/>
          <w:sz w:val="24"/>
          <w:szCs w:val="24"/>
        </w:rPr>
        <w:t>.</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Dentro de los temas relacionados con el gobierno abierto se encuentra el análisis de la política pública, </w:t>
      </w:r>
      <w:r>
        <w:rPr>
          <w:rFonts w:ascii="Times New Roman" w:hAnsi="Times New Roman" w:cs="Times New Roman"/>
          <w:sz w:val="24"/>
          <w:szCs w:val="24"/>
        </w:rPr>
        <w:t>donde se destaca</w:t>
      </w:r>
      <w:r w:rsidRPr="001D414C">
        <w:rPr>
          <w:rFonts w:ascii="Times New Roman" w:hAnsi="Times New Roman" w:cs="Times New Roman"/>
          <w:sz w:val="24"/>
          <w:szCs w:val="24"/>
        </w:rPr>
        <w:t xml:space="preserve"> su dinámica.</w:t>
      </w:r>
    </w:p>
    <w:p w14:paraId="6611DC69" w14:textId="77777777" w:rsidR="009C7099" w:rsidRPr="009F00D5" w:rsidRDefault="009C7099" w:rsidP="005C2ED2">
      <w:pPr>
        <w:spacing w:after="0" w:line="360" w:lineRule="auto"/>
        <w:ind w:firstLine="709"/>
        <w:jc w:val="both"/>
        <w:rPr>
          <w:rFonts w:ascii="Times New Roman" w:hAnsi="Times New Roman" w:cs="Times New Roman"/>
          <w:sz w:val="24"/>
          <w:szCs w:val="24"/>
        </w:rPr>
      </w:pPr>
    </w:p>
    <w:p w14:paraId="220E2810" w14:textId="67A72EAE" w:rsidR="001B6E27" w:rsidRPr="0048116F" w:rsidRDefault="006A11C6" w:rsidP="005C2ED2">
      <w:pPr>
        <w:spacing w:after="0" w:line="360" w:lineRule="auto"/>
        <w:jc w:val="center"/>
        <w:rPr>
          <w:rFonts w:ascii="Times New Roman" w:hAnsi="Times New Roman" w:cs="Times New Roman"/>
          <w:b/>
          <w:sz w:val="28"/>
          <w:szCs w:val="28"/>
        </w:rPr>
      </w:pPr>
      <w:r w:rsidRPr="0048116F">
        <w:rPr>
          <w:rFonts w:ascii="Times New Roman" w:hAnsi="Times New Roman" w:cs="Times New Roman"/>
          <w:b/>
          <w:sz w:val="28"/>
          <w:szCs w:val="28"/>
        </w:rPr>
        <w:t>1.</w:t>
      </w:r>
      <w:r w:rsidR="009C7099">
        <w:rPr>
          <w:rFonts w:ascii="Times New Roman" w:hAnsi="Times New Roman" w:cs="Times New Roman"/>
          <w:b/>
          <w:sz w:val="28"/>
          <w:szCs w:val="28"/>
        </w:rPr>
        <w:t xml:space="preserve"> </w:t>
      </w:r>
      <w:r w:rsidR="004716AA" w:rsidRPr="0048116F">
        <w:rPr>
          <w:rFonts w:ascii="Times New Roman" w:hAnsi="Times New Roman" w:cs="Times New Roman"/>
          <w:b/>
          <w:sz w:val="28"/>
          <w:szCs w:val="28"/>
        </w:rPr>
        <w:t>Din</w:t>
      </w:r>
      <w:r w:rsidR="00D71585" w:rsidRPr="0048116F">
        <w:rPr>
          <w:rFonts w:ascii="Times New Roman" w:hAnsi="Times New Roman" w:cs="Times New Roman"/>
          <w:b/>
          <w:sz w:val="28"/>
          <w:szCs w:val="28"/>
        </w:rPr>
        <w:t>ámicas d</w:t>
      </w:r>
      <w:r w:rsidR="00292F50" w:rsidRPr="0048116F">
        <w:rPr>
          <w:rFonts w:ascii="Times New Roman" w:hAnsi="Times New Roman" w:cs="Times New Roman"/>
          <w:b/>
          <w:sz w:val="28"/>
          <w:szCs w:val="28"/>
        </w:rPr>
        <w:t>e los programas sociales en la</w:t>
      </w:r>
      <w:r w:rsidR="00C43E9F" w:rsidRPr="0048116F">
        <w:rPr>
          <w:rFonts w:ascii="Times New Roman" w:hAnsi="Times New Roman" w:cs="Times New Roman"/>
          <w:b/>
          <w:sz w:val="28"/>
          <w:szCs w:val="28"/>
        </w:rPr>
        <w:t>s mujeres migrantes mexiquenses de retorno</w:t>
      </w:r>
    </w:p>
    <w:p w14:paraId="513223B7" w14:textId="77777777" w:rsidR="004A6B93" w:rsidRPr="001D414C" w:rsidRDefault="004A6B93" w:rsidP="005C2ED2">
      <w:pPr>
        <w:spacing w:after="0" w:line="360" w:lineRule="auto"/>
        <w:ind w:firstLine="709"/>
        <w:jc w:val="both"/>
        <w:rPr>
          <w:rFonts w:ascii="Times New Roman" w:hAnsi="Times New Roman" w:cs="Times New Roman"/>
          <w:sz w:val="24"/>
          <w:szCs w:val="24"/>
          <w:shd w:val="clear" w:color="auto" w:fill="FFFFFF"/>
        </w:rPr>
      </w:pPr>
      <w:r w:rsidRPr="001D414C">
        <w:rPr>
          <w:rFonts w:ascii="Times New Roman" w:hAnsi="Times New Roman" w:cs="Times New Roman"/>
          <w:sz w:val="24"/>
          <w:szCs w:val="24"/>
          <w:shd w:val="clear" w:color="auto" w:fill="FFFFFF"/>
        </w:rPr>
        <w:t>Cuando las mujeres regresan, sobre todo las indocumentadas, cuentan que anhela</w:t>
      </w:r>
      <w:r>
        <w:rPr>
          <w:rFonts w:ascii="Times New Roman" w:hAnsi="Times New Roman" w:cs="Times New Roman"/>
          <w:sz w:val="24"/>
          <w:szCs w:val="24"/>
          <w:shd w:val="clear" w:color="auto" w:fill="FFFFFF"/>
        </w:rPr>
        <w:t>n</w:t>
      </w:r>
      <w:r w:rsidRPr="001D414C">
        <w:rPr>
          <w:rFonts w:ascii="Times New Roman" w:hAnsi="Times New Roman" w:cs="Times New Roman"/>
          <w:sz w:val="24"/>
          <w:szCs w:val="24"/>
          <w:shd w:val="clear" w:color="auto" w:fill="FFFFFF"/>
        </w:rPr>
        <w:t xml:space="preserve"> una visa</w:t>
      </w:r>
      <w:r>
        <w:rPr>
          <w:rFonts w:ascii="Times New Roman" w:hAnsi="Times New Roman" w:cs="Times New Roman"/>
          <w:sz w:val="24"/>
          <w:szCs w:val="24"/>
          <w:shd w:val="clear" w:color="auto" w:fill="FFFFFF"/>
        </w:rPr>
        <w:t>. Sin embargo,</w:t>
      </w:r>
      <w:r w:rsidRPr="001D414C">
        <w:rPr>
          <w:rFonts w:ascii="Times New Roman" w:hAnsi="Times New Roman" w:cs="Times New Roman"/>
          <w:sz w:val="24"/>
          <w:szCs w:val="24"/>
          <w:shd w:val="clear" w:color="auto" w:fill="FFFFFF"/>
        </w:rPr>
        <w:t xml:space="preserve"> en el proceso de obtención se dan cuenta que no cumplen con los requisitos</w:t>
      </w:r>
      <w:r>
        <w:rPr>
          <w:rFonts w:ascii="Times New Roman" w:hAnsi="Times New Roman" w:cs="Times New Roman"/>
          <w:sz w:val="24"/>
          <w:szCs w:val="24"/>
          <w:shd w:val="clear" w:color="auto" w:fill="FFFFFF"/>
        </w:rPr>
        <w:t xml:space="preserve">. Por eso, </w:t>
      </w:r>
      <w:r w:rsidRPr="001D414C">
        <w:rPr>
          <w:rFonts w:ascii="Times New Roman" w:hAnsi="Times New Roman" w:cs="Times New Roman"/>
          <w:sz w:val="24"/>
          <w:szCs w:val="24"/>
          <w:shd w:val="clear" w:color="auto" w:fill="FFFFFF"/>
        </w:rPr>
        <w:t>una de ellas menciona</w:t>
      </w:r>
      <w:r>
        <w:rPr>
          <w:rFonts w:ascii="Times New Roman" w:hAnsi="Times New Roman" w:cs="Times New Roman"/>
          <w:sz w:val="24"/>
          <w:szCs w:val="24"/>
          <w:shd w:val="clear" w:color="auto" w:fill="FFFFFF"/>
        </w:rPr>
        <w:t>:</w:t>
      </w:r>
    </w:p>
    <w:p w14:paraId="0B9114C7" w14:textId="77777777" w:rsidR="004A6B93" w:rsidRPr="001D414C" w:rsidRDefault="004A6B93" w:rsidP="005C2ED2">
      <w:pPr>
        <w:spacing w:after="0" w:line="360" w:lineRule="auto"/>
        <w:ind w:left="1416"/>
        <w:jc w:val="both"/>
        <w:rPr>
          <w:rFonts w:ascii="Times New Roman" w:hAnsi="Times New Roman" w:cs="Times New Roman"/>
          <w:sz w:val="24"/>
          <w:szCs w:val="24"/>
          <w:shd w:val="clear" w:color="auto" w:fill="FFFFFF"/>
        </w:rPr>
      </w:pPr>
      <w:r w:rsidRPr="001D414C">
        <w:rPr>
          <w:rFonts w:ascii="Times New Roman" w:hAnsi="Times New Roman" w:cs="Times New Roman"/>
          <w:sz w:val="24"/>
          <w:szCs w:val="24"/>
          <w:shd w:val="clear" w:color="auto" w:fill="FFFFFF"/>
        </w:rPr>
        <w:t xml:space="preserve"> Cuando regresé a México, yo tenía ganas de regresar al gabacho porque aquí no me hallaba y fui a preguntar qué se necesitaba para obtener la visa y encontré puras trabas, primero que no cumplía con la edad, ni con ingresos y yo había tenido problemas allá [refiriéndose a Estados Unidos de América] entonces fue difícil y me desanimé (MIREMEX –IS 1).</w:t>
      </w:r>
    </w:p>
    <w:p w14:paraId="57D6BBFB" w14:textId="77777777" w:rsidR="004A6B93" w:rsidRDefault="004A6B93"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El testimonio anterior revela cómo opera el programa de apoyo a la reunificación familiar de adultos mayores en el estado de México, el cual está diseñado exclusivamente para la reunificación</w:t>
      </w:r>
      <w:r>
        <w:rPr>
          <w:rFonts w:ascii="Times New Roman" w:hAnsi="Times New Roman" w:cs="Times New Roman"/>
          <w:sz w:val="24"/>
          <w:szCs w:val="24"/>
        </w:rPr>
        <w:t>,</w:t>
      </w:r>
      <w:r w:rsidRPr="001D414C">
        <w:rPr>
          <w:rFonts w:ascii="Times New Roman" w:hAnsi="Times New Roman" w:cs="Times New Roman"/>
          <w:sz w:val="24"/>
          <w:szCs w:val="24"/>
        </w:rPr>
        <w:t xml:space="preserve"> y no para la inserción laboral. Además, solo está disponible para personas mayores de 60 años, lo que implica limitaciones y excluye a otras personas (Coordinación de Asuntos Migratorios, 2022). Asimismo, el testimonio señala la ausencia de programas sociales con visas laborales para mujeres adultas jóvenes. </w:t>
      </w:r>
      <w:r>
        <w:rPr>
          <w:rFonts w:ascii="Times New Roman" w:hAnsi="Times New Roman" w:cs="Times New Roman"/>
          <w:sz w:val="24"/>
          <w:szCs w:val="24"/>
        </w:rPr>
        <w:t>En consecuencia</w:t>
      </w:r>
      <w:r w:rsidRPr="001D414C">
        <w:rPr>
          <w:rFonts w:ascii="Times New Roman" w:hAnsi="Times New Roman" w:cs="Times New Roman"/>
          <w:sz w:val="24"/>
          <w:szCs w:val="24"/>
        </w:rPr>
        <w:t xml:space="preserve">, sería pertinente diseñar una política </w:t>
      </w:r>
      <w:r w:rsidRPr="001D414C">
        <w:rPr>
          <w:rFonts w:ascii="Times New Roman" w:hAnsi="Times New Roman" w:cs="Times New Roman"/>
          <w:sz w:val="24"/>
          <w:szCs w:val="24"/>
        </w:rPr>
        <w:lastRenderedPageBreak/>
        <w:t>pública binacional que abarque a ambos países (México/EE.</w:t>
      </w:r>
      <w:r>
        <w:rPr>
          <w:rFonts w:ascii="Times New Roman" w:hAnsi="Times New Roman" w:cs="Times New Roman"/>
          <w:sz w:val="24"/>
          <w:szCs w:val="24"/>
        </w:rPr>
        <w:t> </w:t>
      </w:r>
      <w:r w:rsidRPr="001D414C">
        <w:rPr>
          <w:rFonts w:ascii="Times New Roman" w:hAnsi="Times New Roman" w:cs="Times New Roman"/>
          <w:sz w:val="24"/>
          <w:szCs w:val="24"/>
        </w:rPr>
        <w:t xml:space="preserve">UU.) y asegure una migración documentada, segura y generadora de empleo. </w:t>
      </w:r>
    </w:p>
    <w:p w14:paraId="63F67408" w14:textId="5C35D7FD" w:rsidR="004A6B93" w:rsidRPr="001D414C" w:rsidRDefault="004A6B93"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Según la investigación documental (ver tabla 1), aunque el presidente Andrés Manuel López Obrador ha llevado a cabo una agenda migratoria con Joe </w:t>
      </w:r>
      <w:proofErr w:type="spellStart"/>
      <w:r w:rsidRPr="001D414C">
        <w:rPr>
          <w:rFonts w:ascii="Times New Roman" w:hAnsi="Times New Roman" w:cs="Times New Roman"/>
          <w:sz w:val="24"/>
          <w:szCs w:val="24"/>
        </w:rPr>
        <w:t>Biden</w:t>
      </w:r>
      <w:proofErr w:type="spellEnd"/>
      <w:r w:rsidRPr="001D414C">
        <w:rPr>
          <w:rFonts w:ascii="Times New Roman" w:hAnsi="Times New Roman" w:cs="Times New Roman"/>
          <w:sz w:val="24"/>
          <w:szCs w:val="24"/>
        </w:rPr>
        <w:t>, presidente de EE.</w:t>
      </w:r>
      <w:r>
        <w:rPr>
          <w:rFonts w:ascii="Times New Roman" w:hAnsi="Times New Roman" w:cs="Times New Roman"/>
          <w:sz w:val="24"/>
          <w:szCs w:val="24"/>
        </w:rPr>
        <w:t> </w:t>
      </w:r>
      <w:r w:rsidRPr="001D414C">
        <w:rPr>
          <w:rFonts w:ascii="Times New Roman" w:hAnsi="Times New Roman" w:cs="Times New Roman"/>
          <w:sz w:val="24"/>
          <w:szCs w:val="24"/>
        </w:rPr>
        <w:t xml:space="preserve">UU., hasta 2022 solo se han otorgado 356 </w:t>
      </w:r>
      <w:r>
        <w:rPr>
          <w:rFonts w:ascii="Times New Roman" w:hAnsi="Times New Roman" w:cs="Times New Roman"/>
          <w:sz w:val="24"/>
          <w:szCs w:val="24"/>
        </w:rPr>
        <w:t>000</w:t>
      </w:r>
      <w:r w:rsidRPr="001D414C">
        <w:rPr>
          <w:rFonts w:ascii="Times New Roman" w:hAnsi="Times New Roman" w:cs="Times New Roman"/>
          <w:sz w:val="24"/>
          <w:szCs w:val="24"/>
        </w:rPr>
        <w:t xml:space="preserve"> visas H2 (visas laborales) (López, </w:t>
      </w:r>
      <w:r w:rsidR="005A3157" w:rsidRPr="005A3157">
        <w:rPr>
          <w:rFonts w:ascii="Times New Roman" w:hAnsi="Times New Roman" w:cs="Times New Roman"/>
          <w:bCs/>
          <w:sz w:val="24"/>
          <w:szCs w:val="24"/>
        </w:rPr>
        <w:t xml:space="preserve">15 de agosto de </w:t>
      </w:r>
      <w:r w:rsidRPr="001D414C">
        <w:rPr>
          <w:rFonts w:ascii="Times New Roman" w:hAnsi="Times New Roman" w:cs="Times New Roman"/>
          <w:sz w:val="24"/>
          <w:szCs w:val="24"/>
        </w:rPr>
        <w:t>2022). Sin embargo, estas no son suficientes y las mujeres desconocen el tipo de visas debido a la falta de acceso a los programas sociales y la falta de información</w:t>
      </w:r>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c</w:t>
      </w:r>
      <w:r w:rsidRPr="001D414C">
        <w:rPr>
          <w:rFonts w:ascii="Times New Roman" w:hAnsi="Times New Roman" w:cs="Times New Roman"/>
          <w:sz w:val="24"/>
          <w:szCs w:val="24"/>
        </w:rPr>
        <w:t>omo menciona MIREMEX IS A -8:</w:t>
      </w:r>
    </w:p>
    <w:p w14:paraId="00CE4DAC" w14:textId="77777777" w:rsidR="004A6B93" w:rsidRPr="001D414C" w:rsidRDefault="004A6B93" w:rsidP="005C2ED2">
      <w:pPr>
        <w:pStyle w:val="divreferencedContentp"/>
        <w:spacing w:line="360" w:lineRule="auto"/>
        <w:ind w:left="1416"/>
        <w:jc w:val="both"/>
      </w:pPr>
      <w:r w:rsidRPr="001D414C">
        <w:t xml:space="preserve">Desconocemos cuando una recién llega, pues no es lo primero que preguntas, pero tampoco la autoridad te dice </w:t>
      </w:r>
      <w:r>
        <w:t>“</w:t>
      </w:r>
      <w:r w:rsidRPr="001D414C">
        <w:t>hay estos programas para migrantes</w:t>
      </w:r>
      <w:r>
        <w:t>”</w:t>
      </w:r>
      <w:r w:rsidRPr="001D414C">
        <w:t>, o por lo menos yo no he visto ninguna cartulina en el ayuntamiento de aquí de Ixtapa que nos inviten a hacer el trámite de la visa y deberían hacerlo tanto que se sufre pasar de indocumentado (2022).</w:t>
      </w:r>
      <w:r w:rsidRPr="001D414C">
        <w:tab/>
        <w:t xml:space="preserve"> </w:t>
      </w:r>
    </w:p>
    <w:p w14:paraId="05866F25" w14:textId="77777777" w:rsidR="004A6B93" w:rsidRPr="001D414C" w:rsidRDefault="004A6B93" w:rsidP="005C2ED2">
      <w:pPr>
        <w:spacing w:after="0" w:line="360" w:lineRule="auto"/>
        <w:ind w:firstLine="709"/>
        <w:jc w:val="both"/>
        <w:rPr>
          <w:rFonts w:ascii="Times New Roman" w:hAnsi="Times New Roman" w:cs="Times New Roman"/>
          <w:sz w:val="24"/>
          <w:szCs w:val="24"/>
        </w:rPr>
      </w:pPr>
      <w:r w:rsidRPr="001D414C">
        <w:rPr>
          <w:rFonts w:ascii="Times New Roman" w:hAnsi="Times New Roman" w:cs="Times New Roman"/>
          <w:sz w:val="24"/>
          <w:szCs w:val="24"/>
        </w:rPr>
        <w:t>Ante esta problemática</w:t>
      </w:r>
      <w:r>
        <w:rPr>
          <w:rFonts w:ascii="Times New Roman" w:hAnsi="Times New Roman" w:cs="Times New Roman"/>
          <w:sz w:val="24"/>
          <w:szCs w:val="24"/>
        </w:rPr>
        <w:t>,</w:t>
      </w:r>
      <w:r w:rsidRPr="001D414C">
        <w:rPr>
          <w:rFonts w:ascii="Times New Roman" w:hAnsi="Times New Roman" w:cs="Times New Roman"/>
          <w:sz w:val="24"/>
          <w:szCs w:val="24"/>
        </w:rPr>
        <w:t xml:space="preserve"> las mujeres migrantes mexiquenses proponen desde sus circunstancias</w:t>
      </w:r>
      <w:r>
        <w:rPr>
          <w:rFonts w:ascii="Times New Roman" w:hAnsi="Times New Roman" w:cs="Times New Roman"/>
          <w:sz w:val="24"/>
          <w:szCs w:val="24"/>
        </w:rPr>
        <w:t xml:space="preserve"> lo siguiente: </w:t>
      </w:r>
    </w:p>
    <w:p w14:paraId="11627FA4" w14:textId="77777777" w:rsidR="004A6B93" w:rsidRPr="00007193" w:rsidRDefault="004A6B93" w:rsidP="005C2ED2">
      <w:pPr>
        <w:pStyle w:val="Prrafodelista"/>
        <w:numPr>
          <w:ilvl w:val="0"/>
          <w:numId w:val="28"/>
        </w:numPr>
        <w:spacing w:after="0" w:line="360" w:lineRule="auto"/>
        <w:ind w:left="1134" w:hanging="425"/>
        <w:jc w:val="both"/>
        <w:rPr>
          <w:rFonts w:ascii="Times New Roman" w:hAnsi="Times New Roman"/>
          <w:sz w:val="24"/>
          <w:szCs w:val="24"/>
        </w:rPr>
      </w:pPr>
      <w:r w:rsidRPr="00007193">
        <w:rPr>
          <w:rFonts w:ascii="Times New Roman" w:hAnsi="Times New Roman"/>
          <w:sz w:val="24"/>
          <w:szCs w:val="24"/>
        </w:rPr>
        <w:t xml:space="preserve">Que existan programas que ayuden a tramitar sus visas de trabajo, </w:t>
      </w:r>
      <w:r>
        <w:rPr>
          <w:rFonts w:ascii="Times New Roman" w:hAnsi="Times New Roman"/>
          <w:sz w:val="24"/>
          <w:szCs w:val="24"/>
        </w:rPr>
        <w:t>de ahí la necesidad</w:t>
      </w:r>
      <w:r w:rsidRPr="00007193">
        <w:rPr>
          <w:rFonts w:ascii="Times New Roman" w:hAnsi="Times New Roman"/>
          <w:sz w:val="24"/>
          <w:szCs w:val="24"/>
        </w:rPr>
        <w:t xml:space="preserve"> </w:t>
      </w:r>
      <w:r>
        <w:rPr>
          <w:rFonts w:ascii="Times New Roman" w:hAnsi="Times New Roman"/>
          <w:sz w:val="24"/>
          <w:szCs w:val="24"/>
        </w:rPr>
        <w:t xml:space="preserve">de </w:t>
      </w:r>
      <w:r w:rsidRPr="00007193">
        <w:rPr>
          <w:rFonts w:ascii="Times New Roman" w:hAnsi="Times New Roman"/>
          <w:sz w:val="24"/>
          <w:szCs w:val="24"/>
        </w:rPr>
        <w:t>una agenda binacional colaborativa (MIREMEX IS-7, 2022)</w:t>
      </w:r>
      <w:r>
        <w:rPr>
          <w:rFonts w:ascii="Times New Roman" w:hAnsi="Times New Roman"/>
          <w:sz w:val="24"/>
          <w:szCs w:val="24"/>
        </w:rPr>
        <w:t>.</w:t>
      </w:r>
    </w:p>
    <w:p w14:paraId="0AC76119" w14:textId="7A9CD61D" w:rsidR="004A6B93" w:rsidRPr="00007193" w:rsidRDefault="004A6B93" w:rsidP="005C2ED2">
      <w:pPr>
        <w:pStyle w:val="Prrafodelista"/>
        <w:numPr>
          <w:ilvl w:val="0"/>
          <w:numId w:val="28"/>
        </w:numPr>
        <w:spacing w:after="0" w:line="360" w:lineRule="auto"/>
        <w:ind w:left="1134" w:hanging="425"/>
        <w:jc w:val="both"/>
        <w:rPr>
          <w:rFonts w:ascii="Times New Roman" w:hAnsi="Times New Roman"/>
          <w:sz w:val="24"/>
          <w:szCs w:val="24"/>
        </w:rPr>
      </w:pPr>
      <w:r w:rsidRPr="00007193">
        <w:rPr>
          <w:rFonts w:ascii="Times New Roman" w:hAnsi="Times New Roman"/>
          <w:sz w:val="24"/>
          <w:szCs w:val="24"/>
        </w:rPr>
        <w:t>Que el proceso sea equitativo tanto para hombres como para mujeres (MIREMEX IS 10, 2022)</w:t>
      </w:r>
      <w:r>
        <w:rPr>
          <w:rFonts w:ascii="Times New Roman" w:hAnsi="Times New Roman"/>
          <w:sz w:val="24"/>
          <w:szCs w:val="24"/>
        </w:rPr>
        <w:t xml:space="preserve">, pues </w:t>
      </w:r>
      <w:r w:rsidRPr="00007193">
        <w:rPr>
          <w:rFonts w:ascii="Times New Roman" w:hAnsi="Times New Roman"/>
          <w:sz w:val="24"/>
          <w:szCs w:val="24"/>
        </w:rPr>
        <w:t>ellas consideran que no están en igualdad de condiciones debido a que existe una selección de mano obra para migrar (Palacios, cit</w:t>
      </w:r>
      <w:r>
        <w:rPr>
          <w:rFonts w:ascii="Times New Roman" w:hAnsi="Times New Roman"/>
          <w:sz w:val="24"/>
          <w:szCs w:val="24"/>
        </w:rPr>
        <w:t>ado</w:t>
      </w:r>
      <w:r w:rsidRPr="00007193">
        <w:rPr>
          <w:rFonts w:ascii="Times New Roman" w:hAnsi="Times New Roman"/>
          <w:sz w:val="24"/>
          <w:szCs w:val="24"/>
        </w:rPr>
        <w:t xml:space="preserve"> </w:t>
      </w:r>
      <w:r>
        <w:rPr>
          <w:rFonts w:ascii="Times New Roman" w:hAnsi="Times New Roman"/>
          <w:sz w:val="24"/>
          <w:szCs w:val="24"/>
        </w:rPr>
        <w:t>por</w:t>
      </w:r>
      <w:r w:rsidRPr="00007193">
        <w:rPr>
          <w:rFonts w:ascii="Times New Roman" w:hAnsi="Times New Roman"/>
          <w:sz w:val="24"/>
          <w:szCs w:val="24"/>
        </w:rPr>
        <w:t xml:space="preserve"> Sánchez, </w:t>
      </w:r>
      <w:r w:rsidR="005A3157" w:rsidRPr="00256177">
        <w:rPr>
          <w:rFonts w:ascii="Times New Roman" w:hAnsi="Times New Roman"/>
          <w:sz w:val="24"/>
          <w:szCs w:val="24"/>
          <w:shd w:val="clear" w:color="auto" w:fill="FFFFFF"/>
        </w:rPr>
        <w:t xml:space="preserve">2 de enero del </w:t>
      </w:r>
      <w:r w:rsidRPr="00007193">
        <w:rPr>
          <w:rFonts w:ascii="Times New Roman" w:hAnsi="Times New Roman"/>
          <w:sz w:val="24"/>
          <w:szCs w:val="24"/>
        </w:rPr>
        <w:t>2022)</w:t>
      </w:r>
      <w:r>
        <w:rPr>
          <w:rFonts w:ascii="Times New Roman" w:hAnsi="Times New Roman"/>
          <w:sz w:val="24"/>
          <w:szCs w:val="24"/>
        </w:rPr>
        <w:t>.</w:t>
      </w:r>
    </w:p>
    <w:p w14:paraId="1DE4BE3A" w14:textId="77777777" w:rsidR="004A6B93" w:rsidRPr="00007193" w:rsidRDefault="004A6B93" w:rsidP="005C2ED2">
      <w:pPr>
        <w:pStyle w:val="Prrafodelista"/>
        <w:numPr>
          <w:ilvl w:val="0"/>
          <w:numId w:val="28"/>
        </w:numPr>
        <w:spacing w:after="0" w:line="360" w:lineRule="auto"/>
        <w:ind w:left="1134" w:hanging="425"/>
        <w:jc w:val="both"/>
        <w:rPr>
          <w:rFonts w:ascii="Times New Roman" w:hAnsi="Times New Roman"/>
          <w:sz w:val="24"/>
          <w:szCs w:val="24"/>
        </w:rPr>
      </w:pPr>
      <w:r w:rsidRPr="00007193">
        <w:rPr>
          <w:rFonts w:ascii="Times New Roman" w:hAnsi="Times New Roman"/>
          <w:sz w:val="24"/>
          <w:szCs w:val="24"/>
        </w:rPr>
        <w:t>Eliminar las barreras de información, acceso y participación</w:t>
      </w:r>
      <w:r>
        <w:rPr>
          <w:rFonts w:ascii="Times New Roman" w:hAnsi="Times New Roman"/>
          <w:sz w:val="24"/>
          <w:szCs w:val="24"/>
        </w:rPr>
        <w:t>.</w:t>
      </w:r>
      <w:r w:rsidRPr="00007193">
        <w:rPr>
          <w:rFonts w:ascii="Times New Roman" w:hAnsi="Times New Roman"/>
          <w:sz w:val="24"/>
          <w:szCs w:val="24"/>
        </w:rPr>
        <w:t xml:space="preserve"> </w:t>
      </w:r>
    </w:p>
    <w:p w14:paraId="6B62814E" w14:textId="77777777" w:rsidR="004A6B93" w:rsidRPr="00007193" w:rsidRDefault="004A6B93" w:rsidP="005C2ED2">
      <w:pPr>
        <w:pStyle w:val="Prrafodelista"/>
        <w:numPr>
          <w:ilvl w:val="0"/>
          <w:numId w:val="28"/>
        </w:numPr>
        <w:spacing w:after="0" w:line="360" w:lineRule="auto"/>
        <w:ind w:left="1134" w:hanging="425"/>
        <w:jc w:val="both"/>
        <w:rPr>
          <w:rFonts w:ascii="Times New Roman" w:hAnsi="Times New Roman"/>
          <w:sz w:val="24"/>
          <w:szCs w:val="24"/>
        </w:rPr>
      </w:pPr>
      <w:r>
        <w:rPr>
          <w:rFonts w:ascii="Times New Roman" w:hAnsi="Times New Roman"/>
          <w:sz w:val="24"/>
          <w:szCs w:val="24"/>
        </w:rPr>
        <w:t>La f</w:t>
      </w:r>
      <w:r w:rsidRPr="00007193">
        <w:rPr>
          <w:rFonts w:ascii="Times New Roman" w:hAnsi="Times New Roman"/>
          <w:sz w:val="24"/>
          <w:szCs w:val="24"/>
        </w:rPr>
        <w:t>alta de información genera una brecha de acceso y participación de las mujeres en los programas sociales de migrantes</w:t>
      </w:r>
      <w:r>
        <w:rPr>
          <w:rFonts w:ascii="Times New Roman" w:hAnsi="Times New Roman"/>
          <w:sz w:val="24"/>
          <w:szCs w:val="24"/>
        </w:rPr>
        <w:t>. Por ende, se debe involucrar a</w:t>
      </w:r>
      <w:r w:rsidRPr="00007193">
        <w:rPr>
          <w:rFonts w:ascii="Times New Roman" w:hAnsi="Times New Roman"/>
          <w:sz w:val="24"/>
          <w:szCs w:val="24"/>
        </w:rPr>
        <w:t xml:space="preserve"> las migrantes en los programas sociales antes de la migración y en el retorno.</w:t>
      </w:r>
    </w:p>
    <w:p w14:paraId="3D076F45" w14:textId="77777777" w:rsidR="004A6B93" w:rsidRPr="001D414C" w:rsidRDefault="004A6B93"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Esta propuesta puede ser beneficiosa para las mujeres que regresan, ya que les permite visibilizarse, conocer sus derechos y acceder a servicios de calidad para obtener una visa de trabajo en caso de que deseen regresar a Estados Unidos. Además, en el preámbulo de los retornos, surgen dudas sobre a qué servicios de salud acuden las mujeres, ya que al regresar muchas mencionan que no tienen acceso. En el siguiente apartado se describirá esta problemática con más detalle.</w:t>
      </w:r>
    </w:p>
    <w:p w14:paraId="07793D52" w14:textId="77777777" w:rsidR="004A6B93" w:rsidRDefault="004A6B93" w:rsidP="005C2ED2">
      <w:pPr>
        <w:autoSpaceDE w:val="0"/>
        <w:autoSpaceDN w:val="0"/>
        <w:adjustRightInd w:val="0"/>
        <w:spacing w:after="0" w:line="360" w:lineRule="auto"/>
        <w:ind w:firstLine="709"/>
        <w:jc w:val="both"/>
        <w:rPr>
          <w:rFonts w:ascii="Times New Roman" w:hAnsi="Times New Roman" w:cs="Times New Roman"/>
          <w:sz w:val="24"/>
          <w:szCs w:val="24"/>
        </w:rPr>
      </w:pPr>
    </w:p>
    <w:p w14:paraId="6FD7A52C" w14:textId="77777777" w:rsidR="0080381C" w:rsidRDefault="0080381C" w:rsidP="005C2ED2">
      <w:pPr>
        <w:autoSpaceDE w:val="0"/>
        <w:autoSpaceDN w:val="0"/>
        <w:adjustRightInd w:val="0"/>
        <w:spacing w:after="0" w:line="360" w:lineRule="auto"/>
        <w:ind w:firstLine="709"/>
        <w:jc w:val="both"/>
        <w:rPr>
          <w:rFonts w:ascii="Times New Roman" w:hAnsi="Times New Roman" w:cs="Times New Roman"/>
          <w:sz w:val="24"/>
          <w:szCs w:val="24"/>
        </w:rPr>
      </w:pPr>
    </w:p>
    <w:p w14:paraId="768B2EB8" w14:textId="77777777" w:rsidR="0080381C" w:rsidRDefault="0080381C" w:rsidP="005C2ED2">
      <w:pPr>
        <w:autoSpaceDE w:val="0"/>
        <w:autoSpaceDN w:val="0"/>
        <w:adjustRightInd w:val="0"/>
        <w:spacing w:after="0" w:line="360" w:lineRule="auto"/>
        <w:ind w:firstLine="709"/>
        <w:jc w:val="both"/>
        <w:rPr>
          <w:rFonts w:ascii="Times New Roman" w:hAnsi="Times New Roman" w:cs="Times New Roman"/>
          <w:sz w:val="24"/>
          <w:szCs w:val="24"/>
        </w:rPr>
      </w:pPr>
    </w:p>
    <w:p w14:paraId="25E67701" w14:textId="77777777" w:rsidR="0080381C" w:rsidRPr="00AB05EF" w:rsidRDefault="0080381C" w:rsidP="005C2ED2">
      <w:pPr>
        <w:autoSpaceDE w:val="0"/>
        <w:autoSpaceDN w:val="0"/>
        <w:adjustRightInd w:val="0"/>
        <w:spacing w:after="0" w:line="360" w:lineRule="auto"/>
        <w:ind w:firstLine="709"/>
        <w:jc w:val="both"/>
        <w:rPr>
          <w:rFonts w:ascii="Times New Roman" w:hAnsi="Times New Roman" w:cs="Times New Roman"/>
          <w:sz w:val="24"/>
          <w:szCs w:val="24"/>
        </w:rPr>
      </w:pPr>
    </w:p>
    <w:p w14:paraId="30FEC095" w14:textId="04BA1EDC" w:rsidR="00127243" w:rsidRPr="005C448D" w:rsidRDefault="00A96020" w:rsidP="005C2ED2">
      <w:pPr>
        <w:spacing w:after="0" w:line="360" w:lineRule="auto"/>
        <w:contextualSpacing/>
        <w:jc w:val="center"/>
        <w:rPr>
          <w:rFonts w:ascii="Times New Roman" w:eastAsia="Calibri" w:hAnsi="Times New Roman" w:cs="Times New Roman"/>
          <w:b/>
          <w:sz w:val="28"/>
          <w:szCs w:val="28"/>
        </w:rPr>
      </w:pPr>
      <w:r w:rsidRPr="005C448D">
        <w:rPr>
          <w:rFonts w:ascii="Times New Roman" w:eastAsia="Calibri" w:hAnsi="Times New Roman" w:cs="Times New Roman"/>
          <w:b/>
          <w:sz w:val="28"/>
          <w:szCs w:val="28"/>
        </w:rPr>
        <w:lastRenderedPageBreak/>
        <w:t>2.</w:t>
      </w:r>
      <w:r w:rsidR="004A6B93">
        <w:rPr>
          <w:rFonts w:ascii="Times New Roman" w:eastAsia="Calibri" w:hAnsi="Times New Roman" w:cs="Times New Roman"/>
          <w:b/>
          <w:sz w:val="28"/>
          <w:szCs w:val="28"/>
        </w:rPr>
        <w:t xml:space="preserve"> </w:t>
      </w:r>
      <w:r w:rsidR="004716AA" w:rsidRPr="005C448D">
        <w:rPr>
          <w:rFonts w:ascii="Times New Roman" w:eastAsia="Calibri" w:hAnsi="Times New Roman" w:cs="Times New Roman"/>
          <w:b/>
          <w:sz w:val="28"/>
          <w:szCs w:val="28"/>
        </w:rPr>
        <w:t>La salud de las</w:t>
      </w:r>
      <w:r w:rsidR="00204744" w:rsidRPr="005C448D">
        <w:rPr>
          <w:rFonts w:ascii="Times New Roman" w:eastAsia="Calibri" w:hAnsi="Times New Roman" w:cs="Times New Roman"/>
          <w:b/>
          <w:sz w:val="28"/>
          <w:szCs w:val="28"/>
        </w:rPr>
        <w:t xml:space="preserve"> mujeres migrantes mexiquense</w:t>
      </w:r>
      <w:r w:rsidR="00FB6C79">
        <w:rPr>
          <w:rFonts w:ascii="Times New Roman" w:eastAsia="Calibri" w:hAnsi="Times New Roman" w:cs="Times New Roman"/>
          <w:b/>
          <w:sz w:val="28"/>
          <w:szCs w:val="28"/>
        </w:rPr>
        <w:t xml:space="preserve"> </w:t>
      </w:r>
      <w:r w:rsidR="00204744" w:rsidRPr="005C448D">
        <w:rPr>
          <w:rFonts w:ascii="Times New Roman" w:eastAsia="Calibri" w:hAnsi="Times New Roman" w:cs="Times New Roman"/>
          <w:b/>
          <w:sz w:val="28"/>
          <w:szCs w:val="28"/>
        </w:rPr>
        <w:t>de retorno</w:t>
      </w:r>
    </w:p>
    <w:p w14:paraId="42F6E17C" w14:textId="77777777" w:rsidR="002100AA" w:rsidRPr="001D414C" w:rsidRDefault="002100AA" w:rsidP="005C2ED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D414C">
        <w:rPr>
          <w:rFonts w:ascii="Times New Roman" w:hAnsi="Times New Roman" w:cs="Times New Roman"/>
          <w:sz w:val="24"/>
          <w:szCs w:val="24"/>
        </w:rPr>
        <w:t>Cuando las mujeres regresan</w:t>
      </w:r>
      <w:r>
        <w:rPr>
          <w:rFonts w:ascii="Times New Roman" w:hAnsi="Times New Roman" w:cs="Times New Roman"/>
          <w:sz w:val="24"/>
          <w:szCs w:val="24"/>
        </w:rPr>
        <w:t>,</w:t>
      </w:r>
      <w:r w:rsidRPr="001D414C">
        <w:rPr>
          <w:rFonts w:ascii="Times New Roman" w:hAnsi="Times New Roman" w:cs="Times New Roman"/>
          <w:sz w:val="24"/>
          <w:szCs w:val="24"/>
        </w:rPr>
        <w:t xml:space="preserve"> cuentan que es un desafío adaptarse a la comunidad, </w:t>
      </w:r>
      <w:r>
        <w:rPr>
          <w:rFonts w:ascii="Times New Roman" w:hAnsi="Times New Roman" w:cs="Times New Roman"/>
          <w:sz w:val="24"/>
          <w:szCs w:val="24"/>
        </w:rPr>
        <w:t>como lo menciona una de ellas:</w:t>
      </w:r>
      <w:r w:rsidRPr="001D414C">
        <w:rPr>
          <w:rFonts w:ascii="Times New Roman" w:hAnsi="Times New Roman" w:cs="Times New Roman"/>
          <w:sz w:val="24"/>
          <w:szCs w:val="24"/>
        </w:rPr>
        <w:t xml:space="preserve"> </w:t>
      </w:r>
    </w:p>
    <w:p w14:paraId="14353554" w14:textId="77777777" w:rsidR="002100AA" w:rsidRPr="001D414C" w:rsidRDefault="002100AA" w:rsidP="005C2ED2">
      <w:pPr>
        <w:widowControl w:val="0"/>
        <w:autoSpaceDE w:val="0"/>
        <w:autoSpaceDN w:val="0"/>
        <w:adjustRightInd w:val="0"/>
        <w:spacing w:after="0" w:line="360" w:lineRule="auto"/>
        <w:ind w:left="1416"/>
        <w:jc w:val="both"/>
        <w:rPr>
          <w:rFonts w:ascii="Times New Roman" w:hAnsi="Times New Roman" w:cs="Times New Roman"/>
          <w:sz w:val="24"/>
          <w:szCs w:val="24"/>
        </w:rPr>
      </w:pPr>
      <w:r w:rsidRPr="001D414C">
        <w:rPr>
          <w:rFonts w:ascii="Times New Roman" w:hAnsi="Times New Roman" w:cs="Times New Roman"/>
          <w:sz w:val="24"/>
          <w:szCs w:val="24"/>
        </w:rPr>
        <w:t>A mí en la comunidad no me querían porque creen que una viene con dinero, algunas me veían</w:t>
      </w:r>
      <w:r>
        <w:rPr>
          <w:rFonts w:ascii="Times New Roman" w:hAnsi="Times New Roman" w:cs="Times New Roman"/>
          <w:sz w:val="24"/>
          <w:szCs w:val="24"/>
        </w:rPr>
        <w:t>,</w:t>
      </w:r>
      <w:r w:rsidRPr="001D414C">
        <w:rPr>
          <w:rFonts w:ascii="Times New Roman" w:hAnsi="Times New Roman" w:cs="Times New Roman"/>
          <w:sz w:val="24"/>
          <w:szCs w:val="24"/>
        </w:rPr>
        <w:t xml:space="preserve"> pero no me saludaban</w:t>
      </w:r>
      <w:r>
        <w:rPr>
          <w:rFonts w:ascii="Times New Roman" w:hAnsi="Times New Roman" w:cs="Times New Roman"/>
          <w:sz w:val="24"/>
          <w:szCs w:val="24"/>
        </w:rPr>
        <w:t>;</w:t>
      </w:r>
      <w:r w:rsidRPr="001D414C">
        <w:rPr>
          <w:rFonts w:ascii="Times New Roman" w:hAnsi="Times New Roman" w:cs="Times New Roman"/>
          <w:sz w:val="24"/>
          <w:szCs w:val="24"/>
        </w:rPr>
        <w:t xml:space="preserve"> fue difícil para que me aceptaran y pues una se siente extraña y rara, hasta que empecé a vender ropa americana que me traje de allá, aquí afuera de mi casa, ellas se acercaban a preguntar por el precio y ya se ponían a platicar conmigo y cuando enfermé preguntaban por mí y me mandaban que fruta o algún té, porque nosotras llegamos igual que nos fuimos, sin seguro médico, de ese del IMSS, solo particular y ya ve que es muy caro (MIREMEX -VG (C) -3,2022). </w:t>
      </w:r>
    </w:p>
    <w:p w14:paraId="584BA4D7" w14:textId="77777777" w:rsidR="002100AA" w:rsidRDefault="002100AA" w:rsidP="005C2ED2">
      <w:pPr>
        <w:spacing w:after="0" w:line="360" w:lineRule="auto"/>
        <w:ind w:firstLine="709"/>
        <w:contextualSpacing/>
        <w:jc w:val="both"/>
        <w:rPr>
          <w:rFonts w:ascii="Times New Roman" w:hAnsi="Times New Roman" w:cs="Times New Roman"/>
          <w:sz w:val="24"/>
          <w:szCs w:val="24"/>
        </w:rPr>
      </w:pPr>
      <w:r w:rsidRPr="001D414C">
        <w:rPr>
          <w:rFonts w:ascii="Times New Roman" w:eastAsia="Calibri" w:hAnsi="Times New Roman" w:cs="Times New Roman"/>
          <w:sz w:val="24"/>
          <w:szCs w:val="24"/>
        </w:rPr>
        <w:t xml:space="preserve">El </w:t>
      </w:r>
      <w:r>
        <w:rPr>
          <w:rFonts w:ascii="Times New Roman" w:eastAsia="Calibri" w:hAnsi="Times New Roman" w:cs="Times New Roman"/>
          <w:sz w:val="24"/>
          <w:szCs w:val="24"/>
        </w:rPr>
        <w:t xml:space="preserve">anterior </w:t>
      </w:r>
      <w:r w:rsidRPr="001D414C">
        <w:rPr>
          <w:rFonts w:ascii="Times New Roman" w:eastAsia="Calibri" w:hAnsi="Times New Roman" w:cs="Times New Roman"/>
          <w:sz w:val="24"/>
          <w:szCs w:val="24"/>
        </w:rPr>
        <w:t>testimonio destaca que las mujeres</w:t>
      </w:r>
      <w:r>
        <w:rPr>
          <w:rFonts w:ascii="Times New Roman" w:eastAsia="Calibri" w:hAnsi="Times New Roman" w:cs="Times New Roman"/>
          <w:sz w:val="24"/>
          <w:szCs w:val="24"/>
        </w:rPr>
        <w:t>,</w:t>
      </w:r>
      <w:r w:rsidRPr="001D414C">
        <w:rPr>
          <w:rFonts w:ascii="Times New Roman" w:eastAsia="Calibri" w:hAnsi="Times New Roman" w:cs="Times New Roman"/>
          <w:sz w:val="24"/>
          <w:szCs w:val="24"/>
        </w:rPr>
        <w:t xml:space="preserve"> al no tener servicio gratuito</w:t>
      </w:r>
      <w:r>
        <w:rPr>
          <w:rFonts w:ascii="Times New Roman" w:eastAsia="Calibri" w:hAnsi="Times New Roman" w:cs="Times New Roman"/>
          <w:sz w:val="24"/>
          <w:szCs w:val="24"/>
        </w:rPr>
        <w:t>,</w:t>
      </w:r>
      <w:r w:rsidRPr="001D414C">
        <w:rPr>
          <w:rFonts w:ascii="Times New Roman" w:eastAsia="Calibri" w:hAnsi="Times New Roman" w:cs="Times New Roman"/>
          <w:sz w:val="24"/>
          <w:szCs w:val="24"/>
        </w:rPr>
        <w:t xml:space="preserve"> acuden a médico particular.</w:t>
      </w:r>
      <w:r>
        <w:rPr>
          <w:rFonts w:ascii="Times New Roman" w:eastAsia="Calibri" w:hAnsi="Times New Roman" w:cs="Times New Roman"/>
          <w:sz w:val="24"/>
          <w:szCs w:val="24"/>
        </w:rPr>
        <w:t xml:space="preserve"> En cambio, l</w:t>
      </w:r>
      <w:r w:rsidRPr="001D414C">
        <w:rPr>
          <w:rFonts w:ascii="Times New Roman" w:hAnsi="Times New Roman" w:cs="Times New Roman"/>
          <w:sz w:val="24"/>
          <w:szCs w:val="24"/>
        </w:rPr>
        <w:t xml:space="preserve">as mujeres de retorno mexiquenses informan que, al encontrarse en sus lugares de origen, reciben atención médica en instituciones de salud como farmacias de consulta rápida, centros de salud, hospitales generales e incluso en el sector privado, lo que genera un gasto relativo para ellas. </w:t>
      </w:r>
      <w:r>
        <w:rPr>
          <w:rFonts w:ascii="Times New Roman" w:hAnsi="Times New Roman" w:cs="Times New Roman"/>
          <w:sz w:val="24"/>
          <w:szCs w:val="24"/>
        </w:rPr>
        <w:t>No obstante, p</w:t>
      </w:r>
      <w:r w:rsidRPr="001D414C">
        <w:rPr>
          <w:rFonts w:ascii="Times New Roman" w:hAnsi="Times New Roman" w:cs="Times New Roman"/>
          <w:sz w:val="24"/>
          <w:szCs w:val="24"/>
        </w:rPr>
        <w:t xml:space="preserve">ara acceder a programas como el </w:t>
      </w:r>
      <w:r>
        <w:rPr>
          <w:rFonts w:ascii="Times New Roman" w:hAnsi="Times New Roman" w:cs="Times New Roman"/>
          <w:sz w:val="24"/>
          <w:szCs w:val="24"/>
        </w:rPr>
        <w:t>“</w:t>
      </w:r>
      <w:r w:rsidRPr="001D414C">
        <w:rPr>
          <w:rFonts w:ascii="Times New Roman" w:hAnsi="Times New Roman" w:cs="Times New Roman"/>
          <w:sz w:val="24"/>
          <w:szCs w:val="24"/>
        </w:rPr>
        <w:t>Seguro Popular</w:t>
      </w:r>
      <w:r>
        <w:rPr>
          <w:rFonts w:ascii="Times New Roman" w:hAnsi="Times New Roman" w:cs="Times New Roman"/>
          <w:sz w:val="24"/>
          <w:szCs w:val="24"/>
        </w:rPr>
        <w:t xml:space="preserve">” </w:t>
      </w:r>
      <w:r w:rsidRPr="001D414C">
        <w:rPr>
          <w:rFonts w:ascii="Times New Roman" w:hAnsi="Times New Roman" w:cs="Times New Roman"/>
          <w:sz w:val="24"/>
          <w:szCs w:val="24"/>
        </w:rPr>
        <w:t>deben estar afiliadas al servicio de gratuidad, y en el caso del INSABI solo deben carecer de seguridad social al momento de acudir a la consulta (</w:t>
      </w:r>
      <w:r>
        <w:rPr>
          <w:rFonts w:ascii="Times New Roman" w:hAnsi="Times New Roman" w:cs="Times New Roman"/>
          <w:bCs/>
          <w:sz w:val="24"/>
          <w:szCs w:val="24"/>
        </w:rPr>
        <w:t>Méndez y Llanos</w:t>
      </w:r>
      <w:r>
        <w:rPr>
          <w:rFonts w:ascii="Times New Roman" w:eastAsia="Calibri" w:hAnsi="Times New Roman" w:cs="Times New Roman"/>
          <w:sz w:val="24"/>
          <w:szCs w:val="24"/>
        </w:rPr>
        <w:t>, 21 de junio de 2021</w:t>
      </w:r>
      <w:r w:rsidRPr="001D414C">
        <w:rPr>
          <w:rFonts w:ascii="Times New Roman" w:hAnsi="Times New Roman" w:cs="Times New Roman"/>
          <w:sz w:val="24"/>
          <w:szCs w:val="24"/>
        </w:rPr>
        <w:t>).</w:t>
      </w:r>
    </w:p>
    <w:p w14:paraId="68FFB753" w14:textId="77777777" w:rsidR="002100AA" w:rsidRDefault="002100AA" w:rsidP="005C2ED2">
      <w:pPr>
        <w:spacing w:after="0" w:line="360" w:lineRule="auto"/>
        <w:ind w:firstLine="709"/>
        <w:contextualSpacing/>
        <w:jc w:val="both"/>
        <w:rPr>
          <w:rFonts w:ascii="Times New Roman" w:hAnsi="Times New Roman" w:cs="Times New Roman"/>
          <w:sz w:val="24"/>
          <w:szCs w:val="24"/>
        </w:rPr>
      </w:pPr>
      <w:r w:rsidRPr="001D414C">
        <w:rPr>
          <w:rFonts w:ascii="Times New Roman" w:hAnsi="Times New Roman" w:cs="Times New Roman"/>
          <w:sz w:val="24"/>
          <w:szCs w:val="24"/>
        </w:rPr>
        <w:t xml:space="preserve">Un testimonio adicional menciona: </w:t>
      </w:r>
      <w:r>
        <w:rPr>
          <w:rFonts w:ascii="Times New Roman" w:hAnsi="Times New Roman" w:cs="Times New Roman"/>
          <w:sz w:val="24"/>
          <w:szCs w:val="24"/>
        </w:rPr>
        <w:t>“</w:t>
      </w:r>
      <w:r w:rsidRPr="001D414C">
        <w:rPr>
          <w:rFonts w:ascii="Times New Roman" w:hAnsi="Times New Roman" w:cs="Times New Roman"/>
          <w:sz w:val="24"/>
          <w:szCs w:val="24"/>
        </w:rPr>
        <w:t>Cuando me enfermo o algún familiar se enferma vamos a Similares o a Farmacias del Ahorro, porque la consulta y los medicamentos son más económicos, además de que te atienden rápidamente</w:t>
      </w:r>
      <w:r>
        <w:rPr>
          <w:rFonts w:ascii="Times New Roman" w:hAnsi="Times New Roman" w:cs="Times New Roman"/>
          <w:sz w:val="24"/>
          <w:szCs w:val="24"/>
        </w:rPr>
        <w:t>”</w:t>
      </w:r>
      <w:r w:rsidRPr="001D414C">
        <w:rPr>
          <w:rFonts w:ascii="Times New Roman" w:hAnsi="Times New Roman" w:cs="Times New Roman"/>
          <w:sz w:val="24"/>
          <w:szCs w:val="24"/>
        </w:rPr>
        <w:t xml:space="preserve"> (MIREMEX VG-2, 2022). Es relevante destacar que las mujeres migrantes que recurren a servicios privados suelen acudir mayoritariamente a farmacias de consulta rápida, donde la consulta es económica</w:t>
      </w:r>
      <w:r>
        <w:rPr>
          <w:rFonts w:ascii="Times New Roman" w:hAnsi="Times New Roman" w:cs="Times New Roman"/>
          <w:sz w:val="24"/>
          <w:szCs w:val="24"/>
        </w:rPr>
        <w:t xml:space="preserve">, aunque igualmente deben enfrentar </w:t>
      </w:r>
      <w:r w:rsidRPr="001D414C">
        <w:rPr>
          <w:rFonts w:ascii="Times New Roman" w:hAnsi="Times New Roman" w:cs="Times New Roman"/>
          <w:sz w:val="24"/>
          <w:szCs w:val="24"/>
        </w:rPr>
        <w:t>el costo de comprar sus medicamentos.</w:t>
      </w:r>
    </w:p>
    <w:p w14:paraId="3528E895" w14:textId="77777777" w:rsidR="002100AA" w:rsidRDefault="002100AA" w:rsidP="005C2ED2">
      <w:pPr>
        <w:spacing w:after="0" w:line="360" w:lineRule="auto"/>
        <w:ind w:firstLine="709"/>
        <w:contextualSpacing/>
        <w:jc w:val="both"/>
        <w:rPr>
          <w:rFonts w:ascii="Times New Roman" w:hAnsi="Times New Roman" w:cs="Times New Roman"/>
          <w:sz w:val="24"/>
          <w:szCs w:val="24"/>
        </w:rPr>
      </w:pPr>
      <w:r w:rsidRPr="001D414C">
        <w:rPr>
          <w:rFonts w:ascii="Times New Roman" w:hAnsi="Times New Roman" w:cs="Times New Roman"/>
          <w:sz w:val="24"/>
          <w:szCs w:val="24"/>
        </w:rPr>
        <w:t xml:space="preserve">Ante la falta de gratuidad en los servicios de salud, las mujeres recurren a la medicina alternativa para padecimientos menores, como el té de hierbabuena o chochos: </w:t>
      </w:r>
      <w:r>
        <w:rPr>
          <w:rFonts w:ascii="Times New Roman" w:hAnsi="Times New Roman" w:cs="Times New Roman"/>
          <w:sz w:val="24"/>
          <w:szCs w:val="24"/>
        </w:rPr>
        <w:t>“</w:t>
      </w:r>
      <w:r w:rsidRPr="001D414C">
        <w:rPr>
          <w:rFonts w:ascii="Times New Roman" w:hAnsi="Times New Roman" w:cs="Times New Roman"/>
          <w:sz w:val="24"/>
          <w:szCs w:val="24"/>
        </w:rPr>
        <w:t>No recibí ayuda y pues uso remedios como té de hierbabuena y a veces chochos que mi sobrino me receta y que él hace</w:t>
      </w:r>
      <w:r>
        <w:rPr>
          <w:rFonts w:ascii="Times New Roman" w:hAnsi="Times New Roman" w:cs="Times New Roman"/>
          <w:sz w:val="24"/>
          <w:szCs w:val="24"/>
        </w:rPr>
        <w:t>”</w:t>
      </w:r>
      <w:r w:rsidRPr="001D414C">
        <w:rPr>
          <w:rFonts w:ascii="Times New Roman" w:hAnsi="Times New Roman" w:cs="Times New Roman"/>
          <w:sz w:val="24"/>
          <w:szCs w:val="24"/>
        </w:rPr>
        <w:t xml:space="preserve"> (MIREMEX IS 9, 2022)</w:t>
      </w:r>
      <w:r>
        <w:rPr>
          <w:rFonts w:ascii="Times New Roman" w:hAnsi="Times New Roman" w:cs="Times New Roman"/>
          <w:sz w:val="24"/>
          <w:szCs w:val="24"/>
        </w:rPr>
        <w:t xml:space="preserve">, o también </w:t>
      </w:r>
      <w:r w:rsidRPr="001D414C">
        <w:rPr>
          <w:rFonts w:ascii="Times New Roman" w:hAnsi="Times New Roman" w:cs="Times New Roman"/>
          <w:sz w:val="24"/>
          <w:szCs w:val="24"/>
        </w:rPr>
        <w:t>a médicos particulares</w:t>
      </w:r>
      <w:r>
        <w:rPr>
          <w:rFonts w:ascii="Times New Roman" w:hAnsi="Times New Roman" w:cs="Times New Roman"/>
          <w:sz w:val="24"/>
          <w:szCs w:val="24"/>
        </w:rPr>
        <w:t>:</w:t>
      </w:r>
      <w:r w:rsidRPr="001D414C">
        <w:rPr>
          <w:rFonts w:ascii="Times New Roman" w:hAnsi="Times New Roman" w:cs="Times New Roman"/>
          <w:sz w:val="24"/>
          <w:szCs w:val="24"/>
        </w:rPr>
        <w:t xml:space="preserve"> </w:t>
      </w:r>
      <w:r>
        <w:rPr>
          <w:rFonts w:ascii="Times New Roman" w:hAnsi="Times New Roman" w:cs="Times New Roman"/>
          <w:sz w:val="24"/>
          <w:szCs w:val="24"/>
        </w:rPr>
        <w:t>“</w:t>
      </w:r>
      <w:r w:rsidRPr="001D414C">
        <w:rPr>
          <w:rFonts w:ascii="Times New Roman" w:hAnsi="Times New Roman" w:cs="Times New Roman"/>
          <w:sz w:val="24"/>
          <w:szCs w:val="24"/>
        </w:rPr>
        <w:t>No he recibido ayuda médica, siempre voy a médicos particulares cuando me enfermo</w:t>
      </w:r>
      <w:r>
        <w:rPr>
          <w:rFonts w:ascii="Times New Roman" w:hAnsi="Times New Roman" w:cs="Times New Roman"/>
          <w:sz w:val="24"/>
          <w:szCs w:val="24"/>
        </w:rPr>
        <w:t>”</w:t>
      </w:r>
      <w:r w:rsidRPr="001D414C">
        <w:rPr>
          <w:rFonts w:ascii="Times New Roman" w:hAnsi="Times New Roman" w:cs="Times New Roman"/>
          <w:sz w:val="24"/>
          <w:szCs w:val="24"/>
        </w:rPr>
        <w:t xml:space="preserve"> (MIREMEX IS A 6, 2022). Durante sus trayectorias migratorias, las mujeres suelen enfermarse debido a los procesos estresantes que enfrentan, como los peligros del cruce, donde la persecución y la detención son situaciones comunes, lo que genera estrés y aumenta la probabilidad de enfermarse.</w:t>
      </w:r>
    </w:p>
    <w:p w14:paraId="7D6F7883" w14:textId="77777777" w:rsidR="002100AA" w:rsidRDefault="002100AA" w:rsidP="005C2ED2">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En síntesis, l</w:t>
      </w:r>
      <w:r w:rsidRPr="001D414C">
        <w:rPr>
          <w:rFonts w:ascii="Times New Roman" w:hAnsi="Times New Roman" w:cs="Times New Roman"/>
          <w:sz w:val="24"/>
          <w:szCs w:val="24"/>
        </w:rPr>
        <w:t xml:space="preserve">os resultados confirman que la mayoría de las mujeres migrantes de este estudio optan por utilizar servicios médicos privados cuando se enferman o necesitan atención para padecimientos menores, como gripes, dolores de estómago o de cabeza, </w:t>
      </w:r>
      <w:r>
        <w:rPr>
          <w:rFonts w:ascii="Times New Roman" w:hAnsi="Times New Roman" w:cs="Times New Roman"/>
          <w:sz w:val="24"/>
          <w:szCs w:val="24"/>
        </w:rPr>
        <w:t>así como algunas veces</w:t>
      </w:r>
      <w:r w:rsidRPr="001D414C">
        <w:rPr>
          <w:rFonts w:ascii="Times New Roman" w:hAnsi="Times New Roman" w:cs="Times New Roman"/>
          <w:sz w:val="24"/>
          <w:szCs w:val="24"/>
        </w:rPr>
        <w:t xml:space="preserve"> a la medicina tradicional. Para aquellas que no pueden acceder a servicios de salud gratuitos, la opción es acudir a médicos privados o a farmacias con consultas médicas, </w:t>
      </w:r>
      <w:r>
        <w:rPr>
          <w:rFonts w:ascii="Times New Roman" w:hAnsi="Times New Roman" w:cs="Times New Roman"/>
          <w:sz w:val="24"/>
          <w:szCs w:val="24"/>
        </w:rPr>
        <w:t>las cuales</w:t>
      </w:r>
      <w:r w:rsidRPr="001D414C">
        <w:rPr>
          <w:rFonts w:ascii="Times New Roman" w:hAnsi="Times New Roman" w:cs="Times New Roman"/>
          <w:sz w:val="24"/>
          <w:szCs w:val="24"/>
        </w:rPr>
        <w:t xml:space="preserve"> suelen ser más económicas y ofrecen tiempos de espera relativamente más cortos.</w:t>
      </w:r>
    </w:p>
    <w:p w14:paraId="4941FAA5" w14:textId="77777777" w:rsidR="002100AA" w:rsidRDefault="002100AA" w:rsidP="005C2ED2">
      <w:pPr>
        <w:spacing w:after="0" w:line="360" w:lineRule="auto"/>
        <w:jc w:val="center"/>
        <w:rPr>
          <w:rFonts w:ascii="Times New Roman" w:hAnsi="Times New Roman" w:cs="Times New Roman"/>
          <w:b/>
          <w:sz w:val="32"/>
          <w:szCs w:val="32"/>
        </w:rPr>
      </w:pPr>
    </w:p>
    <w:p w14:paraId="5CD0396D" w14:textId="477AB36B" w:rsidR="00427C84" w:rsidRPr="005C448D" w:rsidRDefault="00FC01FE" w:rsidP="005C2ED2">
      <w:pPr>
        <w:spacing w:after="0" w:line="360" w:lineRule="auto"/>
        <w:jc w:val="center"/>
        <w:rPr>
          <w:rFonts w:ascii="Times New Roman" w:hAnsi="Times New Roman" w:cs="Times New Roman"/>
          <w:b/>
          <w:sz w:val="32"/>
          <w:szCs w:val="32"/>
        </w:rPr>
      </w:pPr>
      <w:r w:rsidRPr="005C448D">
        <w:rPr>
          <w:rFonts w:ascii="Times New Roman" w:hAnsi="Times New Roman" w:cs="Times New Roman"/>
          <w:b/>
          <w:sz w:val="32"/>
          <w:szCs w:val="32"/>
        </w:rPr>
        <w:t>Discusión</w:t>
      </w:r>
    </w:p>
    <w:p w14:paraId="24378F12" w14:textId="77777777" w:rsidR="002100AA"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Ambos países, México y Estados Unidos, se enfrentan a problemas comunes de salud debido a que las políticas públicas no abordan eficazmente la problemática binacional. El hecho de que las mujeres mencionen en sus discursos que acuden con mayor frecuencia a servicios de salud privados debido a los bajos costos en consulta y medicamentos, así como a la reducción del tiempo de espera, pone de manifiesto la ineficiencia en la prestación de servicios gratuitos. En México, la prolongación del tiempo para la atención, la falta de especialistas y medicamentos son problemas persistentes en sus retornos al país. Además, la atención a la salud mental para las personas migrantes es necesaria debido a la exclusión social, las carencias económicas y los riesgos y peligros del cruce que mencionan en sus discursos.</w:t>
      </w:r>
    </w:p>
    <w:p w14:paraId="02786276" w14:textId="77777777" w:rsidR="002100AA"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Esto evidencia dos asuntos pendientes: por un lado, en México, los servicios de salud gratuitos no ofrecen una atención integral y de calidad a sus usuarios, quienes recurren al servicio privado. Por otro lado, en Estados Unidos, la carencia de servicios de salud está estrechamente relacionada con el tema de la regularización de documentos, una problemática pendiente en la agenda binacional contemporánea. A pesar de que algunas mujeres cuentan con visas de turistas, estas tampoco cubren este servicio debido a las políticas restrictivas y duras frente a las migrantes, lo que empeora cada día su situación.</w:t>
      </w:r>
    </w:p>
    <w:p w14:paraId="5F6606D5" w14:textId="77777777" w:rsidR="002100AA"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Ellas mencionan </w:t>
      </w:r>
      <w:r>
        <w:rPr>
          <w:rFonts w:ascii="Times New Roman" w:hAnsi="Times New Roman" w:cs="Times New Roman"/>
          <w:sz w:val="24"/>
          <w:szCs w:val="24"/>
        </w:rPr>
        <w:t>que carecen de</w:t>
      </w:r>
      <w:r w:rsidRPr="001D414C">
        <w:rPr>
          <w:rFonts w:ascii="Times New Roman" w:hAnsi="Times New Roman" w:cs="Times New Roman"/>
          <w:sz w:val="24"/>
          <w:szCs w:val="24"/>
        </w:rPr>
        <w:t xml:space="preserve"> acceso al seguro médico gratuito, lo que evidencia una falta de garantía por parte del gobierno en cuanto a su derecho a la salud, que no solo implica el acceso a servicios médicos, sino también su utilización por parte de la población. </w:t>
      </w:r>
      <w:r>
        <w:rPr>
          <w:rFonts w:ascii="Times New Roman" w:hAnsi="Times New Roman" w:cs="Times New Roman"/>
          <w:sz w:val="24"/>
          <w:szCs w:val="24"/>
        </w:rPr>
        <w:t>En otras palabras, l</w:t>
      </w:r>
      <w:r w:rsidRPr="001D414C">
        <w:rPr>
          <w:rFonts w:ascii="Times New Roman" w:hAnsi="Times New Roman" w:cs="Times New Roman"/>
          <w:sz w:val="24"/>
          <w:szCs w:val="24"/>
        </w:rPr>
        <w:t>os testimonios destacan la falta de información sobre los programas de salud y señalan que solo aquellos que tienen un empleo formal tienen acceso a estos servicios.</w:t>
      </w:r>
    </w:p>
    <w:p w14:paraId="6820FB89" w14:textId="77777777" w:rsidR="002100AA"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En cuanto al tema de la migración, aún no se percibe un compromiso sólido por parte de México y Estados Unidos, a pesar de la problemática persistente en pleno siglo XXI, con la salida de migrantes y su llegada al país de destino, </w:t>
      </w:r>
      <w:r>
        <w:rPr>
          <w:rFonts w:ascii="Times New Roman" w:hAnsi="Times New Roman" w:cs="Times New Roman"/>
          <w:sz w:val="24"/>
          <w:szCs w:val="24"/>
        </w:rPr>
        <w:t>lo que afecta</w:t>
      </w:r>
      <w:r w:rsidRPr="001D414C">
        <w:rPr>
          <w:rFonts w:ascii="Times New Roman" w:hAnsi="Times New Roman" w:cs="Times New Roman"/>
          <w:sz w:val="24"/>
          <w:szCs w:val="24"/>
        </w:rPr>
        <w:t xml:space="preserve"> tanto a este sector como al fenómeno migratorio en general. </w:t>
      </w:r>
      <w:r>
        <w:rPr>
          <w:rFonts w:ascii="Times New Roman" w:hAnsi="Times New Roman" w:cs="Times New Roman"/>
          <w:sz w:val="24"/>
          <w:szCs w:val="24"/>
        </w:rPr>
        <w:t>Por ende, e</w:t>
      </w:r>
      <w:r w:rsidRPr="001D414C">
        <w:rPr>
          <w:rFonts w:ascii="Times New Roman" w:hAnsi="Times New Roman" w:cs="Times New Roman"/>
          <w:sz w:val="24"/>
          <w:szCs w:val="24"/>
        </w:rPr>
        <w:t xml:space="preserve">s necesario reflexionar sobre el hecho de que a pesar de que cada </w:t>
      </w:r>
      <w:r w:rsidRPr="001D414C">
        <w:rPr>
          <w:rFonts w:ascii="Times New Roman" w:hAnsi="Times New Roman" w:cs="Times New Roman"/>
          <w:sz w:val="24"/>
          <w:szCs w:val="24"/>
        </w:rPr>
        <w:lastRenderedPageBreak/>
        <w:t>país tiene obligaciones de gasto público con sus ciudadanos, no se debe excluir al sector migrante que ingresa a Estados Unidos en busca de oportunidades. Estas reflexiones proporcionarán una base sólida para iniciar un primer acercamiento a la trayectoria de atención a los migrantes internacionales</w:t>
      </w:r>
      <w:r>
        <w:rPr>
          <w:rFonts w:ascii="Times New Roman" w:hAnsi="Times New Roman" w:cs="Times New Roman"/>
          <w:sz w:val="24"/>
          <w:szCs w:val="24"/>
        </w:rPr>
        <w:t xml:space="preserve"> y para comprender</w:t>
      </w:r>
      <w:r w:rsidRPr="001D414C">
        <w:rPr>
          <w:rFonts w:ascii="Times New Roman" w:hAnsi="Times New Roman" w:cs="Times New Roman"/>
          <w:sz w:val="24"/>
          <w:szCs w:val="24"/>
        </w:rPr>
        <w:t xml:space="preserve"> sus acciones durante los cambios en su lugar de origen, destino y retorno.</w:t>
      </w:r>
    </w:p>
    <w:p w14:paraId="545EA5AA" w14:textId="77777777" w:rsidR="002100AA" w:rsidRPr="001D414C"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En este </w:t>
      </w:r>
      <w:r>
        <w:rPr>
          <w:rFonts w:ascii="Times New Roman" w:hAnsi="Times New Roman" w:cs="Times New Roman"/>
          <w:sz w:val="24"/>
          <w:szCs w:val="24"/>
        </w:rPr>
        <w:t>escenario</w:t>
      </w:r>
      <w:r w:rsidRPr="001D414C">
        <w:rPr>
          <w:rFonts w:ascii="Times New Roman" w:hAnsi="Times New Roman" w:cs="Times New Roman"/>
          <w:sz w:val="24"/>
          <w:szCs w:val="24"/>
        </w:rPr>
        <w:t xml:space="preserve">, </w:t>
      </w:r>
      <w:r>
        <w:rPr>
          <w:rFonts w:ascii="Times New Roman" w:hAnsi="Times New Roman" w:cs="Times New Roman"/>
          <w:sz w:val="24"/>
          <w:szCs w:val="24"/>
        </w:rPr>
        <w:t xml:space="preserve">por tanto, </w:t>
      </w:r>
      <w:r w:rsidRPr="001D414C">
        <w:rPr>
          <w:rFonts w:ascii="Times New Roman" w:hAnsi="Times New Roman" w:cs="Times New Roman"/>
          <w:sz w:val="24"/>
          <w:szCs w:val="24"/>
        </w:rPr>
        <w:t>es posible identificar diversas barreras para un gobierno abierto en México:</w:t>
      </w:r>
    </w:p>
    <w:p w14:paraId="4E063E01" w14:textId="77777777" w:rsidR="002100AA" w:rsidRPr="00F322A5" w:rsidRDefault="002100AA" w:rsidP="005C2ED2">
      <w:pPr>
        <w:pStyle w:val="Prrafodelista"/>
        <w:numPr>
          <w:ilvl w:val="0"/>
          <w:numId w:val="29"/>
        </w:numPr>
        <w:spacing w:after="0" w:line="360" w:lineRule="auto"/>
        <w:jc w:val="both"/>
        <w:rPr>
          <w:rFonts w:ascii="Times New Roman" w:hAnsi="Times New Roman"/>
          <w:sz w:val="24"/>
          <w:szCs w:val="24"/>
        </w:rPr>
      </w:pPr>
      <w:r w:rsidRPr="00F322A5">
        <w:rPr>
          <w:rFonts w:ascii="Times New Roman" w:hAnsi="Times New Roman"/>
          <w:sz w:val="24"/>
          <w:szCs w:val="24"/>
        </w:rPr>
        <w:t xml:space="preserve">Las mujeres migrantes enfrentan dificultades para acceder a la información debido al cierre de canales de comunicación y a tecnologías como internet y computadoras en sus comunidades. Aunque cuentan con teléfonos celulares, carecen de datos móviles y acceso gratuito a redes, lo que limita su capacidad para informarse sobre los programas sociales. Además, desconocen las actividades del gobierno, como las ofrecidas por el programa INSABI, ya que no se </w:t>
      </w:r>
      <w:proofErr w:type="gramStart"/>
      <w:r w:rsidRPr="00F322A5">
        <w:rPr>
          <w:rFonts w:ascii="Times New Roman" w:hAnsi="Times New Roman"/>
          <w:sz w:val="24"/>
          <w:szCs w:val="24"/>
        </w:rPr>
        <w:t>les</w:t>
      </w:r>
      <w:proofErr w:type="gramEnd"/>
      <w:r w:rsidRPr="00F322A5">
        <w:rPr>
          <w:rFonts w:ascii="Times New Roman" w:hAnsi="Times New Roman"/>
          <w:sz w:val="24"/>
          <w:szCs w:val="24"/>
        </w:rPr>
        <w:t xml:space="preserve"> informa al respecto.</w:t>
      </w:r>
    </w:p>
    <w:p w14:paraId="60857EA2" w14:textId="77777777" w:rsidR="002100AA" w:rsidRPr="00F322A5" w:rsidRDefault="002100AA" w:rsidP="005C2ED2">
      <w:pPr>
        <w:pStyle w:val="Prrafodelista"/>
        <w:numPr>
          <w:ilvl w:val="0"/>
          <w:numId w:val="29"/>
        </w:numPr>
        <w:spacing w:after="0" w:line="360" w:lineRule="auto"/>
        <w:jc w:val="both"/>
        <w:rPr>
          <w:rFonts w:ascii="Times New Roman" w:hAnsi="Times New Roman"/>
          <w:sz w:val="24"/>
          <w:szCs w:val="24"/>
        </w:rPr>
      </w:pPr>
      <w:r>
        <w:rPr>
          <w:rFonts w:ascii="Times New Roman" w:hAnsi="Times New Roman"/>
          <w:sz w:val="24"/>
          <w:szCs w:val="24"/>
        </w:rPr>
        <w:t>Desconocen</w:t>
      </w:r>
      <w:r w:rsidRPr="00F322A5">
        <w:rPr>
          <w:rFonts w:ascii="Times New Roman" w:hAnsi="Times New Roman"/>
          <w:sz w:val="24"/>
          <w:szCs w:val="24"/>
        </w:rPr>
        <w:t xml:space="preserve"> la existencia de visas de trabajo, como las que ofrece el programa Visas H2A, que podrían beneficiarlas. Estas visas se otorgan a personas seleccionadas por su idoneidad en el ámbito de la salud y generalmente se otorgan a trabajadores del campo, excluyendo a las mujeres migrantes de otros sectores.</w:t>
      </w:r>
    </w:p>
    <w:p w14:paraId="7C57F79F" w14:textId="77777777" w:rsidR="002100AA" w:rsidRPr="00F322A5" w:rsidRDefault="002100AA" w:rsidP="005C2ED2">
      <w:pPr>
        <w:pStyle w:val="Prrafodelista"/>
        <w:numPr>
          <w:ilvl w:val="0"/>
          <w:numId w:val="29"/>
        </w:numPr>
        <w:spacing w:after="0" w:line="360" w:lineRule="auto"/>
        <w:jc w:val="both"/>
        <w:rPr>
          <w:rFonts w:ascii="Times New Roman" w:hAnsi="Times New Roman"/>
          <w:sz w:val="24"/>
          <w:szCs w:val="24"/>
        </w:rPr>
      </w:pPr>
      <w:r>
        <w:rPr>
          <w:rFonts w:ascii="Times New Roman" w:hAnsi="Times New Roman"/>
          <w:sz w:val="24"/>
          <w:szCs w:val="24"/>
        </w:rPr>
        <w:t>N</w:t>
      </w:r>
      <w:r w:rsidRPr="00F322A5">
        <w:rPr>
          <w:rFonts w:ascii="Times New Roman" w:hAnsi="Times New Roman"/>
          <w:sz w:val="24"/>
          <w:szCs w:val="24"/>
        </w:rPr>
        <w:t>o participan activamente en procesos políticos en sus comunidades de retorno debido a que están adaptándose a su nuevo entorno y tienen múltiples responsabilidades como madres, jefas de familia y cuidadoras del hogar.</w:t>
      </w:r>
    </w:p>
    <w:p w14:paraId="55C388BE" w14:textId="77777777" w:rsidR="002100AA" w:rsidRPr="00F322A5" w:rsidRDefault="002100AA" w:rsidP="005C2ED2">
      <w:pPr>
        <w:pStyle w:val="Prrafodelista"/>
        <w:numPr>
          <w:ilvl w:val="0"/>
          <w:numId w:val="29"/>
        </w:numPr>
        <w:spacing w:after="0" w:line="360" w:lineRule="auto"/>
        <w:jc w:val="both"/>
        <w:rPr>
          <w:rFonts w:ascii="Times New Roman" w:hAnsi="Times New Roman"/>
          <w:sz w:val="24"/>
          <w:szCs w:val="24"/>
        </w:rPr>
      </w:pPr>
      <w:r>
        <w:rPr>
          <w:rFonts w:ascii="Times New Roman" w:hAnsi="Times New Roman"/>
          <w:sz w:val="24"/>
          <w:szCs w:val="24"/>
        </w:rPr>
        <w:t>S</w:t>
      </w:r>
      <w:r w:rsidRPr="00F322A5">
        <w:rPr>
          <w:rFonts w:ascii="Times New Roman" w:hAnsi="Times New Roman"/>
          <w:sz w:val="24"/>
          <w:szCs w:val="24"/>
        </w:rPr>
        <w:t xml:space="preserve">olo conocen algunos programas sociales a través de </w:t>
      </w:r>
      <w:r>
        <w:rPr>
          <w:rFonts w:ascii="Times New Roman" w:hAnsi="Times New Roman"/>
          <w:sz w:val="24"/>
          <w:szCs w:val="24"/>
        </w:rPr>
        <w:t>“</w:t>
      </w:r>
      <w:r w:rsidRPr="00F322A5">
        <w:rPr>
          <w:rFonts w:ascii="Times New Roman" w:hAnsi="Times New Roman"/>
          <w:sz w:val="24"/>
          <w:szCs w:val="24"/>
        </w:rPr>
        <w:t>vasos comunicantes</w:t>
      </w:r>
      <w:r>
        <w:rPr>
          <w:rFonts w:ascii="Times New Roman" w:hAnsi="Times New Roman"/>
          <w:sz w:val="24"/>
          <w:szCs w:val="24"/>
        </w:rPr>
        <w:t>”</w:t>
      </w:r>
      <w:r w:rsidRPr="00F322A5">
        <w:rPr>
          <w:rFonts w:ascii="Times New Roman" w:hAnsi="Times New Roman"/>
          <w:sz w:val="24"/>
          <w:szCs w:val="24"/>
        </w:rPr>
        <w:t xml:space="preserve">, es decir, mediante información transmitida por familiares, vecinas y amigas, y no a través de las autoridades pertinentes. Esta </w:t>
      </w:r>
      <w:r>
        <w:rPr>
          <w:rFonts w:ascii="Times New Roman" w:hAnsi="Times New Roman"/>
          <w:sz w:val="24"/>
          <w:szCs w:val="24"/>
        </w:rPr>
        <w:t>carencia</w:t>
      </w:r>
      <w:r w:rsidRPr="00F322A5">
        <w:rPr>
          <w:rFonts w:ascii="Times New Roman" w:hAnsi="Times New Roman"/>
          <w:sz w:val="24"/>
          <w:szCs w:val="24"/>
        </w:rPr>
        <w:t xml:space="preserve"> de información también afecta a los programas de ayuda social, que no han resuelto esta situación de falta de difusión adecuada.</w:t>
      </w:r>
    </w:p>
    <w:p w14:paraId="4961D623" w14:textId="77777777" w:rsidR="002100AA" w:rsidRPr="001D414C" w:rsidRDefault="002100AA"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Otra barrera mencionada en el discurso es la dificultad para implementar programas sociales en el municipio de Ixtapan de la Sal debido al desinterés de las autoridades estatales</w:t>
      </w:r>
      <w:r>
        <w:rPr>
          <w:rFonts w:ascii="Times New Roman" w:hAnsi="Times New Roman" w:cs="Times New Roman"/>
          <w:sz w:val="24"/>
          <w:szCs w:val="24"/>
        </w:rPr>
        <w:t xml:space="preserve">, lo cual </w:t>
      </w:r>
      <w:r w:rsidRPr="001D414C">
        <w:rPr>
          <w:rFonts w:ascii="Times New Roman" w:hAnsi="Times New Roman" w:cs="Times New Roman"/>
          <w:sz w:val="24"/>
          <w:szCs w:val="24"/>
        </w:rPr>
        <w:t>limita la capacidad de las mujeres para desarrollarse y ejercer agencia a través del gobierno abierto.</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La eliminación de estas barreras implica hacer públicos los programas sociales y generar una agenda que permita el acceso de las mujeres a los servicios de salud. </w:t>
      </w:r>
      <w:r>
        <w:rPr>
          <w:rFonts w:ascii="Times New Roman" w:hAnsi="Times New Roman" w:cs="Times New Roman"/>
          <w:sz w:val="24"/>
          <w:szCs w:val="24"/>
        </w:rPr>
        <w:t>Por ende, a</w:t>
      </w:r>
      <w:r w:rsidRPr="001D414C">
        <w:rPr>
          <w:rFonts w:ascii="Times New Roman" w:hAnsi="Times New Roman" w:cs="Times New Roman"/>
          <w:sz w:val="24"/>
          <w:szCs w:val="24"/>
        </w:rPr>
        <w:t xml:space="preserve"> continuación, se presenta una propuesta estratégica para un gobierno abierto de libre acceso para las mujeres migrantes mexiquenses:</w:t>
      </w:r>
    </w:p>
    <w:p w14:paraId="4960D2E2"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lastRenderedPageBreak/>
        <w:t xml:space="preserve">Facilitar el acceso a los programas sociales a través de la difusión de información y políticas públicas existentes, </w:t>
      </w:r>
      <w:r>
        <w:rPr>
          <w:rFonts w:ascii="Times New Roman" w:hAnsi="Times New Roman"/>
          <w:sz w:val="24"/>
          <w:szCs w:val="24"/>
        </w:rPr>
        <w:t>para lo cual se deben eliminar</w:t>
      </w:r>
      <w:r w:rsidRPr="00F322A5">
        <w:rPr>
          <w:rFonts w:ascii="Times New Roman" w:hAnsi="Times New Roman"/>
          <w:sz w:val="24"/>
          <w:szCs w:val="24"/>
        </w:rPr>
        <w:t xml:space="preserve"> las barreras de participación y </w:t>
      </w:r>
      <w:r>
        <w:rPr>
          <w:rFonts w:ascii="Times New Roman" w:hAnsi="Times New Roman"/>
          <w:sz w:val="24"/>
          <w:szCs w:val="24"/>
        </w:rPr>
        <w:t>fomentar</w:t>
      </w:r>
      <w:r w:rsidRPr="00F322A5">
        <w:rPr>
          <w:rFonts w:ascii="Times New Roman" w:hAnsi="Times New Roman"/>
          <w:sz w:val="24"/>
          <w:szCs w:val="24"/>
        </w:rPr>
        <w:t xml:space="preserve"> estrategias de inclusión para las mujeres migrantes mexiquenses.</w:t>
      </w:r>
    </w:p>
    <w:p w14:paraId="2286FD99"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t>Reducir las brechas socioeconómicas mediante la creación de condiciones suficientes para la participación equitativa en programas sociales.</w:t>
      </w:r>
    </w:p>
    <w:p w14:paraId="2FBB93BA"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t>Considerar los retornos como una oportunidad para el desarrollo y la inclusión de las mujeres migrantes.</w:t>
      </w:r>
    </w:p>
    <w:p w14:paraId="4A1F0270"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t>Incentivar la gobernanza para asegurar las condiciones necesarias para la ejecución efectiva de los programas, incluyendo capacitación en gestión y operación.</w:t>
      </w:r>
    </w:p>
    <w:p w14:paraId="22AD618D"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t>Diseñar políticas que promuevan la asignación de visas temporales para trabajadoras migrantes</w:t>
      </w:r>
      <w:r>
        <w:rPr>
          <w:rFonts w:ascii="Times New Roman" w:hAnsi="Times New Roman"/>
          <w:sz w:val="24"/>
          <w:szCs w:val="24"/>
        </w:rPr>
        <w:t>, de modo que se garantice</w:t>
      </w:r>
      <w:r w:rsidRPr="00F322A5">
        <w:rPr>
          <w:rFonts w:ascii="Times New Roman" w:hAnsi="Times New Roman"/>
          <w:sz w:val="24"/>
          <w:szCs w:val="24"/>
        </w:rPr>
        <w:t xml:space="preserve"> </w:t>
      </w:r>
      <w:r>
        <w:rPr>
          <w:rFonts w:ascii="Times New Roman" w:hAnsi="Times New Roman"/>
          <w:sz w:val="24"/>
          <w:szCs w:val="24"/>
        </w:rPr>
        <w:t xml:space="preserve">el </w:t>
      </w:r>
      <w:r w:rsidRPr="00F322A5">
        <w:rPr>
          <w:rFonts w:ascii="Times New Roman" w:hAnsi="Times New Roman"/>
          <w:sz w:val="24"/>
          <w:szCs w:val="24"/>
        </w:rPr>
        <w:t xml:space="preserve">acceso a </w:t>
      </w:r>
      <w:r>
        <w:rPr>
          <w:rFonts w:ascii="Times New Roman" w:hAnsi="Times New Roman"/>
          <w:sz w:val="24"/>
          <w:szCs w:val="24"/>
        </w:rPr>
        <w:t xml:space="preserve">la </w:t>
      </w:r>
      <w:r w:rsidRPr="00F322A5">
        <w:rPr>
          <w:rFonts w:ascii="Times New Roman" w:hAnsi="Times New Roman"/>
          <w:sz w:val="24"/>
          <w:szCs w:val="24"/>
        </w:rPr>
        <w:t>atención médica sin exclusión.</w:t>
      </w:r>
    </w:p>
    <w:p w14:paraId="7084100C" w14:textId="77777777" w:rsidR="002100AA" w:rsidRPr="00F322A5" w:rsidRDefault="002100AA" w:rsidP="005C2ED2">
      <w:pPr>
        <w:pStyle w:val="Prrafodelista"/>
        <w:numPr>
          <w:ilvl w:val="0"/>
          <w:numId w:val="30"/>
        </w:numPr>
        <w:spacing w:after="0" w:line="360" w:lineRule="auto"/>
        <w:jc w:val="both"/>
        <w:rPr>
          <w:rFonts w:ascii="Times New Roman" w:hAnsi="Times New Roman"/>
          <w:sz w:val="24"/>
          <w:szCs w:val="24"/>
        </w:rPr>
      </w:pPr>
      <w:r w:rsidRPr="00F322A5">
        <w:rPr>
          <w:rFonts w:ascii="Times New Roman" w:hAnsi="Times New Roman"/>
          <w:sz w:val="24"/>
          <w:szCs w:val="24"/>
        </w:rPr>
        <w:t>Crear oportunidades laborales en las comunidades locales de México que reduzcan la necesidad de migrar para buscar empleo.</w:t>
      </w:r>
    </w:p>
    <w:p w14:paraId="1568948C" w14:textId="77777777" w:rsidR="002100AA" w:rsidRPr="001D414C" w:rsidRDefault="002100AA" w:rsidP="005C2ED2">
      <w:pPr>
        <w:autoSpaceDE w:val="0"/>
        <w:autoSpaceDN w:val="0"/>
        <w:spacing w:after="0" w:line="360" w:lineRule="auto"/>
        <w:ind w:left="1416"/>
        <w:jc w:val="both"/>
        <w:rPr>
          <w:rFonts w:ascii="Times New Roman" w:hAnsi="Times New Roman" w:cs="Times New Roman"/>
          <w:sz w:val="24"/>
          <w:szCs w:val="24"/>
          <w:highlight w:val="magenta"/>
        </w:rPr>
      </w:pPr>
      <w:r w:rsidRPr="001D414C">
        <w:rPr>
          <w:rFonts w:ascii="Times New Roman" w:hAnsi="Times New Roman" w:cs="Times New Roman"/>
          <w:sz w:val="24"/>
          <w:szCs w:val="24"/>
        </w:rPr>
        <w:t>Otra alternativa es la oferta de papeles legales a todos los inmigrantes, o sea la “admitía”</w:t>
      </w:r>
      <w:r>
        <w:rPr>
          <w:rFonts w:ascii="Times New Roman" w:hAnsi="Times New Roman" w:cs="Times New Roman"/>
          <w:sz w:val="24"/>
          <w:szCs w:val="24"/>
        </w:rPr>
        <w:t xml:space="preserve"> </w:t>
      </w:r>
      <w:r w:rsidRPr="001D414C">
        <w:rPr>
          <w:rFonts w:ascii="Times New Roman" w:hAnsi="Times New Roman" w:cs="Times New Roman"/>
          <w:sz w:val="24"/>
          <w:szCs w:val="24"/>
        </w:rPr>
        <w:t>que apoyan los grupos de inmigrantes que se han organizado fuertemente</w:t>
      </w:r>
      <w:r>
        <w:rPr>
          <w:rFonts w:ascii="Times New Roman" w:hAnsi="Times New Roman" w:cs="Times New Roman"/>
          <w:sz w:val="24"/>
          <w:szCs w:val="24"/>
        </w:rPr>
        <w:t xml:space="preserve"> </w:t>
      </w:r>
      <w:r w:rsidRPr="001D414C">
        <w:rPr>
          <w:rFonts w:ascii="Times New Roman" w:hAnsi="Times New Roman" w:cs="Times New Roman"/>
          <w:sz w:val="24"/>
          <w:szCs w:val="24"/>
        </w:rPr>
        <w:t>en los últimos años, y muchas iglesias, sindicatos y organizaciones pro–derechos humanos</w:t>
      </w:r>
      <w:r>
        <w:rPr>
          <w:rFonts w:ascii="Times New Roman" w:hAnsi="Times New Roman" w:cs="Times New Roman"/>
          <w:sz w:val="24"/>
          <w:szCs w:val="24"/>
        </w:rPr>
        <w:t xml:space="preserve"> </w:t>
      </w:r>
      <w:r w:rsidRPr="001D414C">
        <w:rPr>
          <w:rFonts w:ascii="Times New Roman" w:hAnsi="Times New Roman" w:cs="Times New Roman"/>
          <w:sz w:val="24"/>
          <w:szCs w:val="24"/>
        </w:rPr>
        <w:t>(Cockcroft, 2005, p. 14).</w:t>
      </w:r>
    </w:p>
    <w:p w14:paraId="68177FD2" w14:textId="77777777" w:rsidR="002100AA" w:rsidRDefault="002100AA"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1D414C">
        <w:rPr>
          <w:rFonts w:ascii="Times New Roman" w:hAnsi="Times New Roman" w:cs="Times New Roman"/>
          <w:sz w:val="24"/>
          <w:szCs w:val="24"/>
        </w:rPr>
        <w:t xml:space="preserve">stas contribuciones servirán como base para la formulación de una agenda inclusiva que garantice el acceso gratuito a servicios de salud para las mujeres que regresan. </w:t>
      </w:r>
    </w:p>
    <w:p w14:paraId="688F87A2" w14:textId="77777777" w:rsidR="002100AA" w:rsidRDefault="002100AA"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e</w:t>
      </w:r>
      <w:r w:rsidRPr="001D414C">
        <w:rPr>
          <w:rFonts w:ascii="Times New Roman" w:hAnsi="Times New Roman" w:cs="Times New Roman"/>
          <w:sz w:val="24"/>
          <w:szCs w:val="24"/>
        </w:rPr>
        <w:t xml:space="preserve">ste estudio ha revelado una realidad migratoria social en tres comunidades rurales entre un grupo de mujeres del Estado de México, lo cual delimita la compleja dinámica de los retornos migratorios. No obstante, también motiva futuras investigaciones que analicen las acciones y la vida cotidiana de mujeres adultas mayores del Estado de México que tienen acceso a visas, lo que implica comprender desde la gestión y obtención de la visa hasta su traslado a Estados Unidos. </w:t>
      </w:r>
    </w:p>
    <w:p w14:paraId="44C6EA52" w14:textId="77777777" w:rsidR="005C2ED2" w:rsidRPr="005C2ED2" w:rsidRDefault="005C2ED2" w:rsidP="005C2ED2">
      <w:pPr>
        <w:autoSpaceDE w:val="0"/>
        <w:autoSpaceDN w:val="0"/>
        <w:spacing w:after="0" w:line="360" w:lineRule="auto"/>
        <w:ind w:firstLine="709"/>
        <w:jc w:val="center"/>
        <w:rPr>
          <w:rFonts w:ascii="Times New Roman" w:hAnsi="Times New Roman" w:cs="Times New Roman"/>
          <w:b/>
          <w:sz w:val="24"/>
          <w:szCs w:val="24"/>
        </w:rPr>
      </w:pPr>
    </w:p>
    <w:p w14:paraId="1042CD89" w14:textId="53001232" w:rsidR="0009210D" w:rsidRPr="004C62F2" w:rsidRDefault="0009210D" w:rsidP="005C2ED2">
      <w:pPr>
        <w:autoSpaceDE w:val="0"/>
        <w:autoSpaceDN w:val="0"/>
        <w:spacing w:after="0" w:line="360" w:lineRule="auto"/>
        <w:ind w:firstLine="709"/>
        <w:jc w:val="center"/>
        <w:rPr>
          <w:rFonts w:ascii="Times New Roman" w:hAnsi="Times New Roman" w:cs="Times New Roman"/>
          <w:sz w:val="24"/>
          <w:szCs w:val="24"/>
        </w:rPr>
      </w:pPr>
      <w:r w:rsidRPr="005C448D">
        <w:rPr>
          <w:rFonts w:ascii="Times New Roman" w:hAnsi="Times New Roman" w:cs="Times New Roman"/>
          <w:b/>
          <w:sz w:val="32"/>
          <w:szCs w:val="32"/>
        </w:rPr>
        <w:t>Conclusiones</w:t>
      </w:r>
    </w:p>
    <w:p w14:paraId="6E1DB4F9" w14:textId="77777777" w:rsidR="00EF643E" w:rsidRDefault="00EF643E"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Las reflexiones relevantes </w:t>
      </w:r>
      <w:r>
        <w:rPr>
          <w:rFonts w:ascii="Times New Roman" w:hAnsi="Times New Roman" w:cs="Times New Roman"/>
          <w:sz w:val="24"/>
          <w:szCs w:val="24"/>
        </w:rPr>
        <w:t xml:space="preserve">de este estudio </w:t>
      </w:r>
      <w:r w:rsidRPr="001D414C">
        <w:rPr>
          <w:rFonts w:ascii="Times New Roman" w:hAnsi="Times New Roman" w:cs="Times New Roman"/>
          <w:sz w:val="24"/>
          <w:szCs w:val="24"/>
        </w:rPr>
        <w:t>se centran en orientar el desarrollo humano como un incentivo principal que impulsa a las mujeres a migrar cada vez más</w:t>
      </w:r>
      <w:r>
        <w:rPr>
          <w:rFonts w:ascii="Times New Roman" w:hAnsi="Times New Roman" w:cs="Times New Roman"/>
          <w:sz w:val="24"/>
          <w:szCs w:val="24"/>
        </w:rPr>
        <w:t xml:space="preserve">, ya que esto </w:t>
      </w:r>
      <w:r w:rsidRPr="001D414C">
        <w:rPr>
          <w:rFonts w:ascii="Times New Roman" w:hAnsi="Times New Roman" w:cs="Times New Roman"/>
          <w:sz w:val="24"/>
          <w:szCs w:val="24"/>
        </w:rPr>
        <w:t>act</w:t>
      </w:r>
      <w:r>
        <w:rPr>
          <w:rFonts w:ascii="Times New Roman" w:hAnsi="Times New Roman" w:cs="Times New Roman"/>
          <w:sz w:val="24"/>
          <w:szCs w:val="24"/>
        </w:rPr>
        <w:t>uará</w:t>
      </w:r>
      <w:r w:rsidRPr="001D414C">
        <w:rPr>
          <w:rFonts w:ascii="Times New Roman" w:hAnsi="Times New Roman" w:cs="Times New Roman"/>
          <w:sz w:val="24"/>
          <w:szCs w:val="24"/>
        </w:rPr>
        <w:t xml:space="preserve"> como un medio para que ellas logren sus objetivos. </w:t>
      </w:r>
      <w:r>
        <w:rPr>
          <w:rFonts w:ascii="Times New Roman" w:hAnsi="Times New Roman" w:cs="Times New Roman"/>
          <w:sz w:val="24"/>
          <w:szCs w:val="24"/>
        </w:rPr>
        <w:t>Asimismo, e</w:t>
      </w:r>
      <w:r w:rsidRPr="001D414C">
        <w:rPr>
          <w:rFonts w:ascii="Times New Roman" w:hAnsi="Times New Roman" w:cs="Times New Roman"/>
          <w:sz w:val="24"/>
          <w:szCs w:val="24"/>
        </w:rPr>
        <w:t xml:space="preserve">s evidente que mientras exista esta apertura de desarrollo no formalizado con Estados Unidos de América, resultará difícil detener esta movilidad humana, ya que la determinante principal de esta migración es la falta de empleo en el lugar de origen y una demanda de trabajo en el lugar de destino, junto con la escasez de </w:t>
      </w:r>
      <w:r w:rsidRPr="001D414C">
        <w:rPr>
          <w:rFonts w:ascii="Times New Roman" w:hAnsi="Times New Roman" w:cs="Times New Roman"/>
          <w:sz w:val="24"/>
          <w:szCs w:val="24"/>
        </w:rPr>
        <w:lastRenderedPageBreak/>
        <w:t xml:space="preserve">oportunidades para obtener una visa de trabajo. </w:t>
      </w:r>
      <w:r>
        <w:rPr>
          <w:rFonts w:ascii="Times New Roman" w:hAnsi="Times New Roman" w:cs="Times New Roman"/>
          <w:sz w:val="24"/>
          <w:szCs w:val="24"/>
        </w:rPr>
        <w:t>Por ende, se puede afirmar que l</w:t>
      </w:r>
      <w:r w:rsidRPr="001D414C">
        <w:rPr>
          <w:rFonts w:ascii="Times New Roman" w:hAnsi="Times New Roman" w:cs="Times New Roman"/>
          <w:sz w:val="24"/>
          <w:szCs w:val="24"/>
        </w:rPr>
        <w:t xml:space="preserve">as medidas tomadas por Estados Unidos de América no han logrado detener </w:t>
      </w:r>
      <w:r>
        <w:rPr>
          <w:rFonts w:ascii="Times New Roman" w:hAnsi="Times New Roman" w:cs="Times New Roman"/>
          <w:sz w:val="24"/>
          <w:szCs w:val="24"/>
        </w:rPr>
        <w:t>el</w:t>
      </w:r>
      <w:r w:rsidRPr="001D414C">
        <w:rPr>
          <w:rFonts w:ascii="Times New Roman" w:hAnsi="Times New Roman" w:cs="Times New Roman"/>
          <w:sz w:val="24"/>
          <w:szCs w:val="24"/>
        </w:rPr>
        <w:t xml:space="preserve"> flujo migratorio, </w:t>
      </w:r>
      <w:r>
        <w:rPr>
          <w:rFonts w:ascii="Times New Roman" w:hAnsi="Times New Roman" w:cs="Times New Roman"/>
          <w:sz w:val="24"/>
          <w:szCs w:val="24"/>
        </w:rPr>
        <w:t>de modo que este seguirá existiendo.</w:t>
      </w:r>
    </w:p>
    <w:p w14:paraId="04B4A318" w14:textId="77777777" w:rsidR="00EF643E" w:rsidRDefault="00EF643E"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 xml:space="preserve">En este </w:t>
      </w:r>
      <w:r>
        <w:rPr>
          <w:rFonts w:ascii="Times New Roman" w:hAnsi="Times New Roman" w:cs="Times New Roman"/>
          <w:sz w:val="24"/>
          <w:szCs w:val="24"/>
        </w:rPr>
        <w:t>trabajo</w:t>
      </w:r>
      <w:r w:rsidRPr="001D414C">
        <w:rPr>
          <w:rFonts w:ascii="Times New Roman" w:hAnsi="Times New Roman" w:cs="Times New Roman"/>
          <w:sz w:val="24"/>
          <w:szCs w:val="24"/>
        </w:rPr>
        <w:t xml:space="preserve">, </w:t>
      </w:r>
      <w:r>
        <w:rPr>
          <w:rFonts w:ascii="Times New Roman" w:hAnsi="Times New Roman" w:cs="Times New Roman"/>
          <w:sz w:val="24"/>
          <w:szCs w:val="24"/>
        </w:rPr>
        <w:t xml:space="preserve">por otra parte, </w:t>
      </w:r>
      <w:r w:rsidRPr="001D414C">
        <w:rPr>
          <w:rFonts w:ascii="Times New Roman" w:hAnsi="Times New Roman" w:cs="Times New Roman"/>
          <w:sz w:val="24"/>
          <w:szCs w:val="24"/>
        </w:rPr>
        <w:t xml:space="preserve">se han destacado diversos estudios que abordan el proceso migratorio de las mujeres, donde algunas se centran en la reunificación familiar o migran con objetivos específicos. Sin embargo, se ha prestado poca atención a los retornos, la salud de las mujeres y el papel del gobierno abierto. Por lo tanto, este estudio ha identificado que la migración de retorno indocumentada de las mujeres representa un desafío para las instituciones de salud, ya que no han reconocido estas </w:t>
      </w:r>
      <w:r>
        <w:rPr>
          <w:rFonts w:ascii="Times New Roman" w:hAnsi="Times New Roman" w:cs="Times New Roman"/>
          <w:sz w:val="24"/>
          <w:szCs w:val="24"/>
        </w:rPr>
        <w:t>“</w:t>
      </w:r>
      <w:r w:rsidRPr="001D414C">
        <w:rPr>
          <w:rFonts w:ascii="Times New Roman" w:hAnsi="Times New Roman" w:cs="Times New Roman"/>
          <w:sz w:val="24"/>
          <w:szCs w:val="24"/>
        </w:rPr>
        <w:t>nuevas realidades</w:t>
      </w:r>
      <w:r>
        <w:rPr>
          <w:rFonts w:ascii="Times New Roman" w:hAnsi="Times New Roman" w:cs="Times New Roman"/>
          <w:sz w:val="24"/>
          <w:szCs w:val="24"/>
        </w:rPr>
        <w:t>”</w:t>
      </w:r>
      <w:r w:rsidRPr="001D414C">
        <w:rPr>
          <w:rFonts w:ascii="Times New Roman" w:hAnsi="Times New Roman" w:cs="Times New Roman"/>
          <w:sz w:val="24"/>
          <w:szCs w:val="24"/>
        </w:rPr>
        <w:t xml:space="preserve"> en las que las mujeres al regresar carecen de servicios médicos oportunos. </w:t>
      </w:r>
      <w:r>
        <w:rPr>
          <w:rFonts w:ascii="Times New Roman" w:hAnsi="Times New Roman" w:cs="Times New Roman"/>
          <w:sz w:val="24"/>
          <w:szCs w:val="24"/>
        </w:rPr>
        <w:t>Por tanto, c</w:t>
      </w:r>
      <w:r w:rsidRPr="001D414C">
        <w:rPr>
          <w:rFonts w:ascii="Times New Roman" w:hAnsi="Times New Roman" w:cs="Times New Roman"/>
          <w:sz w:val="24"/>
          <w:szCs w:val="24"/>
        </w:rPr>
        <w:t>uando enfrentan problemas de salud más graves, utilizan sus ahorros para recuperar su salud</w:t>
      </w:r>
      <w:r>
        <w:rPr>
          <w:rFonts w:ascii="Times New Roman" w:hAnsi="Times New Roman" w:cs="Times New Roman"/>
          <w:sz w:val="24"/>
          <w:szCs w:val="24"/>
        </w:rPr>
        <w:t xml:space="preserve">, de modo que </w:t>
      </w:r>
      <w:r w:rsidRPr="001D414C">
        <w:rPr>
          <w:rFonts w:ascii="Times New Roman" w:hAnsi="Times New Roman" w:cs="Times New Roman"/>
          <w:sz w:val="24"/>
          <w:szCs w:val="24"/>
        </w:rPr>
        <w:t>es crucial contar con el apoyo del gobierno local y su transparencia en los programas sociales, ya que esto permitirá que las mujeres conozcan y accedan a los programas que se derivan de él.</w:t>
      </w:r>
    </w:p>
    <w:p w14:paraId="20E17782" w14:textId="77777777" w:rsidR="00EF643E" w:rsidRDefault="00EF643E"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se debe </w:t>
      </w:r>
      <w:r w:rsidRPr="001D414C">
        <w:rPr>
          <w:rFonts w:ascii="Times New Roman" w:hAnsi="Times New Roman" w:cs="Times New Roman"/>
          <w:sz w:val="24"/>
          <w:szCs w:val="24"/>
        </w:rPr>
        <w:t xml:space="preserve">comprender que, a diferencia de décadas pasadas, las mujeres migrantes han trazado una agenda propia, </w:t>
      </w:r>
      <w:r>
        <w:rPr>
          <w:rFonts w:ascii="Times New Roman" w:hAnsi="Times New Roman" w:cs="Times New Roman"/>
          <w:sz w:val="24"/>
          <w:szCs w:val="24"/>
        </w:rPr>
        <w:t>algunas</w:t>
      </w:r>
      <w:r w:rsidRPr="001D414C">
        <w:rPr>
          <w:rFonts w:ascii="Times New Roman" w:hAnsi="Times New Roman" w:cs="Times New Roman"/>
          <w:sz w:val="24"/>
          <w:szCs w:val="24"/>
        </w:rPr>
        <w:t xml:space="preserve"> veces en colaboración con sus parejas, como un proyecto conjunto. </w:t>
      </w:r>
      <w:r>
        <w:rPr>
          <w:rFonts w:ascii="Times New Roman" w:hAnsi="Times New Roman" w:cs="Times New Roman"/>
          <w:sz w:val="24"/>
          <w:szCs w:val="24"/>
        </w:rPr>
        <w:t>De hecho, p</w:t>
      </w:r>
      <w:r w:rsidRPr="001D414C">
        <w:rPr>
          <w:rFonts w:ascii="Times New Roman" w:hAnsi="Times New Roman" w:cs="Times New Roman"/>
          <w:sz w:val="24"/>
          <w:szCs w:val="24"/>
        </w:rPr>
        <w:t>ara muchas de estas mujeres la migración representa una oportunidad de escapar, o al menos intentarlo, de situaciones de subordinación que experimentaban en sus comunidades y familias.</w:t>
      </w:r>
    </w:p>
    <w:p w14:paraId="04B27B04" w14:textId="77777777" w:rsidR="00EF643E" w:rsidRDefault="00EF643E"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s</w:t>
      </w:r>
      <w:r w:rsidRPr="001D414C">
        <w:rPr>
          <w:rFonts w:ascii="Times New Roman" w:hAnsi="Times New Roman" w:cs="Times New Roman"/>
          <w:sz w:val="24"/>
          <w:szCs w:val="24"/>
        </w:rPr>
        <w:t xml:space="preserve">e evidencia una falta de voluntad política y mecanismos de coordinación por parte de los gobiernos locales hacia las mujeres migrantes, lo que agrava la vulnerabilidad de este grupo. </w:t>
      </w:r>
      <w:r>
        <w:rPr>
          <w:rFonts w:ascii="Times New Roman" w:hAnsi="Times New Roman" w:cs="Times New Roman"/>
          <w:sz w:val="24"/>
          <w:szCs w:val="24"/>
        </w:rPr>
        <w:t>En otras palabras, l</w:t>
      </w:r>
      <w:r w:rsidRPr="001D414C">
        <w:rPr>
          <w:rFonts w:ascii="Times New Roman" w:hAnsi="Times New Roman" w:cs="Times New Roman"/>
          <w:sz w:val="24"/>
          <w:szCs w:val="24"/>
        </w:rPr>
        <w:t>os gobiernos locales han tenido un papel limitado en relación con la migración, ya que la administración recae principalmente en los gobiernos federales y estatales, lo que resulta en una incapacidad para abordar las verdaderas necesidades de las mujeres migrantes y la magnitud del fenómeno migratorio</w:t>
      </w:r>
      <w:r>
        <w:rPr>
          <w:rFonts w:ascii="Times New Roman" w:hAnsi="Times New Roman" w:cs="Times New Roman"/>
          <w:sz w:val="24"/>
          <w:szCs w:val="24"/>
        </w:rPr>
        <w:t>.</w:t>
      </w:r>
      <w:r w:rsidRPr="001D414C">
        <w:rPr>
          <w:rFonts w:ascii="Times New Roman" w:hAnsi="Times New Roman" w:cs="Times New Roman"/>
          <w:sz w:val="24"/>
          <w:szCs w:val="24"/>
        </w:rPr>
        <w:t xml:space="preserve"> </w:t>
      </w:r>
    </w:p>
    <w:p w14:paraId="4E25F230" w14:textId="77777777" w:rsidR="00EF643E" w:rsidRDefault="00EF643E"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 este escenario, </w:t>
      </w:r>
      <w:r w:rsidRPr="001D414C">
        <w:rPr>
          <w:rFonts w:ascii="Times New Roman" w:hAnsi="Times New Roman" w:cs="Times New Roman"/>
          <w:sz w:val="24"/>
          <w:szCs w:val="24"/>
        </w:rPr>
        <w:t xml:space="preserve">el Estado mexicano </w:t>
      </w:r>
      <w:r>
        <w:rPr>
          <w:rFonts w:ascii="Times New Roman" w:hAnsi="Times New Roman" w:cs="Times New Roman"/>
          <w:sz w:val="24"/>
          <w:szCs w:val="24"/>
        </w:rPr>
        <w:t xml:space="preserve">de preguntarse cómo </w:t>
      </w:r>
      <w:r w:rsidRPr="001D414C">
        <w:rPr>
          <w:rFonts w:ascii="Times New Roman" w:hAnsi="Times New Roman" w:cs="Times New Roman"/>
          <w:sz w:val="24"/>
          <w:szCs w:val="24"/>
        </w:rPr>
        <w:t>garantizar que esta población reciba servicios médicos gratuitos y oportunos al retornar a sus comunidades en el Estado de México</w:t>
      </w:r>
      <w:r>
        <w:rPr>
          <w:rFonts w:ascii="Times New Roman" w:hAnsi="Times New Roman" w:cs="Times New Roman"/>
          <w:sz w:val="24"/>
          <w:szCs w:val="24"/>
        </w:rPr>
        <w:t>, pues s</w:t>
      </w:r>
      <w:r w:rsidRPr="001D414C">
        <w:rPr>
          <w:rFonts w:ascii="Times New Roman" w:hAnsi="Times New Roman" w:cs="Times New Roman"/>
          <w:sz w:val="24"/>
          <w:szCs w:val="24"/>
        </w:rPr>
        <w:t xml:space="preserve">e ha observado que al regresar muchas </w:t>
      </w:r>
      <w:r>
        <w:rPr>
          <w:rFonts w:ascii="Times New Roman" w:hAnsi="Times New Roman" w:cs="Times New Roman"/>
          <w:sz w:val="24"/>
          <w:szCs w:val="24"/>
        </w:rPr>
        <w:t>de ellas</w:t>
      </w:r>
      <w:r w:rsidRPr="001D414C">
        <w:rPr>
          <w:rFonts w:ascii="Times New Roman" w:hAnsi="Times New Roman" w:cs="Times New Roman"/>
          <w:sz w:val="24"/>
          <w:szCs w:val="24"/>
        </w:rPr>
        <w:t xml:space="preserve"> se encuentran sin empleo y sin asistencia médica, </w:t>
      </w:r>
      <w:r>
        <w:rPr>
          <w:rFonts w:ascii="Times New Roman" w:hAnsi="Times New Roman" w:cs="Times New Roman"/>
          <w:sz w:val="24"/>
          <w:szCs w:val="24"/>
        </w:rPr>
        <w:t>lo cual las obliga a</w:t>
      </w:r>
      <w:r w:rsidRPr="001D414C">
        <w:rPr>
          <w:rFonts w:ascii="Times New Roman" w:hAnsi="Times New Roman" w:cs="Times New Roman"/>
          <w:sz w:val="24"/>
          <w:szCs w:val="24"/>
        </w:rPr>
        <w:t xml:space="preserve"> usar sus ahorros para atender su salud y la de sus familias</w:t>
      </w:r>
      <w:r>
        <w:rPr>
          <w:rFonts w:ascii="Times New Roman" w:hAnsi="Times New Roman" w:cs="Times New Roman"/>
          <w:sz w:val="24"/>
          <w:szCs w:val="24"/>
        </w:rPr>
        <w:t>, realidad que genera</w:t>
      </w:r>
      <w:r w:rsidRPr="001D414C">
        <w:rPr>
          <w:rFonts w:ascii="Times New Roman" w:hAnsi="Times New Roman" w:cs="Times New Roman"/>
          <w:sz w:val="24"/>
          <w:szCs w:val="24"/>
        </w:rPr>
        <w:t xml:space="preserve"> una serie de barreras para el gobierno abierto.</w:t>
      </w:r>
    </w:p>
    <w:p w14:paraId="32A70CBD" w14:textId="77777777" w:rsidR="00EF643E" w:rsidRDefault="00EF643E" w:rsidP="005C2ED2">
      <w:pPr>
        <w:autoSpaceDE w:val="0"/>
        <w:autoSpaceDN w:val="0"/>
        <w:spacing w:before="240" w:after="0" w:line="360" w:lineRule="auto"/>
        <w:jc w:val="center"/>
        <w:rPr>
          <w:rFonts w:ascii="Times New Roman" w:hAnsi="Times New Roman" w:cs="Times New Roman"/>
          <w:b/>
          <w:sz w:val="32"/>
          <w:szCs w:val="32"/>
        </w:rPr>
      </w:pPr>
    </w:p>
    <w:p w14:paraId="0D992BB2" w14:textId="77777777" w:rsidR="0080381C" w:rsidRDefault="0080381C" w:rsidP="005C2ED2">
      <w:pPr>
        <w:autoSpaceDE w:val="0"/>
        <w:autoSpaceDN w:val="0"/>
        <w:spacing w:before="240" w:after="0" w:line="360" w:lineRule="auto"/>
        <w:jc w:val="center"/>
        <w:rPr>
          <w:rFonts w:ascii="Times New Roman" w:hAnsi="Times New Roman" w:cs="Times New Roman"/>
          <w:b/>
          <w:sz w:val="32"/>
          <w:szCs w:val="32"/>
        </w:rPr>
      </w:pPr>
    </w:p>
    <w:p w14:paraId="3AE35555" w14:textId="0291E912" w:rsidR="00C532FC" w:rsidRPr="005C2ED2" w:rsidRDefault="00C532FC" w:rsidP="005C2ED2">
      <w:pPr>
        <w:autoSpaceDE w:val="0"/>
        <w:autoSpaceDN w:val="0"/>
        <w:spacing w:before="240" w:after="0" w:line="360" w:lineRule="auto"/>
        <w:jc w:val="center"/>
        <w:rPr>
          <w:rFonts w:ascii="Times New Roman" w:hAnsi="Times New Roman" w:cs="Times New Roman"/>
          <w:b/>
          <w:sz w:val="28"/>
          <w:szCs w:val="28"/>
        </w:rPr>
      </w:pPr>
      <w:r w:rsidRPr="005C2ED2">
        <w:rPr>
          <w:rFonts w:ascii="Times New Roman" w:hAnsi="Times New Roman" w:cs="Times New Roman"/>
          <w:b/>
          <w:sz w:val="28"/>
          <w:szCs w:val="28"/>
        </w:rPr>
        <w:lastRenderedPageBreak/>
        <w:t>Futuras líneas de investigación</w:t>
      </w:r>
    </w:p>
    <w:p w14:paraId="2D82A318" w14:textId="77777777" w:rsidR="00EF643E" w:rsidRDefault="00EF643E" w:rsidP="005C2ED2">
      <w:pPr>
        <w:spacing w:after="0" w:line="360" w:lineRule="auto"/>
        <w:ind w:firstLine="708"/>
        <w:jc w:val="both"/>
        <w:rPr>
          <w:rFonts w:ascii="Times New Roman" w:hAnsi="Times New Roman" w:cs="Times New Roman"/>
          <w:sz w:val="24"/>
          <w:szCs w:val="24"/>
        </w:rPr>
      </w:pPr>
      <w:r w:rsidRPr="001D414C">
        <w:rPr>
          <w:rFonts w:ascii="Times New Roman" w:hAnsi="Times New Roman" w:cs="Times New Roman"/>
          <w:sz w:val="24"/>
          <w:szCs w:val="24"/>
        </w:rPr>
        <w:t>Los resultados obtenidos en este estudio sugieren la necesidad de realizar análisis comparativos adicionales con otras comunidades del Estado de México, lo que podría guiar hacia un proyecto de investigación regional sobre la migración de mujeres retornadas. Este proyecto podría examinar el impacto en la salud de estas mujeres después de migrar, así como el significado de sus acciones al decidir buscar atención médica en el sector privado tras su retorno.</w:t>
      </w:r>
      <w:r>
        <w:rPr>
          <w:rFonts w:ascii="Times New Roman" w:hAnsi="Times New Roman" w:cs="Times New Roman"/>
          <w:sz w:val="24"/>
          <w:szCs w:val="24"/>
        </w:rPr>
        <w:t xml:space="preserve"> </w:t>
      </w:r>
      <w:r w:rsidRPr="001D414C">
        <w:rPr>
          <w:rFonts w:ascii="Times New Roman" w:hAnsi="Times New Roman" w:cs="Times New Roman"/>
          <w:sz w:val="24"/>
          <w:szCs w:val="24"/>
        </w:rPr>
        <w:t xml:space="preserve">El alcance de este estudio permitirá comprender la variabilidad en la dinámica de los programas sociales y cómo el gobierno interactúa con la ciudadanía. </w:t>
      </w:r>
    </w:p>
    <w:p w14:paraId="07B78B71" w14:textId="77777777" w:rsidR="00EF643E" w:rsidRPr="001D414C" w:rsidRDefault="00EF643E" w:rsidP="005C2E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w:t>
      </w:r>
      <w:r w:rsidRPr="001D414C">
        <w:rPr>
          <w:rFonts w:ascii="Times New Roman" w:hAnsi="Times New Roman" w:cs="Times New Roman"/>
          <w:sz w:val="24"/>
          <w:szCs w:val="24"/>
        </w:rPr>
        <w:t>e ha observado que muchas mujeres retornadas regresan sin empleo y sin acceso a servicios médicos, lo que plantea la necesidad de abrir una nueva línea de investigación para explorar por qué el Estado no las considera ciudadanas con acceso a los sistemas de salud.</w:t>
      </w:r>
      <w:r>
        <w:rPr>
          <w:rFonts w:ascii="Times New Roman" w:hAnsi="Times New Roman" w:cs="Times New Roman"/>
          <w:sz w:val="24"/>
          <w:szCs w:val="24"/>
        </w:rPr>
        <w:t xml:space="preserve"> </w:t>
      </w:r>
      <w:r w:rsidRPr="001D414C">
        <w:rPr>
          <w:rFonts w:ascii="Times New Roman" w:hAnsi="Times New Roman" w:cs="Times New Roman"/>
          <w:sz w:val="24"/>
          <w:szCs w:val="24"/>
        </w:rPr>
        <w:t>Este enfoque podría arrojar luz sobre las barreras estructurales y sociales que enfrentan las mujeres migrantes retornadas en cuanto a su acceso a servicios de salud y otros programas sociales.</w:t>
      </w:r>
    </w:p>
    <w:p w14:paraId="1C8EDAA5" w14:textId="77777777" w:rsidR="00EF643E" w:rsidRDefault="00EF643E" w:rsidP="005C2ED2">
      <w:pPr>
        <w:autoSpaceDE w:val="0"/>
        <w:autoSpaceDN w:val="0"/>
        <w:spacing w:after="0" w:line="360" w:lineRule="auto"/>
        <w:ind w:firstLine="709"/>
        <w:jc w:val="both"/>
        <w:rPr>
          <w:rFonts w:ascii="Times New Roman" w:hAnsi="Times New Roman" w:cs="Times New Roman"/>
          <w:sz w:val="24"/>
          <w:szCs w:val="24"/>
        </w:rPr>
      </w:pPr>
    </w:p>
    <w:p w14:paraId="39DD4336" w14:textId="77777777" w:rsidR="00C532FC" w:rsidRPr="00627CBD" w:rsidRDefault="00C532FC" w:rsidP="005C2ED2">
      <w:pPr>
        <w:autoSpaceDE w:val="0"/>
        <w:autoSpaceDN w:val="0"/>
        <w:spacing w:after="0" w:line="360" w:lineRule="auto"/>
        <w:jc w:val="center"/>
        <w:rPr>
          <w:rFonts w:ascii="Times New Roman" w:hAnsi="Times New Roman" w:cs="Times New Roman"/>
          <w:b/>
          <w:sz w:val="28"/>
          <w:szCs w:val="28"/>
        </w:rPr>
      </w:pPr>
      <w:r w:rsidRPr="00627CBD">
        <w:rPr>
          <w:rFonts w:ascii="Times New Roman" w:hAnsi="Times New Roman" w:cs="Times New Roman"/>
          <w:b/>
          <w:sz w:val="28"/>
          <w:szCs w:val="28"/>
        </w:rPr>
        <w:t>Agradecimientos</w:t>
      </w:r>
    </w:p>
    <w:p w14:paraId="59D03A87" w14:textId="01EAC5A9" w:rsidR="00EA79B5" w:rsidRDefault="00C532FC" w:rsidP="005C2ED2">
      <w:pPr>
        <w:spacing w:after="0" w:line="360" w:lineRule="auto"/>
        <w:ind w:firstLine="709"/>
        <w:jc w:val="both"/>
        <w:rPr>
          <w:rFonts w:ascii="Times New Roman" w:hAnsi="Times New Roman" w:cs="Times New Roman"/>
          <w:sz w:val="24"/>
          <w:szCs w:val="24"/>
        </w:rPr>
      </w:pPr>
      <w:r w:rsidRPr="004D4986">
        <w:rPr>
          <w:rFonts w:ascii="Times New Roman" w:hAnsi="Times New Roman" w:cs="Times New Roman"/>
          <w:sz w:val="24"/>
          <w:szCs w:val="24"/>
        </w:rPr>
        <w:t>Se agradece al Consejo Na</w:t>
      </w:r>
      <w:r w:rsidR="00BC09F7">
        <w:rPr>
          <w:rFonts w:ascii="Times New Roman" w:hAnsi="Times New Roman" w:cs="Times New Roman"/>
          <w:sz w:val="24"/>
          <w:szCs w:val="24"/>
        </w:rPr>
        <w:t>cional de Ciencia y tecnología [CONACYT]</w:t>
      </w:r>
      <w:r w:rsidRPr="004D4986">
        <w:rPr>
          <w:rFonts w:ascii="Times New Roman" w:hAnsi="Times New Roman" w:cs="Times New Roman"/>
          <w:sz w:val="24"/>
          <w:szCs w:val="24"/>
        </w:rPr>
        <w:t xml:space="preserve"> por el apoyo brindado a este proyecto de investigación de la estancia posdoctoral </w:t>
      </w:r>
      <w:r w:rsidR="00EF643E">
        <w:rPr>
          <w:rFonts w:ascii="Times New Roman" w:hAnsi="Times New Roman" w:cs="Times New Roman"/>
          <w:sz w:val="24"/>
          <w:szCs w:val="24"/>
        </w:rPr>
        <w:t>a</w:t>
      </w:r>
      <w:r w:rsidRPr="004D4986">
        <w:rPr>
          <w:rFonts w:ascii="Times New Roman" w:hAnsi="Times New Roman" w:cs="Times New Roman"/>
          <w:sz w:val="24"/>
          <w:szCs w:val="24"/>
        </w:rPr>
        <w:t>cadémica</w:t>
      </w:r>
      <w:r w:rsidR="00260BEF">
        <w:rPr>
          <w:rFonts w:ascii="Times New Roman" w:hAnsi="Times New Roman" w:cs="Times New Roman"/>
          <w:sz w:val="24"/>
          <w:szCs w:val="24"/>
        </w:rPr>
        <w:t xml:space="preserve"> </w:t>
      </w:r>
      <w:r w:rsidR="00EF643E">
        <w:rPr>
          <w:rFonts w:ascii="Times New Roman" w:hAnsi="Times New Roman" w:cs="Times New Roman"/>
          <w:sz w:val="24"/>
          <w:szCs w:val="24"/>
        </w:rPr>
        <w:t>nr</w:t>
      </w:r>
      <w:r w:rsidR="00864B31">
        <w:rPr>
          <w:rFonts w:ascii="Times New Roman" w:hAnsi="Times New Roman" w:cs="Times New Roman"/>
          <w:sz w:val="24"/>
          <w:szCs w:val="24"/>
        </w:rPr>
        <w:t>o</w:t>
      </w:r>
      <w:r w:rsidR="00260BEF">
        <w:rPr>
          <w:rFonts w:ascii="Times New Roman" w:hAnsi="Times New Roman" w:cs="Times New Roman"/>
          <w:sz w:val="24"/>
          <w:szCs w:val="24"/>
        </w:rPr>
        <w:t>.</w:t>
      </w:r>
      <w:r w:rsidR="00864B31">
        <w:rPr>
          <w:rFonts w:ascii="Times New Roman" w:hAnsi="Times New Roman" w:cs="Times New Roman"/>
          <w:sz w:val="24"/>
          <w:szCs w:val="24"/>
        </w:rPr>
        <w:t xml:space="preserve"> 2466769</w:t>
      </w:r>
      <w:r w:rsidR="000C586B">
        <w:rPr>
          <w:rFonts w:ascii="Times New Roman" w:hAnsi="Times New Roman" w:cs="Times New Roman"/>
          <w:sz w:val="24"/>
          <w:szCs w:val="24"/>
        </w:rPr>
        <w:t>,</w:t>
      </w:r>
      <w:r w:rsidR="000E738F">
        <w:rPr>
          <w:rFonts w:ascii="Times New Roman" w:hAnsi="Times New Roman" w:cs="Times New Roman"/>
          <w:sz w:val="24"/>
          <w:szCs w:val="24"/>
        </w:rPr>
        <w:t xml:space="preserve"> durante el periodo 2021-2023</w:t>
      </w:r>
      <w:r w:rsidRPr="004D4986">
        <w:rPr>
          <w:rFonts w:ascii="Times New Roman" w:hAnsi="Times New Roman" w:cs="Times New Roman"/>
          <w:sz w:val="24"/>
          <w:szCs w:val="24"/>
        </w:rPr>
        <w:t xml:space="preserve">, llevada a cabo </w:t>
      </w:r>
      <w:r w:rsidR="000E738F">
        <w:rPr>
          <w:rFonts w:ascii="Times New Roman" w:hAnsi="Times New Roman" w:cs="Times New Roman"/>
          <w:sz w:val="24"/>
          <w:szCs w:val="24"/>
        </w:rPr>
        <w:t>en la Universidad Autónoma del E</w:t>
      </w:r>
      <w:r w:rsidRPr="004D4986">
        <w:rPr>
          <w:rFonts w:ascii="Times New Roman" w:hAnsi="Times New Roman" w:cs="Times New Roman"/>
          <w:sz w:val="24"/>
          <w:szCs w:val="24"/>
        </w:rPr>
        <w:t>stado de México.</w:t>
      </w:r>
    </w:p>
    <w:p w14:paraId="6EBEBFA1" w14:textId="77777777" w:rsidR="00EF643E" w:rsidRDefault="00EF643E" w:rsidP="00C00689">
      <w:pPr>
        <w:spacing w:line="360" w:lineRule="auto"/>
        <w:ind w:firstLine="709"/>
        <w:jc w:val="both"/>
        <w:rPr>
          <w:rFonts w:ascii="Times New Roman" w:hAnsi="Times New Roman" w:cs="Times New Roman"/>
          <w:sz w:val="24"/>
          <w:szCs w:val="24"/>
        </w:rPr>
      </w:pPr>
    </w:p>
    <w:p w14:paraId="282EB36A" w14:textId="77777777" w:rsidR="0080381C" w:rsidRDefault="0080381C" w:rsidP="00C00689">
      <w:pPr>
        <w:spacing w:line="360" w:lineRule="auto"/>
        <w:ind w:firstLine="709"/>
        <w:jc w:val="both"/>
        <w:rPr>
          <w:rFonts w:ascii="Times New Roman" w:hAnsi="Times New Roman" w:cs="Times New Roman"/>
          <w:sz w:val="24"/>
          <w:szCs w:val="24"/>
        </w:rPr>
      </w:pPr>
    </w:p>
    <w:p w14:paraId="4AAEB13D" w14:textId="77777777" w:rsidR="0080381C" w:rsidRDefault="0080381C" w:rsidP="00C00689">
      <w:pPr>
        <w:spacing w:line="360" w:lineRule="auto"/>
        <w:ind w:firstLine="709"/>
        <w:jc w:val="both"/>
        <w:rPr>
          <w:rFonts w:ascii="Times New Roman" w:hAnsi="Times New Roman" w:cs="Times New Roman"/>
          <w:sz w:val="24"/>
          <w:szCs w:val="24"/>
        </w:rPr>
      </w:pPr>
    </w:p>
    <w:p w14:paraId="615A67BF" w14:textId="77777777" w:rsidR="0080381C" w:rsidRDefault="0080381C" w:rsidP="00C00689">
      <w:pPr>
        <w:spacing w:line="360" w:lineRule="auto"/>
        <w:ind w:firstLine="709"/>
        <w:jc w:val="both"/>
        <w:rPr>
          <w:rFonts w:ascii="Times New Roman" w:hAnsi="Times New Roman" w:cs="Times New Roman"/>
          <w:sz w:val="24"/>
          <w:szCs w:val="24"/>
        </w:rPr>
      </w:pPr>
    </w:p>
    <w:p w14:paraId="2B725098" w14:textId="77777777" w:rsidR="0080381C" w:rsidRDefault="0080381C" w:rsidP="00C00689">
      <w:pPr>
        <w:spacing w:line="360" w:lineRule="auto"/>
        <w:ind w:firstLine="709"/>
        <w:jc w:val="both"/>
        <w:rPr>
          <w:rFonts w:ascii="Times New Roman" w:hAnsi="Times New Roman" w:cs="Times New Roman"/>
          <w:sz w:val="24"/>
          <w:szCs w:val="24"/>
        </w:rPr>
      </w:pPr>
    </w:p>
    <w:p w14:paraId="6EAF6C8C" w14:textId="77777777" w:rsidR="0080381C" w:rsidRDefault="0080381C" w:rsidP="00C00689">
      <w:pPr>
        <w:spacing w:line="360" w:lineRule="auto"/>
        <w:ind w:firstLine="709"/>
        <w:jc w:val="both"/>
        <w:rPr>
          <w:rFonts w:ascii="Times New Roman" w:hAnsi="Times New Roman" w:cs="Times New Roman"/>
          <w:sz w:val="24"/>
          <w:szCs w:val="24"/>
        </w:rPr>
      </w:pPr>
    </w:p>
    <w:p w14:paraId="7D8EF03F" w14:textId="77777777" w:rsidR="0080381C" w:rsidRDefault="0080381C" w:rsidP="00C00689">
      <w:pPr>
        <w:spacing w:line="360" w:lineRule="auto"/>
        <w:ind w:firstLine="709"/>
        <w:jc w:val="both"/>
        <w:rPr>
          <w:rFonts w:ascii="Times New Roman" w:hAnsi="Times New Roman" w:cs="Times New Roman"/>
          <w:sz w:val="24"/>
          <w:szCs w:val="24"/>
        </w:rPr>
      </w:pPr>
    </w:p>
    <w:p w14:paraId="731FE468" w14:textId="77777777" w:rsidR="0080381C" w:rsidRDefault="0080381C" w:rsidP="00C00689">
      <w:pPr>
        <w:spacing w:line="360" w:lineRule="auto"/>
        <w:ind w:firstLine="709"/>
        <w:jc w:val="both"/>
        <w:rPr>
          <w:rFonts w:ascii="Times New Roman" w:hAnsi="Times New Roman" w:cs="Times New Roman"/>
          <w:sz w:val="24"/>
          <w:szCs w:val="24"/>
        </w:rPr>
      </w:pPr>
    </w:p>
    <w:p w14:paraId="3E4A37B5" w14:textId="77777777" w:rsidR="0080381C" w:rsidRDefault="0080381C" w:rsidP="00C00689">
      <w:pPr>
        <w:spacing w:line="360" w:lineRule="auto"/>
        <w:ind w:firstLine="709"/>
        <w:jc w:val="both"/>
        <w:rPr>
          <w:rFonts w:ascii="Times New Roman" w:hAnsi="Times New Roman" w:cs="Times New Roman"/>
          <w:sz w:val="24"/>
          <w:szCs w:val="24"/>
        </w:rPr>
      </w:pPr>
    </w:p>
    <w:p w14:paraId="239EDB78" w14:textId="77777777" w:rsidR="0080381C" w:rsidRDefault="0080381C" w:rsidP="00C00689">
      <w:pPr>
        <w:spacing w:line="360" w:lineRule="auto"/>
        <w:ind w:firstLine="709"/>
        <w:jc w:val="both"/>
        <w:rPr>
          <w:rFonts w:ascii="Times New Roman" w:hAnsi="Times New Roman" w:cs="Times New Roman"/>
          <w:sz w:val="24"/>
          <w:szCs w:val="24"/>
        </w:rPr>
      </w:pPr>
    </w:p>
    <w:p w14:paraId="706E1FC7" w14:textId="77777777" w:rsidR="0080381C" w:rsidRDefault="0080381C" w:rsidP="00C00689">
      <w:pPr>
        <w:spacing w:line="360" w:lineRule="auto"/>
        <w:ind w:firstLine="709"/>
        <w:jc w:val="both"/>
        <w:rPr>
          <w:rFonts w:ascii="Times New Roman" w:hAnsi="Times New Roman" w:cs="Times New Roman"/>
          <w:sz w:val="24"/>
          <w:szCs w:val="24"/>
        </w:rPr>
      </w:pPr>
    </w:p>
    <w:p w14:paraId="22DB871D" w14:textId="055314B6" w:rsidR="005A3157" w:rsidRPr="005C2ED2" w:rsidRDefault="002C2293" w:rsidP="005C2ED2">
      <w:pPr>
        <w:spacing w:after="0" w:line="360" w:lineRule="auto"/>
        <w:rPr>
          <w:rFonts w:cstheme="minorHAnsi"/>
          <w:b/>
          <w:sz w:val="32"/>
          <w:szCs w:val="32"/>
        </w:rPr>
      </w:pPr>
      <w:r w:rsidRPr="005C2ED2">
        <w:rPr>
          <w:rFonts w:cstheme="minorHAnsi"/>
          <w:b/>
          <w:sz w:val="28"/>
          <w:szCs w:val="28"/>
        </w:rPr>
        <w:lastRenderedPageBreak/>
        <w:t>Referencias</w:t>
      </w:r>
    </w:p>
    <w:p w14:paraId="5ADB3894" w14:textId="77777777" w:rsidR="005A3157" w:rsidRPr="004F2A0E" w:rsidRDefault="005A3157" w:rsidP="0080381C">
      <w:pPr>
        <w:spacing w:after="0" w:line="360" w:lineRule="auto"/>
        <w:ind w:left="709" w:hanging="709"/>
        <w:jc w:val="both"/>
        <w:rPr>
          <w:rFonts w:ascii="Times New Roman" w:hAnsi="Times New Roman" w:cs="Times New Roman"/>
          <w:sz w:val="24"/>
          <w:szCs w:val="24"/>
        </w:rPr>
      </w:pPr>
      <w:r w:rsidRPr="004F2A0E">
        <w:rPr>
          <w:rFonts w:ascii="Times New Roman" w:hAnsi="Times New Roman" w:cs="Times New Roman"/>
          <w:sz w:val="24"/>
          <w:szCs w:val="24"/>
        </w:rPr>
        <w:t>Arias, P. (2013). El viaje indefinido: la migración femenina a Estados Unidos. En M. Sánchez e I. Serra (</w:t>
      </w:r>
      <w:proofErr w:type="spellStart"/>
      <w:r w:rsidRPr="004F2A0E">
        <w:rPr>
          <w:rFonts w:ascii="Times New Roman" w:hAnsi="Times New Roman" w:cs="Times New Roman"/>
          <w:sz w:val="24"/>
          <w:szCs w:val="24"/>
        </w:rPr>
        <w:t>comps</w:t>
      </w:r>
      <w:proofErr w:type="spellEnd"/>
      <w:r w:rsidRPr="004F2A0E">
        <w:rPr>
          <w:rFonts w:ascii="Times New Roman" w:hAnsi="Times New Roman" w:cs="Times New Roman"/>
          <w:sz w:val="24"/>
          <w:szCs w:val="24"/>
        </w:rPr>
        <w:t xml:space="preserve">.), </w:t>
      </w:r>
      <w:r w:rsidRPr="004F2A0E">
        <w:rPr>
          <w:rFonts w:ascii="Times New Roman" w:hAnsi="Times New Roman" w:cs="Times New Roman"/>
          <w:i/>
          <w:sz w:val="24"/>
          <w:szCs w:val="24"/>
        </w:rPr>
        <w:t>Ellas se van: mujeres migrantes en Estados Unidos y España</w:t>
      </w:r>
      <w:r w:rsidRPr="004F2A0E">
        <w:rPr>
          <w:rFonts w:ascii="Times New Roman" w:hAnsi="Times New Roman" w:cs="Times New Roman"/>
          <w:iCs/>
          <w:sz w:val="24"/>
          <w:szCs w:val="24"/>
        </w:rPr>
        <w:t xml:space="preserve"> (pp. 87-128)</w:t>
      </w:r>
      <w:r w:rsidRPr="004F2A0E">
        <w:rPr>
          <w:rFonts w:ascii="Times New Roman" w:hAnsi="Times New Roman" w:cs="Times New Roman"/>
          <w:sz w:val="24"/>
          <w:szCs w:val="24"/>
        </w:rPr>
        <w:t xml:space="preserve">. Universidad Autónoma de México. </w:t>
      </w:r>
    </w:p>
    <w:p w14:paraId="271665D3" w14:textId="77777777" w:rsidR="005A3157" w:rsidRPr="004F2A0E" w:rsidRDefault="005A3157" w:rsidP="0080381C">
      <w:pPr>
        <w:pStyle w:val="Textonotaalfinal"/>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Ariza, M. (2004). Miradas masculinas y femeninas de la migración en Ciudad Juárez. En M. Ariza y O. De Olivera (</w:t>
      </w:r>
      <w:proofErr w:type="spellStart"/>
      <w:r w:rsidRPr="004F2A0E">
        <w:rPr>
          <w:rFonts w:ascii="Times New Roman" w:hAnsi="Times New Roman" w:cs="Times New Roman"/>
          <w:sz w:val="24"/>
          <w:szCs w:val="24"/>
        </w:rPr>
        <w:t>comps</w:t>
      </w:r>
      <w:proofErr w:type="spellEnd"/>
      <w:r w:rsidRPr="004F2A0E">
        <w:rPr>
          <w:rFonts w:ascii="Times New Roman" w:hAnsi="Times New Roman" w:cs="Times New Roman"/>
          <w:sz w:val="24"/>
          <w:szCs w:val="24"/>
        </w:rPr>
        <w:t xml:space="preserve">.), </w:t>
      </w:r>
      <w:r w:rsidRPr="004F2A0E">
        <w:rPr>
          <w:rFonts w:ascii="Times New Roman" w:hAnsi="Times New Roman" w:cs="Times New Roman"/>
          <w:i/>
          <w:sz w:val="24"/>
          <w:szCs w:val="24"/>
        </w:rPr>
        <w:t>Imágenes de la familia en el cambio de siglo</w:t>
      </w:r>
      <w:r w:rsidRPr="004F2A0E">
        <w:rPr>
          <w:rFonts w:ascii="Times New Roman" w:hAnsi="Times New Roman" w:cs="Times New Roman"/>
          <w:iCs/>
          <w:sz w:val="24"/>
          <w:szCs w:val="24"/>
        </w:rPr>
        <w:t xml:space="preserve"> (pp. 387-428)</w:t>
      </w:r>
      <w:r w:rsidRPr="004F2A0E">
        <w:rPr>
          <w:rFonts w:ascii="Times New Roman" w:hAnsi="Times New Roman" w:cs="Times New Roman"/>
          <w:sz w:val="24"/>
          <w:szCs w:val="24"/>
        </w:rPr>
        <w:t xml:space="preserve">. UNAM/Instituto de Investigaciones Sociales. </w:t>
      </w:r>
    </w:p>
    <w:p w14:paraId="214D2440" w14:textId="77777777" w:rsidR="005A3157" w:rsidRPr="004F2A0E" w:rsidRDefault="005A3157" w:rsidP="0080381C">
      <w:pPr>
        <w:pStyle w:val="Textonotaalfinal"/>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Arizpe, L. (1986). </w:t>
      </w:r>
      <w:r w:rsidRPr="004F2A0E">
        <w:rPr>
          <w:rFonts w:ascii="Times New Roman" w:hAnsi="Times New Roman" w:cs="Times New Roman"/>
          <w:i/>
          <w:sz w:val="24"/>
          <w:szCs w:val="24"/>
        </w:rPr>
        <w:t xml:space="preserve">Campesinado y migración. </w:t>
      </w:r>
      <w:r w:rsidRPr="004F2A0E">
        <w:rPr>
          <w:rFonts w:ascii="Times New Roman" w:hAnsi="Times New Roman" w:cs="Times New Roman"/>
          <w:sz w:val="24"/>
          <w:szCs w:val="24"/>
        </w:rPr>
        <w:t>Secretaría de Educación Pública.</w:t>
      </w:r>
    </w:p>
    <w:p w14:paraId="27746180" w14:textId="77777777" w:rsidR="005A3157" w:rsidRPr="004F2A0E" w:rsidRDefault="005A3157" w:rsidP="0080381C">
      <w:pPr>
        <w:spacing w:after="0"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Berger, P. y </w:t>
      </w:r>
      <w:r w:rsidRPr="004F2A0E">
        <w:rPr>
          <w:rFonts w:ascii="Times New Roman" w:hAnsi="Times New Roman" w:cs="Times New Roman"/>
          <w:sz w:val="24"/>
          <w:szCs w:val="24"/>
          <w:lang w:val="es-ES_tradnl"/>
        </w:rPr>
        <w:t>Luckman,</w:t>
      </w:r>
      <w:r w:rsidRPr="004F2A0E">
        <w:rPr>
          <w:rFonts w:ascii="Times New Roman" w:hAnsi="Times New Roman" w:cs="Times New Roman"/>
          <w:sz w:val="24"/>
          <w:szCs w:val="24"/>
        </w:rPr>
        <w:t xml:space="preserve"> T. (2011). </w:t>
      </w:r>
      <w:r w:rsidRPr="004F2A0E">
        <w:rPr>
          <w:rFonts w:ascii="Times New Roman" w:hAnsi="Times New Roman" w:cs="Times New Roman"/>
          <w:i/>
          <w:sz w:val="24"/>
          <w:szCs w:val="24"/>
        </w:rPr>
        <w:t>La construcción social de la realidad.</w:t>
      </w:r>
      <w:r w:rsidRPr="004F2A0E">
        <w:rPr>
          <w:rFonts w:ascii="Times New Roman" w:hAnsi="Times New Roman" w:cs="Times New Roman"/>
          <w:sz w:val="24"/>
          <w:szCs w:val="24"/>
        </w:rPr>
        <w:t xml:space="preserve"> Amorrortu.</w:t>
      </w:r>
    </w:p>
    <w:p w14:paraId="36CD3275" w14:textId="77777777" w:rsidR="005A3157" w:rsidRPr="004F2A0E" w:rsidRDefault="005A3157" w:rsidP="0080381C">
      <w:pPr>
        <w:pStyle w:val="Textonotaalfinal"/>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Berumen, S. </w:t>
      </w:r>
      <w:r w:rsidRPr="004F2A0E">
        <w:rPr>
          <w:rFonts w:ascii="Times New Roman" w:eastAsia="Calibri" w:hAnsi="Times New Roman" w:cs="Times New Roman"/>
          <w:sz w:val="24"/>
          <w:szCs w:val="24"/>
        </w:rPr>
        <w:t xml:space="preserve">y </w:t>
      </w:r>
      <w:r w:rsidRPr="004F2A0E">
        <w:rPr>
          <w:rFonts w:ascii="Times New Roman" w:hAnsi="Times New Roman" w:cs="Times New Roman"/>
          <w:sz w:val="24"/>
          <w:szCs w:val="24"/>
        </w:rPr>
        <w:t>Hernández, S. (2012). Estudio introductorio reflexiones sobre migración internacional el género y las familias transnacionales. En S. Berumen y S. Hernández (</w:t>
      </w:r>
      <w:proofErr w:type="spellStart"/>
      <w:r w:rsidRPr="004F2A0E">
        <w:rPr>
          <w:rFonts w:ascii="Times New Roman" w:hAnsi="Times New Roman" w:cs="Times New Roman"/>
          <w:sz w:val="24"/>
          <w:szCs w:val="24"/>
        </w:rPr>
        <w:t>comps</w:t>
      </w:r>
      <w:proofErr w:type="spellEnd"/>
      <w:r w:rsidRPr="004F2A0E">
        <w:rPr>
          <w:rFonts w:ascii="Times New Roman" w:hAnsi="Times New Roman" w:cs="Times New Roman"/>
          <w:sz w:val="24"/>
          <w:szCs w:val="24"/>
        </w:rPr>
        <w:t xml:space="preserve">.), </w:t>
      </w:r>
      <w:r w:rsidRPr="004F2A0E">
        <w:rPr>
          <w:rFonts w:ascii="Times New Roman" w:hAnsi="Times New Roman" w:cs="Times New Roman"/>
          <w:i/>
          <w:sz w:val="24"/>
          <w:szCs w:val="24"/>
        </w:rPr>
        <w:t>Migración y familia: una mirada más humana para el estudio de la migración internacional</w:t>
      </w:r>
      <w:r w:rsidRPr="004F2A0E">
        <w:rPr>
          <w:rFonts w:ascii="Times New Roman" w:hAnsi="Times New Roman" w:cs="Times New Roman"/>
          <w:sz w:val="24"/>
          <w:szCs w:val="24"/>
        </w:rPr>
        <w:t>. Tilde.</w:t>
      </w:r>
    </w:p>
    <w:p w14:paraId="79158CDD" w14:textId="77777777" w:rsidR="005A3157" w:rsidRPr="004F2A0E" w:rsidRDefault="005A3157" w:rsidP="0080381C">
      <w:pPr>
        <w:spacing w:after="0" w:line="360" w:lineRule="auto"/>
        <w:ind w:left="567" w:hanging="567"/>
        <w:jc w:val="both"/>
        <w:rPr>
          <w:rFonts w:ascii="Times New Roman" w:hAnsi="Times New Roman" w:cs="Times New Roman"/>
          <w:sz w:val="24"/>
          <w:szCs w:val="24"/>
        </w:rPr>
      </w:pPr>
      <w:proofErr w:type="spellStart"/>
      <w:r w:rsidRPr="004F2A0E">
        <w:rPr>
          <w:rFonts w:ascii="Times New Roman" w:hAnsi="Times New Roman" w:cs="Times New Roman"/>
          <w:sz w:val="24"/>
          <w:szCs w:val="24"/>
        </w:rPr>
        <w:t>Bronfman</w:t>
      </w:r>
      <w:proofErr w:type="spellEnd"/>
      <w:r w:rsidRPr="004F2A0E">
        <w:rPr>
          <w:rFonts w:ascii="Times New Roman" w:hAnsi="Times New Roman" w:cs="Times New Roman"/>
          <w:sz w:val="24"/>
          <w:szCs w:val="24"/>
        </w:rPr>
        <w:t xml:space="preserve">, M., </w:t>
      </w:r>
      <w:r w:rsidRPr="004F2A0E">
        <w:rPr>
          <w:rFonts w:ascii="Times New Roman" w:eastAsia="Calibri" w:hAnsi="Times New Roman" w:cs="Times New Roman"/>
          <w:sz w:val="24"/>
          <w:szCs w:val="24"/>
        </w:rPr>
        <w:t>Leyva, R. y Negroni, M.</w:t>
      </w:r>
      <w:r w:rsidRPr="004F2A0E">
        <w:rPr>
          <w:rFonts w:ascii="Times New Roman" w:hAnsi="Times New Roman" w:cs="Times New Roman"/>
          <w:sz w:val="24"/>
          <w:szCs w:val="24"/>
        </w:rPr>
        <w:t xml:space="preserve"> (eds.) (2004). </w:t>
      </w:r>
      <w:r w:rsidRPr="004F2A0E">
        <w:rPr>
          <w:rFonts w:ascii="Times New Roman" w:hAnsi="Times New Roman" w:cs="Times New Roman"/>
          <w:i/>
          <w:iCs/>
          <w:sz w:val="24"/>
          <w:szCs w:val="24"/>
        </w:rPr>
        <w:t>Movilidad poblacional y VIH/sida.</w:t>
      </w:r>
      <w:r w:rsidRPr="004F2A0E">
        <w:rPr>
          <w:rFonts w:ascii="Times New Roman" w:hAnsi="Times New Roman" w:cs="Times New Roman"/>
          <w:sz w:val="24"/>
          <w:szCs w:val="24"/>
        </w:rPr>
        <w:t xml:space="preserve"> </w:t>
      </w:r>
      <w:r w:rsidRPr="004F2A0E">
        <w:rPr>
          <w:rFonts w:ascii="Times New Roman" w:hAnsi="Times New Roman" w:cs="Times New Roman"/>
          <w:i/>
          <w:sz w:val="24"/>
          <w:szCs w:val="24"/>
        </w:rPr>
        <w:t>Contextos de vulnerabilidad en México y Centroamérica</w:t>
      </w:r>
      <w:r w:rsidRPr="004F2A0E">
        <w:rPr>
          <w:rFonts w:ascii="Times New Roman" w:hAnsi="Times New Roman" w:cs="Times New Roman"/>
          <w:sz w:val="24"/>
          <w:szCs w:val="24"/>
        </w:rPr>
        <w:t>. Instituto Nacional de Salud Púbica.</w:t>
      </w:r>
    </w:p>
    <w:p w14:paraId="4AC9FCBC" w14:textId="77777777" w:rsidR="005A3157" w:rsidRPr="00986A1A" w:rsidRDefault="005A3157" w:rsidP="0080381C">
      <w:pPr>
        <w:spacing w:after="0"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Caballero, M. y Chávez, M. (2020). </w:t>
      </w:r>
      <w:r w:rsidRPr="004F2A0E">
        <w:rPr>
          <w:rFonts w:ascii="Times New Roman" w:hAnsi="Times New Roman" w:cs="Times New Roman"/>
          <w:sz w:val="24"/>
          <w:szCs w:val="24"/>
          <w:lang w:val="en-US"/>
        </w:rPr>
        <w:t xml:space="preserve">Migration, women and health: the need for </w:t>
      </w:r>
      <w:proofErr w:type="spellStart"/>
      <w:r w:rsidRPr="004F2A0E">
        <w:rPr>
          <w:rFonts w:ascii="Times New Roman" w:hAnsi="Times New Roman" w:cs="Times New Roman"/>
          <w:sz w:val="24"/>
          <w:szCs w:val="24"/>
          <w:lang w:val="en-US"/>
        </w:rPr>
        <w:t>binacional</w:t>
      </w:r>
      <w:proofErr w:type="spellEnd"/>
      <w:r w:rsidRPr="004F2A0E">
        <w:rPr>
          <w:rFonts w:ascii="Times New Roman" w:hAnsi="Times New Roman" w:cs="Times New Roman"/>
          <w:sz w:val="24"/>
          <w:szCs w:val="24"/>
          <w:lang w:val="en-US"/>
        </w:rPr>
        <w:t xml:space="preserve"> research agendas. En R. Rosas </w:t>
      </w:r>
      <w:r w:rsidRPr="00986A1A">
        <w:rPr>
          <w:rFonts w:ascii="Times New Roman" w:hAnsi="Times New Roman" w:cs="Times New Roman"/>
          <w:sz w:val="24"/>
          <w:szCs w:val="24"/>
          <w:lang w:val="en-US"/>
        </w:rPr>
        <w:t>(comp.</w:t>
      </w:r>
      <w:r w:rsidRPr="004F2A0E">
        <w:rPr>
          <w:rFonts w:ascii="Times New Roman" w:hAnsi="Times New Roman" w:cs="Times New Roman"/>
          <w:sz w:val="24"/>
          <w:szCs w:val="24"/>
          <w:lang w:val="en-US"/>
        </w:rPr>
        <w:t xml:space="preserve">), </w:t>
      </w:r>
      <w:r w:rsidRPr="004F2A0E">
        <w:rPr>
          <w:rFonts w:ascii="Times New Roman" w:hAnsi="Times New Roman" w:cs="Times New Roman"/>
          <w:i/>
          <w:sz w:val="24"/>
          <w:szCs w:val="24"/>
          <w:lang w:val="en-US"/>
        </w:rPr>
        <w:t xml:space="preserve">Migration Through the Mirror, </w:t>
      </w:r>
      <w:proofErr w:type="spellStart"/>
      <w:r w:rsidRPr="004F2A0E">
        <w:rPr>
          <w:rFonts w:ascii="Times New Roman" w:hAnsi="Times New Roman" w:cs="Times New Roman"/>
          <w:i/>
          <w:sz w:val="24"/>
          <w:szCs w:val="24"/>
          <w:lang w:val="en-US"/>
        </w:rPr>
        <w:t>Méxican</w:t>
      </w:r>
      <w:proofErr w:type="spellEnd"/>
      <w:r w:rsidRPr="004F2A0E">
        <w:rPr>
          <w:rFonts w:ascii="Times New Roman" w:hAnsi="Times New Roman" w:cs="Times New Roman"/>
          <w:i/>
          <w:sz w:val="24"/>
          <w:szCs w:val="24"/>
          <w:lang w:val="en-US"/>
        </w:rPr>
        <w:t xml:space="preserve"> women´s Perspectives of What it Means for Them When Mexicans Move North: A </w:t>
      </w:r>
      <w:proofErr w:type="spellStart"/>
      <w:r w:rsidRPr="004F2A0E">
        <w:rPr>
          <w:rFonts w:ascii="Times New Roman" w:hAnsi="Times New Roman" w:cs="Times New Roman"/>
          <w:i/>
          <w:sz w:val="24"/>
          <w:szCs w:val="24"/>
          <w:lang w:val="en-US"/>
        </w:rPr>
        <w:t>Binacional</w:t>
      </w:r>
      <w:proofErr w:type="spellEnd"/>
      <w:r w:rsidRPr="004F2A0E">
        <w:rPr>
          <w:rFonts w:ascii="Times New Roman" w:hAnsi="Times New Roman" w:cs="Times New Roman"/>
          <w:i/>
          <w:sz w:val="24"/>
          <w:szCs w:val="24"/>
          <w:lang w:val="en-US"/>
        </w:rPr>
        <w:t xml:space="preserve"> Conversation.</w:t>
      </w:r>
      <w:r w:rsidRPr="004F2A0E">
        <w:rPr>
          <w:rFonts w:ascii="Times New Roman" w:hAnsi="Times New Roman" w:cs="Times New Roman"/>
          <w:sz w:val="24"/>
          <w:szCs w:val="24"/>
          <w:lang w:val="en-US"/>
        </w:rPr>
        <w:t xml:space="preserve"> </w:t>
      </w:r>
      <w:r w:rsidRPr="00986A1A">
        <w:rPr>
          <w:rFonts w:ascii="Times New Roman" w:hAnsi="Times New Roman" w:cs="Times New Roman"/>
          <w:sz w:val="24"/>
          <w:szCs w:val="24"/>
        </w:rPr>
        <w:t xml:space="preserve">Full </w:t>
      </w:r>
      <w:proofErr w:type="spellStart"/>
      <w:r w:rsidRPr="00986A1A">
        <w:rPr>
          <w:rFonts w:ascii="Times New Roman" w:hAnsi="Times New Roman" w:cs="Times New Roman"/>
          <w:sz w:val="24"/>
          <w:szCs w:val="24"/>
        </w:rPr>
        <w:t>court</w:t>
      </w:r>
      <w:proofErr w:type="spellEnd"/>
      <w:r w:rsidRPr="00986A1A">
        <w:rPr>
          <w:rFonts w:ascii="Times New Roman" w:hAnsi="Times New Roman" w:cs="Times New Roman"/>
          <w:sz w:val="24"/>
          <w:szCs w:val="24"/>
        </w:rPr>
        <w:t xml:space="preserve"> </w:t>
      </w:r>
      <w:proofErr w:type="spellStart"/>
      <w:r w:rsidRPr="00986A1A">
        <w:rPr>
          <w:rFonts w:ascii="Times New Roman" w:hAnsi="Times New Roman" w:cs="Times New Roman"/>
          <w:sz w:val="24"/>
          <w:szCs w:val="24"/>
        </w:rPr>
        <w:t>press</w:t>
      </w:r>
      <w:proofErr w:type="spellEnd"/>
      <w:r w:rsidRPr="00986A1A">
        <w:rPr>
          <w:rFonts w:ascii="Times New Roman" w:hAnsi="Times New Roman" w:cs="Times New Roman"/>
          <w:sz w:val="24"/>
          <w:szCs w:val="24"/>
        </w:rPr>
        <w:t>.</w:t>
      </w:r>
    </w:p>
    <w:p w14:paraId="41F19B47" w14:textId="77777777" w:rsidR="005A3157" w:rsidRPr="004F2A0E" w:rsidRDefault="005A3157" w:rsidP="0080381C">
      <w:pPr>
        <w:spacing w:after="0" w:line="360" w:lineRule="auto"/>
        <w:ind w:left="567" w:hanging="567"/>
        <w:jc w:val="both"/>
        <w:rPr>
          <w:rFonts w:ascii="Times New Roman" w:hAnsi="Times New Roman" w:cs="Times New Roman"/>
          <w:bCs/>
          <w:sz w:val="24"/>
          <w:szCs w:val="24"/>
          <w:u w:val="single"/>
        </w:rPr>
      </w:pPr>
      <w:proofErr w:type="spellStart"/>
      <w:r w:rsidRPr="004F2A0E">
        <w:rPr>
          <w:rFonts w:ascii="Times New Roman" w:hAnsi="Times New Roman" w:cs="Times New Roman"/>
          <w:bCs/>
          <w:sz w:val="24"/>
          <w:szCs w:val="24"/>
        </w:rPr>
        <w:t>Chavoya</w:t>
      </w:r>
      <w:proofErr w:type="spellEnd"/>
      <w:r w:rsidRPr="004F2A0E">
        <w:rPr>
          <w:rFonts w:ascii="Times New Roman" w:hAnsi="Times New Roman" w:cs="Times New Roman"/>
          <w:bCs/>
          <w:sz w:val="24"/>
          <w:szCs w:val="24"/>
        </w:rPr>
        <w:t xml:space="preserve">, J. (coord.) (2013). </w:t>
      </w:r>
      <w:r w:rsidRPr="004F2A0E">
        <w:rPr>
          <w:rFonts w:ascii="Times New Roman" w:hAnsi="Times New Roman" w:cs="Times New Roman"/>
          <w:bCs/>
          <w:i/>
          <w:sz w:val="24"/>
          <w:szCs w:val="24"/>
        </w:rPr>
        <w:t>Puerto Vallarta en la modernidad. Una visión urbanística desde diferentes disciplinas.</w:t>
      </w:r>
      <w:r w:rsidRPr="004F2A0E">
        <w:rPr>
          <w:rFonts w:ascii="Times New Roman" w:hAnsi="Times New Roman" w:cs="Times New Roman"/>
          <w:bCs/>
          <w:sz w:val="24"/>
          <w:szCs w:val="24"/>
        </w:rPr>
        <w:t xml:space="preserve"> Universidad de Guadalajara.</w:t>
      </w:r>
    </w:p>
    <w:p w14:paraId="6CDECA9B" w14:textId="77777777" w:rsidR="005A3157" w:rsidRPr="004F2A0E" w:rsidRDefault="005A3157" w:rsidP="0080381C">
      <w:pPr>
        <w:spacing w:after="0"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Cockcroft, J. (2005). </w:t>
      </w:r>
      <w:r w:rsidRPr="004F2A0E">
        <w:rPr>
          <w:rFonts w:ascii="Times New Roman" w:hAnsi="Times New Roman" w:cs="Times New Roman"/>
          <w:i/>
          <w:sz w:val="24"/>
          <w:szCs w:val="24"/>
        </w:rPr>
        <w:t xml:space="preserve">Historia de un pueblo migrante: los trabajadores de Michoacán. </w:t>
      </w:r>
      <w:proofErr w:type="spellStart"/>
      <w:r w:rsidRPr="004F2A0E">
        <w:rPr>
          <w:rFonts w:ascii="Times New Roman" w:hAnsi="Times New Roman" w:cs="Times New Roman"/>
          <w:sz w:val="24"/>
          <w:szCs w:val="24"/>
        </w:rPr>
        <w:t>Jorale</w:t>
      </w:r>
      <w:proofErr w:type="spellEnd"/>
      <w:r w:rsidRPr="004F2A0E">
        <w:rPr>
          <w:rFonts w:ascii="Times New Roman" w:hAnsi="Times New Roman" w:cs="Times New Roman"/>
          <w:sz w:val="24"/>
          <w:szCs w:val="24"/>
        </w:rPr>
        <w:t>.</w:t>
      </w:r>
    </w:p>
    <w:p w14:paraId="3A0F9804" w14:textId="0FB1762F" w:rsidR="005A3157" w:rsidRPr="004F2A0E" w:rsidRDefault="005A3157" w:rsidP="0080381C">
      <w:pPr>
        <w:spacing w:after="0" w:line="360" w:lineRule="auto"/>
        <w:ind w:left="567" w:hanging="567"/>
        <w:jc w:val="both"/>
        <w:rPr>
          <w:rFonts w:ascii="Times New Roman" w:hAnsi="Times New Roman" w:cs="Times New Roman"/>
          <w:bCs/>
          <w:sz w:val="24"/>
          <w:szCs w:val="24"/>
        </w:rPr>
      </w:pPr>
      <w:r w:rsidRPr="004F2A0E">
        <w:rPr>
          <w:rFonts w:ascii="Times New Roman" w:hAnsi="Times New Roman" w:cs="Times New Roman"/>
          <w:bCs/>
          <w:sz w:val="24"/>
          <w:szCs w:val="24"/>
        </w:rPr>
        <w:t xml:space="preserve">Coordinación de Asuntos Migratorios [CAM]. (2022). </w:t>
      </w:r>
      <w:r w:rsidRPr="004F2A0E">
        <w:rPr>
          <w:rFonts w:ascii="Times New Roman" w:hAnsi="Times New Roman" w:cs="Times New Roman"/>
          <w:bCs/>
          <w:i/>
          <w:sz w:val="24"/>
          <w:szCs w:val="24"/>
        </w:rPr>
        <w:t>Migrantes mexiquenses</w:t>
      </w:r>
      <w:r w:rsidRPr="004F2A0E">
        <w:rPr>
          <w:rFonts w:ascii="Times New Roman" w:hAnsi="Times New Roman" w:cs="Times New Roman"/>
          <w:bCs/>
          <w:sz w:val="24"/>
          <w:szCs w:val="24"/>
        </w:rPr>
        <w:t xml:space="preserve">. </w:t>
      </w:r>
      <w:r w:rsidRPr="004F67BA">
        <w:rPr>
          <w:rFonts w:ascii="Times New Roman" w:hAnsi="Times New Roman" w:cs="Times New Roman"/>
          <w:bCs/>
          <w:sz w:val="24"/>
          <w:szCs w:val="24"/>
        </w:rPr>
        <w:t>https://cai.edomex.gob.mx/migrantes</w:t>
      </w:r>
      <w:r w:rsidRPr="004F2A0E">
        <w:rPr>
          <w:rFonts w:ascii="Times New Roman" w:hAnsi="Times New Roman" w:cs="Times New Roman"/>
          <w:bCs/>
          <w:sz w:val="24"/>
          <w:szCs w:val="24"/>
        </w:rPr>
        <w:t>.</w:t>
      </w:r>
    </w:p>
    <w:p w14:paraId="0347A71A" w14:textId="77777777" w:rsidR="005A3157" w:rsidRPr="004F2A0E" w:rsidRDefault="005A3157" w:rsidP="0080381C">
      <w:pPr>
        <w:spacing w:after="0" w:line="360" w:lineRule="auto"/>
        <w:ind w:left="567" w:hanging="567"/>
        <w:jc w:val="both"/>
        <w:rPr>
          <w:rFonts w:ascii="Times New Roman" w:hAnsi="Times New Roman" w:cs="Times New Roman"/>
          <w:bCs/>
          <w:sz w:val="24"/>
          <w:szCs w:val="24"/>
        </w:rPr>
      </w:pPr>
      <w:r w:rsidRPr="004F2A0E">
        <w:rPr>
          <w:rFonts w:ascii="Times New Roman" w:hAnsi="Times New Roman" w:cs="Times New Roman"/>
          <w:sz w:val="24"/>
          <w:szCs w:val="24"/>
        </w:rPr>
        <w:t xml:space="preserve">Cruz, R., Calva, L. y </w:t>
      </w:r>
      <w:proofErr w:type="spellStart"/>
      <w:r w:rsidRPr="004F2A0E">
        <w:rPr>
          <w:rFonts w:ascii="Times New Roman" w:hAnsi="Times New Roman" w:cs="Times New Roman"/>
          <w:sz w:val="24"/>
          <w:szCs w:val="24"/>
        </w:rPr>
        <w:t>Orraca</w:t>
      </w:r>
      <w:proofErr w:type="spellEnd"/>
      <w:r w:rsidRPr="004F2A0E">
        <w:rPr>
          <w:rFonts w:ascii="Times New Roman" w:hAnsi="Times New Roman" w:cs="Times New Roman"/>
          <w:sz w:val="24"/>
          <w:szCs w:val="24"/>
        </w:rPr>
        <w:t>, P. (2020). Estudio diagnóstico para la estrategia de desarrollo regional de la frontera norte de México</w:t>
      </w:r>
      <w:r w:rsidRPr="004F2A0E">
        <w:rPr>
          <w:rFonts w:ascii="Times New Roman" w:hAnsi="Times New Roman" w:cs="Times New Roman"/>
          <w:i/>
          <w:sz w:val="24"/>
          <w:szCs w:val="24"/>
        </w:rPr>
        <w:t xml:space="preserve">. </w:t>
      </w:r>
      <w:proofErr w:type="spellStart"/>
      <w:r w:rsidRPr="004F2A0E">
        <w:rPr>
          <w:rFonts w:ascii="Times New Roman" w:hAnsi="Times New Roman" w:cs="Times New Roman"/>
          <w:i/>
          <w:sz w:val="24"/>
          <w:szCs w:val="24"/>
        </w:rPr>
        <w:t>Eurosocial</w:t>
      </w:r>
      <w:proofErr w:type="spellEnd"/>
      <w:r w:rsidRPr="004F2A0E">
        <w:rPr>
          <w:rFonts w:ascii="Times New Roman" w:hAnsi="Times New Roman" w:cs="Times New Roman"/>
          <w:i/>
          <w:sz w:val="24"/>
          <w:szCs w:val="24"/>
        </w:rPr>
        <w:t xml:space="preserve">, </w:t>
      </w:r>
      <w:r w:rsidRPr="004F2A0E">
        <w:rPr>
          <w:rFonts w:ascii="Times New Roman" w:hAnsi="Times New Roman" w:cs="Times New Roman"/>
          <w:sz w:val="24"/>
          <w:szCs w:val="24"/>
        </w:rPr>
        <w:t>(31), 1-346.</w:t>
      </w:r>
    </w:p>
    <w:p w14:paraId="6EE23528" w14:textId="77777777" w:rsidR="005A3157" w:rsidRPr="004F2A0E" w:rsidRDefault="005A3157" w:rsidP="0080381C">
      <w:pPr>
        <w:spacing w:after="0" w:line="360" w:lineRule="auto"/>
        <w:ind w:left="567" w:hanging="567"/>
        <w:jc w:val="both"/>
        <w:rPr>
          <w:rFonts w:ascii="Times New Roman" w:hAnsi="Times New Roman" w:cs="Times New Roman"/>
          <w:bCs/>
          <w:sz w:val="24"/>
          <w:szCs w:val="24"/>
        </w:rPr>
      </w:pPr>
      <w:r w:rsidRPr="004F2A0E">
        <w:rPr>
          <w:rFonts w:ascii="Times New Roman" w:hAnsi="Times New Roman" w:cs="Times New Roman"/>
          <w:sz w:val="24"/>
          <w:szCs w:val="24"/>
        </w:rPr>
        <w:t xml:space="preserve">Duran, J. y Massey, D. (2003). </w:t>
      </w:r>
      <w:r w:rsidRPr="004F2A0E">
        <w:rPr>
          <w:rFonts w:ascii="Times New Roman" w:hAnsi="Times New Roman" w:cs="Times New Roman"/>
          <w:i/>
          <w:sz w:val="24"/>
          <w:szCs w:val="24"/>
        </w:rPr>
        <w:t>Clandestino. Migración México-Estados Unidos en los albores del siglo XXI</w:t>
      </w:r>
      <w:r w:rsidRPr="004F2A0E">
        <w:rPr>
          <w:rFonts w:ascii="Times New Roman" w:hAnsi="Times New Roman" w:cs="Times New Roman"/>
          <w:sz w:val="24"/>
          <w:szCs w:val="24"/>
        </w:rPr>
        <w:t>. Miguel Ángel Porrúa.</w:t>
      </w:r>
    </w:p>
    <w:p w14:paraId="771E3FE2" w14:textId="2402DE53" w:rsidR="005A3157" w:rsidRPr="004F2A0E" w:rsidRDefault="005A3157" w:rsidP="0080381C">
      <w:pPr>
        <w:pStyle w:val="Textonotaalfinal"/>
        <w:tabs>
          <w:tab w:val="num" w:pos="180"/>
        </w:tabs>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Instituto Nacional de Estadística y Geografía [</w:t>
      </w:r>
      <w:proofErr w:type="spellStart"/>
      <w:r w:rsidRPr="004F2A0E">
        <w:rPr>
          <w:rFonts w:ascii="Times New Roman" w:hAnsi="Times New Roman" w:cs="Times New Roman"/>
          <w:sz w:val="24"/>
          <w:szCs w:val="24"/>
        </w:rPr>
        <w:t>Inegi</w:t>
      </w:r>
      <w:proofErr w:type="spellEnd"/>
      <w:r w:rsidRPr="004F2A0E">
        <w:rPr>
          <w:rFonts w:ascii="Times New Roman" w:hAnsi="Times New Roman" w:cs="Times New Roman"/>
          <w:sz w:val="24"/>
          <w:szCs w:val="24"/>
        </w:rPr>
        <w:t xml:space="preserve">]. (2017). </w:t>
      </w:r>
      <w:r w:rsidRPr="004F2A0E">
        <w:rPr>
          <w:rFonts w:ascii="Times New Roman" w:hAnsi="Times New Roman" w:cs="Times New Roman"/>
          <w:i/>
          <w:iCs/>
          <w:sz w:val="24"/>
          <w:szCs w:val="24"/>
        </w:rPr>
        <w:t>Migración</w:t>
      </w:r>
      <w:r w:rsidRPr="004F2A0E">
        <w:rPr>
          <w:rFonts w:ascii="Times New Roman" w:hAnsi="Times New Roman" w:cs="Times New Roman"/>
          <w:sz w:val="24"/>
          <w:szCs w:val="24"/>
        </w:rPr>
        <w:t xml:space="preserve">. </w:t>
      </w:r>
      <w:r w:rsidRPr="0080381C">
        <w:rPr>
          <w:rFonts w:ascii="Times New Roman" w:hAnsi="Times New Roman" w:cs="Times New Roman"/>
          <w:sz w:val="24"/>
          <w:szCs w:val="24"/>
        </w:rPr>
        <w:t>https://www.inegi.org.mx/temas/migracion/</w:t>
      </w:r>
    </w:p>
    <w:p w14:paraId="5E85B7B6" w14:textId="77777777" w:rsidR="005A3157" w:rsidRPr="004F2A0E" w:rsidRDefault="005A3157" w:rsidP="0080381C">
      <w:pPr>
        <w:spacing w:after="0" w:line="360" w:lineRule="auto"/>
        <w:ind w:left="567" w:hanging="567"/>
        <w:jc w:val="both"/>
        <w:rPr>
          <w:rFonts w:ascii="Times New Roman" w:hAnsi="Times New Roman" w:cs="Times New Roman"/>
          <w:bCs/>
          <w:sz w:val="24"/>
          <w:szCs w:val="24"/>
        </w:rPr>
      </w:pPr>
      <w:r w:rsidRPr="004F2A0E">
        <w:rPr>
          <w:rFonts w:ascii="Times New Roman" w:hAnsi="Times New Roman" w:cs="Times New Roman"/>
          <w:bCs/>
          <w:sz w:val="24"/>
          <w:szCs w:val="24"/>
        </w:rPr>
        <w:t xml:space="preserve">López, A. (15 de agosto de 2022). La mañanera. </w:t>
      </w:r>
      <w:r w:rsidRPr="004F2A0E">
        <w:rPr>
          <w:rFonts w:ascii="Times New Roman" w:hAnsi="Times New Roman" w:cs="Times New Roman"/>
          <w:bCs/>
          <w:i/>
          <w:sz w:val="24"/>
          <w:szCs w:val="24"/>
        </w:rPr>
        <w:t>Canal Once</w:t>
      </w:r>
      <w:r w:rsidRPr="004F2A0E">
        <w:rPr>
          <w:rFonts w:ascii="Times New Roman" w:hAnsi="Times New Roman" w:cs="Times New Roman"/>
          <w:bCs/>
          <w:sz w:val="24"/>
          <w:szCs w:val="24"/>
        </w:rPr>
        <w:t xml:space="preserve"> [programas de televisión].TV Pública.</w:t>
      </w:r>
    </w:p>
    <w:p w14:paraId="4AE5AFA3" w14:textId="77777777" w:rsidR="005A3157" w:rsidRPr="004F2A0E" w:rsidRDefault="005A3157" w:rsidP="0080381C">
      <w:pPr>
        <w:spacing w:after="0" w:line="360" w:lineRule="auto"/>
        <w:ind w:left="567" w:hanging="567"/>
        <w:jc w:val="both"/>
        <w:rPr>
          <w:rStyle w:val="Hipervnculo"/>
          <w:rFonts w:ascii="Times New Roman" w:hAnsi="Times New Roman" w:cs="Times New Roman"/>
          <w:bCs/>
          <w:color w:val="auto"/>
          <w:sz w:val="24"/>
          <w:szCs w:val="24"/>
          <w:u w:val="none"/>
        </w:rPr>
      </w:pPr>
      <w:r w:rsidRPr="004F2A0E">
        <w:rPr>
          <w:rFonts w:ascii="Times New Roman" w:hAnsi="Times New Roman" w:cs="Times New Roman"/>
          <w:bCs/>
          <w:sz w:val="24"/>
          <w:szCs w:val="24"/>
        </w:rPr>
        <w:lastRenderedPageBreak/>
        <w:t xml:space="preserve">Méndez, J. y Llanos, A. (2021). </w:t>
      </w:r>
      <w:r w:rsidRPr="004F2A0E">
        <w:rPr>
          <w:rFonts w:ascii="Times New Roman" w:hAnsi="Times New Roman" w:cs="Times New Roman"/>
          <w:bCs/>
          <w:i/>
          <w:sz w:val="24"/>
          <w:szCs w:val="24"/>
        </w:rPr>
        <w:t>De seguro popular al INSABI: mayor población con menor población</w:t>
      </w:r>
      <w:r w:rsidRPr="004F2A0E">
        <w:rPr>
          <w:rFonts w:ascii="Times New Roman" w:hAnsi="Times New Roman" w:cs="Times New Roman"/>
          <w:bCs/>
          <w:sz w:val="24"/>
          <w:szCs w:val="24"/>
        </w:rPr>
        <w:t xml:space="preserve">. Centro de Investigación Económica y Presupuestaria. </w:t>
      </w:r>
      <w:hyperlink r:id="rId8" w:history="1">
        <w:r w:rsidRPr="004F2A0E">
          <w:rPr>
            <w:rStyle w:val="Hipervnculo"/>
            <w:rFonts w:ascii="Times New Roman" w:hAnsi="Times New Roman" w:cs="Times New Roman"/>
            <w:bCs/>
            <w:color w:val="auto"/>
            <w:sz w:val="24"/>
            <w:szCs w:val="24"/>
            <w:u w:val="none"/>
          </w:rPr>
          <w:t>https://ciep.mx/de-seguro-popular-a-insabi-mayor-poblacion-con-menor-atencion/</w:t>
        </w:r>
      </w:hyperlink>
    </w:p>
    <w:p w14:paraId="688FD6FB"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 –IS (A)-5, Migrante Retornada Mexiquense (2022). Entrevista 5, Ixtapan de la Sal (</w:t>
      </w:r>
      <w:proofErr w:type="spellStart"/>
      <w:r w:rsidRPr="004F2A0E">
        <w:rPr>
          <w:rFonts w:ascii="Times New Roman" w:hAnsi="Times New Roman" w:cs="Times New Roman"/>
          <w:sz w:val="24"/>
          <w:szCs w:val="24"/>
        </w:rPr>
        <w:t>Ahuacatitlán</w:t>
      </w:r>
      <w:proofErr w:type="spellEnd"/>
      <w:r w:rsidRPr="004F2A0E">
        <w:rPr>
          <w:rFonts w:ascii="Times New Roman" w:hAnsi="Times New Roman" w:cs="Times New Roman"/>
          <w:sz w:val="24"/>
          <w:szCs w:val="24"/>
        </w:rPr>
        <w:t>), Edo. México, México.</w:t>
      </w:r>
    </w:p>
    <w:p w14:paraId="7137420F" w14:textId="77777777" w:rsidR="005A3157" w:rsidRPr="004F2A0E" w:rsidRDefault="005A3157" w:rsidP="0080381C">
      <w:pPr>
        <w:spacing w:line="360" w:lineRule="auto"/>
        <w:ind w:left="567" w:hanging="567"/>
        <w:jc w:val="both"/>
        <w:rPr>
          <w:rFonts w:ascii="Times New Roman" w:hAnsi="Times New Roman" w:cs="Times New Roman"/>
          <w:bCs/>
          <w:sz w:val="24"/>
          <w:szCs w:val="24"/>
        </w:rPr>
      </w:pPr>
      <w:r w:rsidRPr="004F2A0E">
        <w:rPr>
          <w:rFonts w:ascii="Times New Roman" w:hAnsi="Times New Roman" w:cs="Times New Roman"/>
          <w:sz w:val="24"/>
          <w:szCs w:val="24"/>
        </w:rPr>
        <w:t>MIREMEX -IS -1, Migrante Retornada Mexiquense (2022). Entrevista 1, Ixtapan de la Sal, Edo. México, México.</w:t>
      </w:r>
    </w:p>
    <w:p w14:paraId="6FEE2259"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 –VG (C)-3, Migrante Retornada Mexiquense (2022). Entrevista 3, Villa Guerrero (El Carmen), Edo. México, México.</w:t>
      </w:r>
    </w:p>
    <w:p w14:paraId="1DA89590"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 –VG-2 Migrante Retornada Mexiquense (2022). Entrevista 2, Villa Guerrero, Edo. México, México.</w:t>
      </w:r>
    </w:p>
    <w:p w14:paraId="677E7812"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 (A) -6, Migrante Retornada Mexiquense (2022). Entrevista 6, Ixtapan de la Sal (</w:t>
      </w:r>
      <w:proofErr w:type="spellStart"/>
      <w:r w:rsidRPr="004F2A0E">
        <w:rPr>
          <w:rFonts w:ascii="Times New Roman" w:hAnsi="Times New Roman" w:cs="Times New Roman"/>
          <w:sz w:val="24"/>
          <w:szCs w:val="24"/>
        </w:rPr>
        <w:t>Ahuacatitlán</w:t>
      </w:r>
      <w:proofErr w:type="spellEnd"/>
      <w:r w:rsidRPr="004F2A0E">
        <w:rPr>
          <w:rFonts w:ascii="Times New Roman" w:hAnsi="Times New Roman" w:cs="Times New Roman"/>
          <w:sz w:val="24"/>
          <w:szCs w:val="24"/>
        </w:rPr>
        <w:t>), Edo. México, México.</w:t>
      </w:r>
    </w:p>
    <w:p w14:paraId="79D144AB"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MIREMEX-IS-10, Migrante Retornada Mexiquense (2022). Entrevista 10, Ixtapan de la Sal, Edo. México, México.</w:t>
      </w:r>
    </w:p>
    <w:p w14:paraId="6C44572B"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MIREMEX-IS-4, Migrante Retornada Mexiquense (2022). Entrevista 4, Ixtapan de la Sal, Edo. México, México.</w:t>
      </w:r>
    </w:p>
    <w:p w14:paraId="14D100FD"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MIREMEX-IS-7, Migrante Retornada Mexiquense (2022). Entrevista 7, Ixtapan de la Sal, Edo. México, México.</w:t>
      </w:r>
    </w:p>
    <w:p w14:paraId="311FA0D5"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MIREMEX-IS-8, Migrante Retornada Mexiquense (2022). Entrevista 8, Ixtapan de la Sal (</w:t>
      </w:r>
      <w:proofErr w:type="spellStart"/>
      <w:r w:rsidRPr="004F2A0E">
        <w:rPr>
          <w:rFonts w:ascii="Times New Roman" w:hAnsi="Times New Roman" w:cs="Times New Roman"/>
          <w:sz w:val="24"/>
          <w:szCs w:val="24"/>
        </w:rPr>
        <w:t>Ahuacatitlán</w:t>
      </w:r>
      <w:proofErr w:type="spellEnd"/>
      <w:r w:rsidRPr="004F2A0E">
        <w:rPr>
          <w:rFonts w:ascii="Times New Roman" w:hAnsi="Times New Roman" w:cs="Times New Roman"/>
          <w:sz w:val="24"/>
          <w:szCs w:val="24"/>
        </w:rPr>
        <w:t>), Edo. México, México.</w:t>
      </w:r>
    </w:p>
    <w:p w14:paraId="2569EAB1"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MIREMEX-IS-9, Migrante Retornada Mexiquense (2022). Entrevista 9, Ixtapan de la Sal, Edo. México, México.</w:t>
      </w:r>
    </w:p>
    <w:p w14:paraId="6B5D3D93"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MIREMEX-VG-11, Migrante Retornada Mexiquense (2022). Entrevista 11, Villa Guerrero, Edo. México, México.</w:t>
      </w:r>
    </w:p>
    <w:p w14:paraId="73100FDC" w14:textId="0D4FFA6D" w:rsidR="005A3157" w:rsidRPr="004F2A0E" w:rsidRDefault="005A3157" w:rsidP="0080381C">
      <w:pPr>
        <w:pStyle w:val="Textonotaalfinal"/>
        <w:tabs>
          <w:tab w:val="num" w:pos="180"/>
        </w:tabs>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Organización de Naciones Unidad Migración [ONU Migración]. (2020). </w:t>
      </w:r>
      <w:r w:rsidRPr="004F2A0E">
        <w:rPr>
          <w:rFonts w:ascii="Times New Roman" w:hAnsi="Times New Roman" w:cs="Times New Roman"/>
          <w:i/>
          <w:iCs/>
          <w:sz w:val="24"/>
          <w:szCs w:val="24"/>
        </w:rPr>
        <w:t>Mujeres migrantes y refugiadas en el contexto de la covid-19</w:t>
      </w:r>
      <w:r w:rsidRPr="004F2A0E">
        <w:rPr>
          <w:rFonts w:ascii="Times New Roman" w:hAnsi="Times New Roman" w:cs="Times New Roman"/>
          <w:sz w:val="24"/>
          <w:szCs w:val="24"/>
        </w:rPr>
        <w:t xml:space="preserve">. </w:t>
      </w:r>
      <w:r w:rsidRPr="0080381C">
        <w:rPr>
          <w:rFonts w:ascii="Times New Roman" w:hAnsi="Times New Roman" w:cs="Times New Roman"/>
          <w:sz w:val="24"/>
          <w:szCs w:val="24"/>
        </w:rPr>
        <w:t>https://www2.unwomen.org/-/media/field%20office%20mexico/documentos/publicaciones/2020/abril%202020/mujeres%20migrantes-%20covid19-%20onumujeres.pdf?la=es&amp;vs=3703</w:t>
      </w:r>
      <w:r w:rsidRPr="004F2A0E">
        <w:rPr>
          <w:rFonts w:ascii="Times New Roman" w:hAnsi="Times New Roman" w:cs="Times New Roman"/>
          <w:sz w:val="24"/>
          <w:szCs w:val="24"/>
        </w:rPr>
        <w:t xml:space="preserve"> </w:t>
      </w:r>
    </w:p>
    <w:p w14:paraId="4A3D54A5" w14:textId="77777777" w:rsidR="005A3157" w:rsidRPr="004F2A0E" w:rsidRDefault="005A3157" w:rsidP="0080381C">
      <w:pPr>
        <w:spacing w:after="0" w:line="360" w:lineRule="auto"/>
        <w:ind w:left="567" w:hanging="567"/>
        <w:rPr>
          <w:rFonts w:ascii="Times New Roman" w:hAnsi="Times New Roman" w:cs="Times New Roman"/>
          <w:sz w:val="24"/>
          <w:szCs w:val="24"/>
        </w:rPr>
      </w:pPr>
      <w:r w:rsidRPr="004F2A0E">
        <w:rPr>
          <w:rFonts w:ascii="Times New Roman" w:hAnsi="Times New Roman" w:cs="Times New Roman"/>
          <w:sz w:val="24"/>
          <w:szCs w:val="24"/>
        </w:rPr>
        <w:t xml:space="preserve">Oszlak, O. (2013). Gobierno abierto: hacia un nuevo paradigma de gestión pública. </w:t>
      </w:r>
      <w:r w:rsidRPr="004F2A0E">
        <w:rPr>
          <w:rFonts w:ascii="Times New Roman" w:hAnsi="Times New Roman" w:cs="Times New Roman"/>
          <w:i/>
          <w:sz w:val="24"/>
          <w:szCs w:val="24"/>
        </w:rPr>
        <w:t>Revista Red de Gobierno Electrónico de América Latina y el Caribe. Red GELC</w:t>
      </w:r>
      <w:r w:rsidRPr="004F2A0E">
        <w:rPr>
          <w:rFonts w:ascii="Times New Roman" w:hAnsi="Times New Roman" w:cs="Times New Roman"/>
          <w:sz w:val="24"/>
          <w:szCs w:val="24"/>
        </w:rPr>
        <w:t>, (5), 1-35.</w:t>
      </w:r>
    </w:p>
    <w:p w14:paraId="2DE5232C" w14:textId="77777777" w:rsidR="005A3157" w:rsidRPr="004F2A0E" w:rsidRDefault="005A3157" w:rsidP="0080381C">
      <w:pPr>
        <w:pStyle w:val="Textonotaalfinal"/>
        <w:spacing w:line="360" w:lineRule="auto"/>
        <w:ind w:left="567" w:hanging="567"/>
        <w:jc w:val="both"/>
        <w:rPr>
          <w:rFonts w:ascii="Times New Roman" w:hAnsi="Times New Roman" w:cs="Times New Roman"/>
          <w:sz w:val="24"/>
          <w:szCs w:val="24"/>
        </w:rPr>
      </w:pPr>
      <w:r w:rsidRPr="004F2A0E">
        <w:rPr>
          <w:rFonts w:ascii="Times New Roman" w:hAnsi="Times New Roman" w:cs="Times New Roman"/>
          <w:sz w:val="24"/>
          <w:szCs w:val="24"/>
        </w:rPr>
        <w:t xml:space="preserve">Rivera, L. (2004). Transformaciones comunitarias y remesas socioculturales de los migrantes mixtecos poblanos. </w:t>
      </w:r>
      <w:r w:rsidRPr="004F2A0E">
        <w:rPr>
          <w:rFonts w:ascii="Times New Roman" w:hAnsi="Times New Roman" w:cs="Times New Roman"/>
          <w:i/>
          <w:sz w:val="24"/>
          <w:szCs w:val="24"/>
        </w:rPr>
        <w:t>Revista Migración y Desarrollo</w:t>
      </w:r>
      <w:r w:rsidRPr="004F2A0E">
        <w:rPr>
          <w:rFonts w:ascii="Times New Roman" w:hAnsi="Times New Roman" w:cs="Times New Roman"/>
          <w:sz w:val="24"/>
          <w:szCs w:val="24"/>
        </w:rPr>
        <w:t>, (2), 62-81.</w:t>
      </w:r>
    </w:p>
    <w:p w14:paraId="4A8311AC" w14:textId="77777777" w:rsidR="005A3157" w:rsidRPr="004F2A0E" w:rsidRDefault="005A3157" w:rsidP="0080381C">
      <w:pPr>
        <w:pStyle w:val="Textonotaalfinal"/>
        <w:tabs>
          <w:tab w:val="num" w:pos="180"/>
        </w:tabs>
        <w:spacing w:line="360" w:lineRule="auto"/>
        <w:ind w:left="567" w:hanging="567"/>
        <w:jc w:val="both"/>
        <w:rPr>
          <w:rFonts w:ascii="Times New Roman" w:eastAsia="Calibri" w:hAnsi="Times New Roman" w:cs="Times New Roman"/>
          <w:sz w:val="24"/>
          <w:szCs w:val="24"/>
        </w:rPr>
      </w:pPr>
      <w:r w:rsidRPr="004F2A0E">
        <w:rPr>
          <w:rFonts w:ascii="Times New Roman" w:eastAsia="Calibri" w:hAnsi="Times New Roman" w:cs="Times New Roman"/>
          <w:sz w:val="24"/>
          <w:szCs w:val="24"/>
        </w:rPr>
        <w:lastRenderedPageBreak/>
        <w:t xml:space="preserve">Salgado, N., González, I. </w:t>
      </w:r>
      <w:proofErr w:type="spellStart"/>
      <w:r w:rsidRPr="004F2A0E">
        <w:rPr>
          <w:rFonts w:ascii="Times New Roman" w:eastAsia="Calibri" w:hAnsi="Times New Roman" w:cs="Times New Roman"/>
          <w:sz w:val="24"/>
          <w:szCs w:val="24"/>
        </w:rPr>
        <w:t>e</w:t>
      </w:r>
      <w:proofErr w:type="spellEnd"/>
      <w:r w:rsidRPr="004F2A0E">
        <w:rPr>
          <w:rFonts w:ascii="Times New Roman" w:eastAsia="Calibri" w:hAnsi="Times New Roman" w:cs="Times New Roman"/>
          <w:sz w:val="24"/>
          <w:szCs w:val="24"/>
        </w:rPr>
        <w:t xml:space="preserve"> Infante, C. (2007). Migración México-Estados Unidos: consecuencias para la salud. </w:t>
      </w:r>
      <w:r w:rsidRPr="004F2A0E">
        <w:rPr>
          <w:rFonts w:ascii="Times New Roman" w:eastAsia="Calibri" w:hAnsi="Times New Roman" w:cs="Times New Roman"/>
          <w:i/>
          <w:sz w:val="24"/>
          <w:szCs w:val="24"/>
        </w:rPr>
        <w:t>Instituto Nacional de Salud Pública</w:t>
      </w:r>
      <w:r w:rsidRPr="004F2A0E">
        <w:rPr>
          <w:rFonts w:ascii="Times New Roman" w:eastAsia="Calibri" w:hAnsi="Times New Roman" w:cs="Times New Roman"/>
          <w:sz w:val="24"/>
          <w:szCs w:val="24"/>
        </w:rPr>
        <w:t xml:space="preserve">, </w:t>
      </w:r>
      <w:r w:rsidRPr="004F2A0E">
        <w:rPr>
          <w:rFonts w:ascii="Times New Roman" w:eastAsia="Calibri" w:hAnsi="Times New Roman" w:cs="Times New Roman"/>
          <w:i/>
          <w:sz w:val="24"/>
          <w:szCs w:val="24"/>
        </w:rPr>
        <w:t>49</w:t>
      </w:r>
      <w:r w:rsidRPr="004F2A0E">
        <w:rPr>
          <w:rFonts w:ascii="Times New Roman" w:eastAsia="Calibri" w:hAnsi="Times New Roman" w:cs="Times New Roman"/>
          <w:sz w:val="24"/>
          <w:szCs w:val="24"/>
        </w:rPr>
        <w:t>,1-53.</w:t>
      </w:r>
    </w:p>
    <w:p w14:paraId="2149C04A" w14:textId="77777777" w:rsidR="005A3157" w:rsidRPr="004F2A0E" w:rsidRDefault="005A3157" w:rsidP="0080381C">
      <w:pPr>
        <w:spacing w:after="0" w:line="360" w:lineRule="auto"/>
        <w:ind w:left="567" w:hanging="567"/>
        <w:jc w:val="both"/>
        <w:rPr>
          <w:rFonts w:ascii="Times New Roman" w:hAnsi="Times New Roman" w:cs="Times New Roman"/>
          <w:bCs/>
          <w:sz w:val="24"/>
          <w:szCs w:val="24"/>
        </w:rPr>
      </w:pPr>
      <w:r w:rsidRPr="004F2A0E">
        <w:rPr>
          <w:rFonts w:ascii="Times New Roman" w:hAnsi="Times New Roman" w:cs="Times New Roman"/>
          <w:bCs/>
          <w:sz w:val="24"/>
          <w:szCs w:val="24"/>
        </w:rPr>
        <w:t xml:space="preserve">Sánchez, J. y Serra, I. (2013). </w:t>
      </w:r>
      <w:r w:rsidRPr="004F2A0E">
        <w:rPr>
          <w:rFonts w:ascii="Times New Roman" w:hAnsi="Times New Roman" w:cs="Times New Roman"/>
          <w:bCs/>
          <w:i/>
          <w:sz w:val="24"/>
          <w:szCs w:val="24"/>
        </w:rPr>
        <w:t>Ellas se van: mujeres migrantes en Estados Unidos y España.</w:t>
      </w:r>
      <w:r w:rsidRPr="004F2A0E">
        <w:rPr>
          <w:rFonts w:ascii="Times New Roman" w:hAnsi="Times New Roman" w:cs="Times New Roman"/>
          <w:bCs/>
          <w:sz w:val="24"/>
          <w:szCs w:val="24"/>
        </w:rPr>
        <w:t xml:space="preserve"> Universidad Nacional Autónoma de México. </w:t>
      </w:r>
    </w:p>
    <w:p w14:paraId="25629154" w14:textId="77777777" w:rsidR="005A3157" w:rsidRPr="004F2A0E" w:rsidRDefault="005A3157" w:rsidP="0080381C">
      <w:pPr>
        <w:spacing w:after="0" w:line="360" w:lineRule="auto"/>
        <w:ind w:left="567" w:hanging="567"/>
        <w:jc w:val="both"/>
        <w:rPr>
          <w:rFonts w:ascii="Times New Roman" w:hAnsi="Times New Roman" w:cs="Times New Roman"/>
          <w:sz w:val="24"/>
          <w:szCs w:val="24"/>
          <w:shd w:val="clear" w:color="auto" w:fill="FFFFFF"/>
        </w:rPr>
      </w:pPr>
      <w:r w:rsidRPr="004F2A0E">
        <w:rPr>
          <w:rFonts w:ascii="Times New Roman" w:hAnsi="Times New Roman" w:cs="Times New Roman"/>
          <w:sz w:val="24"/>
          <w:szCs w:val="24"/>
        </w:rPr>
        <w:t xml:space="preserve">Sánchez, K. (2022). </w:t>
      </w:r>
      <w:r w:rsidRPr="004F2A0E">
        <w:rPr>
          <w:rFonts w:ascii="Times New Roman" w:hAnsi="Times New Roman" w:cs="Times New Roman"/>
          <w:i/>
          <w:sz w:val="24"/>
          <w:szCs w:val="24"/>
        </w:rPr>
        <w:t>El programa H2A de trabajadores huéspedes en EE. UU. Apuntes entorno a estudios de caso en México.</w:t>
      </w:r>
      <w:r w:rsidRPr="004F2A0E">
        <w:rPr>
          <w:rFonts w:ascii="Times New Roman" w:hAnsi="Times New Roman" w:cs="Times New Roman"/>
          <w:sz w:val="24"/>
          <w:szCs w:val="24"/>
        </w:rPr>
        <w:t xml:space="preserve"> Universidad Internacional, México.</w:t>
      </w:r>
    </w:p>
    <w:p w14:paraId="516E1111" w14:textId="7F098E9C" w:rsidR="005A3157" w:rsidRPr="004F2A0E" w:rsidRDefault="005A3157" w:rsidP="0080381C">
      <w:pPr>
        <w:spacing w:after="0" w:line="360" w:lineRule="auto"/>
        <w:ind w:left="567" w:hanging="567"/>
        <w:jc w:val="both"/>
        <w:rPr>
          <w:rFonts w:ascii="Times New Roman" w:hAnsi="Times New Roman" w:cs="Times New Roman"/>
          <w:sz w:val="24"/>
          <w:szCs w:val="24"/>
          <w:shd w:val="clear" w:color="auto" w:fill="FFFFFF"/>
        </w:rPr>
      </w:pPr>
      <w:r w:rsidRPr="004F2A0E">
        <w:rPr>
          <w:rFonts w:ascii="Times New Roman" w:hAnsi="Times New Roman" w:cs="Times New Roman"/>
          <w:sz w:val="24"/>
          <w:szCs w:val="24"/>
          <w:shd w:val="clear" w:color="auto" w:fill="FFFFFF"/>
        </w:rPr>
        <w:t xml:space="preserve">Sánchez, M. (2 de enero del 2022). </w:t>
      </w:r>
      <w:r w:rsidRPr="004F2A0E">
        <w:rPr>
          <w:rFonts w:ascii="Times New Roman" w:hAnsi="Times New Roman" w:cs="Times New Roman"/>
          <w:i/>
          <w:sz w:val="24"/>
          <w:szCs w:val="24"/>
          <w:shd w:val="clear" w:color="auto" w:fill="FFFFFF"/>
        </w:rPr>
        <w:t xml:space="preserve">Construcción de la ciudadanía: una reflexión desde el constructivismo social y la </w:t>
      </w:r>
      <w:proofErr w:type="spellStart"/>
      <w:r w:rsidRPr="004F2A0E">
        <w:rPr>
          <w:rFonts w:ascii="Times New Roman" w:hAnsi="Times New Roman" w:cs="Times New Roman"/>
          <w:i/>
          <w:sz w:val="24"/>
          <w:szCs w:val="24"/>
          <w:shd w:val="clear" w:color="auto" w:fill="FFFFFF"/>
        </w:rPr>
        <w:t>neuropolítica</w:t>
      </w:r>
      <w:proofErr w:type="spellEnd"/>
      <w:r w:rsidRPr="004F2A0E">
        <w:rPr>
          <w:rFonts w:ascii="Times New Roman" w:hAnsi="Times New Roman" w:cs="Times New Roman"/>
          <w:sz w:val="24"/>
          <w:szCs w:val="24"/>
          <w:shd w:val="clear" w:color="auto" w:fill="FFFFFF"/>
        </w:rPr>
        <w:t xml:space="preserve">. </w:t>
      </w:r>
      <w:r w:rsidRPr="0080381C">
        <w:rPr>
          <w:rFonts w:ascii="Times New Roman" w:hAnsi="Times New Roman" w:cs="Times New Roman"/>
          <w:sz w:val="24"/>
          <w:szCs w:val="24"/>
          <w:shd w:val="clear" w:color="auto" w:fill="FFFFFF"/>
        </w:rPr>
        <w:t>https://www.academia.edu/10768422/Construcci%C3%B3n_de_Ciudadan%C3%ADa_una_reflexi%C3%B3n_desde_el_constructivismo_social_y_la_neuropol%C3%ADtica</w:t>
      </w:r>
      <w:r w:rsidRPr="004F2A0E">
        <w:rPr>
          <w:rFonts w:ascii="Times New Roman" w:hAnsi="Times New Roman" w:cs="Times New Roman"/>
          <w:sz w:val="24"/>
          <w:szCs w:val="24"/>
          <w:shd w:val="clear" w:color="auto" w:fill="FFFFFF"/>
        </w:rPr>
        <w:t xml:space="preserve"> </w:t>
      </w:r>
    </w:p>
    <w:p w14:paraId="0B9A3C8B" w14:textId="198BFD43" w:rsidR="00733D29" w:rsidRPr="00733D29" w:rsidRDefault="005A3157" w:rsidP="0080381C">
      <w:pPr>
        <w:spacing w:after="0" w:line="360" w:lineRule="auto"/>
        <w:ind w:left="567" w:hanging="567"/>
        <w:jc w:val="both"/>
        <w:rPr>
          <w:rFonts w:ascii="Times New Roman" w:hAnsi="Times New Roman" w:cs="Times New Roman"/>
          <w:sz w:val="24"/>
          <w:szCs w:val="24"/>
          <w:u w:val="single"/>
        </w:rPr>
      </w:pPr>
      <w:r w:rsidRPr="004F2A0E">
        <w:rPr>
          <w:rFonts w:ascii="Times New Roman" w:hAnsi="Times New Roman" w:cs="Times New Roman"/>
          <w:sz w:val="24"/>
          <w:szCs w:val="24"/>
        </w:rPr>
        <w:t xml:space="preserve">Secretaría de Bienestar (28 de marzo de 2017). </w:t>
      </w:r>
      <w:r w:rsidRPr="004F2A0E">
        <w:rPr>
          <w:rFonts w:ascii="Times New Roman" w:hAnsi="Times New Roman" w:cs="Times New Roman"/>
          <w:i/>
          <w:iCs/>
          <w:sz w:val="24"/>
          <w:szCs w:val="24"/>
        </w:rPr>
        <w:t xml:space="preserve">Programa 3x1 para migrantes. </w:t>
      </w:r>
      <w:r w:rsidRPr="0080381C">
        <w:rPr>
          <w:rFonts w:ascii="Times New Roman" w:hAnsi="Times New Roman" w:cs="Times New Roman"/>
          <w:sz w:val="24"/>
          <w:szCs w:val="24"/>
        </w:rPr>
        <w:t>https://www.gob.mx/bienestar/acciones-y-programas/programa-3x1-para-migrantes</w:t>
      </w:r>
    </w:p>
    <w:p w14:paraId="19BEF242" w14:textId="07BDCBB3" w:rsidR="005A3157" w:rsidRPr="004F2A0E" w:rsidRDefault="005A3157" w:rsidP="0080381C">
      <w:pPr>
        <w:spacing w:after="0" w:line="360" w:lineRule="auto"/>
        <w:ind w:left="567" w:hanging="567"/>
        <w:jc w:val="both"/>
        <w:rPr>
          <w:rFonts w:ascii="Times New Roman" w:hAnsi="Times New Roman" w:cs="Times New Roman"/>
          <w:sz w:val="24"/>
          <w:szCs w:val="24"/>
          <w:shd w:val="clear" w:color="auto" w:fill="FFFFFF"/>
        </w:rPr>
      </w:pPr>
      <w:r w:rsidRPr="004F2A0E">
        <w:rPr>
          <w:rFonts w:ascii="Times New Roman" w:hAnsi="Times New Roman" w:cs="Times New Roman"/>
          <w:sz w:val="24"/>
          <w:szCs w:val="24"/>
          <w:shd w:val="clear" w:color="auto" w:fill="FFFFFF"/>
        </w:rPr>
        <w:t xml:space="preserve">Serrano, A. (2015). La participación ciudadana en México. </w:t>
      </w:r>
      <w:r w:rsidRPr="004F2A0E">
        <w:rPr>
          <w:rFonts w:ascii="Times New Roman" w:hAnsi="Times New Roman" w:cs="Times New Roman"/>
          <w:i/>
          <w:iCs/>
          <w:sz w:val="24"/>
          <w:szCs w:val="24"/>
          <w:shd w:val="clear" w:color="auto" w:fill="FFFFFF"/>
        </w:rPr>
        <w:t>Revista Estudios Políticos</w:t>
      </w:r>
      <w:r w:rsidRPr="004F2A0E">
        <w:rPr>
          <w:rFonts w:ascii="Times New Roman" w:hAnsi="Times New Roman" w:cs="Times New Roman"/>
          <w:sz w:val="24"/>
          <w:szCs w:val="24"/>
          <w:shd w:val="clear" w:color="auto" w:fill="FFFFFF"/>
        </w:rPr>
        <w:t xml:space="preserve">, </w:t>
      </w:r>
      <w:r w:rsidRPr="004F2A0E">
        <w:rPr>
          <w:rFonts w:ascii="Times New Roman" w:hAnsi="Times New Roman" w:cs="Times New Roman"/>
          <w:i/>
          <w:iCs/>
          <w:sz w:val="24"/>
          <w:szCs w:val="24"/>
          <w:shd w:val="clear" w:color="auto" w:fill="FFFFFF"/>
        </w:rPr>
        <w:t>9</w:t>
      </w:r>
      <w:r w:rsidRPr="004F2A0E">
        <w:rPr>
          <w:rFonts w:ascii="Times New Roman" w:hAnsi="Times New Roman" w:cs="Times New Roman"/>
          <w:sz w:val="24"/>
          <w:szCs w:val="24"/>
          <w:shd w:val="clear" w:color="auto" w:fill="FFFFFF"/>
        </w:rPr>
        <w:t xml:space="preserve">(34), 93-116. </w:t>
      </w:r>
      <w:r w:rsidRPr="0080381C">
        <w:rPr>
          <w:rFonts w:ascii="Times New Roman" w:hAnsi="Times New Roman" w:cs="Times New Roman"/>
          <w:sz w:val="24"/>
          <w:szCs w:val="24"/>
          <w:shd w:val="clear" w:color="auto" w:fill="FFFFFF"/>
        </w:rPr>
        <w:t>https://www.redalyc.org/pdf/4264/426439555004.pdf</w:t>
      </w:r>
    </w:p>
    <w:p w14:paraId="4D608520" w14:textId="01FDE5C3" w:rsidR="005A3157" w:rsidRPr="001F7500" w:rsidRDefault="005A3157" w:rsidP="0080381C">
      <w:pPr>
        <w:pStyle w:val="Textonotaalfinal"/>
        <w:tabs>
          <w:tab w:val="num" w:pos="180"/>
        </w:tabs>
        <w:spacing w:line="360" w:lineRule="auto"/>
        <w:ind w:left="567" w:hanging="567"/>
        <w:jc w:val="both"/>
        <w:rPr>
          <w:rStyle w:val="Hipervnculo"/>
          <w:rFonts w:ascii="Times New Roman" w:hAnsi="Times New Roman" w:cs="Times New Roman"/>
          <w:color w:val="auto"/>
          <w:sz w:val="24"/>
          <w:szCs w:val="24"/>
        </w:rPr>
      </w:pPr>
      <w:proofErr w:type="spellStart"/>
      <w:r w:rsidRPr="004F2A0E">
        <w:rPr>
          <w:rFonts w:ascii="Times New Roman" w:hAnsi="Times New Roman" w:cs="Times New Roman"/>
          <w:sz w:val="24"/>
          <w:szCs w:val="24"/>
        </w:rPr>
        <w:t>Woo</w:t>
      </w:r>
      <w:proofErr w:type="spellEnd"/>
      <w:r w:rsidRPr="004F2A0E">
        <w:rPr>
          <w:rFonts w:ascii="Times New Roman" w:hAnsi="Times New Roman" w:cs="Times New Roman"/>
          <w:sz w:val="24"/>
          <w:szCs w:val="24"/>
        </w:rPr>
        <w:t xml:space="preserve">, O. (2017). La invisibilidad en el proceso migratorio: las mujeres migrantes. </w:t>
      </w:r>
      <w:r w:rsidRPr="004F2A0E">
        <w:rPr>
          <w:rFonts w:ascii="Times New Roman" w:hAnsi="Times New Roman" w:cs="Times New Roman"/>
          <w:i/>
          <w:sz w:val="24"/>
          <w:szCs w:val="24"/>
        </w:rPr>
        <w:t>Revista Frontera Norte</w:t>
      </w:r>
      <w:r w:rsidRPr="004F2A0E">
        <w:rPr>
          <w:rFonts w:ascii="Times New Roman" w:hAnsi="Times New Roman" w:cs="Times New Roman"/>
          <w:sz w:val="24"/>
          <w:szCs w:val="24"/>
        </w:rPr>
        <w:t xml:space="preserve">, </w:t>
      </w:r>
      <w:r w:rsidRPr="004F2A0E">
        <w:rPr>
          <w:rFonts w:ascii="Times New Roman" w:hAnsi="Times New Roman" w:cs="Times New Roman"/>
          <w:i/>
          <w:sz w:val="24"/>
          <w:szCs w:val="24"/>
        </w:rPr>
        <w:t>7</w:t>
      </w:r>
      <w:r w:rsidRPr="004F2A0E">
        <w:rPr>
          <w:rFonts w:ascii="Times New Roman" w:hAnsi="Times New Roman" w:cs="Times New Roman"/>
          <w:sz w:val="24"/>
          <w:szCs w:val="24"/>
        </w:rPr>
        <w:t xml:space="preserve">(13), 139-148. </w:t>
      </w:r>
      <w:r w:rsidRPr="0080381C">
        <w:rPr>
          <w:rFonts w:ascii="Times New Roman" w:hAnsi="Times New Roman" w:cs="Times New Roman"/>
          <w:sz w:val="24"/>
          <w:szCs w:val="24"/>
        </w:rPr>
        <w:t>https://fronteranorte.colef.mx/index.php/fronteranorte/article/view/1527</w:t>
      </w:r>
    </w:p>
    <w:p w14:paraId="0E74875E" w14:textId="77777777" w:rsidR="00026E08" w:rsidRDefault="00026E08" w:rsidP="002C2293">
      <w:pPr>
        <w:spacing w:line="360" w:lineRule="auto"/>
        <w:jc w:val="both"/>
        <w:rPr>
          <w:rFonts w:ascii="Times New Roman" w:hAnsi="Times New Roman" w:cs="Times New Roman"/>
          <w:bCs/>
          <w:sz w:val="24"/>
          <w:szCs w:val="24"/>
        </w:rPr>
      </w:pPr>
    </w:p>
    <w:p w14:paraId="72151FD3" w14:textId="77777777" w:rsidR="007E4792" w:rsidRDefault="007E4792" w:rsidP="002C2293">
      <w:pPr>
        <w:spacing w:line="360" w:lineRule="auto"/>
        <w:jc w:val="both"/>
        <w:rPr>
          <w:rFonts w:ascii="Times New Roman" w:hAnsi="Times New Roman" w:cs="Times New Roman"/>
          <w:bCs/>
          <w:sz w:val="24"/>
          <w:szCs w:val="24"/>
        </w:rPr>
      </w:pPr>
    </w:p>
    <w:p w14:paraId="6360F68C" w14:textId="77777777" w:rsidR="007E4792" w:rsidRDefault="007E4792" w:rsidP="002C2293">
      <w:pPr>
        <w:spacing w:line="360" w:lineRule="auto"/>
        <w:jc w:val="both"/>
        <w:rPr>
          <w:rFonts w:ascii="Times New Roman" w:hAnsi="Times New Roman" w:cs="Times New Roman"/>
          <w:bCs/>
          <w:sz w:val="24"/>
          <w:szCs w:val="24"/>
        </w:rPr>
      </w:pPr>
    </w:p>
    <w:p w14:paraId="266043E5" w14:textId="77777777" w:rsidR="007E4792" w:rsidRDefault="007E4792" w:rsidP="002C2293">
      <w:pPr>
        <w:spacing w:line="360" w:lineRule="auto"/>
        <w:jc w:val="both"/>
        <w:rPr>
          <w:rFonts w:ascii="Times New Roman" w:hAnsi="Times New Roman" w:cs="Times New Roman"/>
          <w:bCs/>
          <w:sz w:val="24"/>
          <w:szCs w:val="24"/>
        </w:rPr>
      </w:pPr>
    </w:p>
    <w:p w14:paraId="2859C437" w14:textId="77777777" w:rsidR="007E4792" w:rsidRDefault="007E4792" w:rsidP="002C2293">
      <w:pPr>
        <w:spacing w:line="360" w:lineRule="auto"/>
        <w:jc w:val="both"/>
        <w:rPr>
          <w:rFonts w:ascii="Times New Roman" w:hAnsi="Times New Roman" w:cs="Times New Roman"/>
          <w:bCs/>
          <w:sz w:val="24"/>
          <w:szCs w:val="24"/>
        </w:rPr>
      </w:pPr>
    </w:p>
    <w:p w14:paraId="3F1BDAC0" w14:textId="77777777" w:rsidR="007E4792" w:rsidRDefault="007E4792" w:rsidP="002C2293">
      <w:pPr>
        <w:spacing w:line="360" w:lineRule="auto"/>
        <w:jc w:val="both"/>
        <w:rPr>
          <w:rFonts w:ascii="Times New Roman" w:hAnsi="Times New Roman" w:cs="Times New Roman"/>
          <w:bCs/>
          <w:sz w:val="24"/>
          <w:szCs w:val="24"/>
        </w:rPr>
      </w:pPr>
    </w:p>
    <w:p w14:paraId="6BA928A2" w14:textId="77777777" w:rsidR="007E4792" w:rsidRDefault="007E4792" w:rsidP="002C2293">
      <w:pPr>
        <w:spacing w:line="360" w:lineRule="auto"/>
        <w:jc w:val="both"/>
        <w:rPr>
          <w:rFonts w:ascii="Times New Roman" w:hAnsi="Times New Roman" w:cs="Times New Roman"/>
          <w:bCs/>
          <w:sz w:val="24"/>
          <w:szCs w:val="24"/>
        </w:rPr>
      </w:pPr>
    </w:p>
    <w:p w14:paraId="4256BF97" w14:textId="77777777" w:rsidR="007E4792" w:rsidRDefault="007E4792" w:rsidP="002C2293">
      <w:pPr>
        <w:spacing w:line="360" w:lineRule="auto"/>
        <w:jc w:val="both"/>
        <w:rPr>
          <w:rFonts w:ascii="Times New Roman" w:hAnsi="Times New Roman" w:cs="Times New Roman"/>
          <w:bCs/>
          <w:sz w:val="24"/>
          <w:szCs w:val="24"/>
        </w:rPr>
      </w:pPr>
    </w:p>
    <w:p w14:paraId="3B2B8E5D" w14:textId="77777777" w:rsidR="0080381C" w:rsidRDefault="0080381C" w:rsidP="002C2293">
      <w:pPr>
        <w:spacing w:line="360" w:lineRule="auto"/>
        <w:jc w:val="both"/>
        <w:rPr>
          <w:rFonts w:ascii="Times New Roman" w:hAnsi="Times New Roman" w:cs="Times New Roman"/>
          <w:bCs/>
          <w:sz w:val="24"/>
          <w:szCs w:val="24"/>
        </w:rPr>
      </w:pPr>
    </w:p>
    <w:p w14:paraId="7E00404F" w14:textId="77777777" w:rsidR="0080381C" w:rsidRDefault="0080381C" w:rsidP="002C2293">
      <w:pPr>
        <w:spacing w:line="360" w:lineRule="auto"/>
        <w:jc w:val="both"/>
        <w:rPr>
          <w:rFonts w:ascii="Times New Roman" w:hAnsi="Times New Roman" w:cs="Times New Roman"/>
          <w:bCs/>
          <w:sz w:val="24"/>
          <w:szCs w:val="24"/>
        </w:rPr>
      </w:pPr>
    </w:p>
    <w:p w14:paraId="5BD2F804" w14:textId="77777777" w:rsidR="007E4792" w:rsidRDefault="007E4792" w:rsidP="002C2293">
      <w:pPr>
        <w:spacing w:line="360" w:lineRule="auto"/>
        <w:jc w:val="both"/>
        <w:rPr>
          <w:rFonts w:ascii="Times New Roman" w:hAnsi="Times New Roman" w:cs="Times New Roman"/>
          <w:bCs/>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E4792" w:rsidRPr="007E4792" w14:paraId="6D0E7AB3" w14:textId="77777777" w:rsidTr="007E4792">
        <w:trPr>
          <w:jc w:val="center"/>
        </w:trPr>
        <w:tc>
          <w:tcPr>
            <w:tcW w:w="3045" w:type="dxa"/>
            <w:shd w:val="clear" w:color="auto" w:fill="auto"/>
            <w:tcMar>
              <w:top w:w="100" w:type="dxa"/>
              <w:left w:w="100" w:type="dxa"/>
              <w:bottom w:w="100" w:type="dxa"/>
              <w:right w:w="100" w:type="dxa"/>
            </w:tcMar>
          </w:tcPr>
          <w:p w14:paraId="076F646C" w14:textId="77777777" w:rsidR="007E4792" w:rsidRPr="007E4792" w:rsidRDefault="007E4792" w:rsidP="004A725D">
            <w:pPr>
              <w:pStyle w:val="Ttulo3"/>
              <w:widowControl w:val="0"/>
              <w:spacing w:before="0" w:line="240" w:lineRule="auto"/>
              <w:rPr>
                <w:rFonts w:ascii="Times New Roman" w:hAnsi="Times New Roman" w:cs="Times New Roman"/>
                <w:color w:val="auto"/>
              </w:rPr>
            </w:pPr>
            <w:r w:rsidRPr="007E4792">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576C33DD" w14:textId="74463D93" w:rsidR="007E4792" w:rsidRPr="007E4792" w:rsidRDefault="007E4792" w:rsidP="004A725D">
            <w:pPr>
              <w:pStyle w:val="Ttulo3"/>
              <w:widowControl w:val="0"/>
              <w:spacing w:before="0" w:line="240" w:lineRule="auto"/>
              <w:rPr>
                <w:rFonts w:ascii="Times New Roman" w:hAnsi="Times New Roman" w:cs="Times New Roman"/>
                <w:color w:val="auto"/>
              </w:rPr>
            </w:pPr>
            <w:bookmarkStart w:id="0" w:name="_btsjgdfgjwkr" w:colFirst="0" w:colLast="0"/>
            <w:bookmarkEnd w:id="0"/>
            <w:r>
              <w:rPr>
                <w:rFonts w:ascii="Times New Roman" w:hAnsi="Times New Roman" w:cs="Times New Roman"/>
                <w:color w:val="auto"/>
              </w:rPr>
              <w:t>Autor (es)</w:t>
            </w:r>
          </w:p>
        </w:tc>
      </w:tr>
      <w:tr w:rsidR="007E4792" w:rsidRPr="007E4792" w14:paraId="5984BEF1" w14:textId="77777777" w:rsidTr="007E4792">
        <w:trPr>
          <w:jc w:val="center"/>
        </w:trPr>
        <w:tc>
          <w:tcPr>
            <w:tcW w:w="3045" w:type="dxa"/>
            <w:shd w:val="clear" w:color="auto" w:fill="auto"/>
            <w:tcMar>
              <w:top w:w="100" w:type="dxa"/>
              <w:left w:w="100" w:type="dxa"/>
              <w:bottom w:w="100" w:type="dxa"/>
              <w:right w:w="100" w:type="dxa"/>
            </w:tcMar>
          </w:tcPr>
          <w:p w14:paraId="5F8627ED"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4F931B22" w14:textId="510593DA"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w:t>
            </w:r>
          </w:p>
        </w:tc>
      </w:tr>
      <w:tr w:rsidR="007E4792" w:rsidRPr="007E4792" w14:paraId="2F3781A2" w14:textId="77777777" w:rsidTr="007E4792">
        <w:trPr>
          <w:jc w:val="center"/>
        </w:trPr>
        <w:tc>
          <w:tcPr>
            <w:tcW w:w="3045" w:type="dxa"/>
            <w:shd w:val="clear" w:color="auto" w:fill="auto"/>
            <w:tcMar>
              <w:top w:w="100" w:type="dxa"/>
              <w:left w:w="100" w:type="dxa"/>
              <w:bottom w:w="100" w:type="dxa"/>
              <w:right w:w="100" w:type="dxa"/>
            </w:tcMar>
          </w:tcPr>
          <w:p w14:paraId="549E0A5A"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7124E379" w14:textId="23DE0B36"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w:t>
            </w:r>
          </w:p>
        </w:tc>
      </w:tr>
      <w:tr w:rsidR="007E4792" w:rsidRPr="007E4792" w14:paraId="3D624BA0" w14:textId="77777777" w:rsidTr="007E4792">
        <w:trPr>
          <w:jc w:val="center"/>
        </w:trPr>
        <w:tc>
          <w:tcPr>
            <w:tcW w:w="3045" w:type="dxa"/>
            <w:shd w:val="clear" w:color="auto" w:fill="auto"/>
            <w:tcMar>
              <w:top w:w="100" w:type="dxa"/>
              <w:left w:w="100" w:type="dxa"/>
              <w:bottom w:w="100" w:type="dxa"/>
              <w:right w:w="100" w:type="dxa"/>
            </w:tcMar>
          </w:tcPr>
          <w:p w14:paraId="7F74F43F"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44CB1145" w14:textId="63CC502E" w:rsidR="007E4792" w:rsidRPr="007E4792" w:rsidRDefault="007E4792" w:rsidP="0080381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7E4792" w:rsidRPr="007E4792" w14:paraId="16E1E982" w14:textId="77777777" w:rsidTr="007E4792">
        <w:trPr>
          <w:jc w:val="center"/>
        </w:trPr>
        <w:tc>
          <w:tcPr>
            <w:tcW w:w="3045" w:type="dxa"/>
            <w:shd w:val="clear" w:color="auto" w:fill="auto"/>
            <w:tcMar>
              <w:top w:w="100" w:type="dxa"/>
              <w:left w:w="100" w:type="dxa"/>
              <w:bottom w:w="100" w:type="dxa"/>
              <w:right w:w="100" w:type="dxa"/>
            </w:tcMar>
          </w:tcPr>
          <w:p w14:paraId="7EFBFE81"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45FA2B6"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Miguel Ángel Sánchez </w:t>
            </w:r>
            <w:proofErr w:type="gramStart"/>
            <w:r w:rsidRPr="007E4792">
              <w:rPr>
                <w:rFonts w:ascii="Times New Roman" w:hAnsi="Times New Roman" w:cs="Times New Roman"/>
                <w:sz w:val="24"/>
                <w:szCs w:val="24"/>
              </w:rPr>
              <w:t>Ramos  (</w:t>
            </w:r>
            <w:proofErr w:type="gramEnd"/>
            <w:r w:rsidRPr="007E4792">
              <w:rPr>
                <w:rFonts w:ascii="Times New Roman" w:hAnsi="Times New Roman" w:cs="Times New Roman"/>
                <w:sz w:val="24"/>
                <w:szCs w:val="24"/>
              </w:rPr>
              <w:t>igual)</w:t>
            </w:r>
          </w:p>
          <w:p w14:paraId="7120EAF0" w14:textId="44CE486F"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Marisol Chávez </w:t>
            </w:r>
            <w:proofErr w:type="gramStart"/>
            <w:r w:rsidRPr="007E4792">
              <w:rPr>
                <w:rFonts w:ascii="Times New Roman" w:hAnsi="Times New Roman" w:cs="Times New Roman"/>
                <w:sz w:val="24"/>
                <w:szCs w:val="24"/>
              </w:rPr>
              <w:t>Herrera  (</w:t>
            </w:r>
            <w:proofErr w:type="gramEnd"/>
            <w:r w:rsidRPr="007E4792">
              <w:rPr>
                <w:rFonts w:ascii="Times New Roman" w:hAnsi="Times New Roman" w:cs="Times New Roman"/>
                <w:sz w:val="24"/>
                <w:szCs w:val="24"/>
              </w:rPr>
              <w:t>igual)</w:t>
            </w:r>
          </w:p>
        </w:tc>
      </w:tr>
      <w:tr w:rsidR="007E4792" w:rsidRPr="007E4792" w14:paraId="542B8991" w14:textId="77777777" w:rsidTr="007E4792">
        <w:trPr>
          <w:jc w:val="center"/>
        </w:trPr>
        <w:tc>
          <w:tcPr>
            <w:tcW w:w="3045" w:type="dxa"/>
            <w:shd w:val="clear" w:color="auto" w:fill="auto"/>
            <w:tcMar>
              <w:top w:w="100" w:type="dxa"/>
              <w:left w:w="100" w:type="dxa"/>
              <w:bottom w:w="100" w:type="dxa"/>
              <w:right w:w="100" w:type="dxa"/>
            </w:tcMar>
          </w:tcPr>
          <w:p w14:paraId="73C7DE7D"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5AF5F70"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 I(igual)</w:t>
            </w:r>
          </w:p>
          <w:p w14:paraId="7EC7DB0D" w14:textId="5E750F3F"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Marisol Chávez </w:t>
            </w:r>
            <w:proofErr w:type="gramStart"/>
            <w:r w:rsidRPr="007E4792">
              <w:rPr>
                <w:rFonts w:ascii="Times New Roman" w:hAnsi="Times New Roman" w:cs="Times New Roman"/>
                <w:sz w:val="24"/>
                <w:szCs w:val="24"/>
              </w:rPr>
              <w:t>Herrera  (</w:t>
            </w:r>
            <w:proofErr w:type="gramEnd"/>
            <w:r w:rsidRPr="007E4792">
              <w:rPr>
                <w:rFonts w:ascii="Times New Roman" w:hAnsi="Times New Roman" w:cs="Times New Roman"/>
                <w:sz w:val="24"/>
                <w:szCs w:val="24"/>
              </w:rPr>
              <w:t xml:space="preserve">igual) </w:t>
            </w:r>
          </w:p>
        </w:tc>
      </w:tr>
      <w:tr w:rsidR="007E4792" w:rsidRPr="007E4792" w14:paraId="1882C93E" w14:textId="77777777" w:rsidTr="007E4792">
        <w:trPr>
          <w:jc w:val="center"/>
        </w:trPr>
        <w:tc>
          <w:tcPr>
            <w:tcW w:w="3045" w:type="dxa"/>
            <w:shd w:val="clear" w:color="auto" w:fill="auto"/>
            <w:tcMar>
              <w:top w:w="100" w:type="dxa"/>
              <w:left w:w="100" w:type="dxa"/>
              <w:bottom w:w="100" w:type="dxa"/>
              <w:right w:w="100" w:type="dxa"/>
            </w:tcMar>
          </w:tcPr>
          <w:p w14:paraId="254965A8"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BCD99AD"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 (igual)</w:t>
            </w:r>
          </w:p>
          <w:p w14:paraId="6CA1DC06" w14:textId="0BA0530F"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Marisol Chávez </w:t>
            </w:r>
            <w:proofErr w:type="gramStart"/>
            <w:r w:rsidRPr="007E4792">
              <w:rPr>
                <w:rFonts w:ascii="Times New Roman" w:hAnsi="Times New Roman" w:cs="Times New Roman"/>
                <w:sz w:val="24"/>
                <w:szCs w:val="24"/>
              </w:rPr>
              <w:t>Herrera  (</w:t>
            </w:r>
            <w:proofErr w:type="gramEnd"/>
            <w:r w:rsidRPr="007E4792">
              <w:rPr>
                <w:rFonts w:ascii="Times New Roman" w:hAnsi="Times New Roman" w:cs="Times New Roman"/>
                <w:sz w:val="24"/>
                <w:szCs w:val="24"/>
              </w:rPr>
              <w:t>igual)</w:t>
            </w:r>
          </w:p>
        </w:tc>
      </w:tr>
      <w:tr w:rsidR="007E4792" w:rsidRPr="007E4792" w14:paraId="4DAD2BF7" w14:textId="77777777" w:rsidTr="007E4792">
        <w:trPr>
          <w:jc w:val="center"/>
        </w:trPr>
        <w:tc>
          <w:tcPr>
            <w:tcW w:w="3045" w:type="dxa"/>
            <w:shd w:val="clear" w:color="auto" w:fill="auto"/>
            <w:tcMar>
              <w:top w:w="100" w:type="dxa"/>
              <w:left w:w="100" w:type="dxa"/>
              <w:bottom w:w="100" w:type="dxa"/>
              <w:right w:w="100" w:type="dxa"/>
            </w:tcMar>
          </w:tcPr>
          <w:p w14:paraId="6C6F1B20"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FC618AA" w14:textId="15392DAD"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Marisol Chávez Herrera</w:t>
            </w:r>
          </w:p>
        </w:tc>
      </w:tr>
      <w:tr w:rsidR="007E4792" w:rsidRPr="007E4792" w14:paraId="42A2F53B" w14:textId="77777777" w:rsidTr="007E4792">
        <w:trPr>
          <w:jc w:val="center"/>
        </w:trPr>
        <w:tc>
          <w:tcPr>
            <w:tcW w:w="3045" w:type="dxa"/>
            <w:shd w:val="clear" w:color="auto" w:fill="auto"/>
            <w:tcMar>
              <w:top w:w="100" w:type="dxa"/>
              <w:left w:w="100" w:type="dxa"/>
              <w:bottom w:w="100" w:type="dxa"/>
              <w:right w:w="100" w:type="dxa"/>
            </w:tcMar>
          </w:tcPr>
          <w:p w14:paraId="077C8664"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4F3C4DC5"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 (igual)</w:t>
            </w:r>
          </w:p>
          <w:p w14:paraId="7150C503" w14:textId="25F362DA"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Marisol Chávez Herrera (igual)</w:t>
            </w:r>
          </w:p>
        </w:tc>
      </w:tr>
      <w:tr w:rsidR="007E4792" w:rsidRPr="007E4792" w14:paraId="72186517" w14:textId="77777777" w:rsidTr="007E4792">
        <w:trPr>
          <w:jc w:val="center"/>
        </w:trPr>
        <w:tc>
          <w:tcPr>
            <w:tcW w:w="3045" w:type="dxa"/>
            <w:shd w:val="clear" w:color="auto" w:fill="auto"/>
            <w:tcMar>
              <w:top w:w="100" w:type="dxa"/>
              <w:left w:w="100" w:type="dxa"/>
              <w:bottom w:w="100" w:type="dxa"/>
              <w:right w:w="100" w:type="dxa"/>
            </w:tcMar>
          </w:tcPr>
          <w:p w14:paraId="00A6BD11"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17AFE67B"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 (principal)</w:t>
            </w:r>
          </w:p>
          <w:p w14:paraId="27548FAB" w14:textId="55A7CF5D"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Marisol Chávez </w:t>
            </w:r>
            <w:proofErr w:type="gramStart"/>
            <w:r w:rsidRPr="007E4792">
              <w:rPr>
                <w:rFonts w:ascii="Times New Roman" w:hAnsi="Times New Roman" w:cs="Times New Roman"/>
                <w:sz w:val="24"/>
                <w:szCs w:val="24"/>
              </w:rPr>
              <w:t>Herrera  (</w:t>
            </w:r>
            <w:proofErr w:type="gramEnd"/>
            <w:r w:rsidRPr="007E4792">
              <w:rPr>
                <w:rFonts w:ascii="Times New Roman" w:hAnsi="Times New Roman" w:cs="Times New Roman"/>
                <w:sz w:val="24"/>
                <w:szCs w:val="24"/>
              </w:rPr>
              <w:t>apoyo)</w:t>
            </w:r>
          </w:p>
        </w:tc>
      </w:tr>
      <w:tr w:rsidR="007E4792" w:rsidRPr="007E4792" w14:paraId="448C5BC6" w14:textId="77777777" w:rsidTr="007E4792">
        <w:trPr>
          <w:jc w:val="center"/>
        </w:trPr>
        <w:tc>
          <w:tcPr>
            <w:tcW w:w="3045" w:type="dxa"/>
            <w:shd w:val="clear" w:color="auto" w:fill="auto"/>
            <w:tcMar>
              <w:top w:w="100" w:type="dxa"/>
              <w:left w:w="100" w:type="dxa"/>
              <w:bottom w:w="100" w:type="dxa"/>
              <w:right w:w="100" w:type="dxa"/>
            </w:tcMar>
          </w:tcPr>
          <w:p w14:paraId="2CEB189F"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521C4994"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 (principal)</w:t>
            </w:r>
          </w:p>
          <w:p w14:paraId="7A2A51AD" w14:textId="04446C8D"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Marisol Chávez </w:t>
            </w:r>
            <w:proofErr w:type="gramStart"/>
            <w:r w:rsidRPr="007E4792">
              <w:rPr>
                <w:rFonts w:ascii="Times New Roman" w:hAnsi="Times New Roman" w:cs="Times New Roman"/>
                <w:sz w:val="24"/>
                <w:szCs w:val="24"/>
              </w:rPr>
              <w:t>Herrera  (</w:t>
            </w:r>
            <w:proofErr w:type="gramEnd"/>
            <w:r w:rsidRPr="007E4792">
              <w:rPr>
                <w:rFonts w:ascii="Times New Roman" w:hAnsi="Times New Roman" w:cs="Times New Roman"/>
                <w:sz w:val="24"/>
                <w:szCs w:val="24"/>
              </w:rPr>
              <w:t>apoyo)</w:t>
            </w:r>
          </w:p>
        </w:tc>
      </w:tr>
      <w:tr w:rsidR="007E4792" w:rsidRPr="007E4792" w14:paraId="75B4909F" w14:textId="77777777" w:rsidTr="007E4792">
        <w:trPr>
          <w:jc w:val="center"/>
        </w:trPr>
        <w:tc>
          <w:tcPr>
            <w:tcW w:w="3045" w:type="dxa"/>
            <w:shd w:val="clear" w:color="auto" w:fill="auto"/>
            <w:tcMar>
              <w:top w:w="100" w:type="dxa"/>
              <w:left w:w="100" w:type="dxa"/>
              <w:bottom w:w="100" w:type="dxa"/>
              <w:right w:w="100" w:type="dxa"/>
            </w:tcMar>
          </w:tcPr>
          <w:p w14:paraId="57A99392"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F8F1D4F"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 xml:space="preserve">Miguel Ángel Sánchez </w:t>
            </w:r>
            <w:proofErr w:type="gramStart"/>
            <w:r w:rsidRPr="007E4792">
              <w:rPr>
                <w:rFonts w:ascii="Times New Roman" w:hAnsi="Times New Roman" w:cs="Times New Roman"/>
                <w:sz w:val="24"/>
                <w:szCs w:val="24"/>
              </w:rPr>
              <w:t>Ramos  (</w:t>
            </w:r>
            <w:proofErr w:type="gramEnd"/>
            <w:r w:rsidRPr="007E4792">
              <w:rPr>
                <w:rFonts w:ascii="Times New Roman" w:hAnsi="Times New Roman" w:cs="Times New Roman"/>
                <w:sz w:val="24"/>
                <w:szCs w:val="24"/>
              </w:rPr>
              <w:t>igual)</w:t>
            </w:r>
          </w:p>
          <w:p w14:paraId="2E510834" w14:textId="6B506C5D"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Marisol Chávez Herrera (igual)</w:t>
            </w:r>
          </w:p>
        </w:tc>
      </w:tr>
      <w:tr w:rsidR="007E4792" w:rsidRPr="007E4792" w14:paraId="1E4D1D8A" w14:textId="77777777" w:rsidTr="007E4792">
        <w:trPr>
          <w:jc w:val="center"/>
        </w:trPr>
        <w:tc>
          <w:tcPr>
            <w:tcW w:w="3045" w:type="dxa"/>
            <w:shd w:val="clear" w:color="auto" w:fill="auto"/>
            <w:tcMar>
              <w:top w:w="100" w:type="dxa"/>
              <w:left w:w="100" w:type="dxa"/>
              <w:bottom w:w="100" w:type="dxa"/>
              <w:right w:w="100" w:type="dxa"/>
            </w:tcMar>
          </w:tcPr>
          <w:p w14:paraId="2B1D2CE2"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94F9D2A" w14:textId="249B83AA" w:rsidR="007E4792" w:rsidRPr="007E4792" w:rsidRDefault="007E4792" w:rsidP="0080381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7E4792" w:rsidRPr="007E4792" w14:paraId="46603BD3" w14:textId="77777777" w:rsidTr="007E4792">
        <w:trPr>
          <w:jc w:val="center"/>
        </w:trPr>
        <w:tc>
          <w:tcPr>
            <w:tcW w:w="3045" w:type="dxa"/>
            <w:shd w:val="clear" w:color="auto" w:fill="auto"/>
            <w:tcMar>
              <w:top w:w="100" w:type="dxa"/>
              <w:left w:w="100" w:type="dxa"/>
              <w:bottom w:w="100" w:type="dxa"/>
              <w:right w:w="100" w:type="dxa"/>
            </w:tcMar>
          </w:tcPr>
          <w:p w14:paraId="0F730357"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59A9138F" w14:textId="72BFC66D"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Miguel Ángel Sánchez Ramos</w:t>
            </w:r>
          </w:p>
        </w:tc>
      </w:tr>
      <w:tr w:rsidR="007E4792" w:rsidRPr="007E4792" w14:paraId="774309AF" w14:textId="77777777" w:rsidTr="007E4792">
        <w:trPr>
          <w:jc w:val="center"/>
        </w:trPr>
        <w:tc>
          <w:tcPr>
            <w:tcW w:w="3045" w:type="dxa"/>
            <w:shd w:val="clear" w:color="auto" w:fill="auto"/>
            <w:tcMar>
              <w:top w:w="100" w:type="dxa"/>
              <w:left w:w="100" w:type="dxa"/>
              <w:bottom w:w="100" w:type="dxa"/>
              <w:right w:w="100" w:type="dxa"/>
            </w:tcMar>
          </w:tcPr>
          <w:p w14:paraId="74E3F68D" w14:textId="77777777"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0F878E7" w14:textId="331B904C" w:rsidR="007E4792" w:rsidRPr="007E4792" w:rsidRDefault="007E4792" w:rsidP="0080381C">
            <w:pPr>
              <w:widowControl w:val="0"/>
              <w:spacing w:after="0" w:line="240" w:lineRule="auto"/>
              <w:rPr>
                <w:rFonts w:ascii="Times New Roman" w:hAnsi="Times New Roman" w:cs="Times New Roman"/>
                <w:sz w:val="24"/>
                <w:szCs w:val="24"/>
              </w:rPr>
            </w:pPr>
            <w:r w:rsidRPr="007E4792">
              <w:rPr>
                <w:rFonts w:ascii="Times New Roman" w:hAnsi="Times New Roman" w:cs="Times New Roman"/>
                <w:sz w:val="24"/>
                <w:szCs w:val="24"/>
              </w:rPr>
              <w:t>Marisol Chávez Herrera</w:t>
            </w:r>
          </w:p>
        </w:tc>
      </w:tr>
    </w:tbl>
    <w:p w14:paraId="54A635EB" w14:textId="77777777" w:rsidR="007E4792" w:rsidRDefault="007E4792" w:rsidP="002C2293">
      <w:pPr>
        <w:spacing w:line="360" w:lineRule="auto"/>
        <w:jc w:val="both"/>
        <w:rPr>
          <w:rFonts w:ascii="Times New Roman" w:hAnsi="Times New Roman" w:cs="Times New Roman"/>
          <w:bCs/>
          <w:sz w:val="24"/>
          <w:szCs w:val="24"/>
        </w:rPr>
      </w:pPr>
    </w:p>
    <w:sectPr w:rsidR="007E4792" w:rsidSect="00EA1EFD">
      <w:headerReference w:type="default" r:id="rId9"/>
      <w:footerReference w:type="default" r:id="rId10"/>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6E37" w14:textId="77777777" w:rsidR="00242BC5" w:rsidRDefault="00242BC5" w:rsidP="00D16881">
      <w:pPr>
        <w:spacing w:after="0" w:line="240" w:lineRule="auto"/>
      </w:pPr>
      <w:r>
        <w:separator/>
      </w:r>
    </w:p>
  </w:endnote>
  <w:endnote w:type="continuationSeparator" w:id="0">
    <w:p w14:paraId="36047A1C" w14:textId="77777777" w:rsidR="00242BC5" w:rsidRDefault="00242BC5" w:rsidP="00D1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706E" w14:textId="6913F46C" w:rsidR="005A46CA" w:rsidRDefault="005A487A" w:rsidP="005A487A">
    <w:pPr>
      <w:pStyle w:val="Piedepgina"/>
      <w:jc w:val="center"/>
    </w:pPr>
    <w:r w:rsidRPr="002A3D98">
      <w:rPr>
        <w:noProof/>
        <w:lang w:eastAsia="es-MX"/>
      </w:rPr>
      <w:drawing>
        <wp:inline distT="0" distB="0" distL="0" distR="0" wp14:anchorId="4A24B2D9" wp14:editId="7CEE006D">
          <wp:extent cx="1600200" cy="419100"/>
          <wp:effectExtent l="0" t="0" r="0" b="0"/>
          <wp:docPr id="1685834203" name="Imagen 16858342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4F67BA">
      <w:rPr>
        <w:rFonts w:cstheme="minorHAnsi"/>
        <w:b/>
        <w:szCs w:val="14"/>
      </w:rPr>
      <w:t>692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D637" w14:textId="77777777" w:rsidR="00242BC5" w:rsidRDefault="00242BC5" w:rsidP="00D16881">
      <w:pPr>
        <w:spacing w:after="0" w:line="240" w:lineRule="auto"/>
      </w:pPr>
      <w:r>
        <w:separator/>
      </w:r>
    </w:p>
  </w:footnote>
  <w:footnote w:type="continuationSeparator" w:id="0">
    <w:p w14:paraId="44457309" w14:textId="77777777" w:rsidR="00242BC5" w:rsidRDefault="00242BC5" w:rsidP="00D16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1F44" w14:textId="622692B8" w:rsidR="005A487A" w:rsidRDefault="005A487A" w:rsidP="005A487A">
    <w:pPr>
      <w:pStyle w:val="Encabezado"/>
      <w:jc w:val="center"/>
    </w:pPr>
    <w:r w:rsidRPr="002A3D98">
      <w:rPr>
        <w:noProof/>
        <w:lang w:eastAsia="es-MX"/>
      </w:rPr>
      <w:drawing>
        <wp:inline distT="0" distB="0" distL="0" distR="0" wp14:anchorId="7CD78417" wp14:editId="72F37218">
          <wp:extent cx="5397500" cy="635000"/>
          <wp:effectExtent l="0" t="0" r="0" b="0"/>
          <wp:docPr id="740259455" name="Imagen 74025945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D0A"/>
    <w:multiLevelType w:val="hybridMultilevel"/>
    <w:tmpl w:val="8738FF8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A8530C0"/>
    <w:multiLevelType w:val="hybridMultilevel"/>
    <w:tmpl w:val="F7B22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1039C0"/>
    <w:multiLevelType w:val="hybridMultilevel"/>
    <w:tmpl w:val="E7C65B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630BD"/>
    <w:multiLevelType w:val="hybridMultilevel"/>
    <w:tmpl w:val="F4CA9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6B7938"/>
    <w:multiLevelType w:val="hybridMultilevel"/>
    <w:tmpl w:val="180E5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27B96"/>
    <w:multiLevelType w:val="multilevel"/>
    <w:tmpl w:val="1080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E2A62"/>
    <w:multiLevelType w:val="hybridMultilevel"/>
    <w:tmpl w:val="19346034"/>
    <w:lvl w:ilvl="0" w:tplc="080A0017">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B3108C"/>
    <w:multiLevelType w:val="hybridMultilevel"/>
    <w:tmpl w:val="02340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EC4535"/>
    <w:multiLevelType w:val="multilevel"/>
    <w:tmpl w:val="7B526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43437B"/>
    <w:multiLevelType w:val="hybridMultilevel"/>
    <w:tmpl w:val="1D803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7D54BE"/>
    <w:multiLevelType w:val="hybridMultilevel"/>
    <w:tmpl w:val="F392C9C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354C68A3"/>
    <w:multiLevelType w:val="hybridMultilevel"/>
    <w:tmpl w:val="E13A12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56658C"/>
    <w:multiLevelType w:val="multilevel"/>
    <w:tmpl w:val="F88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50836"/>
    <w:multiLevelType w:val="hybridMultilevel"/>
    <w:tmpl w:val="10FAB6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BB17B6"/>
    <w:multiLevelType w:val="hybridMultilevel"/>
    <w:tmpl w:val="4AAC01EC"/>
    <w:lvl w:ilvl="0" w:tplc="36CEC8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0C2AB3"/>
    <w:multiLevelType w:val="hybridMultilevel"/>
    <w:tmpl w:val="A056A8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5C191D"/>
    <w:multiLevelType w:val="hybridMultilevel"/>
    <w:tmpl w:val="23862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573D6"/>
    <w:multiLevelType w:val="hybridMultilevel"/>
    <w:tmpl w:val="4A2CD8D0"/>
    <w:lvl w:ilvl="0" w:tplc="E8A23FAE">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48301E3F"/>
    <w:multiLevelType w:val="multilevel"/>
    <w:tmpl w:val="29D8B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04382D"/>
    <w:multiLevelType w:val="hybridMultilevel"/>
    <w:tmpl w:val="C83AD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B7529C"/>
    <w:multiLevelType w:val="hybridMultilevel"/>
    <w:tmpl w:val="09DCA9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851FBB"/>
    <w:multiLevelType w:val="hybridMultilevel"/>
    <w:tmpl w:val="E7C65B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E6649F"/>
    <w:multiLevelType w:val="hybridMultilevel"/>
    <w:tmpl w:val="E5E8A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4930CC"/>
    <w:multiLevelType w:val="multilevel"/>
    <w:tmpl w:val="84FE7E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C20927"/>
    <w:multiLevelType w:val="hybridMultilevel"/>
    <w:tmpl w:val="7F6E092C"/>
    <w:lvl w:ilvl="0" w:tplc="200A0001">
      <w:start w:val="1"/>
      <w:numFmt w:val="bullet"/>
      <w:lvlText w:val=""/>
      <w:lvlJc w:val="left"/>
      <w:pPr>
        <w:ind w:left="1429" w:hanging="360"/>
      </w:pPr>
      <w:rPr>
        <w:rFonts w:ascii="Symbol" w:hAnsi="Symbol"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25" w15:restartNumberingAfterBreak="0">
    <w:nsid w:val="66481F9D"/>
    <w:multiLevelType w:val="hybridMultilevel"/>
    <w:tmpl w:val="3E301544"/>
    <w:lvl w:ilvl="0" w:tplc="C58C0DC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6E87728F"/>
    <w:multiLevelType w:val="hybridMultilevel"/>
    <w:tmpl w:val="20D04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7C336B"/>
    <w:multiLevelType w:val="hybridMultilevel"/>
    <w:tmpl w:val="B9B8362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79C96FB0"/>
    <w:multiLevelType w:val="hybridMultilevel"/>
    <w:tmpl w:val="DF266C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D46E9E"/>
    <w:multiLevelType w:val="hybridMultilevel"/>
    <w:tmpl w:val="DB200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6905362">
    <w:abstractNumId w:val="9"/>
  </w:num>
  <w:num w:numId="2" w16cid:durableId="1379475774">
    <w:abstractNumId w:val="29"/>
  </w:num>
  <w:num w:numId="3" w16cid:durableId="56755728">
    <w:abstractNumId w:val="7"/>
  </w:num>
  <w:num w:numId="4" w16cid:durableId="250043920">
    <w:abstractNumId w:val="18"/>
  </w:num>
  <w:num w:numId="5" w16cid:durableId="309677286">
    <w:abstractNumId w:val="20"/>
  </w:num>
  <w:num w:numId="6" w16cid:durableId="618028052">
    <w:abstractNumId w:val="3"/>
  </w:num>
  <w:num w:numId="7" w16cid:durableId="580600784">
    <w:abstractNumId w:val="28"/>
  </w:num>
  <w:num w:numId="8" w16cid:durableId="819201175">
    <w:abstractNumId w:val="23"/>
  </w:num>
  <w:num w:numId="9" w16cid:durableId="849025823">
    <w:abstractNumId w:val="17"/>
  </w:num>
  <w:num w:numId="10" w16cid:durableId="928847489">
    <w:abstractNumId w:val="21"/>
  </w:num>
  <w:num w:numId="11" w16cid:durableId="1494561010">
    <w:abstractNumId w:val="2"/>
  </w:num>
  <w:num w:numId="12" w16cid:durableId="1239439089">
    <w:abstractNumId w:val="8"/>
  </w:num>
  <w:num w:numId="13" w16cid:durableId="1010370313">
    <w:abstractNumId w:val="16"/>
  </w:num>
  <w:num w:numId="14" w16cid:durableId="767847025">
    <w:abstractNumId w:val="19"/>
  </w:num>
  <w:num w:numId="15" w16cid:durableId="1215628521">
    <w:abstractNumId w:val="22"/>
  </w:num>
  <w:num w:numId="16" w16cid:durableId="1424299907">
    <w:abstractNumId w:val="26"/>
  </w:num>
  <w:num w:numId="17" w16cid:durableId="1337145889">
    <w:abstractNumId w:val="25"/>
  </w:num>
  <w:num w:numId="18" w16cid:durableId="663893431">
    <w:abstractNumId w:val="11"/>
  </w:num>
  <w:num w:numId="19" w16cid:durableId="2113551480">
    <w:abstractNumId w:val="5"/>
  </w:num>
  <w:num w:numId="20" w16cid:durableId="2137671764">
    <w:abstractNumId w:val="12"/>
  </w:num>
  <w:num w:numId="21" w16cid:durableId="701831515">
    <w:abstractNumId w:val="14"/>
  </w:num>
  <w:num w:numId="22" w16cid:durableId="1311983863">
    <w:abstractNumId w:val="6"/>
  </w:num>
  <w:num w:numId="23" w16cid:durableId="2039308453">
    <w:abstractNumId w:val="1"/>
  </w:num>
  <w:num w:numId="24" w16cid:durableId="541289160">
    <w:abstractNumId w:val="15"/>
  </w:num>
  <w:num w:numId="25" w16cid:durableId="458691390">
    <w:abstractNumId w:val="4"/>
  </w:num>
  <w:num w:numId="26" w16cid:durableId="1091900667">
    <w:abstractNumId w:val="13"/>
  </w:num>
  <w:num w:numId="27" w16cid:durableId="1913543799">
    <w:abstractNumId w:val="0"/>
  </w:num>
  <w:num w:numId="28" w16cid:durableId="335305266">
    <w:abstractNumId w:val="24"/>
  </w:num>
  <w:num w:numId="29" w16cid:durableId="2070767284">
    <w:abstractNumId w:val="10"/>
  </w:num>
  <w:num w:numId="30" w16cid:durableId="14184784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C9"/>
    <w:rsid w:val="00000003"/>
    <w:rsid w:val="00015DAC"/>
    <w:rsid w:val="00026E08"/>
    <w:rsid w:val="00031CE9"/>
    <w:rsid w:val="00033DFB"/>
    <w:rsid w:val="00034E1F"/>
    <w:rsid w:val="000367CE"/>
    <w:rsid w:val="00046258"/>
    <w:rsid w:val="0005419F"/>
    <w:rsid w:val="00055D92"/>
    <w:rsid w:val="00056730"/>
    <w:rsid w:val="0006599E"/>
    <w:rsid w:val="00072FC4"/>
    <w:rsid w:val="0008081B"/>
    <w:rsid w:val="00081F12"/>
    <w:rsid w:val="000915B5"/>
    <w:rsid w:val="0009210D"/>
    <w:rsid w:val="00093534"/>
    <w:rsid w:val="0009785F"/>
    <w:rsid w:val="000A086A"/>
    <w:rsid w:val="000A19F4"/>
    <w:rsid w:val="000B06A2"/>
    <w:rsid w:val="000B36AE"/>
    <w:rsid w:val="000B42AF"/>
    <w:rsid w:val="000B4AB5"/>
    <w:rsid w:val="000B7F8E"/>
    <w:rsid w:val="000C0CE4"/>
    <w:rsid w:val="000C247B"/>
    <w:rsid w:val="000C3D7F"/>
    <w:rsid w:val="000C586B"/>
    <w:rsid w:val="000D0E55"/>
    <w:rsid w:val="000D576E"/>
    <w:rsid w:val="000E092B"/>
    <w:rsid w:val="000E1DBE"/>
    <w:rsid w:val="000E2DC0"/>
    <w:rsid w:val="000E308C"/>
    <w:rsid w:val="000E738F"/>
    <w:rsid w:val="000E7C72"/>
    <w:rsid w:val="000F5CA2"/>
    <w:rsid w:val="0010157C"/>
    <w:rsid w:val="00107021"/>
    <w:rsid w:val="001140F8"/>
    <w:rsid w:val="00116D71"/>
    <w:rsid w:val="0012083D"/>
    <w:rsid w:val="00125CD6"/>
    <w:rsid w:val="00127243"/>
    <w:rsid w:val="00130138"/>
    <w:rsid w:val="00134529"/>
    <w:rsid w:val="00140443"/>
    <w:rsid w:val="00143C47"/>
    <w:rsid w:val="00143FFB"/>
    <w:rsid w:val="00147F86"/>
    <w:rsid w:val="00152185"/>
    <w:rsid w:val="00152A10"/>
    <w:rsid w:val="001538D8"/>
    <w:rsid w:val="00166771"/>
    <w:rsid w:val="00167417"/>
    <w:rsid w:val="00171B89"/>
    <w:rsid w:val="0017224C"/>
    <w:rsid w:val="001803F6"/>
    <w:rsid w:val="00184F74"/>
    <w:rsid w:val="0019159A"/>
    <w:rsid w:val="001A02B9"/>
    <w:rsid w:val="001A1CDB"/>
    <w:rsid w:val="001A583F"/>
    <w:rsid w:val="001B1982"/>
    <w:rsid w:val="001B6E27"/>
    <w:rsid w:val="001C35FB"/>
    <w:rsid w:val="001D0AAF"/>
    <w:rsid w:val="001D0C6E"/>
    <w:rsid w:val="001D1D9A"/>
    <w:rsid w:val="001D437F"/>
    <w:rsid w:val="001D49B8"/>
    <w:rsid w:val="001D5F6E"/>
    <w:rsid w:val="001E2369"/>
    <w:rsid w:val="001E2672"/>
    <w:rsid w:val="001E4977"/>
    <w:rsid w:val="001E4D4A"/>
    <w:rsid w:val="001E702D"/>
    <w:rsid w:val="001E7288"/>
    <w:rsid w:val="001F064E"/>
    <w:rsid w:val="001F2BD9"/>
    <w:rsid w:val="001F30C6"/>
    <w:rsid w:val="001F379C"/>
    <w:rsid w:val="001F64B5"/>
    <w:rsid w:val="001F7500"/>
    <w:rsid w:val="001F7CAA"/>
    <w:rsid w:val="00204744"/>
    <w:rsid w:val="00204968"/>
    <w:rsid w:val="00205623"/>
    <w:rsid w:val="00206A03"/>
    <w:rsid w:val="002100AA"/>
    <w:rsid w:val="00212707"/>
    <w:rsid w:val="00212AB7"/>
    <w:rsid w:val="002139D6"/>
    <w:rsid w:val="00233DD2"/>
    <w:rsid w:val="002361B3"/>
    <w:rsid w:val="00242BC5"/>
    <w:rsid w:val="002465D8"/>
    <w:rsid w:val="00246801"/>
    <w:rsid w:val="002472CD"/>
    <w:rsid w:val="00256177"/>
    <w:rsid w:val="002564EE"/>
    <w:rsid w:val="00260BEF"/>
    <w:rsid w:val="00264842"/>
    <w:rsid w:val="0026781A"/>
    <w:rsid w:val="00270D57"/>
    <w:rsid w:val="00271684"/>
    <w:rsid w:val="00277B34"/>
    <w:rsid w:val="00284A39"/>
    <w:rsid w:val="0028636C"/>
    <w:rsid w:val="00292F50"/>
    <w:rsid w:val="00294280"/>
    <w:rsid w:val="00296C2C"/>
    <w:rsid w:val="002A0014"/>
    <w:rsid w:val="002A2B9F"/>
    <w:rsid w:val="002A5807"/>
    <w:rsid w:val="002B1B8A"/>
    <w:rsid w:val="002C2293"/>
    <w:rsid w:val="002C76A9"/>
    <w:rsid w:val="002D4A8E"/>
    <w:rsid w:val="002D4BAF"/>
    <w:rsid w:val="002E06DE"/>
    <w:rsid w:val="003013BF"/>
    <w:rsid w:val="00302B4B"/>
    <w:rsid w:val="0030714C"/>
    <w:rsid w:val="0031114E"/>
    <w:rsid w:val="00313648"/>
    <w:rsid w:val="0031670F"/>
    <w:rsid w:val="00322A63"/>
    <w:rsid w:val="0032328F"/>
    <w:rsid w:val="00336396"/>
    <w:rsid w:val="00336528"/>
    <w:rsid w:val="00336611"/>
    <w:rsid w:val="00336D50"/>
    <w:rsid w:val="00344F3F"/>
    <w:rsid w:val="00345A98"/>
    <w:rsid w:val="00345F2E"/>
    <w:rsid w:val="00350C04"/>
    <w:rsid w:val="00350DCE"/>
    <w:rsid w:val="0035434E"/>
    <w:rsid w:val="00362AC9"/>
    <w:rsid w:val="0036544E"/>
    <w:rsid w:val="0036583E"/>
    <w:rsid w:val="003665AB"/>
    <w:rsid w:val="003701DF"/>
    <w:rsid w:val="00371619"/>
    <w:rsid w:val="0038688F"/>
    <w:rsid w:val="00387D8B"/>
    <w:rsid w:val="003A1684"/>
    <w:rsid w:val="003C55CC"/>
    <w:rsid w:val="003D121F"/>
    <w:rsid w:val="003D5C2E"/>
    <w:rsid w:val="003D6D74"/>
    <w:rsid w:val="003D79BD"/>
    <w:rsid w:val="003F67E2"/>
    <w:rsid w:val="004022AF"/>
    <w:rsid w:val="00402705"/>
    <w:rsid w:val="00402D6B"/>
    <w:rsid w:val="00403AA0"/>
    <w:rsid w:val="00405039"/>
    <w:rsid w:val="004121EB"/>
    <w:rsid w:val="00413C98"/>
    <w:rsid w:val="00415FDD"/>
    <w:rsid w:val="00427C84"/>
    <w:rsid w:val="00431F3F"/>
    <w:rsid w:val="00434A8B"/>
    <w:rsid w:val="00435946"/>
    <w:rsid w:val="00435D07"/>
    <w:rsid w:val="00441D8F"/>
    <w:rsid w:val="00450993"/>
    <w:rsid w:val="0045484C"/>
    <w:rsid w:val="00463616"/>
    <w:rsid w:val="00466D41"/>
    <w:rsid w:val="004707D6"/>
    <w:rsid w:val="004708C4"/>
    <w:rsid w:val="004716AA"/>
    <w:rsid w:val="00472758"/>
    <w:rsid w:val="00473A4D"/>
    <w:rsid w:val="00474D30"/>
    <w:rsid w:val="004760E6"/>
    <w:rsid w:val="0048116F"/>
    <w:rsid w:val="004868BE"/>
    <w:rsid w:val="0049251B"/>
    <w:rsid w:val="00493024"/>
    <w:rsid w:val="00494661"/>
    <w:rsid w:val="004A6B93"/>
    <w:rsid w:val="004B6F6D"/>
    <w:rsid w:val="004B746F"/>
    <w:rsid w:val="004C4396"/>
    <w:rsid w:val="004C5E11"/>
    <w:rsid w:val="004C62F2"/>
    <w:rsid w:val="004D1630"/>
    <w:rsid w:val="004D24AE"/>
    <w:rsid w:val="004D3997"/>
    <w:rsid w:val="004D4986"/>
    <w:rsid w:val="004D59AD"/>
    <w:rsid w:val="004D5A94"/>
    <w:rsid w:val="004D5AA2"/>
    <w:rsid w:val="004E2683"/>
    <w:rsid w:val="004E2BDB"/>
    <w:rsid w:val="004E70BD"/>
    <w:rsid w:val="004F0E56"/>
    <w:rsid w:val="004F5DF6"/>
    <w:rsid w:val="004F67BA"/>
    <w:rsid w:val="004F7C94"/>
    <w:rsid w:val="00501BAD"/>
    <w:rsid w:val="00503BB6"/>
    <w:rsid w:val="00506886"/>
    <w:rsid w:val="005070A4"/>
    <w:rsid w:val="005071B0"/>
    <w:rsid w:val="005217A1"/>
    <w:rsid w:val="00541A4F"/>
    <w:rsid w:val="00545081"/>
    <w:rsid w:val="00545292"/>
    <w:rsid w:val="00547299"/>
    <w:rsid w:val="00552A89"/>
    <w:rsid w:val="00557397"/>
    <w:rsid w:val="00566E21"/>
    <w:rsid w:val="0056735E"/>
    <w:rsid w:val="005750B5"/>
    <w:rsid w:val="0058008B"/>
    <w:rsid w:val="005800DC"/>
    <w:rsid w:val="00582293"/>
    <w:rsid w:val="005926F0"/>
    <w:rsid w:val="0059359B"/>
    <w:rsid w:val="00596527"/>
    <w:rsid w:val="0059725E"/>
    <w:rsid w:val="005A3157"/>
    <w:rsid w:val="005A3F7D"/>
    <w:rsid w:val="005A46CA"/>
    <w:rsid w:val="005A487A"/>
    <w:rsid w:val="005A519C"/>
    <w:rsid w:val="005A5E58"/>
    <w:rsid w:val="005A60B3"/>
    <w:rsid w:val="005A6FEC"/>
    <w:rsid w:val="005B4838"/>
    <w:rsid w:val="005B7EC2"/>
    <w:rsid w:val="005C16D8"/>
    <w:rsid w:val="005C2ED2"/>
    <w:rsid w:val="005C448D"/>
    <w:rsid w:val="005C51BE"/>
    <w:rsid w:val="005D1AF2"/>
    <w:rsid w:val="005D33CA"/>
    <w:rsid w:val="005D5A21"/>
    <w:rsid w:val="005D7A03"/>
    <w:rsid w:val="005E02DF"/>
    <w:rsid w:val="005E0B7B"/>
    <w:rsid w:val="005E2D2E"/>
    <w:rsid w:val="005E34DA"/>
    <w:rsid w:val="005E41B6"/>
    <w:rsid w:val="005E7D62"/>
    <w:rsid w:val="005F44BE"/>
    <w:rsid w:val="005F4A36"/>
    <w:rsid w:val="005F587A"/>
    <w:rsid w:val="00604941"/>
    <w:rsid w:val="006102A3"/>
    <w:rsid w:val="006141E2"/>
    <w:rsid w:val="006214AF"/>
    <w:rsid w:val="00623A0D"/>
    <w:rsid w:val="00627CBD"/>
    <w:rsid w:val="006318C7"/>
    <w:rsid w:val="00635BDB"/>
    <w:rsid w:val="006444F1"/>
    <w:rsid w:val="00653504"/>
    <w:rsid w:val="00662BC0"/>
    <w:rsid w:val="006650AB"/>
    <w:rsid w:val="00665B40"/>
    <w:rsid w:val="00673D47"/>
    <w:rsid w:val="006806D0"/>
    <w:rsid w:val="00687568"/>
    <w:rsid w:val="006876B0"/>
    <w:rsid w:val="006956A1"/>
    <w:rsid w:val="006A027F"/>
    <w:rsid w:val="006A11C6"/>
    <w:rsid w:val="006B0503"/>
    <w:rsid w:val="006B0853"/>
    <w:rsid w:val="006B4566"/>
    <w:rsid w:val="006B7EC6"/>
    <w:rsid w:val="006C2174"/>
    <w:rsid w:val="006D1509"/>
    <w:rsid w:val="006D4BCC"/>
    <w:rsid w:val="006E0C75"/>
    <w:rsid w:val="006F0C4D"/>
    <w:rsid w:val="006F1C13"/>
    <w:rsid w:val="006F4EC3"/>
    <w:rsid w:val="006F7453"/>
    <w:rsid w:val="007002D8"/>
    <w:rsid w:val="00702F2D"/>
    <w:rsid w:val="00710EA4"/>
    <w:rsid w:val="00724224"/>
    <w:rsid w:val="00725169"/>
    <w:rsid w:val="0073156A"/>
    <w:rsid w:val="00733D29"/>
    <w:rsid w:val="007350FD"/>
    <w:rsid w:val="00740FED"/>
    <w:rsid w:val="007414C9"/>
    <w:rsid w:val="00745207"/>
    <w:rsid w:val="00745B17"/>
    <w:rsid w:val="007478D8"/>
    <w:rsid w:val="00750C0B"/>
    <w:rsid w:val="007521F4"/>
    <w:rsid w:val="007542DD"/>
    <w:rsid w:val="00764CB9"/>
    <w:rsid w:val="007662AC"/>
    <w:rsid w:val="007718BA"/>
    <w:rsid w:val="00777828"/>
    <w:rsid w:val="0078161E"/>
    <w:rsid w:val="00781CD8"/>
    <w:rsid w:val="00783810"/>
    <w:rsid w:val="00783C09"/>
    <w:rsid w:val="007844E8"/>
    <w:rsid w:val="007A252D"/>
    <w:rsid w:val="007A432A"/>
    <w:rsid w:val="007A747D"/>
    <w:rsid w:val="007A7B55"/>
    <w:rsid w:val="007B68A9"/>
    <w:rsid w:val="007C04A1"/>
    <w:rsid w:val="007C2120"/>
    <w:rsid w:val="007C259C"/>
    <w:rsid w:val="007D02AB"/>
    <w:rsid w:val="007D244A"/>
    <w:rsid w:val="007D44DF"/>
    <w:rsid w:val="007E4792"/>
    <w:rsid w:val="007F1004"/>
    <w:rsid w:val="007F2B6C"/>
    <w:rsid w:val="007F4B5A"/>
    <w:rsid w:val="00800BEE"/>
    <w:rsid w:val="0080212A"/>
    <w:rsid w:val="008032B6"/>
    <w:rsid w:val="0080381C"/>
    <w:rsid w:val="00803CAC"/>
    <w:rsid w:val="00806CD8"/>
    <w:rsid w:val="00812432"/>
    <w:rsid w:val="00817861"/>
    <w:rsid w:val="00820292"/>
    <w:rsid w:val="008273F4"/>
    <w:rsid w:val="00840C48"/>
    <w:rsid w:val="00840E3F"/>
    <w:rsid w:val="00842D09"/>
    <w:rsid w:val="008444F2"/>
    <w:rsid w:val="00845B84"/>
    <w:rsid w:val="00850758"/>
    <w:rsid w:val="00857C13"/>
    <w:rsid w:val="00860758"/>
    <w:rsid w:val="008614DE"/>
    <w:rsid w:val="00864B31"/>
    <w:rsid w:val="0086723A"/>
    <w:rsid w:val="00867980"/>
    <w:rsid w:val="008734C8"/>
    <w:rsid w:val="00880E6C"/>
    <w:rsid w:val="0088190C"/>
    <w:rsid w:val="008822A5"/>
    <w:rsid w:val="008829B2"/>
    <w:rsid w:val="00886EC9"/>
    <w:rsid w:val="008870C1"/>
    <w:rsid w:val="00890131"/>
    <w:rsid w:val="008A30E6"/>
    <w:rsid w:val="008A32C8"/>
    <w:rsid w:val="008A3CC8"/>
    <w:rsid w:val="008A5349"/>
    <w:rsid w:val="008B0266"/>
    <w:rsid w:val="008B1B94"/>
    <w:rsid w:val="008B5493"/>
    <w:rsid w:val="008B66B3"/>
    <w:rsid w:val="008C5220"/>
    <w:rsid w:val="008E0E01"/>
    <w:rsid w:val="008E1130"/>
    <w:rsid w:val="008E3112"/>
    <w:rsid w:val="008E53B1"/>
    <w:rsid w:val="008F4050"/>
    <w:rsid w:val="008F7534"/>
    <w:rsid w:val="00900A00"/>
    <w:rsid w:val="00901338"/>
    <w:rsid w:val="00902145"/>
    <w:rsid w:val="009122F6"/>
    <w:rsid w:val="00921564"/>
    <w:rsid w:val="0092757E"/>
    <w:rsid w:val="0092799F"/>
    <w:rsid w:val="00927B27"/>
    <w:rsid w:val="00927DA1"/>
    <w:rsid w:val="00930FC6"/>
    <w:rsid w:val="00933EB8"/>
    <w:rsid w:val="00940DBE"/>
    <w:rsid w:val="00940E8B"/>
    <w:rsid w:val="0094354F"/>
    <w:rsid w:val="00943A22"/>
    <w:rsid w:val="00950871"/>
    <w:rsid w:val="00952C1B"/>
    <w:rsid w:val="009548FF"/>
    <w:rsid w:val="00956C02"/>
    <w:rsid w:val="00960F1F"/>
    <w:rsid w:val="00961203"/>
    <w:rsid w:val="00967268"/>
    <w:rsid w:val="009724E8"/>
    <w:rsid w:val="00976BC0"/>
    <w:rsid w:val="00980B6E"/>
    <w:rsid w:val="00986A1A"/>
    <w:rsid w:val="00990FFF"/>
    <w:rsid w:val="009A0DC7"/>
    <w:rsid w:val="009A411F"/>
    <w:rsid w:val="009A416A"/>
    <w:rsid w:val="009A5486"/>
    <w:rsid w:val="009A5FFB"/>
    <w:rsid w:val="009B447F"/>
    <w:rsid w:val="009B5D37"/>
    <w:rsid w:val="009C21C3"/>
    <w:rsid w:val="009C58B7"/>
    <w:rsid w:val="009C7099"/>
    <w:rsid w:val="009D0510"/>
    <w:rsid w:val="009D49A4"/>
    <w:rsid w:val="009D594B"/>
    <w:rsid w:val="009D7324"/>
    <w:rsid w:val="009F00D5"/>
    <w:rsid w:val="009F23AD"/>
    <w:rsid w:val="00A00733"/>
    <w:rsid w:val="00A020AF"/>
    <w:rsid w:val="00A02406"/>
    <w:rsid w:val="00A03734"/>
    <w:rsid w:val="00A15468"/>
    <w:rsid w:val="00A21579"/>
    <w:rsid w:val="00A2249B"/>
    <w:rsid w:val="00A2408F"/>
    <w:rsid w:val="00A275C5"/>
    <w:rsid w:val="00A304F4"/>
    <w:rsid w:val="00A340D0"/>
    <w:rsid w:val="00A5011B"/>
    <w:rsid w:val="00A507E8"/>
    <w:rsid w:val="00A5273C"/>
    <w:rsid w:val="00A53217"/>
    <w:rsid w:val="00A54881"/>
    <w:rsid w:val="00A562FF"/>
    <w:rsid w:val="00A60A3B"/>
    <w:rsid w:val="00A6133C"/>
    <w:rsid w:val="00A625EB"/>
    <w:rsid w:val="00A7289E"/>
    <w:rsid w:val="00A7425F"/>
    <w:rsid w:val="00A765F4"/>
    <w:rsid w:val="00A770FE"/>
    <w:rsid w:val="00A80620"/>
    <w:rsid w:val="00A821F0"/>
    <w:rsid w:val="00A938CC"/>
    <w:rsid w:val="00A9599B"/>
    <w:rsid w:val="00A96020"/>
    <w:rsid w:val="00AA228D"/>
    <w:rsid w:val="00AA2581"/>
    <w:rsid w:val="00AA2AB3"/>
    <w:rsid w:val="00AA32BE"/>
    <w:rsid w:val="00AA668B"/>
    <w:rsid w:val="00AA6AAD"/>
    <w:rsid w:val="00AA7A68"/>
    <w:rsid w:val="00AB0510"/>
    <w:rsid w:val="00AB05EF"/>
    <w:rsid w:val="00AB5162"/>
    <w:rsid w:val="00AB64C0"/>
    <w:rsid w:val="00AB6A7F"/>
    <w:rsid w:val="00AC0470"/>
    <w:rsid w:val="00AC08D1"/>
    <w:rsid w:val="00AC0E23"/>
    <w:rsid w:val="00AC2428"/>
    <w:rsid w:val="00AC4BF5"/>
    <w:rsid w:val="00AC6672"/>
    <w:rsid w:val="00AD065F"/>
    <w:rsid w:val="00AD0D8A"/>
    <w:rsid w:val="00AD1E35"/>
    <w:rsid w:val="00AD40D9"/>
    <w:rsid w:val="00AD57C2"/>
    <w:rsid w:val="00AD5B61"/>
    <w:rsid w:val="00AE1D1C"/>
    <w:rsid w:val="00AE1F3B"/>
    <w:rsid w:val="00AF4351"/>
    <w:rsid w:val="00AF534E"/>
    <w:rsid w:val="00B00566"/>
    <w:rsid w:val="00B05883"/>
    <w:rsid w:val="00B06D38"/>
    <w:rsid w:val="00B06D3A"/>
    <w:rsid w:val="00B12B6A"/>
    <w:rsid w:val="00B20308"/>
    <w:rsid w:val="00B21554"/>
    <w:rsid w:val="00B23B29"/>
    <w:rsid w:val="00B255FC"/>
    <w:rsid w:val="00B263A7"/>
    <w:rsid w:val="00B312C2"/>
    <w:rsid w:val="00B318CA"/>
    <w:rsid w:val="00B40D10"/>
    <w:rsid w:val="00B41788"/>
    <w:rsid w:val="00B43E1E"/>
    <w:rsid w:val="00B53E7F"/>
    <w:rsid w:val="00B540D5"/>
    <w:rsid w:val="00B55B29"/>
    <w:rsid w:val="00B6135C"/>
    <w:rsid w:val="00B67C1B"/>
    <w:rsid w:val="00B7193F"/>
    <w:rsid w:val="00B84E36"/>
    <w:rsid w:val="00B87FA1"/>
    <w:rsid w:val="00B92AD1"/>
    <w:rsid w:val="00BA0D8A"/>
    <w:rsid w:val="00BA1218"/>
    <w:rsid w:val="00BA3716"/>
    <w:rsid w:val="00BA40A2"/>
    <w:rsid w:val="00BB7F57"/>
    <w:rsid w:val="00BC09F7"/>
    <w:rsid w:val="00BC0EA9"/>
    <w:rsid w:val="00BC1768"/>
    <w:rsid w:val="00BC1E68"/>
    <w:rsid w:val="00BC2672"/>
    <w:rsid w:val="00BC31AF"/>
    <w:rsid w:val="00BD512E"/>
    <w:rsid w:val="00BE1634"/>
    <w:rsid w:val="00BE1974"/>
    <w:rsid w:val="00BF305E"/>
    <w:rsid w:val="00BF529B"/>
    <w:rsid w:val="00C00689"/>
    <w:rsid w:val="00C0366D"/>
    <w:rsid w:val="00C06D02"/>
    <w:rsid w:val="00C126BD"/>
    <w:rsid w:val="00C1410D"/>
    <w:rsid w:val="00C15F32"/>
    <w:rsid w:val="00C17426"/>
    <w:rsid w:val="00C22683"/>
    <w:rsid w:val="00C2603F"/>
    <w:rsid w:val="00C2629C"/>
    <w:rsid w:val="00C26A51"/>
    <w:rsid w:val="00C335F5"/>
    <w:rsid w:val="00C35C03"/>
    <w:rsid w:val="00C43E9F"/>
    <w:rsid w:val="00C45FB4"/>
    <w:rsid w:val="00C4795F"/>
    <w:rsid w:val="00C50F7A"/>
    <w:rsid w:val="00C532FC"/>
    <w:rsid w:val="00C54EB8"/>
    <w:rsid w:val="00C56240"/>
    <w:rsid w:val="00C72E9C"/>
    <w:rsid w:val="00C767B1"/>
    <w:rsid w:val="00C76CB2"/>
    <w:rsid w:val="00C90745"/>
    <w:rsid w:val="00C92620"/>
    <w:rsid w:val="00C96F3D"/>
    <w:rsid w:val="00CA2F23"/>
    <w:rsid w:val="00CA36A7"/>
    <w:rsid w:val="00CB0FAD"/>
    <w:rsid w:val="00CB37AD"/>
    <w:rsid w:val="00CB7506"/>
    <w:rsid w:val="00CC35C5"/>
    <w:rsid w:val="00CD6394"/>
    <w:rsid w:val="00CE0426"/>
    <w:rsid w:val="00CE35C4"/>
    <w:rsid w:val="00CE385F"/>
    <w:rsid w:val="00CF07E5"/>
    <w:rsid w:val="00CF2825"/>
    <w:rsid w:val="00D0155A"/>
    <w:rsid w:val="00D0164A"/>
    <w:rsid w:val="00D056D4"/>
    <w:rsid w:val="00D07E8D"/>
    <w:rsid w:val="00D11E26"/>
    <w:rsid w:val="00D16881"/>
    <w:rsid w:val="00D16978"/>
    <w:rsid w:val="00D17D70"/>
    <w:rsid w:val="00D27AB6"/>
    <w:rsid w:val="00D326A6"/>
    <w:rsid w:val="00D36704"/>
    <w:rsid w:val="00D41FB6"/>
    <w:rsid w:val="00D431F6"/>
    <w:rsid w:val="00D45A40"/>
    <w:rsid w:val="00D47340"/>
    <w:rsid w:val="00D53BBB"/>
    <w:rsid w:val="00D5439D"/>
    <w:rsid w:val="00D551FC"/>
    <w:rsid w:val="00D60D75"/>
    <w:rsid w:val="00D61385"/>
    <w:rsid w:val="00D62DAF"/>
    <w:rsid w:val="00D63145"/>
    <w:rsid w:val="00D64428"/>
    <w:rsid w:val="00D6641F"/>
    <w:rsid w:val="00D702CC"/>
    <w:rsid w:val="00D71585"/>
    <w:rsid w:val="00D7703C"/>
    <w:rsid w:val="00D77950"/>
    <w:rsid w:val="00D77E86"/>
    <w:rsid w:val="00D8419B"/>
    <w:rsid w:val="00D84493"/>
    <w:rsid w:val="00D86E71"/>
    <w:rsid w:val="00D870D4"/>
    <w:rsid w:val="00D87EB1"/>
    <w:rsid w:val="00D94299"/>
    <w:rsid w:val="00D9454D"/>
    <w:rsid w:val="00D95F57"/>
    <w:rsid w:val="00D966E7"/>
    <w:rsid w:val="00D9712C"/>
    <w:rsid w:val="00DA1EE3"/>
    <w:rsid w:val="00DB0B83"/>
    <w:rsid w:val="00DB3886"/>
    <w:rsid w:val="00DB7423"/>
    <w:rsid w:val="00DB7F12"/>
    <w:rsid w:val="00DC01D5"/>
    <w:rsid w:val="00DC10F9"/>
    <w:rsid w:val="00DD3721"/>
    <w:rsid w:val="00DE5DAB"/>
    <w:rsid w:val="00DF66C9"/>
    <w:rsid w:val="00DF6842"/>
    <w:rsid w:val="00DF6B60"/>
    <w:rsid w:val="00E061A3"/>
    <w:rsid w:val="00E1460D"/>
    <w:rsid w:val="00E15F80"/>
    <w:rsid w:val="00E16CE2"/>
    <w:rsid w:val="00E3092F"/>
    <w:rsid w:val="00E31CCA"/>
    <w:rsid w:val="00E3251A"/>
    <w:rsid w:val="00E3484F"/>
    <w:rsid w:val="00E37277"/>
    <w:rsid w:val="00E41E29"/>
    <w:rsid w:val="00E4360E"/>
    <w:rsid w:val="00E44E46"/>
    <w:rsid w:val="00E518C4"/>
    <w:rsid w:val="00E569E9"/>
    <w:rsid w:val="00E60862"/>
    <w:rsid w:val="00E63639"/>
    <w:rsid w:val="00E674DC"/>
    <w:rsid w:val="00E72B4A"/>
    <w:rsid w:val="00E76005"/>
    <w:rsid w:val="00E77A7A"/>
    <w:rsid w:val="00E77DB3"/>
    <w:rsid w:val="00E80FBD"/>
    <w:rsid w:val="00E8281B"/>
    <w:rsid w:val="00E8318B"/>
    <w:rsid w:val="00E859D3"/>
    <w:rsid w:val="00E92815"/>
    <w:rsid w:val="00E964BD"/>
    <w:rsid w:val="00E97B2F"/>
    <w:rsid w:val="00EA1EFD"/>
    <w:rsid w:val="00EA28AA"/>
    <w:rsid w:val="00EA30C9"/>
    <w:rsid w:val="00EA79B5"/>
    <w:rsid w:val="00EB342C"/>
    <w:rsid w:val="00EB45F8"/>
    <w:rsid w:val="00EB5135"/>
    <w:rsid w:val="00EB5AA0"/>
    <w:rsid w:val="00EC5479"/>
    <w:rsid w:val="00EE2173"/>
    <w:rsid w:val="00EE26E9"/>
    <w:rsid w:val="00EE6646"/>
    <w:rsid w:val="00EE6C04"/>
    <w:rsid w:val="00EF643E"/>
    <w:rsid w:val="00F04CD7"/>
    <w:rsid w:val="00F1023C"/>
    <w:rsid w:val="00F11996"/>
    <w:rsid w:val="00F12793"/>
    <w:rsid w:val="00F241A8"/>
    <w:rsid w:val="00F26DB9"/>
    <w:rsid w:val="00F32A91"/>
    <w:rsid w:val="00F350A4"/>
    <w:rsid w:val="00F60D7F"/>
    <w:rsid w:val="00F63188"/>
    <w:rsid w:val="00F65F9D"/>
    <w:rsid w:val="00F67309"/>
    <w:rsid w:val="00F7190A"/>
    <w:rsid w:val="00F74820"/>
    <w:rsid w:val="00F74CAC"/>
    <w:rsid w:val="00F762F1"/>
    <w:rsid w:val="00F80682"/>
    <w:rsid w:val="00F81D3D"/>
    <w:rsid w:val="00F85C2A"/>
    <w:rsid w:val="00F86BA0"/>
    <w:rsid w:val="00F9098B"/>
    <w:rsid w:val="00F94FA7"/>
    <w:rsid w:val="00FA1470"/>
    <w:rsid w:val="00FA2267"/>
    <w:rsid w:val="00FA2483"/>
    <w:rsid w:val="00FA433A"/>
    <w:rsid w:val="00FA7881"/>
    <w:rsid w:val="00FB1907"/>
    <w:rsid w:val="00FB411C"/>
    <w:rsid w:val="00FB46DB"/>
    <w:rsid w:val="00FB5326"/>
    <w:rsid w:val="00FB6C79"/>
    <w:rsid w:val="00FC01FE"/>
    <w:rsid w:val="00FC277F"/>
    <w:rsid w:val="00FC2E90"/>
    <w:rsid w:val="00FC3D07"/>
    <w:rsid w:val="00FC494C"/>
    <w:rsid w:val="00FC5824"/>
    <w:rsid w:val="00FC75D3"/>
    <w:rsid w:val="00FD2207"/>
    <w:rsid w:val="00FD24C9"/>
    <w:rsid w:val="00FD34D5"/>
    <w:rsid w:val="00FE2CDF"/>
    <w:rsid w:val="00FE7664"/>
    <w:rsid w:val="00FF6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F86C"/>
  <w15:chartTrackingRefBased/>
  <w15:docId w15:val="{1D4148B3-D6E8-4078-9755-1ECD34D4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autoRedefine/>
    <w:uiPriority w:val="9"/>
    <w:unhideWhenUsed/>
    <w:qFormat/>
    <w:rsid w:val="004716AA"/>
    <w:pPr>
      <w:spacing w:after="200" w:line="360" w:lineRule="auto"/>
      <w:jc w:val="both"/>
      <w:outlineLvl w:val="1"/>
    </w:pPr>
    <w:rPr>
      <w:rFonts w:ascii="Arial" w:eastAsia="Calibri" w:hAnsi="Arial" w:cs="Arial"/>
      <w:b/>
      <w:sz w:val="24"/>
      <w:szCs w:val="24"/>
      <w:lang w:eastAsia="en-US"/>
    </w:rPr>
  </w:style>
  <w:style w:type="paragraph" w:styleId="Ttulo3">
    <w:name w:val="heading 3"/>
    <w:basedOn w:val="Normal"/>
    <w:next w:val="Normal"/>
    <w:link w:val="Ttulo3Car"/>
    <w:uiPriority w:val="9"/>
    <w:semiHidden/>
    <w:unhideWhenUsed/>
    <w:qFormat/>
    <w:rsid w:val="007E47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716AA"/>
    <w:rPr>
      <w:rFonts w:ascii="Arial" w:eastAsia="Calibri" w:hAnsi="Arial" w:cs="Arial"/>
      <w:b/>
      <w:sz w:val="24"/>
      <w:szCs w:val="24"/>
      <w:lang w:eastAsia="en-US"/>
    </w:rPr>
  </w:style>
  <w:style w:type="paragraph" w:styleId="Prrafodelista">
    <w:name w:val="List Paragraph"/>
    <w:basedOn w:val="Normal"/>
    <w:uiPriority w:val="34"/>
    <w:qFormat/>
    <w:rsid w:val="00FE2CDF"/>
    <w:pPr>
      <w:ind w:left="720"/>
      <w:contextualSpacing/>
    </w:pPr>
    <w:rPr>
      <w:rFonts w:ascii="Calibri" w:eastAsia="Calibri" w:hAnsi="Calibri" w:cs="Times New Roman"/>
      <w:lang w:eastAsia="en-US"/>
    </w:rPr>
  </w:style>
  <w:style w:type="character" w:styleId="Refdenotaalpie">
    <w:name w:val="footnote reference"/>
    <w:uiPriority w:val="99"/>
    <w:rsid w:val="00D16881"/>
    <w:rPr>
      <w:vertAlign w:val="superscript"/>
    </w:rPr>
  </w:style>
  <w:style w:type="paragraph" w:styleId="Textonotapie">
    <w:name w:val="footnote text"/>
    <w:basedOn w:val="Normal"/>
    <w:link w:val="TextonotapieCar"/>
    <w:uiPriority w:val="99"/>
    <w:unhideWhenUsed/>
    <w:rsid w:val="00D16881"/>
    <w:pPr>
      <w:spacing w:after="200" w:line="276" w:lineRule="auto"/>
    </w:pPr>
    <w:rPr>
      <w:rFonts w:ascii="Calibri" w:eastAsia="Calibri" w:hAnsi="Calibri" w:cs="Times New Roman"/>
      <w:sz w:val="20"/>
      <w:szCs w:val="20"/>
      <w:lang w:val="es-ES" w:eastAsia="en-US"/>
    </w:rPr>
  </w:style>
  <w:style w:type="character" w:customStyle="1" w:styleId="TextonotapieCar">
    <w:name w:val="Texto nota pie Car"/>
    <w:basedOn w:val="Fuentedeprrafopredeter"/>
    <w:link w:val="Textonotapie"/>
    <w:uiPriority w:val="99"/>
    <w:rsid w:val="00D16881"/>
    <w:rPr>
      <w:rFonts w:ascii="Calibri" w:eastAsia="Calibri" w:hAnsi="Calibri" w:cs="Times New Roman"/>
      <w:sz w:val="20"/>
      <w:szCs w:val="20"/>
      <w:lang w:val="es-ES" w:eastAsia="en-US"/>
    </w:rPr>
  </w:style>
  <w:style w:type="character" w:customStyle="1" w:styleId="apple-converted-space">
    <w:name w:val="apple-converted-space"/>
    <w:rsid w:val="00867980"/>
  </w:style>
  <w:style w:type="paragraph" w:customStyle="1" w:styleId="Default">
    <w:name w:val="Default"/>
    <w:rsid w:val="004716AA"/>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47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4716AA"/>
    <w:rPr>
      <w:sz w:val="20"/>
      <w:szCs w:val="20"/>
      <w:lang w:eastAsia="en-US"/>
    </w:rPr>
  </w:style>
  <w:style w:type="paragraph" w:styleId="Textocomentario">
    <w:name w:val="annotation text"/>
    <w:basedOn w:val="Normal"/>
    <w:link w:val="TextocomentarioCar"/>
    <w:uiPriority w:val="99"/>
    <w:unhideWhenUsed/>
    <w:rsid w:val="004716AA"/>
    <w:pPr>
      <w:spacing w:line="240" w:lineRule="auto"/>
    </w:pPr>
    <w:rPr>
      <w:sz w:val="20"/>
      <w:szCs w:val="20"/>
      <w:lang w:eastAsia="en-US"/>
    </w:rPr>
  </w:style>
  <w:style w:type="character" w:customStyle="1" w:styleId="AsuntodelcomentarioCar">
    <w:name w:val="Asunto del comentario Car"/>
    <w:basedOn w:val="TextocomentarioCar"/>
    <w:link w:val="Asuntodelcomentario"/>
    <w:uiPriority w:val="99"/>
    <w:semiHidden/>
    <w:rsid w:val="004716AA"/>
    <w:rPr>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716AA"/>
    <w:rPr>
      <w:b/>
      <w:bCs/>
    </w:rPr>
  </w:style>
  <w:style w:type="character" w:customStyle="1" w:styleId="TextodegloboCar">
    <w:name w:val="Texto de globo Car"/>
    <w:basedOn w:val="Fuentedeprrafopredeter"/>
    <w:link w:val="Textodeglobo"/>
    <w:uiPriority w:val="99"/>
    <w:semiHidden/>
    <w:rsid w:val="004716AA"/>
    <w:rPr>
      <w:rFonts w:ascii="Segoe UI" w:hAnsi="Segoe UI" w:cs="Segoe UI"/>
      <w:sz w:val="18"/>
      <w:szCs w:val="18"/>
      <w:lang w:eastAsia="en-US"/>
    </w:rPr>
  </w:style>
  <w:style w:type="paragraph" w:styleId="Textodeglobo">
    <w:name w:val="Balloon Text"/>
    <w:basedOn w:val="Normal"/>
    <w:link w:val="TextodegloboCar"/>
    <w:uiPriority w:val="99"/>
    <w:semiHidden/>
    <w:unhideWhenUsed/>
    <w:rsid w:val="004716AA"/>
    <w:pPr>
      <w:spacing w:after="0" w:line="240" w:lineRule="auto"/>
    </w:pPr>
    <w:rPr>
      <w:rFonts w:ascii="Segoe UI" w:hAnsi="Segoe UI" w:cs="Segoe UI"/>
      <w:sz w:val="18"/>
      <w:szCs w:val="18"/>
      <w:lang w:eastAsia="en-US"/>
    </w:rPr>
  </w:style>
  <w:style w:type="paragraph" w:styleId="Encabezado">
    <w:name w:val="header"/>
    <w:basedOn w:val="Normal"/>
    <w:link w:val="EncabezadoCar"/>
    <w:uiPriority w:val="99"/>
    <w:unhideWhenUsed/>
    <w:rsid w:val="004716AA"/>
    <w:pPr>
      <w:tabs>
        <w:tab w:val="center" w:pos="4419"/>
        <w:tab w:val="right" w:pos="8838"/>
      </w:tabs>
      <w:spacing w:after="0" w:line="240" w:lineRule="auto"/>
    </w:pPr>
    <w:rPr>
      <w:lang w:eastAsia="en-US"/>
    </w:rPr>
  </w:style>
  <w:style w:type="character" w:customStyle="1" w:styleId="EncabezadoCar">
    <w:name w:val="Encabezado Car"/>
    <w:basedOn w:val="Fuentedeprrafopredeter"/>
    <w:link w:val="Encabezado"/>
    <w:uiPriority w:val="99"/>
    <w:rsid w:val="004716AA"/>
    <w:rPr>
      <w:lang w:eastAsia="en-US"/>
    </w:rPr>
  </w:style>
  <w:style w:type="paragraph" w:styleId="Piedepgina">
    <w:name w:val="footer"/>
    <w:basedOn w:val="Normal"/>
    <w:link w:val="PiedepginaCar"/>
    <w:uiPriority w:val="99"/>
    <w:unhideWhenUsed/>
    <w:rsid w:val="004716AA"/>
    <w:pPr>
      <w:tabs>
        <w:tab w:val="center" w:pos="4419"/>
        <w:tab w:val="right" w:pos="8838"/>
      </w:tabs>
      <w:spacing w:after="0" w:line="240" w:lineRule="auto"/>
    </w:pPr>
    <w:rPr>
      <w:lang w:eastAsia="en-US"/>
    </w:rPr>
  </w:style>
  <w:style w:type="character" w:customStyle="1" w:styleId="PiedepginaCar">
    <w:name w:val="Pie de página Car"/>
    <w:basedOn w:val="Fuentedeprrafopredeter"/>
    <w:link w:val="Piedepgina"/>
    <w:uiPriority w:val="99"/>
    <w:rsid w:val="004716AA"/>
    <w:rPr>
      <w:lang w:eastAsia="en-US"/>
    </w:rPr>
  </w:style>
  <w:style w:type="paragraph" w:styleId="Textonotaalfinal">
    <w:name w:val="endnote text"/>
    <w:basedOn w:val="Normal"/>
    <w:link w:val="TextonotaalfinalCar"/>
    <w:unhideWhenUsed/>
    <w:rsid w:val="004716AA"/>
    <w:pPr>
      <w:spacing w:after="0" w:line="240" w:lineRule="auto"/>
    </w:pPr>
    <w:rPr>
      <w:sz w:val="20"/>
      <w:szCs w:val="20"/>
      <w:lang w:eastAsia="en-US"/>
    </w:rPr>
  </w:style>
  <w:style w:type="character" w:customStyle="1" w:styleId="TextonotaalfinalCar">
    <w:name w:val="Texto nota al final Car"/>
    <w:basedOn w:val="Fuentedeprrafopredeter"/>
    <w:link w:val="Textonotaalfinal"/>
    <w:rsid w:val="004716AA"/>
    <w:rPr>
      <w:sz w:val="20"/>
      <w:szCs w:val="20"/>
      <w:lang w:eastAsia="en-US"/>
    </w:rPr>
  </w:style>
  <w:style w:type="character" w:styleId="Hipervnculo">
    <w:name w:val="Hyperlink"/>
    <w:basedOn w:val="Fuentedeprrafopredeter"/>
    <w:uiPriority w:val="99"/>
    <w:unhideWhenUsed/>
    <w:rsid w:val="004716AA"/>
    <w:rPr>
      <w:color w:val="0563C1" w:themeColor="hyperlink"/>
      <w:u w:val="single"/>
    </w:rPr>
  </w:style>
  <w:style w:type="paragraph" w:customStyle="1" w:styleId="Bibliografa1">
    <w:name w:val="Bibliografía1"/>
    <w:basedOn w:val="Normal"/>
    <w:next w:val="Normal"/>
    <w:uiPriority w:val="37"/>
    <w:unhideWhenUsed/>
    <w:rsid w:val="004716AA"/>
    <w:pPr>
      <w:spacing w:after="200" w:line="240" w:lineRule="auto"/>
    </w:pPr>
    <w:rPr>
      <w:rFonts w:ascii="Cambria" w:eastAsia="Cambria" w:hAnsi="Cambria" w:cs="Times New Roman"/>
      <w:sz w:val="24"/>
      <w:szCs w:val="24"/>
      <w:lang w:val="es-ES_tradnl" w:eastAsia="en-US"/>
    </w:rPr>
  </w:style>
  <w:style w:type="paragraph" w:styleId="Textoindependiente">
    <w:name w:val="Body Text"/>
    <w:basedOn w:val="Normal"/>
    <w:link w:val="TextoindependienteCar"/>
    <w:uiPriority w:val="99"/>
    <w:unhideWhenUsed/>
    <w:rsid w:val="004716AA"/>
    <w:pPr>
      <w:spacing w:after="120" w:line="240" w:lineRule="auto"/>
    </w:pPr>
    <w:rPr>
      <w:rFonts w:ascii="Cambria" w:eastAsia="Cambria" w:hAnsi="Cambria" w:cs="Times New Roman"/>
      <w:sz w:val="24"/>
      <w:szCs w:val="24"/>
      <w:lang w:val="es-ES_tradnl" w:eastAsia="x-none"/>
    </w:rPr>
  </w:style>
  <w:style w:type="character" w:customStyle="1" w:styleId="TextoindependienteCar">
    <w:name w:val="Texto independiente Car"/>
    <w:basedOn w:val="Fuentedeprrafopredeter"/>
    <w:link w:val="Textoindependiente"/>
    <w:uiPriority w:val="99"/>
    <w:rsid w:val="004716AA"/>
    <w:rPr>
      <w:rFonts w:ascii="Cambria" w:eastAsia="Cambria" w:hAnsi="Cambria" w:cs="Times New Roman"/>
      <w:sz w:val="24"/>
      <w:szCs w:val="24"/>
      <w:lang w:val="es-ES_tradnl" w:eastAsia="x-none"/>
    </w:rPr>
  </w:style>
  <w:style w:type="paragraph" w:customStyle="1" w:styleId="groupingentityh3">
    <w:name w:val="grouping_entity_h3"/>
    <w:basedOn w:val="Normal"/>
    <w:rsid w:val="004716AA"/>
    <w:pPr>
      <w:spacing w:after="0" w:line="240" w:lineRule="auto"/>
    </w:pPr>
    <w:rPr>
      <w:rFonts w:ascii="Arial" w:eastAsia="Arial" w:hAnsi="Arial" w:cs="Arial"/>
      <w:sz w:val="24"/>
      <w:szCs w:val="24"/>
    </w:rPr>
  </w:style>
  <w:style w:type="paragraph" w:customStyle="1" w:styleId="divreferencedContentp">
    <w:name w:val="div_referencedContent_p"/>
    <w:basedOn w:val="Normal"/>
    <w:rsid w:val="004716AA"/>
    <w:pPr>
      <w:pBdr>
        <w:left w:val="none" w:sz="0" w:space="10" w:color="auto"/>
      </w:pBdr>
      <w:spacing w:after="0" w:line="240" w:lineRule="auto"/>
    </w:pPr>
    <w:rPr>
      <w:rFonts w:ascii="Times New Roman" w:eastAsia="Times New Roman" w:hAnsi="Times New Roman" w:cs="Times New Roman"/>
      <w:sz w:val="24"/>
      <w:szCs w:val="24"/>
    </w:rPr>
  </w:style>
  <w:style w:type="paragraph" w:customStyle="1" w:styleId="attribute">
    <w:name w:val="attribute"/>
    <w:basedOn w:val="Normal"/>
    <w:rsid w:val="004716AA"/>
    <w:pPr>
      <w:spacing w:after="0" w:line="240" w:lineRule="auto"/>
    </w:pPr>
    <w:rPr>
      <w:rFonts w:ascii="Arial" w:eastAsia="Arial" w:hAnsi="Arial" w:cs="Arial"/>
      <w:sz w:val="24"/>
      <w:szCs w:val="24"/>
    </w:rPr>
  </w:style>
  <w:style w:type="character" w:customStyle="1" w:styleId="label">
    <w:name w:val="label"/>
    <w:basedOn w:val="Fuentedeprrafopredeter"/>
    <w:rsid w:val="004716AA"/>
    <w:rPr>
      <w:b/>
      <w:bCs/>
    </w:rPr>
  </w:style>
  <w:style w:type="character" w:customStyle="1" w:styleId="MapadeldocumentoCar">
    <w:name w:val="Mapa del documento Car"/>
    <w:basedOn w:val="Fuentedeprrafopredeter"/>
    <w:link w:val="Mapadeldocumento"/>
    <w:uiPriority w:val="99"/>
    <w:semiHidden/>
    <w:rsid w:val="004716AA"/>
    <w:rPr>
      <w:rFonts w:ascii="Tahoma" w:eastAsia="Calibri" w:hAnsi="Tahoma" w:cs="Times New Roman"/>
      <w:sz w:val="16"/>
      <w:szCs w:val="16"/>
      <w:lang w:val="x-none"/>
    </w:rPr>
  </w:style>
  <w:style w:type="paragraph" w:styleId="Mapadeldocumento">
    <w:name w:val="Document Map"/>
    <w:basedOn w:val="Normal"/>
    <w:link w:val="MapadeldocumentoCar"/>
    <w:uiPriority w:val="99"/>
    <w:semiHidden/>
    <w:unhideWhenUsed/>
    <w:rsid w:val="004716AA"/>
    <w:pPr>
      <w:spacing w:after="200" w:line="276" w:lineRule="auto"/>
    </w:pPr>
    <w:rPr>
      <w:rFonts w:ascii="Tahoma" w:eastAsia="Calibri" w:hAnsi="Tahoma" w:cs="Times New Roman"/>
      <w:sz w:val="16"/>
      <w:szCs w:val="16"/>
      <w:lang w:val="x-none"/>
    </w:rPr>
  </w:style>
  <w:style w:type="character" w:customStyle="1" w:styleId="MapadeldocumentoCar1">
    <w:name w:val="Mapa del documento Car1"/>
    <w:basedOn w:val="Fuentedeprrafopredeter"/>
    <w:uiPriority w:val="99"/>
    <w:semiHidden/>
    <w:rsid w:val="004716AA"/>
    <w:rPr>
      <w:rFonts w:ascii="Segoe UI" w:hAnsi="Segoe UI" w:cs="Segoe UI"/>
      <w:sz w:val="16"/>
      <w:szCs w:val="16"/>
    </w:rPr>
  </w:style>
  <w:style w:type="paragraph" w:customStyle="1" w:styleId="rtejustify">
    <w:name w:val="rtejustify"/>
    <w:basedOn w:val="Normal"/>
    <w:rsid w:val="004716A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716AA"/>
    <w:rPr>
      <w:b/>
      <w:bCs/>
    </w:rPr>
  </w:style>
  <w:style w:type="character" w:customStyle="1" w:styleId="tituloarticulo">
    <w:name w:val="titulo_articulo"/>
    <w:basedOn w:val="Fuentedeprrafopredeter"/>
    <w:rsid w:val="002465D8"/>
  </w:style>
  <w:style w:type="character" w:customStyle="1" w:styleId="A7">
    <w:name w:val="A7"/>
    <w:uiPriority w:val="99"/>
    <w:rsid w:val="00EE2173"/>
    <w:rPr>
      <w:rFonts w:cs="Soberana Sans Light"/>
      <w:b/>
      <w:bCs/>
      <w:color w:val="000000"/>
      <w:sz w:val="16"/>
      <w:szCs w:val="16"/>
    </w:rPr>
  </w:style>
  <w:style w:type="paragraph" w:styleId="HTMLconformatoprevio">
    <w:name w:val="HTML Preformatted"/>
    <w:basedOn w:val="Normal"/>
    <w:link w:val="HTMLconformatoprevioCar"/>
    <w:uiPriority w:val="99"/>
    <w:unhideWhenUsed/>
    <w:rsid w:val="008F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F7534"/>
    <w:rPr>
      <w:rFonts w:ascii="Courier New" w:eastAsia="Times New Roman" w:hAnsi="Courier New" w:cs="Courier New"/>
      <w:sz w:val="20"/>
      <w:szCs w:val="20"/>
    </w:rPr>
  </w:style>
  <w:style w:type="character" w:customStyle="1" w:styleId="y2iqfc">
    <w:name w:val="y2iqfc"/>
    <w:basedOn w:val="Fuentedeprrafopredeter"/>
    <w:rsid w:val="008F7534"/>
  </w:style>
  <w:style w:type="paragraph" w:customStyle="1" w:styleId="Autor1">
    <w:name w:val="Autor 1"/>
    <w:basedOn w:val="Normal"/>
    <w:rsid w:val="008F7534"/>
    <w:pPr>
      <w:spacing w:after="0" w:line="288" w:lineRule="auto"/>
      <w:jc w:val="both"/>
    </w:pPr>
    <w:rPr>
      <w:rFonts w:ascii="Times New Roman" w:eastAsia="Times New Roman" w:hAnsi="Times New Roman" w:cs="Times New Roman"/>
      <w:b/>
      <w:sz w:val="20"/>
      <w:szCs w:val="20"/>
      <w:lang w:val="en-US" w:eastAsia="es-ES"/>
    </w:rPr>
  </w:style>
  <w:style w:type="character" w:customStyle="1" w:styleId="Autor2">
    <w:name w:val="Autor 2"/>
    <w:rsid w:val="008F7534"/>
    <w:rPr>
      <w:sz w:val="18"/>
      <w:szCs w:val="18"/>
      <w:lang w:val="es-ES"/>
    </w:rPr>
  </w:style>
  <w:style w:type="character" w:styleId="Refdecomentario">
    <w:name w:val="annotation reference"/>
    <w:basedOn w:val="Fuentedeprrafopredeter"/>
    <w:uiPriority w:val="99"/>
    <w:semiHidden/>
    <w:unhideWhenUsed/>
    <w:rsid w:val="00E77A7A"/>
    <w:rPr>
      <w:sz w:val="16"/>
      <w:szCs w:val="16"/>
    </w:rPr>
  </w:style>
  <w:style w:type="paragraph" w:styleId="Revisin">
    <w:name w:val="Revision"/>
    <w:hidden/>
    <w:uiPriority w:val="99"/>
    <w:semiHidden/>
    <w:rsid w:val="004022AF"/>
    <w:pPr>
      <w:spacing w:after="0" w:line="240" w:lineRule="auto"/>
    </w:pPr>
  </w:style>
  <w:style w:type="character" w:customStyle="1" w:styleId="Mencinsinresolver1">
    <w:name w:val="Mención sin resolver1"/>
    <w:basedOn w:val="Fuentedeprrafopredeter"/>
    <w:uiPriority w:val="99"/>
    <w:semiHidden/>
    <w:unhideWhenUsed/>
    <w:rsid w:val="00FB6C79"/>
    <w:rPr>
      <w:color w:val="605E5C"/>
      <w:shd w:val="clear" w:color="auto" w:fill="E1DFDD"/>
    </w:rPr>
  </w:style>
  <w:style w:type="character" w:styleId="Mencinsinresolver">
    <w:name w:val="Unresolved Mention"/>
    <w:basedOn w:val="Fuentedeprrafopredeter"/>
    <w:uiPriority w:val="99"/>
    <w:semiHidden/>
    <w:unhideWhenUsed/>
    <w:rsid w:val="007542DD"/>
    <w:rPr>
      <w:color w:val="605E5C"/>
      <w:shd w:val="clear" w:color="auto" w:fill="E1DFDD"/>
    </w:rPr>
  </w:style>
  <w:style w:type="character" w:customStyle="1" w:styleId="Ttulo3Car">
    <w:name w:val="Título 3 Car"/>
    <w:basedOn w:val="Fuentedeprrafopredeter"/>
    <w:link w:val="Ttulo3"/>
    <w:uiPriority w:val="9"/>
    <w:semiHidden/>
    <w:rsid w:val="007E47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4077">
      <w:bodyDiv w:val="1"/>
      <w:marLeft w:val="0"/>
      <w:marRight w:val="0"/>
      <w:marTop w:val="0"/>
      <w:marBottom w:val="0"/>
      <w:divBdr>
        <w:top w:val="none" w:sz="0" w:space="0" w:color="auto"/>
        <w:left w:val="none" w:sz="0" w:space="0" w:color="auto"/>
        <w:bottom w:val="none" w:sz="0" w:space="0" w:color="auto"/>
        <w:right w:val="none" w:sz="0" w:space="0" w:color="auto"/>
      </w:divBdr>
    </w:div>
    <w:div w:id="518550202">
      <w:bodyDiv w:val="1"/>
      <w:marLeft w:val="0"/>
      <w:marRight w:val="0"/>
      <w:marTop w:val="0"/>
      <w:marBottom w:val="0"/>
      <w:divBdr>
        <w:top w:val="none" w:sz="0" w:space="0" w:color="auto"/>
        <w:left w:val="none" w:sz="0" w:space="0" w:color="auto"/>
        <w:bottom w:val="none" w:sz="0" w:space="0" w:color="auto"/>
        <w:right w:val="none" w:sz="0" w:space="0" w:color="auto"/>
      </w:divBdr>
    </w:div>
    <w:div w:id="674311300">
      <w:bodyDiv w:val="1"/>
      <w:marLeft w:val="0"/>
      <w:marRight w:val="0"/>
      <w:marTop w:val="0"/>
      <w:marBottom w:val="0"/>
      <w:divBdr>
        <w:top w:val="none" w:sz="0" w:space="0" w:color="auto"/>
        <w:left w:val="none" w:sz="0" w:space="0" w:color="auto"/>
        <w:bottom w:val="none" w:sz="0" w:space="0" w:color="auto"/>
        <w:right w:val="none" w:sz="0" w:space="0" w:color="auto"/>
      </w:divBdr>
    </w:div>
    <w:div w:id="754130583">
      <w:bodyDiv w:val="1"/>
      <w:marLeft w:val="0"/>
      <w:marRight w:val="0"/>
      <w:marTop w:val="0"/>
      <w:marBottom w:val="0"/>
      <w:divBdr>
        <w:top w:val="none" w:sz="0" w:space="0" w:color="auto"/>
        <w:left w:val="none" w:sz="0" w:space="0" w:color="auto"/>
        <w:bottom w:val="none" w:sz="0" w:space="0" w:color="auto"/>
        <w:right w:val="none" w:sz="0" w:space="0" w:color="auto"/>
      </w:divBdr>
    </w:div>
    <w:div w:id="902256516">
      <w:bodyDiv w:val="1"/>
      <w:marLeft w:val="0"/>
      <w:marRight w:val="0"/>
      <w:marTop w:val="0"/>
      <w:marBottom w:val="0"/>
      <w:divBdr>
        <w:top w:val="none" w:sz="0" w:space="0" w:color="auto"/>
        <w:left w:val="none" w:sz="0" w:space="0" w:color="auto"/>
        <w:bottom w:val="none" w:sz="0" w:space="0" w:color="auto"/>
        <w:right w:val="none" w:sz="0" w:space="0" w:color="auto"/>
      </w:divBdr>
    </w:div>
    <w:div w:id="1045064476">
      <w:bodyDiv w:val="1"/>
      <w:marLeft w:val="0"/>
      <w:marRight w:val="0"/>
      <w:marTop w:val="0"/>
      <w:marBottom w:val="0"/>
      <w:divBdr>
        <w:top w:val="none" w:sz="0" w:space="0" w:color="auto"/>
        <w:left w:val="none" w:sz="0" w:space="0" w:color="auto"/>
        <w:bottom w:val="none" w:sz="0" w:space="0" w:color="auto"/>
        <w:right w:val="none" w:sz="0" w:space="0" w:color="auto"/>
      </w:divBdr>
    </w:div>
    <w:div w:id="1304383961">
      <w:bodyDiv w:val="1"/>
      <w:marLeft w:val="0"/>
      <w:marRight w:val="0"/>
      <w:marTop w:val="0"/>
      <w:marBottom w:val="0"/>
      <w:divBdr>
        <w:top w:val="none" w:sz="0" w:space="0" w:color="auto"/>
        <w:left w:val="none" w:sz="0" w:space="0" w:color="auto"/>
        <w:bottom w:val="none" w:sz="0" w:space="0" w:color="auto"/>
        <w:right w:val="none" w:sz="0" w:space="0" w:color="auto"/>
      </w:divBdr>
    </w:div>
    <w:div w:id="15886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p.mx/de-seguro-popular-a-insabi-mayor-poblacion-con-menor-aten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ED9A-97EA-4F49-B4F0-EC51218D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7431</Words>
  <Characters>40872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CHAVEZ HERRERA</dc:creator>
  <cp:keywords/>
  <dc:description/>
  <cp:lastModifiedBy>Gustavo Toledo</cp:lastModifiedBy>
  <cp:revision>14</cp:revision>
  <cp:lastPrinted>2023-04-26T20:16:00Z</cp:lastPrinted>
  <dcterms:created xsi:type="dcterms:W3CDTF">2024-05-04T03:11:00Z</dcterms:created>
  <dcterms:modified xsi:type="dcterms:W3CDTF">2024-07-17T22:18:00Z</dcterms:modified>
</cp:coreProperties>
</file>