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51CC2" w14:textId="6B8B4DA9" w:rsidR="0093154D" w:rsidRPr="0053344F" w:rsidRDefault="0053344F" w:rsidP="0093154D">
      <w:pPr>
        <w:spacing w:before="240" w:line="360" w:lineRule="auto"/>
        <w:jc w:val="right"/>
        <w:rPr>
          <w:rFonts w:ascii="Times New Roman" w:eastAsia="Times New Roman" w:hAnsi="Times New Roman" w:cs="Times New Roman"/>
          <w:b/>
          <w:bCs/>
          <w:i/>
          <w:iCs/>
          <w:sz w:val="24"/>
          <w:szCs w:val="24"/>
        </w:rPr>
      </w:pPr>
      <w:r>
        <w:rPr>
          <w:rStyle w:val="label"/>
          <w:rFonts w:ascii="Montserrat" w:hAnsi="Montserrat"/>
          <w:b/>
          <w:bCs/>
          <w:sz w:val="20"/>
          <w:szCs w:val="20"/>
          <w:bdr w:val="none" w:sz="0" w:space="0" w:color="auto" w:frame="1"/>
          <w:shd w:val="clear" w:color="auto" w:fill="FFFFFF"/>
        </w:rPr>
        <w:t> </w:t>
      </w:r>
      <w:r w:rsidRPr="0053344F">
        <w:rPr>
          <w:rStyle w:val="value"/>
          <w:rFonts w:ascii="Times New Roman" w:hAnsi="Times New Roman" w:cs="Times New Roman"/>
          <w:b/>
          <w:bCs/>
          <w:i/>
          <w:iCs/>
          <w:sz w:val="24"/>
          <w:szCs w:val="24"/>
        </w:rPr>
        <w:t>https://doi.org/10.23913/ride.v14i28.1976</w:t>
      </w:r>
    </w:p>
    <w:p w14:paraId="7A749655" w14:textId="60997AA3" w:rsidR="0093154D" w:rsidRDefault="0093154D" w:rsidP="0093154D">
      <w:pPr>
        <w:spacing w:before="240" w:line="360" w:lineRule="auto"/>
        <w:jc w:val="right"/>
        <w:rPr>
          <w:rFonts w:ascii="Times New Roman" w:eastAsia="Times New Roman" w:hAnsi="Times New Roman" w:cs="Times New Roman"/>
          <w:b/>
          <w:sz w:val="32"/>
          <w:szCs w:val="32"/>
        </w:rPr>
      </w:pPr>
      <w:r w:rsidRPr="0004454B">
        <w:rPr>
          <w:rFonts w:ascii="Times New Roman" w:hAnsi="Times New Roman" w:cs="Times New Roman"/>
          <w:b/>
          <w:bCs/>
          <w:i/>
          <w:iCs/>
          <w:color w:val="000000" w:themeColor="text1"/>
          <w:sz w:val="24"/>
          <w:szCs w:val="24"/>
        </w:rPr>
        <w:t>Artículos científicos</w:t>
      </w:r>
    </w:p>
    <w:p w14:paraId="327108FC" w14:textId="39728C40" w:rsidR="008B0B1C" w:rsidRPr="0093154D" w:rsidRDefault="006A685B" w:rsidP="00456444">
      <w:pPr>
        <w:spacing w:after="0" w:line="276" w:lineRule="auto"/>
        <w:jc w:val="right"/>
        <w:rPr>
          <w:rFonts w:eastAsia="Times New Roman"/>
          <w:b/>
          <w:color w:val="000000"/>
          <w:sz w:val="32"/>
          <w:szCs w:val="32"/>
        </w:rPr>
      </w:pPr>
      <w:r w:rsidRPr="0093154D">
        <w:rPr>
          <w:rFonts w:eastAsia="Times New Roman"/>
          <w:b/>
          <w:color w:val="000000"/>
          <w:sz w:val="32"/>
          <w:szCs w:val="32"/>
        </w:rPr>
        <w:t>F</w:t>
      </w:r>
      <w:r w:rsidR="008B0B1C" w:rsidRPr="0093154D">
        <w:rPr>
          <w:rFonts w:eastAsia="Times New Roman"/>
          <w:b/>
          <w:color w:val="000000"/>
          <w:sz w:val="32"/>
          <w:szCs w:val="32"/>
        </w:rPr>
        <w:t>ormación del pensamiento crítico en la construcción de la mujer</w:t>
      </w:r>
    </w:p>
    <w:p w14:paraId="211A2695" w14:textId="7A7B35A2" w:rsidR="0093154D" w:rsidRPr="0093154D" w:rsidRDefault="0093154D" w:rsidP="00456444">
      <w:pPr>
        <w:spacing w:after="0" w:line="276" w:lineRule="auto"/>
        <w:jc w:val="right"/>
        <w:rPr>
          <w:rFonts w:eastAsia="Times New Roman"/>
          <w:b/>
          <w:i/>
          <w:iCs/>
          <w:color w:val="000000"/>
          <w:sz w:val="28"/>
          <w:szCs w:val="28"/>
        </w:rPr>
      </w:pPr>
      <w:r w:rsidRPr="0093154D">
        <w:rPr>
          <w:rFonts w:eastAsia="Times New Roman"/>
          <w:b/>
          <w:i/>
          <w:iCs/>
          <w:color w:val="000000"/>
          <w:sz w:val="28"/>
          <w:szCs w:val="28"/>
        </w:rPr>
        <w:t>Formation of critical thinking in the construction of women</w:t>
      </w:r>
      <w:r>
        <w:rPr>
          <w:rFonts w:eastAsia="Times New Roman"/>
          <w:b/>
          <w:i/>
          <w:iCs/>
          <w:color w:val="000000"/>
          <w:sz w:val="28"/>
          <w:szCs w:val="28"/>
        </w:rPr>
        <w:br/>
      </w:r>
      <w:r w:rsidRPr="0093154D">
        <w:rPr>
          <w:rFonts w:eastAsia="Times New Roman"/>
          <w:b/>
          <w:i/>
          <w:iCs/>
          <w:color w:val="000000"/>
          <w:sz w:val="28"/>
          <w:szCs w:val="28"/>
        </w:rPr>
        <w:t>Formação do pensamento crítico na construção da mulher</w:t>
      </w:r>
    </w:p>
    <w:p w14:paraId="36EDF7A2" w14:textId="77777777" w:rsidR="00AB6AAC" w:rsidRPr="0093154D" w:rsidRDefault="00AB6AAC" w:rsidP="00456444">
      <w:pPr>
        <w:spacing w:after="0" w:line="276" w:lineRule="auto"/>
        <w:jc w:val="both"/>
        <w:rPr>
          <w:rFonts w:eastAsia="Times New Roman"/>
          <w:b/>
          <w:color w:val="000000"/>
          <w:sz w:val="32"/>
          <w:szCs w:val="32"/>
        </w:rPr>
      </w:pPr>
    </w:p>
    <w:p w14:paraId="502D8DE7" w14:textId="3286F56A" w:rsidR="0093154D" w:rsidRPr="00456444" w:rsidRDefault="00AB6AAC" w:rsidP="00456444">
      <w:pPr>
        <w:spacing w:after="0" w:line="276" w:lineRule="auto"/>
        <w:jc w:val="right"/>
        <w:rPr>
          <w:rFonts w:eastAsiaTheme="minorHAnsi"/>
          <w:b/>
          <w:bCs/>
          <w:sz w:val="24"/>
          <w:szCs w:val="24"/>
          <w:lang w:eastAsia="en-US"/>
        </w:rPr>
      </w:pPr>
      <w:r w:rsidRPr="00456444">
        <w:rPr>
          <w:rFonts w:eastAsiaTheme="minorHAnsi"/>
          <w:b/>
          <w:bCs/>
          <w:sz w:val="24"/>
          <w:szCs w:val="24"/>
          <w:lang w:eastAsia="en-US"/>
        </w:rPr>
        <w:t>Gloria del Jesús Hernández Marí</w:t>
      </w:r>
      <w:r w:rsidR="008E05D6">
        <w:rPr>
          <w:rFonts w:eastAsiaTheme="minorHAnsi"/>
          <w:b/>
          <w:bCs/>
          <w:sz w:val="24"/>
          <w:szCs w:val="24"/>
          <w:lang w:eastAsia="en-US"/>
        </w:rPr>
        <w:t>n</w:t>
      </w:r>
    </w:p>
    <w:p w14:paraId="656E25B5" w14:textId="4BC2DFF4" w:rsidR="0093154D" w:rsidRPr="0093154D" w:rsidRDefault="0093154D" w:rsidP="00456444">
      <w:pPr>
        <w:spacing w:after="0" w:line="276" w:lineRule="auto"/>
        <w:jc w:val="right"/>
        <w:rPr>
          <w:rFonts w:ascii="Times New Roman" w:eastAsiaTheme="minorHAnsi" w:hAnsi="Times New Roman" w:cs="Times New Roman"/>
          <w:b/>
          <w:bCs/>
          <w:sz w:val="36"/>
          <w:szCs w:val="36"/>
          <w:lang w:eastAsia="en-US"/>
        </w:rPr>
      </w:pPr>
      <w:r w:rsidRPr="00AB6AAC">
        <w:rPr>
          <w:rFonts w:ascii="Times New Roman" w:eastAsiaTheme="minorHAnsi" w:hAnsi="Times New Roman" w:cs="Times New Roman"/>
          <w:sz w:val="24"/>
          <w:szCs w:val="24"/>
          <w:lang w:eastAsia="en-US"/>
        </w:rPr>
        <w:t>Universidad Autónoma del Carmen</w:t>
      </w:r>
      <w:r>
        <w:rPr>
          <w:rFonts w:ascii="Times New Roman" w:eastAsiaTheme="minorHAnsi" w:hAnsi="Times New Roman" w:cs="Times New Roman"/>
          <w:sz w:val="24"/>
          <w:szCs w:val="24"/>
          <w:lang w:eastAsia="en-US"/>
        </w:rPr>
        <w:t>, México</w:t>
      </w:r>
    </w:p>
    <w:p w14:paraId="2EF81D81" w14:textId="05FD5349" w:rsidR="00AB6AAC" w:rsidRPr="00456444" w:rsidRDefault="0093154D" w:rsidP="00456444">
      <w:pPr>
        <w:spacing w:after="0" w:line="276" w:lineRule="auto"/>
        <w:jc w:val="right"/>
        <w:rPr>
          <w:rFonts w:eastAsiaTheme="minorHAnsi"/>
          <w:sz w:val="24"/>
          <w:szCs w:val="24"/>
          <w:lang w:eastAsia="en-US"/>
        </w:rPr>
      </w:pPr>
      <w:r w:rsidRPr="00456444">
        <w:rPr>
          <w:rFonts w:eastAsiaTheme="minorHAnsi"/>
          <w:color w:val="FF0000"/>
          <w:sz w:val="24"/>
          <w:szCs w:val="24"/>
          <w:lang w:eastAsia="en-US"/>
        </w:rPr>
        <w:t>gjhernandez@pampano.unacar.mx</w:t>
      </w:r>
    </w:p>
    <w:p w14:paraId="7F90AF28" w14:textId="77777777" w:rsidR="00AB6AAC" w:rsidRPr="00AB6AAC" w:rsidRDefault="00AB6AAC" w:rsidP="00456444">
      <w:pPr>
        <w:spacing w:after="0" w:line="276" w:lineRule="auto"/>
        <w:jc w:val="right"/>
        <w:rPr>
          <w:rFonts w:ascii="Times New Roman" w:eastAsiaTheme="minorHAnsi" w:hAnsi="Times New Roman" w:cs="Times New Roman"/>
          <w:sz w:val="24"/>
          <w:szCs w:val="24"/>
          <w:lang w:eastAsia="en-US"/>
        </w:rPr>
      </w:pPr>
      <w:r w:rsidRPr="00AB6AAC">
        <w:rPr>
          <w:rFonts w:ascii="Times New Roman" w:eastAsiaTheme="minorHAnsi" w:hAnsi="Times New Roman" w:cs="Times New Roman"/>
          <w:sz w:val="24"/>
          <w:szCs w:val="24"/>
          <w:lang w:eastAsia="en-US"/>
        </w:rPr>
        <w:t>https://orcid.org/0000-0001-8035-5220</w:t>
      </w:r>
    </w:p>
    <w:p w14:paraId="41D4C07F" w14:textId="22FD0A4E" w:rsidR="0093154D" w:rsidRPr="00456444" w:rsidRDefault="0093154D" w:rsidP="00456444">
      <w:pPr>
        <w:spacing w:after="0" w:line="276" w:lineRule="auto"/>
        <w:jc w:val="right"/>
        <w:rPr>
          <w:rFonts w:eastAsiaTheme="minorHAnsi"/>
          <w:b/>
          <w:bCs/>
          <w:sz w:val="24"/>
          <w:szCs w:val="24"/>
          <w:lang w:eastAsia="en-US"/>
        </w:rPr>
      </w:pPr>
      <w:r>
        <w:rPr>
          <w:rFonts w:ascii="Times New Roman" w:eastAsiaTheme="minorHAnsi" w:hAnsi="Times New Roman" w:cs="Times New Roman"/>
          <w:b/>
          <w:bCs/>
          <w:sz w:val="24"/>
          <w:szCs w:val="24"/>
          <w:lang w:eastAsia="en-US"/>
        </w:rPr>
        <w:br/>
      </w:r>
      <w:r w:rsidR="00AB6AAC" w:rsidRPr="00456444">
        <w:rPr>
          <w:rFonts w:eastAsiaTheme="minorHAnsi"/>
          <w:b/>
          <w:bCs/>
          <w:sz w:val="24"/>
          <w:szCs w:val="24"/>
          <w:lang w:eastAsia="en-US"/>
        </w:rPr>
        <w:t>Silvia Estela Yon Guzmán</w:t>
      </w:r>
    </w:p>
    <w:p w14:paraId="0DC075DE" w14:textId="7DBA05A0" w:rsidR="0093154D" w:rsidRPr="0093154D" w:rsidRDefault="0093154D" w:rsidP="00456444">
      <w:pPr>
        <w:spacing w:after="0" w:line="276" w:lineRule="auto"/>
        <w:jc w:val="right"/>
        <w:rPr>
          <w:rFonts w:ascii="Times New Roman" w:eastAsiaTheme="minorHAnsi" w:hAnsi="Times New Roman" w:cs="Times New Roman"/>
          <w:b/>
          <w:bCs/>
          <w:sz w:val="36"/>
          <w:szCs w:val="36"/>
          <w:lang w:eastAsia="en-US"/>
        </w:rPr>
      </w:pPr>
      <w:r w:rsidRPr="00AB6AAC">
        <w:rPr>
          <w:rFonts w:ascii="Times New Roman" w:eastAsiaTheme="minorHAnsi" w:hAnsi="Times New Roman" w:cs="Times New Roman"/>
          <w:sz w:val="24"/>
          <w:szCs w:val="24"/>
          <w:lang w:eastAsia="en-US"/>
        </w:rPr>
        <w:t>Universidad Autónoma del Carmen</w:t>
      </w:r>
      <w:r>
        <w:rPr>
          <w:rFonts w:ascii="Times New Roman" w:eastAsiaTheme="minorHAnsi" w:hAnsi="Times New Roman" w:cs="Times New Roman"/>
          <w:sz w:val="24"/>
          <w:szCs w:val="24"/>
          <w:lang w:eastAsia="en-US"/>
        </w:rPr>
        <w:t>, México</w:t>
      </w:r>
    </w:p>
    <w:p w14:paraId="6C9C94CE" w14:textId="1E675072" w:rsidR="00AB6AAC" w:rsidRPr="00456444" w:rsidRDefault="0093154D" w:rsidP="00456444">
      <w:pPr>
        <w:spacing w:after="0" w:line="276" w:lineRule="auto"/>
        <w:jc w:val="right"/>
        <w:rPr>
          <w:rFonts w:eastAsiaTheme="minorHAnsi"/>
          <w:color w:val="FF0000"/>
          <w:sz w:val="24"/>
          <w:szCs w:val="24"/>
          <w:lang w:eastAsia="en-US"/>
        </w:rPr>
      </w:pPr>
      <w:r w:rsidRPr="00456444">
        <w:rPr>
          <w:rFonts w:eastAsiaTheme="minorHAnsi"/>
          <w:color w:val="FF0000"/>
          <w:sz w:val="24"/>
          <w:szCs w:val="24"/>
          <w:lang w:eastAsia="en-US"/>
        </w:rPr>
        <w:t>syon@pampano.unacar.mx</w:t>
      </w:r>
    </w:p>
    <w:p w14:paraId="32129B18" w14:textId="29C09E6A" w:rsidR="00E7301A" w:rsidRPr="00E7301A" w:rsidRDefault="00000000" w:rsidP="00456444">
      <w:pPr>
        <w:spacing w:after="0" w:line="276" w:lineRule="auto"/>
        <w:jc w:val="right"/>
        <w:rPr>
          <w:rFonts w:ascii="Times New Roman" w:eastAsiaTheme="minorHAnsi" w:hAnsi="Times New Roman" w:cs="Times New Roman"/>
          <w:sz w:val="24"/>
          <w:szCs w:val="24"/>
          <w:lang w:eastAsia="en-US"/>
        </w:rPr>
      </w:pPr>
      <w:hyperlink r:id="rId8" w:history="1">
        <w:r w:rsidR="00E7301A" w:rsidRPr="00AB6AAC">
          <w:rPr>
            <w:rStyle w:val="Hipervnculo"/>
            <w:rFonts w:ascii="Times New Roman" w:eastAsiaTheme="minorHAnsi" w:hAnsi="Times New Roman" w:cs="Times New Roman"/>
            <w:color w:val="auto"/>
            <w:sz w:val="24"/>
            <w:szCs w:val="24"/>
            <w:u w:val="none"/>
            <w:lang w:eastAsia="en-US"/>
          </w:rPr>
          <w:t>https://orcid.org/0000-0001-7105-5293</w:t>
        </w:r>
      </w:hyperlink>
    </w:p>
    <w:p w14:paraId="4FE5C7C2" w14:textId="77777777" w:rsidR="0093661E" w:rsidRDefault="0093661E" w:rsidP="0057172A">
      <w:pPr>
        <w:spacing w:after="0" w:line="240" w:lineRule="auto"/>
        <w:rPr>
          <w:rFonts w:ascii="Times New Roman" w:eastAsia="Times New Roman" w:hAnsi="Times New Roman" w:cs="Times New Roman"/>
          <w:b/>
          <w:sz w:val="24"/>
          <w:szCs w:val="24"/>
        </w:rPr>
      </w:pPr>
    </w:p>
    <w:p w14:paraId="00AA1094" w14:textId="66606DA8" w:rsidR="0093661E" w:rsidRPr="00456444" w:rsidRDefault="006A685B" w:rsidP="0093154D">
      <w:pPr>
        <w:spacing w:after="0" w:line="360" w:lineRule="auto"/>
        <w:rPr>
          <w:rFonts w:eastAsia="Times New Roman"/>
          <w:b/>
          <w:sz w:val="28"/>
          <w:szCs w:val="28"/>
        </w:rPr>
      </w:pPr>
      <w:bookmarkStart w:id="0" w:name="_heading=h.30j0zll" w:colFirst="0" w:colLast="0"/>
      <w:bookmarkEnd w:id="0"/>
      <w:r w:rsidRPr="00456444">
        <w:rPr>
          <w:rFonts w:eastAsia="Times New Roman"/>
          <w:b/>
          <w:sz w:val="28"/>
          <w:szCs w:val="28"/>
        </w:rPr>
        <w:t>Resumen</w:t>
      </w:r>
    </w:p>
    <w:p w14:paraId="38F05635" w14:textId="77777777" w:rsidR="008B0B1C" w:rsidRPr="005525E0" w:rsidRDefault="008B0B1C" w:rsidP="00931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 s</w:t>
      </w:r>
      <w:r w:rsidRPr="005525E0">
        <w:rPr>
          <w:rFonts w:ascii="Times New Roman" w:hAnsi="Times New Roman" w:cs="Times New Roman"/>
          <w:sz w:val="24"/>
          <w:szCs w:val="24"/>
        </w:rPr>
        <w:t xml:space="preserve">e presentan los resultados de un estudio cualitativo de investigación-acción-reflexión en el que se empleó un seminario como espacio para analizar la obra </w:t>
      </w:r>
      <w:r w:rsidRPr="005525E0">
        <w:rPr>
          <w:rFonts w:ascii="Times New Roman" w:hAnsi="Times New Roman" w:cs="Times New Roman"/>
          <w:i/>
          <w:iCs/>
          <w:sz w:val="24"/>
          <w:szCs w:val="24"/>
        </w:rPr>
        <w:t>El segundo sexo</w:t>
      </w:r>
      <w:r w:rsidRPr="005525E0">
        <w:rPr>
          <w:rFonts w:ascii="Times New Roman" w:hAnsi="Times New Roman" w:cs="Times New Roman"/>
          <w:sz w:val="24"/>
          <w:szCs w:val="24"/>
        </w:rPr>
        <w:t xml:space="preserve"> de Simone de Beauvoir con el fin de fomentar un pensamiento crítico sobre la construcción de la mujer. Los ejes de análisis se dividieron en cuatro dimensiones: biológica, sociocultural, psicológica y profesional. Los participantes en este proceso investigativo fueron 27 estudiantes de la </w:t>
      </w:r>
      <w:r>
        <w:rPr>
          <w:rFonts w:ascii="Times New Roman" w:hAnsi="Times New Roman" w:cs="Times New Roman"/>
          <w:sz w:val="24"/>
          <w:szCs w:val="24"/>
        </w:rPr>
        <w:t>l</w:t>
      </w:r>
      <w:r w:rsidRPr="005525E0">
        <w:rPr>
          <w:rFonts w:ascii="Times New Roman" w:hAnsi="Times New Roman" w:cs="Times New Roman"/>
          <w:sz w:val="24"/>
          <w:szCs w:val="24"/>
        </w:rPr>
        <w:t xml:space="preserve">icenciatura en Educación (CINE 6). </w:t>
      </w:r>
      <w:r>
        <w:rPr>
          <w:rFonts w:ascii="Times New Roman" w:hAnsi="Times New Roman" w:cs="Times New Roman"/>
          <w:sz w:val="24"/>
          <w:szCs w:val="24"/>
        </w:rPr>
        <w:t>Para el desarrollo s</w:t>
      </w:r>
      <w:r w:rsidRPr="005525E0">
        <w:rPr>
          <w:rFonts w:ascii="Times New Roman" w:hAnsi="Times New Roman" w:cs="Times New Roman"/>
          <w:sz w:val="24"/>
          <w:szCs w:val="24"/>
        </w:rPr>
        <w:t>e plantearon preguntas reflexivas como</w:t>
      </w:r>
      <w:r>
        <w:rPr>
          <w:rFonts w:ascii="Times New Roman" w:hAnsi="Times New Roman" w:cs="Times New Roman"/>
          <w:sz w:val="24"/>
          <w:szCs w:val="24"/>
        </w:rPr>
        <w:t xml:space="preserve"> las siguientes</w:t>
      </w:r>
      <w:r w:rsidRPr="005525E0">
        <w:rPr>
          <w:rFonts w:ascii="Times New Roman" w:hAnsi="Times New Roman" w:cs="Times New Roman"/>
          <w:sz w:val="24"/>
          <w:szCs w:val="24"/>
        </w:rPr>
        <w:t>: ¿</w:t>
      </w:r>
      <w:r>
        <w:rPr>
          <w:rFonts w:ascii="Times New Roman" w:hAnsi="Times New Roman" w:cs="Times New Roman"/>
          <w:sz w:val="24"/>
          <w:szCs w:val="24"/>
        </w:rPr>
        <w:t>q</w:t>
      </w:r>
      <w:r w:rsidRPr="005525E0">
        <w:rPr>
          <w:rFonts w:ascii="Times New Roman" w:hAnsi="Times New Roman" w:cs="Times New Roman"/>
          <w:sz w:val="24"/>
          <w:szCs w:val="24"/>
        </w:rPr>
        <w:t>ué significa ser mujer?, ¿cómo se llega a ser mujer?, ¿por qué se mantienen ciertos prejuicios o estereotipos?, y ¿cuál es el propósito de su existencia? Estas cuestiones cognitivas se integraron en las cuatro fases de la investigación: 1</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a</w:t>
      </w:r>
      <w:r w:rsidRPr="005525E0">
        <w:rPr>
          <w:rFonts w:ascii="Times New Roman" w:hAnsi="Times New Roman" w:cs="Times New Roman"/>
          <w:sz w:val="24"/>
          <w:szCs w:val="24"/>
        </w:rPr>
        <w:t>nálisis, diálogo y reflexión teórica; 2</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e</w:t>
      </w:r>
      <w:r w:rsidRPr="005525E0">
        <w:rPr>
          <w:rFonts w:ascii="Times New Roman" w:hAnsi="Times New Roman" w:cs="Times New Roman"/>
          <w:sz w:val="24"/>
          <w:szCs w:val="24"/>
        </w:rPr>
        <w:t>xploración de la situación personal; 3</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r</w:t>
      </w:r>
      <w:r w:rsidRPr="005525E0">
        <w:rPr>
          <w:rFonts w:ascii="Times New Roman" w:hAnsi="Times New Roman" w:cs="Times New Roman"/>
          <w:sz w:val="24"/>
          <w:szCs w:val="24"/>
        </w:rPr>
        <w:t>eflexión sobre lo actual y lo ideal</w:t>
      </w:r>
      <w:r>
        <w:rPr>
          <w:rFonts w:ascii="Times New Roman" w:hAnsi="Times New Roman" w:cs="Times New Roman"/>
          <w:sz w:val="24"/>
          <w:szCs w:val="24"/>
        </w:rPr>
        <w:t>,</w:t>
      </w:r>
      <w:r w:rsidRPr="005525E0">
        <w:rPr>
          <w:rFonts w:ascii="Times New Roman" w:hAnsi="Times New Roman" w:cs="Times New Roman"/>
          <w:sz w:val="24"/>
          <w:szCs w:val="24"/>
        </w:rPr>
        <w:t xml:space="preserve"> y 4</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f</w:t>
      </w:r>
      <w:r w:rsidRPr="005525E0">
        <w:rPr>
          <w:rFonts w:ascii="Times New Roman" w:hAnsi="Times New Roman" w:cs="Times New Roman"/>
          <w:sz w:val="24"/>
          <w:szCs w:val="24"/>
        </w:rPr>
        <w:t>ormulación de un plan de acción hacia la libertad y la trascendencia.</w:t>
      </w:r>
      <w:r>
        <w:rPr>
          <w:rFonts w:ascii="Times New Roman" w:hAnsi="Times New Roman" w:cs="Times New Roman"/>
          <w:sz w:val="24"/>
          <w:szCs w:val="24"/>
        </w:rPr>
        <w:t xml:space="preserve"> </w:t>
      </w:r>
      <w:r w:rsidRPr="005525E0">
        <w:rPr>
          <w:rFonts w:ascii="Times New Roman" w:hAnsi="Times New Roman" w:cs="Times New Roman"/>
          <w:sz w:val="24"/>
          <w:szCs w:val="24"/>
        </w:rPr>
        <w:t xml:space="preserve">Los resultados revelaron que la etapa más desafiante de la vida de las mujeres es la adultez temprana, </w:t>
      </w:r>
      <w:r>
        <w:rPr>
          <w:rFonts w:ascii="Times New Roman" w:hAnsi="Times New Roman" w:cs="Times New Roman"/>
          <w:sz w:val="24"/>
          <w:szCs w:val="24"/>
        </w:rPr>
        <w:t xml:space="preserve">etapa donde se presentan </w:t>
      </w:r>
      <w:r w:rsidRPr="005525E0">
        <w:rPr>
          <w:rFonts w:ascii="Times New Roman" w:hAnsi="Times New Roman" w:cs="Times New Roman"/>
          <w:sz w:val="24"/>
          <w:szCs w:val="24"/>
        </w:rPr>
        <w:t xml:space="preserve">miedos relacionados con el actuar y el ser. </w:t>
      </w:r>
      <w:r>
        <w:rPr>
          <w:rFonts w:ascii="Times New Roman" w:hAnsi="Times New Roman" w:cs="Times New Roman"/>
          <w:sz w:val="24"/>
          <w:szCs w:val="24"/>
        </w:rPr>
        <w:t>En tal sentido, m</w:t>
      </w:r>
      <w:r w:rsidRPr="005525E0">
        <w:rPr>
          <w:rFonts w:ascii="Times New Roman" w:hAnsi="Times New Roman" w:cs="Times New Roman"/>
          <w:sz w:val="24"/>
          <w:szCs w:val="24"/>
        </w:rPr>
        <w:t>ás del 42</w:t>
      </w:r>
      <w:r>
        <w:rPr>
          <w:rFonts w:ascii="Times New Roman" w:hAnsi="Times New Roman" w:cs="Times New Roman"/>
          <w:sz w:val="24"/>
          <w:szCs w:val="24"/>
        </w:rPr>
        <w:t xml:space="preserve"> </w:t>
      </w:r>
      <w:r w:rsidRPr="005525E0">
        <w:rPr>
          <w:rFonts w:ascii="Times New Roman" w:hAnsi="Times New Roman" w:cs="Times New Roman"/>
          <w:sz w:val="24"/>
          <w:szCs w:val="24"/>
        </w:rPr>
        <w:t>% de las estudiantes admitieron haberse adaptado a los estándares sociales o familiares para continuar con sus estudios, mientras que el 33</w:t>
      </w:r>
      <w:r>
        <w:rPr>
          <w:rFonts w:ascii="Times New Roman" w:hAnsi="Times New Roman" w:cs="Times New Roman"/>
          <w:sz w:val="24"/>
          <w:szCs w:val="24"/>
        </w:rPr>
        <w:t xml:space="preserve"> </w:t>
      </w:r>
      <w:r w:rsidRPr="005525E0">
        <w:rPr>
          <w:rFonts w:ascii="Times New Roman" w:hAnsi="Times New Roman" w:cs="Times New Roman"/>
          <w:sz w:val="24"/>
          <w:szCs w:val="24"/>
        </w:rPr>
        <w:t xml:space="preserve">% asoció la feminidad con tareas como la maternidad, el cuidado del hogar y la preocupación por la apariencia. A través de un análisis crítico y colaborativo se identificaron y evaluaron los </w:t>
      </w:r>
      <w:r w:rsidRPr="005525E0">
        <w:rPr>
          <w:rFonts w:ascii="Times New Roman" w:hAnsi="Times New Roman" w:cs="Times New Roman"/>
          <w:sz w:val="24"/>
          <w:szCs w:val="24"/>
        </w:rPr>
        <w:lastRenderedPageBreak/>
        <w:t xml:space="preserve">estereotipos presentes en cada relato, lo que permitió la elaboración de planes de acción individuales. Estos planes estaban diseñados para que las estudiantes pudieran establecer metas progresivas </w:t>
      </w:r>
      <w:r>
        <w:rPr>
          <w:rFonts w:ascii="Times New Roman" w:hAnsi="Times New Roman" w:cs="Times New Roman"/>
          <w:sz w:val="24"/>
          <w:szCs w:val="24"/>
        </w:rPr>
        <w:t>con el fin</w:t>
      </w:r>
      <w:r w:rsidRPr="005525E0">
        <w:rPr>
          <w:rFonts w:ascii="Times New Roman" w:hAnsi="Times New Roman" w:cs="Times New Roman"/>
          <w:sz w:val="24"/>
          <w:szCs w:val="24"/>
        </w:rPr>
        <w:t xml:space="preserve"> alcanzar una autonomía intelectual, emocional y económica que les permitiera tomar decisiones conscientes y libres.</w:t>
      </w:r>
    </w:p>
    <w:p w14:paraId="7095244F" w14:textId="6D4F353D" w:rsidR="0093661E" w:rsidRDefault="006A685B" w:rsidP="0093154D">
      <w:pPr>
        <w:spacing w:after="0" w:line="360" w:lineRule="auto"/>
        <w:jc w:val="both"/>
        <w:rPr>
          <w:rFonts w:ascii="Times New Roman" w:eastAsia="Times New Roman" w:hAnsi="Times New Roman" w:cs="Times New Roman"/>
        </w:rPr>
      </w:pPr>
      <w:r w:rsidRPr="00456444">
        <w:rPr>
          <w:rFonts w:eastAsia="Times New Roman"/>
          <w:b/>
          <w:sz w:val="28"/>
          <w:szCs w:val="28"/>
        </w:rPr>
        <w:t>Palabras clave:</w:t>
      </w:r>
      <w:r>
        <w:rPr>
          <w:rFonts w:ascii="Times New Roman" w:eastAsia="Times New Roman" w:hAnsi="Times New Roman" w:cs="Times New Roman"/>
          <w:b/>
        </w:rPr>
        <w:t xml:space="preserve"> </w:t>
      </w:r>
      <w:r>
        <w:rPr>
          <w:rFonts w:ascii="Times New Roman" w:eastAsia="Times New Roman" w:hAnsi="Times New Roman" w:cs="Times New Roman"/>
        </w:rPr>
        <w:t>Estereotipos, feminismo, equidad de género,</w:t>
      </w:r>
      <w:r>
        <w:rPr>
          <w:rFonts w:ascii="Times New Roman" w:eastAsia="Times New Roman" w:hAnsi="Times New Roman" w:cs="Times New Roman"/>
          <w:b/>
        </w:rPr>
        <w:t xml:space="preserve"> </w:t>
      </w:r>
      <w:r>
        <w:rPr>
          <w:rFonts w:ascii="Times New Roman" w:eastAsia="Times New Roman" w:hAnsi="Times New Roman" w:cs="Times New Roman"/>
        </w:rPr>
        <w:t>pensamiento crítico</w:t>
      </w:r>
      <w:r w:rsidR="0093154D">
        <w:rPr>
          <w:rFonts w:ascii="Times New Roman" w:eastAsia="Times New Roman" w:hAnsi="Times New Roman" w:cs="Times New Roman"/>
        </w:rPr>
        <w:t>.</w:t>
      </w:r>
    </w:p>
    <w:p w14:paraId="28444B4A" w14:textId="77777777" w:rsidR="0093661E" w:rsidRDefault="0093661E" w:rsidP="0093154D">
      <w:pPr>
        <w:spacing w:after="0" w:line="360" w:lineRule="auto"/>
        <w:jc w:val="both"/>
        <w:rPr>
          <w:rFonts w:ascii="Times New Roman" w:eastAsia="Times New Roman" w:hAnsi="Times New Roman" w:cs="Times New Roman"/>
        </w:rPr>
      </w:pPr>
    </w:p>
    <w:p w14:paraId="7C733527" w14:textId="12BA58C7" w:rsidR="0093661E" w:rsidRPr="00456444" w:rsidRDefault="006A685B" w:rsidP="0093154D">
      <w:pPr>
        <w:spacing w:after="0" w:line="360" w:lineRule="auto"/>
        <w:jc w:val="both"/>
        <w:rPr>
          <w:rFonts w:eastAsia="Times New Roman"/>
          <w:b/>
          <w:sz w:val="28"/>
          <w:szCs w:val="28"/>
        </w:rPr>
      </w:pPr>
      <w:r w:rsidRPr="00456444">
        <w:rPr>
          <w:rFonts w:eastAsia="Times New Roman"/>
          <w:b/>
          <w:sz w:val="28"/>
          <w:szCs w:val="28"/>
        </w:rPr>
        <w:t>Abstract</w:t>
      </w:r>
    </w:p>
    <w:p w14:paraId="6ACB25CE" w14:textId="77777777" w:rsidR="0093661E" w:rsidRDefault="006A685B" w:rsidP="009315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of a qualitative action-reflection research study are shared here, where a seminar was used as a space for analysis of the work: The Second Sex (Spanish version) by Simone de Beauvoir to foster the formation of critical thinking about the construction of women. The analysis axes were developed along four of women’s construction dimensions: biological, sociocultural, psychological, and professional. The main characters of their own research project were 27 students of a bachelor’s degree in Education (</w:t>
      </w:r>
      <w:r>
        <w:rPr>
          <w:rFonts w:ascii="Times New Roman" w:eastAsia="Times New Roman" w:hAnsi="Times New Roman" w:cs="Times New Roman"/>
          <w:i/>
          <w:sz w:val="24"/>
          <w:szCs w:val="24"/>
        </w:rPr>
        <w:t>ISCED 6</w:t>
      </w:r>
      <w:r>
        <w:rPr>
          <w:rFonts w:ascii="Times New Roman" w:eastAsia="Times New Roman" w:hAnsi="Times New Roman" w:cs="Times New Roman"/>
          <w:sz w:val="24"/>
          <w:szCs w:val="24"/>
        </w:rPr>
        <w:t>) and the reflective questions: “What is it to be a woman?” ,“How did I turn into a woman?”, “Why do I follow certain prejudices or stereotypes?” and “Why do I exist?” were the cognitive devices used for the development of the four research phases: 1) Theoretical analysis and reflection, 2) Approaching my real situation, 3) Reflection about what is and what should be, and 4) Action plan for my liberty and transcendence.</w:t>
      </w:r>
    </w:p>
    <w:p w14:paraId="6B932542" w14:textId="46D9874F" w:rsidR="0093661E" w:rsidRDefault="006A685B" w:rsidP="009315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in the stories of the participants point to the young adulthood as the toughest stage they have had to live as women, along with the existence of fear of doing and fear of being. Also, over 42% of the students stated that they have had to adapt to society’s or parents’ standards in order to continue studying; 335 of the participants related the meaning of being a woman with having a child, cleaning a house and taking care of appearance. Through a critical analysis based on contrast and collaborative reflection, the stereotypes detected in each narrative were assessed, and eventually they developed an individual action plan leading students to establish progressive goals for the acquisition of intellectual, emotional and financial autonomy that reminds them they are conscious beings that freely make their own choices.</w:t>
      </w:r>
    </w:p>
    <w:p w14:paraId="07093DE1" w14:textId="13C1ADAC" w:rsidR="0093661E" w:rsidRDefault="006A685B" w:rsidP="0093154D">
      <w:pPr>
        <w:spacing w:after="0" w:line="360" w:lineRule="auto"/>
        <w:jc w:val="both"/>
        <w:rPr>
          <w:rFonts w:ascii="Times New Roman" w:eastAsia="Times New Roman" w:hAnsi="Times New Roman" w:cs="Times New Roman"/>
          <w:sz w:val="24"/>
          <w:szCs w:val="24"/>
        </w:rPr>
      </w:pPr>
      <w:r w:rsidRPr="00456444">
        <w:rPr>
          <w:rFonts w:eastAsia="Times New Roman"/>
          <w:b/>
          <w:sz w:val="28"/>
          <w:szCs w:val="28"/>
        </w:rPr>
        <w:t>Key</w:t>
      </w:r>
      <w:r w:rsidR="00456444" w:rsidRPr="00456444">
        <w:rPr>
          <w:rFonts w:eastAsia="Times New Roman"/>
          <w:b/>
          <w:sz w:val="28"/>
          <w:szCs w:val="28"/>
        </w:rPr>
        <w:t xml:space="preserve"> </w:t>
      </w:r>
      <w:r w:rsidRPr="00456444">
        <w:rPr>
          <w:rFonts w:eastAsia="Times New Roman"/>
          <w:b/>
          <w:sz w:val="28"/>
          <w:szCs w:val="28"/>
        </w:rPr>
        <w:t>words:</w:t>
      </w:r>
      <w:r>
        <w:rPr>
          <w:rFonts w:ascii="Times New Roman" w:eastAsia="Times New Roman" w:hAnsi="Times New Roman" w:cs="Times New Roman"/>
          <w:sz w:val="24"/>
          <w:szCs w:val="24"/>
        </w:rPr>
        <w:t xml:space="preserve"> Stereotypes, feminism, gender equality, critical thinking</w:t>
      </w:r>
      <w:r w:rsidR="0093154D">
        <w:rPr>
          <w:rFonts w:ascii="Times New Roman" w:eastAsia="Times New Roman" w:hAnsi="Times New Roman" w:cs="Times New Roman"/>
          <w:sz w:val="24"/>
          <w:szCs w:val="24"/>
        </w:rPr>
        <w:t>.</w:t>
      </w:r>
    </w:p>
    <w:p w14:paraId="427515C6" w14:textId="77777777" w:rsidR="0093154D" w:rsidRDefault="0093154D">
      <w:pPr>
        <w:jc w:val="both"/>
        <w:rPr>
          <w:rFonts w:ascii="Times New Roman" w:eastAsia="Times New Roman" w:hAnsi="Times New Roman" w:cs="Times New Roman"/>
          <w:sz w:val="24"/>
          <w:szCs w:val="24"/>
        </w:rPr>
      </w:pPr>
    </w:p>
    <w:p w14:paraId="2D8919E0" w14:textId="77777777" w:rsidR="004769ED" w:rsidRDefault="004769ED">
      <w:pPr>
        <w:jc w:val="both"/>
        <w:rPr>
          <w:rFonts w:ascii="Times New Roman" w:eastAsia="Times New Roman" w:hAnsi="Times New Roman" w:cs="Times New Roman"/>
          <w:sz w:val="24"/>
          <w:szCs w:val="24"/>
        </w:rPr>
      </w:pPr>
    </w:p>
    <w:p w14:paraId="563DCFB0" w14:textId="77777777" w:rsidR="00456444" w:rsidRDefault="00456444" w:rsidP="0093154D">
      <w:pPr>
        <w:spacing w:after="0" w:line="360" w:lineRule="auto"/>
        <w:jc w:val="both"/>
        <w:rPr>
          <w:rFonts w:asciiTheme="minorHAnsi" w:eastAsia="Times New Roman" w:hAnsiTheme="minorHAnsi" w:cstheme="minorHAnsi"/>
          <w:b/>
          <w:sz w:val="28"/>
          <w:szCs w:val="28"/>
        </w:rPr>
      </w:pPr>
    </w:p>
    <w:p w14:paraId="145B9323" w14:textId="10DBAB0D" w:rsidR="0093154D" w:rsidRPr="00DF5D38" w:rsidRDefault="0093154D" w:rsidP="0093154D">
      <w:pPr>
        <w:spacing w:after="0" w:line="360" w:lineRule="auto"/>
        <w:jc w:val="both"/>
        <w:rPr>
          <w:rFonts w:eastAsia="Times New Roman"/>
          <w:b/>
          <w:sz w:val="28"/>
          <w:szCs w:val="28"/>
        </w:rPr>
      </w:pPr>
      <w:r w:rsidRPr="00DF5D38">
        <w:rPr>
          <w:rFonts w:eastAsia="Times New Roman"/>
          <w:b/>
          <w:sz w:val="28"/>
          <w:szCs w:val="28"/>
        </w:rPr>
        <w:lastRenderedPageBreak/>
        <w:t>Resumo</w:t>
      </w:r>
    </w:p>
    <w:p w14:paraId="22118C80" w14:textId="77777777" w:rsidR="0093154D" w:rsidRPr="0093154D" w:rsidRDefault="0093154D" w:rsidP="0093154D">
      <w:pPr>
        <w:spacing w:after="0" w:line="360" w:lineRule="auto"/>
        <w:jc w:val="both"/>
        <w:rPr>
          <w:rFonts w:ascii="Times New Roman" w:eastAsia="Times New Roman" w:hAnsi="Times New Roman" w:cs="Times New Roman"/>
          <w:sz w:val="24"/>
          <w:szCs w:val="24"/>
        </w:rPr>
      </w:pPr>
      <w:r w:rsidRPr="0093154D">
        <w:rPr>
          <w:rFonts w:ascii="Times New Roman" w:eastAsia="Times New Roman" w:hAnsi="Times New Roman" w:cs="Times New Roman"/>
          <w:sz w:val="24"/>
          <w:szCs w:val="24"/>
        </w:rPr>
        <w:t>Este trabalho apresenta os resultados de um estudo qualitativo de pesquisa-ação-reflexão em que um seminário foi utilizado como espaço para análise da obra O Segundo Sexo, de Simone de Beauvoir, a fim de estimular o pensamento crítico sobre a construção da mulher. Os eixos de análise foram divididos em quatro dimensões: biológica, sociocultural, psicológica e profissional. Os participantes neste processo de investigação foram 27 alunos da licenciatura em Educação (CITE 6). Para o desenvolvimento foram levantadas questões reflexivas como: o que significa ser mulher? Como se tornar mulher? Por que se mantêm certos preconceitos ou estereótipos? E qual a finalidade de sua existência? Estas questões cognitivas foram integradas nas quatro fases da pesquisa: 1) análise, diálogo e reflexão teórica; 2) exploração da situação pessoal; 3) reflexão sobre o atual e o ideal e 4) formulação de um plano de ação rumo à liberdade e à transcendência. Os resultados revelaram que a fase mais desafiadora da vida das mulheres é o início da idade adulta, fase onde surgem os medos relacionados ao agir e ao ser. Nesse sentido, mais de 42% das estudantes admitiram ter se adaptado aos padrões sociais ou familiares para continuar os estudos, enquanto 33% associaram a feminilidade a tarefas como a maternidade, o cuidado da casa e a preocupação com a aparência. Através de uma análise crítica e colaborativa, foram identificados e avaliados os estereótipos presentes em cada história, o que permitiu o desenvolvimento de planos de ação individuais. Estes planos foram desenhados para que os alunos pudessem estabelecer metas progressivas de forma a alcançarem autonomia intelectual, emocional e económica que lhes permitisse tomar decisões conscientes e livres.</w:t>
      </w:r>
    </w:p>
    <w:p w14:paraId="3A342E22" w14:textId="1647C83E" w:rsidR="0093154D" w:rsidRDefault="0093154D" w:rsidP="0093154D">
      <w:pPr>
        <w:spacing w:after="0" w:line="360" w:lineRule="auto"/>
        <w:jc w:val="both"/>
        <w:rPr>
          <w:rFonts w:ascii="Times New Roman" w:eastAsia="Times New Roman" w:hAnsi="Times New Roman" w:cs="Times New Roman"/>
          <w:sz w:val="24"/>
          <w:szCs w:val="24"/>
        </w:rPr>
      </w:pPr>
      <w:r w:rsidRPr="00DF5D38">
        <w:rPr>
          <w:rFonts w:eastAsia="Times New Roman"/>
          <w:b/>
          <w:sz w:val="28"/>
          <w:szCs w:val="28"/>
        </w:rPr>
        <w:t>Palavras-chave:</w:t>
      </w:r>
      <w:r w:rsidRPr="0093154D">
        <w:rPr>
          <w:rFonts w:ascii="Times New Roman" w:eastAsia="Times New Roman" w:hAnsi="Times New Roman" w:cs="Times New Roman"/>
          <w:sz w:val="24"/>
          <w:szCs w:val="24"/>
        </w:rPr>
        <w:t xml:space="preserve"> Estereótipos, feminismo, igualdade de gênero, pensamento crítico</w:t>
      </w:r>
    </w:p>
    <w:p w14:paraId="2C650FC5" w14:textId="3F724FCE" w:rsidR="0093154D" w:rsidRPr="004334EF" w:rsidRDefault="0093154D" w:rsidP="0093154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Agosto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Marzo 2024</w:t>
      </w:r>
    </w:p>
    <w:p w14:paraId="3C1AC3CC" w14:textId="77777777" w:rsidR="0093154D" w:rsidRPr="00787504" w:rsidRDefault="00000000" w:rsidP="0093154D">
      <w:pPr>
        <w:spacing w:after="0" w:line="360" w:lineRule="auto"/>
        <w:jc w:val="both"/>
        <w:rPr>
          <w:rFonts w:ascii="Times New Roman" w:hAnsi="Times New Roman" w:cs="Times New Roman"/>
          <w:sz w:val="24"/>
          <w:szCs w:val="24"/>
          <w:lang w:val="en-US"/>
        </w:rPr>
      </w:pPr>
      <w:r>
        <w:rPr>
          <w:noProof/>
        </w:rPr>
        <w:pict w14:anchorId="0011227F">
          <v:rect id="_x0000_i1025" style="width:441.9pt;height:.05pt" o:hralign="center" o:hrstd="t" o:hr="t" fillcolor="#a0a0a0" stroked="f"/>
        </w:pict>
      </w:r>
    </w:p>
    <w:p w14:paraId="63873679"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55BDBED8"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594CF76C"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7FA63CF2"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043C1C83"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58C06C90"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69C71D27" w14:textId="77777777" w:rsidR="005848D2" w:rsidRDefault="005848D2" w:rsidP="0093154D">
      <w:pPr>
        <w:spacing w:after="0" w:line="360" w:lineRule="auto"/>
        <w:jc w:val="center"/>
        <w:rPr>
          <w:rFonts w:ascii="Times New Roman" w:eastAsia="Times New Roman" w:hAnsi="Times New Roman" w:cs="Times New Roman"/>
          <w:b/>
          <w:sz w:val="32"/>
          <w:szCs w:val="32"/>
        </w:rPr>
      </w:pPr>
    </w:p>
    <w:p w14:paraId="13F24919" w14:textId="6911C533" w:rsidR="0093661E" w:rsidRPr="0093154D" w:rsidRDefault="006A685B" w:rsidP="0093154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Introducción</w:t>
      </w:r>
    </w:p>
    <w:p w14:paraId="52FA09E3" w14:textId="77777777"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Emplear</w:t>
      </w:r>
      <w:r w:rsidRPr="005525E0">
        <w:rPr>
          <w:rFonts w:ascii="Times New Roman" w:hAnsi="Times New Roman" w:cs="Times New Roman"/>
          <w:sz w:val="24"/>
          <w:szCs w:val="24"/>
        </w:rPr>
        <w:t xml:space="preserve"> plenamente el potencial de la educación para desafiar los estereotipos de género y erradicar la violencia contra las mujeres requiere fomentar una cultura de paz y trabajar de manera colaborativa desde las aulas en la formación de los futuros profesionales de la educación. Esto implica reconstruir la identidad del docente para cultivar un conocimiento y una práctica educativa inclusiva, equitativa y diversa. Dado que son las nuevas generaciones de educadores quienes influirán en diversos ámbitos de la sociedad, para las autoras </w:t>
      </w:r>
      <w:r>
        <w:rPr>
          <w:rFonts w:ascii="Times New Roman" w:hAnsi="Times New Roman" w:cs="Times New Roman"/>
          <w:sz w:val="24"/>
          <w:szCs w:val="24"/>
        </w:rPr>
        <w:t xml:space="preserve">del presente documento resulta prioritario </w:t>
      </w:r>
      <w:r w:rsidRPr="005525E0">
        <w:rPr>
          <w:rFonts w:ascii="Times New Roman" w:hAnsi="Times New Roman" w:cs="Times New Roman"/>
          <w:sz w:val="24"/>
          <w:szCs w:val="24"/>
        </w:rPr>
        <w:t>contribuir con metodologías activas que pongan en el centro de atención a quienes experimentan la violencia debido a su condición de mujer.</w:t>
      </w:r>
    </w:p>
    <w:p w14:paraId="5D5A1E0F" w14:textId="763843BA"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efecto, s</w:t>
      </w:r>
      <w:r w:rsidRPr="005525E0">
        <w:rPr>
          <w:rFonts w:ascii="Times New Roman" w:hAnsi="Times New Roman" w:cs="Times New Roman"/>
          <w:sz w:val="24"/>
          <w:szCs w:val="24"/>
        </w:rPr>
        <w:t xml:space="preserve">egún la Encuesta Nacional sobre la Dinámica de las Relaciones en los Hogares (ENDIREH) llevada a cabo por el </w:t>
      </w:r>
      <w:bookmarkStart w:id="1" w:name="_Hlk160373891"/>
      <w:r w:rsidRPr="005525E0">
        <w:rPr>
          <w:rFonts w:ascii="Times New Roman" w:hAnsi="Times New Roman" w:cs="Times New Roman"/>
          <w:sz w:val="24"/>
          <w:szCs w:val="24"/>
        </w:rPr>
        <w:t>Instituto Nacional de Estadística y Geografía</w:t>
      </w:r>
      <w:bookmarkEnd w:id="1"/>
      <w:r w:rsidRPr="005525E0">
        <w:rPr>
          <w:rFonts w:ascii="Times New Roman" w:hAnsi="Times New Roman" w:cs="Times New Roman"/>
          <w:sz w:val="24"/>
          <w:szCs w:val="24"/>
        </w:rPr>
        <w:t xml:space="preserve"> (Inegi</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w:t>
      </w:r>
      <w:r w:rsidRPr="005525E0">
        <w:rPr>
          <w:rFonts w:ascii="Times New Roman" w:hAnsi="Times New Roman" w:cs="Times New Roman"/>
          <w:sz w:val="24"/>
          <w:szCs w:val="24"/>
        </w:rPr>
        <w:t>202</w:t>
      </w:r>
      <w:r w:rsidR="00AF1404">
        <w:rPr>
          <w:rFonts w:ascii="Times New Roman" w:hAnsi="Times New Roman" w:cs="Times New Roman"/>
          <w:sz w:val="24"/>
          <w:szCs w:val="24"/>
        </w:rPr>
        <w:t>2</w:t>
      </w:r>
      <w:r w:rsidRPr="005525E0">
        <w:rPr>
          <w:rFonts w:ascii="Times New Roman" w:hAnsi="Times New Roman" w:cs="Times New Roman"/>
          <w:sz w:val="24"/>
          <w:szCs w:val="24"/>
        </w:rPr>
        <w:t>) en México, el 70.1</w:t>
      </w:r>
      <w:r>
        <w:rPr>
          <w:rFonts w:ascii="Times New Roman" w:hAnsi="Times New Roman" w:cs="Times New Roman"/>
          <w:sz w:val="24"/>
          <w:szCs w:val="24"/>
        </w:rPr>
        <w:t xml:space="preserve"> </w:t>
      </w:r>
      <w:r w:rsidRPr="005525E0">
        <w:rPr>
          <w:rFonts w:ascii="Times New Roman" w:hAnsi="Times New Roman" w:cs="Times New Roman"/>
          <w:sz w:val="24"/>
          <w:szCs w:val="24"/>
        </w:rPr>
        <w:t>%de las mujeres de 15 años en adelante ha sufrido algún tipo de violencia, ya sea psicológica, económica, patrimonial, física, sexual o discriminación a lo largo de su vida.</w:t>
      </w:r>
      <w:r>
        <w:rPr>
          <w:rFonts w:ascii="Times New Roman" w:hAnsi="Times New Roman" w:cs="Times New Roman"/>
          <w:sz w:val="24"/>
          <w:szCs w:val="24"/>
        </w:rPr>
        <w:t xml:space="preserve"> De hecho, e</w:t>
      </w:r>
      <w:r w:rsidRPr="005525E0">
        <w:rPr>
          <w:rFonts w:ascii="Times New Roman" w:hAnsi="Times New Roman" w:cs="Times New Roman"/>
          <w:sz w:val="24"/>
          <w:szCs w:val="24"/>
        </w:rPr>
        <w:t>n el estado de Campeche, donde se llevó a cabo este estudio, la prevalencia de violencia contra la mujer a lo largo de su vida alcanza hasta el 67</w:t>
      </w:r>
      <w:r>
        <w:rPr>
          <w:rFonts w:ascii="Times New Roman" w:hAnsi="Times New Roman" w:cs="Times New Roman"/>
          <w:sz w:val="24"/>
          <w:szCs w:val="24"/>
        </w:rPr>
        <w:t xml:space="preserve"> %</w:t>
      </w:r>
      <w:r w:rsidRPr="005525E0">
        <w:rPr>
          <w:rFonts w:ascii="Times New Roman" w:hAnsi="Times New Roman" w:cs="Times New Roman"/>
          <w:sz w:val="24"/>
          <w:szCs w:val="24"/>
        </w:rPr>
        <w:t>, en comparación con el 70.1</w:t>
      </w:r>
      <w:r>
        <w:rPr>
          <w:rFonts w:ascii="Times New Roman" w:hAnsi="Times New Roman" w:cs="Times New Roman"/>
          <w:sz w:val="24"/>
          <w:szCs w:val="24"/>
        </w:rPr>
        <w:t xml:space="preserve"> </w:t>
      </w:r>
      <w:r w:rsidRPr="005525E0">
        <w:rPr>
          <w:rFonts w:ascii="Times New Roman" w:hAnsi="Times New Roman" w:cs="Times New Roman"/>
          <w:sz w:val="24"/>
          <w:szCs w:val="24"/>
        </w:rPr>
        <w:t>%</w:t>
      </w:r>
      <w:r w:rsidR="00FA3490">
        <w:rPr>
          <w:rFonts w:ascii="Times New Roman" w:hAnsi="Times New Roman" w:cs="Times New Roman"/>
          <w:sz w:val="24"/>
          <w:szCs w:val="24"/>
        </w:rPr>
        <w:t xml:space="preserve"> </w:t>
      </w:r>
      <w:r w:rsidRPr="005525E0">
        <w:rPr>
          <w:rFonts w:ascii="Times New Roman" w:hAnsi="Times New Roman" w:cs="Times New Roman"/>
          <w:sz w:val="24"/>
          <w:szCs w:val="24"/>
        </w:rPr>
        <w:t xml:space="preserve">registrado a nivel nacional. </w:t>
      </w:r>
    </w:p>
    <w:p w14:paraId="6540020F" w14:textId="77777777"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Además, de acuerdo con la referida e</w:t>
      </w:r>
      <w:r w:rsidRPr="005525E0">
        <w:rPr>
          <w:rFonts w:ascii="Times New Roman" w:hAnsi="Times New Roman" w:cs="Times New Roman"/>
          <w:sz w:val="24"/>
          <w:szCs w:val="24"/>
        </w:rPr>
        <w:t>ncuesta (Inegi, 2022), el nivel de escolaridad en el que se experimenta una mayor incidencia de violencia es el nivel medio superior (75.8</w:t>
      </w:r>
      <w:r>
        <w:rPr>
          <w:rFonts w:ascii="Times New Roman" w:hAnsi="Times New Roman" w:cs="Times New Roman"/>
          <w:sz w:val="24"/>
          <w:szCs w:val="24"/>
        </w:rPr>
        <w:t xml:space="preserve"> %</w:t>
      </w:r>
      <w:r w:rsidRPr="005525E0">
        <w:rPr>
          <w:rFonts w:ascii="Times New Roman" w:hAnsi="Times New Roman" w:cs="Times New Roman"/>
          <w:sz w:val="24"/>
          <w:szCs w:val="24"/>
        </w:rPr>
        <w:t>) y superior (77.9</w:t>
      </w:r>
      <w:r>
        <w:rPr>
          <w:rFonts w:ascii="Times New Roman" w:hAnsi="Times New Roman" w:cs="Times New Roman"/>
          <w:sz w:val="24"/>
          <w:szCs w:val="24"/>
        </w:rPr>
        <w:t xml:space="preserve"> </w:t>
      </w:r>
      <w:r w:rsidRPr="005525E0">
        <w:rPr>
          <w:rFonts w:ascii="Times New Roman" w:hAnsi="Times New Roman" w:cs="Times New Roman"/>
          <w:sz w:val="24"/>
          <w:szCs w:val="24"/>
        </w:rPr>
        <w:t>%)</w:t>
      </w:r>
      <w:r>
        <w:rPr>
          <w:rFonts w:ascii="Times New Roman" w:hAnsi="Times New Roman" w:cs="Times New Roman"/>
          <w:sz w:val="24"/>
          <w:szCs w:val="24"/>
        </w:rPr>
        <w:t>, y</w:t>
      </w:r>
      <w:r w:rsidRPr="005525E0">
        <w:rPr>
          <w:rFonts w:ascii="Times New Roman" w:hAnsi="Times New Roman" w:cs="Times New Roman"/>
          <w:sz w:val="24"/>
          <w:szCs w:val="24"/>
        </w:rPr>
        <w:t xml:space="preserve"> se observa que la violencia psicológica y sexual son los tipos de violencia más prevalentes entre las mujeres mayores de 15 años.</w:t>
      </w:r>
      <w:r>
        <w:rPr>
          <w:rFonts w:ascii="Times New Roman" w:hAnsi="Times New Roman" w:cs="Times New Roman"/>
          <w:sz w:val="24"/>
          <w:szCs w:val="24"/>
        </w:rPr>
        <w:t xml:space="preserve"> </w:t>
      </w:r>
    </w:p>
    <w:p w14:paraId="639BE6C5" w14:textId="01A35262"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sentido, y a partir de</w:t>
      </w:r>
      <w:r w:rsidRPr="005525E0">
        <w:rPr>
          <w:rFonts w:ascii="Times New Roman" w:hAnsi="Times New Roman" w:cs="Times New Roman"/>
          <w:sz w:val="24"/>
          <w:szCs w:val="24"/>
        </w:rPr>
        <w:t xml:space="preserve"> la encuesta realizada a mujeres del municipio del Carmen en el marco del proyecto Observatorio de la Violencia Social y de Género de Campeche, Frutos (201</w:t>
      </w:r>
      <w:r w:rsidR="000C7220">
        <w:rPr>
          <w:rFonts w:ascii="Times New Roman" w:hAnsi="Times New Roman" w:cs="Times New Roman"/>
          <w:sz w:val="24"/>
          <w:szCs w:val="24"/>
        </w:rPr>
        <w:t>3</w:t>
      </w:r>
      <w:r w:rsidRPr="005525E0">
        <w:rPr>
          <w:rFonts w:ascii="Times New Roman" w:hAnsi="Times New Roman" w:cs="Times New Roman"/>
          <w:sz w:val="24"/>
          <w:szCs w:val="24"/>
        </w:rPr>
        <w:t>) identific</w:t>
      </w:r>
      <w:r w:rsidR="000C7220">
        <w:rPr>
          <w:rFonts w:ascii="Times New Roman" w:hAnsi="Times New Roman" w:cs="Times New Roman"/>
          <w:sz w:val="24"/>
          <w:szCs w:val="24"/>
        </w:rPr>
        <w:t>ó</w:t>
      </w:r>
      <w:r w:rsidRPr="005525E0">
        <w:rPr>
          <w:rFonts w:ascii="Times New Roman" w:hAnsi="Times New Roman" w:cs="Times New Roman"/>
          <w:sz w:val="24"/>
          <w:szCs w:val="24"/>
        </w:rPr>
        <w:t xml:space="preserve"> que el principal perpetrador de violencia contra las mujeres son sus esposos, parejas y exparejas. El tipo de violencia más comúnmente reportado son los golpes </w:t>
      </w:r>
      <w:r>
        <w:rPr>
          <w:rFonts w:ascii="Times New Roman" w:hAnsi="Times New Roman" w:cs="Times New Roman"/>
          <w:sz w:val="24"/>
          <w:szCs w:val="24"/>
        </w:rPr>
        <w:t>(</w:t>
      </w:r>
      <w:r w:rsidRPr="005525E0">
        <w:rPr>
          <w:rFonts w:ascii="Times New Roman" w:hAnsi="Times New Roman" w:cs="Times New Roman"/>
          <w:sz w:val="24"/>
          <w:szCs w:val="24"/>
        </w:rPr>
        <w:t>68</w:t>
      </w:r>
      <w:r>
        <w:rPr>
          <w:rFonts w:ascii="Times New Roman" w:hAnsi="Times New Roman" w:cs="Times New Roman"/>
          <w:sz w:val="24"/>
          <w:szCs w:val="24"/>
        </w:rPr>
        <w:t xml:space="preserve"> </w:t>
      </w:r>
      <w:r w:rsidRPr="005525E0">
        <w:rPr>
          <w:rFonts w:ascii="Times New Roman" w:hAnsi="Times New Roman" w:cs="Times New Roman"/>
          <w:sz w:val="24"/>
          <w:szCs w:val="24"/>
        </w:rPr>
        <w:t>%</w:t>
      </w:r>
      <w:r>
        <w:rPr>
          <w:rFonts w:ascii="Times New Roman" w:hAnsi="Times New Roman" w:cs="Times New Roman"/>
          <w:sz w:val="24"/>
          <w:szCs w:val="24"/>
        </w:rPr>
        <w:t xml:space="preserve">) y los </w:t>
      </w:r>
      <w:r w:rsidRPr="005525E0">
        <w:rPr>
          <w:rFonts w:ascii="Times New Roman" w:hAnsi="Times New Roman" w:cs="Times New Roman"/>
          <w:sz w:val="24"/>
          <w:szCs w:val="24"/>
        </w:rPr>
        <w:t xml:space="preserve">insultos </w:t>
      </w:r>
      <w:r>
        <w:rPr>
          <w:rFonts w:ascii="Times New Roman" w:hAnsi="Times New Roman" w:cs="Times New Roman"/>
          <w:sz w:val="24"/>
          <w:szCs w:val="24"/>
        </w:rPr>
        <w:t>(</w:t>
      </w:r>
      <w:r w:rsidRPr="005525E0">
        <w:rPr>
          <w:rFonts w:ascii="Times New Roman" w:hAnsi="Times New Roman" w:cs="Times New Roman"/>
          <w:sz w:val="24"/>
          <w:szCs w:val="24"/>
        </w:rPr>
        <w:t>25</w:t>
      </w:r>
      <w:r>
        <w:rPr>
          <w:rFonts w:ascii="Times New Roman" w:hAnsi="Times New Roman" w:cs="Times New Roman"/>
          <w:sz w:val="24"/>
          <w:szCs w:val="24"/>
        </w:rPr>
        <w:t xml:space="preserve"> </w:t>
      </w:r>
      <w:r w:rsidRPr="005525E0">
        <w:rPr>
          <w:rFonts w:ascii="Times New Roman" w:hAnsi="Times New Roman" w:cs="Times New Roman"/>
          <w:sz w:val="24"/>
          <w:szCs w:val="24"/>
        </w:rPr>
        <w:t>%</w:t>
      </w:r>
      <w:r>
        <w:rPr>
          <w:rFonts w:ascii="Times New Roman" w:hAnsi="Times New Roman" w:cs="Times New Roman"/>
          <w:sz w:val="24"/>
          <w:szCs w:val="24"/>
        </w:rPr>
        <w:t>), y s</w:t>
      </w:r>
      <w:r w:rsidRPr="005525E0">
        <w:rPr>
          <w:rFonts w:ascii="Times New Roman" w:hAnsi="Times New Roman" w:cs="Times New Roman"/>
          <w:sz w:val="24"/>
          <w:szCs w:val="24"/>
        </w:rPr>
        <w:t xml:space="preserve">e destaca que la violencia ocurre en relaciones de pareja y familias de todos los niveles educativos. </w:t>
      </w:r>
    </w:p>
    <w:p w14:paraId="6EF0EDED" w14:textId="3C382547"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e</w:t>
      </w:r>
      <w:r w:rsidRPr="005525E0">
        <w:rPr>
          <w:rFonts w:ascii="Times New Roman" w:hAnsi="Times New Roman" w:cs="Times New Roman"/>
          <w:sz w:val="24"/>
          <w:szCs w:val="24"/>
        </w:rPr>
        <w:t xml:space="preserve">n el Centro de Justicia para la Mujer (CJM) en Ciudad del Carmen se ha observado un aumento en las denuncias por violencia contra las mujeres. Después del levantamiento de las medidas de aislamiento debido a la covid-19, los casos de violencia intrafamiliar han sido los más frecuentes en los registros, con manifestaciones de maltrato físico, presión psicológica, violencia económica y daño patrimonial (Graniel, </w:t>
      </w:r>
      <w:r w:rsidR="00AF1404" w:rsidRPr="00CF0AE0">
        <w:rPr>
          <w:rFonts w:ascii="Times New Roman" w:eastAsia="Times New Roman" w:hAnsi="Times New Roman" w:cs="Times New Roman"/>
          <w:sz w:val="24"/>
          <w:szCs w:val="24"/>
        </w:rPr>
        <w:t xml:space="preserve">25 de noviembre de </w:t>
      </w:r>
      <w:r w:rsidRPr="005525E0">
        <w:rPr>
          <w:rFonts w:ascii="Times New Roman" w:hAnsi="Times New Roman" w:cs="Times New Roman"/>
          <w:sz w:val="24"/>
          <w:szCs w:val="24"/>
        </w:rPr>
        <w:t xml:space="preserve">2022). </w:t>
      </w:r>
    </w:p>
    <w:p w14:paraId="2BE49F8D" w14:textId="77777777"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Con base en</w:t>
      </w:r>
      <w:r w:rsidRPr="005525E0">
        <w:rPr>
          <w:rFonts w:ascii="Times New Roman" w:hAnsi="Times New Roman" w:cs="Times New Roman"/>
          <w:sz w:val="24"/>
          <w:szCs w:val="24"/>
        </w:rPr>
        <w:t xml:space="preserve"> estos hallazgos, surge la necesidad de redefinir el papel de la mujer mediante el estudio con perspectiva de género, ya que nuestras alumnas enfrentan diversos conflictos de violencia en sus vidas cotidianas, tanto por parte de sus parejas como de sus entornos familiares.</w:t>
      </w:r>
    </w:p>
    <w:p w14:paraId="7CC9A0D6" w14:textId="0C6AAD4C"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respecto, </w:t>
      </w:r>
      <w:r w:rsidRPr="005525E0">
        <w:rPr>
          <w:rFonts w:ascii="Times New Roman" w:hAnsi="Times New Roman" w:cs="Times New Roman"/>
          <w:sz w:val="24"/>
          <w:szCs w:val="24"/>
        </w:rPr>
        <w:t>Ehrenfeld (2016) señala que las mujeres experimentan la violencia en un número considerablemente mayor que los hombres</w:t>
      </w:r>
      <w:r>
        <w:rPr>
          <w:rFonts w:ascii="Times New Roman" w:hAnsi="Times New Roman" w:cs="Times New Roman"/>
          <w:sz w:val="24"/>
          <w:szCs w:val="24"/>
        </w:rPr>
        <w:t xml:space="preserve">. Esto </w:t>
      </w:r>
      <w:r w:rsidRPr="005525E0">
        <w:rPr>
          <w:rFonts w:ascii="Times New Roman" w:hAnsi="Times New Roman" w:cs="Times New Roman"/>
          <w:sz w:val="24"/>
          <w:szCs w:val="24"/>
        </w:rPr>
        <w:t xml:space="preserve">demuestra que la sociedad y las familias son entornos donde la violencia es frecuente, lo que repercute en el rendimiento académico durante los estudios universitarios. </w:t>
      </w:r>
      <w:r>
        <w:rPr>
          <w:rFonts w:ascii="Times New Roman" w:hAnsi="Times New Roman" w:cs="Times New Roman"/>
          <w:sz w:val="24"/>
          <w:szCs w:val="24"/>
        </w:rPr>
        <w:t>Aunado a esto, l</w:t>
      </w:r>
      <w:r w:rsidRPr="005525E0">
        <w:rPr>
          <w:rFonts w:ascii="Times New Roman" w:hAnsi="Times New Roman" w:cs="Times New Roman"/>
          <w:sz w:val="24"/>
          <w:szCs w:val="24"/>
        </w:rPr>
        <w:t xml:space="preserve">a normalización de la violencia dificulta que los estudiantes reconozcan situaciones de violencia de género </w:t>
      </w:r>
      <w:r>
        <w:rPr>
          <w:rFonts w:ascii="Times New Roman" w:hAnsi="Times New Roman" w:cs="Times New Roman"/>
          <w:sz w:val="24"/>
          <w:szCs w:val="24"/>
        </w:rPr>
        <w:t>“</w:t>
      </w:r>
      <w:r w:rsidRPr="005525E0">
        <w:rPr>
          <w:rFonts w:ascii="Times New Roman" w:hAnsi="Times New Roman" w:cs="Times New Roman"/>
          <w:sz w:val="24"/>
          <w:szCs w:val="24"/>
        </w:rPr>
        <w:t xml:space="preserve">tanto </w:t>
      </w:r>
      <w:r>
        <w:rPr>
          <w:rFonts w:ascii="Times New Roman" w:eastAsia="Times New Roman" w:hAnsi="Times New Roman" w:cs="Times New Roman"/>
          <w:sz w:val="24"/>
          <w:szCs w:val="24"/>
          <w:highlight w:val="white"/>
        </w:rPr>
        <w:t>en el contexto universitario como en relaciones de pareja</w:t>
      </w:r>
      <w:r>
        <w:rPr>
          <w:rFonts w:ascii="Times New Roman" w:eastAsia="Times New Roman" w:hAnsi="Times New Roman" w:cs="Times New Roman"/>
          <w:sz w:val="24"/>
          <w:szCs w:val="24"/>
        </w:rPr>
        <w:t>”</w:t>
      </w:r>
      <w:r w:rsidRPr="005525E0">
        <w:rPr>
          <w:rFonts w:ascii="Times New Roman" w:hAnsi="Times New Roman" w:cs="Times New Roman"/>
          <w:sz w:val="24"/>
          <w:szCs w:val="24"/>
        </w:rPr>
        <w:t xml:space="preserve"> (Tapia</w:t>
      </w:r>
      <w:r w:rsidR="00AF1404">
        <w:rPr>
          <w:rFonts w:ascii="Times New Roman" w:hAnsi="Times New Roman" w:cs="Times New Roman"/>
          <w:sz w:val="24"/>
          <w:szCs w:val="24"/>
        </w:rPr>
        <w:t xml:space="preserve"> Hernández</w:t>
      </w:r>
      <w:r w:rsidRPr="005525E0">
        <w:rPr>
          <w:rFonts w:ascii="Times New Roman" w:hAnsi="Times New Roman" w:cs="Times New Roman"/>
          <w:sz w:val="24"/>
          <w:szCs w:val="24"/>
        </w:rPr>
        <w:t xml:space="preserve">, 2015, p. 3). </w:t>
      </w:r>
    </w:p>
    <w:p w14:paraId="5E2C2FEB" w14:textId="77777777" w:rsidR="008F4923" w:rsidRDefault="008F4923"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eso, se requiere </w:t>
      </w:r>
      <w:r w:rsidRPr="005525E0">
        <w:rPr>
          <w:rFonts w:ascii="Times New Roman" w:hAnsi="Times New Roman" w:cs="Times New Roman"/>
          <w:sz w:val="24"/>
          <w:szCs w:val="24"/>
        </w:rPr>
        <w:t xml:space="preserve">de la educación </w:t>
      </w:r>
      <w:r>
        <w:rPr>
          <w:rFonts w:ascii="Times New Roman" w:hAnsi="Times New Roman" w:cs="Times New Roman"/>
          <w:sz w:val="24"/>
          <w:szCs w:val="24"/>
        </w:rPr>
        <w:t>para</w:t>
      </w:r>
      <w:r w:rsidRPr="005525E0">
        <w:rPr>
          <w:rFonts w:ascii="Times New Roman" w:hAnsi="Times New Roman" w:cs="Times New Roman"/>
          <w:sz w:val="24"/>
          <w:szCs w:val="24"/>
        </w:rPr>
        <w:t xml:space="preserve"> fomentar procesos formativos críticos que desmonten los prejuicios y estereotipos de género que ponen en peligro la vida y la dignidad de niñas, jóvenes y mujeres.</w:t>
      </w:r>
      <w:r>
        <w:rPr>
          <w:rFonts w:ascii="Times New Roman" w:hAnsi="Times New Roman" w:cs="Times New Roman"/>
          <w:sz w:val="24"/>
          <w:szCs w:val="24"/>
        </w:rPr>
        <w:t xml:space="preserve"> En tal sentido, a</w:t>
      </w:r>
      <w:r w:rsidRPr="005525E0">
        <w:rPr>
          <w:rFonts w:ascii="Times New Roman" w:hAnsi="Times New Roman" w:cs="Times New Roman"/>
          <w:sz w:val="24"/>
          <w:szCs w:val="24"/>
        </w:rPr>
        <w:t xml:space="preserve"> nivel universitario, se hace un llamado a las instituciones para promover el desarrollo humano integral de los estudiantes, </w:t>
      </w:r>
      <w:r>
        <w:rPr>
          <w:rFonts w:ascii="Times New Roman" w:hAnsi="Times New Roman" w:cs="Times New Roman"/>
          <w:sz w:val="24"/>
          <w:szCs w:val="24"/>
        </w:rPr>
        <w:t>con especial énfasis</w:t>
      </w:r>
      <w:r w:rsidRPr="005525E0">
        <w:rPr>
          <w:rFonts w:ascii="Times New Roman" w:hAnsi="Times New Roman" w:cs="Times New Roman"/>
          <w:sz w:val="24"/>
          <w:szCs w:val="24"/>
        </w:rPr>
        <w:t xml:space="preserve"> en la construcción de conocimiento a través del pensamiento crítico, </w:t>
      </w:r>
      <w:r>
        <w:rPr>
          <w:rFonts w:ascii="Times New Roman" w:hAnsi="Times New Roman" w:cs="Times New Roman"/>
          <w:sz w:val="24"/>
          <w:szCs w:val="24"/>
        </w:rPr>
        <w:t>el cual</w:t>
      </w:r>
      <w:r w:rsidRPr="005525E0">
        <w:rPr>
          <w:rFonts w:ascii="Times New Roman" w:hAnsi="Times New Roman" w:cs="Times New Roman"/>
          <w:sz w:val="24"/>
          <w:szCs w:val="24"/>
        </w:rPr>
        <w:t xml:space="preserve"> se basa en la libertad, el análisis, la reflexión, el diálogo, la argumentación y la eliminación de prejuicios</w:t>
      </w:r>
      <w:r>
        <w:rPr>
          <w:rFonts w:ascii="Times New Roman" w:hAnsi="Times New Roman" w:cs="Times New Roman"/>
          <w:sz w:val="24"/>
          <w:szCs w:val="24"/>
        </w:rPr>
        <w:t xml:space="preserve"> </w:t>
      </w:r>
      <w:r w:rsidRPr="005525E0">
        <w:rPr>
          <w:rFonts w:ascii="Times New Roman" w:hAnsi="Times New Roman" w:cs="Times New Roman"/>
          <w:sz w:val="24"/>
          <w:szCs w:val="24"/>
        </w:rPr>
        <w:t xml:space="preserve">con el objetivo de transformar la sociedad y contribuir a su mejora (Diario Oficial de la Federación [DOF], 2021). </w:t>
      </w:r>
    </w:p>
    <w:p w14:paraId="60374613" w14:textId="77777777" w:rsidR="008F4923" w:rsidRDefault="008F4923"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w:t>
      </w:r>
      <w:r>
        <w:rPr>
          <w:rFonts w:ascii="Times New Roman" w:hAnsi="Times New Roman" w:cs="Times New Roman"/>
          <w:sz w:val="24"/>
          <w:szCs w:val="24"/>
        </w:rPr>
        <w:t>el caso de</w:t>
      </w:r>
      <w:r w:rsidRPr="005525E0">
        <w:rPr>
          <w:rFonts w:ascii="Times New Roman" w:hAnsi="Times New Roman" w:cs="Times New Roman"/>
          <w:sz w:val="24"/>
          <w:szCs w:val="24"/>
        </w:rPr>
        <w:t xml:space="preserve"> la Universidad Autónoma del Carmen (UNACAR)</w:t>
      </w:r>
      <w:r>
        <w:rPr>
          <w:rFonts w:ascii="Times New Roman" w:hAnsi="Times New Roman" w:cs="Times New Roman"/>
          <w:sz w:val="24"/>
          <w:szCs w:val="24"/>
        </w:rPr>
        <w:t>,</w:t>
      </w:r>
      <w:r w:rsidRPr="005525E0">
        <w:rPr>
          <w:rFonts w:ascii="Times New Roman" w:hAnsi="Times New Roman" w:cs="Times New Roman"/>
          <w:sz w:val="24"/>
          <w:szCs w:val="24"/>
        </w:rPr>
        <w:t xml:space="preserve"> ofrece oportunidades y ambientes que fomentan una educación integral y humana</w:t>
      </w:r>
      <w:r>
        <w:rPr>
          <w:rFonts w:ascii="Times New Roman" w:hAnsi="Times New Roman" w:cs="Times New Roman"/>
          <w:sz w:val="24"/>
          <w:szCs w:val="24"/>
        </w:rPr>
        <w:t xml:space="preserve"> para procurar</w:t>
      </w:r>
      <w:r w:rsidRPr="005525E0">
        <w:rPr>
          <w:rFonts w:ascii="Times New Roman" w:hAnsi="Times New Roman" w:cs="Times New Roman"/>
          <w:sz w:val="24"/>
          <w:szCs w:val="24"/>
        </w:rPr>
        <w:t xml:space="preserve"> el desarrollo equilibrado y armonioso de sus estudiantes (UNACAR, 2022). Para ello, integra una competencia genérica sobre universidad, ciencia y humanismo con el propósito de promover prácticas que estimulen el pensamiento crítico, la reflexión y la sensibilidad.</w:t>
      </w:r>
    </w:p>
    <w:p w14:paraId="438842D5" w14:textId="77777777" w:rsidR="008F4923" w:rsidRDefault="008F4923"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Según Mackay </w:t>
      </w:r>
      <w:r w:rsidRPr="005525E0">
        <w:rPr>
          <w:rFonts w:ascii="Times New Roman" w:hAnsi="Times New Roman" w:cs="Times New Roman"/>
          <w:i/>
          <w:sz w:val="24"/>
          <w:szCs w:val="24"/>
        </w:rPr>
        <w:t>et al</w:t>
      </w:r>
      <w:r w:rsidRPr="005525E0">
        <w:rPr>
          <w:rFonts w:ascii="Times New Roman" w:hAnsi="Times New Roman" w:cs="Times New Roman"/>
          <w:sz w:val="24"/>
          <w:szCs w:val="24"/>
        </w:rPr>
        <w:t xml:space="preserve">. (2018), para que un estudiante pueda convertirse en un pensador crítico debe ser capaz de cuestionar y probar nuevas ideas, </w:t>
      </w:r>
      <w:r>
        <w:rPr>
          <w:rFonts w:ascii="Times New Roman" w:hAnsi="Times New Roman" w:cs="Times New Roman"/>
          <w:sz w:val="24"/>
          <w:szCs w:val="24"/>
        </w:rPr>
        <w:t>así como desarrollar</w:t>
      </w:r>
      <w:r w:rsidRPr="005525E0">
        <w:rPr>
          <w:rFonts w:ascii="Times New Roman" w:hAnsi="Times New Roman" w:cs="Times New Roman"/>
          <w:sz w:val="24"/>
          <w:szCs w:val="24"/>
        </w:rPr>
        <w:t xml:space="preserve"> la habilidad de revisar sus propios conceptos establecidos. </w:t>
      </w:r>
      <w:r>
        <w:rPr>
          <w:rFonts w:ascii="Times New Roman" w:hAnsi="Times New Roman" w:cs="Times New Roman"/>
          <w:sz w:val="24"/>
          <w:szCs w:val="24"/>
        </w:rPr>
        <w:t>Por tal motivo</w:t>
      </w:r>
      <w:r w:rsidRPr="005525E0">
        <w:rPr>
          <w:rFonts w:ascii="Times New Roman" w:hAnsi="Times New Roman" w:cs="Times New Roman"/>
          <w:sz w:val="24"/>
          <w:szCs w:val="24"/>
        </w:rPr>
        <w:t xml:space="preserve">, los aportes de la </w:t>
      </w:r>
      <w:r>
        <w:rPr>
          <w:rFonts w:ascii="Times New Roman" w:hAnsi="Times New Roman" w:cs="Times New Roman"/>
          <w:sz w:val="24"/>
          <w:szCs w:val="24"/>
        </w:rPr>
        <w:t xml:space="preserve">presente </w:t>
      </w:r>
      <w:r w:rsidRPr="005525E0">
        <w:rPr>
          <w:rFonts w:ascii="Times New Roman" w:hAnsi="Times New Roman" w:cs="Times New Roman"/>
          <w:sz w:val="24"/>
          <w:szCs w:val="24"/>
        </w:rPr>
        <w:t>investigación adquieren importancia, ya que las instituciones educativas deben proporcionar herramientas cognitivas que permitan a las mujeres examinar y cuestionar su propia construcción de identidad, así como los fundamentos de sus decisiones.</w:t>
      </w:r>
    </w:p>
    <w:p w14:paraId="24D0F0D3" w14:textId="0E821D97" w:rsidR="0093661E" w:rsidRPr="005848D2" w:rsidRDefault="008F4923" w:rsidP="005848D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w:t>
      </w:r>
      <w:r w:rsidRPr="005525E0">
        <w:rPr>
          <w:rFonts w:ascii="Times New Roman" w:hAnsi="Times New Roman" w:cs="Times New Roman"/>
          <w:sz w:val="24"/>
          <w:szCs w:val="24"/>
        </w:rPr>
        <w:t>, el objetivo de est</w:t>
      </w:r>
      <w:r>
        <w:rPr>
          <w:rFonts w:ascii="Times New Roman" w:hAnsi="Times New Roman" w:cs="Times New Roman"/>
          <w:sz w:val="24"/>
          <w:szCs w:val="24"/>
        </w:rPr>
        <w:t>e</w:t>
      </w:r>
      <w:r w:rsidRPr="005525E0">
        <w:rPr>
          <w:rFonts w:ascii="Times New Roman" w:hAnsi="Times New Roman" w:cs="Times New Roman"/>
          <w:sz w:val="24"/>
          <w:szCs w:val="24"/>
        </w:rPr>
        <w:t xml:space="preserve"> </w:t>
      </w:r>
      <w:r>
        <w:rPr>
          <w:rFonts w:ascii="Times New Roman" w:hAnsi="Times New Roman" w:cs="Times New Roman"/>
          <w:sz w:val="24"/>
          <w:szCs w:val="24"/>
        </w:rPr>
        <w:t>trabajo</w:t>
      </w:r>
      <w:r w:rsidRPr="005525E0">
        <w:rPr>
          <w:rFonts w:ascii="Times New Roman" w:hAnsi="Times New Roman" w:cs="Times New Roman"/>
          <w:sz w:val="24"/>
          <w:szCs w:val="24"/>
        </w:rPr>
        <w:t xml:space="preserve"> es </w:t>
      </w:r>
      <w:r>
        <w:rPr>
          <w:rFonts w:ascii="Times New Roman" w:hAnsi="Times New Roman" w:cs="Times New Roman"/>
          <w:sz w:val="24"/>
          <w:szCs w:val="24"/>
        </w:rPr>
        <w:t>incidir</w:t>
      </w:r>
      <w:r w:rsidRPr="005525E0">
        <w:rPr>
          <w:rFonts w:ascii="Times New Roman" w:hAnsi="Times New Roman" w:cs="Times New Roman"/>
          <w:sz w:val="24"/>
          <w:szCs w:val="24"/>
        </w:rPr>
        <w:t xml:space="preserve"> en la formación del pensamiento crítico en relación con la construcción de la identidad femenina. Para lograrlo, se empleó el seminario </w:t>
      </w:r>
      <w:r>
        <w:rPr>
          <w:rFonts w:ascii="Times New Roman" w:hAnsi="Times New Roman" w:cs="Times New Roman"/>
          <w:sz w:val="24"/>
          <w:szCs w:val="24"/>
        </w:rPr>
        <w:t>“</w:t>
      </w:r>
      <w:r w:rsidRPr="005525E0">
        <w:rPr>
          <w:rFonts w:ascii="Times New Roman" w:hAnsi="Times New Roman" w:cs="Times New Roman"/>
          <w:sz w:val="24"/>
          <w:szCs w:val="24"/>
        </w:rPr>
        <w:t>¿La mujer nace o se hace?</w:t>
      </w:r>
      <w:r>
        <w:rPr>
          <w:rFonts w:ascii="Times New Roman" w:hAnsi="Times New Roman" w:cs="Times New Roman"/>
          <w:sz w:val="24"/>
          <w:szCs w:val="24"/>
        </w:rPr>
        <w:t>”</w:t>
      </w:r>
      <w:r w:rsidRPr="005525E0">
        <w:rPr>
          <w:rFonts w:ascii="Times New Roman" w:hAnsi="Times New Roman" w:cs="Times New Roman"/>
          <w:sz w:val="24"/>
          <w:szCs w:val="24"/>
        </w:rPr>
        <w:t xml:space="preserve"> como una estrategia de intervención y diálogo horizontal con las alumnas de la </w:t>
      </w:r>
      <w:r>
        <w:rPr>
          <w:rFonts w:ascii="Times New Roman" w:hAnsi="Times New Roman" w:cs="Times New Roman"/>
          <w:sz w:val="24"/>
          <w:szCs w:val="24"/>
        </w:rPr>
        <w:t>l</w:t>
      </w:r>
      <w:r w:rsidRPr="005525E0">
        <w:rPr>
          <w:rFonts w:ascii="Times New Roman" w:hAnsi="Times New Roman" w:cs="Times New Roman"/>
          <w:sz w:val="24"/>
          <w:szCs w:val="24"/>
        </w:rPr>
        <w:t>icenciatura en Educación, un programa en el que el 98</w:t>
      </w:r>
      <w:r>
        <w:rPr>
          <w:rFonts w:ascii="Times New Roman" w:hAnsi="Times New Roman" w:cs="Times New Roman"/>
          <w:sz w:val="24"/>
          <w:szCs w:val="24"/>
        </w:rPr>
        <w:t xml:space="preserve"> </w:t>
      </w:r>
      <w:r w:rsidRPr="005525E0">
        <w:rPr>
          <w:rFonts w:ascii="Times New Roman" w:hAnsi="Times New Roman" w:cs="Times New Roman"/>
          <w:sz w:val="24"/>
          <w:szCs w:val="24"/>
        </w:rPr>
        <w:t>%</w:t>
      </w:r>
      <w:r>
        <w:rPr>
          <w:rFonts w:ascii="Times New Roman" w:hAnsi="Times New Roman" w:cs="Times New Roman"/>
          <w:sz w:val="24"/>
          <w:szCs w:val="24"/>
        </w:rPr>
        <w:t xml:space="preserve"> </w:t>
      </w:r>
      <w:r w:rsidRPr="005525E0">
        <w:rPr>
          <w:rFonts w:ascii="Times New Roman" w:hAnsi="Times New Roman" w:cs="Times New Roman"/>
          <w:sz w:val="24"/>
          <w:szCs w:val="24"/>
        </w:rPr>
        <w:t>de la matrícula está compuesta por mujeres.</w:t>
      </w:r>
    </w:p>
    <w:p w14:paraId="7EB383B3" w14:textId="77777777" w:rsidR="0093661E" w:rsidRDefault="006A685B" w:rsidP="0093154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Método</w:t>
      </w:r>
    </w:p>
    <w:p w14:paraId="1F3DC591" w14:textId="77777777" w:rsidR="0093661E"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Participantes</w:t>
      </w:r>
    </w:p>
    <w:p w14:paraId="4924EC49" w14:textId="77777777" w:rsidR="008F4923" w:rsidRDefault="008F4923"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el estudio de investigación-acción-reflexión participaron 27 alumnas de la </w:t>
      </w:r>
      <w:r>
        <w:rPr>
          <w:rFonts w:ascii="Times New Roman" w:hAnsi="Times New Roman" w:cs="Times New Roman"/>
          <w:sz w:val="24"/>
          <w:szCs w:val="24"/>
        </w:rPr>
        <w:t>l</w:t>
      </w:r>
      <w:r w:rsidRPr="005525E0">
        <w:rPr>
          <w:rFonts w:ascii="Times New Roman" w:hAnsi="Times New Roman" w:cs="Times New Roman"/>
          <w:sz w:val="24"/>
          <w:szCs w:val="24"/>
        </w:rPr>
        <w:t>icenciatura en Educación, de las cuales el 30</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(8) compaginaban trabajo y estudio, mientras que el 70</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(19) se dedicaba exclusivamente al estudio. Las edades de las participantes oscilaron entre los 18 y los 23 años. En cuanto a su estado civil, el 81</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(22) indicó ser soltera, el 14</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(4) estaba en unión libre y el 3</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(1) estaba casada.</w:t>
      </w:r>
    </w:p>
    <w:p w14:paraId="542E5E5E" w14:textId="77777777" w:rsidR="008F4923" w:rsidRDefault="008F4923" w:rsidP="0093154D">
      <w:pPr>
        <w:spacing w:after="0" w:line="360" w:lineRule="auto"/>
        <w:jc w:val="center"/>
        <w:rPr>
          <w:rFonts w:ascii="Times New Roman" w:eastAsia="Times New Roman" w:hAnsi="Times New Roman" w:cs="Times New Roman"/>
          <w:b/>
          <w:sz w:val="28"/>
          <w:szCs w:val="28"/>
        </w:rPr>
      </w:pPr>
    </w:p>
    <w:p w14:paraId="3054E748" w14:textId="0BF514DF" w:rsidR="0093661E"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Diseño</w:t>
      </w:r>
    </w:p>
    <w:p w14:paraId="002FF7FF" w14:textId="77777777" w:rsidR="005C2C27" w:rsidRPr="005525E0"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El estudio se bas</w:t>
      </w:r>
      <w:r>
        <w:rPr>
          <w:rFonts w:ascii="Times New Roman" w:hAnsi="Times New Roman" w:cs="Times New Roman"/>
          <w:sz w:val="24"/>
          <w:szCs w:val="24"/>
        </w:rPr>
        <w:t>ó</w:t>
      </w:r>
      <w:r w:rsidRPr="005525E0">
        <w:rPr>
          <w:rFonts w:ascii="Times New Roman" w:hAnsi="Times New Roman" w:cs="Times New Roman"/>
          <w:sz w:val="24"/>
          <w:szCs w:val="24"/>
        </w:rPr>
        <w:t xml:space="preserve"> en un diseño de investigación acción-reflexión fundamentado en el paradigma crítico-reflexivo. Para promover la formación del pensamiento crítico en el contexto del seminario </w:t>
      </w:r>
      <w:r>
        <w:rPr>
          <w:rFonts w:ascii="Times New Roman" w:hAnsi="Times New Roman" w:cs="Times New Roman"/>
          <w:sz w:val="24"/>
          <w:szCs w:val="24"/>
        </w:rPr>
        <w:t>“</w:t>
      </w:r>
      <w:r w:rsidRPr="005525E0">
        <w:rPr>
          <w:rFonts w:ascii="Times New Roman" w:hAnsi="Times New Roman" w:cs="Times New Roman"/>
          <w:sz w:val="24"/>
          <w:szCs w:val="24"/>
        </w:rPr>
        <w:t>¿La mujer nace o se hace?</w:t>
      </w:r>
      <w:r>
        <w:rPr>
          <w:rFonts w:ascii="Times New Roman" w:hAnsi="Times New Roman" w:cs="Times New Roman"/>
          <w:sz w:val="24"/>
          <w:szCs w:val="24"/>
        </w:rPr>
        <w:t>”</w:t>
      </w:r>
      <w:r w:rsidRPr="005525E0">
        <w:rPr>
          <w:rFonts w:ascii="Times New Roman" w:hAnsi="Times New Roman" w:cs="Times New Roman"/>
          <w:sz w:val="24"/>
          <w:szCs w:val="24"/>
        </w:rPr>
        <w:t xml:space="preserve"> se utilizó como guía las cuatro fases propuestas por Iafrancesco (2003) en investigaciones cualitativas. En cada una de estas fases (</w:t>
      </w:r>
      <w:r>
        <w:rPr>
          <w:rFonts w:ascii="Times New Roman" w:hAnsi="Times New Roman" w:cs="Times New Roman"/>
          <w:sz w:val="24"/>
          <w:szCs w:val="24"/>
        </w:rPr>
        <w:t>f</w:t>
      </w:r>
      <w:r w:rsidRPr="005525E0">
        <w:rPr>
          <w:rFonts w:ascii="Times New Roman" w:hAnsi="Times New Roman" w:cs="Times New Roman"/>
          <w:sz w:val="24"/>
          <w:szCs w:val="24"/>
        </w:rPr>
        <w:t>igura 1), se analizó la construcción de la identidad femenina con el objetivo de provocar cambios en la estructura cognitiva</w:t>
      </w:r>
      <w:r>
        <w:rPr>
          <w:rFonts w:ascii="Times New Roman" w:hAnsi="Times New Roman" w:cs="Times New Roman"/>
          <w:sz w:val="24"/>
          <w:szCs w:val="24"/>
        </w:rPr>
        <w:t xml:space="preserve"> y generar</w:t>
      </w:r>
      <w:r w:rsidRPr="005525E0">
        <w:rPr>
          <w:rFonts w:ascii="Times New Roman" w:hAnsi="Times New Roman" w:cs="Times New Roman"/>
          <w:sz w:val="24"/>
          <w:szCs w:val="24"/>
        </w:rPr>
        <w:t xml:space="preserve"> nuevos conocimientos y prácticas socioculturales en la vida de las estudiantes universitarias.</w:t>
      </w:r>
    </w:p>
    <w:p w14:paraId="4B49953A" w14:textId="77777777" w:rsidR="005C2C27" w:rsidRPr="005525E0" w:rsidRDefault="005C2C27" w:rsidP="0093154D">
      <w:pPr>
        <w:spacing w:after="0" w:line="360" w:lineRule="auto"/>
        <w:jc w:val="both"/>
        <w:rPr>
          <w:rFonts w:ascii="Times New Roman" w:hAnsi="Times New Roman" w:cs="Times New Roman"/>
          <w:sz w:val="24"/>
          <w:szCs w:val="24"/>
        </w:rPr>
      </w:pPr>
    </w:p>
    <w:p w14:paraId="60EEB6A0" w14:textId="47044FA0" w:rsidR="005C2C27" w:rsidRPr="00020ADD" w:rsidRDefault="005848D2" w:rsidP="0093154D">
      <w:pPr>
        <w:spacing w:after="0" w:line="360" w:lineRule="auto"/>
        <w:jc w:val="center"/>
        <w:rPr>
          <w:rFonts w:ascii="Times New Roman" w:eastAsia="Times New Roman" w:hAnsi="Times New Roman" w:cs="Times New Roman"/>
          <w:iCs/>
          <w:sz w:val="24"/>
          <w:szCs w:val="24"/>
        </w:rPr>
      </w:pPr>
      <w:r w:rsidRPr="00020ADD">
        <w:rPr>
          <w:rFonts w:ascii="Times New Roman" w:hAnsi="Times New Roman" w:cs="Times New Roman"/>
          <w:iCs/>
          <w:noProof/>
          <w:sz w:val="24"/>
          <w:szCs w:val="24"/>
        </w:rPr>
        <w:drawing>
          <wp:anchor distT="0" distB="0" distL="114300" distR="114300" simplePos="0" relativeHeight="251659264" behindDoc="0" locked="0" layoutInCell="1" hidden="0" allowOverlap="1" wp14:anchorId="03D90E19" wp14:editId="16730DBA">
            <wp:simplePos x="0" y="0"/>
            <wp:positionH relativeFrom="column">
              <wp:posOffset>606425</wp:posOffset>
            </wp:positionH>
            <wp:positionV relativeFrom="paragraph">
              <wp:posOffset>253365</wp:posOffset>
            </wp:positionV>
            <wp:extent cx="4369435" cy="2051050"/>
            <wp:effectExtent l="0" t="0" r="0" b="6350"/>
            <wp:wrapSquare wrapText="bothSides" distT="0" distB="0" distL="114300" distR="114300"/>
            <wp:docPr id="1921824407" name="image1.jpg"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Diagrama&#10;&#10;Descripción generada automáticamente"/>
                    <pic:cNvPicPr preferRelativeResize="0"/>
                  </pic:nvPicPr>
                  <pic:blipFill>
                    <a:blip r:embed="rId9"/>
                    <a:srcRect/>
                    <a:stretch>
                      <a:fillRect/>
                    </a:stretch>
                  </pic:blipFill>
                  <pic:spPr>
                    <a:xfrm>
                      <a:off x="0" y="0"/>
                      <a:ext cx="4369435" cy="2051050"/>
                    </a:xfrm>
                    <a:prstGeom prst="rect">
                      <a:avLst/>
                    </a:prstGeom>
                    <a:ln/>
                  </pic:spPr>
                </pic:pic>
              </a:graphicData>
            </a:graphic>
            <wp14:sizeRelH relativeFrom="margin">
              <wp14:pctWidth>0</wp14:pctWidth>
            </wp14:sizeRelH>
            <wp14:sizeRelV relativeFrom="margin">
              <wp14:pctHeight>0</wp14:pctHeight>
            </wp14:sizeRelV>
          </wp:anchor>
        </w:drawing>
      </w:r>
      <w:r w:rsidR="005C2C27" w:rsidRPr="005525E0">
        <w:rPr>
          <w:rFonts w:ascii="Times New Roman" w:eastAsia="Times New Roman" w:hAnsi="Times New Roman" w:cs="Times New Roman"/>
          <w:b/>
          <w:sz w:val="24"/>
          <w:szCs w:val="24"/>
        </w:rPr>
        <w:t>Figura 1</w:t>
      </w:r>
      <w:r w:rsidR="005C2C27">
        <w:rPr>
          <w:rFonts w:ascii="Times New Roman" w:eastAsia="Times New Roman" w:hAnsi="Times New Roman" w:cs="Times New Roman"/>
          <w:b/>
          <w:sz w:val="24"/>
          <w:szCs w:val="24"/>
        </w:rPr>
        <w:t xml:space="preserve">. </w:t>
      </w:r>
      <w:r w:rsidR="005C2C27" w:rsidRPr="00020ADD">
        <w:rPr>
          <w:rFonts w:ascii="Times New Roman" w:eastAsia="Times New Roman" w:hAnsi="Times New Roman" w:cs="Times New Roman"/>
          <w:iCs/>
          <w:sz w:val="24"/>
          <w:szCs w:val="24"/>
        </w:rPr>
        <w:t>Fases en la formación del pensamiento crítico sobre la construcción de la mujer</w:t>
      </w:r>
    </w:p>
    <w:p w14:paraId="40E0F736"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1178995A"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5A9FD727"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410DDB9E"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4BAF1E2E"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1825A620"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7762E42D"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27D88849" w14:textId="77777777" w:rsidR="005C2C27" w:rsidRPr="005525E0" w:rsidRDefault="005C2C27" w:rsidP="005C2C27">
      <w:pPr>
        <w:spacing w:after="0" w:line="360" w:lineRule="auto"/>
        <w:jc w:val="both"/>
        <w:rPr>
          <w:rFonts w:ascii="Times New Roman" w:eastAsia="Times New Roman" w:hAnsi="Times New Roman" w:cs="Times New Roman"/>
          <w:sz w:val="24"/>
          <w:szCs w:val="24"/>
        </w:rPr>
      </w:pPr>
    </w:p>
    <w:p w14:paraId="7D6395DB" w14:textId="56E250B1" w:rsidR="004769ED" w:rsidRPr="005848D2" w:rsidRDefault="005C2C27" w:rsidP="005848D2">
      <w:pPr>
        <w:spacing w:after="0" w:line="360" w:lineRule="auto"/>
        <w:jc w:val="center"/>
        <w:rPr>
          <w:rFonts w:ascii="Times New Roman" w:eastAsia="Times New Roman" w:hAnsi="Times New Roman" w:cs="Times New Roman"/>
          <w:sz w:val="24"/>
          <w:szCs w:val="24"/>
        </w:rPr>
      </w:pPr>
      <w:r w:rsidRPr="005525E0">
        <w:rPr>
          <w:rFonts w:ascii="Times New Roman" w:eastAsia="Times New Roman" w:hAnsi="Times New Roman" w:cs="Times New Roman"/>
          <w:sz w:val="24"/>
          <w:szCs w:val="24"/>
        </w:rPr>
        <w:t>Fuente: Elaboración propia a partir de Iafrancesco (2003)</w:t>
      </w:r>
    </w:p>
    <w:p w14:paraId="15C00DAB" w14:textId="7FB27C9D" w:rsidR="005C2C27" w:rsidRPr="005525E0"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este diseño, los participantes son considerados como sujetos activos que reflexionan y dialogan sobre qué acciones realizan, por qué las realizan y con qué propósito las llevan a cabo. </w:t>
      </w:r>
      <w:r>
        <w:rPr>
          <w:rFonts w:ascii="Times New Roman" w:hAnsi="Times New Roman" w:cs="Times New Roman"/>
          <w:sz w:val="24"/>
          <w:szCs w:val="24"/>
        </w:rPr>
        <w:t>E</w:t>
      </w:r>
      <w:r w:rsidRPr="005525E0">
        <w:rPr>
          <w:rFonts w:ascii="Times New Roman" w:hAnsi="Times New Roman" w:cs="Times New Roman"/>
          <w:sz w:val="24"/>
          <w:szCs w:val="24"/>
        </w:rPr>
        <w:t xml:space="preserve">ste proceso reflexivo </w:t>
      </w:r>
      <w:r>
        <w:rPr>
          <w:rFonts w:ascii="Times New Roman" w:hAnsi="Times New Roman" w:cs="Times New Roman"/>
          <w:sz w:val="24"/>
          <w:szCs w:val="24"/>
        </w:rPr>
        <w:t xml:space="preserve">y sus </w:t>
      </w:r>
      <w:r w:rsidRPr="005525E0">
        <w:rPr>
          <w:rFonts w:ascii="Times New Roman" w:hAnsi="Times New Roman" w:cs="Times New Roman"/>
          <w:sz w:val="24"/>
          <w:szCs w:val="24"/>
        </w:rPr>
        <w:t xml:space="preserve">diferentes fases </w:t>
      </w:r>
      <w:r>
        <w:rPr>
          <w:rFonts w:ascii="Times New Roman" w:hAnsi="Times New Roman" w:cs="Times New Roman"/>
          <w:sz w:val="24"/>
          <w:szCs w:val="24"/>
        </w:rPr>
        <w:t xml:space="preserve">sirvieron para fomentar </w:t>
      </w:r>
      <w:r w:rsidRPr="005525E0">
        <w:rPr>
          <w:rFonts w:ascii="Times New Roman" w:hAnsi="Times New Roman" w:cs="Times New Roman"/>
          <w:sz w:val="24"/>
          <w:szCs w:val="24"/>
        </w:rPr>
        <w:t>el pensamiento crítico sobre la construcción de la identidad femenina durante las sesiones del seminario.</w:t>
      </w:r>
    </w:p>
    <w:p w14:paraId="50B0E972" w14:textId="77777777" w:rsidR="0093661E" w:rsidRDefault="0093661E" w:rsidP="0093154D">
      <w:pPr>
        <w:spacing w:after="0" w:line="360" w:lineRule="auto"/>
        <w:jc w:val="both"/>
        <w:rPr>
          <w:rFonts w:ascii="Times New Roman" w:eastAsia="Times New Roman" w:hAnsi="Times New Roman" w:cs="Times New Roman"/>
          <w:sz w:val="24"/>
          <w:szCs w:val="24"/>
        </w:rPr>
      </w:pPr>
    </w:p>
    <w:p w14:paraId="2DF8AB85" w14:textId="77777777" w:rsidR="0093661E" w:rsidRDefault="006A685B" w:rsidP="005848D2">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Materiales y procedimiento</w:t>
      </w:r>
    </w:p>
    <w:p w14:paraId="3A3C1C45" w14:textId="77777777" w:rsidR="005C2C27"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Se empleó el seminario </w:t>
      </w:r>
      <w:r>
        <w:rPr>
          <w:rFonts w:ascii="Times New Roman" w:hAnsi="Times New Roman" w:cs="Times New Roman"/>
          <w:sz w:val="24"/>
          <w:szCs w:val="24"/>
        </w:rPr>
        <w:t>“</w:t>
      </w:r>
      <w:r w:rsidRPr="005525E0">
        <w:rPr>
          <w:rFonts w:ascii="Times New Roman" w:hAnsi="Times New Roman" w:cs="Times New Roman"/>
          <w:sz w:val="24"/>
          <w:szCs w:val="24"/>
        </w:rPr>
        <w:t>¿La mujer nace o se hace?</w:t>
      </w:r>
      <w:r>
        <w:rPr>
          <w:rFonts w:ascii="Times New Roman" w:hAnsi="Times New Roman" w:cs="Times New Roman"/>
          <w:sz w:val="24"/>
          <w:szCs w:val="24"/>
        </w:rPr>
        <w:t>”</w:t>
      </w:r>
      <w:r w:rsidRPr="005525E0">
        <w:rPr>
          <w:rFonts w:ascii="Times New Roman" w:hAnsi="Times New Roman" w:cs="Times New Roman"/>
          <w:sz w:val="24"/>
          <w:szCs w:val="24"/>
        </w:rPr>
        <w:t xml:space="preserve"> como estrategia de formación </w:t>
      </w:r>
      <w:r>
        <w:rPr>
          <w:rFonts w:ascii="Times New Roman" w:hAnsi="Times New Roman" w:cs="Times New Roman"/>
          <w:sz w:val="24"/>
          <w:szCs w:val="24"/>
        </w:rPr>
        <w:t>Se empleó ese</w:t>
      </w:r>
      <w:r w:rsidRPr="005525E0">
        <w:rPr>
          <w:rFonts w:ascii="Times New Roman" w:hAnsi="Times New Roman" w:cs="Times New Roman"/>
          <w:sz w:val="24"/>
          <w:szCs w:val="24"/>
        </w:rPr>
        <w:t xml:space="preserve"> título en forma de interrogante para </w:t>
      </w:r>
      <w:r>
        <w:rPr>
          <w:rFonts w:ascii="Times New Roman" w:hAnsi="Times New Roman" w:cs="Times New Roman"/>
          <w:sz w:val="24"/>
          <w:szCs w:val="24"/>
        </w:rPr>
        <w:t>estimular</w:t>
      </w:r>
      <w:r w:rsidRPr="005525E0">
        <w:rPr>
          <w:rFonts w:ascii="Times New Roman" w:hAnsi="Times New Roman" w:cs="Times New Roman"/>
          <w:sz w:val="24"/>
          <w:szCs w:val="24"/>
        </w:rPr>
        <w:t xml:space="preserve"> el pensamiento crítico, el diálogo, el análisis y la reflexión activa por parte de las participantes. La modalidad en la que se impartió fue en línea y sincrónica, </w:t>
      </w:r>
      <w:r>
        <w:rPr>
          <w:rFonts w:ascii="Times New Roman" w:hAnsi="Times New Roman" w:cs="Times New Roman"/>
          <w:sz w:val="24"/>
          <w:szCs w:val="24"/>
        </w:rPr>
        <w:t>mediante</w:t>
      </w:r>
      <w:r w:rsidRPr="005525E0">
        <w:rPr>
          <w:rFonts w:ascii="Times New Roman" w:hAnsi="Times New Roman" w:cs="Times New Roman"/>
          <w:sz w:val="24"/>
          <w:szCs w:val="24"/>
        </w:rPr>
        <w:t xml:space="preserve"> la plataforma de aprendizaje de Microsoft Teams. En este entorno virtual se dispusieron herramientas que facilitaron el trabajo colaborativo, el diálogo verbal y escrito a través de videoconferencias, el uso del chat, presentaciones interactivas en diversos formatos, la pizarra electrónica y la evaluación socioemocional mediante el uso de emoticones en cada sesión. </w:t>
      </w:r>
    </w:p>
    <w:p w14:paraId="2F156081" w14:textId="77777777" w:rsidR="005C2C27" w:rsidRDefault="005C2C27"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total, s</w:t>
      </w:r>
      <w:r w:rsidRPr="005525E0">
        <w:rPr>
          <w:rFonts w:ascii="Times New Roman" w:hAnsi="Times New Roman" w:cs="Times New Roman"/>
          <w:sz w:val="24"/>
          <w:szCs w:val="24"/>
        </w:rPr>
        <w:t>e llevaron a cabo cinco sesiones con una duración total de 15 horas, desde el 26 de febrero hasta el 23 de abril de 2021. El seminario se programó dentro del horario institucional de tutorías los viernes con el objetivo de fomentar el desarrollo de actividades que contribuyeran a la formación integral de los estudiantes.</w:t>
      </w:r>
      <w:r>
        <w:rPr>
          <w:rFonts w:ascii="Times New Roman" w:hAnsi="Times New Roman" w:cs="Times New Roman"/>
          <w:sz w:val="24"/>
          <w:szCs w:val="24"/>
        </w:rPr>
        <w:t xml:space="preserve"> </w:t>
      </w:r>
      <w:r w:rsidRPr="005525E0">
        <w:rPr>
          <w:rFonts w:ascii="Times New Roman" w:hAnsi="Times New Roman" w:cs="Times New Roman"/>
          <w:sz w:val="24"/>
          <w:szCs w:val="24"/>
        </w:rPr>
        <w:t xml:space="preserve">La coordinación de cada sesión del seminario estuvo a cargo de cuatro docentes-tutores de tiempo completo, cuyos perfiles profesionales pertenecen al área de la educación y la psicología. El desarrollo del seminario fue el resultado de un trabajo colaborativo que promovió una comunicación horizontal entre estudiantes, entre estudiantes y docentes, y entre docentes. Las investigadoras asumieron roles activos como participantes, </w:t>
      </w:r>
      <w:r>
        <w:rPr>
          <w:rFonts w:ascii="Times New Roman" w:hAnsi="Times New Roman" w:cs="Times New Roman"/>
          <w:sz w:val="24"/>
          <w:szCs w:val="24"/>
        </w:rPr>
        <w:t>por lo que se integraron</w:t>
      </w:r>
      <w:r w:rsidRPr="005525E0">
        <w:rPr>
          <w:rFonts w:ascii="Times New Roman" w:hAnsi="Times New Roman" w:cs="Times New Roman"/>
          <w:sz w:val="24"/>
          <w:szCs w:val="24"/>
        </w:rPr>
        <w:t xml:space="preserve"> a las diversas actividades diseñadas para facilitar el diálogo, la discusión, el análisis y la reflexión.</w:t>
      </w:r>
    </w:p>
    <w:p w14:paraId="6223FBBE" w14:textId="77777777" w:rsidR="005C2C27" w:rsidRPr="005525E0"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Durante la presentación del programa, se informó a las alumnas sobre las diversas actividades que se llevarían a cabo en las cuatro fases del seminario, </w:t>
      </w:r>
      <w:r>
        <w:rPr>
          <w:rFonts w:ascii="Times New Roman" w:hAnsi="Times New Roman" w:cs="Times New Roman"/>
          <w:sz w:val="24"/>
          <w:szCs w:val="24"/>
        </w:rPr>
        <w:t xml:space="preserve">y se hizo énfasis en </w:t>
      </w:r>
      <w:r w:rsidRPr="005525E0">
        <w:rPr>
          <w:rFonts w:ascii="Times New Roman" w:hAnsi="Times New Roman" w:cs="Times New Roman"/>
          <w:sz w:val="24"/>
          <w:szCs w:val="24"/>
        </w:rPr>
        <w:t>que tenían la libertad de abandonar las sesiones si sentían que se violaba su privacidad. Asimismo, se explicó que los productos generados fuera del ámbito del seminario serían analizados en conjunto y utilizados para estudios con un enfoque de género.</w:t>
      </w:r>
    </w:p>
    <w:p w14:paraId="29A5DF75" w14:textId="77777777" w:rsidR="001C3CE2" w:rsidRDefault="001C3CE2" w:rsidP="0093154D">
      <w:pPr>
        <w:spacing w:after="0" w:line="360" w:lineRule="auto"/>
        <w:jc w:val="both"/>
        <w:rPr>
          <w:rFonts w:ascii="Times New Roman" w:eastAsia="Times New Roman" w:hAnsi="Times New Roman" w:cs="Times New Roman"/>
          <w:sz w:val="24"/>
          <w:szCs w:val="24"/>
        </w:rPr>
      </w:pPr>
    </w:p>
    <w:p w14:paraId="0B42ABF3" w14:textId="77777777" w:rsidR="0093661E"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Instrumentos</w:t>
      </w:r>
    </w:p>
    <w:p w14:paraId="53586B22" w14:textId="77777777" w:rsidR="005C2C27"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Para cada fase se emplearon instrumentos de recolección y análisis de datos que sirvieron como base para iniciar los procesos reflexivos durante el seminario (</w:t>
      </w:r>
      <w:r>
        <w:rPr>
          <w:rFonts w:ascii="Times New Roman" w:hAnsi="Times New Roman" w:cs="Times New Roman"/>
          <w:sz w:val="24"/>
          <w:szCs w:val="24"/>
        </w:rPr>
        <w:t>t</w:t>
      </w:r>
      <w:r w:rsidRPr="005525E0">
        <w:rPr>
          <w:rFonts w:ascii="Times New Roman" w:hAnsi="Times New Roman" w:cs="Times New Roman"/>
          <w:sz w:val="24"/>
          <w:szCs w:val="24"/>
        </w:rPr>
        <w:t xml:space="preserve">abla 1). El cuestionario diagnóstico de percepción de género se diseñó siguiendo la propuesta de Pacheco (2017), </w:t>
      </w:r>
      <w:r>
        <w:rPr>
          <w:rFonts w:ascii="Times New Roman" w:hAnsi="Times New Roman" w:cs="Times New Roman"/>
          <w:sz w:val="24"/>
          <w:szCs w:val="24"/>
        </w:rPr>
        <w:t>el cual se enfocó</w:t>
      </w:r>
      <w:r w:rsidRPr="005525E0">
        <w:rPr>
          <w:rFonts w:ascii="Times New Roman" w:hAnsi="Times New Roman" w:cs="Times New Roman"/>
          <w:sz w:val="24"/>
          <w:szCs w:val="24"/>
        </w:rPr>
        <w:t xml:space="preserve"> especialmente en las dimensiones del reparto de actividades en el hogar, la distribución del tiempo dedicado al trabajo doméstico y las representaciones sociales relacionadas con roles y género.</w:t>
      </w:r>
    </w:p>
    <w:p w14:paraId="2917FDA5" w14:textId="46EFA869" w:rsidR="005C2C27" w:rsidRDefault="005C2C27" w:rsidP="005848D2">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lastRenderedPageBreak/>
        <w:t xml:space="preserve">La </w:t>
      </w:r>
      <w:r>
        <w:rPr>
          <w:rFonts w:ascii="Times New Roman" w:hAnsi="Times New Roman" w:cs="Times New Roman"/>
          <w:sz w:val="24"/>
          <w:szCs w:val="24"/>
        </w:rPr>
        <w:t>t</w:t>
      </w:r>
      <w:r w:rsidRPr="005525E0">
        <w:rPr>
          <w:rFonts w:ascii="Times New Roman" w:hAnsi="Times New Roman" w:cs="Times New Roman"/>
          <w:sz w:val="24"/>
          <w:szCs w:val="24"/>
        </w:rPr>
        <w:t xml:space="preserve">abla 1 detalla los materiales y actividades utilizados en cada una de las fases, en las cuales el grupo de investigación </w:t>
      </w:r>
      <w:r w:rsidR="005C37AC">
        <w:rPr>
          <w:rFonts w:ascii="Times New Roman" w:hAnsi="Times New Roman" w:cs="Times New Roman"/>
          <w:sz w:val="24"/>
          <w:szCs w:val="24"/>
        </w:rPr>
        <w:t>orientó</w:t>
      </w:r>
      <w:r w:rsidRPr="005525E0">
        <w:rPr>
          <w:rFonts w:ascii="Times New Roman" w:hAnsi="Times New Roman" w:cs="Times New Roman"/>
          <w:sz w:val="24"/>
          <w:szCs w:val="24"/>
        </w:rPr>
        <w:t xml:space="preserve"> los procesos reflexivos y diálogo sobre la construcción del significado de ser mujer.</w:t>
      </w:r>
    </w:p>
    <w:p w14:paraId="2C80D73D" w14:textId="77777777" w:rsidR="005848D2" w:rsidRPr="005525E0" w:rsidRDefault="005848D2" w:rsidP="005848D2">
      <w:pPr>
        <w:spacing w:after="0" w:line="360" w:lineRule="auto"/>
        <w:ind w:firstLine="708"/>
        <w:jc w:val="both"/>
        <w:rPr>
          <w:rFonts w:ascii="Times New Roman" w:hAnsi="Times New Roman" w:cs="Times New Roman"/>
          <w:sz w:val="24"/>
          <w:szCs w:val="24"/>
        </w:rPr>
      </w:pPr>
    </w:p>
    <w:p w14:paraId="186A645C" w14:textId="77777777" w:rsidR="005C2C27" w:rsidRPr="00E66C59" w:rsidRDefault="005C2C27" w:rsidP="005C2C27">
      <w:pPr>
        <w:spacing w:after="0" w:line="360" w:lineRule="auto"/>
        <w:jc w:val="center"/>
        <w:rPr>
          <w:rFonts w:ascii="Times New Roman" w:eastAsia="Times New Roman" w:hAnsi="Times New Roman" w:cs="Times New Roman"/>
          <w:iCs/>
          <w:sz w:val="24"/>
          <w:szCs w:val="24"/>
        </w:rPr>
      </w:pPr>
      <w:r w:rsidRPr="005525E0">
        <w:rPr>
          <w:rFonts w:ascii="Times New Roman" w:eastAsia="Times New Roman" w:hAnsi="Times New Roman" w:cs="Times New Roman"/>
          <w:b/>
          <w:sz w:val="24"/>
          <w:szCs w:val="24"/>
        </w:rPr>
        <w:t>Tabla 1</w:t>
      </w:r>
      <w:r>
        <w:rPr>
          <w:rFonts w:ascii="Times New Roman" w:eastAsia="Times New Roman" w:hAnsi="Times New Roman" w:cs="Times New Roman"/>
          <w:b/>
          <w:sz w:val="24"/>
          <w:szCs w:val="24"/>
        </w:rPr>
        <w:t xml:space="preserve">. </w:t>
      </w:r>
      <w:r w:rsidRPr="00E66C59">
        <w:rPr>
          <w:rFonts w:ascii="Times New Roman" w:eastAsia="Times New Roman" w:hAnsi="Times New Roman" w:cs="Times New Roman"/>
          <w:iCs/>
          <w:sz w:val="24"/>
          <w:szCs w:val="24"/>
        </w:rPr>
        <w:t>Materiales y actividades por fases del proceso formativo</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31"/>
        <w:gridCol w:w="3484"/>
        <w:gridCol w:w="3223"/>
      </w:tblGrid>
      <w:tr w:rsidR="005C2C27" w:rsidRPr="0093154D" w14:paraId="282A91F0" w14:textId="77777777" w:rsidTr="005848D2">
        <w:trPr>
          <w:jc w:val="center"/>
        </w:trPr>
        <w:tc>
          <w:tcPr>
            <w:tcW w:w="2131" w:type="dxa"/>
          </w:tcPr>
          <w:p w14:paraId="4498D77E"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Fases en la formación del pensamiento crítico</w:t>
            </w:r>
          </w:p>
        </w:tc>
        <w:tc>
          <w:tcPr>
            <w:tcW w:w="3484" w:type="dxa"/>
          </w:tcPr>
          <w:p w14:paraId="368FCDD9"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Instrumentos</w:t>
            </w:r>
          </w:p>
        </w:tc>
        <w:tc>
          <w:tcPr>
            <w:tcW w:w="3223" w:type="dxa"/>
          </w:tcPr>
          <w:p w14:paraId="45D8C5D7"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Actividades cognitivas individuales y colaborativas</w:t>
            </w:r>
          </w:p>
        </w:tc>
      </w:tr>
      <w:tr w:rsidR="005C2C27" w:rsidRPr="0093154D" w14:paraId="79D1E3B6" w14:textId="77777777" w:rsidTr="005848D2">
        <w:trPr>
          <w:jc w:val="center"/>
        </w:trPr>
        <w:tc>
          <w:tcPr>
            <w:tcW w:w="2131" w:type="dxa"/>
          </w:tcPr>
          <w:p w14:paraId="042D6CF2" w14:textId="77777777" w:rsidR="005C2C27" w:rsidRPr="0093154D" w:rsidRDefault="005C2C27" w:rsidP="005C2C2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r w:rsidRPr="0093154D">
              <w:rPr>
                <w:rFonts w:ascii="Times New Roman" w:eastAsia="Times New Roman" w:hAnsi="Times New Roman" w:cs="Times New Roman"/>
                <w:bCs/>
                <w:color w:val="000000"/>
                <w:sz w:val="24"/>
                <w:szCs w:val="24"/>
              </w:rPr>
              <w:t>Análisis, diálogo y reflexión teórica.</w:t>
            </w:r>
          </w:p>
          <w:p w14:paraId="5DB941B3" w14:textId="77777777" w:rsidR="005C2C27" w:rsidRPr="0093154D" w:rsidRDefault="005C2C27" w:rsidP="00C0719E">
            <w:pPr>
              <w:spacing w:line="240" w:lineRule="auto"/>
              <w:jc w:val="both"/>
              <w:rPr>
                <w:rFonts w:ascii="Times New Roman" w:eastAsia="Times New Roman" w:hAnsi="Times New Roman" w:cs="Times New Roman"/>
                <w:bCs/>
                <w:sz w:val="24"/>
                <w:szCs w:val="24"/>
              </w:rPr>
            </w:pPr>
          </w:p>
        </w:tc>
        <w:tc>
          <w:tcPr>
            <w:tcW w:w="3484" w:type="dxa"/>
          </w:tcPr>
          <w:p w14:paraId="271A5C4D"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Cuestionario: Diagnóstico de percepción de género dirigido a estudiantes universitarias.</w:t>
            </w:r>
          </w:p>
          <w:p w14:paraId="3953BB82"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La obra: </w:t>
            </w:r>
            <w:r w:rsidRPr="0093154D">
              <w:rPr>
                <w:rFonts w:ascii="Times New Roman" w:eastAsia="Times New Roman" w:hAnsi="Times New Roman" w:cs="Times New Roman"/>
                <w:bCs/>
                <w:i/>
                <w:iCs/>
                <w:sz w:val="24"/>
                <w:szCs w:val="24"/>
              </w:rPr>
              <w:t>El segundo sexo</w:t>
            </w:r>
            <w:r w:rsidRPr="0093154D">
              <w:rPr>
                <w:rFonts w:ascii="Times New Roman" w:eastAsia="Times New Roman" w:hAnsi="Times New Roman" w:cs="Times New Roman"/>
                <w:bCs/>
                <w:sz w:val="24"/>
                <w:szCs w:val="24"/>
              </w:rPr>
              <w:t>, Simone de Beauvoir (1949).</w:t>
            </w:r>
          </w:p>
        </w:tc>
        <w:tc>
          <w:tcPr>
            <w:tcW w:w="3223" w:type="dxa"/>
          </w:tcPr>
          <w:p w14:paraId="5C4D3348"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Análisis a partir de los resultados del instrumento diagnóstico. </w:t>
            </w:r>
          </w:p>
          <w:p w14:paraId="18B52ED2"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Reflexión sobre el significado de ser mujer.</w:t>
            </w:r>
          </w:p>
        </w:tc>
      </w:tr>
      <w:tr w:rsidR="005C2C27" w:rsidRPr="0093154D" w14:paraId="5810B306" w14:textId="77777777" w:rsidTr="005848D2">
        <w:trPr>
          <w:jc w:val="center"/>
        </w:trPr>
        <w:tc>
          <w:tcPr>
            <w:tcW w:w="2131" w:type="dxa"/>
          </w:tcPr>
          <w:p w14:paraId="0419AA84" w14:textId="77777777" w:rsidR="005C2C27" w:rsidRPr="0093154D" w:rsidRDefault="005C2C27" w:rsidP="005C2C2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r w:rsidRPr="0093154D">
              <w:rPr>
                <w:rFonts w:ascii="Times New Roman" w:eastAsia="Times New Roman" w:hAnsi="Times New Roman" w:cs="Times New Roman"/>
                <w:bCs/>
                <w:color w:val="000000"/>
                <w:sz w:val="24"/>
                <w:szCs w:val="24"/>
              </w:rPr>
              <w:t>Acercamiento a mi situación real.</w:t>
            </w:r>
          </w:p>
        </w:tc>
        <w:tc>
          <w:tcPr>
            <w:tcW w:w="3484" w:type="dxa"/>
          </w:tcPr>
          <w:p w14:paraId="67AF44EB"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Empleo de narrativas “Mi relato como mujer” </w:t>
            </w:r>
          </w:p>
          <w:p w14:paraId="49F3E9B3"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Empleo del dibujo o imagen para representarse.</w:t>
            </w:r>
          </w:p>
        </w:tc>
        <w:tc>
          <w:tcPr>
            <w:tcW w:w="3223" w:type="dxa"/>
          </w:tcPr>
          <w:p w14:paraId="2D595B4F"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Leo, escucho y doy un consejo a mi compañera, estrategia colaborativa. </w:t>
            </w:r>
          </w:p>
        </w:tc>
      </w:tr>
      <w:tr w:rsidR="005C2C27" w:rsidRPr="0093154D" w14:paraId="14B0FB3A" w14:textId="77777777" w:rsidTr="005848D2">
        <w:trPr>
          <w:jc w:val="center"/>
        </w:trPr>
        <w:tc>
          <w:tcPr>
            <w:tcW w:w="2131" w:type="dxa"/>
          </w:tcPr>
          <w:p w14:paraId="13B0D868" w14:textId="77777777" w:rsidR="005C2C27" w:rsidRPr="0093154D" w:rsidRDefault="005C2C27" w:rsidP="005C2C2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r w:rsidRPr="0093154D">
              <w:rPr>
                <w:rFonts w:ascii="Times New Roman" w:eastAsia="Times New Roman" w:hAnsi="Times New Roman" w:cs="Times New Roman"/>
                <w:bCs/>
                <w:color w:val="000000"/>
                <w:sz w:val="24"/>
                <w:szCs w:val="24"/>
              </w:rPr>
              <w:t>Reflexión al ser y al deber ser.</w:t>
            </w:r>
          </w:p>
        </w:tc>
        <w:tc>
          <w:tcPr>
            <w:tcW w:w="3484" w:type="dxa"/>
          </w:tcPr>
          <w:p w14:paraId="026ABE7D"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Charla con una mujer líder en la gestión de la educación superior.</w:t>
            </w:r>
          </w:p>
          <w:p w14:paraId="541A776F" w14:textId="77777777" w:rsidR="005C2C27" w:rsidRPr="0093154D" w:rsidRDefault="005C2C27" w:rsidP="00C0719E">
            <w:pPr>
              <w:spacing w:line="240" w:lineRule="auto"/>
              <w:jc w:val="both"/>
              <w:rPr>
                <w:rFonts w:ascii="Times New Roman" w:eastAsia="Times New Roman" w:hAnsi="Times New Roman" w:cs="Times New Roman"/>
                <w:bCs/>
                <w:sz w:val="24"/>
                <w:szCs w:val="24"/>
              </w:rPr>
            </w:pPr>
          </w:p>
          <w:p w14:paraId="1664B5BF"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Mapa mental </w:t>
            </w:r>
          </w:p>
        </w:tc>
        <w:tc>
          <w:tcPr>
            <w:tcW w:w="3223" w:type="dxa"/>
          </w:tcPr>
          <w:p w14:paraId="309D1164"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Uso del chat para identificar estereotipos presentes desde la construcción biológica, sociocultural, psicológica y profesional de la mujer.</w:t>
            </w:r>
          </w:p>
        </w:tc>
      </w:tr>
      <w:tr w:rsidR="005C2C27" w:rsidRPr="0093154D" w14:paraId="10722697" w14:textId="77777777" w:rsidTr="005848D2">
        <w:trPr>
          <w:jc w:val="center"/>
        </w:trPr>
        <w:tc>
          <w:tcPr>
            <w:tcW w:w="2131" w:type="dxa"/>
          </w:tcPr>
          <w:p w14:paraId="64A2A800" w14:textId="77777777" w:rsidR="005C2C27" w:rsidRPr="0093154D" w:rsidRDefault="005C2C27" w:rsidP="005C2C27">
            <w:pPr>
              <w:numPr>
                <w:ilvl w:val="0"/>
                <w:numId w:val="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rPr>
            </w:pPr>
            <w:bookmarkStart w:id="2" w:name="_heading=h.2et92p0" w:colFirst="0" w:colLast="0"/>
            <w:bookmarkEnd w:id="2"/>
            <w:r w:rsidRPr="0093154D">
              <w:rPr>
                <w:rFonts w:ascii="Times New Roman" w:eastAsia="Times New Roman" w:hAnsi="Times New Roman" w:cs="Times New Roman"/>
                <w:bCs/>
                <w:color w:val="000000"/>
                <w:sz w:val="24"/>
                <w:szCs w:val="24"/>
              </w:rPr>
              <w:t xml:space="preserve">Plan de </w:t>
            </w:r>
            <w:r w:rsidRPr="0093154D">
              <w:rPr>
                <w:rFonts w:ascii="Times New Roman" w:eastAsia="Times New Roman" w:hAnsi="Times New Roman" w:cs="Times New Roman"/>
                <w:bCs/>
                <w:sz w:val="24"/>
                <w:szCs w:val="24"/>
              </w:rPr>
              <w:t>a</w:t>
            </w:r>
            <w:r w:rsidRPr="0093154D">
              <w:rPr>
                <w:rFonts w:ascii="Times New Roman" w:eastAsia="Times New Roman" w:hAnsi="Times New Roman" w:cs="Times New Roman"/>
                <w:bCs/>
                <w:color w:val="000000"/>
                <w:sz w:val="24"/>
                <w:szCs w:val="24"/>
              </w:rPr>
              <w:t>cción hacia mi libertad y trascendencia.</w:t>
            </w:r>
          </w:p>
        </w:tc>
        <w:tc>
          <w:tcPr>
            <w:tcW w:w="3484" w:type="dxa"/>
          </w:tcPr>
          <w:p w14:paraId="4F13F03A"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Formato: Estrategias de construcción de planes de acción.</w:t>
            </w:r>
          </w:p>
          <w:p w14:paraId="4AF3ADF2" w14:textId="77777777" w:rsidR="005C2C27" w:rsidRPr="0093154D" w:rsidRDefault="005C2C27" w:rsidP="00C0719E">
            <w:pPr>
              <w:spacing w:line="240" w:lineRule="auto"/>
              <w:jc w:val="both"/>
              <w:rPr>
                <w:rFonts w:ascii="Times New Roman" w:eastAsia="Times New Roman" w:hAnsi="Times New Roman" w:cs="Times New Roman"/>
                <w:bCs/>
                <w:sz w:val="24"/>
                <w:szCs w:val="24"/>
              </w:rPr>
            </w:pPr>
          </w:p>
          <w:p w14:paraId="016504B2"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Uso de consignas: viaje al futuro y planeación de actividades que impacten la vida.</w:t>
            </w:r>
          </w:p>
        </w:tc>
        <w:tc>
          <w:tcPr>
            <w:tcW w:w="3223" w:type="dxa"/>
          </w:tcPr>
          <w:p w14:paraId="1B71C3BC" w14:textId="77777777" w:rsidR="005C2C27" w:rsidRPr="0093154D" w:rsidRDefault="005C2C27"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En esta fase las alumnas comunicaron sus metas de forma escrita considerando tres tipos de independencia (intelectual, emocional y económica).</w:t>
            </w:r>
          </w:p>
          <w:p w14:paraId="766EB712" w14:textId="77777777" w:rsidR="005C2C27" w:rsidRPr="0093154D" w:rsidRDefault="005C2C27" w:rsidP="00C0719E">
            <w:pPr>
              <w:spacing w:line="240" w:lineRule="auto"/>
              <w:jc w:val="both"/>
              <w:rPr>
                <w:rFonts w:ascii="Times New Roman" w:eastAsia="Times New Roman" w:hAnsi="Times New Roman" w:cs="Times New Roman"/>
                <w:bCs/>
                <w:sz w:val="24"/>
                <w:szCs w:val="24"/>
              </w:rPr>
            </w:pPr>
          </w:p>
        </w:tc>
      </w:tr>
    </w:tbl>
    <w:p w14:paraId="063F2016" w14:textId="77777777" w:rsidR="005C2C27" w:rsidRPr="005525E0" w:rsidRDefault="005C2C27" w:rsidP="005C2C27">
      <w:pPr>
        <w:spacing w:after="0" w:line="360" w:lineRule="auto"/>
        <w:jc w:val="center"/>
        <w:rPr>
          <w:rFonts w:ascii="Times New Roman" w:eastAsia="Times New Roman" w:hAnsi="Times New Roman" w:cs="Times New Roman"/>
          <w:sz w:val="24"/>
          <w:szCs w:val="24"/>
        </w:rPr>
      </w:pPr>
      <w:r w:rsidRPr="005525E0">
        <w:rPr>
          <w:rFonts w:ascii="Times New Roman" w:eastAsia="Times New Roman" w:hAnsi="Times New Roman" w:cs="Times New Roman"/>
          <w:sz w:val="24"/>
          <w:szCs w:val="24"/>
        </w:rPr>
        <w:t>Fuente: Elaboración propia.</w:t>
      </w:r>
    </w:p>
    <w:p w14:paraId="03BBCC4C" w14:textId="77777777" w:rsidR="0093661E" w:rsidRDefault="0093661E" w:rsidP="0093154D">
      <w:pPr>
        <w:spacing w:after="0" w:line="360" w:lineRule="auto"/>
        <w:jc w:val="center"/>
        <w:rPr>
          <w:rFonts w:ascii="Times New Roman" w:eastAsia="Times New Roman" w:hAnsi="Times New Roman" w:cs="Times New Roman"/>
          <w:b/>
          <w:sz w:val="24"/>
          <w:szCs w:val="24"/>
        </w:rPr>
      </w:pPr>
    </w:p>
    <w:p w14:paraId="29F61C79"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15B96441"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4F5860ED"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54163A65"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506C43E8"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1A890C1C"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4C91D873" w14:textId="6475E96E" w:rsidR="0093661E" w:rsidRPr="0093154D"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Procedimiento de análisis de datos</w:t>
      </w:r>
    </w:p>
    <w:p w14:paraId="5C2771A2" w14:textId="66390DD2" w:rsidR="005C2C27"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la fase 1, denominada </w:t>
      </w:r>
      <w:r>
        <w:rPr>
          <w:rFonts w:ascii="Times New Roman" w:hAnsi="Times New Roman" w:cs="Times New Roman"/>
          <w:sz w:val="24"/>
          <w:szCs w:val="24"/>
        </w:rPr>
        <w:t>“</w:t>
      </w:r>
      <w:r w:rsidRPr="005525E0">
        <w:rPr>
          <w:rFonts w:ascii="Times New Roman" w:hAnsi="Times New Roman" w:cs="Times New Roman"/>
          <w:sz w:val="24"/>
          <w:szCs w:val="24"/>
        </w:rPr>
        <w:t>Análisis, diálogo y reflexión teórica</w:t>
      </w:r>
      <w:r>
        <w:rPr>
          <w:rFonts w:ascii="Times New Roman" w:hAnsi="Times New Roman" w:cs="Times New Roman"/>
          <w:sz w:val="24"/>
          <w:szCs w:val="24"/>
        </w:rPr>
        <w:t>”</w:t>
      </w:r>
      <w:r w:rsidR="004769ED">
        <w:rPr>
          <w:rFonts w:ascii="Times New Roman" w:hAnsi="Times New Roman" w:cs="Times New Roman"/>
          <w:sz w:val="24"/>
          <w:szCs w:val="24"/>
        </w:rPr>
        <w:t xml:space="preserve"> (tabla 1),</w:t>
      </w:r>
      <w:r w:rsidRPr="005525E0">
        <w:rPr>
          <w:rFonts w:ascii="Times New Roman" w:hAnsi="Times New Roman" w:cs="Times New Roman"/>
          <w:sz w:val="24"/>
          <w:szCs w:val="24"/>
        </w:rPr>
        <w:t xml:space="preserve"> se procesaron y compartieron con los participantes los resultados del cuestionario diagnóstico de percepción de género. A través de la observación de frecuencias y porcentajes, se visualizaron las diferentes situaciones, tareas y frases de representación social que el grupo compartía, lo que condujo a discusiones sobre las disparidades en la percepción de la construcción de género entre hombres y mujeres. La exposición de los datos en sesión plenaria permitió una reflexión más profunda sobre las creencias internalizadas desde la infancia y reproducidas en prácticas cotidianas a través de la educación.</w:t>
      </w:r>
    </w:p>
    <w:p w14:paraId="703F37CE" w14:textId="35D42F3F" w:rsidR="005C2C27"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Durante las fases 2, 3 y 4 del seminario (</w:t>
      </w:r>
      <w:r>
        <w:rPr>
          <w:rFonts w:ascii="Times New Roman" w:hAnsi="Times New Roman" w:cs="Times New Roman"/>
          <w:sz w:val="24"/>
          <w:szCs w:val="24"/>
        </w:rPr>
        <w:t>“</w:t>
      </w:r>
      <w:r w:rsidRPr="005525E0">
        <w:rPr>
          <w:rFonts w:ascii="Times New Roman" w:hAnsi="Times New Roman" w:cs="Times New Roman"/>
          <w:sz w:val="24"/>
          <w:szCs w:val="24"/>
        </w:rPr>
        <w:t>Acercamiento a mi situación real</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w:t>
      </w:r>
      <w:r w:rsidRPr="005525E0">
        <w:rPr>
          <w:rFonts w:ascii="Times New Roman" w:hAnsi="Times New Roman" w:cs="Times New Roman"/>
          <w:sz w:val="24"/>
          <w:szCs w:val="24"/>
        </w:rPr>
        <w:t>Reflexión sobre el ser y el deber ser</w:t>
      </w:r>
      <w:r>
        <w:rPr>
          <w:rFonts w:ascii="Times New Roman" w:hAnsi="Times New Roman" w:cs="Times New Roman"/>
          <w:sz w:val="24"/>
          <w:szCs w:val="24"/>
        </w:rPr>
        <w:t>”</w:t>
      </w:r>
      <w:r w:rsidRPr="005525E0">
        <w:rPr>
          <w:rFonts w:ascii="Times New Roman" w:hAnsi="Times New Roman" w:cs="Times New Roman"/>
          <w:sz w:val="24"/>
          <w:szCs w:val="24"/>
        </w:rPr>
        <w:t xml:space="preserve"> y </w:t>
      </w:r>
      <w:r>
        <w:rPr>
          <w:rFonts w:ascii="Times New Roman" w:hAnsi="Times New Roman" w:cs="Times New Roman"/>
          <w:sz w:val="24"/>
          <w:szCs w:val="24"/>
        </w:rPr>
        <w:t>“</w:t>
      </w:r>
      <w:r w:rsidRPr="005525E0">
        <w:rPr>
          <w:rFonts w:ascii="Times New Roman" w:hAnsi="Times New Roman" w:cs="Times New Roman"/>
          <w:sz w:val="24"/>
          <w:szCs w:val="24"/>
        </w:rPr>
        <w:t>Plan de acción hacia mi libertad y trascendencia</w:t>
      </w:r>
      <w:r>
        <w:rPr>
          <w:rFonts w:ascii="Times New Roman" w:hAnsi="Times New Roman" w:cs="Times New Roman"/>
          <w:sz w:val="24"/>
          <w:szCs w:val="24"/>
        </w:rPr>
        <w:t>”</w:t>
      </w:r>
      <w:r w:rsidRPr="005525E0">
        <w:rPr>
          <w:rFonts w:ascii="Times New Roman" w:hAnsi="Times New Roman" w:cs="Times New Roman"/>
          <w:sz w:val="24"/>
          <w:szCs w:val="24"/>
        </w:rPr>
        <w:t>), se llevó a cabo un ejercicio de diálogo participativo para recoger las intervenciones y producciones de los participantes. Se utilizaron fragmentos recuperados de chats, grabaciones de interacciones y narrativas escritas para realizar un análisis</w:t>
      </w:r>
      <w:r w:rsidR="004769ED">
        <w:rPr>
          <w:rFonts w:ascii="Times New Roman" w:hAnsi="Times New Roman" w:cs="Times New Roman"/>
          <w:sz w:val="24"/>
          <w:szCs w:val="24"/>
        </w:rPr>
        <w:t>,</w:t>
      </w:r>
      <w:r w:rsidRPr="005525E0">
        <w:rPr>
          <w:rFonts w:ascii="Times New Roman" w:hAnsi="Times New Roman" w:cs="Times New Roman"/>
          <w:sz w:val="24"/>
          <w:szCs w:val="24"/>
        </w:rPr>
        <w:t xml:space="preserve"> línea por línea</w:t>
      </w:r>
      <w:r>
        <w:rPr>
          <w:rFonts w:ascii="Times New Roman" w:hAnsi="Times New Roman" w:cs="Times New Roman"/>
          <w:sz w:val="24"/>
          <w:szCs w:val="24"/>
        </w:rPr>
        <w:t xml:space="preserve"> para fijar</w:t>
      </w:r>
      <w:r w:rsidRPr="005525E0">
        <w:rPr>
          <w:rFonts w:ascii="Times New Roman" w:hAnsi="Times New Roman" w:cs="Times New Roman"/>
          <w:sz w:val="24"/>
          <w:szCs w:val="24"/>
        </w:rPr>
        <w:t xml:space="preserve"> códigos y crea</w:t>
      </w:r>
      <w:r>
        <w:rPr>
          <w:rFonts w:ascii="Times New Roman" w:hAnsi="Times New Roman" w:cs="Times New Roman"/>
          <w:sz w:val="24"/>
          <w:szCs w:val="24"/>
        </w:rPr>
        <w:t>r</w:t>
      </w:r>
      <w:r w:rsidRPr="005525E0">
        <w:rPr>
          <w:rFonts w:ascii="Times New Roman" w:hAnsi="Times New Roman" w:cs="Times New Roman"/>
          <w:sz w:val="24"/>
          <w:szCs w:val="24"/>
        </w:rPr>
        <w:t xml:space="preserve"> categorías que reflejaran los significados en la construcción de la identidad femenina entre las alumnas universitarias.</w:t>
      </w:r>
    </w:p>
    <w:p w14:paraId="444CD684" w14:textId="00D80651" w:rsidR="005C2C27" w:rsidRPr="005525E0"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Para evaluar el progreso en la formación del pensamiento crítico, se contrastaron los tipos de argumentos expresados y redactados por las alumnas en las fases tres y cuatro</w:t>
      </w:r>
      <w:r w:rsidR="004769ED">
        <w:rPr>
          <w:rFonts w:ascii="Times New Roman" w:hAnsi="Times New Roman" w:cs="Times New Roman"/>
          <w:sz w:val="24"/>
          <w:szCs w:val="24"/>
        </w:rPr>
        <w:t xml:space="preserve"> (tabla 1)</w:t>
      </w:r>
      <w:r w:rsidRPr="005525E0">
        <w:rPr>
          <w:rFonts w:ascii="Times New Roman" w:hAnsi="Times New Roman" w:cs="Times New Roman"/>
          <w:sz w:val="24"/>
          <w:szCs w:val="24"/>
        </w:rPr>
        <w:t>. En todas las actividades, las investigadoras promovieron un diálogo abierto, horizontal y de escucha atenta para otorgar voz propia a las alumnas.</w:t>
      </w:r>
    </w:p>
    <w:p w14:paraId="0B3125AF" w14:textId="77777777" w:rsidR="005C2C27" w:rsidRPr="00CF634C" w:rsidRDefault="005C2C27" w:rsidP="0093154D">
      <w:pPr>
        <w:spacing w:after="0" w:line="360" w:lineRule="auto"/>
        <w:ind w:firstLine="708"/>
        <w:jc w:val="both"/>
        <w:rPr>
          <w:rFonts w:ascii="Times New Roman" w:eastAsia="Times New Roman" w:hAnsi="Times New Roman" w:cs="Times New Roman"/>
          <w:sz w:val="24"/>
          <w:szCs w:val="24"/>
        </w:rPr>
      </w:pPr>
    </w:p>
    <w:p w14:paraId="6FE9AED8" w14:textId="5B278AF5" w:rsidR="0093661E" w:rsidRPr="0093154D" w:rsidRDefault="006A685B" w:rsidP="0093154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35344967" w14:textId="77777777" w:rsidR="005C2C27" w:rsidRPr="005525E0" w:rsidRDefault="005C2C27"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Los hallazgos se presentan para cada una de las cuatro fases desarrolladas en el seminario </w:t>
      </w:r>
      <w:r>
        <w:rPr>
          <w:rFonts w:ascii="Times New Roman" w:hAnsi="Times New Roman" w:cs="Times New Roman"/>
          <w:sz w:val="24"/>
          <w:szCs w:val="24"/>
        </w:rPr>
        <w:t>“</w:t>
      </w:r>
      <w:r w:rsidRPr="005525E0">
        <w:rPr>
          <w:rFonts w:ascii="Times New Roman" w:hAnsi="Times New Roman" w:cs="Times New Roman"/>
          <w:sz w:val="24"/>
          <w:szCs w:val="24"/>
        </w:rPr>
        <w:t>¿La mujer nace o se hace?</w:t>
      </w:r>
      <w:r>
        <w:rPr>
          <w:rFonts w:ascii="Times New Roman" w:hAnsi="Times New Roman" w:cs="Times New Roman"/>
          <w:sz w:val="24"/>
          <w:szCs w:val="24"/>
        </w:rPr>
        <w:t>”</w:t>
      </w:r>
      <w:r w:rsidRPr="005525E0">
        <w:rPr>
          <w:rFonts w:ascii="Times New Roman" w:hAnsi="Times New Roman" w:cs="Times New Roman"/>
          <w:sz w:val="24"/>
          <w:szCs w:val="24"/>
        </w:rPr>
        <w:t xml:space="preserve">. El primer sondeo consistió en identificar las prioridades que las alumnas tenían al realizar estudios universitarios. En este sentido, </w:t>
      </w:r>
      <w:r>
        <w:rPr>
          <w:rFonts w:ascii="Times New Roman" w:hAnsi="Times New Roman" w:cs="Times New Roman"/>
          <w:sz w:val="24"/>
          <w:szCs w:val="24"/>
        </w:rPr>
        <w:t>el</w:t>
      </w:r>
      <w:r w:rsidRPr="005525E0">
        <w:rPr>
          <w:rFonts w:ascii="Times New Roman" w:hAnsi="Times New Roman" w:cs="Times New Roman"/>
          <w:sz w:val="24"/>
          <w:szCs w:val="24"/>
        </w:rPr>
        <w:t xml:space="preserve"> 55</w:t>
      </w:r>
      <w:r>
        <w:rPr>
          <w:rFonts w:ascii="Times New Roman" w:hAnsi="Times New Roman" w:cs="Times New Roman"/>
          <w:sz w:val="24"/>
          <w:szCs w:val="24"/>
        </w:rPr>
        <w:t>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(15) mencionó estudiar por gusto profesional, </w:t>
      </w:r>
      <w:r>
        <w:rPr>
          <w:rFonts w:ascii="Times New Roman" w:hAnsi="Times New Roman" w:cs="Times New Roman"/>
          <w:sz w:val="24"/>
          <w:szCs w:val="24"/>
        </w:rPr>
        <w:t>el</w:t>
      </w:r>
      <w:r w:rsidRPr="005525E0">
        <w:rPr>
          <w:rFonts w:ascii="Times New Roman" w:hAnsi="Times New Roman" w:cs="Times New Roman"/>
          <w:sz w:val="24"/>
          <w:szCs w:val="24"/>
        </w:rPr>
        <w:t xml:space="preserve"> 22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(6) lo hizo por buscar independencia económica y </w:t>
      </w:r>
      <w:r>
        <w:rPr>
          <w:rFonts w:ascii="Times New Roman" w:hAnsi="Times New Roman" w:cs="Times New Roman"/>
          <w:sz w:val="24"/>
          <w:szCs w:val="24"/>
        </w:rPr>
        <w:t>el</w:t>
      </w:r>
      <w:r w:rsidRPr="005525E0">
        <w:rPr>
          <w:rFonts w:ascii="Times New Roman" w:hAnsi="Times New Roman" w:cs="Times New Roman"/>
          <w:sz w:val="24"/>
          <w:szCs w:val="24"/>
        </w:rPr>
        <w:t xml:space="preserve"> 22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(6) buscaba conseguir una mejor pareja. La exploración de la motivación y el propósito de la universidad en sus vidas permitió que los coordinadores de cada fase enfatizaran en los procesos formativos a través de las producciones generadas por las propias participantes.</w:t>
      </w:r>
    </w:p>
    <w:p w14:paraId="6AA271F5" w14:textId="77777777" w:rsidR="0093661E" w:rsidRDefault="0093661E" w:rsidP="0093154D">
      <w:pPr>
        <w:spacing w:after="0" w:line="360" w:lineRule="auto"/>
        <w:jc w:val="both"/>
        <w:rPr>
          <w:rFonts w:ascii="Times New Roman" w:eastAsia="Times New Roman" w:hAnsi="Times New Roman" w:cs="Times New Roman"/>
          <w:sz w:val="24"/>
          <w:szCs w:val="24"/>
        </w:rPr>
      </w:pPr>
    </w:p>
    <w:p w14:paraId="6E075D92"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5A53E15F"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4EC82AA8" w14:textId="2B9DA872" w:rsidR="0093661E" w:rsidRPr="0093154D"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Fase 1. Análisis, diálogo y reflexión teórica</w:t>
      </w:r>
    </w:p>
    <w:p w14:paraId="7DDB5C60"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Según los resultados del diagnóstico de percepción de género basados en las respuestas de las alumnas, en lo que respecta al reparto de actividades en el hogar, se observó que el 70</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(19) considera que ellas mismas son las personas más importantes para limpiar la vivienda, mientras que el 30</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(8) menciona a sus madres. En cuanto a la tarea de preparar los alimentos, el 74</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señala a las madres como las más importantes, seguidas por ellas mismas con </w:t>
      </w:r>
      <w:r>
        <w:rPr>
          <w:rFonts w:ascii="Times New Roman" w:hAnsi="Times New Roman" w:cs="Times New Roman"/>
          <w:sz w:val="24"/>
          <w:szCs w:val="24"/>
        </w:rPr>
        <w:t>el</w:t>
      </w:r>
      <w:r w:rsidRPr="005525E0">
        <w:rPr>
          <w:rFonts w:ascii="Times New Roman" w:hAnsi="Times New Roman" w:cs="Times New Roman"/>
          <w:sz w:val="24"/>
          <w:szCs w:val="24"/>
        </w:rPr>
        <w:t xml:space="preserve"> 26</w:t>
      </w:r>
      <w:r>
        <w:rPr>
          <w:rFonts w:ascii="Times New Roman" w:hAnsi="Times New Roman" w:cs="Times New Roman"/>
          <w:sz w:val="24"/>
          <w:szCs w:val="24"/>
        </w:rPr>
        <w:t xml:space="preserve"> </w:t>
      </w:r>
      <w:r w:rsidRPr="00020ADD">
        <w:rPr>
          <w:rFonts w:ascii="Times New Roman" w:hAnsi="Times New Roman" w:cs="Times New Roman"/>
          <w:sz w:val="24"/>
          <w:szCs w:val="24"/>
        </w:rPr>
        <w:t>%</w:t>
      </w:r>
      <w:r>
        <w:rPr>
          <w:rFonts w:ascii="Times New Roman" w:hAnsi="Times New Roman" w:cs="Times New Roman"/>
          <w:sz w:val="24"/>
          <w:szCs w:val="24"/>
        </w:rPr>
        <w:t>.</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 Esta misma tendencia se refleja en el cuidado de la ropa y la atención a enfermos en casa, donde las alumnas y sus madres son identificadas como las personas más relevantes para llevar a cabo estas actividades.</w:t>
      </w:r>
    </w:p>
    <w:p w14:paraId="6373CD47"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Además, el análisis de datos reveló una mayor participación del padre y los hermanos en tareas como trasladar a familiares, realizar compras y hacer trámites. Respecto al tiempo dedicado a las labores domésticas, más del 50</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de las estudiantes indicaron dedicar entre una y tres horas por semana a tareas como el cuidado de la ropa, la preparación de alimentos, la limpieza del hogar y el cuidado de familiares. </w:t>
      </w:r>
      <w:r>
        <w:rPr>
          <w:rFonts w:ascii="Times New Roman" w:hAnsi="Times New Roman" w:cs="Times New Roman"/>
          <w:sz w:val="24"/>
          <w:szCs w:val="24"/>
        </w:rPr>
        <w:t>Asimismo, s</w:t>
      </w:r>
      <w:r w:rsidRPr="005525E0">
        <w:rPr>
          <w:rFonts w:ascii="Times New Roman" w:hAnsi="Times New Roman" w:cs="Times New Roman"/>
          <w:sz w:val="24"/>
          <w:szCs w:val="24"/>
        </w:rPr>
        <w:t>e identificó que al menos el 18</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de la muestra encuestada involucra a todos los miembros del hogar en las labores domésticas.</w:t>
      </w:r>
    </w:p>
    <w:p w14:paraId="6C97071D"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Por otro lado, en cuanto a la provisión económica del hogar, el 52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(14) de las alumnas identifica al padre como el principal proveedor, seguido por el 26</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(7) que menciona tanto a la madre como al padre, el 11</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(3) que señala solo a la madre, y otro 11</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(3) que menciona a la pareja como principal proveedor.</w:t>
      </w:r>
    </w:p>
    <w:p w14:paraId="78F8DA12" w14:textId="77777777" w:rsidR="008F7EB8" w:rsidRPr="005525E0"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En la dimensión de representaciones sociales, estructurada por 16 afirmaciones en las cuales las alumnas marcaron como verdadero o falso según su propio criterio, se exploraron los estereotipos de género preconcebidos (</w:t>
      </w:r>
      <w:r>
        <w:rPr>
          <w:rFonts w:ascii="Times New Roman" w:hAnsi="Times New Roman" w:cs="Times New Roman"/>
          <w:sz w:val="24"/>
          <w:szCs w:val="24"/>
        </w:rPr>
        <w:t>f</w:t>
      </w:r>
      <w:r w:rsidRPr="005525E0">
        <w:rPr>
          <w:rFonts w:ascii="Times New Roman" w:hAnsi="Times New Roman" w:cs="Times New Roman"/>
          <w:sz w:val="24"/>
          <w:szCs w:val="24"/>
        </w:rPr>
        <w:t xml:space="preserve">igura 2). Los hallazgos revelaron que </w:t>
      </w:r>
      <w:r>
        <w:rPr>
          <w:rFonts w:ascii="Times New Roman" w:hAnsi="Times New Roman" w:cs="Times New Roman"/>
          <w:sz w:val="24"/>
          <w:szCs w:val="24"/>
        </w:rPr>
        <w:t>el</w:t>
      </w:r>
      <w:r w:rsidRPr="005525E0">
        <w:rPr>
          <w:rFonts w:ascii="Times New Roman" w:hAnsi="Times New Roman" w:cs="Times New Roman"/>
          <w:sz w:val="24"/>
          <w:szCs w:val="24"/>
        </w:rPr>
        <w:t xml:space="preserve"> 92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de las alumnas percibe que el ascenso laboral de la mujer se relaciona con su belleza física, mientras que un 85</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señaló que existe una división natural del trabajo entre hombres y mujeres. Además, el 77.7</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de las alumnas considera que el salario de la mujer contribuye al del hombre, y el 74</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piensa que los hombres deben trabajar en primer lugar y luego ayudar en las tareas domésticas. Asimismo, el 66</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de las alumnas percibe que una mujer plena es aquella que ejerce su maternidad, y el 51</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está de acuerdo en que las mejores mujeres son aquellas que saben cocinar.</w:t>
      </w:r>
    </w:p>
    <w:p w14:paraId="7DD2CC29" w14:textId="77777777" w:rsidR="008F7EB8" w:rsidRPr="005525E0" w:rsidRDefault="008F7EB8" w:rsidP="0093154D">
      <w:pPr>
        <w:spacing w:after="0" w:line="360" w:lineRule="auto"/>
        <w:jc w:val="both"/>
        <w:rPr>
          <w:rFonts w:ascii="Times New Roman" w:hAnsi="Times New Roman" w:cs="Times New Roman"/>
          <w:sz w:val="24"/>
          <w:szCs w:val="24"/>
        </w:rPr>
      </w:pPr>
    </w:p>
    <w:p w14:paraId="357AE3D6" w14:textId="77777777" w:rsidR="005848D2" w:rsidRDefault="005848D2" w:rsidP="008F7EB8">
      <w:pPr>
        <w:spacing w:after="0" w:line="360" w:lineRule="auto"/>
        <w:jc w:val="center"/>
        <w:rPr>
          <w:rFonts w:ascii="Times New Roman" w:eastAsia="Times New Roman" w:hAnsi="Times New Roman" w:cs="Times New Roman"/>
          <w:b/>
          <w:sz w:val="24"/>
          <w:szCs w:val="24"/>
        </w:rPr>
      </w:pPr>
    </w:p>
    <w:p w14:paraId="3886AA05" w14:textId="77777777" w:rsidR="005848D2" w:rsidRDefault="005848D2" w:rsidP="008F7EB8">
      <w:pPr>
        <w:spacing w:after="0" w:line="360" w:lineRule="auto"/>
        <w:jc w:val="center"/>
        <w:rPr>
          <w:rFonts w:ascii="Times New Roman" w:eastAsia="Times New Roman" w:hAnsi="Times New Roman" w:cs="Times New Roman"/>
          <w:b/>
          <w:sz w:val="24"/>
          <w:szCs w:val="24"/>
        </w:rPr>
      </w:pPr>
    </w:p>
    <w:p w14:paraId="1AEF4931" w14:textId="46835CA9" w:rsidR="008F7EB8" w:rsidRPr="004A4779" w:rsidRDefault="008F7EB8" w:rsidP="008F7EB8">
      <w:pPr>
        <w:spacing w:after="0" w:line="360" w:lineRule="auto"/>
        <w:jc w:val="center"/>
        <w:rPr>
          <w:rFonts w:ascii="Times New Roman" w:eastAsia="Times New Roman" w:hAnsi="Times New Roman" w:cs="Times New Roman"/>
          <w:iCs/>
          <w:sz w:val="24"/>
          <w:szCs w:val="24"/>
        </w:rPr>
      </w:pPr>
      <w:r w:rsidRPr="005525E0">
        <w:rPr>
          <w:rFonts w:ascii="Times New Roman" w:eastAsia="Times New Roman" w:hAnsi="Times New Roman" w:cs="Times New Roman"/>
          <w:b/>
          <w:sz w:val="24"/>
          <w:szCs w:val="24"/>
        </w:rPr>
        <w:lastRenderedPageBreak/>
        <w:t>Figura 2</w:t>
      </w:r>
      <w:r>
        <w:rPr>
          <w:rFonts w:ascii="Times New Roman" w:eastAsia="Times New Roman" w:hAnsi="Times New Roman" w:cs="Times New Roman"/>
          <w:b/>
          <w:sz w:val="24"/>
          <w:szCs w:val="24"/>
        </w:rPr>
        <w:t xml:space="preserve">. </w:t>
      </w:r>
      <w:r w:rsidRPr="004A4779">
        <w:rPr>
          <w:rFonts w:ascii="Times New Roman" w:eastAsia="Times New Roman" w:hAnsi="Times New Roman" w:cs="Times New Roman"/>
          <w:iCs/>
          <w:sz w:val="24"/>
          <w:szCs w:val="24"/>
        </w:rPr>
        <w:t>Representaciones sociales: estereotipos de género estudiantes universitarias</w:t>
      </w:r>
    </w:p>
    <w:p w14:paraId="68D79FDC" w14:textId="77777777" w:rsidR="008F7EB8" w:rsidRPr="005525E0" w:rsidRDefault="008F7EB8" w:rsidP="005848D2">
      <w:pPr>
        <w:spacing w:after="0" w:line="360" w:lineRule="auto"/>
        <w:jc w:val="center"/>
        <w:rPr>
          <w:rFonts w:ascii="Times New Roman" w:eastAsia="Times New Roman" w:hAnsi="Times New Roman" w:cs="Times New Roman"/>
          <w:sz w:val="24"/>
          <w:szCs w:val="24"/>
          <w:highlight w:val="yellow"/>
        </w:rPr>
      </w:pPr>
      <w:r w:rsidRPr="005525E0">
        <w:rPr>
          <w:rFonts w:ascii="Times New Roman" w:eastAsia="Times New Roman" w:hAnsi="Times New Roman" w:cs="Times New Roman"/>
          <w:noProof/>
          <w:sz w:val="24"/>
          <w:szCs w:val="24"/>
        </w:rPr>
        <w:drawing>
          <wp:inline distT="0" distB="0" distL="0" distR="0" wp14:anchorId="6D191C0F" wp14:editId="7756680D">
            <wp:extent cx="5268849" cy="3518611"/>
            <wp:effectExtent l="0" t="0" r="0" b="0"/>
            <wp:docPr id="1921824406" name="Gráfico 19218244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C848E0" w14:textId="21354780" w:rsidR="008F7EB8" w:rsidRPr="005848D2" w:rsidRDefault="008F7EB8" w:rsidP="005848D2">
      <w:pPr>
        <w:spacing w:after="0" w:line="360" w:lineRule="auto"/>
        <w:jc w:val="center"/>
        <w:rPr>
          <w:rFonts w:ascii="Times New Roman" w:eastAsia="Times New Roman" w:hAnsi="Times New Roman" w:cs="Times New Roman"/>
          <w:sz w:val="24"/>
          <w:szCs w:val="24"/>
          <w:highlight w:val="yellow"/>
        </w:rPr>
      </w:pPr>
      <w:r w:rsidRPr="005525E0">
        <w:rPr>
          <w:rFonts w:ascii="Times New Roman" w:eastAsia="Times New Roman" w:hAnsi="Times New Roman" w:cs="Times New Roman"/>
          <w:sz w:val="24"/>
          <w:szCs w:val="24"/>
        </w:rPr>
        <w:t>Fuente: Elaboración propia</w:t>
      </w:r>
      <w:r>
        <w:rPr>
          <w:rFonts w:ascii="Times New Roman" w:eastAsia="Times New Roman" w:hAnsi="Times New Roman" w:cs="Times New Roman"/>
          <w:sz w:val="24"/>
          <w:szCs w:val="24"/>
        </w:rPr>
        <w:t xml:space="preserve"> </w:t>
      </w:r>
    </w:p>
    <w:p w14:paraId="37A0AF2A" w14:textId="3AD67BBC" w:rsidR="008F7EB8" w:rsidRPr="005525E0" w:rsidRDefault="008F7EB8" w:rsidP="008F7EB8">
      <w:pPr>
        <w:spacing w:after="0" w:line="360" w:lineRule="auto"/>
        <w:ind w:firstLine="708"/>
        <w:jc w:val="both"/>
        <w:rPr>
          <w:rFonts w:ascii="Times New Roman" w:eastAsia="Times New Roman" w:hAnsi="Times New Roman" w:cs="Times New Roman"/>
          <w:sz w:val="24"/>
          <w:szCs w:val="24"/>
        </w:rPr>
      </w:pPr>
      <w:r w:rsidRPr="005525E0">
        <w:rPr>
          <w:rFonts w:ascii="Times New Roman" w:eastAsia="Times New Roman" w:hAnsi="Times New Roman" w:cs="Times New Roman"/>
          <w:sz w:val="24"/>
          <w:szCs w:val="24"/>
        </w:rPr>
        <w:t xml:space="preserve">Al socializar los resultados de la figura 2 durante el seminario como base para incitar el análisis </w:t>
      </w:r>
      <w:r>
        <w:rPr>
          <w:rFonts w:ascii="Times New Roman" w:eastAsia="Times New Roman" w:hAnsi="Times New Roman" w:cs="Times New Roman"/>
          <w:sz w:val="24"/>
          <w:szCs w:val="24"/>
        </w:rPr>
        <w:t xml:space="preserve">de la obra </w:t>
      </w:r>
      <w:r w:rsidRPr="004A4779">
        <w:rPr>
          <w:rFonts w:ascii="Times New Roman" w:eastAsia="Times New Roman" w:hAnsi="Times New Roman" w:cs="Times New Roman"/>
          <w:i/>
          <w:iCs/>
          <w:sz w:val="24"/>
          <w:szCs w:val="24"/>
        </w:rPr>
        <w:t>El</w:t>
      </w:r>
      <w:r w:rsidRPr="005525E0">
        <w:rPr>
          <w:rFonts w:ascii="Times New Roman" w:eastAsia="Times New Roman" w:hAnsi="Times New Roman" w:cs="Times New Roman"/>
          <w:sz w:val="24"/>
          <w:szCs w:val="24"/>
        </w:rPr>
        <w:t xml:space="preserve"> </w:t>
      </w:r>
      <w:r w:rsidRPr="005525E0">
        <w:rPr>
          <w:rFonts w:ascii="Times New Roman" w:eastAsia="Times New Roman" w:hAnsi="Times New Roman" w:cs="Times New Roman"/>
          <w:i/>
          <w:sz w:val="24"/>
          <w:szCs w:val="24"/>
        </w:rPr>
        <w:t>segundo sexo</w:t>
      </w:r>
      <w:r w:rsidRPr="005525E0">
        <w:rPr>
          <w:rFonts w:ascii="Times New Roman" w:eastAsia="Times New Roman" w:hAnsi="Times New Roman" w:cs="Times New Roman"/>
          <w:sz w:val="24"/>
          <w:szCs w:val="24"/>
        </w:rPr>
        <w:t xml:space="preserve"> de Simone de Beauvoir </w:t>
      </w:r>
      <w:r>
        <w:rPr>
          <w:rFonts w:ascii="Times New Roman" w:eastAsia="Times New Roman" w:hAnsi="Times New Roman" w:cs="Times New Roman"/>
          <w:sz w:val="24"/>
          <w:szCs w:val="24"/>
        </w:rPr>
        <w:t>—</w:t>
      </w:r>
      <w:r w:rsidRPr="005525E0">
        <w:rPr>
          <w:rFonts w:ascii="Times New Roman" w:eastAsia="Times New Roman" w:hAnsi="Times New Roman" w:cs="Times New Roman"/>
          <w:sz w:val="24"/>
          <w:szCs w:val="24"/>
        </w:rPr>
        <w:t xml:space="preserve">decimosexta edición, traducción de Martorell </w:t>
      </w:r>
      <w:r w:rsidR="00C51921">
        <w:rPr>
          <w:rFonts w:ascii="Times New Roman" w:eastAsia="Times New Roman" w:hAnsi="Times New Roman" w:cs="Times New Roman"/>
          <w:sz w:val="24"/>
          <w:szCs w:val="24"/>
        </w:rPr>
        <w:t xml:space="preserve">en el 2019 </w:t>
      </w:r>
      <w:r>
        <w:rPr>
          <w:rFonts w:ascii="Times New Roman" w:eastAsia="Times New Roman" w:hAnsi="Times New Roman" w:cs="Times New Roman"/>
          <w:sz w:val="24"/>
          <w:szCs w:val="24"/>
        </w:rPr>
        <w:t>—</w:t>
      </w:r>
      <w:r w:rsidRPr="005525E0">
        <w:rPr>
          <w:rFonts w:ascii="Times New Roman" w:eastAsia="Times New Roman" w:hAnsi="Times New Roman" w:cs="Times New Roman"/>
          <w:sz w:val="24"/>
          <w:szCs w:val="24"/>
        </w:rPr>
        <w:t xml:space="preserve">, permitió dialogar en tres temas principales: </w:t>
      </w:r>
    </w:p>
    <w:p w14:paraId="2A6CA66A" w14:textId="77777777" w:rsidR="008F7EB8" w:rsidRPr="005525E0" w:rsidRDefault="008F7EB8" w:rsidP="008F7EB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Significado de ser mujer</w:t>
      </w:r>
      <w:r>
        <w:rPr>
          <w:rFonts w:ascii="Times New Roman" w:eastAsia="Times New Roman" w:hAnsi="Times New Roman" w:cs="Times New Roman"/>
          <w:color w:val="000000"/>
          <w:sz w:val="24"/>
          <w:szCs w:val="24"/>
        </w:rPr>
        <w:t>.</w:t>
      </w:r>
    </w:p>
    <w:p w14:paraId="25390747" w14:textId="77777777" w:rsidR="008F7EB8" w:rsidRPr="005525E0" w:rsidRDefault="008F7EB8" w:rsidP="008F7EB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Construcción de lo femenino</w:t>
      </w:r>
      <w:r>
        <w:rPr>
          <w:rFonts w:ascii="Times New Roman" w:eastAsia="Times New Roman" w:hAnsi="Times New Roman" w:cs="Times New Roman"/>
          <w:color w:val="000000"/>
          <w:sz w:val="24"/>
          <w:szCs w:val="24"/>
        </w:rPr>
        <w:t>.</w:t>
      </w:r>
    </w:p>
    <w:p w14:paraId="78616C3C" w14:textId="65F6B5F2" w:rsidR="008F7EB8" w:rsidRPr="0093154D" w:rsidRDefault="008F7EB8" w:rsidP="008F7EB8">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Implicaciones biopsicosocioculturales del género</w:t>
      </w:r>
      <w:r>
        <w:rPr>
          <w:rFonts w:ascii="Times New Roman" w:eastAsia="Times New Roman" w:hAnsi="Times New Roman" w:cs="Times New Roman"/>
          <w:color w:val="000000"/>
          <w:sz w:val="24"/>
          <w:szCs w:val="24"/>
        </w:rPr>
        <w:t>.</w:t>
      </w:r>
    </w:p>
    <w:p w14:paraId="4C821F06"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obra </w:t>
      </w:r>
      <w:r w:rsidRPr="004A4779">
        <w:rPr>
          <w:rFonts w:ascii="Times New Roman" w:hAnsi="Times New Roman" w:cs="Times New Roman"/>
          <w:i/>
          <w:iCs/>
          <w:sz w:val="24"/>
          <w:szCs w:val="24"/>
        </w:rPr>
        <w:t>El segundo sexo</w:t>
      </w:r>
      <w:r w:rsidRPr="005525E0">
        <w:rPr>
          <w:rFonts w:ascii="Times New Roman" w:hAnsi="Times New Roman" w:cs="Times New Roman"/>
          <w:sz w:val="24"/>
          <w:szCs w:val="24"/>
        </w:rPr>
        <w:t xml:space="preserve"> de Simone de Beauvoir se publicó en 1949 </w:t>
      </w:r>
      <w:r>
        <w:rPr>
          <w:rFonts w:ascii="Times New Roman" w:hAnsi="Times New Roman" w:cs="Times New Roman"/>
          <w:sz w:val="24"/>
          <w:szCs w:val="24"/>
        </w:rPr>
        <w:t>(</w:t>
      </w:r>
      <w:r w:rsidRPr="005525E0">
        <w:rPr>
          <w:rFonts w:ascii="Times New Roman" w:hAnsi="Times New Roman" w:cs="Times New Roman"/>
          <w:sz w:val="24"/>
          <w:szCs w:val="24"/>
        </w:rPr>
        <w:t>hace más de 74 años</w:t>
      </w:r>
      <w:r>
        <w:rPr>
          <w:rFonts w:ascii="Times New Roman" w:hAnsi="Times New Roman" w:cs="Times New Roman"/>
          <w:sz w:val="24"/>
          <w:szCs w:val="24"/>
        </w:rPr>
        <w:t xml:space="preserve">) y </w:t>
      </w:r>
      <w:r w:rsidRPr="005525E0">
        <w:rPr>
          <w:rFonts w:ascii="Times New Roman" w:hAnsi="Times New Roman" w:cs="Times New Roman"/>
          <w:sz w:val="24"/>
          <w:szCs w:val="24"/>
        </w:rPr>
        <w:t xml:space="preserve">sigue siendo un referente crucial para analizar la condición femenina y promover la igualdad de género. La autora plantea preguntas desafiantes como </w:t>
      </w:r>
      <w:r>
        <w:rPr>
          <w:rFonts w:ascii="Times New Roman" w:hAnsi="Times New Roman" w:cs="Times New Roman"/>
          <w:sz w:val="24"/>
          <w:szCs w:val="24"/>
        </w:rPr>
        <w:t>las siguientes: “</w:t>
      </w:r>
      <w:r w:rsidRPr="005525E0">
        <w:rPr>
          <w:rFonts w:ascii="Times New Roman" w:hAnsi="Times New Roman" w:cs="Times New Roman"/>
          <w:sz w:val="24"/>
          <w:szCs w:val="24"/>
        </w:rPr>
        <w:t>¿</w:t>
      </w:r>
      <w:r>
        <w:rPr>
          <w:rFonts w:ascii="Times New Roman" w:hAnsi="Times New Roman" w:cs="Times New Roman"/>
          <w:sz w:val="24"/>
          <w:szCs w:val="24"/>
        </w:rPr>
        <w:t>q</w:t>
      </w:r>
      <w:r w:rsidRPr="005525E0">
        <w:rPr>
          <w:rFonts w:ascii="Times New Roman" w:hAnsi="Times New Roman" w:cs="Times New Roman"/>
          <w:sz w:val="24"/>
          <w:szCs w:val="24"/>
        </w:rPr>
        <w:t>ué es una mujer?</w:t>
      </w:r>
      <w:r>
        <w:rPr>
          <w:rFonts w:ascii="Times New Roman" w:hAnsi="Times New Roman" w:cs="Times New Roman"/>
          <w:sz w:val="24"/>
          <w:szCs w:val="24"/>
        </w:rPr>
        <w:t>”</w:t>
      </w:r>
      <w:r w:rsidRPr="005525E0">
        <w:rPr>
          <w:rFonts w:ascii="Times New Roman" w:hAnsi="Times New Roman" w:cs="Times New Roman"/>
          <w:sz w:val="24"/>
          <w:szCs w:val="24"/>
        </w:rPr>
        <w:t xml:space="preserve"> y </w:t>
      </w:r>
      <w:r>
        <w:rPr>
          <w:rFonts w:ascii="Times New Roman" w:hAnsi="Times New Roman" w:cs="Times New Roman"/>
          <w:sz w:val="24"/>
          <w:szCs w:val="24"/>
        </w:rPr>
        <w:t>“</w:t>
      </w:r>
      <w:r w:rsidRPr="005525E0">
        <w:rPr>
          <w:rFonts w:ascii="Times New Roman" w:hAnsi="Times New Roman" w:cs="Times New Roman"/>
          <w:sz w:val="24"/>
          <w:szCs w:val="24"/>
        </w:rPr>
        <w:t>¿</w:t>
      </w:r>
      <w:r>
        <w:rPr>
          <w:rFonts w:ascii="Times New Roman" w:hAnsi="Times New Roman" w:cs="Times New Roman"/>
          <w:sz w:val="24"/>
          <w:szCs w:val="24"/>
        </w:rPr>
        <w:t>p</w:t>
      </w:r>
      <w:r w:rsidRPr="005525E0">
        <w:rPr>
          <w:rFonts w:ascii="Times New Roman" w:hAnsi="Times New Roman" w:cs="Times New Roman"/>
          <w:sz w:val="24"/>
          <w:szCs w:val="24"/>
        </w:rPr>
        <w:t>or qué las mujeres no cuestionan la soberanía masculina?</w:t>
      </w:r>
      <w:r>
        <w:rPr>
          <w:rFonts w:ascii="Times New Roman" w:hAnsi="Times New Roman" w:cs="Times New Roman"/>
          <w:sz w:val="24"/>
          <w:szCs w:val="24"/>
        </w:rPr>
        <w:t>”</w:t>
      </w:r>
      <w:r w:rsidRPr="005525E0">
        <w:rPr>
          <w:rFonts w:ascii="Times New Roman" w:hAnsi="Times New Roman" w:cs="Times New Roman"/>
          <w:sz w:val="24"/>
          <w:szCs w:val="24"/>
        </w:rPr>
        <w:t>, lo que nos obliga a reflexionar sobre nuestra propia existencia y la construcción de la identidad femenina.</w:t>
      </w:r>
    </w:p>
    <w:p w14:paraId="36ED124E"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lectura de esta obra se convierte en un dispositivo eficaz para analizar los elementos biológicos que han influido significativamente en la construcción histórica de la mujer. </w:t>
      </w:r>
      <w:r>
        <w:rPr>
          <w:rFonts w:ascii="Times New Roman" w:hAnsi="Times New Roman" w:cs="Times New Roman"/>
          <w:sz w:val="24"/>
          <w:szCs w:val="24"/>
        </w:rPr>
        <w:t>Además, n</w:t>
      </w:r>
      <w:r w:rsidRPr="005525E0">
        <w:rPr>
          <w:rFonts w:ascii="Times New Roman" w:hAnsi="Times New Roman" w:cs="Times New Roman"/>
          <w:sz w:val="24"/>
          <w:szCs w:val="24"/>
        </w:rPr>
        <w:t>os hace cuestionar cómo nuestro cuerpo actúa como instrumento para relacionarnos con el mundo y cómo desde la infancia interpretamos y comprendemos nuestro entorno en función de nuestras experiencias (Beauvoir, 2019).</w:t>
      </w:r>
    </w:p>
    <w:p w14:paraId="3FE40E1B"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lastRenderedPageBreak/>
        <w:t xml:space="preserve">En los fragmentos recuperados de las alumnas durante la lectura y exposición de los temas, se destaca que muchas de ellas nunca se habían planteado la pregunta de qué es ser mujer. </w:t>
      </w:r>
      <w:r>
        <w:rPr>
          <w:rFonts w:ascii="Times New Roman" w:hAnsi="Times New Roman" w:cs="Times New Roman"/>
          <w:sz w:val="24"/>
          <w:szCs w:val="24"/>
        </w:rPr>
        <w:t>Igualmente</w:t>
      </w:r>
      <w:r w:rsidRPr="005525E0">
        <w:rPr>
          <w:rFonts w:ascii="Times New Roman" w:hAnsi="Times New Roman" w:cs="Times New Roman"/>
          <w:sz w:val="24"/>
          <w:szCs w:val="24"/>
        </w:rPr>
        <w:t>, en sus reflexiones sobre lo que implica ser mujer, expresaron opiniones que resaltan la complejidad de esta identidad. Muchas mencionaron que ser mujer es complicado, ya que han crecido bajo una cultura machista donde se normaliza el acoso y se perpetúa la idea de que el matrimonio y la maternidad son los únicos fines que tienen</w:t>
      </w:r>
      <w:r>
        <w:rPr>
          <w:rFonts w:ascii="Times New Roman" w:hAnsi="Times New Roman" w:cs="Times New Roman"/>
          <w:sz w:val="24"/>
          <w:szCs w:val="24"/>
        </w:rPr>
        <w:t xml:space="preserve">, a lo que se le suma el tener </w:t>
      </w:r>
      <w:r w:rsidRPr="005525E0">
        <w:rPr>
          <w:rFonts w:ascii="Times New Roman" w:hAnsi="Times New Roman" w:cs="Times New Roman"/>
          <w:sz w:val="24"/>
          <w:szCs w:val="24"/>
        </w:rPr>
        <w:t>que lidiar con los estándares sociales impuestos.</w:t>
      </w:r>
    </w:p>
    <w:p w14:paraId="2AFDFE7F"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De las 27 alumnas, solo el 29</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(8) redactó aportes que fueron escuchados por sus pares con atención, solidaridad y respeto. Las reacciones en el chat incluyeron emoticones de corazones y caritas tristes, lo que sugiere una respuesta empática hacia las experiencias compartidas. Además, durante la sesión sincrónica, se abrió el micrófono para que las alumnas pudieran expresar palabras de motivación entre ellas, </w:t>
      </w:r>
      <w:r>
        <w:rPr>
          <w:rFonts w:ascii="Times New Roman" w:hAnsi="Times New Roman" w:cs="Times New Roman"/>
          <w:sz w:val="24"/>
          <w:szCs w:val="24"/>
        </w:rPr>
        <w:t>con énfasis</w:t>
      </w:r>
      <w:r w:rsidRPr="005525E0">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5525E0">
        <w:rPr>
          <w:rFonts w:ascii="Times New Roman" w:hAnsi="Times New Roman" w:cs="Times New Roman"/>
          <w:sz w:val="24"/>
          <w:szCs w:val="24"/>
        </w:rPr>
        <w:t>la importancia de superar los estigmas impuestos y seguir adelante.</w:t>
      </w:r>
    </w:p>
    <w:p w14:paraId="1F3D8656" w14:textId="77777777" w:rsidR="0093661E" w:rsidRDefault="0093661E" w:rsidP="0093154D">
      <w:pPr>
        <w:spacing w:after="0" w:line="360" w:lineRule="auto"/>
        <w:jc w:val="both"/>
        <w:rPr>
          <w:rFonts w:ascii="Times New Roman" w:eastAsia="Times New Roman" w:hAnsi="Times New Roman" w:cs="Times New Roman"/>
          <w:sz w:val="24"/>
          <w:szCs w:val="24"/>
        </w:rPr>
      </w:pPr>
    </w:p>
    <w:p w14:paraId="304CB1FA" w14:textId="023164A3" w:rsidR="0093661E" w:rsidRPr="005848D2" w:rsidRDefault="006A685B" w:rsidP="005848D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Fase 2. Acercamiento a mi situación real</w:t>
      </w:r>
    </w:p>
    <w:p w14:paraId="5A83655C"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esta fase del seminario se elaboraron 20 narrativas por parte de las alumnas, </w:t>
      </w:r>
      <w:r>
        <w:rPr>
          <w:rFonts w:ascii="Times New Roman" w:hAnsi="Times New Roman" w:cs="Times New Roman"/>
          <w:sz w:val="24"/>
          <w:szCs w:val="24"/>
        </w:rPr>
        <w:t>para lo cual se empleó</w:t>
      </w:r>
      <w:r w:rsidRPr="005525E0">
        <w:rPr>
          <w:rFonts w:ascii="Times New Roman" w:hAnsi="Times New Roman" w:cs="Times New Roman"/>
          <w:sz w:val="24"/>
          <w:szCs w:val="24"/>
        </w:rPr>
        <w:t xml:space="preserve"> la estrategia denominada </w:t>
      </w:r>
      <w:r>
        <w:rPr>
          <w:rFonts w:ascii="Times New Roman" w:hAnsi="Times New Roman" w:cs="Times New Roman"/>
          <w:sz w:val="24"/>
          <w:szCs w:val="24"/>
        </w:rPr>
        <w:t>“</w:t>
      </w:r>
      <w:r w:rsidRPr="005525E0">
        <w:rPr>
          <w:rFonts w:ascii="Times New Roman" w:hAnsi="Times New Roman" w:cs="Times New Roman"/>
          <w:sz w:val="24"/>
          <w:szCs w:val="24"/>
        </w:rPr>
        <w:t>Mi relato como mujer</w:t>
      </w:r>
      <w:r>
        <w:rPr>
          <w:rFonts w:ascii="Times New Roman" w:hAnsi="Times New Roman" w:cs="Times New Roman"/>
          <w:sz w:val="24"/>
          <w:szCs w:val="24"/>
        </w:rPr>
        <w:t>”</w:t>
      </w:r>
      <w:r w:rsidRPr="005525E0">
        <w:rPr>
          <w:rFonts w:ascii="Times New Roman" w:hAnsi="Times New Roman" w:cs="Times New Roman"/>
          <w:sz w:val="24"/>
          <w:szCs w:val="24"/>
        </w:rPr>
        <w:t>. Este ejercicio de escritura permitió que cada participante recuperara su propia historia individual</w:t>
      </w:r>
      <w:r>
        <w:rPr>
          <w:rFonts w:ascii="Times New Roman" w:hAnsi="Times New Roman" w:cs="Times New Roman"/>
          <w:sz w:val="24"/>
          <w:szCs w:val="24"/>
        </w:rPr>
        <w:t xml:space="preserve"> y promoviera</w:t>
      </w:r>
      <w:r w:rsidRPr="005525E0">
        <w:rPr>
          <w:rFonts w:ascii="Times New Roman" w:hAnsi="Times New Roman" w:cs="Times New Roman"/>
          <w:sz w:val="24"/>
          <w:szCs w:val="24"/>
        </w:rPr>
        <w:t xml:space="preserve"> la autorreflexión sobre su identidad a lo largo de las distintas etapas de la vida: niñez, adolescencia y adultez joven. </w:t>
      </w:r>
      <w:r>
        <w:rPr>
          <w:rFonts w:ascii="Times New Roman" w:hAnsi="Times New Roman" w:cs="Times New Roman"/>
          <w:sz w:val="24"/>
          <w:szCs w:val="24"/>
        </w:rPr>
        <w:t>Asimismo, s</w:t>
      </w:r>
      <w:r w:rsidRPr="005525E0">
        <w:rPr>
          <w:rFonts w:ascii="Times New Roman" w:hAnsi="Times New Roman" w:cs="Times New Roman"/>
          <w:sz w:val="24"/>
          <w:szCs w:val="24"/>
        </w:rPr>
        <w:t xml:space="preserve">e proporcionó a las participantes una guía semiestructurada para orientar la apertura de la narración escrita, </w:t>
      </w:r>
      <w:r>
        <w:rPr>
          <w:rFonts w:ascii="Times New Roman" w:hAnsi="Times New Roman" w:cs="Times New Roman"/>
          <w:sz w:val="24"/>
          <w:szCs w:val="24"/>
        </w:rPr>
        <w:t>y se les animó</w:t>
      </w:r>
      <w:r w:rsidRPr="005525E0">
        <w:rPr>
          <w:rFonts w:ascii="Times New Roman" w:hAnsi="Times New Roman" w:cs="Times New Roman"/>
          <w:sz w:val="24"/>
          <w:szCs w:val="24"/>
        </w:rPr>
        <w:t xml:space="preserve"> a explorar su pasado personal y su construcción como mujeres.</w:t>
      </w:r>
    </w:p>
    <w:p w14:paraId="7DD46232" w14:textId="77777777" w:rsidR="008F7EB8" w:rsidRPr="005525E0"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w:t>
      </w:r>
      <w:r>
        <w:rPr>
          <w:rFonts w:ascii="Times New Roman" w:hAnsi="Times New Roman" w:cs="Times New Roman"/>
          <w:sz w:val="24"/>
          <w:szCs w:val="24"/>
        </w:rPr>
        <w:t>t</w:t>
      </w:r>
      <w:r w:rsidRPr="005525E0">
        <w:rPr>
          <w:rFonts w:ascii="Times New Roman" w:hAnsi="Times New Roman" w:cs="Times New Roman"/>
          <w:sz w:val="24"/>
          <w:szCs w:val="24"/>
        </w:rPr>
        <w:t xml:space="preserve">abla 2 enumera los códigos con los que las alumnas atribuyeron significado a su construcción como mujeres en las diferentes etapas de sus vidas. En estas narrativas, expresaron con frecuencia sus experiencias, emociones, sentimientos y las situaciones que las han definido. Las narraciones se redactaron </w:t>
      </w:r>
      <w:r>
        <w:rPr>
          <w:rFonts w:ascii="Times New Roman" w:hAnsi="Times New Roman" w:cs="Times New Roman"/>
          <w:sz w:val="24"/>
          <w:szCs w:val="24"/>
        </w:rPr>
        <w:t>el</w:t>
      </w:r>
      <w:r w:rsidRPr="005525E0">
        <w:rPr>
          <w:rFonts w:ascii="Times New Roman" w:hAnsi="Times New Roman" w:cs="Times New Roman"/>
          <w:sz w:val="24"/>
          <w:szCs w:val="24"/>
        </w:rPr>
        <w:t xml:space="preserve"> 88</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en primera persona y </w:t>
      </w:r>
      <w:r>
        <w:rPr>
          <w:rFonts w:ascii="Times New Roman" w:hAnsi="Times New Roman" w:cs="Times New Roman"/>
          <w:sz w:val="24"/>
          <w:szCs w:val="24"/>
        </w:rPr>
        <w:t>el</w:t>
      </w:r>
      <w:r w:rsidRPr="005525E0">
        <w:rPr>
          <w:rFonts w:ascii="Times New Roman" w:hAnsi="Times New Roman" w:cs="Times New Roman"/>
          <w:sz w:val="24"/>
          <w:szCs w:val="24"/>
        </w:rPr>
        <w:t xml:space="preserve"> 12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en tercera persona. Además, se observó el uso de un lenguaje indirecto en la recuperación de las vivencias. Por ejemplo, se empleó la frase </w:t>
      </w:r>
      <w:r>
        <w:rPr>
          <w:rFonts w:ascii="Times New Roman" w:hAnsi="Times New Roman" w:cs="Times New Roman"/>
          <w:sz w:val="24"/>
          <w:szCs w:val="24"/>
        </w:rPr>
        <w:t>“</w:t>
      </w:r>
      <w:r w:rsidRPr="005525E0">
        <w:rPr>
          <w:rFonts w:ascii="Times New Roman" w:hAnsi="Times New Roman" w:cs="Times New Roman"/>
          <w:sz w:val="24"/>
          <w:szCs w:val="24"/>
        </w:rPr>
        <w:t>Abejita era una niña muy feliz... hasta que...</w:t>
      </w:r>
      <w:r>
        <w:rPr>
          <w:rFonts w:ascii="Times New Roman" w:hAnsi="Times New Roman" w:cs="Times New Roman"/>
          <w:sz w:val="24"/>
          <w:szCs w:val="24"/>
        </w:rPr>
        <w:t>”</w:t>
      </w:r>
      <w:r w:rsidRPr="005525E0">
        <w:rPr>
          <w:rFonts w:ascii="Times New Roman" w:hAnsi="Times New Roman" w:cs="Times New Roman"/>
          <w:sz w:val="24"/>
          <w:szCs w:val="24"/>
        </w:rPr>
        <w:t xml:space="preserve"> para introducir el diálogo con la autora del relato. Al discutir sobre el uso de la primera persona en la escritura, algunas participantes indicaron que les resultó difícil ponerse en primer plano, por lo que emplearon analogías para expresarse.</w:t>
      </w:r>
    </w:p>
    <w:p w14:paraId="57C807F5" w14:textId="77777777" w:rsidR="008F7EB8" w:rsidRPr="005525E0" w:rsidRDefault="008F7EB8" w:rsidP="008F7EB8">
      <w:pPr>
        <w:spacing w:line="360" w:lineRule="auto"/>
        <w:jc w:val="both"/>
        <w:rPr>
          <w:rFonts w:ascii="Times New Roman" w:hAnsi="Times New Roman" w:cs="Times New Roman"/>
          <w:sz w:val="24"/>
          <w:szCs w:val="24"/>
        </w:rPr>
      </w:pPr>
    </w:p>
    <w:p w14:paraId="4505673A" w14:textId="77777777" w:rsidR="005848D2" w:rsidRDefault="005848D2" w:rsidP="0093154D">
      <w:pPr>
        <w:spacing w:after="0" w:line="360" w:lineRule="auto"/>
        <w:jc w:val="center"/>
        <w:rPr>
          <w:rFonts w:ascii="Times New Roman" w:eastAsia="Times New Roman" w:hAnsi="Times New Roman" w:cs="Times New Roman"/>
          <w:b/>
          <w:sz w:val="24"/>
          <w:szCs w:val="24"/>
        </w:rPr>
      </w:pPr>
      <w:bookmarkStart w:id="3" w:name="_heading=h.3dy6vkm" w:colFirst="0" w:colLast="0"/>
      <w:bookmarkEnd w:id="3"/>
    </w:p>
    <w:p w14:paraId="29D27EA0" w14:textId="3BEE6E2C" w:rsidR="008F7EB8" w:rsidRPr="0093154D" w:rsidRDefault="008F7EB8" w:rsidP="0093154D">
      <w:pPr>
        <w:spacing w:after="0" w:line="360" w:lineRule="auto"/>
        <w:jc w:val="center"/>
        <w:rPr>
          <w:rFonts w:ascii="Times New Roman" w:eastAsia="Times New Roman" w:hAnsi="Times New Roman" w:cs="Times New Roman"/>
          <w:iCs/>
          <w:sz w:val="24"/>
          <w:szCs w:val="24"/>
        </w:rPr>
      </w:pPr>
      <w:r w:rsidRPr="005525E0">
        <w:rPr>
          <w:rFonts w:ascii="Times New Roman" w:eastAsia="Times New Roman" w:hAnsi="Times New Roman" w:cs="Times New Roman"/>
          <w:b/>
          <w:sz w:val="24"/>
          <w:szCs w:val="24"/>
        </w:rPr>
        <w:lastRenderedPageBreak/>
        <w:t>Tabla 2</w:t>
      </w:r>
      <w:r>
        <w:rPr>
          <w:rFonts w:ascii="Times New Roman" w:eastAsia="Times New Roman" w:hAnsi="Times New Roman" w:cs="Times New Roman"/>
          <w:b/>
          <w:sz w:val="24"/>
          <w:szCs w:val="24"/>
        </w:rPr>
        <w:t xml:space="preserve">. </w:t>
      </w:r>
      <w:r w:rsidRPr="004A4779">
        <w:rPr>
          <w:rFonts w:ascii="Times New Roman" w:eastAsia="Times New Roman" w:hAnsi="Times New Roman" w:cs="Times New Roman"/>
          <w:iCs/>
          <w:sz w:val="24"/>
          <w:szCs w:val="24"/>
        </w:rPr>
        <w:t xml:space="preserve">Códigos extraídos en las narrativas </w:t>
      </w:r>
      <w:r>
        <w:rPr>
          <w:rFonts w:ascii="Times New Roman" w:eastAsia="Times New Roman" w:hAnsi="Times New Roman" w:cs="Times New Roman"/>
          <w:iCs/>
          <w:sz w:val="24"/>
          <w:szCs w:val="24"/>
        </w:rPr>
        <w:t>(</w:t>
      </w:r>
      <w:r w:rsidRPr="004A4779">
        <w:rPr>
          <w:rFonts w:ascii="Times New Roman" w:eastAsia="Times New Roman" w:hAnsi="Times New Roman" w:cs="Times New Roman"/>
          <w:iCs/>
          <w:sz w:val="24"/>
          <w:szCs w:val="24"/>
        </w:rPr>
        <w:t>ser mujer</w:t>
      </w:r>
      <w:r>
        <w:rPr>
          <w:rFonts w:ascii="Times New Roman" w:eastAsia="Times New Roman" w:hAnsi="Times New Roman" w:cs="Times New Roman"/>
          <w:iCs/>
          <w:sz w:val="24"/>
          <w:szCs w:val="24"/>
        </w:rPr>
        <w:t>)</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1134"/>
        <w:gridCol w:w="1559"/>
        <w:gridCol w:w="1417"/>
      </w:tblGrid>
      <w:tr w:rsidR="008F7EB8" w:rsidRPr="005848D2" w14:paraId="537640F5" w14:textId="77777777" w:rsidTr="0093154D">
        <w:trPr>
          <w:trHeight w:val="357"/>
          <w:jc w:val="center"/>
        </w:trPr>
        <w:tc>
          <w:tcPr>
            <w:tcW w:w="3823" w:type="dxa"/>
            <w:vMerge w:val="restart"/>
          </w:tcPr>
          <w:p w14:paraId="0B50890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p w14:paraId="2BA5C7A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p w14:paraId="11E84F8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Códigos por etapas</w:t>
            </w:r>
          </w:p>
        </w:tc>
        <w:tc>
          <w:tcPr>
            <w:tcW w:w="4110" w:type="dxa"/>
            <w:gridSpan w:val="3"/>
          </w:tcPr>
          <w:p w14:paraId="183F679A" w14:textId="77777777" w:rsidR="008F7EB8" w:rsidRPr="005848D2" w:rsidRDefault="008F7EB8" w:rsidP="006B0C7B">
            <w:pPr>
              <w:spacing w:line="240" w:lineRule="auto"/>
              <w:jc w:val="center"/>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Etapas</w:t>
            </w:r>
          </w:p>
        </w:tc>
      </w:tr>
      <w:tr w:rsidR="008F7EB8" w:rsidRPr="005848D2" w14:paraId="6BFFF0AC" w14:textId="77777777" w:rsidTr="0093154D">
        <w:trPr>
          <w:jc w:val="center"/>
        </w:trPr>
        <w:tc>
          <w:tcPr>
            <w:tcW w:w="3823" w:type="dxa"/>
            <w:vMerge/>
          </w:tcPr>
          <w:p w14:paraId="7AA6D1D0" w14:textId="77777777" w:rsidR="008F7EB8" w:rsidRPr="005848D2" w:rsidRDefault="008F7EB8" w:rsidP="00C0719E">
            <w:pPr>
              <w:widowControl w:val="0"/>
              <w:pBdr>
                <w:top w:val="nil"/>
                <w:left w:val="nil"/>
                <w:bottom w:val="nil"/>
                <w:right w:val="nil"/>
                <w:between w:val="nil"/>
              </w:pBdr>
              <w:spacing w:line="240" w:lineRule="auto"/>
              <w:jc w:val="both"/>
              <w:rPr>
                <w:rFonts w:ascii="Times New Roman" w:eastAsia="Times New Roman" w:hAnsi="Times New Roman" w:cs="Times New Roman"/>
                <w:bCs/>
                <w:sz w:val="24"/>
                <w:szCs w:val="24"/>
              </w:rPr>
            </w:pPr>
          </w:p>
        </w:tc>
        <w:tc>
          <w:tcPr>
            <w:tcW w:w="1134" w:type="dxa"/>
          </w:tcPr>
          <w:p w14:paraId="6CCC1E7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Niñez </w:t>
            </w:r>
          </w:p>
        </w:tc>
        <w:tc>
          <w:tcPr>
            <w:tcW w:w="1559" w:type="dxa"/>
          </w:tcPr>
          <w:p w14:paraId="6DB95F1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Adolescente </w:t>
            </w:r>
          </w:p>
        </w:tc>
        <w:tc>
          <w:tcPr>
            <w:tcW w:w="1417" w:type="dxa"/>
          </w:tcPr>
          <w:p w14:paraId="7B83026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Adulta joven </w:t>
            </w:r>
          </w:p>
        </w:tc>
      </w:tr>
      <w:tr w:rsidR="008F7EB8" w:rsidRPr="005848D2" w14:paraId="16B2CD89" w14:textId="77777777" w:rsidTr="0093154D">
        <w:trPr>
          <w:jc w:val="center"/>
        </w:trPr>
        <w:tc>
          <w:tcPr>
            <w:tcW w:w="3823" w:type="dxa"/>
          </w:tcPr>
          <w:p w14:paraId="54C0ECC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p w14:paraId="084920C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Sentimiento de felicidad</w:t>
            </w:r>
          </w:p>
        </w:tc>
        <w:tc>
          <w:tcPr>
            <w:tcW w:w="1134" w:type="dxa"/>
          </w:tcPr>
          <w:p w14:paraId="787A735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0CA89C2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3B7BC7F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7AE830D7" w14:textId="77777777" w:rsidTr="0093154D">
        <w:trPr>
          <w:jc w:val="center"/>
        </w:trPr>
        <w:tc>
          <w:tcPr>
            <w:tcW w:w="3823" w:type="dxa"/>
          </w:tcPr>
          <w:p w14:paraId="6483B7D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Sin preocupación </w:t>
            </w:r>
          </w:p>
        </w:tc>
        <w:tc>
          <w:tcPr>
            <w:tcW w:w="1134" w:type="dxa"/>
          </w:tcPr>
          <w:p w14:paraId="2C30A05A"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6084701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53CD0290"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2A3C7668" w14:textId="77777777" w:rsidTr="0093154D">
        <w:trPr>
          <w:jc w:val="center"/>
        </w:trPr>
        <w:tc>
          <w:tcPr>
            <w:tcW w:w="3823" w:type="dxa"/>
          </w:tcPr>
          <w:p w14:paraId="38A6A2D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Juego </w:t>
            </w:r>
          </w:p>
        </w:tc>
        <w:tc>
          <w:tcPr>
            <w:tcW w:w="1134" w:type="dxa"/>
          </w:tcPr>
          <w:p w14:paraId="6BC1D9F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06D393A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7DD3324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3016F95B" w14:textId="77777777" w:rsidTr="0093154D">
        <w:trPr>
          <w:jc w:val="center"/>
        </w:trPr>
        <w:tc>
          <w:tcPr>
            <w:tcW w:w="3823" w:type="dxa"/>
          </w:tcPr>
          <w:p w14:paraId="6C9738A3"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Bienestar mamá, papás y familia.</w:t>
            </w:r>
          </w:p>
        </w:tc>
        <w:tc>
          <w:tcPr>
            <w:tcW w:w="1134" w:type="dxa"/>
          </w:tcPr>
          <w:p w14:paraId="0064C2A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348C107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7C60FEA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2F355D73" w14:textId="77777777" w:rsidTr="0093154D">
        <w:trPr>
          <w:jc w:val="center"/>
        </w:trPr>
        <w:tc>
          <w:tcPr>
            <w:tcW w:w="3823" w:type="dxa"/>
          </w:tcPr>
          <w:p w14:paraId="7C68EF0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Alegre </w:t>
            </w:r>
          </w:p>
        </w:tc>
        <w:tc>
          <w:tcPr>
            <w:tcW w:w="1134" w:type="dxa"/>
          </w:tcPr>
          <w:p w14:paraId="60A79B2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18F7909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6C73BD63"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785F7F48" w14:textId="77777777" w:rsidTr="0093154D">
        <w:trPr>
          <w:jc w:val="center"/>
        </w:trPr>
        <w:tc>
          <w:tcPr>
            <w:tcW w:w="3823" w:type="dxa"/>
          </w:tcPr>
          <w:p w14:paraId="2D4EE09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Adaptación social </w:t>
            </w:r>
          </w:p>
        </w:tc>
        <w:tc>
          <w:tcPr>
            <w:tcW w:w="1134" w:type="dxa"/>
          </w:tcPr>
          <w:p w14:paraId="4609E1B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0424BE1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109D29F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7EDE147A" w14:textId="77777777" w:rsidTr="0093154D">
        <w:trPr>
          <w:jc w:val="center"/>
        </w:trPr>
        <w:tc>
          <w:tcPr>
            <w:tcW w:w="3823" w:type="dxa"/>
          </w:tcPr>
          <w:p w14:paraId="02A2E0D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Cuidar la imagen </w:t>
            </w:r>
          </w:p>
        </w:tc>
        <w:tc>
          <w:tcPr>
            <w:tcW w:w="1134" w:type="dxa"/>
          </w:tcPr>
          <w:p w14:paraId="3D98A9B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24B2C25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78D7838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27FC0E32" w14:textId="77777777" w:rsidTr="0093154D">
        <w:trPr>
          <w:jc w:val="center"/>
        </w:trPr>
        <w:tc>
          <w:tcPr>
            <w:tcW w:w="3823" w:type="dxa"/>
          </w:tcPr>
          <w:p w14:paraId="28C49A50"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Noviazgo</w:t>
            </w:r>
          </w:p>
        </w:tc>
        <w:tc>
          <w:tcPr>
            <w:tcW w:w="1134" w:type="dxa"/>
          </w:tcPr>
          <w:p w14:paraId="1960AAA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2C7ECBD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175EB96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6C205F61" w14:textId="77777777" w:rsidTr="0093154D">
        <w:trPr>
          <w:jc w:val="center"/>
        </w:trPr>
        <w:tc>
          <w:tcPr>
            <w:tcW w:w="3823" w:type="dxa"/>
          </w:tcPr>
          <w:p w14:paraId="0BB9633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Amigos </w:t>
            </w:r>
          </w:p>
        </w:tc>
        <w:tc>
          <w:tcPr>
            <w:tcW w:w="1134" w:type="dxa"/>
          </w:tcPr>
          <w:p w14:paraId="622000A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559" w:type="dxa"/>
          </w:tcPr>
          <w:p w14:paraId="00C6186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4AA30C6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428EA65D" w14:textId="77777777" w:rsidTr="0093154D">
        <w:trPr>
          <w:jc w:val="center"/>
        </w:trPr>
        <w:tc>
          <w:tcPr>
            <w:tcW w:w="3823" w:type="dxa"/>
          </w:tcPr>
          <w:p w14:paraId="30F7F0D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Doloroso</w:t>
            </w:r>
          </w:p>
        </w:tc>
        <w:tc>
          <w:tcPr>
            <w:tcW w:w="1134" w:type="dxa"/>
          </w:tcPr>
          <w:p w14:paraId="32E04C6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61DF66B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5273E11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4E2E4A7B" w14:textId="77777777" w:rsidTr="0093154D">
        <w:trPr>
          <w:jc w:val="center"/>
        </w:trPr>
        <w:tc>
          <w:tcPr>
            <w:tcW w:w="3823" w:type="dxa"/>
          </w:tcPr>
          <w:p w14:paraId="75911F6A"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Difícil </w:t>
            </w:r>
          </w:p>
        </w:tc>
        <w:tc>
          <w:tcPr>
            <w:tcW w:w="1134" w:type="dxa"/>
          </w:tcPr>
          <w:p w14:paraId="5B6F195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502C3E4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4C5E068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3F484917" w14:textId="77777777" w:rsidTr="0093154D">
        <w:trPr>
          <w:jc w:val="center"/>
        </w:trPr>
        <w:tc>
          <w:tcPr>
            <w:tcW w:w="3823" w:type="dxa"/>
          </w:tcPr>
          <w:p w14:paraId="60EC22C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Limpiar la casa</w:t>
            </w:r>
          </w:p>
        </w:tc>
        <w:tc>
          <w:tcPr>
            <w:tcW w:w="1134" w:type="dxa"/>
          </w:tcPr>
          <w:p w14:paraId="5E0015A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444C435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3CC07B5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5B816323" w14:textId="77777777" w:rsidTr="0093154D">
        <w:trPr>
          <w:jc w:val="center"/>
        </w:trPr>
        <w:tc>
          <w:tcPr>
            <w:tcW w:w="3823" w:type="dxa"/>
          </w:tcPr>
          <w:p w14:paraId="5328CFB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Tener hijos </w:t>
            </w:r>
          </w:p>
        </w:tc>
        <w:tc>
          <w:tcPr>
            <w:tcW w:w="1134" w:type="dxa"/>
          </w:tcPr>
          <w:p w14:paraId="5FB4BF6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3420715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5BA81D8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3CBC3096" w14:textId="77777777" w:rsidTr="0093154D">
        <w:trPr>
          <w:jc w:val="center"/>
        </w:trPr>
        <w:tc>
          <w:tcPr>
            <w:tcW w:w="3823" w:type="dxa"/>
          </w:tcPr>
          <w:p w14:paraId="0DC51E2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Contar con una profesión</w:t>
            </w:r>
          </w:p>
        </w:tc>
        <w:tc>
          <w:tcPr>
            <w:tcW w:w="1134" w:type="dxa"/>
          </w:tcPr>
          <w:p w14:paraId="5E23130A"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029E420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0C5890E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4D6B8B00" w14:textId="77777777" w:rsidTr="0093154D">
        <w:trPr>
          <w:jc w:val="center"/>
        </w:trPr>
        <w:tc>
          <w:tcPr>
            <w:tcW w:w="3823" w:type="dxa"/>
          </w:tcPr>
          <w:p w14:paraId="1AA0B13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Miedo a hacer</w:t>
            </w:r>
          </w:p>
        </w:tc>
        <w:tc>
          <w:tcPr>
            <w:tcW w:w="1134" w:type="dxa"/>
          </w:tcPr>
          <w:p w14:paraId="21BB678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2D7F194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7FFAA3D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2A08AD38" w14:textId="77777777" w:rsidTr="0093154D">
        <w:trPr>
          <w:jc w:val="center"/>
        </w:trPr>
        <w:tc>
          <w:tcPr>
            <w:tcW w:w="3823" w:type="dxa"/>
          </w:tcPr>
          <w:p w14:paraId="31C0656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Miedo de ser mujer </w:t>
            </w:r>
          </w:p>
        </w:tc>
        <w:tc>
          <w:tcPr>
            <w:tcW w:w="1134" w:type="dxa"/>
          </w:tcPr>
          <w:p w14:paraId="3CFFEC0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410F8650"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0BA091DE"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07848D87" w14:textId="77777777" w:rsidTr="0093154D">
        <w:trPr>
          <w:jc w:val="center"/>
        </w:trPr>
        <w:tc>
          <w:tcPr>
            <w:tcW w:w="3823" w:type="dxa"/>
          </w:tcPr>
          <w:p w14:paraId="29EA005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Responsabilidad </w:t>
            </w:r>
          </w:p>
        </w:tc>
        <w:tc>
          <w:tcPr>
            <w:tcW w:w="1134" w:type="dxa"/>
          </w:tcPr>
          <w:p w14:paraId="111B7F3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66EB4B1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6BADD9A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544A18A9" w14:textId="77777777" w:rsidTr="0093154D">
        <w:trPr>
          <w:jc w:val="center"/>
        </w:trPr>
        <w:tc>
          <w:tcPr>
            <w:tcW w:w="3823" w:type="dxa"/>
          </w:tcPr>
          <w:p w14:paraId="0336393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Independencia </w:t>
            </w:r>
          </w:p>
        </w:tc>
        <w:tc>
          <w:tcPr>
            <w:tcW w:w="1134" w:type="dxa"/>
          </w:tcPr>
          <w:p w14:paraId="523D4C77"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14AB6380"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0E14F00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0303681B" w14:textId="77777777" w:rsidTr="0093154D">
        <w:trPr>
          <w:jc w:val="center"/>
        </w:trPr>
        <w:tc>
          <w:tcPr>
            <w:tcW w:w="3823" w:type="dxa"/>
          </w:tcPr>
          <w:p w14:paraId="39A0E17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Vivir el presente</w:t>
            </w:r>
          </w:p>
        </w:tc>
        <w:tc>
          <w:tcPr>
            <w:tcW w:w="1134" w:type="dxa"/>
          </w:tcPr>
          <w:p w14:paraId="6BF746E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0869267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417" w:type="dxa"/>
          </w:tcPr>
          <w:p w14:paraId="44F4EBB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34F5AFCB" w14:textId="77777777" w:rsidTr="0093154D">
        <w:trPr>
          <w:jc w:val="center"/>
        </w:trPr>
        <w:tc>
          <w:tcPr>
            <w:tcW w:w="3823" w:type="dxa"/>
          </w:tcPr>
          <w:p w14:paraId="34BD961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Estrés </w:t>
            </w:r>
          </w:p>
        </w:tc>
        <w:tc>
          <w:tcPr>
            <w:tcW w:w="1134" w:type="dxa"/>
          </w:tcPr>
          <w:p w14:paraId="6834F39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5271A78B"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6D356878"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3EAC40D8" w14:textId="77777777" w:rsidTr="0093154D">
        <w:trPr>
          <w:jc w:val="center"/>
        </w:trPr>
        <w:tc>
          <w:tcPr>
            <w:tcW w:w="3823" w:type="dxa"/>
          </w:tcPr>
          <w:p w14:paraId="5065BD4F"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Callada, tímida </w:t>
            </w:r>
          </w:p>
        </w:tc>
        <w:tc>
          <w:tcPr>
            <w:tcW w:w="1134" w:type="dxa"/>
          </w:tcPr>
          <w:p w14:paraId="6A1C733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607DC872"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547F9CB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r>
      <w:tr w:rsidR="008F7EB8" w:rsidRPr="005848D2" w14:paraId="7F23D2C1" w14:textId="77777777" w:rsidTr="0093154D">
        <w:trPr>
          <w:jc w:val="center"/>
        </w:trPr>
        <w:tc>
          <w:tcPr>
            <w:tcW w:w="3823" w:type="dxa"/>
          </w:tcPr>
          <w:p w14:paraId="71407DED"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Obstáculos </w:t>
            </w:r>
          </w:p>
        </w:tc>
        <w:tc>
          <w:tcPr>
            <w:tcW w:w="1134" w:type="dxa"/>
          </w:tcPr>
          <w:p w14:paraId="522BD6AC"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76D75BC6"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3EE8AC39"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r w:rsidR="008F7EB8" w:rsidRPr="005848D2" w14:paraId="12BA303D" w14:textId="77777777" w:rsidTr="0093154D">
        <w:trPr>
          <w:jc w:val="center"/>
        </w:trPr>
        <w:tc>
          <w:tcPr>
            <w:tcW w:w="3823" w:type="dxa"/>
          </w:tcPr>
          <w:p w14:paraId="1C594454"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 xml:space="preserve">Vivir críticas </w:t>
            </w:r>
          </w:p>
        </w:tc>
        <w:tc>
          <w:tcPr>
            <w:tcW w:w="1134" w:type="dxa"/>
          </w:tcPr>
          <w:p w14:paraId="279F1B1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p>
        </w:tc>
        <w:tc>
          <w:tcPr>
            <w:tcW w:w="1559" w:type="dxa"/>
          </w:tcPr>
          <w:p w14:paraId="1DDE18C5"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c>
          <w:tcPr>
            <w:tcW w:w="1417" w:type="dxa"/>
          </w:tcPr>
          <w:p w14:paraId="6C68FCE1" w14:textId="77777777" w:rsidR="008F7EB8" w:rsidRPr="005848D2" w:rsidRDefault="008F7EB8" w:rsidP="00C0719E">
            <w:pPr>
              <w:spacing w:line="240" w:lineRule="auto"/>
              <w:jc w:val="both"/>
              <w:rPr>
                <w:rFonts w:ascii="Times New Roman" w:eastAsia="Times New Roman" w:hAnsi="Times New Roman" w:cs="Times New Roman"/>
                <w:bCs/>
                <w:sz w:val="24"/>
                <w:szCs w:val="24"/>
              </w:rPr>
            </w:pPr>
            <w:r w:rsidRPr="005848D2">
              <w:rPr>
                <w:rFonts w:ascii="Times New Roman" w:eastAsia="Times New Roman" w:hAnsi="Times New Roman" w:cs="Times New Roman"/>
                <w:bCs/>
                <w:sz w:val="24"/>
                <w:szCs w:val="24"/>
              </w:rPr>
              <w:t>x</w:t>
            </w:r>
          </w:p>
        </w:tc>
      </w:tr>
    </w:tbl>
    <w:p w14:paraId="29B508DB" w14:textId="12AAF516" w:rsidR="008F7EB8" w:rsidRPr="0093154D" w:rsidRDefault="008F7EB8" w:rsidP="005848D2">
      <w:pPr>
        <w:spacing w:after="0" w:line="360" w:lineRule="auto"/>
        <w:jc w:val="center"/>
        <w:rPr>
          <w:rFonts w:ascii="Times New Roman" w:eastAsia="Times New Roman" w:hAnsi="Times New Roman" w:cs="Times New Roman"/>
          <w:sz w:val="24"/>
          <w:szCs w:val="24"/>
        </w:rPr>
      </w:pPr>
      <w:r w:rsidRPr="005525E0">
        <w:rPr>
          <w:rFonts w:ascii="Times New Roman" w:eastAsia="Times New Roman" w:hAnsi="Times New Roman" w:cs="Times New Roman"/>
          <w:sz w:val="24"/>
          <w:szCs w:val="24"/>
        </w:rPr>
        <w:t xml:space="preserve">Fuente: Narrativas de estudiantes universitarias del seminario </w:t>
      </w:r>
      <w:r>
        <w:rPr>
          <w:rFonts w:ascii="Times New Roman" w:eastAsia="Times New Roman" w:hAnsi="Times New Roman" w:cs="Times New Roman"/>
          <w:sz w:val="24"/>
          <w:szCs w:val="24"/>
        </w:rPr>
        <w:t>“</w:t>
      </w:r>
      <w:r w:rsidRPr="005525E0">
        <w:rPr>
          <w:rFonts w:ascii="Times New Roman" w:eastAsia="Times New Roman" w:hAnsi="Times New Roman" w:cs="Times New Roman"/>
          <w:sz w:val="24"/>
          <w:szCs w:val="24"/>
        </w:rPr>
        <w:t>¿La mujer nace o se hace?</w:t>
      </w:r>
      <w:r>
        <w:rPr>
          <w:rFonts w:ascii="Times New Roman" w:eastAsia="Times New Roman" w:hAnsi="Times New Roman" w:cs="Times New Roman"/>
          <w:sz w:val="24"/>
          <w:szCs w:val="24"/>
        </w:rPr>
        <w:t>”</w:t>
      </w:r>
    </w:p>
    <w:p w14:paraId="515DCC3D" w14:textId="77777777" w:rsidR="005848D2" w:rsidRDefault="005848D2" w:rsidP="0093154D">
      <w:pPr>
        <w:spacing w:after="0" w:line="360" w:lineRule="auto"/>
        <w:ind w:firstLine="708"/>
        <w:jc w:val="both"/>
        <w:rPr>
          <w:rFonts w:ascii="Times New Roman" w:hAnsi="Times New Roman" w:cs="Times New Roman"/>
          <w:sz w:val="24"/>
          <w:szCs w:val="24"/>
        </w:rPr>
      </w:pPr>
    </w:p>
    <w:p w14:paraId="0D8BF1D4" w14:textId="77777777" w:rsidR="005848D2" w:rsidRDefault="005848D2" w:rsidP="0093154D">
      <w:pPr>
        <w:spacing w:after="0" w:line="360" w:lineRule="auto"/>
        <w:ind w:firstLine="708"/>
        <w:jc w:val="both"/>
        <w:rPr>
          <w:rFonts w:ascii="Times New Roman" w:hAnsi="Times New Roman" w:cs="Times New Roman"/>
          <w:sz w:val="24"/>
          <w:szCs w:val="24"/>
        </w:rPr>
      </w:pPr>
    </w:p>
    <w:p w14:paraId="212171FB" w14:textId="4F88E208"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lastRenderedPageBreak/>
        <w:t xml:space="preserve">Las narrativas de las alumnas revelan que la etapa más difícil de sus vidas como mujeres es la de ser adultas jóvenes, </w:t>
      </w:r>
      <w:r>
        <w:rPr>
          <w:rFonts w:ascii="Times New Roman" w:hAnsi="Times New Roman" w:cs="Times New Roman"/>
          <w:sz w:val="24"/>
          <w:szCs w:val="24"/>
        </w:rPr>
        <w:t>pues es donde deben enfrentar</w:t>
      </w:r>
      <w:r w:rsidRPr="005525E0">
        <w:rPr>
          <w:rFonts w:ascii="Times New Roman" w:hAnsi="Times New Roman" w:cs="Times New Roman"/>
          <w:sz w:val="24"/>
          <w:szCs w:val="24"/>
        </w:rPr>
        <w:t xml:space="preserve"> miedos relacionados con el hacer y el ser. Además, más del 42</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de ellas expresaron haberse adaptado a los estándares sociales impuestos por la sociedad o sus propias familias para continuar con sus estudios. </w:t>
      </w:r>
      <w:r>
        <w:rPr>
          <w:rFonts w:ascii="Times New Roman" w:hAnsi="Times New Roman" w:cs="Times New Roman"/>
          <w:sz w:val="24"/>
          <w:szCs w:val="24"/>
        </w:rPr>
        <w:t>El</w:t>
      </w:r>
      <w:r w:rsidRPr="005525E0">
        <w:rPr>
          <w:rFonts w:ascii="Times New Roman" w:hAnsi="Times New Roman" w:cs="Times New Roman"/>
          <w:sz w:val="24"/>
          <w:szCs w:val="24"/>
        </w:rPr>
        <w:t xml:space="preserve"> 33</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asoció el significado de ser mujer con tener hijos, encargarse de las tareas domésticas y cuidar la imagen. Asimismo, el 51</w:t>
      </w:r>
      <w:r>
        <w:rPr>
          <w:rFonts w:ascii="Times New Roman" w:hAnsi="Times New Roman" w:cs="Times New Roman"/>
          <w:sz w:val="24"/>
          <w:szCs w:val="24"/>
        </w:rPr>
        <w:t xml:space="preserve"> </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de las narrativas señaló la percepción de desigualdad en su entorno, incluso dentro de sus propias familias, donde persiste la creencia de que las mujeres deben encargarse únicamente de las labores domésticas</w:t>
      </w:r>
      <w:r>
        <w:rPr>
          <w:rFonts w:ascii="Times New Roman" w:hAnsi="Times New Roman" w:cs="Times New Roman"/>
          <w:sz w:val="24"/>
          <w:szCs w:val="24"/>
        </w:rPr>
        <w:t>,</w:t>
      </w:r>
      <w:r w:rsidRPr="005525E0">
        <w:rPr>
          <w:rFonts w:ascii="Times New Roman" w:hAnsi="Times New Roman" w:cs="Times New Roman"/>
          <w:sz w:val="24"/>
          <w:szCs w:val="24"/>
        </w:rPr>
        <w:t xml:space="preserve"> mientras que los hombres no.</w:t>
      </w:r>
    </w:p>
    <w:p w14:paraId="1B1E7B69"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Los relatos de las alumnas también destacan cómo han superado la adversidad. Aquellas que expresaron tener armonía en las tres etapas de su construcción como mujeres (niñez, adolescencia y adultez joven) identificaron contar con una red de apoyo que incluye a sus padres y conocidos. Los miedos </w:t>
      </w:r>
      <w:r>
        <w:rPr>
          <w:rFonts w:ascii="Times New Roman" w:hAnsi="Times New Roman" w:cs="Times New Roman"/>
          <w:sz w:val="24"/>
          <w:szCs w:val="24"/>
        </w:rPr>
        <w:t>detectados</w:t>
      </w:r>
      <w:r w:rsidRPr="005525E0">
        <w:rPr>
          <w:rFonts w:ascii="Times New Roman" w:hAnsi="Times New Roman" w:cs="Times New Roman"/>
          <w:sz w:val="24"/>
          <w:szCs w:val="24"/>
        </w:rPr>
        <w:t xml:space="preserve"> en las narrativas son más frecuentes en la etapa de adultez joven, donde a veces dudan de sus capacidades y se sienten limitadas por el temor al juicio de los demás.</w:t>
      </w:r>
    </w:p>
    <w:p w14:paraId="7B711AB8" w14:textId="77777777" w:rsidR="008F7EB8" w:rsidRDefault="008F7EB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estrategia colaborativa </w:t>
      </w:r>
      <w:r>
        <w:rPr>
          <w:rFonts w:ascii="Times New Roman" w:hAnsi="Times New Roman" w:cs="Times New Roman"/>
          <w:sz w:val="24"/>
          <w:szCs w:val="24"/>
        </w:rPr>
        <w:t>“</w:t>
      </w:r>
      <w:r w:rsidRPr="005525E0">
        <w:rPr>
          <w:rFonts w:ascii="Times New Roman" w:hAnsi="Times New Roman" w:cs="Times New Roman"/>
          <w:sz w:val="24"/>
          <w:szCs w:val="24"/>
        </w:rPr>
        <w:t>Leo, escucho y aconsejo</w:t>
      </w:r>
      <w:r>
        <w:rPr>
          <w:rFonts w:ascii="Times New Roman" w:hAnsi="Times New Roman" w:cs="Times New Roman"/>
          <w:sz w:val="24"/>
          <w:szCs w:val="24"/>
        </w:rPr>
        <w:t>”</w:t>
      </w:r>
      <w:r w:rsidRPr="005525E0">
        <w:rPr>
          <w:rFonts w:ascii="Times New Roman" w:hAnsi="Times New Roman" w:cs="Times New Roman"/>
          <w:sz w:val="24"/>
          <w:szCs w:val="24"/>
        </w:rPr>
        <w:t xml:space="preserve"> permitió que las alumnas intercambiaran sus relatos sobre cómo se han construido como mujeres a lo largo de las tres etapas. Esta actividad se llevó a cabo en parejas de manera privada, utilizando subsalas en la plataforma de aprendizaje. Durante 30 minutos, las alumnas generaron un diálogo e intercambiaron experiencias basadas en sus historias de vida.</w:t>
      </w:r>
    </w:p>
    <w:p w14:paraId="571EFAAB" w14:textId="77777777" w:rsidR="008F7EB8" w:rsidRDefault="008F7EB8" w:rsidP="0093154D">
      <w:pPr>
        <w:spacing w:after="0" w:line="360" w:lineRule="auto"/>
        <w:ind w:firstLine="708"/>
        <w:jc w:val="both"/>
        <w:rPr>
          <w:rFonts w:ascii="Times New Roman" w:eastAsia="Times New Roman" w:hAnsi="Times New Roman" w:cs="Times New Roman"/>
          <w:sz w:val="24"/>
          <w:szCs w:val="24"/>
        </w:rPr>
      </w:pPr>
    </w:p>
    <w:p w14:paraId="6482CECA" w14:textId="4389075D" w:rsidR="0093661E" w:rsidRPr="0093154D" w:rsidRDefault="006A685B" w:rsidP="0093154D">
      <w:pPr>
        <w:spacing w:after="0" w:line="360" w:lineRule="auto"/>
        <w:jc w:val="center"/>
        <w:rPr>
          <w:rFonts w:ascii="Times New Roman" w:eastAsia="Times New Roman" w:hAnsi="Times New Roman" w:cs="Times New Roman"/>
          <w:b/>
          <w:sz w:val="28"/>
          <w:szCs w:val="28"/>
        </w:rPr>
      </w:pPr>
      <w:r w:rsidRPr="006A1072">
        <w:rPr>
          <w:rFonts w:ascii="Times New Roman" w:eastAsia="Times New Roman" w:hAnsi="Times New Roman" w:cs="Times New Roman"/>
          <w:b/>
          <w:sz w:val="28"/>
          <w:szCs w:val="28"/>
        </w:rPr>
        <w:t>Fase 3. Reflexión al ser y al deber ser</w:t>
      </w:r>
    </w:p>
    <w:p w14:paraId="2C86FB6A" w14:textId="77777777" w:rsidR="00E154A8" w:rsidRPr="005525E0"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En esta etapa del seminario, se invitó a una mujer líder en el campo educativo de la gestión de la educación superior para que compartiera su narrativa de vida, así como los retos y desafíos que ha enfrentado a lo largo de su trayectoria personal y profesional. Dado que la actividad se llevó a cabo de manera virtual, se alentó a las alumnas a interactuar con la invitada a través del chat</w:t>
      </w:r>
      <w:r>
        <w:rPr>
          <w:rFonts w:ascii="Times New Roman" w:hAnsi="Times New Roman" w:cs="Times New Roman"/>
          <w:sz w:val="24"/>
          <w:szCs w:val="24"/>
        </w:rPr>
        <w:t xml:space="preserve"> y expresar </w:t>
      </w:r>
      <w:r w:rsidRPr="005525E0">
        <w:rPr>
          <w:rFonts w:ascii="Times New Roman" w:hAnsi="Times New Roman" w:cs="Times New Roman"/>
          <w:sz w:val="24"/>
          <w:szCs w:val="24"/>
        </w:rPr>
        <w:t xml:space="preserve">sus sentimientos, opiniones y percepciones. La </w:t>
      </w:r>
      <w:r>
        <w:rPr>
          <w:rFonts w:ascii="Times New Roman" w:hAnsi="Times New Roman" w:cs="Times New Roman"/>
          <w:sz w:val="24"/>
          <w:szCs w:val="24"/>
        </w:rPr>
        <w:t>t</w:t>
      </w:r>
      <w:r w:rsidRPr="005525E0">
        <w:rPr>
          <w:rFonts w:ascii="Times New Roman" w:hAnsi="Times New Roman" w:cs="Times New Roman"/>
          <w:sz w:val="24"/>
          <w:szCs w:val="24"/>
        </w:rPr>
        <w:t>abla 3 recopila los fragmentos recuperados del chat durante esta sesión.</w:t>
      </w:r>
    </w:p>
    <w:p w14:paraId="5167CD00" w14:textId="77777777" w:rsidR="00E154A8" w:rsidRPr="005525E0" w:rsidRDefault="00E154A8" w:rsidP="005848D2">
      <w:pPr>
        <w:spacing w:after="0" w:line="360" w:lineRule="auto"/>
        <w:jc w:val="both"/>
        <w:rPr>
          <w:rFonts w:ascii="Times New Roman" w:hAnsi="Times New Roman" w:cs="Times New Roman"/>
          <w:sz w:val="24"/>
          <w:szCs w:val="24"/>
        </w:rPr>
      </w:pPr>
    </w:p>
    <w:p w14:paraId="24ACDB92" w14:textId="77777777" w:rsidR="005848D2" w:rsidRDefault="005848D2" w:rsidP="00E154A8">
      <w:pPr>
        <w:spacing w:after="0" w:line="360" w:lineRule="auto"/>
        <w:jc w:val="center"/>
        <w:rPr>
          <w:rFonts w:ascii="Times New Roman" w:eastAsia="Times New Roman" w:hAnsi="Times New Roman" w:cs="Times New Roman"/>
          <w:b/>
          <w:sz w:val="24"/>
          <w:szCs w:val="24"/>
        </w:rPr>
      </w:pPr>
    </w:p>
    <w:p w14:paraId="6790AACE" w14:textId="77777777" w:rsidR="005848D2" w:rsidRDefault="005848D2" w:rsidP="00E154A8">
      <w:pPr>
        <w:spacing w:after="0" w:line="360" w:lineRule="auto"/>
        <w:jc w:val="center"/>
        <w:rPr>
          <w:rFonts w:ascii="Times New Roman" w:eastAsia="Times New Roman" w:hAnsi="Times New Roman" w:cs="Times New Roman"/>
          <w:b/>
          <w:sz w:val="24"/>
          <w:szCs w:val="24"/>
        </w:rPr>
      </w:pPr>
    </w:p>
    <w:p w14:paraId="6C53264D" w14:textId="77777777" w:rsidR="005848D2" w:rsidRDefault="005848D2" w:rsidP="00E154A8">
      <w:pPr>
        <w:spacing w:after="0" w:line="360" w:lineRule="auto"/>
        <w:jc w:val="center"/>
        <w:rPr>
          <w:rFonts w:ascii="Times New Roman" w:eastAsia="Times New Roman" w:hAnsi="Times New Roman" w:cs="Times New Roman"/>
          <w:b/>
          <w:sz w:val="24"/>
          <w:szCs w:val="24"/>
        </w:rPr>
      </w:pPr>
    </w:p>
    <w:p w14:paraId="5EF388FF" w14:textId="77777777" w:rsidR="005848D2" w:rsidRDefault="005848D2" w:rsidP="00E154A8">
      <w:pPr>
        <w:spacing w:after="0" w:line="360" w:lineRule="auto"/>
        <w:jc w:val="center"/>
        <w:rPr>
          <w:rFonts w:ascii="Times New Roman" w:eastAsia="Times New Roman" w:hAnsi="Times New Roman" w:cs="Times New Roman"/>
          <w:b/>
          <w:sz w:val="24"/>
          <w:szCs w:val="24"/>
        </w:rPr>
      </w:pPr>
    </w:p>
    <w:p w14:paraId="16305B62" w14:textId="4CF14511" w:rsidR="00E154A8" w:rsidRPr="00CA2953" w:rsidRDefault="00E154A8" w:rsidP="00E154A8">
      <w:pPr>
        <w:spacing w:after="0" w:line="360" w:lineRule="auto"/>
        <w:jc w:val="center"/>
        <w:rPr>
          <w:rFonts w:ascii="Times New Roman" w:eastAsia="Times New Roman" w:hAnsi="Times New Roman" w:cs="Times New Roman"/>
          <w:iCs/>
          <w:sz w:val="24"/>
          <w:szCs w:val="24"/>
        </w:rPr>
      </w:pPr>
      <w:r w:rsidRPr="005525E0">
        <w:rPr>
          <w:rFonts w:ascii="Times New Roman" w:eastAsia="Times New Roman" w:hAnsi="Times New Roman" w:cs="Times New Roman"/>
          <w:b/>
          <w:sz w:val="24"/>
          <w:szCs w:val="24"/>
        </w:rPr>
        <w:lastRenderedPageBreak/>
        <w:t>Tabla 3</w:t>
      </w:r>
      <w:r>
        <w:rPr>
          <w:rFonts w:ascii="Times New Roman" w:eastAsia="Times New Roman" w:hAnsi="Times New Roman" w:cs="Times New Roman"/>
          <w:b/>
          <w:sz w:val="24"/>
          <w:szCs w:val="24"/>
        </w:rPr>
        <w:t xml:space="preserve">. </w:t>
      </w:r>
      <w:r w:rsidRPr="00CA2953">
        <w:rPr>
          <w:rFonts w:ascii="Times New Roman" w:eastAsia="Times New Roman" w:hAnsi="Times New Roman" w:cs="Times New Roman"/>
          <w:iCs/>
          <w:sz w:val="24"/>
          <w:szCs w:val="24"/>
        </w:rPr>
        <w:t>Reflexión crítica de situaciones y estereotipos que viven las mujeres</w:t>
      </w:r>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94"/>
        <w:gridCol w:w="7144"/>
      </w:tblGrid>
      <w:tr w:rsidR="00E154A8" w:rsidRPr="0093154D" w14:paraId="590788EA" w14:textId="77777777" w:rsidTr="0093154D">
        <w:trPr>
          <w:jc w:val="center"/>
        </w:trPr>
        <w:tc>
          <w:tcPr>
            <w:tcW w:w="1694" w:type="dxa"/>
          </w:tcPr>
          <w:p w14:paraId="582E8508"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Dimensiones de análisis</w:t>
            </w:r>
          </w:p>
        </w:tc>
        <w:tc>
          <w:tcPr>
            <w:tcW w:w="7144" w:type="dxa"/>
          </w:tcPr>
          <w:p w14:paraId="0BB27A39"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Fragmentos escritos en el chat</w:t>
            </w:r>
          </w:p>
        </w:tc>
      </w:tr>
      <w:tr w:rsidR="00E154A8" w:rsidRPr="0093154D" w14:paraId="3C447DDB" w14:textId="77777777" w:rsidTr="0093154D">
        <w:trPr>
          <w:jc w:val="center"/>
        </w:trPr>
        <w:tc>
          <w:tcPr>
            <w:tcW w:w="1694" w:type="dxa"/>
          </w:tcPr>
          <w:p w14:paraId="111C594B"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Distribución de tareas</w:t>
            </w:r>
          </w:p>
        </w:tc>
        <w:tc>
          <w:tcPr>
            <w:tcW w:w="7144" w:type="dxa"/>
          </w:tcPr>
          <w:p w14:paraId="079A5563"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Todos podemos realizar diversas tareas en el hogar, en la sociedad sin importar si eres mujer u hombre.</w:t>
            </w:r>
          </w:p>
          <w:p w14:paraId="46CA60DA"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…y en algunas circunstancias la mujer que se encarga de las labores del hogar hace mucho más, tiene que ver a los niños, limpiar la casa, hacer la comida, lavar ropa, ver qué falta en la casa y un sin fin de situaciones.</w:t>
            </w:r>
          </w:p>
          <w:p w14:paraId="5CF25346"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Siento que no se le da el valor suficiente cuando una mujer se encarga de las labores de la casa.</w:t>
            </w:r>
          </w:p>
          <w:p w14:paraId="57719A97"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Hay que enseñarle a cocinar y a limpiar a los hombres, no sólo a las niñas.</w:t>
            </w:r>
          </w:p>
        </w:tc>
      </w:tr>
      <w:tr w:rsidR="00E154A8" w:rsidRPr="0093154D" w14:paraId="5A682982" w14:textId="77777777" w:rsidTr="0093154D">
        <w:trPr>
          <w:jc w:val="center"/>
        </w:trPr>
        <w:tc>
          <w:tcPr>
            <w:tcW w:w="1694" w:type="dxa"/>
          </w:tcPr>
          <w:p w14:paraId="2A9CFCB9"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Representación de roles</w:t>
            </w:r>
          </w:p>
        </w:tc>
        <w:tc>
          <w:tcPr>
            <w:tcW w:w="7144" w:type="dxa"/>
          </w:tcPr>
          <w:p w14:paraId="63980797"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He escuchado que dicen que por no tener hijos o realizar cada deber de casa no cumplimos con el “rol” que nos corresponde, por ello mismo se sorprenden más cuando una mujer alcanza un mayor éxito profesional y al hombre se lo normalizan.</w:t>
            </w:r>
          </w:p>
        </w:tc>
      </w:tr>
      <w:tr w:rsidR="00E154A8" w:rsidRPr="0093154D" w14:paraId="691DB565" w14:textId="77777777" w:rsidTr="0093154D">
        <w:trPr>
          <w:jc w:val="center"/>
        </w:trPr>
        <w:tc>
          <w:tcPr>
            <w:tcW w:w="1694" w:type="dxa"/>
          </w:tcPr>
          <w:p w14:paraId="690D5184"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Nuevas prácticas </w:t>
            </w:r>
          </w:p>
        </w:tc>
        <w:tc>
          <w:tcPr>
            <w:tcW w:w="7144" w:type="dxa"/>
          </w:tcPr>
          <w:p w14:paraId="3EFD275E"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Desde pequeño se deben formar de buena manera, para que cuando los hombres sean grandes puedan apoyar a las mujeres en las labores y en todo, y no por qué “le toca a la mujer” “ella solamente lo tiene que hacer”. Se tiene que cambiar esa idea. </w:t>
            </w:r>
          </w:p>
          <w:p w14:paraId="10DC2901"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Se les debe educar desde pequeños, sin decirles “tú tienes que usar azul por qué eres niño y tú por qué eres niña debes usar rosado”, hay mujeres que tienen profesiones grandiosas y que de igual forma las tienen los hombres, es bueno educar a los niños para que no sientan que vale más un hombre o una mujer.</w:t>
            </w:r>
          </w:p>
        </w:tc>
      </w:tr>
      <w:tr w:rsidR="00E154A8" w:rsidRPr="0093154D" w14:paraId="607F7440" w14:textId="77777777" w:rsidTr="0093154D">
        <w:trPr>
          <w:jc w:val="center"/>
        </w:trPr>
        <w:tc>
          <w:tcPr>
            <w:tcW w:w="1694" w:type="dxa"/>
          </w:tcPr>
          <w:p w14:paraId="33C4E013"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Cultura de equidad</w:t>
            </w:r>
          </w:p>
        </w:tc>
        <w:tc>
          <w:tcPr>
            <w:tcW w:w="7144" w:type="dxa"/>
          </w:tcPr>
          <w:p w14:paraId="22D50076"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Generar un cambio en la sociedad es una tarea difícil, pero con paciencia, dedicación, diálogo y respeto, tengo confianza en que llegaremos lejos como sociedad minimizando estos pensares en las personas, como mencionó mi compañera cada granito de arena es importante para lograr igualdad entre hombres y mujeres.</w:t>
            </w:r>
          </w:p>
        </w:tc>
      </w:tr>
      <w:tr w:rsidR="00E154A8" w:rsidRPr="0093154D" w14:paraId="0045C7C9" w14:textId="77777777" w:rsidTr="0093154D">
        <w:trPr>
          <w:jc w:val="center"/>
        </w:trPr>
        <w:tc>
          <w:tcPr>
            <w:tcW w:w="1694" w:type="dxa"/>
          </w:tcPr>
          <w:p w14:paraId="149B9CBC"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Prejuicios </w:t>
            </w:r>
          </w:p>
        </w:tc>
        <w:tc>
          <w:tcPr>
            <w:tcW w:w="7144" w:type="dxa"/>
          </w:tcPr>
          <w:p w14:paraId="30D897D6"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A mí me molesta cuando una mujer se extravía y lo primero que dicen es “De seguro anda con el novio” y comentarios que son fuera del lugar y ya se les hace normal que una mujer la den por desaparecida.</w:t>
            </w:r>
          </w:p>
        </w:tc>
      </w:tr>
      <w:tr w:rsidR="00E154A8" w:rsidRPr="0093154D" w14:paraId="6D860672" w14:textId="77777777" w:rsidTr="0093154D">
        <w:trPr>
          <w:jc w:val="center"/>
        </w:trPr>
        <w:tc>
          <w:tcPr>
            <w:tcW w:w="1694" w:type="dxa"/>
          </w:tcPr>
          <w:p w14:paraId="100E11BC"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Violencia </w:t>
            </w:r>
          </w:p>
        </w:tc>
        <w:tc>
          <w:tcPr>
            <w:tcW w:w="7144" w:type="dxa"/>
          </w:tcPr>
          <w:p w14:paraId="06CB171E"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Se ha hecho común la violencia en el hogar y también considero que es un punto que se refleja en la adolescencia, con la pareja. Los muchachos sí pueden andar con varias chicas y si las niñas hacen lo mismo les dicen que son unas “cualquiera”.</w:t>
            </w:r>
          </w:p>
          <w:p w14:paraId="3842961F"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Yo pienso que por ser mujer los hombres nos discriminan.</w:t>
            </w:r>
          </w:p>
        </w:tc>
      </w:tr>
      <w:tr w:rsidR="00E154A8" w:rsidRPr="0093154D" w14:paraId="2F816E42" w14:textId="77777777" w:rsidTr="0093154D">
        <w:trPr>
          <w:jc w:val="center"/>
        </w:trPr>
        <w:tc>
          <w:tcPr>
            <w:tcW w:w="1694" w:type="dxa"/>
          </w:tcPr>
          <w:p w14:paraId="49B23801"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Sobre el cuidado</w:t>
            </w:r>
          </w:p>
        </w:tc>
        <w:tc>
          <w:tcPr>
            <w:tcW w:w="7144" w:type="dxa"/>
          </w:tcPr>
          <w:p w14:paraId="551B4A1D"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Si, muchas veces a las niñas le dejan el cuidado de sus hermanos y si les pasa algo siempre se le culpa y los padres, no asumen la responsabilidad</w:t>
            </w:r>
          </w:p>
          <w:p w14:paraId="12F72CE1"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…a las niñas se les ha inculcado que siempre tienen que atender a los varones y es mal visto que un hombre quiera atender a una mujer.</w:t>
            </w:r>
          </w:p>
        </w:tc>
      </w:tr>
      <w:tr w:rsidR="00E154A8" w:rsidRPr="0093154D" w14:paraId="38B1AABC" w14:textId="77777777" w:rsidTr="0093154D">
        <w:trPr>
          <w:jc w:val="center"/>
        </w:trPr>
        <w:tc>
          <w:tcPr>
            <w:tcW w:w="1694" w:type="dxa"/>
          </w:tcPr>
          <w:p w14:paraId="136FAE80"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lastRenderedPageBreak/>
              <w:t>Desigualdad laboral</w:t>
            </w:r>
          </w:p>
        </w:tc>
        <w:tc>
          <w:tcPr>
            <w:tcW w:w="7144" w:type="dxa"/>
          </w:tcPr>
          <w:p w14:paraId="3E8613C8" w14:textId="77777777" w:rsidR="00E154A8" w:rsidRPr="0093154D" w:rsidRDefault="00E154A8"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Muchas señoras que fueron amas de casa, no tienen los recursos económicos para subsistir y se ven obligadas a seguir trabajando o dependiendo de familiares. Mientras que los varones por laborar fuera del hogar tienen más oportunidad de tener una pensión o medios para vivir una vejez digna e independiente.</w:t>
            </w:r>
          </w:p>
        </w:tc>
      </w:tr>
    </w:tbl>
    <w:p w14:paraId="13E37822" w14:textId="6164B9A2" w:rsidR="00E154A8" w:rsidRPr="005525E0" w:rsidRDefault="00E154A8" w:rsidP="005848D2">
      <w:pPr>
        <w:spacing w:after="0" w:line="360" w:lineRule="auto"/>
        <w:jc w:val="center"/>
        <w:rPr>
          <w:rFonts w:ascii="Times New Roman" w:eastAsia="Times New Roman" w:hAnsi="Times New Roman" w:cs="Times New Roman"/>
          <w:sz w:val="24"/>
          <w:szCs w:val="24"/>
        </w:rPr>
      </w:pPr>
      <w:r w:rsidRPr="005525E0">
        <w:rPr>
          <w:rFonts w:ascii="Times New Roman" w:eastAsia="Times New Roman" w:hAnsi="Times New Roman" w:cs="Times New Roman"/>
          <w:sz w:val="24"/>
          <w:szCs w:val="24"/>
        </w:rPr>
        <w:t xml:space="preserve">Fuente: Narrativas de estudiantes universitarias en el seminario </w:t>
      </w:r>
      <w:r>
        <w:rPr>
          <w:rFonts w:ascii="Times New Roman" w:eastAsia="Times New Roman" w:hAnsi="Times New Roman" w:cs="Times New Roman"/>
          <w:sz w:val="24"/>
          <w:szCs w:val="24"/>
        </w:rPr>
        <w:t>“</w:t>
      </w:r>
      <w:r w:rsidRPr="005525E0">
        <w:rPr>
          <w:rFonts w:ascii="Times New Roman" w:eastAsia="Times New Roman" w:hAnsi="Times New Roman" w:cs="Times New Roman"/>
          <w:sz w:val="24"/>
          <w:szCs w:val="24"/>
        </w:rPr>
        <w:t>¿La mujer nace o se hace?</w:t>
      </w:r>
      <w:r>
        <w:rPr>
          <w:rFonts w:ascii="Times New Roman" w:eastAsia="Times New Roman" w:hAnsi="Times New Roman" w:cs="Times New Roman"/>
          <w:sz w:val="24"/>
          <w:szCs w:val="24"/>
        </w:rPr>
        <w:t>”</w:t>
      </w:r>
    </w:p>
    <w:p w14:paraId="18845B23" w14:textId="77777777" w:rsidR="00E154A8" w:rsidRDefault="00E154A8" w:rsidP="009315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525E0">
        <w:rPr>
          <w:rFonts w:ascii="Times New Roman" w:hAnsi="Times New Roman" w:cs="Times New Roman"/>
          <w:sz w:val="24"/>
          <w:szCs w:val="24"/>
        </w:rPr>
        <w:t xml:space="preserve">Las intervenciones de las alumnas reflejaron una postura crítica en relación con ocho dimensiones </w:t>
      </w:r>
      <w:r>
        <w:rPr>
          <w:rFonts w:ascii="Times New Roman" w:hAnsi="Times New Roman" w:cs="Times New Roman"/>
          <w:sz w:val="24"/>
          <w:szCs w:val="24"/>
        </w:rPr>
        <w:t>(t</w:t>
      </w:r>
      <w:r w:rsidRPr="005525E0">
        <w:rPr>
          <w:rFonts w:ascii="Times New Roman" w:hAnsi="Times New Roman" w:cs="Times New Roman"/>
          <w:sz w:val="24"/>
          <w:szCs w:val="24"/>
        </w:rPr>
        <w:t>abla 3</w:t>
      </w:r>
      <w:r>
        <w:rPr>
          <w:rFonts w:ascii="Times New Roman" w:hAnsi="Times New Roman" w:cs="Times New Roman"/>
          <w:sz w:val="24"/>
          <w:szCs w:val="24"/>
        </w:rPr>
        <w:t>)</w:t>
      </w:r>
      <w:r w:rsidRPr="005525E0">
        <w:rPr>
          <w:rFonts w:ascii="Times New Roman" w:hAnsi="Times New Roman" w:cs="Times New Roman"/>
          <w:sz w:val="24"/>
          <w:szCs w:val="24"/>
        </w:rPr>
        <w:t xml:space="preserve">. Se observa que se recuperaron argumentos más amplios en el análisis de la distribución de tareas </w:t>
      </w:r>
      <w:r>
        <w:rPr>
          <w:rFonts w:ascii="Times New Roman" w:hAnsi="Times New Roman" w:cs="Times New Roman"/>
          <w:sz w:val="24"/>
          <w:szCs w:val="24"/>
        </w:rPr>
        <w:t>y se destaca</w:t>
      </w:r>
      <w:r w:rsidRPr="005525E0">
        <w:rPr>
          <w:rFonts w:ascii="Times New Roman" w:hAnsi="Times New Roman" w:cs="Times New Roman"/>
          <w:sz w:val="24"/>
          <w:szCs w:val="24"/>
        </w:rPr>
        <w:t xml:space="preserve"> como una de las mayores preocupaciones la equidad de género. Según Beauvoir (2019), la emancipación de la mujer estará ligada a su capacidad para intervenir de manera significativa en el desarrollo social, económico y productivo, lo que implica una distribución democrática del trabajo doméstico entre los miembros de la familia.</w:t>
      </w:r>
    </w:p>
    <w:p w14:paraId="28A91CB1" w14:textId="77777777" w:rsidR="00E154A8" w:rsidRDefault="00E154A8"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5525E0">
        <w:rPr>
          <w:rFonts w:ascii="Times New Roman" w:hAnsi="Times New Roman" w:cs="Times New Roman"/>
          <w:sz w:val="24"/>
          <w:szCs w:val="24"/>
        </w:rPr>
        <w:t xml:space="preserve">as percepciones de las estudiantes subrayan que los prejuicios, la violencia y la distribución desigual de las tareas domésticas complican su situación como mujeres. Este punto coincide con los hallazgos de Ortiz-Henderson (2023), quien indica que la estructura social patriarcal no solo permite, sino que también normaliza la violencia contra las mujeres, </w:t>
      </w:r>
      <w:r>
        <w:rPr>
          <w:rFonts w:ascii="Times New Roman" w:hAnsi="Times New Roman" w:cs="Times New Roman"/>
          <w:sz w:val="24"/>
          <w:szCs w:val="24"/>
        </w:rPr>
        <w:t>lo cual destaca</w:t>
      </w:r>
      <w:r w:rsidRPr="005525E0">
        <w:rPr>
          <w:rFonts w:ascii="Times New Roman" w:hAnsi="Times New Roman" w:cs="Times New Roman"/>
          <w:sz w:val="24"/>
          <w:szCs w:val="24"/>
        </w:rPr>
        <w:t xml:space="preserve"> la necesidad de propuestas educativas con enfoque crítico y de género en las instituciones.</w:t>
      </w:r>
    </w:p>
    <w:p w14:paraId="7ABE7702" w14:textId="178C9FD1" w:rsidR="00E154A8" w:rsidRPr="005525E0"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Otro aspecto señalado por las estudiantes es el rol de la mujer como cuidadora, ya que</w:t>
      </w:r>
      <w:r>
        <w:rPr>
          <w:rFonts w:ascii="Times New Roman" w:hAnsi="Times New Roman" w:cs="Times New Roman"/>
          <w:sz w:val="24"/>
          <w:szCs w:val="24"/>
        </w:rPr>
        <w:t>,</w:t>
      </w:r>
      <w:r w:rsidRPr="005525E0">
        <w:rPr>
          <w:rFonts w:ascii="Times New Roman" w:hAnsi="Times New Roman" w:cs="Times New Roman"/>
          <w:sz w:val="24"/>
          <w:szCs w:val="24"/>
        </w:rPr>
        <w:t xml:space="preserve"> desde su perspectiva, han sido educadas para atender a los hombres desde una edad temprana </w:t>
      </w:r>
      <w:r>
        <w:rPr>
          <w:rFonts w:ascii="Times New Roman" w:hAnsi="Times New Roman" w:cs="Times New Roman"/>
          <w:sz w:val="24"/>
          <w:szCs w:val="24"/>
        </w:rPr>
        <w:t>(t</w:t>
      </w:r>
      <w:r w:rsidRPr="005525E0">
        <w:rPr>
          <w:rFonts w:ascii="Times New Roman" w:hAnsi="Times New Roman" w:cs="Times New Roman"/>
          <w:sz w:val="24"/>
          <w:szCs w:val="24"/>
        </w:rPr>
        <w:t>abla 3</w:t>
      </w:r>
      <w:r>
        <w:rPr>
          <w:rFonts w:ascii="Times New Roman" w:hAnsi="Times New Roman" w:cs="Times New Roman"/>
          <w:sz w:val="24"/>
          <w:szCs w:val="24"/>
        </w:rPr>
        <w:t>)</w:t>
      </w:r>
      <w:r w:rsidRPr="005525E0">
        <w:rPr>
          <w:rFonts w:ascii="Times New Roman" w:hAnsi="Times New Roman" w:cs="Times New Roman"/>
          <w:sz w:val="24"/>
          <w:szCs w:val="24"/>
        </w:rPr>
        <w:t xml:space="preserve">. Esta observación concuerda con lo planteado por </w:t>
      </w:r>
      <w:r w:rsidR="000C7220">
        <w:rPr>
          <w:rFonts w:ascii="Times New Roman" w:hAnsi="Times New Roman" w:cs="Times New Roman"/>
          <w:sz w:val="24"/>
          <w:szCs w:val="24"/>
        </w:rPr>
        <w:t>Lione</w:t>
      </w:r>
      <w:r w:rsidRPr="005525E0">
        <w:rPr>
          <w:rFonts w:ascii="Times New Roman" w:hAnsi="Times New Roman" w:cs="Times New Roman"/>
          <w:sz w:val="24"/>
          <w:szCs w:val="24"/>
        </w:rPr>
        <w:t xml:space="preserve"> (2023), quien señala que socialmente se ha asignado a la mujer la responsabilidad de los cuidados, especialmente en roles de madre e hija, </w:t>
      </w:r>
      <w:r>
        <w:rPr>
          <w:rFonts w:ascii="Times New Roman" w:hAnsi="Times New Roman" w:cs="Times New Roman"/>
          <w:sz w:val="24"/>
          <w:szCs w:val="24"/>
        </w:rPr>
        <w:t>lo cual perpetúa</w:t>
      </w:r>
      <w:r w:rsidRPr="005525E0">
        <w:rPr>
          <w:rFonts w:ascii="Times New Roman" w:hAnsi="Times New Roman" w:cs="Times New Roman"/>
          <w:sz w:val="24"/>
          <w:szCs w:val="24"/>
        </w:rPr>
        <w:t xml:space="preserve"> los roles tradicionales de género. Además, Arroyo </w:t>
      </w:r>
      <w:r w:rsidRPr="005525E0">
        <w:rPr>
          <w:rFonts w:ascii="Times New Roman" w:hAnsi="Times New Roman" w:cs="Times New Roman"/>
          <w:i/>
          <w:sz w:val="24"/>
          <w:szCs w:val="24"/>
        </w:rPr>
        <w:t>et al</w:t>
      </w:r>
      <w:r w:rsidRPr="005525E0">
        <w:rPr>
          <w:rFonts w:ascii="Times New Roman" w:hAnsi="Times New Roman" w:cs="Times New Roman"/>
          <w:sz w:val="24"/>
          <w:szCs w:val="24"/>
        </w:rPr>
        <w:t xml:space="preserve">. (2021) sugieren </w:t>
      </w:r>
      <w:r w:rsidR="00C51921" w:rsidRPr="005525E0">
        <w:rPr>
          <w:rFonts w:ascii="Times New Roman" w:hAnsi="Times New Roman" w:cs="Times New Roman"/>
          <w:sz w:val="24"/>
          <w:szCs w:val="24"/>
        </w:rPr>
        <w:t>que,</w:t>
      </w:r>
      <w:r w:rsidRPr="005525E0">
        <w:rPr>
          <w:rFonts w:ascii="Times New Roman" w:hAnsi="Times New Roman" w:cs="Times New Roman"/>
          <w:sz w:val="24"/>
          <w:szCs w:val="24"/>
        </w:rPr>
        <w:t xml:space="preserve"> al formar parte de la familia, directa o indirectamente, las mujeres asumen o se les asigna la responsabilidad del cuidado debido a los vínculos familiares.</w:t>
      </w:r>
    </w:p>
    <w:p w14:paraId="5D024A0A" w14:textId="77777777" w:rsidR="0093661E" w:rsidRDefault="0093661E" w:rsidP="0093154D">
      <w:pPr>
        <w:spacing w:after="0" w:line="360" w:lineRule="auto"/>
        <w:jc w:val="both"/>
        <w:rPr>
          <w:rFonts w:ascii="Times New Roman" w:eastAsia="Times New Roman" w:hAnsi="Times New Roman" w:cs="Times New Roman"/>
          <w:b/>
          <w:sz w:val="24"/>
          <w:szCs w:val="24"/>
        </w:rPr>
      </w:pPr>
    </w:p>
    <w:p w14:paraId="63DA38C6"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1344FD87"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2AD50CB5"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450F6D6B"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2EFB58F4" w14:textId="77777777" w:rsidR="005848D2" w:rsidRDefault="005848D2" w:rsidP="0093154D">
      <w:pPr>
        <w:spacing w:after="0" w:line="360" w:lineRule="auto"/>
        <w:jc w:val="center"/>
        <w:rPr>
          <w:rFonts w:ascii="Times New Roman" w:eastAsia="Times New Roman" w:hAnsi="Times New Roman" w:cs="Times New Roman"/>
          <w:b/>
          <w:sz w:val="28"/>
          <w:szCs w:val="28"/>
        </w:rPr>
      </w:pPr>
    </w:p>
    <w:p w14:paraId="7E830068" w14:textId="7BE583B9" w:rsidR="0093661E" w:rsidRPr="0093154D"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Fase 4. Plan de acción, hacia mi libertad y trascendencia</w:t>
      </w:r>
    </w:p>
    <w:p w14:paraId="2E42499E" w14:textId="77777777" w:rsidR="00E154A8" w:rsidRPr="005525E0"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esta etapa, se discutió la importancia de desarrollar proyectos que eviten la dependencia, como lo señala Beauvoir, con el objetivo de posicionar el papel de la mujer como profesional y tomadora de decisiones. Para guiar a las alumnas en la elaboración de su plan de acción, se les proporcionó un formato guía detallado en la </w:t>
      </w:r>
      <w:r>
        <w:rPr>
          <w:rFonts w:ascii="Times New Roman" w:hAnsi="Times New Roman" w:cs="Times New Roman"/>
          <w:sz w:val="24"/>
          <w:szCs w:val="24"/>
        </w:rPr>
        <w:t>t</w:t>
      </w:r>
      <w:r w:rsidRPr="005525E0">
        <w:rPr>
          <w:rFonts w:ascii="Times New Roman" w:hAnsi="Times New Roman" w:cs="Times New Roman"/>
          <w:sz w:val="24"/>
          <w:szCs w:val="24"/>
        </w:rPr>
        <w:t xml:space="preserve">abla 4. Además, se les planteó la siguiente consigna: </w:t>
      </w:r>
      <w:r>
        <w:rPr>
          <w:rFonts w:ascii="Times New Roman" w:hAnsi="Times New Roman" w:cs="Times New Roman"/>
          <w:sz w:val="24"/>
          <w:szCs w:val="24"/>
        </w:rPr>
        <w:t>“</w:t>
      </w:r>
      <w:r w:rsidRPr="005525E0">
        <w:rPr>
          <w:rFonts w:ascii="Times New Roman" w:hAnsi="Times New Roman" w:cs="Times New Roman"/>
          <w:sz w:val="24"/>
          <w:szCs w:val="24"/>
        </w:rPr>
        <w:t>Vamos a realizar un viaje al futuro (5 años) desde el 2025, y escribirás un consejo a tu yo del presente. Este consejo debe ser capaz de sostenerte en la vida</w:t>
      </w:r>
      <w:r>
        <w:rPr>
          <w:rFonts w:ascii="Times New Roman" w:hAnsi="Times New Roman" w:cs="Times New Roman"/>
          <w:sz w:val="24"/>
          <w:szCs w:val="24"/>
        </w:rPr>
        <w:t>”</w:t>
      </w:r>
      <w:r w:rsidRPr="005525E0">
        <w:rPr>
          <w:rFonts w:ascii="Times New Roman" w:hAnsi="Times New Roman" w:cs="Times New Roman"/>
          <w:sz w:val="24"/>
          <w:szCs w:val="24"/>
        </w:rPr>
        <w:t>.</w:t>
      </w:r>
    </w:p>
    <w:p w14:paraId="400EEBB8" w14:textId="77777777" w:rsidR="00E154A8" w:rsidRPr="005525E0" w:rsidRDefault="00E154A8" w:rsidP="0093154D">
      <w:pPr>
        <w:numPr>
          <w:ilvl w:val="0"/>
          <w:numId w:val="3"/>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Conceptos que se analizaron toma de decisiones</w:t>
      </w:r>
      <w:r>
        <w:rPr>
          <w:rFonts w:ascii="Times New Roman" w:eastAsia="Times New Roman" w:hAnsi="Times New Roman" w:cs="Times New Roman"/>
          <w:color w:val="000000"/>
          <w:sz w:val="24"/>
          <w:szCs w:val="24"/>
        </w:rPr>
        <w:t>.</w:t>
      </w:r>
    </w:p>
    <w:p w14:paraId="1775C9F6" w14:textId="77777777" w:rsidR="00E154A8" w:rsidRPr="005525E0" w:rsidRDefault="00E154A8" w:rsidP="0093154D">
      <w:pPr>
        <w:numPr>
          <w:ilvl w:val="0"/>
          <w:numId w:val="3"/>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Asumir mi existencia</w:t>
      </w:r>
      <w:r>
        <w:rPr>
          <w:rFonts w:ascii="Times New Roman" w:eastAsia="Times New Roman" w:hAnsi="Times New Roman" w:cs="Times New Roman"/>
          <w:color w:val="000000"/>
          <w:sz w:val="24"/>
          <w:szCs w:val="24"/>
        </w:rPr>
        <w:t>.</w:t>
      </w:r>
    </w:p>
    <w:p w14:paraId="32EF28CB" w14:textId="0B327FFB" w:rsidR="00E154A8" w:rsidRPr="0093154D" w:rsidRDefault="00E154A8" w:rsidP="0093154D">
      <w:pPr>
        <w:numPr>
          <w:ilvl w:val="0"/>
          <w:numId w:val="3"/>
        </w:numPr>
        <w:pBdr>
          <w:top w:val="nil"/>
          <w:left w:val="nil"/>
          <w:bottom w:val="nil"/>
          <w:right w:val="nil"/>
          <w:between w:val="nil"/>
        </w:pBdr>
        <w:spacing w:after="0" w:line="360" w:lineRule="auto"/>
        <w:ind w:left="714" w:hanging="357"/>
        <w:jc w:val="both"/>
        <w:rPr>
          <w:rFonts w:ascii="Times New Roman" w:eastAsia="Times New Roman" w:hAnsi="Times New Roman" w:cs="Times New Roman"/>
          <w:color w:val="000000"/>
          <w:sz w:val="24"/>
          <w:szCs w:val="24"/>
        </w:rPr>
      </w:pPr>
      <w:r w:rsidRPr="005525E0">
        <w:rPr>
          <w:rFonts w:ascii="Times New Roman" w:eastAsia="Times New Roman" w:hAnsi="Times New Roman" w:cs="Times New Roman"/>
          <w:color w:val="000000"/>
          <w:sz w:val="24"/>
          <w:szCs w:val="24"/>
        </w:rPr>
        <w:t>Trascender con proyectos</w:t>
      </w:r>
      <w:r>
        <w:rPr>
          <w:rFonts w:ascii="Times New Roman" w:eastAsia="Times New Roman" w:hAnsi="Times New Roman" w:cs="Times New Roman"/>
          <w:color w:val="000000"/>
          <w:sz w:val="24"/>
          <w:szCs w:val="24"/>
        </w:rPr>
        <w:t xml:space="preserve">. </w:t>
      </w:r>
      <w:bookmarkStart w:id="4" w:name="_heading=h.4d34og8" w:colFirst="0" w:colLast="0"/>
      <w:bookmarkEnd w:id="4"/>
    </w:p>
    <w:p w14:paraId="02D24D68" w14:textId="2B33D5B7" w:rsidR="0093661E" w:rsidRPr="0093154D"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El objetivo </w:t>
      </w:r>
      <w:r>
        <w:rPr>
          <w:rFonts w:ascii="Times New Roman" w:hAnsi="Times New Roman" w:cs="Times New Roman"/>
          <w:sz w:val="24"/>
          <w:szCs w:val="24"/>
        </w:rPr>
        <w:t>del diseño</w:t>
      </w:r>
      <w:r w:rsidRPr="005525E0">
        <w:rPr>
          <w:rFonts w:ascii="Times New Roman" w:hAnsi="Times New Roman" w:cs="Times New Roman"/>
          <w:sz w:val="24"/>
          <w:szCs w:val="24"/>
        </w:rPr>
        <w:t xml:space="preserve"> del plan era llevar a las participantes a visualizar metas que les permitieran trascender a través de su propia existencia</w:t>
      </w:r>
      <w:r>
        <w:rPr>
          <w:rFonts w:ascii="Times New Roman" w:hAnsi="Times New Roman" w:cs="Times New Roman"/>
          <w:sz w:val="24"/>
          <w:szCs w:val="24"/>
        </w:rPr>
        <w:t xml:space="preserve">, de modo que pudieran </w:t>
      </w:r>
      <w:r w:rsidRPr="005525E0">
        <w:rPr>
          <w:rFonts w:ascii="Times New Roman" w:hAnsi="Times New Roman" w:cs="Times New Roman"/>
          <w:sz w:val="24"/>
          <w:szCs w:val="24"/>
        </w:rPr>
        <w:t xml:space="preserve">crear y desarrollar sus propios proyectos y así afirmarse como mujeres libres y conscientes. La estructura del plan implicaba completar una tabla donde se presentaban tres dimensiones en las que las estudiantes podían proponer estrategias para alcanzar su independencia en lo intelectual, emocional y económico. </w:t>
      </w:r>
      <w:r>
        <w:rPr>
          <w:rFonts w:ascii="Times New Roman" w:hAnsi="Times New Roman" w:cs="Times New Roman"/>
          <w:sz w:val="24"/>
          <w:szCs w:val="24"/>
        </w:rPr>
        <w:t>Para eso, s</w:t>
      </w:r>
      <w:r w:rsidRPr="005525E0">
        <w:rPr>
          <w:rFonts w:ascii="Times New Roman" w:hAnsi="Times New Roman" w:cs="Times New Roman"/>
          <w:sz w:val="24"/>
          <w:szCs w:val="24"/>
        </w:rPr>
        <w:t>e les pidió que detallaran sus metas y actividades</w:t>
      </w:r>
      <w:r>
        <w:rPr>
          <w:rFonts w:ascii="Times New Roman" w:hAnsi="Times New Roman" w:cs="Times New Roman"/>
          <w:sz w:val="24"/>
          <w:szCs w:val="24"/>
        </w:rPr>
        <w:t xml:space="preserve"> en</w:t>
      </w:r>
      <w:r w:rsidRPr="005525E0">
        <w:rPr>
          <w:rFonts w:ascii="Times New Roman" w:hAnsi="Times New Roman" w:cs="Times New Roman"/>
          <w:sz w:val="24"/>
          <w:szCs w:val="24"/>
        </w:rPr>
        <w:t xml:space="preserve"> una proyección a cinco años.</w:t>
      </w:r>
    </w:p>
    <w:p w14:paraId="58F04447" w14:textId="77777777" w:rsidR="0093661E" w:rsidRDefault="0093661E" w:rsidP="0093154D">
      <w:pPr>
        <w:spacing w:after="0" w:line="240" w:lineRule="auto"/>
        <w:jc w:val="both"/>
        <w:rPr>
          <w:rFonts w:ascii="Times New Roman" w:eastAsia="Times New Roman" w:hAnsi="Times New Roman" w:cs="Times New Roman"/>
          <w:b/>
          <w:sz w:val="24"/>
          <w:szCs w:val="24"/>
        </w:rPr>
      </w:pPr>
    </w:p>
    <w:p w14:paraId="1C102942" w14:textId="7140B08B" w:rsidR="00E154A8" w:rsidRPr="0093154D" w:rsidRDefault="006A685B" w:rsidP="0093154D">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Implicaciones en el desarrollo de los planes de acción</w:t>
      </w:r>
    </w:p>
    <w:p w14:paraId="68A28C28" w14:textId="19E90922" w:rsidR="00E154A8"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Se redactaron 25 planes de acción</w:t>
      </w:r>
      <w:r>
        <w:rPr>
          <w:rFonts w:ascii="Times New Roman" w:hAnsi="Times New Roman" w:cs="Times New Roman"/>
          <w:sz w:val="24"/>
          <w:szCs w:val="24"/>
        </w:rPr>
        <w:t>.</w:t>
      </w:r>
      <w:r w:rsidRPr="005525E0">
        <w:rPr>
          <w:rFonts w:ascii="Times New Roman" w:hAnsi="Times New Roman" w:cs="Times New Roman"/>
          <w:sz w:val="24"/>
          <w:szCs w:val="24"/>
        </w:rPr>
        <w:t xml:space="preserve"> </w:t>
      </w:r>
      <w:r>
        <w:rPr>
          <w:rFonts w:ascii="Times New Roman" w:hAnsi="Times New Roman" w:cs="Times New Roman"/>
          <w:sz w:val="24"/>
          <w:szCs w:val="24"/>
        </w:rPr>
        <w:t>L</w:t>
      </w:r>
      <w:r w:rsidRPr="005525E0">
        <w:rPr>
          <w:rFonts w:ascii="Times New Roman" w:hAnsi="Times New Roman" w:cs="Times New Roman"/>
          <w:sz w:val="24"/>
          <w:szCs w:val="24"/>
        </w:rPr>
        <w:t xml:space="preserve">as actividades más destacadas propuestas por las alumnas incidieron principalmente en la dimensión </w:t>
      </w:r>
      <w:r w:rsidRPr="00CA2953">
        <w:rPr>
          <w:rFonts w:ascii="Times New Roman" w:hAnsi="Times New Roman" w:cs="Times New Roman"/>
          <w:i/>
          <w:iCs/>
          <w:sz w:val="24"/>
          <w:szCs w:val="24"/>
        </w:rPr>
        <w:t>independencia intelectual</w:t>
      </w:r>
      <w:r w:rsidRPr="005525E0">
        <w:rPr>
          <w:rFonts w:ascii="Times New Roman" w:hAnsi="Times New Roman" w:cs="Times New Roman"/>
          <w:sz w:val="24"/>
          <w:szCs w:val="24"/>
        </w:rPr>
        <w:t xml:space="preserve">, </w:t>
      </w:r>
      <w:r>
        <w:rPr>
          <w:rFonts w:ascii="Times New Roman" w:hAnsi="Times New Roman" w:cs="Times New Roman"/>
          <w:sz w:val="24"/>
          <w:szCs w:val="24"/>
        </w:rPr>
        <w:t>lo que coincidió con</w:t>
      </w:r>
      <w:r w:rsidRPr="005525E0">
        <w:rPr>
          <w:rFonts w:ascii="Times New Roman" w:hAnsi="Times New Roman" w:cs="Times New Roman"/>
          <w:sz w:val="24"/>
          <w:szCs w:val="24"/>
        </w:rPr>
        <w:t xml:space="preserve"> la meta de continuar sus estudios hasta obtener su licenciatura. En cuanto a fortalecer la independencia emocional, se enfocaron en trabajar en su seguridad y autoestima. Respecto a la independencia económica, las alumnas mencionaron actividades relacionadas con emprender mientras completan sus estudios.</w:t>
      </w:r>
    </w:p>
    <w:p w14:paraId="3EE7C933" w14:textId="0CCF9DC3" w:rsidR="00E154A8" w:rsidRPr="005525E0" w:rsidRDefault="00E154A8"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En los planes de acción, las estudiantes reflexionaron sobre la influencia de los roles de género en el establecimiento de sus metas y proyectos de vida. Se identificó que más del 60</w:t>
      </w:r>
      <w:r w:rsidRPr="00020ADD">
        <w:rPr>
          <w:rFonts w:ascii="Times New Roman" w:hAnsi="Times New Roman" w:cs="Times New Roman"/>
          <w:sz w:val="24"/>
          <w:szCs w:val="24"/>
        </w:rPr>
        <w:t xml:space="preserve">% </w:t>
      </w:r>
      <w:r w:rsidRPr="005525E0">
        <w:rPr>
          <w:rFonts w:ascii="Times New Roman" w:hAnsi="Times New Roman" w:cs="Times New Roman"/>
          <w:sz w:val="24"/>
          <w:szCs w:val="24"/>
        </w:rPr>
        <w:t xml:space="preserve">de ellas seleccionaron la licenciatura en educación debido a la influencia de sus familiares, quienes les indicaron que esta carrera era adecuada para ellas, ya que les permitiría cuidar niños, cumplir con sus responsabilidades en casa y sería fácil de desempeñar. Este aspecto evidencia la persistencia de estereotipos de género en la elección de carreras profesionales, por lo que el seminario promovió la reflexión para desmitificar las tareas y </w:t>
      </w:r>
      <w:r w:rsidRPr="005525E0">
        <w:rPr>
          <w:rFonts w:ascii="Times New Roman" w:hAnsi="Times New Roman" w:cs="Times New Roman"/>
          <w:sz w:val="24"/>
          <w:szCs w:val="24"/>
        </w:rPr>
        <w:lastRenderedPageBreak/>
        <w:t>competencias profesionales a las que las mujeres pueden aspirar, a través de planes de acción que desafíen la tradición reproductiva de los prejuicios de género.</w:t>
      </w:r>
    </w:p>
    <w:p w14:paraId="069B00D5" w14:textId="77777777" w:rsidR="0093661E" w:rsidRDefault="0093661E" w:rsidP="0093154D">
      <w:pPr>
        <w:spacing w:after="0" w:line="360" w:lineRule="auto"/>
        <w:ind w:firstLine="708"/>
        <w:jc w:val="both"/>
        <w:rPr>
          <w:rFonts w:ascii="Times New Roman" w:eastAsia="Times New Roman" w:hAnsi="Times New Roman" w:cs="Times New Roman"/>
          <w:sz w:val="24"/>
          <w:szCs w:val="24"/>
        </w:rPr>
      </w:pPr>
    </w:p>
    <w:p w14:paraId="3A617406" w14:textId="7B904F25" w:rsidR="0093661E" w:rsidRDefault="006A685B" w:rsidP="005848D2">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Valoración cualitativa del </w:t>
      </w:r>
      <w:r w:rsidR="00E154A8">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eminario</w:t>
      </w:r>
    </w:p>
    <w:p w14:paraId="2980CA88" w14:textId="2207939A" w:rsidR="00042A0A" w:rsidRDefault="00042A0A" w:rsidP="0093154D">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La tabla 4, recoge la valoración que las estudiantes realizaron del seminario mediante testimonios recolectados en el espacio de notas de la plataforma de aprendizaje (Microsoft Teams) en donde sucedió el proceso formativo del seminario.</w:t>
      </w:r>
    </w:p>
    <w:p w14:paraId="30B4F6A9" w14:textId="77777777" w:rsidR="005848D2" w:rsidRPr="00042A0A" w:rsidRDefault="005848D2" w:rsidP="0093154D">
      <w:pPr>
        <w:spacing w:after="0" w:line="360" w:lineRule="auto"/>
        <w:jc w:val="both"/>
        <w:rPr>
          <w:rFonts w:ascii="Times New Roman" w:eastAsia="Times New Roman" w:hAnsi="Times New Roman" w:cs="Times New Roman"/>
          <w:bCs/>
          <w:sz w:val="24"/>
          <w:szCs w:val="24"/>
        </w:rPr>
      </w:pPr>
    </w:p>
    <w:p w14:paraId="604A27D4" w14:textId="77777777" w:rsidR="00B90302" w:rsidRPr="00CA2953" w:rsidRDefault="00B90302" w:rsidP="0093154D">
      <w:pPr>
        <w:spacing w:after="0" w:line="360" w:lineRule="auto"/>
        <w:jc w:val="center"/>
        <w:rPr>
          <w:rFonts w:ascii="Times New Roman" w:eastAsia="Times New Roman" w:hAnsi="Times New Roman" w:cs="Times New Roman"/>
          <w:iCs/>
          <w:sz w:val="24"/>
          <w:szCs w:val="24"/>
        </w:rPr>
      </w:pPr>
      <w:bookmarkStart w:id="5" w:name="_heading=h.2s8eyo1" w:colFirst="0" w:colLast="0"/>
      <w:bookmarkEnd w:id="5"/>
      <w:r w:rsidRPr="005525E0">
        <w:rPr>
          <w:rFonts w:ascii="Times New Roman" w:eastAsia="Times New Roman" w:hAnsi="Times New Roman" w:cs="Times New Roman"/>
          <w:b/>
          <w:sz w:val="24"/>
          <w:szCs w:val="24"/>
        </w:rPr>
        <w:t>Tabla 4</w:t>
      </w:r>
      <w:r>
        <w:rPr>
          <w:rFonts w:ascii="Times New Roman" w:eastAsia="Times New Roman" w:hAnsi="Times New Roman" w:cs="Times New Roman"/>
          <w:b/>
          <w:sz w:val="24"/>
          <w:szCs w:val="24"/>
        </w:rPr>
        <w:t xml:space="preserve">. </w:t>
      </w:r>
      <w:r w:rsidRPr="00CA2953">
        <w:rPr>
          <w:rFonts w:ascii="Times New Roman" w:eastAsia="Times New Roman" w:hAnsi="Times New Roman" w:cs="Times New Roman"/>
          <w:iCs/>
          <w:sz w:val="24"/>
          <w:szCs w:val="24"/>
        </w:rPr>
        <w:t xml:space="preserve">Evaluación del </w:t>
      </w:r>
      <w:r>
        <w:rPr>
          <w:rFonts w:ascii="Times New Roman" w:eastAsia="Times New Roman" w:hAnsi="Times New Roman" w:cs="Times New Roman"/>
          <w:iCs/>
          <w:sz w:val="24"/>
          <w:szCs w:val="24"/>
        </w:rPr>
        <w:t>s</w:t>
      </w:r>
      <w:r w:rsidRPr="00CA2953">
        <w:rPr>
          <w:rFonts w:ascii="Times New Roman" w:eastAsia="Times New Roman" w:hAnsi="Times New Roman" w:cs="Times New Roman"/>
          <w:iCs/>
          <w:sz w:val="24"/>
          <w:szCs w:val="24"/>
        </w:rPr>
        <w:t xml:space="preserve">eminario </w:t>
      </w:r>
      <w:r>
        <w:rPr>
          <w:rFonts w:ascii="Times New Roman" w:eastAsia="Times New Roman" w:hAnsi="Times New Roman" w:cs="Times New Roman"/>
          <w:iCs/>
          <w:sz w:val="24"/>
          <w:szCs w:val="24"/>
        </w:rPr>
        <w:t>“</w:t>
      </w:r>
      <w:r w:rsidRPr="00CA2953">
        <w:rPr>
          <w:rFonts w:ascii="Times New Roman" w:eastAsia="Times New Roman" w:hAnsi="Times New Roman" w:cs="Times New Roman"/>
          <w:iCs/>
          <w:sz w:val="24"/>
          <w:szCs w:val="24"/>
        </w:rPr>
        <w:t>¿La mujer nace o se hace?</w:t>
      </w:r>
      <w:r>
        <w:rPr>
          <w:rFonts w:ascii="Times New Roman" w:eastAsia="Times New Roman" w:hAnsi="Times New Roman" w:cs="Times New Roman"/>
          <w:iCs/>
          <w:sz w:val="24"/>
          <w:szCs w:val="24"/>
        </w:rPr>
        <w:t>”</w:t>
      </w:r>
    </w:p>
    <w:tbl>
      <w:tblPr>
        <w:tblW w:w="8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45"/>
        <w:gridCol w:w="7091"/>
      </w:tblGrid>
      <w:tr w:rsidR="00B90302" w:rsidRPr="0093154D" w14:paraId="0FB495EB" w14:textId="77777777" w:rsidTr="0093154D">
        <w:tc>
          <w:tcPr>
            <w:tcW w:w="1745" w:type="dxa"/>
          </w:tcPr>
          <w:p w14:paraId="17E6C91C"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Categorías</w:t>
            </w:r>
          </w:p>
        </w:tc>
        <w:tc>
          <w:tcPr>
            <w:tcW w:w="7090" w:type="dxa"/>
          </w:tcPr>
          <w:p w14:paraId="0BBDE987"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Valoraciones </w:t>
            </w:r>
          </w:p>
        </w:tc>
      </w:tr>
      <w:tr w:rsidR="00B90302" w:rsidRPr="0093154D" w14:paraId="0CDBEF16" w14:textId="77777777" w:rsidTr="0093154D">
        <w:tc>
          <w:tcPr>
            <w:tcW w:w="1745" w:type="dxa"/>
          </w:tcPr>
          <w:p w14:paraId="1DE822DA"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042A0A">
              <w:rPr>
                <w:rFonts w:ascii="Times New Roman" w:eastAsia="Times New Roman" w:hAnsi="Times New Roman" w:cs="Times New Roman"/>
                <w:bCs/>
              </w:rPr>
              <w:t>Automotivación</w:t>
            </w:r>
          </w:p>
        </w:tc>
        <w:tc>
          <w:tcPr>
            <w:tcW w:w="7090" w:type="dxa"/>
          </w:tcPr>
          <w:p w14:paraId="6D8DCDCC"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Planear, hizo pensar en nunca perder las ganas y la chispa de la vida.</w:t>
            </w:r>
          </w:p>
          <w:p w14:paraId="741D0BAF"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Luchar por mis sueños y eliminar a las personas negativas.</w:t>
            </w:r>
          </w:p>
          <w:p w14:paraId="19562D17"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El seminario me llevó a imaginar un espacio que puedo llenar, recordar que, a pesar de todo, soy valiente y fuerte para lograr mis metas.</w:t>
            </w:r>
          </w:p>
          <w:p w14:paraId="1A0C9038"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Me motivó a no dejar que nadie me diga, que no puedo hacer las cosas, luchar por mis sueños y trabajar duro siempre.</w:t>
            </w:r>
          </w:p>
          <w:p w14:paraId="6F05650B"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Jamás dudes de la grandeza de tus sueños o metas, todo es posible y que no hay pretexto más grande como las ganas de tenerlo.</w:t>
            </w:r>
          </w:p>
          <w:p w14:paraId="3D0259BF"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No dejes que te afecten las opiniones de las personas, sigue luchando, yo creo en ti.</w:t>
            </w:r>
          </w:p>
          <w:p w14:paraId="1E39CCE1"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Nunca te rindas ante los obstáculos que se presenten, sigue adelante, aunque tus días no sean los más alegres y confía en ti.</w:t>
            </w:r>
          </w:p>
          <w:p w14:paraId="2A759B12"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Nunca te rindas, eres fuerte y lo seguirás siendo, lucha por alcanzar tus metas</w:t>
            </w:r>
          </w:p>
          <w:p w14:paraId="7CCAD861"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No dejes que las dificultades que se presentan hacen que bajes la guardia.</w:t>
            </w:r>
          </w:p>
        </w:tc>
      </w:tr>
      <w:tr w:rsidR="00B90302" w:rsidRPr="0093154D" w14:paraId="46B93CA8" w14:textId="77777777" w:rsidTr="0093154D">
        <w:trPr>
          <w:trHeight w:val="398"/>
        </w:trPr>
        <w:tc>
          <w:tcPr>
            <w:tcW w:w="1745" w:type="dxa"/>
          </w:tcPr>
          <w:p w14:paraId="6C6FDD8E"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Recuperarse </w:t>
            </w:r>
          </w:p>
          <w:p w14:paraId="1A938421" w14:textId="77777777" w:rsidR="00B90302" w:rsidRPr="0093154D" w:rsidRDefault="00B90302" w:rsidP="00C0719E">
            <w:pPr>
              <w:spacing w:line="240" w:lineRule="auto"/>
              <w:jc w:val="both"/>
              <w:rPr>
                <w:rFonts w:ascii="Times New Roman" w:eastAsia="Times New Roman" w:hAnsi="Times New Roman" w:cs="Times New Roman"/>
                <w:bCs/>
                <w:sz w:val="24"/>
                <w:szCs w:val="24"/>
              </w:rPr>
            </w:pPr>
          </w:p>
        </w:tc>
        <w:tc>
          <w:tcPr>
            <w:tcW w:w="7090" w:type="dxa"/>
          </w:tcPr>
          <w:p w14:paraId="28409D10"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Me ayudó a seguir luchando contra las adversidades, y que ante todo planear cómo ayudar a los padres, porque ellos son la guía de nuestras metas.</w:t>
            </w:r>
          </w:p>
          <w:p w14:paraId="51D635B2"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No olvidar que a pesar de lo que hice bueno o malo, debo seguir adelante con una sonrisa siempre y con la frente en alto.</w:t>
            </w:r>
          </w:p>
          <w:p w14:paraId="21D6C110"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Ahora pienso en cuidar de mí siempre, construirme es mi mayor prioridad, porque al final del día, tú misma eres todo lo que tienes.</w:t>
            </w:r>
          </w:p>
        </w:tc>
      </w:tr>
      <w:tr w:rsidR="00B90302" w:rsidRPr="0093154D" w14:paraId="7408E979" w14:textId="77777777" w:rsidTr="0093154D">
        <w:tc>
          <w:tcPr>
            <w:tcW w:w="1745" w:type="dxa"/>
          </w:tcPr>
          <w:p w14:paraId="4B58DB90"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 xml:space="preserve">Estereotipos </w:t>
            </w:r>
          </w:p>
        </w:tc>
        <w:tc>
          <w:tcPr>
            <w:tcW w:w="7090" w:type="dxa"/>
          </w:tcPr>
          <w:p w14:paraId="2AEBF7AF"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A tomar decisiones por mí misma, y no para satisfacer a los demás.</w:t>
            </w:r>
          </w:p>
          <w:p w14:paraId="3989BC48" w14:textId="77777777" w:rsidR="00B90302" w:rsidRPr="0093154D" w:rsidRDefault="00B90302" w:rsidP="00C0719E">
            <w:pPr>
              <w:spacing w:line="240" w:lineRule="auto"/>
              <w:jc w:val="both"/>
              <w:rPr>
                <w:rFonts w:ascii="Times New Roman" w:eastAsia="Times New Roman" w:hAnsi="Times New Roman" w:cs="Times New Roman"/>
                <w:bCs/>
                <w:sz w:val="24"/>
                <w:szCs w:val="24"/>
              </w:rPr>
            </w:pPr>
            <w:r w:rsidRPr="0093154D">
              <w:rPr>
                <w:rFonts w:ascii="Times New Roman" w:eastAsia="Times New Roman" w:hAnsi="Times New Roman" w:cs="Times New Roman"/>
                <w:bCs/>
                <w:sz w:val="24"/>
                <w:szCs w:val="24"/>
              </w:rPr>
              <w:t>Nos hizo reflexionar dimos un viaje en y lo que podemos ser, de la manera que más nos haga sentir bien dejando de un lado las etiquetas o estereotipos.</w:t>
            </w:r>
          </w:p>
        </w:tc>
      </w:tr>
    </w:tbl>
    <w:p w14:paraId="63D34FDA" w14:textId="29676BB1" w:rsidR="00CF634C" w:rsidRPr="005848D2" w:rsidRDefault="00B90302" w:rsidP="005848D2">
      <w:pPr>
        <w:spacing w:after="0" w:line="360" w:lineRule="auto"/>
        <w:jc w:val="center"/>
        <w:rPr>
          <w:rFonts w:ascii="Times New Roman" w:eastAsia="Times New Roman" w:hAnsi="Times New Roman" w:cs="Times New Roman"/>
        </w:rPr>
      </w:pPr>
      <w:r w:rsidRPr="00CA782F">
        <w:rPr>
          <w:rFonts w:ascii="Times New Roman" w:eastAsia="Times New Roman" w:hAnsi="Times New Roman" w:cs="Times New Roman"/>
        </w:rPr>
        <w:lastRenderedPageBreak/>
        <w:t>Fuente: Narrativas de estudiantes universitarias en el seminario “¿La mujer nace o se hace?”</w:t>
      </w:r>
    </w:p>
    <w:p w14:paraId="6CFC0C98" w14:textId="0A9FDE2C" w:rsidR="00951C7B" w:rsidRPr="00951C7B" w:rsidRDefault="00951C7B" w:rsidP="00951C7B">
      <w:pPr>
        <w:spacing w:after="0" w:line="360" w:lineRule="auto"/>
        <w:ind w:firstLine="708"/>
        <w:jc w:val="both"/>
        <w:rPr>
          <w:rFonts w:ascii="Times New Roman" w:hAnsi="Times New Roman" w:cs="Times New Roman"/>
          <w:sz w:val="24"/>
          <w:szCs w:val="24"/>
        </w:rPr>
      </w:pPr>
      <w:r w:rsidRPr="00951C7B">
        <w:rPr>
          <w:rFonts w:ascii="Times New Roman" w:hAnsi="Times New Roman" w:cs="Times New Roman"/>
          <w:sz w:val="24"/>
          <w:szCs w:val="24"/>
        </w:rPr>
        <w:t>Derivado de la evaluación se observ</w:t>
      </w:r>
      <w:r>
        <w:rPr>
          <w:rFonts w:ascii="Times New Roman" w:hAnsi="Times New Roman" w:cs="Times New Roman"/>
          <w:sz w:val="24"/>
          <w:szCs w:val="24"/>
        </w:rPr>
        <w:t>a (tabla 4)</w:t>
      </w:r>
      <w:r w:rsidRPr="00951C7B">
        <w:rPr>
          <w:rFonts w:ascii="Times New Roman" w:hAnsi="Times New Roman" w:cs="Times New Roman"/>
          <w:sz w:val="24"/>
          <w:szCs w:val="24"/>
        </w:rPr>
        <w:t xml:space="preserve"> tres categorías de impacto en la formación crítica</w:t>
      </w:r>
      <w:r>
        <w:rPr>
          <w:rFonts w:ascii="Times New Roman" w:hAnsi="Times New Roman" w:cs="Times New Roman"/>
          <w:sz w:val="24"/>
          <w:szCs w:val="24"/>
        </w:rPr>
        <w:t xml:space="preserve"> del género</w:t>
      </w:r>
      <w:r w:rsidRPr="00951C7B">
        <w:rPr>
          <w:rFonts w:ascii="Times New Roman" w:hAnsi="Times New Roman" w:cs="Times New Roman"/>
          <w:sz w:val="24"/>
          <w:szCs w:val="24"/>
        </w:rPr>
        <w:t xml:space="preserve">: </w:t>
      </w:r>
      <w:r>
        <w:rPr>
          <w:rFonts w:ascii="Times New Roman" w:hAnsi="Times New Roman" w:cs="Times New Roman"/>
          <w:sz w:val="24"/>
          <w:szCs w:val="24"/>
        </w:rPr>
        <w:t>a</w:t>
      </w:r>
      <w:r w:rsidRPr="00951C7B">
        <w:rPr>
          <w:rFonts w:ascii="Times New Roman" w:hAnsi="Times New Roman" w:cs="Times New Roman"/>
          <w:sz w:val="24"/>
          <w:szCs w:val="24"/>
        </w:rPr>
        <w:t xml:space="preserve">utomotivación, </w:t>
      </w:r>
      <w:r>
        <w:rPr>
          <w:rFonts w:ascii="Times New Roman" w:hAnsi="Times New Roman" w:cs="Times New Roman"/>
          <w:sz w:val="24"/>
          <w:szCs w:val="24"/>
        </w:rPr>
        <w:t>r</w:t>
      </w:r>
      <w:r w:rsidRPr="00951C7B">
        <w:rPr>
          <w:rFonts w:ascii="Times New Roman" w:hAnsi="Times New Roman" w:cs="Times New Roman"/>
          <w:sz w:val="24"/>
          <w:szCs w:val="24"/>
        </w:rPr>
        <w:t>ecuperarse y reflexión sobre los estereotipos</w:t>
      </w:r>
      <w:r>
        <w:rPr>
          <w:rFonts w:ascii="Times New Roman" w:hAnsi="Times New Roman" w:cs="Times New Roman"/>
          <w:sz w:val="24"/>
          <w:szCs w:val="24"/>
        </w:rPr>
        <w:t xml:space="preserve">. La utilidad de la metodología de investigación-acción </w:t>
      </w:r>
      <w:r w:rsidR="00657286">
        <w:rPr>
          <w:rFonts w:ascii="Times New Roman" w:hAnsi="Times New Roman" w:cs="Times New Roman"/>
          <w:sz w:val="24"/>
          <w:szCs w:val="24"/>
        </w:rPr>
        <w:t xml:space="preserve">empleada generó aprendizajes reflexivos sobre </w:t>
      </w:r>
      <w:r w:rsidR="0019185C">
        <w:rPr>
          <w:rFonts w:ascii="Times New Roman" w:hAnsi="Times New Roman" w:cs="Times New Roman"/>
          <w:sz w:val="24"/>
          <w:szCs w:val="24"/>
        </w:rPr>
        <w:t>las propias vivencias</w:t>
      </w:r>
      <w:r w:rsidR="00657286">
        <w:rPr>
          <w:rFonts w:ascii="Times New Roman" w:hAnsi="Times New Roman" w:cs="Times New Roman"/>
          <w:sz w:val="24"/>
          <w:szCs w:val="24"/>
        </w:rPr>
        <w:t xml:space="preserve"> de las estudiantes, se construyó saberes para crear situaciones nuevas a partir del análisis y reconocimiento de la condición de ser mujer.</w:t>
      </w:r>
    </w:p>
    <w:p w14:paraId="12DE9CEC" w14:textId="77777777" w:rsidR="00CF634C" w:rsidRDefault="00CF634C">
      <w:pPr>
        <w:spacing w:after="0" w:line="240" w:lineRule="auto"/>
        <w:jc w:val="center"/>
        <w:rPr>
          <w:rFonts w:ascii="Times New Roman" w:eastAsia="Times New Roman" w:hAnsi="Times New Roman" w:cs="Times New Roman"/>
          <w:b/>
          <w:sz w:val="24"/>
          <w:szCs w:val="24"/>
        </w:rPr>
      </w:pPr>
    </w:p>
    <w:p w14:paraId="2E5B7764" w14:textId="2019983F" w:rsidR="0093661E" w:rsidRPr="0093154D" w:rsidRDefault="006A685B" w:rsidP="0093154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7D998175" w14:textId="77777777"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En el empleo del seminario como estrategia formativa para el pensamiento crítico sobre la construcción de la identidad femenina en las alumnas universitarias, se observó en la primera fase que los estereotipos de género se originan en las dinámicas familiares, donde se asignan roles y responsabilidades en función del género. Esto es resultado de una educación muchas veces liderada por las madres, quienes </w:t>
      </w:r>
      <w:r>
        <w:rPr>
          <w:rFonts w:ascii="Times New Roman" w:hAnsi="Times New Roman" w:cs="Times New Roman"/>
          <w:sz w:val="24"/>
          <w:szCs w:val="24"/>
        </w:rPr>
        <w:t>inculcan “</w:t>
      </w:r>
      <w:r>
        <w:rPr>
          <w:rFonts w:ascii="Times New Roman" w:eastAsia="Times New Roman" w:hAnsi="Times New Roman" w:cs="Times New Roman"/>
          <w:sz w:val="24"/>
          <w:szCs w:val="24"/>
        </w:rPr>
        <w:t>las virtudes femeninas más valoradas por su sociedad: ser dóciles, castas, recatadas, honestas, siempre dispuestas a obedecer las tareas que les ordenaran</w:t>
      </w:r>
      <w:r>
        <w:rPr>
          <w:rFonts w:ascii="Times New Roman" w:hAnsi="Times New Roman" w:cs="Times New Roman"/>
          <w:sz w:val="24"/>
          <w:szCs w:val="24"/>
        </w:rPr>
        <w:t xml:space="preserve">” </w:t>
      </w:r>
      <w:r w:rsidRPr="005525E0">
        <w:rPr>
          <w:rFonts w:ascii="Times New Roman" w:hAnsi="Times New Roman" w:cs="Times New Roman"/>
          <w:sz w:val="24"/>
          <w:szCs w:val="24"/>
        </w:rPr>
        <w:t>(Castellanos, 2021, p. 32).</w:t>
      </w:r>
    </w:p>
    <w:p w14:paraId="05084F4E" w14:textId="77777777"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Asimismo, se notó que tanto nuestras alumnas como sus madres asumen principalmente las responsabilidades del cuidado de los enfermos en el hogar, lo que refleja la existencia de valores diferentes para mujeres y hombres dentro del contexto familiar. Este fenómeno, como señalan Tarullo y Frezzotti (2022), demuestra cómo las mujeres aplican los esquemas de conocimiento del grupo dominante, los hombres, como parte del sentido común. Por lo tanto, es necesario seguir promoviendo espacios de diálogo y reflexión que fomenten cambios hacia prácticas más igualitarias dentro de los hogares.</w:t>
      </w:r>
    </w:p>
    <w:p w14:paraId="2AD72919" w14:textId="77777777"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creencia entre las jóvenes universitarias de que una mujer plena es aquella que ejerce la maternidad es preocupante, ya que sugiere cierta resignación respecto a su destino biológico como mujeres, donde </w:t>
      </w:r>
      <w:r>
        <w:rPr>
          <w:rFonts w:ascii="Times New Roman" w:hAnsi="Times New Roman" w:cs="Times New Roman"/>
          <w:sz w:val="24"/>
          <w:szCs w:val="24"/>
        </w:rPr>
        <w:t>“</w:t>
      </w:r>
      <w:r w:rsidRPr="005525E0">
        <w:rPr>
          <w:rFonts w:ascii="Times New Roman" w:hAnsi="Times New Roman" w:cs="Times New Roman"/>
          <w:sz w:val="24"/>
          <w:szCs w:val="24"/>
        </w:rPr>
        <w:t>la hembra reconquista en la maternidad una autonomía</w:t>
      </w:r>
      <w:r>
        <w:rPr>
          <w:rFonts w:ascii="Times New Roman" w:hAnsi="Times New Roman" w:cs="Times New Roman"/>
          <w:sz w:val="24"/>
          <w:szCs w:val="24"/>
        </w:rPr>
        <w:t>”</w:t>
      </w:r>
      <w:r w:rsidRPr="005525E0">
        <w:rPr>
          <w:rFonts w:ascii="Times New Roman" w:hAnsi="Times New Roman" w:cs="Times New Roman"/>
          <w:sz w:val="24"/>
          <w:szCs w:val="24"/>
        </w:rPr>
        <w:t xml:space="preserve"> (Beauvoir, 2019, p.</w:t>
      </w:r>
      <w:r>
        <w:rPr>
          <w:rFonts w:ascii="Times New Roman" w:hAnsi="Times New Roman" w:cs="Times New Roman"/>
          <w:sz w:val="24"/>
          <w:szCs w:val="24"/>
        </w:rPr>
        <w:t xml:space="preserve"> </w:t>
      </w:r>
      <w:r w:rsidRPr="005525E0">
        <w:rPr>
          <w:rFonts w:ascii="Times New Roman" w:hAnsi="Times New Roman" w:cs="Times New Roman"/>
          <w:sz w:val="24"/>
          <w:szCs w:val="24"/>
        </w:rPr>
        <w:t xml:space="preserve">21), aparentemente imponiendo su dominio a través de la crianza de los hijos. </w:t>
      </w:r>
    </w:p>
    <w:p w14:paraId="1B505BAE" w14:textId="3B563B93"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La fase dos, </w:t>
      </w:r>
      <w:r>
        <w:rPr>
          <w:rFonts w:ascii="Times New Roman" w:hAnsi="Times New Roman" w:cs="Times New Roman"/>
          <w:sz w:val="24"/>
          <w:szCs w:val="24"/>
        </w:rPr>
        <w:t>“</w:t>
      </w:r>
      <w:r w:rsidRPr="005525E0">
        <w:rPr>
          <w:rFonts w:ascii="Times New Roman" w:hAnsi="Times New Roman" w:cs="Times New Roman"/>
          <w:sz w:val="24"/>
          <w:szCs w:val="24"/>
        </w:rPr>
        <w:t>Acercamiento a mi situación real</w:t>
      </w:r>
      <w:r>
        <w:rPr>
          <w:rFonts w:ascii="Times New Roman" w:hAnsi="Times New Roman" w:cs="Times New Roman"/>
          <w:sz w:val="24"/>
          <w:szCs w:val="24"/>
        </w:rPr>
        <w:t>”</w:t>
      </w:r>
      <w:r w:rsidRPr="005525E0">
        <w:rPr>
          <w:rFonts w:ascii="Times New Roman" w:hAnsi="Times New Roman" w:cs="Times New Roman"/>
          <w:sz w:val="24"/>
          <w:szCs w:val="24"/>
        </w:rPr>
        <w:t xml:space="preserve">, facilitó un diálogo rico mediante el uso de narrativas bajo la estrategia </w:t>
      </w:r>
      <w:r>
        <w:rPr>
          <w:rFonts w:ascii="Times New Roman" w:hAnsi="Times New Roman" w:cs="Times New Roman"/>
          <w:sz w:val="24"/>
          <w:szCs w:val="24"/>
        </w:rPr>
        <w:t>“</w:t>
      </w:r>
      <w:r w:rsidRPr="005525E0">
        <w:rPr>
          <w:rFonts w:ascii="Times New Roman" w:hAnsi="Times New Roman" w:cs="Times New Roman"/>
          <w:sz w:val="24"/>
          <w:szCs w:val="24"/>
        </w:rPr>
        <w:t>Mi relato como mujer</w:t>
      </w:r>
      <w:r>
        <w:rPr>
          <w:rFonts w:ascii="Times New Roman" w:hAnsi="Times New Roman" w:cs="Times New Roman"/>
          <w:sz w:val="24"/>
          <w:szCs w:val="24"/>
        </w:rPr>
        <w:t>”</w:t>
      </w:r>
      <w:r w:rsidRPr="005525E0">
        <w:rPr>
          <w:rFonts w:ascii="Times New Roman" w:hAnsi="Times New Roman" w:cs="Times New Roman"/>
          <w:sz w:val="24"/>
          <w:szCs w:val="24"/>
        </w:rPr>
        <w:t xml:space="preserve">, lo que permitió compartir conocimientos colaborativamente y analizar los prejuicios y estereotipos que se internalizan a lo largo de la vida como mujeres. Los hallazgos de estas historias de las estudiantes resaltaron la necesidad de contar con más espacios de formación con enfoque de género, especialmente porque las evidencias revelan (ver </w:t>
      </w:r>
      <w:r>
        <w:rPr>
          <w:rFonts w:ascii="Times New Roman" w:hAnsi="Times New Roman" w:cs="Times New Roman"/>
          <w:sz w:val="24"/>
          <w:szCs w:val="24"/>
        </w:rPr>
        <w:t>t</w:t>
      </w:r>
      <w:r w:rsidRPr="005525E0">
        <w:rPr>
          <w:rFonts w:ascii="Times New Roman" w:hAnsi="Times New Roman" w:cs="Times New Roman"/>
          <w:sz w:val="24"/>
          <w:szCs w:val="24"/>
        </w:rPr>
        <w:t xml:space="preserve">abla 2) </w:t>
      </w:r>
      <w:r w:rsidR="00FA3490" w:rsidRPr="005525E0">
        <w:rPr>
          <w:rFonts w:ascii="Times New Roman" w:hAnsi="Times New Roman" w:cs="Times New Roman"/>
          <w:sz w:val="24"/>
          <w:szCs w:val="24"/>
        </w:rPr>
        <w:t>que,</w:t>
      </w:r>
      <w:r w:rsidRPr="005525E0">
        <w:rPr>
          <w:rFonts w:ascii="Times New Roman" w:hAnsi="Times New Roman" w:cs="Times New Roman"/>
          <w:sz w:val="24"/>
          <w:szCs w:val="24"/>
        </w:rPr>
        <w:t xml:space="preserve"> durante la adolescencia y la </w:t>
      </w:r>
      <w:r w:rsidRPr="005525E0">
        <w:rPr>
          <w:rFonts w:ascii="Times New Roman" w:hAnsi="Times New Roman" w:cs="Times New Roman"/>
          <w:sz w:val="24"/>
          <w:szCs w:val="24"/>
        </w:rPr>
        <w:lastRenderedPageBreak/>
        <w:t>adultez joven, nuestras alumnas enfrentan cambios significativos en varios aspectos de sus vidas, lo que dificulta su desarrollo armónico.</w:t>
      </w:r>
    </w:p>
    <w:p w14:paraId="74D9F381" w14:textId="77777777" w:rsidR="00B90302" w:rsidRDefault="00B90302"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l</w:t>
      </w:r>
      <w:r w:rsidRPr="005525E0">
        <w:rPr>
          <w:rFonts w:ascii="Times New Roman" w:hAnsi="Times New Roman" w:cs="Times New Roman"/>
          <w:sz w:val="24"/>
          <w:szCs w:val="24"/>
        </w:rPr>
        <w:t xml:space="preserve">a fase tres, </w:t>
      </w:r>
      <w:r>
        <w:rPr>
          <w:rFonts w:ascii="Times New Roman" w:hAnsi="Times New Roman" w:cs="Times New Roman"/>
          <w:sz w:val="24"/>
          <w:szCs w:val="24"/>
        </w:rPr>
        <w:t>“</w:t>
      </w:r>
      <w:r w:rsidRPr="005525E0">
        <w:rPr>
          <w:rFonts w:ascii="Times New Roman" w:hAnsi="Times New Roman" w:cs="Times New Roman"/>
          <w:sz w:val="24"/>
          <w:szCs w:val="24"/>
        </w:rPr>
        <w:t>Reflexión al ser y al deber ser</w:t>
      </w:r>
      <w:r>
        <w:rPr>
          <w:rFonts w:ascii="Times New Roman" w:hAnsi="Times New Roman" w:cs="Times New Roman"/>
          <w:sz w:val="24"/>
          <w:szCs w:val="24"/>
        </w:rPr>
        <w:t>”</w:t>
      </w:r>
      <w:r w:rsidRPr="005525E0">
        <w:rPr>
          <w:rFonts w:ascii="Times New Roman" w:hAnsi="Times New Roman" w:cs="Times New Roman"/>
          <w:sz w:val="24"/>
          <w:szCs w:val="24"/>
        </w:rPr>
        <w:t xml:space="preserve">, proporcionó un ambiente propicio para el análisis crítico, contraste y reflexión entre las participantes. Los fragmentos recuperados sobre el </w:t>
      </w:r>
      <w:r>
        <w:rPr>
          <w:rFonts w:ascii="Times New Roman" w:hAnsi="Times New Roman" w:cs="Times New Roman"/>
          <w:sz w:val="24"/>
          <w:szCs w:val="24"/>
        </w:rPr>
        <w:t>“</w:t>
      </w:r>
      <w:r w:rsidRPr="005525E0">
        <w:rPr>
          <w:rFonts w:ascii="Times New Roman" w:hAnsi="Times New Roman" w:cs="Times New Roman"/>
          <w:sz w:val="24"/>
          <w:szCs w:val="24"/>
        </w:rPr>
        <w:t>deber ser</w:t>
      </w:r>
      <w:r>
        <w:rPr>
          <w:rFonts w:ascii="Times New Roman" w:hAnsi="Times New Roman" w:cs="Times New Roman"/>
          <w:sz w:val="24"/>
          <w:szCs w:val="24"/>
        </w:rPr>
        <w:t>”</w:t>
      </w:r>
      <w:r w:rsidRPr="005525E0">
        <w:rPr>
          <w:rFonts w:ascii="Times New Roman" w:hAnsi="Times New Roman" w:cs="Times New Roman"/>
          <w:sz w:val="24"/>
          <w:szCs w:val="24"/>
        </w:rPr>
        <w:t xml:space="preserve"> en la distribución de tareas, representación de roles, cultura de equidad, prejuicios, violencias y nuevas prácticas sentaron las bases para orientar una pedagogía con perspectiva de género. Como señala Buquet </w:t>
      </w:r>
      <w:r w:rsidRPr="005525E0">
        <w:rPr>
          <w:rFonts w:ascii="Times New Roman" w:hAnsi="Times New Roman" w:cs="Times New Roman"/>
          <w:i/>
          <w:sz w:val="24"/>
          <w:szCs w:val="24"/>
        </w:rPr>
        <w:t>et al</w:t>
      </w:r>
      <w:r w:rsidRPr="005525E0">
        <w:rPr>
          <w:rFonts w:ascii="Times New Roman" w:hAnsi="Times New Roman" w:cs="Times New Roman"/>
          <w:sz w:val="24"/>
          <w:szCs w:val="24"/>
        </w:rPr>
        <w:t xml:space="preserve">. (2020), esta pedagogía cuestiona </w:t>
      </w:r>
      <w:r>
        <w:rPr>
          <w:rFonts w:ascii="Times New Roman" w:hAnsi="Times New Roman" w:cs="Times New Roman"/>
          <w:sz w:val="24"/>
          <w:szCs w:val="24"/>
        </w:rPr>
        <w:t xml:space="preserve">“el </w:t>
      </w:r>
      <w:r>
        <w:rPr>
          <w:rFonts w:ascii="Times New Roman" w:eastAsia="Times New Roman" w:hAnsi="Times New Roman" w:cs="Times New Roman"/>
          <w:sz w:val="24"/>
          <w:szCs w:val="24"/>
        </w:rPr>
        <w:t>lenguaje, las categorías, los métodos y los supuestos que, por definición, hacen invisibles a las mujeres y a otras personas feminizadas por los imaginarios sociales”</w:t>
      </w:r>
      <w:r w:rsidRPr="005525E0">
        <w:rPr>
          <w:rFonts w:ascii="Times New Roman" w:hAnsi="Times New Roman" w:cs="Times New Roman"/>
          <w:sz w:val="24"/>
          <w:szCs w:val="24"/>
        </w:rPr>
        <w:t xml:space="preserve"> (p. 185).</w:t>
      </w:r>
    </w:p>
    <w:p w14:paraId="685F9F23" w14:textId="77777777" w:rsidR="00B90302" w:rsidRPr="005525E0" w:rsidRDefault="00B90302"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e</w:t>
      </w:r>
      <w:r w:rsidRPr="005525E0">
        <w:rPr>
          <w:rFonts w:ascii="Times New Roman" w:hAnsi="Times New Roman" w:cs="Times New Roman"/>
          <w:sz w:val="24"/>
          <w:szCs w:val="24"/>
        </w:rPr>
        <w:t xml:space="preserve">scribir un plan de acción es crucial para fomentar el pensamiento crítico en la construcción de la identidad femenina, ya que sienta las bases para asumir un compromiso en la proyección de un futuro de posibilidades, como se establece en la fase cuatro: </w:t>
      </w:r>
      <w:r>
        <w:rPr>
          <w:rFonts w:ascii="Times New Roman" w:hAnsi="Times New Roman" w:cs="Times New Roman"/>
          <w:sz w:val="24"/>
          <w:szCs w:val="24"/>
        </w:rPr>
        <w:t>“</w:t>
      </w:r>
      <w:r w:rsidRPr="005525E0">
        <w:rPr>
          <w:rFonts w:ascii="Times New Roman" w:hAnsi="Times New Roman" w:cs="Times New Roman"/>
          <w:sz w:val="24"/>
          <w:szCs w:val="24"/>
        </w:rPr>
        <w:t>Plan de acción hacia mi libertad y trascendencia</w:t>
      </w:r>
      <w:r>
        <w:rPr>
          <w:rFonts w:ascii="Times New Roman" w:hAnsi="Times New Roman" w:cs="Times New Roman"/>
          <w:sz w:val="24"/>
          <w:szCs w:val="24"/>
        </w:rPr>
        <w:t>”</w:t>
      </w:r>
      <w:r w:rsidRPr="005525E0">
        <w:rPr>
          <w:rFonts w:ascii="Times New Roman" w:hAnsi="Times New Roman" w:cs="Times New Roman"/>
          <w:sz w:val="24"/>
          <w:szCs w:val="24"/>
        </w:rPr>
        <w:t>. El desarrollo de este plan permitió identificar tres formas de independencia en las mujeres: intelectual, emocional y económica</w:t>
      </w:r>
      <w:r>
        <w:rPr>
          <w:rFonts w:ascii="Times New Roman" w:hAnsi="Times New Roman" w:cs="Times New Roman"/>
          <w:sz w:val="24"/>
          <w:szCs w:val="24"/>
        </w:rPr>
        <w:t>,</w:t>
      </w:r>
      <w:r w:rsidRPr="005525E0">
        <w:rPr>
          <w:rFonts w:ascii="Times New Roman" w:hAnsi="Times New Roman" w:cs="Times New Roman"/>
          <w:sz w:val="24"/>
          <w:szCs w:val="24"/>
        </w:rPr>
        <w:t xml:space="preserve"> conclusiones </w:t>
      </w:r>
      <w:r>
        <w:rPr>
          <w:rFonts w:ascii="Times New Roman" w:hAnsi="Times New Roman" w:cs="Times New Roman"/>
          <w:sz w:val="24"/>
          <w:szCs w:val="24"/>
        </w:rPr>
        <w:t xml:space="preserve">que </w:t>
      </w:r>
      <w:r w:rsidRPr="005525E0">
        <w:rPr>
          <w:rFonts w:ascii="Times New Roman" w:hAnsi="Times New Roman" w:cs="Times New Roman"/>
          <w:sz w:val="24"/>
          <w:szCs w:val="24"/>
        </w:rPr>
        <w:t xml:space="preserve">surgieron de las experiencias de las alumnas y de los conceptos analizados en la obra </w:t>
      </w:r>
      <w:r w:rsidRPr="00D46B3A">
        <w:rPr>
          <w:rFonts w:ascii="Times New Roman" w:hAnsi="Times New Roman" w:cs="Times New Roman"/>
          <w:i/>
          <w:iCs/>
          <w:sz w:val="24"/>
          <w:szCs w:val="24"/>
        </w:rPr>
        <w:t>El segundo sexo</w:t>
      </w:r>
      <w:r w:rsidRPr="005525E0">
        <w:rPr>
          <w:rFonts w:ascii="Times New Roman" w:hAnsi="Times New Roman" w:cs="Times New Roman"/>
          <w:sz w:val="24"/>
          <w:szCs w:val="24"/>
        </w:rPr>
        <w:t xml:space="preserve">. Esta integración posibilitó que </w:t>
      </w:r>
      <w:r>
        <w:rPr>
          <w:rFonts w:ascii="Times New Roman" w:hAnsi="Times New Roman" w:cs="Times New Roman"/>
          <w:sz w:val="24"/>
          <w:szCs w:val="24"/>
        </w:rPr>
        <w:t>ellas</w:t>
      </w:r>
      <w:r w:rsidRPr="005525E0">
        <w:rPr>
          <w:rFonts w:ascii="Times New Roman" w:hAnsi="Times New Roman" w:cs="Times New Roman"/>
          <w:sz w:val="24"/>
          <w:szCs w:val="24"/>
        </w:rPr>
        <w:t xml:space="preserve"> emitieran juicios sobre los desafíos cotidianos que enfrentan y, al mismo tiempo, idearan estrategias para superarlos.</w:t>
      </w:r>
    </w:p>
    <w:p w14:paraId="46223501" w14:textId="77777777" w:rsidR="0093661E" w:rsidRDefault="0093661E" w:rsidP="0093154D">
      <w:pPr>
        <w:spacing w:after="0" w:line="360" w:lineRule="auto"/>
        <w:rPr>
          <w:rFonts w:ascii="Times New Roman" w:eastAsia="Times New Roman" w:hAnsi="Times New Roman" w:cs="Times New Roman"/>
          <w:b/>
          <w:sz w:val="24"/>
          <w:szCs w:val="24"/>
        </w:rPr>
      </w:pPr>
    </w:p>
    <w:p w14:paraId="3720F837" w14:textId="6872E7B6" w:rsidR="0093661E" w:rsidRPr="0093154D" w:rsidRDefault="006A685B" w:rsidP="0093154D">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425C6160" w14:textId="77777777"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 xml:space="preserve">El desarrollo del seminario </w:t>
      </w:r>
      <w:r>
        <w:rPr>
          <w:rFonts w:ascii="Times New Roman" w:hAnsi="Times New Roman" w:cs="Times New Roman"/>
          <w:sz w:val="24"/>
          <w:szCs w:val="24"/>
        </w:rPr>
        <w:t>“</w:t>
      </w:r>
      <w:r w:rsidRPr="005525E0">
        <w:rPr>
          <w:rFonts w:ascii="Times New Roman" w:hAnsi="Times New Roman" w:cs="Times New Roman"/>
          <w:sz w:val="24"/>
          <w:szCs w:val="24"/>
        </w:rPr>
        <w:t>¿La mujer nace o se hace?</w:t>
      </w:r>
      <w:r>
        <w:rPr>
          <w:rFonts w:ascii="Times New Roman" w:hAnsi="Times New Roman" w:cs="Times New Roman"/>
          <w:sz w:val="24"/>
          <w:szCs w:val="24"/>
        </w:rPr>
        <w:t>”,</w:t>
      </w:r>
      <w:r w:rsidRPr="005525E0">
        <w:rPr>
          <w:rFonts w:ascii="Times New Roman" w:hAnsi="Times New Roman" w:cs="Times New Roman"/>
          <w:sz w:val="24"/>
          <w:szCs w:val="24"/>
        </w:rPr>
        <w:t xml:space="preserve"> utilizando la metodología de investigación-acción-reflexión</w:t>
      </w:r>
      <w:r>
        <w:rPr>
          <w:rFonts w:ascii="Times New Roman" w:hAnsi="Times New Roman" w:cs="Times New Roman"/>
          <w:sz w:val="24"/>
          <w:szCs w:val="24"/>
        </w:rPr>
        <w:t>,</w:t>
      </w:r>
      <w:r w:rsidRPr="005525E0">
        <w:rPr>
          <w:rFonts w:ascii="Times New Roman" w:hAnsi="Times New Roman" w:cs="Times New Roman"/>
          <w:sz w:val="24"/>
          <w:szCs w:val="24"/>
        </w:rPr>
        <w:t xml:space="preserve"> ha contribuido significativamente a la formación del pensamiento crítico en torno a la construcción de la identidad femenina</w:t>
      </w:r>
      <w:r>
        <w:rPr>
          <w:rFonts w:ascii="Times New Roman" w:hAnsi="Times New Roman" w:cs="Times New Roman"/>
          <w:sz w:val="24"/>
          <w:szCs w:val="24"/>
        </w:rPr>
        <w:t xml:space="preserve">, ya que se ha </w:t>
      </w:r>
      <w:r w:rsidRPr="005525E0">
        <w:rPr>
          <w:rFonts w:ascii="Times New Roman" w:hAnsi="Times New Roman" w:cs="Times New Roman"/>
          <w:sz w:val="24"/>
          <w:szCs w:val="24"/>
        </w:rPr>
        <w:t xml:space="preserve">convertido en un espacio efectivo para facilitar un diálogo horizontal entre mujeres. Los resultados obtenidos resaltan la urgencia de implementar una pedagogía que promueva la transformación hacia sociedades más igualitarias, </w:t>
      </w:r>
      <w:r>
        <w:rPr>
          <w:rFonts w:ascii="Times New Roman" w:hAnsi="Times New Roman" w:cs="Times New Roman"/>
          <w:sz w:val="24"/>
          <w:szCs w:val="24"/>
        </w:rPr>
        <w:t>de modo que se eliminen</w:t>
      </w:r>
      <w:r w:rsidRPr="005525E0">
        <w:rPr>
          <w:rFonts w:ascii="Times New Roman" w:hAnsi="Times New Roman" w:cs="Times New Roman"/>
          <w:sz w:val="24"/>
          <w:szCs w:val="24"/>
        </w:rPr>
        <w:t xml:space="preserve"> las disparidades entre hombres y mujeres.</w:t>
      </w:r>
    </w:p>
    <w:p w14:paraId="6D107CAC" w14:textId="77777777" w:rsidR="00B90302" w:rsidRDefault="00B90302"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tal sentido, s</w:t>
      </w:r>
      <w:r w:rsidRPr="005525E0">
        <w:rPr>
          <w:rFonts w:ascii="Times New Roman" w:hAnsi="Times New Roman" w:cs="Times New Roman"/>
          <w:sz w:val="24"/>
          <w:szCs w:val="24"/>
        </w:rPr>
        <w:t xml:space="preserve">e </w:t>
      </w:r>
      <w:r>
        <w:rPr>
          <w:rFonts w:ascii="Times New Roman" w:hAnsi="Times New Roman" w:cs="Times New Roman"/>
          <w:sz w:val="24"/>
          <w:szCs w:val="24"/>
        </w:rPr>
        <w:t>considera</w:t>
      </w:r>
      <w:r w:rsidRPr="005525E0">
        <w:rPr>
          <w:rFonts w:ascii="Times New Roman" w:hAnsi="Times New Roman" w:cs="Times New Roman"/>
          <w:sz w:val="24"/>
          <w:szCs w:val="24"/>
        </w:rPr>
        <w:t xml:space="preserve"> que mediante la docencia y la investigación </w:t>
      </w:r>
      <w:r>
        <w:rPr>
          <w:rFonts w:ascii="Times New Roman" w:hAnsi="Times New Roman" w:cs="Times New Roman"/>
          <w:sz w:val="24"/>
          <w:szCs w:val="24"/>
        </w:rPr>
        <w:t>se puede</w:t>
      </w:r>
      <w:r w:rsidRPr="005525E0">
        <w:rPr>
          <w:rFonts w:ascii="Times New Roman" w:hAnsi="Times New Roman" w:cs="Times New Roman"/>
          <w:sz w:val="24"/>
          <w:szCs w:val="24"/>
        </w:rPr>
        <w:t xml:space="preserve"> seguir promoviendo la conciencia de la mujer sobre su propia identidad</w:t>
      </w:r>
      <w:r>
        <w:rPr>
          <w:rFonts w:ascii="Times New Roman" w:hAnsi="Times New Roman" w:cs="Times New Roman"/>
          <w:sz w:val="24"/>
          <w:szCs w:val="24"/>
        </w:rPr>
        <w:t>, en especial en el</w:t>
      </w:r>
      <w:r w:rsidRPr="005525E0">
        <w:rPr>
          <w:rFonts w:ascii="Times New Roman" w:hAnsi="Times New Roman" w:cs="Times New Roman"/>
          <w:sz w:val="24"/>
          <w:szCs w:val="24"/>
        </w:rPr>
        <w:t xml:space="preserve"> contexto de la región sureste de México, </w:t>
      </w:r>
      <w:r>
        <w:rPr>
          <w:rFonts w:ascii="Times New Roman" w:hAnsi="Times New Roman" w:cs="Times New Roman"/>
          <w:sz w:val="24"/>
          <w:szCs w:val="24"/>
        </w:rPr>
        <w:t xml:space="preserve">donde </w:t>
      </w:r>
      <w:r w:rsidRPr="005525E0">
        <w:rPr>
          <w:rFonts w:ascii="Times New Roman" w:hAnsi="Times New Roman" w:cs="Times New Roman"/>
          <w:sz w:val="24"/>
          <w:szCs w:val="24"/>
        </w:rPr>
        <w:t>muchas mujeres aún no han logrado emanciparse completamente y tomar decisiones autónomas debido a las prácticas cotidianas que las someten a estereotipos de género arraigados.</w:t>
      </w:r>
    </w:p>
    <w:p w14:paraId="2C8BBE15" w14:textId="1A33E46D" w:rsidR="00B90302" w:rsidRDefault="00B90302" w:rsidP="0093154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l</w:t>
      </w:r>
      <w:r w:rsidRPr="005525E0">
        <w:rPr>
          <w:rFonts w:ascii="Times New Roman" w:hAnsi="Times New Roman" w:cs="Times New Roman"/>
          <w:sz w:val="24"/>
          <w:szCs w:val="24"/>
        </w:rPr>
        <w:t xml:space="preserve">a creación de espacios de diálogo centrados en la exploración de la construcción del significado de ser mujer abre nuevas oportunidades para cultivar el </w:t>
      </w:r>
      <w:r w:rsidRPr="005525E0">
        <w:rPr>
          <w:rFonts w:ascii="Times New Roman" w:hAnsi="Times New Roman" w:cs="Times New Roman"/>
          <w:sz w:val="24"/>
          <w:szCs w:val="24"/>
        </w:rPr>
        <w:lastRenderedPageBreak/>
        <w:t>pensamiento crítico entre las estudiantes universitarias</w:t>
      </w:r>
      <w:r>
        <w:rPr>
          <w:rFonts w:ascii="Times New Roman" w:hAnsi="Times New Roman" w:cs="Times New Roman"/>
          <w:sz w:val="24"/>
          <w:szCs w:val="24"/>
        </w:rPr>
        <w:t>, pues l</w:t>
      </w:r>
      <w:r w:rsidRPr="005525E0">
        <w:rPr>
          <w:rFonts w:ascii="Times New Roman" w:hAnsi="Times New Roman" w:cs="Times New Roman"/>
          <w:sz w:val="24"/>
          <w:szCs w:val="24"/>
        </w:rPr>
        <w:t>os hallazgos de esta investigación revelan que cuando las mujeres comparten y discuten sus experiencias de injusticia basadas en su género, se fortalece un sentido de comunidad que capacita a las alumnas para tomar medidas concretas destinadas a cambiar su situación mediante un proyecto de vida fundamentado.</w:t>
      </w:r>
    </w:p>
    <w:p w14:paraId="6DD60E96" w14:textId="77777777" w:rsidR="00AC158C" w:rsidRDefault="00AC158C" w:rsidP="0093154D">
      <w:pPr>
        <w:spacing w:after="0" w:line="360" w:lineRule="auto"/>
        <w:ind w:firstLine="708"/>
        <w:jc w:val="both"/>
        <w:rPr>
          <w:rFonts w:ascii="Times New Roman" w:eastAsia="Times New Roman" w:hAnsi="Times New Roman" w:cs="Times New Roman"/>
          <w:sz w:val="24"/>
          <w:szCs w:val="24"/>
        </w:rPr>
      </w:pPr>
    </w:p>
    <w:p w14:paraId="24428F44" w14:textId="1E7C7B6F" w:rsidR="00AC158C" w:rsidRPr="00DF5D38" w:rsidRDefault="0093154D" w:rsidP="0093154D">
      <w:pPr>
        <w:spacing w:after="0" w:line="360" w:lineRule="auto"/>
        <w:jc w:val="center"/>
        <w:rPr>
          <w:rFonts w:ascii="Times New Roman" w:eastAsia="Times New Roman" w:hAnsi="Times New Roman" w:cs="Times New Roman"/>
          <w:b/>
          <w:sz w:val="28"/>
          <w:szCs w:val="28"/>
        </w:rPr>
      </w:pPr>
      <w:r w:rsidRPr="00DF5D38">
        <w:rPr>
          <w:rFonts w:ascii="Times New Roman" w:eastAsia="Times New Roman" w:hAnsi="Times New Roman" w:cs="Times New Roman"/>
          <w:b/>
          <w:sz w:val="28"/>
          <w:szCs w:val="28"/>
        </w:rPr>
        <w:t xml:space="preserve">Futuras </w:t>
      </w:r>
      <w:r w:rsidR="00AC158C" w:rsidRPr="00DF5D38">
        <w:rPr>
          <w:rFonts w:ascii="Times New Roman" w:eastAsia="Times New Roman" w:hAnsi="Times New Roman" w:cs="Times New Roman"/>
          <w:b/>
          <w:sz w:val="28"/>
          <w:szCs w:val="28"/>
        </w:rPr>
        <w:t>Líneas futuras de investigación</w:t>
      </w:r>
    </w:p>
    <w:p w14:paraId="3D9B728E" w14:textId="77777777" w:rsidR="00B90302"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En futuras investigaciones con enfoques de género, resulta pertinente expandir el alcance de esta metodología de formación del pensamiento crítico a otros programas universitarios. Esto permitiría ahondar en las problemáticas que enfrentan las mujeres como resultado de los procesos sociales de construcción de significados que influyen en la educación y</w:t>
      </w:r>
      <w:r>
        <w:rPr>
          <w:rFonts w:ascii="Times New Roman" w:hAnsi="Times New Roman" w:cs="Times New Roman"/>
          <w:sz w:val="24"/>
          <w:szCs w:val="24"/>
        </w:rPr>
        <w:t>,</w:t>
      </w:r>
      <w:r w:rsidRPr="005525E0">
        <w:rPr>
          <w:rFonts w:ascii="Times New Roman" w:hAnsi="Times New Roman" w:cs="Times New Roman"/>
          <w:sz w:val="24"/>
          <w:szCs w:val="24"/>
        </w:rPr>
        <w:t xml:space="preserve"> por ende, en nuestras interacciones en distintos ámbitos laborales, profesionales, familiares y personales.</w:t>
      </w:r>
    </w:p>
    <w:p w14:paraId="0F867EEA" w14:textId="77777777" w:rsidR="00B90302" w:rsidRPr="005525E0" w:rsidRDefault="00B90302" w:rsidP="0093154D">
      <w:pPr>
        <w:spacing w:after="0" w:line="360" w:lineRule="auto"/>
        <w:ind w:firstLine="708"/>
        <w:jc w:val="both"/>
        <w:rPr>
          <w:rFonts w:ascii="Times New Roman" w:hAnsi="Times New Roman" w:cs="Times New Roman"/>
          <w:sz w:val="24"/>
          <w:szCs w:val="24"/>
        </w:rPr>
      </w:pPr>
      <w:r w:rsidRPr="005525E0">
        <w:rPr>
          <w:rFonts w:ascii="Times New Roman" w:hAnsi="Times New Roman" w:cs="Times New Roman"/>
          <w:sz w:val="24"/>
          <w:szCs w:val="24"/>
        </w:rPr>
        <w:t>Por último, es necesario que las instituciones de educación superior continúen con los estudios de género</w:t>
      </w:r>
      <w:r>
        <w:rPr>
          <w:rFonts w:ascii="Times New Roman" w:hAnsi="Times New Roman" w:cs="Times New Roman"/>
          <w:sz w:val="24"/>
          <w:szCs w:val="24"/>
        </w:rPr>
        <w:t xml:space="preserve"> para incorporar </w:t>
      </w:r>
      <w:r w:rsidRPr="005525E0">
        <w:rPr>
          <w:rFonts w:ascii="Times New Roman" w:hAnsi="Times New Roman" w:cs="Times New Roman"/>
          <w:sz w:val="24"/>
          <w:szCs w:val="24"/>
        </w:rPr>
        <w:t>prácticas pedagógicas más equitativas, inclusivas y recíprocas en la transversalización del currículo</w:t>
      </w:r>
      <w:r>
        <w:rPr>
          <w:rFonts w:ascii="Times New Roman" w:hAnsi="Times New Roman" w:cs="Times New Roman"/>
          <w:sz w:val="24"/>
          <w:szCs w:val="24"/>
        </w:rPr>
        <w:t xml:space="preserve">, lo cual </w:t>
      </w:r>
      <w:r w:rsidRPr="005525E0">
        <w:rPr>
          <w:rFonts w:ascii="Times New Roman" w:hAnsi="Times New Roman" w:cs="Times New Roman"/>
          <w:sz w:val="24"/>
          <w:szCs w:val="24"/>
        </w:rPr>
        <w:t>podría generar transformaciones profundas en las estructuras sociales de nuestro país.</w:t>
      </w:r>
    </w:p>
    <w:p w14:paraId="6D5436BD" w14:textId="77777777" w:rsidR="00BF24DF" w:rsidRDefault="00BF24DF" w:rsidP="0093154D">
      <w:pPr>
        <w:spacing w:after="0" w:line="360" w:lineRule="auto"/>
        <w:rPr>
          <w:rFonts w:asciiTheme="minorHAnsi" w:eastAsia="Times New Roman" w:hAnsiTheme="minorHAnsi" w:cstheme="minorHAnsi"/>
          <w:b/>
          <w:sz w:val="28"/>
          <w:szCs w:val="28"/>
        </w:rPr>
      </w:pPr>
    </w:p>
    <w:p w14:paraId="6B4E9702" w14:textId="77777777" w:rsidR="00DF5D38" w:rsidRDefault="00DF5D38" w:rsidP="00DF5D38">
      <w:pPr>
        <w:spacing w:after="0" w:line="360" w:lineRule="auto"/>
        <w:rPr>
          <w:rFonts w:eastAsia="Times New Roman"/>
          <w:b/>
          <w:sz w:val="28"/>
          <w:szCs w:val="28"/>
        </w:rPr>
      </w:pPr>
    </w:p>
    <w:p w14:paraId="55603F85" w14:textId="77777777" w:rsidR="00DF5D38" w:rsidRDefault="00DF5D38" w:rsidP="00DF5D38">
      <w:pPr>
        <w:spacing w:after="0" w:line="360" w:lineRule="auto"/>
        <w:rPr>
          <w:rFonts w:eastAsia="Times New Roman"/>
          <w:b/>
          <w:sz w:val="28"/>
          <w:szCs w:val="28"/>
        </w:rPr>
      </w:pPr>
    </w:p>
    <w:p w14:paraId="6DD97704" w14:textId="77777777" w:rsidR="00DF5D38" w:rsidRDefault="00DF5D38" w:rsidP="00DF5D38">
      <w:pPr>
        <w:spacing w:after="0" w:line="360" w:lineRule="auto"/>
        <w:rPr>
          <w:rFonts w:eastAsia="Times New Roman"/>
          <w:b/>
          <w:sz w:val="28"/>
          <w:szCs w:val="28"/>
        </w:rPr>
      </w:pPr>
    </w:p>
    <w:p w14:paraId="08D3694D" w14:textId="77777777" w:rsidR="00DF5D38" w:rsidRDefault="00DF5D38" w:rsidP="00DF5D38">
      <w:pPr>
        <w:spacing w:after="0" w:line="360" w:lineRule="auto"/>
        <w:rPr>
          <w:rFonts w:eastAsia="Times New Roman"/>
          <w:b/>
          <w:sz w:val="28"/>
          <w:szCs w:val="28"/>
        </w:rPr>
      </w:pPr>
    </w:p>
    <w:p w14:paraId="682BA88A" w14:textId="77777777" w:rsidR="00DF5D38" w:rsidRDefault="00DF5D38" w:rsidP="00DF5D38">
      <w:pPr>
        <w:spacing w:after="0" w:line="360" w:lineRule="auto"/>
        <w:rPr>
          <w:rFonts w:eastAsia="Times New Roman"/>
          <w:b/>
          <w:sz w:val="28"/>
          <w:szCs w:val="28"/>
        </w:rPr>
      </w:pPr>
    </w:p>
    <w:p w14:paraId="4F87E04F" w14:textId="77777777" w:rsidR="00DF5D38" w:rsidRDefault="00DF5D38" w:rsidP="00DF5D38">
      <w:pPr>
        <w:spacing w:after="0" w:line="360" w:lineRule="auto"/>
        <w:rPr>
          <w:rFonts w:eastAsia="Times New Roman"/>
          <w:b/>
          <w:sz w:val="28"/>
          <w:szCs w:val="28"/>
        </w:rPr>
      </w:pPr>
    </w:p>
    <w:p w14:paraId="7D87E3FA" w14:textId="77777777" w:rsidR="00DF5D38" w:rsidRDefault="00DF5D38" w:rsidP="00DF5D38">
      <w:pPr>
        <w:spacing w:after="0" w:line="360" w:lineRule="auto"/>
        <w:rPr>
          <w:rFonts w:eastAsia="Times New Roman"/>
          <w:b/>
          <w:sz w:val="28"/>
          <w:szCs w:val="28"/>
        </w:rPr>
      </w:pPr>
    </w:p>
    <w:p w14:paraId="37DF7EBD" w14:textId="77777777" w:rsidR="00DF5D38" w:rsidRDefault="00DF5D38" w:rsidP="00DF5D38">
      <w:pPr>
        <w:spacing w:after="0" w:line="360" w:lineRule="auto"/>
        <w:rPr>
          <w:rFonts w:eastAsia="Times New Roman"/>
          <w:b/>
          <w:sz w:val="28"/>
          <w:szCs w:val="28"/>
        </w:rPr>
      </w:pPr>
    </w:p>
    <w:p w14:paraId="76E3413F" w14:textId="77777777" w:rsidR="00DF5D38" w:rsidRDefault="00DF5D38" w:rsidP="00DF5D38">
      <w:pPr>
        <w:spacing w:after="0" w:line="360" w:lineRule="auto"/>
        <w:rPr>
          <w:rFonts w:eastAsia="Times New Roman"/>
          <w:b/>
          <w:sz w:val="28"/>
          <w:szCs w:val="28"/>
        </w:rPr>
      </w:pPr>
    </w:p>
    <w:p w14:paraId="62F8963D" w14:textId="77777777" w:rsidR="00DF5D38" w:rsidRDefault="00DF5D38" w:rsidP="00DF5D38">
      <w:pPr>
        <w:spacing w:after="0" w:line="360" w:lineRule="auto"/>
        <w:rPr>
          <w:rFonts w:eastAsia="Times New Roman"/>
          <w:b/>
          <w:sz w:val="28"/>
          <w:szCs w:val="28"/>
        </w:rPr>
      </w:pPr>
    </w:p>
    <w:p w14:paraId="5F7851D4" w14:textId="77777777" w:rsidR="00DF5D38" w:rsidRDefault="00DF5D38" w:rsidP="00DF5D38">
      <w:pPr>
        <w:spacing w:after="0" w:line="360" w:lineRule="auto"/>
        <w:rPr>
          <w:rFonts w:eastAsia="Times New Roman"/>
          <w:b/>
          <w:sz w:val="28"/>
          <w:szCs w:val="28"/>
        </w:rPr>
      </w:pPr>
    </w:p>
    <w:p w14:paraId="5568BC35" w14:textId="77777777" w:rsidR="00DF5D38" w:rsidRDefault="00DF5D38" w:rsidP="00DF5D38">
      <w:pPr>
        <w:spacing w:after="0" w:line="360" w:lineRule="auto"/>
        <w:rPr>
          <w:rFonts w:eastAsia="Times New Roman"/>
          <w:b/>
          <w:sz w:val="28"/>
          <w:szCs w:val="28"/>
        </w:rPr>
      </w:pPr>
    </w:p>
    <w:p w14:paraId="4839C1B8" w14:textId="25E821E3" w:rsidR="0093661E" w:rsidRPr="00DF5D38" w:rsidRDefault="006A685B" w:rsidP="00DF5D38">
      <w:pPr>
        <w:spacing w:after="0" w:line="360" w:lineRule="auto"/>
        <w:rPr>
          <w:rFonts w:eastAsia="Times New Roman"/>
          <w:b/>
          <w:sz w:val="28"/>
          <w:szCs w:val="28"/>
        </w:rPr>
      </w:pPr>
      <w:r w:rsidRPr="00DF5D38">
        <w:rPr>
          <w:rFonts w:eastAsia="Times New Roman"/>
          <w:b/>
          <w:sz w:val="28"/>
          <w:szCs w:val="28"/>
        </w:rPr>
        <w:lastRenderedPageBreak/>
        <w:t>Referencias</w:t>
      </w:r>
    </w:p>
    <w:p w14:paraId="51491D4D" w14:textId="77777777" w:rsidR="00AF1404" w:rsidRPr="00BF24DF" w:rsidRDefault="00AF1404" w:rsidP="000C7220">
      <w:pPr>
        <w:spacing w:after="0" w:line="360" w:lineRule="auto"/>
        <w:ind w:left="720"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Arroyo, M. C., Montes de Oca, V. y Gary, S. (2021). Entre el deber y el querer: el proceso y las motivaciones del cuidado femenino en la vejez. </w:t>
      </w:r>
      <w:r w:rsidRPr="00BF24DF">
        <w:rPr>
          <w:rFonts w:ascii="Times New Roman" w:eastAsia="Times New Roman" w:hAnsi="Times New Roman" w:cs="Times New Roman"/>
          <w:i/>
          <w:sz w:val="24"/>
          <w:szCs w:val="24"/>
        </w:rPr>
        <w:t>Revista Latinoamericana de Población,</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sz w:val="24"/>
          <w:szCs w:val="24"/>
        </w:rPr>
        <w:t>15</w:t>
      </w:r>
      <w:r w:rsidRPr="00BF24DF">
        <w:rPr>
          <w:rFonts w:ascii="Times New Roman" w:eastAsia="Times New Roman" w:hAnsi="Times New Roman" w:cs="Times New Roman"/>
          <w:sz w:val="24"/>
          <w:szCs w:val="24"/>
        </w:rPr>
        <w:t>(28), 30-62. </w:t>
      </w:r>
      <w:hyperlink r:id="rId11">
        <w:r w:rsidRPr="00BF24DF">
          <w:rPr>
            <w:rFonts w:ascii="Times New Roman" w:eastAsia="Times New Roman" w:hAnsi="Times New Roman" w:cs="Times New Roman"/>
            <w:sz w:val="24"/>
            <w:szCs w:val="24"/>
          </w:rPr>
          <w:t>https://doi.org/10.31406/relap2020.v15.i1.n28.1</w:t>
        </w:r>
      </w:hyperlink>
    </w:p>
    <w:p w14:paraId="7CF600F7"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Beauvoir, S. (2019). </w:t>
      </w:r>
      <w:r w:rsidRPr="00BF24DF">
        <w:rPr>
          <w:rFonts w:ascii="Times New Roman" w:eastAsia="Times New Roman" w:hAnsi="Times New Roman" w:cs="Times New Roman"/>
          <w:i/>
          <w:sz w:val="24"/>
          <w:szCs w:val="24"/>
        </w:rPr>
        <w:t xml:space="preserve">El segundo sexo </w:t>
      </w:r>
      <w:r w:rsidRPr="00BF24DF">
        <w:rPr>
          <w:rFonts w:ascii="Times New Roman" w:eastAsia="Times New Roman" w:hAnsi="Times New Roman" w:cs="Times New Roman"/>
          <w:iCs/>
          <w:sz w:val="24"/>
          <w:szCs w:val="24"/>
        </w:rPr>
        <w:t>(</w:t>
      </w:r>
      <w:r w:rsidRPr="00BF24DF">
        <w:rPr>
          <w:rFonts w:ascii="Times New Roman" w:eastAsia="Times New Roman" w:hAnsi="Times New Roman" w:cs="Times New Roman"/>
          <w:sz w:val="24"/>
          <w:szCs w:val="24"/>
        </w:rPr>
        <w:t>16.</w:t>
      </w:r>
      <w:r w:rsidRPr="00BF24DF">
        <w:rPr>
          <w:rFonts w:ascii="Times New Roman" w:eastAsia="Times New Roman" w:hAnsi="Times New Roman" w:cs="Times New Roman"/>
          <w:sz w:val="24"/>
          <w:szCs w:val="24"/>
          <w:vertAlign w:val="superscript"/>
        </w:rPr>
        <w:t>a</w:t>
      </w:r>
      <w:r w:rsidRPr="00BF24DF">
        <w:rPr>
          <w:rFonts w:ascii="Times New Roman" w:eastAsia="Times New Roman" w:hAnsi="Times New Roman" w:cs="Times New Roman"/>
          <w:sz w:val="24"/>
          <w:szCs w:val="24"/>
        </w:rPr>
        <w:t xml:space="preserve"> ed.) (Trad. A. Martorell)</w:t>
      </w:r>
      <w:r w:rsidRPr="00BF24DF">
        <w:rPr>
          <w:rFonts w:ascii="Times New Roman" w:eastAsia="Times New Roman" w:hAnsi="Times New Roman" w:cs="Times New Roman"/>
          <w:i/>
          <w:sz w:val="24"/>
          <w:szCs w:val="24"/>
        </w:rPr>
        <w:t xml:space="preserve">. </w:t>
      </w:r>
      <w:r w:rsidRPr="00BF24DF">
        <w:rPr>
          <w:rFonts w:ascii="Times New Roman" w:eastAsia="Times New Roman" w:hAnsi="Times New Roman" w:cs="Times New Roman"/>
          <w:sz w:val="24"/>
          <w:szCs w:val="24"/>
        </w:rPr>
        <w:t>Ediciones Cátedra.</w:t>
      </w:r>
    </w:p>
    <w:p w14:paraId="048FF673"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Buquet, C. A., López, G., H. y Moreno, H. (2020). Relevancia de los estudios de género en las universidades. La creación del Centro de Investigaciones y Estudios de Género en la UNAM. </w:t>
      </w:r>
      <w:r w:rsidRPr="00BF24DF">
        <w:rPr>
          <w:rFonts w:ascii="Times New Roman" w:eastAsia="Times New Roman" w:hAnsi="Times New Roman" w:cs="Times New Roman"/>
          <w:i/>
          <w:sz w:val="24"/>
          <w:szCs w:val="24"/>
        </w:rPr>
        <w:t>Perfiles Educativos</w:t>
      </w:r>
      <w:r w:rsidRPr="00BF24DF">
        <w:rPr>
          <w:rFonts w:ascii="Times New Roman" w:eastAsia="Times New Roman" w:hAnsi="Times New Roman" w:cs="Times New Roman"/>
          <w:sz w:val="24"/>
          <w:szCs w:val="24"/>
        </w:rPr>
        <w:t>, </w:t>
      </w:r>
      <w:r w:rsidRPr="00BF24DF">
        <w:rPr>
          <w:rFonts w:ascii="Times New Roman" w:eastAsia="Times New Roman" w:hAnsi="Times New Roman" w:cs="Times New Roman"/>
          <w:i/>
          <w:sz w:val="24"/>
          <w:szCs w:val="24"/>
        </w:rPr>
        <w:t>42</w:t>
      </w:r>
      <w:r w:rsidRPr="00BF24DF">
        <w:rPr>
          <w:rFonts w:ascii="Times New Roman" w:eastAsia="Times New Roman" w:hAnsi="Times New Roman" w:cs="Times New Roman"/>
          <w:sz w:val="24"/>
          <w:szCs w:val="24"/>
        </w:rPr>
        <w:t xml:space="preserve">(167), 178-196. </w:t>
      </w:r>
      <w:hyperlink r:id="rId12">
        <w:r w:rsidRPr="00BF24DF">
          <w:rPr>
            <w:rFonts w:ascii="Times New Roman" w:eastAsia="Times New Roman" w:hAnsi="Times New Roman" w:cs="Times New Roman"/>
            <w:color w:val="000000"/>
            <w:sz w:val="24"/>
            <w:szCs w:val="24"/>
          </w:rPr>
          <w:t>https://doi.org/10.22201/iisue.24486167e.2019.167.59037</w:t>
        </w:r>
      </w:hyperlink>
    </w:p>
    <w:p w14:paraId="21EE50DA"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Castellanos, L. (2021). </w:t>
      </w:r>
      <w:r w:rsidRPr="00BF24DF">
        <w:rPr>
          <w:rFonts w:ascii="Times New Roman" w:eastAsia="Times New Roman" w:hAnsi="Times New Roman" w:cs="Times New Roman"/>
          <w:i/>
          <w:sz w:val="24"/>
          <w:szCs w:val="24"/>
        </w:rPr>
        <w:t>La marcha del terremoto feminista. Historia ilustrada del patriarcado en México</w:t>
      </w:r>
      <w:r w:rsidRPr="00BF24DF">
        <w:rPr>
          <w:rFonts w:ascii="Times New Roman" w:eastAsia="Times New Roman" w:hAnsi="Times New Roman" w:cs="Times New Roman"/>
          <w:sz w:val="24"/>
          <w:szCs w:val="24"/>
        </w:rPr>
        <w:t>. Grijalbo.</w:t>
      </w:r>
    </w:p>
    <w:p w14:paraId="4EA08214"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Diario Oficial de la Federación [Dof]. (2021). </w:t>
      </w:r>
      <w:r w:rsidRPr="00BF24DF">
        <w:rPr>
          <w:rFonts w:ascii="Times New Roman" w:eastAsia="Times New Roman" w:hAnsi="Times New Roman" w:cs="Times New Roman"/>
          <w:i/>
          <w:sz w:val="24"/>
          <w:szCs w:val="24"/>
        </w:rPr>
        <w:t>Ley General de Educación Superior</w:t>
      </w:r>
      <w:r w:rsidRPr="00BF24DF">
        <w:rPr>
          <w:rFonts w:ascii="Times New Roman" w:eastAsia="Times New Roman" w:hAnsi="Times New Roman" w:cs="Times New Roman"/>
          <w:sz w:val="24"/>
          <w:szCs w:val="24"/>
        </w:rPr>
        <w:t>. https://www.dof.gob.mx/nota_detalle.php?codigo=5616253&amp;fecha=20%2F04%2F2021#gsc.tab=0</w:t>
      </w:r>
    </w:p>
    <w:p w14:paraId="7EAB0CA8"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Ehrenfeld, N. (2016). Las violencias y los jóvenes universitarios, una experiencia para reflexionar. </w:t>
      </w:r>
      <w:r w:rsidRPr="00BF24DF">
        <w:rPr>
          <w:rFonts w:ascii="Times New Roman" w:eastAsia="Times New Roman" w:hAnsi="Times New Roman" w:cs="Times New Roman"/>
          <w:i/>
          <w:sz w:val="24"/>
          <w:szCs w:val="24"/>
        </w:rPr>
        <w:t>Trabajo Social</w:t>
      </w:r>
      <w:r w:rsidRPr="00BF24DF">
        <w:rPr>
          <w:rFonts w:ascii="Times New Roman" w:eastAsia="Times New Roman" w:hAnsi="Times New Roman" w:cs="Times New Roman"/>
          <w:sz w:val="24"/>
          <w:szCs w:val="24"/>
        </w:rPr>
        <w:t>, (18), 93-110. http://www.scielo.org.co/scielo.php?script=sci_arttext&amp;pid=S2256-54932016000100093&amp;lng=en&amp;tlng=es.</w:t>
      </w:r>
    </w:p>
    <w:p w14:paraId="03118F9B" w14:textId="1975C68E" w:rsidR="00AF1404" w:rsidRPr="00BF24DF" w:rsidRDefault="00AF1404" w:rsidP="00AF1404">
      <w:pPr>
        <w:spacing w:after="0" w:line="360" w:lineRule="auto"/>
        <w:ind w:left="709" w:hanging="709"/>
        <w:jc w:val="both"/>
      </w:pPr>
      <w:r w:rsidRPr="00BF24DF">
        <w:rPr>
          <w:rFonts w:ascii="Times New Roman" w:eastAsia="Times New Roman" w:hAnsi="Times New Roman" w:cs="Times New Roman"/>
          <w:sz w:val="24"/>
          <w:szCs w:val="24"/>
        </w:rPr>
        <w:t>Frutos, M. (</w:t>
      </w:r>
      <w:r w:rsidR="000C7220" w:rsidRPr="00BF24DF">
        <w:rPr>
          <w:rFonts w:ascii="Times New Roman" w:eastAsia="Times New Roman" w:hAnsi="Times New Roman" w:cs="Times New Roman"/>
          <w:sz w:val="24"/>
          <w:szCs w:val="24"/>
        </w:rPr>
        <w:t>2013</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sz w:val="24"/>
          <w:szCs w:val="24"/>
        </w:rPr>
        <w:t>Marginación y violencia de género en el municipio de Carmen, Campeche.</w:t>
      </w:r>
      <w:r w:rsidR="000C7220" w:rsidRPr="00BF24DF">
        <w:rPr>
          <w:rFonts w:ascii="Times New Roman" w:eastAsia="Times New Roman" w:hAnsi="Times New Roman" w:cs="Times New Roman"/>
          <w:i/>
          <w:sz w:val="24"/>
          <w:szCs w:val="24"/>
        </w:rPr>
        <w:t xml:space="preserve"> </w:t>
      </w:r>
      <w:r w:rsidR="000C7220" w:rsidRPr="00BF24DF">
        <w:rPr>
          <w:rFonts w:ascii="Times New Roman" w:hAnsi="Times New Roman" w:cs="Times New Roman"/>
          <w:sz w:val="24"/>
          <w:szCs w:val="24"/>
        </w:rPr>
        <w:t xml:space="preserve">Universidad Autónoma del Carmen. </w:t>
      </w:r>
    </w:p>
    <w:p w14:paraId="53BEE97A"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Instituto Nacional de Estadística y Geografía [Inegi]. (2022). </w:t>
      </w:r>
      <w:r w:rsidRPr="00BF24DF">
        <w:rPr>
          <w:rFonts w:ascii="Times New Roman" w:eastAsia="Times New Roman" w:hAnsi="Times New Roman" w:cs="Times New Roman"/>
          <w:i/>
          <w:iCs/>
          <w:sz w:val="24"/>
          <w:szCs w:val="24"/>
        </w:rPr>
        <w:t>Encuesta nacional sobre la dinámica de las relaciones en los hogares 2021</w:t>
      </w:r>
      <w:r w:rsidRPr="00BF24DF">
        <w:rPr>
          <w:rFonts w:ascii="Times New Roman" w:eastAsia="Times New Roman" w:hAnsi="Times New Roman" w:cs="Times New Roman"/>
          <w:sz w:val="24"/>
          <w:szCs w:val="24"/>
        </w:rPr>
        <w:t>. https://www.inegi.org.mx/app/saladeprensa/noticia.html?id=7574</w:t>
      </w:r>
    </w:p>
    <w:p w14:paraId="5E0FC1B1"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Iafrancesco, G. (2003). </w:t>
      </w:r>
      <w:r w:rsidRPr="00BF24DF">
        <w:rPr>
          <w:rFonts w:ascii="Times New Roman" w:eastAsia="Times New Roman" w:hAnsi="Times New Roman" w:cs="Times New Roman"/>
          <w:i/>
          <w:sz w:val="24"/>
          <w:szCs w:val="24"/>
        </w:rPr>
        <w:t>La investigación en educación y pedagogía. Fundamentos y Técnicas</w:t>
      </w:r>
      <w:r w:rsidRPr="00BF24DF">
        <w:rPr>
          <w:rFonts w:ascii="Times New Roman" w:eastAsia="Times New Roman" w:hAnsi="Times New Roman" w:cs="Times New Roman"/>
          <w:sz w:val="24"/>
          <w:szCs w:val="24"/>
        </w:rPr>
        <w:t>. Cooperativa Editorial Magisterio.</w:t>
      </w:r>
    </w:p>
    <w:p w14:paraId="1D868203"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Graniel, G. (</w:t>
      </w:r>
      <w:bookmarkStart w:id="6" w:name="_Hlk160377504"/>
      <w:r w:rsidRPr="00BF24DF">
        <w:rPr>
          <w:rFonts w:ascii="Times New Roman" w:eastAsia="Times New Roman" w:hAnsi="Times New Roman" w:cs="Times New Roman"/>
          <w:sz w:val="24"/>
          <w:szCs w:val="24"/>
        </w:rPr>
        <w:t xml:space="preserve">25 de noviembre de </w:t>
      </w:r>
      <w:bookmarkEnd w:id="6"/>
      <w:r w:rsidRPr="00BF24DF">
        <w:rPr>
          <w:rFonts w:ascii="Times New Roman" w:eastAsia="Times New Roman" w:hAnsi="Times New Roman" w:cs="Times New Roman"/>
          <w:sz w:val="24"/>
          <w:szCs w:val="24"/>
        </w:rPr>
        <w:t xml:space="preserve">2022). En 'Carmen', casos de violencia contra la mujer aumentaron en 2022. </w:t>
      </w:r>
      <w:r w:rsidRPr="00BF24DF">
        <w:rPr>
          <w:rFonts w:ascii="Times New Roman" w:eastAsia="Times New Roman" w:hAnsi="Times New Roman" w:cs="Times New Roman"/>
          <w:i/>
          <w:sz w:val="24"/>
          <w:szCs w:val="24"/>
        </w:rPr>
        <w:t>La Jornada Maya</w:t>
      </w:r>
      <w:r w:rsidRPr="00BF24DF">
        <w:rPr>
          <w:rFonts w:ascii="Times New Roman" w:eastAsia="Times New Roman" w:hAnsi="Times New Roman" w:cs="Times New Roman"/>
          <w:sz w:val="24"/>
          <w:szCs w:val="24"/>
        </w:rPr>
        <w:t>. https://www.lajornadamaya.mx/campeche/206731/25n-dia-naranja-aumento-de-casos-de-violencia-de-genero-se-reflejo-hasta-2022-cjm-carmen-dia-internacional-de-la-no-violencia-contra-la-mujer</w:t>
      </w:r>
    </w:p>
    <w:p w14:paraId="1E9A6C79" w14:textId="77777777" w:rsidR="000C7220" w:rsidRPr="00BF24DF" w:rsidRDefault="000C7220" w:rsidP="000C7220">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Lione, S. (2023). Género, trabajo científico y reproducción social. Una aproximación conceptual para su abordaje en y desde la periferia.</w:t>
      </w:r>
      <w:r w:rsidRPr="00BF24DF">
        <w:rPr>
          <w:rFonts w:ascii="Times New Roman" w:eastAsia="Times New Roman" w:hAnsi="Times New Roman" w:cs="Times New Roman"/>
          <w:i/>
          <w:sz w:val="24"/>
          <w:szCs w:val="24"/>
        </w:rPr>
        <w:t xml:space="preserve"> La Ventana,</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iCs/>
          <w:sz w:val="24"/>
          <w:szCs w:val="24"/>
        </w:rPr>
        <w:t>7</w:t>
      </w:r>
      <w:r w:rsidRPr="00BF24DF">
        <w:rPr>
          <w:rFonts w:ascii="Times New Roman" w:eastAsia="Times New Roman" w:hAnsi="Times New Roman" w:cs="Times New Roman"/>
          <w:sz w:val="24"/>
          <w:szCs w:val="24"/>
        </w:rPr>
        <w:t xml:space="preserve">(58). </w:t>
      </w:r>
      <w:hyperlink r:id="rId13">
        <w:r w:rsidRPr="00BF24DF">
          <w:rPr>
            <w:rFonts w:ascii="Times New Roman" w:eastAsia="Times New Roman" w:hAnsi="Times New Roman" w:cs="Times New Roman"/>
            <w:sz w:val="24"/>
            <w:szCs w:val="24"/>
          </w:rPr>
          <w:t>https://doi.org/10.32870/lv.v7i58.7750</w:t>
        </w:r>
      </w:hyperlink>
    </w:p>
    <w:p w14:paraId="4C367758" w14:textId="25402105"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lastRenderedPageBreak/>
        <w:t xml:space="preserve">Mackay, R., Franco, E. y Villacis, W. (2018). El pensamiento crítico aplicado a la investigación. </w:t>
      </w:r>
      <w:r w:rsidRPr="00BF24DF">
        <w:rPr>
          <w:rFonts w:ascii="Times New Roman" w:eastAsia="Times New Roman" w:hAnsi="Times New Roman" w:cs="Times New Roman"/>
          <w:i/>
          <w:sz w:val="24"/>
          <w:szCs w:val="24"/>
        </w:rPr>
        <w:t>Universidad y Sociedad,</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sz w:val="24"/>
          <w:szCs w:val="24"/>
        </w:rPr>
        <w:t>10</w:t>
      </w:r>
      <w:r w:rsidRPr="00BF24DF">
        <w:rPr>
          <w:rFonts w:ascii="Times New Roman" w:eastAsia="Times New Roman" w:hAnsi="Times New Roman" w:cs="Times New Roman"/>
          <w:sz w:val="24"/>
          <w:szCs w:val="24"/>
        </w:rPr>
        <w:t>(1), 336-342. http://rus.ucf.edu.cu/index.php/rus</w:t>
      </w:r>
    </w:p>
    <w:p w14:paraId="608D4508" w14:textId="77777777" w:rsidR="00AF1404" w:rsidRPr="00BF24DF" w:rsidRDefault="00AF1404" w:rsidP="00AF1404">
      <w:pPr>
        <w:spacing w:after="0" w:line="360" w:lineRule="auto"/>
        <w:ind w:left="709" w:hanging="709"/>
        <w:jc w:val="both"/>
        <w:rPr>
          <w:rFonts w:ascii="Times New Roman" w:eastAsia="Times New Roman" w:hAnsi="Times New Roman" w:cs="Times New Roman"/>
          <w:color w:val="000000"/>
          <w:sz w:val="24"/>
          <w:szCs w:val="24"/>
        </w:rPr>
      </w:pPr>
      <w:r w:rsidRPr="00BF24DF">
        <w:rPr>
          <w:rFonts w:ascii="Times New Roman" w:eastAsia="Times New Roman" w:hAnsi="Times New Roman" w:cs="Times New Roman"/>
          <w:color w:val="000000"/>
          <w:sz w:val="24"/>
          <w:szCs w:val="24"/>
        </w:rPr>
        <w:t>Ortiz-Henderson, G. (2023). Jóvenes universitarias y violencia digital de género: del amor romántico a la ciudadanía digital. </w:t>
      </w:r>
      <w:r w:rsidRPr="00BF24DF">
        <w:rPr>
          <w:rFonts w:ascii="Times New Roman" w:eastAsia="Times New Roman" w:hAnsi="Times New Roman" w:cs="Times New Roman"/>
          <w:i/>
          <w:color w:val="000000"/>
          <w:sz w:val="24"/>
          <w:szCs w:val="24"/>
        </w:rPr>
        <w:t>Transdigital</w:t>
      </w:r>
      <w:r w:rsidRPr="00BF24DF">
        <w:rPr>
          <w:rFonts w:ascii="Times New Roman" w:eastAsia="Times New Roman" w:hAnsi="Times New Roman" w:cs="Times New Roman"/>
          <w:color w:val="000000"/>
          <w:sz w:val="24"/>
          <w:szCs w:val="24"/>
        </w:rPr>
        <w:t xml:space="preserve">, </w:t>
      </w:r>
      <w:r w:rsidRPr="00BF24DF">
        <w:rPr>
          <w:rFonts w:ascii="Times New Roman" w:eastAsia="Times New Roman" w:hAnsi="Times New Roman" w:cs="Times New Roman"/>
          <w:i/>
          <w:color w:val="000000"/>
          <w:sz w:val="24"/>
          <w:szCs w:val="24"/>
        </w:rPr>
        <w:t>4</w:t>
      </w:r>
      <w:r w:rsidRPr="00BF24DF">
        <w:rPr>
          <w:rFonts w:ascii="Times New Roman" w:eastAsia="Times New Roman" w:hAnsi="Times New Roman" w:cs="Times New Roman"/>
          <w:color w:val="000000"/>
          <w:sz w:val="24"/>
          <w:szCs w:val="24"/>
        </w:rPr>
        <w:t>(8), 1–19. https://doi.org/10.56162/transdigital231</w:t>
      </w:r>
    </w:p>
    <w:p w14:paraId="269E2A7C"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Pacheco, L. (2017). </w:t>
      </w:r>
      <w:r w:rsidRPr="00BF24DF">
        <w:rPr>
          <w:rFonts w:ascii="Times New Roman" w:eastAsia="Times New Roman" w:hAnsi="Times New Roman" w:cs="Times New Roman"/>
          <w:i/>
          <w:sz w:val="24"/>
          <w:szCs w:val="24"/>
        </w:rPr>
        <w:t>Armonización de la vida laboral y familiar en académicas mexicanas: Jalisco, Guerrero, Michoacán y Nayarit</w:t>
      </w:r>
      <w:r w:rsidRPr="00BF24DF">
        <w:rPr>
          <w:rFonts w:ascii="Times New Roman" w:eastAsia="Times New Roman" w:hAnsi="Times New Roman" w:cs="Times New Roman"/>
          <w:sz w:val="24"/>
          <w:szCs w:val="24"/>
        </w:rPr>
        <w:t>. Juan Pablos Editor.</w:t>
      </w:r>
    </w:p>
    <w:p w14:paraId="0B333C41" w14:textId="42406580"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 xml:space="preserve">Tapia Hernández, S. (2015). Violencia de género en las universidades o la necesidad de una intervención educativa. </w:t>
      </w:r>
      <w:r w:rsidR="000C7220" w:rsidRPr="00BF24DF">
        <w:rPr>
          <w:rFonts w:ascii="Times New Roman" w:hAnsi="Times New Roman" w:cs="Times New Roman"/>
          <w:i/>
          <w:iCs/>
          <w:color w:val="3E3F3A"/>
          <w:sz w:val="24"/>
          <w:szCs w:val="24"/>
          <w:shd w:val="clear" w:color="auto" w:fill="FFFFFF"/>
        </w:rPr>
        <w:t>Revista INFAD De Psicología. International Journal of Developmental and Educational Psychology</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iCs/>
          <w:sz w:val="24"/>
          <w:szCs w:val="24"/>
        </w:rPr>
        <w:t>1</w:t>
      </w:r>
      <w:r w:rsidRPr="00BF24DF">
        <w:rPr>
          <w:rFonts w:ascii="Times New Roman" w:eastAsia="Times New Roman" w:hAnsi="Times New Roman" w:cs="Times New Roman"/>
          <w:sz w:val="24"/>
          <w:szCs w:val="24"/>
        </w:rPr>
        <w:t xml:space="preserve">(1), 531-543. </w:t>
      </w:r>
      <w:hyperlink r:id="rId14">
        <w:r w:rsidRPr="00BF24DF">
          <w:rPr>
            <w:rFonts w:ascii="Times New Roman" w:eastAsia="Times New Roman" w:hAnsi="Times New Roman" w:cs="Times New Roman"/>
            <w:sz w:val="24"/>
            <w:szCs w:val="24"/>
          </w:rPr>
          <w:t>https://doi.org/10.17060/ijodaep.2015.n1.v1.46</w:t>
        </w:r>
      </w:hyperlink>
    </w:p>
    <w:p w14:paraId="479B4ACD" w14:textId="77777777" w:rsidR="00AF1404" w:rsidRPr="00BF24DF" w:rsidRDefault="00AF1404" w:rsidP="00AF1404">
      <w:pPr>
        <w:spacing w:after="0" w:line="360" w:lineRule="auto"/>
        <w:ind w:left="709" w:hanging="709"/>
        <w:jc w:val="both"/>
        <w:rPr>
          <w:rFonts w:ascii="Times New Roman" w:eastAsia="Times New Roman" w:hAnsi="Times New Roman" w:cs="Times New Roman"/>
          <w:sz w:val="24"/>
          <w:szCs w:val="24"/>
        </w:rPr>
      </w:pPr>
      <w:r w:rsidRPr="00BF24DF">
        <w:rPr>
          <w:rFonts w:ascii="Times New Roman" w:eastAsia="Times New Roman" w:hAnsi="Times New Roman" w:cs="Times New Roman"/>
          <w:sz w:val="24"/>
          <w:szCs w:val="24"/>
        </w:rPr>
        <w:t>Tarullo, R. y Frezzotti, Y. (2022). Incivilidad y violencia de género en la reacción digital hacia un post feminista. </w:t>
      </w:r>
      <w:r w:rsidRPr="00BF24DF">
        <w:rPr>
          <w:rFonts w:ascii="Times New Roman" w:eastAsia="Times New Roman" w:hAnsi="Times New Roman" w:cs="Times New Roman"/>
          <w:i/>
          <w:sz w:val="24"/>
          <w:szCs w:val="24"/>
        </w:rPr>
        <w:t>Anagramas, Rumbos y Sentidos de la Comunicación</w:t>
      </w:r>
      <w:r w:rsidRPr="00BF24DF">
        <w:rPr>
          <w:rFonts w:ascii="Times New Roman" w:eastAsia="Times New Roman" w:hAnsi="Times New Roman" w:cs="Times New Roman"/>
          <w:sz w:val="24"/>
          <w:szCs w:val="24"/>
        </w:rPr>
        <w:t xml:space="preserve">, </w:t>
      </w:r>
      <w:r w:rsidRPr="00BF24DF">
        <w:rPr>
          <w:rFonts w:ascii="Times New Roman" w:eastAsia="Times New Roman" w:hAnsi="Times New Roman" w:cs="Times New Roman"/>
          <w:i/>
          <w:sz w:val="24"/>
          <w:szCs w:val="24"/>
        </w:rPr>
        <w:t>21</w:t>
      </w:r>
      <w:r w:rsidRPr="00BF24DF">
        <w:rPr>
          <w:rFonts w:ascii="Times New Roman" w:eastAsia="Times New Roman" w:hAnsi="Times New Roman" w:cs="Times New Roman"/>
          <w:sz w:val="24"/>
          <w:szCs w:val="24"/>
        </w:rPr>
        <w:t>(41), 1-30. https://doi.org/10.22395/angr.v21n41a2</w:t>
      </w:r>
    </w:p>
    <w:p w14:paraId="2B91755D" w14:textId="77777777" w:rsidR="00AF1404" w:rsidRDefault="00AF1404" w:rsidP="00AF1404">
      <w:pPr>
        <w:spacing w:after="0" w:line="360" w:lineRule="auto"/>
        <w:ind w:left="709" w:hanging="709"/>
        <w:jc w:val="both"/>
        <w:rPr>
          <w:rFonts w:ascii="Times New Roman" w:eastAsia="Times New Roman" w:hAnsi="Times New Roman" w:cs="Times New Roman"/>
          <w:color w:val="000000"/>
          <w:sz w:val="24"/>
          <w:szCs w:val="24"/>
        </w:rPr>
      </w:pPr>
      <w:r w:rsidRPr="00BF24DF">
        <w:rPr>
          <w:rFonts w:ascii="Times New Roman" w:eastAsia="Times New Roman" w:hAnsi="Times New Roman" w:cs="Times New Roman"/>
          <w:sz w:val="24"/>
          <w:szCs w:val="24"/>
        </w:rPr>
        <w:t xml:space="preserve">Universidad Autónoma del Carmen [Unacar]. (2022). </w:t>
      </w:r>
      <w:r w:rsidRPr="00BF24DF">
        <w:rPr>
          <w:rFonts w:ascii="Times New Roman" w:eastAsia="Times New Roman" w:hAnsi="Times New Roman" w:cs="Times New Roman"/>
          <w:i/>
          <w:sz w:val="24"/>
          <w:szCs w:val="24"/>
        </w:rPr>
        <w:t>Guía para el diseño y registro de las actividades de formación integral</w:t>
      </w:r>
      <w:r w:rsidRPr="00BF24DF">
        <w:rPr>
          <w:rFonts w:ascii="Times New Roman" w:eastAsia="Times New Roman" w:hAnsi="Times New Roman" w:cs="Times New Roman"/>
          <w:sz w:val="24"/>
          <w:szCs w:val="24"/>
        </w:rPr>
        <w:t xml:space="preserve">. </w:t>
      </w:r>
      <w:hyperlink r:id="rId15">
        <w:r w:rsidRPr="00BF24DF">
          <w:rPr>
            <w:rFonts w:ascii="Times New Roman" w:eastAsia="Times New Roman" w:hAnsi="Times New Roman" w:cs="Times New Roman"/>
            <w:color w:val="000000"/>
            <w:sz w:val="24"/>
            <w:szCs w:val="24"/>
          </w:rPr>
          <w:t>https://www.unacar.mx/Dir_General_Academica/Documentos/Nivel_superior/guias/GUIA_AFIS_2022.pdf</w:t>
        </w:r>
      </w:hyperlink>
    </w:p>
    <w:p w14:paraId="5353A963"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5A43D681"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5B4F42AA"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D452203"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48E02A77"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0F4C29F2"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7415BBE"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7C41F8FF"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638F95C3"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4649782"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2EE8101F"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E2B4E12"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844FEBE"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16345FD4" w14:textId="77777777" w:rsidR="00676A74"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00036058" w14:textId="77777777" w:rsidR="00676A74" w:rsidRPr="00CF0AE0" w:rsidRDefault="00676A74" w:rsidP="00AF1404">
      <w:pPr>
        <w:spacing w:after="0" w:line="360" w:lineRule="auto"/>
        <w:ind w:left="709" w:hanging="709"/>
        <w:jc w:val="both"/>
        <w:rPr>
          <w:rFonts w:ascii="Times New Roman" w:eastAsia="Times New Roman" w:hAnsi="Times New Roman" w:cs="Times New Roman"/>
          <w:color w:val="000000"/>
          <w:sz w:val="24"/>
          <w:szCs w:val="24"/>
        </w:rPr>
      </w:pPr>
    </w:p>
    <w:p w14:paraId="6AC97BE5" w14:textId="77777777" w:rsidR="0093661E" w:rsidRDefault="009366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76A74" w:rsidRPr="00676A74" w14:paraId="15B696E2" w14:textId="77777777" w:rsidTr="00676A74">
        <w:trPr>
          <w:jc w:val="center"/>
        </w:trPr>
        <w:tc>
          <w:tcPr>
            <w:tcW w:w="3045" w:type="dxa"/>
            <w:shd w:val="clear" w:color="auto" w:fill="auto"/>
            <w:tcMar>
              <w:top w:w="100" w:type="dxa"/>
              <w:left w:w="100" w:type="dxa"/>
              <w:bottom w:w="100" w:type="dxa"/>
              <w:right w:w="100" w:type="dxa"/>
            </w:tcMar>
          </w:tcPr>
          <w:p w14:paraId="560BADDE" w14:textId="77777777" w:rsidR="00676A74" w:rsidRPr="00676A74" w:rsidRDefault="00676A74" w:rsidP="007D4123">
            <w:pPr>
              <w:pStyle w:val="Ttulo3"/>
              <w:widowControl w:val="0"/>
              <w:spacing w:before="0" w:line="240" w:lineRule="auto"/>
              <w:rPr>
                <w:rFonts w:ascii="Times New Roman" w:hAnsi="Times New Roman" w:cs="Times New Roman"/>
                <w:b w:val="0"/>
                <w:bCs/>
                <w:sz w:val="24"/>
                <w:szCs w:val="24"/>
              </w:rPr>
            </w:pPr>
            <w:r w:rsidRPr="00676A74">
              <w:rPr>
                <w:rFonts w:ascii="Times New Roman" w:hAnsi="Times New Roman" w:cs="Times New Roman"/>
                <w:b w:val="0"/>
                <w:bCs/>
                <w:sz w:val="24"/>
                <w:szCs w:val="24"/>
              </w:rPr>
              <w:t>Rol de Contribución</w:t>
            </w:r>
          </w:p>
        </w:tc>
        <w:tc>
          <w:tcPr>
            <w:tcW w:w="6315" w:type="dxa"/>
            <w:shd w:val="clear" w:color="auto" w:fill="auto"/>
            <w:tcMar>
              <w:top w:w="100" w:type="dxa"/>
              <w:left w:w="100" w:type="dxa"/>
              <w:bottom w:w="100" w:type="dxa"/>
              <w:right w:w="100" w:type="dxa"/>
            </w:tcMar>
          </w:tcPr>
          <w:p w14:paraId="191A0175" w14:textId="6FB883F0" w:rsidR="00676A74" w:rsidRPr="00676A74" w:rsidRDefault="00676A74" w:rsidP="007D4123">
            <w:pPr>
              <w:pStyle w:val="Ttulo3"/>
              <w:widowControl w:val="0"/>
              <w:spacing w:before="0" w:line="240" w:lineRule="auto"/>
              <w:rPr>
                <w:rFonts w:ascii="Times New Roman" w:hAnsi="Times New Roman" w:cs="Times New Roman"/>
                <w:b w:val="0"/>
                <w:bCs/>
                <w:sz w:val="24"/>
                <w:szCs w:val="24"/>
              </w:rPr>
            </w:pPr>
            <w:bookmarkStart w:id="7" w:name="_btsjgdfgjwkr" w:colFirst="0" w:colLast="0"/>
            <w:bookmarkEnd w:id="7"/>
            <w:r>
              <w:rPr>
                <w:rFonts w:ascii="Times New Roman" w:hAnsi="Times New Roman" w:cs="Times New Roman"/>
                <w:b w:val="0"/>
                <w:bCs/>
                <w:sz w:val="24"/>
                <w:szCs w:val="24"/>
              </w:rPr>
              <w:t>Autor (es)</w:t>
            </w:r>
            <w:r w:rsidRPr="00676A74">
              <w:rPr>
                <w:rFonts w:ascii="Times New Roman" w:hAnsi="Times New Roman" w:cs="Times New Roman"/>
                <w:b w:val="0"/>
                <w:bCs/>
                <w:sz w:val="24"/>
                <w:szCs w:val="24"/>
              </w:rPr>
              <w:t xml:space="preserve"> </w:t>
            </w:r>
          </w:p>
        </w:tc>
      </w:tr>
      <w:tr w:rsidR="00676A74" w:rsidRPr="00676A74" w14:paraId="3D3CA249" w14:textId="77777777" w:rsidTr="00676A74">
        <w:trPr>
          <w:jc w:val="center"/>
        </w:trPr>
        <w:tc>
          <w:tcPr>
            <w:tcW w:w="3045" w:type="dxa"/>
            <w:shd w:val="clear" w:color="auto" w:fill="auto"/>
            <w:tcMar>
              <w:top w:w="100" w:type="dxa"/>
              <w:left w:w="100" w:type="dxa"/>
              <w:bottom w:w="100" w:type="dxa"/>
              <w:right w:w="100" w:type="dxa"/>
            </w:tcMar>
          </w:tcPr>
          <w:p w14:paraId="18C72A7B"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68CA8AD3" w14:textId="6E4DA243"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w:t>
            </w:r>
          </w:p>
        </w:tc>
      </w:tr>
      <w:tr w:rsidR="00676A74" w:rsidRPr="00676A74" w14:paraId="110E9FF2" w14:textId="77777777" w:rsidTr="00676A74">
        <w:trPr>
          <w:jc w:val="center"/>
        </w:trPr>
        <w:tc>
          <w:tcPr>
            <w:tcW w:w="3045" w:type="dxa"/>
            <w:shd w:val="clear" w:color="auto" w:fill="auto"/>
            <w:tcMar>
              <w:top w:w="100" w:type="dxa"/>
              <w:left w:w="100" w:type="dxa"/>
              <w:bottom w:w="100" w:type="dxa"/>
              <w:right w:w="100" w:type="dxa"/>
            </w:tcMar>
          </w:tcPr>
          <w:p w14:paraId="5A2A97FE"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75E94525" w14:textId="259EF049"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(igual)</w:t>
            </w:r>
          </w:p>
        </w:tc>
      </w:tr>
      <w:tr w:rsidR="00676A74" w:rsidRPr="00676A74" w14:paraId="745FA895" w14:textId="77777777" w:rsidTr="00676A74">
        <w:trPr>
          <w:jc w:val="center"/>
        </w:trPr>
        <w:tc>
          <w:tcPr>
            <w:tcW w:w="3045" w:type="dxa"/>
            <w:shd w:val="clear" w:color="auto" w:fill="auto"/>
            <w:tcMar>
              <w:top w:w="100" w:type="dxa"/>
              <w:left w:w="100" w:type="dxa"/>
              <w:bottom w:w="100" w:type="dxa"/>
              <w:right w:w="100" w:type="dxa"/>
            </w:tcMar>
          </w:tcPr>
          <w:p w14:paraId="791AB1FF"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6D3A65C8" w14:textId="6803B7A4"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w:t>
            </w:r>
          </w:p>
        </w:tc>
      </w:tr>
      <w:tr w:rsidR="00676A74" w:rsidRPr="00676A74" w14:paraId="6D763C54" w14:textId="77777777" w:rsidTr="00676A74">
        <w:trPr>
          <w:jc w:val="center"/>
        </w:trPr>
        <w:tc>
          <w:tcPr>
            <w:tcW w:w="3045" w:type="dxa"/>
            <w:shd w:val="clear" w:color="auto" w:fill="auto"/>
            <w:tcMar>
              <w:top w:w="100" w:type="dxa"/>
              <w:left w:w="100" w:type="dxa"/>
              <w:bottom w:w="100" w:type="dxa"/>
              <w:right w:w="100" w:type="dxa"/>
            </w:tcMar>
          </w:tcPr>
          <w:p w14:paraId="14D350F2"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4D91CD1A" w14:textId="79CEECAF"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(apoyo).</w:t>
            </w:r>
          </w:p>
        </w:tc>
      </w:tr>
      <w:tr w:rsidR="00676A74" w:rsidRPr="00676A74" w14:paraId="7A0DEF17" w14:textId="77777777" w:rsidTr="00676A74">
        <w:trPr>
          <w:jc w:val="center"/>
        </w:trPr>
        <w:tc>
          <w:tcPr>
            <w:tcW w:w="3045" w:type="dxa"/>
            <w:shd w:val="clear" w:color="auto" w:fill="auto"/>
            <w:tcMar>
              <w:top w:w="100" w:type="dxa"/>
              <w:left w:w="100" w:type="dxa"/>
              <w:bottom w:w="100" w:type="dxa"/>
              <w:right w:w="100" w:type="dxa"/>
            </w:tcMar>
          </w:tcPr>
          <w:p w14:paraId="6BF55335"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57B9480D" w14:textId="45A22FE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w:t>
            </w:r>
          </w:p>
        </w:tc>
      </w:tr>
      <w:tr w:rsidR="00676A74" w:rsidRPr="00676A74" w14:paraId="4787E837" w14:textId="77777777" w:rsidTr="00676A74">
        <w:trPr>
          <w:jc w:val="center"/>
        </w:trPr>
        <w:tc>
          <w:tcPr>
            <w:tcW w:w="3045" w:type="dxa"/>
            <w:shd w:val="clear" w:color="auto" w:fill="auto"/>
            <w:tcMar>
              <w:top w:w="100" w:type="dxa"/>
              <w:left w:w="100" w:type="dxa"/>
              <w:bottom w:w="100" w:type="dxa"/>
              <w:right w:w="100" w:type="dxa"/>
            </w:tcMar>
          </w:tcPr>
          <w:p w14:paraId="039A336E"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0173837C" w14:textId="02389959"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(Igual)</w:t>
            </w:r>
          </w:p>
        </w:tc>
      </w:tr>
      <w:tr w:rsidR="00676A74" w:rsidRPr="00676A74" w14:paraId="5DE7952B" w14:textId="77777777" w:rsidTr="00676A74">
        <w:trPr>
          <w:jc w:val="center"/>
        </w:trPr>
        <w:tc>
          <w:tcPr>
            <w:tcW w:w="3045" w:type="dxa"/>
            <w:shd w:val="clear" w:color="auto" w:fill="auto"/>
            <w:tcMar>
              <w:top w:w="100" w:type="dxa"/>
              <w:left w:w="100" w:type="dxa"/>
              <w:bottom w:w="100" w:type="dxa"/>
              <w:right w:w="100" w:type="dxa"/>
            </w:tcMar>
          </w:tcPr>
          <w:p w14:paraId="43E45A5A"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66336CF3" w14:textId="0167655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 xml:space="preserve">Gloria del Jesús Hernández Marín </w:t>
            </w:r>
          </w:p>
        </w:tc>
      </w:tr>
      <w:tr w:rsidR="00676A74" w:rsidRPr="00676A74" w14:paraId="182C5FE1" w14:textId="77777777" w:rsidTr="00676A74">
        <w:trPr>
          <w:jc w:val="center"/>
        </w:trPr>
        <w:tc>
          <w:tcPr>
            <w:tcW w:w="3045" w:type="dxa"/>
            <w:shd w:val="clear" w:color="auto" w:fill="auto"/>
            <w:tcMar>
              <w:top w:w="100" w:type="dxa"/>
              <w:left w:w="100" w:type="dxa"/>
              <w:bottom w:w="100" w:type="dxa"/>
              <w:right w:w="100" w:type="dxa"/>
            </w:tcMar>
          </w:tcPr>
          <w:p w14:paraId="18528C3C"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2748352A" w14:textId="106D8AD9"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 xml:space="preserve">Gloria del Jesús Hernández Marín </w:t>
            </w:r>
          </w:p>
        </w:tc>
      </w:tr>
      <w:tr w:rsidR="00676A74" w:rsidRPr="00676A74" w14:paraId="3B27A439" w14:textId="77777777" w:rsidTr="00676A74">
        <w:trPr>
          <w:jc w:val="center"/>
        </w:trPr>
        <w:tc>
          <w:tcPr>
            <w:tcW w:w="3045" w:type="dxa"/>
            <w:shd w:val="clear" w:color="auto" w:fill="auto"/>
            <w:tcMar>
              <w:top w:w="100" w:type="dxa"/>
              <w:left w:w="100" w:type="dxa"/>
              <w:bottom w:w="100" w:type="dxa"/>
              <w:right w:w="100" w:type="dxa"/>
            </w:tcMar>
          </w:tcPr>
          <w:p w14:paraId="7967097C"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3FABC169" w14:textId="6D2949D1"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(apoyo)</w:t>
            </w:r>
          </w:p>
        </w:tc>
      </w:tr>
      <w:tr w:rsidR="00676A74" w:rsidRPr="00676A74" w14:paraId="4119E5A2" w14:textId="77777777" w:rsidTr="00676A74">
        <w:trPr>
          <w:jc w:val="center"/>
        </w:trPr>
        <w:tc>
          <w:tcPr>
            <w:tcW w:w="3045" w:type="dxa"/>
            <w:shd w:val="clear" w:color="auto" w:fill="auto"/>
            <w:tcMar>
              <w:top w:w="100" w:type="dxa"/>
              <w:left w:w="100" w:type="dxa"/>
              <w:bottom w:w="100" w:type="dxa"/>
              <w:right w:w="100" w:type="dxa"/>
            </w:tcMar>
          </w:tcPr>
          <w:p w14:paraId="7AD40428"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5D82BED" w14:textId="3145D12C"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(apoyo).</w:t>
            </w:r>
          </w:p>
        </w:tc>
      </w:tr>
      <w:tr w:rsidR="00676A74" w:rsidRPr="00676A74" w14:paraId="43EABAE1" w14:textId="77777777" w:rsidTr="00676A74">
        <w:trPr>
          <w:jc w:val="center"/>
        </w:trPr>
        <w:tc>
          <w:tcPr>
            <w:tcW w:w="3045" w:type="dxa"/>
            <w:shd w:val="clear" w:color="auto" w:fill="auto"/>
            <w:tcMar>
              <w:top w:w="100" w:type="dxa"/>
              <w:left w:w="100" w:type="dxa"/>
              <w:bottom w:w="100" w:type="dxa"/>
              <w:right w:w="100" w:type="dxa"/>
            </w:tcMar>
          </w:tcPr>
          <w:p w14:paraId="198B5D15"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21653D3B" w14:textId="7E7F720E"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 xml:space="preserve">Gloria del Jesús Hernández Marín </w:t>
            </w:r>
          </w:p>
        </w:tc>
      </w:tr>
      <w:tr w:rsidR="00676A74" w:rsidRPr="00676A74" w14:paraId="33622C3D" w14:textId="77777777" w:rsidTr="00676A74">
        <w:trPr>
          <w:jc w:val="center"/>
        </w:trPr>
        <w:tc>
          <w:tcPr>
            <w:tcW w:w="3045" w:type="dxa"/>
            <w:shd w:val="clear" w:color="auto" w:fill="auto"/>
            <w:tcMar>
              <w:top w:w="100" w:type="dxa"/>
              <w:left w:w="100" w:type="dxa"/>
              <w:bottom w:w="100" w:type="dxa"/>
              <w:right w:w="100" w:type="dxa"/>
            </w:tcMar>
          </w:tcPr>
          <w:p w14:paraId="1F10174B"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6E14EA01" w14:textId="21514491"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 xml:space="preserve">Gloria del Jesús Hernández Marín </w:t>
            </w:r>
          </w:p>
        </w:tc>
      </w:tr>
      <w:tr w:rsidR="00676A74" w:rsidRPr="00676A74" w14:paraId="4932FD28" w14:textId="77777777" w:rsidTr="00676A74">
        <w:trPr>
          <w:jc w:val="center"/>
        </w:trPr>
        <w:tc>
          <w:tcPr>
            <w:tcW w:w="3045" w:type="dxa"/>
            <w:shd w:val="clear" w:color="auto" w:fill="auto"/>
            <w:tcMar>
              <w:top w:w="100" w:type="dxa"/>
              <w:left w:w="100" w:type="dxa"/>
              <w:bottom w:w="100" w:type="dxa"/>
              <w:right w:w="100" w:type="dxa"/>
            </w:tcMar>
          </w:tcPr>
          <w:p w14:paraId="5847EE02"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63E7A85E" w14:textId="76BD05E8"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 xml:space="preserve">Gloria del Jesús Hernández Marín </w:t>
            </w:r>
          </w:p>
        </w:tc>
      </w:tr>
      <w:tr w:rsidR="00676A74" w:rsidRPr="00676A74" w14:paraId="64319BB5" w14:textId="77777777" w:rsidTr="00676A74">
        <w:trPr>
          <w:jc w:val="center"/>
        </w:trPr>
        <w:tc>
          <w:tcPr>
            <w:tcW w:w="3045" w:type="dxa"/>
            <w:shd w:val="clear" w:color="auto" w:fill="auto"/>
            <w:tcMar>
              <w:top w:w="100" w:type="dxa"/>
              <w:left w:w="100" w:type="dxa"/>
              <w:bottom w:w="100" w:type="dxa"/>
              <w:right w:w="100" w:type="dxa"/>
            </w:tcMar>
          </w:tcPr>
          <w:p w14:paraId="4426CDA9" w14:textId="77777777"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3B025988" w14:textId="12FC5B32" w:rsidR="00676A74" w:rsidRPr="00676A74" w:rsidRDefault="00676A74" w:rsidP="00676A74">
            <w:pPr>
              <w:widowControl w:val="0"/>
              <w:spacing w:after="0" w:line="240" w:lineRule="auto"/>
              <w:rPr>
                <w:rFonts w:ascii="Times New Roman" w:hAnsi="Times New Roman" w:cs="Times New Roman"/>
                <w:bCs/>
                <w:sz w:val="24"/>
                <w:szCs w:val="24"/>
              </w:rPr>
            </w:pPr>
            <w:r w:rsidRPr="00676A74">
              <w:rPr>
                <w:rFonts w:ascii="Times New Roman" w:hAnsi="Times New Roman" w:cs="Times New Roman"/>
                <w:bCs/>
                <w:sz w:val="24"/>
                <w:szCs w:val="24"/>
              </w:rPr>
              <w:t>Gloria del Jesús Hernández Marín y Silvia Estela Yon Guzmán (igual)</w:t>
            </w:r>
          </w:p>
        </w:tc>
      </w:tr>
    </w:tbl>
    <w:p w14:paraId="4FB7B79C" w14:textId="77777777" w:rsidR="00676A74" w:rsidRDefault="00676A7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676A74" w:rsidSect="00D07E3B">
      <w:headerReference w:type="default" r:id="rId16"/>
      <w:footerReference w:type="default" r:id="rId17"/>
      <w:pgSz w:w="12240" w:h="15840"/>
      <w:pgMar w:top="1134" w:right="1701" w:bottom="709" w:left="1701"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D460B" w14:textId="77777777" w:rsidR="00A8474F" w:rsidRDefault="00A8474F" w:rsidP="0093154D">
      <w:pPr>
        <w:spacing w:after="0" w:line="240" w:lineRule="auto"/>
      </w:pPr>
      <w:r>
        <w:separator/>
      </w:r>
    </w:p>
  </w:endnote>
  <w:endnote w:type="continuationSeparator" w:id="0">
    <w:p w14:paraId="3C5B6E73" w14:textId="77777777" w:rsidR="00A8474F" w:rsidRDefault="00A8474F" w:rsidP="0093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14DCB" w14:textId="010A9851" w:rsidR="0093154D" w:rsidRDefault="0093154D">
    <w:pPr>
      <w:pStyle w:val="Piedepgina"/>
    </w:pPr>
    <w:r>
      <w:t xml:space="preserve">                  </w:t>
    </w:r>
    <w:r w:rsidRPr="002A3D98">
      <w:rPr>
        <w:noProof/>
      </w:rPr>
      <w:drawing>
        <wp:inline distT="0" distB="0" distL="0" distR="0" wp14:anchorId="59982BBA" wp14:editId="3DD2532A">
          <wp:extent cx="1600200" cy="419100"/>
          <wp:effectExtent l="0" t="0" r="0" b="0"/>
          <wp:docPr id="2107934335" name="Imagen 21079343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5848D2">
      <w:rPr>
        <w:rFonts w:cstheme="minorHAnsi"/>
        <w:b/>
        <w:szCs w:val="14"/>
      </w:rPr>
      <w:t>689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30858" w14:textId="77777777" w:rsidR="00A8474F" w:rsidRDefault="00A8474F" w:rsidP="0093154D">
      <w:pPr>
        <w:spacing w:after="0" w:line="240" w:lineRule="auto"/>
      </w:pPr>
      <w:r>
        <w:separator/>
      </w:r>
    </w:p>
  </w:footnote>
  <w:footnote w:type="continuationSeparator" w:id="0">
    <w:p w14:paraId="10E77DCC" w14:textId="77777777" w:rsidR="00A8474F" w:rsidRDefault="00A8474F" w:rsidP="00931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696B2" w14:textId="2726AFD9" w:rsidR="0093154D" w:rsidRDefault="0093154D" w:rsidP="0093154D">
    <w:pPr>
      <w:pStyle w:val="Encabezado"/>
      <w:jc w:val="center"/>
    </w:pPr>
    <w:r w:rsidRPr="002A3D98">
      <w:rPr>
        <w:noProof/>
      </w:rPr>
      <w:drawing>
        <wp:inline distT="0" distB="0" distL="0" distR="0" wp14:anchorId="1234EC94" wp14:editId="1364ADF4">
          <wp:extent cx="5397500" cy="635000"/>
          <wp:effectExtent l="0" t="0" r="0" b="0"/>
          <wp:docPr id="1658052438" name="Imagen 165805243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42FA7"/>
    <w:multiLevelType w:val="multilevel"/>
    <w:tmpl w:val="94FADD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211392F"/>
    <w:multiLevelType w:val="multilevel"/>
    <w:tmpl w:val="D18CA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F25E0F"/>
    <w:multiLevelType w:val="multilevel"/>
    <w:tmpl w:val="4BB246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A91C95"/>
    <w:multiLevelType w:val="multilevel"/>
    <w:tmpl w:val="6E66D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881314">
    <w:abstractNumId w:val="3"/>
  </w:num>
  <w:num w:numId="2" w16cid:durableId="340622115">
    <w:abstractNumId w:val="2"/>
  </w:num>
  <w:num w:numId="3" w16cid:durableId="1460806835">
    <w:abstractNumId w:val="0"/>
  </w:num>
  <w:num w:numId="4" w16cid:durableId="184859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1E"/>
    <w:rsid w:val="00035B4F"/>
    <w:rsid w:val="000416C2"/>
    <w:rsid w:val="00042A0A"/>
    <w:rsid w:val="00085227"/>
    <w:rsid w:val="000C7220"/>
    <w:rsid w:val="000D613D"/>
    <w:rsid w:val="0010307A"/>
    <w:rsid w:val="0019185C"/>
    <w:rsid w:val="001C200A"/>
    <w:rsid w:val="001C3CE2"/>
    <w:rsid w:val="00243E8B"/>
    <w:rsid w:val="00274022"/>
    <w:rsid w:val="002913FA"/>
    <w:rsid w:val="0030053E"/>
    <w:rsid w:val="00354AC4"/>
    <w:rsid w:val="003968FD"/>
    <w:rsid w:val="003A1C0F"/>
    <w:rsid w:val="003C6143"/>
    <w:rsid w:val="003F3C08"/>
    <w:rsid w:val="0044298A"/>
    <w:rsid w:val="00456444"/>
    <w:rsid w:val="004769ED"/>
    <w:rsid w:val="00497BA0"/>
    <w:rsid w:val="0053344F"/>
    <w:rsid w:val="00533904"/>
    <w:rsid w:val="005665B1"/>
    <w:rsid w:val="0057172A"/>
    <w:rsid w:val="005848D2"/>
    <w:rsid w:val="005C2C27"/>
    <w:rsid w:val="005C37AC"/>
    <w:rsid w:val="00603FAE"/>
    <w:rsid w:val="00657286"/>
    <w:rsid w:val="00676A74"/>
    <w:rsid w:val="006849AF"/>
    <w:rsid w:val="0068515E"/>
    <w:rsid w:val="006A014D"/>
    <w:rsid w:val="006A1072"/>
    <w:rsid w:val="006A685B"/>
    <w:rsid w:val="006B0C7B"/>
    <w:rsid w:val="007213CB"/>
    <w:rsid w:val="00742A28"/>
    <w:rsid w:val="007A1503"/>
    <w:rsid w:val="007C648E"/>
    <w:rsid w:val="0081703E"/>
    <w:rsid w:val="008731A8"/>
    <w:rsid w:val="008A731B"/>
    <w:rsid w:val="008B0B1C"/>
    <w:rsid w:val="008D3784"/>
    <w:rsid w:val="008E05D6"/>
    <w:rsid w:val="008F4923"/>
    <w:rsid w:val="008F7EB8"/>
    <w:rsid w:val="009175AF"/>
    <w:rsid w:val="0093154D"/>
    <w:rsid w:val="0093661E"/>
    <w:rsid w:val="00951C7B"/>
    <w:rsid w:val="00955420"/>
    <w:rsid w:val="00976F52"/>
    <w:rsid w:val="00985C81"/>
    <w:rsid w:val="009A46A0"/>
    <w:rsid w:val="009F533F"/>
    <w:rsid w:val="009F5D85"/>
    <w:rsid w:val="00A0050E"/>
    <w:rsid w:val="00A15267"/>
    <w:rsid w:val="00A4201D"/>
    <w:rsid w:val="00A7425F"/>
    <w:rsid w:val="00A8474F"/>
    <w:rsid w:val="00AA6252"/>
    <w:rsid w:val="00AB6AAC"/>
    <w:rsid w:val="00AC158C"/>
    <w:rsid w:val="00AD2D20"/>
    <w:rsid w:val="00AD356B"/>
    <w:rsid w:val="00AF1404"/>
    <w:rsid w:val="00B1097B"/>
    <w:rsid w:val="00B227F0"/>
    <w:rsid w:val="00B67681"/>
    <w:rsid w:val="00B90302"/>
    <w:rsid w:val="00B956E6"/>
    <w:rsid w:val="00BE5BA6"/>
    <w:rsid w:val="00BF24DF"/>
    <w:rsid w:val="00C45563"/>
    <w:rsid w:val="00C51921"/>
    <w:rsid w:val="00CA782F"/>
    <w:rsid w:val="00CF1DD1"/>
    <w:rsid w:val="00CF634C"/>
    <w:rsid w:val="00D011FD"/>
    <w:rsid w:val="00D07E3B"/>
    <w:rsid w:val="00D10B21"/>
    <w:rsid w:val="00D4769D"/>
    <w:rsid w:val="00D65132"/>
    <w:rsid w:val="00DA7501"/>
    <w:rsid w:val="00DB2CA9"/>
    <w:rsid w:val="00DE043A"/>
    <w:rsid w:val="00DF5D38"/>
    <w:rsid w:val="00E0099C"/>
    <w:rsid w:val="00E00D38"/>
    <w:rsid w:val="00E154A8"/>
    <w:rsid w:val="00E30C21"/>
    <w:rsid w:val="00E6191A"/>
    <w:rsid w:val="00E7301A"/>
    <w:rsid w:val="00F5482A"/>
    <w:rsid w:val="00F85526"/>
    <w:rsid w:val="00F9787E"/>
    <w:rsid w:val="00FA34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F7F4F"/>
  <w15:docId w15:val="{2F5A5A60-8C78-4903-9C72-73DDE429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8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366A2B"/>
    <w:pPr>
      <w:ind w:left="720"/>
      <w:contextualSpacing/>
    </w:pPr>
  </w:style>
  <w:style w:type="character" w:styleId="Hipervnculo">
    <w:name w:val="Hyperlink"/>
    <w:basedOn w:val="Fuentedeprrafopredeter"/>
    <w:uiPriority w:val="99"/>
    <w:unhideWhenUsed/>
    <w:rsid w:val="00AA7DD0"/>
    <w:rPr>
      <w:color w:val="0563C1" w:themeColor="hyperlink"/>
      <w:u w:val="single"/>
    </w:rPr>
  </w:style>
  <w:style w:type="character" w:customStyle="1" w:styleId="Mencinsinresolver1">
    <w:name w:val="Mención sin resolver1"/>
    <w:basedOn w:val="Fuentedeprrafopredeter"/>
    <w:uiPriority w:val="99"/>
    <w:semiHidden/>
    <w:unhideWhenUsed/>
    <w:rsid w:val="00AA7DD0"/>
    <w:rPr>
      <w:color w:val="605E5C"/>
      <w:shd w:val="clear" w:color="auto" w:fill="E1DFDD"/>
    </w:rPr>
  </w:style>
  <w:style w:type="paragraph" w:styleId="NormalWeb">
    <w:name w:val="Normal (Web)"/>
    <w:basedOn w:val="Normal"/>
    <w:uiPriority w:val="99"/>
    <w:semiHidden/>
    <w:unhideWhenUsed/>
    <w:rsid w:val="006633F0"/>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7C1981"/>
    <w:rPr>
      <w:i/>
      <w:iCs/>
    </w:rPr>
  </w:style>
  <w:style w:type="character" w:styleId="Textoennegrita">
    <w:name w:val="Strong"/>
    <w:basedOn w:val="Fuentedeprrafopredeter"/>
    <w:uiPriority w:val="22"/>
    <w:qFormat/>
    <w:rsid w:val="007C1981"/>
    <w:rPr>
      <w:b/>
      <w:bCs/>
    </w:rPr>
  </w:style>
  <w:style w:type="paragraph" w:customStyle="1" w:styleId="Pa1">
    <w:name w:val="Pa1"/>
    <w:basedOn w:val="Normal"/>
    <w:next w:val="Normal"/>
    <w:uiPriority w:val="99"/>
    <w:rsid w:val="001F0696"/>
    <w:pPr>
      <w:autoSpaceDE w:val="0"/>
      <w:autoSpaceDN w:val="0"/>
      <w:adjustRightInd w:val="0"/>
      <w:spacing w:after="0" w:line="221" w:lineRule="atLeast"/>
    </w:pPr>
    <w:rPr>
      <w:rFonts w:ascii="Arial" w:hAnsi="Arial" w:cs="Arial"/>
      <w:sz w:val="24"/>
      <w:szCs w:val="24"/>
    </w:rPr>
  </w:style>
  <w:style w:type="character" w:customStyle="1" w:styleId="A7">
    <w:name w:val="A7"/>
    <w:uiPriority w:val="99"/>
    <w:rsid w:val="001F0696"/>
    <w:rPr>
      <w:color w:val="494847"/>
      <w:sz w:val="18"/>
      <w:szCs w:val="18"/>
    </w:rPr>
  </w:style>
  <w:style w:type="paragraph" w:customStyle="1" w:styleId="Pa20">
    <w:name w:val="Pa20"/>
    <w:basedOn w:val="Normal"/>
    <w:next w:val="Normal"/>
    <w:uiPriority w:val="99"/>
    <w:rsid w:val="001F0696"/>
    <w:pPr>
      <w:autoSpaceDE w:val="0"/>
      <w:autoSpaceDN w:val="0"/>
      <w:adjustRightInd w:val="0"/>
      <w:spacing w:after="0" w:line="221" w:lineRule="atLeast"/>
    </w:pPr>
    <w:rPr>
      <w:rFonts w:ascii="Arial" w:hAnsi="Arial" w:cs="Arial"/>
      <w:sz w:val="24"/>
      <w:szCs w:val="24"/>
    </w:rPr>
  </w:style>
  <w:style w:type="table" w:styleId="Tablaconcuadrcula">
    <w:name w:val="Table Grid"/>
    <w:basedOn w:val="Tablanormal"/>
    <w:uiPriority w:val="39"/>
    <w:rsid w:val="005034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5034F7"/>
    <w:pPr>
      <w:pBdr>
        <w:top w:val="single" w:sz="4" w:space="10" w:color="4472C4" w:themeColor="accent1"/>
        <w:bottom w:val="single" w:sz="4" w:space="10" w:color="4472C4" w:themeColor="accent1"/>
      </w:pBdr>
      <w:spacing w:before="360" w:after="360" w:line="256" w:lineRule="auto"/>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5034F7"/>
    <w:rPr>
      <w:i/>
      <w:iCs/>
      <w:color w:val="4472C4" w:themeColor="accent1"/>
    </w:rPr>
  </w:style>
  <w:style w:type="paragraph" w:customStyle="1" w:styleId="Default">
    <w:name w:val="Default"/>
    <w:rsid w:val="00AE5742"/>
    <w:pPr>
      <w:autoSpaceDE w:val="0"/>
      <w:autoSpaceDN w:val="0"/>
      <w:adjustRightInd w:val="0"/>
      <w:spacing w:after="0" w:line="240" w:lineRule="auto"/>
    </w:pPr>
    <w:rPr>
      <w:rFonts w:ascii="Helvetica LT Std Light" w:hAnsi="Helvetica LT Std Light" w:cs="Helvetica LT Std Light"/>
      <w:color w:val="000000"/>
      <w:sz w:val="24"/>
      <w:szCs w:val="24"/>
    </w:rPr>
  </w:style>
  <w:style w:type="character" w:customStyle="1" w:styleId="doi">
    <w:name w:val="doi"/>
    <w:basedOn w:val="Fuentedeprrafopredeter"/>
    <w:rsid w:val="006804F9"/>
  </w:style>
  <w:style w:type="character" w:styleId="Refdecomentario">
    <w:name w:val="annotation reference"/>
    <w:basedOn w:val="Fuentedeprrafopredeter"/>
    <w:uiPriority w:val="99"/>
    <w:semiHidden/>
    <w:unhideWhenUsed/>
    <w:rsid w:val="00BC4CF6"/>
    <w:rPr>
      <w:sz w:val="16"/>
      <w:szCs w:val="16"/>
    </w:rPr>
  </w:style>
  <w:style w:type="paragraph" w:styleId="Textocomentario">
    <w:name w:val="annotation text"/>
    <w:basedOn w:val="Normal"/>
    <w:link w:val="TextocomentarioCar"/>
    <w:uiPriority w:val="99"/>
    <w:semiHidden/>
    <w:unhideWhenUsed/>
    <w:rsid w:val="00BC4C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C4CF6"/>
    <w:rPr>
      <w:sz w:val="20"/>
      <w:szCs w:val="20"/>
    </w:rPr>
  </w:style>
  <w:style w:type="paragraph" w:styleId="Asuntodelcomentario">
    <w:name w:val="annotation subject"/>
    <w:basedOn w:val="Textocomentario"/>
    <w:next w:val="Textocomentario"/>
    <w:link w:val="AsuntodelcomentarioCar"/>
    <w:uiPriority w:val="99"/>
    <w:semiHidden/>
    <w:unhideWhenUsed/>
    <w:rsid w:val="00BC4CF6"/>
    <w:rPr>
      <w:b/>
      <w:bCs/>
    </w:rPr>
  </w:style>
  <w:style w:type="character" w:customStyle="1" w:styleId="AsuntodelcomentarioCar">
    <w:name w:val="Asunto del comentario Car"/>
    <w:basedOn w:val="TextocomentarioCar"/>
    <w:link w:val="Asuntodelcomentario"/>
    <w:uiPriority w:val="99"/>
    <w:semiHidden/>
    <w:rsid w:val="00BC4CF6"/>
    <w:rPr>
      <w:b/>
      <w:bCs/>
      <w:sz w:val="20"/>
      <w:szCs w:val="20"/>
    </w:rPr>
  </w:style>
  <w:style w:type="paragraph" w:styleId="Textodeglobo">
    <w:name w:val="Balloon Text"/>
    <w:basedOn w:val="Normal"/>
    <w:link w:val="TextodegloboCar"/>
    <w:uiPriority w:val="99"/>
    <w:semiHidden/>
    <w:unhideWhenUsed/>
    <w:rsid w:val="00BC4CF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4CF6"/>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E7301A"/>
    <w:rPr>
      <w:color w:val="605E5C"/>
      <w:shd w:val="clear" w:color="auto" w:fill="E1DFDD"/>
    </w:rPr>
  </w:style>
  <w:style w:type="paragraph" w:styleId="HTMLconformatoprevio">
    <w:name w:val="HTML Preformatted"/>
    <w:basedOn w:val="Normal"/>
    <w:link w:val="HTMLconformatoprevioCar"/>
    <w:uiPriority w:val="99"/>
    <w:unhideWhenUsed/>
    <w:rsid w:val="00931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93154D"/>
    <w:rPr>
      <w:rFonts w:ascii="Courier New" w:eastAsia="Times New Roman" w:hAnsi="Courier New" w:cs="Courier New"/>
      <w:sz w:val="20"/>
      <w:szCs w:val="20"/>
    </w:rPr>
  </w:style>
  <w:style w:type="paragraph" w:styleId="Encabezado">
    <w:name w:val="header"/>
    <w:basedOn w:val="Normal"/>
    <w:link w:val="EncabezadoCar"/>
    <w:uiPriority w:val="99"/>
    <w:unhideWhenUsed/>
    <w:rsid w:val="009315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154D"/>
  </w:style>
  <w:style w:type="paragraph" w:styleId="Piedepgina">
    <w:name w:val="footer"/>
    <w:basedOn w:val="Normal"/>
    <w:link w:val="PiedepginaCar"/>
    <w:uiPriority w:val="99"/>
    <w:unhideWhenUsed/>
    <w:rsid w:val="009315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154D"/>
  </w:style>
  <w:style w:type="character" w:customStyle="1" w:styleId="label">
    <w:name w:val="label"/>
    <w:basedOn w:val="Fuentedeprrafopredeter"/>
    <w:rsid w:val="0053344F"/>
  </w:style>
  <w:style w:type="character" w:customStyle="1" w:styleId="value">
    <w:name w:val="value"/>
    <w:basedOn w:val="Fuentedeprrafopredeter"/>
    <w:rsid w:val="00533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105-5293" TargetMode="External"/><Relationship Id="rId13" Type="http://schemas.openxmlformats.org/officeDocument/2006/relationships/hyperlink" Target="https://doi.org/10.32870/lv.v7i58.775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2201/iisue.24486167e.2019.167.5903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406/relap2020.v15.i1.n28.1" TargetMode="External"/><Relationship Id="rId5" Type="http://schemas.openxmlformats.org/officeDocument/2006/relationships/webSettings" Target="webSettings.xml"/><Relationship Id="rId15" Type="http://schemas.openxmlformats.org/officeDocument/2006/relationships/hyperlink" Target="https://www.unacar.mx/Dir_General_Academica/Documentos/Nivel_superior/guias/GUIA_AFIS_2022.pdf" TargetMode="Externa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doi.org/10.17060/ijodaep.2015.n1.v1.4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100" b="1"/>
              <a:t>Estereotipos</a:t>
            </a:r>
            <a:r>
              <a:rPr lang="es-MX" sz="1100" b="1" baseline="0"/>
              <a:t> de género estudiantes universitarias, representaciones sociales</a:t>
            </a:r>
            <a:endParaRPr lang="es-MX" sz="11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bar"/>
        <c:grouping val="stacked"/>
        <c:varyColors val="0"/>
        <c:ser>
          <c:idx val="0"/>
          <c:order val="0"/>
          <c:tx>
            <c:strRef>
              <c:f>'estereotipos por género frecuen'!$D$4</c:f>
              <c:strCache>
                <c:ptCount val="1"/>
                <c:pt idx="0">
                  <c:v>De acuerdo </c:v>
                </c:pt>
              </c:strCache>
            </c:strRef>
          </c:tx>
          <c:spPr>
            <a:solidFill>
              <a:schemeClr val="tx1">
                <a:lumMod val="65000"/>
                <a:lumOff val="35000"/>
              </a:schemeClr>
            </a:solidFill>
            <a:ln>
              <a:noFill/>
            </a:ln>
            <a:effectLst/>
          </c:spPr>
          <c:invertIfNegative val="0"/>
          <c:cat>
            <c:strRef>
              <c:f>'estereotipos por género frecuen'!$C$5:$C$20</c:f>
              <c:strCache>
                <c:ptCount val="16"/>
                <c:pt idx="0">
                  <c:v>Las mejores mujeres son las que saben cocinar.</c:v>
                </c:pt>
                <c:pt idx="1">
                  <c:v>Una mujer plena es la que ejerce la maternidad.</c:v>
                </c:pt>
                <c:pt idx="2">
                  <c:v>La mujer exitosa en el trabajo descuidad a su familia.</c:v>
                </c:pt>
                <c:pt idx="3">
                  <c:v>Si un hijo reprueba en la escuela, se debe a que la madre no lo cuido.</c:v>
                </c:pt>
                <c:pt idx="4">
                  <c:v>Los hombres deben trabajar y en segundo lugar ayudar en la casa.</c:v>
                </c:pt>
                <c:pt idx="5">
                  <c:v>Las tareas del hogar deben distribuirse entre los miembros de la familia.</c:v>
                </c:pt>
                <c:pt idx="6">
                  <c:v>Los hombres toman mejores decisiones.</c:v>
                </c:pt>
                <c:pt idx="7">
                  <c:v>El salario de la mujer contribuye a la del hombre.</c:v>
                </c:pt>
                <c:pt idx="8">
                  <c:v>Existe una división natural del trabajo entre hombres y mujeres.</c:v>
                </c:pt>
                <c:pt idx="9">
                  <c:v>La crianza de los niños corresponde a las mujeres.</c:v>
                </c:pt>
                <c:pt idx="10">
                  <c:v>El ascenso laboral de la mujer se relaciona con su belleza física.</c:v>
                </c:pt>
                <c:pt idx="11">
                  <c:v>Las madres son responsables de promover los valores en la casa.</c:v>
                </c:pt>
                <c:pt idx="12">
                  <c:v>Los varones son mejores jefes en las áreas laborales.</c:v>
                </c:pt>
                <c:pt idx="13">
                  <c:v>Una sana convivencia familiar depende de la madre.</c:v>
                </c:pt>
                <c:pt idx="14">
                  <c:v>Las mujeres son más honestas que los hombres.</c:v>
                </c:pt>
                <c:pt idx="15">
                  <c:v>Por mantener a la familia la mujer debe sacrificarse.</c:v>
                </c:pt>
              </c:strCache>
            </c:strRef>
          </c:cat>
          <c:val>
            <c:numRef>
              <c:f>'estereotipos por género frecuen'!$D$5:$D$20</c:f>
              <c:numCache>
                <c:formatCode>General</c:formatCode>
                <c:ptCount val="16"/>
                <c:pt idx="0">
                  <c:v>14</c:v>
                </c:pt>
                <c:pt idx="1">
                  <c:v>18</c:v>
                </c:pt>
                <c:pt idx="2">
                  <c:v>12</c:v>
                </c:pt>
                <c:pt idx="3">
                  <c:v>11</c:v>
                </c:pt>
                <c:pt idx="4">
                  <c:v>20</c:v>
                </c:pt>
                <c:pt idx="5">
                  <c:v>22</c:v>
                </c:pt>
                <c:pt idx="6">
                  <c:v>12</c:v>
                </c:pt>
                <c:pt idx="7">
                  <c:v>21</c:v>
                </c:pt>
                <c:pt idx="8">
                  <c:v>23</c:v>
                </c:pt>
                <c:pt idx="9">
                  <c:v>12</c:v>
                </c:pt>
                <c:pt idx="10">
                  <c:v>25</c:v>
                </c:pt>
                <c:pt idx="11">
                  <c:v>12</c:v>
                </c:pt>
                <c:pt idx="12">
                  <c:v>18</c:v>
                </c:pt>
                <c:pt idx="13">
                  <c:v>12</c:v>
                </c:pt>
                <c:pt idx="14">
                  <c:v>18</c:v>
                </c:pt>
                <c:pt idx="15">
                  <c:v>8</c:v>
                </c:pt>
              </c:numCache>
            </c:numRef>
          </c:val>
          <c:extLst>
            <c:ext xmlns:c16="http://schemas.microsoft.com/office/drawing/2014/chart" uri="{C3380CC4-5D6E-409C-BE32-E72D297353CC}">
              <c16:uniqueId val="{00000000-F604-431C-88A8-E45A559EAE1E}"/>
            </c:ext>
          </c:extLst>
        </c:ser>
        <c:ser>
          <c:idx val="1"/>
          <c:order val="1"/>
          <c:tx>
            <c:strRef>
              <c:f>'estereotipos por género frecuen'!$E$4</c:f>
              <c:strCache>
                <c:ptCount val="1"/>
                <c:pt idx="0">
                  <c:v>En Desacuerdo </c:v>
                </c:pt>
              </c:strCache>
            </c:strRef>
          </c:tx>
          <c:spPr>
            <a:solidFill>
              <a:schemeClr val="bg1">
                <a:lumMod val="85000"/>
              </a:schemeClr>
            </a:solidFill>
            <a:ln>
              <a:noFill/>
            </a:ln>
            <a:effectLst/>
          </c:spPr>
          <c:invertIfNegative val="0"/>
          <c:cat>
            <c:strRef>
              <c:f>'estereotipos por género frecuen'!$C$5:$C$20</c:f>
              <c:strCache>
                <c:ptCount val="16"/>
                <c:pt idx="0">
                  <c:v>Las mejores mujeres son las que saben cocinar.</c:v>
                </c:pt>
                <c:pt idx="1">
                  <c:v>Una mujer plena es la que ejerce la maternidad.</c:v>
                </c:pt>
                <c:pt idx="2">
                  <c:v>La mujer exitosa en el trabajo descuidad a su familia.</c:v>
                </c:pt>
                <c:pt idx="3">
                  <c:v>Si un hijo reprueba en la escuela, se debe a que la madre no lo cuido.</c:v>
                </c:pt>
                <c:pt idx="4">
                  <c:v>Los hombres deben trabajar y en segundo lugar ayudar en la casa.</c:v>
                </c:pt>
                <c:pt idx="5">
                  <c:v>Las tareas del hogar deben distribuirse entre los miembros de la familia.</c:v>
                </c:pt>
                <c:pt idx="6">
                  <c:v>Los hombres toman mejores decisiones.</c:v>
                </c:pt>
                <c:pt idx="7">
                  <c:v>El salario de la mujer contribuye a la del hombre.</c:v>
                </c:pt>
                <c:pt idx="8">
                  <c:v>Existe una división natural del trabajo entre hombres y mujeres.</c:v>
                </c:pt>
                <c:pt idx="9">
                  <c:v>La crianza de los niños corresponde a las mujeres.</c:v>
                </c:pt>
                <c:pt idx="10">
                  <c:v>El ascenso laboral de la mujer se relaciona con su belleza física.</c:v>
                </c:pt>
                <c:pt idx="11">
                  <c:v>Las madres son responsables de promover los valores en la casa.</c:v>
                </c:pt>
                <c:pt idx="12">
                  <c:v>Los varones son mejores jefes en las áreas laborales.</c:v>
                </c:pt>
                <c:pt idx="13">
                  <c:v>Una sana convivencia familiar depende de la madre.</c:v>
                </c:pt>
                <c:pt idx="14">
                  <c:v>Las mujeres son más honestas que los hombres.</c:v>
                </c:pt>
                <c:pt idx="15">
                  <c:v>Por mantener a la familia la mujer debe sacrificarse.</c:v>
                </c:pt>
              </c:strCache>
            </c:strRef>
          </c:cat>
          <c:val>
            <c:numRef>
              <c:f>'estereotipos por género frecuen'!$E$5:$E$20</c:f>
              <c:numCache>
                <c:formatCode>General</c:formatCode>
                <c:ptCount val="16"/>
                <c:pt idx="0">
                  <c:v>13</c:v>
                </c:pt>
                <c:pt idx="1">
                  <c:v>9</c:v>
                </c:pt>
                <c:pt idx="2">
                  <c:v>15</c:v>
                </c:pt>
                <c:pt idx="3">
                  <c:v>16</c:v>
                </c:pt>
                <c:pt idx="4">
                  <c:v>7</c:v>
                </c:pt>
                <c:pt idx="5">
                  <c:v>5</c:v>
                </c:pt>
                <c:pt idx="6">
                  <c:v>15</c:v>
                </c:pt>
                <c:pt idx="7">
                  <c:v>6</c:v>
                </c:pt>
                <c:pt idx="8">
                  <c:v>4</c:v>
                </c:pt>
                <c:pt idx="9">
                  <c:v>15</c:v>
                </c:pt>
                <c:pt idx="10">
                  <c:v>2</c:v>
                </c:pt>
                <c:pt idx="11">
                  <c:v>15</c:v>
                </c:pt>
                <c:pt idx="12">
                  <c:v>8</c:v>
                </c:pt>
                <c:pt idx="13">
                  <c:v>15</c:v>
                </c:pt>
                <c:pt idx="14">
                  <c:v>9</c:v>
                </c:pt>
                <c:pt idx="15">
                  <c:v>15</c:v>
                </c:pt>
              </c:numCache>
            </c:numRef>
          </c:val>
          <c:extLst>
            <c:ext xmlns:c16="http://schemas.microsoft.com/office/drawing/2014/chart" uri="{C3380CC4-5D6E-409C-BE32-E72D297353CC}">
              <c16:uniqueId val="{00000001-F604-431C-88A8-E45A559EAE1E}"/>
            </c:ext>
          </c:extLst>
        </c:ser>
        <c:dLbls>
          <c:showLegendKey val="0"/>
          <c:showVal val="0"/>
          <c:showCatName val="0"/>
          <c:showSerName val="0"/>
          <c:showPercent val="0"/>
          <c:showBubbleSize val="0"/>
        </c:dLbls>
        <c:gapWidth val="150"/>
        <c:overlap val="100"/>
        <c:axId val="-1652937776"/>
        <c:axId val="-1652930704"/>
      </c:barChart>
      <c:catAx>
        <c:axId val="-16529377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s-MX"/>
          </a:p>
        </c:txPr>
        <c:crossAx val="-1652930704"/>
        <c:crosses val="autoZero"/>
        <c:auto val="1"/>
        <c:lblAlgn val="ctr"/>
        <c:lblOffset val="100"/>
        <c:noMultiLvlLbl val="0"/>
      </c:catAx>
      <c:valAx>
        <c:axId val="-1652930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6529377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4yZCOZWkLh6qAy5X6GHEu+3hIg==">CgMxLjAyCGguZ2pkZ3hzMgloLjMwajB6bGwyCWguMWZvYjl0ZTIJaC4zem55c2g3MgloLjJldDkycDAyCGgudHlqY3d0MgloLjNkeTZ2a20yCWguMXQzaDVzZjIJaC40ZDM0b2c4MgloLjJzOGV5bzE4AHIhMThhMERCaXZIbkZPejhmcUxxNlF3eGIwNTlTaHlwSG44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24</Pages>
  <Words>7584</Words>
  <Characters>41717</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del Jesus Hernández Marín</dc:creator>
  <cp:lastModifiedBy>Gustavo Toledo</cp:lastModifiedBy>
  <cp:revision>57</cp:revision>
  <cp:lastPrinted>2024-07-03T18:08:00Z</cp:lastPrinted>
  <dcterms:created xsi:type="dcterms:W3CDTF">2023-09-15T21:47:00Z</dcterms:created>
  <dcterms:modified xsi:type="dcterms:W3CDTF">2024-07-09T17:05:00Z</dcterms:modified>
</cp:coreProperties>
</file>