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B39C8" w14:textId="0A46919E" w:rsidR="009F77E3" w:rsidRPr="00E77822" w:rsidRDefault="00E77822" w:rsidP="0033272A">
      <w:pPr>
        <w:spacing w:before="240" w:line="360" w:lineRule="auto"/>
        <w:jc w:val="right"/>
        <w:rPr>
          <w:rFonts w:ascii="Times New Roman" w:eastAsia="Times New Roman" w:hAnsi="Times New Roman" w:cs="Times New Roman"/>
          <w:b/>
          <w:bCs/>
          <w:i/>
          <w:iCs/>
          <w:sz w:val="24"/>
          <w:szCs w:val="24"/>
          <w:lang w:val="es-ES"/>
        </w:rPr>
      </w:pPr>
      <w:r w:rsidRPr="00E77822">
        <w:rPr>
          <w:rFonts w:ascii="Times New Roman" w:hAnsi="Times New Roman" w:cs="Times New Roman"/>
          <w:b/>
          <w:bCs/>
          <w:i/>
          <w:iCs/>
          <w:sz w:val="24"/>
          <w:szCs w:val="24"/>
          <w:shd w:val="clear" w:color="auto" w:fill="FFFFFF"/>
        </w:rPr>
        <w:t>https://doi.org/10.23913/ride.v14i28.1973</w:t>
      </w:r>
    </w:p>
    <w:p w14:paraId="736C91DE" w14:textId="77CC28B3" w:rsidR="009F77E3" w:rsidRDefault="0033272A" w:rsidP="0033272A">
      <w:pPr>
        <w:spacing w:before="240" w:line="360" w:lineRule="auto"/>
        <w:jc w:val="right"/>
        <w:rPr>
          <w:rFonts w:ascii="Calibri" w:eastAsia="Times New Roman" w:hAnsi="Calibri" w:cs="Calibri"/>
          <w:b/>
          <w:i/>
          <w:iCs/>
          <w:sz w:val="32"/>
          <w:szCs w:val="32"/>
          <w:lang w:val="es-ES"/>
        </w:rPr>
      </w:pPr>
      <w:r w:rsidRPr="0004454B">
        <w:rPr>
          <w:rFonts w:ascii="Times New Roman" w:hAnsi="Times New Roman" w:cs="Times New Roman"/>
          <w:b/>
          <w:bCs/>
          <w:i/>
          <w:iCs/>
          <w:color w:val="000000" w:themeColor="text1"/>
          <w:sz w:val="24"/>
          <w:szCs w:val="24"/>
        </w:rPr>
        <w:t>Artículos científicos</w:t>
      </w:r>
    </w:p>
    <w:p w14:paraId="7FC908BB" w14:textId="51302ABC" w:rsidR="003060C0" w:rsidRPr="00E77822" w:rsidRDefault="007326EA" w:rsidP="00E77822">
      <w:pPr>
        <w:spacing w:after="0" w:line="276" w:lineRule="auto"/>
        <w:jc w:val="right"/>
        <w:rPr>
          <w:rFonts w:ascii="Calibri" w:eastAsia="Times New Roman" w:hAnsi="Calibri" w:cs="Calibri"/>
          <w:b/>
          <w:i/>
          <w:iCs/>
          <w:sz w:val="32"/>
          <w:szCs w:val="32"/>
          <w:lang w:val="es-ES"/>
        </w:rPr>
      </w:pPr>
      <w:r w:rsidRPr="009F77E3">
        <w:rPr>
          <w:rFonts w:ascii="Calibri" w:eastAsia="Times New Roman" w:hAnsi="Calibri" w:cs="Calibri"/>
          <w:b/>
          <w:i/>
          <w:iCs/>
          <w:sz w:val="32"/>
          <w:szCs w:val="32"/>
          <w:lang w:val="es-ES"/>
        </w:rPr>
        <w:t>La formación permanente del profesorado de educación media superior</w:t>
      </w:r>
      <w:r w:rsidR="00925B89" w:rsidRPr="002A021A">
        <w:rPr>
          <w:rFonts w:ascii="Calibri" w:hAnsi="Calibri" w:cs="Calibri"/>
          <w:b/>
          <w:i/>
          <w:iCs/>
          <w:sz w:val="28"/>
          <w:szCs w:val="28"/>
          <w:lang w:val="en-US"/>
        </w:rPr>
        <w:br/>
      </w:r>
      <w:r w:rsidRPr="0077062F">
        <w:rPr>
          <w:rFonts w:ascii="Calibri" w:hAnsi="Calibri" w:cs="Calibri"/>
          <w:b/>
          <w:i/>
          <w:iCs/>
          <w:sz w:val="28"/>
          <w:szCs w:val="28"/>
          <w:lang w:val="en-US"/>
        </w:rPr>
        <w:t>The permanent training of higher secondary education teachers</w:t>
      </w:r>
      <w:r w:rsidR="00925B89" w:rsidRPr="002A021A">
        <w:rPr>
          <w:rFonts w:ascii="Calibri" w:eastAsia="Times New Roman" w:hAnsi="Calibri" w:cs="Calibri"/>
          <w:b/>
          <w:i/>
          <w:iCs/>
          <w:sz w:val="28"/>
          <w:szCs w:val="28"/>
        </w:rPr>
        <w:br/>
      </w:r>
      <w:r w:rsidR="0077062F" w:rsidRPr="002A021A">
        <w:rPr>
          <w:rFonts w:ascii="Calibri" w:eastAsia="Times New Roman" w:hAnsi="Calibri" w:cs="Calibri"/>
          <w:b/>
          <w:i/>
          <w:iCs/>
          <w:sz w:val="28"/>
          <w:szCs w:val="28"/>
        </w:rPr>
        <w:t>Formação permanente de professores do ensino secundário</w:t>
      </w:r>
    </w:p>
    <w:p w14:paraId="5E60E598" w14:textId="35927E76" w:rsidR="003060C0" w:rsidRPr="003060C0" w:rsidRDefault="003060C0" w:rsidP="00DE721B">
      <w:pPr>
        <w:spacing w:after="0" w:line="276" w:lineRule="auto"/>
        <w:rPr>
          <w:rFonts w:ascii="Times New Roman" w:eastAsia="Times New Roman" w:hAnsi="Times New Roman" w:cs="Times New Roman"/>
          <w:b/>
          <w:sz w:val="32"/>
          <w:szCs w:val="32"/>
          <w:lang w:val="es-ES"/>
        </w:rPr>
      </w:pPr>
    </w:p>
    <w:p w14:paraId="37859B66" w14:textId="5B2D4CF7" w:rsidR="00910E5A" w:rsidRPr="000F7B15" w:rsidRDefault="003060C0" w:rsidP="00DE721B">
      <w:pPr>
        <w:spacing w:after="0" w:line="276" w:lineRule="auto"/>
        <w:contextualSpacing/>
        <w:jc w:val="right"/>
        <w:rPr>
          <w:rFonts w:ascii="Calibri" w:eastAsia="Times New Roman" w:hAnsi="Calibri" w:cs="Calibri"/>
          <w:b/>
          <w:sz w:val="24"/>
          <w:szCs w:val="24"/>
          <w:lang w:val="es-ES"/>
        </w:rPr>
      </w:pPr>
      <w:r w:rsidRPr="000F7B15">
        <w:rPr>
          <w:rFonts w:ascii="Calibri" w:eastAsia="Times New Roman" w:hAnsi="Calibri" w:cs="Calibri"/>
          <w:b/>
          <w:sz w:val="24"/>
          <w:szCs w:val="24"/>
          <w:lang w:val="es-ES"/>
        </w:rPr>
        <w:t>Nadia Rosa Chaviano Rodríguez</w:t>
      </w:r>
      <w:r w:rsidR="002A021A">
        <w:rPr>
          <w:rFonts w:ascii="Calibri" w:eastAsia="Times New Roman" w:hAnsi="Calibri" w:cs="Calibri"/>
          <w:b/>
          <w:sz w:val="24"/>
          <w:szCs w:val="24"/>
          <w:lang w:val="es-ES"/>
        </w:rPr>
        <w:t>*</w:t>
      </w:r>
      <w:r w:rsidRPr="000F7B15">
        <w:rPr>
          <w:rFonts w:ascii="Calibri" w:eastAsia="Times New Roman" w:hAnsi="Calibri" w:cs="Calibri"/>
          <w:b/>
          <w:sz w:val="24"/>
          <w:szCs w:val="24"/>
          <w:lang w:val="es-ES"/>
        </w:rPr>
        <w:t xml:space="preserve"> </w:t>
      </w:r>
    </w:p>
    <w:p w14:paraId="01C64FFF" w14:textId="038C060A" w:rsidR="00910E5A" w:rsidRDefault="007326EA" w:rsidP="00DE721B">
      <w:pPr>
        <w:spacing w:after="0" w:line="276" w:lineRule="auto"/>
        <w:contextualSpacing/>
        <w:jc w:val="right"/>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Universidad Autónoma Chapingo</w:t>
      </w:r>
      <w:r w:rsidR="008374D0">
        <w:rPr>
          <w:rFonts w:ascii="Times New Roman" w:eastAsia="Times New Roman" w:hAnsi="Times New Roman" w:cs="Times New Roman"/>
          <w:bCs/>
          <w:sz w:val="24"/>
          <w:szCs w:val="24"/>
          <w:lang w:val="es-ES"/>
        </w:rPr>
        <w:t>, M</w:t>
      </w:r>
      <w:r w:rsidR="002A021A">
        <w:rPr>
          <w:rFonts w:ascii="Times New Roman" w:eastAsia="Times New Roman" w:hAnsi="Times New Roman" w:cs="Times New Roman"/>
          <w:bCs/>
          <w:sz w:val="24"/>
          <w:szCs w:val="24"/>
          <w:lang w:val="es-ES"/>
        </w:rPr>
        <w:t>é</w:t>
      </w:r>
      <w:r w:rsidR="008374D0">
        <w:rPr>
          <w:rFonts w:ascii="Times New Roman" w:eastAsia="Times New Roman" w:hAnsi="Times New Roman" w:cs="Times New Roman"/>
          <w:bCs/>
          <w:sz w:val="24"/>
          <w:szCs w:val="24"/>
          <w:lang w:val="es-ES"/>
        </w:rPr>
        <w:t>xico</w:t>
      </w:r>
      <w:r>
        <w:rPr>
          <w:rFonts w:ascii="Times New Roman" w:eastAsia="Times New Roman" w:hAnsi="Times New Roman" w:cs="Times New Roman"/>
          <w:bCs/>
          <w:sz w:val="24"/>
          <w:szCs w:val="24"/>
          <w:lang w:val="es-ES"/>
        </w:rPr>
        <w:t xml:space="preserve"> </w:t>
      </w:r>
    </w:p>
    <w:p w14:paraId="49E00CDF" w14:textId="00EC2D85" w:rsidR="00910E5A" w:rsidRPr="000F7B15" w:rsidRDefault="008374D0" w:rsidP="00DE721B">
      <w:pPr>
        <w:spacing w:after="0" w:line="276" w:lineRule="auto"/>
        <w:contextualSpacing/>
        <w:jc w:val="right"/>
        <w:rPr>
          <w:rFonts w:ascii="Calibri" w:eastAsia="Times New Roman" w:hAnsi="Calibri" w:cs="Calibri"/>
          <w:bCs/>
          <w:color w:val="FF0000"/>
          <w:sz w:val="24"/>
          <w:szCs w:val="24"/>
          <w:lang w:val="es-ES"/>
        </w:rPr>
      </w:pPr>
      <w:r w:rsidRPr="000F7B15">
        <w:rPr>
          <w:rFonts w:ascii="Calibri" w:eastAsia="Times New Roman" w:hAnsi="Calibri" w:cs="Calibri"/>
          <w:bCs/>
          <w:color w:val="FF0000"/>
          <w:sz w:val="24"/>
          <w:szCs w:val="24"/>
          <w:lang w:val="es-ES"/>
        </w:rPr>
        <w:t>chavianonadia@gmail.com</w:t>
      </w:r>
      <w:r w:rsidR="003060C0" w:rsidRPr="000F7B15">
        <w:rPr>
          <w:rFonts w:ascii="Calibri" w:eastAsia="Times New Roman" w:hAnsi="Calibri" w:cs="Calibri"/>
          <w:bCs/>
          <w:color w:val="FF0000"/>
          <w:sz w:val="24"/>
          <w:szCs w:val="24"/>
          <w:lang w:val="es-ES"/>
        </w:rPr>
        <w:t xml:space="preserve"> </w:t>
      </w:r>
    </w:p>
    <w:p w14:paraId="3F8415B1" w14:textId="529C1501" w:rsidR="003060C0" w:rsidRPr="003060C0" w:rsidRDefault="008374D0" w:rsidP="00DE721B">
      <w:pPr>
        <w:spacing w:after="0" w:line="276" w:lineRule="auto"/>
        <w:contextualSpacing/>
        <w:jc w:val="right"/>
        <w:rPr>
          <w:rFonts w:ascii="Times New Roman" w:eastAsia="Times New Roman" w:hAnsi="Times New Roman" w:cs="Times New Roman"/>
          <w:bCs/>
          <w:sz w:val="24"/>
          <w:szCs w:val="24"/>
          <w:lang w:val="es-ES"/>
        </w:rPr>
      </w:pPr>
      <w:r w:rsidRPr="000F7B15">
        <w:rPr>
          <w:rFonts w:ascii="Times New Roman" w:eastAsia="Times New Roman" w:hAnsi="Times New Roman" w:cs="Times New Roman"/>
          <w:bCs/>
          <w:sz w:val="24"/>
          <w:szCs w:val="24"/>
          <w:lang w:val="es-ES"/>
        </w:rPr>
        <w:t>https://orcid.org/0000-0002-3211-4497</w:t>
      </w:r>
    </w:p>
    <w:p w14:paraId="73A55E9F" w14:textId="77777777" w:rsidR="00561A1E" w:rsidRDefault="00561A1E" w:rsidP="00DE721B">
      <w:pPr>
        <w:spacing w:after="0" w:line="276" w:lineRule="auto"/>
        <w:contextualSpacing/>
        <w:jc w:val="right"/>
        <w:rPr>
          <w:rFonts w:ascii="Times New Roman" w:eastAsia="Times New Roman" w:hAnsi="Times New Roman" w:cs="Times New Roman"/>
          <w:bCs/>
          <w:sz w:val="24"/>
          <w:szCs w:val="24"/>
          <w:lang w:val="es-ES"/>
        </w:rPr>
      </w:pPr>
    </w:p>
    <w:p w14:paraId="6F95AF67" w14:textId="48DEA2ED" w:rsidR="00561A1E" w:rsidRPr="00DE721B" w:rsidRDefault="003060C0" w:rsidP="00DE721B">
      <w:pPr>
        <w:spacing w:after="0" w:line="276" w:lineRule="auto"/>
        <w:contextualSpacing/>
        <w:jc w:val="right"/>
        <w:rPr>
          <w:rFonts w:ascii="Calibri" w:eastAsia="Times New Roman" w:hAnsi="Calibri" w:cs="Calibri"/>
          <w:b/>
          <w:sz w:val="24"/>
          <w:szCs w:val="24"/>
          <w:lang w:val="es-ES"/>
        </w:rPr>
      </w:pPr>
      <w:r w:rsidRPr="00DE721B">
        <w:rPr>
          <w:rFonts w:ascii="Calibri" w:eastAsia="Times New Roman" w:hAnsi="Calibri" w:cs="Calibri"/>
          <w:b/>
          <w:sz w:val="24"/>
          <w:szCs w:val="24"/>
          <w:lang w:val="es-ES"/>
        </w:rPr>
        <w:t xml:space="preserve">José Ramón Soca Cabrera </w:t>
      </w:r>
    </w:p>
    <w:p w14:paraId="59314799" w14:textId="2FF90C06" w:rsidR="00561A1E" w:rsidRDefault="003060C0" w:rsidP="00DE721B">
      <w:pPr>
        <w:spacing w:after="0" w:line="276" w:lineRule="auto"/>
        <w:contextualSpacing/>
        <w:jc w:val="right"/>
        <w:rPr>
          <w:rFonts w:ascii="Times New Roman" w:eastAsia="Times New Roman" w:hAnsi="Times New Roman" w:cs="Times New Roman"/>
          <w:bCs/>
          <w:sz w:val="24"/>
          <w:szCs w:val="24"/>
          <w:lang w:val="es-ES"/>
        </w:rPr>
      </w:pPr>
      <w:r w:rsidRPr="003060C0">
        <w:rPr>
          <w:rFonts w:ascii="Times New Roman" w:eastAsia="Times New Roman" w:hAnsi="Times New Roman" w:cs="Times New Roman"/>
          <w:bCs/>
          <w:sz w:val="24"/>
          <w:szCs w:val="24"/>
          <w:lang w:val="es-ES"/>
        </w:rPr>
        <w:t>Universidad Autónoma Chapingo</w:t>
      </w:r>
      <w:r w:rsidR="00DE721B">
        <w:rPr>
          <w:rFonts w:ascii="Times New Roman" w:eastAsia="Times New Roman" w:hAnsi="Times New Roman" w:cs="Times New Roman"/>
          <w:bCs/>
          <w:sz w:val="24"/>
          <w:szCs w:val="24"/>
          <w:lang w:val="es-ES"/>
        </w:rPr>
        <w:t>, M</w:t>
      </w:r>
      <w:r w:rsidR="002A021A">
        <w:rPr>
          <w:rFonts w:ascii="Times New Roman" w:eastAsia="Times New Roman" w:hAnsi="Times New Roman" w:cs="Times New Roman"/>
          <w:bCs/>
          <w:sz w:val="24"/>
          <w:szCs w:val="24"/>
          <w:lang w:val="es-ES"/>
        </w:rPr>
        <w:t>é</w:t>
      </w:r>
      <w:r w:rsidR="00DE721B">
        <w:rPr>
          <w:rFonts w:ascii="Times New Roman" w:eastAsia="Times New Roman" w:hAnsi="Times New Roman" w:cs="Times New Roman"/>
          <w:bCs/>
          <w:sz w:val="24"/>
          <w:szCs w:val="24"/>
          <w:lang w:val="es-ES"/>
        </w:rPr>
        <w:t>xico</w:t>
      </w:r>
      <w:r w:rsidRPr="003060C0">
        <w:rPr>
          <w:rFonts w:ascii="Times New Roman" w:eastAsia="Times New Roman" w:hAnsi="Times New Roman" w:cs="Times New Roman"/>
          <w:bCs/>
          <w:sz w:val="24"/>
          <w:szCs w:val="24"/>
          <w:lang w:val="es-ES"/>
        </w:rPr>
        <w:t xml:space="preserve"> </w:t>
      </w:r>
    </w:p>
    <w:p w14:paraId="2B76CBBE" w14:textId="4CB18D31" w:rsidR="00561A1E" w:rsidRPr="00DE721B" w:rsidRDefault="003060C0" w:rsidP="00DE721B">
      <w:pPr>
        <w:spacing w:after="0" w:line="276" w:lineRule="auto"/>
        <w:contextualSpacing/>
        <w:jc w:val="right"/>
        <w:rPr>
          <w:rFonts w:ascii="Calibri" w:eastAsia="Times New Roman" w:hAnsi="Calibri" w:cs="Calibri"/>
          <w:bCs/>
          <w:color w:val="FF0000"/>
          <w:sz w:val="24"/>
          <w:szCs w:val="24"/>
          <w:lang w:val="es-ES"/>
        </w:rPr>
      </w:pPr>
      <w:r w:rsidRPr="00DE721B">
        <w:rPr>
          <w:rFonts w:ascii="Calibri" w:eastAsia="Times New Roman" w:hAnsi="Calibri" w:cs="Calibri"/>
          <w:bCs/>
          <w:color w:val="FF0000"/>
          <w:sz w:val="24"/>
          <w:szCs w:val="24"/>
          <w:lang w:val="es-ES"/>
        </w:rPr>
        <w:t xml:space="preserve"> jsoca@yahoo.com </w:t>
      </w:r>
    </w:p>
    <w:p w14:paraId="4940ED0F" w14:textId="361153B7" w:rsidR="003060C0" w:rsidRPr="003060C0" w:rsidRDefault="000F7B15" w:rsidP="00DE721B">
      <w:pPr>
        <w:spacing w:after="0" w:line="276" w:lineRule="auto"/>
        <w:contextualSpacing/>
        <w:jc w:val="right"/>
        <w:rPr>
          <w:rFonts w:ascii="Times New Roman" w:eastAsia="Times New Roman" w:hAnsi="Times New Roman" w:cs="Times New Roman"/>
          <w:bCs/>
          <w:sz w:val="24"/>
          <w:szCs w:val="24"/>
          <w:lang w:val="es-ES"/>
        </w:rPr>
      </w:pPr>
      <w:r w:rsidRPr="00DE721B">
        <w:rPr>
          <w:rFonts w:ascii="Times New Roman" w:eastAsia="Times New Roman" w:hAnsi="Times New Roman" w:cs="Times New Roman"/>
          <w:bCs/>
          <w:sz w:val="24"/>
          <w:szCs w:val="24"/>
          <w:lang w:val="es-ES"/>
        </w:rPr>
        <w:t>https://orcid.org/0000-0002-3713-5609</w:t>
      </w:r>
      <w:r w:rsidR="003060C0" w:rsidRPr="003060C0">
        <w:rPr>
          <w:rFonts w:ascii="Times New Roman" w:eastAsia="Times New Roman" w:hAnsi="Times New Roman" w:cs="Times New Roman"/>
          <w:bCs/>
          <w:color w:val="0563C1" w:themeColor="hyperlink"/>
          <w:sz w:val="24"/>
          <w:szCs w:val="24"/>
          <w:lang w:val="es-ES"/>
        </w:rPr>
        <w:t xml:space="preserve"> </w:t>
      </w:r>
    </w:p>
    <w:p w14:paraId="212C51DB" w14:textId="77777777" w:rsidR="00561A1E" w:rsidRDefault="00561A1E" w:rsidP="00DE721B">
      <w:pPr>
        <w:spacing w:after="0" w:line="276" w:lineRule="auto"/>
        <w:contextualSpacing/>
        <w:jc w:val="right"/>
        <w:rPr>
          <w:rFonts w:ascii="Times New Roman" w:hAnsi="Times New Roman" w:cs="Times New Roman"/>
          <w:sz w:val="24"/>
          <w:szCs w:val="24"/>
        </w:rPr>
      </w:pPr>
    </w:p>
    <w:p w14:paraId="5F53F893" w14:textId="501B128E" w:rsidR="00561A1E" w:rsidRPr="00DE721B" w:rsidRDefault="003060C0" w:rsidP="00DE721B">
      <w:pPr>
        <w:spacing w:after="0" w:line="276" w:lineRule="auto"/>
        <w:contextualSpacing/>
        <w:jc w:val="right"/>
        <w:rPr>
          <w:rFonts w:ascii="Calibri" w:hAnsi="Calibri" w:cs="Calibri"/>
          <w:b/>
          <w:bCs/>
          <w:sz w:val="24"/>
          <w:szCs w:val="24"/>
        </w:rPr>
      </w:pPr>
      <w:r w:rsidRPr="00DE721B">
        <w:rPr>
          <w:rFonts w:ascii="Calibri" w:hAnsi="Calibri" w:cs="Calibri"/>
          <w:b/>
          <w:bCs/>
          <w:sz w:val="24"/>
          <w:szCs w:val="24"/>
        </w:rPr>
        <w:t xml:space="preserve">Alejandro Revilla Chaviano </w:t>
      </w:r>
    </w:p>
    <w:p w14:paraId="061BCF72" w14:textId="742F71CA" w:rsidR="00561A1E" w:rsidRDefault="003060C0" w:rsidP="00DE721B">
      <w:pPr>
        <w:spacing w:after="0" w:line="276" w:lineRule="auto"/>
        <w:contextualSpacing/>
        <w:jc w:val="right"/>
        <w:rPr>
          <w:rFonts w:ascii="Times New Roman" w:hAnsi="Times New Roman" w:cs="Times New Roman"/>
          <w:sz w:val="24"/>
          <w:szCs w:val="24"/>
        </w:rPr>
      </w:pPr>
      <w:r w:rsidRPr="003060C0">
        <w:rPr>
          <w:rFonts w:ascii="Times New Roman" w:hAnsi="Times New Roman" w:cs="Times New Roman"/>
          <w:sz w:val="24"/>
          <w:szCs w:val="24"/>
        </w:rPr>
        <w:t>Universidad Politécnica de Texcoco</w:t>
      </w:r>
      <w:r w:rsidR="00DE721B">
        <w:rPr>
          <w:rFonts w:ascii="Times New Roman" w:hAnsi="Times New Roman" w:cs="Times New Roman"/>
          <w:sz w:val="24"/>
          <w:szCs w:val="24"/>
        </w:rPr>
        <w:t>, M</w:t>
      </w:r>
      <w:r w:rsidR="002A021A">
        <w:rPr>
          <w:rFonts w:ascii="Times New Roman" w:hAnsi="Times New Roman" w:cs="Times New Roman"/>
          <w:sz w:val="24"/>
          <w:szCs w:val="24"/>
        </w:rPr>
        <w:t>é</w:t>
      </w:r>
      <w:r w:rsidR="00DE721B">
        <w:rPr>
          <w:rFonts w:ascii="Times New Roman" w:hAnsi="Times New Roman" w:cs="Times New Roman"/>
          <w:sz w:val="24"/>
          <w:szCs w:val="24"/>
        </w:rPr>
        <w:t>xico</w:t>
      </w:r>
      <w:r w:rsidRPr="003060C0">
        <w:rPr>
          <w:rFonts w:ascii="Times New Roman" w:hAnsi="Times New Roman" w:cs="Times New Roman"/>
          <w:sz w:val="24"/>
          <w:szCs w:val="24"/>
        </w:rPr>
        <w:t xml:space="preserve"> </w:t>
      </w:r>
    </w:p>
    <w:p w14:paraId="25114EBC" w14:textId="35CC309E" w:rsidR="00561A1E" w:rsidRPr="00DE721B" w:rsidRDefault="00DE721B" w:rsidP="00DE721B">
      <w:pPr>
        <w:spacing w:after="0" w:line="276" w:lineRule="auto"/>
        <w:contextualSpacing/>
        <w:jc w:val="right"/>
        <w:rPr>
          <w:rFonts w:ascii="Calibri" w:hAnsi="Calibri" w:cs="Calibri"/>
          <w:color w:val="FF0000"/>
        </w:rPr>
      </w:pPr>
      <w:r w:rsidRPr="00DE721B">
        <w:rPr>
          <w:rFonts w:ascii="Calibri" w:eastAsia="Times New Roman" w:hAnsi="Calibri" w:cs="Calibri"/>
          <w:bCs/>
          <w:color w:val="FF0000"/>
          <w:sz w:val="24"/>
          <w:szCs w:val="24"/>
          <w:lang w:val="es-ES"/>
        </w:rPr>
        <w:t>barcarevilla@gmail.com</w:t>
      </w:r>
      <w:r w:rsidR="003060C0" w:rsidRPr="00DE721B">
        <w:rPr>
          <w:rFonts w:ascii="Calibri" w:hAnsi="Calibri" w:cs="Calibri"/>
          <w:color w:val="FF0000"/>
        </w:rPr>
        <w:t xml:space="preserve"> </w:t>
      </w:r>
    </w:p>
    <w:p w14:paraId="5AD33668" w14:textId="4CA08464" w:rsidR="003060C0" w:rsidRPr="003060C0" w:rsidRDefault="003060C0" w:rsidP="00DE721B">
      <w:pPr>
        <w:spacing w:after="0" w:line="276" w:lineRule="auto"/>
        <w:contextualSpacing/>
        <w:jc w:val="right"/>
        <w:rPr>
          <w:rFonts w:ascii="Times New Roman" w:eastAsia="Times New Roman" w:hAnsi="Times New Roman" w:cs="Times New Roman"/>
          <w:bCs/>
          <w:sz w:val="24"/>
          <w:szCs w:val="24"/>
          <w:lang w:val="es-ES"/>
        </w:rPr>
      </w:pPr>
      <w:r w:rsidRPr="003060C0">
        <w:rPr>
          <w:rFonts w:ascii="Times New Roman" w:eastAsia="Times New Roman" w:hAnsi="Times New Roman" w:cs="Times New Roman"/>
          <w:bCs/>
          <w:sz w:val="24"/>
          <w:szCs w:val="24"/>
          <w:lang w:val="es-ES"/>
        </w:rPr>
        <w:t>https://orcid.org/0000-0002-0243-8108</w:t>
      </w:r>
    </w:p>
    <w:p w14:paraId="6508790C" w14:textId="77777777" w:rsidR="000F7B15" w:rsidRDefault="000F7B15" w:rsidP="00DE721B">
      <w:pPr>
        <w:spacing w:after="0" w:line="276" w:lineRule="auto"/>
        <w:jc w:val="right"/>
        <w:rPr>
          <w:rFonts w:ascii="Times New Roman" w:eastAsia="Times New Roman" w:hAnsi="Times New Roman" w:cs="Times New Roman"/>
          <w:bCs/>
          <w:sz w:val="24"/>
          <w:szCs w:val="24"/>
          <w:lang w:val="es-ES"/>
        </w:rPr>
      </w:pPr>
    </w:p>
    <w:p w14:paraId="1C5573F7" w14:textId="1118B414" w:rsidR="0032201A" w:rsidRDefault="000F7B15" w:rsidP="00DE721B">
      <w:pPr>
        <w:spacing w:after="0" w:line="276" w:lineRule="auto"/>
        <w:jc w:val="right"/>
        <w:rPr>
          <w:rFonts w:ascii="Times New Roman" w:eastAsia="Times New Roman" w:hAnsi="Times New Roman" w:cs="Times New Roman"/>
          <w:b/>
          <w:sz w:val="24"/>
          <w:szCs w:val="24"/>
          <w:lang w:val="es-ES"/>
        </w:rPr>
      </w:pPr>
      <w:r>
        <w:rPr>
          <w:rFonts w:ascii="Times New Roman" w:eastAsia="Times New Roman" w:hAnsi="Times New Roman" w:cs="Times New Roman"/>
          <w:bCs/>
          <w:sz w:val="24"/>
          <w:szCs w:val="24"/>
          <w:lang w:val="es-ES"/>
        </w:rPr>
        <w:t>*</w:t>
      </w:r>
      <w:r w:rsidR="008374D0">
        <w:rPr>
          <w:rFonts w:ascii="Times New Roman" w:eastAsia="Times New Roman" w:hAnsi="Times New Roman" w:cs="Times New Roman"/>
          <w:bCs/>
          <w:sz w:val="24"/>
          <w:szCs w:val="24"/>
          <w:lang w:val="es-ES"/>
        </w:rPr>
        <w:t>Autor por correspondencia.</w:t>
      </w:r>
    </w:p>
    <w:p w14:paraId="1B9189F0" w14:textId="77777777" w:rsidR="00DE721B" w:rsidRPr="00925B89" w:rsidRDefault="00DE721B" w:rsidP="0032201A">
      <w:pPr>
        <w:spacing w:after="0" w:line="360" w:lineRule="auto"/>
        <w:jc w:val="center"/>
        <w:rPr>
          <w:rFonts w:ascii="Times New Roman" w:eastAsia="Times New Roman" w:hAnsi="Times New Roman" w:cs="Times New Roman"/>
          <w:b/>
          <w:sz w:val="24"/>
          <w:szCs w:val="24"/>
          <w:lang w:val="es-ES"/>
        </w:rPr>
      </w:pPr>
    </w:p>
    <w:p w14:paraId="70DC6189" w14:textId="01471997" w:rsidR="00DE721B" w:rsidRPr="00DE721B" w:rsidRDefault="00E049D9" w:rsidP="00DE721B">
      <w:pPr>
        <w:spacing w:after="0" w:line="360" w:lineRule="auto"/>
        <w:rPr>
          <w:rFonts w:ascii="Calibri" w:eastAsia="Times New Roman" w:hAnsi="Calibri" w:cs="Calibri"/>
          <w:b/>
          <w:sz w:val="28"/>
          <w:szCs w:val="28"/>
          <w:lang w:val="es-ES"/>
        </w:rPr>
      </w:pPr>
      <w:r w:rsidRPr="00DE721B">
        <w:rPr>
          <w:rFonts w:ascii="Calibri" w:eastAsia="Times New Roman" w:hAnsi="Calibri" w:cs="Calibri"/>
          <w:b/>
          <w:sz w:val="28"/>
          <w:szCs w:val="28"/>
          <w:lang w:val="es-ES"/>
        </w:rPr>
        <w:t>Resumen</w:t>
      </w:r>
    </w:p>
    <w:p w14:paraId="0547C068" w14:textId="77777777" w:rsidR="00476E68" w:rsidRDefault="00476E68" w:rsidP="00DE721B">
      <w:pPr>
        <w:spacing w:after="0" w:line="360" w:lineRule="auto"/>
        <w:jc w:val="both"/>
        <w:rPr>
          <w:rFonts w:ascii="Times New Roman" w:hAnsi="Times New Roman" w:cs="Times New Roman"/>
          <w:sz w:val="24"/>
          <w:szCs w:val="24"/>
        </w:rPr>
      </w:pPr>
      <w:r w:rsidRPr="00250F2C">
        <w:rPr>
          <w:rFonts w:ascii="Times New Roman" w:hAnsi="Times New Roman" w:cs="Times New Roman"/>
          <w:sz w:val="24"/>
          <w:szCs w:val="24"/>
        </w:rPr>
        <w:t xml:space="preserve">La formación </w:t>
      </w:r>
      <w:r>
        <w:rPr>
          <w:rFonts w:ascii="Times New Roman" w:hAnsi="Times New Roman" w:cs="Times New Roman"/>
          <w:sz w:val="24"/>
          <w:szCs w:val="24"/>
        </w:rPr>
        <w:t>permanente</w:t>
      </w:r>
      <w:r w:rsidRPr="00250F2C">
        <w:rPr>
          <w:rFonts w:ascii="Times New Roman" w:hAnsi="Times New Roman" w:cs="Times New Roman"/>
          <w:sz w:val="24"/>
          <w:szCs w:val="24"/>
        </w:rPr>
        <w:t xml:space="preserve"> del profesorado es fundamental para mejorar la calidad educativa</w:t>
      </w:r>
      <w:r>
        <w:rPr>
          <w:rFonts w:ascii="Times New Roman" w:hAnsi="Times New Roman" w:cs="Times New Roman"/>
          <w:sz w:val="24"/>
          <w:szCs w:val="24"/>
        </w:rPr>
        <w:t>, de ahí que sea</w:t>
      </w:r>
      <w:r w:rsidRPr="00250F2C">
        <w:rPr>
          <w:rFonts w:ascii="Times New Roman" w:hAnsi="Times New Roman" w:cs="Times New Roman"/>
          <w:sz w:val="24"/>
          <w:szCs w:val="24"/>
        </w:rPr>
        <w:t xml:space="preserve"> crucial identificar áreas de mejora y diseñar planes de capacitación adecuados. </w:t>
      </w:r>
      <w:r>
        <w:rPr>
          <w:rFonts w:ascii="Times New Roman" w:hAnsi="Times New Roman" w:cs="Times New Roman"/>
          <w:sz w:val="24"/>
          <w:szCs w:val="24"/>
        </w:rPr>
        <w:t>Por ende</w:t>
      </w:r>
      <w:r w:rsidRPr="00250F2C">
        <w:rPr>
          <w:rFonts w:ascii="Times New Roman" w:hAnsi="Times New Roman" w:cs="Times New Roman"/>
          <w:sz w:val="24"/>
          <w:szCs w:val="24"/>
        </w:rPr>
        <w:t xml:space="preserve">, el objetivo de </w:t>
      </w:r>
      <w:r>
        <w:rPr>
          <w:rFonts w:ascii="Times New Roman" w:hAnsi="Times New Roman" w:cs="Times New Roman"/>
          <w:sz w:val="24"/>
          <w:szCs w:val="24"/>
        </w:rPr>
        <w:t>esta</w:t>
      </w:r>
      <w:r w:rsidRPr="00250F2C">
        <w:rPr>
          <w:rFonts w:ascii="Times New Roman" w:hAnsi="Times New Roman" w:cs="Times New Roman"/>
          <w:sz w:val="24"/>
          <w:szCs w:val="24"/>
        </w:rPr>
        <w:t xml:space="preserve"> investigación fue analizar las necesidades de formación </w:t>
      </w:r>
      <w:r>
        <w:rPr>
          <w:rFonts w:ascii="Times New Roman" w:hAnsi="Times New Roman" w:cs="Times New Roman"/>
          <w:sz w:val="24"/>
          <w:szCs w:val="24"/>
        </w:rPr>
        <w:t>continua</w:t>
      </w:r>
      <w:r w:rsidRPr="00250F2C">
        <w:rPr>
          <w:rFonts w:ascii="Times New Roman" w:hAnsi="Times New Roman" w:cs="Times New Roman"/>
          <w:sz w:val="24"/>
          <w:szCs w:val="24"/>
        </w:rPr>
        <w:t xml:space="preserve"> de los profesores de educación media superior en el Estado de México con el fin de mejorar su desempeño docente.</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El estudio, de naturaleza descriptiva y transversal con un enfoque cualitativo, se llevó a cabo con la participación de 48 docentes de tres instituciones públicas de </w:t>
      </w:r>
      <w:r>
        <w:rPr>
          <w:rFonts w:ascii="Times New Roman" w:hAnsi="Times New Roman" w:cs="Times New Roman"/>
          <w:sz w:val="24"/>
          <w:szCs w:val="24"/>
        </w:rPr>
        <w:t>dicho</w:t>
      </w:r>
      <w:r w:rsidRPr="00250F2C">
        <w:rPr>
          <w:rFonts w:ascii="Times New Roman" w:hAnsi="Times New Roman" w:cs="Times New Roman"/>
          <w:sz w:val="24"/>
          <w:szCs w:val="24"/>
        </w:rPr>
        <w:t xml:space="preserve"> nivel educativo. La selección de los participantes se realizó de manera intencional a través de un muestreo no probabilístico, y su participación fue voluntaria.</w:t>
      </w:r>
      <w:r>
        <w:rPr>
          <w:rFonts w:ascii="Times New Roman" w:hAnsi="Times New Roman" w:cs="Times New Roman"/>
          <w:sz w:val="24"/>
          <w:szCs w:val="24"/>
        </w:rPr>
        <w:t xml:space="preserve"> </w:t>
      </w:r>
      <w:r w:rsidRPr="00250F2C">
        <w:rPr>
          <w:rFonts w:ascii="Times New Roman" w:hAnsi="Times New Roman" w:cs="Times New Roman"/>
          <w:sz w:val="24"/>
          <w:szCs w:val="24"/>
        </w:rPr>
        <w:t>Los resultados revelaron que más del 50</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profesores de estas instituciones necesitan cursos de formación continua, dado que su formación inicial no está directamente relacionada con la </w:t>
      </w:r>
      <w:r w:rsidRPr="00250F2C">
        <w:rPr>
          <w:rFonts w:ascii="Times New Roman" w:hAnsi="Times New Roman" w:cs="Times New Roman"/>
          <w:sz w:val="24"/>
          <w:szCs w:val="24"/>
        </w:rPr>
        <w:lastRenderedPageBreak/>
        <w:t>enseñanza</w:t>
      </w:r>
      <w:r>
        <w:rPr>
          <w:rFonts w:ascii="Times New Roman" w:hAnsi="Times New Roman" w:cs="Times New Roman"/>
          <w:sz w:val="24"/>
          <w:szCs w:val="24"/>
        </w:rPr>
        <w:t xml:space="preserve">, lo cual </w:t>
      </w:r>
      <w:r w:rsidRPr="00250F2C">
        <w:rPr>
          <w:rFonts w:ascii="Times New Roman" w:hAnsi="Times New Roman" w:cs="Times New Roman"/>
          <w:sz w:val="24"/>
          <w:szCs w:val="24"/>
        </w:rPr>
        <w:t>afecta su capacidad para liderar el proceso educativo. Además, expresaron preferencia por cursos en modalidad mixta, impartidos por facilitadores externos a sus instituciones.</w:t>
      </w:r>
      <w:r>
        <w:rPr>
          <w:rFonts w:ascii="Times New Roman" w:hAnsi="Times New Roman" w:cs="Times New Roman"/>
          <w:sz w:val="24"/>
          <w:szCs w:val="24"/>
        </w:rPr>
        <w:t xml:space="preserve"> </w:t>
      </w:r>
      <w:r w:rsidRPr="00250F2C">
        <w:rPr>
          <w:rFonts w:ascii="Times New Roman" w:hAnsi="Times New Roman" w:cs="Times New Roman"/>
          <w:sz w:val="24"/>
          <w:szCs w:val="24"/>
        </w:rPr>
        <w:t>Las áreas donde los docentes manifestaron mayores necesidades de capacitación fueron ofimática básica, educación socioemocional y estrategias didácticas. Ante la creciente presencia de tecnologías digitales en el ámbito educativo, se recomienda adoptar enfoques flexibles e innovadores para la capacitación.</w:t>
      </w:r>
    </w:p>
    <w:p w14:paraId="24A3ACAC" w14:textId="2A0FC554" w:rsidR="00DC2BB3" w:rsidRDefault="00E049D9" w:rsidP="00476E68">
      <w:pPr>
        <w:spacing w:after="0" w:line="360" w:lineRule="auto"/>
        <w:rPr>
          <w:rFonts w:ascii="Times New Roman" w:eastAsia="Times New Roman" w:hAnsi="Times New Roman" w:cs="Times New Roman"/>
          <w:sz w:val="24"/>
          <w:szCs w:val="24"/>
        </w:rPr>
      </w:pPr>
      <w:r w:rsidRPr="00DE721B">
        <w:rPr>
          <w:rFonts w:ascii="Calibri" w:eastAsia="Times New Roman" w:hAnsi="Calibri" w:cs="Calibri"/>
          <w:b/>
          <w:sz w:val="28"/>
          <w:szCs w:val="28"/>
        </w:rPr>
        <w:t>Palabras clave</w:t>
      </w:r>
      <w:r w:rsidR="00476E68" w:rsidRPr="00DE721B">
        <w:rPr>
          <w:rFonts w:ascii="Calibri" w:eastAsia="Times New Roman" w:hAnsi="Calibri" w:cs="Calibri"/>
          <w:b/>
          <w:sz w:val="28"/>
          <w:szCs w:val="28"/>
        </w:rPr>
        <w:t>:</w:t>
      </w:r>
      <w:r w:rsidR="00476E68" w:rsidRPr="00476E68">
        <w:rPr>
          <w:rFonts w:ascii="Times New Roman" w:eastAsia="Times New Roman" w:hAnsi="Times New Roman" w:cs="Times New Roman"/>
          <w:b/>
          <w:sz w:val="24"/>
          <w:szCs w:val="24"/>
        </w:rPr>
        <w:t xml:space="preserve"> </w:t>
      </w:r>
      <w:r w:rsidR="00530A80" w:rsidRPr="00530A80">
        <w:rPr>
          <w:rFonts w:ascii="Times New Roman" w:eastAsia="Times New Roman" w:hAnsi="Times New Roman" w:cs="Times New Roman"/>
          <w:sz w:val="24"/>
          <w:szCs w:val="24"/>
        </w:rPr>
        <w:t>docent</w:t>
      </w:r>
      <w:r w:rsidR="00530A80">
        <w:rPr>
          <w:rFonts w:ascii="Times New Roman" w:eastAsia="Times New Roman" w:hAnsi="Times New Roman" w:cs="Times New Roman"/>
          <w:sz w:val="24"/>
          <w:szCs w:val="24"/>
        </w:rPr>
        <w:t>e</w:t>
      </w:r>
      <w:r w:rsidR="00530A80" w:rsidRPr="00530A80">
        <w:rPr>
          <w:rFonts w:ascii="Times New Roman" w:eastAsia="Times New Roman" w:hAnsi="Times New Roman" w:cs="Times New Roman"/>
          <w:sz w:val="24"/>
          <w:szCs w:val="24"/>
        </w:rPr>
        <w:t xml:space="preserve">s, </w:t>
      </w:r>
      <w:r w:rsidR="002F1CE4" w:rsidRPr="00530A80">
        <w:rPr>
          <w:rFonts w:ascii="Times New Roman" w:eastAsia="Times New Roman" w:hAnsi="Times New Roman" w:cs="Times New Roman"/>
          <w:sz w:val="24"/>
          <w:szCs w:val="24"/>
        </w:rPr>
        <w:t>e</w:t>
      </w:r>
      <w:r w:rsidR="009A2A24" w:rsidRPr="00530A80">
        <w:rPr>
          <w:rFonts w:ascii="Times New Roman" w:eastAsia="Times New Roman" w:hAnsi="Times New Roman" w:cs="Times New Roman"/>
          <w:sz w:val="24"/>
          <w:szCs w:val="24"/>
        </w:rPr>
        <w:t>ducación</w:t>
      </w:r>
      <w:r w:rsidR="00530A80">
        <w:rPr>
          <w:rFonts w:ascii="Times New Roman" w:eastAsia="Times New Roman" w:hAnsi="Times New Roman" w:cs="Times New Roman"/>
          <w:sz w:val="24"/>
          <w:szCs w:val="24"/>
        </w:rPr>
        <w:t xml:space="preserve"> media superior</w:t>
      </w:r>
      <w:r w:rsidR="009A2A24" w:rsidRPr="00530A80">
        <w:rPr>
          <w:rFonts w:ascii="Times New Roman" w:eastAsia="Times New Roman" w:hAnsi="Times New Roman" w:cs="Times New Roman"/>
          <w:sz w:val="24"/>
          <w:szCs w:val="24"/>
        </w:rPr>
        <w:t xml:space="preserve">, </w:t>
      </w:r>
      <w:r w:rsidR="00DC2BB3" w:rsidRPr="00530A80">
        <w:rPr>
          <w:rFonts w:ascii="Times New Roman" w:eastAsia="Times New Roman" w:hAnsi="Times New Roman" w:cs="Times New Roman"/>
          <w:sz w:val="24"/>
          <w:szCs w:val="24"/>
        </w:rPr>
        <w:t>formación permanente</w:t>
      </w:r>
      <w:r w:rsidR="00476E68">
        <w:rPr>
          <w:rFonts w:ascii="Times New Roman" w:eastAsia="Times New Roman" w:hAnsi="Times New Roman" w:cs="Times New Roman"/>
          <w:sz w:val="24"/>
          <w:szCs w:val="24"/>
        </w:rPr>
        <w:t>.</w:t>
      </w:r>
    </w:p>
    <w:p w14:paraId="6023EDB8" w14:textId="77777777" w:rsidR="00476E68" w:rsidRPr="00530A80" w:rsidRDefault="00476E68" w:rsidP="00476E68">
      <w:pPr>
        <w:spacing w:after="0" w:line="360" w:lineRule="auto"/>
        <w:rPr>
          <w:rFonts w:ascii="Times New Roman" w:eastAsia="Times New Roman" w:hAnsi="Times New Roman" w:cs="Times New Roman"/>
          <w:bCs/>
          <w:sz w:val="24"/>
          <w:szCs w:val="24"/>
        </w:rPr>
      </w:pPr>
    </w:p>
    <w:p w14:paraId="74BDDF8A" w14:textId="79B57324" w:rsidR="0091737A" w:rsidRPr="00DE721B" w:rsidRDefault="00E049D9" w:rsidP="00DE721B">
      <w:pPr>
        <w:spacing w:after="0" w:line="360" w:lineRule="auto"/>
        <w:rPr>
          <w:rFonts w:ascii="Calibri" w:hAnsi="Calibri" w:cs="Calibri"/>
          <w:b/>
          <w:sz w:val="28"/>
          <w:szCs w:val="28"/>
          <w:lang w:val="en-US"/>
        </w:rPr>
      </w:pPr>
      <w:r w:rsidRPr="00DE721B">
        <w:rPr>
          <w:rFonts w:ascii="Calibri" w:hAnsi="Calibri" w:cs="Calibri"/>
          <w:b/>
          <w:sz w:val="28"/>
          <w:szCs w:val="28"/>
          <w:lang w:val="en-US"/>
        </w:rPr>
        <w:t>Abstract</w:t>
      </w:r>
    </w:p>
    <w:p w14:paraId="3C2931E1" w14:textId="77777777" w:rsidR="00C72B84" w:rsidRDefault="00EF3015" w:rsidP="00C72B84">
      <w:pPr>
        <w:spacing w:after="0" w:line="360" w:lineRule="auto"/>
        <w:jc w:val="both"/>
        <w:rPr>
          <w:rFonts w:ascii="Times New Roman" w:hAnsi="Times New Roman" w:cs="Times New Roman"/>
          <w:sz w:val="24"/>
          <w:szCs w:val="24"/>
          <w:lang w:val="en" w:eastAsia="es-MX"/>
        </w:rPr>
      </w:pPr>
      <w:r w:rsidRPr="00C72B84">
        <w:rPr>
          <w:rFonts w:ascii="Times New Roman" w:hAnsi="Times New Roman" w:cs="Times New Roman"/>
          <w:sz w:val="24"/>
          <w:szCs w:val="24"/>
          <w:lang w:val="en-US"/>
        </w:rPr>
        <w:t xml:space="preserve">The permanent training of teachers constitutes a complement to their training process to positively impact the quality of education. For this reason, it is important to diagnose those areas susceptible to improvement in order to design suitable training plans. The objective of the research was to determine the permanent training needs of high school teachers in the State of Mexico to improve their teaching performance. The study is descriptive and cross-sectional and with a qualitative approach; </w:t>
      </w:r>
      <w:r w:rsidR="00147361" w:rsidRPr="00C72B84">
        <w:rPr>
          <w:rFonts w:ascii="Times New Roman" w:hAnsi="Times New Roman" w:cs="Times New Roman"/>
          <w:sz w:val="24"/>
          <w:szCs w:val="24"/>
          <w:lang w:val="en-US"/>
        </w:rPr>
        <w:t>t</w:t>
      </w:r>
      <w:r w:rsidRPr="00C72B84">
        <w:rPr>
          <w:rFonts w:ascii="Times New Roman" w:hAnsi="Times New Roman" w:cs="Times New Roman"/>
          <w:sz w:val="24"/>
          <w:szCs w:val="24"/>
          <w:lang w:val="en-US"/>
        </w:rPr>
        <w:t xml:space="preserve">he sample consisted of 48 teachers from three institutions of this educational level, intentionally selected through a non-probabilistic sample. The results obtained show that the teachers confirm the relevance of participating in continuous training courses due to the pedagogical and didactic deficiencies of their initial training outside of </w:t>
      </w:r>
      <w:r w:rsidR="00147361" w:rsidRPr="00C72B84">
        <w:rPr>
          <w:rFonts w:ascii="Times New Roman" w:hAnsi="Times New Roman" w:cs="Times New Roman"/>
          <w:sz w:val="24"/>
          <w:szCs w:val="24"/>
          <w:lang w:val="en-US"/>
        </w:rPr>
        <w:t>teaching;</w:t>
      </w:r>
      <w:r w:rsidRPr="00C72B84">
        <w:rPr>
          <w:rFonts w:ascii="Times New Roman" w:hAnsi="Times New Roman" w:cs="Times New Roman"/>
          <w:sz w:val="24"/>
          <w:szCs w:val="24"/>
          <w:lang w:val="en-US"/>
        </w:rPr>
        <w:t xml:space="preserve"> they prefer that they be taught in the mixed modality and that the facilitator be an external teacher their institutions. </w:t>
      </w:r>
      <w:r w:rsidR="00C72B84" w:rsidRPr="00C72B84">
        <w:rPr>
          <w:rFonts w:ascii="Times New Roman" w:hAnsi="Times New Roman" w:cs="Times New Roman"/>
          <w:sz w:val="24"/>
          <w:szCs w:val="24"/>
          <w:lang w:val="en" w:eastAsia="es-MX"/>
        </w:rPr>
        <w:t>The areas where teachers expressed greatest training needs were: basic office automation, socio-emotional education and teaching strategies. It is recommended to adopt flexible and innovative ways to carry out training given the growing presence of digital technologies in the educational process.</w:t>
      </w:r>
    </w:p>
    <w:p w14:paraId="5CD75E8A" w14:textId="0A073CA0" w:rsidR="00CC268D" w:rsidRPr="00DE721B" w:rsidRDefault="00E049D9" w:rsidP="00DE721B">
      <w:pPr>
        <w:spacing w:after="0" w:line="360" w:lineRule="auto"/>
        <w:jc w:val="both"/>
        <w:rPr>
          <w:rFonts w:ascii="Times New Roman" w:hAnsi="Times New Roman" w:cs="Times New Roman"/>
          <w:b/>
          <w:sz w:val="32"/>
          <w:szCs w:val="32"/>
          <w:lang w:val="en-US"/>
        </w:rPr>
      </w:pPr>
      <w:r w:rsidRPr="00DE721B">
        <w:rPr>
          <w:rFonts w:ascii="Calibri" w:hAnsi="Calibri" w:cs="Calibri"/>
          <w:b/>
          <w:sz w:val="28"/>
          <w:szCs w:val="28"/>
          <w:lang w:val="en-US"/>
        </w:rPr>
        <w:t>Key</w:t>
      </w:r>
      <w:r w:rsidR="00DE721B" w:rsidRPr="00DE721B">
        <w:rPr>
          <w:rFonts w:ascii="Calibri" w:hAnsi="Calibri" w:cs="Calibri"/>
          <w:b/>
          <w:sz w:val="28"/>
          <w:szCs w:val="28"/>
          <w:lang w:val="en-US"/>
        </w:rPr>
        <w:t xml:space="preserve"> </w:t>
      </w:r>
      <w:r w:rsidRPr="00DE721B">
        <w:rPr>
          <w:rFonts w:ascii="Calibri" w:hAnsi="Calibri" w:cs="Calibri"/>
          <w:b/>
          <w:sz w:val="28"/>
          <w:szCs w:val="28"/>
          <w:lang w:val="en-US"/>
        </w:rPr>
        <w:t>words</w:t>
      </w:r>
      <w:r w:rsidR="00DE721B" w:rsidRPr="00DE721B">
        <w:rPr>
          <w:rFonts w:ascii="Calibri" w:hAnsi="Calibri" w:cs="Calibri"/>
          <w:b/>
          <w:sz w:val="28"/>
          <w:szCs w:val="28"/>
          <w:lang w:val="en-US"/>
        </w:rPr>
        <w:t>:</w:t>
      </w:r>
      <w:r w:rsidR="00DE721B">
        <w:rPr>
          <w:rFonts w:ascii="Times New Roman" w:hAnsi="Times New Roman" w:cs="Times New Roman"/>
          <w:b/>
          <w:sz w:val="32"/>
          <w:szCs w:val="32"/>
          <w:lang w:val="en-US"/>
        </w:rPr>
        <w:t xml:space="preserve"> </w:t>
      </w:r>
      <w:r w:rsidR="00CC268D" w:rsidRPr="00A5280E">
        <w:rPr>
          <w:rFonts w:ascii="Times New Roman" w:hAnsi="Times New Roman" w:cs="Times New Roman"/>
          <w:sz w:val="24"/>
          <w:szCs w:val="24"/>
          <w:lang w:val="en-US"/>
        </w:rPr>
        <w:t>permanent training, teachers, upper secondary education</w:t>
      </w:r>
      <w:r w:rsidR="00A5280E" w:rsidRPr="00A5280E">
        <w:rPr>
          <w:rFonts w:ascii="Times New Roman" w:hAnsi="Times New Roman" w:cs="Times New Roman"/>
          <w:sz w:val="24"/>
          <w:szCs w:val="24"/>
          <w:lang w:val="en-US"/>
        </w:rPr>
        <w:t>.</w:t>
      </w:r>
    </w:p>
    <w:p w14:paraId="51D510AA" w14:textId="77777777" w:rsidR="00476E68" w:rsidRPr="002A021A" w:rsidRDefault="00476E68" w:rsidP="00441004">
      <w:pPr>
        <w:spacing w:after="0" w:line="360" w:lineRule="auto"/>
        <w:jc w:val="center"/>
        <w:rPr>
          <w:rFonts w:ascii="Times New Roman" w:eastAsia="Times New Roman" w:hAnsi="Times New Roman" w:cs="Times New Roman"/>
          <w:b/>
          <w:bCs/>
          <w:sz w:val="32"/>
          <w:szCs w:val="32"/>
          <w:lang w:val="en-US"/>
        </w:rPr>
      </w:pPr>
    </w:p>
    <w:p w14:paraId="539D7B35" w14:textId="77777777" w:rsidR="00E77822" w:rsidRDefault="00E77822" w:rsidP="004021D6">
      <w:pPr>
        <w:spacing w:after="0" w:line="360" w:lineRule="auto"/>
        <w:rPr>
          <w:rFonts w:ascii="Calibri" w:eastAsia="Times New Roman" w:hAnsi="Calibri" w:cs="Calibri"/>
          <w:b/>
          <w:bCs/>
          <w:sz w:val="28"/>
          <w:szCs w:val="28"/>
          <w:lang w:val="es-ES"/>
        </w:rPr>
      </w:pPr>
    </w:p>
    <w:p w14:paraId="381AB20C" w14:textId="77777777" w:rsidR="00E77822" w:rsidRDefault="00E77822" w:rsidP="004021D6">
      <w:pPr>
        <w:spacing w:after="0" w:line="360" w:lineRule="auto"/>
        <w:rPr>
          <w:rFonts w:ascii="Calibri" w:eastAsia="Times New Roman" w:hAnsi="Calibri" w:cs="Calibri"/>
          <w:b/>
          <w:bCs/>
          <w:sz w:val="28"/>
          <w:szCs w:val="28"/>
          <w:lang w:val="es-ES"/>
        </w:rPr>
      </w:pPr>
    </w:p>
    <w:p w14:paraId="28EF6E4B" w14:textId="77777777" w:rsidR="00E77822" w:rsidRDefault="00E77822" w:rsidP="004021D6">
      <w:pPr>
        <w:spacing w:after="0" w:line="360" w:lineRule="auto"/>
        <w:rPr>
          <w:rFonts w:ascii="Calibri" w:eastAsia="Times New Roman" w:hAnsi="Calibri" w:cs="Calibri"/>
          <w:b/>
          <w:bCs/>
          <w:sz w:val="28"/>
          <w:szCs w:val="28"/>
          <w:lang w:val="es-ES"/>
        </w:rPr>
      </w:pPr>
    </w:p>
    <w:p w14:paraId="7C5785BC" w14:textId="77777777" w:rsidR="00E77822" w:rsidRDefault="00E77822" w:rsidP="004021D6">
      <w:pPr>
        <w:spacing w:after="0" w:line="360" w:lineRule="auto"/>
        <w:rPr>
          <w:rFonts w:ascii="Calibri" w:eastAsia="Times New Roman" w:hAnsi="Calibri" w:cs="Calibri"/>
          <w:b/>
          <w:bCs/>
          <w:sz w:val="28"/>
          <w:szCs w:val="28"/>
          <w:lang w:val="es-ES"/>
        </w:rPr>
      </w:pPr>
    </w:p>
    <w:p w14:paraId="0F09A34D" w14:textId="77777777" w:rsidR="00E77822" w:rsidRDefault="00E77822" w:rsidP="004021D6">
      <w:pPr>
        <w:spacing w:after="0" w:line="360" w:lineRule="auto"/>
        <w:rPr>
          <w:rFonts w:ascii="Calibri" w:eastAsia="Times New Roman" w:hAnsi="Calibri" w:cs="Calibri"/>
          <w:b/>
          <w:bCs/>
          <w:sz w:val="28"/>
          <w:szCs w:val="28"/>
          <w:lang w:val="es-ES"/>
        </w:rPr>
      </w:pPr>
    </w:p>
    <w:p w14:paraId="16328252" w14:textId="77777777" w:rsidR="00E77822" w:rsidRDefault="00E77822" w:rsidP="004021D6">
      <w:pPr>
        <w:spacing w:after="0" w:line="360" w:lineRule="auto"/>
        <w:rPr>
          <w:rFonts w:ascii="Calibri" w:eastAsia="Times New Roman" w:hAnsi="Calibri" w:cs="Calibri"/>
          <w:b/>
          <w:bCs/>
          <w:sz w:val="28"/>
          <w:szCs w:val="28"/>
          <w:lang w:val="es-ES"/>
        </w:rPr>
      </w:pPr>
    </w:p>
    <w:p w14:paraId="3FFD1FCB" w14:textId="7FCA7D36" w:rsidR="004021D6" w:rsidRDefault="004021D6" w:rsidP="004021D6">
      <w:pPr>
        <w:spacing w:after="0" w:line="360" w:lineRule="auto"/>
        <w:rPr>
          <w:rFonts w:ascii="Calibri" w:eastAsia="Times New Roman" w:hAnsi="Calibri" w:cs="Calibri"/>
          <w:b/>
          <w:bCs/>
          <w:sz w:val="28"/>
          <w:szCs w:val="28"/>
          <w:lang w:val="es-ES"/>
        </w:rPr>
      </w:pPr>
      <w:r w:rsidRPr="004021D6">
        <w:rPr>
          <w:rFonts w:ascii="Calibri" w:eastAsia="Times New Roman" w:hAnsi="Calibri" w:cs="Calibri"/>
          <w:b/>
          <w:bCs/>
          <w:sz w:val="28"/>
          <w:szCs w:val="28"/>
          <w:lang w:val="es-ES"/>
        </w:rPr>
        <w:lastRenderedPageBreak/>
        <w:t>Resumo</w:t>
      </w:r>
    </w:p>
    <w:p w14:paraId="6DDA763A" w14:textId="1D401F4A" w:rsidR="004021D6" w:rsidRPr="004021D6" w:rsidRDefault="004021D6" w:rsidP="004472B0">
      <w:pPr>
        <w:spacing w:after="0" w:line="360" w:lineRule="auto"/>
        <w:jc w:val="both"/>
        <w:rPr>
          <w:rFonts w:ascii="Calibri" w:eastAsia="Times New Roman" w:hAnsi="Calibri" w:cs="Calibri"/>
          <w:b/>
          <w:bCs/>
          <w:sz w:val="28"/>
          <w:szCs w:val="28"/>
          <w:lang w:val="es-ES"/>
        </w:rPr>
      </w:pPr>
      <w:r w:rsidRPr="004021D6">
        <w:rPr>
          <w:rFonts w:ascii="Times New Roman" w:eastAsia="Times New Roman" w:hAnsi="Times New Roman" w:cs="Times New Roman"/>
          <w:sz w:val="24"/>
          <w:szCs w:val="24"/>
          <w:lang w:val="es-ES"/>
        </w:rPr>
        <w:t>A formação contínua de professores é essencial para melhorar a qualidade educativa, razão pela qual é crucial identificar áreas de melhoria e conceber planos de formação adequados. Portanto, o objetivo desta pesquisa foi analisar as necessidades de formação contínua dos professores do ensino médio no Estado do México, a fim de melhorar seu desempenho docente. O estudo, de natureza descritiva e transversal com abordagem qualitativa, foi realizado com a participação de 48 professores de três instituições públicas do referido nível de ensino. A seleção dos participantes foi realizada de forma intencional, por meio de amostragem não probabilística, e sua participação foi voluntária. Os resultados revelaram que mais de 50% dos professores dessas instituições necessitam de cursos de formação continuada, visto que sua formação inicial não está diretamente relacionada à docência, o que afeta sua capacidade de liderar o processo educativo. Além disso, manifestaram preferência por cursos de modalidade mista, ministrados por facilitadores externos às suas instituições. As áreas onde os professores manifestaram maiores necessidades de formação foram a automação básica de escritório, a educação socioemocional e as estratégias de ensino. Dada a presença crescente das tecnologias digitais no domínio educativo, recomenda-se a adoção de abordagens flexíveis e inovadoras à formação.</w:t>
      </w:r>
    </w:p>
    <w:p w14:paraId="70F67D70" w14:textId="77777777" w:rsidR="004021D6" w:rsidRPr="004021D6" w:rsidRDefault="004021D6" w:rsidP="004472B0">
      <w:pPr>
        <w:spacing w:after="0" w:line="360" w:lineRule="auto"/>
        <w:jc w:val="both"/>
        <w:rPr>
          <w:rFonts w:ascii="Times New Roman" w:eastAsia="Times New Roman" w:hAnsi="Times New Roman" w:cs="Times New Roman"/>
          <w:sz w:val="24"/>
          <w:szCs w:val="24"/>
          <w:lang w:val="es-ES"/>
        </w:rPr>
      </w:pPr>
      <w:r w:rsidRPr="004021D6">
        <w:rPr>
          <w:rFonts w:ascii="Calibri" w:eastAsia="Times New Roman" w:hAnsi="Calibri" w:cs="Calibri"/>
          <w:b/>
          <w:bCs/>
          <w:sz w:val="28"/>
          <w:szCs w:val="28"/>
          <w:lang w:val="es-ES"/>
        </w:rPr>
        <w:t>Palavras-chave:</w:t>
      </w:r>
      <w:r w:rsidRPr="004021D6">
        <w:rPr>
          <w:rFonts w:ascii="Times New Roman" w:eastAsia="Times New Roman" w:hAnsi="Times New Roman" w:cs="Times New Roman"/>
          <w:sz w:val="24"/>
          <w:szCs w:val="24"/>
          <w:lang w:val="es-ES"/>
        </w:rPr>
        <w:t xml:space="preserve"> professores, ensino secundário, formação permanente.</w:t>
      </w:r>
    </w:p>
    <w:p w14:paraId="39B004FE" w14:textId="7FA2DDC7" w:rsidR="00595719" w:rsidRPr="004334EF" w:rsidRDefault="00595719" w:rsidP="0059571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sidR="00E61BB4">
        <w:rPr>
          <w:rFonts w:ascii="Times New Roman" w:hAnsi="Times New Roman"/>
          <w:color w:val="000000"/>
          <w:sz w:val="24"/>
        </w:rPr>
        <w:t>Febrero</w:t>
      </w:r>
      <w:r>
        <w:rPr>
          <w:rFonts w:ascii="Times New Roman" w:hAnsi="Times New Roman"/>
          <w:color w:val="000000"/>
          <w:sz w:val="24"/>
        </w:rPr>
        <w:t xml:space="preserve"> 202</w:t>
      </w:r>
      <w:r w:rsidR="00E61BB4">
        <w:rPr>
          <w:rFonts w:ascii="Times New Roman" w:hAnsi="Times New Roman"/>
          <w:color w:val="000000"/>
          <w:sz w:val="24"/>
        </w:rPr>
        <w:t>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4472B0">
        <w:rPr>
          <w:rFonts w:ascii="Times New Roman" w:hAnsi="Times New Roman"/>
          <w:color w:val="000000"/>
          <w:sz w:val="24"/>
        </w:rPr>
        <w:t>Junio</w:t>
      </w:r>
      <w:r>
        <w:rPr>
          <w:rFonts w:ascii="Times New Roman" w:hAnsi="Times New Roman"/>
          <w:color w:val="000000"/>
          <w:sz w:val="24"/>
        </w:rPr>
        <w:t xml:space="preserve"> 202</w:t>
      </w:r>
      <w:r w:rsidR="004472B0">
        <w:rPr>
          <w:rFonts w:ascii="Times New Roman" w:hAnsi="Times New Roman"/>
          <w:color w:val="000000"/>
          <w:sz w:val="24"/>
        </w:rPr>
        <w:t>4</w:t>
      </w:r>
    </w:p>
    <w:p w14:paraId="522F1FF5" w14:textId="30BC446A" w:rsidR="00D7647E" w:rsidRDefault="00000000" w:rsidP="00595719">
      <w:pPr>
        <w:spacing w:after="0" w:line="360" w:lineRule="auto"/>
        <w:jc w:val="center"/>
        <w:rPr>
          <w:rFonts w:ascii="Times New Roman" w:eastAsia="Times New Roman" w:hAnsi="Times New Roman" w:cs="Times New Roman"/>
          <w:sz w:val="24"/>
          <w:szCs w:val="24"/>
          <w:lang w:val="es-ES"/>
        </w:rPr>
      </w:pPr>
      <w:r>
        <w:rPr>
          <w:noProof/>
        </w:rPr>
        <w:pict w14:anchorId="1C59BCE3">
          <v:rect id="_x0000_i1025" style="width:441.9pt;height:.05pt" o:hralign="center" o:hrstd="t" o:hr="t" fillcolor="#a0a0a0" stroked="f"/>
        </w:pict>
      </w:r>
    </w:p>
    <w:p w14:paraId="6118AB76" w14:textId="59209634" w:rsidR="00372DA6" w:rsidRDefault="00372DA6" w:rsidP="00372DA6">
      <w:pPr>
        <w:spacing w:after="0" w:line="360" w:lineRule="auto"/>
        <w:jc w:val="center"/>
        <w:rPr>
          <w:rFonts w:ascii="Times New Roman" w:eastAsia="Times New Roman" w:hAnsi="Times New Roman" w:cs="Times New Roman"/>
          <w:b/>
          <w:bCs/>
          <w:sz w:val="32"/>
          <w:szCs w:val="32"/>
          <w:lang w:val="es-ES"/>
        </w:rPr>
      </w:pPr>
      <w:r>
        <w:rPr>
          <w:rFonts w:ascii="Times New Roman" w:eastAsia="Times New Roman" w:hAnsi="Times New Roman" w:cs="Times New Roman"/>
          <w:b/>
          <w:bCs/>
          <w:sz w:val="32"/>
          <w:szCs w:val="32"/>
          <w:lang w:val="es-ES"/>
        </w:rPr>
        <w:t>Introducción</w:t>
      </w:r>
    </w:p>
    <w:p w14:paraId="0A76B605" w14:textId="3F93C879" w:rsidR="00372DA6" w:rsidRPr="00250F2C"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proceso de formación del profesorado es una prioridad en la mayoría de los sistemas educativos a nivel mundial</w:t>
      </w:r>
      <w:r>
        <w:rPr>
          <w:rFonts w:ascii="Times New Roman" w:hAnsi="Times New Roman" w:cs="Times New Roman"/>
          <w:sz w:val="24"/>
          <w:szCs w:val="24"/>
        </w:rPr>
        <w:t>, de ahí que</w:t>
      </w:r>
      <w:r w:rsidRPr="00250F2C">
        <w:rPr>
          <w:rFonts w:ascii="Times New Roman" w:hAnsi="Times New Roman" w:cs="Times New Roman"/>
          <w:sz w:val="24"/>
          <w:szCs w:val="24"/>
        </w:rPr>
        <w:t xml:space="preserve"> </w:t>
      </w:r>
      <w:r>
        <w:rPr>
          <w:rFonts w:ascii="Times New Roman" w:hAnsi="Times New Roman" w:cs="Times New Roman"/>
          <w:sz w:val="24"/>
          <w:szCs w:val="24"/>
        </w:rPr>
        <w:t>p</w:t>
      </w:r>
      <w:r w:rsidRPr="00250F2C">
        <w:rPr>
          <w:rFonts w:ascii="Times New Roman" w:hAnsi="Times New Roman" w:cs="Times New Roman"/>
          <w:sz w:val="24"/>
          <w:szCs w:val="24"/>
        </w:rPr>
        <w:t>aíses como Finlandia, Dinamarca y Noruega asign</w:t>
      </w:r>
      <w:r>
        <w:rPr>
          <w:rFonts w:ascii="Times New Roman" w:hAnsi="Times New Roman" w:cs="Times New Roman"/>
          <w:sz w:val="24"/>
          <w:szCs w:val="24"/>
        </w:rPr>
        <w:t>e</w:t>
      </w:r>
      <w:r w:rsidRPr="00250F2C">
        <w:rPr>
          <w:rFonts w:ascii="Times New Roman" w:hAnsi="Times New Roman" w:cs="Times New Roman"/>
          <w:sz w:val="24"/>
          <w:szCs w:val="24"/>
        </w:rPr>
        <w:t xml:space="preserve">n una parte significativa de su producto interno bruto (PIB) a la educación (Datosmacro, </w:t>
      </w:r>
      <w:r w:rsidR="00466E12" w:rsidRPr="00466E12">
        <w:rPr>
          <w:rFonts w:ascii="Times New Roman" w:hAnsi="Times New Roman" w:cs="Times New Roman"/>
          <w:sz w:val="24"/>
          <w:szCs w:val="24"/>
        </w:rPr>
        <w:t xml:space="preserve">2 de enero de </w:t>
      </w:r>
      <w:r w:rsidRPr="00250F2C">
        <w:rPr>
          <w:rFonts w:ascii="Times New Roman" w:hAnsi="Times New Roman" w:cs="Times New Roman"/>
          <w:sz w:val="24"/>
          <w:szCs w:val="24"/>
        </w:rPr>
        <w:t>2022).</w:t>
      </w:r>
      <w:r>
        <w:rPr>
          <w:rFonts w:ascii="Times New Roman" w:hAnsi="Times New Roman" w:cs="Times New Roman"/>
          <w:sz w:val="24"/>
          <w:szCs w:val="24"/>
        </w:rPr>
        <w:t xml:space="preserve"> Esto se debe a que l</w:t>
      </w:r>
      <w:r w:rsidRPr="00250F2C">
        <w:rPr>
          <w:rFonts w:ascii="Times New Roman" w:hAnsi="Times New Roman" w:cs="Times New Roman"/>
          <w:sz w:val="24"/>
          <w:szCs w:val="24"/>
        </w:rPr>
        <w:t xml:space="preserve">a formación es un proceso continuo que moldea al individuo en todas sus actividades, </w:t>
      </w:r>
      <w:r>
        <w:rPr>
          <w:rFonts w:ascii="Times New Roman" w:hAnsi="Times New Roman" w:cs="Times New Roman"/>
          <w:sz w:val="24"/>
          <w:szCs w:val="24"/>
        </w:rPr>
        <w:t>lo cual transciende</w:t>
      </w:r>
      <w:r w:rsidRPr="00250F2C">
        <w:rPr>
          <w:rFonts w:ascii="Times New Roman" w:hAnsi="Times New Roman" w:cs="Times New Roman"/>
          <w:sz w:val="24"/>
          <w:szCs w:val="24"/>
        </w:rPr>
        <w:t xml:space="preserve"> el ámbito académico para abarcar aspectos más amplios de la vida. </w:t>
      </w:r>
      <w:r>
        <w:rPr>
          <w:rFonts w:ascii="Times New Roman" w:hAnsi="Times New Roman" w:cs="Times New Roman"/>
          <w:sz w:val="24"/>
          <w:szCs w:val="24"/>
        </w:rPr>
        <w:t xml:space="preserve">Por eso, </w:t>
      </w:r>
      <w:r w:rsidRPr="00250F2C">
        <w:rPr>
          <w:rFonts w:ascii="Times New Roman" w:hAnsi="Times New Roman" w:cs="Times New Roman"/>
          <w:sz w:val="24"/>
          <w:szCs w:val="24"/>
        </w:rPr>
        <w:t>Gadamer (1993) sostiene que la formación, enraizada en la tradición hermenéutica, implica el desarrollo integral del ser humano, influido por el contexto social y las condiciones que rodean su crecimiento.</w:t>
      </w:r>
    </w:p>
    <w:p w14:paraId="0731A3BA" w14:textId="77777777" w:rsidR="00372DA6" w:rsidRDefault="00372DA6" w:rsidP="004472B0">
      <w:pPr>
        <w:spacing w:after="0" w:line="360" w:lineRule="auto"/>
        <w:ind w:firstLine="708"/>
        <w:jc w:val="both"/>
        <w:rPr>
          <w:rFonts w:ascii="Times New Roman" w:eastAsia="Calibri" w:hAnsi="Times New Roman" w:cs="Times New Roman"/>
          <w:sz w:val="24"/>
          <w:szCs w:val="24"/>
        </w:rPr>
      </w:pPr>
      <w:r w:rsidRPr="00250F2C">
        <w:rPr>
          <w:rFonts w:ascii="Times New Roman" w:hAnsi="Times New Roman" w:cs="Times New Roman"/>
          <w:sz w:val="24"/>
          <w:szCs w:val="24"/>
        </w:rPr>
        <w:t xml:space="preserve">Este proceso de formación se desenvuelve en </w:t>
      </w:r>
      <w:r w:rsidRPr="00BF2BBC">
        <w:rPr>
          <w:rFonts w:ascii="Times New Roman" w:eastAsia="Calibri" w:hAnsi="Times New Roman" w:cs="Times New Roman"/>
          <w:sz w:val="24"/>
          <w:szCs w:val="24"/>
        </w:rPr>
        <w:t>una dinámica exterioridad-interioridad-exterioridad</w:t>
      </w:r>
      <w:r>
        <w:rPr>
          <w:rFonts w:ascii="Times New Roman" w:eastAsia="Calibri" w:hAnsi="Times New Roman" w:cs="Times New Roman"/>
          <w:sz w:val="24"/>
          <w:szCs w:val="24"/>
        </w:rPr>
        <w:t xml:space="preserve"> que transforma </w:t>
      </w:r>
      <w:r w:rsidRPr="00BF2BBC">
        <w:rPr>
          <w:rFonts w:ascii="Times New Roman" w:eastAsia="Calibri" w:hAnsi="Times New Roman" w:cs="Times New Roman"/>
          <w:sz w:val="24"/>
          <w:szCs w:val="24"/>
        </w:rPr>
        <w:t>no s</w:t>
      </w:r>
      <w:r>
        <w:rPr>
          <w:rFonts w:ascii="Times New Roman" w:eastAsia="Calibri" w:hAnsi="Times New Roman" w:cs="Times New Roman"/>
          <w:sz w:val="24"/>
          <w:szCs w:val="24"/>
        </w:rPr>
        <w:t>o</w:t>
      </w:r>
      <w:r w:rsidRPr="00BF2BBC">
        <w:rPr>
          <w:rFonts w:ascii="Times New Roman" w:eastAsia="Calibri" w:hAnsi="Times New Roman" w:cs="Times New Roman"/>
          <w:sz w:val="24"/>
          <w:szCs w:val="24"/>
        </w:rPr>
        <w:t xml:space="preserve">lo a los individuos, sino a la colectividad </w:t>
      </w:r>
      <w:r>
        <w:rPr>
          <w:rFonts w:ascii="Times New Roman" w:eastAsia="Calibri" w:hAnsi="Times New Roman" w:cs="Times New Roman"/>
          <w:sz w:val="24"/>
          <w:szCs w:val="24"/>
        </w:rPr>
        <w:t>a la que pertenecen</w:t>
      </w:r>
      <w:r w:rsidRPr="00BF2BBC">
        <w:rPr>
          <w:rFonts w:ascii="Times New Roman" w:eastAsia="Calibri" w:hAnsi="Times New Roman" w:cs="Times New Roman"/>
          <w:sz w:val="24"/>
          <w:szCs w:val="24"/>
        </w:rPr>
        <w:t xml:space="preserve"> y </w:t>
      </w:r>
      <w:r>
        <w:rPr>
          <w:rFonts w:ascii="Times New Roman" w:eastAsia="Calibri" w:hAnsi="Times New Roman" w:cs="Times New Roman"/>
          <w:sz w:val="24"/>
          <w:szCs w:val="24"/>
        </w:rPr>
        <w:t xml:space="preserve">a </w:t>
      </w:r>
      <w:r w:rsidRPr="00BF2BBC">
        <w:rPr>
          <w:rFonts w:ascii="Times New Roman" w:eastAsia="Calibri" w:hAnsi="Times New Roman" w:cs="Times New Roman"/>
          <w:sz w:val="24"/>
          <w:szCs w:val="24"/>
        </w:rPr>
        <w:t>la cultura que co</w:t>
      </w:r>
      <w:r>
        <w:rPr>
          <w:rFonts w:ascii="Times New Roman" w:eastAsia="Calibri" w:hAnsi="Times New Roman" w:cs="Times New Roman"/>
          <w:sz w:val="24"/>
          <w:szCs w:val="24"/>
        </w:rPr>
        <w:t>-</w:t>
      </w:r>
      <w:r w:rsidRPr="00BF2BBC">
        <w:rPr>
          <w:rFonts w:ascii="Times New Roman" w:eastAsia="Calibri" w:hAnsi="Times New Roman" w:cs="Times New Roman"/>
          <w:sz w:val="24"/>
          <w:szCs w:val="24"/>
        </w:rPr>
        <w:t xml:space="preserve">construyen </w:t>
      </w:r>
      <w:r w:rsidRPr="00250F2C">
        <w:rPr>
          <w:rFonts w:ascii="Times New Roman" w:hAnsi="Times New Roman" w:cs="Times New Roman"/>
          <w:sz w:val="24"/>
          <w:szCs w:val="24"/>
        </w:rPr>
        <w:t xml:space="preserve">(Honoré, 1980). </w:t>
      </w:r>
      <w:r>
        <w:rPr>
          <w:rFonts w:ascii="Times New Roman" w:hAnsi="Times New Roman" w:cs="Times New Roman"/>
          <w:sz w:val="24"/>
          <w:szCs w:val="24"/>
        </w:rPr>
        <w:t>Además, u</w:t>
      </w:r>
      <w:r w:rsidRPr="00BF2BBC">
        <w:rPr>
          <w:rFonts w:ascii="Times New Roman" w:eastAsia="Calibri" w:hAnsi="Times New Roman" w:cs="Times New Roman"/>
          <w:iCs/>
          <w:sz w:val="24"/>
          <w:szCs w:val="24"/>
        </w:rPr>
        <w:t xml:space="preserve">na persona no puede formarse por las convicciones de otra, </w:t>
      </w:r>
      <w:r>
        <w:rPr>
          <w:rFonts w:ascii="Times New Roman" w:eastAsia="Calibri" w:hAnsi="Times New Roman" w:cs="Times New Roman"/>
          <w:iCs/>
          <w:sz w:val="24"/>
          <w:szCs w:val="24"/>
        </w:rPr>
        <w:t xml:space="preserve">ya que </w:t>
      </w:r>
      <w:r w:rsidRPr="00BF2BBC">
        <w:rPr>
          <w:rFonts w:ascii="Times New Roman" w:eastAsia="Calibri" w:hAnsi="Times New Roman" w:cs="Times New Roman"/>
          <w:iCs/>
          <w:sz w:val="24"/>
          <w:szCs w:val="24"/>
        </w:rPr>
        <w:t>se requieren de “mediaciones”</w:t>
      </w:r>
      <w:r>
        <w:rPr>
          <w:rFonts w:ascii="Times New Roman" w:eastAsia="Calibri" w:hAnsi="Times New Roman" w:cs="Times New Roman"/>
          <w:iCs/>
          <w:sz w:val="24"/>
          <w:szCs w:val="24"/>
        </w:rPr>
        <w:t xml:space="preserve"> como</w:t>
      </w:r>
      <w:r w:rsidRPr="00BF2BBC">
        <w:rPr>
          <w:rFonts w:ascii="Times New Roman" w:eastAsia="Calibri" w:hAnsi="Times New Roman" w:cs="Times New Roman"/>
          <w:iCs/>
          <w:sz w:val="24"/>
          <w:szCs w:val="24"/>
        </w:rPr>
        <w:t xml:space="preserve"> la </w:t>
      </w:r>
      <w:r w:rsidRPr="00BF2BBC">
        <w:rPr>
          <w:rFonts w:ascii="Times New Roman" w:eastAsia="Calibri" w:hAnsi="Times New Roman" w:cs="Times New Roman"/>
          <w:iCs/>
          <w:sz w:val="24"/>
          <w:szCs w:val="24"/>
        </w:rPr>
        <w:lastRenderedPageBreak/>
        <w:t xml:space="preserve">necesidad y la motivación </w:t>
      </w:r>
      <w:r>
        <w:rPr>
          <w:rFonts w:ascii="Times New Roman" w:eastAsia="Calibri" w:hAnsi="Times New Roman" w:cs="Times New Roman"/>
          <w:iCs/>
          <w:sz w:val="24"/>
          <w:szCs w:val="24"/>
        </w:rPr>
        <w:t>para</w:t>
      </w:r>
      <w:r w:rsidRPr="00BF2BBC">
        <w:rPr>
          <w:rFonts w:ascii="Times New Roman" w:eastAsia="Calibri" w:hAnsi="Times New Roman" w:cs="Times New Roman"/>
          <w:iCs/>
          <w:sz w:val="24"/>
          <w:szCs w:val="24"/>
        </w:rPr>
        <w:t xml:space="preserve"> formarse </w:t>
      </w:r>
      <w:r>
        <w:rPr>
          <w:rFonts w:ascii="Times New Roman" w:eastAsia="Calibri" w:hAnsi="Times New Roman" w:cs="Times New Roman"/>
          <w:iCs/>
          <w:sz w:val="24"/>
          <w:szCs w:val="24"/>
        </w:rPr>
        <w:t>en aras de</w:t>
      </w:r>
      <w:r w:rsidRPr="00BF2BBC">
        <w:rPr>
          <w:rFonts w:ascii="Times New Roman" w:eastAsia="Calibri" w:hAnsi="Times New Roman" w:cs="Times New Roman"/>
          <w:iCs/>
          <w:sz w:val="24"/>
          <w:szCs w:val="24"/>
        </w:rPr>
        <w:t xml:space="preserve"> encontrar vías para </w:t>
      </w:r>
      <w:r>
        <w:rPr>
          <w:rFonts w:ascii="Times New Roman" w:eastAsia="Calibri" w:hAnsi="Times New Roman" w:cs="Times New Roman"/>
          <w:iCs/>
          <w:sz w:val="24"/>
          <w:szCs w:val="24"/>
        </w:rPr>
        <w:t xml:space="preserve">llevarla a cabo </w:t>
      </w:r>
      <w:r w:rsidRPr="00BF2BBC">
        <w:rPr>
          <w:rFonts w:ascii="Times New Roman" w:eastAsia="Calibri" w:hAnsi="Times New Roman" w:cs="Times New Roman"/>
          <w:iCs/>
          <w:sz w:val="24"/>
          <w:szCs w:val="24"/>
        </w:rPr>
        <w:t>(Ferry, 1991).</w:t>
      </w:r>
      <w:r>
        <w:rPr>
          <w:rFonts w:ascii="Times New Roman" w:eastAsia="Calibri" w:hAnsi="Times New Roman" w:cs="Times New Roman"/>
          <w:iCs/>
          <w:sz w:val="24"/>
          <w:szCs w:val="24"/>
        </w:rPr>
        <w:t xml:space="preserve"> </w:t>
      </w:r>
      <w:r>
        <w:rPr>
          <w:rFonts w:ascii="Times New Roman" w:hAnsi="Times New Roman" w:cs="Times New Roman"/>
          <w:sz w:val="24"/>
          <w:szCs w:val="24"/>
        </w:rPr>
        <w:t>S</w:t>
      </w:r>
      <w:r w:rsidRPr="00250F2C">
        <w:rPr>
          <w:rFonts w:ascii="Times New Roman" w:hAnsi="Times New Roman" w:cs="Times New Roman"/>
          <w:sz w:val="24"/>
          <w:szCs w:val="24"/>
        </w:rPr>
        <w:t>egún Ducoing (2013),</w:t>
      </w:r>
      <w:r>
        <w:rPr>
          <w:rFonts w:ascii="Times New Roman" w:hAnsi="Times New Roman" w:cs="Times New Roman"/>
          <w:sz w:val="24"/>
          <w:szCs w:val="24"/>
        </w:rPr>
        <w:t xml:space="preserve"> “r</w:t>
      </w:r>
      <w:r w:rsidRPr="00BF2BBC">
        <w:rPr>
          <w:rFonts w:ascii="Times New Roman" w:eastAsia="Calibri" w:hAnsi="Times New Roman" w:cs="Times New Roman"/>
          <w:sz w:val="24"/>
          <w:szCs w:val="24"/>
        </w:rPr>
        <w:t xml:space="preserve">esignificar la formación y la docencia como </w:t>
      </w:r>
      <w:r w:rsidRPr="00597BE6">
        <w:rPr>
          <w:rFonts w:ascii="Times New Roman" w:eastAsia="Calibri" w:hAnsi="Times New Roman" w:cs="Times New Roman"/>
          <w:i/>
          <w:sz w:val="24"/>
          <w:szCs w:val="24"/>
        </w:rPr>
        <w:t>praxis</w:t>
      </w:r>
      <w:r w:rsidRPr="00BF2BBC">
        <w:rPr>
          <w:rFonts w:ascii="Times New Roman" w:eastAsia="Calibri" w:hAnsi="Times New Roman" w:cs="Times New Roman"/>
          <w:sz w:val="24"/>
          <w:szCs w:val="24"/>
        </w:rPr>
        <w:t xml:space="preserve"> implica otorgar un lugar al ¿quién soy? </w:t>
      </w:r>
      <w:r>
        <w:rPr>
          <w:rFonts w:ascii="Times New Roman" w:eastAsia="Calibri" w:hAnsi="Times New Roman" w:cs="Times New Roman"/>
          <w:sz w:val="24"/>
          <w:szCs w:val="24"/>
        </w:rPr>
        <w:t>y</w:t>
      </w:r>
      <w:r w:rsidRPr="00BF2BBC">
        <w:rPr>
          <w:rFonts w:ascii="Times New Roman" w:eastAsia="Calibri" w:hAnsi="Times New Roman" w:cs="Times New Roman"/>
          <w:sz w:val="24"/>
          <w:szCs w:val="24"/>
        </w:rPr>
        <w:t xml:space="preserve"> no sólo</w:t>
      </w:r>
      <w:r>
        <w:rPr>
          <w:rFonts w:ascii="Times New Roman" w:eastAsia="Calibri" w:hAnsi="Times New Roman" w:cs="Times New Roman"/>
          <w:sz w:val="24"/>
          <w:szCs w:val="24"/>
        </w:rPr>
        <w:t xml:space="preserve"> al</w:t>
      </w:r>
      <w:r w:rsidRPr="00BF2BBC">
        <w:rPr>
          <w:rFonts w:ascii="Times New Roman" w:eastAsia="Calibri" w:hAnsi="Times New Roman" w:cs="Times New Roman"/>
          <w:sz w:val="24"/>
          <w:szCs w:val="24"/>
        </w:rPr>
        <w:t xml:space="preserve"> ¿qué soy?</w:t>
      </w:r>
      <w:r>
        <w:rPr>
          <w:rFonts w:ascii="Times New Roman" w:eastAsia="Calibri" w:hAnsi="Times New Roman" w:cs="Times New Roman"/>
          <w:sz w:val="24"/>
          <w:szCs w:val="24"/>
        </w:rPr>
        <w:t>”</w:t>
      </w:r>
      <w:r w:rsidRPr="00BF2BBC">
        <w:rPr>
          <w:rFonts w:ascii="Times New Roman" w:eastAsia="Calibri" w:hAnsi="Times New Roman" w:cs="Times New Roman"/>
          <w:sz w:val="24"/>
          <w:szCs w:val="24"/>
        </w:rPr>
        <w:t xml:space="preserve"> (p. 1</w:t>
      </w:r>
      <w:r>
        <w:rPr>
          <w:rFonts w:ascii="Times New Roman" w:eastAsia="Calibri" w:hAnsi="Times New Roman" w:cs="Times New Roman"/>
          <w:sz w:val="24"/>
          <w:szCs w:val="24"/>
        </w:rPr>
        <w:t>1</w:t>
      </w:r>
      <w:r w:rsidRPr="00BF2BB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1662DC1B" w14:textId="77777777" w:rsidR="00372DA6"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l</w:t>
      </w:r>
      <w:r w:rsidRPr="00250F2C">
        <w:rPr>
          <w:rFonts w:ascii="Times New Roman" w:hAnsi="Times New Roman" w:cs="Times New Roman"/>
          <w:sz w:val="24"/>
          <w:szCs w:val="24"/>
        </w:rPr>
        <w:t xml:space="preserve">os docentes deben tomar conciencia de sus necesidades formativas y del rol que desempeñan en el proceso de enseñanza-aprendizaje como parte fundamental de su identidad, lo que determina la continuidad de su </w:t>
      </w:r>
      <w:r>
        <w:rPr>
          <w:rFonts w:ascii="Times New Roman" w:hAnsi="Times New Roman" w:cs="Times New Roman"/>
          <w:sz w:val="24"/>
          <w:szCs w:val="24"/>
        </w:rPr>
        <w:t>instrucción, ya que c</w:t>
      </w:r>
      <w:r w:rsidRPr="00250F2C">
        <w:rPr>
          <w:rFonts w:ascii="Times New Roman" w:hAnsi="Times New Roman" w:cs="Times New Roman"/>
          <w:sz w:val="24"/>
          <w:szCs w:val="24"/>
        </w:rPr>
        <w:t>on un mayor autoconocimiento podrán tomar decisiones que influyan en su desarrollo autónomo.</w:t>
      </w:r>
    </w:p>
    <w:p w14:paraId="69A2C0DD" w14:textId="77777777" w:rsidR="00372DA6"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Sin embargo, este re</w:t>
      </w:r>
      <w:r>
        <w:rPr>
          <w:rFonts w:ascii="Times New Roman" w:hAnsi="Times New Roman" w:cs="Times New Roman"/>
          <w:sz w:val="24"/>
          <w:szCs w:val="24"/>
        </w:rPr>
        <w:t>-</w:t>
      </w:r>
      <w:r w:rsidRPr="00250F2C">
        <w:rPr>
          <w:rFonts w:ascii="Times New Roman" w:hAnsi="Times New Roman" w:cs="Times New Roman"/>
          <w:sz w:val="24"/>
          <w:szCs w:val="24"/>
        </w:rPr>
        <w:t xml:space="preserve">conocimiento, según Foucault (2013), debe ir acompañado de otra exigencia: </w:t>
      </w:r>
      <w:r>
        <w:rPr>
          <w:rFonts w:ascii="Times New Roman" w:hAnsi="Times New Roman" w:cs="Times New Roman"/>
          <w:sz w:val="24"/>
          <w:szCs w:val="24"/>
        </w:rPr>
        <w:t>“O</w:t>
      </w:r>
      <w:r w:rsidRPr="00250F2C">
        <w:rPr>
          <w:rFonts w:ascii="Times New Roman" w:hAnsi="Times New Roman" w:cs="Times New Roman"/>
          <w:sz w:val="24"/>
          <w:szCs w:val="24"/>
        </w:rPr>
        <w:t>cuparse de sí mismo</w:t>
      </w:r>
      <w:r>
        <w:rPr>
          <w:rFonts w:ascii="Times New Roman" w:hAnsi="Times New Roman" w:cs="Times New Roman"/>
          <w:sz w:val="24"/>
          <w:szCs w:val="24"/>
        </w:rPr>
        <w:t>”</w:t>
      </w:r>
      <w:r w:rsidRPr="00250F2C">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33). </w:t>
      </w:r>
      <w:r>
        <w:rPr>
          <w:rFonts w:ascii="Times New Roman" w:hAnsi="Times New Roman" w:cs="Times New Roman"/>
          <w:sz w:val="24"/>
          <w:szCs w:val="24"/>
        </w:rPr>
        <w:t>A</w:t>
      </w:r>
      <w:r w:rsidRPr="00250F2C">
        <w:rPr>
          <w:rFonts w:ascii="Times New Roman" w:hAnsi="Times New Roman" w:cs="Times New Roman"/>
          <w:sz w:val="24"/>
          <w:szCs w:val="24"/>
        </w:rPr>
        <w:t>sí</w:t>
      </w:r>
      <w:r>
        <w:rPr>
          <w:rFonts w:ascii="Times New Roman" w:hAnsi="Times New Roman" w:cs="Times New Roman"/>
          <w:sz w:val="24"/>
          <w:szCs w:val="24"/>
        </w:rPr>
        <w:t>,</w:t>
      </w:r>
      <w:r w:rsidRPr="00250F2C">
        <w:rPr>
          <w:rFonts w:ascii="Times New Roman" w:hAnsi="Times New Roman" w:cs="Times New Roman"/>
          <w:sz w:val="24"/>
          <w:szCs w:val="24"/>
        </w:rPr>
        <w:t xml:space="preserve"> </w:t>
      </w:r>
      <w:r>
        <w:rPr>
          <w:rFonts w:ascii="Times New Roman" w:hAnsi="Times New Roman" w:cs="Times New Roman"/>
          <w:sz w:val="24"/>
          <w:szCs w:val="24"/>
        </w:rPr>
        <w:t>e</w:t>
      </w:r>
      <w:r w:rsidRPr="00250F2C">
        <w:rPr>
          <w:rFonts w:ascii="Times New Roman" w:hAnsi="Times New Roman" w:cs="Times New Roman"/>
          <w:sz w:val="24"/>
          <w:szCs w:val="24"/>
        </w:rPr>
        <w:t>l docente establece una relación consigo mismo</w:t>
      </w:r>
      <w:r>
        <w:rPr>
          <w:rFonts w:ascii="Times New Roman" w:hAnsi="Times New Roman" w:cs="Times New Roman"/>
          <w:sz w:val="24"/>
          <w:szCs w:val="24"/>
        </w:rPr>
        <w:t xml:space="preserve"> para preocuparse</w:t>
      </w:r>
      <w:r w:rsidRPr="00250F2C">
        <w:rPr>
          <w:rFonts w:ascii="Times New Roman" w:hAnsi="Times New Roman" w:cs="Times New Roman"/>
          <w:sz w:val="24"/>
          <w:szCs w:val="24"/>
        </w:rPr>
        <w:t xml:space="preserve"> por su autoformación de manera que esta revierta en el enriquecimiento del contexto en el que interactúa.</w:t>
      </w:r>
      <w:r>
        <w:rPr>
          <w:rFonts w:ascii="Times New Roman" w:hAnsi="Times New Roman" w:cs="Times New Roman"/>
          <w:sz w:val="24"/>
          <w:szCs w:val="24"/>
        </w:rPr>
        <w:t xml:space="preserve"> No obstante, s</w:t>
      </w:r>
      <w:r w:rsidRPr="00250F2C">
        <w:rPr>
          <w:rFonts w:ascii="Times New Roman" w:hAnsi="Times New Roman" w:cs="Times New Roman"/>
          <w:sz w:val="24"/>
          <w:szCs w:val="24"/>
        </w:rPr>
        <w:t>e ha observado que la formación inicial no proporciona a los profesores noveles los conocimientos, habilidades didácticas y principios pedagógicos y psicológicos necesarios para liderar el aprendizaje de sus alumnos (Imbernón, 2020).</w:t>
      </w:r>
    </w:p>
    <w:p w14:paraId="23CDBBF3" w14:textId="77777777" w:rsidR="00372DA6"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w:t>
      </w:r>
      <w:r w:rsidRPr="00250F2C">
        <w:rPr>
          <w:rFonts w:ascii="Times New Roman" w:hAnsi="Times New Roman" w:cs="Times New Roman"/>
          <w:sz w:val="24"/>
          <w:szCs w:val="24"/>
        </w:rPr>
        <w:t xml:space="preserve"> Camargo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(2004), la formación permanente del docente se entiende como un proceso de superación y actualización para desarrollar su labor profesional de manera significativa y pertinente, </w:t>
      </w:r>
      <w:r>
        <w:rPr>
          <w:rFonts w:ascii="Times New Roman" w:hAnsi="Times New Roman" w:cs="Times New Roman"/>
          <w:sz w:val="24"/>
          <w:szCs w:val="24"/>
        </w:rPr>
        <w:t>de modo que se integra</w:t>
      </w:r>
      <w:r w:rsidRPr="00250F2C">
        <w:rPr>
          <w:rFonts w:ascii="Times New Roman" w:hAnsi="Times New Roman" w:cs="Times New Roman"/>
          <w:sz w:val="24"/>
          <w:szCs w:val="24"/>
        </w:rPr>
        <w:t xml:space="preserve"> con la práctica pedagógica y responde a las necesidades de la institución.</w:t>
      </w:r>
    </w:p>
    <w:p w14:paraId="26B00EB4" w14:textId="77777777" w:rsidR="00372DA6"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Díaz (2014) sostiene que la formación permanente es una </w:t>
      </w:r>
      <w:r>
        <w:rPr>
          <w:rFonts w:ascii="Times New Roman" w:hAnsi="Times New Roman" w:cs="Times New Roman"/>
          <w:sz w:val="24"/>
          <w:szCs w:val="24"/>
        </w:rPr>
        <w:t>“</w:t>
      </w:r>
      <w:r w:rsidRPr="00250F2C">
        <w:rPr>
          <w:rFonts w:ascii="Times New Roman" w:hAnsi="Times New Roman" w:cs="Times New Roman"/>
          <w:sz w:val="24"/>
          <w:szCs w:val="24"/>
        </w:rPr>
        <w:t>obligación moral</w:t>
      </w:r>
      <w:r>
        <w:rPr>
          <w:rFonts w:ascii="Times New Roman" w:hAnsi="Times New Roman" w:cs="Times New Roman"/>
          <w:sz w:val="24"/>
          <w:szCs w:val="24"/>
        </w:rPr>
        <w:t>”</w:t>
      </w:r>
      <w:r w:rsidRPr="00250F2C">
        <w:rPr>
          <w:rFonts w:ascii="Times New Roman" w:hAnsi="Times New Roman" w:cs="Times New Roman"/>
          <w:sz w:val="24"/>
          <w:szCs w:val="24"/>
        </w:rPr>
        <w:t xml:space="preserve"> (p. 54) para los docentes en una profesión comprometida con el conocimiento; es la </w:t>
      </w:r>
      <w:r>
        <w:rPr>
          <w:rFonts w:ascii="Times New Roman" w:hAnsi="Times New Roman" w:cs="Times New Roman"/>
          <w:sz w:val="24"/>
          <w:szCs w:val="24"/>
        </w:rPr>
        <w:t>“</w:t>
      </w:r>
      <w:r w:rsidRPr="00250F2C">
        <w:rPr>
          <w:rFonts w:ascii="Times New Roman" w:hAnsi="Times New Roman" w:cs="Times New Roman"/>
          <w:sz w:val="24"/>
          <w:szCs w:val="24"/>
        </w:rPr>
        <w:t>opción para la supervivencia</w:t>
      </w:r>
      <w:r>
        <w:rPr>
          <w:rFonts w:ascii="Times New Roman" w:hAnsi="Times New Roman" w:cs="Times New Roman"/>
          <w:sz w:val="24"/>
          <w:szCs w:val="24"/>
        </w:rPr>
        <w:t>”</w:t>
      </w:r>
      <w:r w:rsidRPr="00250F2C">
        <w:rPr>
          <w:rFonts w:ascii="Times New Roman" w:hAnsi="Times New Roman" w:cs="Times New Roman"/>
          <w:sz w:val="24"/>
          <w:szCs w:val="24"/>
        </w:rPr>
        <w:t xml:space="preserve"> (p. 54) en una sociedad de cambios constantes que exige adaptación y actualización para comprender al </w:t>
      </w:r>
      <w:r>
        <w:rPr>
          <w:rFonts w:ascii="Times New Roman" w:hAnsi="Times New Roman" w:cs="Times New Roman"/>
          <w:sz w:val="24"/>
          <w:szCs w:val="24"/>
        </w:rPr>
        <w:t>“</w:t>
      </w:r>
      <w:r w:rsidRPr="00250F2C">
        <w:rPr>
          <w:rFonts w:ascii="Times New Roman" w:hAnsi="Times New Roman" w:cs="Times New Roman"/>
          <w:sz w:val="24"/>
          <w:szCs w:val="24"/>
        </w:rPr>
        <w:t>otro</w:t>
      </w:r>
      <w:r>
        <w:rPr>
          <w:rFonts w:ascii="Times New Roman" w:hAnsi="Times New Roman" w:cs="Times New Roman"/>
          <w:sz w:val="24"/>
          <w:szCs w:val="24"/>
        </w:rPr>
        <w:t>”</w:t>
      </w:r>
      <w:r w:rsidRPr="00250F2C">
        <w:rPr>
          <w:rFonts w:ascii="Times New Roman" w:hAnsi="Times New Roman" w:cs="Times New Roman"/>
          <w:sz w:val="24"/>
          <w:szCs w:val="24"/>
        </w:rPr>
        <w:t>.</w:t>
      </w:r>
    </w:p>
    <w:p w14:paraId="4B30D66C" w14:textId="77777777" w:rsidR="00372DA6"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La formación permanente es un proceso horizontal donde se establece una relación dialógica entre el docente y el formador, responsable de la capacitación</w:t>
      </w:r>
      <w:r>
        <w:rPr>
          <w:rFonts w:ascii="Times New Roman" w:hAnsi="Times New Roman" w:cs="Times New Roman"/>
          <w:sz w:val="24"/>
          <w:szCs w:val="24"/>
        </w:rPr>
        <w:t>, de modo que e</w:t>
      </w:r>
      <w:r w:rsidRPr="00250F2C">
        <w:rPr>
          <w:rFonts w:ascii="Times New Roman" w:hAnsi="Times New Roman" w:cs="Times New Roman"/>
          <w:sz w:val="24"/>
          <w:szCs w:val="24"/>
        </w:rPr>
        <w:t xml:space="preserve">l </w:t>
      </w:r>
      <w:r>
        <w:rPr>
          <w:rFonts w:ascii="Times New Roman" w:hAnsi="Times New Roman" w:cs="Times New Roman"/>
          <w:sz w:val="24"/>
          <w:szCs w:val="24"/>
        </w:rPr>
        <w:t>primero</w:t>
      </w:r>
      <w:r w:rsidRPr="00250F2C">
        <w:rPr>
          <w:rFonts w:ascii="Times New Roman" w:hAnsi="Times New Roman" w:cs="Times New Roman"/>
          <w:sz w:val="24"/>
          <w:szCs w:val="24"/>
        </w:rPr>
        <w:t xml:space="preserve"> </w:t>
      </w:r>
      <w:r>
        <w:rPr>
          <w:rFonts w:ascii="Times New Roman" w:hAnsi="Times New Roman" w:cs="Times New Roman"/>
          <w:sz w:val="24"/>
          <w:szCs w:val="24"/>
        </w:rPr>
        <w:t xml:space="preserve">pueda </w:t>
      </w:r>
      <w:r w:rsidRPr="00250F2C">
        <w:rPr>
          <w:rFonts w:ascii="Times New Roman" w:hAnsi="Times New Roman" w:cs="Times New Roman"/>
          <w:sz w:val="24"/>
          <w:szCs w:val="24"/>
        </w:rPr>
        <w:t xml:space="preserve">reflexionar sobre su práctica diaria como parte de su formación (Cipagauta, 2020; Díaz, 2014; Gómez, 2011; Rodríguez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2020). En el núcleo de este proceso se encuentran la investigación educativa, el trabajo colaborativo, la elaboración de proyectos conjuntos y el respeto a la diversidad (Imbernón, 2020). Asumir el protagonismo en la formación permanente implica ser el sujeto activo, reflexivo y crítico del proceso.</w:t>
      </w:r>
    </w:p>
    <w:p w14:paraId="2B9ECE91" w14:textId="77777777" w:rsidR="00372DA6" w:rsidRPr="00250F2C"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coincidimos </w:t>
      </w:r>
      <w:r w:rsidRPr="00250F2C">
        <w:rPr>
          <w:rFonts w:ascii="Times New Roman" w:hAnsi="Times New Roman" w:cs="Times New Roman"/>
          <w:sz w:val="24"/>
          <w:szCs w:val="24"/>
        </w:rPr>
        <w:t xml:space="preserve">con Imbernón (2020) </w:t>
      </w:r>
      <w:r>
        <w:rPr>
          <w:rFonts w:ascii="Times New Roman" w:hAnsi="Times New Roman" w:cs="Times New Roman"/>
          <w:sz w:val="24"/>
          <w:szCs w:val="24"/>
        </w:rPr>
        <w:t>cuando plantea que</w:t>
      </w:r>
      <w:r w:rsidRPr="00250F2C">
        <w:rPr>
          <w:rFonts w:ascii="Times New Roman" w:hAnsi="Times New Roman" w:cs="Times New Roman"/>
          <w:sz w:val="24"/>
          <w:szCs w:val="24"/>
        </w:rPr>
        <w:t xml:space="preserve"> no se puede mejorar la calidad de la educación sin garantizar una sólida formación inicial y una actualización constante del profesorado. Por lo tanto, </w:t>
      </w:r>
      <w:r>
        <w:rPr>
          <w:rFonts w:ascii="Times New Roman" w:hAnsi="Times New Roman" w:cs="Times New Roman"/>
          <w:sz w:val="24"/>
          <w:szCs w:val="24"/>
        </w:rPr>
        <w:t>resulta</w:t>
      </w:r>
      <w:r w:rsidRPr="00250F2C">
        <w:rPr>
          <w:rFonts w:ascii="Times New Roman" w:hAnsi="Times New Roman" w:cs="Times New Roman"/>
          <w:sz w:val="24"/>
          <w:szCs w:val="24"/>
        </w:rPr>
        <w:t xml:space="preserve"> fundamental diagnosticar el estado de la formación inicial para adaptar el aprendizaje a las necesidades reales de los </w:t>
      </w:r>
      <w:r w:rsidRPr="00250F2C">
        <w:rPr>
          <w:rFonts w:ascii="Times New Roman" w:hAnsi="Times New Roman" w:cs="Times New Roman"/>
          <w:sz w:val="24"/>
          <w:szCs w:val="24"/>
        </w:rPr>
        <w:lastRenderedPageBreak/>
        <w:t xml:space="preserve">docentes, </w:t>
      </w:r>
      <w:r>
        <w:rPr>
          <w:rFonts w:ascii="Times New Roman" w:hAnsi="Times New Roman" w:cs="Times New Roman"/>
          <w:sz w:val="24"/>
          <w:szCs w:val="24"/>
        </w:rPr>
        <w:t xml:space="preserve">de modo que se evite </w:t>
      </w:r>
      <w:r w:rsidRPr="00250F2C">
        <w:rPr>
          <w:rFonts w:ascii="Times New Roman" w:hAnsi="Times New Roman" w:cs="Times New Roman"/>
          <w:sz w:val="24"/>
          <w:szCs w:val="24"/>
        </w:rPr>
        <w:t>impart</w:t>
      </w:r>
      <w:r>
        <w:rPr>
          <w:rFonts w:ascii="Times New Roman" w:hAnsi="Times New Roman" w:cs="Times New Roman"/>
          <w:sz w:val="24"/>
          <w:szCs w:val="24"/>
        </w:rPr>
        <w:t>ir</w:t>
      </w:r>
      <w:r w:rsidRPr="00250F2C">
        <w:rPr>
          <w:rFonts w:ascii="Times New Roman" w:hAnsi="Times New Roman" w:cs="Times New Roman"/>
          <w:sz w:val="24"/>
          <w:szCs w:val="24"/>
        </w:rPr>
        <w:t xml:space="preserve"> cursos para </w:t>
      </w:r>
      <w:r>
        <w:rPr>
          <w:rFonts w:ascii="Times New Roman" w:hAnsi="Times New Roman" w:cs="Times New Roman"/>
          <w:sz w:val="24"/>
          <w:szCs w:val="24"/>
        </w:rPr>
        <w:t xml:space="preserve">solo </w:t>
      </w:r>
      <w:r w:rsidRPr="00250F2C">
        <w:rPr>
          <w:rFonts w:ascii="Times New Roman" w:hAnsi="Times New Roman" w:cs="Times New Roman"/>
          <w:sz w:val="24"/>
          <w:szCs w:val="24"/>
        </w:rPr>
        <w:t xml:space="preserve">cumplir con requisitos administrativos (Rivera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2021).</w:t>
      </w:r>
    </w:p>
    <w:p w14:paraId="066768A5" w14:textId="77777777" w:rsidR="00372DA6" w:rsidRPr="00250F2C"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w:t>
      </w:r>
      <w:r w:rsidRPr="00250F2C">
        <w:rPr>
          <w:rFonts w:ascii="Times New Roman" w:hAnsi="Times New Roman" w:cs="Times New Roman"/>
          <w:sz w:val="24"/>
          <w:szCs w:val="24"/>
        </w:rPr>
        <w:t>, la formación permanente requiere de enfoques innovadores, como la modalidad en línea, que fomente la colaboración entre los participantes, la conexión con el entorno profesional y una retroalimentación efectiva (Borup y Evmenova, 2019</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Rasmussen y Byrd, 2016; Rivera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2021).</w:t>
      </w:r>
    </w:p>
    <w:p w14:paraId="48263EDC" w14:textId="77777777" w:rsidR="00372DA6" w:rsidRPr="00250F2C"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aunque e</w:t>
      </w:r>
      <w:r w:rsidRPr="00250F2C">
        <w:rPr>
          <w:rFonts w:ascii="Times New Roman" w:hAnsi="Times New Roman" w:cs="Times New Roman"/>
          <w:sz w:val="24"/>
          <w:szCs w:val="24"/>
        </w:rPr>
        <w:t>n el contexto mexicano la mayoría de los profesores de educación media superior han obtenido una licenciatura en su disciplina en universidades (públicas o privadas) con enfoques y planes de estudio diversos</w:t>
      </w:r>
      <w:r>
        <w:rPr>
          <w:rFonts w:ascii="Times New Roman" w:hAnsi="Times New Roman" w:cs="Times New Roman"/>
          <w:sz w:val="24"/>
          <w:szCs w:val="24"/>
        </w:rPr>
        <w:t>,</w:t>
      </w:r>
      <w:r w:rsidRPr="00250F2C">
        <w:rPr>
          <w:rFonts w:ascii="Times New Roman" w:hAnsi="Times New Roman" w:cs="Times New Roman"/>
          <w:sz w:val="24"/>
          <w:szCs w:val="24"/>
        </w:rPr>
        <w:t xml:space="preserve"> muchos de ellos se formaron con el objetivo de ingresar a un mercado laboral que no estaba relacionado con la enseñanza (García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2020). </w:t>
      </w:r>
      <w:r>
        <w:rPr>
          <w:rFonts w:ascii="Times New Roman" w:hAnsi="Times New Roman" w:cs="Times New Roman"/>
          <w:sz w:val="24"/>
          <w:szCs w:val="24"/>
        </w:rPr>
        <w:t>En consecuencia, c</w:t>
      </w:r>
      <w:r w:rsidRPr="00250F2C">
        <w:rPr>
          <w:rFonts w:ascii="Times New Roman" w:hAnsi="Times New Roman" w:cs="Times New Roman"/>
          <w:sz w:val="24"/>
          <w:szCs w:val="24"/>
        </w:rPr>
        <w:t>uando asumen la responsabilidad de guiar el proceso de enseñanza-aprendizaje, se evidencia la diversidad en sus antecedentes formativos</w:t>
      </w:r>
      <w:r>
        <w:rPr>
          <w:rFonts w:ascii="Times New Roman" w:hAnsi="Times New Roman" w:cs="Times New Roman"/>
          <w:sz w:val="24"/>
          <w:szCs w:val="24"/>
        </w:rPr>
        <w:t>,</w:t>
      </w:r>
      <w:r w:rsidRPr="00250F2C">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250F2C">
        <w:rPr>
          <w:rFonts w:ascii="Times New Roman" w:hAnsi="Times New Roman" w:cs="Times New Roman"/>
          <w:sz w:val="24"/>
          <w:szCs w:val="24"/>
        </w:rPr>
        <w:t>aunque poseen un dominio de los contenidos de sus disciplinas, carecen de formación didáctico-pedagógica</w:t>
      </w:r>
      <w:r>
        <w:rPr>
          <w:rFonts w:ascii="Times New Roman" w:hAnsi="Times New Roman" w:cs="Times New Roman"/>
          <w:sz w:val="24"/>
          <w:szCs w:val="24"/>
        </w:rPr>
        <w:t>, de ahí la importancia de</w:t>
      </w:r>
      <w:r w:rsidRPr="00250F2C">
        <w:rPr>
          <w:rFonts w:ascii="Times New Roman" w:hAnsi="Times New Roman" w:cs="Times New Roman"/>
          <w:sz w:val="24"/>
          <w:szCs w:val="24"/>
        </w:rPr>
        <w:t xml:space="preserve"> proporcionar esta preparación a través de planes de formación permanente.</w:t>
      </w:r>
    </w:p>
    <w:p w14:paraId="7E464B3F" w14:textId="77777777" w:rsidR="00372DA6"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i</w:t>
      </w:r>
      <w:r w:rsidRPr="00250F2C">
        <w:rPr>
          <w:rFonts w:ascii="Times New Roman" w:hAnsi="Times New Roman" w:cs="Times New Roman"/>
          <w:sz w:val="24"/>
          <w:szCs w:val="24"/>
        </w:rPr>
        <w:t xml:space="preserve">nvestigadores como Zorrilla (2012), Castillo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(2014) y Aguilar (2015) resaltan la importancia de que desde el ámbito institucional surjan planes de capacitación que impacten en la trayectoria profesional del profesorado, mediante enfoques innovadores en la gestión de la formación</w:t>
      </w:r>
      <w:r>
        <w:rPr>
          <w:rFonts w:ascii="Times New Roman" w:hAnsi="Times New Roman" w:cs="Times New Roman"/>
          <w:sz w:val="24"/>
          <w:szCs w:val="24"/>
        </w:rPr>
        <w:t xml:space="preserve">, con el fin de </w:t>
      </w:r>
      <w:r w:rsidRPr="00250F2C">
        <w:rPr>
          <w:rFonts w:ascii="Times New Roman" w:hAnsi="Times New Roman" w:cs="Times New Roman"/>
          <w:sz w:val="24"/>
          <w:szCs w:val="24"/>
        </w:rPr>
        <w:t>contribuir al desarrollo integral de habilidades en los alumnos.</w:t>
      </w:r>
    </w:p>
    <w:p w14:paraId="69C19B1B" w14:textId="77777777" w:rsidR="00372DA6" w:rsidRPr="00250F2C"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Para abordar algunas de estas limitaciones, en el ciclo escolar 2008-2009 se introdujo la Reforma Integral de Educación Media Superior (RIEMS), que incluyó la implementación del Programa de Formación Docente (PROFORDEMS). A pesar de las expectativas, la participación de los profesores fue limitada </w:t>
      </w:r>
      <w:r>
        <w:rPr>
          <w:rFonts w:ascii="Times New Roman" w:hAnsi="Times New Roman" w:cs="Times New Roman"/>
          <w:sz w:val="24"/>
          <w:szCs w:val="24"/>
        </w:rPr>
        <w:t>(alcanzó</w:t>
      </w:r>
      <w:r w:rsidRPr="00250F2C">
        <w:rPr>
          <w:rFonts w:ascii="Times New Roman" w:hAnsi="Times New Roman" w:cs="Times New Roman"/>
          <w:sz w:val="24"/>
          <w:szCs w:val="24"/>
        </w:rPr>
        <w:t xml:space="preserve"> el 56</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del total</w:t>
      </w:r>
      <w:r>
        <w:rPr>
          <w:rFonts w:ascii="Times New Roman" w:hAnsi="Times New Roman" w:cs="Times New Roman"/>
          <w:sz w:val="24"/>
          <w:szCs w:val="24"/>
        </w:rPr>
        <w:t>)</w:t>
      </w:r>
      <w:r w:rsidRPr="00250F2C">
        <w:rPr>
          <w:rFonts w:ascii="Times New Roman" w:hAnsi="Times New Roman" w:cs="Times New Roman"/>
          <w:sz w:val="24"/>
          <w:szCs w:val="24"/>
        </w:rPr>
        <w:t xml:space="preserve"> y los avances logrados resultaron insuficientes en términos de impacto y relevancia social (Lozano, 2015</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Zorrilla, 2015). </w:t>
      </w:r>
      <w:r>
        <w:rPr>
          <w:rFonts w:ascii="Times New Roman" w:hAnsi="Times New Roman" w:cs="Times New Roman"/>
          <w:sz w:val="24"/>
          <w:szCs w:val="24"/>
        </w:rPr>
        <w:t>Aunado a esto, s</w:t>
      </w:r>
      <w:r w:rsidRPr="00250F2C">
        <w:rPr>
          <w:rFonts w:ascii="Times New Roman" w:hAnsi="Times New Roman" w:cs="Times New Roman"/>
          <w:sz w:val="24"/>
          <w:szCs w:val="24"/>
        </w:rPr>
        <w:t>e han mantenido altos índices de deserción escolar (12.9</w:t>
      </w:r>
      <w:r>
        <w:rPr>
          <w:rFonts w:ascii="Times New Roman" w:hAnsi="Times New Roman" w:cs="Times New Roman"/>
          <w:sz w:val="24"/>
          <w:szCs w:val="24"/>
        </w:rPr>
        <w:t xml:space="preserve"> %</w:t>
      </w:r>
      <w:r w:rsidRPr="00250F2C">
        <w:rPr>
          <w:rFonts w:ascii="Times New Roman" w:hAnsi="Times New Roman" w:cs="Times New Roman"/>
          <w:sz w:val="24"/>
          <w:szCs w:val="24"/>
        </w:rPr>
        <w:t>), reprobación (13.9</w:t>
      </w:r>
      <w:r>
        <w:rPr>
          <w:rFonts w:ascii="Times New Roman" w:hAnsi="Times New Roman" w:cs="Times New Roman"/>
          <w:sz w:val="24"/>
          <w:szCs w:val="24"/>
        </w:rPr>
        <w:t xml:space="preserve"> %</w:t>
      </w:r>
      <w:r w:rsidRPr="00250F2C">
        <w:rPr>
          <w:rFonts w:ascii="Times New Roman" w:hAnsi="Times New Roman" w:cs="Times New Roman"/>
          <w:sz w:val="24"/>
          <w:szCs w:val="24"/>
        </w:rPr>
        <w:t>) y baja eficiencia terminal (64.2</w:t>
      </w:r>
      <w:r>
        <w:rPr>
          <w:rFonts w:ascii="Times New Roman" w:hAnsi="Times New Roman" w:cs="Times New Roman"/>
          <w:sz w:val="24"/>
          <w:szCs w:val="24"/>
        </w:rPr>
        <w:t xml:space="preserve"> %</w:t>
      </w:r>
      <w:r w:rsidRPr="00250F2C">
        <w:rPr>
          <w:rFonts w:ascii="Times New Roman" w:hAnsi="Times New Roman" w:cs="Times New Roman"/>
          <w:sz w:val="24"/>
          <w:szCs w:val="24"/>
        </w:rPr>
        <w:t>), así como una falta de integralidad en el proceso formativo (Secretaría de Educación Pública [SEP], 2019).</w:t>
      </w:r>
    </w:p>
    <w:p w14:paraId="43685850" w14:textId="77777777" w:rsidR="00372DA6"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e</w:t>
      </w:r>
      <w:r w:rsidRPr="00250F2C">
        <w:rPr>
          <w:rFonts w:ascii="Times New Roman" w:hAnsi="Times New Roman" w:cs="Times New Roman"/>
          <w:sz w:val="24"/>
          <w:szCs w:val="24"/>
        </w:rPr>
        <w:t xml:space="preserve">n 2021 se lanzó el </w:t>
      </w:r>
      <w:r>
        <w:rPr>
          <w:rFonts w:ascii="Times New Roman" w:hAnsi="Times New Roman" w:cs="Times New Roman"/>
          <w:sz w:val="24"/>
          <w:szCs w:val="24"/>
        </w:rPr>
        <w:t>p</w:t>
      </w:r>
      <w:r w:rsidRPr="00250F2C">
        <w:rPr>
          <w:rFonts w:ascii="Times New Roman" w:hAnsi="Times New Roman" w:cs="Times New Roman"/>
          <w:sz w:val="24"/>
          <w:szCs w:val="24"/>
        </w:rPr>
        <w:t xml:space="preserve">lan de mejora de la formación continua y desarrollo profesional del docente 2021-2026, que destaca la importancia de la revalorización del magisterio y su desarrollo profesional continuo. Este documento señala las limitadas oportunidades que ha tenido el profesorado para acceder a programas de formación continua, así como </w:t>
      </w:r>
      <w:r>
        <w:rPr>
          <w:rFonts w:ascii="Times New Roman" w:hAnsi="Times New Roman" w:cs="Times New Roman"/>
          <w:sz w:val="24"/>
          <w:szCs w:val="24"/>
        </w:rPr>
        <w:t xml:space="preserve">la desarticulación </w:t>
      </w:r>
      <w:r w:rsidRPr="00250F2C">
        <w:rPr>
          <w:rFonts w:ascii="Times New Roman" w:hAnsi="Times New Roman" w:cs="Times New Roman"/>
          <w:sz w:val="24"/>
          <w:szCs w:val="24"/>
        </w:rPr>
        <w:t xml:space="preserve">en los planes de capacitación (Comisión Nacional para la Mejora </w:t>
      </w:r>
      <w:r w:rsidRPr="00250F2C">
        <w:rPr>
          <w:rFonts w:ascii="Times New Roman" w:hAnsi="Times New Roman" w:cs="Times New Roman"/>
          <w:sz w:val="24"/>
          <w:szCs w:val="24"/>
        </w:rPr>
        <w:lastRenderedPageBreak/>
        <w:t>Continua de la Educación [Mejoredu], 2021).</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Se evidencian, por lo tanto, deficiencias en la formación continua del profesorado como complemento de su proceso formativo, lo que afecta negativamente el desempeño docente y la calidad educativa. </w:t>
      </w:r>
    </w:p>
    <w:p w14:paraId="1510D86C" w14:textId="77777777" w:rsidR="00372DA6"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del escenario descrito</w:t>
      </w:r>
      <w:r w:rsidRPr="00250F2C">
        <w:rPr>
          <w:rFonts w:ascii="Times New Roman" w:hAnsi="Times New Roman" w:cs="Times New Roman"/>
          <w:sz w:val="24"/>
          <w:szCs w:val="24"/>
        </w:rPr>
        <w:t xml:space="preserve">, </w:t>
      </w:r>
      <w:r>
        <w:rPr>
          <w:rFonts w:ascii="Times New Roman" w:hAnsi="Times New Roman" w:cs="Times New Roman"/>
          <w:sz w:val="24"/>
          <w:szCs w:val="24"/>
        </w:rPr>
        <w:t>surgen las siguientes interrogantes</w:t>
      </w:r>
      <w:r w:rsidRPr="00250F2C">
        <w:rPr>
          <w:rFonts w:ascii="Times New Roman" w:hAnsi="Times New Roman" w:cs="Times New Roman"/>
          <w:sz w:val="24"/>
          <w:szCs w:val="24"/>
        </w:rPr>
        <w:t>: ¿</w:t>
      </w:r>
      <w:r>
        <w:rPr>
          <w:rFonts w:ascii="Times New Roman" w:hAnsi="Times New Roman" w:cs="Times New Roman"/>
          <w:sz w:val="24"/>
          <w:szCs w:val="24"/>
        </w:rPr>
        <w:t>c</w:t>
      </w:r>
      <w:r w:rsidRPr="00250F2C">
        <w:rPr>
          <w:rFonts w:ascii="Times New Roman" w:hAnsi="Times New Roman" w:cs="Times New Roman"/>
          <w:sz w:val="24"/>
          <w:szCs w:val="24"/>
        </w:rPr>
        <w:t xml:space="preserve">uáles son las necesidades reales de formación permanente de estos docentes? </w:t>
      </w:r>
      <w:r>
        <w:rPr>
          <w:rFonts w:ascii="Times New Roman" w:hAnsi="Times New Roman" w:cs="Times New Roman"/>
          <w:sz w:val="24"/>
          <w:szCs w:val="24"/>
        </w:rPr>
        <w:t xml:space="preserve">y </w:t>
      </w:r>
      <w:r w:rsidRPr="00250F2C">
        <w:rPr>
          <w:rFonts w:ascii="Times New Roman" w:hAnsi="Times New Roman" w:cs="Times New Roman"/>
          <w:sz w:val="24"/>
          <w:szCs w:val="24"/>
        </w:rPr>
        <w:t>¿</w:t>
      </w:r>
      <w:r>
        <w:rPr>
          <w:rFonts w:ascii="Times New Roman" w:hAnsi="Times New Roman" w:cs="Times New Roman"/>
          <w:sz w:val="24"/>
          <w:szCs w:val="24"/>
        </w:rPr>
        <w:t>q</w:t>
      </w:r>
      <w:r w:rsidRPr="00250F2C">
        <w:rPr>
          <w:rFonts w:ascii="Times New Roman" w:hAnsi="Times New Roman" w:cs="Times New Roman"/>
          <w:sz w:val="24"/>
          <w:szCs w:val="24"/>
        </w:rPr>
        <w:t xml:space="preserve">ué áreas debe cubrir un programa de este tipo? </w:t>
      </w:r>
      <w:r>
        <w:rPr>
          <w:rFonts w:ascii="Times New Roman" w:hAnsi="Times New Roman" w:cs="Times New Roman"/>
          <w:sz w:val="24"/>
          <w:szCs w:val="24"/>
        </w:rPr>
        <w:t xml:space="preserve">El </w:t>
      </w:r>
      <w:r w:rsidRPr="00250F2C">
        <w:rPr>
          <w:rFonts w:ascii="Times New Roman" w:hAnsi="Times New Roman" w:cs="Times New Roman"/>
          <w:sz w:val="24"/>
          <w:szCs w:val="24"/>
        </w:rPr>
        <w:t xml:space="preserve">objetivo </w:t>
      </w:r>
      <w:r>
        <w:rPr>
          <w:rFonts w:ascii="Times New Roman" w:hAnsi="Times New Roman" w:cs="Times New Roman"/>
          <w:sz w:val="24"/>
          <w:szCs w:val="24"/>
        </w:rPr>
        <w:t xml:space="preserve">fue </w:t>
      </w:r>
      <w:r w:rsidRPr="00250F2C">
        <w:rPr>
          <w:rFonts w:ascii="Times New Roman" w:hAnsi="Times New Roman" w:cs="Times New Roman"/>
          <w:sz w:val="24"/>
          <w:szCs w:val="24"/>
        </w:rPr>
        <w:t>determinar las necesidades de formación permanente de los profesores de educación media superior en el Estado de México.</w:t>
      </w:r>
    </w:p>
    <w:p w14:paraId="424B552A" w14:textId="77777777" w:rsidR="00372DA6" w:rsidRDefault="00372DA6" w:rsidP="004472B0">
      <w:pPr>
        <w:spacing w:after="0" w:line="360" w:lineRule="auto"/>
        <w:ind w:firstLine="708"/>
        <w:jc w:val="both"/>
        <w:rPr>
          <w:rFonts w:ascii="Times New Roman" w:hAnsi="Times New Roman" w:cs="Times New Roman"/>
          <w:sz w:val="24"/>
          <w:szCs w:val="24"/>
        </w:rPr>
      </w:pPr>
    </w:p>
    <w:p w14:paraId="5F0F135C" w14:textId="77777777" w:rsidR="00372DA6" w:rsidRDefault="00372DA6" w:rsidP="00372DA6">
      <w:pPr>
        <w:spacing w:after="0" w:line="360" w:lineRule="auto"/>
        <w:ind w:firstLine="709"/>
        <w:jc w:val="center"/>
        <w:rPr>
          <w:rFonts w:ascii="Times New Roman" w:eastAsia="Times New Roman" w:hAnsi="Times New Roman" w:cs="Times New Roman"/>
          <w:b/>
          <w:bCs/>
          <w:sz w:val="32"/>
          <w:szCs w:val="32"/>
          <w:lang w:val="es-ES"/>
        </w:rPr>
      </w:pPr>
      <w:r>
        <w:rPr>
          <w:rFonts w:ascii="Times New Roman" w:eastAsia="Times New Roman" w:hAnsi="Times New Roman" w:cs="Times New Roman"/>
          <w:b/>
          <w:bCs/>
          <w:sz w:val="32"/>
          <w:szCs w:val="32"/>
          <w:lang w:val="es-ES"/>
        </w:rPr>
        <w:t>Materiales y métodos</w:t>
      </w:r>
    </w:p>
    <w:p w14:paraId="606687DD" w14:textId="77777777" w:rsidR="00372DA6" w:rsidRPr="00250F2C"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La presente investigación </w:t>
      </w:r>
      <w:r>
        <w:rPr>
          <w:rFonts w:ascii="Times New Roman" w:hAnsi="Times New Roman" w:cs="Times New Roman"/>
          <w:sz w:val="24"/>
          <w:szCs w:val="24"/>
        </w:rPr>
        <w:t>se sustentó en</w:t>
      </w:r>
      <w:r w:rsidRPr="00250F2C">
        <w:rPr>
          <w:rFonts w:ascii="Times New Roman" w:hAnsi="Times New Roman" w:cs="Times New Roman"/>
          <w:sz w:val="24"/>
          <w:szCs w:val="24"/>
        </w:rPr>
        <w:t xml:space="preserve"> un enfoque descriptivo y transversal (Hernández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2010), con un diseño cualitativo. La metodología cualitativa se caracteriza por su comprensión de los fenómenos y la exploración de los significados de las acciones humanas desde la perspectiva de los propios individuos involucrados. Se distingue por su enfoque holístico, al estudiar la realidad de manera contextualizada, </w:t>
      </w:r>
      <w:r>
        <w:rPr>
          <w:rFonts w:ascii="Times New Roman" w:hAnsi="Times New Roman" w:cs="Times New Roman"/>
          <w:sz w:val="24"/>
          <w:szCs w:val="24"/>
        </w:rPr>
        <w:t>e</w:t>
      </w:r>
      <w:r w:rsidRPr="00250F2C">
        <w:rPr>
          <w:rFonts w:ascii="Times New Roman" w:hAnsi="Times New Roman" w:cs="Times New Roman"/>
          <w:sz w:val="24"/>
          <w:szCs w:val="24"/>
        </w:rPr>
        <w:t xml:space="preserve"> ideográfico, al centrarse en las peculiaridades de los sujetos.</w:t>
      </w:r>
    </w:p>
    <w:p w14:paraId="58770226" w14:textId="77777777" w:rsidR="00372DA6"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250F2C">
        <w:rPr>
          <w:rFonts w:ascii="Times New Roman" w:hAnsi="Times New Roman" w:cs="Times New Roman"/>
          <w:sz w:val="24"/>
          <w:szCs w:val="24"/>
        </w:rPr>
        <w:t xml:space="preserve">ste </w:t>
      </w:r>
      <w:r>
        <w:rPr>
          <w:rFonts w:ascii="Times New Roman" w:hAnsi="Times New Roman" w:cs="Times New Roman"/>
          <w:sz w:val="24"/>
          <w:szCs w:val="24"/>
        </w:rPr>
        <w:t>trabajo</w:t>
      </w:r>
      <w:r w:rsidRPr="00250F2C">
        <w:rPr>
          <w:rFonts w:ascii="Times New Roman" w:hAnsi="Times New Roman" w:cs="Times New Roman"/>
          <w:sz w:val="24"/>
          <w:szCs w:val="24"/>
        </w:rPr>
        <w:t xml:space="preserve"> sigue una lógica inductiva, ya que busca comprender los significados que los individuos otorgan a los hechos investigados en su entorno natural. </w:t>
      </w:r>
      <w:r>
        <w:rPr>
          <w:rFonts w:ascii="Times New Roman" w:hAnsi="Times New Roman" w:cs="Times New Roman"/>
          <w:sz w:val="24"/>
          <w:szCs w:val="24"/>
        </w:rPr>
        <w:t>Es decir, e</w:t>
      </w:r>
      <w:r w:rsidRPr="00250F2C">
        <w:rPr>
          <w:rFonts w:ascii="Times New Roman" w:hAnsi="Times New Roman" w:cs="Times New Roman"/>
          <w:sz w:val="24"/>
          <w:szCs w:val="24"/>
        </w:rPr>
        <w:t>l investigador adopta un estilo interactivo con el fenómeno de estudio de manera no intrusiva, lo que permite una influencia mutua (Rojas, 1976).</w:t>
      </w:r>
    </w:p>
    <w:p w14:paraId="689A55FA" w14:textId="77777777" w:rsidR="00372DA6" w:rsidRPr="00250F2C" w:rsidRDefault="00372DA6" w:rsidP="004472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 s</w:t>
      </w:r>
      <w:r w:rsidRPr="00250F2C">
        <w:rPr>
          <w:rFonts w:ascii="Times New Roman" w:hAnsi="Times New Roman" w:cs="Times New Roman"/>
          <w:sz w:val="24"/>
          <w:szCs w:val="24"/>
        </w:rPr>
        <w:t xml:space="preserve">e caracteriza como descriptivo, dado que la información se recolecta sin intervenir en el entorno, es decir, </w:t>
      </w:r>
      <w:r>
        <w:rPr>
          <w:rFonts w:ascii="Times New Roman" w:hAnsi="Times New Roman" w:cs="Times New Roman"/>
          <w:sz w:val="24"/>
          <w:szCs w:val="24"/>
        </w:rPr>
        <w:t>sin</w:t>
      </w:r>
      <w:r w:rsidRPr="00250F2C">
        <w:rPr>
          <w:rFonts w:ascii="Times New Roman" w:hAnsi="Times New Roman" w:cs="Times New Roman"/>
          <w:sz w:val="24"/>
          <w:szCs w:val="24"/>
        </w:rPr>
        <w:t xml:space="preserve"> manipulación. Además, es transversal, ya que se aplica para observar los rasgos que caracterizan a los individuos o grupos en un momento específico.</w:t>
      </w:r>
    </w:p>
    <w:p w14:paraId="03E1406D" w14:textId="77777777" w:rsidR="00372DA6"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trabajo de campo se llevó a cabo en tres instituciones de educación media superior (EMS) de carácter público en el Estado de México: la Escuela Preparatoria Oficial (EPO) número 204 en el municipio de Hueypoxtla, la EPO número 83 en Teoloyucan y el Centro de Bachillerato Tecnológico (CBT) Gabriel V. Alcocer en Tepetlaoxtoc. La recopilación de datos se realizó durante el ciclo escolar 2021-2022.</w:t>
      </w:r>
    </w:p>
    <w:p w14:paraId="73713896" w14:textId="77777777" w:rsidR="00372DA6"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La muestra fue intencional, </w:t>
      </w:r>
      <w:r>
        <w:rPr>
          <w:rFonts w:ascii="Times New Roman" w:hAnsi="Times New Roman" w:cs="Times New Roman"/>
          <w:sz w:val="24"/>
          <w:szCs w:val="24"/>
        </w:rPr>
        <w:t>pues se eligió</w:t>
      </w:r>
      <w:r w:rsidRPr="00250F2C">
        <w:rPr>
          <w:rFonts w:ascii="Times New Roman" w:hAnsi="Times New Roman" w:cs="Times New Roman"/>
          <w:sz w:val="24"/>
          <w:szCs w:val="24"/>
        </w:rPr>
        <w:t xml:space="preserve"> a sujetos que cumplían con las características requeridas para la investigación mediante un muestreo no probabilístico, y su participación fue voluntaria (Buendía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1998). </w:t>
      </w:r>
      <w:r>
        <w:rPr>
          <w:rFonts w:ascii="Times New Roman" w:hAnsi="Times New Roman" w:cs="Times New Roman"/>
          <w:sz w:val="24"/>
          <w:szCs w:val="24"/>
        </w:rPr>
        <w:t>Es concreto, e</w:t>
      </w:r>
      <w:r w:rsidRPr="00250F2C">
        <w:rPr>
          <w:rFonts w:ascii="Times New Roman" w:hAnsi="Times New Roman" w:cs="Times New Roman"/>
          <w:sz w:val="24"/>
          <w:szCs w:val="24"/>
        </w:rPr>
        <w:t xml:space="preserve">stuvo compuesta por 48 profesores, incluyendo a tres con responsabilidades directivas. </w:t>
      </w:r>
      <w:r>
        <w:rPr>
          <w:rFonts w:ascii="Times New Roman" w:hAnsi="Times New Roman" w:cs="Times New Roman"/>
          <w:sz w:val="24"/>
          <w:szCs w:val="24"/>
        </w:rPr>
        <w:t>Asimismo, s</w:t>
      </w:r>
      <w:r w:rsidRPr="00250F2C">
        <w:rPr>
          <w:rFonts w:ascii="Times New Roman" w:hAnsi="Times New Roman" w:cs="Times New Roman"/>
          <w:sz w:val="24"/>
          <w:szCs w:val="24"/>
        </w:rPr>
        <w:t>e procuró la participación de docentes de ambos sexos y diferentes grupos etarios.</w:t>
      </w:r>
    </w:p>
    <w:p w14:paraId="5994CC06" w14:textId="77777777" w:rsidR="00372DA6" w:rsidRDefault="00372DA6" w:rsidP="004472B0">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lastRenderedPageBreak/>
        <w:t>La tabla 1 presenta el comportamiento de las variables (género, edad promedio, antigüedad promedio en la docencia y formación profesional) en cada institución, así como en el total de la muestra.</w:t>
      </w:r>
    </w:p>
    <w:p w14:paraId="3C63F3FF" w14:textId="77777777" w:rsidR="00372DA6" w:rsidRDefault="00372DA6" w:rsidP="004472B0">
      <w:pPr>
        <w:spacing w:after="0" w:line="360" w:lineRule="auto"/>
        <w:ind w:firstLine="708"/>
        <w:jc w:val="both"/>
        <w:rPr>
          <w:rFonts w:ascii="Times New Roman" w:hAnsi="Times New Roman" w:cs="Times New Roman"/>
          <w:sz w:val="24"/>
          <w:szCs w:val="24"/>
        </w:rPr>
      </w:pPr>
    </w:p>
    <w:p w14:paraId="6194541A" w14:textId="77777777" w:rsidR="00372DA6" w:rsidRDefault="00372DA6" w:rsidP="00372DA6">
      <w:pPr>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Tabla 1. </w:t>
      </w:r>
      <w:r>
        <w:rPr>
          <w:rFonts w:ascii="Times New Roman" w:eastAsia="Times New Roman" w:hAnsi="Times New Roman" w:cs="Times New Roman"/>
          <w:sz w:val="24"/>
          <w:szCs w:val="24"/>
          <w:lang w:val="es-ES"/>
        </w:rPr>
        <w:t>Características de la muestra</w:t>
      </w:r>
    </w:p>
    <w:tbl>
      <w:tblPr>
        <w:tblStyle w:val="Tablaconcuadrcula"/>
        <w:tblW w:w="0" w:type="auto"/>
        <w:jc w:val="center"/>
        <w:tblLook w:val="04A0" w:firstRow="1" w:lastRow="0" w:firstColumn="1" w:lastColumn="0" w:noHBand="0" w:noVBand="1"/>
      </w:tblPr>
      <w:tblGrid>
        <w:gridCol w:w="2603"/>
        <w:gridCol w:w="1210"/>
        <w:gridCol w:w="1090"/>
        <w:gridCol w:w="2789"/>
        <w:gridCol w:w="756"/>
      </w:tblGrid>
      <w:tr w:rsidR="00372DA6" w:rsidRPr="004472B0" w14:paraId="421EEC49" w14:textId="77777777" w:rsidTr="004472B0">
        <w:trPr>
          <w:trHeight w:val="290"/>
          <w:jc w:val="center"/>
        </w:trPr>
        <w:tc>
          <w:tcPr>
            <w:tcW w:w="0" w:type="auto"/>
            <w:noWrap/>
            <w:hideMark/>
          </w:tcPr>
          <w:p w14:paraId="126B5AD1"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Variables</w:t>
            </w:r>
          </w:p>
        </w:tc>
        <w:tc>
          <w:tcPr>
            <w:tcW w:w="0" w:type="auto"/>
            <w:noWrap/>
            <w:hideMark/>
          </w:tcPr>
          <w:p w14:paraId="3B87B095"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EPO #204</w:t>
            </w:r>
          </w:p>
        </w:tc>
        <w:tc>
          <w:tcPr>
            <w:tcW w:w="0" w:type="auto"/>
            <w:noWrap/>
            <w:hideMark/>
          </w:tcPr>
          <w:p w14:paraId="5F8E27DB"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EPO #83</w:t>
            </w:r>
          </w:p>
        </w:tc>
        <w:tc>
          <w:tcPr>
            <w:tcW w:w="0" w:type="auto"/>
            <w:noWrap/>
            <w:hideMark/>
          </w:tcPr>
          <w:p w14:paraId="6B9BF3B1"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CBT “Gabriel V. Alcocer”</w:t>
            </w:r>
          </w:p>
        </w:tc>
        <w:tc>
          <w:tcPr>
            <w:tcW w:w="0" w:type="auto"/>
            <w:noWrap/>
            <w:hideMark/>
          </w:tcPr>
          <w:p w14:paraId="58E0C629"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 xml:space="preserve">Total </w:t>
            </w:r>
          </w:p>
        </w:tc>
      </w:tr>
      <w:tr w:rsidR="00372DA6" w:rsidRPr="004472B0" w14:paraId="2C6065AE" w14:textId="77777777" w:rsidTr="004472B0">
        <w:trPr>
          <w:trHeight w:val="290"/>
          <w:jc w:val="center"/>
        </w:trPr>
        <w:tc>
          <w:tcPr>
            <w:tcW w:w="0" w:type="auto"/>
            <w:noWrap/>
            <w:hideMark/>
          </w:tcPr>
          <w:p w14:paraId="375B7ABF"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Género:</w:t>
            </w:r>
          </w:p>
        </w:tc>
        <w:tc>
          <w:tcPr>
            <w:tcW w:w="0" w:type="auto"/>
            <w:noWrap/>
            <w:hideMark/>
          </w:tcPr>
          <w:p w14:paraId="4B80BD24" w14:textId="77777777" w:rsidR="00372DA6" w:rsidRPr="004472B0" w:rsidRDefault="00372DA6" w:rsidP="006274FD">
            <w:pPr>
              <w:rPr>
                <w:rFonts w:ascii="Times New Roman" w:hAnsi="Times New Roman" w:cs="Times New Roman"/>
                <w:bCs/>
                <w:sz w:val="24"/>
                <w:szCs w:val="24"/>
              </w:rPr>
            </w:pPr>
          </w:p>
        </w:tc>
        <w:tc>
          <w:tcPr>
            <w:tcW w:w="0" w:type="auto"/>
            <w:noWrap/>
            <w:hideMark/>
          </w:tcPr>
          <w:p w14:paraId="24E4DA0F" w14:textId="77777777" w:rsidR="00372DA6" w:rsidRPr="004472B0" w:rsidRDefault="00372DA6" w:rsidP="006274FD">
            <w:pPr>
              <w:rPr>
                <w:rFonts w:ascii="Times New Roman" w:hAnsi="Times New Roman" w:cs="Times New Roman"/>
                <w:bCs/>
                <w:sz w:val="24"/>
                <w:szCs w:val="24"/>
                <w:lang w:val="es-VE" w:eastAsia="es-VE"/>
              </w:rPr>
            </w:pPr>
          </w:p>
        </w:tc>
        <w:tc>
          <w:tcPr>
            <w:tcW w:w="0" w:type="auto"/>
            <w:noWrap/>
            <w:hideMark/>
          </w:tcPr>
          <w:p w14:paraId="7A8E2BF7" w14:textId="77777777" w:rsidR="00372DA6" w:rsidRPr="004472B0" w:rsidRDefault="00372DA6" w:rsidP="006274FD">
            <w:pPr>
              <w:rPr>
                <w:rFonts w:ascii="Times New Roman" w:hAnsi="Times New Roman" w:cs="Times New Roman"/>
                <w:bCs/>
                <w:sz w:val="24"/>
                <w:szCs w:val="24"/>
                <w:lang w:val="es-VE" w:eastAsia="es-VE"/>
              </w:rPr>
            </w:pPr>
          </w:p>
        </w:tc>
        <w:tc>
          <w:tcPr>
            <w:tcW w:w="0" w:type="auto"/>
            <w:noWrap/>
            <w:hideMark/>
          </w:tcPr>
          <w:p w14:paraId="3B399D9D" w14:textId="77777777" w:rsidR="00372DA6" w:rsidRPr="004472B0" w:rsidRDefault="00372DA6" w:rsidP="006274FD">
            <w:pPr>
              <w:rPr>
                <w:rFonts w:ascii="Times New Roman" w:hAnsi="Times New Roman" w:cs="Times New Roman"/>
                <w:bCs/>
                <w:sz w:val="24"/>
                <w:szCs w:val="24"/>
                <w:lang w:val="es-VE" w:eastAsia="es-VE"/>
              </w:rPr>
            </w:pPr>
          </w:p>
        </w:tc>
      </w:tr>
      <w:tr w:rsidR="00372DA6" w:rsidRPr="004472B0" w14:paraId="6C195678" w14:textId="77777777" w:rsidTr="004472B0">
        <w:trPr>
          <w:trHeight w:val="290"/>
          <w:jc w:val="center"/>
        </w:trPr>
        <w:tc>
          <w:tcPr>
            <w:tcW w:w="0" w:type="auto"/>
            <w:noWrap/>
            <w:hideMark/>
          </w:tcPr>
          <w:p w14:paraId="09298F4B"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Masculino</w:t>
            </w:r>
          </w:p>
        </w:tc>
        <w:tc>
          <w:tcPr>
            <w:tcW w:w="0" w:type="auto"/>
            <w:noWrap/>
            <w:hideMark/>
          </w:tcPr>
          <w:p w14:paraId="1A6AE3E0"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5</w:t>
            </w:r>
          </w:p>
        </w:tc>
        <w:tc>
          <w:tcPr>
            <w:tcW w:w="0" w:type="auto"/>
            <w:noWrap/>
            <w:hideMark/>
          </w:tcPr>
          <w:p w14:paraId="11B4C1A0"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7</w:t>
            </w:r>
          </w:p>
        </w:tc>
        <w:tc>
          <w:tcPr>
            <w:tcW w:w="0" w:type="auto"/>
            <w:noWrap/>
            <w:hideMark/>
          </w:tcPr>
          <w:p w14:paraId="5E74C1E8"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11</w:t>
            </w:r>
          </w:p>
        </w:tc>
        <w:tc>
          <w:tcPr>
            <w:tcW w:w="0" w:type="auto"/>
            <w:noWrap/>
            <w:hideMark/>
          </w:tcPr>
          <w:p w14:paraId="403FD69F"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23</w:t>
            </w:r>
          </w:p>
        </w:tc>
      </w:tr>
      <w:tr w:rsidR="00372DA6" w:rsidRPr="004472B0" w14:paraId="6BE1FEBA" w14:textId="77777777" w:rsidTr="004472B0">
        <w:trPr>
          <w:trHeight w:val="290"/>
          <w:jc w:val="center"/>
        </w:trPr>
        <w:tc>
          <w:tcPr>
            <w:tcW w:w="0" w:type="auto"/>
            <w:noWrap/>
            <w:hideMark/>
          </w:tcPr>
          <w:p w14:paraId="23172917"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Femenino</w:t>
            </w:r>
          </w:p>
        </w:tc>
        <w:tc>
          <w:tcPr>
            <w:tcW w:w="0" w:type="auto"/>
            <w:noWrap/>
            <w:hideMark/>
          </w:tcPr>
          <w:p w14:paraId="4A90159F"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5</w:t>
            </w:r>
          </w:p>
        </w:tc>
        <w:tc>
          <w:tcPr>
            <w:tcW w:w="0" w:type="auto"/>
            <w:noWrap/>
            <w:hideMark/>
          </w:tcPr>
          <w:p w14:paraId="149A4C6E"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8</w:t>
            </w:r>
          </w:p>
        </w:tc>
        <w:tc>
          <w:tcPr>
            <w:tcW w:w="0" w:type="auto"/>
            <w:noWrap/>
            <w:hideMark/>
          </w:tcPr>
          <w:p w14:paraId="7E72DF5D"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12</w:t>
            </w:r>
          </w:p>
        </w:tc>
        <w:tc>
          <w:tcPr>
            <w:tcW w:w="0" w:type="auto"/>
            <w:noWrap/>
            <w:hideMark/>
          </w:tcPr>
          <w:p w14:paraId="17EFF6F6"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25</w:t>
            </w:r>
          </w:p>
        </w:tc>
      </w:tr>
      <w:tr w:rsidR="00372DA6" w:rsidRPr="004472B0" w14:paraId="779BAAD2" w14:textId="77777777" w:rsidTr="004472B0">
        <w:trPr>
          <w:trHeight w:val="290"/>
          <w:jc w:val="center"/>
        </w:trPr>
        <w:tc>
          <w:tcPr>
            <w:tcW w:w="0" w:type="auto"/>
            <w:noWrap/>
            <w:hideMark/>
          </w:tcPr>
          <w:p w14:paraId="57F60AB9"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Edad promedio</w:t>
            </w:r>
          </w:p>
        </w:tc>
        <w:tc>
          <w:tcPr>
            <w:tcW w:w="0" w:type="auto"/>
            <w:noWrap/>
            <w:hideMark/>
          </w:tcPr>
          <w:p w14:paraId="15063D71"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32</w:t>
            </w:r>
          </w:p>
        </w:tc>
        <w:tc>
          <w:tcPr>
            <w:tcW w:w="0" w:type="auto"/>
            <w:noWrap/>
            <w:hideMark/>
          </w:tcPr>
          <w:p w14:paraId="2B6FD08C"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33</w:t>
            </w:r>
          </w:p>
        </w:tc>
        <w:tc>
          <w:tcPr>
            <w:tcW w:w="0" w:type="auto"/>
            <w:noWrap/>
            <w:hideMark/>
          </w:tcPr>
          <w:p w14:paraId="7BA0630C"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35.3</w:t>
            </w:r>
          </w:p>
        </w:tc>
        <w:tc>
          <w:tcPr>
            <w:tcW w:w="0" w:type="auto"/>
            <w:noWrap/>
            <w:hideMark/>
          </w:tcPr>
          <w:p w14:paraId="5304BB8B"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33.4</w:t>
            </w:r>
          </w:p>
        </w:tc>
      </w:tr>
      <w:tr w:rsidR="00372DA6" w:rsidRPr="004472B0" w14:paraId="7813BB6E" w14:textId="77777777" w:rsidTr="004472B0">
        <w:trPr>
          <w:trHeight w:val="290"/>
          <w:jc w:val="center"/>
        </w:trPr>
        <w:tc>
          <w:tcPr>
            <w:tcW w:w="0" w:type="auto"/>
            <w:noWrap/>
            <w:hideMark/>
          </w:tcPr>
          <w:p w14:paraId="29F526A3"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Antigüedad promedio en</w:t>
            </w:r>
          </w:p>
          <w:p w14:paraId="3CD807DE"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la docencia</w:t>
            </w:r>
          </w:p>
        </w:tc>
        <w:tc>
          <w:tcPr>
            <w:tcW w:w="0" w:type="auto"/>
            <w:noWrap/>
            <w:hideMark/>
          </w:tcPr>
          <w:p w14:paraId="46B2A285"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9</w:t>
            </w:r>
          </w:p>
        </w:tc>
        <w:tc>
          <w:tcPr>
            <w:tcW w:w="0" w:type="auto"/>
            <w:noWrap/>
            <w:hideMark/>
          </w:tcPr>
          <w:p w14:paraId="4E119E1C"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12.2</w:t>
            </w:r>
          </w:p>
        </w:tc>
        <w:tc>
          <w:tcPr>
            <w:tcW w:w="0" w:type="auto"/>
            <w:noWrap/>
            <w:hideMark/>
          </w:tcPr>
          <w:p w14:paraId="14EB7131"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10.1</w:t>
            </w:r>
          </w:p>
        </w:tc>
        <w:tc>
          <w:tcPr>
            <w:tcW w:w="0" w:type="auto"/>
            <w:noWrap/>
            <w:hideMark/>
          </w:tcPr>
          <w:p w14:paraId="27621030"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10.43</w:t>
            </w:r>
          </w:p>
        </w:tc>
      </w:tr>
      <w:tr w:rsidR="00372DA6" w:rsidRPr="004472B0" w14:paraId="38FDF7E8" w14:textId="77777777" w:rsidTr="004472B0">
        <w:trPr>
          <w:trHeight w:val="290"/>
          <w:jc w:val="center"/>
        </w:trPr>
        <w:tc>
          <w:tcPr>
            <w:tcW w:w="0" w:type="auto"/>
            <w:noWrap/>
            <w:hideMark/>
          </w:tcPr>
          <w:p w14:paraId="280A5B6E"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Formación profesional:</w:t>
            </w:r>
          </w:p>
        </w:tc>
        <w:tc>
          <w:tcPr>
            <w:tcW w:w="0" w:type="auto"/>
            <w:noWrap/>
            <w:hideMark/>
          </w:tcPr>
          <w:p w14:paraId="3062572A" w14:textId="77777777" w:rsidR="00372DA6" w:rsidRPr="004472B0" w:rsidRDefault="00372DA6" w:rsidP="006274FD">
            <w:pPr>
              <w:rPr>
                <w:rFonts w:ascii="Times New Roman" w:hAnsi="Times New Roman" w:cs="Times New Roman"/>
                <w:bCs/>
                <w:sz w:val="24"/>
                <w:szCs w:val="24"/>
              </w:rPr>
            </w:pPr>
          </w:p>
        </w:tc>
        <w:tc>
          <w:tcPr>
            <w:tcW w:w="0" w:type="auto"/>
            <w:noWrap/>
            <w:hideMark/>
          </w:tcPr>
          <w:p w14:paraId="47B6B5AF" w14:textId="77777777" w:rsidR="00372DA6" w:rsidRPr="004472B0" w:rsidRDefault="00372DA6" w:rsidP="006274FD">
            <w:pPr>
              <w:rPr>
                <w:rFonts w:ascii="Times New Roman" w:hAnsi="Times New Roman" w:cs="Times New Roman"/>
                <w:bCs/>
                <w:sz w:val="24"/>
                <w:szCs w:val="24"/>
                <w:lang w:val="es-VE" w:eastAsia="es-VE"/>
              </w:rPr>
            </w:pPr>
          </w:p>
        </w:tc>
        <w:tc>
          <w:tcPr>
            <w:tcW w:w="0" w:type="auto"/>
            <w:noWrap/>
            <w:hideMark/>
          </w:tcPr>
          <w:p w14:paraId="4764C2BB" w14:textId="77777777" w:rsidR="00372DA6" w:rsidRPr="004472B0" w:rsidRDefault="00372DA6" w:rsidP="006274FD">
            <w:pPr>
              <w:rPr>
                <w:rFonts w:ascii="Times New Roman" w:hAnsi="Times New Roman" w:cs="Times New Roman"/>
                <w:bCs/>
                <w:sz w:val="24"/>
                <w:szCs w:val="24"/>
                <w:lang w:val="es-VE" w:eastAsia="es-VE"/>
              </w:rPr>
            </w:pPr>
          </w:p>
        </w:tc>
        <w:tc>
          <w:tcPr>
            <w:tcW w:w="0" w:type="auto"/>
            <w:noWrap/>
            <w:hideMark/>
          </w:tcPr>
          <w:p w14:paraId="7F8F56B2" w14:textId="77777777" w:rsidR="00372DA6" w:rsidRPr="004472B0" w:rsidRDefault="00372DA6" w:rsidP="006274FD">
            <w:pPr>
              <w:rPr>
                <w:rFonts w:ascii="Times New Roman" w:hAnsi="Times New Roman" w:cs="Times New Roman"/>
                <w:bCs/>
                <w:sz w:val="24"/>
                <w:szCs w:val="24"/>
                <w:lang w:val="es-VE" w:eastAsia="es-VE"/>
              </w:rPr>
            </w:pPr>
          </w:p>
        </w:tc>
      </w:tr>
      <w:tr w:rsidR="00372DA6" w:rsidRPr="004472B0" w14:paraId="27BE1217" w14:textId="77777777" w:rsidTr="004472B0">
        <w:trPr>
          <w:trHeight w:val="290"/>
          <w:jc w:val="center"/>
        </w:trPr>
        <w:tc>
          <w:tcPr>
            <w:tcW w:w="0" w:type="auto"/>
            <w:noWrap/>
            <w:hideMark/>
          </w:tcPr>
          <w:p w14:paraId="021C41E6"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Licenciatura</w:t>
            </w:r>
          </w:p>
        </w:tc>
        <w:tc>
          <w:tcPr>
            <w:tcW w:w="0" w:type="auto"/>
            <w:noWrap/>
            <w:hideMark/>
          </w:tcPr>
          <w:p w14:paraId="1118B407"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5</w:t>
            </w:r>
          </w:p>
        </w:tc>
        <w:tc>
          <w:tcPr>
            <w:tcW w:w="0" w:type="auto"/>
            <w:noWrap/>
            <w:hideMark/>
          </w:tcPr>
          <w:p w14:paraId="7BBF2F1B"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6</w:t>
            </w:r>
          </w:p>
        </w:tc>
        <w:tc>
          <w:tcPr>
            <w:tcW w:w="0" w:type="auto"/>
            <w:noWrap/>
            <w:hideMark/>
          </w:tcPr>
          <w:p w14:paraId="707F2959"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10</w:t>
            </w:r>
          </w:p>
        </w:tc>
        <w:tc>
          <w:tcPr>
            <w:tcW w:w="0" w:type="auto"/>
            <w:noWrap/>
            <w:hideMark/>
          </w:tcPr>
          <w:p w14:paraId="596235FD"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21</w:t>
            </w:r>
          </w:p>
        </w:tc>
      </w:tr>
      <w:tr w:rsidR="00372DA6" w:rsidRPr="004472B0" w14:paraId="7D6B1A7C" w14:textId="77777777" w:rsidTr="004472B0">
        <w:trPr>
          <w:trHeight w:val="290"/>
          <w:jc w:val="center"/>
        </w:trPr>
        <w:tc>
          <w:tcPr>
            <w:tcW w:w="0" w:type="auto"/>
            <w:noWrap/>
            <w:hideMark/>
          </w:tcPr>
          <w:p w14:paraId="41C8B467"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Maestría</w:t>
            </w:r>
          </w:p>
        </w:tc>
        <w:tc>
          <w:tcPr>
            <w:tcW w:w="0" w:type="auto"/>
            <w:noWrap/>
            <w:hideMark/>
          </w:tcPr>
          <w:p w14:paraId="4BBDA829"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4</w:t>
            </w:r>
          </w:p>
        </w:tc>
        <w:tc>
          <w:tcPr>
            <w:tcW w:w="0" w:type="auto"/>
            <w:noWrap/>
            <w:hideMark/>
          </w:tcPr>
          <w:p w14:paraId="45E91771"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8</w:t>
            </w:r>
          </w:p>
        </w:tc>
        <w:tc>
          <w:tcPr>
            <w:tcW w:w="0" w:type="auto"/>
            <w:noWrap/>
            <w:hideMark/>
          </w:tcPr>
          <w:p w14:paraId="1A352F22"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13</w:t>
            </w:r>
          </w:p>
        </w:tc>
        <w:tc>
          <w:tcPr>
            <w:tcW w:w="0" w:type="auto"/>
            <w:noWrap/>
            <w:hideMark/>
          </w:tcPr>
          <w:p w14:paraId="055DE01B"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25</w:t>
            </w:r>
          </w:p>
        </w:tc>
      </w:tr>
      <w:tr w:rsidR="00372DA6" w:rsidRPr="004472B0" w14:paraId="29B30B3B" w14:textId="77777777" w:rsidTr="004472B0">
        <w:trPr>
          <w:trHeight w:val="290"/>
          <w:jc w:val="center"/>
        </w:trPr>
        <w:tc>
          <w:tcPr>
            <w:tcW w:w="0" w:type="auto"/>
            <w:noWrap/>
            <w:hideMark/>
          </w:tcPr>
          <w:p w14:paraId="10E40D79" w14:textId="77777777" w:rsidR="00372DA6" w:rsidRPr="004472B0" w:rsidRDefault="00372DA6" w:rsidP="006274FD">
            <w:pPr>
              <w:rPr>
                <w:rFonts w:ascii="Times New Roman" w:hAnsi="Times New Roman" w:cs="Times New Roman"/>
                <w:bCs/>
                <w:sz w:val="24"/>
                <w:szCs w:val="24"/>
              </w:rPr>
            </w:pPr>
            <w:r w:rsidRPr="004472B0">
              <w:rPr>
                <w:rFonts w:ascii="Times New Roman" w:hAnsi="Times New Roman" w:cs="Times New Roman"/>
                <w:bCs/>
                <w:sz w:val="24"/>
                <w:szCs w:val="24"/>
              </w:rPr>
              <w:t>Doctorado</w:t>
            </w:r>
          </w:p>
        </w:tc>
        <w:tc>
          <w:tcPr>
            <w:tcW w:w="0" w:type="auto"/>
            <w:noWrap/>
            <w:hideMark/>
          </w:tcPr>
          <w:p w14:paraId="17E58957"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w:t>
            </w:r>
          </w:p>
        </w:tc>
        <w:tc>
          <w:tcPr>
            <w:tcW w:w="0" w:type="auto"/>
            <w:noWrap/>
            <w:hideMark/>
          </w:tcPr>
          <w:p w14:paraId="5BD292CA"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1</w:t>
            </w:r>
          </w:p>
        </w:tc>
        <w:tc>
          <w:tcPr>
            <w:tcW w:w="0" w:type="auto"/>
            <w:noWrap/>
            <w:hideMark/>
          </w:tcPr>
          <w:p w14:paraId="38563476"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0</w:t>
            </w:r>
          </w:p>
        </w:tc>
        <w:tc>
          <w:tcPr>
            <w:tcW w:w="0" w:type="auto"/>
            <w:noWrap/>
            <w:hideMark/>
          </w:tcPr>
          <w:p w14:paraId="5E276DFA" w14:textId="77777777" w:rsidR="00372DA6" w:rsidRPr="004472B0" w:rsidRDefault="00372DA6" w:rsidP="006274FD">
            <w:pPr>
              <w:jc w:val="center"/>
              <w:rPr>
                <w:rFonts w:ascii="Times New Roman" w:hAnsi="Times New Roman" w:cs="Times New Roman"/>
                <w:bCs/>
                <w:sz w:val="24"/>
                <w:szCs w:val="24"/>
              </w:rPr>
            </w:pPr>
            <w:r w:rsidRPr="004472B0">
              <w:rPr>
                <w:rFonts w:ascii="Times New Roman" w:hAnsi="Times New Roman" w:cs="Times New Roman"/>
                <w:bCs/>
                <w:sz w:val="24"/>
                <w:szCs w:val="24"/>
              </w:rPr>
              <w:t>2</w:t>
            </w:r>
          </w:p>
        </w:tc>
      </w:tr>
    </w:tbl>
    <w:p w14:paraId="47201695" w14:textId="6C917387" w:rsidR="00372DA6" w:rsidRDefault="00372DA6" w:rsidP="004472B0">
      <w:pPr>
        <w:spacing w:after="0" w:line="36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iCs/>
          <w:sz w:val="24"/>
          <w:szCs w:val="24"/>
          <w:lang w:val="es-ES"/>
        </w:rPr>
        <w:t>Fuente:</w:t>
      </w:r>
      <w:r>
        <w:rPr>
          <w:rFonts w:ascii="Times New Roman" w:eastAsia="Times New Roman" w:hAnsi="Times New Roman" w:cs="Times New Roman"/>
          <w:sz w:val="24"/>
          <w:szCs w:val="24"/>
          <w:lang w:val="es-ES"/>
        </w:rPr>
        <w:t xml:space="preserve"> Elaboración propia</w:t>
      </w:r>
    </w:p>
    <w:p w14:paraId="350F2EBE" w14:textId="77777777" w:rsidR="00372DA6" w:rsidRDefault="00372DA6" w:rsidP="00372DA6">
      <w:pPr>
        <w:spacing w:after="0" w:line="360" w:lineRule="auto"/>
        <w:ind w:firstLine="709"/>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Las dimensiones y los indicadores para la realización del diagnóstico se determinaron mediante el estudio del marco teórico, el análisis de investigaciones previas y un sondeo intencional a especialistas de EMS. Las dimensiones fueron las siguientes: </w:t>
      </w:r>
    </w:p>
    <w:p w14:paraId="2280F5FC" w14:textId="77777777" w:rsidR="00372DA6" w:rsidRDefault="00372DA6" w:rsidP="00372DA6">
      <w:pPr>
        <w:pStyle w:val="Prrafodelista"/>
        <w:numPr>
          <w:ilvl w:val="0"/>
          <w:numId w:val="19"/>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Formación integral.</w:t>
      </w:r>
    </w:p>
    <w:p w14:paraId="4869788C" w14:textId="77777777" w:rsidR="00372DA6" w:rsidRDefault="00372DA6" w:rsidP="00372DA6">
      <w:pPr>
        <w:pStyle w:val="Prrafodelista"/>
        <w:numPr>
          <w:ilvl w:val="0"/>
          <w:numId w:val="19"/>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Relaciones interpersonales.</w:t>
      </w:r>
    </w:p>
    <w:p w14:paraId="11426EF3" w14:textId="77777777" w:rsidR="00372DA6" w:rsidRDefault="00372DA6" w:rsidP="00372DA6">
      <w:pPr>
        <w:pStyle w:val="Prrafodelista"/>
        <w:numPr>
          <w:ilvl w:val="0"/>
          <w:numId w:val="19"/>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Tecnología educativa.</w:t>
      </w:r>
    </w:p>
    <w:p w14:paraId="3CA71CD2" w14:textId="77777777" w:rsidR="00372DA6" w:rsidRDefault="00372DA6" w:rsidP="00372DA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formación integral constituye un proceso continuo y sistemático de carácter holístico encaminado a la adquisición de saberes diversos que conllevan a la transformación de las dimensiones del ser humano en su relación consigo mismo, con los demás y con el contexto. Supone, por tanto, la actualización científica, psicopedagógica y cultural (Chaviano, 2021; Imbernón, 1994, 2020). </w:t>
      </w:r>
    </w:p>
    <w:p w14:paraId="72097522" w14:textId="77777777" w:rsidR="00372DA6" w:rsidRDefault="00372DA6" w:rsidP="00372DA6">
      <w:pPr>
        <w:spacing w:after="0" w:line="360" w:lineRule="auto"/>
        <w:ind w:firstLine="709"/>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En esta dimensión se establecieron los siguientes indicadores: </w:t>
      </w:r>
    </w:p>
    <w:p w14:paraId="6FDF992D" w14:textId="77777777" w:rsidR="00372DA6" w:rsidRDefault="00372DA6" w:rsidP="00372DA6">
      <w:pPr>
        <w:numPr>
          <w:ilvl w:val="0"/>
          <w:numId w:val="20"/>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Estrategias didácticas.</w:t>
      </w:r>
    </w:p>
    <w:p w14:paraId="70044F0D" w14:textId="77777777" w:rsidR="00372DA6" w:rsidRDefault="00372DA6" w:rsidP="00372DA6">
      <w:pPr>
        <w:numPr>
          <w:ilvl w:val="0"/>
          <w:numId w:val="20"/>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Creatividad en la docencia.</w:t>
      </w:r>
    </w:p>
    <w:p w14:paraId="7059A1BA" w14:textId="77777777" w:rsidR="00372DA6" w:rsidRDefault="00372DA6" w:rsidP="00372DA6">
      <w:pPr>
        <w:numPr>
          <w:ilvl w:val="0"/>
          <w:numId w:val="20"/>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Pensamiento crítico y reflexivo. </w:t>
      </w:r>
    </w:p>
    <w:p w14:paraId="399E4E16" w14:textId="77777777" w:rsidR="00372DA6" w:rsidRDefault="00372DA6" w:rsidP="001A14EE">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Las relaciones interpersonales se </w:t>
      </w:r>
      <w:r>
        <w:rPr>
          <w:rFonts w:ascii="Times New Roman" w:hAnsi="Times New Roman" w:cs="Times New Roman"/>
          <w:sz w:val="24"/>
          <w:szCs w:val="24"/>
        </w:rPr>
        <w:t>definen</w:t>
      </w:r>
      <w:r w:rsidRPr="00250F2C">
        <w:rPr>
          <w:rFonts w:ascii="Times New Roman" w:hAnsi="Times New Roman" w:cs="Times New Roman"/>
          <w:sz w:val="24"/>
          <w:szCs w:val="24"/>
        </w:rPr>
        <w:t xml:space="preserve"> como la interacción mutua entre dos o más individuos, donde se ponen en juego habilidades sociales y emocionales relacionadas con la comunicación efectiva, la resolución de conflictos y la expresión auténtica de uno mismo. Estas relaciones están estrechamente vinculadas al desarrollo de la inteligencia interpersonal, </w:t>
      </w:r>
      <w:r w:rsidRPr="00250F2C">
        <w:rPr>
          <w:rFonts w:ascii="Times New Roman" w:hAnsi="Times New Roman" w:cs="Times New Roman"/>
          <w:sz w:val="24"/>
          <w:szCs w:val="24"/>
        </w:rPr>
        <w:lastRenderedPageBreak/>
        <w:t xml:space="preserve">que implica la capacidad de comprender a los demás y de interactuar de manera efectiva con ellos (Goleman, 2012; Vásquez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2020</w:t>
      </w:r>
      <w:r>
        <w:rPr>
          <w:rFonts w:ascii="Times New Roman" w:hAnsi="Times New Roman" w:cs="Times New Roman"/>
          <w:sz w:val="24"/>
          <w:szCs w:val="24"/>
        </w:rPr>
        <w:t xml:space="preserve">; </w:t>
      </w:r>
      <w:r w:rsidRPr="00250F2C">
        <w:rPr>
          <w:rFonts w:ascii="Times New Roman" w:hAnsi="Times New Roman" w:cs="Times New Roman"/>
          <w:sz w:val="24"/>
          <w:szCs w:val="24"/>
        </w:rPr>
        <w:t>Viña y Benegas, 2020).</w:t>
      </w:r>
    </w:p>
    <w:p w14:paraId="09268307" w14:textId="77777777" w:rsidR="00372DA6" w:rsidRDefault="00372DA6" w:rsidP="00E77822">
      <w:pPr>
        <w:spacing w:after="0" w:line="360" w:lineRule="auto"/>
        <w:ind w:firstLine="708"/>
        <w:jc w:val="both"/>
        <w:rPr>
          <w:rFonts w:ascii="Times New Roman" w:eastAsia="Times New Roman" w:hAnsi="Times New Roman" w:cs="Times New Roman"/>
          <w:sz w:val="24"/>
          <w:szCs w:val="24"/>
        </w:rPr>
      </w:pPr>
      <w:r w:rsidRPr="00250F2C">
        <w:rPr>
          <w:rFonts w:ascii="Times New Roman" w:hAnsi="Times New Roman" w:cs="Times New Roman"/>
          <w:sz w:val="24"/>
          <w:szCs w:val="24"/>
        </w:rPr>
        <w:t xml:space="preserve">Según Tafur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(2020)</w:t>
      </w:r>
      <w:r>
        <w:rPr>
          <w:rFonts w:ascii="Times New Roman" w:hAnsi="Times New Roman" w:cs="Times New Roman"/>
          <w:sz w:val="24"/>
          <w:szCs w:val="24"/>
        </w:rPr>
        <w:t xml:space="preserve"> y </w:t>
      </w:r>
      <w:r w:rsidRPr="00250F2C">
        <w:rPr>
          <w:rFonts w:ascii="Times New Roman" w:hAnsi="Times New Roman" w:cs="Times New Roman"/>
          <w:sz w:val="24"/>
          <w:szCs w:val="24"/>
        </w:rPr>
        <w:t>Cornejo y Tapia (2011), las relaciones interpersonales juegan un papel crucial en el proceso educativo y en todas las actividades relacionadas con él, ejerciendo una influencia directa en el aprendizaje de los alumnos al atender aspectos afectivos y motivacionales.</w:t>
      </w:r>
      <w:r>
        <w:rPr>
          <w:rFonts w:ascii="Times New Roman" w:hAnsi="Times New Roman" w:cs="Times New Roman"/>
          <w:sz w:val="24"/>
          <w:szCs w:val="24"/>
        </w:rPr>
        <w:t xml:space="preserve"> </w:t>
      </w:r>
      <w:r>
        <w:rPr>
          <w:rFonts w:ascii="Times New Roman" w:eastAsia="Times New Roman" w:hAnsi="Times New Roman" w:cs="Times New Roman"/>
          <w:sz w:val="24"/>
          <w:szCs w:val="24"/>
          <w:lang w:val="es-ES"/>
        </w:rPr>
        <w:t>Esta dimensión cuenta con los siguientes indicadores:</w:t>
      </w:r>
    </w:p>
    <w:p w14:paraId="257D5FA3" w14:textId="77777777" w:rsidR="00372DA6" w:rsidRDefault="00372DA6" w:rsidP="00372DA6">
      <w:pPr>
        <w:numPr>
          <w:ilvl w:val="0"/>
          <w:numId w:val="21"/>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Educación socioemocional.</w:t>
      </w:r>
    </w:p>
    <w:p w14:paraId="55CABD9D" w14:textId="77777777" w:rsidR="00372DA6" w:rsidRDefault="00372DA6" w:rsidP="00372DA6">
      <w:pPr>
        <w:numPr>
          <w:ilvl w:val="0"/>
          <w:numId w:val="21"/>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Comunicación oral y escrita.</w:t>
      </w:r>
    </w:p>
    <w:p w14:paraId="5DD92239" w14:textId="77777777" w:rsidR="00372DA6" w:rsidRDefault="00372DA6" w:rsidP="00372DA6">
      <w:pPr>
        <w:numPr>
          <w:ilvl w:val="0"/>
          <w:numId w:val="21"/>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Trabajo colaborativo.</w:t>
      </w:r>
    </w:p>
    <w:p w14:paraId="6E02DE03" w14:textId="77777777" w:rsidR="00372DA6" w:rsidRDefault="00372DA6" w:rsidP="00E77822">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La tecnología educativa comprende la planificación y aplicación de medios, materiales, portales web y plataformas tecnológicas en el proceso de enseñanza-aprendizaje (Serrano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2016). En este ámbito, se encuentran los recursos instruccionales y formativos diseñados para satisfacer las necesidades de los usuarios (Area, 2009; Sancho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2015). Las tecnologías digitales desempeñan un papel fundamental en la adquisición de nuevos conocimientos (Ricard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2020), la planificación del aprendizaje (De Pablos, 2018) y la transformación de las prácticas pedagógicas (Cubeles y Riu, 2018).</w:t>
      </w:r>
      <w:r>
        <w:rPr>
          <w:rFonts w:ascii="Times New Roman" w:hAnsi="Times New Roman" w:cs="Times New Roman"/>
          <w:sz w:val="24"/>
          <w:szCs w:val="24"/>
        </w:rPr>
        <w:t xml:space="preserve"> </w:t>
      </w:r>
      <w:r>
        <w:rPr>
          <w:rFonts w:ascii="Times New Roman" w:eastAsia="Times New Roman" w:hAnsi="Times New Roman" w:cs="Times New Roman"/>
          <w:sz w:val="24"/>
          <w:szCs w:val="24"/>
          <w:lang w:val="es-ES"/>
        </w:rPr>
        <w:t>Los indicadores de esta dimensión fueron los siguientes:</w:t>
      </w:r>
    </w:p>
    <w:p w14:paraId="7F0C1C36" w14:textId="77777777" w:rsidR="00372DA6" w:rsidRDefault="00372DA6" w:rsidP="00372DA6">
      <w:pPr>
        <w:numPr>
          <w:ilvl w:val="0"/>
          <w:numId w:val="22"/>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Ofimática básica.</w:t>
      </w:r>
    </w:p>
    <w:p w14:paraId="0EA33F07" w14:textId="77777777" w:rsidR="00372DA6" w:rsidRDefault="00372DA6" w:rsidP="00372DA6">
      <w:pPr>
        <w:numPr>
          <w:ilvl w:val="0"/>
          <w:numId w:val="22"/>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Plataformas educativas.</w:t>
      </w:r>
    </w:p>
    <w:p w14:paraId="27B5A951" w14:textId="77777777" w:rsidR="00372DA6" w:rsidRDefault="00372DA6" w:rsidP="00372DA6">
      <w:pPr>
        <w:numPr>
          <w:ilvl w:val="0"/>
          <w:numId w:val="22"/>
        </w:num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Aplicaciones virtuales educativas.</w:t>
      </w:r>
    </w:p>
    <w:p w14:paraId="7F2D3D9F" w14:textId="77777777" w:rsidR="00372DA6" w:rsidRPr="00250F2C" w:rsidRDefault="00372DA6" w:rsidP="001A14EE">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Para llevar a cabo la investigación, se emplearon métodos tanto teóricos como empíricos. Los </w:t>
      </w:r>
      <w:r>
        <w:rPr>
          <w:rFonts w:ascii="Times New Roman" w:hAnsi="Times New Roman" w:cs="Times New Roman"/>
          <w:sz w:val="24"/>
          <w:szCs w:val="24"/>
        </w:rPr>
        <w:t>primeros</w:t>
      </w:r>
      <w:r w:rsidRPr="00250F2C">
        <w:rPr>
          <w:rFonts w:ascii="Times New Roman" w:hAnsi="Times New Roman" w:cs="Times New Roman"/>
          <w:sz w:val="24"/>
          <w:szCs w:val="24"/>
        </w:rPr>
        <w:t xml:space="preserve"> </w:t>
      </w:r>
      <w:r>
        <w:rPr>
          <w:rFonts w:ascii="Times New Roman" w:hAnsi="Times New Roman" w:cs="Times New Roman"/>
          <w:sz w:val="24"/>
          <w:szCs w:val="24"/>
        </w:rPr>
        <w:t>(</w:t>
      </w:r>
      <w:r w:rsidRPr="00250F2C">
        <w:rPr>
          <w:rFonts w:ascii="Times New Roman" w:hAnsi="Times New Roman" w:cs="Times New Roman"/>
          <w:sz w:val="24"/>
          <w:szCs w:val="24"/>
        </w:rPr>
        <w:t>como el analítico-sintético, inductivo-deductivo e histórico-lógico</w:t>
      </w:r>
      <w:r>
        <w:rPr>
          <w:rFonts w:ascii="Times New Roman" w:hAnsi="Times New Roman" w:cs="Times New Roman"/>
          <w:sz w:val="24"/>
          <w:szCs w:val="24"/>
        </w:rPr>
        <w:t>)</w:t>
      </w:r>
      <w:r w:rsidRPr="00250F2C">
        <w:rPr>
          <w:rFonts w:ascii="Times New Roman" w:hAnsi="Times New Roman" w:cs="Times New Roman"/>
          <w:sz w:val="24"/>
          <w:szCs w:val="24"/>
        </w:rPr>
        <w:t xml:space="preserve"> se utilizaron para descomponer y analizar los textos con el fin de interpretarlos de manera más precisa.</w:t>
      </w:r>
      <w:r>
        <w:rPr>
          <w:rFonts w:ascii="Times New Roman" w:hAnsi="Times New Roman" w:cs="Times New Roman"/>
          <w:sz w:val="24"/>
          <w:szCs w:val="24"/>
        </w:rPr>
        <w:t xml:space="preserve"> </w:t>
      </w:r>
      <w:r w:rsidRPr="00250F2C">
        <w:rPr>
          <w:rFonts w:ascii="Times New Roman" w:hAnsi="Times New Roman" w:cs="Times New Roman"/>
          <w:sz w:val="24"/>
          <w:szCs w:val="24"/>
        </w:rPr>
        <w:t>Desde el enfoque empírico, se aplicaron diversas técnicas, entre ellas el análisis de documentos, la entrevista semiestructurada y la encuesta (Álvarez-Gayou, 2003). Estas técnicas ayudaron a identificar las necesidades de formación permanente de los docentes de la muestra.</w:t>
      </w:r>
    </w:p>
    <w:p w14:paraId="05A1FB9F" w14:textId="77777777" w:rsidR="00372DA6" w:rsidRDefault="00372DA6" w:rsidP="001A14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250F2C">
        <w:rPr>
          <w:rFonts w:ascii="Times New Roman" w:hAnsi="Times New Roman" w:cs="Times New Roman"/>
          <w:sz w:val="24"/>
          <w:szCs w:val="24"/>
        </w:rPr>
        <w:t xml:space="preserve">l análisis de documentos proporcionó información valiosa sobre el contexto de la realidad investigada. </w:t>
      </w:r>
      <w:r>
        <w:rPr>
          <w:rFonts w:ascii="Times New Roman" w:hAnsi="Times New Roman" w:cs="Times New Roman"/>
          <w:sz w:val="24"/>
          <w:szCs w:val="24"/>
        </w:rPr>
        <w:t>En concreto, s</w:t>
      </w:r>
      <w:r w:rsidRPr="00250F2C">
        <w:rPr>
          <w:rFonts w:ascii="Times New Roman" w:hAnsi="Times New Roman" w:cs="Times New Roman"/>
          <w:sz w:val="24"/>
          <w:szCs w:val="24"/>
        </w:rPr>
        <w:t>e examinaron documentos oficiales que abordaban los lineamientos de la formación permanente y las actividades del profesorado, como el Programa Sectorial de Educación 2020-2024, entre otros.</w:t>
      </w:r>
    </w:p>
    <w:p w14:paraId="323EA3CE" w14:textId="77777777" w:rsidR="00372DA6" w:rsidRDefault="00372DA6" w:rsidP="001A14EE">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Por otro lado, la entrevista semiestructurada, apoyada en un guion específico, permitió recoger las percepciones de los docentes sobre diversos aspectos relacionados con </w:t>
      </w:r>
      <w:r w:rsidRPr="00250F2C">
        <w:rPr>
          <w:rFonts w:ascii="Times New Roman" w:hAnsi="Times New Roman" w:cs="Times New Roman"/>
          <w:sz w:val="24"/>
          <w:szCs w:val="24"/>
        </w:rPr>
        <w:lastRenderedPageBreak/>
        <w:t xml:space="preserve">su formación, incluyendo los cursos de capacitación en los que han participado y sus necesidades reales de formación permanente. Esta técnica facilitó la exploración de opiniones y experiencias, </w:t>
      </w:r>
      <w:r>
        <w:rPr>
          <w:rFonts w:ascii="Times New Roman" w:hAnsi="Times New Roman" w:cs="Times New Roman"/>
          <w:sz w:val="24"/>
          <w:szCs w:val="24"/>
        </w:rPr>
        <w:t>y ofreció</w:t>
      </w:r>
      <w:r w:rsidRPr="00250F2C">
        <w:rPr>
          <w:rFonts w:ascii="Times New Roman" w:hAnsi="Times New Roman" w:cs="Times New Roman"/>
          <w:sz w:val="24"/>
          <w:szCs w:val="24"/>
        </w:rPr>
        <w:t xml:space="preserve"> flexibilidad para abordar temas emergentes (Álvarez-Gayou, 2003).</w:t>
      </w:r>
    </w:p>
    <w:p w14:paraId="281EF3A6" w14:textId="77777777" w:rsidR="00372DA6" w:rsidRDefault="00372DA6" w:rsidP="001A14EE">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Además, se diseñó una encuesta en línea para ser aplicada a los docentes con el propósito de identificar sus necesidades de formación permanente. Las preguntas se desarrollaron a partir de una revisión bibliográfica de investigaciones previas y fueron validadas por expertos en EMS, incluyendo dos especialistas de la Dirección de Educación Media Superior del Estado de México y dos subdirectoras académicas.</w:t>
      </w:r>
    </w:p>
    <w:p w14:paraId="4675EAAA" w14:textId="77777777" w:rsidR="00372DA6" w:rsidRPr="00250F2C" w:rsidRDefault="00372DA6" w:rsidP="001A14EE">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La encuesta constaba de 18 preguntas cerradas y se estructuró en tres partes: datos generales (para recopilar información sobre las características individuales de los profesores), preguntas generales (sobre la necesidad de capacitación, la modalidad de los cursos y la procedencia del facilitador), y preguntas específicas para determinar las necesidades de capacitación en las tres áreas establecidas: formación integral, relaciones interpersonales y tecnología educativa.</w:t>
      </w:r>
    </w:p>
    <w:p w14:paraId="34B860E9" w14:textId="1DA2C1AF" w:rsidR="00372DA6" w:rsidRDefault="00372DA6" w:rsidP="001A14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Pr="00250F2C">
        <w:rPr>
          <w:rFonts w:ascii="Times New Roman" w:hAnsi="Times New Roman" w:cs="Times New Roman"/>
          <w:sz w:val="24"/>
          <w:szCs w:val="24"/>
        </w:rPr>
        <w:t xml:space="preserve">, se empleó la triangulación para analizar los datos procedentes de diversas fuentes con el fin de contrastarlos y verificar si la información proporcionada por una fuente se confirmaba por otra. </w:t>
      </w:r>
    </w:p>
    <w:p w14:paraId="206AACBA" w14:textId="77777777" w:rsidR="00372DA6" w:rsidRDefault="00372DA6" w:rsidP="001A14EE">
      <w:pPr>
        <w:spacing w:after="0" w:line="360" w:lineRule="auto"/>
        <w:ind w:firstLine="708"/>
        <w:jc w:val="both"/>
        <w:rPr>
          <w:rFonts w:ascii="Times New Roman" w:hAnsi="Times New Roman" w:cs="Times New Roman"/>
          <w:sz w:val="24"/>
          <w:szCs w:val="24"/>
        </w:rPr>
      </w:pPr>
    </w:p>
    <w:p w14:paraId="37712C7E" w14:textId="77777777" w:rsidR="00372DA6" w:rsidRDefault="00372DA6" w:rsidP="00372DA6">
      <w:pPr>
        <w:spacing w:after="0" w:line="360" w:lineRule="auto"/>
        <w:ind w:firstLine="709"/>
        <w:jc w:val="center"/>
        <w:rPr>
          <w:rFonts w:ascii="Times New Roman" w:eastAsia="Times New Roman" w:hAnsi="Times New Roman" w:cs="Times New Roman"/>
          <w:b/>
          <w:bCs/>
          <w:sz w:val="32"/>
          <w:szCs w:val="32"/>
          <w:lang w:val="es-ES"/>
        </w:rPr>
      </w:pPr>
      <w:r>
        <w:rPr>
          <w:rFonts w:ascii="Times New Roman" w:eastAsia="Times New Roman" w:hAnsi="Times New Roman" w:cs="Times New Roman"/>
          <w:b/>
          <w:bCs/>
          <w:sz w:val="32"/>
          <w:szCs w:val="32"/>
          <w:lang w:val="es-ES"/>
        </w:rPr>
        <w:t xml:space="preserve">Resultados </w:t>
      </w:r>
    </w:p>
    <w:p w14:paraId="0BC4BE36" w14:textId="77777777" w:rsidR="00372DA6" w:rsidRDefault="00372DA6" w:rsidP="00372DA6">
      <w:pPr>
        <w:spacing w:after="0" w:line="360" w:lineRule="auto"/>
        <w:ind w:firstLine="709"/>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val="es-ES"/>
        </w:rPr>
        <w:t xml:space="preserve">A continuación, se presentan los resultados de la aplicación de los instrumentos (encuesta y entrevistas). </w:t>
      </w:r>
      <w:r>
        <w:rPr>
          <w:rFonts w:ascii="Times New Roman" w:hAnsi="Times New Roman" w:cs="Times New Roman"/>
          <w:sz w:val="24"/>
          <w:szCs w:val="24"/>
          <w:shd w:val="clear" w:color="auto" w:fill="FFFFFF"/>
        </w:rPr>
        <w:t xml:space="preserve">La tabla 2 muestra los datos estadísticos más relevantes de las respuestas de los docentes a las interrogantes de la encuesta sobre la necesidad de formación permanente, la modalidad para llevarla a cabo y la procedencia del facilitador de los cursos. </w:t>
      </w:r>
    </w:p>
    <w:p w14:paraId="15C1C854" w14:textId="77777777" w:rsidR="00372DA6" w:rsidRDefault="00372DA6" w:rsidP="00372DA6">
      <w:pPr>
        <w:spacing w:after="0" w:line="360" w:lineRule="auto"/>
        <w:ind w:firstLine="709"/>
        <w:jc w:val="both"/>
        <w:rPr>
          <w:rFonts w:ascii="Times New Roman" w:hAnsi="Times New Roman" w:cs="Times New Roman"/>
          <w:sz w:val="24"/>
          <w:szCs w:val="24"/>
          <w:shd w:val="clear" w:color="auto" w:fill="FFFFFF"/>
        </w:rPr>
      </w:pPr>
    </w:p>
    <w:p w14:paraId="576A5B62"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177E14B7"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63E93417"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494C2BB8"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54AD7E4A"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18649E98"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0C00C786"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49FC70AE"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46222370" w14:textId="77777777" w:rsidR="00E77822" w:rsidRDefault="00E77822" w:rsidP="00372DA6">
      <w:pPr>
        <w:spacing w:after="0" w:line="360" w:lineRule="auto"/>
        <w:jc w:val="center"/>
        <w:rPr>
          <w:rFonts w:ascii="Times New Roman" w:eastAsia="Times New Roman" w:hAnsi="Times New Roman" w:cs="Times New Roman"/>
          <w:b/>
          <w:sz w:val="24"/>
          <w:szCs w:val="24"/>
          <w:lang w:val="es-ES"/>
        </w:rPr>
      </w:pPr>
    </w:p>
    <w:p w14:paraId="462F0686" w14:textId="747BA2D1" w:rsidR="00372DA6" w:rsidRDefault="00372DA6" w:rsidP="00372DA6">
      <w:pPr>
        <w:spacing w:after="0" w:line="360" w:lineRule="auto"/>
        <w:jc w:val="cente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lastRenderedPageBreak/>
        <w:t xml:space="preserve">Tabla 2. </w:t>
      </w:r>
      <w:r>
        <w:rPr>
          <w:rFonts w:ascii="Times New Roman" w:eastAsia="Times New Roman" w:hAnsi="Times New Roman" w:cs="Times New Roman"/>
          <w:bCs/>
          <w:sz w:val="24"/>
          <w:szCs w:val="24"/>
          <w:lang w:val="es-ES"/>
        </w:rPr>
        <w:t>Resultados de las preguntas generales de la encuesta aplicada a los docentes</w:t>
      </w:r>
    </w:p>
    <w:tbl>
      <w:tblPr>
        <w:tblStyle w:val="Tablaconcuadrcula"/>
        <w:tblW w:w="0" w:type="auto"/>
        <w:jc w:val="center"/>
        <w:tblLook w:val="04A0" w:firstRow="1" w:lastRow="0" w:firstColumn="1" w:lastColumn="0" w:noHBand="0" w:noVBand="1"/>
      </w:tblPr>
      <w:tblGrid>
        <w:gridCol w:w="3522"/>
        <w:gridCol w:w="1270"/>
        <w:gridCol w:w="1150"/>
        <w:gridCol w:w="696"/>
        <w:gridCol w:w="1150"/>
      </w:tblGrid>
      <w:tr w:rsidR="00372DA6" w:rsidRPr="00764888" w14:paraId="6B5DE9B2" w14:textId="77777777" w:rsidTr="00764888">
        <w:trPr>
          <w:jc w:val="center"/>
        </w:trPr>
        <w:tc>
          <w:tcPr>
            <w:tcW w:w="0" w:type="auto"/>
            <w:hideMark/>
          </w:tcPr>
          <w:p w14:paraId="151A0B83"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Variables</w:t>
            </w:r>
          </w:p>
        </w:tc>
        <w:tc>
          <w:tcPr>
            <w:tcW w:w="0" w:type="auto"/>
            <w:hideMark/>
          </w:tcPr>
          <w:p w14:paraId="23386959"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EPO # 204</w:t>
            </w:r>
          </w:p>
          <w:p w14:paraId="462E3D1E"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76EB942B"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EPO # 83</w:t>
            </w:r>
          </w:p>
          <w:p w14:paraId="46A02185"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0832B460"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CBT</w:t>
            </w:r>
          </w:p>
          <w:p w14:paraId="1C3E7E2D"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247B39C6"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Promedio</w:t>
            </w:r>
          </w:p>
          <w:p w14:paraId="266427F7"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r>
      <w:tr w:rsidR="00372DA6" w:rsidRPr="00764888" w14:paraId="0DE640D9" w14:textId="77777777" w:rsidTr="00764888">
        <w:trPr>
          <w:jc w:val="center"/>
        </w:trPr>
        <w:tc>
          <w:tcPr>
            <w:tcW w:w="0" w:type="auto"/>
          </w:tcPr>
          <w:p w14:paraId="0CDB4FFF"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-Necesidad de participar en cursos</w:t>
            </w:r>
          </w:p>
          <w:p w14:paraId="5498A6B4"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de formación permanente</w:t>
            </w:r>
          </w:p>
          <w:p w14:paraId="7F4022A6" w14:textId="77777777" w:rsidR="00372DA6" w:rsidRPr="00764888" w:rsidRDefault="00372DA6" w:rsidP="006274FD">
            <w:pPr>
              <w:rPr>
                <w:rFonts w:ascii="Times New Roman" w:hAnsi="Times New Roman" w:cs="Times New Roman"/>
                <w:sz w:val="24"/>
                <w:szCs w:val="24"/>
              </w:rPr>
            </w:pPr>
          </w:p>
          <w:p w14:paraId="5A7E43A6"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-Modalidad:</w:t>
            </w:r>
          </w:p>
        </w:tc>
        <w:tc>
          <w:tcPr>
            <w:tcW w:w="0" w:type="auto"/>
          </w:tcPr>
          <w:p w14:paraId="38F60F32"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 xml:space="preserve"> 50</w:t>
            </w:r>
          </w:p>
          <w:p w14:paraId="52B1CD7A" w14:textId="77777777" w:rsidR="00372DA6" w:rsidRPr="00764888" w:rsidRDefault="00372DA6" w:rsidP="006274FD">
            <w:pPr>
              <w:rPr>
                <w:rFonts w:ascii="Times New Roman" w:hAnsi="Times New Roman" w:cs="Times New Roman"/>
                <w:sz w:val="24"/>
                <w:szCs w:val="24"/>
              </w:rPr>
            </w:pPr>
          </w:p>
          <w:p w14:paraId="0A2492C5" w14:textId="77777777" w:rsidR="00372DA6" w:rsidRPr="00764888" w:rsidRDefault="00372DA6" w:rsidP="006274FD">
            <w:pPr>
              <w:rPr>
                <w:rFonts w:ascii="Times New Roman" w:hAnsi="Times New Roman" w:cs="Times New Roman"/>
                <w:sz w:val="24"/>
                <w:szCs w:val="24"/>
              </w:rPr>
            </w:pPr>
          </w:p>
        </w:tc>
        <w:tc>
          <w:tcPr>
            <w:tcW w:w="0" w:type="auto"/>
            <w:hideMark/>
          </w:tcPr>
          <w:p w14:paraId="381F540D"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 xml:space="preserve"> 53.3</w:t>
            </w:r>
          </w:p>
        </w:tc>
        <w:tc>
          <w:tcPr>
            <w:tcW w:w="0" w:type="auto"/>
            <w:hideMark/>
          </w:tcPr>
          <w:p w14:paraId="24E85150"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 xml:space="preserve"> 65.2</w:t>
            </w:r>
          </w:p>
        </w:tc>
        <w:tc>
          <w:tcPr>
            <w:tcW w:w="0" w:type="auto"/>
            <w:hideMark/>
          </w:tcPr>
          <w:p w14:paraId="7F8434B0"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 xml:space="preserve"> 56.1</w:t>
            </w:r>
          </w:p>
        </w:tc>
      </w:tr>
      <w:tr w:rsidR="00372DA6" w:rsidRPr="00764888" w14:paraId="56362BF2" w14:textId="77777777" w:rsidTr="00764888">
        <w:trPr>
          <w:jc w:val="center"/>
        </w:trPr>
        <w:tc>
          <w:tcPr>
            <w:tcW w:w="0" w:type="auto"/>
            <w:hideMark/>
          </w:tcPr>
          <w:p w14:paraId="55527084"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Presencial</w:t>
            </w:r>
          </w:p>
        </w:tc>
        <w:tc>
          <w:tcPr>
            <w:tcW w:w="0" w:type="auto"/>
            <w:hideMark/>
          </w:tcPr>
          <w:p w14:paraId="56B34DD2"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20</w:t>
            </w:r>
          </w:p>
        </w:tc>
        <w:tc>
          <w:tcPr>
            <w:tcW w:w="0" w:type="auto"/>
            <w:hideMark/>
          </w:tcPr>
          <w:p w14:paraId="37BD5146"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33.3</w:t>
            </w:r>
          </w:p>
        </w:tc>
        <w:tc>
          <w:tcPr>
            <w:tcW w:w="0" w:type="auto"/>
            <w:hideMark/>
          </w:tcPr>
          <w:p w14:paraId="74E3B80D"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21.7</w:t>
            </w:r>
          </w:p>
        </w:tc>
        <w:tc>
          <w:tcPr>
            <w:tcW w:w="0" w:type="auto"/>
            <w:hideMark/>
          </w:tcPr>
          <w:p w14:paraId="5F18D1D1"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25.0</w:t>
            </w:r>
          </w:p>
        </w:tc>
      </w:tr>
      <w:tr w:rsidR="00372DA6" w:rsidRPr="00764888" w14:paraId="311B2B22" w14:textId="77777777" w:rsidTr="00764888">
        <w:trPr>
          <w:jc w:val="center"/>
        </w:trPr>
        <w:tc>
          <w:tcPr>
            <w:tcW w:w="0" w:type="auto"/>
            <w:hideMark/>
          </w:tcPr>
          <w:p w14:paraId="7740C7C4"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Virtual</w:t>
            </w:r>
          </w:p>
        </w:tc>
        <w:tc>
          <w:tcPr>
            <w:tcW w:w="0" w:type="auto"/>
            <w:hideMark/>
          </w:tcPr>
          <w:p w14:paraId="0B3C96C7"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30</w:t>
            </w:r>
          </w:p>
        </w:tc>
        <w:tc>
          <w:tcPr>
            <w:tcW w:w="0" w:type="auto"/>
            <w:hideMark/>
          </w:tcPr>
          <w:p w14:paraId="2E710B6A"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6.6</w:t>
            </w:r>
          </w:p>
        </w:tc>
        <w:tc>
          <w:tcPr>
            <w:tcW w:w="0" w:type="auto"/>
            <w:hideMark/>
          </w:tcPr>
          <w:p w14:paraId="41CFA10C"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17.3</w:t>
            </w:r>
          </w:p>
        </w:tc>
        <w:tc>
          <w:tcPr>
            <w:tcW w:w="0" w:type="auto"/>
            <w:hideMark/>
          </w:tcPr>
          <w:p w14:paraId="55622465"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17.9</w:t>
            </w:r>
          </w:p>
        </w:tc>
      </w:tr>
      <w:tr w:rsidR="00372DA6" w:rsidRPr="00764888" w14:paraId="19549C5D" w14:textId="77777777" w:rsidTr="00764888">
        <w:trPr>
          <w:jc w:val="center"/>
        </w:trPr>
        <w:tc>
          <w:tcPr>
            <w:tcW w:w="0" w:type="auto"/>
            <w:hideMark/>
          </w:tcPr>
          <w:p w14:paraId="7A52752A"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Mixta</w:t>
            </w:r>
          </w:p>
        </w:tc>
        <w:tc>
          <w:tcPr>
            <w:tcW w:w="0" w:type="auto"/>
            <w:hideMark/>
          </w:tcPr>
          <w:p w14:paraId="4865C6D7"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50</w:t>
            </w:r>
          </w:p>
        </w:tc>
        <w:tc>
          <w:tcPr>
            <w:tcW w:w="0" w:type="auto"/>
            <w:hideMark/>
          </w:tcPr>
          <w:p w14:paraId="038A063E"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60</w:t>
            </w:r>
          </w:p>
        </w:tc>
        <w:tc>
          <w:tcPr>
            <w:tcW w:w="0" w:type="auto"/>
            <w:hideMark/>
          </w:tcPr>
          <w:p w14:paraId="611E2DB9"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60.8</w:t>
            </w:r>
          </w:p>
        </w:tc>
        <w:tc>
          <w:tcPr>
            <w:tcW w:w="0" w:type="auto"/>
            <w:hideMark/>
          </w:tcPr>
          <w:p w14:paraId="5DCCEAB2"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56.9</w:t>
            </w:r>
          </w:p>
        </w:tc>
      </w:tr>
      <w:tr w:rsidR="00372DA6" w:rsidRPr="00764888" w14:paraId="20B92F9D" w14:textId="77777777" w:rsidTr="00764888">
        <w:trPr>
          <w:jc w:val="center"/>
        </w:trPr>
        <w:tc>
          <w:tcPr>
            <w:tcW w:w="0" w:type="auto"/>
          </w:tcPr>
          <w:p w14:paraId="5DFF4C43" w14:textId="77777777" w:rsidR="00372DA6" w:rsidRPr="00764888" w:rsidRDefault="00372DA6" w:rsidP="006274FD">
            <w:pPr>
              <w:rPr>
                <w:rFonts w:ascii="Times New Roman" w:hAnsi="Times New Roman" w:cs="Times New Roman"/>
                <w:sz w:val="24"/>
                <w:szCs w:val="24"/>
              </w:rPr>
            </w:pPr>
          </w:p>
          <w:p w14:paraId="261D9430"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-Facilitador de cursos:</w:t>
            </w:r>
          </w:p>
        </w:tc>
        <w:tc>
          <w:tcPr>
            <w:tcW w:w="0" w:type="auto"/>
          </w:tcPr>
          <w:p w14:paraId="57CAB3DA" w14:textId="77777777" w:rsidR="00372DA6" w:rsidRPr="00764888" w:rsidRDefault="00372DA6" w:rsidP="006274FD">
            <w:pPr>
              <w:jc w:val="center"/>
              <w:rPr>
                <w:rFonts w:ascii="Times New Roman" w:hAnsi="Times New Roman" w:cs="Times New Roman"/>
                <w:sz w:val="24"/>
                <w:szCs w:val="24"/>
              </w:rPr>
            </w:pPr>
          </w:p>
        </w:tc>
        <w:tc>
          <w:tcPr>
            <w:tcW w:w="0" w:type="auto"/>
          </w:tcPr>
          <w:p w14:paraId="166297CD" w14:textId="77777777" w:rsidR="00372DA6" w:rsidRPr="00764888" w:rsidRDefault="00372DA6" w:rsidP="006274FD">
            <w:pPr>
              <w:jc w:val="center"/>
              <w:rPr>
                <w:rFonts w:ascii="Times New Roman" w:hAnsi="Times New Roman" w:cs="Times New Roman"/>
                <w:sz w:val="24"/>
                <w:szCs w:val="24"/>
              </w:rPr>
            </w:pPr>
          </w:p>
        </w:tc>
        <w:tc>
          <w:tcPr>
            <w:tcW w:w="0" w:type="auto"/>
          </w:tcPr>
          <w:p w14:paraId="5F6652A3" w14:textId="77777777" w:rsidR="00372DA6" w:rsidRPr="00764888" w:rsidRDefault="00372DA6" w:rsidP="006274FD">
            <w:pPr>
              <w:jc w:val="center"/>
              <w:rPr>
                <w:rFonts w:ascii="Times New Roman" w:hAnsi="Times New Roman" w:cs="Times New Roman"/>
                <w:sz w:val="24"/>
                <w:szCs w:val="24"/>
              </w:rPr>
            </w:pPr>
          </w:p>
        </w:tc>
        <w:tc>
          <w:tcPr>
            <w:tcW w:w="0" w:type="auto"/>
          </w:tcPr>
          <w:p w14:paraId="737D15C6" w14:textId="77777777" w:rsidR="00372DA6" w:rsidRPr="00764888" w:rsidRDefault="00372DA6" w:rsidP="006274FD">
            <w:pPr>
              <w:jc w:val="center"/>
              <w:rPr>
                <w:rFonts w:ascii="Times New Roman" w:hAnsi="Times New Roman" w:cs="Times New Roman"/>
                <w:sz w:val="24"/>
                <w:szCs w:val="24"/>
              </w:rPr>
            </w:pPr>
          </w:p>
        </w:tc>
      </w:tr>
      <w:tr w:rsidR="00372DA6" w:rsidRPr="00764888" w14:paraId="71B7B69D" w14:textId="77777777" w:rsidTr="00764888">
        <w:trPr>
          <w:jc w:val="center"/>
        </w:trPr>
        <w:tc>
          <w:tcPr>
            <w:tcW w:w="0" w:type="auto"/>
            <w:hideMark/>
          </w:tcPr>
          <w:p w14:paraId="7B64560D"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De la institución</w:t>
            </w:r>
          </w:p>
        </w:tc>
        <w:tc>
          <w:tcPr>
            <w:tcW w:w="0" w:type="auto"/>
            <w:hideMark/>
          </w:tcPr>
          <w:p w14:paraId="53461D85"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10</w:t>
            </w:r>
          </w:p>
        </w:tc>
        <w:tc>
          <w:tcPr>
            <w:tcW w:w="0" w:type="auto"/>
            <w:hideMark/>
          </w:tcPr>
          <w:p w14:paraId="43E74744"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6.6</w:t>
            </w:r>
          </w:p>
        </w:tc>
        <w:tc>
          <w:tcPr>
            <w:tcW w:w="0" w:type="auto"/>
            <w:hideMark/>
          </w:tcPr>
          <w:p w14:paraId="1AA5CE47"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4.3</w:t>
            </w:r>
          </w:p>
        </w:tc>
        <w:tc>
          <w:tcPr>
            <w:tcW w:w="0" w:type="auto"/>
            <w:hideMark/>
          </w:tcPr>
          <w:p w14:paraId="65E733B6"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6.9</w:t>
            </w:r>
          </w:p>
        </w:tc>
      </w:tr>
      <w:tr w:rsidR="00372DA6" w:rsidRPr="00764888" w14:paraId="7A441DD2" w14:textId="77777777" w:rsidTr="00764888">
        <w:trPr>
          <w:jc w:val="center"/>
        </w:trPr>
        <w:tc>
          <w:tcPr>
            <w:tcW w:w="0" w:type="auto"/>
            <w:hideMark/>
          </w:tcPr>
          <w:p w14:paraId="2FE59BA6"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Funcionario de la SEP</w:t>
            </w:r>
          </w:p>
        </w:tc>
        <w:tc>
          <w:tcPr>
            <w:tcW w:w="0" w:type="auto"/>
            <w:hideMark/>
          </w:tcPr>
          <w:p w14:paraId="1690F777"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20</w:t>
            </w:r>
          </w:p>
        </w:tc>
        <w:tc>
          <w:tcPr>
            <w:tcW w:w="0" w:type="auto"/>
            <w:hideMark/>
          </w:tcPr>
          <w:p w14:paraId="527240A2"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33.3</w:t>
            </w:r>
          </w:p>
        </w:tc>
        <w:tc>
          <w:tcPr>
            <w:tcW w:w="0" w:type="auto"/>
            <w:hideMark/>
          </w:tcPr>
          <w:p w14:paraId="04266DBB"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34.7</w:t>
            </w:r>
          </w:p>
        </w:tc>
        <w:tc>
          <w:tcPr>
            <w:tcW w:w="0" w:type="auto"/>
            <w:hideMark/>
          </w:tcPr>
          <w:p w14:paraId="514C6178"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29.3</w:t>
            </w:r>
          </w:p>
        </w:tc>
      </w:tr>
      <w:tr w:rsidR="00372DA6" w:rsidRPr="00764888" w14:paraId="713E9F14" w14:textId="77777777" w:rsidTr="00764888">
        <w:trPr>
          <w:jc w:val="center"/>
        </w:trPr>
        <w:tc>
          <w:tcPr>
            <w:tcW w:w="0" w:type="auto"/>
            <w:hideMark/>
          </w:tcPr>
          <w:p w14:paraId="2238EA57" w14:textId="77777777" w:rsidR="00372DA6" w:rsidRPr="00764888" w:rsidRDefault="00372DA6" w:rsidP="006274FD">
            <w:pPr>
              <w:rPr>
                <w:rFonts w:ascii="Times New Roman" w:hAnsi="Times New Roman" w:cs="Times New Roman"/>
                <w:sz w:val="24"/>
                <w:szCs w:val="24"/>
              </w:rPr>
            </w:pPr>
            <w:r w:rsidRPr="00764888">
              <w:rPr>
                <w:rFonts w:ascii="Times New Roman" w:hAnsi="Times New Roman" w:cs="Times New Roman"/>
                <w:sz w:val="24"/>
                <w:szCs w:val="24"/>
              </w:rPr>
              <w:t>Profesor externo a la institución</w:t>
            </w:r>
          </w:p>
        </w:tc>
        <w:tc>
          <w:tcPr>
            <w:tcW w:w="0" w:type="auto"/>
            <w:hideMark/>
          </w:tcPr>
          <w:p w14:paraId="7C82D88E"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70</w:t>
            </w:r>
          </w:p>
        </w:tc>
        <w:tc>
          <w:tcPr>
            <w:tcW w:w="0" w:type="auto"/>
            <w:hideMark/>
          </w:tcPr>
          <w:p w14:paraId="42BAAE55"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60</w:t>
            </w:r>
          </w:p>
        </w:tc>
        <w:tc>
          <w:tcPr>
            <w:tcW w:w="0" w:type="auto"/>
            <w:hideMark/>
          </w:tcPr>
          <w:p w14:paraId="0EBEB857"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60.8</w:t>
            </w:r>
          </w:p>
        </w:tc>
        <w:tc>
          <w:tcPr>
            <w:tcW w:w="0" w:type="auto"/>
            <w:hideMark/>
          </w:tcPr>
          <w:p w14:paraId="45B2A3B1" w14:textId="77777777" w:rsidR="00372DA6" w:rsidRPr="00764888" w:rsidRDefault="00372DA6" w:rsidP="006274FD">
            <w:pPr>
              <w:jc w:val="center"/>
              <w:rPr>
                <w:rFonts w:ascii="Times New Roman" w:hAnsi="Times New Roman" w:cs="Times New Roman"/>
                <w:sz w:val="24"/>
                <w:szCs w:val="24"/>
              </w:rPr>
            </w:pPr>
            <w:r w:rsidRPr="00764888">
              <w:rPr>
                <w:rFonts w:ascii="Times New Roman" w:hAnsi="Times New Roman" w:cs="Times New Roman"/>
                <w:sz w:val="24"/>
                <w:szCs w:val="24"/>
              </w:rPr>
              <w:t>63.6</w:t>
            </w:r>
          </w:p>
        </w:tc>
      </w:tr>
    </w:tbl>
    <w:p w14:paraId="1692A48D" w14:textId="7BC14EB0" w:rsidR="00372DA6" w:rsidRPr="00764888" w:rsidRDefault="00372DA6" w:rsidP="00764888">
      <w:pPr>
        <w:spacing w:after="0" w:line="36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iCs/>
          <w:sz w:val="24"/>
          <w:szCs w:val="24"/>
          <w:lang w:val="es-ES"/>
        </w:rPr>
        <w:t>Fuente</w:t>
      </w:r>
      <w:r>
        <w:rPr>
          <w:rFonts w:ascii="Times New Roman" w:eastAsia="Times New Roman" w:hAnsi="Times New Roman" w:cs="Times New Roman"/>
          <w:sz w:val="24"/>
          <w:szCs w:val="24"/>
          <w:lang w:val="es-ES"/>
        </w:rPr>
        <w:t>: Elaboración propia</w:t>
      </w:r>
    </w:p>
    <w:p w14:paraId="12BF84CD"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Se observa que más de la mitad de los docentes de las tres instituciones educativas expresaron la necesidad de recibir cursos de formación permanente, preferiblemente en modalidad mixta </w:t>
      </w:r>
      <w:r>
        <w:rPr>
          <w:rFonts w:ascii="Times New Roman" w:hAnsi="Times New Roman" w:cs="Times New Roman"/>
          <w:sz w:val="24"/>
          <w:szCs w:val="24"/>
        </w:rPr>
        <w:t>e</w:t>
      </w:r>
      <w:r w:rsidRPr="00250F2C">
        <w:rPr>
          <w:rFonts w:ascii="Times New Roman" w:hAnsi="Times New Roman" w:cs="Times New Roman"/>
          <w:sz w:val="24"/>
          <w:szCs w:val="24"/>
        </w:rPr>
        <w:t xml:space="preserve"> impartidos por un profesor externo a la institución.</w:t>
      </w:r>
    </w:p>
    <w:p w14:paraId="58565C33"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Los resultados de las entrevistas realizadas a los docentes sobre la dimensión de formación integral se detallan a continuación:</w:t>
      </w:r>
    </w:p>
    <w:p w14:paraId="041C056B" w14:textId="77777777" w:rsidR="00372DA6"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80</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profesores mencionaron estar familiarizados con el Plan Nacional de Desarrollo 2019-2024, el cual destaca la importancia de los procesos de capacitación y actualización docente para mejorar la calidad educativa (Diario Oficial de la Federación, Plan Nacional de Desarrollo [PND], 2019).</w:t>
      </w:r>
    </w:p>
    <w:p w14:paraId="42089B22" w14:textId="77777777" w:rsidR="00372DA6"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Solo el 25</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entrevistados indicaron estar al tanto del documento de Mejoredu (2021), que establece objetivos prioritarios, estrategias y acciones específicas para la formación permanente de los docentes de educación media superior (Comisión Nacional para la Mejora Continua de la Educación [Mejoredu], 2021).</w:t>
      </w:r>
    </w:p>
    <w:p w14:paraId="5F344935"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80</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profesores entrevistados destacaron que el Programa de Formación Docente para la Educación Media Superior (PROFORDEMS) se estableció como el principal programa de formación para los docentes de EMS. Su objetivo principal era desarrollar competencias didáctico-pedagógicas en el profesorado. Sin embargo, señalaron que el programa se centró más en el abordaje de conceptos teóricos sobre la enseñanza y el aprendizaje que en la implementación de estrategias innovadoras en la práctica pedagógica para promover el desarrollo de competencias en los estudiantes. Por lo tanto, en general, no contribuyó significativamente a transformar la actuación docente.</w:t>
      </w:r>
    </w:p>
    <w:p w14:paraId="73E958A2"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lastRenderedPageBreak/>
        <w:t>En relación con la creatividad en la enseñanza, el 56.2</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entrevistados mencionaron que en las competencias de EMS se incluye la aplicación de estrategias y soluciones creativas en el proceso educativo, así como el fomento del pensamiento reflexivo a partir de los contenidos de cada asignatura</w:t>
      </w:r>
      <w:r>
        <w:rPr>
          <w:rFonts w:ascii="Times New Roman" w:hAnsi="Times New Roman" w:cs="Times New Roman"/>
          <w:sz w:val="24"/>
          <w:szCs w:val="24"/>
        </w:rPr>
        <w:t xml:space="preserve">, aunque </w:t>
      </w:r>
      <w:r w:rsidRPr="00250F2C">
        <w:rPr>
          <w:rFonts w:ascii="Times New Roman" w:hAnsi="Times New Roman" w:cs="Times New Roman"/>
          <w:sz w:val="24"/>
          <w:szCs w:val="24"/>
        </w:rPr>
        <w:t>consideraron que estos aspectos necesitan ser profundizados a través de cursos de capacitación. Destacaron la importancia de estos elementos para encontrar alternativas en la etapa pospandemia, que requiere flexibilidad para adaptarse a los cambios y a las circunstancias. Además, expresaron que la carga administrativa para el personal docente y directivo afecta el trabajo didáctico en las aulas y desalienta la creatividad y la innovación.</w:t>
      </w:r>
    </w:p>
    <w:p w14:paraId="59FA2BA5" w14:textId="77777777" w:rsidR="00372DA6"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La tabla 3 presenta los resultados de la encuesta sobre las áreas específicas en las que los docentes requieren capacitación en la formación integral.</w:t>
      </w:r>
    </w:p>
    <w:p w14:paraId="2F531133" w14:textId="77777777" w:rsidR="00764888" w:rsidRDefault="00764888" w:rsidP="00764888">
      <w:pPr>
        <w:spacing w:after="0" w:line="360" w:lineRule="auto"/>
        <w:ind w:firstLine="708"/>
        <w:jc w:val="both"/>
        <w:rPr>
          <w:rFonts w:ascii="Times New Roman" w:hAnsi="Times New Roman" w:cs="Times New Roman"/>
          <w:sz w:val="24"/>
          <w:szCs w:val="24"/>
        </w:rPr>
      </w:pPr>
    </w:p>
    <w:p w14:paraId="6D694F40" w14:textId="77777777" w:rsidR="00372DA6" w:rsidRDefault="00372DA6" w:rsidP="00372DA6">
      <w:pPr>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Tabla 3. </w:t>
      </w:r>
      <w:r>
        <w:rPr>
          <w:rFonts w:ascii="Times New Roman" w:eastAsia="Times New Roman" w:hAnsi="Times New Roman" w:cs="Times New Roman"/>
          <w:iCs/>
          <w:sz w:val="24"/>
          <w:szCs w:val="24"/>
          <w:lang w:val="es-ES"/>
        </w:rPr>
        <w:t>Resultados de la encuesta en la dimensión formación integral</w:t>
      </w:r>
    </w:p>
    <w:tbl>
      <w:tblPr>
        <w:tblStyle w:val="Tablaconcuadrcula"/>
        <w:tblW w:w="0" w:type="auto"/>
        <w:jc w:val="center"/>
        <w:tblLook w:val="04A0" w:firstRow="1" w:lastRow="0" w:firstColumn="1" w:lastColumn="0" w:noHBand="0" w:noVBand="1"/>
      </w:tblPr>
      <w:tblGrid>
        <w:gridCol w:w="2769"/>
        <w:gridCol w:w="1270"/>
        <w:gridCol w:w="1150"/>
        <w:gridCol w:w="683"/>
        <w:gridCol w:w="1150"/>
        <w:gridCol w:w="222"/>
      </w:tblGrid>
      <w:tr w:rsidR="00372DA6" w:rsidRPr="00764888" w14:paraId="0BB5F87A" w14:textId="77777777" w:rsidTr="00764888">
        <w:trPr>
          <w:jc w:val="center"/>
        </w:trPr>
        <w:tc>
          <w:tcPr>
            <w:tcW w:w="0" w:type="auto"/>
            <w:hideMark/>
          </w:tcPr>
          <w:p w14:paraId="7C12432E"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Áreas</w:t>
            </w:r>
          </w:p>
        </w:tc>
        <w:tc>
          <w:tcPr>
            <w:tcW w:w="0" w:type="auto"/>
            <w:hideMark/>
          </w:tcPr>
          <w:p w14:paraId="63A84281"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EPO # 204</w:t>
            </w:r>
          </w:p>
          <w:p w14:paraId="490C4660"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76F49FD9"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EPO # 83</w:t>
            </w:r>
          </w:p>
          <w:p w14:paraId="21A532E8"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599EB77C"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CBT</w:t>
            </w:r>
          </w:p>
          <w:p w14:paraId="38F1FBA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364FBC7D"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Promedio</w:t>
            </w:r>
          </w:p>
          <w:p w14:paraId="2BFECF31"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tcPr>
          <w:p w14:paraId="695F6516" w14:textId="77777777" w:rsidR="00372DA6" w:rsidRPr="00764888" w:rsidRDefault="00372DA6" w:rsidP="006274FD">
            <w:pPr>
              <w:jc w:val="center"/>
              <w:rPr>
                <w:rFonts w:ascii="Times New Roman" w:hAnsi="Times New Roman" w:cs="Times New Roman"/>
                <w:sz w:val="24"/>
                <w:szCs w:val="24"/>
              </w:rPr>
            </w:pPr>
          </w:p>
        </w:tc>
      </w:tr>
      <w:tr w:rsidR="00372DA6" w:rsidRPr="00764888" w14:paraId="1B24D25B" w14:textId="77777777" w:rsidTr="00764888">
        <w:trPr>
          <w:jc w:val="center"/>
        </w:trPr>
        <w:tc>
          <w:tcPr>
            <w:tcW w:w="0" w:type="auto"/>
            <w:hideMark/>
          </w:tcPr>
          <w:p w14:paraId="5F0A20FB"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Estrategias didácticas</w:t>
            </w:r>
          </w:p>
        </w:tc>
        <w:tc>
          <w:tcPr>
            <w:tcW w:w="0" w:type="auto"/>
            <w:hideMark/>
          </w:tcPr>
          <w:p w14:paraId="22A03406"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30</w:t>
            </w:r>
          </w:p>
        </w:tc>
        <w:tc>
          <w:tcPr>
            <w:tcW w:w="0" w:type="auto"/>
            <w:hideMark/>
          </w:tcPr>
          <w:p w14:paraId="76F880CD"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53.3</w:t>
            </w:r>
          </w:p>
        </w:tc>
        <w:tc>
          <w:tcPr>
            <w:tcW w:w="0" w:type="auto"/>
            <w:hideMark/>
          </w:tcPr>
          <w:p w14:paraId="36722246"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52.1</w:t>
            </w:r>
          </w:p>
        </w:tc>
        <w:tc>
          <w:tcPr>
            <w:tcW w:w="0" w:type="auto"/>
            <w:hideMark/>
          </w:tcPr>
          <w:p w14:paraId="53999D30"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45.1</w:t>
            </w:r>
          </w:p>
        </w:tc>
        <w:tc>
          <w:tcPr>
            <w:tcW w:w="0" w:type="auto"/>
          </w:tcPr>
          <w:p w14:paraId="47301866" w14:textId="77777777" w:rsidR="00372DA6" w:rsidRPr="00764888" w:rsidRDefault="00372DA6" w:rsidP="006274FD">
            <w:pPr>
              <w:jc w:val="center"/>
              <w:rPr>
                <w:sz w:val="24"/>
                <w:szCs w:val="24"/>
              </w:rPr>
            </w:pPr>
          </w:p>
        </w:tc>
      </w:tr>
      <w:tr w:rsidR="00372DA6" w:rsidRPr="00764888" w14:paraId="2CAB8333" w14:textId="77777777" w:rsidTr="00764888">
        <w:trPr>
          <w:jc w:val="center"/>
        </w:trPr>
        <w:tc>
          <w:tcPr>
            <w:tcW w:w="0" w:type="auto"/>
            <w:hideMark/>
          </w:tcPr>
          <w:p w14:paraId="6EA6A39B"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Creatividad en la docencia</w:t>
            </w:r>
          </w:p>
        </w:tc>
        <w:tc>
          <w:tcPr>
            <w:tcW w:w="0" w:type="auto"/>
            <w:hideMark/>
          </w:tcPr>
          <w:p w14:paraId="09DF542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40</w:t>
            </w:r>
          </w:p>
        </w:tc>
        <w:tc>
          <w:tcPr>
            <w:tcW w:w="0" w:type="auto"/>
            <w:hideMark/>
          </w:tcPr>
          <w:p w14:paraId="57ABB308"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33.3</w:t>
            </w:r>
          </w:p>
        </w:tc>
        <w:tc>
          <w:tcPr>
            <w:tcW w:w="0" w:type="auto"/>
            <w:hideMark/>
          </w:tcPr>
          <w:p w14:paraId="71001E7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39.1</w:t>
            </w:r>
          </w:p>
        </w:tc>
        <w:tc>
          <w:tcPr>
            <w:tcW w:w="0" w:type="auto"/>
            <w:hideMark/>
          </w:tcPr>
          <w:p w14:paraId="2C9D6591"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37.4</w:t>
            </w:r>
          </w:p>
        </w:tc>
        <w:tc>
          <w:tcPr>
            <w:tcW w:w="0" w:type="auto"/>
          </w:tcPr>
          <w:p w14:paraId="2D4E3748" w14:textId="77777777" w:rsidR="00372DA6" w:rsidRPr="00764888" w:rsidRDefault="00372DA6" w:rsidP="006274FD">
            <w:pPr>
              <w:jc w:val="center"/>
              <w:rPr>
                <w:sz w:val="24"/>
                <w:szCs w:val="24"/>
              </w:rPr>
            </w:pPr>
          </w:p>
        </w:tc>
      </w:tr>
      <w:tr w:rsidR="00372DA6" w:rsidRPr="00764888" w14:paraId="0C4FC727" w14:textId="77777777" w:rsidTr="00764888">
        <w:trPr>
          <w:jc w:val="center"/>
        </w:trPr>
        <w:tc>
          <w:tcPr>
            <w:tcW w:w="0" w:type="auto"/>
            <w:hideMark/>
          </w:tcPr>
          <w:p w14:paraId="4AD4FE4A"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Trabajo colaborativo</w:t>
            </w:r>
          </w:p>
        </w:tc>
        <w:tc>
          <w:tcPr>
            <w:tcW w:w="0" w:type="auto"/>
            <w:hideMark/>
          </w:tcPr>
          <w:p w14:paraId="682C30A7"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30</w:t>
            </w:r>
          </w:p>
        </w:tc>
        <w:tc>
          <w:tcPr>
            <w:tcW w:w="0" w:type="auto"/>
            <w:hideMark/>
          </w:tcPr>
          <w:p w14:paraId="0253535C"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6.6</w:t>
            </w:r>
          </w:p>
        </w:tc>
        <w:tc>
          <w:tcPr>
            <w:tcW w:w="0" w:type="auto"/>
            <w:hideMark/>
          </w:tcPr>
          <w:p w14:paraId="51B197FC"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8.6</w:t>
            </w:r>
          </w:p>
        </w:tc>
        <w:tc>
          <w:tcPr>
            <w:tcW w:w="0" w:type="auto"/>
            <w:hideMark/>
          </w:tcPr>
          <w:p w14:paraId="252074CB"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15.0</w:t>
            </w:r>
          </w:p>
        </w:tc>
        <w:tc>
          <w:tcPr>
            <w:tcW w:w="0" w:type="auto"/>
          </w:tcPr>
          <w:p w14:paraId="692D5CD8" w14:textId="77777777" w:rsidR="00372DA6" w:rsidRPr="00764888" w:rsidRDefault="00372DA6" w:rsidP="006274FD">
            <w:pPr>
              <w:jc w:val="center"/>
              <w:rPr>
                <w:sz w:val="24"/>
                <w:szCs w:val="24"/>
              </w:rPr>
            </w:pPr>
          </w:p>
        </w:tc>
      </w:tr>
    </w:tbl>
    <w:p w14:paraId="3C82390F" w14:textId="736DFE60" w:rsidR="00372DA6" w:rsidRPr="00764888" w:rsidRDefault="00372DA6" w:rsidP="00764888">
      <w:pPr>
        <w:spacing w:after="0" w:line="36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iCs/>
          <w:sz w:val="24"/>
          <w:szCs w:val="24"/>
          <w:lang w:val="es-ES"/>
        </w:rPr>
        <w:t>Fuente</w:t>
      </w:r>
      <w:r>
        <w:rPr>
          <w:rFonts w:ascii="Times New Roman" w:eastAsia="Times New Roman" w:hAnsi="Times New Roman" w:cs="Times New Roman"/>
          <w:sz w:val="24"/>
          <w:szCs w:val="24"/>
          <w:lang w:val="es-ES"/>
        </w:rPr>
        <w:t>: Elaboración propia</w:t>
      </w:r>
    </w:p>
    <w:p w14:paraId="6AD3D794"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A continuación, se presentan los resultados de la triangulación de los instrumentos (encuesta y entrevista) en relación con la dimensión de relaciones interpersonales:</w:t>
      </w:r>
    </w:p>
    <w:p w14:paraId="5C022E84" w14:textId="77777777" w:rsidR="00372DA6"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80</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entrevistados expresaron tener conocimiento sobre la importancia de las relaciones interpersonales en la EMS, donde la educación socioemocional se destaca como un elemento fundamental del proceso educativo</w:t>
      </w:r>
      <w:r>
        <w:rPr>
          <w:rFonts w:ascii="Times New Roman" w:hAnsi="Times New Roman" w:cs="Times New Roman"/>
          <w:sz w:val="24"/>
          <w:szCs w:val="24"/>
        </w:rPr>
        <w:t xml:space="preserve">, pues </w:t>
      </w:r>
      <w:r w:rsidRPr="00250F2C">
        <w:rPr>
          <w:rFonts w:ascii="Times New Roman" w:hAnsi="Times New Roman" w:cs="Times New Roman"/>
          <w:sz w:val="24"/>
          <w:szCs w:val="24"/>
        </w:rPr>
        <w:t xml:space="preserve">aprender a convivir juntos constituye uno de los aprendizajes básicos en la época actual. </w:t>
      </w:r>
      <w:r>
        <w:rPr>
          <w:rFonts w:ascii="Times New Roman" w:hAnsi="Times New Roman" w:cs="Times New Roman"/>
          <w:sz w:val="24"/>
          <w:szCs w:val="24"/>
        </w:rPr>
        <w:t>Además, l</w:t>
      </w:r>
      <w:r w:rsidRPr="00250F2C">
        <w:rPr>
          <w:rFonts w:ascii="Times New Roman" w:hAnsi="Times New Roman" w:cs="Times New Roman"/>
          <w:sz w:val="24"/>
          <w:szCs w:val="24"/>
        </w:rPr>
        <w:t>os profesores deben promover relaciones basadas en el respeto y la tolerancia</w:t>
      </w:r>
      <w:r>
        <w:rPr>
          <w:rFonts w:ascii="Times New Roman" w:hAnsi="Times New Roman" w:cs="Times New Roman"/>
          <w:sz w:val="24"/>
          <w:szCs w:val="24"/>
        </w:rPr>
        <w:t xml:space="preserve"> con el propósito de facilitar </w:t>
      </w:r>
      <w:r w:rsidRPr="00250F2C">
        <w:rPr>
          <w:rFonts w:ascii="Times New Roman" w:hAnsi="Times New Roman" w:cs="Times New Roman"/>
          <w:sz w:val="24"/>
          <w:szCs w:val="24"/>
        </w:rPr>
        <w:t>la comunicación con los alumnos, los padres de familia y los colegas.</w:t>
      </w:r>
    </w:p>
    <w:p w14:paraId="5ABF7191" w14:textId="37080226" w:rsidR="00372DA6"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91.5</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entrevistados confirmaron que el trabajo con las relaciones interpersonales se implementó por parte de la Secretaría de Educación Pública (SEP) desde 2014 a través del programa Construye T con el objetivo de fortalecer las habilidades socioemocionales de los estudiantes</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programa </w:t>
      </w:r>
      <w:r>
        <w:rPr>
          <w:rFonts w:ascii="Times New Roman" w:hAnsi="Times New Roman" w:cs="Times New Roman"/>
          <w:sz w:val="24"/>
          <w:szCs w:val="24"/>
        </w:rPr>
        <w:t xml:space="preserve">que </w:t>
      </w:r>
      <w:r w:rsidRPr="00250F2C">
        <w:rPr>
          <w:rFonts w:ascii="Times New Roman" w:hAnsi="Times New Roman" w:cs="Times New Roman"/>
          <w:sz w:val="24"/>
          <w:szCs w:val="24"/>
        </w:rPr>
        <w:t xml:space="preserve">ha recibido el respaldo de organizaciones como el Fondo de las Naciones Unidas para la Infancia (UNICEF). El documento </w:t>
      </w:r>
      <w:r>
        <w:rPr>
          <w:rFonts w:ascii="Times New Roman" w:hAnsi="Times New Roman" w:cs="Times New Roman"/>
          <w:sz w:val="24"/>
          <w:szCs w:val="24"/>
        </w:rPr>
        <w:t>“</w:t>
      </w:r>
      <w:r w:rsidRPr="00250F2C">
        <w:rPr>
          <w:rFonts w:ascii="Times New Roman" w:hAnsi="Times New Roman" w:cs="Times New Roman"/>
          <w:sz w:val="24"/>
          <w:szCs w:val="24"/>
        </w:rPr>
        <w:t xml:space="preserve">Manual </w:t>
      </w:r>
      <w:r w:rsidRPr="00250F2C">
        <w:rPr>
          <w:rFonts w:ascii="Times New Roman" w:hAnsi="Times New Roman" w:cs="Times New Roman"/>
          <w:sz w:val="24"/>
          <w:szCs w:val="24"/>
        </w:rPr>
        <w:lastRenderedPageBreak/>
        <w:t>de desarrollo de habilidades socioemocionales en el nivel medio superior</w:t>
      </w:r>
      <w:r>
        <w:rPr>
          <w:rFonts w:ascii="Times New Roman" w:hAnsi="Times New Roman" w:cs="Times New Roman"/>
          <w:sz w:val="24"/>
          <w:szCs w:val="24"/>
        </w:rPr>
        <w:t>”</w:t>
      </w:r>
      <w:r w:rsidRPr="00250F2C">
        <w:rPr>
          <w:rFonts w:ascii="Times New Roman" w:hAnsi="Times New Roman" w:cs="Times New Roman"/>
          <w:sz w:val="24"/>
          <w:szCs w:val="24"/>
        </w:rPr>
        <w:t xml:space="preserve"> (</w:t>
      </w:r>
      <w:r w:rsidR="00987B73">
        <w:rPr>
          <w:rFonts w:ascii="Times New Roman" w:hAnsi="Times New Roman" w:cs="Times New Roman"/>
          <w:sz w:val="24"/>
          <w:szCs w:val="24"/>
        </w:rPr>
        <w:t>Secretaría de Educación Pública [</w:t>
      </w:r>
      <w:r w:rsidR="003264C0">
        <w:rPr>
          <w:rFonts w:ascii="Times New Roman" w:hAnsi="Times New Roman" w:cs="Times New Roman"/>
          <w:sz w:val="24"/>
          <w:szCs w:val="24"/>
        </w:rPr>
        <w:t>SEP</w:t>
      </w:r>
      <w:r w:rsidR="00987B73">
        <w:rPr>
          <w:rFonts w:ascii="Times New Roman" w:hAnsi="Times New Roman" w:cs="Times New Roman"/>
          <w:sz w:val="24"/>
          <w:szCs w:val="24"/>
        </w:rPr>
        <w:t>]</w:t>
      </w:r>
      <w:r w:rsidR="003264C0">
        <w:rPr>
          <w:rFonts w:ascii="Times New Roman" w:hAnsi="Times New Roman" w:cs="Times New Roman"/>
          <w:sz w:val="24"/>
          <w:szCs w:val="24"/>
        </w:rPr>
        <w:t xml:space="preserve">, </w:t>
      </w:r>
      <w:r w:rsidRPr="00250F2C">
        <w:rPr>
          <w:rFonts w:ascii="Times New Roman" w:hAnsi="Times New Roman" w:cs="Times New Roman"/>
          <w:sz w:val="24"/>
          <w:szCs w:val="24"/>
        </w:rPr>
        <w:t>2014) resume las principales pautas para su implementación.</w:t>
      </w:r>
      <w:r>
        <w:rPr>
          <w:rFonts w:ascii="Times New Roman" w:hAnsi="Times New Roman" w:cs="Times New Roman"/>
          <w:sz w:val="24"/>
          <w:szCs w:val="24"/>
        </w:rPr>
        <w:t xml:space="preserve"> </w:t>
      </w:r>
    </w:p>
    <w:p w14:paraId="7D74ABED"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l</w:t>
      </w:r>
      <w:r w:rsidRPr="00250F2C">
        <w:rPr>
          <w:rFonts w:ascii="Times New Roman" w:hAnsi="Times New Roman" w:cs="Times New Roman"/>
          <w:sz w:val="24"/>
          <w:szCs w:val="24"/>
        </w:rPr>
        <w:t>os entrevistados consideraron que el programa Construye T está bien diseñado y estructurado en tres dimensiones:</w:t>
      </w:r>
    </w:p>
    <w:p w14:paraId="7FF4A4A5" w14:textId="77777777" w:rsidR="00372DA6" w:rsidRDefault="00372DA6" w:rsidP="00764888">
      <w:pPr>
        <w:pStyle w:val="Prrafodelista"/>
        <w:numPr>
          <w:ilvl w:val="0"/>
          <w:numId w:val="23"/>
        </w:numPr>
        <w:spacing w:after="0" w:line="360" w:lineRule="auto"/>
        <w:jc w:val="both"/>
        <w:rPr>
          <w:rFonts w:ascii="Times New Roman" w:hAnsi="Times New Roman" w:cs="Times New Roman"/>
          <w:sz w:val="24"/>
          <w:szCs w:val="24"/>
        </w:rPr>
      </w:pPr>
      <w:r w:rsidRPr="00B02B9A">
        <w:rPr>
          <w:rFonts w:ascii="Times New Roman" w:hAnsi="Times New Roman" w:cs="Times New Roman"/>
          <w:sz w:val="24"/>
          <w:szCs w:val="24"/>
        </w:rPr>
        <w:t xml:space="preserve">“Conoce T”: </w:t>
      </w:r>
      <w:r>
        <w:rPr>
          <w:rFonts w:ascii="Times New Roman" w:hAnsi="Times New Roman" w:cs="Times New Roman"/>
          <w:sz w:val="24"/>
          <w:szCs w:val="24"/>
        </w:rPr>
        <w:t>O</w:t>
      </w:r>
      <w:r w:rsidRPr="00B02B9A">
        <w:rPr>
          <w:rFonts w:ascii="Times New Roman" w:hAnsi="Times New Roman" w:cs="Times New Roman"/>
          <w:sz w:val="24"/>
          <w:szCs w:val="24"/>
        </w:rPr>
        <w:t>rientado al reconocimiento, valoración y regulación de procesos internos como punto de partida para el desarrollo de habilidades socioemocionales.</w:t>
      </w:r>
    </w:p>
    <w:p w14:paraId="675D5064" w14:textId="77777777" w:rsidR="00372DA6" w:rsidRDefault="00372DA6" w:rsidP="00764888">
      <w:pPr>
        <w:pStyle w:val="Prrafodelista"/>
        <w:numPr>
          <w:ilvl w:val="0"/>
          <w:numId w:val="23"/>
        </w:numPr>
        <w:spacing w:after="0" w:line="360" w:lineRule="auto"/>
        <w:jc w:val="both"/>
        <w:rPr>
          <w:rFonts w:ascii="Times New Roman" w:hAnsi="Times New Roman" w:cs="Times New Roman"/>
          <w:sz w:val="24"/>
          <w:szCs w:val="24"/>
        </w:rPr>
      </w:pPr>
      <w:r w:rsidRPr="00B02B9A">
        <w:rPr>
          <w:rFonts w:ascii="Times New Roman" w:hAnsi="Times New Roman" w:cs="Times New Roman"/>
          <w:sz w:val="24"/>
          <w:szCs w:val="24"/>
        </w:rPr>
        <w:t xml:space="preserve">“Relaciona T”: </w:t>
      </w:r>
      <w:r>
        <w:rPr>
          <w:rFonts w:ascii="Times New Roman" w:hAnsi="Times New Roman" w:cs="Times New Roman"/>
          <w:sz w:val="24"/>
          <w:szCs w:val="24"/>
        </w:rPr>
        <w:t>D</w:t>
      </w:r>
      <w:r w:rsidRPr="00B02B9A">
        <w:rPr>
          <w:rFonts w:ascii="Times New Roman" w:hAnsi="Times New Roman" w:cs="Times New Roman"/>
          <w:sz w:val="24"/>
          <w:szCs w:val="24"/>
        </w:rPr>
        <w:t>irigido a establecer relaciones de empatía entre los alumnos y fomentar la asertividad para encontrar soluciones creativas a los problemas.</w:t>
      </w:r>
    </w:p>
    <w:p w14:paraId="01E1EF50" w14:textId="77777777" w:rsidR="00372DA6" w:rsidRPr="00B02B9A" w:rsidRDefault="00372DA6" w:rsidP="00764888">
      <w:pPr>
        <w:pStyle w:val="Prrafodelista"/>
        <w:numPr>
          <w:ilvl w:val="0"/>
          <w:numId w:val="23"/>
        </w:numPr>
        <w:spacing w:after="0" w:line="360" w:lineRule="auto"/>
        <w:jc w:val="both"/>
        <w:rPr>
          <w:rFonts w:ascii="Times New Roman" w:hAnsi="Times New Roman" w:cs="Times New Roman"/>
          <w:sz w:val="24"/>
          <w:szCs w:val="24"/>
        </w:rPr>
      </w:pPr>
      <w:r w:rsidRPr="00B02B9A">
        <w:rPr>
          <w:rFonts w:ascii="Times New Roman" w:hAnsi="Times New Roman" w:cs="Times New Roman"/>
          <w:sz w:val="24"/>
          <w:szCs w:val="24"/>
        </w:rPr>
        <w:t xml:space="preserve">“Elige T”: </w:t>
      </w:r>
      <w:r>
        <w:rPr>
          <w:rFonts w:ascii="Times New Roman" w:hAnsi="Times New Roman" w:cs="Times New Roman"/>
          <w:sz w:val="24"/>
          <w:szCs w:val="24"/>
        </w:rPr>
        <w:t>E</w:t>
      </w:r>
      <w:r w:rsidRPr="00B02B9A">
        <w:rPr>
          <w:rFonts w:ascii="Times New Roman" w:hAnsi="Times New Roman" w:cs="Times New Roman"/>
          <w:sz w:val="24"/>
          <w:szCs w:val="24"/>
        </w:rPr>
        <w:t>nfocado en integrar los elementos anteriores para la toma de decisiones en los proyectos de vida.</w:t>
      </w:r>
    </w:p>
    <w:p w14:paraId="53A68184" w14:textId="77777777" w:rsidR="00372DA6"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Todos los entrevistados plantearon que en estos tiempos pospandémicos se requiere estabilidad emocional y laboral para promover un clima favorable en las instituciones, así como el desarrollo de la resiliencia. Destacaron que este nivel educativo fue pionero en el trabajo de las competencias socioemocionales, pero que aún no han recibido una capacitación suficiente en estos aspectos. </w:t>
      </w:r>
      <w:r>
        <w:rPr>
          <w:rFonts w:ascii="Times New Roman" w:hAnsi="Times New Roman" w:cs="Times New Roman"/>
          <w:sz w:val="24"/>
          <w:szCs w:val="24"/>
        </w:rPr>
        <w:t>Incluso s</w:t>
      </w:r>
      <w:r w:rsidRPr="00250F2C">
        <w:rPr>
          <w:rFonts w:ascii="Times New Roman" w:hAnsi="Times New Roman" w:cs="Times New Roman"/>
          <w:sz w:val="24"/>
          <w:szCs w:val="24"/>
        </w:rPr>
        <w:t xml:space="preserve">ubrayaron la necesidad de identificar las emociones para luego abordarlas y alcanzar la autorregulación, partiendo del autoconocimiento para lograr la autorregulación. </w:t>
      </w:r>
    </w:p>
    <w:p w14:paraId="35C37A4D"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a</w:t>
      </w:r>
      <w:r w:rsidRPr="00250F2C">
        <w:rPr>
          <w:rFonts w:ascii="Times New Roman" w:hAnsi="Times New Roman" w:cs="Times New Roman"/>
          <w:sz w:val="24"/>
          <w:szCs w:val="24"/>
        </w:rPr>
        <w:t xml:space="preserve">unque han adoptado el programa Construye T, las condiciones actuales </w:t>
      </w:r>
      <w:r>
        <w:rPr>
          <w:rFonts w:ascii="Times New Roman" w:hAnsi="Times New Roman" w:cs="Times New Roman"/>
          <w:sz w:val="24"/>
          <w:szCs w:val="24"/>
        </w:rPr>
        <w:t>—</w:t>
      </w:r>
      <w:r w:rsidRPr="00250F2C">
        <w:rPr>
          <w:rFonts w:ascii="Times New Roman" w:hAnsi="Times New Roman" w:cs="Times New Roman"/>
          <w:sz w:val="24"/>
          <w:szCs w:val="24"/>
        </w:rPr>
        <w:t>como grupos numerosos, programas académicos con una gran cantidad de contenido y la burocracia administrativa</w:t>
      </w:r>
      <w:r>
        <w:rPr>
          <w:rFonts w:ascii="Times New Roman" w:hAnsi="Times New Roman" w:cs="Times New Roman"/>
          <w:sz w:val="24"/>
          <w:szCs w:val="24"/>
        </w:rPr>
        <w:t>—</w:t>
      </w:r>
      <w:r w:rsidRPr="00250F2C">
        <w:rPr>
          <w:rFonts w:ascii="Times New Roman" w:hAnsi="Times New Roman" w:cs="Times New Roman"/>
          <w:sz w:val="24"/>
          <w:szCs w:val="24"/>
        </w:rPr>
        <w:t xml:space="preserve"> dificultan su implementación adecuada. </w:t>
      </w:r>
      <w:r>
        <w:rPr>
          <w:rFonts w:ascii="Times New Roman" w:hAnsi="Times New Roman" w:cs="Times New Roman"/>
          <w:sz w:val="24"/>
          <w:szCs w:val="24"/>
        </w:rPr>
        <w:t>Además, r</w:t>
      </w:r>
      <w:r w:rsidRPr="00250F2C">
        <w:rPr>
          <w:rFonts w:ascii="Times New Roman" w:hAnsi="Times New Roman" w:cs="Times New Roman"/>
          <w:sz w:val="24"/>
          <w:szCs w:val="24"/>
        </w:rPr>
        <w:t>econocieron que el desarrollo de estas habilidades en los profesores les permitirá asumir la práctica docente con mayor seguridad y confianza.</w:t>
      </w:r>
    </w:p>
    <w:p w14:paraId="2737A22F"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En relación con la comunicación oral y escrita, el 62.5</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entrevistados destacó su papel crucial en el proceso educativo, </w:t>
      </w:r>
      <w:r>
        <w:rPr>
          <w:rFonts w:ascii="Times New Roman" w:hAnsi="Times New Roman" w:cs="Times New Roman"/>
          <w:sz w:val="24"/>
          <w:szCs w:val="24"/>
        </w:rPr>
        <w:t>pues</w:t>
      </w:r>
      <w:r w:rsidRPr="00250F2C">
        <w:rPr>
          <w:rFonts w:ascii="Times New Roman" w:hAnsi="Times New Roman" w:cs="Times New Roman"/>
          <w:sz w:val="24"/>
          <w:szCs w:val="24"/>
        </w:rPr>
        <w:t xml:space="preserve"> el desarrollo de sus funciones informativas y afectivas debe ser parte de la formación continua. </w:t>
      </w:r>
      <w:r>
        <w:rPr>
          <w:rFonts w:ascii="Times New Roman" w:hAnsi="Times New Roman" w:cs="Times New Roman"/>
          <w:sz w:val="24"/>
          <w:szCs w:val="24"/>
        </w:rPr>
        <w:t>L</w:t>
      </w:r>
      <w:r w:rsidRPr="00250F2C">
        <w:rPr>
          <w:rFonts w:ascii="Times New Roman" w:hAnsi="Times New Roman" w:cs="Times New Roman"/>
          <w:sz w:val="24"/>
          <w:szCs w:val="24"/>
        </w:rPr>
        <w:t>a</w:t>
      </w:r>
      <w:r>
        <w:rPr>
          <w:rFonts w:ascii="Times New Roman" w:hAnsi="Times New Roman" w:cs="Times New Roman"/>
          <w:sz w:val="24"/>
          <w:szCs w:val="24"/>
        </w:rPr>
        <w:t xml:space="preserve"> primera</w:t>
      </w:r>
      <w:r w:rsidRPr="00250F2C">
        <w:rPr>
          <w:rFonts w:ascii="Times New Roman" w:hAnsi="Times New Roman" w:cs="Times New Roman"/>
          <w:sz w:val="24"/>
          <w:szCs w:val="24"/>
        </w:rPr>
        <w:t xml:space="preserve"> se asocia con la habilidad de expresar información de manera clara utilizando adecuadamente recursos no verbales, mientras que la función afectiva se refiere al desarrollo de la habilidad para establecer relaciones empáticas y comprender intelectual y emocionalmente al interlocutor. Los profesores mencionaron que en su perfil se enfatiza el fomento de la lectura y la expresión oral y escrita, y que en el sistema de evaluación de EMS es común el uso de la redacción de ensayos, informes y reseñas. Por lo tanto, es necesario que tengan un dominio de los niveles de la lengua, las características de la redacción y las normas ortográficas y gramaticales.</w:t>
      </w:r>
    </w:p>
    <w:p w14:paraId="61240F0D" w14:textId="47987E47" w:rsidR="00764888"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lastRenderedPageBreak/>
        <w:t xml:space="preserve">La tabla 4 presenta los resultados de la encuesta sobre las áreas específicas en las que los docentes requieren capacitación en relaciones interpersonales, </w:t>
      </w:r>
      <w:r>
        <w:rPr>
          <w:rFonts w:ascii="Times New Roman" w:hAnsi="Times New Roman" w:cs="Times New Roman"/>
          <w:sz w:val="24"/>
          <w:szCs w:val="24"/>
        </w:rPr>
        <w:t>lo que confirma</w:t>
      </w:r>
      <w:r w:rsidRPr="00250F2C">
        <w:rPr>
          <w:rFonts w:ascii="Times New Roman" w:hAnsi="Times New Roman" w:cs="Times New Roman"/>
          <w:sz w:val="24"/>
          <w:szCs w:val="24"/>
        </w:rPr>
        <w:t xml:space="preserve"> la importancia </w:t>
      </w:r>
      <w:r>
        <w:rPr>
          <w:rFonts w:ascii="Times New Roman" w:hAnsi="Times New Roman" w:cs="Times New Roman"/>
          <w:sz w:val="24"/>
          <w:szCs w:val="24"/>
        </w:rPr>
        <w:t>otorgada</w:t>
      </w:r>
      <w:r w:rsidRPr="00250F2C">
        <w:rPr>
          <w:rFonts w:ascii="Times New Roman" w:hAnsi="Times New Roman" w:cs="Times New Roman"/>
          <w:sz w:val="24"/>
          <w:szCs w:val="24"/>
        </w:rPr>
        <w:t xml:space="preserve"> por el profesorado a la educación socioemocional en la formación de los estudiantes.</w:t>
      </w:r>
    </w:p>
    <w:p w14:paraId="3F74D312" w14:textId="77777777" w:rsidR="00764888" w:rsidRDefault="00764888" w:rsidP="00764888">
      <w:pPr>
        <w:spacing w:after="0" w:line="360" w:lineRule="auto"/>
        <w:ind w:firstLine="708"/>
        <w:jc w:val="both"/>
        <w:rPr>
          <w:rFonts w:ascii="Times New Roman" w:hAnsi="Times New Roman" w:cs="Times New Roman"/>
          <w:sz w:val="24"/>
          <w:szCs w:val="24"/>
        </w:rPr>
      </w:pPr>
    </w:p>
    <w:p w14:paraId="1BEC7DD6" w14:textId="77777777" w:rsidR="00372DA6" w:rsidRDefault="00372DA6" w:rsidP="00372DA6">
      <w:pPr>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Tabla 4. </w:t>
      </w:r>
      <w:r>
        <w:rPr>
          <w:rFonts w:ascii="Times New Roman" w:eastAsia="Times New Roman" w:hAnsi="Times New Roman" w:cs="Times New Roman"/>
          <w:iCs/>
          <w:sz w:val="24"/>
          <w:szCs w:val="24"/>
          <w:lang w:val="es-ES"/>
        </w:rPr>
        <w:t>Resultados de la encuesta en la dimensión relaciones interpersonales</w:t>
      </w:r>
    </w:p>
    <w:tbl>
      <w:tblPr>
        <w:tblStyle w:val="Tablaconcuadrcula"/>
        <w:tblW w:w="0" w:type="auto"/>
        <w:jc w:val="center"/>
        <w:tblLook w:val="04A0" w:firstRow="1" w:lastRow="0" w:firstColumn="1" w:lastColumn="0" w:noHBand="0" w:noVBand="1"/>
      </w:tblPr>
      <w:tblGrid>
        <w:gridCol w:w="3222"/>
        <w:gridCol w:w="1270"/>
        <w:gridCol w:w="1150"/>
        <w:gridCol w:w="683"/>
        <w:gridCol w:w="1150"/>
      </w:tblGrid>
      <w:tr w:rsidR="00372DA6" w:rsidRPr="00764888" w14:paraId="709C0A05" w14:textId="77777777" w:rsidTr="00764888">
        <w:trPr>
          <w:jc w:val="center"/>
        </w:trPr>
        <w:tc>
          <w:tcPr>
            <w:tcW w:w="0" w:type="auto"/>
            <w:vAlign w:val="center"/>
            <w:hideMark/>
          </w:tcPr>
          <w:p w14:paraId="5AA43389"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Áreas</w:t>
            </w:r>
          </w:p>
        </w:tc>
        <w:tc>
          <w:tcPr>
            <w:tcW w:w="0" w:type="auto"/>
            <w:hideMark/>
          </w:tcPr>
          <w:p w14:paraId="685A02D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EPO # 204</w:t>
            </w:r>
          </w:p>
          <w:p w14:paraId="602B8D14"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01D02118"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EPO # 83</w:t>
            </w:r>
          </w:p>
          <w:p w14:paraId="28924D9E"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0FB86D36"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CBT</w:t>
            </w:r>
          </w:p>
          <w:p w14:paraId="31426DAF"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5C76ADD6"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Promedio</w:t>
            </w:r>
          </w:p>
          <w:p w14:paraId="4FF7CDB9"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r>
      <w:tr w:rsidR="00372DA6" w:rsidRPr="00764888" w14:paraId="5286889E" w14:textId="77777777" w:rsidTr="00764888">
        <w:trPr>
          <w:jc w:val="center"/>
        </w:trPr>
        <w:tc>
          <w:tcPr>
            <w:tcW w:w="0" w:type="auto"/>
            <w:hideMark/>
          </w:tcPr>
          <w:p w14:paraId="2D395D86"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Educación socioemocional</w:t>
            </w:r>
          </w:p>
        </w:tc>
        <w:tc>
          <w:tcPr>
            <w:tcW w:w="0" w:type="auto"/>
            <w:hideMark/>
          </w:tcPr>
          <w:p w14:paraId="0CC5B354"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60</w:t>
            </w:r>
          </w:p>
        </w:tc>
        <w:tc>
          <w:tcPr>
            <w:tcW w:w="0" w:type="auto"/>
            <w:hideMark/>
          </w:tcPr>
          <w:p w14:paraId="177D423C"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53.3</w:t>
            </w:r>
          </w:p>
        </w:tc>
        <w:tc>
          <w:tcPr>
            <w:tcW w:w="0" w:type="auto"/>
            <w:hideMark/>
          </w:tcPr>
          <w:p w14:paraId="3B62AB6C"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60.8</w:t>
            </w:r>
          </w:p>
        </w:tc>
        <w:tc>
          <w:tcPr>
            <w:tcW w:w="0" w:type="auto"/>
            <w:hideMark/>
          </w:tcPr>
          <w:p w14:paraId="53572DD8"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58.0</w:t>
            </w:r>
          </w:p>
        </w:tc>
      </w:tr>
      <w:tr w:rsidR="00372DA6" w:rsidRPr="00764888" w14:paraId="3DAB570B" w14:textId="77777777" w:rsidTr="00764888">
        <w:trPr>
          <w:jc w:val="center"/>
        </w:trPr>
        <w:tc>
          <w:tcPr>
            <w:tcW w:w="0" w:type="auto"/>
            <w:hideMark/>
          </w:tcPr>
          <w:p w14:paraId="0E33E460"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Comunicación oral y escrita</w:t>
            </w:r>
          </w:p>
        </w:tc>
        <w:tc>
          <w:tcPr>
            <w:tcW w:w="0" w:type="auto"/>
            <w:hideMark/>
          </w:tcPr>
          <w:p w14:paraId="77CCFB9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35</w:t>
            </w:r>
          </w:p>
        </w:tc>
        <w:tc>
          <w:tcPr>
            <w:tcW w:w="0" w:type="auto"/>
            <w:hideMark/>
          </w:tcPr>
          <w:p w14:paraId="0DDC72A0"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33.3</w:t>
            </w:r>
          </w:p>
        </w:tc>
        <w:tc>
          <w:tcPr>
            <w:tcW w:w="0" w:type="auto"/>
            <w:hideMark/>
          </w:tcPr>
          <w:p w14:paraId="5D262264"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34.7</w:t>
            </w:r>
          </w:p>
        </w:tc>
        <w:tc>
          <w:tcPr>
            <w:tcW w:w="0" w:type="auto"/>
            <w:hideMark/>
          </w:tcPr>
          <w:p w14:paraId="1B022DFF"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34.3</w:t>
            </w:r>
          </w:p>
        </w:tc>
      </w:tr>
      <w:tr w:rsidR="00372DA6" w:rsidRPr="00764888" w14:paraId="3906DF2F" w14:textId="77777777" w:rsidTr="00764888">
        <w:trPr>
          <w:jc w:val="center"/>
        </w:trPr>
        <w:tc>
          <w:tcPr>
            <w:tcW w:w="0" w:type="auto"/>
            <w:hideMark/>
          </w:tcPr>
          <w:p w14:paraId="71371ECE"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Pensamiento crítico y reflexivo</w:t>
            </w:r>
          </w:p>
        </w:tc>
        <w:tc>
          <w:tcPr>
            <w:tcW w:w="0" w:type="auto"/>
            <w:hideMark/>
          </w:tcPr>
          <w:p w14:paraId="6AA5AE8F"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5</w:t>
            </w:r>
          </w:p>
        </w:tc>
        <w:tc>
          <w:tcPr>
            <w:tcW w:w="0" w:type="auto"/>
            <w:hideMark/>
          </w:tcPr>
          <w:p w14:paraId="7126892D"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13.3</w:t>
            </w:r>
          </w:p>
        </w:tc>
        <w:tc>
          <w:tcPr>
            <w:tcW w:w="0" w:type="auto"/>
            <w:hideMark/>
          </w:tcPr>
          <w:p w14:paraId="6E696C6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4.3</w:t>
            </w:r>
          </w:p>
        </w:tc>
        <w:tc>
          <w:tcPr>
            <w:tcW w:w="0" w:type="auto"/>
            <w:hideMark/>
          </w:tcPr>
          <w:p w14:paraId="5D705201"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7.5</w:t>
            </w:r>
          </w:p>
        </w:tc>
      </w:tr>
    </w:tbl>
    <w:p w14:paraId="1D418517" w14:textId="2B3424A0" w:rsidR="00372DA6" w:rsidRPr="00764888" w:rsidRDefault="00372DA6" w:rsidP="00764888">
      <w:pPr>
        <w:spacing w:after="0" w:line="36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iCs/>
          <w:sz w:val="24"/>
          <w:szCs w:val="24"/>
          <w:lang w:val="es-ES"/>
        </w:rPr>
        <w:t>Fuente</w:t>
      </w:r>
      <w:r>
        <w:rPr>
          <w:rFonts w:ascii="Times New Roman" w:eastAsia="Times New Roman" w:hAnsi="Times New Roman" w:cs="Times New Roman"/>
          <w:sz w:val="24"/>
          <w:szCs w:val="24"/>
          <w:lang w:val="es-ES"/>
        </w:rPr>
        <w:t>: Elaboración propia</w:t>
      </w:r>
    </w:p>
    <w:p w14:paraId="759B8763"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A continuación, se presentan los resultados de las entrevistas sobre la dimensión de tecnología educativa:</w:t>
      </w:r>
    </w:p>
    <w:p w14:paraId="6AA5DE78"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El 80</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 los entrevistados mencionaron que el Programa Sectorial de Educación 2020-2024 establece estrategias para el aprovechamiento de las tecnologías de la información, el conocimiento y el aprendizaje digitales (TICCAD) para fortalecer la EMS</w:t>
      </w:r>
      <w:r>
        <w:rPr>
          <w:rFonts w:ascii="Times New Roman" w:hAnsi="Times New Roman" w:cs="Times New Roman"/>
          <w:sz w:val="24"/>
          <w:szCs w:val="24"/>
        </w:rPr>
        <w:t xml:space="preserve">, y </w:t>
      </w:r>
      <w:r w:rsidRPr="00250F2C">
        <w:rPr>
          <w:rFonts w:ascii="Times New Roman" w:hAnsi="Times New Roman" w:cs="Times New Roman"/>
          <w:sz w:val="24"/>
          <w:szCs w:val="24"/>
        </w:rPr>
        <w:t>se aborda la importancia del desarrollo de estas habilidades y su aplicación como herramienta en el proceso educativo.</w:t>
      </w:r>
    </w:p>
    <w:p w14:paraId="78548505"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t</w:t>
      </w:r>
      <w:r w:rsidRPr="00250F2C">
        <w:rPr>
          <w:rFonts w:ascii="Times New Roman" w:hAnsi="Times New Roman" w:cs="Times New Roman"/>
          <w:sz w:val="24"/>
          <w:szCs w:val="24"/>
        </w:rPr>
        <w:t>odos los directivos entrevistados coincidieron en que el uso de recursos tecnológicos es una prioridad en la EMS</w:t>
      </w:r>
      <w:r>
        <w:rPr>
          <w:rFonts w:ascii="Times New Roman" w:hAnsi="Times New Roman" w:cs="Times New Roman"/>
          <w:sz w:val="24"/>
          <w:szCs w:val="24"/>
        </w:rPr>
        <w:t>, aunque</w:t>
      </w:r>
      <w:r w:rsidRPr="00250F2C">
        <w:rPr>
          <w:rFonts w:ascii="Times New Roman" w:hAnsi="Times New Roman" w:cs="Times New Roman"/>
          <w:sz w:val="24"/>
          <w:szCs w:val="24"/>
        </w:rPr>
        <w:t xml:space="preserve"> enfatizaron que su mera introducción no garantiza su utilización desde un enfoque didáctico y pedagógico. Se resalta</w:t>
      </w:r>
      <w:r>
        <w:rPr>
          <w:rFonts w:ascii="Times New Roman" w:hAnsi="Times New Roman" w:cs="Times New Roman"/>
          <w:sz w:val="24"/>
          <w:szCs w:val="24"/>
        </w:rPr>
        <w:t>, por ende,</w:t>
      </w:r>
      <w:r w:rsidRPr="00250F2C">
        <w:rPr>
          <w:rFonts w:ascii="Times New Roman" w:hAnsi="Times New Roman" w:cs="Times New Roman"/>
          <w:sz w:val="24"/>
          <w:szCs w:val="24"/>
        </w:rPr>
        <w:t xml:space="preserve"> la necesidad de una formación tecnológica del profesorado para integrar las TICCAD en sus prácticas docentes. Además, señalaron que en sus instituciones se han renovado los salones de informática para facilitar el uso de las tecnologías educativas, aunque carecen de un programa de mantenimiento.</w:t>
      </w:r>
    </w:p>
    <w:p w14:paraId="5D801271" w14:textId="77777777" w:rsidR="00372DA6" w:rsidRPr="00250F2C" w:rsidRDefault="00372DA6" w:rsidP="00764888">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Un porcentaje significativo (60.4</w:t>
      </w:r>
      <w:r>
        <w:rPr>
          <w:rFonts w:ascii="Times New Roman" w:hAnsi="Times New Roman" w:cs="Times New Roman"/>
          <w:sz w:val="24"/>
          <w:szCs w:val="24"/>
        </w:rPr>
        <w:t xml:space="preserve"> %</w:t>
      </w:r>
      <w:r w:rsidRPr="00250F2C">
        <w:rPr>
          <w:rFonts w:ascii="Times New Roman" w:hAnsi="Times New Roman" w:cs="Times New Roman"/>
          <w:sz w:val="24"/>
          <w:szCs w:val="24"/>
        </w:rPr>
        <w:t>) de los profesores entrevistados reconocieron la importancia de la inclusión de tecnologías en la enseñanza. Indicaron que estas herramientas optimizan la información y estimulan la creatividad en los alumnos</w:t>
      </w:r>
      <w:r>
        <w:rPr>
          <w:rFonts w:ascii="Times New Roman" w:hAnsi="Times New Roman" w:cs="Times New Roman"/>
          <w:sz w:val="24"/>
          <w:szCs w:val="24"/>
        </w:rPr>
        <w:t>, pero</w:t>
      </w:r>
      <w:r w:rsidRPr="00250F2C">
        <w:rPr>
          <w:rFonts w:ascii="Times New Roman" w:hAnsi="Times New Roman" w:cs="Times New Roman"/>
          <w:sz w:val="24"/>
          <w:szCs w:val="24"/>
        </w:rPr>
        <w:t xml:space="preserve"> expresaron preocupación por la falta de capacitación institucional que aborde el uso de tecnología en el proceso de enseñanza-aprendizaje. También mencionaron que el tiempo disponible no es suficiente para diseñar estrategias didácticas basadas en tecnología debido a sus múltiples responsabilidades académicas y administrativas.</w:t>
      </w:r>
    </w:p>
    <w:p w14:paraId="15505C2F" w14:textId="77777777" w:rsidR="00372DA6" w:rsidRDefault="00372DA6" w:rsidP="007648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Igualmente, </w:t>
      </w:r>
      <w:r w:rsidRPr="00250F2C">
        <w:rPr>
          <w:rFonts w:ascii="Times New Roman" w:hAnsi="Times New Roman" w:cs="Times New Roman"/>
          <w:sz w:val="24"/>
          <w:szCs w:val="24"/>
        </w:rPr>
        <w:t>un porcentaje considerable de profesores entrevistados (39.5</w:t>
      </w:r>
      <w:r>
        <w:rPr>
          <w:rFonts w:ascii="Times New Roman" w:hAnsi="Times New Roman" w:cs="Times New Roman"/>
          <w:sz w:val="24"/>
          <w:szCs w:val="24"/>
        </w:rPr>
        <w:t xml:space="preserve"> %</w:t>
      </w:r>
      <w:r w:rsidRPr="00250F2C">
        <w:rPr>
          <w:rFonts w:ascii="Times New Roman" w:hAnsi="Times New Roman" w:cs="Times New Roman"/>
          <w:sz w:val="24"/>
          <w:szCs w:val="24"/>
        </w:rPr>
        <w:t>) aún no están conscientes de la incorporación de las TICCAD en su práctica educativa ni de sus ventajas para el aprovechamiento del aprendizaje de los alumnos.</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La tabla 5 presenta los resultados de la encuesta sobre las áreas en las que los docentes </w:t>
      </w:r>
      <w:r>
        <w:rPr>
          <w:rFonts w:ascii="Times New Roman" w:hAnsi="Times New Roman" w:cs="Times New Roman"/>
          <w:sz w:val="24"/>
          <w:szCs w:val="24"/>
        </w:rPr>
        <w:t>requieren</w:t>
      </w:r>
      <w:r w:rsidRPr="00250F2C">
        <w:rPr>
          <w:rFonts w:ascii="Times New Roman" w:hAnsi="Times New Roman" w:cs="Times New Roman"/>
          <w:sz w:val="24"/>
          <w:szCs w:val="24"/>
        </w:rPr>
        <w:t xml:space="preserve"> capacitación en tecnología educativa</w:t>
      </w:r>
      <w:r>
        <w:rPr>
          <w:rFonts w:ascii="Times New Roman" w:hAnsi="Times New Roman" w:cs="Times New Roman"/>
          <w:sz w:val="24"/>
          <w:szCs w:val="24"/>
        </w:rPr>
        <w:t>, lo cual evidencia</w:t>
      </w:r>
      <w:r w:rsidRPr="00250F2C">
        <w:rPr>
          <w:rFonts w:ascii="Times New Roman" w:hAnsi="Times New Roman" w:cs="Times New Roman"/>
          <w:sz w:val="24"/>
          <w:szCs w:val="24"/>
        </w:rPr>
        <w:t xml:space="preserve"> las necesidades identificadas por los docentes en relación con el uso efectivo de la tecnología en el contexto educativo.</w:t>
      </w:r>
    </w:p>
    <w:p w14:paraId="46ED3677" w14:textId="77777777" w:rsidR="00372DA6" w:rsidRDefault="00372DA6" w:rsidP="00764888">
      <w:pPr>
        <w:spacing w:after="0" w:line="360" w:lineRule="auto"/>
        <w:ind w:firstLine="708"/>
        <w:jc w:val="both"/>
        <w:rPr>
          <w:rFonts w:ascii="Times New Roman" w:hAnsi="Times New Roman" w:cs="Times New Roman"/>
          <w:sz w:val="24"/>
          <w:szCs w:val="24"/>
        </w:rPr>
      </w:pPr>
    </w:p>
    <w:p w14:paraId="154F4056" w14:textId="77777777" w:rsidR="00372DA6" w:rsidRDefault="00372DA6" w:rsidP="00372DA6">
      <w:pPr>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Tabla 5. </w:t>
      </w:r>
      <w:r>
        <w:rPr>
          <w:rFonts w:ascii="Times New Roman" w:eastAsia="Times New Roman" w:hAnsi="Times New Roman" w:cs="Times New Roman"/>
          <w:iCs/>
          <w:sz w:val="24"/>
          <w:szCs w:val="24"/>
          <w:lang w:val="es-ES"/>
        </w:rPr>
        <w:t xml:space="preserve">Resultados de la encuesta en la dimensión tecnología educativa </w:t>
      </w:r>
    </w:p>
    <w:tbl>
      <w:tblPr>
        <w:tblStyle w:val="Tablaconcuadrcula"/>
        <w:tblW w:w="0" w:type="auto"/>
        <w:jc w:val="center"/>
        <w:tblLook w:val="04A0" w:firstRow="1" w:lastRow="0" w:firstColumn="1" w:lastColumn="0" w:noHBand="0" w:noVBand="1"/>
      </w:tblPr>
      <w:tblGrid>
        <w:gridCol w:w="3362"/>
        <w:gridCol w:w="1270"/>
        <w:gridCol w:w="1150"/>
        <w:gridCol w:w="683"/>
        <w:gridCol w:w="1150"/>
      </w:tblGrid>
      <w:tr w:rsidR="00372DA6" w:rsidRPr="00764888" w14:paraId="78E8E22C" w14:textId="77777777" w:rsidTr="00764888">
        <w:trPr>
          <w:jc w:val="center"/>
        </w:trPr>
        <w:tc>
          <w:tcPr>
            <w:tcW w:w="0" w:type="auto"/>
            <w:vAlign w:val="center"/>
            <w:hideMark/>
          </w:tcPr>
          <w:p w14:paraId="1C63D333"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Áreas</w:t>
            </w:r>
          </w:p>
        </w:tc>
        <w:tc>
          <w:tcPr>
            <w:tcW w:w="0" w:type="auto"/>
            <w:hideMark/>
          </w:tcPr>
          <w:p w14:paraId="3CAA0898"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EPO # 204</w:t>
            </w:r>
          </w:p>
          <w:p w14:paraId="62188A7B"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628573A9"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EPO # 83</w:t>
            </w:r>
          </w:p>
          <w:p w14:paraId="34B31893"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55C294BF"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CBT</w:t>
            </w:r>
          </w:p>
          <w:p w14:paraId="24D138F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c>
          <w:tcPr>
            <w:tcW w:w="0" w:type="auto"/>
            <w:hideMark/>
          </w:tcPr>
          <w:p w14:paraId="0982D31E"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Promedio</w:t>
            </w:r>
          </w:p>
          <w:p w14:paraId="7AE9DDA4"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 xml:space="preserve"> %</w:t>
            </w:r>
          </w:p>
        </w:tc>
      </w:tr>
      <w:tr w:rsidR="00372DA6" w:rsidRPr="00764888" w14:paraId="2EB83D2D" w14:textId="77777777" w:rsidTr="00764888">
        <w:trPr>
          <w:jc w:val="center"/>
        </w:trPr>
        <w:tc>
          <w:tcPr>
            <w:tcW w:w="0" w:type="auto"/>
            <w:hideMark/>
          </w:tcPr>
          <w:p w14:paraId="1939AD18"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Ofimática básica</w:t>
            </w:r>
          </w:p>
        </w:tc>
        <w:tc>
          <w:tcPr>
            <w:tcW w:w="0" w:type="auto"/>
            <w:hideMark/>
          </w:tcPr>
          <w:p w14:paraId="54B235FA"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70</w:t>
            </w:r>
          </w:p>
        </w:tc>
        <w:tc>
          <w:tcPr>
            <w:tcW w:w="0" w:type="auto"/>
            <w:hideMark/>
          </w:tcPr>
          <w:p w14:paraId="53CDA3DE"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73.3</w:t>
            </w:r>
          </w:p>
        </w:tc>
        <w:tc>
          <w:tcPr>
            <w:tcW w:w="0" w:type="auto"/>
            <w:hideMark/>
          </w:tcPr>
          <w:p w14:paraId="131452A5"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65.2</w:t>
            </w:r>
          </w:p>
        </w:tc>
        <w:tc>
          <w:tcPr>
            <w:tcW w:w="0" w:type="auto"/>
            <w:hideMark/>
          </w:tcPr>
          <w:p w14:paraId="0DB33300"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69.5</w:t>
            </w:r>
          </w:p>
        </w:tc>
      </w:tr>
      <w:tr w:rsidR="00372DA6" w:rsidRPr="00764888" w14:paraId="56ED33EC" w14:textId="77777777" w:rsidTr="00764888">
        <w:trPr>
          <w:jc w:val="center"/>
        </w:trPr>
        <w:tc>
          <w:tcPr>
            <w:tcW w:w="0" w:type="auto"/>
            <w:hideMark/>
          </w:tcPr>
          <w:p w14:paraId="6D0FA756"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 xml:space="preserve">Plataformas educativas </w:t>
            </w:r>
          </w:p>
        </w:tc>
        <w:tc>
          <w:tcPr>
            <w:tcW w:w="0" w:type="auto"/>
            <w:hideMark/>
          </w:tcPr>
          <w:p w14:paraId="0C936CBB"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20</w:t>
            </w:r>
          </w:p>
        </w:tc>
        <w:tc>
          <w:tcPr>
            <w:tcW w:w="0" w:type="auto"/>
            <w:hideMark/>
          </w:tcPr>
          <w:p w14:paraId="0EBEF75C"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20</w:t>
            </w:r>
          </w:p>
        </w:tc>
        <w:tc>
          <w:tcPr>
            <w:tcW w:w="0" w:type="auto"/>
            <w:hideMark/>
          </w:tcPr>
          <w:p w14:paraId="4F244B74"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26</w:t>
            </w:r>
          </w:p>
        </w:tc>
        <w:tc>
          <w:tcPr>
            <w:tcW w:w="0" w:type="auto"/>
            <w:hideMark/>
          </w:tcPr>
          <w:p w14:paraId="3E6F8279"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22</w:t>
            </w:r>
          </w:p>
        </w:tc>
      </w:tr>
      <w:tr w:rsidR="00372DA6" w:rsidRPr="00764888" w14:paraId="62AE050C" w14:textId="77777777" w:rsidTr="00764888">
        <w:trPr>
          <w:jc w:val="center"/>
        </w:trPr>
        <w:tc>
          <w:tcPr>
            <w:tcW w:w="0" w:type="auto"/>
            <w:hideMark/>
          </w:tcPr>
          <w:p w14:paraId="64EDC803" w14:textId="77777777" w:rsidR="00372DA6" w:rsidRPr="00764888" w:rsidRDefault="00372DA6" w:rsidP="006274FD">
            <w:pPr>
              <w:spacing w:line="360" w:lineRule="auto"/>
              <w:rPr>
                <w:rFonts w:ascii="Times New Roman" w:hAnsi="Times New Roman" w:cs="Times New Roman"/>
                <w:sz w:val="24"/>
                <w:szCs w:val="24"/>
              </w:rPr>
            </w:pPr>
            <w:r w:rsidRPr="00764888">
              <w:rPr>
                <w:rFonts w:ascii="Times New Roman" w:hAnsi="Times New Roman" w:cs="Times New Roman"/>
                <w:sz w:val="24"/>
                <w:szCs w:val="24"/>
              </w:rPr>
              <w:t>Aplicaciones móviles educativas</w:t>
            </w:r>
          </w:p>
        </w:tc>
        <w:tc>
          <w:tcPr>
            <w:tcW w:w="0" w:type="auto"/>
            <w:hideMark/>
          </w:tcPr>
          <w:p w14:paraId="111F0EC8"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10</w:t>
            </w:r>
          </w:p>
        </w:tc>
        <w:tc>
          <w:tcPr>
            <w:tcW w:w="0" w:type="auto"/>
            <w:hideMark/>
          </w:tcPr>
          <w:p w14:paraId="6F86D383"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6.6</w:t>
            </w:r>
          </w:p>
        </w:tc>
        <w:tc>
          <w:tcPr>
            <w:tcW w:w="0" w:type="auto"/>
            <w:hideMark/>
          </w:tcPr>
          <w:p w14:paraId="226D4606"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8.6</w:t>
            </w:r>
          </w:p>
        </w:tc>
        <w:tc>
          <w:tcPr>
            <w:tcW w:w="0" w:type="auto"/>
            <w:hideMark/>
          </w:tcPr>
          <w:p w14:paraId="55240A5A" w14:textId="77777777" w:rsidR="00372DA6" w:rsidRPr="00764888" w:rsidRDefault="00372DA6" w:rsidP="006274FD">
            <w:pPr>
              <w:spacing w:line="360" w:lineRule="auto"/>
              <w:jc w:val="center"/>
              <w:rPr>
                <w:rFonts w:ascii="Times New Roman" w:hAnsi="Times New Roman" w:cs="Times New Roman"/>
                <w:sz w:val="24"/>
                <w:szCs w:val="24"/>
              </w:rPr>
            </w:pPr>
            <w:r w:rsidRPr="00764888">
              <w:rPr>
                <w:rFonts w:ascii="Times New Roman" w:hAnsi="Times New Roman" w:cs="Times New Roman"/>
                <w:sz w:val="24"/>
                <w:szCs w:val="24"/>
              </w:rPr>
              <w:t>8.4</w:t>
            </w:r>
          </w:p>
        </w:tc>
      </w:tr>
    </w:tbl>
    <w:p w14:paraId="4C0FE92E" w14:textId="3DD8563E" w:rsidR="00372DA6" w:rsidRDefault="00372DA6" w:rsidP="00FB5944">
      <w:pPr>
        <w:spacing w:after="0" w:line="36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iCs/>
          <w:sz w:val="24"/>
          <w:szCs w:val="24"/>
          <w:lang w:val="es-ES"/>
        </w:rPr>
        <w:t>Fuente</w:t>
      </w:r>
      <w:r>
        <w:rPr>
          <w:rFonts w:ascii="Times New Roman" w:eastAsia="Times New Roman" w:hAnsi="Times New Roman" w:cs="Times New Roman"/>
          <w:sz w:val="24"/>
          <w:szCs w:val="24"/>
          <w:lang w:val="es-ES"/>
        </w:rPr>
        <w:t>: Elaboración propia</w:t>
      </w:r>
    </w:p>
    <w:p w14:paraId="3AF77457" w14:textId="77777777" w:rsidR="00E77822" w:rsidRDefault="00E77822" w:rsidP="00FB5944">
      <w:pPr>
        <w:spacing w:after="0" w:line="360" w:lineRule="auto"/>
        <w:jc w:val="center"/>
        <w:rPr>
          <w:rFonts w:ascii="Times New Roman" w:eastAsia="Times New Roman" w:hAnsi="Times New Roman" w:cs="Times New Roman"/>
          <w:b/>
          <w:sz w:val="32"/>
          <w:szCs w:val="32"/>
          <w:lang w:val="es-ES"/>
        </w:rPr>
      </w:pPr>
    </w:p>
    <w:p w14:paraId="19717024" w14:textId="26B64EBD" w:rsidR="00372DA6" w:rsidRDefault="00372DA6" w:rsidP="00FB5944">
      <w:pPr>
        <w:spacing w:after="0" w:line="360" w:lineRule="auto"/>
        <w:jc w:val="center"/>
        <w:rPr>
          <w:rFonts w:ascii="Times New Roman" w:eastAsia="Times New Roman" w:hAnsi="Times New Roman" w:cs="Times New Roman"/>
          <w:b/>
          <w:sz w:val="32"/>
          <w:szCs w:val="32"/>
          <w:lang w:val="es-ES"/>
        </w:rPr>
      </w:pPr>
      <w:r>
        <w:rPr>
          <w:rFonts w:ascii="Times New Roman" w:eastAsia="Times New Roman" w:hAnsi="Times New Roman" w:cs="Times New Roman"/>
          <w:b/>
          <w:sz w:val="32"/>
          <w:szCs w:val="32"/>
          <w:lang w:val="es-ES"/>
        </w:rPr>
        <w:t>Discusión</w:t>
      </w:r>
    </w:p>
    <w:p w14:paraId="2FE7D42B" w14:textId="77777777" w:rsidR="00372DA6"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El </w:t>
      </w:r>
      <w:r>
        <w:rPr>
          <w:rFonts w:ascii="Times New Roman" w:hAnsi="Times New Roman" w:cs="Times New Roman"/>
          <w:sz w:val="24"/>
          <w:szCs w:val="24"/>
        </w:rPr>
        <w:t xml:space="preserve">presente </w:t>
      </w:r>
      <w:r w:rsidRPr="00250F2C">
        <w:rPr>
          <w:rFonts w:ascii="Times New Roman" w:hAnsi="Times New Roman" w:cs="Times New Roman"/>
          <w:sz w:val="24"/>
          <w:szCs w:val="24"/>
        </w:rPr>
        <w:t>estudio tuvo como objetivo determinar las necesidades de formación permanente de los profesores de EMS en el Estado de México para mejorar su desempeño docente.</w:t>
      </w:r>
      <w:r>
        <w:rPr>
          <w:rFonts w:ascii="Times New Roman" w:hAnsi="Times New Roman" w:cs="Times New Roman"/>
          <w:sz w:val="24"/>
          <w:szCs w:val="24"/>
        </w:rPr>
        <w:t xml:space="preserve"> </w:t>
      </w:r>
      <w:r w:rsidRPr="00250F2C">
        <w:rPr>
          <w:rFonts w:ascii="Times New Roman" w:hAnsi="Times New Roman" w:cs="Times New Roman"/>
          <w:sz w:val="24"/>
          <w:szCs w:val="24"/>
        </w:rPr>
        <w:t>Los hallazgos revelan que más de la mitad de los profesores de las tres instituciones expresaron la necesidad de cursos de formación continua</w:t>
      </w:r>
      <w:r>
        <w:rPr>
          <w:rFonts w:ascii="Times New Roman" w:hAnsi="Times New Roman" w:cs="Times New Roman"/>
          <w:sz w:val="24"/>
          <w:szCs w:val="24"/>
        </w:rPr>
        <w:t>, pues la</w:t>
      </w:r>
      <w:r w:rsidRPr="00250F2C">
        <w:rPr>
          <w:rFonts w:ascii="Times New Roman" w:hAnsi="Times New Roman" w:cs="Times New Roman"/>
          <w:sz w:val="24"/>
          <w:szCs w:val="24"/>
        </w:rPr>
        <w:t xml:space="preserve"> mayoría no se han formado específicamente para la docencia, ya que originalmente buscaron oportunidades en otros campos disciplinares (García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2020). </w:t>
      </w:r>
    </w:p>
    <w:p w14:paraId="6BC34D36" w14:textId="77777777" w:rsidR="00372DA6" w:rsidRPr="00250F2C" w:rsidRDefault="00372DA6" w:rsidP="005F4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p</w:t>
      </w:r>
      <w:r w:rsidRPr="00250F2C">
        <w:rPr>
          <w:rFonts w:ascii="Times New Roman" w:hAnsi="Times New Roman" w:cs="Times New Roman"/>
          <w:sz w:val="24"/>
          <w:szCs w:val="24"/>
        </w:rPr>
        <w:t xml:space="preserve">refieren la modalidad mixta para sus cursos de capacitación, lo que demuestra, según Mortis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xml:space="preserve">. (2015) y Area </w:t>
      </w:r>
      <w:r w:rsidRPr="0053762D">
        <w:rPr>
          <w:rFonts w:ascii="Times New Roman" w:hAnsi="Times New Roman" w:cs="Times New Roman"/>
          <w:i/>
          <w:iCs/>
          <w:sz w:val="24"/>
          <w:szCs w:val="24"/>
        </w:rPr>
        <w:t>et al</w:t>
      </w:r>
      <w:r w:rsidRPr="00250F2C">
        <w:rPr>
          <w:rFonts w:ascii="Times New Roman" w:hAnsi="Times New Roman" w:cs="Times New Roman"/>
          <w:sz w:val="24"/>
          <w:szCs w:val="24"/>
        </w:rPr>
        <w:t>. (2020), la adaptabilidad necesaria en una época de constantes cambios, donde se requieren formas flexibles de capacitación con un sólido respaldo tecnológico. Esto permite fomentar el trabajo autónomo con el apoyo de un mentor.</w:t>
      </w:r>
    </w:p>
    <w:p w14:paraId="3E75F76B" w14:textId="77777777" w:rsidR="00372DA6" w:rsidRDefault="00372DA6" w:rsidP="005F4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250F2C">
        <w:rPr>
          <w:rFonts w:ascii="Times New Roman" w:hAnsi="Times New Roman" w:cs="Times New Roman"/>
          <w:sz w:val="24"/>
          <w:szCs w:val="24"/>
        </w:rPr>
        <w:t>, un gran porcentaje de los participantes expresaron que los facilitadores de los cursos deberían provenir de instituciones externas</w:t>
      </w:r>
      <w:r>
        <w:rPr>
          <w:rFonts w:ascii="Times New Roman" w:hAnsi="Times New Roman" w:cs="Times New Roman"/>
          <w:sz w:val="24"/>
          <w:szCs w:val="24"/>
        </w:rPr>
        <w:t xml:space="preserve"> con el fin de promover</w:t>
      </w:r>
      <w:r w:rsidRPr="00250F2C">
        <w:rPr>
          <w:rFonts w:ascii="Times New Roman" w:hAnsi="Times New Roman" w:cs="Times New Roman"/>
          <w:sz w:val="24"/>
          <w:szCs w:val="24"/>
        </w:rPr>
        <w:t xml:space="preserve"> la interacción entre colegas y la exposición a diferentes perspectivas y experiencias en la pedagogía, así como un acompañamiento continuo.</w:t>
      </w:r>
    </w:p>
    <w:p w14:paraId="4EA1A5CD" w14:textId="77777777" w:rsidR="00372DA6"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Los </w:t>
      </w:r>
      <w:r>
        <w:rPr>
          <w:rFonts w:ascii="Times New Roman" w:hAnsi="Times New Roman" w:cs="Times New Roman"/>
          <w:sz w:val="24"/>
          <w:szCs w:val="24"/>
        </w:rPr>
        <w:t>datos</w:t>
      </w:r>
      <w:r w:rsidRPr="00250F2C">
        <w:rPr>
          <w:rFonts w:ascii="Times New Roman" w:hAnsi="Times New Roman" w:cs="Times New Roman"/>
          <w:sz w:val="24"/>
          <w:szCs w:val="24"/>
        </w:rPr>
        <w:t xml:space="preserve"> obtenidos en cuanto a la formación integral reflejan la importancia que los profesores otorgan a la educación continua y su preocupación por estar mejor preparados. </w:t>
      </w:r>
      <w:r w:rsidRPr="00250F2C">
        <w:rPr>
          <w:rFonts w:ascii="Times New Roman" w:hAnsi="Times New Roman" w:cs="Times New Roman"/>
          <w:sz w:val="24"/>
          <w:szCs w:val="24"/>
        </w:rPr>
        <w:lastRenderedPageBreak/>
        <w:t>Casi la mitad de los docentes (45.1</w:t>
      </w:r>
      <w:r>
        <w:rPr>
          <w:rFonts w:ascii="Times New Roman" w:hAnsi="Times New Roman" w:cs="Times New Roman"/>
          <w:sz w:val="24"/>
          <w:szCs w:val="24"/>
        </w:rPr>
        <w:t xml:space="preserve"> %</w:t>
      </w:r>
      <w:r w:rsidRPr="00250F2C">
        <w:rPr>
          <w:rFonts w:ascii="Times New Roman" w:hAnsi="Times New Roman" w:cs="Times New Roman"/>
          <w:sz w:val="24"/>
          <w:szCs w:val="24"/>
        </w:rPr>
        <w:t>) indicaron la necesidad de cursos sobre estrategias didácticas, mientras que el 34.7</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mencionó la creatividad en la enseñanza. Est</w:t>
      </w:r>
      <w:r>
        <w:rPr>
          <w:rFonts w:ascii="Times New Roman" w:hAnsi="Times New Roman" w:cs="Times New Roman"/>
          <w:sz w:val="24"/>
          <w:szCs w:val="24"/>
        </w:rPr>
        <w:t>as cifras</w:t>
      </w:r>
      <w:r w:rsidRPr="00250F2C">
        <w:rPr>
          <w:rFonts w:ascii="Times New Roman" w:hAnsi="Times New Roman" w:cs="Times New Roman"/>
          <w:sz w:val="24"/>
          <w:szCs w:val="24"/>
        </w:rPr>
        <w:t xml:space="preserve"> respaldan las observaciones de investigadores como Macías-Esparza y Valdés-Dávila (2014), Aguilar (2015) y Zorrilla (2015), quienes han señalado limitaciones en la implementación del programa PROFORDEMS, en la participación del profesorado (56</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del total) y en la falta de estudios sistemáticos sobre la integración efectiva de las competencias adquiridas en la práctica educativa.</w:t>
      </w:r>
    </w:p>
    <w:p w14:paraId="2A6292D3" w14:textId="77777777" w:rsidR="00372DA6" w:rsidRDefault="00372DA6" w:rsidP="005F4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l</w:t>
      </w:r>
      <w:r w:rsidRPr="00250F2C">
        <w:rPr>
          <w:rFonts w:ascii="Times New Roman" w:hAnsi="Times New Roman" w:cs="Times New Roman"/>
          <w:sz w:val="24"/>
          <w:szCs w:val="24"/>
        </w:rPr>
        <w:t xml:space="preserve">os resultados de la dimensión relaciones interpersonales evidencian la necesidad de desarrollar habilidades socioemocionales en la formación de los alumnos de este nivel educativo. Como señala Bisquerra (2003), estas habilidades contribuyen al bienestar del individuo y a su desarrollo integral. </w:t>
      </w:r>
      <w:r>
        <w:rPr>
          <w:rFonts w:ascii="Times New Roman" w:hAnsi="Times New Roman" w:cs="Times New Roman"/>
          <w:sz w:val="24"/>
          <w:szCs w:val="24"/>
        </w:rPr>
        <w:t>Es decir, l</w:t>
      </w:r>
      <w:r w:rsidRPr="00250F2C">
        <w:rPr>
          <w:rFonts w:ascii="Times New Roman" w:hAnsi="Times New Roman" w:cs="Times New Roman"/>
          <w:sz w:val="24"/>
          <w:szCs w:val="24"/>
        </w:rPr>
        <w:t>a educación emocional se plantea como un proceso educativo continuo y permanente, que debe impregnar todo el currícul</w:t>
      </w:r>
      <w:r>
        <w:rPr>
          <w:rFonts w:ascii="Times New Roman" w:hAnsi="Times New Roman" w:cs="Times New Roman"/>
          <w:sz w:val="24"/>
          <w:szCs w:val="24"/>
        </w:rPr>
        <w:t>o</w:t>
      </w:r>
      <w:r w:rsidRPr="00250F2C">
        <w:rPr>
          <w:rFonts w:ascii="Times New Roman" w:hAnsi="Times New Roman" w:cs="Times New Roman"/>
          <w:sz w:val="24"/>
          <w:szCs w:val="24"/>
        </w:rPr>
        <w:t xml:space="preserve"> académico y la formación permanente a lo largo de la vida (Bisquerra, 2003). </w:t>
      </w:r>
    </w:p>
    <w:p w14:paraId="22A76AF7" w14:textId="77777777" w:rsidR="00372DA6" w:rsidRPr="00250F2C"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Además, la educación en el siglo presente demanda habilidades adicionales por parte de los docentes, como la empatía, el diálogo, el pensamiento crítico, entre otras. </w:t>
      </w:r>
      <w:r>
        <w:rPr>
          <w:rFonts w:ascii="Times New Roman" w:hAnsi="Times New Roman" w:cs="Times New Roman"/>
          <w:sz w:val="24"/>
          <w:szCs w:val="24"/>
        </w:rPr>
        <w:t>Por eso, p</w:t>
      </w:r>
      <w:r w:rsidRPr="00250F2C">
        <w:rPr>
          <w:rFonts w:ascii="Times New Roman" w:hAnsi="Times New Roman" w:cs="Times New Roman"/>
          <w:sz w:val="24"/>
          <w:szCs w:val="24"/>
        </w:rPr>
        <w:t>ara abordar estas necesidades, se propone el desarrollo de conocimientos y habilidades sobre las emociones con el objetivo de capacitar al individuo para enfrentar de manera más efectiva los desafíos de la vida cotidiana.</w:t>
      </w:r>
    </w:p>
    <w:p w14:paraId="0BBF560F" w14:textId="77777777" w:rsidR="00372DA6"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Destaca también que un elevado porcentaje de profesores (69.5</w:t>
      </w:r>
      <w:r>
        <w:rPr>
          <w:rFonts w:ascii="Times New Roman" w:hAnsi="Times New Roman" w:cs="Times New Roman"/>
          <w:sz w:val="24"/>
          <w:szCs w:val="24"/>
        </w:rPr>
        <w:t xml:space="preserve"> %</w:t>
      </w:r>
      <w:r w:rsidRPr="00250F2C">
        <w:rPr>
          <w:rFonts w:ascii="Times New Roman" w:hAnsi="Times New Roman" w:cs="Times New Roman"/>
          <w:sz w:val="24"/>
          <w:szCs w:val="24"/>
        </w:rPr>
        <w:t>) expresaron la necesidad de recibir capacitación en tecnología educativa</w:t>
      </w:r>
      <w:r>
        <w:rPr>
          <w:rFonts w:ascii="Times New Roman" w:hAnsi="Times New Roman" w:cs="Times New Roman"/>
          <w:sz w:val="24"/>
          <w:szCs w:val="24"/>
        </w:rPr>
        <w:t xml:space="preserve">, lo que </w:t>
      </w:r>
      <w:r w:rsidRPr="00250F2C">
        <w:rPr>
          <w:rFonts w:ascii="Times New Roman" w:hAnsi="Times New Roman" w:cs="Times New Roman"/>
          <w:sz w:val="24"/>
          <w:szCs w:val="24"/>
        </w:rPr>
        <w:t>respalda los planteamientos de Tedesco (2014) sobre la importancia de los recursos tecnológicos en la co-construcción del aprendizaje, y posiciona al profesorado como una figura central en estas transformaciones. La integración de estos recursos en la educación implica un acto de innovación que requiere una reflexión profunda sobre la práctica docente, replanteando el papel del docente en una relación diferente con el conocimiento (Cobo, 2017).</w:t>
      </w:r>
    </w:p>
    <w:p w14:paraId="46552623" w14:textId="77777777" w:rsidR="00372DA6" w:rsidRPr="00250F2C"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Por otra parte, el Programa Sectorial de Educación 2020-2024 destaca como líneas de acción los programas de capacitación para el uso de las TICCAD en los procesos educativos, con una perspectiva crítica de los materiales disponibles en las plataformas virtuales (Diario Oficial de la Federación. Programa Sectorial de Educación [PSE], 2020).</w:t>
      </w:r>
    </w:p>
    <w:p w14:paraId="4BA4D864" w14:textId="77777777" w:rsidR="00372DA6" w:rsidRDefault="00372DA6" w:rsidP="005F4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síntesis, e</w:t>
      </w:r>
      <w:r w:rsidRPr="00250F2C">
        <w:rPr>
          <w:rFonts w:ascii="Times New Roman" w:hAnsi="Times New Roman" w:cs="Times New Roman"/>
          <w:sz w:val="24"/>
          <w:szCs w:val="24"/>
        </w:rPr>
        <w:t>stos resultados corroboran la urgente necesidad de que el profesorado se cualifique en el ámbito tecnopedagógico como recurso didáctico para el dominio de nuevas competencias profesionales</w:t>
      </w:r>
      <w:r>
        <w:rPr>
          <w:rFonts w:ascii="Times New Roman" w:hAnsi="Times New Roman" w:cs="Times New Roman"/>
          <w:sz w:val="24"/>
          <w:szCs w:val="24"/>
        </w:rPr>
        <w:t>, pues l</w:t>
      </w:r>
      <w:r w:rsidRPr="00250F2C">
        <w:rPr>
          <w:rFonts w:ascii="Times New Roman" w:hAnsi="Times New Roman" w:cs="Times New Roman"/>
          <w:sz w:val="24"/>
          <w:szCs w:val="24"/>
        </w:rPr>
        <w:t xml:space="preserve">a pandemia mundial ha llevado a los docentes a asumir, </w:t>
      </w:r>
      <w:r w:rsidRPr="00250F2C">
        <w:rPr>
          <w:rFonts w:ascii="Times New Roman" w:hAnsi="Times New Roman" w:cs="Times New Roman"/>
          <w:sz w:val="24"/>
          <w:szCs w:val="24"/>
        </w:rPr>
        <w:lastRenderedPageBreak/>
        <w:t xml:space="preserve">de manera generalizada, el uso de tecnologías en la enseñanza de forma emergente, </w:t>
      </w:r>
      <w:r>
        <w:rPr>
          <w:rFonts w:ascii="Times New Roman" w:hAnsi="Times New Roman" w:cs="Times New Roman"/>
          <w:sz w:val="24"/>
          <w:szCs w:val="24"/>
        </w:rPr>
        <w:t xml:space="preserve">de ahí que </w:t>
      </w:r>
      <w:r w:rsidRPr="00250F2C">
        <w:rPr>
          <w:rFonts w:ascii="Times New Roman" w:hAnsi="Times New Roman" w:cs="Times New Roman"/>
          <w:sz w:val="24"/>
          <w:szCs w:val="24"/>
        </w:rPr>
        <w:t>result</w:t>
      </w:r>
      <w:r>
        <w:rPr>
          <w:rFonts w:ascii="Times New Roman" w:hAnsi="Times New Roman" w:cs="Times New Roman"/>
          <w:sz w:val="24"/>
          <w:szCs w:val="24"/>
        </w:rPr>
        <w:t>e</w:t>
      </w:r>
      <w:r w:rsidRPr="00250F2C">
        <w:rPr>
          <w:rFonts w:ascii="Times New Roman" w:hAnsi="Times New Roman" w:cs="Times New Roman"/>
          <w:sz w:val="24"/>
          <w:szCs w:val="24"/>
        </w:rPr>
        <w:t xml:space="preserve"> crucial profundizar en su dominio.</w:t>
      </w:r>
      <w:r>
        <w:rPr>
          <w:rFonts w:ascii="Times New Roman" w:hAnsi="Times New Roman" w:cs="Times New Roman"/>
          <w:sz w:val="24"/>
          <w:szCs w:val="24"/>
        </w:rPr>
        <w:t xml:space="preserve"> </w:t>
      </w:r>
    </w:p>
    <w:p w14:paraId="0E0E5FB4" w14:textId="77777777" w:rsidR="00372DA6"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Asimismo, se recomienda fomentar procesos de concientización sobre la adopción de herramientas tecnológicas como mediadoras del proceso de enseñanza-aprendizaje (Soca y Chaviano, 2023), </w:t>
      </w:r>
      <w:r>
        <w:rPr>
          <w:rFonts w:ascii="Times New Roman" w:hAnsi="Times New Roman" w:cs="Times New Roman"/>
          <w:sz w:val="24"/>
          <w:szCs w:val="24"/>
        </w:rPr>
        <w:t>y</w:t>
      </w:r>
      <w:r w:rsidRPr="00250F2C">
        <w:rPr>
          <w:rFonts w:ascii="Times New Roman" w:hAnsi="Times New Roman" w:cs="Times New Roman"/>
          <w:sz w:val="24"/>
          <w:szCs w:val="24"/>
        </w:rPr>
        <w:t xml:space="preserve"> optimizar el tiempo que los profesores deben dedicar a tareas administrativas y burocráticas.</w:t>
      </w:r>
    </w:p>
    <w:p w14:paraId="25EF58CA" w14:textId="77777777" w:rsidR="005F403F" w:rsidRDefault="005F403F" w:rsidP="005F403F">
      <w:pPr>
        <w:spacing w:after="0" w:line="360" w:lineRule="auto"/>
        <w:ind w:firstLine="708"/>
        <w:jc w:val="both"/>
        <w:rPr>
          <w:rFonts w:ascii="Times New Roman" w:hAnsi="Times New Roman" w:cs="Times New Roman"/>
          <w:sz w:val="24"/>
          <w:szCs w:val="24"/>
        </w:rPr>
      </w:pPr>
    </w:p>
    <w:p w14:paraId="587A3B08" w14:textId="77777777" w:rsidR="00372DA6" w:rsidRDefault="00372DA6" w:rsidP="00372DA6">
      <w:pPr>
        <w:pStyle w:val="Prrafodelista"/>
        <w:widowControl w:val="0"/>
        <w:spacing w:after="0" w:line="360" w:lineRule="auto"/>
        <w:ind w:left="927" w:right="3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lang w:val="es-ES"/>
        </w:rPr>
        <w:t>Conclusiones</w:t>
      </w:r>
    </w:p>
    <w:p w14:paraId="6437760D" w14:textId="77777777" w:rsidR="00372DA6" w:rsidRPr="00250F2C"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Las condiciones económicas, políticas y sociales del mundo han propiciado transformaciones en los sistemas educativos nacionales. </w:t>
      </w:r>
      <w:r>
        <w:rPr>
          <w:rFonts w:ascii="Times New Roman" w:hAnsi="Times New Roman" w:cs="Times New Roman"/>
          <w:sz w:val="24"/>
          <w:szCs w:val="24"/>
        </w:rPr>
        <w:t>En consecuencia, l</w:t>
      </w:r>
      <w:r w:rsidRPr="00250F2C">
        <w:rPr>
          <w:rFonts w:ascii="Times New Roman" w:hAnsi="Times New Roman" w:cs="Times New Roman"/>
          <w:sz w:val="24"/>
          <w:szCs w:val="24"/>
        </w:rPr>
        <w:t>as instituciones de EMS en México deben adaptarse a estos cambios para abordar los desafíos educativos actuales</w:t>
      </w:r>
      <w:r>
        <w:rPr>
          <w:rFonts w:ascii="Times New Roman" w:hAnsi="Times New Roman" w:cs="Times New Roman"/>
          <w:sz w:val="24"/>
          <w:szCs w:val="24"/>
        </w:rPr>
        <w:t>, ya que s</w:t>
      </w:r>
      <w:r w:rsidRPr="00250F2C">
        <w:rPr>
          <w:rFonts w:ascii="Times New Roman" w:hAnsi="Times New Roman" w:cs="Times New Roman"/>
          <w:sz w:val="24"/>
          <w:szCs w:val="24"/>
        </w:rPr>
        <w:t>olo a través de un proceso de enseñanza-aprendizaje liderado por un profesorado competente se podrá alcanzar el objetivo de formar egresados capaces de impulsar cambios en beneficio de la sociedad.</w:t>
      </w:r>
      <w:r>
        <w:rPr>
          <w:rFonts w:ascii="Times New Roman" w:hAnsi="Times New Roman" w:cs="Times New Roman"/>
          <w:sz w:val="24"/>
          <w:szCs w:val="24"/>
        </w:rPr>
        <w:t xml:space="preserve"> De hecho, e</w:t>
      </w:r>
      <w:r w:rsidRPr="00250F2C">
        <w:rPr>
          <w:rFonts w:ascii="Times New Roman" w:hAnsi="Times New Roman" w:cs="Times New Roman"/>
          <w:sz w:val="24"/>
          <w:szCs w:val="24"/>
        </w:rPr>
        <w:t xml:space="preserve">l Programa de Formación Docente para la Educación Media Superior (PROFORDEMS) se implementó durante varios años en este nivel educativo. Sin embargo, en general, no logró el impacto ni la relevancia necesaria para complementar los diversos procesos formativos de los docentes. </w:t>
      </w:r>
      <w:r>
        <w:rPr>
          <w:rFonts w:ascii="Times New Roman" w:hAnsi="Times New Roman" w:cs="Times New Roman"/>
          <w:sz w:val="24"/>
          <w:szCs w:val="24"/>
        </w:rPr>
        <w:t>Por ello, t</w:t>
      </w:r>
      <w:r w:rsidRPr="00250F2C">
        <w:rPr>
          <w:rFonts w:ascii="Times New Roman" w:hAnsi="Times New Roman" w:cs="Times New Roman"/>
          <w:sz w:val="24"/>
          <w:szCs w:val="24"/>
        </w:rPr>
        <w:t>ras su cierre, aún se espera una propuesta de capacitación coherente, articulada y orgánica para el profesorado de EMS.</w:t>
      </w:r>
    </w:p>
    <w:p w14:paraId="3EB8A9E3" w14:textId="77777777" w:rsidR="00372DA6" w:rsidRPr="00250F2C" w:rsidRDefault="00372DA6" w:rsidP="005F4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250F2C">
        <w:rPr>
          <w:rFonts w:ascii="Times New Roman" w:hAnsi="Times New Roman" w:cs="Times New Roman"/>
          <w:sz w:val="24"/>
          <w:szCs w:val="24"/>
        </w:rPr>
        <w:t>os instrumentos aplicados a una muestra de 48 profesores de tres instituciones del Estado de México revelaron sus necesidades de formación permanente a través del análisis de tres dimensiones: formación integral, relaciones interpersonales y tecnología educativa.</w:t>
      </w:r>
      <w:r>
        <w:rPr>
          <w:rFonts w:ascii="Times New Roman" w:hAnsi="Times New Roman" w:cs="Times New Roman"/>
          <w:sz w:val="24"/>
          <w:szCs w:val="24"/>
        </w:rPr>
        <w:t xml:space="preserve"> Igualmente, l</w:t>
      </w:r>
      <w:r w:rsidRPr="00250F2C">
        <w:rPr>
          <w:rFonts w:ascii="Times New Roman" w:hAnsi="Times New Roman" w:cs="Times New Roman"/>
          <w:sz w:val="24"/>
          <w:szCs w:val="24"/>
        </w:rPr>
        <w:t xml:space="preserve">os resultados obtenidos de la triangulación de datos revelan que tanto los directivos como los profesores reconocen la importancia de participar en planes de formación permanente como medio para complementar sus procesos formativos y mejorar la calidad educativa. </w:t>
      </w:r>
      <w:r>
        <w:rPr>
          <w:rFonts w:ascii="Times New Roman" w:hAnsi="Times New Roman" w:cs="Times New Roman"/>
          <w:sz w:val="24"/>
          <w:szCs w:val="24"/>
        </w:rPr>
        <w:t>De hecho, r</w:t>
      </w:r>
      <w:r w:rsidRPr="00250F2C">
        <w:rPr>
          <w:rFonts w:ascii="Times New Roman" w:hAnsi="Times New Roman" w:cs="Times New Roman"/>
          <w:sz w:val="24"/>
          <w:szCs w:val="24"/>
        </w:rPr>
        <w:t>econocen las limitaciones pedagógicas y didácticas de su formación inicial, que no está específicamente orientada hacia la docencia, y prefieren participar en cursos o talleres de capacitación en modalidad mixta, con facilitadores externos a sus instituciones.</w:t>
      </w:r>
    </w:p>
    <w:p w14:paraId="4D5A4926" w14:textId="77777777" w:rsidR="00372DA6"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 xml:space="preserve">Las áreas donde los </w:t>
      </w:r>
      <w:r>
        <w:rPr>
          <w:rFonts w:ascii="Times New Roman" w:hAnsi="Times New Roman" w:cs="Times New Roman"/>
          <w:sz w:val="24"/>
          <w:szCs w:val="24"/>
        </w:rPr>
        <w:t xml:space="preserve">docentes </w:t>
      </w:r>
      <w:r w:rsidRPr="00250F2C">
        <w:rPr>
          <w:rFonts w:ascii="Times New Roman" w:hAnsi="Times New Roman" w:cs="Times New Roman"/>
          <w:sz w:val="24"/>
          <w:szCs w:val="24"/>
        </w:rPr>
        <w:t xml:space="preserve">expresaron las mayores necesidades de capacitación fueron </w:t>
      </w:r>
      <w:r>
        <w:rPr>
          <w:rFonts w:ascii="Times New Roman" w:hAnsi="Times New Roman" w:cs="Times New Roman"/>
          <w:sz w:val="24"/>
          <w:szCs w:val="24"/>
        </w:rPr>
        <w:t xml:space="preserve">en </w:t>
      </w:r>
      <w:r w:rsidRPr="00250F2C">
        <w:rPr>
          <w:rFonts w:ascii="Times New Roman" w:hAnsi="Times New Roman" w:cs="Times New Roman"/>
          <w:sz w:val="24"/>
          <w:szCs w:val="24"/>
        </w:rPr>
        <w:t>habilidades básicas de ofimática (69.5</w:t>
      </w:r>
      <w:r>
        <w:rPr>
          <w:rFonts w:ascii="Times New Roman" w:hAnsi="Times New Roman" w:cs="Times New Roman"/>
          <w:sz w:val="24"/>
          <w:szCs w:val="24"/>
        </w:rPr>
        <w:t xml:space="preserve"> %</w:t>
      </w:r>
      <w:r w:rsidRPr="00250F2C">
        <w:rPr>
          <w:rFonts w:ascii="Times New Roman" w:hAnsi="Times New Roman" w:cs="Times New Roman"/>
          <w:sz w:val="24"/>
          <w:szCs w:val="24"/>
        </w:rPr>
        <w:t>), educación socioemocional (58</w:t>
      </w:r>
      <w:r>
        <w:rPr>
          <w:rFonts w:ascii="Times New Roman" w:hAnsi="Times New Roman" w:cs="Times New Roman"/>
          <w:sz w:val="24"/>
          <w:szCs w:val="24"/>
        </w:rPr>
        <w:t xml:space="preserve"> %</w:t>
      </w:r>
      <w:r w:rsidRPr="00250F2C">
        <w:rPr>
          <w:rFonts w:ascii="Times New Roman" w:hAnsi="Times New Roman" w:cs="Times New Roman"/>
          <w:sz w:val="24"/>
          <w:szCs w:val="24"/>
        </w:rPr>
        <w:t>) y estrategias didácticas (45.1</w:t>
      </w:r>
      <w:r>
        <w:rPr>
          <w:rFonts w:ascii="Times New Roman" w:hAnsi="Times New Roman" w:cs="Times New Roman"/>
          <w:sz w:val="24"/>
          <w:szCs w:val="24"/>
        </w:rPr>
        <w:t xml:space="preserve"> %</w:t>
      </w:r>
      <w:r w:rsidRPr="00250F2C">
        <w:rPr>
          <w:rFonts w:ascii="Times New Roman" w:hAnsi="Times New Roman" w:cs="Times New Roman"/>
          <w:sz w:val="24"/>
          <w:szCs w:val="24"/>
        </w:rPr>
        <w:t xml:space="preserve">). Además, otros dos ámbitos de interés para la formación </w:t>
      </w:r>
      <w:r w:rsidRPr="00250F2C">
        <w:rPr>
          <w:rFonts w:ascii="Times New Roman" w:hAnsi="Times New Roman" w:cs="Times New Roman"/>
          <w:sz w:val="24"/>
          <w:szCs w:val="24"/>
        </w:rPr>
        <w:lastRenderedPageBreak/>
        <w:t>continua del profesorado fueron la creatividad en la enseñanza (37.4</w:t>
      </w:r>
      <w:r>
        <w:rPr>
          <w:rFonts w:ascii="Times New Roman" w:hAnsi="Times New Roman" w:cs="Times New Roman"/>
          <w:sz w:val="24"/>
          <w:szCs w:val="24"/>
        </w:rPr>
        <w:t xml:space="preserve"> %</w:t>
      </w:r>
      <w:r w:rsidRPr="00250F2C">
        <w:rPr>
          <w:rFonts w:ascii="Times New Roman" w:hAnsi="Times New Roman" w:cs="Times New Roman"/>
          <w:sz w:val="24"/>
          <w:szCs w:val="24"/>
        </w:rPr>
        <w:t>) y la mejora de la comunicación oral y escrita (34.3</w:t>
      </w:r>
      <w:r>
        <w:rPr>
          <w:rFonts w:ascii="Times New Roman" w:hAnsi="Times New Roman" w:cs="Times New Roman"/>
          <w:sz w:val="24"/>
          <w:szCs w:val="24"/>
        </w:rPr>
        <w:t xml:space="preserve"> %</w:t>
      </w:r>
      <w:r w:rsidRPr="00250F2C">
        <w:rPr>
          <w:rFonts w:ascii="Times New Roman" w:hAnsi="Times New Roman" w:cs="Times New Roman"/>
          <w:sz w:val="24"/>
          <w:szCs w:val="24"/>
        </w:rPr>
        <w:t>).</w:t>
      </w:r>
    </w:p>
    <w:p w14:paraId="1BB50EEC" w14:textId="77777777" w:rsidR="00372DA6" w:rsidRDefault="00372DA6" w:rsidP="005F403F">
      <w:pPr>
        <w:spacing w:after="0" w:line="360" w:lineRule="auto"/>
        <w:ind w:firstLine="708"/>
        <w:jc w:val="both"/>
        <w:rPr>
          <w:rFonts w:ascii="Times New Roman" w:hAnsi="Times New Roman" w:cs="Times New Roman"/>
          <w:sz w:val="24"/>
          <w:szCs w:val="24"/>
        </w:rPr>
      </w:pPr>
      <w:r w:rsidRPr="00250F2C">
        <w:rPr>
          <w:rFonts w:ascii="Times New Roman" w:hAnsi="Times New Roman" w:cs="Times New Roman"/>
          <w:sz w:val="24"/>
          <w:szCs w:val="24"/>
        </w:rPr>
        <w:t>En conclusión, se recomienda diseñar planes de capacitación que aborden las necesidades reales de los docentes</w:t>
      </w:r>
      <w:r>
        <w:rPr>
          <w:rFonts w:ascii="Times New Roman" w:hAnsi="Times New Roman" w:cs="Times New Roman"/>
          <w:sz w:val="24"/>
          <w:szCs w:val="24"/>
        </w:rPr>
        <w:t xml:space="preserve"> e integren</w:t>
      </w:r>
      <w:r w:rsidRPr="00250F2C">
        <w:rPr>
          <w:rFonts w:ascii="Times New Roman" w:hAnsi="Times New Roman" w:cs="Times New Roman"/>
          <w:sz w:val="24"/>
          <w:szCs w:val="24"/>
        </w:rPr>
        <w:t xml:space="preserve"> temas pedagógico-didácticos con aspectos relacionados con la formación integral. </w:t>
      </w:r>
      <w:r>
        <w:rPr>
          <w:rFonts w:ascii="Times New Roman" w:hAnsi="Times New Roman" w:cs="Times New Roman"/>
          <w:sz w:val="24"/>
          <w:szCs w:val="24"/>
        </w:rPr>
        <w:t>Además, e</w:t>
      </w:r>
      <w:r w:rsidRPr="00250F2C">
        <w:rPr>
          <w:rFonts w:ascii="Times New Roman" w:hAnsi="Times New Roman" w:cs="Times New Roman"/>
          <w:sz w:val="24"/>
          <w:szCs w:val="24"/>
        </w:rPr>
        <w:t xml:space="preserve">s esencial adoptar enfoques flexibles e innovadores para llevar a cabo la capacitación, especialmente dada la creciente presencia de las tecnologías de la información, comunicación y aprendizaje digitales (TICCAD) en la educación y las condiciones actuales posteriores a la pandemia global. </w:t>
      </w:r>
    </w:p>
    <w:p w14:paraId="000FEBF2" w14:textId="54C63E3E" w:rsidR="00372DA6" w:rsidRDefault="00372DA6" w:rsidP="005F4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definitiva, se resalta </w:t>
      </w:r>
      <w:r w:rsidRPr="00250F2C">
        <w:rPr>
          <w:rFonts w:ascii="Times New Roman" w:hAnsi="Times New Roman" w:cs="Times New Roman"/>
          <w:sz w:val="24"/>
          <w:szCs w:val="24"/>
        </w:rPr>
        <w:t>la falta de una capacitación institucional que promueva el desarrollo y fortalecimiento de las competencias docentes, y que complemente la formación de los cuerpos docentes en este nivel educativo.</w:t>
      </w:r>
    </w:p>
    <w:p w14:paraId="5106560A" w14:textId="77777777" w:rsidR="00E77822" w:rsidRDefault="00E77822" w:rsidP="005F403F">
      <w:pPr>
        <w:spacing w:after="0" w:line="360" w:lineRule="auto"/>
        <w:ind w:firstLine="708"/>
        <w:jc w:val="both"/>
        <w:rPr>
          <w:rFonts w:ascii="Times New Roman" w:hAnsi="Times New Roman" w:cs="Times New Roman"/>
          <w:sz w:val="24"/>
          <w:szCs w:val="24"/>
        </w:rPr>
      </w:pPr>
    </w:p>
    <w:p w14:paraId="7DDB4228" w14:textId="77777777" w:rsidR="00372DA6" w:rsidRPr="005F403F" w:rsidRDefault="00372DA6" w:rsidP="00372DA6">
      <w:pPr>
        <w:spacing w:after="0" w:line="360" w:lineRule="auto"/>
        <w:ind w:firstLine="709"/>
        <w:jc w:val="center"/>
        <w:rPr>
          <w:rFonts w:ascii="Times New Roman" w:eastAsia="Times New Roman" w:hAnsi="Times New Roman" w:cs="Times New Roman"/>
          <w:b/>
          <w:sz w:val="28"/>
          <w:szCs w:val="28"/>
        </w:rPr>
      </w:pPr>
      <w:r w:rsidRPr="005F403F">
        <w:rPr>
          <w:rFonts w:ascii="Times New Roman" w:eastAsia="Times New Roman" w:hAnsi="Times New Roman" w:cs="Times New Roman"/>
          <w:b/>
          <w:sz w:val="28"/>
          <w:szCs w:val="28"/>
        </w:rPr>
        <w:t>Futuras líneas de investigación</w:t>
      </w:r>
    </w:p>
    <w:p w14:paraId="5F85EEEB" w14:textId="77777777" w:rsidR="00372DA6" w:rsidRDefault="00372DA6" w:rsidP="005F403F">
      <w:pPr>
        <w:spacing w:after="0" w:line="360" w:lineRule="auto"/>
        <w:ind w:firstLine="708"/>
        <w:jc w:val="both"/>
        <w:rPr>
          <w:rFonts w:ascii="Times New Roman" w:hAnsi="Times New Roman" w:cs="Times New Roman"/>
          <w:sz w:val="24"/>
          <w:szCs w:val="24"/>
        </w:rPr>
      </w:pPr>
      <w:r w:rsidRPr="008A3E22">
        <w:rPr>
          <w:rFonts w:ascii="Times New Roman" w:hAnsi="Times New Roman" w:cs="Times New Roman"/>
          <w:sz w:val="24"/>
          <w:szCs w:val="24"/>
        </w:rPr>
        <w:t xml:space="preserve">Como futuras investigaciones, se sugiere llevar a cabo estudios centrados en las áreas de formación permanente y actualización de los profesores de educación media superior para identificar las temáticas específicas de los cursos que podrían ser propuestos. Estos estudios podrían servir de base para la creación de un programa de capacitación diseñado especialmente para este nivel educativo. Además, sería relevante realizar investigaciones que analicen el impacto de la implementación en la práctica educativa de los conocimientos adquiridos y/o actualizados por los docentes en los cursos de formación permanente. </w:t>
      </w:r>
    </w:p>
    <w:p w14:paraId="4B5306BC" w14:textId="77777777" w:rsidR="00372DA6" w:rsidRDefault="00372DA6" w:rsidP="00A62F85">
      <w:pPr>
        <w:shd w:val="clear" w:color="auto" w:fill="FFFFFF"/>
        <w:spacing w:after="0" w:line="360" w:lineRule="auto"/>
        <w:jc w:val="both"/>
        <w:rPr>
          <w:rFonts w:ascii="Times New Roman" w:eastAsia="Times New Roman" w:hAnsi="Times New Roman" w:cs="Times New Roman"/>
          <w:sz w:val="24"/>
          <w:szCs w:val="24"/>
          <w:lang w:eastAsia="es-MX"/>
        </w:rPr>
      </w:pPr>
    </w:p>
    <w:p w14:paraId="05285876"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763AA94B"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42588F5B"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0DCA2B4A"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24BA25A8"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7918B1AD"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1B06D234"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6C212A42"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0CAAEE1B"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2110731A" w14:textId="77777777" w:rsidR="00E77822" w:rsidRDefault="00E77822" w:rsidP="0065489E">
      <w:pPr>
        <w:shd w:val="clear" w:color="auto" w:fill="FFFFFF"/>
        <w:spacing w:after="0" w:line="360" w:lineRule="auto"/>
        <w:rPr>
          <w:rFonts w:ascii="Calibri" w:eastAsia="Times New Roman" w:hAnsi="Calibri" w:cs="Calibri"/>
          <w:b/>
          <w:sz w:val="28"/>
          <w:szCs w:val="28"/>
          <w:lang w:val="es-ES"/>
        </w:rPr>
      </w:pPr>
    </w:p>
    <w:p w14:paraId="7AEC4A44" w14:textId="147D2C12" w:rsidR="001B3AB4" w:rsidRPr="0065489E" w:rsidRDefault="008656D7" w:rsidP="0065489E">
      <w:pPr>
        <w:shd w:val="clear" w:color="auto" w:fill="FFFFFF"/>
        <w:spacing w:after="0" w:line="360" w:lineRule="auto"/>
        <w:rPr>
          <w:rStyle w:val="Hipervnculo"/>
          <w:rFonts w:ascii="Calibri" w:eastAsia="Times New Roman" w:hAnsi="Calibri" w:cs="Calibri"/>
          <w:b/>
          <w:color w:val="auto"/>
          <w:sz w:val="28"/>
          <w:szCs w:val="28"/>
          <w:u w:val="none"/>
          <w:lang w:val="es-ES"/>
        </w:rPr>
      </w:pPr>
      <w:r w:rsidRPr="0065489E">
        <w:rPr>
          <w:rFonts w:ascii="Calibri" w:eastAsia="Times New Roman" w:hAnsi="Calibri" w:cs="Calibri"/>
          <w:b/>
          <w:sz w:val="28"/>
          <w:szCs w:val="28"/>
          <w:lang w:val="es-ES"/>
        </w:rPr>
        <w:lastRenderedPageBreak/>
        <w:t>Referencias</w:t>
      </w:r>
    </w:p>
    <w:p w14:paraId="117BABC6" w14:textId="7348777F" w:rsidR="009502CD" w:rsidRPr="00241B17" w:rsidRDefault="009502CD" w:rsidP="0065489E">
      <w:pPr>
        <w:spacing w:after="0" w:line="360" w:lineRule="auto"/>
        <w:ind w:left="709" w:hanging="709"/>
        <w:jc w:val="both"/>
        <w:rPr>
          <w:rFonts w:ascii="Times New Roman" w:eastAsia="Times New Roman" w:hAnsi="Times New Roman" w:cs="Times New Roman"/>
          <w:bCs/>
          <w:sz w:val="24"/>
          <w:szCs w:val="24"/>
          <w:lang w:val="es-ES"/>
        </w:rPr>
      </w:pPr>
      <w:r w:rsidRPr="00241B17">
        <w:rPr>
          <w:rFonts w:ascii="Times New Roman" w:eastAsia="Times New Roman" w:hAnsi="Times New Roman" w:cs="Times New Roman"/>
          <w:bCs/>
          <w:sz w:val="24"/>
          <w:szCs w:val="24"/>
          <w:lang w:val="es-ES"/>
        </w:rPr>
        <w:t xml:space="preserve">Aguilar, J. (2015). Desafíos de la investigación en formación docente del nivel medio superior en México. </w:t>
      </w:r>
      <w:r w:rsidRPr="00241B17">
        <w:rPr>
          <w:rFonts w:ascii="Times New Roman" w:eastAsia="Times New Roman" w:hAnsi="Times New Roman" w:cs="Times New Roman"/>
          <w:bCs/>
          <w:i/>
          <w:sz w:val="24"/>
          <w:szCs w:val="24"/>
          <w:lang w:val="es-ES"/>
        </w:rPr>
        <w:t>Perfiles Educativos</w:t>
      </w:r>
      <w:r w:rsidRPr="00241B17">
        <w:rPr>
          <w:rFonts w:ascii="Times New Roman" w:eastAsia="Times New Roman" w:hAnsi="Times New Roman" w:cs="Times New Roman"/>
          <w:bCs/>
          <w:sz w:val="24"/>
          <w:szCs w:val="24"/>
          <w:lang w:val="es-ES"/>
        </w:rPr>
        <w:t xml:space="preserve"> 37(spe), 89-107.  </w:t>
      </w:r>
      <w:r w:rsidRPr="00931AF1">
        <w:rPr>
          <w:rFonts w:ascii="Times New Roman" w:eastAsia="Times New Roman" w:hAnsi="Times New Roman" w:cs="Times New Roman"/>
          <w:bCs/>
          <w:sz w:val="24"/>
          <w:szCs w:val="24"/>
          <w:lang w:val="es-ES"/>
        </w:rPr>
        <w:t>https://www.scielo.org.mx/pdf/peredu/v37nspe/v37nspea7.pdf</w:t>
      </w:r>
    </w:p>
    <w:p w14:paraId="50798200" w14:textId="77777777" w:rsidR="009502CD" w:rsidRPr="00241B17" w:rsidRDefault="009502CD" w:rsidP="0065489E">
      <w:pPr>
        <w:spacing w:after="0" w:line="360" w:lineRule="auto"/>
        <w:ind w:left="709" w:hanging="709"/>
        <w:jc w:val="both"/>
        <w:rPr>
          <w:rFonts w:ascii="Times New Roman" w:eastAsia="Times New Roman" w:hAnsi="Times New Roman" w:cs="Times New Roman"/>
          <w:bCs/>
          <w:sz w:val="24"/>
          <w:szCs w:val="24"/>
          <w:lang w:val="es-ES"/>
        </w:rPr>
      </w:pPr>
      <w:r w:rsidRPr="00241B17">
        <w:rPr>
          <w:rFonts w:ascii="Times New Roman" w:eastAsia="Times New Roman" w:hAnsi="Times New Roman" w:cs="Times New Roman"/>
          <w:bCs/>
          <w:sz w:val="24"/>
          <w:szCs w:val="24"/>
          <w:lang w:val="es-ES"/>
        </w:rPr>
        <w:t xml:space="preserve">Álvarez-Gayou, J. L. (2003). </w:t>
      </w:r>
      <w:r w:rsidRPr="00241B17">
        <w:rPr>
          <w:rFonts w:ascii="Times New Roman" w:eastAsia="Times New Roman" w:hAnsi="Times New Roman" w:cs="Times New Roman"/>
          <w:bCs/>
          <w:i/>
          <w:iCs/>
          <w:sz w:val="24"/>
          <w:szCs w:val="24"/>
          <w:lang w:val="es-ES"/>
        </w:rPr>
        <w:t>Cómo hacer investigación cualitativa. Fundamentos y metodología:</w:t>
      </w:r>
      <w:r w:rsidRPr="00241B17">
        <w:rPr>
          <w:rFonts w:ascii="Times New Roman" w:eastAsia="Times New Roman" w:hAnsi="Times New Roman" w:cs="Times New Roman"/>
          <w:bCs/>
          <w:sz w:val="24"/>
          <w:szCs w:val="24"/>
          <w:lang w:val="es-ES"/>
        </w:rPr>
        <w:t xml:space="preserve"> Paidós.</w:t>
      </w:r>
    </w:p>
    <w:p w14:paraId="607D273E" w14:textId="77777777"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Area, M. (2009). </w:t>
      </w:r>
      <w:r w:rsidRPr="00241B17">
        <w:rPr>
          <w:rFonts w:ascii="Times New Roman" w:hAnsi="Times New Roman" w:cs="Times New Roman"/>
          <w:i/>
          <w:sz w:val="24"/>
          <w:szCs w:val="24"/>
        </w:rPr>
        <w:t>Introducción a la tecnología educativa:</w:t>
      </w:r>
      <w:r w:rsidRPr="00241B17">
        <w:rPr>
          <w:rFonts w:ascii="Times New Roman" w:hAnsi="Times New Roman" w:cs="Times New Roman"/>
          <w:sz w:val="24"/>
          <w:szCs w:val="24"/>
        </w:rPr>
        <w:t xml:space="preserve"> Universidad de La Laguna.</w:t>
      </w:r>
    </w:p>
    <w:p w14:paraId="3C576F48" w14:textId="02208434" w:rsidR="009502CD" w:rsidRPr="00241B17" w:rsidRDefault="009502CD" w:rsidP="0065489E">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241B17">
        <w:rPr>
          <w:rFonts w:ascii="Times New Roman" w:eastAsia="Times New Roman" w:hAnsi="Times New Roman" w:cs="Times New Roman"/>
          <w:sz w:val="24"/>
          <w:szCs w:val="24"/>
          <w:lang w:val="en-US" w:eastAsia="es-MX"/>
        </w:rPr>
        <w:t xml:space="preserve">Area, M., Bethencourt, A. y Martín, S. (2020). </w:t>
      </w:r>
      <w:r w:rsidRPr="00241B17">
        <w:rPr>
          <w:rFonts w:ascii="Times New Roman" w:eastAsia="Times New Roman" w:hAnsi="Times New Roman" w:cs="Times New Roman"/>
          <w:sz w:val="24"/>
          <w:szCs w:val="24"/>
          <w:lang w:eastAsia="es-MX"/>
        </w:rPr>
        <w:t xml:space="preserve">De la enseñanza semipresencial a la enseñanza online en tiempos de Covid19. Visiones del alumnado. </w:t>
      </w:r>
      <w:r w:rsidRPr="00241B17">
        <w:rPr>
          <w:rFonts w:ascii="Times New Roman" w:eastAsia="Times New Roman" w:hAnsi="Times New Roman" w:cs="Times New Roman"/>
          <w:i/>
          <w:iCs/>
          <w:sz w:val="24"/>
          <w:szCs w:val="24"/>
          <w:lang w:eastAsia="es-MX"/>
        </w:rPr>
        <w:t>Campus Virtuales</w:t>
      </w:r>
      <w:r w:rsidRPr="00241B17">
        <w:rPr>
          <w:rFonts w:ascii="Times New Roman" w:eastAsia="Times New Roman" w:hAnsi="Times New Roman" w:cs="Times New Roman"/>
          <w:sz w:val="24"/>
          <w:szCs w:val="24"/>
          <w:lang w:eastAsia="es-MX"/>
        </w:rPr>
        <w:t xml:space="preserve">, </w:t>
      </w:r>
      <w:r w:rsidRPr="00241B17">
        <w:rPr>
          <w:rFonts w:ascii="Times New Roman" w:eastAsia="Times New Roman" w:hAnsi="Times New Roman" w:cs="Times New Roman"/>
          <w:i/>
          <w:iCs/>
          <w:sz w:val="24"/>
          <w:szCs w:val="24"/>
          <w:lang w:eastAsia="es-MX"/>
        </w:rPr>
        <w:t>9</w:t>
      </w:r>
      <w:r w:rsidRPr="00241B17">
        <w:rPr>
          <w:rFonts w:ascii="Times New Roman" w:eastAsia="Times New Roman" w:hAnsi="Times New Roman" w:cs="Times New Roman"/>
          <w:sz w:val="24"/>
          <w:szCs w:val="24"/>
          <w:lang w:eastAsia="es-MX"/>
        </w:rPr>
        <w:t xml:space="preserve">(2), 35-50. </w:t>
      </w:r>
      <w:r w:rsidRPr="00931AF1">
        <w:rPr>
          <w:rFonts w:ascii="Times New Roman" w:eastAsia="Times New Roman" w:hAnsi="Times New Roman" w:cs="Times New Roman"/>
          <w:sz w:val="24"/>
          <w:szCs w:val="24"/>
          <w:lang w:eastAsia="es-MX"/>
        </w:rPr>
        <w:t>http://uajournals.com/ojs/index.php/campusvirtuales/article/view/733</w:t>
      </w:r>
    </w:p>
    <w:p w14:paraId="0154FD5E" w14:textId="2533B236"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Bisquerra, R. (2003). Educación emocional y competencias básicas para la vida. </w:t>
      </w:r>
      <w:r w:rsidRPr="00241B17">
        <w:rPr>
          <w:rFonts w:ascii="Times New Roman" w:hAnsi="Times New Roman" w:cs="Times New Roman"/>
          <w:i/>
          <w:iCs/>
          <w:sz w:val="24"/>
          <w:szCs w:val="24"/>
        </w:rPr>
        <w:t>Revista de Investigación Educativa</w:t>
      </w:r>
      <w:r w:rsidRPr="00241B17">
        <w:rPr>
          <w:rFonts w:ascii="Times New Roman" w:hAnsi="Times New Roman" w:cs="Times New Roman"/>
          <w:sz w:val="24"/>
          <w:szCs w:val="24"/>
        </w:rPr>
        <w:t>, </w:t>
      </w:r>
      <w:r w:rsidRPr="00241B17">
        <w:rPr>
          <w:rFonts w:ascii="Times New Roman" w:hAnsi="Times New Roman" w:cs="Times New Roman"/>
          <w:i/>
          <w:iCs/>
          <w:sz w:val="24"/>
          <w:szCs w:val="24"/>
        </w:rPr>
        <w:t>21</w:t>
      </w:r>
      <w:r w:rsidRPr="00241B17">
        <w:rPr>
          <w:rFonts w:ascii="Times New Roman" w:hAnsi="Times New Roman" w:cs="Times New Roman"/>
          <w:sz w:val="24"/>
          <w:szCs w:val="24"/>
        </w:rPr>
        <w:t xml:space="preserve">(1), 7–43. </w:t>
      </w:r>
      <w:r w:rsidRPr="00931AF1">
        <w:rPr>
          <w:rFonts w:ascii="Times New Roman" w:hAnsi="Times New Roman" w:cs="Times New Roman"/>
          <w:sz w:val="24"/>
          <w:szCs w:val="24"/>
        </w:rPr>
        <w:t>https://revistas.um.es/rie/article/view/99071</w:t>
      </w:r>
    </w:p>
    <w:p w14:paraId="3488BB51" w14:textId="3AFC6F20" w:rsidR="009502CD" w:rsidRPr="00241B17" w:rsidRDefault="009502CD" w:rsidP="0065489E">
      <w:pPr>
        <w:spacing w:after="0" w:line="360" w:lineRule="auto"/>
        <w:ind w:left="709" w:hanging="709"/>
        <w:jc w:val="both"/>
        <w:rPr>
          <w:rFonts w:ascii="Times New Roman" w:hAnsi="Times New Roman" w:cs="Times New Roman"/>
          <w:color w:val="0070C0"/>
          <w:sz w:val="24"/>
          <w:szCs w:val="24"/>
          <w:lang w:val="en-US"/>
        </w:rPr>
      </w:pPr>
      <w:r w:rsidRPr="002A021A">
        <w:rPr>
          <w:rFonts w:ascii="Times New Roman" w:hAnsi="Times New Roman" w:cs="Times New Roman"/>
          <w:color w:val="000000" w:themeColor="text1"/>
          <w:sz w:val="24"/>
          <w:szCs w:val="24"/>
          <w:shd w:val="clear" w:color="auto" w:fill="FFFFFF"/>
          <w:lang w:val="en-US"/>
        </w:rPr>
        <w:t xml:space="preserve">Borup, J. and Evmenova, A. (2019). </w:t>
      </w:r>
      <w:r w:rsidRPr="00241B17">
        <w:rPr>
          <w:rFonts w:ascii="Times New Roman" w:hAnsi="Times New Roman" w:cs="Times New Roman"/>
          <w:color w:val="000000" w:themeColor="text1"/>
          <w:sz w:val="24"/>
          <w:szCs w:val="24"/>
          <w:shd w:val="clear" w:color="auto" w:fill="FFFFFF"/>
          <w:lang w:val="en-US"/>
        </w:rPr>
        <w:t>The effectiveness of professional development in overcoming obstacles to effective online instruction in a college of education. </w:t>
      </w:r>
      <w:r w:rsidRPr="00241B17">
        <w:rPr>
          <w:rFonts w:ascii="Times New Roman" w:hAnsi="Times New Roman" w:cs="Times New Roman"/>
          <w:i/>
          <w:iCs/>
          <w:color w:val="000000" w:themeColor="text1"/>
          <w:sz w:val="24"/>
          <w:szCs w:val="24"/>
          <w:shd w:val="clear" w:color="auto" w:fill="FFFFFF"/>
          <w:lang w:val="en-US"/>
        </w:rPr>
        <w:t>Online Learning Journal, 23</w:t>
      </w:r>
      <w:r w:rsidRPr="00241B17">
        <w:rPr>
          <w:rFonts w:ascii="Times New Roman" w:hAnsi="Times New Roman" w:cs="Times New Roman"/>
          <w:color w:val="000000" w:themeColor="text1"/>
          <w:sz w:val="24"/>
          <w:szCs w:val="24"/>
          <w:shd w:val="clear" w:color="auto" w:fill="FFFFFF"/>
          <w:lang w:val="en-US"/>
        </w:rPr>
        <w:t xml:space="preserve">(2). </w:t>
      </w:r>
      <w:r w:rsidRPr="00931AF1">
        <w:rPr>
          <w:rFonts w:ascii="Times New Roman" w:hAnsi="Times New Roman" w:cs="Times New Roman"/>
          <w:sz w:val="24"/>
          <w:szCs w:val="24"/>
          <w:shd w:val="clear" w:color="auto" w:fill="FFFFFF"/>
          <w:lang w:val="en-US"/>
        </w:rPr>
        <w:t>http://dx.doi.org/10.24059/olj.v23i2.1468</w:t>
      </w:r>
    </w:p>
    <w:p w14:paraId="7C86E6CB" w14:textId="77777777" w:rsidR="009502CD" w:rsidRPr="00241B17" w:rsidRDefault="009502CD" w:rsidP="0065489E">
      <w:pPr>
        <w:spacing w:after="0" w:line="360" w:lineRule="auto"/>
        <w:ind w:left="709" w:hanging="709"/>
        <w:jc w:val="both"/>
        <w:rPr>
          <w:rFonts w:ascii="Times New Roman" w:hAnsi="Times New Roman" w:cs="Times New Roman"/>
          <w:b/>
          <w:sz w:val="24"/>
          <w:szCs w:val="24"/>
        </w:rPr>
      </w:pPr>
      <w:r w:rsidRPr="00241B17">
        <w:rPr>
          <w:rFonts w:ascii="Times New Roman" w:eastAsia="Times New Roman" w:hAnsi="Times New Roman" w:cs="Times New Roman"/>
          <w:bCs/>
          <w:sz w:val="24"/>
          <w:szCs w:val="24"/>
          <w:lang w:val="en-US"/>
        </w:rPr>
        <w:t xml:space="preserve">Buendía, L., Colás, P. y Hernández, F. (1998). </w:t>
      </w:r>
      <w:r w:rsidRPr="00241B17">
        <w:rPr>
          <w:rFonts w:ascii="Times New Roman" w:eastAsia="Times New Roman" w:hAnsi="Times New Roman" w:cs="Times New Roman"/>
          <w:bCs/>
          <w:i/>
          <w:iCs/>
          <w:sz w:val="24"/>
          <w:szCs w:val="24"/>
          <w:lang w:val="es-ES"/>
        </w:rPr>
        <w:t xml:space="preserve">Métodos de investigación en psicopedagogía. </w:t>
      </w:r>
      <w:r w:rsidRPr="00241B17">
        <w:rPr>
          <w:rFonts w:ascii="Times New Roman" w:eastAsia="Times New Roman" w:hAnsi="Times New Roman" w:cs="Times New Roman"/>
          <w:bCs/>
          <w:sz w:val="24"/>
          <w:szCs w:val="24"/>
          <w:lang w:val="es-ES"/>
        </w:rPr>
        <w:t>McGraw-Hill.</w:t>
      </w:r>
      <w:r w:rsidRPr="00241B17">
        <w:rPr>
          <w:rFonts w:ascii="Times New Roman" w:hAnsi="Times New Roman" w:cs="Times New Roman"/>
          <w:b/>
          <w:sz w:val="24"/>
          <w:szCs w:val="24"/>
        </w:rPr>
        <w:t xml:space="preserve"> </w:t>
      </w:r>
    </w:p>
    <w:p w14:paraId="5E50F351" w14:textId="0DC44390" w:rsidR="009502CD" w:rsidRPr="00241B17" w:rsidRDefault="009502CD" w:rsidP="0065489E">
      <w:pPr>
        <w:spacing w:after="0" w:line="360" w:lineRule="auto"/>
        <w:ind w:left="709" w:hanging="709"/>
        <w:jc w:val="both"/>
        <w:rPr>
          <w:rFonts w:ascii="Times New Roman" w:eastAsia="Calibri" w:hAnsi="Times New Roman" w:cs="Times New Roman"/>
          <w:sz w:val="24"/>
          <w:szCs w:val="24"/>
        </w:rPr>
      </w:pPr>
      <w:r w:rsidRPr="00241B17">
        <w:rPr>
          <w:rFonts w:ascii="Times New Roman" w:hAnsi="Times New Roman" w:cs="Times New Roman"/>
          <w:sz w:val="24"/>
          <w:szCs w:val="24"/>
        </w:rPr>
        <w:t>Camargo, M., Calvo, G., Franco, M. C., Vergara, M., Londoño, S., Zapata, F. y Garavito, C. (2004). Las necesidades de formación permanente del docente. </w:t>
      </w:r>
      <w:r w:rsidRPr="00241B17">
        <w:rPr>
          <w:rFonts w:ascii="Times New Roman" w:hAnsi="Times New Roman" w:cs="Times New Roman"/>
          <w:i/>
          <w:iCs/>
          <w:sz w:val="24"/>
          <w:szCs w:val="24"/>
        </w:rPr>
        <w:t>Educación y Educadores, </w:t>
      </w:r>
      <w:r w:rsidRPr="00241B17">
        <w:rPr>
          <w:rFonts w:ascii="Times New Roman" w:hAnsi="Times New Roman" w:cs="Times New Roman"/>
          <w:sz w:val="24"/>
          <w:szCs w:val="24"/>
        </w:rPr>
        <w:t xml:space="preserve">(7), 79-112. </w:t>
      </w:r>
      <w:r w:rsidRPr="00931AF1">
        <w:rPr>
          <w:rFonts w:ascii="Times New Roman" w:hAnsi="Times New Roman" w:cs="Times New Roman"/>
          <w:sz w:val="24"/>
          <w:szCs w:val="24"/>
        </w:rPr>
        <w:t>https://www.redalyc.org/pdf/834/83400708.pdf</w:t>
      </w:r>
      <w:r w:rsidRPr="00241B17">
        <w:rPr>
          <w:rFonts w:ascii="Times New Roman" w:eastAsia="Calibri" w:hAnsi="Times New Roman" w:cs="Times New Roman"/>
          <w:sz w:val="24"/>
          <w:szCs w:val="24"/>
        </w:rPr>
        <w:t xml:space="preserve"> </w:t>
      </w:r>
    </w:p>
    <w:p w14:paraId="62934C81" w14:textId="3DE3D220" w:rsidR="009502CD" w:rsidRPr="00241B17" w:rsidRDefault="009502CD" w:rsidP="0065489E">
      <w:pPr>
        <w:spacing w:after="0" w:line="360" w:lineRule="auto"/>
        <w:ind w:left="709" w:hanging="709"/>
        <w:jc w:val="both"/>
        <w:rPr>
          <w:rFonts w:ascii="Times New Roman" w:hAnsi="Times New Roman" w:cs="Times New Roman"/>
          <w:color w:val="0000FF"/>
          <w:sz w:val="24"/>
          <w:szCs w:val="24"/>
          <w:u w:val="single"/>
        </w:rPr>
      </w:pPr>
      <w:r w:rsidRPr="00241B17">
        <w:rPr>
          <w:rFonts w:ascii="Times New Roman" w:eastAsia="Calibri" w:hAnsi="Times New Roman" w:cs="Times New Roman"/>
          <w:sz w:val="24"/>
          <w:szCs w:val="24"/>
        </w:rPr>
        <w:t xml:space="preserve">Castillo, R., Fabila, A. M. y Pérez, F. de L. (2014). Un modelo de formación docente de educación media superior en el marco de la reforma educativa. </w:t>
      </w:r>
      <w:r w:rsidRPr="00241B17">
        <w:rPr>
          <w:rFonts w:ascii="Times New Roman" w:eastAsia="Calibri" w:hAnsi="Times New Roman" w:cs="Times New Roman"/>
          <w:i/>
          <w:sz w:val="24"/>
          <w:szCs w:val="24"/>
        </w:rPr>
        <w:t>Revista Iberoamericana de Producción Académica y Gestión Educativa</w:t>
      </w:r>
      <w:r w:rsidRPr="00241B17">
        <w:rPr>
          <w:rFonts w:ascii="Times New Roman" w:eastAsia="Calibri" w:hAnsi="Times New Roman" w:cs="Times New Roman"/>
          <w:sz w:val="24"/>
          <w:szCs w:val="24"/>
        </w:rPr>
        <w:t xml:space="preserve">, </w:t>
      </w:r>
      <w:r w:rsidRPr="00241B17">
        <w:rPr>
          <w:rFonts w:ascii="Times New Roman" w:eastAsia="Calibri" w:hAnsi="Times New Roman" w:cs="Times New Roman"/>
          <w:i/>
          <w:iCs/>
          <w:sz w:val="24"/>
          <w:szCs w:val="24"/>
        </w:rPr>
        <w:t>1</w:t>
      </w:r>
      <w:r w:rsidRPr="00241B17">
        <w:rPr>
          <w:rFonts w:ascii="Times New Roman" w:eastAsia="Calibri" w:hAnsi="Times New Roman" w:cs="Times New Roman"/>
          <w:sz w:val="24"/>
          <w:szCs w:val="24"/>
        </w:rPr>
        <w:t xml:space="preserve">(1). </w:t>
      </w:r>
      <w:r w:rsidRPr="00931AF1">
        <w:rPr>
          <w:rFonts w:ascii="Times New Roman" w:eastAsia="Calibri" w:hAnsi="Times New Roman" w:cs="Times New Roman"/>
          <w:sz w:val="24"/>
          <w:szCs w:val="24"/>
        </w:rPr>
        <w:t>https://www.pag.org.mx/index.php/PAG/article/view/67</w:t>
      </w:r>
    </w:p>
    <w:p w14:paraId="47EAE826" w14:textId="08C404D3" w:rsidR="009502CD" w:rsidRPr="00241B17" w:rsidRDefault="009502CD" w:rsidP="0065489E">
      <w:pPr>
        <w:spacing w:after="0" w:line="360" w:lineRule="auto"/>
        <w:ind w:left="709" w:hanging="709"/>
        <w:jc w:val="both"/>
        <w:rPr>
          <w:rStyle w:val="Hipervnculo"/>
          <w:rFonts w:ascii="Times New Roman" w:hAnsi="Times New Roman" w:cs="Times New Roman"/>
          <w:sz w:val="24"/>
          <w:szCs w:val="24"/>
          <w:lang w:val="es-ES"/>
        </w:rPr>
      </w:pPr>
      <w:r w:rsidRPr="00241B17">
        <w:rPr>
          <w:rFonts w:ascii="Times New Roman" w:hAnsi="Times New Roman" w:cs="Times New Roman"/>
          <w:sz w:val="24"/>
          <w:szCs w:val="24"/>
          <w:lang w:val="es-ES"/>
        </w:rPr>
        <w:t xml:space="preserve">Chaviano, N. </w:t>
      </w:r>
      <w:r w:rsidRPr="00241B17">
        <w:rPr>
          <w:rStyle w:val="Hipervnculo"/>
          <w:rFonts w:ascii="Times New Roman" w:hAnsi="Times New Roman" w:cs="Times New Roman"/>
          <w:color w:val="auto"/>
          <w:sz w:val="24"/>
          <w:szCs w:val="24"/>
          <w:u w:val="none"/>
          <w:lang w:val="es-ES"/>
        </w:rPr>
        <w:t xml:space="preserve">R. (2021). </w:t>
      </w:r>
      <w:r w:rsidRPr="00241B17">
        <w:rPr>
          <w:rStyle w:val="Hipervnculo"/>
          <w:rFonts w:ascii="Times New Roman" w:hAnsi="Times New Roman" w:cs="Times New Roman"/>
          <w:i/>
          <w:color w:val="auto"/>
          <w:sz w:val="24"/>
          <w:szCs w:val="24"/>
          <w:u w:val="none"/>
          <w:lang w:val="es-ES"/>
        </w:rPr>
        <w:t>La capacitación integral del profesor de educación media superior en el Estado de México</w:t>
      </w:r>
      <w:r w:rsidRPr="00241B17">
        <w:rPr>
          <w:rStyle w:val="Hipervnculo"/>
          <w:rFonts w:ascii="Times New Roman" w:hAnsi="Times New Roman" w:cs="Times New Roman"/>
          <w:color w:val="auto"/>
          <w:sz w:val="24"/>
          <w:szCs w:val="24"/>
          <w:u w:val="none"/>
          <w:lang w:val="es-ES"/>
        </w:rPr>
        <w:t xml:space="preserve"> (</w:t>
      </w:r>
      <w:r w:rsidRPr="00F31978">
        <w:rPr>
          <w:rStyle w:val="Hipervnculo"/>
          <w:rFonts w:ascii="Times New Roman" w:hAnsi="Times New Roman" w:cs="Times New Roman"/>
          <w:color w:val="auto"/>
          <w:sz w:val="24"/>
          <w:szCs w:val="24"/>
          <w:u w:val="none"/>
          <w:lang w:val="es-ES"/>
        </w:rPr>
        <w:t>t</w:t>
      </w:r>
      <w:r w:rsidRPr="00241B17">
        <w:rPr>
          <w:rStyle w:val="Hipervnculo"/>
          <w:rFonts w:ascii="Times New Roman" w:hAnsi="Times New Roman" w:cs="Times New Roman"/>
          <w:color w:val="auto"/>
          <w:sz w:val="24"/>
          <w:szCs w:val="24"/>
          <w:u w:val="none"/>
          <w:lang w:val="es-ES"/>
        </w:rPr>
        <w:t>esis doctoral). Universidad Autónoma Chapingo, México</w:t>
      </w:r>
      <w:r w:rsidRPr="00F31978">
        <w:rPr>
          <w:rStyle w:val="Hipervnculo"/>
          <w:rFonts w:ascii="Times New Roman" w:hAnsi="Times New Roman" w:cs="Times New Roman"/>
          <w:color w:val="auto"/>
          <w:sz w:val="24"/>
          <w:szCs w:val="24"/>
          <w:u w:val="none"/>
          <w:lang w:val="es-ES"/>
        </w:rPr>
        <w:t>.</w:t>
      </w:r>
      <w:r w:rsidRPr="00241B17">
        <w:rPr>
          <w:rStyle w:val="Hipervnculo"/>
          <w:rFonts w:ascii="Times New Roman" w:hAnsi="Times New Roman" w:cs="Times New Roman"/>
          <w:color w:val="auto"/>
          <w:sz w:val="24"/>
          <w:szCs w:val="24"/>
          <w:u w:val="none"/>
          <w:lang w:val="es-ES"/>
        </w:rPr>
        <w:t xml:space="preserve"> </w:t>
      </w:r>
      <w:r w:rsidRPr="00931AF1">
        <w:rPr>
          <w:rFonts w:ascii="Times New Roman" w:hAnsi="Times New Roman" w:cs="Times New Roman"/>
          <w:sz w:val="24"/>
          <w:szCs w:val="24"/>
          <w:lang w:val="es-ES"/>
        </w:rPr>
        <w:t>https://repositorio.chapingo.edu.mx/items/12e17c93-6ff8-4f9a-ac34-b1d98189b445</w:t>
      </w:r>
    </w:p>
    <w:p w14:paraId="19D8DA3D" w14:textId="25F2F1FA"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Cipagauta, M. E. (2020). Perspectivas de la formación permanente de los docentes de educación superior. </w:t>
      </w:r>
      <w:r w:rsidRPr="00241B17">
        <w:rPr>
          <w:rFonts w:ascii="Times New Roman" w:hAnsi="Times New Roman" w:cs="Times New Roman"/>
          <w:i/>
          <w:iCs/>
          <w:sz w:val="24"/>
          <w:szCs w:val="24"/>
        </w:rPr>
        <w:t>RIDE Revista Iberoamericana para la Investigación y el Desarrollo Educativo</w:t>
      </w:r>
      <w:r w:rsidRPr="00241B17">
        <w:rPr>
          <w:rFonts w:ascii="Times New Roman" w:hAnsi="Times New Roman" w:cs="Times New Roman"/>
          <w:sz w:val="24"/>
          <w:szCs w:val="24"/>
        </w:rPr>
        <w:t>, </w:t>
      </w:r>
      <w:r w:rsidRPr="00241B17">
        <w:rPr>
          <w:rFonts w:ascii="Times New Roman" w:hAnsi="Times New Roman" w:cs="Times New Roman"/>
          <w:i/>
          <w:iCs/>
          <w:sz w:val="24"/>
          <w:szCs w:val="24"/>
        </w:rPr>
        <w:t>11</w:t>
      </w:r>
      <w:r w:rsidRPr="00241B17">
        <w:rPr>
          <w:rFonts w:ascii="Times New Roman" w:hAnsi="Times New Roman" w:cs="Times New Roman"/>
          <w:sz w:val="24"/>
          <w:szCs w:val="24"/>
        </w:rPr>
        <w:t xml:space="preserve">(21). </w:t>
      </w:r>
      <w:r w:rsidRPr="00931AF1">
        <w:rPr>
          <w:rFonts w:ascii="Times New Roman" w:hAnsi="Times New Roman" w:cs="Times New Roman"/>
          <w:sz w:val="24"/>
          <w:szCs w:val="24"/>
        </w:rPr>
        <w:t>https://doi.org/10.23913/ride.v11i21.738</w:t>
      </w:r>
    </w:p>
    <w:p w14:paraId="2F39273C" w14:textId="77777777" w:rsidR="009502CD" w:rsidRPr="00241B17" w:rsidRDefault="009502CD" w:rsidP="0065489E">
      <w:pPr>
        <w:spacing w:after="0" w:line="360" w:lineRule="auto"/>
        <w:ind w:left="709" w:hanging="709"/>
        <w:jc w:val="both"/>
        <w:rPr>
          <w:rFonts w:ascii="Times New Roman" w:hAnsi="Times New Roman" w:cs="Times New Roman"/>
          <w:color w:val="000000"/>
          <w:sz w:val="24"/>
          <w:szCs w:val="24"/>
          <w:shd w:val="clear" w:color="auto" w:fill="FFFFFF"/>
        </w:rPr>
      </w:pPr>
      <w:r w:rsidRPr="00241B17">
        <w:rPr>
          <w:rFonts w:ascii="Times New Roman" w:hAnsi="Times New Roman" w:cs="Times New Roman"/>
          <w:color w:val="000000"/>
          <w:sz w:val="24"/>
          <w:szCs w:val="24"/>
          <w:shd w:val="clear" w:color="auto" w:fill="FFFFFF"/>
        </w:rPr>
        <w:t xml:space="preserve">Cobo, C. (2017). </w:t>
      </w:r>
      <w:r w:rsidRPr="00241B17">
        <w:rPr>
          <w:rFonts w:ascii="Times New Roman" w:hAnsi="Times New Roman" w:cs="Times New Roman"/>
          <w:i/>
          <w:color w:val="000000"/>
          <w:sz w:val="24"/>
          <w:szCs w:val="24"/>
          <w:shd w:val="clear" w:color="auto" w:fill="FFFFFF"/>
        </w:rPr>
        <w:t>La innovación pendiente. Reflexiones (y provocaciones) sobre educación, tecnología y conocimiento</w:t>
      </w:r>
      <w:r w:rsidRPr="00241B17">
        <w:rPr>
          <w:rFonts w:ascii="Times New Roman" w:hAnsi="Times New Roman" w:cs="Times New Roman"/>
          <w:iCs/>
          <w:color w:val="000000"/>
          <w:sz w:val="24"/>
          <w:szCs w:val="24"/>
          <w:shd w:val="clear" w:color="auto" w:fill="FFFFFF"/>
        </w:rPr>
        <w:t>.</w:t>
      </w:r>
      <w:r w:rsidRPr="00241B17">
        <w:rPr>
          <w:rFonts w:ascii="Times New Roman" w:hAnsi="Times New Roman" w:cs="Times New Roman"/>
          <w:color w:val="000000"/>
          <w:sz w:val="24"/>
          <w:szCs w:val="24"/>
          <w:shd w:val="clear" w:color="auto" w:fill="FFFFFF"/>
        </w:rPr>
        <w:t xml:space="preserve"> Debate.</w:t>
      </w:r>
    </w:p>
    <w:p w14:paraId="3EA2F0CE" w14:textId="6913A3EC" w:rsidR="009502CD" w:rsidRPr="00241B17" w:rsidRDefault="009502CD" w:rsidP="0065489E">
      <w:pPr>
        <w:spacing w:after="0" w:line="360" w:lineRule="auto"/>
        <w:ind w:left="709" w:hanging="709"/>
        <w:jc w:val="both"/>
        <w:rPr>
          <w:rFonts w:ascii="Times New Roman" w:eastAsia="Times New Roman" w:hAnsi="Times New Roman" w:cs="Times New Roman"/>
          <w:sz w:val="24"/>
          <w:szCs w:val="24"/>
          <w:lang w:val="es-ES"/>
        </w:rPr>
      </w:pPr>
      <w:r w:rsidRPr="00241B17">
        <w:rPr>
          <w:rFonts w:ascii="Times New Roman" w:hAnsi="Times New Roman" w:cs="Times New Roman"/>
          <w:sz w:val="24"/>
          <w:szCs w:val="24"/>
        </w:rPr>
        <w:lastRenderedPageBreak/>
        <w:t xml:space="preserve">Comisión Nacional para la Mejora Continua de la Educación [Mejoredu] (2021). </w:t>
      </w:r>
      <w:r w:rsidRPr="00241B17">
        <w:rPr>
          <w:rFonts w:ascii="Times New Roman" w:hAnsi="Times New Roman" w:cs="Times New Roman"/>
          <w:i/>
          <w:sz w:val="24"/>
          <w:szCs w:val="24"/>
        </w:rPr>
        <w:t>Plan de mejora de la formación continua y desarrollo profesional docente 2021-2026.</w:t>
      </w:r>
      <w:r w:rsidRPr="00241B17">
        <w:rPr>
          <w:rFonts w:ascii="Times New Roman" w:hAnsi="Times New Roman" w:cs="Times New Roman"/>
          <w:sz w:val="24"/>
          <w:szCs w:val="24"/>
        </w:rPr>
        <w:t xml:space="preserve"> </w:t>
      </w:r>
      <w:r w:rsidRPr="00931AF1">
        <w:rPr>
          <w:rFonts w:ascii="Times New Roman" w:eastAsia="Times New Roman" w:hAnsi="Times New Roman" w:cs="Times New Roman"/>
          <w:sz w:val="24"/>
          <w:szCs w:val="24"/>
          <w:lang w:val="es-ES"/>
        </w:rPr>
        <w:t>https://www.mejoredu.gob.mx/images/formacion_docente/plan_mejora_formacion_continua.pdf</w:t>
      </w:r>
    </w:p>
    <w:p w14:paraId="0BFCD7AB" w14:textId="41678581" w:rsidR="009502CD" w:rsidRPr="00241B17" w:rsidRDefault="009502CD" w:rsidP="0065489E">
      <w:pPr>
        <w:spacing w:after="0" w:line="360" w:lineRule="auto"/>
        <w:ind w:left="709" w:hanging="709"/>
        <w:jc w:val="both"/>
        <w:rPr>
          <w:rStyle w:val="Hipervnculo"/>
          <w:rFonts w:ascii="Times New Roman" w:hAnsi="Times New Roman" w:cs="Times New Roman"/>
          <w:sz w:val="24"/>
          <w:szCs w:val="24"/>
        </w:rPr>
      </w:pPr>
      <w:r w:rsidRPr="00241B17">
        <w:rPr>
          <w:rFonts w:ascii="Times New Roman" w:hAnsi="Times New Roman" w:cs="Times New Roman"/>
          <w:sz w:val="24"/>
          <w:szCs w:val="24"/>
        </w:rPr>
        <w:t xml:space="preserve">Cornejo, M. y Tapia, M. L. (2011). Redes sociales y relaciones interpersonales en internet. </w:t>
      </w:r>
      <w:r w:rsidRPr="00241B17">
        <w:rPr>
          <w:rFonts w:ascii="Times New Roman" w:hAnsi="Times New Roman" w:cs="Times New Roman"/>
          <w:i/>
          <w:sz w:val="24"/>
          <w:szCs w:val="24"/>
        </w:rPr>
        <w:t>Fundamentos en Humanidades</w:t>
      </w:r>
      <w:r w:rsidRPr="00241B17">
        <w:rPr>
          <w:rFonts w:ascii="Times New Roman" w:hAnsi="Times New Roman" w:cs="Times New Roman"/>
          <w:sz w:val="24"/>
          <w:szCs w:val="24"/>
        </w:rPr>
        <w:t xml:space="preserve">, </w:t>
      </w:r>
      <w:r w:rsidRPr="00241B17">
        <w:rPr>
          <w:rFonts w:ascii="Times New Roman" w:hAnsi="Times New Roman" w:cs="Times New Roman"/>
          <w:i/>
          <w:iCs/>
          <w:sz w:val="24"/>
          <w:szCs w:val="24"/>
        </w:rPr>
        <w:t>12</w:t>
      </w:r>
      <w:r w:rsidRPr="00241B17">
        <w:rPr>
          <w:rFonts w:ascii="Times New Roman" w:hAnsi="Times New Roman" w:cs="Times New Roman"/>
          <w:sz w:val="24"/>
          <w:szCs w:val="24"/>
        </w:rPr>
        <w:t xml:space="preserve">(24), 219-229. </w:t>
      </w:r>
      <w:r w:rsidRPr="00931AF1">
        <w:rPr>
          <w:rFonts w:ascii="Times New Roman" w:hAnsi="Times New Roman" w:cs="Times New Roman"/>
          <w:sz w:val="24"/>
          <w:szCs w:val="24"/>
        </w:rPr>
        <w:t>https://www.redalyc.org/pdf/184/18426920010.pdf</w:t>
      </w:r>
    </w:p>
    <w:p w14:paraId="7DEA83DF" w14:textId="3F5E6B7A" w:rsidR="009502CD" w:rsidRPr="002A021A" w:rsidRDefault="009502CD" w:rsidP="0065489E">
      <w:pPr>
        <w:shd w:val="clear" w:color="auto" w:fill="FFFFFF"/>
        <w:spacing w:after="0" w:line="360" w:lineRule="auto"/>
        <w:ind w:left="709" w:hanging="709"/>
        <w:jc w:val="both"/>
        <w:rPr>
          <w:rFonts w:ascii="Times New Roman" w:eastAsia="Times New Roman" w:hAnsi="Times New Roman" w:cs="Times New Roman"/>
          <w:bCs/>
          <w:sz w:val="24"/>
          <w:szCs w:val="24"/>
          <w:lang w:eastAsia="es-MX"/>
        </w:rPr>
      </w:pPr>
      <w:r w:rsidRPr="00241B17">
        <w:rPr>
          <w:rFonts w:ascii="Times New Roman" w:eastAsia="Times New Roman" w:hAnsi="Times New Roman" w:cs="Times New Roman"/>
          <w:bCs/>
          <w:sz w:val="24"/>
          <w:szCs w:val="24"/>
          <w:lang w:eastAsia="es-MX"/>
        </w:rPr>
        <w:t xml:space="preserve">Cubeles, A. and Riu, D. (2018). </w:t>
      </w:r>
      <w:r w:rsidRPr="00241B17">
        <w:rPr>
          <w:rFonts w:ascii="Times New Roman" w:eastAsia="Times New Roman" w:hAnsi="Times New Roman" w:cs="Times New Roman"/>
          <w:bCs/>
          <w:sz w:val="24"/>
          <w:szCs w:val="24"/>
          <w:lang w:val="en-US" w:eastAsia="es-MX"/>
        </w:rPr>
        <w:t xml:space="preserve">The effective integration of ICTs in universities: the role of knowledge and academic experience of professors. </w:t>
      </w:r>
      <w:r w:rsidRPr="002A021A">
        <w:rPr>
          <w:rFonts w:ascii="Times New Roman" w:eastAsia="Times New Roman" w:hAnsi="Times New Roman" w:cs="Times New Roman"/>
          <w:bCs/>
          <w:i/>
          <w:iCs/>
          <w:sz w:val="24"/>
          <w:szCs w:val="24"/>
          <w:lang w:eastAsia="es-MX"/>
        </w:rPr>
        <w:t>Technology, Pedagogy and Education</w:t>
      </w:r>
      <w:r w:rsidRPr="002A021A">
        <w:rPr>
          <w:rFonts w:ascii="Times New Roman" w:eastAsia="Times New Roman" w:hAnsi="Times New Roman" w:cs="Times New Roman"/>
          <w:bCs/>
          <w:sz w:val="24"/>
          <w:szCs w:val="24"/>
          <w:lang w:eastAsia="es-MX"/>
        </w:rPr>
        <w:t xml:space="preserve">, </w:t>
      </w:r>
      <w:r w:rsidRPr="002A021A">
        <w:rPr>
          <w:rFonts w:ascii="Times New Roman" w:eastAsia="Times New Roman" w:hAnsi="Times New Roman" w:cs="Times New Roman"/>
          <w:bCs/>
          <w:i/>
          <w:iCs/>
          <w:sz w:val="24"/>
          <w:szCs w:val="24"/>
          <w:lang w:eastAsia="es-MX"/>
        </w:rPr>
        <w:t>27</w:t>
      </w:r>
      <w:r w:rsidRPr="002A021A">
        <w:rPr>
          <w:rFonts w:ascii="Times New Roman" w:eastAsia="Times New Roman" w:hAnsi="Times New Roman" w:cs="Times New Roman"/>
          <w:bCs/>
          <w:sz w:val="24"/>
          <w:szCs w:val="24"/>
          <w:lang w:eastAsia="es-MX"/>
        </w:rPr>
        <w:t>(3), 339-349. https://doi.org/10.1080/1475939X.2018.1457978</w:t>
      </w:r>
    </w:p>
    <w:p w14:paraId="28D21087" w14:textId="5EA39E2B" w:rsidR="009502CD" w:rsidRPr="00241B17" w:rsidRDefault="009502CD" w:rsidP="0065489E">
      <w:pPr>
        <w:spacing w:after="0" w:line="360" w:lineRule="auto"/>
        <w:ind w:left="709" w:hanging="709"/>
        <w:jc w:val="both"/>
        <w:rPr>
          <w:rStyle w:val="Hipervnculo"/>
          <w:rFonts w:ascii="Times New Roman" w:eastAsia="Times New Roman" w:hAnsi="Times New Roman" w:cs="Times New Roman"/>
          <w:bCs/>
          <w:sz w:val="24"/>
          <w:szCs w:val="24"/>
          <w:lang w:val="es-ES"/>
        </w:rPr>
      </w:pPr>
      <w:r w:rsidRPr="00241B17">
        <w:rPr>
          <w:rFonts w:ascii="Times New Roman" w:eastAsia="Times New Roman" w:hAnsi="Times New Roman" w:cs="Times New Roman"/>
          <w:bCs/>
          <w:sz w:val="24"/>
          <w:szCs w:val="24"/>
        </w:rPr>
        <w:t>Datosmacro (</w:t>
      </w:r>
      <w:bookmarkStart w:id="0" w:name="_Hlk169022882"/>
      <w:r w:rsidRPr="00241B17">
        <w:rPr>
          <w:rFonts w:ascii="Times New Roman" w:eastAsia="Times New Roman" w:hAnsi="Times New Roman" w:cs="Times New Roman"/>
          <w:bCs/>
          <w:sz w:val="24"/>
          <w:szCs w:val="24"/>
        </w:rPr>
        <w:t xml:space="preserve">2 de enero de </w:t>
      </w:r>
      <w:bookmarkEnd w:id="0"/>
      <w:r w:rsidRPr="00241B17">
        <w:rPr>
          <w:rFonts w:ascii="Times New Roman" w:eastAsia="Times New Roman" w:hAnsi="Times New Roman" w:cs="Times New Roman"/>
          <w:bCs/>
          <w:sz w:val="24"/>
          <w:szCs w:val="24"/>
        </w:rPr>
        <w:t xml:space="preserve">2022). </w:t>
      </w:r>
      <w:r w:rsidRPr="00241B17">
        <w:rPr>
          <w:rFonts w:ascii="Times New Roman" w:eastAsia="Times New Roman" w:hAnsi="Times New Roman" w:cs="Times New Roman"/>
          <w:bCs/>
          <w:i/>
          <w:iCs/>
          <w:sz w:val="24"/>
          <w:szCs w:val="24"/>
          <w:lang w:val="es-ES"/>
        </w:rPr>
        <w:t>Gasto público educación</w:t>
      </w:r>
      <w:r w:rsidRPr="00241B17">
        <w:rPr>
          <w:rFonts w:ascii="Times New Roman" w:eastAsia="Times New Roman" w:hAnsi="Times New Roman" w:cs="Times New Roman"/>
          <w:bCs/>
          <w:sz w:val="24"/>
          <w:szCs w:val="24"/>
          <w:lang w:val="es-ES"/>
        </w:rPr>
        <w:t xml:space="preserve"> </w:t>
      </w:r>
      <w:r w:rsidRPr="00F31978">
        <w:rPr>
          <w:rFonts w:ascii="Times New Roman" w:eastAsia="Times New Roman" w:hAnsi="Times New Roman" w:cs="Times New Roman"/>
          <w:bCs/>
          <w:i/>
          <w:iCs/>
          <w:sz w:val="24"/>
          <w:szCs w:val="24"/>
          <w:lang w:val="es-ES"/>
        </w:rPr>
        <w:t>(2018)</w:t>
      </w:r>
      <w:r w:rsidRPr="00241B17">
        <w:rPr>
          <w:rFonts w:ascii="Times New Roman" w:eastAsia="Times New Roman" w:hAnsi="Times New Roman" w:cs="Times New Roman"/>
          <w:bCs/>
          <w:sz w:val="24"/>
          <w:szCs w:val="24"/>
          <w:lang w:val="es-ES"/>
        </w:rPr>
        <w:t xml:space="preserve">. </w:t>
      </w:r>
      <w:r w:rsidRPr="00931AF1">
        <w:rPr>
          <w:rFonts w:ascii="Times New Roman" w:eastAsia="Times New Roman" w:hAnsi="Times New Roman" w:cs="Times New Roman"/>
          <w:bCs/>
          <w:sz w:val="24"/>
          <w:szCs w:val="24"/>
          <w:lang w:val="es-ES"/>
        </w:rPr>
        <w:t>https://datosmacro.expansion.com/estado/gasto/educacion?anio=2018</w:t>
      </w:r>
    </w:p>
    <w:p w14:paraId="1DD0D11A" w14:textId="4EF498C6" w:rsidR="009502CD" w:rsidRPr="00241B17" w:rsidRDefault="009502CD" w:rsidP="0065489E">
      <w:pPr>
        <w:spacing w:after="0" w:line="360" w:lineRule="auto"/>
        <w:ind w:left="709" w:hanging="709"/>
        <w:jc w:val="both"/>
        <w:rPr>
          <w:rStyle w:val="Hipervnculo"/>
          <w:rFonts w:ascii="Times New Roman" w:hAnsi="Times New Roman" w:cs="Times New Roman"/>
          <w:bCs/>
          <w:sz w:val="24"/>
          <w:szCs w:val="24"/>
        </w:rPr>
      </w:pPr>
      <w:r w:rsidRPr="00241B17">
        <w:rPr>
          <w:rFonts w:ascii="Times New Roman" w:hAnsi="Times New Roman" w:cs="Times New Roman"/>
          <w:bCs/>
          <w:sz w:val="24"/>
          <w:szCs w:val="24"/>
        </w:rPr>
        <w:t xml:space="preserve">De Pablos, J. (2018). Las tecnologías digitales y su impacto en la Universidad. Las nuevas mediaciones. </w:t>
      </w:r>
      <w:r w:rsidRPr="00241B17">
        <w:rPr>
          <w:rFonts w:ascii="Times New Roman" w:hAnsi="Times New Roman" w:cs="Times New Roman"/>
          <w:bCs/>
          <w:i/>
          <w:iCs/>
          <w:sz w:val="24"/>
          <w:szCs w:val="24"/>
        </w:rPr>
        <w:t>RIED</w:t>
      </w:r>
      <w:r w:rsidRPr="00241B17">
        <w:rPr>
          <w:rFonts w:ascii="Times New Roman" w:hAnsi="Times New Roman" w:cs="Times New Roman"/>
          <w:bCs/>
          <w:sz w:val="24"/>
          <w:szCs w:val="24"/>
        </w:rPr>
        <w:t xml:space="preserve">. </w:t>
      </w:r>
      <w:r w:rsidRPr="00241B17">
        <w:rPr>
          <w:rFonts w:ascii="Times New Roman" w:hAnsi="Times New Roman" w:cs="Times New Roman"/>
          <w:bCs/>
          <w:i/>
          <w:iCs/>
          <w:sz w:val="24"/>
          <w:szCs w:val="24"/>
        </w:rPr>
        <w:t>Revista Iberoamericana de Educación a Distancia</w:t>
      </w:r>
      <w:r w:rsidRPr="00241B17">
        <w:rPr>
          <w:rFonts w:ascii="Times New Roman" w:hAnsi="Times New Roman" w:cs="Times New Roman"/>
          <w:bCs/>
          <w:sz w:val="24"/>
          <w:szCs w:val="24"/>
        </w:rPr>
        <w:t xml:space="preserve">, </w:t>
      </w:r>
      <w:r w:rsidRPr="00241B17">
        <w:rPr>
          <w:rFonts w:ascii="Times New Roman" w:hAnsi="Times New Roman" w:cs="Times New Roman"/>
          <w:bCs/>
          <w:i/>
          <w:iCs/>
          <w:sz w:val="24"/>
          <w:szCs w:val="24"/>
        </w:rPr>
        <w:t>21</w:t>
      </w:r>
      <w:r w:rsidRPr="00241B17">
        <w:rPr>
          <w:rFonts w:ascii="Times New Roman" w:hAnsi="Times New Roman" w:cs="Times New Roman"/>
          <w:bCs/>
          <w:sz w:val="24"/>
          <w:szCs w:val="24"/>
        </w:rPr>
        <w:t xml:space="preserve">(2). </w:t>
      </w:r>
      <w:r w:rsidRPr="00931AF1">
        <w:rPr>
          <w:rFonts w:ascii="Times New Roman" w:hAnsi="Times New Roman" w:cs="Times New Roman"/>
          <w:bCs/>
          <w:sz w:val="24"/>
          <w:szCs w:val="24"/>
        </w:rPr>
        <w:t>https://doi.org/10.5944/ried.21.2.20733</w:t>
      </w:r>
    </w:p>
    <w:p w14:paraId="6EF2A5EA" w14:textId="60DE8764" w:rsidR="009502CD" w:rsidRPr="00241B17" w:rsidRDefault="009502CD" w:rsidP="0065489E">
      <w:pPr>
        <w:spacing w:after="0" w:line="360" w:lineRule="auto"/>
        <w:ind w:left="709" w:hanging="709"/>
        <w:jc w:val="both"/>
        <w:rPr>
          <w:rFonts w:ascii="Times New Roman" w:hAnsi="Times New Roman" w:cs="Times New Roman"/>
          <w:bCs/>
          <w:sz w:val="24"/>
          <w:szCs w:val="24"/>
        </w:rPr>
      </w:pPr>
      <w:r w:rsidRPr="00241B17">
        <w:rPr>
          <w:rFonts w:ascii="Times New Roman" w:hAnsi="Times New Roman" w:cs="Times New Roman"/>
          <w:bCs/>
          <w:sz w:val="24"/>
          <w:szCs w:val="24"/>
        </w:rPr>
        <w:t xml:space="preserve">Diario Oficial de la Federación (12 de julio de 2019). </w:t>
      </w:r>
      <w:r w:rsidRPr="00241B17">
        <w:rPr>
          <w:rFonts w:ascii="Times New Roman" w:hAnsi="Times New Roman" w:cs="Times New Roman"/>
          <w:bCs/>
          <w:i/>
          <w:sz w:val="24"/>
          <w:szCs w:val="24"/>
        </w:rPr>
        <w:t xml:space="preserve">Plan Nacional de Desarrollo 2019-2024. </w:t>
      </w:r>
      <w:r w:rsidRPr="0065489E">
        <w:rPr>
          <w:rFonts w:ascii="Times New Roman" w:hAnsi="Times New Roman" w:cs="Times New Roman"/>
          <w:bCs/>
          <w:sz w:val="24"/>
          <w:szCs w:val="24"/>
        </w:rPr>
        <w:t>https://www.dof.gob.mx/nota_detalle.php?codigo=5565599&amp;fecha=12/07/2019#gsc.tab=0</w:t>
      </w:r>
    </w:p>
    <w:p w14:paraId="6DD3E92E" w14:textId="27769EDF" w:rsidR="009502CD" w:rsidRPr="00241B17" w:rsidRDefault="009502CD" w:rsidP="0065489E">
      <w:pPr>
        <w:spacing w:after="0" w:line="360" w:lineRule="auto"/>
        <w:ind w:left="709" w:hanging="709"/>
        <w:jc w:val="both"/>
        <w:rPr>
          <w:rFonts w:ascii="Times New Roman" w:hAnsi="Times New Roman" w:cs="Times New Roman"/>
          <w:bCs/>
          <w:sz w:val="24"/>
          <w:szCs w:val="24"/>
        </w:rPr>
      </w:pPr>
      <w:r w:rsidRPr="00241B17">
        <w:rPr>
          <w:rFonts w:ascii="Times New Roman" w:hAnsi="Times New Roman" w:cs="Times New Roman"/>
          <w:bCs/>
          <w:sz w:val="24"/>
          <w:szCs w:val="24"/>
        </w:rPr>
        <w:t xml:space="preserve">Diario Oficial de la Federación (6 de julio de 2020). </w:t>
      </w:r>
      <w:r w:rsidRPr="00241B17">
        <w:rPr>
          <w:rFonts w:ascii="Times New Roman" w:hAnsi="Times New Roman" w:cs="Times New Roman"/>
          <w:bCs/>
          <w:i/>
          <w:sz w:val="24"/>
          <w:szCs w:val="24"/>
        </w:rPr>
        <w:t xml:space="preserve">Programa Sectorial de Educación 2020-2024 </w:t>
      </w:r>
      <w:r w:rsidRPr="0065489E">
        <w:rPr>
          <w:rFonts w:ascii="Times New Roman" w:hAnsi="Times New Roman" w:cs="Times New Roman"/>
          <w:bCs/>
          <w:sz w:val="24"/>
          <w:szCs w:val="24"/>
        </w:rPr>
        <w:t>https://www.dof.gob.mx/nota_detalle.php?codigo=5596202&amp;fecha=06/07/2020#gsc.tab=0</w:t>
      </w:r>
    </w:p>
    <w:p w14:paraId="75A58E8E" w14:textId="48BFABAC"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Díaz, M. E. (2014). La formación permanente del profesorado: análisis y sentido. </w:t>
      </w:r>
      <w:r w:rsidRPr="00241B17">
        <w:rPr>
          <w:rFonts w:ascii="Times New Roman" w:hAnsi="Times New Roman" w:cs="Times New Roman"/>
          <w:i/>
          <w:sz w:val="24"/>
          <w:szCs w:val="24"/>
        </w:rPr>
        <w:t>El</w:t>
      </w:r>
      <w:r w:rsidRPr="00241B17">
        <w:rPr>
          <w:rFonts w:ascii="Times New Roman" w:hAnsi="Times New Roman" w:cs="Times New Roman"/>
          <w:sz w:val="24"/>
          <w:szCs w:val="24"/>
        </w:rPr>
        <w:t xml:space="preserve"> </w:t>
      </w:r>
      <w:r w:rsidRPr="00241B17">
        <w:rPr>
          <w:rFonts w:ascii="Times New Roman" w:hAnsi="Times New Roman" w:cs="Times New Roman"/>
          <w:i/>
          <w:sz w:val="24"/>
          <w:szCs w:val="24"/>
        </w:rPr>
        <w:t>Guiniguada.</w:t>
      </w:r>
      <w:r w:rsidRPr="00241B17">
        <w:rPr>
          <w:rFonts w:ascii="Times New Roman" w:hAnsi="Times New Roman" w:cs="Times New Roman"/>
          <w:sz w:val="24"/>
          <w:szCs w:val="24"/>
        </w:rPr>
        <w:t xml:space="preserve"> </w:t>
      </w:r>
      <w:r w:rsidRPr="00241B17">
        <w:rPr>
          <w:rFonts w:ascii="Times New Roman" w:hAnsi="Times New Roman" w:cs="Times New Roman"/>
          <w:i/>
          <w:sz w:val="24"/>
          <w:szCs w:val="24"/>
        </w:rPr>
        <w:t>Revista de Investigaciones y Experiencias en Ciencias de la Educación</w:t>
      </w:r>
      <w:r w:rsidRPr="00241B17">
        <w:rPr>
          <w:rFonts w:ascii="Times New Roman" w:hAnsi="Times New Roman" w:cs="Times New Roman"/>
          <w:sz w:val="24"/>
          <w:szCs w:val="24"/>
        </w:rPr>
        <w:t xml:space="preserve">, (23), 53-62. </w:t>
      </w:r>
      <w:r w:rsidRPr="0065489E">
        <w:rPr>
          <w:rFonts w:ascii="Times New Roman" w:hAnsi="Times New Roman" w:cs="Times New Roman"/>
          <w:sz w:val="24"/>
          <w:szCs w:val="24"/>
        </w:rPr>
        <w:t>https://accedacris.ulpgc.es/bitstream/10553/14023/1/0235347_00023_0006.pdf</w:t>
      </w:r>
    </w:p>
    <w:p w14:paraId="6B5ADFBC" w14:textId="6672DDC8" w:rsidR="009502CD" w:rsidRPr="00241B17" w:rsidRDefault="009502CD" w:rsidP="0065489E">
      <w:pPr>
        <w:spacing w:after="0" w:line="360" w:lineRule="auto"/>
        <w:ind w:left="709" w:hanging="709"/>
        <w:jc w:val="both"/>
        <w:rPr>
          <w:rFonts w:ascii="Times New Roman" w:eastAsia="Calibri" w:hAnsi="Times New Roman" w:cs="Times New Roman"/>
          <w:sz w:val="24"/>
          <w:szCs w:val="24"/>
        </w:rPr>
      </w:pPr>
      <w:r w:rsidRPr="00241B17">
        <w:rPr>
          <w:rFonts w:ascii="Times New Roman" w:eastAsia="Calibri" w:hAnsi="Times New Roman" w:cs="Times New Roman"/>
          <w:sz w:val="24"/>
          <w:szCs w:val="24"/>
        </w:rPr>
        <w:t xml:space="preserve">Ducoing, P. (2013). </w:t>
      </w:r>
      <w:r w:rsidRPr="00241B17">
        <w:rPr>
          <w:rFonts w:ascii="Times New Roman" w:eastAsia="Calibri" w:hAnsi="Times New Roman" w:cs="Times New Roman"/>
          <w:i/>
          <w:iCs/>
          <w:sz w:val="24"/>
          <w:szCs w:val="24"/>
        </w:rPr>
        <w:t xml:space="preserve">Los otros y la formación de profesores. </w:t>
      </w:r>
      <w:r w:rsidRPr="00241B17">
        <w:rPr>
          <w:rFonts w:ascii="Times New Roman" w:eastAsia="Calibri" w:hAnsi="Times New Roman" w:cs="Times New Roman"/>
          <w:iCs/>
          <w:sz w:val="24"/>
          <w:szCs w:val="24"/>
        </w:rPr>
        <w:t>En</w:t>
      </w:r>
      <w:r w:rsidRPr="00241B17">
        <w:rPr>
          <w:rFonts w:ascii="Times New Roman" w:eastAsia="Calibri" w:hAnsi="Times New Roman" w:cs="Times New Roman"/>
          <w:sz w:val="24"/>
          <w:szCs w:val="24"/>
        </w:rPr>
        <w:t xml:space="preserve"> </w:t>
      </w:r>
      <w:r w:rsidRPr="00241B17">
        <w:rPr>
          <w:rFonts w:ascii="Times New Roman" w:eastAsia="Calibri" w:hAnsi="Times New Roman" w:cs="Times New Roman"/>
          <w:i/>
          <w:iCs/>
          <w:sz w:val="24"/>
          <w:szCs w:val="24"/>
        </w:rPr>
        <w:t>La escuela normal: una mirada desde el</w:t>
      </w:r>
      <w:r w:rsidRPr="00241B17">
        <w:rPr>
          <w:rFonts w:ascii="Times New Roman" w:eastAsia="Calibri" w:hAnsi="Times New Roman" w:cs="Times New Roman"/>
          <w:sz w:val="24"/>
          <w:szCs w:val="24"/>
        </w:rPr>
        <w:t xml:space="preserve"> otro. Universidad Nacional Autónoma de México. Instituto de Investigaciones sobre la Universidad y la Educación. </w:t>
      </w:r>
      <w:r w:rsidRPr="0065489E">
        <w:rPr>
          <w:rFonts w:ascii="Times New Roman" w:eastAsia="Calibri" w:hAnsi="Times New Roman" w:cs="Times New Roman"/>
          <w:sz w:val="24"/>
          <w:szCs w:val="24"/>
        </w:rPr>
        <w:t>http://www.iisue.unam.mx/publicaciones/libros/la-escuela-normal-una-mirada-desde-el-otro</w:t>
      </w:r>
      <w:r w:rsidRPr="00241B17">
        <w:rPr>
          <w:rFonts w:ascii="Times New Roman" w:eastAsia="Calibri" w:hAnsi="Times New Roman" w:cs="Times New Roman"/>
          <w:sz w:val="24"/>
          <w:szCs w:val="24"/>
        </w:rPr>
        <w:t xml:space="preserve"> </w:t>
      </w:r>
    </w:p>
    <w:p w14:paraId="18461CC5" w14:textId="77777777" w:rsidR="009502CD" w:rsidRPr="00241B17" w:rsidRDefault="009502CD" w:rsidP="0065489E">
      <w:pPr>
        <w:spacing w:after="0" w:line="360" w:lineRule="auto"/>
        <w:ind w:left="709" w:hanging="709"/>
        <w:jc w:val="both"/>
        <w:rPr>
          <w:rFonts w:ascii="Times New Roman" w:eastAsia="Calibri" w:hAnsi="Times New Roman" w:cs="Times New Roman"/>
          <w:sz w:val="24"/>
          <w:szCs w:val="24"/>
        </w:rPr>
      </w:pPr>
      <w:r w:rsidRPr="00241B17">
        <w:rPr>
          <w:rFonts w:ascii="Times New Roman" w:eastAsia="Calibri" w:hAnsi="Times New Roman" w:cs="Times New Roman"/>
          <w:sz w:val="24"/>
          <w:szCs w:val="24"/>
        </w:rPr>
        <w:lastRenderedPageBreak/>
        <w:t xml:space="preserve">Ferry, G. (1991). </w:t>
      </w:r>
      <w:r w:rsidRPr="00241B17">
        <w:rPr>
          <w:rFonts w:ascii="Times New Roman" w:eastAsia="Calibri" w:hAnsi="Times New Roman" w:cs="Times New Roman"/>
          <w:i/>
          <w:iCs/>
          <w:sz w:val="24"/>
          <w:szCs w:val="24"/>
        </w:rPr>
        <w:t>El trayecto de la formación. Los profesores entre la teoría y la práctica:</w:t>
      </w:r>
      <w:r w:rsidRPr="00241B17">
        <w:rPr>
          <w:rFonts w:ascii="Times New Roman" w:eastAsia="Calibri" w:hAnsi="Times New Roman" w:cs="Times New Roman"/>
          <w:sz w:val="24"/>
          <w:szCs w:val="24"/>
        </w:rPr>
        <w:t xml:space="preserve"> Paidós Educador. </w:t>
      </w:r>
    </w:p>
    <w:p w14:paraId="54CA7394" w14:textId="795A38F4" w:rsidR="009502CD" w:rsidRPr="00241B17" w:rsidRDefault="009502CD" w:rsidP="0065489E">
      <w:pPr>
        <w:spacing w:after="0" w:line="360" w:lineRule="auto"/>
        <w:ind w:left="709" w:hanging="709"/>
        <w:jc w:val="both"/>
        <w:rPr>
          <w:rFonts w:ascii="Times New Roman" w:eastAsia="Calibri" w:hAnsi="Times New Roman" w:cs="Times New Roman"/>
          <w:sz w:val="24"/>
          <w:szCs w:val="24"/>
          <w:lang w:val="es-ES"/>
        </w:rPr>
      </w:pPr>
      <w:r w:rsidRPr="00241B17">
        <w:rPr>
          <w:rFonts w:ascii="Times New Roman" w:eastAsia="Calibri" w:hAnsi="Times New Roman" w:cs="Times New Roman"/>
          <w:sz w:val="24"/>
          <w:szCs w:val="24"/>
          <w:lang w:val="es-ES"/>
        </w:rPr>
        <w:t xml:space="preserve">Foucault, M. (2013). </w:t>
      </w:r>
      <w:r w:rsidRPr="00241B17">
        <w:rPr>
          <w:rFonts w:ascii="Times New Roman" w:eastAsia="Calibri" w:hAnsi="Times New Roman" w:cs="Times New Roman"/>
          <w:i/>
          <w:iCs/>
          <w:sz w:val="24"/>
          <w:szCs w:val="24"/>
          <w:lang w:val="es-ES"/>
        </w:rPr>
        <w:t>Hermenéutica del sujeto:</w:t>
      </w:r>
      <w:r w:rsidRPr="00241B17">
        <w:rPr>
          <w:rFonts w:ascii="Times New Roman" w:eastAsia="Calibri" w:hAnsi="Times New Roman" w:cs="Times New Roman"/>
          <w:sz w:val="24"/>
          <w:szCs w:val="24"/>
          <w:lang w:val="es-ES"/>
        </w:rPr>
        <w:t xml:space="preserve"> </w:t>
      </w:r>
      <w:r w:rsidRPr="00241B17">
        <w:rPr>
          <w:rFonts w:ascii="Times New Roman" w:eastAsia="Calibri" w:hAnsi="Times New Roman" w:cs="Times New Roman"/>
          <w:sz w:val="24"/>
          <w:szCs w:val="24"/>
        </w:rPr>
        <w:t xml:space="preserve">Ediciones Endymión. </w:t>
      </w:r>
      <w:r w:rsidRPr="0065489E">
        <w:rPr>
          <w:rFonts w:ascii="Times New Roman" w:eastAsia="Calibri" w:hAnsi="Times New Roman" w:cs="Times New Roman"/>
          <w:sz w:val="24"/>
          <w:szCs w:val="24"/>
          <w:lang w:val="es-ES"/>
        </w:rPr>
        <w:t>https://seminarioatap.files.wordpress.com/2013/02/foucault-michel-hermeneutica-del-sujeto.pdf</w:t>
      </w:r>
    </w:p>
    <w:p w14:paraId="75C0CF93" w14:textId="77777777" w:rsidR="009502CD" w:rsidRPr="00241B17" w:rsidRDefault="009502CD" w:rsidP="0065489E">
      <w:pPr>
        <w:spacing w:after="0" w:line="360" w:lineRule="auto"/>
        <w:ind w:left="709" w:hanging="709"/>
        <w:jc w:val="both"/>
        <w:rPr>
          <w:rFonts w:ascii="Times New Roman" w:eastAsia="Calibri" w:hAnsi="Times New Roman" w:cs="Times New Roman"/>
          <w:sz w:val="24"/>
          <w:szCs w:val="24"/>
        </w:rPr>
      </w:pPr>
      <w:r w:rsidRPr="00241B17">
        <w:rPr>
          <w:rFonts w:ascii="Times New Roman" w:eastAsia="Calibri" w:hAnsi="Times New Roman" w:cs="Times New Roman"/>
          <w:sz w:val="24"/>
          <w:szCs w:val="24"/>
        </w:rPr>
        <w:t xml:space="preserve">Gadamer, H. G. (1993). </w:t>
      </w:r>
      <w:r w:rsidRPr="00241B17">
        <w:rPr>
          <w:rFonts w:ascii="Times New Roman" w:eastAsia="Calibri" w:hAnsi="Times New Roman" w:cs="Times New Roman"/>
          <w:i/>
          <w:iCs/>
          <w:sz w:val="24"/>
          <w:szCs w:val="24"/>
        </w:rPr>
        <w:t>Verdad y método</w:t>
      </w:r>
      <w:r w:rsidRPr="00241B17">
        <w:rPr>
          <w:rFonts w:ascii="Times New Roman" w:eastAsia="Calibri" w:hAnsi="Times New Roman" w:cs="Times New Roman"/>
          <w:sz w:val="24"/>
          <w:szCs w:val="24"/>
        </w:rPr>
        <w:t>. Sígueme.</w:t>
      </w:r>
    </w:p>
    <w:p w14:paraId="00E8404E" w14:textId="77777777"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García, J., Apolonio, M. y Vázquez, A. L. (2020). Los docentes y su perfil en la Educación Media Superior. </w:t>
      </w:r>
      <w:r w:rsidRPr="00241B17">
        <w:rPr>
          <w:rFonts w:ascii="Times New Roman" w:hAnsi="Times New Roman" w:cs="Times New Roman"/>
          <w:i/>
          <w:sz w:val="24"/>
          <w:szCs w:val="24"/>
        </w:rPr>
        <w:t>Perspectivas Docentes</w:t>
      </w:r>
      <w:r w:rsidRPr="00241B17">
        <w:rPr>
          <w:rFonts w:ascii="Times New Roman" w:hAnsi="Times New Roman" w:cs="Times New Roman"/>
          <w:iCs/>
          <w:sz w:val="24"/>
          <w:szCs w:val="24"/>
        </w:rPr>
        <w:t>,</w:t>
      </w:r>
      <w:r w:rsidRPr="00241B17">
        <w:rPr>
          <w:rFonts w:ascii="Times New Roman" w:hAnsi="Times New Roman" w:cs="Times New Roman"/>
          <w:sz w:val="24"/>
          <w:szCs w:val="24"/>
        </w:rPr>
        <w:t xml:space="preserve"> </w:t>
      </w:r>
      <w:r w:rsidRPr="00241B17">
        <w:rPr>
          <w:rFonts w:ascii="Times New Roman" w:hAnsi="Times New Roman" w:cs="Times New Roman"/>
          <w:i/>
          <w:iCs/>
          <w:sz w:val="24"/>
          <w:szCs w:val="24"/>
        </w:rPr>
        <w:t>30</w:t>
      </w:r>
      <w:r w:rsidRPr="00241B17">
        <w:rPr>
          <w:rFonts w:ascii="Times New Roman" w:hAnsi="Times New Roman" w:cs="Times New Roman"/>
          <w:sz w:val="24"/>
          <w:szCs w:val="24"/>
        </w:rPr>
        <w:t xml:space="preserve">(71) 31-40. DOI: 10.19136/pd.a30n71.2776 </w:t>
      </w:r>
    </w:p>
    <w:p w14:paraId="68F79439" w14:textId="77777777" w:rsidR="009502CD" w:rsidRPr="00241B17" w:rsidRDefault="009502CD" w:rsidP="0065489E">
      <w:pPr>
        <w:spacing w:after="0" w:line="360" w:lineRule="auto"/>
        <w:ind w:left="709" w:hanging="709"/>
        <w:jc w:val="both"/>
        <w:rPr>
          <w:rFonts w:ascii="Times New Roman" w:hAnsi="Times New Roman" w:cs="Times New Roman"/>
          <w:color w:val="000000"/>
          <w:sz w:val="24"/>
          <w:szCs w:val="24"/>
          <w:shd w:val="clear" w:color="auto" w:fill="FFFFFF"/>
        </w:rPr>
      </w:pPr>
      <w:r w:rsidRPr="00241B17">
        <w:rPr>
          <w:rFonts w:ascii="Times New Roman" w:hAnsi="Times New Roman" w:cs="Times New Roman"/>
          <w:color w:val="000000"/>
          <w:sz w:val="24"/>
          <w:szCs w:val="24"/>
          <w:shd w:val="clear" w:color="auto" w:fill="FFFFFF"/>
        </w:rPr>
        <w:t>Goleman, D. (2012). </w:t>
      </w:r>
      <w:r w:rsidRPr="00241B17">
        <w:rPr>
          <w:rStyle w:val="nfasis"/>
          <w:rFonts w:ascii="Times New Roman" w:hAnsi="Times New Roman" w:cs="Times New Roman"/>
          <w:color w:val="000000"/>
          <w:sz w:val="24"/>
          <w:szCs w:val="24"/>
          <w:shd w:val="clear" w:color="auto" w:fill="FFFFFF"/>
        </w:rPr>
        <w:t>Inteligencia emocional.</w:t>
      </w:r>
      <w:r w:rsidRPr="00241B17">
        <w:rPr>
          <w:rFonts w:ascii="Times New Roman" w:hAnsi="Times New Roman" w:cs="Times New Roman"/>
          <w:color w:val="000000"/>
          <w:sz w:val="24"/>
          <w:szCs w:val="24"/>
          <w:shd w:val="clear" w:color="auto" w:fill="FFFFFF"/>
        </w:rPr>
        <w:t xml:space="preserve"> Kairós.</w:t>
      </w:r>
    </w:p>
    <w:p w14:paraId="7CFE4F22" w14:textId="0420E82F"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Gómez, V. (2011). </w:t>
      </w:r>
      <w:r w:rsidRPr="00241B17">
        <w:rPr>
          <w:rFonts w:ascii="Times New Roman" w:hAnsi="Times New Roman" w:cs="Times New Roman"/>
          <w:i/>
          <w:sz w:val="24"/>
          <w:szCs w:val="24"/>
        </w:rPr>
        <w:t xml:space="preserve">Desarrollo profesional del maestro. La competencia reflexiva. Evaluación de un programa formativo en el contexto panameño </w:t>
      </w:r>
      <w:r w:rsidRPr="00241B17">
        <w:rPr>
          <w:rFonts w:ascii="Times New Roman" w:hAnsi="Times New Roman" w:cs="Times New Roman"/>
          <w:iCs/>
          <w:sz w:val="24"/>
          <w:szCs w:val="24"/>
        </w:rPr>
        <w:t>(t</w:t>
      </w:r>
      <w:r w:rsidRPr="00241B17">
        <w:rPr>
          <w:rFonts w:ascii="Times New Roman" w:hAnsi="Times New Roman" w:cs="Times New Roman"/>
          <w:sz w:val="24"/>
          <w:szCs w:val="24"/>
        </w:rPr>
        <w:t xml:space="preserve">esis doctoral). Universidad de Lleida, España. </w:t>
      </w:r>
      <w:r w:rsidRPr="0065489E">
        <w:rPr>
          <w:rFonts w:ascii="Times New Roman" w:hAnsi="Times New Roman" w:cs="Times New Roman"/>
          <w:sz w:val="24"/>
          <w:szCs w:val="24"/>
        </w:rPr>
        <w:t>https://www.tesisenred.net/handle/10803/77742?locale-attribute=es#page=2</w:t>
      </w:r>
    </w:p>
    <w:p w14:paraId="432EBD64" w14:textId="7FC2CAD9" w:rsidR="009502CD" w:rsidRPr="002A021A" w:rsidRDefault="009502CD" w:rsidP="0065489E">
      <w:pPr>
        <w:spacing w:after="0" w:line="360" w:lineRule="auto"/>
        <w:ind w:left="709" w:hanging="709"/>
        <w:jc w:val="both"/>
        <w:rPr>
          <w:rFonts w:ascii="Times New Roman" w:eastAsia="Times New Roman" w:hAnsi="Times New Roman" w:cs="Times New Roman"/>
          <w:sz w:val="24"/>
          <w:szCs w:val="24"/>
          <w:lang w:val="en-US"/>
        </w:rPr>
      </w:pPr>
      <w:r w:rsidRPr="00241B17">
        <w:rPr>
          <w:rFonts w:ascii="Times New Roman" w:eastAsia="Times New Roman" w:hAnsi="Times New Roman" w:cs="Times New Roman"/>
          <w:sz w:val="24"/>
          <w:szCs w:val="24"/>
        </w:rPr>
        <w:t xml:space="preserve">Hernández, R., Fernández, C. y Baptista, M. del C. (2010). </w:t>
      </w:r>
      <w:r w:rsidRPr="00241B17">
        <w:rPr>
          <w:rFonts w:ascii="Times New Roman" w:eastAsia="Times New Roman" w:hAnsi="Times New Roman" w:cs="Times New Roman"/>
          <w:i/>
          <w:iCs/>
          <w:sz w:val="24"/>
          <w:szCs w:val="24"/>
        </w:rPr>
        <w:t>Metodología de la investigación</w:t>
      </w:r>
      <w:r w:rsidRPr="00241B17">
        <w:rPr>
          <w:rFonts w:ascii="Times New Roman" w:eastAsia="Times New Roman" w:hAnsi="Times New Roman" w:cs="Times New Roman"/>
          <w:sz w:val="24"/>
          <w:szCs w:val="24"/>
        </w:rPr>
        <w:t xml:space="preserve"> (5.ª ed.). </w:t>
      </w:r>
      <w:r w:rsidRPr="002A021A">
        <w:rPr>
          <w:rFonts w:ascii="Times New Roman" w:eastAsia="Times New Roman" w:hAnsi="Times New Roman" w:cs="Times New Roman"/>
          <w:sz w:val="24"/>
          <w:szCs w:val="24"/>
          <w:lang w:val="en-US"/>
        </w:rPr>
        <w:t>Mc Graw-Hill. https://www.icmujeres.gob.mx/wp-content/uploads/2020/05/Sampieri.Met.Inv.pdf</w:t>
      </w:r>
    </w:p>
    <w:p w14:paraId="732490D9" w14:textId="77777777" w:rsidR="009502CD" w:rsidRPr="00241B17" w:rsidRDefault="009502CD" w:rsidP="0065489E">
      <w:pPr>
        <w:spacing w:after="0" w:line="360" w:lineRule="auto"/>
        <w:ind w:left="709" w:hanging="709"/>
        <w:jc w:val="both"/>
        <w:rPr>
          <w:rFonts w:ascii="Times New Roman" w:eastAsia="Calibri" w:hAnsi="Times New Roman" w:cs="Times New Roman"/>
          <w:sz w:val="24"/>
          <w:szCs w:val="24"/>
        </w:rPr>
      </w:pPr>
      <w:r w:rsidRPr="00241B17">
        <w:rPr>
          <w:rFonts w:ascii="Times New Roman" w:eastAsia="Calibri" w:hAnsi="Times New Roman" w:cs="Times New Roman"/>
          <w:sz w:val="24"/>
          <w:szCs w:val="24"/>
        </w:rPr>
        <w:t xml:space="preserve">Honoré, B. (1980). </w:t>
      </w:r>
      <w:r w:rsidRPr="00241B17">
        <w:rPr>
          <w:rFonts w:ascii="Times New Roman" w:eastAsia="Calibri" w:hAnsi="Times New Roman" w:cs="Times New Roman"/>
          <w:i/>
          <w:iCs/>
          <w:sz w:val="24"/>
          <w:szCs w:val="24"/>
        </w:rPr>
        <w:t>Para una teoría de la formación. Dinámica de la normatividad</w:t>
      </w:r>
      <w:r w:rsidRPr="00241B17">
        <w:rPr>
          <w:rFonts w:ascii="Times New Roman" w:eastAsia="Calibri" w:hAnsi="Times New Roman" w:cs="Times New Roman"/>
          <w:sz w:val="24"/>
          <w:szCs w:val="24"/>
        </w:rPr>
        <w:t xml:space="preserve">. Madrid: Morata. </w:t>
      </w:r>
    </w:p>
    <w:p w14:paraId="5CD5C7C5" w14:textId="77777777" w:rsidR="009502CD" w:rsidRPr="00241B17" w:rsidRDefault="009502CD" w:rsidP="0065489E">
      <w:pPr>
        <w:spacing w:after="0" w:line="360" w:lineRule="auto"/>
        <w:ind w:left="709" w:hanging="709"/>
        <w:jc w:val="both"/>
        <w:rPr>
          <w:rFonts w:ascii="Times New Roman" w:eastAsia="Calibri" w:hAnsi="Times New Roman" w:cs="Times New Roman"/>
          <w:sz w:val="24"/>
          <w:szCs w:val="24"/>
        </w:rPr>
      </w:pPr>
      <w:r w:rsidRPr="00241B17">
        <w:rPr>
          <w:rFonts w:ascii="Times New Roman" w:eastAsia="Calibri" w:hAnsi="Times New Roman" w:cs="Times New Roman"/>
          <w:sz w:val="24"/>
          <w:szCs w:val="24"/>
        </w:rPr>
        <w:t xml:space="preserve">Imbernón, F. (1994). </w:t>
      </w:r>
      <w:r w:rsidRPr="00241B17">
        <w:rPr>
          <w:rFonts w:ascii="Times New Roman" w:eastAsia="Calibri" w:hAnsi="Times New Roman" w:cs="Times New Roman"/>
          <w:i/>
          <w:iCs/>
          <w:sz w:val="24"/>
          <w:szCs w:val="24"/>
        </w:rPr>
        <w:t>La formación y el desarrollo profesional del profesorado: Hacia una cultura profesional</w:t>
      </w:r>
      <w:r w:rsidRPr="00241B17">
        <w:rPr>
          <w:rFonts w:ascii="Times New Roman" w:eastAsia="Calibri" w:hAnsi="Times New Roman" w:cs="Times New Roman"/>
          <w:sz w:val="24"/>
          <w:szCs w:val="24"/>
        </w:rPr>
        <w:t>. Graó.</w:t>
      </w:r>
    </w:p>
    <w:p w14:paraId="105DC2FC" w14:textId="12E944B1" w:rsidR="009502CD" w:rsidRPr="00241B17" w:rsidRDefault="009502CD" w:rsidP="0065489E">
      <w:pPr>
        <w:spacing w:after="0" w:line="360" w:lineRule="auto"/>
        <w:ind w:left="709" w:hanging="709"/>
        <w:jc w:val="both"/>
        <w:rPr>
          <w:rFonts w:ascii="Times New Roman" w:eastAsia="Calibri" w:hAnsi="Times New Roman" w:cs="Times New Roman"/>
          <w:bCs/>
          <w:sz w:val="24"/>
          <w:szCs w:val="24"/>
        </w:rPr>
      </w:pPr>
      <w:r w:rsidRPr="00241B17">
        <w:rPr>
          <w:rFonts w:ascii="Times New Roman" w:eastAsia="Calibri" w:hAnsi="Times New Roman" w:cs="Times New Roman"/>
          <w:bCs/>
          <w:color w:val="000000" w:themeColor="text1"/>
          <w:sz w:val="24"/>
          <w:szCs w:val="24"/>
        </w:rPr>
        <w:t>Imbernón, F. (2020). Desarrollo personal, profesional e institucional y formación del profesorado</w:t>
      </w:r>
      <w:r w:rsidRPr="00241B17">
        <w:rPr>
          <w:rFonts w:ascii="Times New Roman" w:eastAsia="Calibri" w:hAnsi="Times New Roman" w:cs="Times New Roman"/>
          <w:bCs/>
          <w:sz w:val="24"/>
          <w:szCs w:val="24"/>
        </w:rPr>
        <w:t xml:space="preserve">. Algunas tendencias para el siglo XXI. </w:t>
      </w:r>
      <w:r w:rsidRPr="00241B17">
        <w:rPr>
          <w:rFonts w:ascii="Times New Roman" w:eastAsia="Calibri" w:hAnsi="Times New Roman" w:cs="Times New Roman"/>
          <w:bCs/>
          <w:i/>
          <w:iCs/>
          <w:sz w:val="24"/>
          <w:szCs w:val="24"/>
        </w:rPr>
        <w:t>Revista</w:t>
      </w:r>
      <w:r w:rsidRPr="00241B17">
        <w:rPr>
          <w:rFonts w:ascii="Times New Roman" w:eastAsia="Calibri" w:hAnsi="Times New Roman" w:cs="Times New Roman"/>
          <w:bCs/>
          <w:sz w:val="24"/>
          <w:szCs w:val="24"/>
        </w:rPr>
        <w:t xml:space="preserve"> </w:t>
      </w:r>
      <w:r w:rsidRPr="00241B17">
        <w:rPr>
          <w:rFonts w:ascii="Times New Roman" w:eastAsia="Calibri" w:hAnsi="Times New Roman" w:cs="Times New Roman"/>
          <w:bCs/>
          <w:i/>
          <w:sz w:val="24"/>
          <w:szCs w:val="24"/>
        </w:rPr>
        <w:t>Qurriculum</w:t>
      </w:r>
      <w:r w:rsidRPr="00241B17">
        <w:rPr>
          <w:rFonts w:ascii="Times New Roman" w:eastAsia="Calibri" w:hAnsi="Times New Roman" w:cs="Times New Roman"/>
          <w:bCs/>
          <w:sz w:val="24"/>
          <w:szCs w:val="24"/>
        </w:rPr>
        <w:t xml:space="preserve">, </w:t>
      </w:r>
      <w:r w:rsidRPr="00241B17">
        <w:rPr>
          <w:rFonts w:ascii="Times New Roman" w:eastAsia="Calibri" w:hAnsi="Times New Roman" w:cs="Times New Roman"/>
          <w:bCs/>
          <w:i/>
          <w:iCs/>
          <w:sz w:val="24"/>
          <w:szCs w:val="24"/>
        </w:rPr>
        <w:t>33</w:t>
      </w:r>
      <w:r w:rsidRPr="00241B17">
        <w:rPr>
          <w:rFonts w:ascii="Times New Roman" w:eastAsia="Calibri" w:hAnsi="Times New Roman" w:cs="Times New Roman"/>
          <w:bCs/>
          <w:sz w:val="24"/>
          <w:szCs w:val="24"/>
        </w:rPr>
        <w:t xml:space="preserve">, 49-67. </w:t>
      </w:r>
      <w:r w:rsidRPr="0065489E">
        <w:rPr>
          <w:rFonts w:ascii="Times New Roman" w:eastAsia="Calibri" w:hAnsi="Times New Roman" w:cs="Times New Roman"/>
          <w:bCs/>
          <w:sz w:val="24"/>
          <w:szCs w:val="24"/>
        </w:rPr>
        <w:t>http://www.ub.edu/obipd/desarrollo-personal-profesional-e-institucional-y-formacion-del-profesorado-algunas-tendencias-para-el-siglo-xxi/</w:t>
      </w:r>
    </w:p>
    <w:p w14:paraId="780DFF08" w14:textId="15F30BB6" w:rsidR="009502CD" w:rsidRPr="00241B17" w:rsidRDefault="009502CD" w:rsidP="0065489E">
      <w:pPr>
        <w:spacing w:after="0" w:line="360" w:lineRule="auto"/>
        <w:ind w:left="709" w:hanging="709"/>
        <w:jc w:val="both"/>
        <w:rPr>
          <w:rFonts w:ascii="Times New Roman" w:eastAsia="Times New Roman" w:hAnsi="Times New Roman" w:cs="Times New Roman"/>
          <w:bCs/>
          <w:sz w:val="24"/>
          <w:szCs w:val="24"/>
        </w:rPr>
      </w:pPr>
      <w:r w:rsidRPr="00241B17">
        <w:rPr>
          <w:rFonts w:ascii="Times New Roman" w:eastAsia="Times New Roman" w:hAnsi="Times New Roman" w:cs="Times New Roman"/>
          <w:bCs/>
          <w:sz w:val="24"/>
          <w:szCs w:val="24"/>
        </w:rPr>
        <w:t xml:space="preserve">Lozano, A. (2015). </w:t>
      </w:r>
      <w:r w:rsidRPr="00241B17">
        <w:rPr>
          <w:rFonts w:ascii="Times New Roman" w:eastAsia="Times New Roman" w:hAnsi="Times New Roman" w:cs="Times New Roman"/>
          <w:bCs/>
          <w:i/>
          <w:iCs/>
          <w:sz w:val="24"/>
          <w:szCs w:val="24"/>
        </w:rPr>
        <w:t>La formación docente en la educación media superior en México. Retos y posibilidades</w:t>
      </w:r>
      <w:r w:rsidRPr="00241B17">
        <w:rPr>
          <w:rFonts w:ascii="Times New Roman" w:eastAsia="Times New Roman" w:hAnsi="Times New Roman" w:cs="Times New Roman"/>
          <w:bCs/>
          <w:sz w:val="24"/>
          <w:szCs w:val="24"/>
        </w:rPr>
        <w:t xml:space="preserve">. UPN. XI Seminario Internacional de la Red Estrado. </w:t>
      </w:r>
      <w:r w:rsidRPr="0065489E">
        <w:rPr>
          <w:rFonts w:ascii="Times New Roman" w:eastAsia="Times New Roman" w:hAnsi="Times New Roman" w:cs="Times New Roman"/>
          <w:bCs/>
          <w:sz w:val="24"/>
          <w:szCs w:val="24"/>
        </w:rPr>
        <w:t>http://redeestrado.org/xi_seminario/pdfs/eixo3/99.pdf</w:t>
      </w:r>
    </w:p>
    <w:p w14:paraId="4BFDCCAB" w14:textId="48EAA15F" w:rsidR="009502CD" w:rsidRPr="00241B17" w:rsidRDefault="009502CD" w:rsidP="0065489E">
      <w:pPr>
        <w:spacing w:after="0" w:line="360" w:lineRule="auto"/>
        <w:ind w:left="709" w:hanging="709"/>
        <w:jc w:val="both"/>
        <w:rPr>
          <w:rStyle w:val="Hipervnculo"/>
          <w:rFonts w:ascii="Times New Roman" w:eastAsia="Times New Roman" w:hAnsi="Times New Roman" w:cs="Times New Roman"/>
          <w:sz w:val="24"/>
          <w:szCs w:val="24"/>
        </w:rPr>
      </w:pPr>
      <w:r w:rsidRPr="00241B17">
        <w:rPr>
          <w:rFonts w:ascii="Times New Roman" w:eastAsia="Times New Roman" w:hAnsi="Times New Roman" w:cs="Times New Roman"/>
          <w:sz w:val="24"/>
          <w:szCs w:val="24"/>
        </w:rPr>
        <w:t xml:space="preserve">Macías-Esparza, A. C. y </w:t>
      </w:r>
      <w:r w:rsidRPr="00241B17">
        <w:rPr>
          <w:rFonts w:ascii="Times New Roman" w:hAnsi="Times New Roman" w:cs="Times New Roman"/>
          <w:sz w:val="24"/>
          <w:szCs w:val="24"/>
          <w:shd w:val="clear" w:color="auto" w:fill="FFFFFF"/>
        </w:rPr>
        <w:t>Valdés-Dávila, M. G.</w:t>
      </w:r>
      <w:r w:rsidRPr="00241B17">
        <w:rPr>
          <w:rFonts w:ascii="Times New Roman" w:eastAsia="Times New Roman" w:hAnsi="Times New Roman" w:cs="Times New Roman"/>
          <w:sz w:val="24"/>
          <w:szCs w:val="24"/>
        </w:rPr>
        <w:t xml:space="preserve"> (2014). Reconstrucción del rol docente de la educación media superior: de enseñante tradicional a enseñante mediador. Instituto Tecnológico y de Estudios Superiores de Occidente (ITESO), </w:t>
      </w:r>
      <w:r w:rsidRPr="00241B17">
        <w:rPr>
          <w:rFonts w:ascii="Times New Roman" w:eastAsia="Times New Roman" w:hAnsi="Times New Roman" w:cs="Times New Roman"/>
          <w:i/>
          <w:iCs/>
          <w:sz w:val="24"/>
          <w:szCs w:val="24"/>
        </w:rPr>
        <w:t>Sinética</w:t>
      </w:r>
      <w:r w:rsidRPr="00241B17">
        <w:rPr>
          <w:rFonts w:ascii="Times New Roman" w:eastAsia="Times New Roman" w:hAnsi="Times New Roman" w:cs="Times New Roman"/>
          <w:sz w:val="24"/>
          <w:szCs w:val="24"/>
        </w:rPr>
        <w:t xml:space="preserve">, 43. </w:t>
      </w:r>
      <w:r w:rsidRPr="0065489E">
        <w:rPr>
          <w:rFonts w:ascii="Times New Roman" w:eastAsia="Times New Roman" w:hAnsi="Times New Roman" w:cs="Times New Roman"/>
          <w:sz w:val="24"/>
          <w:szCs w:val="24"/>
        </w:rPr>
        <w:t>https://sinectica.iteso.mx/index.php/SINECTICA/article/view/23/813</w:t>
      </w:r>
    </w:p>
    <w:p w14:paraId="62A19236" w14:textId="11DA6EE7" w:rsidR="009502CD" w:rsidRPr="002A021A" w:rsidRDefault="009502CD" w:rsidP="0065489E">
      <w:pPr>
        <w:spacing w:after="0" w:line="360" w:lineRule="auto"/>
        <w:ind w:left="709" w:hanging="709"/>
        <w:jc w:val="both"/>
        <w:rPr>
          <w:rStyle w:val="Hipervnculo"/>
          <w:rFonts w:ascii="Times New Roman" w:hAnsi="Times New Roman" w:cs="Times New Roman"/>
          <w:sz w:val="24"/>
          <w:szCs w:val="24"/>
          <w:lang w:val="en-US"/>
        </w:rPr>
      </w:pPr>
      <w:r w:rsidRPr="00241B17">
        <w:rPr>
          <w:rFonts w:ascii="Times New Roman" w:hAnsi="Times New Roman" w:cs="Times New Roman"/>
          <w:sz w:val="24"/>
          <w:szCs w:val="24"/>
        </w:rPr>
        <w:lastRenderedPageBreak/>
        <w:t xml:space="preserve">Mortis, S. V., Del Hierro, E., García, R. I. y Manig, A. (2015). La modalidad mixta: un estudio sobre los significados de los estudiantes universitarios. </w:t>
      </w:r>
      <w:r w:rsidRPr="002A021A">
        <w:rPr>
          <w:rFonts w:ascii="Times New Roman" w:hAnsi="Times New Roman" w:cs="Times New Roman"/>
          <w:i/>
          <w:iCs/>
          <w:sz w:val="24"/>
          <w:szCs w:val="24"/>
          <w:lang w:val="en-US"/>
        </w:rPr>
        <w:t>Innovación Educativa</w:t>
      </w:r>
      <w:r w:rsidRPr="002A021A">
        <w:rPr>
          <w:rFonts w:ascii="Times New Roman" w:hAnsi="Times New Roman" w:cs="Times New Roman"/>
          <w:sz w:val="24"/>
          <w:szCs w:val="24"/>
          <w:lang w:val="en-US"/>
        </w:rPr>
        <w:t xml:space="preserve">, </w:t>
      </w:r>
      <w:r w:rsidRPr="002A021A">
        <w:rPr>
          <w:rFonts w:ascii="Times New Roman" w:hAnsi="Times New Roman" w:cs="Times New Roman"/>
          <w:i/>
          <w:iCs/>
          <w:sz w:val="24"/>
          <w:szCs w:val="24"/>
          <w:lang w:val="en-US"/>
        </w:rPr>
        <w:t>15</w:t>
      </w:r>
      <w:r w:rsidRPr="002A021A">
        <w:rPr>
          <w:rFonts w:ascii="Times New Roman" w:hAnsi="Times New Roman" w:cs="Times New Roman"/>
          <w:sz w:val="24"/>
          <w:szCs w:val="24"/>
          <w:lang w:val="en-US"/>
        </w:rPr>
        <w:t>(68), 73-97. https://www.redalyc.org/comocitar.oa?id=179442126006</w:t>
      </w:r>
    </w:p>
    <w:p w14:paraId="6B731681" w14:textId="5E95167F" w:rsidR="009502CD" w:rsidRPr="00241B17" w:rsidRDefault="009502CD" w:rsidP="0065489E">
      <w:pPr>
        <w:spacing w:after="0" w:line="360" w:lineRule="auto"/>
        <w:ind w:left="709" w:hanging="709"/>
        <w:jc w:val="both"/>
        <w:rPr>
          <w:rStyle w:val="Hipervnculo"/>
          <w:rFonts w:ascii="Times New Roman" w:hAnsi="Times New Roman" w:cs="Times New Roman"/>
          <w:sz w:val="24"/>
          <w:szCs w:val="24"/>
          <w:shd w:val="clear" w:color="auto" w:fill="FFFFFF"/>
          <w:lang w:val="en-US"/>
        </w:rPr>
      </w:pPr>
      <w:r w:rsidRPr="002A021A">
        <w:rPr>
          <w:rFonts w:ascii="Times New Roman" w:hAnsi="Times New Roman" w:cs="Times New Roman"/>
          <w:color w:val="000000" w:themeColor="text1"/>
          <w:sz w:val="24"/>
          <w:szCs w:val="24"/>
          <w:shd w:val="clear" w:color="auto" w:fill="FFFFFF"/>
          <w:lang w:val="en-US"/>
        </w:rPr>
        <w:t xml:space="preserve">Rasmussen, C. L. and Byrd, D. (2016). </w:t>
      </w:r>
      <w:r w:rsidRPr="00241B17">
        <w:rPr>
          <w:rFonts w:ascii="Times New Roman" w:hAnsi="Times New Roman" w:cs="Times New Roman"/>
          <w:color w:val="000000" w:themeColor="text1"/>
          <w:sz w:val="24"/>
          <w:szCs w:val="24"/>
          <w:shd w:val="clear" w:color="auto" w:fill="FFFFFF"/>
          <w:lang w:val="en-US"/>
        </w:rPr>
        <w:t>Evaluating continued use of an online teacher professional development program with a sustained implementation scale. </w:t>
      </w:r>
      <w:r w:rsidRPr="00241B17">
        <w:rPr>
          <w:rFonts w:ascii="Times New Roman" w:hAnsi="Times New Roman" w:cs="Times New Roman"/>
          <w:i/>
          <w:iCs/>
          <w:color w:val="000000" w:themeColor="text1"/>
          <w:sz w:val="24"/>
          <w:szCs w:val="24"/>
          <w:shd w:val="clear" w:color="auto" w:fill="FFFFFF"/>
          <w:lang w:val="en-US"/>
        </w:rPr>
        <w:t>Journal of Online Learning Research, 2</w:t>
      </w:r>
      <w:r w:rsidRPr="00241B17">
        <w:rPr>
          <w:rFonts w:ascii="Times New Roman" w:hAnsi="Times New Roman" w:cs="Times New Roman"/>
          <w:color w:val="000000" w:themeColor="text1"/>
          <w:sz w:val="24"/>
          <w:szCs w:val="24"/>
          <w:shd w:val="clear" w:color="auto" w:fill="FFFFFF"/>
          <w:lang w:val="en-US"/>
        </w:rPr>
        <w:t xml:space="preserve">(2), 145-167. </w:t>
      </w:r>
      <w:r w:rsidRPr="0065489E">
        <w:rPr>
          <w:rFonts w:ascii="Times New Roman" w:hAnsi="Times New Roman" w:cs="Times New Roman"/>
          <w:sz w:val="24"/>
          <w:szCs w:val="24"/>
          <w:shd w:val="clear" w:color="auto" w:fill="FFFFFF"/>
          <w:lang w:val="en-US"/>
        </w:rPr>
        <w:t>https://eric.ed.gov/?id=EJ1148611</w:t>
      </w:r>
    </w:p>
    <w:p w14:paraId="39333A7D" w14:textId="6FB888A5" w:rsidR="009502CD" w:rsidRPr="00241B17" w:rsidRDefault="009502CD" w:rsidP="0065489E">
      <w:pPr>
        <w:shd w:val="clear" w:color="auto" w:fill="FFFFFF"/>
        <w:spacing w:after="0" w:line="360" w:lineRule="auto"/>
        <w:ind w:left="709" w:hanging="709"/>
        <w:jc w:val="both"/>
        <w:rPr>
          <w:rFonts w:ascii="Times New Roman" w:eastAsia="Times New Roman" w:hAnsi="Times New Roman" w:cs="Times New Roman"/>
          <w:bCs/>
          <w:color w:val="0000FF"/>
          <w:sz w:val="24"/>
          <w:szCs w:val="24"/>
          <w:u w:val="single"/>
          <w:lang w:val="en-US" w:eastAsia="es-MX"/>
        </w:rPr>
      </w:pPr>
      <w:r w:rsidRPr="002A021A">
        <w:rPr>
          <w:rFonts w:ascii="Times New Roman" w:eastAsia="Times New Roman" w:hAnsi="Times New Roman" w:cs="Times New Roman"/>
          <w:bCs/>
          <w:color w:val="222222"/>
          <w:sz w:val="24"/>
          <w:szCs w:val="24"/>
          <w:lang w:val="en-US" w:eastAsia="es-MX"/>
        </w:rPr>
        <w:t xml:space="preserve">Ricard, M., Zachariou, A. and Burgos, D. (2020). </w:t>
      </w:r>
      <w:r w:rsidRPr="00241B17">
        <w:rPr>
          <w:rFonts w:ascii="Times New Roman" w:eastAsia="Times New Roman" w:hAnsi="Times New Roman" w:cs="Times New Roman"/>
          <w:bCs/>
          <w:color w:val="222222"/>
          <w:sz w:val="24"/>
          <w:szCs w:val="24"/>
          <w:lang w:val="en-US" w:eastAsia="es-MX"/>
        </w:rPr>
        <w:t>Digital Education, Information and Communication Technology, and Education for Sustainable Development. In D. Burgos (ed.), </w:t>
      </w:r>
      <w:r w:rsidRPr="00241B17">
        <w:rPr>
          <w:rFonts w:ascii="Times New Roman" w:eastAsia="Times New Roman" w:hAnsi="Times New Roman" w:cs="Times New Roman"/>
          <w:bCs/>
          <w:i/>
          <w:iCs/>
          <w:color w:val="222222"/>
          <w:sz w:val="24"/>
          <w:szCs w:val="24"/>
          <w:lang w:val="en-US" w:eastAsia="es-MX"/>
        </w:rPr>
        <w:t>Radical Solutions and eLearning. Practical Innovations and Online Educational Technology</w:t>
      </w:r>
      <w:r w:rsidRPr="00241B17">
        <w:rPr>
          <w:rFonts w:ascii="Times New Roman" w:eastAsia="Times New Roman" w:hAnsi="Times New Roman" w:cs="Times New Roman"/>
          <w:bCs/>
          <w:color w:val="222222"/>
          <w:sz w:val="24"/>
          <w:szCs w:val="24"/>
          <w:lang w:val="en-US" w:eastAsia="es-MX"/>
        </w:rPr>
        <w:t> (pp. 27-39). Lecture Notes in Educational Technology. Springer. DOI: </w:t>
      </w:r>
      <w:r w:rsidRPr="0065489E">
        <w:rPr>
          <w:rFonts w:ascii="Times New Roman" w:eastAsia="Times New Roman" w:hAnsi="Times New Roman" w:cs="Times New Roman"/>
          <w:bCs/>
          <w:sz w:val="24"/>
          <w:szCs w:val="24"/>
          <w:lang w:val="en-US" w:eastAsia="es-MX"/>
        </w:rPr>
        <w:t>https://doi.org/10.1007/978-981-15-4952-6_2</w:t>
      </w:r>
    </w:p>
    <w:p w14:paraId="7D57AF57" w14:textId="7B85D004" w:rsidR="009502CD" w:rsidRPr="00241B17" w:rsidRDefault="009502CD" w:rsidP="0065489E">
      <w:pPr>
        <w:pStyle w:val="art-title"/>
        <w:spacing w:before="0" w:beforeAutospacing="0" w:after="0" w:afterAutospacing="0" w:line="360" w:lineRule="auto"/>
        <w:ind w:left="709" w:hanging="709"/>
        <w:jc w:val="both"/>
      </w:pPr>
      <w:r w:rsidRPr="00241B17">
        <w:rPr>
          <w:rStyle w:val="nombre"/>
          <w:rFonts w:eastAsiaTheme="majorEastAsia"/>
          <w:bCs/>
          <w:shd w:val="clear" w:color="auto" w:fill="FFFFFF"/>
        </w:rPr>
        <w:t xml:space="preserve">Rivera, K. P., Cordero, G. y Reyes-Angona, S. (2021). </w:t>
      </w:r>
      <w:r w:rsidRPr="00241B17">
        <w:t xml:space="preserve">Formación continua de docentes durante la contingencia sanitaria desde la perspectiva de directivos escolares. </w:t>
      </w:r>
      <w:r w:rsidRPr="00241B17">
        <w:rPr>
          <w:rStyle w:val="journal"/>
          <w:i/>
          <w:iCs/>
        </w:rPr>
        <w:t>IE Revista de Investigación Educativa de la REDIECH</w:t>
      </w:r>
      <w:r w:rsidRPr="00241B17">
        <w:rPr>
          <w:rStyle w:val="volume"/>
        </w:rPr>
        <w:t>, 12</w:t>
      </w:r>
      <w:r w:rsidRPr="00241B17">
        <w:rPr>
          <w:rStyle w:val="issue"/>
        </w:rPr>
        <w:t xml:space="preserve">, e1188. </w:t>
      </w:r>
      <w:r w:rsidRPr="0065489E">
        <w:t>https://doi.org/10.33010/ie_rie_rediech.v12i0.1188</w:t>
      </w:r>
    </w:p>
    <w:p w14:paraId="27EE85F5" w14:textId="77777777" w:rsidR="009502CD" w:rsidRPr="00241B17" w:rsidRDefault="009502CD" w:rsidP="0065489E">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241B17">
        <w:rPr>
          <w:rFonts w:ascii="Times New Roman" w:hAnsi="Times New Roman" w:cs="Times New Roman"/>
          <w:color w:val="000000" w:themeColor="text1"/>
          <w:sz w:val="24"/>
          <w:szCs w:val="24"/>
          <w:shd w:val="clear" w:color="auto" w:fill="FFFFFF"/>
        </w:rPr>
        <w:t xml:space="preserve">Rodríguez, M., Aparicio, J. J. y Parellada, C. A. (2020). </w:t>
      </w:r>
      <w:r w:rsidRPr="00241B17">
        <w:rPr>
          <w:rFonts w:ascii="Times New Roman" w:hAnsi="Times New Roman" w:cs="Times New Roman"/>
          <w:i/>
          <w:iCs/>
          <w:color w:val="000000" w:themeColor="text1"/>
          <w:sz w:val="24"/>
          <w:szCs w:val="24"/>
          <w:shd w:val="clear" w:color="auto" w:fill="FFFFFF"/>
        </w:rPr>
        <w:t>Formación permanente del profesorado. Fundamentos pedagógicos, líneas estratégicas y acciones formativas para lograr un profesorado de calidad.</w:t>
      </w:r>
      <w:r w:rsidRPr="00241B17">
        <w:rPr>
          <w:rFonts w:ascii="Times New Roman" w:hAnsi="Times New Roman" w:cs="Times New Roman"/>
          <w:color w:val="000000" w:themeColor="text1"/>
          <w:sz w:val="24"/>
          <w:szCs w:val="24"/>
          <w:shd w:val="clear" w:color="auto" w:fill="FFFFFF"/>
        </w:rPr>
        <w:t xml:space="preserve"> Ediciones Pirámide.</w:t>
      </w:r>
    </w:p>
    <w:p w14:paraId="0495CA78" w14:textId="693F116E" w:rsidR="009502CD" w:rsidRPr="00241B17" w:rsidRDefault="009502CD" w:rsidP="0065489E">
      <w:pPr>
        <w:spacing w:after="0" w:line="360" w:lineRule="auto"/>
        <w:ind w:left="709" w:hanging="709"/>
        <w:jc w:val="both"/>
        <w:rPr>
          <w:rStyle w:val="Hipervnculo"/>
          <w:rFonts w:ascii="Times New Roman" w:eastAsia="Times New Roman" w:hAnsi="Times New Roman" w:cs="Times New Roman"/>
          <w:sz w:val="24"/>
          <w:szCs w:val="24"/>
        </w:rPr>
      </w:pPr>
      <w:r w:rsidRPr="00241B17">
        <w:rPr>
          <w:rFonts w:ascii="Times New Roman" w:eastAsia="Times New Roman" w:hAnsi="Times New Roman" w:cs="Times New Roman"/>
          <w:sz w:val="24"/>
          <w:szCs w:val="24"/>
        </w:rPr>
        <w:t xml:space="preserve">Rojas, R. (1976). </w:t>
      </w:r>
      <w:r w:rsidRPr="00241B17">
        <w:rPr>
          <w:rFonts w:ascii="Times New Roman" w:eastAsia="Times New Roman" w:hAnsi="Times New Roman" w:cs="Times New Roman"/>
          <w:i/>
          <w:iCs/>
          <w:sz w:val="24"/>
          <w:szCs w:val="24"/>
        </w:rPr>
        <w:t>Guía para realizar investigaciones sociales</w:t>
      </w:r>
      <w:r w:rsidRPr="00241B17">
        <w:rPr>
          <w:rFonts w:ascii="Times New Roman" w:eastAsia="Times New Roman" w:hAnsi="Times New Roman" w:cs="Times New Roman"/>
          <w:sz w:val="24"/>
          <w:szCs w:val="24"/>
        </w:rPr>
        <w:t xml:space="preserve">. </w:t>
      </w:r>
      <w:r w:rsidRPr="0065489E">
        <w:rPr>
          <w:rFonts w:ascii="Times New Roman" w:eastAsia="Times New Roman" w:hAnsi="Times New Roman" w:cs="Times New Roman"/>
          <w:sz w:val="24"/>
          <w:szCs w:val="24"/>
        </w:rPr>
        <w:t>https://raulrojassoriano.com/cuallitlanezi/wp-content/themes/raulrojassoriano/assets/libros/guia-realizar-investigaciones-sociales-rojas-soriano.pdf</w:t>
      </w:r>
    </w:p>
    <w:p w14:paraId="0185157F" w14:textId="34233A60" w:rsidR="009502CD" w:rsidRPr="00241B17" w:rsidRDefault="009502CD" w:rsidP="0065489E">
      <w:pPr>
        <w:spacing w:after="0" w:line="360" w:lineRule="auto"/>
        <w:ind w:left="709" w:hanging="709"/>
        <w:jc w:val="both"/>
        <w:rPr>
          <w:rStyle w:val="Hipervnculo"/>
          <w:rFonts w:ascii="Times New Roman" w:hAnsi="Times New Roman" w:cs="Times New Roman"/>
          <w:sz w:val="24"/>
          <w:szCs w:val="24"/>
        </w:rPr>
      </w:pPr>
      <w:r w:rsidRPr="00241B17">
        <w:rPr>
          <w:rFonts w:ascii="Times New Roman" w:hAnsi="Times New Roman" w:cs="Times New Roman"/>
          <w:sz w:val="24"/>
          <w:szCs w:val="24"/>
        </w:rPr>
        <w:t xml:space="preserve">Sancho, J. M., Bosco, A., Alonso, C. y Sánchez, J. A. (2015). Formación del profesorado en Tecnología Educativa: de cómo las realidades generan los mitos. </w:t>
      </w:r>
      <w:r w:rsidRPr="00241B17">
        <w:rPr>
          <w:rFonts w:ascii="Times New Roman" w:hAnsi="Times New Roman" w:cs="Times New Roman"/>
          <w:i/>
          <w:sz w:val="24"/>
          <w:szCs w:val="24"/>
        </w:rPr>
        <w:t>Revista Latinoamericana de Tecnología Educativa</w:t>
      </w:r>
      <w:r w:rsidRPr="00241B17">
        <w:rPr>
          <w:rFonts w:ascii="Times New Roman" w:hAnsi="Times New Roman" w:cs="Times New Roman"/>
          <w:sz w:val="24"/>
          <w:szCs w:val="24"/>
        </w:rPr>
        <w:t xml:space="preserve">, </w:t>
      </w:r>
      <w:r w:rsidRPr="00241B17">
        <w:rPr>
          <w:rFonts w:ascii="Times New Roman" w:hAnsi="Times New Roman" w:cs="Times New Roman"/>
          <w:i/>
          <w:iCs/>
          <w:sz w:val="24"/>
          <w:szCs w:val="24"/>
        </w:rPr>
        <w:t>14</w:t>
      </w:r>
      <w:r w:rsidRPr="00241B17">
        <w:rPr>
          <w:rFonts w:ascii="Times New Roman" w:hAnsi="Times New Roman" w:cs="Times New Roman"/>
          <w:sz w:val="24"/>
          <w:szCs w:val="24"/>
        </w:rPr>
        <w:t xml:space="preserve">(1), 17-30. </w:t>
      </w:r>
      <w:r w:rsidRPr="0065489E">
        <w:rPr>
          <w:rFonts w:ascii="Times New Roman" w:hAnsi="Times New Roman" w:cs="Times New Roman"/>
          <w:sz w:val="24"/>
          <w:szCs w:val="24"/>
        </w:rPr>
        <w:t>https://dialnet.unirioja.es/servlet/articulo?codigo=5118303</w:t>
      </w:r>
    </w:p>
    <w:p w14:paraId="69964994" w14:textId="325C2319" w:rsidR="009502CD" w:rsidRPr="00241B17" w:rsidRDefault="009502CD" w:rsidP="0065489E">
      <w:pPr>
        <w:spacing w:after="0" w:line="360" w:lineRule="auto"/>
        <w:ind w:left="709" w:hanging="709"/>
        <w:jc w:val="both"/>
        <w:rPr>
          <w:rStyle w:val="Hipervnculo"/>
          <w:rFonts w:ascii="Times New Roman" w:eastAsia="Times New Roman" w:hAnsi="Times New Roman" w:cs="Times New Roman"/>
          <w:color w:val="auto"/>
          <w:sz w:val="24"/>
          <w:szCs w:val="24"/>
          <w:u w:val="none"/>
        </w:rPr>
      </w:pPr>
      <w:r w:rsidRPr="00241B17">
        <w:rPr>
          <w:rStyle w:val="Hipervnculo"/>
          <w:rFonts w:ascii="Times New Roman" w:eastAsia="Times New Roman" w:hAnsi="Times New Roman" w:cs="Times New Roman"/>
          <w:color w:val="auto"/>
          <w:sz w:val="24"/>
          <w:szCs w:val="24"/>
          <w:u w:val="none"/>
        </w:rPr>
        <w:t>Secretaría de Educación Pública (</w:t>
      </w:r>
      <w:r w:rsidRPr="00F31978">
        <w:rPr>
          <w:rStyle w:val="Hipervnculo"/>
          <w:rFonts w:ascii="Times New Roman" w:eastAsia="Times New Roman" w:hAnsi="Times New Roman" w:cs="Times New Roman"/>
          <w:color w:val="auto"/>
          <w:sz w:val="24"/>
          <w:szCs w:val="24"/>
          <w:u w:val="none"/>
        </w:rPr>
        <w:t>SEP)</w:t>
      </w:r>
      <w:r w:rsidRPr="00241B17">
        <w:rPr>
          <w:rStyle w:val="Hipervnculo"/>
          <w:rFonts w:ascii="Times New Roman" w:eastAsia="Times New Roman" w:hAnsi="Times New Roman" w:cs="Times New Roman"/>
          <w:color w:val="auto"/>
          <w:sz w:val="24"/>
          <w:szCs w:val="24"/>
          <w:u w:val="none"/>
        </w:rPr>
        <w:t xml:space="preserve"> (2014). </w:t>
      </w:r>
      <w:r w:rsidRPr="00241B17">
        <w:rPr>
          <w:rStyle w:val="Hipervnculo"/>
          <w:rFonts w:ascii="Times New Roman" w:eastAsia="Times New Roman" w:hAnsi="Times New Roman" w:cs="Times New Roman"/>
          <w:i/>
          <w:color w:val="auto"/>
          <w:sz w:val="24"/>
          <w:szCs w:val="24"/>
          <w:u w:val="none"/>
        </w:rPr>
        <w:t>Manual de desarrollo de habilidades socioemocionales en planteles de educación media superior.</w:t>
      </w:r>
      <w:r w:rsidRPr="00241B17">
        <w:rPr>
          <w:rFonts w:ascii="Times New Roman" w:hAnsi="Times New Roman" w:cs="Times New Roman"/>
          <w:sz w:val="24"/>
          <w:szCs w:val="24"/>
        </w:rPr>
        <w:t xml:space="preserve"> </w:t>
      </w:r>
      <w:r w:rsidRPr="0065489E">
        <w:rPr>
          <w:rFonts w:ascii="Times New Roman" w:eastAsia="Times New Roman" w:hAnsi="Times New Roman" w:cs="Times New Roman"/>
          <w:sz w:val="24"/>
          <w:szCs w:val="24"/>
        </w:rPr>
        <w:t>https://www.gob.mx/cms/uploads/attachment/file/14853/yna_manual_11.pdf</w:t>
      </w:r>
    </w:p>
    <w:p w14:paraId="4591A58F" w14:textId="13DC0393" w:rsidR="009502CD" w:rsidRPr="00241B17" w:rsidRDefault="009502CD" w:rsidP="0065489E">
      <w:pPr>
        <w:spacing w:after="0" w:line="360" w:lineRule="auto"/>
        <w:ind w:left="709" w:hanging="709"/>
        <w:jc w:val="both"/>
        <w:rPr>
          <w:rStyle w:val="Hipervnculo"/>
          <w:rFonts w:ascii="Times New Roman" w:eastAsia="Times New Roman" w:hAnsi="Times New Roman" w:cs="Times New Roman"/>
          <w:sz w:val="24"/>
          <w:szCs w:val="24"/>
        </w:rPr>
      </w:pPr>
      <w:r w:rsidRPr="00241B17">
        <w:rPr>
          <w:rFonts w:ascii="Times New Roman" w:eastAsia="Times New Roman" w:hAnsi="Times New Roman" w:cs="Times New Roman"/>
          <w:sz w:val="24"/>
          <w:szCs w:val="24"/>
        </w:rPr>
        <w:t xml:space="preserve">Secretaría de Educación Pública (SEP) (2019). </w:t>
      </w:r>
      <w:r w:rsidRPr="00241B17">
        <w:rPr>
          <w:rFonts w:ascii="Times New Roman" w:hAnsi="Times New Roman" w:cs="Times New Roman"/>
          <w:i/>
          <w:iCs/>
          <w:sz w:val="24"/>
          <w:szCs w:val="24"/>
        </w:rPr>
        <w:t>Principales cifras del sistema educativo nacional 2018-2019</w:t>
      </w:r>
      <w:r w:rsidRPr="00241B17">
        <w:rPr>
          <w:rFonts w:ascii="Times New Roman" w:hAnsi="Times New Roman" w:cs="Times New Roman"/>
          <w:sz w:val="24"/>
          <w:szCs w:val="24"/>
        </w:rPr>
        <w:t xml:space="preserve">. </w:t>
      </w:r>
      <w:r w:rsidRPr="00241B17">
        <w:rPr>
          <w:rFonts w:ascii="Times New Roman" w:eastAsia="Times New Roman" w:hAnsi="Times New Roman" w:cs="Times New Roman"/>
          <w:sz w:val="24"/>
          <w:szCs w:val="24"/>
        </w:rPr>
        <w:t>Dirección General de Planeación, Programación y Estadística Educativa.</w:t>
      </w:r>
      <w:r w:rsidRPr="00241B17">
        <w:rPr>
          <w:rFonts w:ascii="Times New Roman" w:hAnsi="Times New Roman" w:cs="Times New Roman"/>
          <w:sz w:val="24"/>
          <w:szCs w:val="24"/>
        </w:rPr>
        <w:t xml:space="preserve"> </w:t>
      </w:r>
      <w:r w:rsidRPr="0065489E">
        <w:rPr>
          <w:rFonts w:ascii="Times New Roman" w:eastAsia="Times New Roman" w:hAnsi="Times New Roman" w:cs="Times New Roman"/>
          <w:sz w:val="24"/>
          <w:szCs w:val="24"/>
        </w:rPr>
        <w:lastRenderedPageBreak/>
        <w:t>https://www.planeacion.sep.gob.mx/Doc/estadistica_e_indicadores/principales_cifras/principales_cifras_2018_2019_bolsillo.pdf</w:t>
      </w:r>
    </w:p>
    <w:p w14:paraId="7F892860" w14:textId="77777777"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Serrano, J. L., Gutiérrez, I. y Prendes M. P. (2016). </w:t>
      </w:r>
      <w:r w:rsidRPr="00241B17">
        <w:rPr>
          <w:rFonts w:ascii="Times New Roman" w:hAnsi="Times New Roman" w:cs="Times New Roman"/>
          <w:i/>
          <w:sz w:val="24"/>
          <w:szCs w:val="24"/>
        </w:rPr>
        <w:t>Internet como recurso para enseñar y aprender. Una aproximación práctica a la tecnología educativa:</w:t>
      </w:r>
      <w:r w:rsidRPr="00241B17">
        <w:rPr>
          <w:rFonts w:ascii="Times New Roman" w:hAnsi="Times New Roman" w:cs="Times New Roman"/>
          <w:sz w:val="24"/>
          <w:szCs w:val="24"/>
        </w:rPr>
        <w:t xml:space="preserve"> Eduforma.</w:t>
      </w:r>
    </w:p>
    <w:p w14:paraId="4BDEEB60" w14:textId="77777777"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Soca, J. R. y Chaviano, N. R. (2023). </w:t>
      </w:r>
      <w:r w:rsidRPr="00241B17">
        <w:rPr>
          <w:rFonts w:ascii="Times New Roman" w:hAnsi="Times New Roman" w:cs="Times New Roman"/>
          <w:i/>
          <w:sz w:val="24"/>
          <w:szCs w:val="24"/>
        </w:rPr>
        <w:t xml:space="preserve">Empleo de las tecnologías digitales en la carrera Ingeniería Mecánica Agrícola </w:t>
      </w:r>
      <w:r w:rsidRPr="00241B17">
        <w:rPr>
          <w:rFonts w:ascii="Times New Roman" w:hAnsi="Times New Roman" w:cs="Times New Roman"/>
          <w:iCs/>
          <w:sz w:val="24"/>
          <w:szCs w:val="24"/>
        </w:rPr>
        <w:t>(ponencia)</w:t>
      </w:r>
      <w:r w:rsidRPr="00241B17">
        <w:rPr>
          <w:rFonts w:ascii="Times New Roman" w:hAnsi="Times New Roman" w:cs="Times New Roman"/>
          <w:i/>
          <w:sz w:val="24"/>
          <w:szCs w:val="24"/>
        </w:rPr>
        <w:t xml:space="preserve">. </w:t>
      </w:r>
      <w:r w:rsidRPr="00241B17">
        <w:rPr>
          <w:rFonts w:ascii="Times New Roman" w:hAnsi="Times New Roman" w:cs="Times New Roman"/>
          <w:sz w:val="24"/>
          <w:szCs w:val="24"/>
        </w:rPr>
        <w:t>XI</w:t>
      </w:r>
      <w:r w:rsidRPr="00241B17">
        <w:rPr>
          <w:rFonts w:ascii="Times New Roman" w:hAnsi="Times New Roman" w:cs="Times New Roman"/>
          <w:i/>
          <w:sz w:val="24"/>
          <w:szCs w:val="24"/>
        </w:rPr>
        <w:t xml:space="preserve"> </w:t>
      </w:r>
      <w:r w:rsidRPr="00241B17">
        <w:rPr>
          <w:rFonts w:ascii="Times New Roman" w:hAnsi="Times New Roman" w:cs="Times New Roman"/>
          <w:sz w:val="24"/>
          <w:szCs w:val="24"/>
        </w:rPr>
        <w:t>Congreso Internacional de Psicología y Educación, Valencia, España.</w:t>
      </w:r>
    </w:p>
    <w:p w14:paraId="41F8AF7F" w14:textId="77777777" w:rsidR="009502CD" w:rsidRPr="00241B17" w:rsidRDefault="009502CD" w:rsidP="0065489E">
      <w:pPr>
        <w:spacing w:after="0" w:line="360" w:lineRule="auto"/>
        <w:ind w:left="709" w:hanging="709"/>
        <w:jc w:val="both"/>
        <w:rPr>
          <w:rFonts w:ascii="Times New Roman" w:hAnsi="Times New Roman" w:cs="Times New Roman"/>
          <w:sz w:val="24"/>
          <w:szCs w:val="24"/>
        </w:rPr>
      </w:pPr>
      <w:r w:rsidRPr="00241B17">
        <w:rPr>
          <w:rFonts w:ascii="Times New Roman" w:hAnsi="Times New Roman" w:cs="Times New Roman"/>
          <w:sz w:val="24"/>
          <w:szCs w:val="24"/>
        </w:rPr>
        <w:t xml:space="preserve">Tafur, R. M., Soriano, R. L. y Huarrían, S. P. (2020). Percepciones de los docentes de dos instituciones educativas de Lima metropolitana sobre sus relaciones interpersonales. </w:t>
      </w:r>
      <w:r w:rsidRPr="00241B17">
        <w:rPr>
          <w:rFonts w:ascii="Times New Roman" w:hAnsi="Times New Roman" w:cs="Times New Roman"/>
          <w:i/>
          <w:sz w:val="24"/>
          <w:szCs w:val="24"/>
        </w:rPr>
        <w:t>Horizontes de la Ciencia</w:t>
      </w:r>
      <w:r w:rsidRPr="00241B17">
        <w:rPr>
          <w:rFonts w:ascii="Times New Roman" w:hAnsi="Times New Roman" w:cs="Times New Roman"/>
          <w:sz w:val="24"/>
          <w:szCs w:val="24"/>
        </w:rPr>
        <w:t xml:space="preserve">, </w:t>
      </w:r>
      <w:r w:rsidRPr="00241B17">
        <w:rPr>
          <w:rFonts w:ascii="Times New Roman" w:hAnsi="Times New Roman" w:cs="Times New Roman"/>
          <w:i/>
          <w:iCs/>
          <w:sz w:val="24"/>
          <w:szCs w:val="24"/>
        </w:rPr>
        <w:t>11</w:t>
      </w:r>
      <w:r w:rsidRPr="00241B17">
        <w:rPr>
          <w:rFonts w:ascii="Times New Roman" w:hAnsi="Times New Roman" w:cs="Times New Roman"/>
          <w:sz w:val="24"/>
          <w:szCs w:val="24"/>
        </w:rPr>
        <w:t xml:space="preserve">(21), 151-164. </w:t>
      </w:r>
      <w:r w:rsidRPr="00241B17">
        <w:rPr>
          <w:rFonts w:ascii="Times New Roman" w:hAnsi="Times New Roman" w:cs="Times New Roman"/>
          <w:bCs/>
          <w:sz w:val="24"/>
          <w:szCs w:val="24"/>
          <w:shd w:val="clear" w:color="auto" w:fill="FFFFFF"/>
        </w:rPr>
        <w:t>DOI:</w:t>
      </w:r>
      <w:r w:rsidRPr="00241B17">
        <w:rPr>
          <w:rFonts w:ascii="Times New Roman" w:hAnsi="Times New Roman" w:cs="Times New Roman"/>
          <w:b/>
          <w:bCs/>
          <w:sz w:val="24"/>
          <w:szCs w:val="24"/>
          <w:shd w:val="clear" w:color="auto" w:fill="FFFFFF"/>
        </w:rPr>
        <w:t> </w:t>
      </w:r>
      <w:hyperlink r:id="rId8" w:tgtFrame="_blank" w:history="1">
        <w:r w:rsidRPr="00241B17">
          <w:rPr>
            <w:rFonts w:ascii="Times New Roman" w:hAnsi="Times New Roman" w:cs="Times New Roman"/>
            <w:sz w:val="24"/>
            <w:szCs w:val="24"/>
            <w:shd w:val="clear" w:color="auto" w:fill="FFFFFF"/>
          </w:rPr>
          <w:t>https://doi.org/10.26490/uncp.horizonteciencia.2021.21.902</w:t>
        </w:r>
      </w:hyperlink>
    </w:p>
    <w:p w14:paraId="7C716B02" w14:textId="611B5962" w:rsidR="009502CD" w:rsidRPr="00241B17" w:rsidRDefault="009502CD" w:rsidP="0065489E">
      <w:pPr>
        <w:spacing w:after="0" w:line="360" w:lineRule="auto"/>
        <w:ind w:left="709" w:hanging="709"/>
        <w:jc w:val="both"/>
        <w:rPr>
          <w:rFonts w:ascii="Times New Roman" w:eastAsia="Times New Roman" w:hAnsi="Times New Roman" w:cs="Times New Roman"/>
          <w:b/>
          <w:bCs/>
          <w:sz w:val="24"/>
          <w:szCs w:val="24"/>
          <w:lang w:val="es-PR"/>
        </w:rPr>
      </w:pPr>
      <w:r w:rsidRPr="00241B17">
        <w:rPr>
          <w:rFonts w:ascii="Times New Roman" w:hAnsi="Times New Roman" w:cs="Times New Roman"/>
          <w:sz w:val="24"/>
          <w:szCs w:val="24"/>
        </w:rPr>
        <w:t>Tedesco, J. C. (2014).</w:t>
      </w:r>
      <w:r w:rsidRPr="00241B17">
        <w:rPr>
          <w:rFonts w:ascii="Times New Roman" w:hAnsi="Times New Roman" w:cs="Times New Roman"/>
          <w:b/>
          <w:sz w:val="24"/>
          <w:szCs w:val="24"/>
        </w:rPr>
        <w:t xml:space="preserve"> </w:t>
      </w:r>
      <w:r w:rsidRPr="00241B17">
        <w:rPr>
          <w:rFonts w:ascii="Times New Roman" w:hAnsi="Times New Roman" w:cs="Times New Roman"/>
          <w:sz w:val="24"/>
          <w:szCs w:val="24"/>
        </w:rPr>
        <w:t xml:space="preserve">Tecnologías de la información y desigualdad educativa en América Latina. </w:t>
      </w:r>
      <w:r w:rsidRPr="00241B17">
        <w:rPr>
          <w:rFonts w:ascii="Times New Roman" w:hAnsi="Times New Roman" w:cs="Times New Roman"/>
          <w:i/>
          <w:sz w:val="24"/>
          <w:szCs w:val="24"/>
        </w:rPr>
        <w:t>Education Policy Analysis Archives/Archivos Analíticos de Políticas Educativas,</w:t>
      </w:r>
      <w:r w:rsidRPr="00241B17">
        <w:rPr>
          <w:rFonts w:ascii="Times New Roman" w:hAnsi="Times New Roman" w:cs="Times New Roman"/>
          <w:sz w:val="24"/>
          <w:szCs w:val="24"/>
        </w:rPr>
        <w:t xml:space="preserve"> (22), 1-12. </w:t>
      </w:r>
      <w:r w:rsidRPr="0065489E">
        <w:rPr>
          <w:rFonts w:ascii="Times New Roman" w:hAnsi="Times New Roman" w:cs="Times New Roman"/>
          <w:sz w:val="24"/>
          <w:szCs w:val="24"/>
        </w:rPr>
        <w:t>https://www.redalyc.org/pdf/2750/275031898065.pdf</w:t>
      </w:r>
      <w:r w:rsidRPr="00241B17">
        <w:rPr>
          <w:rFonts w:ascii="Times New Roman" w:hAnsi="Times New Roman" w:cs="Times New Roman"/>
          <w:sz w:val="24"/>
          <w:szCs w:val="24"/>
        </w:rPr>
        <w:t xml:space="preserve"> </w:t>
      </w:r>
    </w:p>
    <w:p w14:paraId="26231DB2" w14:textId="6348C833" w:rsidR="009502CD" w:rsidRPr="00241B17" w:rsidRDefault="009502CD" w:rsidP="0065489E">
      <w:pPr>
        <w:spacing w:after="0" w:line="360" w:lineRule="auto"/>
        <w:ind w:left="709" w:hanging="709"/>
        <w:jc w:val="both"/>
        <w:rPr>
          <w:rFonts w:ascii="Times New Roman" w:hAnsi="Times New Roman" w:cs="Times New Roman"/>
          <w:color w:val="000000"/>
          <w:sz w:val="24"/>
          <w:szCs w:val="24"/>
          <w:shd w:val="clear" w:color="auto" w:fill="FFFFFF"/>
        </w:rPr>
      </w:pPr>
      <w:r w:rsidRPr="00241B17">
        <w:rPr>
          <w:rFonts w:ascii="Times New Roman" w:hAnsi="Times New Roman" w:cs="Times New Roman"/>
          <w:color w:val="000000"/>
          <w:sz w:val="24"/>
          <w:szCs w:val="24"/>
          <w:shd w:val="clear" w:color="auto" w:fill="FFFFFF"/>
        </w:rPr>
        <w:t>Vásquez, G., Urtecho, Ó. R., Agüero, M., Díaz, M. J., Paguada, R. M., Varela, M. A., Landa, M. y Echenique, Y. (2020). Salud mental, confinamiento y preocupación por el coronavirus: Un estudio cualitativo. </w:t>
      </w:r>
      <w:r w:rsidRPr="00241B17">
        <w:rPr>
          <w:rStyle w:val="nfasis"/>
          <w:rFonts w:ascii="Times New Roman" w:hAnsi="Times New Roman" w:cs="Times New Roman"/>
          <w:color w:val="000000"/>
          <w:sz w:val="24"/>
          <w:szCs w:val="24"/>
          <w:shd w:val="clear" w:color="auto" w:fill="FFFFFF"/>
        </w:rPr>
        <w:t>Revista Interamericana de Psicología</w:t>
      </w:r>
      <w:r w:rsidRPr="00241B17">
        <w:rPr>
          <w:rFonts w:ascii="Times New Roman" w:hAnsi="Times New Roman" w:cs="Times New Roman"/>
          <w:color w:val="000000"/>
          <w:sz w:val="24"/>
          <w:szCs w:val="24"/>
          <w:shd w:val="clear" w:color="auto" w:fill="FFFFFF"/>
        </w:rPr>
        <w:t>, </w:t>
      </w:r>
      <w:r w:rsidRPr="00241B17">
        <w:rPr>
          <w:rStyle w:val="nfasis"/>
          <w:rFonts w:ascii="Times New Roman" w:hAnsi="Times New Roman" w:cs="Times New Roman"/>
          <w:color w:val="000000"/>
          <w:sz w:val="24"/>
          <w:szCs w:val="24"/>
          <w:shd w:val="clear" w:color="auto" w:fill="FFFFFF"/>
        </w:rPr>
        <w:t>54</w:t>
      </w:r>
      <w:r w:rsidRPr="00241B17">
        <w:rPr>
          <w:rFonts w:ascii="Times New Roman" w:hAnsi="Times New Roman" w:cs="Times New Roman"/>
          <w:color w:val="000000"/>
          <w:sz w:val="24"/>
          <w:szCs w:val="24"/>
          <w:shd w:val="clear" w:color="auto" w:fill="FFFFFF"/>
        </w:rPr>
        <w:t xml:space="preserve">(2), 1-16. </w:t>
      </w:r>
      <w:r w:rsidRPr="0065489E">
        <w:rPr>
          <w:rFonts w:ascii="Times New Roman" w:hAnsi="Times New Roman" w:cs="Times New Roman"/>
          <w:sz w:val="24"/>
          <w:szCs w:val="24"/>
          <w:shd w:val="clear" w:color="auto" w:fill="FFFFFF"/>
        </w:rPr>
        <w:t>https://doi.org/10.30849/ripijp.v54i2.1333</w:t>
      </w:r>
    </w:p>
    <w:p w14:paraId="2C36F3C8" w14:textId="67BC8B66" w:rsidR="009502CD" w:rsidRPr="00241B17" w:rsidRDefault="009502CD" w:rsidP="0065489E">
      <w:pPr>
        <w:spacing w:after="0" w:line="360" w:lineRule="auto"/>
        <w:ind w:left="709" w:hanging="709"/>
        <w:jc w:val="both"/>
        <w:rPr>
          <w:rFonts w:ascii="Times New Roman" w:hAnsi="Times New Roman" w:cs="Times New Roman"/>
          <w:color w:val="000000"/>
          <w:sz w:val="24"/>
          <w:szCs w:val="24"/>
          <w:shd w:val="clear" w:color="auto" w:fill="FFFFFF"/>
        </w:rPr>
      </w:pPr>
      <w:r w:rsidRPr="00241B17">
        <w:rPr>
          <w:rFonts w:ascii="Times New Roman" w:hAnsi="Times New Roman" w:cs="Times New Roman"/>
          <w:color w:val="000000"/>
          <w:sz w:val="24"/>
          <w:szCs w:val="24"/>
          <w:shd w:val="clear" w:color="auto" w:fill="FFFFFF"/>
        </w:rPr>
        <w:t>Viña, O. B. y Benegas, M. I. (2020). </w:t>
      </w:r>
      <w:r w:rsidRPr="00241B17">
        <w:rPr>
          <w:rStyle w:val="nfasis"/>
          <w:rFonts w:ascii="Times New Roman" w:hAnsi="Times New Roman" w:cs="Times New Roman"/>
          <w:color w:val="000000"/>
          <w:sz w:val="24"/>
          <w:szCs w:val="24"/>
          <w:shd w:val="clear" w:color="auto" w:fill="FFFFFF"/>
        </w:rPr>
        <w:t>Las representaciones sociales de Orientadores Educacionales sobre los problemas de aprendizaje en niños del primero y segundo ciclo de EGB de escuelas públicas</w:t>
      </w:r>
      <w:r w:rsidRPr="00241B17">
        <w:rPr>
          <w:rFonts w:ascii="Times New Roman" w:hAnsi="Times New Roman" w:cs="Times New Roman"/>
          <w:color w:val="000000"/>
          <w:sz w:val="24"/>
          <w:szCs w:val="24"/>
          <w:shd w:val="clear" w:color="auto" w:fill="FFFFFF"/>
        </w:rPr>
        <w:t xml:space="preserve"> (tesis doctoral). Universidad Nacional de Mar del Plata. Argentina </w:t>
      </w:r>
      <w:r w:rsidRPr="0065489E">
        <w:rPr>
          <w:rFonts w:ascii="Times New Roman" w:hAnsi="Times New Roman" w:cs="Times New Roman"/>
          <w:sz w:val="24"/>
          <w:szCs w:val="24"/>
          <w:shd w:val="clear" w:color="auto" w:fill="FFFFFF"/>
        </w:rPr>
        <w:t>http://m.rpsico.mdp.edu.ar/handle/123456789/1242</w:t>
      </w:r>
    </w:p>
    <w:p w14:paraId="53330963" w14:textId="0076EDB0" w:rsidR="009502CD" w:rsidRPr="00241B17" w:rsidRDefault="009502CD" w:rsidP="0065489E">
      <w:pPr>
        <w:spacing w:after="0" w:line="360" w:lineRule="auto"/>
        <w:ind w:left="709" w:hanging="709"/>
        <w:jc w:val="both"/>
        <w:rPr>
          <w:rFonts w:ascii="Times New Roman" w:eastAsia="Times New Roman" w:hAnsi="Times New Roman" w:cs="Times New Roman"/>
          <w:sz w:val="24"/>
          <w:szCs w:val="24"/>
          <w:lang w:val="es-PR"/>
        </w:rPr>
      </w:pPr>
      <w:r w:rsidRPr="00241B17">
        <w:rPr>
          <w:rFonts w:ascii="Times New Roman" w:eastAsia="Times New Roman" w:hAnsi="Times New Roman" w:cs="Times New Roman"/>
          <w:sz w:val="24"/>
          <w:szCs w:val="24"/>
          <w:lang w:val="es-PR"/>
        </w:rPr>
        <w:t xml:space="preserve">Zorrilla, J. F. (2012). Prioridades formativas para el bachillerato mexicano. La agenda mínima. </w:t>
      </w:r>
      <w:r w:rsidRPr="00241B17">
        <w:rPr>
          <w:rFonts w:ascii="Times New Roman" w:eastAsia="Times New Roman" w:hAnsi="Times New Roman" w:cs="Times New Roman"/>
          <w:i/>
          <w:sz w:val="24"/>
          <w:szCs w:val="24"/>
          <w:lang w:val="es-PR"/>
        </w:rPr>
        <w:t>Revista Perfiles Educativos</w:t>
      </w:r>
      <w:r w:rsidRPr="00241B17">
        <w:rPr>
          <w:rFonts w:ascii="Times New Roman" w:eastAsia="Times New Roman" w:hAnsi="Times New Roman" w:cs="Times New Roman"/>
          <w:sz w:val="24"/>
          <w:szCs w:val="24"/>
          <w:lang w:val="es-PR"/>
        </w:rPr>
        <w:t xml:space="preserve">, </w:t>
      </w:r>
      <w:r w:rsidRPr="00241B17">
        <w:rPr>
          <w:rFonts w:ascii="Times New Roman" w:eastAsia="Times New Roman" w:hAnsi="Times New Roman" w:cs="Times New Roman"/>
          <w:i/>
          <w:iCs/>
          <w:sz w:val="24"/>
          <w:szCs w:val="24"/>
          <w:lang w:val="es-PR"/>
        </w:rPr>
        <w:t>34</w:t>
      </w:r>
      <w:r w:rsidRPr="00241B17">
        <w:rPr>
          <w:rFonts w:ascii="Times New Roman" w:eastAsia="Times New Roman" w:hAnsi="Times New Roman" w:cs="Times New Roman"/>
          <w:sz w:val="24"/>
          <w:szCs w:val="24"/>
          <w:lang w:val="es-PR"/>
        </w:rPr>
        <w:t xml:space="preserve">(spe), 70-83. </w:t>
      </w:r>
      <w:r w:rsidRPr="0065489E">
        <w:rPr>
          <w:rFonts w:ascii="Times New Roman" w:eastAsia="Times New Roman" w:hAnsi="Times New Roman" w:cs="Times New Roman"/>
          <w:sz w:val="24"/>
          <w:szCs w:val="24"/>
          <w:lang w:val="es-PR"/>
        </w:rPr>
        <w:t>https://www.scielo.org.mx/scielo.php?script=sci_arttext&amp;pid=S0185-26982012000500007</w:t>
      </w:r>
    </w:p>
    <w:p w14:paraId="67FBEA9D" w14:textId="78119234" w:rsidR="009502CD" w:rsidRDefault="009502CD" w:rsidP="0065489E">
      <w:pPr>
        <w:spacing w:after="0" w:line="360" w:lineRule="auto"/>
        <w:ind w:left="709" w:hanging="709"/>
        <w:jc w:val="both"/>
        <w:rPr>
          <w:rFonts w:ascii="Times New Roman" w:eastAsia="Times New Roman" w:hAnsi="Times New Roman" w:cs="Times New Roman"/>
          <w:sz w:val="24"/>
          <w:szCs w:val="24"/>
          <w:lang w:val="es-PR"/>
        </w:rPr>
      </w:pPr>
      <w:r w:rsidRPr="00241B17">
        <w:rPr>
          <w:rFonts w:ascii="Times New Roman" w:eastAsia="Times New Roman" w:hAnsi="Times New Roman" w:cs="Times New Roman"/>
          <w:sz w:val="24"/>
          <w:szCs w:val="24"/>
          <w:lang w:val="es-PR"/>
        </w:rPr>
        <w:t xml:space="preserve">Zorrilla, J. F. (2015). La construcción de alternativas de formación docente para el bachillerato y la licenciatura en México. </w:t>
      </w:r>
      <w:r w:rsidRPr="00241B17">
        <w:rPr>
          <w:rFonts w:ascii="Times New Roman" w:eastAsia="Times New Roman" w:hAnsi="Times New Roman" w:cs="Times New Roman"/>
          <w:i/>
          <w:sz w:val="24"/>
          <w:szCs w:val="24"/>
          <w:lang w:val="es-PR"/>
        </w:rPr>
        <w:t>Perfiles Educativos</w:t>
      </w:r>
      <w:r w:rsidRPr="00241B17">
        <w:rPr>
          <w:rFonts w:ascii="Times New Roman" w:eastAsia="Times New Roman" w:hAnsi="Times New Roman" w:cs="Times New Roman"/>
          <w:sz w:val="24"/>
          <w:szCs w:val="24"/>
          <w:lang w:val="es-PR"/>
        </w:rPr>
        <w:t xml:space="preserve">, </w:t>
      </w:r>
      <w:r w:rsidRPr="00241B17">
        <w:rPr>
          <w:rFonts w:ascii="Times New Roman" w:eastAsia="Times New Roman" w:hAnsi="Times New Roman" w:cs="Times New Roman"/>
          <w:i/>
          <w:iCs/>
          <w:sz w:val="24"/>
          <w:szCs w:val="24"/>
          <w:lang w:val="es-PR"/>
        </w:rPr>
        <w:t>37</w:t>
      </w:r>
      <w:r w:rsidRPr="00241B17">
        <w:rPr>
          <w:rFonts w:ascii="Times New Roman" w:eastAsia="Times New Roman" w:hAnsi="Times New Roman" w:cs="Times New Roman"/>
          <w:sz w:val="24"/>
          <w:szCs w:val="24"/>
          <w:lang w:val="es-PR"/>
        </w:rPr>
        <w:t xml:space="preserve">(spe), 35-54. </w:t>
      </w:r>
      <w:r w:rsidR="00E77822" w:rsidRPr="00E77822">
        <w:rPr>
          <w:rFonts w:ascii="Times New Roman" w:eastAsia="Times New Roman" w:hAnsi="Times New Roman" w:cs="Times New Roman"/>
          <w:sz w:val="24"/>
          <w:szCs w:val="24"/>
          <w:lang w:val="es-PR"/>
        </w:rPr>
        <w:t>https://www.scielo.org.mx/scielo.php?pid=S0185-26982015000500004&amp;script=sci_abstract</w:t>
      </w:r>
    </w:p>
    <w:p w14:paraId="4FC0C516" w14:textId="77777777" w:rsidR="00E77822" w:rsidRDefault="00E77822" w:rsidP="0065489E">
      <w:pPr>
        <w:spacing w:after="0" w:line="360" w:lineRule="auto"/>
        <w:ind w:left="709" w:hanging="709"/>
        <w:jc w:val="both"/>
      </w:pPr>
    </w:p>
    <w:p w14:paraId="642A733B" w14:textId="77777777" w:rsidR="00E77822" w:rsidRPr="00D72C50" w:rsidRDefault="00E77822" w:rsidP="0065489E">
      <w:pPr>
        <w:spacing w:after="0" w:line="360" w:lineRule="auto"/>
        <w:ind w:left="709" w:hanging="709"/>
        <w:jc w:val="both"/>
        <w:rPr>
          <w:rStyle w:val="Hipervnculo"/>
          <w:rFonts w:ascii="Times New Roman" w:eastAsia="Times New Roman" w:hAnsi="Times New Roman" w:cs="Times New Roman"/>
          <w:sz w:val="24"/>
          <w:szCs w:val="24"/>
          <w:lang w:val="es-PR"/>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66645" w:rsidRPr="00766645" w14:paraId="5AEF47DB" w14:textId="77777777" w:rsidTr="00766645">
        <w:trPr>
          <w:jc w:val="center"/>
        </w:trPr>
        <w:tc>
          <w:tcPr>
            <w:tcW w:w="3045" w:type="dxa"/>
            <w:shd w:val="clear" w:color="auto" w:fill="auto"/>
            <w:tcMar>
              <w:top w:w="100" w:type="dxa"/>
              <w:left w:w="100" w:type="dxa"/>
              <w:bottom w:w="100" w:type="dxa"/>
              <w:right w:w="100" w:type="dxa"/>
            </w:tcMar>
          </w:tcPr>
          <w:p w14:paraId="2F8DA186" w14:textId="77777777" w:rsidR="00766645" w:rsidRPr="00766645" w:rsidRDefault="00766645" w:rsidP="00A0126D">
            <w:pPr>
              <w:pStyle w:val="Ttulo3"/>
              <w:widowControl w:val="0"/>
              <w:spacing w:before="0" w:line="240" w:lineRule="auto"/>
              <w:rPr>
                <w:rFonts w:ascii="Times New Roman" w:hAnsi="Times New Roman" w:cs="Times New Roman"/>
              </w:rPr>
            </w:pPr>
            <w:r w:rsidRPr="00766645">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677A53D7" w14:textId="77777777" w:rsidR="00766645" w:rsidRPr="00766645" w:rsidRDefault="00766645" w:rsidP="00A0126D">
            <w:pPr>
              <w:pStyle w:val="Ttulo3"/>
              <w:widowControl w:val="0"/>
              <w:spacing w:before="0" w:line="240" w:lineRule="auto"/>
              <w:rPr>
                <w:rFonts w:ascii="Times New Roman" w:hAnsi="Times New Roman" w:cs="Times New Roman"/>
              </w:rPr>
            </w:pPr>
            <w:bookmarkStart w:id="1" w:name="_btsjgdfgjwkr" w:colFirst="0" w:colLast="0"/>
            <w:bookmarkEnd w:id="1"/>
            <w:r w:rsidRPr="00766645">
              <w:rPr>
                <w:rFonts w:ascii="Times New Roman" w:hAnsi="Times New Roman" w:cs="Times New Roman"/>
                <w:color w:val="auto"/>
              </w:rPr>
              <w:t>Autor (es)</w:t>
            </w:r>
          </w:p>
        </w:tc>
      </w:tr>
      <w:tr w:rsidR="00766645" w:rsidRPr="00766645" w14:paraId="591EC0AD" w14:textId="77777777" w:rsidTr="00766645">
        <w:trPr>
          <w:jc w:val="center"/>
        </w:trPr>
        <w:tc>
          <w:tcPr>
            <w:tcW w:w="3045" w:type="dxa"/>
            <w:shd w:val="clear" w:color="auto" w:fill="auto"/>
            <w:tcMar>
              <w:top w:w="100" w:type="dxa"/>
              <w:left w:w="100" w:type="dxa"/>
              <w:bottom w:w="100" w:type="dxa"/>
              <w:right w:w="100" w:type="dxa"/>
            </w:tcMar>
          </w:tcPr>
          <w:p w14:paraId="28A473DA"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47FD3D20"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y José Ramón Soca Cabrera (igual)</w:t>
            </w:r>
          </w:p>
        </w:tc>
      </w:tr>
      <w:tr w:rsidR="00766645" w:rsidRPr="00766645" w14:paraId="064F969F" w14:textId="77777777" w:rsidTr="00766645">
        <w:trPr>
          <w:jc w:val="center"/>
        </w:trPr>
        <w:tc>
          <w:tcPr>
            <w:tcW w:w="3045" w:type="dxa"/>
            <w:shd w:val="clear" w:color="auto" w:fill="auto"/>
            <w:tcMar>
              <w:top w:w="100" w:type="dxa"/>
              <w:left w:w="100" w:type="dxa"/>
              <w:bottom w:w="100" w:type="dxa"/>
              <w:right w:w="100" w:type="dxa"/>
            </w:tcMar>
          </w:tcPr>
          <w:p w14:paraId="0BD294B4"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289F676D"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y José Ramón Soca Cabrera (igual)</w:t>
            </w:r>
          </w:p>
        </w:tc>
      </w:tr>
      <w:tr w:rsidR="00766645" w:rsidRPr="00766645" w14:paraId="087EC573" w14:textId="77777777" w:rsidTr="00766645">
        <w:trPr>
          <w:jc w:val="center"/>
        </w:trPr>
        <w:tc>
          <w:tcPr>
            <w:tcW w:w="3045" w:type="dxa"/>
            <w:shd w:val="clear" w:color="auto" w:fill="auto"/>
            <w:tcMar>
              <w:top w:w="100" w:type="dxa"/>
              <w:left w:w="100" w:type="dxa"/>
              <w:bottom w:w="100" w:type="dxa"/>
              <w:right w:w="100" w:type="dxa"/>
            </w:tcMar>
          </w:tcPr>
          <w:p w14:paraId="3651F2F5"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0E26664"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No aplica</w:t>
            </w:r>
          </w:p>
        </w:tc>
      </w:tr>
      <w:tr w:rsidR="00766645" w:rsidRPr="00766645" w14:paraId="6FDB1174" w14:textId="77777777" w:rsidTr="00766645">
        <w:trPr>
          <w:jc w:val="center"/>
        </w:trPr>
        <w:tc>
          <w:tcPr>
            <w:tcW w:w="3045" w:type="dxa"/>
            <w:shd w:val="clear" w:color="auto" w:fill="auto"/>
            <w:tcMar>
              <w:top w:w="100" w:type="dxa"/>
              <w:left w:w="100" w:type="dxa"/>
              <w:bottom w:w="100" w:type="dxa"/>
              <w:right w:w="100" w:type="dxa"/>
            </w:tcMar>
          </w:tcPr>
          <w:p w14:paraId="02698C52"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2638E5F8"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(principal) y José Ramón Soca Cabrera (que apoya)</w:t>
            </w:r>
          </w:p>
        </w:tc>
      </w:tr>
      <w:tr w:rsidR="00766645" w:rsidRPr="00766645" w14:paraId="009910A2" w14:textId="77777777" w:rsidTr="00766645">
        <w:trPr>
          <w:jc w:val="center"/>
        </w:trPr>
        <w:tc>
          <w:tcPr>
            <w:tcW w:w="3045" w:type="dxa"/>
            <w:shd w:val="clear" w:color="auto" w:fill="auto"/>
            <w:tcMar>
              <w:top w:w="100" w:type="dxa"/>
              <w:left w:w="100" w:type="dxa"/>
              <w:bottom w:w="100" w:type="dxa"/>
              <w:right w:w="100" w:type="dxa"/>
            </w:tcMar>
          </w:tcPr>
          <w:p w14:paraId="42398ABC"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348C2CA2"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José Ramón Soca Cabrera (igual) y Alejandro Revilla Chaviano (igual)</w:t>
            </w:r>
          </w:p>
        </w:tc>
      </w:tr>
      <w:tr w:rsidR="00766645" w:rsidRPr="00766645" w14:paraId="5679ADEA" w14:textId="77777777" w:rsidTr="00766645">
        <w:trPr>
          <w:jc w:val="center"/>
        </w:trPr>
        <w:tc>
          <w:tcPr>
            <w:tcW w:w="3045" w:type="dxa"/>
            <w:shd w:val="clear" w:color="auto" w:fill="auto"/>
            <w:tcMar>
              <w:top w:w="100" w:type="dxa"/>
              <w:left w:w="100" w:type="dxa"/>
              <w:bottom w:w="100" w:type="dxa"/>
              <w:right w:w="100" w:type="dxa"/>
            </w:tcMar>
          </w:tcPr>
          <w:p w14:paraId="0B1FB8CC"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5B012873"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José Ramón Soca Cabrera (igual) y Alejandro Revilla Chaviano (igual)</w:t>
            </w:r>
          </w:p>
        </w:tc>
      </w:tr>
      <w:tr w:rsidR="00766645" w:rsidRPr="00766645" w14:paraId="1F6418BC" w14:textId="77777777" w:rsidTr="00766645">
        <w:trPr>
          <w:jc w:val="center"/>
        </w:trPr>
        <w:tc>
          <w:tcPr>
            <w:tcW w:w="3045" w:type="dxa"/>
            <w:shd w:val="clear" w:color="auto" w:fill="auto"/>
            <w:tcMar>
              <w:top w:w="100" w:type="dxa"/>
              <w:left w:w="100" w:type="dxa"/>
              <w:bottom w:w="100" w:type="dxa"/>
              <w:right w:w="100" w:type="dxa"/>
            </w:tcMar>
          </w:tcPr>
          <w:p w14:paraId="1511BBFB"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4655B15"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José Ramón Soca Cabrera (igual) y Alejandro Revilla Chaviano (igual)</w:t>
            </w:r>
          </w:p>
        </w:tc>
      </w:tr>
      <w:tr w:rsidR="00766645" w:rsidRPr="00766645" w14:paraId="6F2E2FB8" w14:textId="77777777" w:rsidTr="00766645">
        <w:trPr>
          <w:jc w:val="center"/>
        </w:trPr>
        <w:tc>
          <w:tcPr>
            <w:tcW w:w="3045" w:type="dxa"/>
            <w:shd w:val="clear" w:color="auto" w:fill="auto"/>
            <w:tcMar>
              <w:top w:w="100" w:type="dxa"/>
              <w:left w:w="100" w:type="dxa"/>
              <w:bottom w:w="100" w:type="dxa"/>
              <w:right w:w="100" w:type="dxa"/>
            </w:tcMar>
          </w:tcPr>
          <w:p w14:paraId="5E15B18C"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1492C1E"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José Ramón Soca Cabrera (igual) y Alejandro Revilla Chaviano (igual)</w:t>
            </w:r>
          </w:p>
        </w:tc>
      </w:tr>
      <w:tr w:rsidR="00766645" w:rsidRPr="00766645" w14:paraId="0C877336" w14:textId="77777777" w:rsidTr="00766645">
        <w:trPr>
          <w:jc w:val="center"/>
        </w:trPr>
        <w:tc>
          <w:tcPr>
            <w:tcW w:w="3045" w:type="dxa"/>
            <w:shd w:val="clear" w:color="auto" w:fill="auto"/>
            <w:tcMar>
              <w:top w:w="100" w:type="dxa"/>
              <w:left w:w="100" w:type="dxa"/>
              <w:bottom w:w="100" w:type="dxa"/>
              <w:right w:w="100" w:type="dxa"/>
            </w:tcMar>
          </w:tcPr>
          <w:p w14:paraId="59E9A838"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73E753D1"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(principal) y José Ramón Soca Cabrera (que apoya)</w:t>
            </w:r>
          </w:p>
        </w:tc>
      </w:tr>
      <w:tr w:rsidR="00766645" w:rsidRPr="00766645" w14:paraId="491AA13A" w14:textId="77777777" w:rsidTr="00766645">
        <w:trPr>
          <w:jc w:val="center"/>
        </w:trPr>
        <w:tc>
          <w:tcPr>
            <w:tcW w:w="3045" w:type="dxa"/>
            <w:shd w:val="clear" w:color="auto" w:fill="auto"/>
            <w:tcMar>
              <w:top w:w="100" w:type="dxa"/>
              <w:left w:w="100" w:type="dxa"/>
              <w:bottom w:w="100" w:type="dxa"/>
              <w:right w:w="100" w:type="dxa"/>
            </w:tcMar>
          </w:tcPr>
          <w:p w14:paraId="435BA2E1"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2D84576C"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y José Ramón Soca Cabrera (igual)</w:t>
            </w:r>
          </w:p>
        </w:tc>
      </w:tr>
      <w:tr w:rsidR="00766645" w:rsidRPr="00766645" w14:paraId="36366044" w14:textId="77777777" w:rsidTr="00766645">
        <w:trPr>
          <w:jc w:val="center"/>
        </w:trPr>
        <w:tc>
          <w:tcPr>
            <w:tcW w:w="3045" w:type="dxa"/>
            <w:shd w:val="clear" w:color="auto" w:fill="auto"/>
            <w:tcMar>
              <w:top w:w="100" w:type="dxa"/>
              <w:left w:w="100" w:type="dxa"/>
              <w:bottom w:w="100" w:type="dxa"/>
              <w:right w:w="100" w:type="dxa"/>
            </w:tcMar>
          </w:tcPr>
          <w:p w14:paraId="1DA8037E"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519AAEF2"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José Ramón Soca Cabrera (igual) y Alejandro Revilla Chaviano (igual)</w:t>
            </w:r>
          </w:p>
        </w:tc>
      </w:tr>
      <w:tr w:rsidR="00766645" w:rsidRPr="00766645" w14:paraId="1186F83C" w14:textId="77777777" w:rsidTr="00766645">
        <w:trPr>
          <w:jc w:val="center"/>
        </w:trPr>
        <w:tc>
          <w:tcPr>
            <w:tcW w:w="3045" w:type="dxa"/>
            <w:shd w:val="clear" w:color="auto" w:fill="auto"/>
            <w:tcMar>
              <w:top w:w="100" w:type="dxa"/>
              <w:left w:w="100" w:type="dxa"/>
              <w:bottom w:w="100" w:type="dxa"/>
              <w:right w:w="100" w:type="dxa"/>
            </w:tcMar>
          </w:tcPr>
          <w:p w14:paraId="5F17EF30"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43FE027"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(igual) y José Ramón Soca Cabrera (igual)</w:t>
            </w:r>
          </w:p>
        </w:tc>
      </w:tr>
      <w:tr w:rsidR="00766645" w:rsidRPr="00766645" w14:paraId="34FC5FE4" w14:textId="77777777" w:rsidTr="00766645">
        <w:trPr>
          <w:jc w:val="center"/>
        </w:trPr>
        <w:tc>
          <w:tcPr>
            <w:tcW w:w="3045" w:type="dxa"/>
            <w:shd w:val="clear" w:color="auto" w:fill="auto"/>
            <w:tcMar>
              <w:top w:w="100" w:type="dxa"/>
              <w:left w:w="100" w:type="dxa"/>
              <w:bottom w:w="100" w:type="dxa"/>
              <w:right w:w="100" w:type="dxa"/>
            </w:tcMar>
          </w:tcPr>
          <w:p w14:paraId="01EDD4E4"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1C0CE00F"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Nadia Rosa Chaviano Rodríguez (principal) y José Ramón Soca Cabrera (que apoya)</w:t>
            </w:r>
          </w:p>
        </w:tc>
      </w:tr>
      <w:tr w:rsidR="00766645" w:rsidRPr="00766645" w14:paraId="6E3E31BD" w14:textId="77777777" w:rsidTr="00766645">
        <w:trPr>
          <w:jc w:val="center"/>
        </w:trPr>
        <w:tc>
          <w:tcPr>
            <w:tcW w:w="3045" w:type="dxa"/>
            <w:shd w:val="clear" w:color="auto" w:fill="auto"/>
            <w:tcMar>
              <w:top w:w="100" w:type="dxa"/>
              <w:left w:w="100" w:type="dxa"/>
              <w:bottom w:w="100" w:type="dxa"/>
              <w:right w:w="100" w:type="dxa"/>
            </w:tcMar>
          </w:tcPr>
          <w:p w14:paraId="50F78066"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205A956" w14:textId="77777777" w:rsidR="00766645" w:rsidRPr="00766645" w:rsidRDefault="00766645" w:rsidP="00766645">
            <w:pPr>
              <w:widowControl w:val="0"/>
              <w:spacing w:after="0" w:line="240" w:lineRule="auto"/>
              <w:rPr>
                <w:rFonts w:ascii="Times New Roman" w:hAnsi="Times New Roman" w:cs="Times New Roman"/>
                <w:sz w:val="24"/>
                <w:szCs w:val="24"/>
              </w:rPr>
            </w:pPr>
            <w:r w:rsidRPr="00766645">
              <w:rPr>
                <w:rFonts w:ascii="Times New Roman" w:hAnsi="Times New Roman" w:cs="Times New Roman"/>
                <w:sz w:val="24"/>
                <w:szCs w:val="24"/>
              </w:rPr>
              <w:t>José Ramón Soca Cabrera</w:t>
            </w:r>
          </w:p>
        </w:tc>
      </w:tr>
    </w:tbl>
    <w:p w14:paraId="55E9FD2D" w14:textId="77777777" w:rsidR="001B3AB4" w:rsidRDefault="001B3AB4" w:rsidP="00E1335C">
      <w:pPr>
        <w:spacing w:after="0" w:line="360" w:lineRule="auto"/>
        <w:ind w:left="709" w:hanging="709"/>
        <w:jc w:val="both"/>
        <w:rPr>
          <w:rStyle w:val="Hipervnculo"/>
          <w:rFonts w:ascii="Times New Roman" w:eastAsia="Times New Roman" w:hAnsi="Times New Roman" w:cs="Times New Roman"/>
          <w:sz w:val="24"/>
          <w:szCs w:val="24"/>
          <w:lang w:val="es-PR"/>
        </w:rPr>
      </w:pPr>
    </w:p>
    <w:sectPr w:rsidR="001B3AB4" w:rsidSect="00925B89">
      <w:headerReference w:type="default" r:id="rId9"/>
      <w:footerReference w:type="default" r:id="rId10"/>
      <w:pgSz w:w="12240" w:h="15840"/>
      <w:pgMar w:top="1135"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2733D" w14:textId="77777777" w:rsidR="00AE1CA2" w:rsidRDefault="00AE1CA2" w:rsidP="00F90BD6">
      <w:pPr>
        <w:spacing w:after="0" w:line="240" w:lineRule="auto"/>
      </w:pPr>
      <w:r>
        <w:separator/>
      </w:r>
    </w:p>
  </w:endnote>
  <w:endnote w:type="continuationSeparator" w:id="0">
    <w:p w14:paraId="75D47874" w14:textId="77777777" w:rsidR="00AE1CA2" w:rsidRDefault="00AE1CA2" w:rsidP="00F9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57E7C" w14:textId="29ECC2CA" w:rsidR="008862EA" w:rsidRDefault="00D3445B">
    <w:pPr>
      <w:pStyle w:val="Piedepgina"/>
    </w:pPr>
    <w:r>
      <w:t xml:space="preserve">            </w:t>
    </w:r>
    <w:r w:rsidRPr="002A3D98">
      <w:rPr>
        <w:noProof/>
        <w:lang w:eastAsia="es-MX"/>
      </w:rPr>
      <w:drawing>
        <wp:inline distT="0" distB="0" distL="0" distR="0" wp14:anchorId="136BA35E" wp14:editId="2366FF94">
          <wp:extent cx="1600200" cy="419100"/>
          <wp:effectExtent l="0" t="0" r="0" b="0"/>
          <wp:docPr id="35153016" name="Imagen 351530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E77822">
      <w:rPr>
        <w:rFonts w:cstheme="minorHAnsi"/>
        <w:b/>
        <w:szCs w:val="14"/>
      </w:rPr>
      <w:t>688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85E48" w14:textId="77777777" w:rsidR="00AE1CA2" w:rsidRDefault="00AE1CA2" w:rsidP="00F90BD6">
      <w:pPr>
        <w:spacing w:after="0" w:line="240" w:lineRule="auto"/>
      </w:pPr>
      <w:r>
        <w:separator/>
      </w:r>
    </w:p>
  </w:footnote>
  <w:footnote w:type="continuationSeparator" w:id="0">
    <w:p w14:paraId="7EE0EC07" w14:textId="77777777" w:rsidR="00AE1CA2" w:rsidRDefault="00AE1CA2" w:rsidP="00F90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85E1" w14:textId="528FD608" w:rsidR="008862EA" w:rsidRDefault="008862EA" w:rsidP="008862EA">
    <w:pPr>
      <w:pStyle w:val="Encabezado"/>
      <w:jc w:val="center"/>
    </w:pPr>
    <w:r w:rsidRPr="002A3D98">
      <w:rPr>
        <w:noProof/>
        <w:lang w:eastAsia="es-MX"/>
      </w:rPr>
      <w:drawing>
        <wp:inline distT="0" distB="0" distL="0" distR="0" wp14:anchorId="7312D59B" wp14:editId="3499A04F">
          <wp:extent cx="5397500" cy="635000"/>
          <wp:effectExtent l="0" t="0" r="0" b="0"/>
          <wp:docPr id="1452000009" name="Imagen 145200000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788FB572" w14:textId="77777777" w:rsidR="00F826AF" w:rsidRDefault="00F82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47E"/>
    <w:multiLevelType w:val="hybridMultilevel"/>
    <w:tmpl w:val="8BEA38C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4E90C3A"/>
    <w:multiLevelType w:val="hybridMultilevel"/>
    <w:tmpl w:val="AF5624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732" w:hanging="360"/>
      </w:pPr>
      <w:rPr>
        <w:rFonts w:ascii="Courier New" w:hAnsi="Courier New" w:cs="Courier New" w:hint="default"/>
      </w:rPr>
    </w:lvl>
    <w:lvl w:ilvl="2" w:tplc="080A0005" w:tentative="1">
      <w:start w:val="1"/>
      <w:numFmt w:val="bullet"/>
      <w:lvlText w:val=""/>
      <w:lvlJc w:val="left"/>
      <w:pPr>
        <w:ind w:left="1452" w:hanging="360"/>
      </w:pPr>
      <w:rPr>
        <w:rFonts w:ascii="Wingdings" w:hAnsi="Wingdings" w:hint="default"/>
      </w:rPr>
    </w:lvl>
    <w:lvl w:ilvl="3" w:tplc="080A0001" w:tentative="1">
      <w:start w:val="1"/>
      <w:numFmt w:val="bullet"/>
      <w:lvlText w:val=""/>
      <w:lvlJc w:val="left"/>
      <w:pPr>
        <w:ind w:left="2172" w:hanging="360"/>
      </w:pPr>
      <w:rPr>
        <w:rFonts w:ascii="Symbol" w:hAnsi="Symbol" w:hint="default"/>
      </w:rPr>
    </w:lvl>
    <w:lvl w:ilvl="4" w:tplc="080A0003" w:tentative="1">
      <w:start w:val="1"/>
      <w:numFmt w:val="bullet"/>
      <w:lvlText w:val="o"/>
      <w:lvlJc w:val="left"/>
      <w:pPr>
        <w:ind w:left="2892" w:hanging="360"/>
      </w:pPr>
      <w:rPr>
        <w:rFonts w:ascii="Courier New" w:hAnsi="Courier New" w:cs="Courier New" w:hint="default"/>
      </w:rPr>
    </w:lvl>
    <w:lvl w:ilvl="5" w:tplc="080A0005" w:tentative="1">
      <w:start w:val="1"/>
      <w:numFmt w:val="bullet"/>
      <w:lvlText w:val=""/>
      <w:lvlJc w:val="left"/>
      <w:pPr>
        <w:ind w:left="3612" w:hanging="360"/>
      </w:pPr>
      <w:rPr>
        <w:rFonts w:ascii="Wingdings" w:hAnsi="Wingdings" w:hint="default"/>
      </w:rPr>
    </w:lvl>
    <w:lvl w:ilvl="6" w:tplc="080A0001" w:tentative="1">
      <w:start w:val="1"/>
      <w:numFmt w:val="bullet"/>
      <w:lvlText w:val=""/>
      <w:lvlJc w:val="left"/>
      <w:pPr>
        <w:ind w:left="4332" w:hanging="360"/>
      </w:pPr>
      <w:rPr>
        <w:rFonts w:ascii="Symbol" w:hAnsi="Symbol" w:hint="default"/>
      </w:rPr>
    </w:lvl>
    <w:lvl w:ilvl="7" w:tplc="080A0003" w:tentative="1">
      <w:start w:val="1"/>
      <w:numFmt w:val="bullet"/>
      <w:lvlText w:val="o"/>
      <w:lvlJc w:val="left"/>
      <w:pPr>
        <w:ind w:left="5052" w:hanging="360"/>
      </w:pPr>
      <w:rPr>
        <w:rFonts w:ascii="Courier New" w:hAnsi="Courier New" w:cs="Courier New" w:hint="default"/>
      </w:rPr>
    </w:lvl>
    <w:lvl w:ilvl="8" w:tplc="080A0005" w:tentative="1">
      <w:start w:val="1"/>
      <w:numFmt w:val="bullet"/>
      <w:lvlText w:val=""/>
      <w:lvlJc w:val="left"/>
      <w:pPr>
        <w:ind w:left="5772" w:hanging="360"/>
      </w:pPr>
      <w:rPr>
        <w:rFonts w:ascii="Wingdings" w:hAnsi="Wingdings" w:hint="default"/>
      </w:rPr>
    </w:lvl>
  </w:abstractNum>
  <w:abstractNum w:abstractNumId="2" w15:restartNumberingAfterBreak="0">
    <w:nsid w:val="0BD76B29"/>
    <w:multiLevelType w:val="multilevel"/>
    <w:tmpl w:val="BC7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CF8"/>
    <w:multiLevelType w:val="hybridMultilevel"/>
    <w:tmpl w:val="95FEAD04"/>
    <w:lvl w:ilvl="0" w:tplc="20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BD1FAC"/>
    <w:multiLevelType w:val="hybridMultilevel"/>
    <w:tmpl w:val="74EC13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076F1"/>
    <w:multiLevelType w:val="hybridMultilevel"/>
    <w:tmpl w:val="BCDCBC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082EF5"/>
    <w:multiLevelType w:val="hybridMultilevel"/>
    <w:tmpl w:val="38161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8D55D4"/>
    <w:multiLevelType w:val="hybridMultilevel"/>
    <w:tmpl w:val="CAB295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826D0"/>
    <w:multiLevelType w:val="hybridMultilevel"/>
    <w:tmpl w:val="1F426A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2EF4193"/>
    <w:multiLevelType w:val="hybridMultilevel"/>
    <w:tmpl w:val="DE34300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80F6571"/>
    <w:multiLevelType w:val="hybridMultilevel"/>
    <w:tmpl w:val="E97A8AFA"/>
    <w:lvl w:ilvl="0" w:tplc="34D07BF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2144745"/>
    <w:multiLevelType w:val="hybridMultilevel"/>
    <w:tmpl w:val="3C96CA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3793662"/>
    <w:multiLevelType w:val="hybridMultilevel"/>
    <w:tmpl w:val="8D52063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DD119D8"/>
    <w:multiLevelType w:val="hybridMultilevel"/>
    <w:tmpl w:val="1B1A026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DD5B1F"/>
    <w:multiLevelType w:val="hybridMultilevel"/>
    <w:tmpl w:val="166C8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6A36C7C"/>
    <w:multiLevelType w:val="hybridMultilevel"/>
    <w:tmpl w:val="8FAC6156"/>
    <w:lvl w:ilvl="0" w:tplc="34D07BF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8976429"/>
    <w:multiLevelType w:val="hybridMultilevel"/>
    <w:tmpl w:val="A05087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1536C"/>
    <w:multiLevelType w:val="hybridMultilevel"/>
    <w:tmpl w:val="E1783610"/>
    <w:lvl w:ilvl="0" w:tplc="77AC93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FD48C0"/>
    <w:multiLevelType w:val="hybridMultilevel"/>
    <w:tmpl w:val="66C2B70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51807CC"/>
    <w:multiLevelType w:val="hybridMultilevel"/>
    <w:tmpl w:val="9B8231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CE5A5F"/>
    <w:multiLevelType w:val="multilevel"/>
    <w:tmpl w:val="78FA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E05357"/>
    <w:multiLevelType w:val="hybridMultilevel"/>
    <w:tmpl w:val="8AB4C4CE"/>
    <w:lvl w:ilvl="0" w:tplc="34D07BFC">
      <w:start w:val="1"/>
      <w:numFmt w:val="bullet"/>
      <w:lvlText w:val=""/>
      <w:lvlJc w:val="left"/>
      <w:pPr>
        <w:ind w:left="720" w:hanging="360"/>
      </w:pPr>
      <w:rPr>
        <w:rFonts w:ascii="Symbol" w:hAnsi="Symbol" w:hint="default"/>
      </w:rPr>
    </w:lvl>
    <w:lvl w:ilvl="1" w:tplc="A3C8A924">
      <w:numFmt w:val="bullet"/>
      <w:lvlText w:val="-"/>
      <w:lvlJc w:val="left"/>
      <w:pPr>
        <w:ind w:left="1440" w:hanging="360"/>
      </w:pPr>
      <w:rPr>
        <w:rFonts w:ascii="Times New Roman" w:eastAsiaTheme="minorHAnsi" w:hAnsi="Times New Roman" w:cs="Times New Roman"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6BE1580C"/>
    <w:multiLevelType w:val="hybridMultilevel"/>
    <w:tmpl w:val="F5B24C14"/>
    <w:lvl w:ilvl="0" w:tplc="34D07BF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84733340">
    <w:abstractNumId w:val="19"/>
  </w:num>
  <w:num w:numId="2" w16cid:durableId="462042011">
    <w:abstractNumId w:val="7"/>
  </w:num>
  <w:num w:numId="3" w16cid:durableId="349840763">
    <w:abstractNumId w:val="16"/>
  </w:num>
  <w:num w:numId="4" w16cid:durableId="1808471150">
    <w:abstractNumId w:val="14"/>
  </w:num>
  <w:num w:numId="5" w16cid:durableId="1216048382">
    <w:abstractNumId w:val="5"/>
  </w:num>
  <w:num w:numId="6" w16cid:durableId="427778970">
    <w:abstractNumId w:val="0"/>
  </w:num>
  <w:num w:numId="7" w16cid:durableId="1874800727">
    <w:abstractNumId w:val="12"/>
  </w:num>
  <w:num w:numId="8" w16cid:durableId="681199279">
    <w:abstractNumId w:val="17"/>
  </w:num>
  <w:num w:numId="9" w16cid:durableId="1201630424">
    <w:abstractNumId w:val="8"/>
  </w:num>
  <w:num w:numId="10" w16cid:durableId="2120829916">
    <w:abstractNumId w:val="11"/>
  </w:num>
  <w:num w:numId="11" w16cid:durableId="46415368">
    <w:abstractNumId w:val="13"/>
  </w:num>
  <w:num w:numId="12" w16cid:durableId="625889826">
    <w:abstractNumId w:val="1"/>
  </w:num>
  <w:num w:numId="13" w16cid:durableId="1164777989">
    <w:abstractNumId w:val="6"/>
  </w:num>
  <w:num w:numId="14" w16cid:durableId="1953585891">
    <w:abstractNumId w:val="9"/>
  </w:num>
  <w:num w:numId="15" w16cid:durableId="1541933951">
    <w:abstractNumId w:val="4"/>
  </w:num>
  <w:num w:numId="16" w16cid:durableId="145124722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16cid:durableId="1714698294">
    <w:abstractNumId w:val="20"/>
  </w:num>
  <w:num w:numId="18" w16cid:durableId="872114367">
    <w:abstractNumId w:val="18"/>
  </w:num>
  <w:num w:numId="19" w16cid:durableId="2124879196">
    <w:abstractNumId w:val="3"/>
  </w:num>
  <w:num w:numId="20" w16cid:durableId="161896879">
    <w:abstractNumId w:val="10"/>
  </w:num>
  <w:num w:numId="21" w16cid:durableId="695885010">
    <w:abstractNumId w:val="22"/>
  </w:num>
  <w:num w:numId="22" w16cid:durableId="1094126541">
    <w:abstractNumId w:val="15"/>
  </w:num>
  <w:num w:numId="23" w16cid:durableId="1850286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BD"/>
    <w:rsid w:val="00000284"/>
    <w:rsid w:val="00002118"/>
    <w:rsid w:val="0000689A"/>
    <w:rsid w:val="00013DB1"/>
    <w:rsid w:val="0002053C"/>
    <w:rsid w:val="000228CB"/>
    <w:rsid w:val="00023868"/>
    <w:rsid w:val="00026302"/>
    <w:rsid w:val="00026DA0"/>
    <w:rsid w:val="0002722B"/>
    <w:rsid w:val="000277C0"/>
    <w:rsid w:val="00027AAC"/>
    <w:rsid w:val="00031715"/>
    <w:rsid w:val="000319EE"/>
    <w:rsid w:val="00032C5D"/>
    <w:rsid w:val="00034D51"/>
    <w:rsid w:val="000417B3"/>
    <w:rsid w:val="00041902"/>
    <w:rsid w:val="00042063"/>
    <w:rsid w:val="00044801"/>
    <w:rsid w:val="00047383"/>
    <w:rsid w:val="00050170"/>
    <w:rsid w:val="000572B4"/>
    <w:rsid w:val="00060D21"/>
    <w:rsid w:val="000613AB"/>
    <w:rsid w:val="000639E9"/>
    <w:rsid w:val="0007290F"/>
    <w:rsid w:val="00073523"/>
    <w:rsid w:val="00073839"/>
    <w:rsid w:val="000759F9"/>
    <w:rsid w:val="00075AC3"/>
    <w:rsid w:val="00075CA6"/>
    <w:rsid w:val="00075E0F"/>
    <w:rsid w:val="00076AF3"/>
    <w:rsid w:val="00076D3D"/>
    <w:rsid w:val="00084F08"/>
    <w:rsid w:val="0008581F"/>
    <w:rsid w:val="00085EF5"/>
    <w:rsid w:val="000909F7"/>
    <w:rsid w:val="000931A3"/>
    <w:rsid w:val="00093DC0"/>
    <w:rsid w:val="000942D4"/>
    <w:rsid w:val="0009496D"/>
    <w:rsid w:val="00097CAC"/>
    <w:rsid w:val="000A09C2"/>
    <w:rsid w:val="000A1476"/>
    <w:rsid w:val="000A5DC1"/>
    <w:rsid w:val="000A70BD"/>
    <w:rsid w:val="000A743A"/>
    <w:rsid w:val="000A748C"/>
    <w:rsid w:val="000B0209"/>
    <w:rsid w:val="000B27BC"/>
    <w:rsid w:val="000B2F88"/>
    <w:rsid w:val="000B6295"/>
    <w:rsid w:val="000B6D2E"/>
    <w:rsid w:val="000C2C4C"/>
    <w:rsid w:val="000C2E82"/>
    <w:rsid w:val="000C45D6"/>
    <w:rsid w:val="000C7199"/>
    <w:rsid w:val="000C74CA"/>
    <w:rsid w:val="000D3399"/>
    <w:rsid w:val="000D4BDE"/>
    <w:rsid w:val="000D4EB6"/>
    <w:rsid w:val="000D6660"/>
    <w:rsid w:val="000E00CF"/>
    <w:rsid w:val="000E1AA7"/>
    <w:rsid w:val="000E4156"/>
    <w:rsid w:val="000E62E4"/>
    <w:rsid w:val="000E759D"/>
    <w:rsid w:val="000F3721"/>
    <w:rsid w:val="000F3CC1"/>
    <w:rsid w:val="000F5BF4"/>
    <w:rsid w:val="000F6D02"/>
    <w:rsid w:val="000F7B15"/>
    <w:rsid w:val="00100050"/>
    <w:rsid w:val="0010091F"/>
    <w:rsid w:val="0010229E"/>
    <w:rsid w:val="0010465E"/>
    <w:rsid w:val="00104BB6"/>
    <w:rsid w:val="00106574"/>
    <w:rsid w:val="00111380"/>
    <w:rsid w:val="001171E3"/>
    <w:rsid w:val="00117EC9"/>
    <w:rsid w:val="0012096D"/>
    <w:rsid w:val="00123E85"/>
    <w:rsid w:val="00126256"/>
    <w:rsid w:val="00127D19"/>
    <w:rsid w:val="00130A9D"/>
    <w:rsid w:val="00130CE7"/>
    <w:rsid w:val="00133295"/>
    <w:rsid w:val="00133BDA"/>
    <w:rsid w:val="0013546D"/>
    <w:rsid w:val="00141ECE"/>
    <w:rsid w:val="00142972"/>
    <w:rsid w:val="001439CC"/>
    <w:rsid w:val="00147361"/>
    <w:rsid w:val="00147A1D"/>
    <w:rsid w:val="0015026C"/>
    <w:rsid w:val="001502E8"/>
    <w:rsid w:val="001506B3"/>
    <w:rsid w:val="0015435D"/>
    <w:rsid w:val="00154F38"/>
    <w:rsid w:val="00155D8D"/>
    <w:rsid w:val="00157B0A"/>
    <w:rsid w:val="0016076A"/>
    <w:rsid w:val="001608B4"/>
    <w:rsid w:val="001612FF"/>
    <w:rsid w:val="00161CD9"/>
    <w:rsid w:val="00161FA5"/>
    <w:rsid w:val="00164340"/>
    <w:rsid w:val="001706B3"/>
    <w:rsid w:val="001707DD"/>
    <w:rsid w:val="001712A2"/>
    <w:rsid w:val="00171B74"/>
    <w:rsid w:val="00171F0A"/>
    <w:rsid w:val="0017275B"/>
    <w:rsid w:val="00172867"/>
    <w:rsid w:val="00172BBE"/>
    <w:rsid w:val="001763C2"/>
    <w:rsid w:val="0017717E"/>
    <w:rsid w:val="00177688"/>
    <w:rsid w:val="001845F4"/>
    <w:rsid w:val="001852BA"/>
    <w:rsid w:val="0018579E"/>
    <w:rsid w:val="001944BE"/>
    <w:rsid w:val="00195209"/>
    <w:rsid w:val="001A14EE"/>
    <w:rsid w:val="001A1EAA"/>
    <w:rsid w:val="001A3437"/>
    <w:rsid w:val="001A580A"/>
    <w:rsid w:val="001B3AB4"/>
    <w:rsid w:val="001B5C99"/>
    <w:rsid w:val="001B6115"/>
    <w:rsid w:val="001B6BE8"/>
    <w:rsid w:val="001C1231"/>
    <w:rsid w:val="001D01D2"/>
    <w:rsid w:val="001D022D"/>
    <w:rsid w:val="001D3184"/>
    <w:rsid w:val="001D3A7F"/>
    <w:rsid w:val="001D3B1A"/>
    <w:rsid w:val="001D4844"/>
    <w:rsid w:val="001D69AF"/>
    <w:rsid w:val="001D6A69"/>
    <w:rsid w:val="001E0D56"/>
    <w:rsid w:val="001E1462"/>
    <w:rsid w:val="001E4B9F"/>
    <w:rsid w:val="001F247E"/>
    <w:rsid w:val="001F2BAE"/>
    <w:rsid w:val="001F74D8"/>
    <w:rsid w:val="001F7F84"/>
    <w:rsid w:val="002016D3"/>
    <w:rsid w:val="00201971"/>
    <w:rsid w:val="00201D82"/>
    <w:rsid w:val="00205784"/>
    <w:rsid w:val="002057BB"/>
    <w:rsid w:val="00207CA3"/>
    <w:rsid w:val="00214B91"/>
    <w:rsid w:val="00215E76"/>
    <w:rsid w:val="0022005A"/>
    <w:rsid w:val="00223A39"/>
    <w:rsid w:val="00224792"/>
    <w:rsid w:val="002275D0"/>
    <w:rsid w:val="00232390"/>
    <w:rsid w:val="002323C6"/>
    <w:rsid w:val="00232C7F"/>
    <w:rsid w:val="00235274"/>
    <w:rsid w:val="00236743"/>
    <w:rsid w:val="00240A75"/>
    <w:rsid w:val="00241A44"/>
    <w:rsid w:val="00242341"/>
    <w:rsid w:val="0024285F"/>
    <w:rsid w:val="002428A1"/>
    <w:rsid w:val="00244B00"/>
    <w:rsid w:val="00244D71"/>
    <w:rsid w:val="00254206"/>
    <w:rsid w:val="0025700C"/>
    <w:rsid w:val="0026083E"/>
    <w:rsid w:val="00262117"/>
    <w:rsid w:val="0026352D"/>
    <w:rsid w:val="00263EDA"/>
    <w:rsid w:val="00265089"/>
    <w:rsid w:val="0026650B"/>
    <w:rsid w:val="00271CB1"/>
    <w:rsid w:val="00274CD1"/>
    <w:rsid w:val="00275E5C"/>
    <w:rsid w:val="00280F9C"/>
    <w:rsid w:val="00281AA1"/>
    <w:rsid w:val="002842E7"/>
    <w:rsid w:val="00285842"/>
    <w:rsid w:val="002879D7"/>
    <w:rsid w:val="002905F6"/>
    <w:rsid w:val="002A021A"/>
    <w:rsid w:val="002A0CB2"/>
    <w:rsid w:val="002A0E35"/>
    <w:rsid w:val="002A29CC"/>
    <w:rsid w:val="002A440D"/>
    <w:rsid w:val="002A4B78"/>
    <w:rsid w:val="002A4FBA"/>
    <w:rsid w:val="002B0DB8"/>
    <w:rsid w:val="002B3BD5"/>
    <w:rsid w:val="002B5490"/>
    <w:rsid w:val="002B6291"/>
    <w:rsid w:val="002B7BB4"/>
    <w:rsid w:val="002C715A"/>
    <w:rsid w:val="002D17DA"/>
    <w:rsid w:val="002D5A09"/>
    <w:rsid w:val="002D6BA2"/>
    <w:rsid w:val="002E0391"/>
    <w:rsid w:val="002E654E"/>
    <w:rsid w:val="002E7A87"/>
    <w:rsid w:val="002F0856"/>
    <w:rsid w:val="002F0E09"/>
    <w:rsid w:val="002F1CE4"/>
    <w:rsid w:val="002F3DE3"/>
    <w:rsid w:val="002F5D05"/>
    <w:rsid w:val="002F5E11"/>
    <w:rsid w:val="002F7B6D"/>
    <w:rsid w:val="003011A6"/>
    <w:rsid w:val="00302C34"/>
    <w:rsid w:val="003031A8"/>
    <w:rsid w:val="003060C0"/>
    <w:rsid w:val="0030708F"/>
    <w:rsid w:val="0031037A"/>
    <w:rsid w:val="003147D9"/>
    <w:rsid w:val="00315A13"/>
    <w:rsid w:val="0031736D"/>
    <w:rsid w:val="00320ED1"/>
    <w:rsid w:val="0032201A"/>
    <w:rsid w:val="003264C0"/>
    <w:rsid w:val="0032797C"/>
    <w:rsid w:val="0033272A"/>
    <w:rsid w:val="003360E6"/>
    <w:rsid w:val="003361A5"/>
    <w:rsid w:val="00336D69"/>
    <w:rsid w:val="00342E49"/>
    <w:rsid w:val="0034421C"/>
    <w:rsid w:val="0034572A"/>
    <w:rsid w:val="0035181E"/>
    <w:rsid w:val="00351DA2"/>
    <w:rsid w:val="00351ECA"/>
    <w:rsid w:val="00352B40"/>
    <w:rsid w:val="00353CDC"/>
    <w:rsid w:val="00355010"/>
    <w:rsid w:val="00356B2F"/>
    <w:rsid w:val="00356E53"/>
    <w:rsid w:val="00360BEC"/>
    <w:rsid w:val="00360F81"/>
    <w:rsid w:val="003619CC"/>
    <w:rsid w:val="00367781"/>
    <w:rsid w:val="00371449"/>
    <w:rsid w:val="00371645"/>
    <w:rsid w:val="00372DA6"/>
    <w:rsid w:val="003746CB"/>
    <w:rsid w:val="0037664B"/>
    <w:rsid w:val="003834D3"/>
    <w:rsid w:val="00384773"/>
    <w:rsid w:val="00385596"/>
    <w:rsid w:val="00387F46"/>
    <w:rsid w:val="00390100"/>
    <w:rsid w:val="00391C31"/>
    <w:rsid w:val="003920E9"/>
    <w:rsid w:val="00392A0D"/>
    <w:rsid w:val="00393E0C"/>
    <w:rsid w:val="0039540A"/>
    <w:rsid w:val="00395F53"/>
    <w:rsid w:val="003965FD"/>
    <w:rsid w:val="003A4AF2"/>
    <w:rsid w:val="003A57A8"/>
    <w:rsid w:val="003B107E"/>
    <w:rsid w:val="003B5CC5"/>
    <w:rsid w:val="003B7319"/>
    <w:rsid w:val="003C25BD"/>
    <w:rsid w:val="003C6020"/>
    <w:rsid w:val="003C7427"/>
    <w:rsid w:val="003C7640"/>
    <w:rsid w:val="003D51ED"/>
    <w:rsid w:val="003D73C9"/>
    <w:rsid w:val="003E0182"/>
    <w:rsid w:val="003E425C"/>
    <w:rsid w:val="003E4E0B"/>
    <w:rsid w:val="003F11A8"/>
    <w:rsid w:val="003F5BEE"/>
    <w:rsid w:val="003F7D58"/>
    <w:rsid w:val="00400C70"/>
    <w:rsid w:val="00401F8A"/>
    <w:rsid w:val="004021D6"/>
    <w:rsid w:val="00403F64"/>
    <w:rsid w:val="004063BF"/>
    <w:rsid w:val="004068A6"/>
    <w:rsid w:val="00407B99"/>
    <w:rsid w:val="00410A5F"/>
    <w:rsid w:val="00411C0B"/>
    <w:rsid w:val="00411D40"/>
    <w:rsid w:val="00414F65"/>
    <w:rsid w:val="00417C8D"/>
    <w:rsid w:val="004210E7"/>
    <w:rsid w:val="004213C7"/>
    <w:rsid w:val="00423E69"/>
    <w:rsid w:val="00423F1F"/>
    <w:rsid w:val="00424B20"/>
    <w:rsid w:val="0042525D"/>
    <w:rsid w:val="00426027"/>
    <w:rsid w:val="004263FF"/>
    <w:rsid w:val="00427340"/>
    <w:rsid w:val="004302FB"/>
    <w:rsid w:val="00430744"/>
    <w:rsid w:val="0043191D"/>
    <w:rsid w:val="004347B1"/>
    <w:rsid w:val="00436438"/>
    <w:rsid w:val="00437587"/>
    <w:rsid w:val="0043791F"/>
    <w:rsid w:val="00441004"/>
    <w:rsid w:val="00442A3C"/>
    <w:rsid w:val="00445456"/>
    <w:rsid w:val="004472B0"/>
    <w:rsid w:val="004568B5"/>
    <w:rsid w:val="00456B3E"/>
    <w:rsid w:val="0046109B"/>
    <w:rsid w:val="00461C09"/>
    <w:rsid w:val="0046550B"/>
    <w:rsid w:val="00466817"/>
    <w:rsid w:val="00466E12"/>
    <w:rsid w:val="00470618"/>
    <w:rsid w:val="00471F8F"/>
    <w:rsid w:val="00473FC6"/>
    <w:rsid w:val="00474E3C"/>
    <w:rsid w:val="00474FC8"/>
    <w:rsid w:val="00476E68"/>
    <w:rsid w:val="004810B1"/>
    <w:rsid w:val="004867AF"/>
    <w:rsid w:val="00487D60"/>
    <w:rsid w:val="00487F3C"/>
    <w:rsid w:val="00490179"/>
    <w:rsid w:val="0049281F"/>
    <w:rsid w:val="00493C71"/>
    <w:rsid w:val="004944AF"/>
    <w:rsid w:val="00495B4F"/>
    <w:rsid w:val="004A066E"/>
    <w:rsid w:val="004A22D1"/>
    <w:rsid w:val="004A2789"/>
    <w:rsid w:val="004A3F4A"/>
    <w:rsid w:val="004A4D97"/>
    <w:rsid w:val="004A57D7"/>
    <w:rsid w:val="004A70E7"/>
    <w:rsid w:val="004B3E4B"/>
    <w:rsid w:val="004B6905"/>
    <w:rsid w:val="004C139B"/>
    <w:rsid w:val="004C2C1A"/>
    <w:rsid w:val="004C4F37"/>
    <w:rsid w:val="004C5786"/>
    <w:rsid w:val="004C5E5F"/>
    <w:rsid w:val="004C7A31"/>
    <w:rsid w:val="004D0A74"/>
    <w:rsid w:val="004D2219"/>
    <w:rsid w:val="004D51A0"/>
    <w:rsid w:val="004D60C4"/>
    <w:rsid w:val="004D7F32"/>
    <w:rsid w:val="004D7F4E"/>
    <w:rsid w:val="004E047E"/>
    <w:rsid w:val="004E1212"/>
    <w:rsid w:val="004E5485"/>
    <w:rsid w:val="004E6077"/>
    <w:rsid w:val="004E68E4"/>
    <w:rsid w:val="004E6CFB"/>
    <w:rsid w:val="004E6F69"/>
    <w:rsid w:val="004F06E2"/>
    <w:rsid w:val="004F2A96"/>
    <w:rsid w:val="004F3F6F"/>
    <w:rsid w:val="0050173C"/>
    <w:rsid w:val="005021D8"/>
    <w:rsid w:val="00502772"/>
    <w:rsid w:val="005073A1"/>
    <w:rsid w:val="005124E9"/>
    <w:rsid w:val="00513115"/>
    <w:rsid w:val="0051412A"/>
    <w:rsid w:val="00515EF9"/>
    <w:rsid w:val="00521769"/>
    <w:rsid w:val="005234C5"/>
    <w:rsid w:val="00526675"/>
    <w:rsid w:val="005274DE"/>
    <w:rsid w:val="00527A71"/>
    <w:rsid w:val="00530A80"/>
    <w:rsid w:val="00533B28"/>
    <w:rsid w:val="0053416A"/>
    <w:rsid w:val="0053472C"/>
    <w:rsid w:val="00535028"/>
    <w:rsid w:val="00536332"/>
    <w:rsid w:val="00536C6E"/>
    <w:rsid w:val="005409BC"/>
    <w:rsid w:val="00540B7B"/>
    <w:rsid w:val="005415C6"/>
    <w:rsid w:val="00541D3F"/>
    <w:rsid w:val="00544B49"/>
    <w:rsid w:val="00545EA1"/>
    <w:rsid w:val="00550CB5"/>
    <w:rsid w:val="0055148D"/>
    <w:rsid w:val="005548B9"/>
    <w:rsid w:val="00554F3A"/>
    <w:rsid w:val="00556C7E"/>
    <w:rsid w:val="00561696"/>
    <w:rsid w:val="00561A1E"/>
    <w:rsid w:val="00561E55"/>
    <w:rsid w:val="005623C9"/>
    <w:rsid w:val="0056281B"/>
    <w:rsid w:val="00562E4D"/>
    <w:rsid w:val="00566AFA"/>
    <w:rsid w:val="00570931"/>
    <w:rsid w:val="005716B7"/>
    <w:rsid w:val="00572CB9"/>
    <w:rsid w:val="00573456"/>
    <w:rsid w:val="005752BD"/>
    <w:rsid w:val="00582BD4"/>
    <w:rsid w:val="00590602"/>
    <w:rsid w:val="00593D34"/>
    <w:rsid w:val="0059469F"/>
    <w:rsid w:val="00595719"/>
    <w:rsid w:val="00596CD0"/>
    <w:rsid w:val="00597BE6"/>
    <w:rsid w:val="005A00BF"/>
    <w:rsid w:val="005A0A7C"/>
    <w:rsid w:val="005A1319"/>
    <w:rsid w:val="005A1873"/>
    <w:rsid w:val="005A1BF7"/>
    <w:rsid w:val="005A5683"/>
    <w:rsid w:val="005B0E9B"/>
    <w:rsid w:val="005B2559"/>
    <w:rsid w:val="005B315E"/>
    <w:rsid w:val="005B4085"/>
    <w:rsid w:val="005B550E"/>
    <w:rsid w:val="005B582D"/>
    <w:rsid w:val="005B5964"/>
    <w:rsid w:val="005B5A88"/>
    <w:rsid w:val="005B6BC9"/>
    <w:rsid w:val="005B7563"/>
    <w:rsid w:val="005C2424"/>
    <w:rsid w:val="005C4F09"/>
    <w:rsid w:val="005D21AE"/>
    <w:rsid w:val="005D4142"/>
    <w:rsid w:val="005D4543"/>
    <w:rsid w:val="005D5470"/>
    <w:rsid w:val="005D7F76"/>
    <w:rsid w:val="005E22DE"/>
    <w:rsid w:val="005E3604"/>
    <w:rsid w:val="005E4439"/>
    <w:rsid w:val="005F16E7"/>
    <w:rsid w:val="005F403F"/>
    <w:rsid w:val="005F5ED8"/>
    <w:rsid w:val="005F712B"/>
    <w:rsid w:val="005F7C22"/>
    <w:rsid w:val="0060267F"/>
    <w:rsid w:val="0060428F"/>
    <w:rsid w:val="00610342"/>
    <w:rsid w:val="00611835"/>
    <w:rsid w:val="006128C2"/>
    <w:rsid w:val="006163C2"/>
    <w:rsid w:val="00622E85"/>
    <w:rsid w:val="00630864"/>
    <w:rsid w:val="006336A7"/>
    <w:rsid w:val="006347C1"/>
    <w:rsid w:val="00635EB6"/>
    <w:rsid w:val="0063638C"/>
    <w:rsid w:val="00636DBB"/>
    <w:rsid w:val="00642898"/>
    <w:rsid w:val="00643B0F"/>
    <w:rsid w:val="006460C1"/>
    <w:rsid w:val="00647953"/>
    <w:rsid w:val="006501D7"/>
    <w:rsid w:val="00651B4E"/>
    <w:rsid w:val="006522F0"/>
    <w:rsid w:val="00652F74"/>
    <w:rsid w:val="00653E6D"/>
    <w:rsid w:val="00653ECB"/>
    <w:rsid w:val="0065489E"/>
    <w:rsid w:val="00655A8A"/>
    <w:rsid w:val="00661ABF"/>
    <w:rsid w:val="00663888"/>
    <w:rsid w:val="00663B23"/>
    <w:rsid w:val="0066480F"/>
    <w:rsid w:val="00672E87"/>
    <w:rsid w:val="00673B2A"/>
    <w:rsid w:val="00673C3A"/>
    <w:rsid w:val="00675E12"/>
    <w:rsid w:val="00676BEC"/>
    <w:rsid w:val="00677E98"/>
    <w:rsid w:val="006817D6"/>
    <w:rsid w:val="00683AA7"/>
    <w:rsid w:val="006850F7"/>
    <w:rsid w:val="00687FC0"/>
    <w:rsid w:val="00690895"/>
    <w:rsid w:val="006A13BD"/>
    <w:rsid w:val="006A257B"/>
    <w:rsid w:val="006A25E3"/>
    <w:rsid w:val="006B0D6A"/>
    <w:rsid w:val="006B3FCD"/>
    <w:rsid w:val="006B40E4"/>
    <w:rsid w:val="006B4335"/>
    <w:rsid w:val="006B6E27"/>
    <w:rsid w:val="006B6ECD"/>
    <w:rsid w:val="006C1184"/>
    <w:rsid w:val="006C11E5"/>
    <w:rsid w:val="006C294B"/>
    <w:rsid w:val="006C3C30"/>
    <w:rsid w:val="006C4E00"/>
    <w:rsid w:val="006C4EF5"/>
    <w:rsid w:val="006C5D85"/>
    <w:rsid w:val="006C60CA"/>
    <w:rsid w:val="006D0480"/>
    <w:rsid w:val="006D3F82"/>
    <w:rsid w:val="006D48BF"/>
    <w:rsid w:val="006D5DCE"/>
    <w:rsid w:val="006D6843"/>
    <w:rsid w:val="006E01D1"/>
    <w:rsid w:val="006E1E39"/>
    <w:rsid w:val="006E2847"/>
    <w:rsid w:val="006E2A85"/>
    <w:rsid w:val="006E3335"/>
    <w:rsid w:val="006E389C"/>
    <w:rsid w:val="006E4232"/>
    <w:rsid w:val="006E593E"/>
    <w:rsid w:val="006E7E6B"/>
    <w:rsid w:val="006F43D7"/>
    <w:rsid w:val="00700180"/>
    <w:rsid w:val="00702F58"/>
    <w:rsid w:val="00703429"/>
    <w:rsid w:val="00703AE6"/>
    <w:rsid w:val="00704810"/>
    <w:rsid w:val="00706483"/>
    <w:rsid w:val="00710600"/>
    <w:rsid w:val="00713032"/>
    <w:rsid w:val="007138CD"/>
    <w:rsid w:val="00715806"/>
    <w:rsid w:val="0071605C"/>
    <w:rsid w:val="007208FE"/>
    <w:rsid w:val="0072169F"/>
    <w:rsid w:val="00725B25"/>
    <w:rsid w:val="00730B5D"/>
    <w:rsid w:val="0073204F"/>
    <w:rsid w:val="007326EA"/>
    <w:rsid w:val="00735040"/>
    <w:rsid w:val="00736D8A"/>
    <w:rsid w:val="00740539"/>
    <w:rsid w:val="007423D7"/>
    <w:rsid w:val="007429BF"/>
    <w:rsid w:val="007434B8"/>
    <w:rsid w:val="0074628A"/>
    <w:rsid w:val="0075009B"/>
    <w:rsid w:val="00750E86"/>
    <w:rsid w:val="0075158C"/>
    <w:rsid w:val="007525FD"/>
    <w:rsid w:val="007533A1"/>
    <w:rsid w:val="007543ED"/>
    <w:rsid w:val="00756AC7"/>
    <w:rsid w:val="00756AC9"/>
    <w:rsid w:val="00757495"/>
    <w:rsid w:val="00760BBC"/>
    <w:rsid w:val="007611EF"/>
    <w:rsid w:val="00761421"/>
    <w:rsid w:val="00762A71"/>
    <w:rsid w:val="0076409D"/>
    <w:rsid w:val="00764888"/>
    <w:rsid w:val="00766645"/>
    <w:rsid w:val="00767D40"/>
    <w:rsid w:val="0077062F"/>
    <w:rsid w:val="00772D68"/>
    <w:rsid w:val="00776869"/>
    <w:rsid w:val="00777131"/>
    <w:rsid w:val="0078047C"/>
    <w:rsid w:val="00780AF2"/>
    <w:rsid w:val="007814B9"/>
    <w:rsid w:val="00781B3F"/>
    <w:rsid w:val="0078213D"/>
    <w:rsid w:val="0078223C"/>
    <w:rsid w:val="00787925"/>
    <w:rsid w:val="0079286B"/>
    <w:rsid w:val="00792FA6"/>
    <w:rsid w:val="00793D63"/>
    <w:rsid w:val="00794739"/>
    <w:rsid w:val="00797D73"/>
    <w:rsid w:val="007A0997"/>
    <w:rsid w:val="007A5D9F"/>
    <w:rsid w:val="007B0F57"/>
    <w:rsid w:val="007B1F5B"/>
    <w:rsid w:val="007B2C12"/>
    <w:rsid w:val="007B453E"/>
    <w:rsid w:val="007B4775"/>
    <w:rsid w:val="007B7434"/>
    <w:rsid w:val="007B7708"/>
    <w:rsid w:val="007B7B06"/>
    <w:rsid w:val="007B7D63"/>
    <w:rsid w:val="007C1406"/>
    <w:rsid w:val="007C212D"/>
    <w:rsid w:val="007C3B5E"/>
    <w:rsid w:val="007C3B73"/>
    <w:rsid w:val="007C4840"/>
    <w:rsid w:val="007C4923"/>
    <w:rsid w:val="007D1D06"/>
    <w:rsid w:val="007D2A8A"/>
    <w:rsid w:val="007D4DA3"/>
    <w:rsid w:val="007D4EDF"/>
    <w:rsid w:val="007D5BC8"/>
    <w:rsid w:val="007D712A"/>
    <w:rsid w:val="007E00A7"/>
    <w:rsid w:val="007E45C1"/>
    <w:rsid w:val="007E4690"/>
    <w:rsid w:val="007E724A"/>
    <w:rsid w:val="007F2EBC"/>
    <w:rsid w:val="007F453B"/>
    <w:rsid w:val="007F5011"/>
    <w:rsid w:val="007F5724"/>
    <w:rsid w:val="00800FE0"/>
    <w:rsid w:val="008050C8"/>
    <w:rsid w:val="00807C04"/>
    <w:rsid w:val="0081034C"/>
    <w:rsid w:val="0081159C"/>
    <w:rsid w:val="008117A4"/>
    <w:rsid w:val="00812CB4"/>
    <w:rsid w:val="00817524"/>
    <w:rsid w:val="00822A79"/>
    <w:rsid w:val="00823A9F"/>
    <w:rsid w:val="008244D4"/>
    <w:rsid w:val="0082613A"/>
    <w:rsid w:val="00827CFD"/>
    <w:rsid w:val="008314F2"/>
    <w:rsid w:val="00832444"/>
    <w:rsid w:val="00832904"/>
    <w:rsid w:val="00835146"/>
    <w:rsid w:val="00837334"/>
    <w:rsid w:val="00837420"/>
    <w:rsid w:val="008374D0"/>
    <w:rsid w:val="008433F4"/>
    <w:rsid w:val="00845423"/>
    <w:rsid w:val="00847157"/>
    <w:rsid w:val="008526AB"/>
    <w:rsid w:val="00852995"/>
    <w:rsid w:val="0085568E"/>
    <w:rsid w:val="00855DA1"/>
    <w:rsid w:val="0085610C"/>
    <w:rsid w:val="00861B84"/>
    <w:rsid w:val="008644DB"/>
    <w:rsid w:val="008656D7"/>
    <w:rsid w:val="008658AC"/>
    <w:rsid w:val="00872455"/>
    <w:rsid w:val="00872876"/>
    <w:rsid w:val="008731FF"/>
    <w:rsid w:val="00875DDB"/>
    <w:rsid w:val="00877278"/>
    <w:rsid w:val="00880BBE"/>
    <w:rsid w:val="008823BB"/>
    <w:rsid w:val="008826D1"/>
    <w:rsid w:val="00884724"/>
    <w:rsid w:val="008857D6"/>
    <w:rsid w:val="008862D0"/>
    <w:rsid w:val="008862EA"/>
    <w:rsid w:val="00891243"/>
    <w:rsid w:val="0089149D"/>
    <w:rsid w:val="008939A0"/>
    <w:rsid w:val="008940C8"/>
    <w:rsid w:val="008A298B"/>
    <w:rsid w:val="008A7530"/>
    <w:rsid w:val="008B0BBE"/>
    <w:rsid w:val="008B23B6"/>
    <w:rsid w:val="008B2F5E"/>
    <w:rsid w:val="008B6599"/>
    <w:rsid w:val="008B74CD"/>
    <w:rsid w:val="008C045E"/>
    <w:rsid w:val="008C0D95"/>
    <w:rsid w:val="008C6A0E"/>
    <w:rsid w:val="008C6B1F"/>
    <w:rsid w:val="008D1BDA"/>
    <w:rsid w:val="008D20AA"/>
    <w:rsid w:val="008D5F6B"/>
    <w:rsid w:val="008E05DF"/>
    <w:rsid w:val="008E36FD"/>
    <w:rsid w:val="008E4DB8"/>
    <w:rsid w:val="008E62A3"/>
    <w:rsid w:val="008F2F13"/>
    <w:rsid w:val="008F40A9"/>
    <w:rsid w:val="008F7E2B"/>
    <w:rsid w:val="009006B9"/>
    <w:rsid w:val="0090183A"/>
    <w:rsid w:val="0090364F"/>
    <w:rsid w:val="009037B7"/>
    <w:rsid w:val="00910BB4"/>
    <w:rsid w:val="00910E5A"/>
    <w:rsid w:val="00912EAA"/>
    <w:rsid w:val="009131AA"/>
    <w:rsid w:val="00914A41"/>
    <w:rsid w:val="009156F6"/>
    <w:rsid w:val="0091737A"/>
    <w:rsid w:val="009174B3"/>
    <w:rsid w:val="0091770B"/>
    <w:rsid w:val="00920D7B"/>
    <w:rsid w:val="00924440"/>
    <w:rsid w:val="00924BFD"/>
    <w:rsid w:val="00925B89"/>
    <w:rsid w:val="00925CF9"/>
    <w:rsid w:val="00925F6C"/>
    <w:rsid w:val="00926EC4"/>
    <w:rsid w:val="00931AF1"/>
    <w:rsid w:val="009358EC"/>
    <w:rsid w:val="00935A47"/>
    <w:rsid w:val="00937579"/>
    <w:rsid w:val="00937EDF"/>
    <w:rsid w:val="009401EF"/>
    <w:rsid w:val="00940F29"/>
    <w:rsid w:val="00947E51"/>
    <w:rsid w:val="009502CD"/>
    <w:rsid w:val="009535A4"/>
    <w:rsid w:val="009536EC"/>
    <w:rsid w:val="00953B17"/>
    <w:rsid w:val="0095763A"/>
    <w:rsid w:val="0095781B"/>
    <w:rsid w:val="00957FED"/>
    <w:rsid w:val="00960AA5"/>
    <w:rsid w:val="00961C35"/>
    <w:rsid w:val="009624C8"/>
    <w:rsid w:val="009661FD"/>
    <w:rsid w:val="00970EC3"/>
    <w:rsid w:val="00971367"/>
    <w:rsid w:val="00973B4D"/>
    <w:rsid w:val="009764B9"/>
    <w:rsid w:val="0097683C"/>
    <w:rsid w:val="00977BAC"/>
    <w:rsid w:val="0098068C"/>
    <w:rsid w:val="00980856"/>
    <w:rsid w:val="00986CC3"/>
    <w:rsid w:val="00987B73"/>
    <w:rsid w:val="00990B52"/>
    <w:rsid w:val="009A2A24"/>
    <w:rsid w:val="009A304D"/>
    <w:rsid w:val="009A35D9"/>
    <w:rsid w:val="009B0081"/>
    <w:rsid w:val="009B050D"/>
    <w:rsid w:val="009B4078"/>
    <w:rsid w:val="009B7372"/>
    <w:rsid w:val="009C391E"/>
    <w:rsid w:val="009C4694"/>
    <w:rsid w:val="009C5568"/>
    <w:rsid w:val="009C6AAA"/>
    <w:rsid w:val="009C7361"/>
    <w:rsid w:val="009D39BA"/>
    <w:rsid w:val="009D4F66"/>
    <w:rsid w:val="009D540F"/>
    <w:rsid w:val="009D5EB7"/>
    <w:rsid w:val="009E1220"/>
    <w:rsid w:val="009E2F9E"/>
    <w:rsid w:val="009E4BEA"/>
    <w:rsid w:val="009E5E5A"/>
    <w:rsid w:val="009F0AE2"/>
    <w:rsid w:val="009F2A76"/>
    <w:rsid w:val="009F3200"/>
    <w:rsid w:val="009F39BB"/>
    <w:rsid w:val="009F54B9"/>
    <w:rsid w:val="009F66F8"/>
    <w:rsid w:val="009F77E3"/>
    <w:rsid w:val="009F7C2D"/>
    <w:rsid w:val="00A04D3B"/>
    <w:rsid w:val="00A0602D"/>
    <w:rsid w:val="00A07C6E"/>
    <w:rsid w:val="00A119D1"/>
    <w:rsid w:val="00A14242"/>
    <w:rsid w:val="00A144E7"/>
    <w:rsid w:val="00A15360"/>
    <w:rsid w:val="00A15C80"/>
    <w:rsid w:val="00A17B24"/>
    <w:rsid w:val="00A20C05"/>
    <w:rsid w:val="00A20D2D"/>
    <w:rsid w:val="00A2298B"/>
    <w:rsid w:val="00A23191"/>
    <w:rsid w:val="00A24B24"/>
    <w:rsid w:val="00A2610F"/>
    <w:rsid w:val="00A31D61"/>
    <w:rsid w:val="00A3529D"/>
    <w:rsid w:val="00A35A02"/>
    <w:rsid w:val="00A36232"/>
    <w:rsid w:val="00A363C1"/>
    <w:rsid w:val="00A4216E"/>
    <w:rsid w:val="00A431E8"/>
    <w:rsid w:val="00A44278"/>
    <w:rsid w:val="00A44327"/>
    <w:rsid w:val="00A456A5"/>
    <w:rsid w:val="00A458FD"/>
    <w:rsid w:val="00A47248"/>
    <w:rsid w:val="00A47E2D"/>
    <w:rsid w:val="00A515C3"/>
    <w:rsid w:val="00A5280E"/>
    <w:rsid w:val="00A52D7C"/>
    <w:rsid w:val="00A53CA2"/>
    <w:rsid w:val="00A610EB"/>
    <w:rsid w:val="00A62F4C"/>
    <w:rsid w:val="00A62F85"/>
    <w:rsid w:val="00A64A0B"/>
    <w:rsid w:val="00A64CEB"/>
    <w:rsid w:val="00A66A70"/>
    <w:rsid w:val="00A6737A"/>
    <w:rsid w:val="00A72D0B"/>
    <w:rsid w:val="00A7442D"/>
    <w:rsid w:val="00A75F7C"/>
    <w:rsid w:val="00A76E4A"/>
    <w:rsid w:val="00A77396"/>
    <w:rsid w:val="00A77D71"/>
    <w:rsid w:val="00A833D3"/>
    <w:rsid w:val="00A840E2"/>
    <w:rsid w:val="00A85F9E"/>
    <w:rsid w:val="00A87198"/>
    <w:rsid w:val="00A91B88"/>
    <w:rsid w:val="00A9464E"/>
    <w:rsid w:val="00A95D61"/>
    <w:rsid w:val="00A97706"/>
    <w:rsid w:val="00A978B8"/>
    <w:rsid w:val="00A978BD"/>
    <w:rsid w:val="00A978CA"/>
    <w:rsid w:val="00AA04AA"/>
    <w:rsid w:val="00AA1E34"/>
    <w:rsid w:val="00AA76ED"/>
    <w:rsid w:val="00AB27A8"/>
    <w:rsid w:val="00AB7918"/>
    <w:rsid w:val="00AC03A4"/>
    <w:rsid w:val="00AC1E1E"/>
    <w:rsid w:val="00AC3B9F"/>
    <w:rsid w:val="00AC3E52"/>
    <w:rsid w:val="00AC50CD"/>
    <w:rsid w:val="00AC60E1"/>
    <w:rsid w:val="00AD3160"/>
    <w:rsid w:val="00AE0F0A"/>
    <w:rsid w:val="00AE109C"/>
    <w:rsid w:val="00AE199C"/>
    <w:rsid w:val="00AE1CA2"/>
    <w:rsid w:val="00AE1F86"/>
    <w:rsid w:val="00AE3E1B"/>
    <w:rsid w:val="00AF169C"/>
    <w:rsid w:val="00AF2626"/>
    <w:rsid w:val="00AF3BB4"/>
    <w:rsid w:val="00AF4969"/>
    <w:rsid w:val="00AF6709"/>
    <w:rsid w:val="00B01302"/>
    <w:rsid w:val="00B0450D"/>
    <w:rsid w:val="00B04765"/>
    <w:rsid w:val="00B06A6D"/>
    <w:rsid w:val="00B10F47"/>
    <w:rsid w:val="00B112C5"/>
    <w:rsid w:val="00B1173A"/>
    <w:rsid w:val="00B24CFA"/>
    <w:rsid w:val="00B25497"/>
    <w:rsid w:val="00B312FD"/>
    <w:rsid w:val="00B31484"/>
    <w:rsid w:val="00B31E6A"/>
    <w:rsid w:val="00B329DA"/>
    <w:rsid w:val="00B34A2F"/>
    <w:rsid w:val="00B34B4E"/>
    <w:rsid w:val="00B36DAD"/>
    <w:rsid w:val="00B379BD"/>
    <w:rsid w:val="00B40677"/>
    <w:rsid w:val="00B4180B"/>
    <w:rsid w:val="00B41A57"/>
    <w:rsid w:val="00B42211"/>
    <w:rsid w:val="00B4239E"/>
    <w:rsid w:val="00B42E0C"/>
    <w:rsid w:val="00B50091"/>
    <w:rsid w:val="00B51BDD"/>
    <w:rsid w:val="00B54080"/>
    <w:rsid w:val="00B60508"/>
    <w:rsid w:val="00B62F3A"/>
    <w:rsid w:val="00B6317A"/>
    <w:rsid w:val="00B639BD"/>
    <w:rsid w:val="00B66F06"/>
    <w:rsid w:val="00B67569"/>
    <w:rsid w:val="00B67C24"/>
    <w:rsid w:val="00B703F9"/>
    <w:rsid w:val="00B72C2E"/>
    <w:rsid w:val="00B83F20"/>
    <w:rsid w:val="00B84FDE"/>
    <w:rsid w:val="00B92D7A"/>
    <w:rsid w:val="00B93629"/>
    <w:rsid w:val="00B93A4A"/>
    <w:rsid w:val="00B94B85"/>
    <w:rsid w:val="00B94E3E"/>
    <w:rsid w:val="00B96B84"/>
    <w:rsid w:val="00B97261"/>
    <w:rsid w:val="00BA2387"/>
    <w:rsid w:val="00BA26FD"/>
    <w:rsid w:val="00BA3B28"/>
    <w:rsid w:val="00BA5CED"/>
    <w:rsid w:val="00BA714B"/>
    <w:rsid w:val="00BB19BA"/>
    <w:rsid w:val="00BB3CE1"/>
    <w:rsid w:val="00BB4075"/>
    <w:rsid w:val="00BB4120"/>
    <w:rsid w:val="00BB4746"/>
    <w:rsid w:val="00BB526F"/>
    <w:rsid w:val="00BC0968"/>
    <w:rsid w:val="00BC2090"/>
    <w:rsid w:val="00BC2899"/>
    <w:rsid w:val="00BC3C07"/>
    <w:rsid w:val="00BC44A4"/>
    <w:rsid w:val="00BC45AE"/>
    <w:rsid w:val="00BC4888"/>
    <w:rsid w:val="00BC67E7"/>
    <w:rsid w:val="00BD409E"/>
    <w:rsid w:val="00BD7A3B"/>
    <w:rsid w:val="00BE06ED"/>
    <w:rsid w:val="00BE0F1F"/>
    <w:rsid w:val="00BE27DE"/>
    <w:rsid w:val="00BE32A9"/>
    <w:rsid w:val="00BE35AA"/>
    <w:rsid w:val="00BE5D6E"/>
    <w:rsid w:val="00BE6766"/>
    <w:rsid w:val="00BE785D"/>
    <w:rsid w:val="00BF1020"/>
    <w:rsid w:val="00BF1E55"/>
    <w:rsid w:val="00BF319A"/>
    <w:rsid w:val="00BF31E0"/>
    <w:rsid w:val="00C02507"/>
    <w:rsid w:val="00C037B2"/>
    <w:rsid w:val="00C03FE1"/>
    <w:rsid w:val="00C055F5"/>
    <w:rsid w:val="00C06CF2"/>
    <w:rsid w:val="00C079C1"/>
    <w:rsid w:val="00C138B3"/>
    <w:rsid w:val="00C17443"/>
    <w:rsid w:val="00C25667"/>
    <w:rsid w:val="00C31F33"/>
    <w:rsid w:val="00C329E8"/>
    <w:rsid w:val="00C3463B"/>
    <w:rsid w:val="00C407F5"/>
    <w:rsid w:val="00C43416"/>
    <w:rsid w:val="00C44403"/>
    <w:rsid w:val="00C44DC4"/>
    <w:rsid w:val="00C455B3"/>
    <w:rsid w:val="00C46FC6"/>
    <w:rsid w:val="00C47B22"/>
    <w:rsid w:val="00C51D15"/>
    <w:rsid w:val="00C53179"/>
    <w:rsid w:val="00C53367"/>
    <w:rsid w:val="00C540BA"/>
    <w:rsid w:val="00C64C5A"/>
    <w:rsid w:val="00C64C62"/>
    <w:rsid w:val="00C65296"/>
    <w:rsid w:val="00C668F1"/>
    <w:rsid w:val="00C72B84"/>
    <w:rsid w:val="00C73592"/>
    <w:rsid w:val="00C8087E"/>
    <w:rsid w:val="00C82F3A"/>
    <w:rsid w:val="00C83F76"/>
    <w:rsid w:val="00C9134C"/>
    <w:rsid w:val="00C917A6"/>
    <w:rsid w:val="00C93006"/>
    <w:rsid w:val="00C973F6"/>
    <w:rsid w:val="00C97EFD"/>
    <w:rsid w:val="00CA0B4B"/>
    <w:rsid w:val="00CA112D"/>
    <w:rsid w:val="00CA178D"/>
    <w:rsid w:val="00CA448A"/>
    <w:rsid w:val="00CA4C56"/>
    <w:rsid w:val="00CA53ED"/>
    <w:rsid w:val="00CB10AE"/>
    <w:rsid w:val="00CB1F52"/>
    <w:rsid w:val="00CB2CFF"/>
    <w:rsid w:val="00CB3C3A"/>
    <w:rsid w:val="00CB5F15"/>
    <w:rsid w:val="00CB6634"/>
    <w:rsid w:val="00CC0029"/>
    <w:rsid w:val="00CC2259"/>
    <w:rsid w:val="00CC268D"/>
    <w:rsid w:val="00CC420B"/>
    <w:rsid w:val="00CC5709"/>
    <w:rsid w:val="00CC5A5D"/>
    <w:rsid w:val="00CD2347"/>
    <w:rsid w:val="00CE0A6D"/>
    <w:rsid w:val="00CE0B66"/>
    <w:rsid w:val="00CE23C1"/>
    <w:rsid w:val="00CE5CAE"/>
    <w:rsid w:val="00CF333E"/>
    <w:rsid w:val="00CF6F2C"/>
    <w:rsid w:val="00D03BED"/>
    <w:rsid w:val="00D07FFA"/>
    <w:rsid w:val="00D10FC0"/>
    <w:rsid w:val="00D16739"/>
    <w:rsid w:val="00D16D01"/>
    <w:rsid w:val="00D22083"/>
    <w:rsid w:val="00D23994"/>
    <w:rsid w:val="00D239B5"/>
    <w:rsid w:val="00D31DDC"/>
    <w:rsid w:val="00D31FF1"/>
    <w:rsid w:val="00D3271C"/>
    <w:rsid w:val="00D33997"/>
    <w:rsid w:val="00D3445B"/>
    <w:rsid w:val="00D35EA9"/>
    <w:rsid w:val="00D400BA"/>
    <w:rsid w:val="00D4121F"/>
    <w:rsid w:val="00D430AB"/>
    <w:rsid w:val="00D44325"/>
    <w:rsid w:val="00D52524"/>
    <w:rsid w:val="00D52A71"/>
    <w:rsid w:val="00D538EE"/>
    <w:rsid w:val="00D5502B"/>
    <w:rsid w:val="00D55115"/>
    <w:rsid w:val="00D5546C"/>
    <w:rsid w:val="00D566C8"/>
    <w:rsid w:val="00D56EA6"/>
    <w:rsid w:val="00D5771E"/>
    <w:rsid w:val="00D6078F"/>
    <w:rsid w:val="00D608C1"/>
    <w:rsid w:val="00D65041"/>
    <w:rsid w:val="00D7575A"/>
    <w:rsid w:val="00D7647E"/>
    <w:rsid w:val="00D8522D"/>
    <w:rsid w:val="00D87CF0"/>
    <w:rsid w:val="00D960CF"/>
    <w:rsid w:val="00D96951"/>
    <w:rsid w:val="00DB05EB"/>
    <w:rsid w:val="00DB1962"/>
    <w:rsid w:val="00DB1F2D"/>
    <w:rsid w:val="00DB24AE"/>
    <w:rsid w:val="00DB4F48"/>
    <w:rsid w:val="00DB50D1"/>
    <w:rsid w:val="00DB6528"/>
    <w:rsid w:val="00DB69A0"/>
    <w:rsid w:val="00DB6CA5"/>
    <w:rsid w:val="00DC19D3"/>
    <w:rsid w:val="00DC1CA8"/>
    <w:rsid w:val="00DC2BB3"/>
    <w:rsid w:val="00DC3A76"/>
    <w:rsid w:val="00DC5353"/>
    <w:rsid w:val="00DC7689"/>
    <w:rsid w:val="00DD0831"/>
    <w:rsid w:val="00DD3353"/>
    <w:rsid w:val="00DD5233"/>
    <w:rsid w:val="00DD735C"/>
    <w:rsid w:val="00DE0400"/>
    <w:rsid w:val="00DE219A"/>
    <w:rsid w:val="00DE278A"/>
    <w:rsid w:val="00DE3A44"/>
    <w:rsid w:val="00DE597B"/>
    <w:rsid w:val="00DE721B"/>
    <w:rsid w:val="00DF1220"/>
    <w:rsid w:val="00DF46E1"/>
    <w:rsid w:val="00DF4CF2"/>
    <w:rsid w:val="00DF5152"/>
    <w:rsid w:val="00DF7ADA"/>
    <w:rsid w:val="00E001D0"/>
    <w:rsid w:val="00E00421"/>
    <w:rsid w:val="00E00C1A"/>
    <w:rsid w:val="00E012DD"/>
    <w:rsid w:val="00E022E7"/>
    <w:rsid w:val="00E02687"/>
    <w:rsid w:val="00E03CB9"/>
    <w:rsid w:val="00E04364"/>
    <w:rsid w:val="00E049D9"/>
    <w:rsid w:val="00E057D1"/>
    <w:rsid w:val="00E06EAB"/>
    <w:rsid w:val="00E12025"/>
    <w:rsid w:val="00E127D1"/>
    <w:rsid w:val="00E1335C"/>
    <w:rsid w:val="00E15DB5"/>
    <w:rsid w:val="00E1677D"/>
    <w:rsid w:val="00E24C89"/>
    <w:rsid w:val="00E24E6E"/>
    <w:rsid w:val="00E25121"/>
    <w:rsid w:val="00E26736"/>
    <w:rsid w:val="00E27D4A"/>
    <w:rsid w:val="00E30193"/>
    <w:rsid w:val="00E30732"/>
    <w:rsid w:val="00E33113"/>
    <w:rsid w:val="00E34F4E"/>
    <w:rsid w:val="00E35F47"/>
    <w:rsid w:val="00E36108"/>
    <w:rsid w:val="00E37818"/>
    <w:rsid w:val="00E4357D"/>
    <w:rsid w:val="00E439D5"/>
    <w:rsid w:val="00E46C81"/>
    <w:rsid w:val="00E5053E"/>
    <w:rsid w:val="00E51F90"/>
    <w:rsid w:val="00E54433"/>
    <w:rsid w:val="00E5581A"/>
    <w:rsid w:val="00E5752B"/>
    <w:rsid w:val="00E61BB4"/>
    <w:rsid w:val="00E61F37"/>
    <w:rsid w:val="00E65304"/>
    <w:rsid w:val="00E655C7"/>
    <w:rsid w:val="00E65693"/>
    <w:rsid w:val="00E65728"/>
    <w:rsid w:val="00E66A29"/>
    <w:rsid w:val="00E76810"/>
    <w:rsid w:val="00E77822"/>
    <w:rsid w:val="00E81052"/>
    <w:rsid w:val="00E861A7"/>
    <w:rsid w:val="00E878BD"/>
    <w:rsid w:val="00E878E7"/>
    <w:rsid w:val="00E91598"/>
    <w:rsid w:val="00E95FBB"/>
    <w:rsid w:val="00E96F85"/>
    <w:rsid w:val="00EA028A"/>
    <w:rsid w:val="00EA1880"/>
    <w:rsid w:val="00EB10E8"/>
    <w:rsid w:val="00EB3F4D"/>
    <w:rsid w:val="00EB5BCF"/>
    <w:rsid w:val="00EC1D59"/>
    <w:rsid w:val="00EC2B99"/>
    <w:rsid w:val="00EC36DD"/>
    <w:rsid w:val="00EC39B0"/>
    <w:rsid w:val="00EC3EAB"/>
    <w:rsid w:val="00EC49C0"/>
    <w:rsid w:val="00EC4B74"/>
    <w:rsid w:val="00EC7106"/>
    <w:rsid w:val="00ED0C9C"/>
    <w:rsid w:val="00ED1F57"/>
    <w:rsid w:val="00ED5BB3"/>
    <w:rsid w:val="00EE03C5"/>
    <w:rsid w:val="00EE1184"/>
    <w:rsid w:val="00EF02C2"/>
    <w:rsid w:val="00EF2C94"/>
    <w:rsid w:val="00EF3015"/>
    <w:rsid w:val="00EF3184"/>
    <w:rsid w:val="00EF4776"/>
    <w:rsid w:val="00EF5852"/>
    <w:rsid w:val="00EF63F0"/>
    <w:rsid w:val="00F00795"/>
    <w:rsid w:val="00F00FAB"/>
    <w:rsid w:val="00F01596"/>
    <w:rsid w:val="00F03CD4"/>
    <w:rsid w:val="00F05A47"/>
    <w:rsid w:val="00F12116"/>
    <w:rsid w:val="00F150EC"/>
    <w:rsid w:val="00F16843"/>
    <w:rsid w:val="00F16F09"/>
    <w:rsid w:val="00F172B1"/>
    <w:rsid w:val="00F20A60"/>
    <w:rsid w:val="00F216B6"/>
    <w:rsid w:val="00F26FC0"/>
    <w:rsid w:val="00F306A2"/>
    <w:rsid w:val="00F31978"/>
    <w:rsid w:val="00F338E7"/>
    <w:rsid w:val="00F3514A"/>
    <w:rsid w:val="00F41080"/>
    <w:rsid w:val="00F41F87"/>
    <w:rsid w:val="00F42345"/>
    <w:rsid w:val="00F428A1"/>
    <w:rsid w:val="00F45371"/>
    <w:rsid w:val="00F47D38"/>
    <w:rsid w:val="00F47F45"/>
    <w:rsid w:val="00F50333"/>
    <w:rsid w:val="00F50425"/>
    <w:rsid w:val="00F50717"/>
    <w:rsid w:val="00F51033"/>
    <w:rsid w:val="00F51221"/>
    <w:rsid w:val="00F51F7F"/>
    <w:rsid w:val="00F538C2"/>
    <w:rsid w:val="00F54881"/>
    <w:rsid w:val="00F55267"/>
    <w:rsid w:val="00F5612A"/>
    <w:rsid w:val="00F56F25"/>
    <w:rsid w:val="00F60FFC"/>
    <w:rsid w:val="00F61B96"/>
    <w:rsid w:val="00F63446"/>
    <w:rsid w:val="00F666C8"/>
    <w:rsid w:val="00F669BB"/>
    <w:rsid w:val="00F703D8"/>
    <w:rsid w:val="00F71A38"/>
    <w:rsid w:val="00F720B7"/>
    <w:rsid w:val="00F74534"/>
    <w:rsid w:val="00F747E8"/>
    <w:rsid w:val="00F76A2E"/>
    <w:rsid w:val="00F77203"/>
    <w:rsid w:val="00F81B25"/>
    <w:rsid w:val="00F826AF"/>
    <w:rsid w:val="00F828FA"/>
    <w:rsid w:val="00F83409"/>
    <w:rsid w:val="00F86F9D"/>
    <w:rsid w:val="00F873AF"/>
    <w:rsid w:val="00F90BD6"/>
    <w:rsid w:val="00F91EDD"/>
    <w:rsid w:val="00F96D0F"/>
    <w:rsid w:val="00FA2EF5"/>
    <w:rsid w:val="00FA3E67"/>
    <w:rsid w:val="00FA4744"/>
    <w:rsid w:val="00FA4CCB"/>
    <w:rsid w:val="00FA64A6"/>
    <w:rsid w:val="00FB2102"/>
    <w:rsid w:val="00FB5944"/>
    <w:rsid w:val="00FB5B18"/>
    <w:rsid w:val="00FC0155"/>
    <w:rsid w:val="00FC04BF"/>
    <w:rsid w:val="00FC2004"/>
    <w:rsid w:val="00FC333C"/>
    <w:rsid w:val="00FC3D0B"/>
    <w:rsid w:val="00FC476E"/>
    <w:rsid w:val="00FC4BE4"/>
    <w:rsid w:val="00FC55A0"/>
    <w:rsid w:val="00FC5A51"/>
    <w:rsid w:val="00FD0F2B"/>
    <w:rsid w:val="00FD41A8"/>
    <w:rsid w:val="00FD4B42"/>
    <w:rsid w:val="00FD78BC"/>
    <w:rsid w:val="00FE0BAC"/>
    <w:rsid w:val="00FE2D20"/>
    <w:rsid w:val="00FE3471"/>
    <w:rsid w:val="00FE4C84"/>
    <w:rsid w:val="00FF0B63"/>
    <w:rsid w:val="00FF1102"/>
    <w:rsid w:val="00FF1604"/>
    <w:rsid w:val="00FF1891"/>
    <w:rsid w:val="00FF7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58A86"/>
  <w15:chartTrackingRefBased/>
  <w15:docId w15:val="{266F779F-2A5F-4C4E-8016-40E7463D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9D"/>
  </w:style>
  <w:style w:type="paragraph" w:styleId="Ttulo1">
    <w:name w:val="heading 1"/>
    <w:basedOn w:val="Normal"/>
    <w:next w:val="Normal"/>
    <w:link w:val="Ttulo1Car"/>
    <w:uiPriority w:val="9"/>
    <w:qFormat/>
    <w:rsid w:val="001608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43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D7A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unhideWhenUsed/>
    <w:qFormat/>
    <w:rsid w:val="00387F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87F46"/>
    <w:rPr>
      <w:rFonts w:asciiTheme="majorHAnsi" w:eastAsiaTheme="majorEastAsia" w:hAnsiTheme="majorHAnsi" w:cstheme="majorBidi"/>
      <w:color w:val="2E74B5" w:themeColor="accent1" w:themeShade="BF"/>
    </w:rPr>
  </w:style>
  <w:style w:type="character" w:styleId="Hipervnculo">
    <w:name w:val="Hyperlink"/>
    <w:basedOn w:val="Fuentedeprrafopredeter"/>
    <w:uiPriority w:val="99"/>
    <w:unhideWhenUsed/>
    <w:rsid w:val="00387F46"/>
    <w:rPr>
      <w:color w:val="0000FF"/>
      <w:u w:val="single"/>
    </w:rPr>
  </w:style>
  <w:style w:type="paragraph" w:styleId="HTMLconformatoprevio">
    <w:name w:val="HTML Preformatted"/>
    <w:basedOn w:val="Normal"/>
    <w:link w:val="HTMLconformatoprevioCar"/>
    <w:uiPriority w:val="99"/>
    <w:unhideWhenUsed/>
    <w:rsid w:val="00320ED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20ED1"/>
    <w:rPr>
      <w:rFonts w:ascii="Consolas" w:hAnsi="Consolas"/>
      <w:sz w:val="20"/>
      <w:szCs w:val="20"/>
    </w:rPr>
  </w:style>
  <w:style w:type="paragraph" w:styleId="Prrafodelista">
    <w:name w:val="List Paragraph"/>
    <w:basedOn w:val="Normal"/>
    <w:uiPriority w:val="34"/>
    <w:qFormat/>
    <w:rsid w:val="00A3529D"/>
    <w:pPr>
      <w:ind w:left="720"/>
      <w:contextualSpacing/>
    </w:pPr>
  </w:style>
  <w:style w:type="paragraph" w:styleId="Encabezado">
    <w:name w:val="header"/>
    <w:basedOn w:val="Normal"/>
    <w:link w:val="EncabezadoCar"/>
    <w:uiPriority w:val="99"/>
    <w:unhideWhenUsed/>
    <w:rsid w:val="00F90B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0BD6"/>
  </w:style>
  <w:style w:type="paragraph" w:styleId="Piedepgina">
    <w:name w:val="footer"/>
    <w:basedOn w:val="Normal"/>
    <w:link w:val="PiedepginaCar"/>
    <w:uiPriority w:val="99"/>
    <w:unhideWhenUsed/>
    <w:rsid w:val="00F90B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0BD6"/>
  </w:style>
  <w:style w:type="character" w:customStyle="1" w:styleId="Mencinsinresolver1">
    <w:name w:val="Mención sin resolver1"/>
    <w:basedOn w:val="Fuentedeprrafopredeter"/>
    <w:uiPriority w:val="99"/>
    <w:semiHidden/>
    <w:unhideWhenUsed/>
    <w:rsid w:val="004C2C1A"/>
    <w:rPr>
      <w:color w:val="605E5C"/>
      <w:shd w:val="clear" w:color="auto" w:fill="E1DFDD"/>
    </w:rPr>
  </w:style>
  <w:style w:type="paragraph" w:customStyle="1" w:styleId="sangria">
    <w:name w:val="sangria"/>
    <w:basedOn w:val="Normal"/>
    <w:rsid w:val="004B69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4B69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rt-title">
    <w:name w:val="art-title"/>
    <w:basedOn w:val="Normal"/>
    <w:rsid w:val="00A431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A431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A431E8"/>
  </w:style>
  <w:style w:type="character" w:customStyle="1" w:styleId="issue">
    <w:name w:val="issue"/>
    <w:basedOn w:val="Fuentedeprrafopredeter"/>
    <w:rsid w:val="00A431E8"/>
  </w:style>
  <w:style w:type="character" w:customStyle="1" w:styleId="volume">
    <w:name w:val="volume"/>
    <w:basedOn w:val="Fuentedeprrafopredeter"/>
    <w:rsid w:val="00A431E8"/>
  </w:style>
  <w:style w:type="character" w:customStyle="1" w:styleId="year">
    <w:name w:val="year"/>
    <w:basedOn w:val="Fuentedeprrafopredeter"/>
    <w:rsid w:val="00A431E8"/>
  </w:style>
  <w:style w:type="paragraph" w:customStyle="1" w:styleId="publisher">
    <w:name w:val="publisher"/>
    <w:basedOn w:val="Normal"/>
    <w:rsid w:val="00A431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
    <w:name w:val="nombre"/>
    <w:basedOn w:val="Fuentedeprrafopredeter"/>
    <w:rsid w:val="00A431E8"/>
  </w:style>
  <w:style w:type="character" w:customStyle="1" w:styleId="apellidos">
    <w:name w:val="apellidos"/>
    <w:basedOn w:val="Fuentedeprrafopredeter"/>
    <w:rsid w:val="00A431E8"/>
  </w:style>
  <w:style w:type="character" w:styleId="nfasis">
    <w:name w:val="Emphasis"/>
    <w:basedOn w:val="Fuentedeprrafopredeter"/>
    <w:uiPriority w:val="20"/>
    <w:qFormat/>
    <w:rsid w:val="00652F74"/>
    <w:rPr>
      <w:i/>
      <w:iCs/>
    </w:rPr>
  </w:style>
  <w:style w:type="character" w:customStyle="1" w:styleId="Ttulo3Car">
    <w:name w:val="Título 3 Car"/>
    <w:basedOn w:val="Fuentedeprrafopredeter"/>
    <w:link w:val="Ttulo3"/>
    <w:uiPriority w:val="9"/>
    <w:semiHidden/>
    <w:rsid w:val="00BD7A3B"/>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CB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157B0A"/>
    <w:rPr>
      <w:color w:val="605E5C"/>
      <w:shd w:val="clear" w:color="auto" w:fill="E1DFDD"/>
    </w:rPr>
  </w:style>
  <w:style w:type="character" w:styleId="Hipervnculovisitado">
    <w:name w:val="FollowedHyperlink"/>
    <w:basedOn w:val="Fuentedeprrafopredeter"/>
    <w:uiPriority w:val="99"/>
    <w:semiHidden/>
    <w:unhideWhenUsed/>
    <w:rsid w:val="000C7199"/>
    <w:rPr>
      <w:color w:val="954F72" w:themeColor="followedHyperlink"/>
      <w:u w:val="single"/>
    </w:rPr>
  </w:style>
  <w:style w:type="character" w:customStyle="1" w:styleId="Ttulo1Car">
    <w:name w:val="Título 1 Car"/>
    <w:basedOn w:val="Fuentedeprrafopredeter"/>
    <w:link w:val="Ttulo1"/>
    <w:uiPriority w:val="9"/>
    <w:rsid w:val="001608B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E4357D"/>
    <w:rPr>
      <w:rFonts w:asciiTheme="majorHAnsi" w:eastAsiaTheme="majorEastAsia" w:hAnsiTheme="majorHAnsi" w:cstheme="majorBidi"/>
      <w:color w:val="2E74B5" w:themeColor="accent1" w:themeShade="BF"/>
      <w:sz w:val="26"/>
      <w:szCs w:val="26"/>
    </w:rPr>
  </w:style>
  <w:style w:type="paragraph" w:customStyle="1" w:styleId="has-drop-cap">
    <w:name w:val="has-drop-cap"/>
    <w:basedOn w:val="Normal"/>
    <w:rsid w:val="00CA11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374D0"/>
    <w:rPr>
      <w:color w:val="605E5C"/>
      <w:shd w:val="clear" w:color="auto" w:fill="E1DFDD"/>
    </w:rPr>
  </w:style>
  <w:style w:type="character" w:styleId="Mencinsinresolver">
    <w:name w:val="Unresolved Mention"/>
    <w:basedOn w:val="Fuentedeprrafopredeter"/>
    <w:uiPriority w:val="99"/>
    <w:semiHidden/>
    <w:unhideWhenUsed/>
    <w:rsid w:val="00E7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6291">
      <w:bodyDiv w:val="1"/>
      <w:marLeft w:val="0"/>
      <w:marRight w:val="0"/>
      <w:marTop w:val="0"/>
      <w:marBottom w:val="0"/>
      <w:divBdr>
        <w:top w:val="none" w:sz="0" w:space="0" w:color="auto"/>
        <w:left w:val="none" w:sz="0" w:space="0" w:color="auto"/>
        <w:bottom w:val="none" w:sz="0" w:space="0" w:color="auto"/>
        <w:right w:val="none" w:sz="0" w:space="0" w:color="auto"/>
      </w:divBdr>
      <w:divsChild>
        <w:div w:id="1535116117">
          <w:marLeft w:val="0"/>
          <w:marRight w:val="0"/>
          <w:marTop w:val="0"/>
          <w:marBottom w:val="0"/>
          <w:divBdr>
            <w:top w:val="none" w:sz="0" w:space="0" w:color="auto"/>
            <w:left w:val="none" w:sz="0" w:space="0" w:color="auto"/>
            <w:bottom w:val="none" w:sz="0" w:space="0" w:color="auto"/>
            <w:right w:val="none" w:sz="0" w:space="0" w:color="auto"/>
          </w:divBdr>
        </w:div>
        <w:div w:id="1381710307">
          <w:marLeft w:val="0"/>
          <w:marRight w:val="0"/>
          <w:marTop w:val="0"/>
          <w:marBottom w:val="0"/>
          <w:divBdr>
            <w:top w:val="none" w:sz="0" w:space="0" w:color="auto"/>
            <w:left w:val="none" w:sz="0" w:space="0" w:color="auto"/>
            <w:bottom w:val="none" w:sz="0" w:space="0" w:color="auto"/>
            <w:right w:val="none" w:sz="0" w:space="0" w:color="auto"/>
          </w:divBdr>
        </w:div>
        <w:div w:id="1517039424">
          <w:marLeft w:val="0"/>
          <w:marRight w:val="0"/>
          <w:marTop w:val="0"/>
          <w:marBottom w:val="0"/>
          <w:divBdr>
            <w:top w:val="none" w:sz="0" w:space="0" w:color="auto"/>
            <w:left w:val="none" w:sz="0" w:space="0" w:color="auto"/>
            <w:bottom w:val="none" w:sz="0" w:space="0" w:color="auto"/>
            <w:right w:val="none" w:sz="0" w:space="0" w:color="auto"/>
          </w:divBdr>
        </w:div>
        <w:div w:id="1236629638">
          <w:marLeft w:val="0"/>
          <w:marRight w:val="0"/>
          <w:marTop w:val="0"/>
          <w:marBottom w:val="0"/>
          <w:divBdr>
            <w:top w:val="none" w:sz="0" w:space="0" w:color="auto"/>
            <w:left w:val="none" w:sz="0" w:space="0" w:color="auto"/>
            <w:bottom w:val="none" w:sz="0" w:space="0" w:color="auto"/>
            <w:right w:val="none" w:sz="0" w:space="0" w:color="auto"/>
          </w:divBdr>
        </w:div>
        <w:div w:id="1453285685">
          <w:marLeft w:val="0"/>
          <w:marRight w:val="0"/>
          <w:marTop w:val="0"/>
          <w:marBottom w:val="0"/>
          <w:divBdr>
            <w:top w:val="none" w:sz="0" w:space="0" w:color="auto"/>
            <w:left w:val="none" w:sz="0" w:space="0" w:color="auto"/>
            <w:bottom w:val="none" w:sz="0" w:space="0" w:color="auto"/>
            <w:right w:val="none" w:sz="0" w:space="0" w:color="auto"/>
          </w:divBdr>
        </w:div>
        <w:div w:id="1076511497">
          <w:marLeft w:val="0"/>
          <w:marRight w:val="0"/>
          <w:marTop w:val="0"/>
          <w:marBottom w:val="0"/>
          <w:divBdr>
            <w:top w:val="none" w:sz="0" w:space="0" w:color="auto"/>
            <w:left w:val="none" w:sz="0" w:space="0" w:color="auto"/>
            <w:bottom w:val="none" w:sz="0" w:space="0" w:color="auto"/>
            <w:right w:val="none" w:sz="0" w:space="0" w:color="auto"/>
          </w:divBdr>
        </w:div>
        <w:div w:id="1440223484">
          <w:marLeft w:val="0"/>
          <w:marRight w:val="0"/>
          <w:marTop w:val="0"/>
          <w:marBottom w:val="0"/>
          <w:divBdr>
            <w:top w:val="none" w:sz="0" w:space="0" w:color="auto"/>
            <w:left w:val="none" w:sz="0" w:space="0" w:color="auto"/>
            <w:bottom w:val="none" w:sz="0" w:space="0" w:color="auto"/>
            <w:right w:val="none" w:sz="0" w:space="0" w:color="auto"/>
          </w:divBdr>
        </w:div>
        <w:div w:id="270862080">
          <w:marLeft w:val="0"/>
          <w:marRight w:val="0"/>
          <w:marTop w:val="0"/>
          <w:marBottom w:val="0"/>
          <w:divBdr>
            <w:top w:val="none" w:sz="0" w:space="0" w:color="auto"/>
            <w:left w:val="none" w:sz="0" w:space="0" w:color="auto"/>
            <w:bottom w:val="none" w:sz="0" w:space="0" w:color="auto"/>
            <w:right w:val="none" w:sz="0" w:space="0" w:color="auto"/>
          </w:divBdr>
        </w:div>
        <w:div w:id="223102921">
          <w:marLeft w:val="0"/>
          <w:marRight w:val="0"/>
          <w:marTop w:val="0"/>
          <w:marBottom w:val="0"/>
          <w:divBdr>
            <w:top w:val="none" w:sz="0" w:space="0" w:color="auto"/>
            <w:left w:val="none" w:sz="0" w:space="0" w:color="auto"/>
            <w:bottom w:val="none" w:sz="0" w:space="0" w:color="auto"/>
            <w:right w:val="none" w:sz="0" w:space="0" w:color="auto"/>
          </w:divBdr>
        </w:div>
      </w:divsChild>
    </w:div>
    <w:div w:id="55590915">
      <w:bodyDiv w:val="1"/>
      <w:marLeft w:val="0"/>
      <w:marRight w:val="0"/>
      <w:marTop w:val="0"/>
      <w:marBottom w:val="0"/>
      <w:divBdr>
        <w:top w:val="none" w:sz="0" w:space="0" w:color="auto"/>
        <w:left w:val="none" w:sz="0" w:space="0" w:color="auto"/>
        <w:bottom w:val="none" w:sz="0" w:space="0" w:color="auto"/>
        <w:right w:val="none" w:sz="0" w:space="0" w:color="auto"/>
      </w:divBdr>
    </w:div>
    <w:div w:id="57411266">
      <w:bodyDiv w:val="1"/>
      <w:marLeft w:val="0"/>
      <w:marRight w:val="0"/>
      <w:marTop w:val="0"/>
      <w:marBottom w:val="0"/>
      <w:divBdr>
        <w:top w:val="none" w:sz="0" w:space="0" w:color="auto"/>
        <w:left w:val="none" w:sz="0" w:space="0" w:color="auto"/>
        <w:bottom w:val="none" w:sz="0" w:space="0" w:color="auto"/>
        <w:right w:val="none" w:sz="0" w:space="0" w:color="auto"/>
      </w:divBdr>
    </w:div>
    <w:div w:id="159658519">
      <w:bodyDiv w:val="1"/>
      <w:marLeft w:val="0"/>
      <w:marRight w:val="0"/>
      <w:marTop w:val="0"/>
      <w:marBottom w:val="0"/>
      <w:divBdr>
        <w:top w:val="none" w:sz="0" w:space="0" w:color="auto"/>
        <w:left w:val="none" w:sz="0" w:space="0" w:color="auto"/>
        <w:bottom w:val="none" w:sz="0" w:space="0" w:color="auto"/>
        <w:right w:val="none" w:sz="0" w:space="0" w:color="auto"/>
      </w:divBdr>
    </w:div>
    <w:div w:id="187916455">
      <w:bodyDiv w:val="1"/>
      <w:marLeft w:val="0"/>
      <w:marRight w:val="0"/>
      <w:marTop w:val="0"/>
      <w:marBottom w:val="0"/>
      <w:divBdr>
        <w:top w:val="none" w:sz="0" w:space="0" w:color="auto"/>
        <w:left w:val="none" w:sz="0" w:space="0" w:color="auto"/>
        <w:bottom w:val="none" w:sz="0" w:space="0" w:color="auto"/>
        <w:right w:val="none" w:sz="0" w:space="0" w:color="auto"/>
      </w:divBdr>
      <w:divsChild>
        <w:div w:id="77990234">
          <w:marLeft w:val="0"/>
          <w:marRight w:val="0"/>
          <w:marTop w:val="0"/>
          <w:marBottom w:val="0"/>
          <w:divBdr>
            <w:top w:val="none" w:sz="0" w:space="0" w:color="auto"/>
            <w:left w:val="none" w:sz="0" w:space="0" w:color="auto"/>
            <w:bottom w:val="none" w:sz="0" w:space="0" w:color="auto"/>
            <w:right w:val="none" w:sz="0" w:space="0" w:color="auto"/>
          </w:divBdr>
        </w:div>
        <w:div w:id="1231619772">
          <w:marLeft w:val="0"/>
          <w:marRight w:val="0"/>
          <w:marTop w:val="0"/>
          <w:marBottom w:val="0"/>
          <w:divBdr>
            <w:top w:val="none" w:sz="0" w:space="0" w:color="auto"/>
            <w:left w:val="none" w:sz="0" w:space="0" w:color="auto"/>
            <w:bottom w:val="none" w:sz="0" w:space="0" w:color="auto"/>
            <w:right w:val="none" w:sz="0" w:space="0" w:color="auto"/>
          </w:divBdr>
        </w:div>
        <w:div w:id="1727947110">
          <w:marLeft w:val="0"/>
          <w:marRight w:val="0"/>
          <w:marTop w:val="0"/>
          <w:marBottom w:val="0"/>
          <w:divBdr>
            <w:top w:val="none" w:sz="0" w:space="0" w:color="auto"/>
            <w:left w:val="none" w:sz="0" w:space="0" w:color="auto"/>
            <w:bottom w:val="none" w:sz="0" w:space="0" w:color="auto"/>
            <w:right w:val="none" w:sz="0" w:space="0" w:color="auto"/>
          </w:divBdr>
        </w:div>
        <w:div w:id="454176939">
          <w:marLeft w:val="0"/>
          <w:marRight w:val="0"/>
          <w:marTop w:val="0"/>
          <w:marBottom w:val="0"/>
          <w:divBdr>
            <w:top w:val="none" w:sz="0" w:space="0" w:color="auto"/>
            <w:left w:val="none" w:sz="0" w:space="0" w:color="auto"/>
            <w:bottom w:val="none" w:sz="0" w:space="0" w:color="auto"/>
            <w:right w:val="none" w:sz="0" w:space="0" w:color="auto"/>
          </w:divBdr>
        </w:div>
        <w:div w:id="802968194">
          <w:marLeft w:val="0"/>
          <w:marRight w:val="0"/>
          <w:marTop w:val="0"/>
          <w:marBottom w:val="0"/>
          <w:divBdr>
            <w:top w:val="none" w:sz="0" w:space="0" w:color="auto"/>
            <w:left w:val="none" w:sz="0" w:space="0" w:color="auto"/>
            <w:bottom w:val="none" w:sz="0" w:space="0" w:color="auto"/>
            <w:right w:val="none" w:sz="0" w:space="0" w:color="auto"/>
          </w:divBdr>
        </w:div>
        <w:div w:id="1560432624">
          <w:marLeft w:val="0"/>
          <w:marRight w:val="0"/>
          <w:marTop w:val="0"/>
          <w:marBottom w:val="0"/>
          <w:divBdr>
            <w:top w:val="none" w:sz="0" w:space="0" w:color="auto"/>
            <w:left w:val="none" w:sz="0" w:space="0" w:color="auto"/>
            <w:bottom w:val="none" w:sz="0" w:space="0" w:color="auto"/>
            <w:right w:val="none" w:sz="0" w:space="0" w:color="auto"/>
          </w:divBdr>
        </w:div>
        <w:div w:id="1238204305">
          <w:marLeft w:val="0"/>
          <w:marRight w:val="0"/>
          <w:marTop w:val="0"/>
          <w:marBottom w:val="0"/>
          <w:divBdr>
            <w:top w:val="none" w:sz="0" w:space="0" w:color="auto"/>
            <w:left w:val="none" w:sz="0" w:space="0" w:color="auto"/>
            <w:bottom w:val="none" w:sz="0" w:space="0" w:color="auto"/>
            <w:right w:val="none" w:sz="0" w:space="0" w:color="auto"/>
          </w:divBdr>
        </w:div>
        <w:div w:id="453133583">
          <w:marLeft w:val="0"/>
          <w:marRight w:val="0"/>
          <w:marTop w:val="0"/>
          <w:marBottom w:val="0"/>
          <w:divBdr>
            <w:top w:val="none" w:sz="0" w:space="0" w:color="auto"/>
            <w:left w:val="none" w:sz="0" w:space="0" w:color="auto"/>
            <w:bottom w:val="none" w:sz="0" w:space="0" w:color="auto"/>
            <w:right w:val="none" w:sz="0" w:space="0" w:color="auto"/>
          </w:divBdr>
        </w:div>
        <w:div w:id="2051755791">
          <w:marLeft w:val="0"/>
          <w:marRight w:val="0"/>
          <w:marTop w:val="0"/>
          <w:marBottom w:val="0"/>
          <w:divBdr>
            <w:top w:val="none" w:sz="0" w:space="0" w:color="auto"/>
            <w:left w:val="none" w:sz="0" w:space="0" w:color="auto"/>
            <w:bottom w:val="none" w:sz="0" w:space="0" w:color="auto"/>
            <w:right w:val="none" w:sz="0" w:space="0" w:color="auto"/>
          </w:divBdr>
        </w:div>
        <w:div w:id="541595023">
          <w:marLeft w:val="0"/>
          <w:marRight w:val="0"/>
          <w:marTop w:val="0"/>
          <w:marBottom w:val="0"/>
          <w:divBdr>
            <w:top w:val="none" w:sz="0" w:space="0" w:color="auto"/>
            <w:left w:val="none" w:sz="0" w:space="0" w:color="auto"/>
            <w:bottom w:val="none" w:sz="0" w:space="0" w:color="auto"/>
            <w:right w:val="none" w:sz="0" w:space="0" w:color="auto"/>
          </w:divBdr>
        </w:div>
        <w:div w:id="570583870">
          <w:marLeft w:val="0"/>
          <w:marRight w:val="0"/>
          <w:marTop w:val="0"/>
          <w:marBottom w:val="0"/>
          <w:divBdr>
            <w:top w:val="none" w:sz="0" w:space="0" w:color="auto"/>
            <w:left w:val="none" w:sz="0" w:space="0" w:color="auto"/>
            <w:bottom w:val="none" w:sz="0" w:space="0" w:color="auto"/>
            <w:right w:val="none" w:sz="0" w:space="0" w:color="auto"/>
          </w:divBdr>
        </w:div>
        <w:div w:id="1397362197">
          <w:marLeft w:val="0"/>
          <w:marRight w:val="0"/>
          <w:marTop w:val="0"/>
          <w:marBottom w:val="0"/>
          <w:divBdr>
            <w:top w:val="none" w:sz="0" w:space="0" w:color="auto"/>
            <w:left w:val="none" w:sz="0" w:space="0" w:color="auto"/>
            <w:bottom w:val="none" w:sz="0" w:space="0" w:color="auto"/>
            <w:right w:val="none" w:sz="0" w:space="0" w:color="auto"/>
          </w:divBdr>
        </w:div>
        <w:div w:id="1066536815">
          <w:marLeft w:val="0"/>
          <w:marRight w:val="0"/>
          <w:marTop w:val="0"/>
          <w:marBottom w:val="0"/>
          <w:divBdr>
            <w:top w:val="none" w:sz="0" w:space="0" w:color="auto"/>
            <w:left w:val="none" w:sz="0" w:space="0" w:color="auto"/>
            <w:bottom w:val="none" w:sz="0" w:space="0" w:color="auto"/>
            <w:right w:val="none" w:sz="0" w:space="0" w:color="auto"/>
          </w:divBdr>
        </w:div>
        <w:div w:id="522745902">
          <w:marLeft w:val="0"/>
          <w:marRight w:val="0"/>
          <w:marTop w:val="0"/>
          <w:marBottom w:val="0"/>
          <w:divBdr>
            <w:top w:val="none" w:sz="0" w:space="0" w:color="auto"/>
            <w:left w:val="none" w:sz="0" w:space="0" w:color="auto"/>
            <w:bottom w:val="none" w:sz="0" w:space="0" w:color="auto"/>
            <w:right w:val="none" w:sz="0" w:space="0" w:color="auto"/>
          </w:divBdr>
        </w:div>
        <w:div w:id="677657223">
          <w:marLeft w:val="0"/>
          <w:marRight w:val="0"/>
          <w:marTop w:val="0"/>
          <w:marBottom w:val="0"/>
          <w:divBdr>
            <w:top w:val="none" w:sz="0" w:space="0" w:color="auto"/>
            <w:left w:val="none" w:sz="0" w:space="0" w:color="auto"/>
            <w:bottom w:val="none" w:sz="0" w:space="0" w:color="auto"/>
            <w:right w:val="none" w:sz="0" w:space="0" w:color="auto"/>
          </w:divBdr>
        </w:div>
        <w:div w:id="2039119328">
          <w:marLeft w:val="0"/>
          <w:marRight w:val="0"/>
          <w:marTop w:val="0"/>
          <w:marBottom w:val="0"/>
          <w:divBdr>
            <w:top w:val="none" w:sz="0" w:space="0" w:color="auto"/>
            <w:left w:val="none" w:sz="0" w:space="0" w:color="auto"/>
            <w:bottom w:val="none" w:sz="0" w:space="0" w:color="auto"/>
            <w:right w:val="none" w:sz="0" w:space="0" w:color="auto"/>
          </w:divBdr>
        </w:div>
        <w:div w:id="730925164">
          <w:marLeft w:val="0"/>
          <w:marRight w:val="0"/>
          <w:marTop w:val="0"/>
          <w:marBottom w:val="0"/>
          <w:divBdr>
            <w:top w:val="none" w:sz="0" w:space="0" w:color="auto"/>
            <w:left w:val="none" w:sz="0" w:space="0" w:color="auto"/>
            <w:bottom w:val="none" w:sz="0" w:space="0" w:color="auto"/>
            <w:right w:val="none" w:sz="0" w:space="0" w:color="auto"/>
          </w:divBdr>
        </w:div>
        <w:div w:id="544760965">
          <w:marLeft w:val="0"/>
          <w:marRight w:val="0"/>
          <w:marTop w:val="0"/>
          <w:marBottom w:val="0"/>
          <w:divBdr>
            <w:top w:val="none" w:sz="0" w:space="0" w:color="auto"/>
            <w:left w:val="none" w:sz="0" w:space="0" w:color="auto"/>
            <w:bottom w:val="none" w:sz="0" w:space="0" w:color="auto"/>
            <w:right w:val="none" w:sz="0" w:space="0" w:color="auto"/>
          </w:divBdr>
        </w:div>
        <w:div w:id="2009478456">
          <w:marLeft w:val="0"/>
          <w:marRight w:val="0"/>
          <w:marTop w:val="0"/>
          <w:marBottom w:val="0"/>
          <w:divBdr>
            <w:top w:val="none" w:sz="0" w:space="0" w:color="auto"/>
            <w:left w:val="none" w:sz="0" w:space="0" w:color="auto"/>
            <w:bottom w:val="none" w:sz="0" w:space="0" w:color="auto"/>
            <w:right w:val="none" w:sz="0" w:space="0" w:color="auto"/>
          </w:divBdr>
        </w:div>
        <w:div w:id="1211768698">
          <w:marLeft w:val="0"/>
          <w:marRight w:val="0"/>
          <w:marTop w:val="0"/>
          <w:marBottom w:val="0"/>
          <w:divBdr>
            <w:top w:val="none" w:sz="0" w:space="0" w:color="auto"/>
            <w:left w:val="none" w:sz="0" w:space="0" w:color="auto"/>
            <w:bottom w:val="none" w:sz="0" w:space="0" w:color="auto"/>
            <w:right w:val="none" w:sz="0" w:space="0" w:color="auto"/>
          </w:divBdr>
        </w:div>
      </w:divsChild>
    </w:div>
    <w:div w:id="207110239">
      <w:bodyDiv w:val="1"/>
      <w:marLeft w:val="0"/>
      <w:marRight w:val="0"/>
      <w:marTop w:val="0"/>
      <w:marBottom w:val="0"/>
      <w:divBdr>
        <w:top w:val="none" w:sz="0" w:space="0" w:color="auto"/>
        <w:left w:val="none" w:sz="0" w:space="0" w:color="auto"/>
        <w:bottom w:val="none" w:sz="0" w:space="0" w:color="auto"/>
        <w:right w:val="none" w:sz="0" w:space="0" w:color="auto"/>
      </w:divBdr>
    </w:div>
    <w:div w:id="307828713">
      <w:bodyDiv w:val="1"/>
      <w:marLeft w:val="0"/>
      <w:marRight w:val="0"/>
      <w:marTop w:val="0"/>
      <w:marBottom w:val="0"/>
      <w:divBdr>
        <w:top w:val="none" w:sz="0" w:space="0" w:color="auto"/>
        <w:left w:val="none" w:sz="0" w:space="0" w:color="auto"/>
        <w:bottom w:val="none" w:sz="0" w:space="0" w:color="auto"/>
        <w:right w:val="none" w:sz="0" w:space="0" w:color="auto"/>
      </w:divBdr>
    </w:div>
    <w:div w:id="359820567">
      <w:bodyDiv w:val="1"/>
      <w:marLeft w:val="0"/>
      <w:marRight w:val="0"/>
      <w:marTop w:val="0"/>
      <w:marBottom w:val="0"/>
      <w:divBdr>
        <w:top w:val="none" w:sz="0" w:space="0" w:color="auto"/>
        <w:left w:val="none" w:sz="0" w:space="0" w:color="auto"/>
        <w:bottom w:val="none" w:sz="0" w:space="0" w:color="auto"/>
        <w:right w:val="none" w:sz="0" w:space="0" w:color="auto"/>
      </w:divBdr>
    </w:div>
    <w:div w:id="427240306">
      <w:bodyDiv w:val="1"/>
      <w:marLeft w:val="0"/>
      <w:marRight w:val="0"/>
      <w:marTop w:val="0"/>
      <w:marBottom w:val="0"/>
      <w:divBdr>
        <w:top w:val="none" w:sz="0" w:space="0" w:color="auto"/>
        <w:left w:val="none" w:sz="0" w:space="0" w:color="auto"/>
        <w:bottom w:val="none" w:sz="0" w:space="0" w:color="auto"/>
        <w:right w:val="none" w:sz="0" w:space="0" w:color="auto"/>
      </w:divBdr>
    </w:div>
    <w:div w:id="570384910">
      <w:bodyDiv w:val="1"/>
      <w:marLeft w:val="0"/>
      <w:marRight w:val="0"/>
      <w:marTop w:val="0"/>
      <w:marBottom w:val="0"/>
      <w:divBdr>
        <w:top w:val="none" w:sz="0" w:space="0" w:color="auto"/>
        <w:left w:val="none" w:sz="0" w:space="0" w:color="auto"/>
        <w:bottom w:val="none" w:sz="0" w:space="0" w:color="auto"/>
        <w:right w:val="none" w:sz="0" w:space="0" w:color="auto"/>
      </w:divBdr>
    </w:div>
    <w:div w:id="738484728">
      <w:bodyDiv w:val="1"/>
      <w:marLeft w:val="0"/>
      <w:marRight w:val="0"/>
      <w:marTop w:val="0"/>
      <w:marBottom w:val="0"/>
      <w:divBdr>
        <w:top w:val="none" w:sz="0" w:space="0" w:color="auto"/>
        <w:left w:val="none" w:sz="0" w:space="0" w:color="auto"/>
        <w:bottom w:val="none" w:sz="0" w:space="0" w:color="auto"/>
        <w:right w:val="none" w:sz="0" w:space="0" w:color="auto"/>
      </w:divBdr>
    </w:div>
    <w:div w:id="783116212">
      <w:bodyDiv w:val="1"/>
      <w:marLeft w:val="0"/>
      <w:marRight w:val="0"/>
      <w:marTop w:val="0"/>
      <w:marBottom w:val="0"/>
      <w:divBdr>
        <w:top w:val="none" w:sz="0" w:space="0" w:color="auto"/>
        <w:left w:val="none" w:sz="0" w:space="0" w:color="auto"/>
        <w:bottom w:val="none" w:sz="0" w:space="0" w:color="auto"/>
        <w:right w:val="none" w:sz="0" w:space="0" w:color="auto"/>
      </w:divBdr>
    </w:div>
    <w:div w:id="816072769">
      <w:bodyDiv w:val="1"/>
      <w:marLeft w:val="0"/>
      <w:marRight w:val="0"/>
      <w:marTop w:val="0"/>
      <w:marBottom w:val="0"/>
      <w:divBdr>
        <w:top w:val="none" w:sz="0" w:space="0" w:color="auto"/>
        <w:left w:val="none" w:sz="0" w:space="0" w:color="auto"/>
        <w:bottom w:val="none" w:sz="0" w:space="0" w:color="auto"/>
        <w:right w:val="none" w:sz="0" w:space="0" w:color="auto"/>
      </w:divBdr>
    </w:div>
    <w:div w:id="846290770">
      <w:bodyDiv w:val="1"/>
      <w:marLeft w:val="0"/>
      <w:marRight w:val="0"/>
      <w:marTop w:val="0"/>
      <w:marBottom w:val="0"/>
      <w:divBdr>
        <w:top w:val="none" w:sz="0" w:space="0" w:color="auto"/>
        <w:left w:val="none" w:sz="0" w:space="0" w:color="auto"/>
        <w:bottom w:val="none" w:sz="0" w:space="0" w:color="auto"/>
        <w:right w:val="none" w:sz="0" w:space="0" w:color="auto"/>
      </w:divBdr>
      <w:divsChild>
        <w:div w:id="1083985810">
          <w:marLeft w:val="0"/>
          <w:marRight w:val="0"/>
          <w:marTop w:val="0"/>
          <w:marBottom w:val="0"/>
          <w:divBdr>
            <w:top w:val="none" w:sz="0" w:space="0" w:color="auto"/>
            <w:left w:val="none" w:sz="0" w:space="0" w:color="auto"/>
            <w:bottom w:val="none" w:sz="0" w:space="0" w:color="auto"/>
            <w:right w:val="none" w:sz="0" w:space="0" w:color="auto"/>
          </w:divBdr>
        </w:div>
        <w:div w:id="855264112">
          <w:marLeft w:val="0"/>
          <w:marRight w:val="0"/>
          <w:marTop w:val="0"/>
          <w:marBottom w:val="0"/>
          <w:divBdr>
            <w:top w:val="none" w:sz="0" w:space="0" w:color="auto"/>
            <w:left w:val="none" w:sz="0" w:space="0" w:color="auto"/>
            <w:bottom w:val="none" w:sz="0" w:space="0" w:color="auto"/>
            <w:right w:val="none" w:sz="0" w:space="0" w:color="auto"/>
          </w:divBdr>
        </w:div>
        <w:div w:id="532697124">
          <w:marLeft w:val="0"/>
          <w:marRight w:val="0"/>
          <w:marTop w:val="0"/>
          <w:marBottom w:val="0"/>
          <w:divBdr>
            <w:top w:val="none" w:sz="0" w:space="0" w:color="auto"/>
            <w:left w:val="none" w:sz="0" w:space="0" w:color="auto"/>
            <w:bottom w:val="none" w:sz="0" w:space="0" w:color="auto"/>
            <w:right w:val="none" w:sz="0" w:space="0" w:color="auto"/>
          </w:divBdr>
        </w:div>
        <w:div w:id="353849256">
          <w:marLeft w:val="0"/>
          <w:marRight w:val="0"/>
          <w:marTop w:val="0"/>
          <w:marBottom w:val="0"/>
          <w:divBdr>
            <w:top w:val="none" w:sz="0" w:space="0" w:color="auto"/>
            <w:left w:val="none" w:sz="0" w:space="0" w:color="auto"/>
            <w:bottom w:val="none" w:sz="0" w:space="0" w:color="auto"/>
            <w:right w:val="none" w:sz="0" w:space="0" w:color="auto"/>
          </w:divBdr>
        </w:div>
        <w:div w:id="2050714121">
          <w:marLeft w:val="0"/>
          <w:marRight w:val="0"/>
          <w:marTop w:val="0"/>
          <w:marBottom w:val="0"/>
          <w:divBdr>
            <w:top w:val="none" w:sz="0" w:space="0" w:color="auto"/>
            <w:left w:val="none" w:sz="0" w:space="0" w:color="auto"/>
            <w:bottom w:val="none" w:sz="0" w:space="0" w:color="auto"/>
            <w:right w:val="none" w:sz="0" w:space="0" w:color="auto"/>
          </w:divBdr>
        </w:div>
        <w:div w:id="362293303">
          <w:marLeft w:val="0"/>
          <w:marRight w:val="0"/>
          <w:marTop w:val="0"/>
          <w:marBottom w:val="0"/>
          <w:divBdr>
            <w:top w:val="none" w:sz="0" w:space="0" w:color="auto"/>
            <w:left w:val="none" w:sz="0" w:space="0" w:color="auto"/>
            <w:bottom w:val="none" w:sz="0" w:space="0" w:color="auto"/>
            <w:right w:val="none" w:sz="0" w:space="0" w:color="auto"/>
          </w:divBdr>
        </w:div>
        <w:div w:id="1552036190">
          <w:marLeft w:val="0"/>
          <w:marRight w:val="0"/>
          <w:marTop w:val="0"/>
          <w:marBottom w:val="0"/>
          <w:divBdr>
            <w:top w:val="none" w:sz="0" w:space="0" w:color="auto"/>
            <w:left w:val="none" w:sz="0" w:space="0" w:color="auto"/>
            <w:bottom w:val="none" w:sz="0" w:space="0" w:color="auto"/>
            <w:right w:val="none" w:sz="0" w:space="0" w:color="auto"/>
          </w:divBdr>
        </w:div>
        <w:div w:id="96416447">
          <w:marLeft w:val="0"/>
          <w:marRight w:val="0"/>
          <w:marTop w:val="0"/>
          <w:marBottom w:val="0"/>
          <w:divBdr>
            <w:top w:val="none" w:sz="0" w:space="0" w:color="auto"/>
            <w:left w:val="none" w:sz="0" w:space="0" w:color="auto"/>
            <w:bottom w:val="none" w:sz="0" w:space="0" w:color="auto"/>
            <w:right w:val="none" w:sz="0" w:space="0" w:color="auto"/>
          </w:divBdr>
        </w:div>
        <w:div w:id="1666590962">
          <w:marLeft w:val="0"/>
          <w:marRight w:val="0"/>
          <w:marTop w:val="0"/>
          <w:marBottom w:val="0"/>
          <w:divBdr>
            <w:top w:val="none" w:sz="0" w:space="0" w:color="auto"/>
            <w:left w:val="none" w:sz="0" w:space="0" w:color="auto"/>
            <w:bottom w:val="none" w:sz="0" w:space="0" w:color="auto"/>
            <w:right w:val="none" w:sz="0" w:space="0" w:color="auto"/>
          </w:divBdr>
        </w:div>
        <w:div w:id="1418357047">
          <w:marLeft w:val="0"/>
          <w:marRight w:val="0"/>
          <w:marTop w:val="0"/>
          <w:marBottom w:val="0"/>
          <w:divBdr>
            <w:top w:val="none" w:sz="0" w:space="0" w:color="auto"/>
            <w:left w:val="none" w:sz="0" w:space="0" w:color="auto"/>
            <w:bottom w:val="none" w:sz="0" w:space="0" w:color="auto"/>
            <w:right w:val="none" w:sz="0" w:space="0" w:color="auto"/>
          </w:divBdr>
        </w:div>
        <w:div w:id="45225539">
          <w:marLeft w:val="0"/>
          <w:marRight w:val="0"/>
          <w:marTop w:val="0"/>
          <w:marBottom w:val="0"/>
          <w:divBdr>
            <w:top w:val="none" w:sz="0" w:space="0" w:color="auto"/>
            <w:left w:val="none" w:sz="0" w:space="0" w:color="auto"/>
            <w:bottom w:val="none" w:sz="0" w:space="0" w:color="auto"/>
            <w:right w:val="none" w:sz="0" w:space="0" w:color="auto"/>
          </w:divBdr>
        </w:div>
        <w:div w:id="497233529">
          <w:marLeft w:val="0"/>
          <w:marRight w:val="0"/>
          <w:marTop w:val="0"/>
          <w:marBottom w:val="0"/>
          <w:divBdr>
            <w:top w:val="none" w:sz="0" w:space="0" w:color="auto"/>
            <w:left w:val="none" w:sz="0" w:space="0" w:color="auto"/>
            <w:bottom w:val="none" w:sz="0" w:space="0" w:color="auto"/>
            <w:right w:val="none" w:sz="0" w:space="0" w:color="auto"/>
          </w:divBdr>
        </w:div>
        <w:div w:id="1626886539">
          <w:marLeft w:val="0"/>
          <w:marRight w:val="0"/>
          <w:marTop w:val="0"/>
          <w:marBottom w:val="0"/>
          <w:divBdr>
            <w:top w:val="none" w:sz="0" w:space="0" w:color="auto"/>
            <w:left w:val="none" w:sz="0" w:space="0" w:color="auto"/>
            <w:bottom w:val="none" w:sz="0" w:space="0" w:color="auto"/>
            <w:right w:val="none" w:sz="0" w:space="0" w:color="auto"/>
          </w:divBdr>
        </w:div>
        <w:div w:id="1479760367">
          <w:marLeft w:val="0"/>
          <w:marRight w:val="0"/>
          <w:marTop w:val="0"/>
          <w:marBottom w:val="0"/>
          <w:divBdr>
            <w:top w:val="none" w:sz="0" w:space="0" w:color="auto"/>
            <w:left w:val="none" w:sz="0" w:space="0" w:color="auto"/>
            <w:bottom w:val="none" w:sz="0" w:space="0" w:color="auto"/>
            <w:right w:val="none" w:sz="0" w:space="0" w:color="auto"/>
          </w:divBdr>
        </w:div>
        <w:div w:id="1394041107">
          <w:marLeft w:val="0"/>
          <w:marRight w:val="0"/>
          <w:marTop w:val="0"/>
          <w:marBottom w:val="0"/>
          <w:divBdr>
            <w:top w:val="none" w:sz="0" w:space="0" w:color="auto"/>
            <w:left w:val="none" w:sz="0" w:space="0" w:color="auto"/>
            <w:bottom w:val="none" w:sz="0" w:space="0" w:color="auto"/>
            <w:right w:val="none" w:sz="0" w:space="0" w:color="auto"/>
          </w:divBdr>
        </w:div>
        <w:div w:id="1086422193">
          <w:marLeft w:val="0"/>
          <w:marRight w:val="0"/>
          <w:marTop w:val="0"/>
          <w:marBottom w:val="0"/>
          <w:divBdr>
            <w:top w:val="none" w:sz="0" w:space="0" w:color="auto"/>
            <w:left w:val="none" w:sz="0" w:space="0" w:color="auto"/>
            <w:bottom w:val="none" w:sz="0" w:space="0" w:color="auto"/>
            <w:right w:val="none" w:sz="0" w:space="0" w:color="auto"/>
          </w:divBdr>
        </w:div>
        <w:div w:id="1036656358">
          <w:marLeft w:val="0"/>
          <w:marRight w:val="0"/>
          <w:marTop w:val="0"/>
          <w:marBottom w:val="0"/>
          <w:divBdr>
            <w:top w:val="none" w:sz="0" w:space="0" w:color="auto"/>
            <w:left w:val="none" w:sz="0" w:space="0" w:color="auto"/>
            <w:bottom w:val="none" w:sz="0" w:space="0" w:color="auto"/>
            <w:right w:val="none" w:sz="0" w:space="0" w:color="auto"/>
          </w:divBdr>
        </w:div>
        <w:div w:id="1562904852">
          <w:marLeft w:val="0"/>
          <w:marRight w:val="0"/>
          <w:marTop w:val="0"/>
          <w:marBottom w:val="0"/>
          <w:divBdr>
            <w:top w:val="none" w:sz="0" w:space="0" w:color="auto"/>
            <w:left w:val="none" w:sz="0" w:space="0" w:color="auto"/>
            <w:bottom w:val="none" w:sz="0" w:space="0" w:color="auto"/>
            <w:right w:val="none" w:sz="0" w:space="0" w:color="auto"/>
          </w:divBdr>
        </w:div>
        <w:div w:id="1325622309">
          <w:marLeft w:val="0"/>
          <w:marRight w:val="0"/>
          <w:marTop w:val="0"/>
          <w:marBottom w:val="0"/>
          <w:divBdr>
            <w:top w:val="none" w:sz="0" w:space="0" w:color="auto"/>
            <w:left w:val="none" w:sz="0" w:space="0" w:color="auto"/>
            <w:bottom w:val="none" w:sz="0" w:space="0" w:color="auto"/>
            <w:right w:val="none" w:sz="0" w:space="0" w:color="auto"/>
          </w:divBdr>
        </w:div>
        <w:div w:id="47535923">
          <w:marLeft w:val="0"/>
          <w:marRight w:val="0"/>
          <w:marTop w:val="0"/>
          <w:marBottom w:val="0"/>
          <w:divBdr>
            <w:top w:val="none" w:sz="0" w:space="0" w:color="auto"/>
            <w:left w:val="none" w:sz="0" w:space="0" w:color="auto"/>
            <w:bottom w:val="none" w:sz="0" w:space="0" w:color="auto"/>
            <w:right w:val="none" w:sz="0" w:space="0" w:color="auto"/>
          </w:divBdr>
        </w:div>
        <w:div w:id="1656953521">
          <w:marLeft w:val="0"/>
          <w:marRight w:val="0"/>
          <w:marTop w:val="0"/>
          <w:marBottom w:val="0"/>
          <w:divBdr>
            <w:top w:val="none" w:sz="0" w:space="0" w:color="auto"/>
            <w:left w:val="none" w:sz="0" w:space="0" w:color="auto"/>
            <w:bottom w:val="none" w:sz="0" w:space="0" w:color="auto"/>
            <w:right w:val="none" w:sz="0" w:space="0" w:color="auto"/>
          </w:divBdr>
        </w:div>
        <w:div w:id="390202639">
          <w:marLeft w:val="0"/>
          <w:marRight w:val="0"/>
          <w:marTop w:val="0"/>
          <w:marBottom w:val="0"/>
          <w:divBdr>
            <w:top w:val="none" w:sz="0" w:space="0" w:color="auto"/>
            <w:left w:val="none" w:sz="0" w:space="0" w:color="auto"/>
            <w:bottom w:val="none" w:sz="0" w:space="0" w:color="auto"/>
            <w:right w:val="none" w:sz="0" w:space="0" w:color="auto"/>
          </w:divBdr>
        </w:div>
        <w:div w:id="685716997">
          <w:marLeft w:val="0"/>
          <w:marRight w:val="0"/>
          <w:marTop w:val="0"/>
          <w:marBottom w:val="0"/>
          <w:divBdr>
            <w:top w:val="none" w:sz="0" w:space="0" w:color="auto"/>
            <w:left w:val="none" w:sz="0" w:space="0" w:color="auto"/>
            <w:bottom w:val="none" w:sz="0" w:space="0" w:color="auto"/>
            <w:right w:val="none" w:sz="0" w:space="0" w:color="auto"/>
          </w:divBdr>
        </w:div>
        <w:div w:id="144201397">
          <w:marLeft w:val="0"/>
          <w:marRight w:val="0"/>
          <w:marTop w:val="0"/>
          <w:marBottom w:val="0"/>
          <w:divBdr>
            <w:top w:val="none" w:sz="0" w:space="0" w:color="auto"/>
            <w:left w:val="none" w:sz="0" w:space="0" w:color="auto"/>
            <w:bottom w:val="none" w:sz="0" w:space="0" w:color="auto"/>
            <w:right w:val="none" w:sz="0" w:space="0" w:color="auto"/>
          </w:divBdr>
        </w:div>
        <w:div w:id="1992056663">
          <w:marLeft w:val="0"/>
          <w:marRight w:val="0"/>
          <w:marTop w:val="0"/>
          <w:marBottom w:val="0"/>
          <w:divBdr>
            <w:top w:val="none" w:sz="0" w:space="0" w:color="auto"/>
            <w:left w:val="none" w:sz="0" w:space="0" w:color="auto"/>
            <w:bottom w:val="none" w:sz="0" w:space="0" w:color="auto"/>
            <w:right w:val="none" w:sz="0" w:space="0" w:color="auto"/>
          </w:divBdr>
        </w:div>
      </w:divsChild>
    </w:div>
    <w:div w:id="891578120">
      <w:bodyDiv w:val="1"/>
      <w:marLeft w:val="0"/>
      <w:marRight w:val="0"/>
      <w:marTop w:val="0"/>
      <w:marBottom w:val="0"/>
      <w:divBdr>
        <w:top w:val="none" w:sz="0" w:space="0" w:color="auto"/>
        <w:left w:val="none" w:sz="0" w:space="0" w:color="auto"/>
        <w:bottom w:val="none" w:sz="0" w:space="0" w:color="auto"/>
        <w:right w:val="none" w:sz="0" w:space="0" w:color="auto"/>
      </w:divBdr>
    </w:div>
    <w:div w:id="1013991856">
      <w:bodyDiv w:val="1"/>
      <w:marLeft w:val="0"/>
      <w:marRight w:val="0"/>
      <w:marTop w:val="0"/>
      <w:marBottom w:val="0"/>
      <w:divBdr>
        <w:top w:val="none" w:sz="0" w:space="0" w:color="auto"/>
        <w:left w:val="none" w:sz="0" w:space="0" w:color="auto"/>
        <w:bottom w:val="none" w:sz="0" w:space="0" w:color="auto"/>
        <w:right w:val="none" w:sz="0" w:space="0" w:color="auto"/>
      </w:divBdr>
    </w:div>
    <w:div w:id="1061368847">
      <w:bodyDiv w:val="1"/>
      <w:marLeft w:val="0"/>
      <w:marRight w:val="0"/>
      <w:marTop w:val="0"/>
      <w:marBottom w:val="0"/>
      <w:divBdr>
        <w:top w:val="none" w:sz="0" w:space="0" w:color="auto"/>
        <w:left w:val="none" w:sz="0" w:space="0" w:color="auto"/>
        <w:bottom w:val="none" w:sz="0" w:space="0" w:color="auto"/>
        <w:right w:val="none" w:sz="0" w:space="0" w:color="auto"/>
      </w:divBdr>
    </w:div>
    <w:div w:id="1175651845">
      <w:bodyDiv w:val="1"/>
      <w:marLeft w:val="0"/>
      <w:marRight w:val="0"/>
      <w:marTop w:val="0"/>
      <w:marBottom w:val="0"/>
      <w:divBdr>
        <w:top w:val="none" w:sz="0" w:space="0" w:color="auto"/>
        <w:left w:val="none" w:sz="0" w:space="0" w:color="auto"/>
        <w:bottom w:val="none" w:sz="0" w:space="0" w:color="auto"/>
        <w:right w:val="none" w:sz="0" w:space="0" w:color="auto"/>
      </w:divBdr>
      <w:divsChild>
        <w:div w:id="852374309">
          <w:marLeft w:val="0"/>
          <w:marRight w:val="0"/>
          <w:marTop w:val="0"/>
          <w:marBottom w:val="0"/>
          <w:divBdr>
            <w:top w:val="none" w:sz="0" w:space="0" w:color="auto"/>
            <w:left w:val="none" w:sz="0" w:space="0" w:color="auto"/>
            <w:bottom w:val="none" w:sz="0" w:space="0" w:color="auto"/>
            <w:right w:val="none" w:sz="0" w:space="0" w:color="auto"/>
          </w:divBdr>
        </w:div>
        <w:div w:id="670450929">
          <w:marLeft w:val="0"/>
          <w:marRight w:val="0"/>
          <w:marTop w:val="0"/>
          <w:marBottom w:val="0"/>
          <w:divBdr>
            <w:top w:val="none" w:sz="0" w:space="0" w:color="auto"/>
            <w:left w:val="none" w:sz="0" w:space="0" w:color="auto"/>
            <w:bottom w:val="none" w:sz="0" w:space="0" w:color="auto"/>
            <w:right w:val="none" w:sz="0" w:space="0" w:color="auto"/>
          </w:divBdr>
        </w:div>
        <w:div w:id="2136637164">
          <w:marLeft w:val="0"/>
          <w:marRight w:val="0"/>
          <w:marTop w:val="0"/>
          <w:marBottom w:val="0"/>
          <w:divBdr>
            <w:top w:val="none" w:sz="0" w:space="0" w:color="auto"/>
            <w:left w:val="none" w:sz="0" w:space="0" w:color="auto"/>
            <w:bottom w:val="none" w:sz="0" w:space="0" w:color="auto"/>
            <w:right w:val="none" w:sz="0" w:space="0" w:color="auto"/>
          </w:divBdr>
        </w:div>
        <w:div w:id="1628007386">
          <w:marLeft w:val="0"/>
          <w:marRight w:val="0"/>
          <w:marTop w:val="0"/>
          <w:marBottom w:val="0"/>
          <w:divBdr>
            <w:top w:val="none" w:sz="0" w:space="0" w:color="auto"/>
            <w:left w:val="none" w:sz="0" w:space="0" w:color="auto"/>
            <w:bottom w:val="none" w:sz="0" w:space="0" w:color="auto"/>
            <w:right w:val="none" w:sz="0" w:space="0" w:color="auto"/>
          </w:divBdr>
        </w:div>
        <w:div w:id="755370042">
          <w:marLeft w:val="0"/>
          <w:marRight w:val="0"/>
          <w:marTop w:val="0"/>
          <w:marBottom w:val="0"/>
          <w:divBdr>
            <w:top w:val="none" w:sz="0" w:space="0" w:color="auto"/>
            <w:left w:val="none" w:sz="0" w:space="0" w:color="auto"/>
            <w:bottom w:val="none" w:sz="0" w:space="0" w:color="auto"/>
            <w:right w:val="none" w:sz="0" w:space="0" w:color="auto"/>
          </w:divBdr>
        </w:div>
        <w:div w:id="849835341">
          <w:marLeft w:val="0"/>
          <w:marRight w:val="0"/>
          <w:marTop w:val="0"/>
          <w:marBottom w:val="0"/>
          <w:divBdr>
            <w:top w:val="none" w:sz="0" w:space="0" w:color="auto"/>
            <w:left w:val="none" w:sz="0" w:space="0" w:color="auto"/>
            <w:bottom w:val="none" w:sz="0" w:space="0" w:color="auto"/>
            <w:right w:val="none" w:sz="0" w:space="0" w:color="auto"/>
          </w:divBdr>
        </w:div>
        <w:div w:id="857542613">
          <w:marLeft w:val="0"/>
          <w:marRight w:val="0"/>
          <w:marTop w:val="0"/>
          <w:marBottom w:val="0"/>
          <w:divBdr>
            <w:top w:val="none" w:sz="0" w:space="0" w:color="auto"/>
            <w:left w:val="none" w:sz="0" w:space="0" w:color="auto"/>
            <w:bottom w:val="none" w:sz="0" w:space="0" w:color="auto"/>
            <w:right w:val="none" w:sz="0" w:space="0" w:color="auto"/>
          </w:divBdr>
        </w:div>
        <w:div w:id="1536380645">
          <w:marLeft w:val="0"/>
          <w:marRight w:val="0"/>
          <w:marTop w:val="0"/>
          <w:marBottom w:val="0"/>
          <w:divBdr>
            <w:top w:val="none" w:sz="0" w:space="0" w:color="auto"/>
            <w:left w:val="none" w:sz="0" w:space="0" w:color="auto"/>
            <w:bottom w:val="none" w:sz="0" w:space="0" w:color="auto"/>
            <w:right w:val="none" w:sz="0" w:space="0" w:color="auto"/>
          </w:divBdr>
        </w:div>
        <w:div w:id="1237126533">
          <w:marLeft w:val="0"/>
          <w:marRight w:val="0"/>
          <w:marTop w:val="0"/>
          <w:marBottom w:val="0"/>
          <w:divBdr>
            <w:top w:val="none" w:sz="0" w:space="0" w:color="auto"/>
            <w:left w:val="none" w:sz="0" w:space="0" w:color="auto"/>
            <w:bottom w:val="none" w:sz="0" w:space="0" w:color="auto"/>
            <w:right w:val="none" w:sz="0" w:space="0" w:color="auto"/>
          </w:divBdr>
        </w:div>
      </w:divsChild>
    </w:div>
    <w:div w:id="1191140256">
      <w:bodyDiv w:val="1"/>
      <w:marLeft w:val="0"/>
      <w:marRight w:val="0"/>
      <w:marTop w:val="0"/>
      <w:marBottom w:val="0"/>
      <w:divBdr>
        <w:top w:val="none" w:sz="0" w:space="0" w:color="auto"/>
        <w:left w:val="none" w:sz="0" w:space="0" w:color="auto"/>
        <w:bottom w:val="none" w:sz="0" w:space="0" w:color="auto"/>
        <w:right w:val="none" w:sz="0" w:space="0" w:color="auto"/>
      </w:divBdr>
    </w:div>
    <w:div w:id="1211306885">
      <w:bodyDiv w:val="1"/>
      <w:marLeft w:val="0"/>
      <w:marRight w:val="0"/>
      <w:marTop w:val="0"/>
      <w:marBottom w:val="0"/>
      <w:divBdr>
        <w:top w:val="none" w:sz="0" w:space="0" w:color="auto"/>
        <w:left w:val="none" w:sz="0" w:space="0" w:color="auto"/>
        <w:bottom w:val="none" w:sz="0" w:space="0" w:color="auto"/>
        <w:right w:val="none" w:sz="0" w:space="0" w:color="auto"/>
      </w:divBdr>
      <w:divsChild>
        <w:div w:id="1030305233">
          <w:marLeft w:val="0"/>
          <w:marRight w:val="0"/>
          <w:marTop w:val="15"/>
          <w:marBottom w:val="0"/>
          <w:divBdr>
            <w:top w:val="single" w:sz="48" w:space="0" w:color="auto"/>
            <w:left w:val="single" w:sz="48" w:space="0" w:color="auto"/>
            <w:bottom w:val="single" w:sz="48" w:space="0" w:color="auto"/>
            <w:right w:val="single" w:sz="48" w:space="0" w:color="auto"/>
          </w:divBdr>
          <w:divsChild>
            <w:div w:id="1767534608">
              <w:marLeft w:val="0"/>
              <w:marRight w:val="0"/>
              <w:marTop w:val="0"/>
              <w:marBottom w:val="0"/>
              <w:divBdr>
                <w:top w:val="none" w:sz="0" w:space="0" w:color="auto"/>
                <w:left w:val="none" w:sz="0" w:space="0" w:color="auto"/>
                <w:bottom w:val="none" w:sz="0" w:space="0" w:color="auto"/>
                <w:right w:val="none" w:sz="0" w:space="0" w:color="auto"/>
              </w:divBdr>
              <w:divsChild>
                <w:div w:id="2822087">
                  <w:marLeft w:val="0"/>
                  <w:marRight w:val="0"/>
                  <w:marTop w:val="0"/>
                  <w:marBottom w:val="0"/>
                  <w:divBdr>
                    <w:top w:val="none" w:sz="0" w:space="0" w:color="auto"/>
                    <w:left w:val="none" w:sz="0" w:space="0" w:color="auto"/>
                    <w:bottom w:val="none" w:sz="0" w:space="0" w:color="auto"/>
                    <w:right w:val="none" w:sz="0" w:space="0" w:color="auto"/>
                  </w:divBdr>
                </w:div>
                <w:div w:id="1188565371">
                  <w:marLeft w:val="0"/>
                  <w:marRight w:val="0"/>
                  <w:marTop w:val="0"/>
                  <w:marBottom w:val="0"/>
                  <w:divBdr>
                    <w:top w:val="none" w:sz="0" w:space="0" w:color="auto"/>
                    <w:left w:val="none" w:sz="0" w:space="0" w:color="auto"/>
                    <w:bottom w:val="none" w:sz="0" w:space="0" w:color="auto"/>
                    <w:right w:val="none" w:sz="0" w:space="0" w:color="auto"/>
                  </w:divBdr>
                </w:div>
                <w:div w:id="405766083">
                  <w:marLeft w:val="0"/>
                  <w:marRight w:val="0"/>
                  <w:marTop w:val="0"/>
                  <w:marBottom w:val="0"/>
                  <w:divBdr>
                    <w:top w:val="none" w:sz="0" w:space="0" w:color="auto"/>
                    <w:left w:val="none" w:sz="0" w:space="0" w:color="auto"/>
                    <w:bottom w:val="none" w:sz="0" w:space="0" w:color="auto"/>
                    <w:right w:val="none" w:sz="0" w:space="0" w:color="auto"/>
                  </w:divBdr>
                </w:div>
                <w:div w:id="399836739">
                  <w:marLeft w:val="0"/>
                  <w:marRight w:val="0"/>
                  <w:marTop w:val="0"/>
                  <w:marBottom w:val="0"/>
                  <w:divBdr>
                    <w:top w:val="none" w:sz="0" w:space="0" w:color="auto"/>
                    <w:left w:val="none" w:sz="0" w:space="0" w:color="auto"/>
                    <w:bottom w:val="none" w:sz="0" w:space="0" w:color="auto"/>
                    <w:right w:val="none" w:sz="0" w:space="0" w:color="auto"/>
                  </w:divBdr>
                </w:div>
                <w:div w:id="844052038">
                  <w:marLeft w:val="0"/>
                  <w:marRight w:val="0"/>
                  <w:marTop w:val="0"/>
                  <w:marBottom w:val="0"/>
                  <w:divBdr>
                    <w:top w:val="none" w:sz="0" w:space="0" w:color="auto"/>
                    <w:left w:val="none" w:sz="0" w:space="0" w:color="auto"/>
                    <w:bottom w:val="none" w:sz="0" w:space="0" w:color="auto"/>
                    <w:right w:val="none" w:sz="0" w:space="0" w:color="auto"/>
                  </w:divBdr>
                </w:div>
                <w:div w:id="591548832">
                  <w:marLeft w:val="0"/>
                  <w:marRight w:val="0"/>
                  <w:marTop w:val="0"/>
                  <w:marBottom w:val="0"/>
                  <w:divBdr>
                    <w:top w:val="none" w:sz="0" w:space="0" w:color="auto"/>
                    <w:left w:val="none" w:sz="0" w:space="0" w:color="auto"/>
                    <w:bottom w:val="none" w:sz="0" w:space="0" w:color="auto"/>
                    <w:right w:val="none" w:sz="0" w:space="0" w:color="auto"/>
                  </w:divBdr>
                </w:div>
                <w:div w:id="274094726">
                  <w:marLeft w:val="0"/>
                  <w:marRight w:val="0"/>
                  <w:marTop w:val="0"/>
                  <w:marBottom w:val="0"/>
                  <w:divBdr>
                    <w:top w:val="none" w:sz="0" w:space="0" w:color="auto"/>
                    <w:left w:val="none" w:sz="0" w:space="0" w:color="auto"/>
                    <w:bottom w:val="none" w:sz="0" w:space="0" w:color="auto"/>
                    <w:right w:val="none" w:sz="0" w:space="0" w:color="auto"/>
                  </w:divBdr>
                </w:div>
                <w:div w:id="1932153645">
                  <w:marLeft w:val="0"/>
                  <w:marRight w:val="0"/>
                  <w:marTop w:val="0"/>
                  <w:marBottom w:val="0"/>
                  <w:divBdr>
                    <w:top w:val="none" w:sz="0" w:space="0" w:color="auto"/>
                    <w:left w:val="none" w:sz="0" w:space="0" w:color="auto"/>
                    <w:bottom w:val="none" w:sz="0" w:space="0" w:color="auto"/>
                    <w:right w:val="none" w:sz="0" w:space="0" w:color="auto"/>
                  </w:divBdr>
                </w:div>
                <w:div w:id="1939870071">
                  <w:marLeft w:val="0"/>
                  <w:marRight w:val="0"/>
                  <w:marTop w:val="0"/>
                  <w:marBottom w:val="0"/>
                  <w:divBdr>
                    <w:top w:val="none" w:sz="0" w:space="0" w:color="auto"/>
                    <w:left w:val="none" w:sz="0" w:space="0" w:color="auto"/>
                    <w:bottom w:val="none" w:sz="0" w:space="0" w:color="auto"/>
                    <w:right w:val="none" w:sz="0" w:space="0" w:color="auto"/>
                  </w:divBdr>
                </w:div>
                <w:div w:id="311099641">
                  <w:marLeft w:val="0"/>
                  <w:marRight w:val="0"/>
                  <w:marTop w:val="0"/>
                  <w:marBottom w:val="0"/>
                  <w:divBdr>
                    <w:top w:val="none" w:sz="0" w:space="0" w:color="auto"/>
                    <w:left w:val="none" w:sz="0" w:space="0" w:color="auto"/>
                    <w:bottom w:val="none" w:sz="0" w:space="0" w:color="auto"/>
                    <w:right w:val="none" w:sz="0" w:space="0" w:color="auto"/>
                  </w:divBdr>
                </w:div>
                <w:div w:id="1185823256">
                  <w:marLeft w:val="0"/>
                  <w:marRight w:val="0"/>
                  <w:marTop w:val="0"/>
                  <w:marBottom w:val="0"/>
                  <w:divBdr>
                    <w:top w:val="none" w:sz="0" w:space="0" w:color="auto"/>
                    <w:left w:val="none" w:sz="0" w:space="0" w:color="auto"/>
                    <w:bottom w:val="none" w:sz="0" w:space="0" w:color="auto"/>
                    <w:right w:val="none" w:sz="0" w:space="0" w:color="auto"/>
                  </w:divBdr>
                </w:div>
                <w:div w:id="980384306">
                  <w:marLeft w:val="0"/>
                  <w:marRight w:val="0"/>
                  <w:marTop w:val="0"/>
                  <w:marBottom w:val="0"/>
                  <w:divBdr>
                    <w:top w:val="none" w:sz="0" w:space="0" w:color="auto"/>
                    <w:left w:val="none" w:sz="0" w:space="0" w:color="auto"/>
                    <w:bottom w:val="none" w:sz="0" w:space="0" w:color="auto"/>
                    <w:right w:val="none" w:sz="0" w:space="0" w:color="auto"/>
                  </w:divBdr>
                </w:div>
                <w:div w:id="230308678">
                  <w:marLeft w:val="0"/>
                  <w:marRight w:val="0"/>
                  <w:marTop w:val="0"/>
                  <w:marBottom w:val="0"/>
                  <w:divBdr>
                    <w:top w:val="none" w:sz="0" w:space="0" w:color="auto"/>
                    <w:left w:val="none" w:sz="0" w:space="0" w:color="auto"/>
                    <w:bottom w:val="none" w:sz="0" w:space="0" w:color="auto"/>
                    <w:right w:val="none" w:sz="0" w:space="0" w:color="auto"/>
                  </w:divBdr>
                </w:div>
                <w:div w:id="270599004">
                  <w:marLeft w:val="0"/>
                  <w:marRight w:val="0"/>
                  <w:marTop w:val="0"/>
                  <w:marBottom w:val="0"/>
                  <w:divBdr>
                    <w:top w:val="none" w:sz="0" w:space="0" w:color="auto"/>
                    <w:left w:val="none" w:sz="0" w:space="0" w:color="auto"/>
                    <w:bottom w:val="none" w:sz="0" w:space="0" w:color="auto"/>
                    <w:right w:val="none" w:sz="0" w:space="0" w:color="auto"/>
                  </w:divBdr>
                </w:div>
                <w:div w:id="1531063461">
                  <w:marLeft w:val="0"/>
                  <w:marRight w:val="0"/>
                  <w:marTop w:val="0"/>
                  <w:marBottom w:val="0"/>
                  <w:divBdr>
                    <w:top w:val="none" w:sz="0" w:space="0" w:color="auto"/>
                    <w:left w:val="none" w:sz="0" w:space="0" w:color="auto"/>
                    <w:bottom w:val="none" w:sz="0" w:space="0" w:color="auto"/>
                    <w:right w:val="none" w:sz="0" w:space="0" w:color="auto"/>
                  </w:divBdr>
                </w:div>
                <w:div w:id="1290431567">
                  <w:marLeft w:val="0"/>
                  <w:marRight w:val="0"/>
                  <w:marTop w:val="0"/>
                  <w:marBottom w:val="0"/>
                  <w:divBdr>
                    <w:top w:val="none" w:sz="0" w:space="0" w:color="auto"/>
                    <w:left w:val="none" w:sz="0" w:space="0" w:color="auto"/>
                    <w:bottom w:val="none" w:sz="0" w:space="0" w:color="auto"/>
                    <w:right w:val="none" w:sz="0" w:space="0" w:color="auto"/>
                  </w:divBdr>
                </w:div>
                <w:div w:id="7971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7709">
      <w:bodyDiv w:val="1"/>
      <w:marLeft w:val="0"/>
      <w:marRight w:val="0"/>
      <w:marTop w:val="0"/>
      <w:marBottom w:val="0"/>
      <w:divBdr>
        <w:top w:val="none" w:sz="0" w:space="0" w:color="auto"/>
        <w:left w:val="none" w:sz="0" w:space="0" w:color="auto"/>
        <w:bottom w:val="none" w:sz="0" w:space="0" w:color="auto"/>
        <w:right w:val="none" w:sz="0" w:space="0" w:color="auto"/>
      </w:divBdr>
    </w:div>
    <w:div w:id="1299148672">
      <w:bodyDiv w:val="1"/>
      <w:marLeft w:val="0"/>
      <w:marRight w:val="0"/>
      <w:marTop w:val="0"/>
      <w:marBottom w:val="0"/>
      <w:divBdr>
        <w:top w:val="none" w:sz="0" w:space="0" w:color="auto"/>
        <w:left w:val="none" w:sz="0" w:space="0" w:color="auto"/>
        <w:bottom w:val="none" w:sz="0" w:space="0" w:color="auto"/>
        <w:right w:val="none" w:sz="0" w:space="0" w:color="auto"/>
      </w:divBdr>
    </w:div>
    <w:div w:id="1662930706">
      <w:bodyDiv w:val="1"/>
      <w:marLeft w:val="0"/>
      <w:marRight w:val="0"/>
      <w:marTop w:val="0"/>
      <w:marBottom w:val="0"/>
      <w:divBdr>
        <w:top w:val="none" w:sz="0" w:space="0" w:color="auto"/>
        <w:left w:val="none" w:sz="0" w:space="0" w:color="auto"/>
        <w:bottom w:val="none" w:sz="0" w:space="0" w:color="auto"/>
        <w:right w:val="none" w:sz="0" w:space="0" w:color="auto"/>
      </w:divBdr>
      <w:divsChild>
        <w:div w:id="1272132332">
          <w:marLeft w:val="0"/>
          <w:marRight w:val="0"/>
          <w:marTop w:val="0"/>
          <w:marBottom w:val="0"/>
          <w:divBdr>
            <w:top w:val="none" w:sz="0" w:space="0" w:color="auto"/>
            <w:left w:val="none" w:sz="0" w:space="0" w:color="auto"/>
            <w:bottom w:val="none" w:sz="0" w:space="0" w:color="auto"/>
            <w:right w:val="none" w:sz="0" w:space="0" w:color="auto"/>
          </w:divBdr>
        </w:div>
        <w:div w:id="348873494">
          <w:marLeft w:val="0"/>
          <w:marRight w:val="0"/>
          <w:marTop w:val="0"/>
          <w:marBottom w:val="0"/>
          <w:divBdr>
            <w:top w:val="none" w:sz="0" w:space="0" w:color="auto"/>
            <w:left w:val="none" w:sz="0" w:space="0" w:color="auto"/>
            <w:bottom w:val="none" w:sz="0" w:space="0" w:color="auto"/>
            <w:right w:val="none" w:sz="0" w:space="0" w:color="auto"/>
          </w:divBdr>
        </w:div>
        <w:div w:id="1439565270">
          <w:marLeft w:val="0"/>
          <w:marRight w:val="0"/>
          <w:marTop w:val="0"/>
          <w:marBottom w:val="0"/>
          <w:divBdr>
            <w:top w:val="none" w:sz="0" w:space="0" w:color="auto"/>
            <w:left w:val="none" w:sz="0" w:space="0" w:color="auto"/>
            <w:bottom w:val="none" w:sz="0" w:space="0" w:color="auto"/>
            <w:right w:val="none" w:sz="0" w:space="0" w:color="auto"/>
          </w:divBdr>
        </w:div>
      </w:divsChild>
    </w:div>
    <w:div w:id="18233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90/uncp.horizonteciencia.2021.21.9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1306-CCA9-4B1A-9733-B2B3861A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22257</TotalTime>
  <Pages>23</Pages>
  <Words>7675</Words>
  <Characters>42216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cp:keywords/>
  <dc:description/>
  <cp:lastModifiedBy>Gustavo Toledo</cp:lastModifiedBy>
  <cp:revision>275</cp:revision>
  <cp:lastPrinted>2024-07-01T23:32:00Z</cp:lastPrinted>
  <dcterms:created xsi:type="dcterms:W3CDTF">2023-03-17T16:25:00Z</dcterms:created>
  <dcterms:modified xsi:type="dcterms:W3CDTF">2024-07-01T23:32:00Z</dcterms:modified>
</cp:coreProperties>
</file>