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1C68" w14:textId="0290BD8D" w:rsidR="00272927" w:rsidRPr="00D11E2E" w:rsidRDefault="00D11E2E" w:rsidP="00272927">
      <w:pPr>
        <w:widowControl w:val="0"/>
        <w:spacing w:before="240" w:after="280" w:line="360" w:lineRule="auto"/>
        <w:jc w:val="right"/>
        <w:rPr>
          <w:b/>
          <w:bCs/>
          <w:i/>
          <w:iCs/>
          <w:color w:val="000000" w:themeColor="text1"/>
        </w:rPr>
      </w:pPr>
      <w:r w:rsidRPr="00D11E2E">
        <w:rPr>
          <w:b/>
          <w:bCs/>
          <w:i/>
          <w:iCs/>
          <w:shd w:val="clear" w:color="auto" w:fill="FFFFFF"/>
        </w:rPr>
        <w:t>https://doi.org/10.23913/ride.v14i28.1972</w:t>
      </w:r>
    </w:p>
    <w:p w14:paraId="1442F92F" w14:textId="56B04947" w:rsidR="00272927" w:rsidRPr="00272927" w:rsidRDefault="00272927" w:rsidP="00272927">
      <w:pPr>
        <w:widowControl w:val="0"/>
        <w:spacing w:before="240" w:after="280" w:line="360" w:lineRule="auto"/>
        <w:jc w:val="right"/>
        <w:rPr>
          <w:b/>
          <w:bCs/>
          <w:i/>
          <w:iCs/>
          <w:color w:val="000000" w:themeColor="text1"/>
        </w:rPr>
      </w:pPr>
      <w:r w:rsidRPr="0004454B">
        <w:rPr>
          <w:b/>
          <w:bCs/>
          <w:i/>
          <w:iCs/>
          <w:color w:val="000000" w:themeColor="text1"/>
        </w:rPr>
        <w:t>Artículos científicos</w:t>
      </w:r>
    </w:p>
    <w:p w14:paraId="05FB8E40" w14:textId="3CF713CF" w:rsidR="001741FD" w:rsidRPr="00D11E2E" w:rsidRDefault="00A13D1C" w:rsidP="00D11E2E">
      <w:pPr>
        <w:widowControl w:val="0"/>
        <w:spacing w:line="276" w:lineRule="auto"/>
        <w:jc w:val="right"/>
        <w:rPr>
          <w:rFonts w:ascii="Calibri" w:eastAsia="Arial" w:hAnsi="Calibri" w:cs="Calibri"/>
          <w:b/>
          <w:i/>
          <w:iCs/>
          <w:sz w:val="32"/>
          <w:szCs w:val="32"/>
        </w:rPr>
      </w:pPr>
      <w:r w:rsidRPr="00602D1C">
        <w:rPr>
          <w:rFonts w:ascii="Calibri" w:eastAsia="Arial" w:hAnsi="Calibri" w:cs="Calibri"/>
          <w:b/>
          <w:i/>
          <w:iCs/>
          <w:sz w:val="32"/>
          <w:szCs w:val="32"/>
        </w:rPr>
        <w:t>Revisión sistemática integrativa sobre estudios de egresados de instituciones de educación superior publicados en revistas mexicanas</w:t>
      </w:r>
      <w:r w:rsidR="004D2903">
        <w:rPr>
          <w:rFonts w:ascii="Calibri" w:eastAsia="Arial" w:hAnsi="Calibri" w:cs="Calibri"/>
          <w:b/>
          <w:i/>
          <w:iCs/>
          <w:sz w:val="28"/>
          <w:szCs w:val="28"/>
          <w:lang w:val="en-US"/>
        </w:rPr>
        <w:br/>
      </w:r>
      <w:r w:rsidR="001741FD" w:rsidRPr="00602D1C">
        <w:rPr>
          <w:rFonts w:ascii="Calibri" w:eastAsia="Arial" w:hAnsi="Calibri" w:cs="Calibri"/>
          <w:b/>
          <w:i/>
          <w:iCs/>
          <w:sz w:val="28"/>
          <w:szCs w:val="28"/>
          <w:lang w:val="en-US"/>
        </w:rPr>
        <w:t>Integrative systematic review on studies of graduates of higher education institutions published in Mexican journals</w:t>
      </w:r>
    </w:p>
    <w:p w14:paraId="7B46BA2F" w14:textId="77AAA011" w:rsidR="00D96CB5" w:rsidRDefault="007D0B3A" w:rsidP="00D11E2E">
      <w:pPr>
        <w:widowControl w:val="0"/>
        <w:spacing w:line="276" w:lineRule="auto"/>
        <w:jc w:val="right"/>
        <w:rPr>
          <w:rFonts w:ascii="Calibri" w:eastAsia="Arial" w:hAnsi="Calibri" w:cs="Calibri"/>
          <w:b/>
          <w:i/>
          <w:iCs/>
          <w:sz w:val="28"/>
          <w:szCs w:val="28"/>
          <w:lang w:val="en-US"/>
        </w:rPr>
      </w:pPr>
      <w:proofErr w:type="spellStart"/>
      <w:r w:rsidRPr="007D0B3A">
        <w:rPr>
          <w:rFonts w:ascii="Calibri" w:eastAsia="Arial" w:hAnsi="Calibri" w:cs="Calibri"/>
          <w:b/>
          <w:i/>
          <w:iCs/>
          <w:sz w:val="28"/>
          <w:szCs w:val="28"/>
          <w:lang w:val="en-US"/>
        </w:rPr>
        <w:t>Revisão</w:t>
      </w:r>
      <w:proofErr w:type="spellEnd"/>
      <w:r w:rsidRPr="007D0B3A">
        <w:rPr>
          <w:rFonts w:ascii="Calibri" w:eastAsia="Arial" w:hAnsi="Calibri" w:cs="Calibri"/>
          <w:b/>
          <w:i/>
          <w:iCs/>
          <w:sz w:val="28"/>
          <w:szCs w:val="28"/>
          <w:lang w:val="en-US"/>
        </w:rPr>
        <w:t xml:space="preserve"> </w:t>
      </w:r>
      <w:proofErr w:type="spellStart"/>
      <w:r w:rsidRPr="007D0B3A">
        <w:rPr>
          <w:rFonts w:ascii="Calibri" w:eastAsia="Arial" w:hAnsi="Calibri" w:cs="Calibri"/>
          <w:b/>
          <w:i/>
          <w:iCs/>
          <w:sz w:val="28"/>
          <w:szCs w:val="28"/>
          <w:lang w:val="en-US"/>
        </w:rPr>
        <w:t>sistemática</w:t>
      </w:r>
      <w:proofErr w:type="spellEnd"/>
      <w:r w:rsidRPr="007D0B3A">
        <w:rPr>
          <w:rFonts w:ascii="Calibri" w:eastAsia="Arial" w:hAnsi="Calibri" w:cs="Calibri"/>
          <w:b/>
          <w:i/>
          <w:iCs/>
          <w:sz w:val="28"/>
          <w:szCs w:val="28"/>
          <w:lang w:val="en-US"/>
        </w:rPr>
        <w:t xml:space="preserve"> </w:t>
      </w:r>
      <w:proofErr w:type="spellStart"/>
      <w:r w:rsidRPr="007D0B3A">
        <w:rPr>
          <w:rFonts w:ascii="Calibri" w:eastAsia="Arial" w:hAnsi="Calibri" w:cs="Calibri"/>
          <w:b/>
          <w:i/>
          <w:iCs/>
          <w:sz w:val="28"/>
          <w:szCs w:val="28"/>
          <w:lang w:val="en-US"/>
        </w:rPr>
        <w:t>integrativa</w:t>
      </w:r>
      <w:proofErr w:type="spellEnd"/>
      <w:r w:rsidRPr="007D0B3A">
        <w:rPr>
          <w:rFonts w:ascii="Calibri" w:eastAsia="Arial" w:hAnsi="Calibri" w:cs="Calibri"/>
          <w:b/>
          <w:i/>
          <w:iCs/>
          <w:sz w:val="28"/>
          <w:szCs w:val="28"/>
          <w:lang w:val="en-US"/>
        </w:rPr>
        <w:t xml:space="preserve"> de </w:t>
      </w:r>
      <w:proofErr w:type="spellStart"/>
      <w:r w:rsidRPr="007D0B3A">
        <w:rPr>
          <w:rFonts w:ascii="Calibri" w:eastAsia="Arial" w:hAnsi="Calibri" w:cs="Calibri"/>
          <w:b/>
          <w:i/>
          <w:iCs/>
          <w:sz w:val="28"/>
          <w:szCs w:val="28"/>
          <w:lang w:val="en-US"/>
        </w:rPr>
        <w:t>estudos</w:t>
      </w:r>
      <w:proofErr w:type="spellEnd"/>
      <w:r w:rsidRPr="007D0B3A">
        <w:rPr>
          <w:rFonts w:ascii="Calibri" w:eastAsia="Arial" w:hAnsi="Calibri" w:cs="Calibri"/>
          <w:b/>
          <w:i/>
          <w:iCs/>
          <w:sz w:val="28"/>
          <w:szCs w:val="28"/>
          <w:lang w:val="en-US"/>
        </w:rPr>
        <w:t xml:space="preserve"> de </w:t>
      </w:r>
      <w:proofErr w:type="spellStart"/>
      <w:r w:rsidRPr="007D0B3A">
        <w:rPr>
          <w:rFonts w:ascii="Calibri" w:eastAsia="Arial" w:hAnsi="Calibri" w:cs="Calibri"/>
          <w:b/>
          <w:i/>
          <w:iCs/>
          <w:sz w:val="28"/>
          <w:szCs w:val="28"/>
          <w:lang w:val="en-US"/>
        </w:rPr>
        <w:t>graduados</w:t>
      </w:r>
      <w:proofErr w:type="spellEnd"/>
      <w:r w:rsidRPr="007D0B3A">
        <w:rPr>
          <w:rFonts w:ascii="Calibri" w:eastAsia="Arial" w:hAnsi="Calibri" w:cs="Calibri"/>
          <w:b/>
          <w:i/>
          <w:iCs/>
          <w:sz w:val="28"/>
          <w:szCs w:val="28"/>
          <w:lang w:val="en-US"/>
        </w:rPr>
        <w:t xml:space="preserve"> de </w:t>
      </w:r>
      <w:proofErr w:type="spellStart"/>
      <w:r w:rsidRPr="007D0B3A">
        <w:rPr>
          <w:rFonts w:ascii="Calibri" w:eastAsia="Arial" w:hAnsi="Calibri" w:cs="Calibri"/>
          <w:b/>
          <w:i/>
          <w:iCs/>
          <w:sz w:val="28"/>
          <w:szCs w:val="28"/>
          <w:lang w:val="en-US"/>
        </w:rPr>
        <w:t>instituições</w:t>
      </w:r>
      <w:proofErr w:type="spellEnd"/>
      <w:r w:rsidRPr="007D0B3A">
        <w:rPr>
          <w:rFonts w:ascii="Calibri" w:eastAsia="Arial" w:hAnsi="Calibri" w:cs="Calibri"/>
          <w:b/>
          <w:i/>
          <w:iCs/>
          <w:sz w:val="28"/>
          <w:szCs w:val="28"/>
          <w:lang w:val="en-US"/>
        </w:rPr>
        <w:t xml:space="preserve"> de </w:t>
      </w:r>
      <w:proofErr w:type="spellStart"/>
      <w:r w:rsidRPr="007D0B3A">
        <w:rPr>
          <w:rFonts w:ascii="Calibri" w:eastAsia="Arial" w:hAnsi="Calibri" w:cs="Calibri"/>
          <w:b/>
          <w:i/>
          <w:iCs/>
          <w:sz w:val="28"/>
          <w:szCs w:val="28"/>
          <w:lang w:val="en-US"/>
        </w:rPr>
        <w:t>ensino</w:t>
      </w:r>
      <w:proofErr w:type="spellEnd"/>
      <w:r w:rsidRPr="007D0B3A">
        <w:rPr>
          <w:rFonts w:ascii="Calibri" w:eastAsia="Arial" w:hAnsi="Calibri" w:cs="Calibri"/>
          <w:b/>
          <w:i/>
          <w:iCs/>
          <w:sz w:val="28"/>
          <w:szCs w:val="28"/>
          <w:lang w:val="en-US"/>
        </w:rPr>
        <w:t xml:space="preserve"> superior </w:t>
      </w:r>
      <w:proofErr w:type="spellStart"/>
      <w:r w:rsidRPr="007D0B3A">
        <w:rPr>
          <w:rFonts w:ascii="Calibri" w:eastAsia="Arial" w:hAnsi="Calibri" w:cs="Calibri"/>
          <w:b/>
          <w:i/>
          <w:iCs/>
          <w:sz w:val="28"/>
          <w:szCs w:val="28"/>
          <w:lang w:val="en-US"/>
        </w:rPr>
        <w:t>publicados</w:t>
      </w:r>
      <w:proofErr w:type="spellEnd"/>
      <w:r w:rsidRPr="007D0B3A">
        <w:rPr>
          <w:rFonts w:ascii="Calibri" w:eastAsia="Arial" w:hAnsi="Calibri" w:cs="Calibri"/>
          <w:b/>
          <w:i/>
          <w:iCs/>
          <w:sz w:val="28"/>
          <w:szCs w:val="28"/>
          <w:lang w:val="en-US"/>
        </w:rPr>
        <w:t xml:space="preserve"> </w:t>
      </w:r>
      <w:proofErr w:type="spellStart"/>
      <w:r w:rsidRPr="007D0B3A">
        <w:rPr>
          <w:rFonts w:ascii="Calibri" w:eastAsia="Arial" w:hAnsi="Calibri" w:cs="Calibri"/>
          <w:b/>
          <w:i/>
          <w:iCs/>
          <w:sz w:val="28"/>
          <w:szCs w:val="28"/>
          <w:lang w:val="en-US"/>
        </w:rPr>
        <w:t>em</w:t>
      </w:r>
      <w:proofErr w:type="spellEnd"/>
      <w:r w:rsidRPr="007D0B3A">
        <w:rPr>
          <w:rFonts w:ascii="Calibri" w:eastAsia="Arial" w:hAnsi="Calibri" w:cs="Calibri"/>
          <w:b/>
          <w:i/>
          <w:iCs/>
          <w:sz w:val="28"/>
          <w:szCs w:val="28"/>
          <w:lang w:val="en-US"/>
        </w:rPr>
        <w:t xml:space="preserve"> </w:t>
      </w:r>
      <w:proofErr w:type="spellStart"/>
      <w:r w:rsidRPr="007D0B3A">
        <w:rPr>
          <w:rFonts w:ascii="Calibri" w:eastAsia="Arial" w:hAnsi="Calibri" w:cs="Calibri"/>
          <w:b/>
          <w:i/>
          <w:iCs/>
          <w:sz w:val="28"/>
          <w:szCs w:val="28"/>
          <w:lang w:val="en-US"/>
        </w:rPr>
        <w:t>revistas</w:t>
      </w:r>
      <w:proofErr w:type="spellEnd"/>
      <w:r w:rsidRPr="007D0B3A">
        <w:rPr>
          <w:rFonts w:ascii="Calibri" w:eastAsia="Arial" w:hAnsi="Calibri" w:cs="Calibri"/>
          <w:b/>
          <w:i/>
          <w:iCs/>
          <w:sz w:val="28"/>
          <w:szCs w:val="28"/>
          <w:lang w:val="en-US"/>
        </w:rPr>
        <w:t xml:space="preserve"> </w:t>
      </w:r>
      <w:proofErr w:type="spellStart"/>
      <w:r w:rsidRPr="007D0B3A">
        <w:rPr>
          <w:rFonts w:ascii="Calibri" w:eastAsia="Arial" w:hAnsi="Calibri" w:cs="Calibri"/>
          <w:b/>
          <w:i/>
          <w:iCs/>
          <w:sz w:val="28"/>
          <w:szCs w:val="28"/>
          <w:lang w:val="en-US"/>
        </w:rPr>
        <w:t>mexicanas</w:t>
      </w:r>
      <w:proofErr w:type="spellEnd"/>
    </w:p>
    <w:p w14:paraId="32C47F93" w14:textId="47570543" w:rsidR="00D96CB5" w:rsidRPr="007D0B3A" w:rsidRDefault="004D2903" w:rsidP="007D0B3A">
      <w:pPr>
        <w:widowControl w:val="0"/>
        <w:spacing w:line="276" w:lineRule="auto"/>
        <w:jc w:val="right"/>
        <w:rPr>
          <w:rFonts w:ascii="Calibri" w:eastAsia="Arial" w:hAnsi="Calibri" w:cs="Calibri"/>
          <w:b/>
        </w:rPr>
      </w:pPr>
      <w:r>
        <w:rPr>
          <w:rFonts w:ascii="Calibri" w:eastAsia="Arial" w:hAnsi="Calibri" w:cs="Calibri"/>
          <w:b/>
        </w:rPr>
        <w:br/>
      </w:r>
      <w:r w:rsidR="00D96CB5" w:rsidRPr="007D0B3A">
        <w:rPr>
          <w:rFonts w:ascii="Calibri" w:eastAsia="Arial" w:hAnsi="Calibri" w:cs="Calibri"/>
          <w:b/>
        </w:rPr>
        <w:t>Mónica del Carmen Meza</w:t>
      </w:r>
      <w:r w:rsidR="00D11E2E">
        <w:rPr>
          <w:rFonts w:ascii="Calibri" w:eastAsia="Arial" w:hAnsi="Calibri" w:cs="Calibri"/>
          <w:b/>
        </w:rPr>
        <w:t xml:space="preserve"> </w:t>
      </w:r>
      <w:r w:rsidR="00D96CB5" w:rsidRPr="007D0B3A">
        <w:rPr>
          <w:rFonts w:ascii="Calibri" w:eastAsia="Arial" w:hAnsi="Calibri" w:cs="Calibri"/>
          <w:b/>
        </w:rPr>
        <w:t>Mejía</w:t>
      </w:r>
    </w:p>
    <w:p w14:paraId="1DA02FFA" w14:textId="629B11CA" w:rsidR="00D96CB5" w:rsidRPr="00DF3557" w:rsidRDefault="00D96CB5" w:rsidP="007D0B3A">
      <w:pPr>
        <w:widowControl w:val="0"/>
        <w:spacing w:line="276" w:lineRule="auto"/>
        <w:jc w:val="right"/>
        <w:rPr>
          <w:rFonts w:eastAsia="Arial"/>
          <w:bCs/>
        </w:rPr>
      </w:pPr>
      <w:r w:rsidRPr="00DF3557">
        <w:rPr>
          <w:rFonts w:eastAsia="Arial"/>
          <w:bCs/>
        </w:rPr>
        <w:t>Universidad Panamericana</w:t>
      </w:r>
      <w:r w:rsidR="00F063FE">
        <w:rPr>
          <w:rFonts w:eastAsia="Arial"/>
          <w:bCs/>
        </w:rPr>
        <w:t>,</w:t>
      </w:r>
      <w:r w:rsidRPr="00DF3557">
        <w:rPr>
          <w:rFonts w:eastAsia="Arial"/>
          <w:bCs/>
        </w:rPr>
        <w:t xml:space="preserve"> Escuela de Pedagogía</w:t>
      </w:r>
      <w:r w:rsidR="00F063FE">
        <w:rPr>
          <w:rFonts w:eastAsia="Arial"/>
          <w:bCs/>
        </w:rPr>
        <w:t>, México</w:t>
      </w:r>
    </w:p>
    <w:p w14:paraId="301B336D" w14:textId="7E9E3CA8" w:rsidR="00D96CB5" w:rsidRPr="007D0B3A" w:rsidRDefault="00D96CB5" w:rsidP="007D0B3A">
      <w:pPr>
        <w:widowControl w:val="0"/>
        <w:spacing w:line="276" w:lineRule="auto"/>
        <w:jc w:val="right"/>
        <w:rPr>
          <w:rFonts w:ascii="Calibri" w:eastAsia="Arial" w:hAnsi="Calibri" w:cs="Calibri"/>
          <w:bCs/>
          <w:color w:val="FF0000"/>
        </w:rPr>
      </w:pPr>
      <w:r w:rsidRPr="007D0B3A">
        <w:rPr>
          <w:rFonts w:ascii="Calibri" w:eastAsia="Arial" w:hAnsi="Calibri" w:cs="Calibri"/>
          <w:bCs/>
          <w:color w:val="FF0000"/>
        </w:rPr>
        <w:t>mmeza@up.edu.mx</w:t>
      </w:r>
    </w:p>
    <w:p w14:paraId="75B57903" w14:textId="760AE901" w:rsidR="00D96CB5" w:rsidRDefault="007D0B3A" w:rsidP="007D0B3A">
      <w:pPr>
        <w:widowControl w:val="0"/>
        <w:spacing w:line="276" w:lineRule="auto"/>
        <w:jc w:val="right"/>
        <w:rPr>
          <w:rFonts w:eastAsia="Arial"/>
          <w:bCs/>
        </w:rPr>
      </w:pPr>
      <w:r w:rsidRPr="007D0B3A">
        <w:rPr>
          <w:rFonts w:eastAsia="Arial"/>
          <w:bCs/>
        </w:rPr>
        <w:t>https://orcid.org/0000-0001-6008-0215</w:t>
      </w:r>
    </w:p>
    <w:p w14:paraId="4F69C8DA" w14:textId="77777777" w:rsidR="007D0B3A" w:rsidRPr="00DF3557" w:rsidRDefault="007D0B3A" w:rsidP="007D0B3A">
      <w:pPr>
        <w:widowControl w:val="0"/>
        <w:spacing w:line="276" w:lineRule="auto"/>
        <w:jc w:val="right"/>
        <w:rPr>
          <w:rFonts w:eastAsia="Arial"/>
          <w:bCs/>
        </w:rPr>
      </w:pPr>
    </w:p>
    <w:p w14:paraId="6CB52377" w14:textId="5F10D12C" w:rsidR="00D96CB5" w:rsidRPr="007D0B3A" w:rsidRDefault="00D96CB5" w:rsidP="007D0B3A">
      <w:pPr>
        <w:widowControl w:val="0"/>
        <w:spacing w:line="276" w:lineRule="auto"/>
        <w:jc w:val="right"/>
        <w:rPr>
          <w:rFonts w:ascii="Calibri" w:eastAsia="Arial" w:hAnsi="Calibri" w:cs="Calibri"/>
          <w:b/>
        </w:rPr>
      </w:pPr>
      <w:r w:rsidRPr="007D0B3A">
        <w:rPr>
          <w:rFonts w:ascii="Calibri" w:eastAsia="Arial" w:hAnsi="Calibri" w:cs="Calibri"/>
          <w:b/>
        </w:rPr>
        <w:t>Claudia Fabiola Ortega</w:t>
      </w:r>
      <w:r w:rsidR="00D11E2E">
        <w:rPr>
          <w:rFonts w:ascii="Calibri" w:eastAsia="Arial" w:hAnsi="Calibri" w:cs="Calibri"/>
          <w:b/>
        </w:rPr>
        <w:t xml:space="preserve"> </w:t>
      </w:r>
      <w:r w:rsidRPr="007D0B3A">
        <w:rPr>
          <w:rFonts w:ascii="Calibri" w:eastAsia="Arial" w:hAnsi="Calibri" w:cs="Calibri"/>
          <w:b/>
        </w:rPr>
        <w:t>Barba</w:t>
      </w:r>
    </w:p>
    <w:p w14:paraId="47F50614" w14:textId="7B446339" w:rsidR="00D96CB5" w:rsidRPr="00DF3557" w:rsidRDefault="00D96CB5" w:rsidP="007D0B3A">
      <w:pPr>
        <w:widowControl w:val="0"/>
        <w:spacing w:line="276" w:lineRule="auto"/>
        <w:jc w:val="right"/>
        <w:rPr>
          <w:rFonts w:eastAsia="Arial"/>
          <w:bCs/>
        </w:rPr>
      </w:pPr>
      <w:r w:rsidRPr="00DF3557">
        <w:rPr>
          <w:rFonts w:eastAsia="Arial"/>
          <w:bCs/>
        </w:rPr>
        <w:t>Universidad Panamericana</w:t>
      </w:r>
      <w:r w:rsidR="00F063FE">
        <w:rPr>
          <w:rFonts w:eastAsia="Arial"/>
          <w:bCs/>
        </w:rPr>
        <w:t>,</w:t>
      </w:r>
      <w:r w:rsidRPr="00DF3557">
        <w:rPr>
          <w:rFonts w:eastAsia="Arial"/>
          <w:bCs/>
        </w:rPr>
        <w:t xml:space="preserve"> Escuela de Pedagogía</w:t>
      </w:r>
      <w:r w:rsidR="00F063FE">
        <w:rPr>
          <w:rFonts w:eastAsia="Arial"/>
          <w:bCs/>
        </w:rPr>
        <w:t>, México</w:t>
      </w:r>
    </w:p>
    <w:p w14:paraId="1DF71B0A" w14:textId="0366CE21" w:rsidR="00D96CB5" w:rsidRPr="007D0B3A" w:rsidRDefault="00D96CB5" w:rsidP="007D0B3A">
      <w:pPr>
        <w:widowControl w:val="0"/>
        <w:spacing w:line="276" w:lineRule="auto"/>
        <w:jc w:val="right"/>
        <w:rPr>
          <w:rFonts w:ascii="Calibri" w:eastAsia="Arial" w:hAnsi="Calibri" w:cs="Calibri"/>
          <w:bCs/>
          <w:color w:val="FF0000"/>
        </w:rPr>
      </w:pPr>
      <w:r w:rsidRPr="007D0B3A">
        <w:rPr>
          <w:rFonts w:ascii="Calibri" w:eastAsia="Arial" w:hAnsi="Calibri" w:cs="Calibri"/>
          <w:bCs/>
          <w:color w:val="FF0000"/>
        </w:rPr>
        <w:t>cortega@up.edu.mx</w:t>
      </w:r>
    </w:p>
    <w:p w14:paraId="0971801D" w14:textId="763A4A63" w:rsidR="00D96CB5" w:rsidRDefault="007D0B3A" w:rsidP="007D0B3A">
      <w:pPr>
        <w:widowControl w:val="0"/>
        <w:spacing w:line="276" w:lineRule="auto"/>
        <w:jc w:val="right"/>
        <w:rPr>
          <w:rFonts w:eastAsia="Arial"/>
          <w:bCs/>
        </w:rPr>
      </w:pPr>
      <w:r w:rsidRPr="007D0B3A">
        <w:rPr>
          <w:rFonts w:eastAsia="Arial"/>
          <w:bCs/>
        </w:rPr>
        <w:t>https://orcid.org/0000-0003-2709-2024</w:t>
      </w:r>
    </w:p>
    <w:p w14:paraId="1BC6EE30" w14:textId="77777777" w:rsidR="007D0B3A" w:rsidRPr="00DF3557" w:rsidRDefault="007D0B3A" w:rsidP="007D0B3A">
      <w:pPr>
        <w:widowControl w:val="0"/>
        <w:spacing w:line="276" w:lineRule="auto"/>
        <w:jc w:val="right"/>
        <w:rPr>
          <w:rFonts w:eastAsia="Arial"/>
          <w:bCs/>
        </w:rPr>
      </w:pPr>
    </w:p>
    <w:p w14:paraId="38496018" w14:textId="53B41D1B" w:rsidR="00D96CB5" w:rsidRPr="007D0B3A" w:rsidRDefault="00D96CB5" w:rsidP="007D0B3A">
      <w:pPr>
        <w:widowControl w:val="0"/>
        <w:spacing w:line="276" w:lineRule="auto"/>
        <w:jc w:val="right"/>
        <w:rPr>
          <w:rFonts w:ascii="Calibri" w:eastAsia="Arial" w:hAnsi="Calibri" w:cs="Calibri"/>
          <w:b/>
        </w:rPr>
      </w:pPr>
      <w:r w:rsidRPr="007D0B3A">
        <w:rPr>
          <w:rFonts w:ascii="Calibri" w:eastAsia="Arial" w:hAnsi="Calibri" w:cs="Calibri"/>
          <w:b/>
        </w:rPr>
        <w:t>Luis Enrique Tovar</w:t>
      </w:r>
      <w:r w:rsidR="00D11E2E">
        <w:rPr>
          <w:rFonts w:ascii="Calibri" w:eastAsia="Arial" w:hAnsi="Calibri" w:cs="Calibri"/>
          <w:b/>
        </w:rPr>
        <w:t xml:space="preserve"> </w:t>
      </w:r>
      <w:r w:rsidRPr="007D0B3A">
        <w:rPr>
          <w:rFonts w:ascii="Calibri" w:eastAsia="Arial" w:hAnsi="Calibri" w:cs="Calibri"/>
          <w:b/>
        </w:rPr>
        <w:t>Ávila</w:t>
      </w:r>
    </w:p>
    <w:p w14:paraId="10408FE2" w14:textId="465BE3FF" w:rsidR="00D96CB5" w:rsidRPr="00DF3557" w:rsidRDefault="00D96CB5" w:rsidP="007D0B3A">
      <w:pPr>
        <w:widowControl w:val="0"/>
        <w:spacing w:line="276" w:lineRule="auto"/>
        <w:jc w:val="right"/>
        <w:rPr>
          <w:rFonts w:eastAsia="Arial"/>
          <w:bCs/>
        </w:rPr>
      </w:pPr>
      <w:r w:rsidRPr="00DF3557">
        <w:rPr>
          <w:rFonts w:eastAsia="Arial"/>
          <w:bCs/>
        </w:rPr>
        <w:t>Universidad Panamericana</w:t>
      </w:r>
      <w:r w:rsidR="00F063FE">
        <w:rPr>
          <w:rFonts w:eastAsia="Arial"/>
          <w:bCs/>
        </w:rPr>
        <w:t>,</w:t>
      </w:r>
      <w:r w:rsidRPr="00DF3557">
        <w:rPr>
          <w:rFonts w:eastAsia="Arial"/>
          <w:bCs/>
        </w:rPr>
        <w:t xml:space="preserve"> Escuela de Pedagogía</w:t>
      </w:r>
      <w:r w:rsidR="00F063FE">
        <w:rPr>
          <w:rFonts w:eastAsia="Arial"/>
          <w:bCs/>
        </w:rPr>
        <w:t>, México</w:t>
      </w:r>
    </w:p>
    <w:p w14:paraId="17DC7FDC" w14:textId="22DDDBDB" w:rsidR="00D96CB5" w:rsidRPr="007D0B3A" w:rsidRDefault="00D96CB5" w:rsidP="007D0B3A">
      <w:pPr>
        <w:widowControl w:val="0"/>
        <w:spacing w:line="276" w:lineRule="auto"/>
        <w:jc w:val="right"/>
        <w:rPr>
          <w:rFonts w:ascii="Calibri" w:eastAsia="Arial" w:hAnsi="Calibri" w:cs="Calibri"/>
          <w:bCs/>
          <w:color w:val="FF0000"/>
        </w:rPr>
      </w:pPr>
      <w:r w:rsidRPr="007D0B3A">
        <w:rPr>
          <w:rFonts w:ascii="Calibri" w:eastAsia="Arial" w:hAnsi="Calibri" w:cs="Calibri"/>
          <w:bCs/>
          <w:color w:val="FF0000"/>
        </w:rPr>
        <w:t>ltovar@up.edu.mx</w:t>
      </w:r>
    </w:p>
    <w:p w14:paraId="3F7351F6" w14:textId="7FBF0F0E" w:rsidR="00D96CB5" w:rsidRDefault="007D0B3A" w:rsidP="007D0B3A">
      <w:pPr>
        <w:widowControl w:val="0"/>
        <w:spacing w:line="276" w:lineRule="auto"/>
        <w:jc w:val="right"/>
        <w:rPr>
          <w:rFonts w:eastAsia="Arial"/>
          <w:bCs/>
        </w:rPr>
      </w:pPr>
      <w:r w:rsidRPr="007D0B3A">
        <w:rPr>
          <w:rFonts w:eastAsia="Arial"/>
          <w:bCs/>
        </w:rPr>
        <w:t>https://orcid.org/0009-0000-0224-6010</w:t>
      </w:r>
    </w:p>
    <w:p w14:paraId="5EA5997E" w14:textId="77777777" w:rsidR="004D2903" w:rsidRPr="00DF3557" w:rsidRDefault="004D2903" w:rsidP="00D11E2E">
      <w:pPr>
        <w:widowControl w:val="0"/>
        <w:spacing w:line="276" w:lineRule="auto"/>
        <w:rPr>
          <w:rFonts w:eastAsia="Arial"/>
          <w:bCs/>
        </w:rPr>
      </w:pPr>
    </w:p>
    <w:p w14:paraId="5C92FF29" w14:textId="77777777" w:rsidR="00D11E2E" w:rsidRDefault="00D11E2E" w:rsidP="007D0B3A">
      <w:pPr>
        <w:widowControl w:val="0"/>
        <w:spacing w:line="360" w:lineRule="auto"/>
        <w:jc w:val="both"/>
        <w:rPr>
          <w:rFonts w:ascii="Calibri" w:eastAsia="Arial" w:hAnsi="Calibri" w:cs="Calibri"/>
          <w:b/>
          <w:sz w:val="28"/>
          <w:szCs w:val="28"/>
        </w:rPr>
      </w:pPr>
    </w:p>
    <w:p w14:paraId="39F45902" w14:textId="77777777" w:rsidR="00D11E2E" w:rsidRDefault="00D11E2E" w:rsidP="007D0B3A">
      <w:pPr>
        <w:widowControl w:val="0"/>
        <w:spacing w:line="360" w:lineRule="auto"/>
        <w:jc w:val="both"/>
        <w:rPr>
          <w:rFonts w:ascii="Calibri" w:eastAsia="Arial" w:hAnsi="Calibri" w:cs="Calibri"/>
          <w:b/>
          <w:sz w:val="28"/>
          <w:szCs w:val="28"/>
        </w:rPr>
      </w:pPr>
    </w:p>
    <w:p w14:paraId="3010BBDE" w14:textId="77777777" w:rsidR="00D11E2E" w:rsidRDefault="00D11E2E" w:rsidP="007D0B3A">
      <w:pPr>
        <w:widowControl w:val="0"/>
        <w:spacing w:line="360" w:lineRule="auto"/>
        <w:jc w:val="both"/>
        <w:rPr>
          <w:rFonts w:ascii="Calibri" w:eastAsia="Arial" w:hAnsi="Calibri" w:cs="Calibri"/>
          <w:b/>
          <w:sz w:val="28"/>
          <w:szCs w:val="28"/>
        </w:rPr>
      </w:pPr>
    </w:p>
    <w:p w14:paraId="6C336C5C" w14:textId="77777777" w:rsidR="00D11E2E" w:rsidRDefault="00D11E2E" w:rsidP="007D0B3A">
      <w:pPr>
        <w:widowControl w:val="0"/>
        <w:spacing w:line="360" w:lineRule="auto"/>
        <w:jc w:val="both"/>
        <w:rPr>
          <w:rFonts w:ascii="Calibri" w:eastAsia="Arial" w:hAnsi="Calibri" w:cs="Calibri"/>
          <w:b/>
          <w:sz w:val="28"/>
          <w:szCs w:val="28"/>
        </w:rPr>
      </w:pPr>
    </w:p>
    <w:p w14:paraId="6B956B18" w14:textId="77777777" w:rsidR="00D11E2E" w:rsidRDefault="00D11E2E" w:rsidP="007D0B3A">
      <w:pPr>
        <w:widowControl w:val="0"/>
        <w:spacing w:line="360" w:lineRule="auto"/>
        <w:jc w:val="both"/>
        <w:rPr>
          <w:rFonts w:ascii="Calibri" w:eastAsia="Arial" w:hAnsi="Calibri" w:cs="Calibri"/>
          <w:b/>
          <w:sz w:val="28"/>
          <w:szCs w:val="28"/>
        </w:rPr>
      </w:pPr>
    </w:p>
    <w:p w14:paraId="04034B51" w14:textId="77777777" w:rsidR="00D11E2E" w:rsidRDefault="00D11E2E" w:rsidP="007D0B3A">
      <w:pPr>
        <w:widowControl w:val="0"/>
        <w:spacing w:line="360" w:lineRule="auto"/>
        <w:jc w:val="both"/>
        <w:rPr>
          <w:rFonts w:ascii="Calibri" w:eastAsia="Arial" w:hAnsi="Calibri" w:cs="Calibri"/>
          <w:b/>
          <w:sz w:val="28"/>
          <w:szCs w:val="28"/>
        </w:rPr>
      </w:pPr>
    </w:p>
    <w:p w14:paraId="2B6FC1CB" w14:textId="77777777" w:rsidR="00D11E2E" w:rsidRDefault="00D11E2E" w:rsidP="007D0B3A">
      <w:pPr>
        <w:widowControl w:val="0"/>
        <w:spacing w:line="360" w:lineRule="auto"/>
        <w:jc w:val="both"/>
        <w:rPr>
          <w:rFonts w:ascii="Calibri" w:eastAsia="Arial" w:hAnsi="Calibri" w:cs="Calibri"/>
          <w:b/>
          <w:sz w:val="28"/>
          <w:szCs w:val="28"/>
        </w:rPr>
      </w:pPr>
    </w:p>
    <w:p w14:paraId="7D2A7624" w14:textId="77777777" w:rsidR="00D11E2E" w:rsidRDefault="00D11E2E" w:rsidP="007D0B3A">
      <w:pPr>
        <w:widowControl w:val="0"/>
        <w:spacing w:line="360" w:lineRule="auto"/>
        <w:jc w:val="both"/>
        <w:rPr>
          <w:rFonts w:ascii="Calibri" w:eastAsia="Arial" w:hAnsi="Calibri" w:cs="Calibri"/>
          <w:b/>
          <w:sz w:val="28"/>
          <w:szCs w:val="28"/>
        </w:rPr>
      </w:pPr>
    </w:p>
    <w:p w14:paraId="1E8CD843" w14:textId="796A46C9" w:rsidR="0066217F" w:rsidRPr="007D0B3A" w:rsidRDefault="00A13D1C" w:rsidP="007D0B3A">
      <w:pPr>
        <w:widowControl w:val="0"/>
        <w:spacing w:line="360" w:lineRule="auto"/>
        <w:jc w:val="both"/>
        <w:rPr>
          <w:rFonts w:ascii="Calibri" w:eastAsia="Arial" w:hAnsi="Calibri" w:cs="Calibri"/>
          <w:b/>
          <w:sz w:val="28"/>
          <w:szCs w:val="28"/>
        </w:rPr>
      </w:pPr>
      <w:r w:rsidRPr="007D0B3A">
        <w:rPr>
          <w:rFonts w:ascii="Calibri" w:eastAsia="Arial" w:hAnsi="Calibri" w:cs="Calibri"/>
          <w:b/>
          <w:sz w:val="28"/>
          <w:szCs w:val="28"/>
        </w:rPr>
        <w:lastRenderedPageBreak/>
        <w:t>Resumen</w:t>
      </w:r>
    </w:p>
    <w:p w14:paraId="6FE32975" w14:textId="77777777" w:rsidR="00EF2098" w:rsidRDefault="00EF2098" w:rsidP="00EF2098">
      <w:pPr>
        <w:spacing w:line="360" w:lineRule="auto"/>
        <w:jc w:val="both"/>
        <w:rPr>
          <w:lang w:val="es-ES"/>
        </w:rPr>
      </w:pPr>
      <w:r w:rsidRPr="00893DFA">
        <w:rPr>
          <w:lang w:val="es-ES"/>
        </w:rPr>
        <w:t xml:space="preserve">Las instituciones de educación superior (IES) consideran esencial evaluar la pertinencia de </w:t>
      </w:r>
      <w:r>
        <w:rPr>
          <w:lang w:val="es-ES"/>
        </w:rPr>
        <w:t xml:space="preserve">las investigaciones </w:t>
      </w:r>
      <w:r w:rsidRPr="00893DFA">
        <w:rPr>
          <w:lang w:val="es-ES"/>
        </w:rPr>
        <w:t>y su impacto en la empleabilidad de los estudiantes como indicadores de calidad</w:t>
      </w:r>
      <w:r>
        <w:rPr>
          <w:lang w:val="es-ES"/>
        </w:rPr>
        <w:t>, de ahí que los trabajos</w:t>
      </w:r>
      <w:r w:rsidRPr="00893DFA">
        <w:rPr>
          <w:lang w:val="es-ES"/>
        </w:rPr>
        <w:t xml:space="preserve"> sobre egresados </w:t>
      </w:r>
      <w:r>
        <w:rPr>
          <w:lang w:val="es-ES"/>
        </w:rPr>
        <w:t>hayan</w:t>
      </w:r>
      <w:r w:rsidRPr="00893DFA">
        <w:rPr>
          <w:lang w:val="es-ES"/>
        </w:rPr>
        <w:t xml:space="preserve"> sido recurrentes desde la década de los noventa. </w:t>
      </w:r>
      <w:r>
        <w:rPr>
          <w:lang w:val="es-ES"/>
        </w:rPr>
        <w:t>Por tal razón, e</w:t>
      </w:r>
      <w:r w:rsidRPr="00893DFA">
        <w:rPr>
          <w:lang w:val="es-ES"/>
        </w:rPr>
        <w:t xml:space="preserve">ste trabajo tiene como objetivo identificar la investigación existente sobre egresados de IES en revistas mexicanas para comprender la transición de la universidad al ámbito profesional. Específicamente, </w:t>
      </w:r>
      <w:r>
        <w:rPr>
          <w:lang w:val="es-ES"/>
        </w:rPr>
        <w:t xml:space="preserve">se </w:t>
      </w:r>
      <w:r w:rsidRPr="00893DFA">
        <w:rPr>
          <w:lang w:val="es-ES"/>
        </w:rPr>
        <w:t>busca responder las siguientes preguntas: ¿</w:t>
      </w:r>
      <w:r>
        <w:rPr>
          <w:lang w:val="es-ES"/>
        </w:rPr>
        <w:t>d</w:t>
      </w:r>
      <w:r w:rsidRPr="00893DFA">
        <w:rPr>
          <w:lang w:val="es-ES"/>
        </w:rPr>
        <w:t>ónde se aborda el tema?, ¿</w:t>
      </w:r>
      <w:r>
        <w:rPr>
          <w:lang w:val="es-ES"/>
        </w:rPr>
        <w:t>c</w:t>
      </w:r>
      <w:r w:rsidRPr="00893DFA">
        <w:rPr>
          <w:lang w:val="es-ES"/>
        </w:rPr>
        <w:t>uándo se han publicado trabajos al respecto?, ¿</w:t>
      </w:r>
      <w:r>
        <w:rPr>
          <w:lang w:val="es-ES"/>
        </w:rPr>
        <w:t>q</w:t>
      </w:r>
      <w:r w:rsidRPr="00893DFA">
        <w:rPr>
          <w:lang w:val="es-ES"/>
        </w:rPr>
        <w:t>ué documentos son relevantes para la comunidad científica?, ¿</w:t>
      </w:r>
      <w:r>
        <w:rPr>
          <w:lang w:val="es-ES"/>
        </w:rPr>
        <w:t>q</w:t>
      </w:r>
      <w:r w:rsidRPr="00893DFA">
        <w:rPr>
          <w:lang w:val="es-ES"/>
        </w:rPr>
        <w:t>ué tipos de instituciones se han estudiado en relación con los egresados?, ¿</w:t>
      </w:r>
      <w:r>
        <w:rPr>
          <w:lang w:val="es-ES"/>
        </w:rPr>
        <w:t>q</w:t>
      </w:r>
      <w:r w:rsidRPr="00893DFA">
        <w:rPr>
          <w:lang w:val="es-ES"/>
        </w:rPr>
        <w:t>ué enfoques de investigación se aplican en este tema? y ¿</w:t>
      </w:r>
      <w:r>
        <w:rPr>
          <w:lang w:val="es-ES"/>
        </w:rPr>
        <w:t>c</w:t>
      </w:r>
      <w:r w:rsidRPr="00893DFA">
        <w:rPr>
          <w:lang w:val="es-ES"/>
        </w:rPr>
        <w:t>ómo se construye el conocimiento sobre los egresados de la educación superior?</w:t>
      </w:r>
      <w:r>
        <w:rPr>
          <w:lang w:val="es-ES"/>
        </w:rPr>
        <w:t xml:space="preserve"> Para responder estas interrogantes s</w:t>
      </w:r>
      <w:r w:rsidRPr="00893DFA">
        <w:rPr>
          <w:lang w:val="es-ES"/>
        </w:rPr>
        <w:t xml:space="preserve">e optó por realizar una revisión sistemática integrativa siguiendo la estrategia de la declaración de PRISMA como metodología. La búsqueda de información se llevó a cabo en 2023 en SciELO, </w:t>
      </w:r>
      <w:r>
        <w:rPr>
          <w:lang w:val="es-ES"/>
        </w:rPr>
        <w:t xml:space="preserve">donde se identificaron </w:t>
      </w:r>
      <w:r w:rsidRPr="00893DFA">
        <w:rPr>
          <w:lang w:val="es-ES"/>
        </w:rPr>
        <w:t xml:space="preserve">60 artículos, lo que proporcionó una visión amplia del tema. </w:t>
      </w:r>
      <w:r>
        <w:rPr>
          <w:lang w:val="es-ES"/>
        </w:rPr>
        <w:t>En concreto, e</w:t>
      </w:r>
      <w:r w:rsidRPr="00893DFA">
        <w:rPr>
          <w:lang w:val="es-ES"/>
        </w:rPr>
        <w:t xml:space="preserve">mergieron siete grupos temáticos: </w:t>
      </w:r>
      <w:r>
        <w:rPr>
          <w:lang w:val="es-ES"/>
        </w:rPr>
        <w:t xml:space="preserve">1) </w:t>
      </w:r>
      <w:r w:rsidRPr="00893DFA">
        <w:rPr>
          <w:lang w:val="es-ES"/>
        </w:rPr>
        <w:t xml:space="preserve">caracterización, </w:t>
      </w:r>
      <w:r>
        <w:rPr>
          <w:lang w:val="es-ES"/>
        </w:rPr>
        <w:t xml:space="preserve">2) </w:t>
      </w:r>
      <w:r w:rsidRPr="00893DFA">
        <w:rPr>
          <w:lang w:val="es-ES"/>
        </w:rPr>
        <w:t xml:space="preserve">satisfacción, </w:t>
      </w:r>
      <w:r>
        <w:rPr>
          <w:lang w:val="es-ES"/>
        </w:rPr>
        <w:t xml:space="preserve">3) </w:t>
      </w:r>
      <w:r w:rsidRPr="00893DFA">
        <w:rPr>
          <w:lang w:val="es-ES"/>
        </w:rPr>
        <w:t xml:space="preserve">movilidad social, </w:t>
      </w:r>
      <w:r>
        <w:rPr>
          <w:lang w:val="es-ES"/>
        </w:rPr>
        <w:t xml:space="preserve">4) </w:t>
      </w:r>
      <w:r w:rsidRPr="00893DFA">
        <w:rPr>
          <w:lang w:val="es-ES"/>
        </w:rPr>
        <w:t xml:space="preserve">inserción laboral, </w:t>
      </w:r>
      <w:r>
        <w:rPr>
          <w:lang w:val="es-ES"/>
        </w:rPr>
        <w:t xml:space="preserve">5) </w:t>
      </w:r>
      <w:r w:rsidRPr="00893DFA">
        <w:rPr>
          <w:lang w:val="es-ES"/>
        </w:rPr>
        <w:t xml:space="preserve">mercado laboral, </w:t>
      </w:r>
      <w:r>
        <w:rPr>
          <w:lang w:val="es-ES"/>
        </w:rPr>
        <w:t xml:space="preserve">6) </w:t>
      </w:r>
      <w:r w:rsidRPr="00893DFA">
        <w:rPr>
          <w:lang w:val="es-ES"/>
        </w:rPr>
        <w:t xml:space="preserve">desempeño profesional y </w:t>
      </w:r>
      <w:r>
        <w:rPr>
          <w:lang w:val="es-ES"/>
        </w:rPr>
        <w:t xml:space="preserve">7) </w:t>
      </w:r>
      <w:r w:rsidRPr="00893DFA">
        <w:rPr>
          <w:lang w:val="es-ES"/>
        </w:rPr>
        <w:t xml:space="preserve">evaluación. Este estudio ofrece una visión general de las metodologías empleadas en este campo de estudio, </w:t>
      </w:r>
      <w:r>
        <w:rPr>
          <w:lang w:val="es-ES"/>
        </w:rPr>
        <w:t>sintetiza</w:t>
      </w:r>
      <w:r w:rsidRPr="00893DFA">
        <w:rPr>
          <w:lang w:val="es-ES"/>
        </w:rPr>
        <w:t xml:space="preserve"> las evidencias científicas y </w:t>
      </w:r>
      <w:r>
        <w:rPr>
          <w:lang w:val="es-ES"/>
        </w:rPr>
        <w:t>sirve</w:t>
      </w:r>
      <w:r w:rsidRPr="00893DFA">
        <w:rPr>
          <w:lang w:val="es-ES"/>
        </w:rPr>
        <w:t xml:space="preserve"> como punto de partida para futuras investigaciones.</w:t>
      </w:r>
    </w:p>
    <w:p w14:paraId="7B1D8851" w14:textId="0C001693" w:rsidR="0066217F" w:rsidRPr="00DF3557" w:rsidRDefault="00A13D1C" w:rsidP="007D0B3A">
      <w:pPr>
        <w:widowControl w:val="0"/>
        <w:spacing w:line="360" w:lineRule="auto"/>
        <w:jc w:val="both"/>
        <w:rPr>
          <w:rFonts w:eastAsia="Arial"/>
        </w:rPr>
      </w:pPr>
      <w:r w:rsidRPr="007D0B3A">
        <w:rPr>
          <w:rFonts w:ascii="Calibri" w:eastAsia="Arial" w:hAnsi="Calibri" w:cs="Calibri"/>
          <w:b/>
          <w:sz w:val="28"/>
          <w:szCs w:val="28"/>
        </w:rPr>
        <w:t>Palabras clave</w:t>
      </w:r>
      <w:r w:rsidR="00EF2098" w:rsidRPr="007D0B3A">
        <w:rPr>
          <w:rFonts w:ascii="Calibri" w:eastAsia="Arial" w:hAnsi="Calibri" w:cs="Calibri"/>
          <w:b/>
          <w:sz w:val="28"/>
          <w:szCs w:val="28"/>
        </w:rPr>
        <w:t>:</w:t>
      </w:r>
      <w:r w:rsidR="00EF2098">
        <w:rPr>
          <w:rFonts w:eastAsia="Arial"/>
          <w:b/>
        </w:rPr>
        <w:t xml:space="preserve"> </w:t>
      </w:r>
      <w:r w:rsidR="00507244" w:rsidRPr="00DF3557">
        <w:rPr>
          <w:rFonts w:eastAsia="Arial"/>
        </w:rPr>
        <w:t>e</w:t>
      </w:r>
      <w:r w:rsidRPr="00DF3557">
        <w:rPr>
          <w:rFonts w:eastAsia="Arial"/>
        </w:rPr>
        <w:t>ducación superior, egresados, mercado de trabajo, revistas electrónicas, calidad de la educación</w:t>
      </w:r>
      <w:r w:rsidR="00EF2098">
        <w:rPr>
          <w:rFonts w:eastAsia="Arial"/>
        </w:rPr>
        <w:t>.</w:t>
      </w:r>
    </w:p>
    <w:p w14:paraId="618FBAE1" w14:textId="77777777" w:rsidR="00D11E2E" w:rsidRDefault="00D11E2E" w:rsidP="007D0B3A">
      <w:pPr>
        <w:widowControl w:val="0"/>
        <w:spacing w:line="360" w:lineRule="auto"/>
        <w:jc w:val="both"/>
        <w:rPr>
          <w:rFonts w:eastAsia="Arial"/>
          <w:b/>
          <w:lang w:val="en-US"/>
        </w:rPr>
      </w:pPr>
    </w:p>
    <w:p w14:paraId="37038BEE" w14:textId="70AABFDF" w:rsidR="0066217F" w:rsidRPr="007D0B3A" w:rsidRDefault="00A13D1C" w:rsidP="007D0B3A">
      <w:pPr>
        <w:widowControl w:val="0"/>
        <w:spacing w:line="360" w:lineRule="auto"/>
        <w:jc w:val="both"/>
        <w:rPr>
          <w:rFonts w:ascii="Calibri" w:eastAsia="Arial" w:hAnsi="Calibri" w:cs="Calibri"/>
          <w:b/>
          <w:sz w:val="28"/>
          <w:szCs w:val="28"/>
          <w:lang w:val="en-US"/>
        </w:rPr>
      </w:pPr>
      <w:r w:rsidRPr="007D0B3A">
        <w:rPr>
          <w:rFonts w:ascii="Calibri" w:eastAsia="Arial" w:hAnsi="Calibri" w:cs="Calibri"/>
          <w:b/>
          <w:sz w:val="28"/>
          <w:szCs w:val="28"/>
          <w:lang w:val="en-US"/>
        </w:rPr>
        <w:t>Abstract</w:t>
      </w:r>
    </w:p>
    <w:p w14:paraId="4B55B1F8" w14:textId="0AA7EE4C" w:rsidR="005165B0" w:rsidRPr="00293F23" w:rsidRDefault="005165B0" w:rsidP="007D0B3A">
      <w:pPr>
        <w:widowControl w:val="0"/>
        <w:spacing w:line="360" w:lineRule="auto"/>
        <w:jc w:val="both"/>
        <w:rPr>
          <w:rFonts w:eastAsia="Arial"/>
          <w:lang w:val="en-US"/>
        </w:rPr>
      </w:pPr>
      <w:r w:rsidRPr="004D22D6">
        <w:rPr>
          <w:rFonts w:eastAsia="Arial"/>
          <w:lang w:val="en-US"/>
        </w:rPr>
        <w:t xml:space="preserve">Higher Education Institutions include among their quality indicators the need to understand and assess the relevance of studies and their impact on the employability of their students, for this reason, research on graduates has been a recurring theme in educational research since the 1990s. </w:t>
      </w:r>
      <w:r w:rsidRPr="000737F7">
        <w:rPr>
          <w:rFonts w:eastAsia="Arial"/>
          <w:lang w:val="en-US"/>
        </w:rPr>
        <w:t xml:space="preserve">The objective of this work is to identify what has been investigated about </w:t>
      </w:r>
      <w:r w:rsidR="000737F7">
        <w:rPr>
          <w:rFonts w:eastAsia="Arial"/>
          <w:lang w:val="en-US"/>
        </w:rPr>
        <w:t>G</w:t>
      </w:r>
      <w:r w:rsidRPr="000737F7">
        <w:rPr>
          <w:rFonts w:eastAsia="Arial"/>
          <w:lang w:val="en-US"/>
        </w:rPr>
        <w:t xml:space="preserve">raduates in </w:t>
      </w:r>
      <w:proofErr w:type="spellStart"/>
      <w:r w:rsidRPr="000737F7">
        <w:rPr>
          <w:rFonts w:eastAsia="Arial"/>
          <w:lang w:val="en-US"/>
        </w:rPr>
        <w:t>mexican</w:t>
      </w:r>
      <w:proofErr w:type="spellEnd"/>
      <w:r w:rsidRPr="000737F7">
        <w:rPr>
          <w:rFonts w:eastAsia="Arial"/>
          <w:lang w:val="en-US"/>
        </w:rPr>
        <w:t xml:space="preserve"> journals to understand how the transition from university to the professional field occurs. </w:t>
      </w:r>
      <w:r w:rsidRPr="00293F23">
        <w:rPr>
          <w:rFonts w:eastAsia="Arial"/>
          <w:lang w:val="en-US"/>
        </w:rPr>
        <w:t xml:space="preserve">Specifically, it aims to answer the following questions: What are the diffusion spaces where the topic is discussed? In what period have works on the subject been published? What documents are of interest to the scientific community? What type of institutions have been the subject of study regarding their graduates? What kind of research </w:t>
      </w:r>
      <w:r w:rsidRPr="00293F23">
        <w:rPr>
          <w:rFonts w:eastAsia="Arial"/>
          <w:lang w:val="en-US"/>
        </w:rPr>
        <w:lastRenderedPageBreak/>
        <w:t>is conducted on the subject? And how is knowledge about higher education graduates constructed?</w:t>
      </w:r>
    </w:p>
    <w:p w14:paraId="44CBFF77" w14:textId="474208BA" w:rsidR="005165B0" w:rsidRPr="00293F23" w:rsidRDefault="005165B0" w:rsidP="007D0B3A">
      <w:pPr>
        <w:widowControl w:val="0"/>
        <w:spacing w:line="360" w:lineRule="auto"/>
        <w:jc w:val="both"/>
        <w:rPr>
          <w:rFonts w:eastAsia="Arial"/>
          <w:lang w:val="en-US"/>
        </w:rPr>
      </w:pPr>
      <w:r w:rsidRPr="005165B0">
        <w:rPr>
          <w:rFonts w:eastAsia="Arial"/>
          <w:lang w:val="en-US"/>
        </w:rPr>
        <w:t xml:space="preserve">The chosen methodology was integrative systematic review following the PRISMA statement strategy. </w:t>
      </w:r>
      <w:r w:rsidRPr="00293F23">
        <w:rPr>
          <w:rFonts w:eastAsia="Arial"/>
          <w:lang w:val="en-US"/>
        </w:rPr>
        <w:t xml:space="preserve">Information retrieval was carried out in 2023 in </w:t>
      </w:r>
      <w:proofErr w:type="spellStart"/>
      <w:r w:rsidRPr="00293F23">
        <w:rPr>
          <w:rFonts w:eastAsia="Arial"/>
          <w:lang w:val="en-US"/>
        </w:rPr>
        <w:t>SciELO</w:t>
      </w:r>
      <w:proofErr w:type="spellEnd"/>
      <w:r w:rsidRPr="00293F23">
        <w:rPr>
          <w:rFonts w:eastAsia="Arial"/>
          <w:lang w:val="en-US"/>
        </w:rPr>
        <w:t xml:space="preserve">, identifying 60 articles, which provided a broad view of the object of study. Seven thematic groups emerged: 1) characterization, 2) satisfaction, 3) social mobility, 4) integration, 5) market, 6) performance, and 7) evaluation. This research provides an overview of the methodologies used in this area of knowledge, synthesizing scientific evidence and serving as a starting point for further research. </w:t>
      </w:r>
    </w:p>
    <w:p w14:paraId="4B7F6872" w14:textId="42EE6B56" w:rsidR="0066217F" w:rsidRDefault="00A13D1C" w:rsidP="007D0B3A">
      <w:pPr>
        <w:widowControl w:val="0"/>
        <w:spacing w:line="360" w:lineRule="auto"/>
        <w:jc w:val="both"/>
        <w:rPr>
          <w:rFonts w:eastAsia="Arial"/>
          <w:lang w:val="en-US"/>
        </w:rPr>
      </w:pPr>
      <w:r w:rsidRPr="007D0B3A">
        <w:rPr>
          <w:rFonts w:ascii="Calibri" w:eastAsia="Arial" w:hAnsi="Calibri" w:cs="Calibri"/>
          <w:b/>
          <w:sz w:val="28"/>
          <w:szCs w:val="28"/>
          <w:lang w:val="en-US"/>
        </w:rPr>
        <w:t>Key</w:t>
      </w:r>
      <w:r w:rsidR="007D0B3A" w:rsidRPr="007D0B3A">
        <w:rPr>
          <w:rFonts w:ascii="Calibri" w:eastAsia="Arial" w:hAnsi="Calibri" w:cs="Calibri"/>
          <w:b/>
          <w:sz w:val="28"/>
          <w:szCs w:val="28"/>
          <w:lang w:val="en-US"/>
        </w:rPr>
        <w:t xml:space="preserve"> </w:t>
      </w:r>
      <w:r w:rsidR="005165B0" w:rsidRPr="007D0B3A">
        <w:rPr>
          <w:rFonts w:ascii="Calibri" w:eastAsia="Arial" w:hAnsi="Calibri" w:cs="Calibri"/>
          <w:b/>
          <w:sz w:val="28"/>
          <w:szCs w:val="28"/>
          <w:lang w:val="en-US"/>
        </w:rPr>
        <w:t>w</w:t>
      </w:r>
      <w:r w:rsidRPr="007D0B3A">
        <w:rPr>
          <w:rFonts w:ascii="Calibri" w:eastAsia="Arial" w:hAnsi="Calibri" w:cs="Calibri"/>
          <w:b/>
          <w:sz w:val="28"/>
          <w:szCs w:val="28"/>
          <w:lang w:val="en-US"/>
        </w:rPr>
        <w:t>ords</w:t>
      </w:r>
      <w:r w:rsidR="007D0B3A" w:rsidRPr="007D0B3A">
        <w:rPr>
          <w:rFonts w:ascii="Calibri" w:eastAsia="Arial" w:hAnsi="Calibri" w:cs="Calibri"/>
          <w:b/>
          <w:sz w:val="28"/>
          <w:szCs w:val="28"/>
          <w:lang w:val="en-US"/>
        </w:rPr>
        <w:t>:</w:t>
      </w:r>
      <w:r w:rsidR="007D0B3A">
        <w:rPr>
          <w:rFonts w:eastAsia="Arial"/>
          <w:b/>
          <w:lang w:val="en-US"/>
        </w:rPr>
        <w:t xml:space="preserve"> </w:t>
      </w:r>
      <w:r w:rsidR="00507244" w:rsidRPr="00DF3557">
        <w:rPr>
          <w:rFonts w:eastAsia="Arial"/>
          <w:lang w:val="en-US"/>
        </w:rPr>
        <w:t>h</w:t>
      </w:r>
      <w:r w:rsidRPr="00DF3557">
        <w:rPr>
          <w:rFonts w:eastAsia="Arial"/>
          <w:lang w:val="en-US"/>
        </w:rPr>
        <w:t xml:space="preserve">igher </w:t>
      </w:r>
      <w:r w:rsidR="00507244" w:rsidRPr="00DF3557">
        <w:rPr>
          <w:rFonts w:eastAsia="Arial"/>
          <w:lang w:val="en-US"/>
        </w:rPr>
        <w:t>e</w:t>
      </w:r>
      <w:r w:rsidRPr="00DF3557">
        <w:rPr>
          <w:rFonts w:eastAsia="Arial"/>
          <w:lang w:val="en-US"/>
        </w:rPr>
        <w:t xml:space="preserve">ducation, </w:t>
      </w:r>
      <w:r w:rsidR="00507244" w:rsidRPr="00DF3557">
        <w:rPr>
          <w:rFonts w:eastAsia="Arial"/>
          <w:lang w:val="en-US"/>
        </w:rPr>
        <w:t>g</w:t>
      </w:r>
      <w:r w:rsidRPr="00DF3557">
        <w:rPr>
          <w:rFonts w:eastAsia="Arial"/>
          <w:lang w:val="en-US"/>
        </w:rPr>
        <w:t xml:space="preserve">raduates, </w:t>
      </w:r>
      <w:proofErr w:type="spellStart"/>
      <w:r w:rsidR="00507244" w:rsidRPr="00DF3557">
        <w:rPr>
          <w:rFonts w:eastAsia="Arial"/>
          <w:lang w:val="en-US"/>
        </w:rPr>
        <w:t>l</w:t>
      </w:r>
      <w:r w:rsidRPr="00DF3557">
        <w:rPr>
          <w:rFonts w:eastAsia="Arial"/>
          <w:lang w:val="en-US"/>
        </w:rPr>
        <w:t>abour</w:t>
      </w:r>
      <w:proofErr w:type="spellEnd"/>
      <w:r w:rsidRPr="00DF3557">
        <w:rPr>
          <w:rFonts w:eastAsia="Arial"/>
          <w:lang w:val="en-US"/>
        </w:rPr>
        <w:t xml:space="preserve"> market, </w:t>
      </w:r>
      <w:r w:rsidR="00507244" w:rsidRPr="00DF3557">
        <w:rPr>
          <w:rFonts w:eastAsia="Arial"/>
          <w:lang w:val="en-US"/>
        </w:rPr>
        <w:t>e</w:t>
      </w:r>
      <w:r w:rsidRPr="00DF3557">
        <w:rPr>
          <w:rFonts w:eastAsia="Arial"/>
          <w:lang w:val="en-US"/>
        </w:rPr>
        <w:t xml:space="preserve">lectronic journals, </w:t>
      </w:r>
      <w:r w:rsidR="00507244" w:rsidRPr="00DF3557">
        <w:rPr>
          <w:rFonts w:eastAsia="Arial"/>
          <w:lang w:val="en-US"/>
        </w:rPr>
        <w:t>e</w:t>
      </w:r>
      <w:r w:rsidRPr="00DF3557">
        <w:rPr>
          <w:rFonts w:eastAsia="Arial"/>
          <w:lang w:val="en-US"/>
        </w:rPr>
        <w:t>ducational quality</w:t>
      </w:r>
      <w:r w:rsidR="00752463">
        <w:rPr>
          <w:rFonts w:eastAsia="Arial"/>
          <w:lang w:val="en-US"/>
        </w:rPr>
        <w:t>.</w:t>
      </w:r>
    </w:p>
    <w:p w14:paraId="690F8D2C" w14:textId="77777777" w:rsidR="007D0B3A" w:rsidRDefault="007D0B3A" w:rsidP="007D0B3A">
      <w:pPr>
        <w:widowControl w:val="0"/>
        <w:spacing w:line="360" w:lineRule="auto"/>
        <w:jc w:val="both"/>
        <w:rPr>
          <w:rFonts w:eastAsia="Arial"/>
          <w:b/>
          <w:lang w:val="en-US"/>
        </w:rPr>
      </w:pPr>
    </w:p>
    <w:p w14:paraId="263D18B2" w14:textId="0DE240A3" w:rsidR="00752463" w:rsidRPr="00752463" w:rsidRDefault="00752463" w:rsidP="00752463">
      <w:pPr>
        <w:widowControl w:val="0"/>
        <w:spacing w:line="360" w:lineRule="auto"/>
        <w:jc w:val="both"/>
        <w:rPr>
          <w:rFonts w:ascii="Calibri" w:eastAsia="Arial" w:hAnsi="Calibri" w:cs="Calibri"/>
          <w:b/>
          <w:sz w:val="28"/>
          <w:szCs w:val="28"/>
          <w:lang w:val="en-US"/>
        </w:rPr>
      </w:pPr>
      <w:proofErr w:type="spellStart"/>
      <w:r w:rsidRPr="00752463">
        <w:rPr>
          <w:rFonts w:ascii="Calibri" w:eastAsia="Arial" w:hAnsi="Calibri" w:cs="Calibri"/>
          <w:b/>
          <w:sz w:val="28"/>
          <w:szCs w:val="28"/>
          <w:lang w:val="en-US"/>
        </w:rPr>
        <w:t>Resumo</w:t>
      </w:r>
      <w:proofErr w:type="spellEnd"/>
    </w:p>
    <w:p w14:paraId="10E9215C" w14:textId="77777777" w:rsidR="00752463" w:rsidRPr="00D11E2E" w:rsidRDefault="00752463" w:rsidP="00752463">
      <w:pPr>
        <w:widowControl w:val="0"/>
        <w:spacing w:line="360" w:lineRule="auto"/>
        <w:jc w:val="both"/>
        <w:rPr>
          <w:rFonts w:eastAsia="Arial"/>
          <w:bCs/>
          <w:lang w:val="en-US"/>
        </w:rPr>
      </w:pPr>
      <w:r w:rsidRPr="00D11E2E">
        <w:rPr>
          <w:rFonts w:eastAsia="Arial"/>
          <w:bCs/>
          <w:lang w:val="en-US"/>
        </w:rPr>
        <w:t xml:space="preserve">As </w:t>
      </w:r>
      <w:proofErr w:type="spellStart"/>
      <w:r w:rsidRPr="00D11E2E">
        <w:rPr>
          <w:rFonts w:eastAsia="Arial"/>
          <w:bCs/>
          <w:lang w:val="en-US"/>
        </w:rPr>
        <w:t>instituições</w:t>
      </w:r>
      <w:proofErr w:type="spellEnd"/>
      <w:r w:rsidRPr="00D11E2E">
        <w:rPr>
          <w:rFonts w:eastAsia="Arial"/>
          <w:bCs/>
          <w:lang w:val="en-US"/>
        </w:rPr>
        <w:t xml:space="preserve"> de </w:t>
      </w:r>
      <w:proofErr w:type="spellStart"/>
      <w:r w:rsidRPr="00D11E2E">
        <w:rPr>
          <w:rFonts w:eastAsia="Arial"/>
          <w:bCs/>
          <w:lang w:val="en-US"/>
        </w:rPr>
        <w:t>ensino</w:t>
      </w:r>
      <w:proofErr w:type="spellEnd"/>
      <w:r w:rsidRPr="00D11E2E">
        <w:rPr>
          <w:rFonts w:eastAsia="Arial"/>
          <w:bCs/>
          <w:lang w:val="en-US"/>
        </w:rPr>
        <w:t xml:space="preserve"> superior (IES) </w:t>
      </w:r>
      <w:proofErr w:type="spellStart"/>
      <w:r w:rsidRPr="00D11E2E">
        <w:rPr>
          <w:rFonts w:eastAsia="Arial"/>
          <w:bCs/>
          <w:lang w:val="en-US"/>
        </w:rPr>
        <w:t>consideram</w:t>
      </w:r>
      <w:proofErr w:type="spellEnd"/>
      <w:r w:rsidRPr="00D11E2E">
        <w:rPr>
          <w:rFonts w:eastAsia="Arial"/>
          <w:bCs/>
          <w:lang w:val="en-US"/>
        </w:rPr>
        <w:t xml:space="preserve"> </w:t>
      </w:r>
      <w:proofErr w:type="spellStart"/>
      <w:r w:rsidRPr="00D11E2E">
        <w:rPr>
          <w:rFonts w:eastAsia="Arial"/>
          <w:bCs/>
          <w:lang w:val="en-US"/>
        </w:rPr>
        <w:t>essencial</w:t>
      </w:r>
      <w:proofErr w:type="spellEnd"/>
      <w:r w:rsidRPr="00D11E2E">
        <w:rPr>
          <w:rFonts w:eastAsia="Arial"/>
          <w:bCs/>
          <w:lang w:val="en-US"/>
        </w:rPr>
        <w:t xml:space="preserve"> </w:t>
      </w:r>
      <w:proofErr w:type="spellStart"/>
      <w:r w:rsidRPr="00D11E2E">
        <w:rPr>
          <w:rFonts w:eastAsia="Arial"/>
          <w:bCs/>
          <w:lang w:val="en-US"/>
        </w:rPr>
        <w:t>avaliar</w:t>
      </w:r>
      <w:proofErr w:type="spellEnd"/>
      <w:r w:rsidRPr="00D11E2E">
        <w:rPr>
          <w:rFonts w:eastAsia="Arial"/>
          <w:bCs/>
          <w:lang w:val="en-US"/>
        </w:rPr>
        <w:t xml:space="preserve"> a </w:t>
      </w:r>
      <w:proofErr w:type="spellStart"/>
      <w:r w:rsidRPr="00D11E2E">
        <w:rPr>
          <w:rFonts w:eastAsia="Arial"/>
          <w:bCs/>
          <w:lang w:val="en-US"/>
        </w:rPr>
        <w:t>relevância</w:t>
      </w:r>
      <w:proofErr w:type="spellEnd"/>
      <w:r w:rsidRPr="00D11E2E">
        <w:rPr>
          <w:rFonts w:eastAsia="Arial"/>
          <w:bCs/>
          <w:lang w:val="en-US"/>
        </w:rPr>
        <w:t xml:space="preserve"> da </w:t>
      </w:r>
      <w:proofErr w:type="spellStart"/>
      <w:r w:rsidRPr="00D11E2E">
        <w:rPr>
          <w:rFonts w:eastAsia="Arial"/>
          <w:bCs/>
          <w:lang w:val="en-US"/>
        </w:rPr>
        <w:t>investigação</w:t>
      </w:r>
      <w:proofErr w:type="spellEnd"/>
      <w:r w:rsidRPr="00D11E2E">
        <w:rPr>
          <w:rFonts w:eastAsia="Arial"/>
          <w:bCs/>
          <w:lang w:val="en-US"/>
        </w:rPr>
        <w:t xml:space="preserve"> e o </w:t>
      </w:r>
      <w:proofErr w:type="spellStart"/>
      <w:r w:rsidRPr="00D11E2E">
        <w:rPr>
          <w:rFonts w:eastAsia="Arial"/>
          <w:bCs/>
          <w:lang w:val="en-US"/>
        </w:rPr>
        <w:t>seu</w:t>
      </w:r>
      <w:proofErr w:type="spellEnd"/>
      <w:r w:rsidRPr="00D11E2E">
        <w:rPr>
          <w:rFonts w:eastAsia="Arial"/>
          <w:bCs/>
          <w:lang w:val="en-US"/>
        </w:rPr>
        <w:t xml:space="preserve"> </w:t>
      </w:r>
      <w:proofErr w:type="spellStart"/>
      <w:r w:rsidRPr="00D11E2E">
        <w:rPr>
          <w:rFonts w:eastAsia="Arial"/>
          <w:bCs/>
          <w:lang w:val="en-US"/>
        </w:rPr>
        <w:t>impacto</w:t>
      </w:r>
      <w:proofErr w:type="spellEnd"/>
      <w:r w:rsidRPr="00D11E2E">
        <w:rPr>
          <w:rFonts w:eastAsia="Arial"/>
          <w:bCs/>
          <w:lang w:val="en-US"/>
        </w:rPr>
        <w:t xml:space="preserve"> </w:t>
      </w:r>
      <w:proofErr w:type="spellStart"/>
      <w:r w:rsidRPr="00D11E2E">
        <w:rPr>
          <w:rFonts w:eastAsia="Arial"/>
          <w:bCs/>
          <w:lang w:val="en-US"/>
        </w:rPr>
        <w:t>na</w:t>
      </w:r>
      <w:proofErr w:type="spellEnd"/>
      <w:r w:rsidRPr="00D11E2E">
        <w:rPr>
          <w:rFonts w:eastAsia="Arial"/>
          <w:bCs/>
          <w:lang w:val="en-US"/>
        </w:rPr>
        <w:t xml:space="preserve"> </w:t>
      </w:r>
      <w:proofErr w:type="spellStart"/>
      <w:r w:rsidRPr="00D11E2E">
        <w:rPr>
          <w:rFonts w:eastAsia="Arial"/>
          <w:bCs/>
          <w:lang w:val="en-US"/>
        </w:rPr>
        <w:t>empregabilidade</w:t>
      </w:r>
      <w:proofErr w:type="spellEnd"/>
      <w:r w:rsidRPr="00D11E2E">
        <w:rPr>
          <w:rFonts w:eastAsia="Arial"/>
          <w:bCs/>
          <w:lang w:val="en-US"/>
        </w:rPr>
        <w:t xml:space="preserve"> dos </w:t>
      </w:r>
      <w:proofErr w:type="spellStart"/>
      <w:r w:rsidRPr="00D11E2E">
        <w:rPr>
          <w:rFonts w:eastAsia="Arial"/>
          <w:bCs/>
          <w:lang w:val="en-US"/>
        </w:rPr>
        <w:t>estudantes</w:t>
      </w:r>
      <w:proofErr w:type="spellEnd"/>
      <w:r w:rsidRPr="00D11E2E">
        <w:rPr>
          <w:rFonts w:eastAsia="Arial"/>
          <w:bCs/>
          <w:lang w:val="en-US"/>
        </w:rPr>
        <w:t xml:space="preserve"> </w:t>
      </w:r>
      <w:proofErr w:type="spellStart"/>
      <w:r w:rsidRPr="00D11E2E">
        <w:rPr>
          <w:rFonts w:eastAsia="Arial"/>
          <w:bCs/>
          <w:lang w:val="en-US"/>
        </w:rPr>
        <w:t>como</w:t>
      </w:r>
      <w:proofErr w:type="spellEnd"/>
      <w:r w:rsidRPr="00D11E2E">
        <w:rPr>
          <w:rFonts w:eastAsia="Arial"/>
          <w:bCs/>
          <w:lang w:val="en-US"/>
        </w:rPr>
        <w:t xml:space="preserve"> </w:t>
      </w:r>
      <w:proofErr w:type="spellStart"/>
      <w:r w:rsidRPr="00D11E2E">
        <w:rPr>
          <w:rFonts w:eastAsia="Arial"/>
          <w:bCs/>
          <w:lang w:val="en-US"/>
        </w:rPr>
        <w:t>indicadores</w:t>
      </w:r>
      <w:proofErr w:type="spellEnd"/>
      <w:r w:rsidRPr="00D11E2E">
        <w:rPr>
          <w:rFonts w:eastAsia="Arial"/>
          <w:bCs/>
          <w:lang w:val="en-US"/>
        </w:rPr>
        <w:t xml:space="preserve"> de </w:t>
      </w:r>
      <w:proofErr w:type="spellStart"/>
      <w:r w:rsidRPr="00D11E2E">
        <w:rPr>
          <w:rFonts w:eastAsia="Arial"/>
          <w:bCs/>
          <w:lang w:val="en-US"/>
        </w:rPr>
        <w:t>qualidade</w:t>
      </w:r>
      <w:proofErr w:type="spellEnd"/>
      <w:r w:rsidRPr="00D11E2E">
        <w:rPr>
          <w:rFonts w:eastAsia="Arial"/>
          <w:bCs/>
          <w:lang w:val="en-US"/>
        </w:rPr>
        <w:t xml:space="preserve">, </w:t>
      </w:r>
      <w:proofErr w:type="spellStart"/>
      <w:r w:rsidRPr="00D11E2E">
        <w:rPr>
          <w:rFonts w:eastAsia="Arial"/>
          <w:bCs/>
          <w:lang w:val="en-US"/>
        </w:rPr>
        <w:t>razão</w:t>
      </w:r>
      <w:proofErr w:type="spellEnd"/>
      <w:r w:rsidRPr="00D11E2E">
        <w:rPr>
          <w:rFonts w:eastAsia="Arial"/>
          <w:bCs/>
          <w:lang w:val="en-US"/>
        </w:rPr>
        <w:t xml:space="preserve"> pela qual </w:t>
      </w:r>
      <w:proofErr w:type="spellStart"/>
      <w:r w:rsidRPr="00D11E2E">
        <w:rPr>
          <w:rFonts w:eastAsia="Arial"/>
          <w:bCs/>
          <w:lang w:val="en-US"/>
        </w:rPr>
        <w:t>os</w:t>
      </w:r>
      <w:proofErr w:type="spellEnd"/>
      <w:r w:rsidRPr="00D11E2E">
        <w:rPr>
          <w:rFonts w:eastAsia="Arial"/>
          <w:bCs/>
          <w:lang w:val="en-US"/>
        </w:rPr>
        <w:t xml:space="preserve"> </w:t>
      </w:r>
      <w:proofErr w:type="spellStart"/>
      <w:r w:rsidRPr="00D11E2E">
        <w:rPr>
          <w:rFonts w:eastAsia="Arial"/>
          <w:bCs/>
          <w:lang w:val="en-US"/>
        </w:rPr>
        <w:t>estudos</w:t>
      </w:r>
      <w:proofErr w:type="spellEnd"/>
      <w:r w:rsidRPr="00D11E2E">
        <w:rPr>
          <w:rFonts w:eastAsia="Arial"/>
          <w:bCs/>
          <w:lang w:val="en-US"/>
        </w:rPr>
        <w:t xml:space="preserve"> </w:t>
      </w:r>
      <w:proofErr w:type="spellStart"/>
      <w:r w:rsidRPr="00D11E2E">
        <w:rPr>
          <w:rFonts w:eastAsia="Arial"/>
          <w:bCs/>
          <w:lang w:val="en-US"/>
        </w:rPr>
        <w:t>sobre</w:t>
      </w:r>
      <w:proofErr w:type="spellEnd"/>
      <w:r w:rsidRPr="00D11E2E">
        <w:rPr>
          <w:rFonts w:eastAsia="Arial"/>
          <w:bCs/>
          <w:lang w:val="en-US"/>
        </w:rPr>
        <w:t xml:space="preserve"> </w:t>
      </w:r>
      <w:proofErr w:type="spellStart"/>
      <w:r w:rsidRPr="00D11E2E">
        <w:rPr>
          <w:rFonts w:eastAsia="Arial"/>
          <w:bCs/>
          <w:lang w:val="en-US"/>
        </w:rPr>
        <w:t>licenciados</w:t>
      </w:r>
      <w:proofErr w:type="spellEnd"/>
      <w:r w:rsidRPr="00D11E2E">
        <w:rPr>
          <w:rFonts w:eastAsia="Arial"/>
          <w:bCs/>
          <w:lang w:val="en-US"/>
        </w:rPr>
        <w:t xml:space="preserve"> </w:t>
      </w:r>
      <w:proofErr w:type="spellStart"/>
      <w:r w:rsidRPr="00D11E2E">
        <w:rPr>
          <w:rFonts w:eastAsia="Arial"/>
          <w:bCs/>
          <w:lang w:val="en-US"/>
        </w:rPr>
        <w:t>são</w:t>
      </w:r>
      <w:proofErr w:type="spellEnd"/>
      <w:r w:rsidRPr="00D11E2E">
        <w:rPr>
          <w:rFonts w:eastAsia="Arial"/>
          <w:bCs/>
          <w:lang w:val="en-US"/>
        </w:rPr>
        <w:t xml:space="preserve"> </w:t>
      </w:r>
      <w:proofErr w:type="spellStart"/>
      <w:r w:rsidRPr="00D11E2E">
        <w:rPr>
          <w:rFonts w:eastAsia="Arial"/>
          <w:bCs/>
          <w:lang w:val="en-US"/>
        </w:rPr>
        <w:t>recorrentes</w:t>
      </w:r>
      <w:proofErr w:type="spellEnd"/>
      <w:r w:rsidRPr="00D11E2E">
        <w:rPr>
          <w:rFonts w:eastAsia="Arial"/>
          <w:bCs/>
          <w:lang w:val="en-US"/>
        </w:rPr>
        <w:t xml:space="preserve"> </w:t>
      </w:r>
      <w:proofErr w:type="spellStart"/>
      <w:r w:rsidRPr="00D11E2E">
        <w:rPr>
          <w:rFonts w:eastAsia="Arial"/>
          <w:bCs/>
          <w:lang w:val="en-US"/>
        </w:rPr>
        <w:t>desde</w:t>
      </w:r>
      <w:proofErr w:type="spellEnd"/>
      <w:r w:rsidRPr="00D11E2E">
        <w:rPr>
          <w:rFonts w:eastAsia="Arial"/>
          <w:bCs/>
          <w:lang w:val="en-US"/>
        </w:rPr>
        <w:t xml:space="preserve"> a </w:t>
      </w:r>
      <w:proofErr w:type="spellStart"/>
      <w:r w:rsidRPr="00D11E2E">
        <w:rPr>
          <w:rFonts w:eastAsia="Arial"/>
          <w:bCs/>
          <w:lang w:val="en-US"/>
        </w:rPr>
        <w:t>década</w:t>
      </w:r>
      <w:proofErr w:type="spellEnd"/>
      <w:r w:rsidRPr="00D11E2E">
        <w:rPr>
          <w:rFonts w:eastAsia="Arial"/>
          <w:bCs/>
          <w:lang w:val="en-US"/>
        </w:rPr>
        <w:t xml:space="preserve"> de 1990. Por </w:t>
      </w:r>
      <w:proofErr w:type="spellStart"/>
      <w:r w:rsidRPr="00D11E2E">
        <w:rPr>
          <w:rFonts w:eastAsia="Arial"/>
          <w:bCs/>
          <w:lang w:val="en-US"/>
        </w:rPr>
        <w:t>este</w:t>
      </w:r>
      <w:proofErr w:type="spellEnd"/>
      <w:r w:rsidRPr="00D11E2E">
        <w:rPr>
          <w:rFonts w:eastAsia="Arial"/>
          <w:bCs/>
          <w:lang w:val="en-US"/>
        </w:rPr>
        <w:t xml:space="preserve"> </w:t>
      </w:r>
      <w:proofErr w:type="spellStart"/>
      <w:r w:rsidRPr="00D11E2E">
        <w:rPr>
          <w:rFonts w:eastAsia="Arial"/>
          <w:bCs/>
          <w:lang w:val="en-US"/>
        </w:rPr>
        <w:t>motivo</w:t>
      </w:r>
      <w:proofErr w:type="spellEnd"/>
      <w:r w:rsidRPr="00D11E2E">
        <w:rPr>
          <w:rFonts w:eastAsia="Arial"/>
          <w:bCs/>
          <w:lang w:val="en-US"/>
        </w:rPr>
        <w:t xml:space="preserve">, </w:t>
      </w:r>
      <w:proofErr w:type="spellStart"/>
      <w:r w:rsidRPr="00D11E2E">
        <w:rPr>
          <w:rFonts w:eastAsia="Arial"/>
          <w:bCs/>
          <w:lang w:val="en-US"/>
        </w:rPr>
        <w:t>este</w:t>
      </w:r>
      <w:proofErr w:type="spellEnd"/>
      <w:r w:rsidRPr="00D11E2E">
        <w:rPr>
          <w:rFonts w:eastAsia="Arial"/>
          <w:bCs/>
          <w:lang w:val="en-US"/>
        </w:rPr>
        <w:t xml:space="preserve"> </w:t>
      </w:r>
      <w:proofErr w:type="spellStart"/>
      <w:r w:rsidRPr="00D11E2E">
        <w:rPr>
          <w:rFonts w:eastAsia="Arial"/>
          <w:bCs/>
          <w:lang w:val="en-US"/>
        </w:rPr>
        <w:t>trabalho</w:t>
      </w:r>
      <w:proofErr w:type="spellEnd"/>
      <w:r w:rsidRPr="00D11E2E">
        <w:rPr>
          <w:rFonts w:eastAsia="Arial"/>
          <w:bCs/>
          <w:lang w:val="en-US"/>
        </w:rPr>
        <w:t xml:space="preserve"> </w:t>
      </w:r>
      <w:proofErr w:type="spellStart"/>
      <w:r w:rsidRPr="00D11E2E">
        <w:rPr>
          <w:rFonts w:eastAsia="Arial"/>
          <w:bCs/>
          <w:lang w:val="en-US"/>
        </w:rPr>
        <w:t>tem</w:t>
      </w:r>
      <w:proofErr w:type="spellEnd"/>
      <w:r w:rsidRPr="00D11E2E">
        <w:rPr>
          <w:rFonts w:eastAsia="Arial"/>
          <w:bCs/>
          <w:lang w:val="en-US"/>
        </w:rPr>
        <w:t xml:space="preserve"> </w:t>
      </w:r>
      <w:proofErr w:type="spellStart"/>
      <w:r w:rsidRPr="00D11E2E">
        <w:rPr>
          <w:rFonts w:eastAsia="Arial"/>
          <w:bCs/>
          <w:lang w:val="en-US"/>
        </w:rPr>
        <w:t>como</w:t>
      </w:r>
      <w:proofErr w:type="spellEnd"/>
      <w:r w:rsidRPr="00D11E2E">
        <w:rPr>
          <w:rFonts w:eastAsia="Arial"/>
          <w:bCs/>
          <w:lang w:val="en-US"/>
        </w:rPr>
        <w:t xml:space="preserve"> </w:t>
      </w:r>
      <w:proofErr w:type="spellStart"/>
      <w:r w:rsidRPr="00D11E2E">
        <w:rPr>
          <w:rFonts w:eastAsia="Arial"/>
          <w:bCs/>
          <w:lang w:val="en-US"/>
        </w:rPr>
        <w:t>objetivo</w:t>
      </w:r>
      <w:proofErr w:type="spellEnd"/>
      <w:r w:rsidRPr="00D11E2E">
        <w:rPr>
          <w:rFonts w:eastAsia="Arial"/>
          <w:bCs/>
          <w:lang w:val="en-US"/>
        </w:rPr>
        <w:t xml:space="preserve"> </w:t>
      </w:r>
      <w:proofErr w:type="spellStart"/>
      <w:r w:rsidRPr="00D11E2E">
        <w:rPr>
          <w:rFonts w:eastAsia="Arial"/>
          <w:bCs/>
          <w:lang w:val="en-US"/>
        </w:rPr>
        <w:t>identificar</w:t>
      </w:r>
      <w:proofErr w:type="spellEnd"/>
      <w:r w:rsidRPr="00D11E2E">
        <w:rPr>
          <w:rFonts w:eastAsia="Arial"/>
          <w:bCs/>
          <w:lang w:val="en-US"/>
        </w:rPr>
        <w:t xml:space="preserve"> as </w:t>
      </w:r>
      <w:proofErr w:type="spellStart"/>
      <w:r w:rsidRPr="00D11E2E">
        <w:rPr>
          <w:rFonts w:eastAsia="Arial"/>
          <w:bCs/>
          <w:lang w:val="en-US"/>
        </w:rPr>
        <w:t>pesquisas</w:t>
      </w:r>
      <w:proofErr w:type="spellEnd"/>
      <w:r w:rsidRPr="00D11E2E">
        <w:rPr>
          <w:rFonts w:eastAsia="Arial"/>
          <w:bCs/>
          <w:lang w:val="en-US"/>
        </w:rPr>
        <w:t xml:space="preserve"> </w:t>
      </w:r>
      <w:proofErr w:type="spellStart"/>
      <w:r w:rsidRPr="00D11E2E">
        <w:rPr>
          <w:rFonts w:eastAsia="Arial"/>
          <w:bCs/>
          <w:lang w:val="en-US"/>
        </w:rPr>
        <w:t>existentes</w:t>
      </w:r>
      <w:proofErr w:type="spellEnd"/>
      <w:r w:rsidRPr="00D11E2E">
        <w:rPr>
          <w:rFonts w:eastAsia="Arial"/>
          <w:bCs/>
          <w:lang w:val="en-US"/>
        </w:rPr>
        <w:t xml:space="preserve"> </w:t>
      </w:r>
      <w:proofErr w:type="spellStart"/>
      <w:r w:rsidRPr="00D11E2E">
        <w:rPr>
          <w:rFonts w:eastAsia="Arial"/>
          <w:bCs/>
          <w:lang w:val="en-US"/>
        </w:rPr>
        <w:t>sobre</w:t>
      </w:r>
      <w:proofErr w:type="spellEnd"/>
      <w:r w:rsidRPr="00D11E2E">
        <w:rPr>
          <w:rFonts w:eastAsia="Arial"/>
          <w:bCs/>
          <w:lang w:val="en-US"/>
        </w:rPr>
        <w:t xml:space="preserve"> </w:t>
      </w:r>
      <w:proofErr w:type="spellStart"/>
      <w:r w:rsidRPr="00D11E2E">
        <w:rPr>
          <w:rFonts w:eastAsia="Arial"/>
          <w:bCs/>
          <w:lang w:val="en-US"/>
        </w:rPr>
        <w:t>graduados</w:t>
      </w:r>
      <w:proofErr w:type="spellEnd"/>
      <w:r w:rsidRPr="00D11E2E">
        <w:rPr>
          <w:rFonts w:eastAsia="Arial"/>
          <w:bCs/>
          <w:lang w:val="en-US"/>
        </w:rPr>
        <w:t xml:space="preserve"> de IES </w:t>
      </w:r>
      <w:proofErr w:type="spellStart"/>
      <w:r w:rsidRPr="00D11E2E">
        <w:rPr>
          <w:rFonts w:eastAsia="Arial"/>
          <w:bCs/>
          <w:lang w:val="en-US"/>
        </w:rPr>
        <w:t>em</w:t>
      </w:r>
      <w:proofErr w:type="spellEnd"/>
      <w:r w:rsidRPr="00D11E2E">
        <w:rPr>
          <w:rFonts w:eastAsia="Arial"/>
          <w:bCs/>
          <w:lang w:val="en-US"/>
        </w:rPr>
        <w:t xml:space="preserve"> </w:t>
      </w:r>
      <w:proofErr w:type="spellStart"/>
      <w:r w:rsidRPr="00D11E2E">
        <w:rPr>
          <w:rFonts w:eastAsia="Arial"/>
          <w:bCs/>
          <w:lang w:val="en-US"/>
        </w:rPr>
        <w:t>revistas</w:t>
      </w:r>
      <w:proofErr w:type="spellEnd"/>
      <w:r w:rsidRPr="00D11E2E">
        <w:rPr>
          <w:rFonts w:eastAsia="Arial"/>
          <w:bCs/>
          <w:lang w:val="en-US"/>
        </w:rPr>
        <w:t xml:space="preserve"> </w:t>
      </w:r>
      <w:proofErr w:type="spellStart"/>
      <w:r w:rsidRPr="00D11E2E">
        <w:rPr>
          <w:rFonts w:eastAsia="Arial"/>
          <w:bCs/>
          <w:lang w:val="en-US"/>
        </w:rPr>
        <w:t>mexicanas</w:t>
      </w:r>
      <w:proofErr w:type="spellEnd"/>
      <w:r w:rsidRPr="00D11E2E">
        <w:rPr>
          <w:rFonts w:eastAsia="Arial"/>
          <w:bCs/>
          <w:lang w:val="en-US"/>
        </w:rPr>
        <w:t xml:space="preserve"> para </w:t>
      </w:r>
      <w:proofErr w:type="spellStart"/>
      <w:r w:rsidRPr="00D11E2E">
        <w:rPr>
          <w:rFonts w:eastAsia="Arial"/>
          <w:bCs/>
          <w:lang w:val="en-US"/>
        </w:rPr>
        <w:t>compreender</w:t>
      </w:r>
      <w:proofErr w:type="spellEnd"/>
      <w:r w:rsidRPr="00D11E2E">
        <w:rPr>
          <w:rFonts w:eastAsia="Arial"/>
          <w:bCs/>
          <w:lang w:val="en-US"/>
        </w:rPr>
        <w:t xml:space="preserve"> a </w:t>
      </w:r>
      <w:proofErr w:type="spellStart"/>
      <w:r w:rsidRPr="00D11E2E">
        <w:rPr>
          <w:rFonts w:eastAsia="Arial"/>
          <w:bCs/>
          <w:lang w:val="en-US"/>
        </w:rPr>
        <w:t>transição</w:t>
      </w:r>
      <w:proofErr w:type="spellEnd"/>
      <w:r w:rsidRPr="00D11E2E">
        <w:rPr>
          <w:rFonts w:eastAsia="Arial"/>
          <w:bCs/>
          <w:lang w:val="en-US"/>
        </w:rPr>
        <w:t xml:space="preserve"> da </w:t>
      </w:r>
      <w:proofErr w:type="spellStart"/>
      <w:r w:rsidRPr="00D11E2E">
        <w:rPr>
          <w:rFonts w:eastAsia="Arial"/>
          <w:bCs/>
          <w:lang w:val="en-US"/>
        </w:rPr>
        <w:t>universidade</w:t>
      </w:r>
      <w:proofErr w:type="spellEnd"/>
      <w:r w:rsidRPr="00D11E2E">
        <w:rPr>
          <w:rFonts w:eastAsia="Arial"/>
          <w:bCs/>
          <w:lang w:val="en-US"/>
        </w:rPr>
        <w:t xml:space="preserve"> para o campo </w:t>
      </w:r>
      <w:proofErr w:type="spellStart"/>
      <w:r w:rsidRPr="00D11E2E">
        <w:rPr>
          <w:rFonts w:eastAsia="Arial"/>
          <w:bCs/>
          <w:lang w:val="en-US"/>
        </w:rPr>
        <w:t>profissional</w:t>
      </w:r>
      <w:proofErr w:type="spellEnd"/>
      <w:r w:rsidRPr="00D11E2E">
        <w:rPr>
          <w:rFonts w:eastAsia="Arial"/>
          <w:bCs/>
          <w:lang w:val="en-US"/>
        </w:rPr>
        <w:t xml:space="preserve">. </w:t>
      </w:r>
      <w:proofErr w:type="spellStart"/>
      <w:r w:rsidRPr="00D11E2E">
        <w:rPr>
          <w:rFonts w:eastAsia="Arial"/>
          <w:bCs/>
          <w:lang w:val="en-US"/>
        </w:rPr>
        <w:t>Especificamente</w:t>
      </w:r>
      <w:proofErr w:type="spellEnd"/>
      <w:r w:rsidRPr="00D11E2E">
        <w:rPr>
          <w:rFonts w:eastAsia="Arial"/>
          <w:bCs/>
          <w:lang w:val="en-US"/>
        </w:rPr>
        <w:t xml:space="preserve">, </w:t>
      </w:r>
      <w:proofErr w:type="spellStart"/>
      <w:r w:rsidRPr="00D11E2E">
        <w:rPr>
          <w:rFonts w:eastAsia="Arial"/>
          <w:bCs/>
          <w:lang w:val="en-US"/>
        </w:rPr>
        <w:t>procura</w:t>
      </w:r>
      <w:proofErr w:type="spellEnd"/>
      <w:r w:rsidRPr="00D11E2E">
        <w:rPr>
          <w:rFonts w:eastAsia="Arial"/>
          <w:bCs/>
          <w:lang w:val="en-US"/>
        </w:rPr>
        <w:t xml:space="preserve"> responder </w:t>
      </w:r>
      <w:proofErr w:type="spellStart"/>
      <w:r w:rsidRPr="00D11E2E">
        <w:rPr>
          <w:rFonts w:eastAsia="Arial"/>
          <w:bCs/>
          <w:lang w:val="en-US"/>
        </w:rPr>
        <w:t>às</w:t>
      </w:r>
      <w:proofErr w:type="spellEnd"/>
      <w:r w:rsidRPr="00D11E2E">
        <w:rPr>
          <w:rFonts w:eastAsia="Arial"/>
          <w:bCs/>
          <w:lang w:val="en-US"/>
        </w:rPr>
        <w:t xml:space="preserve"> </w:t>
      </w:r>
      <w:proofErr w:type="spellStart"/>
      <w:r w:rsidRPr="00D11E2E">
        <w:rPr>
          <w:rFonts w:eastAsia="Arial"/>
          <w:bCs/>
          <w:lang w:val="en-US"/>
        </w:rPr>
        <w:t>seguintes</w:t>
      </w:r>
      <w:proofErr w:type="spellEnd"/>
      <w:r w:rsidRPr="00D11E2E">
        <w:rPr>
          <w:rFonts w:eastAsia="Arial"/>
          <w:bCs/>
          <w:lang w:val="en-US"/>
        </w:rPr>
        <w:t xml:space="preserve"> </w:t>
      </w:r>
      <w:proofErr w:type="spellStart"/>
      <w:r w:rsidRPr="00D11E2E">
        <w:rPr>
          <w:rFonts w:eastAsia="Arial"/>
          <w:bCs/>
          <w:lang w:val="en-US"/>
        </w:rPr>
        <w:t>questões</w:t>
      </w:r>
      <w:proofErr w:type="spellEnd"/>
      <w:r w:rsidRPr="00D11E2E">
        <w:rPr>
          <w:rFonts w:eastAsia="Arial"/>
          <w:bCs/>
          <w:lang w:val="en-US"/>
        </w:rPr>
        <w:t xml:space="preserve">: </w:t>
      </w:r>
      <w:proofErr w:type="spellStart"/>
      <w:r w:rsidRPr="00D11E2E">
        <w:rPr>
          <w:rFonts w:eastAsia="Arial"/>
          <w:bCs/>
          <w:lang w:val="en-US"/>
        </w:rPr>
        <w:t>onde</w:t>
      </w:r>
      <w:proofErr w:type="spellEnd"/>
      <w:r w:rsidRPr="00D11E2E">
        <w:rPr>
          <w:rFonts w:eastAsia="Arial"/>
          <w:bCs/>
          <w:lang w:val="en-US"/>
        </w:rPr>
        <w:t xml:space="preserve"> o </w:t>
      </w:r>
      <w:proofErr w:type="spellStart"/>
      <w:r w:rsidRPr="00D11E2E">
        <w:rPr>
          <w:rFonts w:eastAsia="Arial"/>
          <w:bCs/>
          <w:lang w:val="en-US"/>
        </w:rPr>
        <w:t>tema</w:t>
      </w:r>
      <w:proofErr w:type="spellEnd"/>
      <w:r w:rsidRPr="00D11E2E">
        <w:rPr>
          <w:rFonts w:eastAsia="Arial"/>
          <w:bCs/>
          <w:lang w:val="en-US"/>
        </w:rPr>
        <w:t xml:space="preserve"> é </w:t>
      </w:r>
      <w:proofErr w:type="spellStart"/>
      <w:r w:rsidRPr="00D11E2E">
        <w:rPr>
          <w:rFonts w:eastAsia="Arial"/>
          <w:bCs/>
          <w:lang w:val="en-US"/>
        </w:rPr>
        <w:t>abordado</w:t>
      </w:r>
      <w:proofErr w:type="spellEnd"/>
      <w:r w:rsidRPr="00D11E2E">
        <w:rPr>
          <w:rFonts w:eastAsia="Arial"/>
          <w:bCs/>
          <w:lang w:val="en-US"/>
        </w:rPr>
        <w:t xml:space="preserve"> Quando </w:t>
      </w:r>
      <w:proofErr w:type="spellStart"/>
      <w:r w:rsidRPr="00D11E2E">
        <w:rPr>
          <w:rFonts w:eastAsia="Arial"/>
          <w:bCs/>
          <w:lang w:val="en-US"/>
        </w:rPr>
        <w:t>foram</w:t>
      </w:r>
      <w:proofErr w:type="spellEnd"/>
      <w:r w:rsidRPr="00D11E2E">
        <w:rPr>
          <w:rFonts w:eastAsia="Arial"/>
          <w:bCs/>
          <w:lang w:val="en-US"/>
        </w:rPr>
        <w:t xml:space="preserve"> </w:t>
      </w:r>
      <w:proofErr w:type="spellStart"/>
      <w:r w:rsidRPr="00D11E2E">
        <w:rPr>
          <w:rFonts w:eastAsia="Arial"/>
          <w:bCs/>
          <w:lang w:val="en-US"/>
        </w:rPr>
        <w:t>publicados</w:t>
      </w:r>
      <w:proofErr w:type="spellEnd"/>
      <w:r w:rsidRPr="00D11E2E">
        <w:rPr>
          <w:rFonts w:eastAsia="Arial"/>
          <w:bCs/>
          <w:lang w:val="en-US"/>
        </w:rPr>
        <w:t xml:space="preserve"> </w:t>
      </w:r>
      <w:proofErr w:type="spellStart"/>
      <w:r w:rsidRPr="00D11E2E">
        <w:rPr>
          <w:rFonts w:eastAsia="Arial"/>
          <w:bCs/>
          <w:lang w:val="en-US"/>
        </w:rPr>
        <w:t>trabalhos</w:t>
      </w:r>
      <w:proofErr w:type="spellEnd"/>
      <w:r w:rsidRPr="00D11E2E">
        <w:rPr>
          <w:rFonts w:eastAsia="Arial"/>
          <w:bCs/>
          <w:lang w:val="en-US"/>
        </w:rPr>
        <w:t xml:space="preserve"> </w:t>
      </w:r>
      <w:proofErr w:type="spellStart"/>
      <w:r w:rsidRPr="00D11E2E">
        <w:rPr>
          <w:rFonts w:eastAsia="Arial"/>
          <w:bCs/>
          <w:lang w:val="en-US"/>
        </w:rPr>
        <w:t>sobre</w:t>
      </w:r>
      <w:proofErr w:type="spellEnd"/>
      <w:r w:rsidRPr="00D11E2E">
        <w:rPr>
          <w:rFonts w:eastAsia="Arial"/>
          <w:bCs/>
          <w:lang w:val="en-US"/>
        </w:rPr>
        <w:t xml:space="preserve"> o </w:t>
      </w:r>
      <w:proofErr w:type="spellStart"/>
      <w:r w:rsidRPr="00D11E2E">
        <w:rPr>
          <w:rFonts w:eastAsia="Arial"/>
          <w:bCs/>
          <w:lang w:val="en-US"/>
        </w:rPr>
        <w:t>assunto</w:t>
      </w:r>
      <w:proofErr w:type="spellEnd"/>
      <w:r w:rsidRPr="00D11E2E">
        <w:rPr>
          <w:rFonts w:eastAsia="Arial"/>
          <w:bCs/>
          <w:lang w:val="en-US"/>
        </w:rPr>
        <w:t xml:space="preserve"> Que </w:t>
      </w:r>
      <w:proofErr w:type="spellStart"/>
      <w:r w:rsidRPr="00D11E2E">
        <w:rPr>
          <w:rFonts w:eastAsia="Arial"/>
          <w:bCs/>
          <w:lang w:val="en-US"/>
        </w:rPr>
        <w:t>documentos</w:t>
      </w:r>
      <w:proofErr w:type="spellEnd"/>
      <w:r w:rsidRPr="00D11E2E">
        <w:rPr>
          <w:rFonts w:eastAsia="Arial"/>
          <w:bCs/>
          <w:lang w:val="en-US"/>
        </w:rPr>
        <w:t xml:space="preserve"> </w:t>
      </w:r>
      <w:proofErr w:type="spellStart"/>
      <w:r w:rsidRPr="00D11E2E">
        <w:rPr>
          <w:rFonts w:eastAsia="Arial"/>
          <w:bCs/>
          <w:lang w:val="en-US"/>
        </w:rPr>
        <w:t>são</w:t>
      </w:r>
      <w:proofErr w:type="spellEnd"/>
      <w:r w:rsidRPr="00D11E2E">
        <w:rPr>
          <w:rFonts w:eastAsia="Arial"/>
          <w:bCs/>
          <w:lang w:val="en-US"/>
        </w:rPr>
        <w:t xml:space="preserve"> </w:t>
      </w:r>
      <w:proofErr w:type="spellStart"/>
      <w:r w:rsidRPr="00D11E2E">
        <w:rPr>
          <w:rFonts w:eastAsia="Arial"/>
          <w:bCs/>
          <w:lang w:val="en-US"/>
        </w:rPr>
        <w:t>relevantes</w:t>
      </w:r>
      <w:proofErr w:type="spellEnd"/>
      <w:r w:rsidRPr="00D11E2E">
        <w:rPr>
          <w:rFonts w:eastAsia="Arial"/>
          <w:bCs/>
          <w:lang w:val="en-US"/>
        </w:rPr>
        <w:t xml:space="preserve"> para a </w:t>
      </w:r>
      <w:proofErr w:type="spellStart"/>
      <w:r w:rsidRPr="00D11E2E">
        <w:rPr>
          <w:rFonts w:eastAsia="Arial"/>
          <w:bCs/>
          <w:lang w:val="en-US"/>
        </w:rPr>
        <w:t>comunidade</w:t>
      </w:r>
      <w:proofErr w:type="spellEnd"/>
      <w:r w:rsidRPr="00D11E2E">
        <w:rPr>
          <w:rFonts w:eastAsia="Arial"/>
          <w:bCs/>
          <w:lang w:val="en-US"/>
        </w:rPr>
        <w:t xml:space="preserve"> </w:t>
      </w:r>
      <w:proofErr w:type="spellStart"/>
      <w:r w:rsidRPr="00D11E2E">
        <w:rPr>
          <w:rFonts w:eastAsia="Arial"/>
          <w:bCs/>
          <w:lang w:val="en-US"/>
        </w:rPr>
        <w:t>científica</w:t>
      </w:r>
      <w:proofErr w:type="spellEnd"/>
      <w:r w:rsidRPr="00D11E2E">
        <w:rPr>
          <w:rFonts w:eastAsia="Arial"/>
          <w:bCs/>
          <w:lang w:val="en-US"/>
        </w:rPr>
        <w:t xml:space="preserve">? Que </w:t>
      </w:r>
      <w:proofErr w:type="spellStart"/>
      <w:r w:rsidRPr="00D11E2E">
        <w:rPr>
          <w:rFonts w:eastAsia="Arial"/>
          <w:bCs/>
          <w:lang w:val="en-US"/>
        </w:rPr>
        <w:t>tipos</w:t>
      </w:r>
      <w:proofErr w:type="spellEnd"/>
      <w:r w:rsidRPr="00D11E2E">
        <w:rPr>
          <w:rFonts w:eastAsia="Arial"/>
          <w:bCs/>
          <w:lang w:val="en-US"/>
        </w:rPr>
        <w:t xml:space="preserve"> de </w:t>
      </w:r>
      <w:proofErr w:type="spellStart"/>
      <w:r w:rsidRPr="00D11E2E">
        <w:rPr>
          <w:rFonts w:eastAsia="Arial"/>
          <w:bCs/>
          <w:lang w:val="en-US"/>
        </w:rPr>
        <w:t>instituições</w:t>
      </w:r>
      <w:proofErr w:type="spellEnd"/>
      <w:r w:rsidRPr="00D11E2E">
        <w:rPr>
          <w:rFonts w:eastAsia="Arial"/>
          <w:bCs/>
          <w:lang w:val="en-US"/>
        </w:rPr>
        <w:t xml:space="preserve"> </w:t>
      </w:r>
      <w:proofErr w:type="spellStart"/>
      <w:r w:rsidRPr="00D11E2E">
        <w:rPr>
          <w:rFonts w:eastAsia="Arial"/>
          <w:bCs/>
          <w:lang w:val="en-US"/>
        </w:rPr>
        <w:t>têm</w:t>
      </w:r>
      <w:proofErr w:type="spellEnd"/>
      <w:r w:rsidRPr="00D11E2E">
        <w:rPr>
          <w:rFonts w:eastAsia="Arial"/>
          <w:bCs/>
          <w:lang w:val="en-US"/>
        </w:rPr>
        <w:t xml:space="preserve"> </w:t>
      </w:r>
      <w:proofErr w:type="spellStart"/>
      <w:r w:rsidRPr="00D11E2E">
        <w:rPr>
          <w:rFonts w:eastAsia="Arial"/>
          <w:bCs/>
          <w:lang w:val="en-US"/>
        </w:rPr>
        <w:t>sido</w:t>
      </w:r>
      <w:proofErr w:type="spellEnd"/>
      <w:r w:rsidRPr="00D11E2E">
        <w:rPr>
          <w:rFonts w:eastAsia="Arial"/>
          <w:bCs/>
          <w:lang w:val="en-US"/>
        </w:rPr>
        <w:t xml:space="preserve"> </w:t>
      </w:r>
      <w:proofErr w:type="spellStart"/>
      <w:r w:rsidRPr="00D11E2E">
        <w:rPr>
          <w:rFonts w:eastAsia="Arial"/>
          <w:bCs/>
          <w:lang w:val="en-US"/>
        </w:rPr>
        <w:t>estudadas</w:t>
      </w:r>
      <w:proofErr w:type="spellEnd"/>
      <w:r w:rsidRPr="00D11E2E">
        <w:rPr>
          <w:rFonts w:eastAsia="Arial"/>
          <w:bCs/>
          <w:lang w:val="en-US"/>
        </w:rPr>
        <w:t xml:space="preserve"> </w:t>
      </w:r>
      <w:proofErr w:type="spellStart"/>
      <w:r w:rsidRPr="00D11E2E">
        <w:rPr>
          <w:rFonts w:eastAsia="Arial"/>
          <w:bCs/>
          <w:lang w:val="en-US"/>
        </w:rPr>
        <w:t>em</w:t>
      </w:r>
      <w:proofErr w:type="spellEnd"/>
      <w:r w:rsidRPr="00D11E2E">
        <w:rPr>
          <w:rFonts w:eastAsia="Arial"/>
          <w:bCs/>
          <w:lang w:val="en-US"/>
        </w:rPr>
        <w:t xml:space="preserve"> </w:t>
      </w:r>
      <w:proofErr w:type="spellStart"/>
      <w:r w:rsidRPr="00D11E2E">
        <w:rPr>
          <w:rFonts w:eastAsia="Arial"/>
          <w:bCs/>
          <w:lang w:val="en-US"/>
        </w:rPr>
        <w:t>relação</w:t>
      </w:r>
      <w:proofErr w:type="spellEnd"/>
      <w:r w:rsidRPr="00D11E2E">
        <w:rPr>
          <w:rFonts w:eastAsia="Arial"/>
          <w:bCs/>
          <w:lang w:val="en-US"/>
        </w:rPr>
        <w:t xml:space="preserve"> </w:t>
      </w:r>
      <w:proofErr w:type="spellStart"/>
      <w:r w:rsidRPr="00D11E2E">
        <w:rPr>
          <w:rFonts w:eastAsia="Arial"/>
          <w:bCs/>
          <w:lang w:val="en-US"/>
        </w:rPr>
        <w:t>aos</w:t>
      </w:r>
      <w:proofErr w:type="spellEnd"/>
      <w:r w:rsidRPr="00D11E2E">
        <w:rPr>
          <w:rFonts w:eastAsia="Arial"/>
          <w:bCs/>
          <w:lang w:val="en-US"/>
        </w:rPr>
        <w:t xml:space="preserve"> </w:t>
      </w:r>
      <w:proofErr w:type="spellStart"/>
      <w:r w:rsidRPr="00D11E2E">
        <w:rPr>
          <w:rFonts w:eastAsia="Arial"/>
          <w:bCs/>
          <w:lang w:val="en-US"/>
        </w:rPr>
        <w:t>egressos</w:t>
      </w:r>
      <w:proofErr w:type="spellEnd"/>
      <w:r w:rsidRPr="00D11E2E">
        <w:rPr>
          <w:rFonts w:eastAsia="Arial"/>
          <w:bCs/>
          <w:lang w:val="en-US"/>
        </w:rPr>
        <w:t xml:space="preserve">? </w:t>
      </w:r>
      <w:proofErr w:type="spellStart"/>
      <w:r w:rsidRPr="00D11E2E">
        <w:rPr>
          <w:rFonts w:eastAsia="Arial"/>
          <w:bCs/>
          <w:lang w:val="en-US"/>
        </w:rPr>
        <w:t>são</w:t>
      </w:r>
      <w:proofErr w:type="spellEnd"/>
      <w:r w:rsidRPr="00D11E2E">
        <w:rPr>
          <w:rFonts w:eastAsia="Arial"/>
          <w:bCs/>
          <w:lang w:val="en-US"/>
        </w:rPr>
        <w:t xml:space="preserve"> </w:t>
      </w:r>
      <w:proofErr w:type="spellStart"/>
      <w:r w:rsidRPr="00D11E2E">
        <w:rPr>
          <w:rFonts w:eastAsia="Arial"/>
          <w:bCs/>
          <w:lang w:val="en-US"/>
        </w:rPr>
        <w:t>aplicados</w:t>
      </w:r>
      <w:proofErr w:type="spellEnd"/>
      <w:r w:rsidRPr="00D11E2E">
        <w:rPr>
          <w:rFonts w:eastAsia="Arial"/>
          <w:bCs/>
          <w:lang w:val="en-US"/>
        </w:rPr>
        <w:t xml:space="preserve"> </w:t>
      </w:r>
      <w:proofErr w:type="gramStart"/>
      <w:r w:rsidRPr="00D11E2E">
        <w:rPr>
          <w:rFonts w:eastAsia="Arial"/>
          <w:bCs/>
          <w:lang w:val="en-US"/>
        </w:rPr>
        <w:t>a</w:t>
      </w:r>
      <w:proofErr w:type="gramEnd"/>
      <w:r w:rsidRPr="00D11E2E">
        <w:rPr>
          <w:rFonts w:eastAsia="Arial"/>
          <w:bCs/>
          <w:lang w:val="en-US"/>
        </w:rPr>
        <w:t xml:space="preserve"> </w:t>
      </w:r>
      <w:proofErr w:type="spellStart"/>
      <w:r w:rsidRPr="00D11E2E">
        <w:rPr>
          <w:rFonts w:eastAsia="Arial"/>
          <w:bCs/>
          <w:lang w:val="en-US"/>
        </w:rPr>
        <w:t>este</w:t>
      </w:r>
      <w:proofErr w:type="spellEnd"/>
      <w:r w:rsidRPr="00D11E2E">
        <w:rPr>
          <w:rFonts w:eastAsia="Arial"/>
          <w:bCs/>
          <w:lang w:val="en-US"/>
        </w:rPr>
        <w:t xml:space="preserve"> </w:t>
      </w:r>
      <w:proofErr w:type="spellStart"/>
      <w:r w:rsidRPr="00D11E2E">
        <w:rPr>
          <w:rFonts w:eastAsia="Arial"/>
          <w:bCs/>
          <w:lang w:val="en-US"/>
        </w:rPr>
        <w:t>tópico</w:t>
      </w:r>
      <w:proofErr w:type="spellEnd"/>
      <w:r w:rsidRPr="00D11E2E">
        <w:rPr>
          <w:rFonts w:eastAsia="Arial"/>
          <w:bCs/>
          <w:lang w:val="en-US"/>
        </w:rPr>
        <w:t xml:space="preserve">? E </w:t>
      </w:r>
      <w:proofErr w:type="spellStart"/>
      <w:r w:rsidRPr="00D11E2E">
        <w:rPr>
          <w:rFonts w:eastAsia="Arial"/>
          <w:bCs/>
          <w:lang w:val="en-US"/>
        </w:rPr>
        <w:t>como</w:t>
      </w:r>
      <w:proofErr w:type="spellEnd"/>
      <w:r w:rsidRPr="00D11E2E">
        <w:rPr>
          <w:rFonts w:eastAsia="Arial"/>
          <w:bCs/>
          <w:lang w:val="en-US"/>
        </w:rPr>
        <w:t xml:space="preserve"> se </w:t>
      </w:r>
      <w:proofErr w:type="spellStart"/>
      <w:r w:rsidRPr="00D11E2E">
        <w:rPr>
          <w:rFonts w:eastAsia="Arial"/>
          <w:bCs/>
          <w:lang w:val="en-US"/>
        </w:rPr>
        <w:t>constrói</w:t>
      </w:r>
      <w:proofErr w:type="spellEnd"/>
      <w:r w:rsidRPr="00D11E2E">
        <w:rPr>
          <w:rFonts w:eastAsia="Arial"/>
          <w:bCs/>
          <w:lang w:val="en-US"/>
        </w:rPr>
        <w:t xml:space="preserve"> o </w:t>
      </w:r>
      <w:proofErr w:type="spellStart"/>
      <w:r w:rsidRPr="00D11E2E">
        <w:rPr>
          <w:rFonts w:eastAsia="Arial"/>
          <w:bCs/>
          <w:lang w:val="en-US"/>
        </w:rPr>
        <w:t>conhecimento</w:t>
      </w:r>
      <w:proofErr w:type="spellEnd"/>
      <w:r w:rsidRPr="00D11E2E">
        <w:rPr>
          <w:rFonts w:eastAsia="Arial"/>
          <w:bCs/>
          <w:lang w:val="en-US"/>
        </w:rPr>
        <w:t xml:space="preserve"> </w:t>
      </w:r>
      <w:proofErr w:type="spellStart"/>
      <w:r w:rsidRPr="00D11E2E">
        <w:rPr>
          <w:rFonts w:eastAsia="Arial"/>
          <w:bCs/>
          <w:lang w:val="en-US"/>
        </w:rPr>
        <w:t>sobre</w:t>
      </w:r>
      <w:proofErr w:type="spellEnd"/>
      <w:r w:rsidRPr="00D11E2E">
        <w:rPr>
          <w:rFonts w:eastAsia="Arial"/>
          <w:bCs/>
          <w:lang w:val="en-US"/>
        </w:rPr>
        <w:t xml:space="preserve"> </w:t>
      </w:r>
      <w:proofErr w:type="spellStart"/>
      <w:r w:rsidRPr="00D11E2E">
        <w:rPr>
          <w:rFonts w:eastAsia="Arial"/>
          <w:bCs/>
          <w:lang w:val="en-US"/>
        </w:rPr>
        <w:t>os</w:t>
      </w:r>
      <w:proofErr w:type="spellEnd"/>
      <w:r w:rsidRPr="00D11E2E">
        <w:rPr>
          <w:rFonts w:eastAsia="Arial"/>
          <w:bCs/>
          <w:lang w:val="en-US"/>
        </w:rPr>
        <w:t xml:space="preserve"> </w:t>
      </w:r>
      <w:proofErr w:type="spellStart"/>
      <w:r w:rsidRPr="00D11E2E">
        <w:rPr>
          <w:rFonts w:eastAsia="Arial"/>
          <w:bCs/>
          <w:lang w:val="en-US"/>
        </w:rPr>
        <w:t>egressos</w:t>
      </w:r>
      <w:proofErr w:type="spellEnd"/>
      <w:r w:rsidRPr="00D11E2E">
        <w:rPr>
          <w:rFonts w:eastAsia="Arial"/>
          <w:bCs/>
          <w:lang w:val="en-US"/>
        </w:rPr>
        <w:t xml:space="preserve"> do </w:t>
      </w:r>
      <w:proofErr w:type="spellStart"/>
      <w:r w:rsidRPr="00D11E2E">
        <w:rPr>
          <w:rFonts w:eastAsia="Arial"/>
          <w:bCs/>
          <w:lang w:val="en-US"/>
        </w:rPr>
        <w:t>ensino</w:t>
      </w:r>
      <w:proofErr w:type="spellEnd"/>
      <w:r w:rsidRPr="00D11E2E">
        <w:rPr>
          <w:rFonts w:eastAsia="Arial"/>
          <w:bCs/>
          <w:lang w:val="en-US"/>
        </w:rPr>
        <w:t xml:space="preserve"> superior? Para responder </w:t>
      </w:r>
      <w:proofErr w:type="gramStart"/>
      <w:r w:rsidRPr="00D11E2E">
        <w:rPr>
          <w:rFonts w:eastAsia="Arial"/>
          <w:bCs/>
          <w:lang w:val="en-US"/>
        </w:rPr>
        <w:t>a</w:t>
      </w:r>
      <w:proofErr w:type="gramEnd"/>
      <w:r w:rsidRPr="00D11E2E">
        <w:rPr>
          <w:rFonts w:eastAsia="Arial"/>
          <w:bCs/>
          <w:lang w:val="en-US"/>
        </w:rPr>
        <w:t xml:space="preserve"> </w:t>
      </w:r>
      <w:proofErr w:type="spellStart"/>
      <w:r w:rsidRPr="00D11E2E">
        <w:rPr>
          <w:rFonts w:eastAsia="Arial"/>
          <w:bCs/>
          <w:lang w:val="en-US"/>
        </w:rPr>
        <w:t>estas</w:t>
      </w:r>
      <w:proofErr w:type="spellEnd"/>
      <w:r w:rsidRPr="00D11E2E">
        <w:rPr>
          <w:rFonts w:eastAsia="Arial"/>
          <w:bCs/>
          <w:lang w:val="en-US"/>
        </w:rPr>
        <w:t xml:space="preserve"> </w:t>
      </w:r>
      <w:proofErr w:type="spellStart"/>
      <w:r w:rsidRPr="00D11E2E">
        <w:rPr>
          <w:rFonts w:eastAsia="Arial"/>
          <w:bCs/>
          <w:lang w:val="en-US"/>
        </w:rPr>
        <w:t>questões</w:t>
      </w:r>
      <w:proofErr w:type="spellEnd"/>
      <w:r w:rsidRPr="00D11E2E">
        <w:rPr>
          <w:rFonts w:eastAsia="Arial"/>
          <w:bCs/>
          <w:lang w:val="en-US"/>
        </w:rPr>
        <w:t xml:space="preserve">, </w:t>
      </w:r>
      <w:proofErr w:type="spellStart"/>
      <w:r w:rsidRPr="00D11E2E">
        <w:rPr>
          <w:rFonts w:eastAsia="Arial"/>
          <w:bCs/>
          <w:lang w:val="en-US"/>
        </w:rPr>
        <w:t>optou</w:t>
      </w:r>
      <w:proofErr w:type="spellEnd"/>
      <w:r w:rsidRPr="00D11E2E">
        <w:rPr>
          <w:rFonts w:eastAsia="Arial"/>
          <w:bCs/>
          <w:lang w:val="en-US"/>
        </w:rPr>
        <w:t xml:space="preserve">-se </w:t>
      </w:r>
      <w:proofErr w:type="spellStart"/>
      <w:r w:rsidRPr="00D11E2E">
        <w:rPr>
          <w:rFonts w:eastAsia="Arial"/>
          <w:bCs/>
          <w:lang w:val="en-US"/>
        </w:rPr>
        <w:t>por</w:t>
      </w:r>
      <w:proofErr w:type="spellEnd"/>
      <w:r w:rsidRPr="00D11E2E">
        <w:rPr>
          <w:rFonts w:eastAsia="Arial"/>
          <w:bCs/>
          <w:lang w:val="en-US"/>
        </w:rPr>
        <w:t xml:space="preserve"> </w:t>
      </w:r>
      <w:proofErr w:type="spellStart"/>
      <w:r w:rsidRPr="00D11E2E">
        <w:rPr>
          <w:rFonts w:eastAsia="Arial"/>
          <w:bCs/>
          <w:lang w:val="en-US"/>
        </w:rPr>
        <w:t>realizar</w:t>
      </w:r>
      <w:proofErr w:type="spellEnd"/>
      <w:r w:rsidRPr="00D11E2E">
        <w:rPr>
          <w:rFonts w:eastAsia="Arial"/>
          <w:bCs/>
          <w:lang w:val="en-US"/>
        </w:rPr>
        <w:t xml:space="preserve"> </w:t>
      </w:r>
      <w:proofErr w:type="spellStart"/>
      <w:r w:rsidRPr="00D11E2E">
        <w:rPr>
          <w:rFonts w:eastAsia="Arial"/>
          <w:bCs/>
          <w:lang w:val="en-US"/>
        </w:rPr>
        <w:t>uma</w:t>
      </w:r>
      <w:proofErr w:type="spellEnd"/>
      <w:r w:rsidRPr="00D11E2E">
        <w:rPr>
          <w:rFonts w:eastAsia="Arial"/>
          <w:bCs/>
          <w:lang w:val="en-US"/>
        </w:rPr>
        <w:t xml:space="preserve"> </w:t>
      </w:r>
      <w:proofErr w:type="spellStart"/>
      <w:r w:rsidRPr="00D11E2E">
        <w:rPr>
          <w:rFonts w:eastAsia="Arial"/>
          <w:bCs/>
          <w:lang w:val="en-US"/>
        </w:rPr>
        <w:t>revisão</w:t>
      </w:r>
      <w:proofErr w:type="spellEnd"/>
      <w:r w:rsidRPr="00D11E2E">
        <w:rPr>
          <w:rFonts w:eastAsia="Arial"/>
          <w:bCs/>
          <w:lang w:val="en-US"/>
        </w:rPr>
        <w:t xml:space="preserve"> </w:t>
      </w:r>
      <w:proofErr w:type="spellStart"/>
      <w:r w:rsidRPr="00D11E2E">
        <w:rPr>
          <w:rFonts w:eastAsia="Arial"/>
          <w:bCs/>
          <w:lang w:val="en-US"/>
        </w:rPr>
        <w:t>sistemática</w:t>
      </w:r>
      <w:proofErr w:type="spellEnd"/>
      <w:r w:rsidRPr="00D11E2E">
        <w:rPr>
          <w:rFonts w:eastAsia="Arial"/>
          <w:bCs/>
          <w:lang w:val="en-US"/>
        </w:rPr>
        <w:t xml:space="preserve"> </w:t>
      </w:r>
      <w:proofErr w:type="spellStart"/>
      <w:r w:rsidRPr="00D11E2E">
        <w:rPr>
          <w:rFonts w:eastAsia="Arial"/>
          <w:bCs/>
          <w:lang w:val="en-US"/>
        </w:rPr>
        <w:t>integrativa</w:t>
      </w:r>
      <w:proofErr w:type="spellEnd"/>
      <w:r w:rsidRPr="00D11E2E">
        <w:rPr>
          <w:rFonts w:eastAsia="Arial"/>
          <w:bCs/>
          <w:lang w:val="en-US"/>
        </w:rPr>
        <w:t xml:space="preserve"> </w:t>
      </w:r>
      <w:proofErr w:type="spellStart"/>
      <w:r w:rsidRPr="00D11E2E">
        <w:rPr>
          <w:rFonts w:eastAsia="Arial"/>
          <w:bCs/>
          <w:lang w:val="en-US"/>
        </w:rPr>
        <w:t>seguindo</w:t>
      </w:r>
      <w:proofErr w:type="spellEnd"/>
      <w:r w:rsidRPr="00D11E2E">
        <w:rPr>
          <w:rFonts w:eastAsia="Arial"/>
          <w:bCs/>
          <w:lang w:val="en-US"/>
        </w:rPr>
        <w:t xml:space="preserve"> a </w:t>
      </w:r>
      <w:proofErr w:type="spellStart"/>
      <w:r w:rsidRPr="00D11E2E">
        <w:rPr>
          <w:rFonts w:eastAsia="Arial"/>
          <w:bCs/>
          <w:lang w:val="en-US"/>
        </w:rPr>
        <w:t>estratégia</w:t>
      </w:r>
      <w:proofErr w:type="spellEnd"/>
      <w:r w:rsidRPr="00D11E2E">
        <w:rPr>
          <w:rFonts w:eastAsia="Arial"/>
          <w:bCs/>
          <w:lang w:val="en-US"/>
        </w:rPr>
        <w:t xml:space="preserve"> da </w:t>
      </w:r>
      <w:proofErr w:type="spellStart"/>
      <w:r w:rsidRPr="00D11E2E">
        <w:rPr>
          <w:rFonts w:eastAsia="Arial"/>
          <w:bCs/>
          <w:lang w:val="en-US"/>
        </w:rPr>
        <w:t>declaração</w:t>
      </w:r>
      <w:proofErr w:type="spellEnd"/>
      <w:r w:rsidRPr="00D11E2E">
        <w:rPr>
          <w:rFonts w:eastAsia="Arial"/>
          <w:bCs/>
          <w:lang w:val="en-US"/>
        </w:rPr>
        <w:t xml:space="preserve"> PRISMA </w:t>
      </w:r>
      <w:proofErr w:type="spellStart"/>
      <w:r w:rsidRPr="00D11E2E">
        <w:rPr>
          <w:rFonts w:eastAsia="Arial"/>
          <w:bCs/>
          <w:lang w:val="en-US"/>
        </w:rPr>
        <w:t>como</w:t>
      </w:r>
      <w:proofErr w:type="spellEnd"/>
      <w:r w:rsidRPr="00D11E2E">
        <w:rPr>
          <w:rFonts w:eastAsia="Arial"/>
          <w:bCs/>
          <w:lang w:val="en-US"/>
        </w:rPr>
        <w:t xml:space="preserve"> </w:t>
      </w:r>
      <w:proofErr w:type="spellStart"/>
      <w:r w:rsidRPr="00D11E2E">
        <w:rPr>
          <w:rFonts w:eastAsia="Arial"/>
          <w:bCs/>
          <w:lang w:val="en-US"/>
        </w:rPr>
        <w:t>metodologia</w:t>
      </w:r>
      <w:proofErr w:type="spellEnd"/>
      <w:r w:rsidRPr="00D11E2E">
        <w:rPr>
          <w:rFonts w:eastAsia="Arial"/>
          <w:bCs/>
          <w:lang w:val="en-US"/>
        </w:rPr>
        <w:t xml:space="preserve">. A </w:t>
      </w:r>
      <w:proofErr w:type="spellStart"/>
      <w:r w:rsidRPr="00D11E2E">
        <w:rPr>
          <w:rFonts w:eastAsia="Arial"/>
          <w:bCs/>
          <w:lang w:val="en-US"/>
        </w:rPr>
        <w:t>busca</w:t>
      </w:r>
      <w:proofErr w:type="spellEnd"/>
      <w:r w:rsidRPr="00D11E2E">
        <w:rPr>
          <w:rFonts w:eastAsia="Arial"/>
          <w:bCs/>
          <w:lang w:val="en-US"/>
        </w:rPr>
        <w:t xml:space="preserve"> de </w:t>
      </w:r>
      <w:proofErr w:type="spellStart"/>
      <w:r w:rsidRPr="00D11E2E">
        <w:rPr>
          <w:rFonts w:eastAsia="Arial"/>
          <w:bCs/>
          <w:lang w:val="en-US"/>
        </w:rPr>
        <w:t>informações</w:t>
      </w:r>
      <w:proofErr w:type="spellEnd"/>
      <w:r w:rsidRPr="00D11E2E">
        <w:rPr>
          <w:rFonts w:eastAsia="Arial"/>
          <w:bCs/>
          <w:lang w:val="en-US"/>
        </w:rPr>
        <w:t xml:space="preserve"> </w:t>
      </w:r>
      <w:proofErr w:type="spellStart"/>
      <w:r w:rsidRPr="00D11E2E">
        <w:rPr>
          <w:rFonts w:eastAsia="Arial"/>
          <w:bCs/>
          <w:lang w:val="en-US"/>
        </w:rPr>
        <w:t>foi</w:t>
      </w:r>
      <w:proofErr w:type="spellEnd"/>
      <w:r w:rsidRPr="00D11E2E">
        <w:rPr>
          <w:rFonts w:eastAsia="Arial"/>
          <w:bCs/>
          <w:lang w:val="en-US"/>
        </w:rPr>
        <w:t xml:space="preserve"> </w:t>
      </w:r>
      <w:proofErr w:type="spellStart"/>
      <w:r w:rsidRPr="00D11E2E">
        <w:rPr>
          <w:rFonts w:eastAsia="Arial"/>
          <w:bCs/>
          <w:lang w:val="en-US"/>
        </w:rPr>
        <w:t>realizada</w:t>
      </w:r>
      <w:proofErr w:type="spellEnd"/>
      <w:r w:rsidRPr="00D11E2E">
        <w:rPr>
          <w:rFonts w:eastAsia="Arial"/>
          <w:bCs/>
          <w:lang w:val="en-US"/>
        </w:rPr>
        <w:t xml:space="preserve"> </w:t>
      </w:r>
      <w:proofErr w:type="spellStart"/>
      <w:r w:rsidRPr="00D11E2E">
        <w:rPr>
          <w:rFonts w:eastAsia="Arial"/>
          <w:bCs/>
          <w:lang w:val="en-US"/>
        </w:rPr>
        <w:t>em</w:t>
      </w:r>
      <w:proofErr w:type="spellEnd"/>
      <w:r w:rsidRPr="00D11E2E">
        <w:rPr>
          <w:rFonts w:eastAsia="Arial"/>
          <w:bCs/>
          <w:lang w:val="en-US"/>
        </w:rPr>
        <w:t xml:space="preserve"> 2023 no </w:t>
      </w:r>
      <w:proofErr w:type="spellStart"/>
      <w:r w:rsidRPr="00D11E2E">
        <w:rPr>
          <w:rFonts w:eastAsia="Arial"/>
          <w:bCs/>
          <w:lang w:val="en-US"/>
        </w:rPr>
        <w:t>SciELO</w:t>
      </w:r>
      <w:proofErr w:type="spellEnd"/>
      <w:r w:rsidRPr="00D11E2E">
        <w:rPr>
          <w:rFonts w:eastAsia="Arial"/>
          <w:bCs/>
          <w:lang w:val="en-US"/>
        </w:rPr>
        <w:t xml:space="preserve">, </w:t>
      </w:r>
      <w:proofErr w:type="spellStart"/>
      <w:r w:rsidRPr="00D11E2E">
        <w:rPr>
          <w:rFonts w:eastAsia="Arial"/>
          <w:bCs/>
          <w:lang w:val="en-US"/>
        </w:rPr>
        <w:t>onde</w:t>
      </w:r>
      <w:proofErr w:type="spellEnd"/>
      <w:r w:rsidRPr="00D11E2E">
        <w:rPr>
          <w:rFonts w:eastAsia="Arial"/>
          <w:bCs/>
          <w:lang w:val="en-US"/>
        </w:rPr>
        <w:t xml:space="preserve"> </w:t>
      </w:r>
      <w:proofErr w:type="spellStart"/>
      <w:r w:rsidRPr="00D11E2E">
        <w:rPr>
          <w:rFonts w:eastAsia="Arial"/>
          <w:bCs/>
          <w:lang w:val="en-US"/>
        </w:rPr>
        <w:t>foram</w:t>
      </w:r>
      <w:proofErr w:type="spellEnd"/>
      <w:r w:rsidRPr="00D11E2E">
        <w:rPr>
          <w:rFonts w:eastAsia="Arial"/>
          <w:bCs/>
          <w:lang w:val="en-US"/>
        </w:rPr>
        <w:t xml:space="preserve"> </w:t>
      </w:r>
      <w:proofErr w:type="spellStart"/>
      <w:r w:rsidRPr="00D11E2E">
        <w:rPr>
          <w:rFonts w:eastAsia="Arial"/>
          <w:bCs/>
          <w:lang w:val="en-US"/>
        </w:rPr>
        <w:t>identificados</w:t>
      </w:r>
      <w:proofErr w:type="spellEnd"/>
      <w:r w:rsidRPr="00D11E2E">
        <w:rPr>
          <w:rFonts w:eastAsia="Arial"/>
          <w:bCs/>
          <w:lang w:val="en-US"/>
        </w:rPr>
        <w:t xml:space="preserve"> 60 </w:t>
      </w:r>
      <w:proofErr w:type="spellStart"/>
      <w:r w:rsidRPr="00D11E2E">
        <w:rPr>
          <w:rFonts w:eastAsia="Arial"/>
          <w:bCs/>
          <w:lang w:val="en-US"/>
        </w:rPr>
        <w:t>artigos</w:t>
      </w:r>
      <w:proofErr w:type="spellEnd"/>
      <w:r w:rsidRPr="00D11E2E">
        <w:rPr>
          <w:rFonts w:eastAsia="Arial"/>
          <w:bCs/>
          <w:lang w:val="en-US"/>
        </w:rPr>
        <w:t xml:space="preserve">, que </w:t>
      </w:r>
      <w:proofErr w:type="spellStart"/>
      <w:r w:rsidRPr="00D11E2E">
        <w:rPr>
          <w:rFonts w:eastAsia="Arial"/>
          <w:bCs/>
          <w:lang w:val="en-US"/>
        </w:rPr>
        <w:t>proporcionaram</w:t>
      </w:r>
      <w:proofErr w:type="spellEnd"/>
      <w:r w:rsidRPr="00D11E2E">
        <w:rPr>
          <w:rFonts w:eastAsia="Arial"/>
          <w:bCs/>
          <w:lang w:val="en-US"/>
        </w:rPr>
        <w:t xml:space="preserve"> </w:t>
      </w:r>
      <w:proofErr w:type="spellStart"/>
      <w:r w:rsidRPr="00D11E2E">
        <w:rPr>
          <w:rFonts w:eastAsia="Arial"/>
          <w:bCs/>
          <w:lang w:val="en-US"/>
        </w:rPr>
        <w:t>uma</w:t>
      </w:r>
      <w:proofErr w:type="spellEnd"/>
      <w:r w:rsidRPr="00D11E2E">
        <w:rPr>
          <w:rFonts w:eastAsia="Arial"/>
          <w:bCs/>
          <w:lang w:val="en-US"/>
        </w:rPr>
        <w:t xml:space="preserve"> </w:t>
      </w:r>
      <w:proofErr w:type="spellStart"/>
      <w:r w:rsidRPr="00D11E2E">
        <w:rPr>
          <w:rFonts w:eastAsia="Arial"/>
          <w:bCs/>
          <w:lang w:val="en-US"/>
        </w:rPr>
        <w:t>visão</w:t>
      </w:r>
      <w:proofErr w:type="spellEnd"/>
      <w:r w:rsidRPr="00D11E2E">
        <w:rPr>
          <w:rFonts w:eastAsia="Arial"/>
          <w:bCs/>
          <w:lang w:val="en-US"/>
        </w:rPr>
        <w:t xml:space="preserve"> </w:t>
      </w:r>
      <w:proofErr w:type="spellStart"/>
      <w:r w:rsidRPr="00D11E2E">
        <w:rPr>
          <w:rFonts w:eastAsia="Arial"/>
          <w:bCs/>
          <w:lang w:val="en-US"/>
        </w:rPr>
        <w:t>ampla</w:t>
      </w:r>
      <w:proofErr w:type="spellEnd"/>
      <w:r w:rsidRPr="00D11E2E">
        <w:rPr>
          <w:rFonts w:eastAsia="Arial"/>
          <w:bCs/>
          <w:lang w:val="en-US"/>
        </w:rPr>
        <w:t xml:space="preserve"> do </w:t>
      </w:r>
      <w:proofErr w:type="spellStart"/>
      <w:r w:rsidRPr="00D11E2E">
        <w:rPr>
          <w:rFonts w:eastAsia="Arial"/>
          <w:bCs/>
          <w:lang w:val="en-US"/>
        </w:rPr>
        <w:t>tema</w:t>
      </w:r>
      <w:proofErr w:type="spellEnd"/>
      <w:r w:rsidRPr="00D11E2E">
        <w:rPr>
          <w:rFonts w:eastAsia="Arial"/>
          <w:bCs/>
          <w:lang w:val="en-US"/>
        </w:rPr>
        <w:t xml:space="preserve">. </w:t>
      </w:r>
      <w:proofErr w:type="spellStart"/>
      <w:r w:rsidRPr="00D11E2E">
        <w:rPr>
          <w:rFonts w:eastAsia="Arial"/>
          <w:bCs/>
          <w:lang w:val="en-US"/>
        </w:rPr>
        <w:t>Especificamente</w:t>
      </w:r>
      <w:proofErr w:type="spellEnd"/>
      <w:r w:rsidRPr="00D11E2E">
        <w:rPr>
          <w:rFonts w:eastAsia="Arial"/>
          <w:bCs/>
          <w:lang w:val="en-US"/>
        </w:rPr>
        <w:t xml:space="preserve">, </w:t>
      </w:r>
      <w:proofErr w:type="spellStart"/>
      <w:r w:rsidRPr="00D11E2E">
        <w:rPr>
          <w:rFonts w:eastAsia="Arial"/>
          <w:bCs/>
          <w:lang w:val="en-US"/>
        </w:rPr>
        <w:t>emergiram</w:t>
      </w:r>
      <w:proofErr w:type="spellEnd"/>
      <w:r w:rsidRPr="00D11E2E">
        <w:rPr>
          <w:rFonts w:eastAsia="Arial"/>
          <w:bCs/>
          <w:lang w:val="en-US"/>
        </w:rPr>
        <w:t xml:space="preserve"> </w:t>
      </w:r>
      <w:proofErr w:type="spellStart"/>
      <w:r w:rsidRPr="00D11E2E">
        <w:rPr>
          <w:rFonts w:eastAsia="Arial"/>
          <w:bCs/>
          <w:lang w:val="en-US"/>
        </w:rPr>
        <w:t>sete</w:t>
      </w:r>
      <w:proofErr w:type="spellEnd"/>
      <w:r w:rsidRPr="00D11E2E">
        <w:rPr>
          <w:rFonts w:eastAsia="Arial"/>
          <w:bCs/>
          <w:lang w:val="en-US"/>
        </w:rPr>
        <w:t xml:space="preserve"> </w:t>
      </w:r>
      <w:proofErr w:type="spellStart"/>
      <w:r w:rsidRPr="00D11E2E">
        <w:rPr>
          <w:rFonts w:eastAsia="Arial"/>
          <w:bCs/>
          <w:lang w:val="en-US"/>
        </w:rPr>
        <w:t>grupos</w:t>
      </w:r>
      <w:proofErr w:type="spellEnd"/>
      <w:r w:rsidRPr="00D11E2E">
        <w:rPr>
          <w:rFonts w:eastAsia="Arial"/>
          <w:bCs/>
          <w:lang w:val="en-US"/>
        </w:rPr>
        <w:t xml:space="preserve"> </w:t>
      </w:r>
      <w:proofErr w:type="spellStart"/>
      <w:r w:rsidRPr="00D11E2E">
        <w:rPr>
          <w:rFonts w:eastAsia="Arial"/>
          <w:bCs/>
          <w:lang w:val="en-US"/>
        </w:rPr>
        <w:t>temáticos</w:t>
      </w:r>
      <w:proofErr w:type="spellEnd"/>
      <w:r w:rsidRPr="00D11E2E">
        <w:rPr>
          <w:rFonts w:eastAsia="Arial"/>
          <w:bCs/>
          <w:lang w:val="en-US"/>
        </w:rPr>
        <w:t xml:space="preserve">: 1) </w:t>
      </w:r>
      <w:proofErr w:type="spellStart"/>
      <w:r w:rsidRPr="00D11E2E">
        <w:rPr>
          <w:rFonts w:eastAsia="Arial"/>
          <w:bCs/>
          <w:lang w:val="en-US"/>
        </w:rPr>
        <w:t>caracterização</w:t>
      </w:r>
      <w:proofErr w:type="spellEnd"/>
      <w:r w:rsidRPr="00D11E2E">
        <w:rPr>
          <w:rFonts w:eastAsia="Arial"/>
          <w:bCs/>
          <w:lang w:val="en-US"/>
        </w:rPr>
        <w:t xml:space="preserve">, 2) </w:t>
      </w:r>
      <w:proofErr w:type="spellStart"/>
      <w:r w:rsidRPr="00D11E2E">
        <w:rPr>
          <w:rFonts w:eastAsia="Arial"/>
          <w:bCs/>
          <w:lang w:val="en-US"/>
        </w:rPr>
        <w:t>satisfação</w:t>
      </w:r>
      <w:proofErr w:type="spellEnd"/>
      <w:r w:rsidRPr="00D11E2E">
        <w:rPr>
          <w:rFonts w:eastAsia="Arial"/>
          <w:bCs/>
          <w:lang w:val="en-US"/>
        </w:rPr>
        <w:t xml:space="preserve">, 3) </w:t>
      </w:r>
      <w:proofErr w:type="spellStart"/>
      <w:r w:rsidRPr="00D11E2E">
        <w:rPr>
          <w:rFonts w:eastAsia="Arial"/>
          <w:bCs/>
          <w:lang w:val="en-US"/>
        </w:rPr>
        <w:t>mobilidade</w:t>
      </w:r>
      <w:proofErr w:type="spellEnd"/>
      <w:r w:rsidRPr="00D11E2E">
        <w:rPr>
          <w:rFonts w:eastAsia="Arial"/>
          <w:bCs/>
          <w:lang w:val="en-US"/>
        </w:rPr>
        <w:t xml:space="preserve"> social, 4) </w:t>
      </w:r>
      <w:proofErr w:type="spellStart"/>
      <w:r w:rsidRPr="00D11E2E">
        <w:rPr>
          <w:rFonts w:eastAsia="Arial"/>
          <w:bCs/>
          <w:lang w:val="en-US"/>
        </w:rPr>
        <w:t>inserção</w:t>
      </w:r>
      <w:proofErr w:type="spellEnd"/>
      <w:r w:rsidRPr="00D11E2E">
        <w:rPr>
          <w:rFonts w:eastAsia="Arial"/>
          <w:bCs/>
          <w:lang w:val="en-US"/>
        </w:rPr>
        <w:t xml:space="preserve"> </w:t>
      </w:r>
      <w:proofErr w:type="spellStart"/>
      <w:r w:rsidRPr="00D11E2E">
        <w:rPr>
          <w:rFonts w:eastAsia="Arial"/>
          <w:bCs/>
          <w:lang w:val="en-US"/>
        </w:rPr>
        <w:t>profissional</w:t>
      </w:r>
      <w:proofErr w:type="spellEnd"/>
      <w:r w:rsidRPr="00D11E2E">
        <w:rPr>
          <w:rFonts w:eastAsia="Arial"/>
          <w:bCs/>
          <w:lang w:val="en-US"/>
        </w:rPr>
        <w:t xml:space="preserve">, 5) mercado de </w:t>
      </w:r>
      <w:proofErr w:type="spellStart"/>
      <w:r w:rsidRPr="00D11E2E">
        <w:rPr>
          <w:rFonts w:eastAsia="Arial"/>
          <w:bCs/>
          <w:lang w:val="en-US"/>
        </w:rPr>
        <w:t>trabalho</w:t>
      </w:r>
      <w:proofErr w:type="spellEnd"/>
      <w:r w:rsidRPr="00D11E2E">
        <w:rPr>
          <w:rFonts w:eastAsia="Arial"/>
          <w:bCs/>
          <w:lang w:val="en-US"/>
        </w:rPr>
        <w:t xml:space="preserve">, 6) </w:t>
      </w:r>
      <w:proofErr w:type="spellStart"/>
      <w:r w:rsidRPr="00D11E2E">
        <w:rPr>
          <w:rFonts w:eastAsia="Arial"/>
          <w:bCs/>
          <w:lang w:val="en-US"/>
        </w:rPr>
        <w:t>desempenho</w:t>
      </w:r>
      <w:proofErr w:type="spellEnd"/>
      <w:r w:rsidRPr="00D11E2E">
        <w:rPr>
          <w:rFonts w:eastAsia="Arial"/>
          <w:bCs/>
          <w:lang w:val="en-US"/>
        </w:rPr>
        <w:t xml:space="preserve"> </w:t>
      </w:r>
      <w:proofErr w:type="spellStart"/>
      <w:r w:rsidRPr="00D11E2E">
        <w:rPr>
          <w:rFonts w:eastAsia="Arial"/>
          <w:bCs/>
          <w:lang w:val="en-US"/>
        </w:rPr>
        <w:t>profissional</w:t>
      </w:r>
      <w:proofErr w:type="spellEnd"/>
      <w:r w:rsidRPr="00D11E2E">
        <w:rPr>
          <w:rFonts w:eastAsia="Arial"/>
          <w:bCs/>
          <w:lang w:val="en-US"/>
        </w:rPr>
        <w:t xml:space="preserve"> e 7) </w:t>
      </w:r>
      <w:proofErr w:type="spellStart"/>
      <w:r w:rsidRPr="00D11E2E">
        <w:rPr>
          <w:rFonts w:eastAsia="Arial"/>
          <w:bCs/>
          <w:lang w:val="en-US"/>
        </w:rPr>
        <w:t>avaliação</w:t>
      </w:r>
      <w:proofErr w:type="spellEnd"/>
      <w:r w:rsidRPr="00D11E2E">
        <w:rPr>
          <w:rFonts w:eastAsia="Arial"/>
          <w:bCs/>
          <w:lang w:val="en-US"/>
        </w:rPr>
        <w:t xml:space="preserve">. Este </w:t>
      </w:r>
      <w:proofErr w:type="spellStart"/>
      <w:r w:rsidRPr="00D11E2E">
        <w:rPr>
          <w:rFonts w:eastAsia="Arial"/>
          <w:bCs/>
          <w:lang w:val="en-US"/>
        </w:rPr>
        <w:t>estudo</w:t>
      </w:r>
      <w:proofErr w:type="spellEnd"/>
      <w:r w:rsidRPr="00D11E2E">
        <w:rPr>
          <w:rFonts w:eastAsia="Arial"/>
          <w:bCs/>
          <w:lang w:val="en-US"/>
        </w:rPr>
        <w:t xml:space="preserve"> </w:t>
      </w:r>
      <w:proofErr w:type="spellStart"/>
      <w:r w:rsidRPr="00D11E2E">
        <w:rPr>
          <w:rFonts w:eastAsia="Arial"/>
          <w:bCs/>
          <w:lang w:val="en-US"/>
        </w:rPr>
        <w:t>oferece</w:t>
      </w:r>
      <w:proofErr w:type="spellEnd"/>
      <w:r w:rsidRPr="00D11E2E">
        <w:rPr>
          <w:rFonts w:eastAsia="Arial"/>
          <w:bCs/>
          <w:lang w:val="en-US"/>
        </w:rPr>
        <w:t xml:space="preserve"> </w:t>
      </w:r>
      <w:proofErr w:type="spellStart"/>
      <w:r w:rsidRPr="00D11E2E">
        <w:rPr>
          <w:rFonts w:eastAsia="Arial"/>
          <w:bCs/>
          <w:lang w:val="en-US"/>
        </w:rPr>
        <w:t>uma</w:t>
      </w:r>
      <w:proofErr w:type="spellEnd"/>
      <w:r w:rsidRPr="00D11E2E">
        <w:rPr>
          <w:rFonts w:eastAsia="Arial"/>
          <w:bCs/>
          <w:lang w:val="en-US"/>
        </w:rPr>
        <w:t xml:space="preserve"> </w:t>
      </w:r>
      <w:proofErr w:type="spellStart"/>
      <w:r w:rsidRPr="00D11E2E">
        <w:rPr>
          <w:rFonts w:eastAsia="Arial"/>
          <w:bCs/>
          <w:lang w:val="en-US"/>
        </w:rPr>
        <w:t>visão</w:t>
      </w:r>
      <w:proofErr w:type="spellEnd"/>
      <w:r w:rsidRPr="00D11E2E">
        <w:rPr>
          <w:rFonts w:eastAsia="Arial"/>
          <w:bCs/>
          <w:lang w:val="en-US"/>
        </w:rPr>
        <w:t xml:space="preserve"> </w:t>
      </w:r>
      <w:proofErr w:type="spellStart"/>
      <w:r w:rsidRPr="00D11E2E">
        <w:rPr>
          <w:rFonts w:eastAsia="Arial"/>
          <w:bCs/>
          <w:lang w:val="en-US"/>
        </w:rPr>
        <w:t>geral</w:t>
      </w:r>
      <w:proofErr w:type="spellEnd"/>
      <w:r w:rsidRPr="00D11E2E">
        <w:rPr>
          <w:rFonts w:eastAsia="Arial"/>
          <w:bCs/>
          <w:lang w:val="en-US"/>
        </w:rPr>
        <w:t xml:space="preserve"> das </w:t>
      </w:r>
      <w:proofErr w:type="spellStart"/>
      <w:r w:rsidRPr="00D11E2E">
        <w:rPr>
          <w:rFonts w:eastAsia="Arial"/>
          <w:bCs/>
          <w:lang w:val="en-US"/>
        </w:rPr>
        <w:t>metodologias</w:t>
      </w:r>
      <w:proofErr w:type="spellEnd"/>
      <w:r w:rsidRPr="00D11E2E">
        <w:rPr>
          <w:rFonts w:eastAsia="Arial"/>
          <w:bCs/>
          <w:lang w:val="en-US"/>
        </w:rPr>
        <w:t xml:space="preserve"> </w:t>
      </w:r>
      <w:proofErr w:type="spellStart"/>
      <w:r w:rsidRPr="00D11E2E">
        <w:rPr>
          <w:rFonts w:eastAsia="Arial"/>
          <w:bCs/>
          <w:lang w:val="en-US"/>
        </w:rPr>
        <w:t>utilizadas</w:t>
      </w:r>
      <w:proofErr w:type="spellEnd"/>
      <w:r w:rsidRPr="00D11E2E">
        <w:rPr>
          <w:rFonts w:eastAsia="Arial"/>
          <w:bCs/>
          <w:lang w:val="en-US"/>
        </w:rPr>
        <w:t xml:space="preserve"> </w:t>
      </w:r>
      <w:proofErr w:type="spellStart"/>
      <w:r w:rsidRPr="00D11E2E">
        <w:rPr>
          <w:rFonts w:eastAsia="Arial"/>
          <w:bCs/>
          <w:lang w:val="en-US"/>
        </w:rPr>
        <w:t>neste</w:t>
      </w:r>
      <w:proofErr w:type="spellEnd"/>
      <w:r w:rsidRPr="00D11E2E">
        <w:rPr>
          <w:rFonts w:eastAsia="Arial"/>
          <w:bCs/>
          <w:lang w:val="en-US"/>
        </w:rPr>
        <w:t xml:space="preserve"> campo de </w:t>
      </w:r>
      <w:proofErr w:type="spellStart"/>
      <w:r w:rsidRPr="00D11E2E">
        <w:rPr>
          <w:rFonts w:eastAsia="Arial"/>
          <w:bCs/>
          <w:lang w:val="en-US"/>
        </w:rPr>
        <w:t>estudo</w:t>
      </w:r>
      <w:proofErr w:type="spellEnd"/>
      <w:r w:rsidRPr="00D11E2E">
        <w:rPr>
          <w:rFonts w:eastAsia="Arial"/>
          <w:bCs/>
          <w:lang w:val="en-US"/>
        </w:rPr>
        <w:t xml:space="preserve">, </w:t>
      </w:r>
      <w:proofErr w:type="spellStart"/>
      <w:r w:rsidRPr="00D11E2E">
        <w:rPr>
          <w:rFonts w:eastAsia="Arial"/>
          <w:bCs/>
          <w:lang w:val="en-US"/>
        </w:rPr>
        <w:t>sintetiza</w:t>
      </w:r>
      <w:proofErr w:type="spellEnd"/>
      <w:r w:rsidRPr="00D11E2E">
        <w:rPr>
          <w:rFonts w:eastAsia="Arial"/>
          <w:bCs/>
          <w:lang w:val="en-US"/>
        </w:rPr>
        <w:t xml:space="preserve"> </w:t>
      </w:r>
      <w:proofErr w:type="spellStart"/>
      <w:r w:rsidRPr="00D11E2E">
        <w:rPr>
          <w:rFonts w:eastAsia="Arial"/>
          <w:bCs/>
          <w:lang w:val="en-US"/>
        </w:rPr>
        <w:t>evidências</w:t>
      </w:r>
      <w:proofErr w:type="spellEnd"/>
      <w:r w:rsidRPr="00D11E2E">
        <w:rPr>
          <w:rFonts w:eastAsia="Arial"/>
          <w:bCs/>
          <w:lang w:val="en-US"/>
        </w:rPr>
        <w:t xml:space="preserve"> </w:t>
      </w:r>
      <w:proofErr w:type="spellStart"/>
      <w:r w:rsidRPr="00D11E2E">
        <w:rPr>
          <w:rFonts w:eastAsia="Arial"/>
          <w:bCs/>
          <w:lang w:val="en-US"/>
        </w:rPr>
        <w:t>científicas</w:t>
      </w:r>
      <w:proofErr w:type="spellEnd"/>
      <w:r w:rsidRPr="00D11E2E">
        <w:rPr>
          <w:rFonts w:eastAsia="Arial"/>
          <w:bCs/>
          <w:lang w:val="en-US"/>
        </w:rPr>
        <w:t xml:space="preserve"> e serve </w:t>
      </w:r>
      <w:proofErr w:type="spellStart"/>
      <w:r w:rsidRPr="00D11E2E">
        <w:rPr>
          <w:rFonts w:eastAsia="Arial"/>
          <w:bCs/>
          <w:lang w:val="en-US"/>
        </w:rPr>
        <w:t>como</w:t>
      </w:r>
      <w:proofErr w:type="spellEnd"/>
      <w:r w:rsidRPr="00D11E2E">
        <w:rPr>
          <w:rFonts w:eastAsia="Arial"/>
          <w:bCs/>
          <w:lang w:val="en-US"/>
        </w:rPr>
        <w:t xml:space="preserve"> </w:t>
      </w:r>
      <w:proofErr w:type="spellStart"/>
      <w:r w:rsidRPr="00D11E2E">
        <w:rPr>
          <w:rFonts w:eastAsia="Arial"/>
          <w:bCs/>
          <w:lang w:val="en-US"/>
        </w:rPr>
        <w:t>ponto</w:t>
      </w:r>
      <w:proofErr w:type="spellEnd"/>
      <w:r w:rsidRPr="00D11E2E">
        <w:rPr>
          <w:rFonts w:eastAsia="Arial"/>
          <w:bCs/>
          <w:lang w:val="en-US"/>
        </w:rPr>
        <w:t xml:space="preserve"> de </w:t>
      </w:r>
      <w:proofErr w:type="spellStart"/>
      <w:r w:rsidRPr="00D11E2E">
        <w:rPr>
          <w:rFonts w:eastAsia="Arial"/>
          <w:bCs/>
          <w:lang w:val="en-US"/>
        </w:rPr>
        <w:t>partida</w:t>
      </w:r>
      <w:proofErr w:type="spellEnd"/>
      <w:r w:rsidRPr="00D11E2E">
        <w:rPr>
          <w:rFonts w:eastAsia="Arial"/>
          <w:bCs/>
          <w:lang w:val="en-US"/>
        </w:rPr>
        <w:t xml:space="preserve"> para </w:t>
      </w:r>
      <w:proofErr w:type="spellStart"/>
      <w:r w:rsidRPr="00D11E2E">
        <w:rPr>
          <w:rFonts w:eastAsia="Arial"/>
          <w:bCs/>
          <w:lang w:val="en-US"/>
        </w:rPr>
        <w:t>pesquisas</w:t>
      </w:r>
      <w:proofErr w:type="spellEnd"/>
      <w:r w:rsidRPr="00D11E2E">
        <w:rPr>
          <w:rFonts w:eastAsia="Arial"/>
          <w:bCs/>
          <w:lang w:val="en-US"/>
        </w:rPr>
        <w:t xml:space="preserve"> </w:t>
      </w:r>
      <w:proofErr w:type="spellStart"/>
      <w:r w:rsidRPr="00D11E2E">
        <w:rPr>
          <w:rFonts w:eastAsia="Arial"/>
          <w:bCs/>
          <w:lang w:val="en-US"/>
        </w:rPr>
        <w:t>futuras</w:t>
      </w:r>
      <w:proofErr w:type="spellEnd"/>
      <w:r w:rsidRPr="00D11E2E">
        <w:rPr>
          <w:rFonts w:eastAsia="Arial"/>
          <w:bCs/>
          <w:lang w:val="en-US"/>
        </w:rPr>
        <w:t>.</w:t>
      </w:r>
    </w:p>
    <w:p w14:paraId="3671B30B" w14:textId="5AB17ED7" w:rsidR="00752463" w:rsidRDefault="00752463" w:rsidP="00752463">
      <w:pPr>
        <w:widowControl w:val="0"/>
        <w:spacing w:line="360" w:lineRule="auto"/>
        <w:jc w:val="both"/>
        <w:rPr>
          <w:rFonts w:eastAsia="Arial"/>
          <w:bCs/>
          <w:lang w:val="en-US"/>
        </w:rPr>
      </w:pPr>
      <w:proofErr w:type="spellStart"/>
      <w:r w:rsidRPr="00752463">
        <w:rPr>
          <w:rFonts w:ascii="Calibri" w:eastAsia="Arial" w:hAnsi="Calibri" w:cs="Calibri"/>
          <w:b/>
          <w:sz w:val="28"/>
          <w:szCs w:val="28"/>
          <w:lang w:val="en-US"/>
        </w:rPr>
        <w:t>Palavras-chave</w:t>
      </w:r>
      <w:proofErr w:type="spellEnd"/>
      <w:r w:rsidRPr="00752463">
        <w:rPr>
          <w:rFonts w:ascii="Calibri" w:eastAsia="Arial" w:hAnsi="Calibri" w:cs="Calibri"/>
          <w:b/>
          <w:sz w:val="28"/>
          <w:szCs w:val="28"/>
          <w:lang w:val="en-US"/>
        </w:rPr>
        <w:t>:</w:t>
      </w:r>
      <w:r w:rsidRPr="00752463">
        <w:rPr>
          <w:rFonts w:eastAsia="Arial"/>
          <w:bCs/>
          <w:lang w:val="en-US"/>
        </w:rPr>
        <w:t xml:space="preserve"> </w:t>
      </w:r>
      <w:proofErr w:type="spellStart"/>
      <w:r w:rsidRPr="00752463">
        <w:rPr>
          <w:rFonts w:eastAsia="Arial"/>
          <w:bCs/>
          <w:lang w:val="en-US"/>
        </w:rPr>
        <w:t>ensino</w:t>
      </w:r>
      <w:proofErr w:type="spellEnd"/>
      <w:r w:rsidRPr="00752463">
        <w:rPr>
          <w:rFonts w:eastAsia="Arial"/>
          <w:bCs/>
          <w:lang w:val="en-US"/>
        </w:rPr>
        <w:t xml:space="preserve"> superior, </w:t>
      </w:r>
      <w:proofErr w:type="spellStart"/>
      <w:r w:rsidRPr="00752463">
        <w:rPr>
          <w:rFonts w:eastAsia="Arial"/>
          <w:bCs/>
          <w:lang w:val="en-US"/>
        </w:rPr>
        <w:t>egressos</w:t>
      </w:r>
      <w:proofErr w:type="spellEnd"/>
      <w:r w:rsidRPr="00752463">
        <w:rPr>
          <w:rFonts w:eastAsia="Arial"/>
          <w:bCs/>
          <w:lang w:val="en-US"/>
        </w:rPr>
        <w:t xml:space="preserve">, mercado de </w:t>
      </w:r>
      <w:proofErr w:type="spellStart"/>
      <w:r w:rsidRPr="00752463">
        <w:rPr>
          <w:rFonts w:eastAsia="Arial"/>
          <w:bCs/>
          <w:lang w:val="en-US"/>
        </w:rPr>
        <w:t>trabalho</w:t>
      </w:r>
      <w:proofErr w:type="spellEnd"/>
      <w:r w:rsidRPr="00752463">
        <w:rPr>
          <w:rFonts w:eastAsia="Arial"/>
          <w:bCs/>
          <w:lang w:val="en-US"/>
        </w:rPr>
        <w:t xml:space="preserve">, </w:t>
      </w:r>
      <w:proofErr w:type="spellStart"/>
      <w:r w:rsidRPr="00752463">
        <w:rPr>
          <w:rFonts w:eastAsia="Arial"/>
          <w:bCs/>
          <w:lang w:val="en-US"/>
        </w:rPr>
        <w:t>periódicos</w:t>
      </w:r>
      <w:proofErr w:type="spellEnd"/>
      <w:r w:rsidRPr="00752463">
        <w:rPr>
          <w:rFonts w:eastAsia="Arial"/>
          <w:bCs/>
          <w:lang w:val="en-US"/>
        </w:rPr>
        <w:t xml:space="preserve"> </w:t>
      </w:r>
      <w:proofErr w:type="spellStart"/>
      <w:r w:rsidRPr="00752463">
        <w:rPr>
          <w:rFonts w:eastAsia="Arial"/>
          <w:bCs/>
          <w:lang w:val="en-US"/>
        </w:rPr>
        <w:t>eletrônicos</w:t>
      </w:r>
      <w:proofErr w:type="spellEnd"/>
      <w:r w:rsidRPr="00752463">
        <w:rPr>
          <w:rFonts w:eastAsia="Arial"/>
          <w:bCs/>
          <w:lang w:val="en-US"/>
        </w:rPr>
        <w:t xml:space="preserve">, </w:t>
      </w:r>
      <w:proofErr w:type="spellStart"/>
      <w:r w:rsidRPr="00752463">
        <w:rPr>
          <w:rFonts w:eastAsia="Arial"/>
          <w:bCs/>
          <w:lang w:val="en-US"/>
        </w:rPr>
        <w:t>qualidade</w:t>
      </w:r>
      <w:proofErr w:type="spellEnd"/>
      <w:r w:rsidRPr="00752463">
        <w:rPr>
          <w:rFonts w:eastAsia="Arial"/>
          <w:bCs/>
          <w:lang w:val="en-US"/>
        </w:rPr>
        <w:t xml:space="preserve"> do </w:t>
      </w:r>
      <w:proofErr w:type="spellStart"/>
      <w:r w:rsidRPr="00752463">
        <w:rPr>
          <w:rFonts w:eastAsia="Arial"/>
          <w:bCs/>
          <w:lang w:val="en-US"/>
        </w:rPr>
        <w:t>ensino</w:t>
      </w:r>
      <w:proofErr w:type="spellEnd"/>
      <w:r w:rsidRPr="00752463">
        <w:rPr>
          <w:rFonts w:eastAsia="Arial"/>
          <w:bCs/>
          <w:lang w:val="en-US"/>
        </w:rPr>
        <w:t>.</w:t>
      </w:r>
    </w:p>
    <w:p w14:paraId="1C0DC873" w14:textId="3F20F243" w:rsidR="000E631D" w:rsidRPr="004334EF" w:rsidRDefault="000E631D" w:rsidP="000E631D">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lastRenderedPageBreak/>
        <w:t>Fecha Recepción:</w:t>
      </w:r>
      <w:r w:rsidRPr="00906375">
        <w:rPr>
          <w:rFonts w:ascii="Times New Roman" w:hAnsi="Times New Roman"/>
          <w:color w:val="000000"/>
          <w:sz w:val="24"/>
        </w:rPr>
        <w:t xml:space="preserve"> </w:t>
      </w:r>
      <w:proofErr w:type="gramStart"/>
      <w:r w:rsidR="009E69F2">
        <w:rPr>
          <w:rFonts w:ascii="Times New Roman" w:hAnsi="Times New Roman"/>
          <w:color w:val="000000"/>
          <w:sz w:val="24"/>
        </w:rPr>
        <w:t>Agosto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Junio 2024</w:t>
      </w:r>
    </w:p>
    <w:p w14:paraId="6132B085" w14:textId="62014717" w:rsidR="00D11E2E" w:rsidRPr="00D11E2E" w:rsidRDefault="00000000" w:rsidP="00D11E2E">
      <w:pPr>
        <w:widowControl w:val="0"/>
        <w:spacing w:line="360" w:lineRule="auto"/>
        <w:jc w:val="both"/>
        <w:rPr>
          <w:rFonts w:eastAsia="Arial"/>
          <w:bCs/>
          <w:lang w:val="en-US"/>
        </w:rPr>
      </w:pPr>
      <w:r>
        <w:rPr>
          <w:noProof/>
        </w:rPr>
        <w:pict w14:anchorId="41E22763">
          <v:rect id="_x0000_i1025" style="width:441.9pt;height:.05pt" o:hralign="center" o:hrstd="t" o:hr="t" fillcolor="#a0a0a0" stroked="f"/>
        </w:pict>
      </w:r>
    </w:p>
    <w:p w14:paraId="45163915" w14:textId="0434306E" w:rsidR="00CE3786" w:rsidRPr="00112818" w:rsidRDefault="00CE3786" w:rsidP="007D0B3A">
      <w:pPr>
        <w:widowControl w:val="0"/>
        <w:spacing w:line="360" w:lineRule="auto"/>
        <w:jc w:val="center"/>
        <w:rPr>
          <w:rFonts w:eastAsia="Arial"/>
          <w:b/>
          <w:sz w:val="32"/>
          <w:szCs w:val="32"/>
        </w:rPr>
      </w:pPr>
      <w:r w:rsidRPr="00112818">
        <w:rPr>
          <w:rFonts w:eastAsia="Arial"/>
          <w:b/>
          <w:sz w:val="32"/>
          <w:szCs w:val="32"/>
        </w:rPr>
        <w:t xml:space="preserve">Introducción </w:t>
      </w:r>
    </w:p>
    <w:p w14:paraId="0098BA2B" w14:textId="77777777" w:rsidR="00CE3786" w:rsidRPr="00112818" w:rsidRDefault="00CE3786" w:rsidP="00CE3786">
      <w:pPr>
        <w:spacing w:line="360" w:lineRule="auto"/>
        <w:ind w:firstLine="708"/>
        <w:jc w:val="both"/>
        <w:rPr>
          <w:lang w:val="es-ES"/>
        </w:rPr>
      </w:pPr>
      <w:r w:rsidRPr="00112818">
        <w:rPr>
          <w:lang w:val="es-ES"/>
        </w:rPr>
        <w:t>Los estudios sobre los egresados de las universidades comenzaron a ser objeto de interés investigativo en los años noventa del siglo pasado (Navarro, 1998) cuando se empezaron a analizar las políticas de evaluación de las instituciones de educación superior (</w:t>
      </w:r>
      <w:proofErr w:type="spellStart"/>
      <w:r w:rsidRPr="00112818">
        <w:rPr>
          <w:lang w:val="es-ES"/>
        </w:rPr>
        <w:t>Anuies</w:t>
      </w:r>
      <w:proofErr w:type="spellEnd"/>
      <w:r w:rsidRPr="00112818">
        <w:rPr>
          <w:lang w:val="es-ES"/>
        </w:rPr>
        <w:t xml:space="preserve">, 1998; Coello </w:t>
      </w:r>
      <w:r w:rsidRPr="00112818">
        <w:rPr>
          <w:i/>
          <w:iCs/>
          <w:lang w:val="es-ES"/>
        </w:rPr>
        <w:t>et al</w:t>
      </w:r>
      <w:r w:rsidRPr="00112818">
        <w:rPr>
          <w:lang w:val="es-ES"/>
        </w:rPr>
        <w:t>., 2021;</w:t>
      </w:r>
      <w:r w:rsidRPr="00112818">
        <w:t xml:space="preserve"> </w:t>
      </w:r>
      <w:r w:rsidRPr="00112818">
        <w:rPr>
          <w:lang w:val="es-ES"/>
        </w:rPr>
        <w:t xml:space="preserve">Simón, 2015). Hoy en día, este tipo de indagaciones son esenciales, ya que proporcionan información valiosa para la toma de decisiones por parte de diversos actores (Aldana </w:t>
      </w:r>
      <w:r w:rsidRPr="00112818">
        <w:rPr>
          <w:i/>
          <w:iCs/>
          <w:lang w:val="es-ES"/>
        </w:rPr>
        <w:t>et al</w:t>
      </w:r>
      <w:r w:rsidRPr="00112818">
        <w:rPr>
          <w:lang w:val="es-ES"/>
        </w:rPr>
        <w:t>., 2008), lo cual contribuye a la mejora continua de las IES (Domínguez y Ojeda, 2021; Domínguez y Pérez, 2021; Duarte, 2022; Lion, 2021).</w:t>
      </w:r>
    </w:p>
    <w:p w14:paraId="7E2AA76F" w14:textId="2EBDBC27" w:rsidR="00CE3786" w:rsidRPr="00112818" w:rsidRDefault="00CE3786" w:rsidP="00CE3786">
      <w:pPr>
        <w:spacing w:line="360" w:lineRule="auto"/>
        <w:ind w:firstLine="708"/>
        <w:jc w:val="both"/>
        <w:rPr>
          <w:lang w:val="es-ES"/>
        </w:rPr>
      </w:pPr>
      <w:r w:rsidRPr="00112818">
        <w:rPr>
          <w:lang w:val="es-ES"/>
        </w:rPr>
        <w:t xml:space="preserve">Para tal fin, se han empleado diversas perspectivas con el fin de examinar las contradicciones económicas y del mercado laboral (Solano, 2021), la calidad de las instituciones y programas educativos (Arias </w:t>
      </w:r>
      <w:r w:rsidRPr="00112818">
        <w:rPr>
          <w:i/>
          <w:iCs/>
          <w:lang w:val="es-ES"/>
        </w:rPr>
        <w:t>et al</w:t>
      </w:r>
      <w:r w:rsidRPr="00112818">
        <w:rPr>
          <w:lang w:val="es-ES"/>
        </w:rPr>
        <w:t xml:space="preserve">., 2021; Espinoza </w:t>
      </w:r>
      <w:r w:rsidRPr="00112818">
        <w:rPr>
          <w:i/>
          <w:iCs/>
          <w:lang w:val="es-ES"/>
        </w:rPr>
        <w:t>et al</w:t>
      </w:r>
      <w:r w:rsidRPr="00112818">
        <w:rPr>
          <w:lang w:val="es-ES"/>
        </w:rPr>
        <w:t xml:space="preserve">., 2021; Rodulfo, 2022; Morales </w:t>
      </w:r>
      <w:r w:rsidRPr="00112818">
        <w:rPr>
          <w:i/>
          <w:iCs/>
          <w:lang w:val="es-ES"/>
        </w:rPr>
        <w:t>et al</w:t>
      </w:r>
      <w:r w:rsidRPr="00112818">
        <w:rPr>
          <w:lang w:val="es-ES"/>
        </w:rPr>
        <w:t xml:space="preserve">., 2023), así como la democratización de la educación para reducir desigualdades (Adrogué y García, 2021) y mejorar la calidad de vida (Duarte, 2022). También se ha analizado el desempeño laboral de los egresados en las organizaciones (Cedeño </w:t>
      </w:r>
      <w:r w:rsidR="007D66D3" w:rsidRPr="007D66D3">
        <w:rPr>
          <w:lang w:val="es-ES"/>
        </w:rPr>
        <w:t>y Zambrano</w:t>
      </w:r>
      <w:r w:rsidRPr="00112818">
        <w:rPr>
          <w:lang w:val="es-ES"/>
        </w:rPr>
        <w:t xml:space="preserve">, 2020), su satisfacción y percepción respecto a su formación y aplicabilidad en el mercado laboral (Cabana </w:t>
      </w:r>
      <w:r w:rsidRPr="00112818">
        <w:rPr>
          <w:i/>
          <w:iCs/>
          <w:lang w:val="es-ES"/>
        </w:rPr>
        <w:t>et al</w:t>
      </w:r>
      <w:r w:rsidRPr="00112818">
        <w:rPr>
          <w:lang w:val="es-ES"/>
        </w:rPr>
        <w:t xml:space="preserve">., 2021; </w:t>
      </w:r>
      <w:proofErr w:type="spellStart"/>
      <w:r w:rsidRPr="00112818">
        <w:rPr>
          <w:lang w:val="es-ES"/>
        </w:rPr>
        <w:t>Grigorieva</w:t>
      </w:r>
      <w:proofErr w:type="spellEnd"/>
      <w:r w:rsidRPr="00112818">
        <w:rPr>
          <w:lang w:val="es-ES"/>
        </w:rPr>
        <w:t xml:space="preserve"> </w:t>
      </w:r>
      <w:r w:rsidRPr="00112818">
        <w:rPr>
          <w:i/>
          <w:iCs/>
          <w:lang w:val="es-ES"/>
        </w:rPr>
        <w:t>et al</w:t>
      </w:r>
      <w:r w:rsidRPr="00112818">
        <w:rPr>
          <w:lang w:val="es-ES"/>
        </w:rPr>
        <w:t>., 2022), y el capital cultural adquirido que les permite adaptarse a las demandas laborales (Domínguez y Ojeda, 2021).</w:t>
      </w:r>
    </w:p>
    <w:p w14:paraId="456646C9" w14:textId="77777777" w:rsidR="00CE3786" w:rsidRPr="00112818" w:rsidRDefault="00CE3786" w:rsidP="00CE3786">
      <w:pPr>
        <w:spacing w:line="360" w:lineRule="auto"/>
        <w:ind w:firstLine="708"/>
        <w:jc w:val="both"/>
        <w:rPr>
          <w:lang w:val="es-ES"/>
        </w:rPr>
      </w:pPr>
      <w:r w:rsidRPr="00112818">
        <w:rPr>
          <w:lang w:val="es-ES"/>
        </w:rPr>
        <w:t xml:space="preserve">Asimismo, la Encuesta Nacional de Egresados (ENE) realizada por la Universidad del Valle de México en 2022 revela que el 52.1 % de los egresados universitarios son mujeres y el 47.9 % son hombres. De ese total, el 63.6 % se gradúa de universidades públicas y el 36.4 % de privadas, aunque son las empresas privadas las que principalmente absorben a los egresados (48.3 %), en comparación con el 33.6 % que encuentran empleo en instituciones públicas. De hecho, según el Observatorio Laboral (OAL) (2023), la experiencia laboral aumenta significativamente las posibilidades de encontrar un empleo formal, con el 95 % de probabilidad de conseguirlo un mes después de graduarse. </w:t>
      </w:r>
    </w:p>
    <w:p w14:paraId="7FB65CF7" w14:textId="77777777" w:rsidR="00CE3786" w:rsidRPr="00112818" w:rsidRDefault="00CE3786" w:rsidP="00CE3786">
      <w:pPr>
        <w:spacing w:line="360" w:lineRule="auto"/>
        <w:ind w:firstLine="708"/>
        <w:jc w:val="both"/>
        <w:rPr>
          <w:lang w:val="es-ES"/>
        </w:rPr>
      </w:pPr>
      <w:r w:rsidRPr="00112818">
        <w:rPr>
          <w:lang w:val="es-ES"/>
        </w:rPr>
        <w:t xml:space="preserve">En cuanto a la motivación por culminar sus carreras, la ENE (2022) señala que al 54.8 % de los encuestados los mueve la posibilidad de mejorar su nivel de vida al ingresar al mercado laboral, una visión compartida por sus padres, quienes son la principal fuente para cubrir totalmente (40.9 %) o parcialmente (27 %) el costo de los estudios. Esto justifica por qué para el 26.2 % de los egresados la educación superior se percibe como una inversión a </w:t>
      </w:r>
      <w:r w:rsidRPr="00112818">
        <w:rPr>
          <w:lang w:val="es-ES"/>
        </w:rPr>
        <w:lastRenderedPageBreak/>
        <w:t>futuro, incluso antes de ingresar a ese nivel, y el 45.6 % considera que la falta de experiencia es la principal dificultad para encontrar trabajo.</w:t>
      </w:r>
    </w:p>
    <w:p w14:paraId="121968AB" w14:textId="77777777" w:rsidR="00CE3786" w:rsidRPr="00112818" w:rsidRDefault="00CE3786" w:rsidP="00CE3786">
      <w:pPr>
        <w:spacing w:line="360" w:lineRule="auto"/>
        <w:ind w:firstLine="708"/>
        <w:jc w:val="both"/>
        <w:rPr>
          <w:lang w:val="es-ES"/>
        </w:rPr>
      </w:pPr>
      <w:r w:rsidRPr="00112818">
        <w:rPr>
          <w:lang w:val="es-ES"/>
        </w:rPr>
        <w:t>Dada la importancia de la temática y con el objetivo de seguir enriqueciendo el conocimiento en este campo, esta investigación busca indagar sobre los trabajos publicados en revistas mexicanas sobre egresados de IES. Para ello, se plantean las siguientes preguntas específicas:</w:t>
      </w:r>
    </w:p>
    <w:p w14:paraId="73D12230" w14:textId="77777777" w:rsidR="00CE3786" w:rsidRPr="00112818" w:rsidRDefault="00CE3786" w:rsidP="00CE3786">
      <w:pPr>
        <w:pStyle w:val="Prrafodelista"/>
        <w:numPr>
          <w:ilvl w:val="0"/>
          <w:numId w:val="1"/>
        </w:numPr>
        <w:spacing w:line="360" w:lineRule="auto"/>
        <w:jc w:val="both"/>
        <w:rPr>
          <w:rFonts w:ascii="Times New Roman" w:hAnsi="Times New Roman" w:cs="Times New Roman"/>
          <w:sz w:val="24"/>
          <w:szCs w:val="24"/>
          <w:lang w:val="es-ES"/>
        </w:rPr>
      </w:pPr>
      <w:r w:rsidRPr="00112818">
        <w:rPr>
          <w:rFonts w:ascii="Times New Roman" w:hAnsi="Times New Roman" w:cs="Times New Roman"/>
          <w:sz w:val="24"/>
          <w:szCs w:val="24"/>
          <w:lang w:val="es-ES"/>
        </w:rPr>
        <w:t>¿En qué espacios de difusión se aborda el tema de los egresados de IES?</w:t>
      </w:r>
    </w:p>
    <w:p w14:paraId="391982E0" w14:textId="77777777" w:rsidR="00CE3786" w:rsidRPr="00112818" w:rsidRDefault="00CE3786" w:rsidP="00CE3786">
      <w:pPr>
        <w:pStyle w:val="Prrafodelista"/>
        <w:numPr>
          <w:ilvl w:val="0"/>
          <w:numId w:val="1"/>
        </w:numPr>
        <w:spacing w:line="360" w:lineRule="auto"/>
        <w:jc w:val="both"/>
        <w:rPr>
          <w:rFonts w:ascii="Times New Roman" w:hAnsi="Times New Roman" w:cs="Times New Roman"/>
          <w:sz w:val="24"/>
          <w:szCs w:val="24"/>
          <w:lang w:val="es-ES"/>
        </w:rPr>
      </w:pPr>
      <w:r w:rsidRPr="00112818">
        <w:rPr>
          <w:rFonts w:ascii="Times New Roman" w:hAnsi="Times New Roman" w:cs="Times New Roman"/>
          <w:sz w:val="24"/>
          <w:szCs w:val="24"/>
          <w:lang w:val="es-ES"/>
        </w:rPr>
        <w:t>¿Cuál es el periodo en el que se han publicado trabajos relacionados con esta temática?</w:t>
      </w:r>
    </w:p>
    <w:p w14:paraId="22BE9388" w14:textId="77777777" w:rsidR="00CE3786" w:rsidRPr="00112818" w:rsidRDefault="00CE3786" w:rsidP="00CE3786">
      <w:pPr>
        <w:pStyle w:val="Prrafodelista"/>
        <w:numPr>
          <w:ilvl w:val="0"/>
          <w:numId w:val="1"/>
        </w:numPr>
        <w:spacing w:line="360" w:lineRule="auto"/>
        <w:jc w:val="both"/>
        <w:rPr>
          <w:rFonts w:ascii="Times New Roman" w:hAnsi="Times New Roman" w:cs="Times New Roman"/>
          <w:sz w:val="24"/>
          <w:szCs w:val="24"/>
          <w:lang w:val="es-ES"/>
        </w:rPr>
      </w:pPr>
      <w:r w:rsidRPr="00112818">
        <w:rPr>
          <w:rFonts w:ascii="Times New Roman" w:hAnsi="Times New Roman" w:cs="Times New Roman"/>
          <w:sz w:val="24"/>
          <w:szCs w:val="24"/>
          <w:lang w:val="es-ES"/>
        </w:rPr>
        <w:t>¿Qué documentos son de interés para la comunidad científica en este ámbito?</w:t>
      </w:r>
    </w:p>
    <w:p w14:paraId="042E9F2D" w14:textId="77777777" w:rsidR="00CE3786" w:rsidRPr="00112818" w:rsidRDefault="00CE3786" w:rsidP="00CE3786">
      <w:pPr>
        <w:pStyle w:val="Prrafodelista"/>
        <w:numPr>
          <w:ilvl w:val="0"/>
          <w:numId w:val="1"/>
        </w:numPr>
        <w:spacing w:line="360" w:lineRule="auto"/>
        <w:jc w:val="both"/>
        <w:rPr>
          <w:rFonts w:ascii="Times New Roman" w:hAnsi="Times New Roman" w:cs="Times New Roman"/>
          <w:sz w:val="24"/>
          <w:szCs w:val="24"/>
          <w:lang w:val="es-ES"/>
        </w:rPr>
      </w:pPr>
      <w:r w:rsidRPr="00112818">
        <w:rPr>
          <w:rFonts w:ascii="Times New Roman" w:hAnsi="Times New Roman" w:cs="Times New Roman"/>
          <w:sz w:val="24"/>
          <w:szCs w:val="24"/>
          <w:lang w:val="es-ES"/>
        </w:rPr>
        <w:t>¿Qué tipos de instituciones han sido objeto de estudio en relación con los egresados?</w:t>
      </w:r>
    </w:p>
    <w:p w14:paraId="0B9D41DD" w14:textId="77777777" w:rsidR="00CE3786" w:rsidRPr="00112818" w:rsidRDefault="00CE3786" w:rsidP="00CE3786">
      <w:pPr>
        <w:pStyle w:val="Prrafodelista"/>
        <w:numPr>
          <w:ilvl w:val="0"/>
          <w:numId w:val="1"/>
        </w:numPr>
        <w:spacing w:line="360" w:lineRule="auto"/>
        <w:jc w:val="both"/>
        <w:rPr>
          <w:rFonts w:ascii="Times New Roman" w:hAnsi="Times New Roman" w:cs="Times New Roman"/>
          <w:sz w:val="24"/>
          <w:szCs w:val="24"/>
          <w:lang w:val="es-ES"/>
        </w:rPr>
      </w:pPr>
      <w:r w:rsidRPr="00112818">
        <w:rPr>
          <w:rFonts w:ascii="Times New Roman" w:hAnsi="Times New Roman" w:cs="Times New Roman"/>
          <w:sz w:val="24"/>
          <w:szCs w:val="24"/>
          <w:lang w:val="es-ES"/>
        </w:rPr>
        <w:t>¿Qué enfoques de investigación se emplean para explorar esta temática?</w:t>
      </w:r>
    </w:p>
    <w:p w14:paraId="2AF47DD3" w14:textId="77777777" w:rsidR="00CE3786" w:rsidRPr="00112818" w:rsidRDefault="00CE3786" w:rsidP="00CE3786">
      <w:pPr>
        <w:pStyle w:val="Prrafodelista"/>
        <w:numPr>
          <w:ilvl w:val="0"/>
          <w:numId w:val="1"/>
        </w:numPr>
        <w:spacing w:line="360" w:lineRule="auto"/>
        <w:jc w:val="both"/>
        <w:rPr>
          <w:rFonts w:ascii="Times New Roman" w:hAnsi="Times New Roman" w:cs="Times New Roman"/>
          <w:sz w:val="24"/>
          <w:szCs w:val="24"/>
          <w:lang w:val="es-ES"/>
        </w:rPr>
      </w:pPr>
      <w:r w:rsidRPr="00112818">
        <w:rPr>
          <w:rFonts w:ascii="Times New Roman" w:hAnsi="Times New Roman" w:cs="Times New Roman"/>
          <w:sz w:val="24"/>
          <w:szCs w:val="24"/>
          <w:lang w:val="es-ES"/>
        </w:rPr>
        <w:t>¿Cómo se genera y se desarrolla el conocimiento sobre los egresados de la educación superior?</w:t>
      </w:r>
    </w:p>
    <w:p w14:paraId="008BC685" w14:textId="77777777" w:rsidR="00CE3786" w:rsidRPr="00112818" w:rsidRDefault="00CE3786" w:rsidP="00732655">
      <w:pPr>
        <w:widowControl w:val="0"/>
        <w:spacing w:line="360" w:lineRule="auto"/>
        <w:jc w:val="center"/>
        <w:rPr>
          <w:rFonts w:eastAsia="Arial"/>
          <w:b/>
          <w:sz w:val="32"/>
          <w:szCs w:val="32"/>
        </w:rPr>
      </w:pPr>
      <w:r w:rsidRPr="00112818">
        <w:rPr>
          <w:rFonts w:eastAsia="Arial"/>
          <w:b/>
          <w:sz w:val="32"/>
          <w:szCs w:val="32"/>
        </w:rPr>
        <w:t>Metodología</w:t>
      </w:r>
    </w:p>
    <w:p w14:paraId="0D4B9F02" w14:textId="77777777" w:rsidR="00CE3786" w:rsidRPr="00112818" w:rsidRDefault="00CE3786" w:rsidP="00CE3786">
      <w:pPr>
        <w:spacing w:line="360" w:lineRule="auto"/>
        <w:ind w:firstLine="708"/>
        <w:jc w:val="both"/>
        <w:rPr>
          <w:lang w:val="es-ES"/>
        </w:rPr>
      </w:pPr>
      <w:r w:rsidRPr="00112818">
        <w:rPr>
          <w:lang w:val="es-ES"/>
        </w:rPr>
        <w:t xml:space="preserve">Para alcanzar el objetivo propuesto, esta investigación se adentró en un proceso de análisis documental para explorar estudios previos, siguiendo un enfoque de revisión sistemática, el cual, según Sánchez </w:t>
      </w:r>
      <w:r w:rsidRPr="00112818">
        <w:rPr>
          <w:i/>
          <w:iCs/>
          <w:lang w:val="es-ES"/>
        </w:rPr>
        <w:t>et al</w:t>
      </w:r>
      <w:r w:rsidRPr="00112818">
        <w:rPr>
          <w:lang w:val="es-ES"/>
        </w:rPr>
        <w:t xml:space="preserve">. (2022), implica identificar, seleccionar, evaluar y sintetizar evidencias de manera transparente y accesible. Dentro del amplio espectro de las revisiones sistemáticas, se optó por un enfoque integrativo debido a su capacidad para abordar la heterogeneidad de los estudios en términos de contextos, metodologías, métodos y resultados. Al respecto, Hong </w:t>
      </w:r>
      <w:r w:rsidRPr="00112818">
        <w:rPr>
          <w:i/>
          <w:iCs/>
          <w:lang w:val="es-ES"/>
        </w:rPr>
        <w:t>et al</w:t>
      </w:r>
      <w:r w:rsidRPr="00112818">
        <w:rPr>
          <w:lang w:val="es-ES"/>
        </w:rPr>
        <w:t xml:space="preserve">. (2020) explican: “la síntesis de estos estudios complementarios es necesaria para adquirir una comprensión completa del estado actual de los conocimientos sobre un problema” (p. 5). Por lo tanto, las revisiones integrativas combinan estudios de diversas metodologías y aprovechan la complementariedad de sus resultados. </w:t>
      </w:r>
    </w:p>
    <w:p w14:paraId="291FB62B" w14:textId="77777777" w:rsidR="00CE3786" w:rsidRPr="00112818" w:rsidRDefault="00CE3786" w:rsidP="00CE3786">
      <w:pPr>
        <w:spacing w:line="360" w:lineRule="auto"/>
        <w:ind w:firstLine="708"/>
        <w:jc w:val="both"/>
        <w:rPr>
          <w:lang w:val="es-ES"/>
        </w:rPr>
      </w:pPr>
      <w:r w:rsidRPr="00112818">
        <w:rPr>
          <w:lang w:val="es-ES"/>
        </w:rPr>
        <w:t xml:space="preserve">La estrategia metodológica se basó en las pautas establecidas por Page </w:t>
      </w:r>
      <w:r w:rsidRPr="00112818">
        <w:rPr>
          <w:i/>
          <w:iCs/>
          <w:lang w:val="es-ES"/>
        </w:rPr>
        <w:t>et al</w:t>
      </w:r>
      <w:r w:rsidRPr="00112818">
        <w:rPr>
          <w:lang w:val="es-ES"/>
        </w:rPr>
        <w:t>. (2021), que hacen referencia a la declaración PRISMA 2020 (</w:t>
      </w:r>
      <w:proofErr w:type="spellStart"/>
      <w:r w:rsidRPr="00112818">
        <w:rPr>
          <w:i/>
          <w:iCs/>
          <w:lang w:val="es-ES"/>
        </w:rPr>
        <w:t>preferred</w:t>
      </w:r>
      <w:proofErr w:type="spellEnd"/>
      <w:r w:rsidRPr="00112818">
        <w:rPr>
          <w:i/>
          <w:iCs/>
          <w:lang w:val="es-ES"/>
        </w:rPr>
        <w:t xml:space="preserve"> </w:t>
      </w:r>
      <w:proofErr w:type="spellStart"/>
      <w:r w:rsidRPr="00112818">
        <w:rPr>
          <w:i/>
          <w:iCs/>
          <w:lang w:val="es-ES"/>
        </w:rPr>
        <w:t>reporting</w:t>
      </w:r>
      <w:proofErr w:type="spellEnd"/>
      <w:r w:rsidRPr="00112818">
        <w:rPr>
          <w:i/>
          <w:iCs/>
          <w:lang w:val="es-ES"/>
        </w:rPr>
        <w:t xml:space="preserve"> </w:t>
      </w:r>
      <w:proofErr w:type="spellStart"/>
      <w:r w:rsidRPr="00112818">
        <w:rPr>
          <w:i/>
          <w:iCs/>
          <w:lang w:val="es-ES"/>
        </w:rPr>
        <w:t>items</w:t>
      </w:r>
      <w:proofErr w:type="spellEnd"/>
      <w:r w:rsidRPr="00112818">
        <w:rPr>
          <w:i/>
          <w:iCs/>
          <w:lang w:val="es-ES"/>
        </w:rPr>
        <w:t xml:space="preserve"> </w:t>
      </w:r>
      <w:proofErr w:type="spellStart"/>
      <w:r w:rsidRPr="00112818">
        <w:rPr>
          <w:i/>
          <w:iCs/>
          <w:lang w:val="es-ES"/>
        </w:rPr>
        <w:t>for</w:t>
      </w:r>
      <w:proofErr w:type="spellEnd"/>
      <w:r w:rsidRPr="00112818">
        <w:rPr>
          <w:i/>
          <w:iCs/>
          <w:lang w:val="es-ES"/>
        </w:rPr>
        <w:t xml:space="preserve"> </w:t>
      </w:r>
      <w:proofErr w:type="spellStart"/>
      <w:r w:rsidRPr="00112818">
        <w:rPr>
          <w:i/>
          <w:iCs/>
          <w:lang w:val="es-ES"/>
        </w:rPr>
        <w:t>systematic</w:t>
      </w:r>
      <w:proofErr w:type="spellEnd"/>
      <w:r w:rsidRPr="00112818">
        <w:rPr>
          <w:i/>
          <w:iCs/>
          <w:lang w:val="es-ES"/>
        </w:rPr>
        <w:t xml:space="preserve"> </w:t>
      </w:r>
      <w:proofErr w:type="spellStart"/>
      <w:r w:rsidRPr="00112818">
        <w:rPr>
          <w:i/>
          <w:iCs/>
          <w:lang w:val="es-ES"/>
        </w:rPr>
        <w:t>review</w:t>
      </w:r>
      <w:proofErr w:type="spellEnd"/>
      <w:r w:rsidRPr="00112818">
        <w:rPr>
          <w:i/>
          <w:iCs/>
          <w:lang w:val="es-ES"/>
        </w:rPr>
        <w:t xml:space="preserve"> and meta-</w:t>
      </w:r>
      <w:proofErr w:type="spellStart"/>
      <w:r w:rsidRPr="00112818">
        <w:rPr>
          <w:i/>
          <w:iCs/>
          <w:lang w:val="es-ES"/>
        </w:rPr>
        <w:t>analysis</w:t>
      </w:r>
      <w:proofErr w:type="spellEnd"/>
      <w:r w:rsidRPr="00112818">
        <w:rPr>
          <w:lang w:val="es-ES"/>
        </w:rPr>
        <w:t xml:space="preserve">), lo que proporcionó un marco para comprender sintéticamente el estado actual del conocimiento sobre el tema. La fase de metaanálisis de la revisión involucró la presentación de datos generales y el análisis estadístico de la evidencia </w:t>
      </w:r>
      <w:r w:rsidRPr="00112818">
        <w:rPr>
          <w:lang w:val="es-ES"/>
        </w:rPr>
        <w:lastRenderedPageBreak/>
        <w:t xml:space="preserve">recopilada, así como una discusión narrativa de los estudios publicados para construir una visión coherente (Hong </w:t>
      </w:r>
      <w:r w:rsidRPr="00112818">
        <w:rPr>
          <w:i/>
          <w:iCs/>
          <w:lang w:val="es-ES"/>
        </w:rPr>
        <w:t>et al</w:t>
      </w:r>
      <w:r w:rsidRPr="00112818">
        <w:rPr>
          <w:lang w:val="es-ES"/>
        </w:rPr>
        <w:t>., 2020).</w:t>
      </w:r>
    </w:p>
    <w:p w14:paraId="409C5591" w14:textId="77777777" w:rsidR="00CE3786" w:rsidRPr="00112818" w:rsidRDefault="00CE3786" w:rsidP="00CE3786">
      <w:pPr>
        <w:spacing w:line="360" w:lineRule="auto"/>
        <w:ind w:firstLine="708"/>
        <w:jc w:val="both"/>
        <w:rPr>
          <w:lang w:val="es-ES"/>
        </w:rPr>
      </w:pPr>
      <w:r w:rsidRPr="00112818">
        <w:rPr>
          <w:lang w:val="es-ES"/>
        </w:rPr>
        <w:t>La lista de verificación de PRISMA 2020 incluye secciones con ítems de comprobación para garantizar la rigurosidad del proceso de inclusión y exclusión de los registros publicados, lo que permitió decidir qué estudios eran elegibles para la investigación (figura 1).</w:t>
      </w:r>
    </w:p>
    <w:p w14:paraId="488B77E0" w14:textId="77777777" w:rsidR="00CE3786" w:rsidRDefault="00CE3786" w:rsidP="00CE3786">
      <w:pPr>
        <w:spacing w:line="360" w:lineRule="auto"/>
        <w:ind w:firstLine="708"/>
        <w:jc w:val="both"/>
        <w:rPr>
          <w:lang w:val="es-ES"/>
        </w:rPr>
      </w:pPr>
      <w:r w:rsidRPr="00112818">
        <w:rPr>
          <w:lang w:val="es-ES"/>
        </w:rPr>
        <w:t xml:space="preserve">La búsqueda de información se llevó a cabo a principios de febrero de 2023 en </w:t>
      </w:r>
      <w:proofErr w:type="spellStart"/>
      <w:r w:rsidRPr="00112818">
        <w:rPr>
          <w:lang w:val="es-ES"/>
        </w:rPr>
        <w:t>Scientific</w:t>
      </w:r>
      <w:proofErr w:type="spellEnd"/>
      <w:r w:rsidRPr="00112818">
        <w:rPr>
          <w:lang w:val="es-ES"/>
        </w:rPr>
        <w:t xml:space="preserve"> Electronic Library Online (SciELO), un repositorio multidisciplinario que conserva y difunde datos de investigación y artículos publicados en revistas de la Red SciELO, con un enfoque especial en países latinoamericanos, incluido México. SciELO-México ha estado activo desde 2004, y es un repositorio que garantiza que las revistas incluidas cumplan con criterios básicos de calidad y pasen por un proceso riguroso de evaluación por pares (</w:t>
      </w:r>
      <w:proofErr w:type="spellStart"/>
      <w:r w:rsidRPr="00112818">
        <w:rPr>
          <w:lang w:val="es-ES"/>
        </w:rPr>
        <w:t>Forni</w:t>
      </w:r>
      <w:proofErr w:type="spellEnd"/>
      <w:r w:rsidRPr="00112818">
        <w:rPr>
          <w:lang w:val="es-ES"/>
        </w:rPr>
        <w:t xml:space="preserve"> y De Grande, 2020).</w:t>
      </w:r>
    </w:p>
    <w:p w14:paraId="42D65582" w14:textId="77777777" w:rsidR="00732655" w:rsidRPr="00112818" w:rsidRDefault="00732655" w:rsidP="00CE3786">
      <w:pPr>
        <w:spacing w:line="360" w:lineRule="auto"/>
        <w:ind w:firstLine="708"/>
        <w:jc w:val="both"/>
        <w:rPr>
          <w:lang w:val="es-ES"/>
        </w:rPr>
      </w:pPr>
    </w:p>
    <w:p w14:paraId="2982A697" w14:textId="77777777" w:rsidR="00CE3786" w:rsidRPr="00112818" w:rsidRDefault="00CE3786" w:rsidP="00CE3786">
      <w:pPr>
        <w:spacing w:line="360" w:lineRule="auto"/>
        <w:jc w:val="center"/>
        <w:rPr>
          <w:rFonts w:eastAsia="Arial"/>
          <w:color w:val="000000"/>
        </w:rPr>
      </w:pPr>
      <w:r w:rsidRPr="00112818">
        <w:rPr>
          <w:rFonts w:eastAsia="Arial"/>
          <w:b/>
          <w:bCs/>
          <w:color w:val="000000"/>
        </w:rPr>
        <w:t>Figura 1.</w:t>
      </w:r>
      <w:r w:rsidRPr="00112818">
        <w:rPr>
          <w:rFonts w:eastAsia="Arial"/>
          <w:color w:val="000000"/>
        </w:rPr>
        <w:t xml:space="preserve"> Diagrama de flujo PRISMA</w:t>
      </w:r>
    </w:p>
    <w:p w14:paraId="143DBD02" w14:textId="77777777" w:rsidR="00CE3786" w:rsidRPr="00112818" w:rsidRDefault="00CE3786" w:rsidP="00CE3786">
      <w:pPr>
        <w:spacing w:line="360" w:lineRule="auto"/>
        <w:jc w:val="center"/>
      </w:pPr>
      <w:r w:rsidRPr="00112818">
        <w:rPr>
          <w:noProof/>
        </w:rPr>
        <w:drawing>
          <wp:inline distT="0" distB="0" distL="0" distR="0" wp14:anchorId="1E3BB2E6" wp14:editId="734ADEC5">
            <wp:extent cx="4724400" cy="2667000"/>
            <wp:effectExtent l="0" t="0" r="0" b="0"/>
            <wp:docPr id="14520718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0" cy="2667000"/>
                    </a:xfrm>
                    <a:prstGeom prst="rect">
                      <a:avLst/>
                    </a:prstGeom>
                    <a:noFill/>
                    <a:ln>
                      <a:noFill/>
                    </a:ln>
                  </pic:spPr>
                </pic:pic>
              </a:graphicData>
            </a:graphic>
          </wp:inline>
        </w:drawing>
      </w:r>
    </w:p>
    <w:p w14:paraId="1F88BA83" w14:textId="77777777" w:rsidR="00CE3786" w:rsidRPr="00112818" w:rsidRDefault="00CE3786" w:rsidP="00CE3786">
      <w:pPr>
        <w:widowControl w:val="0"/>
        <w:spacing w:line="360" w:lineRule="auto"/>
        <w:jc w:val="center"/>
        <w:rPr>
          <w:rFonts w:eastAsia="Arial"/>
          <w:color w:val="000000"/>
        </w:rPr>
      </w:pPr>
      <w:bookmarkStart w:id="0" w:name="_heading=h.1fob9te"/>
      <w:bookmarkEnd w:id="0"/>
      <w:r w:rsidRPr="00112818">
        <w:rPr>
          <w:rFonts w:eastAsia="Arial"/>
          <w:color w:val="000000"/>
        </w:rPr>
        <w:t>Fuente: Elaboración propia</w:t>
      </w:r>
    </w:p>
    <w:p w14:paraId="3DC9D040" w14:textId="77777777" w:rsidR="00D11E2E" w:rsidRDefault="00D11E2E" w:rsidP="00CE3786">
      <w:pPr>
        <w:spacing w:line="360" w:lineRule="auto"/>
        <w:ind w:firstLine="708"/>
        <w:jc w:val="both"/>
        <w:rPr>
          <w:lang w:val="es-ES"/>
        </w:rPr>
      </w:pPr>
    </w:p>
    <w:p w14:paraId="7AE1AB6D" w14:textId="77777777" w:rsidR="00D11E2E" w:rsidRDefault="00D11E2E" w:rsidP="00CE3786">
      <w:pPr>
        <w:spacing w:line="360" w:lineRule="auto"/>
        <w:ind w:firstLine="708"/>
        <w:jc w:val="both"/>
        <w:rPr>
          <w:lang w:val="es-ES"/>
        </w:rPr>
      </w:pPr>
    </w:p>
    <w:p w14:paraId="7B27A1FC" w14:textId="77777777" w:rsidR="00D11E2E" w:rsidRDefault="00D11E2E" w:rsidP="00CE3786">
      <w:pPr>
        <w:spacing w:line="360" w:lineRule="auto"/>
        <w:ind w:firstLine="708"/>
        <w:jc w:val="both"/>
        <w:rPr>
          <w:lang w:val="es-ES"/>
        </w:rPr>
      </w:pPr>
    </w:p>
    <w:p w14:paraId="19F3E726" w14:textId="77777777" w:rsidR="00D11E2E" w:rsidRDefault="00D11E2E" w:rsidP="00CE3786">
      <w:pPr>
        <w:spacing w:line="360" w:lineRule="auto"/>
        <w:ind w:firstLine="708"/>
        <w:jc w:val="both"/>
        <w:rPr>
          <w:lang w:val="es-ES"/>
        </w:rPr>
      </w:pPr>
    </w:p>
    <w:p w14:paraId="7AE31CE1" w14:textId="77777777" w:rsidR="00D11E2E" w:rsidRDefault="00D11E2E" w:rsidP="00CE3786">
      <w:pPr>
        <w:spacing w:line="360" w:lineRule="auto"/>
        <w:ind w:firstLine="708"/>
        <w:jc w:val="both"/>
        <w:rPr>
          <w:lang w:val="es-ES"/>
        </w:rPr>
      </w:pPr>
    </w:p>
    <w:p w14:paraId="5B6803B0" w14:textId="3CF76B7B" w:rsidR="00CE3786" w:rsidRPr="00112818" w:rsidRDefault="00CE3786" w:rsidP="00CE3786">
      <w:pPr>
        <w:spacing w:line="360" w:lineRule="auto"/>
        <w:ind w:firstLine="708"/>
        <w:jc w:val="both"/>
        <w:rPr>
          <w:lang w:val="es-ES"/>
        </w:rPr>
      </w:pPr>
      <w:r w:rsidRPr="00112818">
        <w:rPr>
          <w:lang w:val="es-ES"/>
        </w:rPr>
        <w:lastRenderedPageBreak/>
        <w:t xml:space="preserve">En el proceso de identificación, se comenzó con una búsqueda inicial basada en los conceptos específicos de “egresados” y “educación superior”, lo que arrojó un total de 285 documentos. Luego, se realizó un filtrado enfocado en el campo de interés para estrechar la búsqueda al objeto de estudio de la investigación. </w:t>
      </w:r>
      <w:r>
        <w:rPr>
          <w:lang w:val="es-ES"/>
        </w:rPr>
        <w:t>Es decir</w:t>
      </w:r>
      <w:r w:rsidRPr="00112818">
        <w:rPr>
          <w:lang w:val="es-ES"/>
        </w:rPr>
        <w:t xml:space="preserve">, se limitó la búsqueda a la colección de SciELO-México, </w:t>
      </w:r>
      <w:r>
        <w:rPr>
          <w:lang w:val="es-ES"/>
        </w:rPr>
        <w:t>con lo cual se redujo</w:t>
      </w:r>
      <w:r w:rsidRPr="00112818">
        <w:rPr>
          <w:lang w:val="es-ES"/>
        </w:rPr>
        <w:t xml:space="preserve"> el número de documentos a 85. Posteriormente, se aplicó un filtro para incluir únicamente artículos, lo que resultó en 83 documentos. </w:t>
      </w:r>
      <w:r>
        <w:rPr>
          <w:lang w:val="es-ES"/>
        </w:rPr>
        <w:t xml:space="preserve">Después se limitó el área de búsqueda </w:t>
      </w:r>
      <w:r w:rsidRPr="00112818">
        <w:rPr>
          <w:lang w:val="es-ES"/>
        </w:rPr>
        <w:t xml:space="preserve">a las revistas mexicanas, </w:t>
      </w:r>
      <w:r>
        <w:rPr>
          <w:lang w:val="es-ES"/>
        </w:rPr>
        <w:t xml:space="preserve">aunque el número final siguió siendo </w:t>
      </w:r>
      <w:r w:rsidRPr="00112818">
        <w:rPr>
          <w:lang w:val="es-ES"/>
        </w:rPr>
        <w:t>83 artículos.</w:t>
      </w:r>
    </w:p>
    <w:p w14:paraId="40625772" w14:textId="77777777" w:rsidR="00CE3786" w:rsidRPr="00112818" w:rsidRDefault="00CE3786" w:rsidP="00CE3786">
      <w:pPr>
        <w:spacing w:line="360" w:lineRule="auto"/>
        <w:ind w:firstLine="708"/>
        <w:jc w:val="both"/>
        <w:rPr>
          <w:lang w:val="es-ES"/>
        </w:rPr>
      </w:pPr>
      <w:r>
        <w:rPr>
          <w:lang w:val="es-ES"/>
        </w:rPr>
        <w:t xml:space="preserve">En cuanto a la </w:t>
      </w:r>
      <w:r w:rsidRPr="00112818">
        <w:rPr>
          <w:lang w:val="es-ES"/>
        </w:rPr>
        <w:t xml:space="preserve">pregunta específica </w:t>
      </w:r>
      <w:r>
        <w:rPr>
          <w:lang w:val="es-ES"/>
        </w:rPr>
        <w:t>“</w:t>
      </w:r>
      <w:r w:rsidRPr="00112818">
        <w:rPr>
          <w:lang w:val="es-ES"/>
        </w:rPr>
        <w:t>¿En qué espacios de difusión se aborda el tema de los egresados de IES?</w:t>
      </w:r>
      <w:r>
        <w:rPr>
          <w:lang w:val="es-ES"/>
        </w:rPr>
        <w:t>”,</w:t>
      </w:r>
      <w:r w:rsidRPr="00112818">
        <w:rPr>
          <w:lang w:val="es-ES"/>
        </w:rPr>
        <w:t xml:space="preserve"> </w:t>
      </w:r>
      <w:r>
        <w:rPr>
          <w:lang w:val="es-ES"/>
        </w:rPr>
        <w:t>cabe indicar que s</w:t>
      </w:r>
      <w:r w:rsidRPr="00112818">
        <w:rPr>
          <w:lang w:val="es-ES"/>
        </w:rPr>
        <w:t>e identificaron 14 revistas mexicanas.</w:t>
      </w:r>
      <w:r>
        <w:rPr>
          <w:lang w:val="es-ES"/>
        </w:rPr>
        <w:t xml:space="preserve"> </w:t>
      </w:r>
      <w:r w:rsidRPr="00112818">
        <w:rPr>
          <w:lang w:val="es-ES"/>
        </w:rPr>
        <w:t>Luego, en la fase de inclusión/exclusión, se extrajeron los datos identificados de la base de datos de SciELO-México y se registraron en un archivo de Excel. Para organizar la información obtenida hasta este momento, se estructuró el archivo incluyendo indicadores bibliométricos gestionados por el repositorio, como el título del artículo, los autores, la revista, el idioma, el año, las descargas, el resumen y la URL para localizar el documento completo.</w:t>
      </w:r>
    </w:p>
    <w:p w14:paraId="17C18875" w14:textId="77777777" w:rsidR="00CE3786" w:rsidRDefault="00CE3786" w:rsidP="00CE3786">
      <w:pPr>
        <w:spacing w:line="360" w:lineRule="auto"/>
        <w:ind w:firstLine="708"/>
        <w:jc w:val="both"/>
        <w:rPr>
          <w:lang w:val="es-ES"/>
        </w:rPr>
      </w:pPr>
      <w:r w:rsidRPr="00112818">
        <w:rPr>
          <w:lang w:val="es-ES"/>
        </w:rPr>
        <w:t>Posteriormente, se procedió a analizar más detenidamente las características de cada artículo. De los 83 registros examinados en esta fase, se eliminaron 23 debido a que no cumplían con los criterios de la investigación. De estos, 10 estaban relacionados con el nivel educativo superior y 13 no abordaban la temática central, ya que se centraban en propuestas para mejorar la inserción laboral de futuros egresados mediante diversas metodologías.</w:t>
      </w:r>
    </w:p>
    <w:p w14:paraId="769CB463" w14:textId="77777777" w:rsidR="00CE3786" w:rsidRDefault="00CE3786" w:rsidP="00CE3786">
      <w:pPr>
        <w:spacing w:line="360" w:lineRule="auto"/>
        <w:ind w:firstLine="708"/>
        <w:jc w:val="both"/>
        <w:rPr>
          <w:lang w:val="es-ES"/>
        </w:rPr>
      </w:pPr>
      <w:r w:rsidRPr="00112818">
        <w:rPr>
          <w:lang w:val="es-ES"/>
        </w:rPr>
        <w:t>Una vez que los autores verificaron y contrastaron la información recopilada de forma independiente, se garantizó la consistencia en la estrategia metodológica, lo que llevó a consensuar el estudio en 60 artículos.</w:t>
      </w:r>
    </w:p>
    <w:p w14:paraId="74C12988" w14:textId="77777777" w:rsidR="00CE3786" w:rsidRPr="00112818" w:rsidRDefault="00CE3786" w:rsidP="00CE3786">
      <w:pPr>
        <w:spacing w:line="360" w:lineRule="auto"/>
        <w:ind w:firstLine="708"/>
        <w:jc w:val="both"/>
        <w:rPr>
          <w:lang w:val="es-ES"/>
        </w:rPr>
      </w:pPr>
    </w:p>
    <w:p w14:paraId="31633214" w14:textId="77777777" w:rsidR="00CE3786" w:rsidRPr="00112818" w:rsidRDefault="00CE3786" w:rsidP="00732655">
      <w:pPr>
        <w:spacing w:line="360" w:lineRule="auto"/>
        <w:jc w:val="center"/>
        <w:rPr>
          <w:b/>
          <w:sz w:val="32"/>
          <w:szCs w:val="32"/>
        </w:rPr>
      </w:pPr>
      <w:r w:rsidRPr="00112818">
        <w:rPr>
          <w:rFonts w:eastAsia="Arial"/>
          <w:b/>
          <w:color w:val="000000"/>
          <w:sz w:val="32"/>
          <w:szCs w:val="32"/>
        </w:rPr>
        <w:t>Resultados</w:t>
      </w:r>
    </w:p>
    <w:p w14:paraId="458503DB" w14:textId="77777777" w:rsidR="00CE3786" w:rsidRDefault="00CE3786" w:rsidP="00CE3786">
      <w:pPr>
        <w:spacing w:line="360" w:lineRule="auto"/>
        <w:ind w:firstLine="708"/>
        <w:jc w:val="both"/>
        <w:rPr>
          <w:lang w:val="es-ES"/>
        </w:rPr>
      </w:pPr>
      <w:r w:rsidRPr="00112818">
        <w:rPr>
          <w:lang w:val="es-ES"/>
        </w:rPr>
        <w:t xml:space="preserve">Para una presentación más efectiva de la información extraída de la base de datos, se han </w:t>
      </w:r>
      <w:r>
        <w:rPr>
          <w:lang w:val="es-ES"/>
        </w:rPr>
        <w:t>elaborado</w:t>
      </w:r>
      <w:r w:rsidRPr="00112818">
        <w:rPr>
          <w:lang w:val="es-ES"/>
        </w:rPr>
        <w:t xml:space="preserve"> gráficos y tablas que facilitan la visualización de los resultados. Después de identificar los 60 documentos elegibles para la investigación, se descubrió que el 95 % de ellos están escritos en español y el 5 % en portugués. Estos documentos se distribuyen en 14 revistas mexicanas indexadas en SciELO </w:t>
      </w:r>
      <w:r>
        <w:rPr>
          <w:lang w:val="es-ES"/>
        </w:rPr>
        <w:t>(f</w:t>
      </w:r>
      <w:r w:rsidRPr="00112818">
        <w:rPr>
          <w:lang w:val="es-ES"/>
        </w:rPr>
        <w:t>igura 2</w:t>
      </w:r>
      <w:r>
        <w:rPr>
          <w:lang w:val="es-ES"/>
        </w:rPr>
        <w:t>)</w:t>
      </w:r>
      <w:r w:rsidRPr="00112818">
        <w:rPr>
          <w:lang w:val="es-ES"/>
        </w:rPr>
        <w:t xml:space="preserve">. La </w:t>
      </w:r>
      <w:r w:rsidRPr="00112818">
        <w:rPr>
          <w:i/>
          <w:iCs/>
          <w:lang w:val="es-ES"/>
        </w:rPr>
        <w:t>Revista de la Educación Superior</w:t>
      </w:r>
      <w:r w:rsidRPr="00112818">
        <w:rPr>
          <w:lang w:val="es-ES"/>
        </w:rPr>
        <w:t xml:space="preserve"> (RESU) lidera con el 38 % de las publicaciones, seguida de la </w:t>
      </w:r>
      <w:r w:rsidRPr="00112818">
        <w:rPr>
          <w:i/>
          <w:iCs/>
          <w:lang w:val="es-ES"/>
        </w:rPr>
        <w:t>Revista Iberoamericana de Educación Superior</w:t>
      </w:r>
      <w:r w:rsidRPr="00112818">
        <w:rPr>
          <w:lang w:val="es-ES"/>
        </w:rPr>
        <w:t xml:space="preserve"> (RIES) con </w:t>
      </w:r>
      <w:r>
        <w:rPr>
          <w:lang w:val="es-ES"/>
        </w:rPr>
        <w:t>el</w:t>
      </w:r>
      <w:r w:rsidRPr="00112818">
        <w:rPr>
          <w:lang w:val="es-ES"/>
        </w:rPr>
        <w:t xml:space="preserve"> 25 %.</w:t>
      </w:r>
    </w:p>
    <w:p w14:paraId="1AF1B331" w14:textId="77777777" w:rsidR="00CE3786" w:rsidRDefault="00CE3786" w:rsidP="00CE3786">
      <w:pPr>
        <w:spacing w:line="360" w:lineRule="auto"/>
        <w:ind w:firstLine="708"/>
        <w:jc w:val="both"/>
        <w:rPr>
          <w:lang w:val="es-ES"/>
        </w:rPr>
      </w:pPr>
      <w:r w:rsidRPr="00112818">
        <w:rPr>
          <w:lang w:val="es-ES"/>
        </w:rPr>
        <w:lastRenderedPageBreak/>
        <w:t>Además, se examinó la ubicación de los estudios: el 81.7 % se centra en México y el 18.3 % en el extranjero (Colombia, Chile, Brasil y España). Dentro de México, los estados con mayor producción científica sobre la temática son Ciudad de México (11.7 %), Tlaxcala (10 %) y Jalisco (6 %).</w:t>
      </w:r>
    </w:p>
    <w:p w14:paraId="5EB959B1" w14:textId="77777777" w:rsidR="004D2903" w:rsidRPr="00112818" w:rsidRDefault="004D2903" w:rsidP="00D11E2E">
      <w:pPr>
        <w:spacing w:line="360" w:lineRule="auto"/>
        <w:jc w:val="both"/>
        <w:rPr>
          <w:lang w:val="es-ES"/>
        </w:rPr>
      </w:pPr>
    </w:p>
    <w:p w14:paraId="45740EFB" w14:textId="77777777" w:rsidR="00CE3786" w:rsidRPr="00112818" w:rsidRDefault="00CE3786" w:rsidP="00CE3786">
      <w:pPr>
        <w:spacing w:line="360" w:lineRule="auto"/>
        <w:jc w:val="center"/>
        <w:rPr>
          <w:rFonts w:eastAsia="Arial"/>
        </w:rPr>
      </w:pPr>
      <w:r w:rsidRPr="00112818">
        <w:rPr>
          <w:rFonts w:eastAsia="Arial"/>
          <w:b/>
          <w:bCs/>
        </w:rPr>
        <w:t>Figura 2.</w:t>
      </w:r>
      <w:r w:rsidRPr="00112818">
        <w:rPr>
          <w:rFonts w:eastAsia="Arial"/>
        </w:rPr>
        <w:t xml:space="preserve"> Artículos publicados en revistas mexicanas</w:t>
      </w:r>
    </w:p>
    <w:p w14:paraId="106F8529" w14:textId="77777777" w:rsidR="00CE3786" w:rsidRPr="00112818" w:rsidRDefault="00CE3786" w:rsidP="00CE3786">
      <w:pPr>
        <w:spacing w:line="360" w:lineRule="auto"/>
        <w:jc w:val="center"/>
        <w:rPr>
          <w:rFonts w:eastAsia="Arial"/>
        </w:rPr>
      </w:pPr>
      <w:r w:rsidRPr="00112818">
        <w:rPr>
          <w:rFonts w:eastAsia="Arial"/>
          <w:noProof/>
        </w:rPr>
        <w:drawing>
          <wp:inline distT="0" distB="0" distL="0" distR="0" wp14:anchorId="1A5114C5" wp14:editId="33967DF1">
            <wp:extent cx="5059680" cy="2141220"/>
            <wp:effectExtent l="0" t="0" r="7620" b="0"/>
            <wp:docPr id="5370129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9680" cy="2141220"/>
                    </a:xfrm>
                    <a:prstGeom prst="rect">
                      <a:avLst/>
                    </a:prstGeom>
                    <a:noFill/>
                    <a:ln>
                      <a:noFill/>
                    </a:ln>
                  </pic:spPr>
                </pic:pic>
              </a:graphicData>
            </a:graphic>
          </wp:inline>
        </w:drawing>
      </w:r>
    </w:p>
    <w:p w14:paraId="21541E6F" w14:textId="77777777" w:rsidR="00CE3786" w:rsidRPr="00112818" w:rsidRDefault="00CE3786" w:rsidP="00CE3786">
      <w:pPr>
        <w:spacing w:line="360" w:lineRule="auto"/>
        <w:jc w:val="center"/>
        <w:rPr>
          <w:rFonts w:eastAsia="Arial"/>
        </w:rPr>
      </w:pPr>
      <w:r w:rsidRPr="00112818">
        <w:rPr>
          <w:rFonts w:eastAsia="Arial"/>
        </w:rPr>
        <w:t>Fuente: Elaboración propia</w:t>
      </w:r>
    </w:p>
    <w:p w14:paraId="33204611" w14:textId="77777777" w:rsidR="00CE3786" w:rsidRDefault="00CE3786" w:rsidP="00CE3786">
      <w:pPr>
        <w:spacing w:line="360" w:lineRule="auto"/>
        <w:ind w:firstLine="708"/>
        <w:jc w:val="both"/>
        <w:rPr>
          <w:lang w:val="es-ES"/>
        </w:rPr>
      </w:pPr>
      <w:r w:rsidRPr="00112818">
        <w:rPr>
          <w:lang w:val="es-ES"/>
        </w:rPr>
        <w:t xml:space="preserve">De acuerdo con los datos recopilados de SciELO, se observó que el número de descargas de los artículos indizados podría reflejar el interés de la comunidad científica en el contenido de la investigación. En este sentido, se encontró que los cinco artículos más descargados son de la </w:t>
      </w:r>
      <w:r w:rsidRPr="00112818">
        <w:rPr>
          <w:i/>
          <w:iCs/>
          <w:lang w:val="es-ES"/>
        </w:rPr>
        <w:t>Revista de la Educación Superior</w:t>
      </w:r>
      <w:r w:rsidRPr="00112818">
        <w:rPr>
          <w:lang w:val="es-ES"/>
        </w:rPr>
        <w:t xml:space="preserve"> (RESU) y </w:t>
      </w:r>
      <w:r w:rsidRPr="00112818">
        <w:rPr>
          <w:i/>
          <w:iCs/>
          <w:lang w:val="es-ES"/>
        </w:rPr>
        <w:t>Perfiles Educativos</w:t>
      </w:r>
      <w:r w:rsidRPr="00112818">
        <w:rPr>
          <w:lang w:val="es-ES"/>
        </w:rPr>
        <w:t xml:space="preserve">, todos ellos escritos en español </w:t>
      </w:r>
      <w:r>
        <w:rPr>
          <w:lang w:val="es-ES"/>
        </w:rPr>
        <w:t>(t</w:t>
      </w:r>
      <w:r w:rsidRPr="00112818">
        <w:rPr>
          <w:lang w:val="es-ES"/>
        </w:rPr>
        <w:t>abla 1</w:t>
      </w:r>
      <w:r>
        <w:rPr>
          <w:lang w:val="es-ES"/>
        </w:rPr>
        <w:t>)</w:t>
      </w:r>
      <w:r w:rsidRPr="00112818">
        <w:rPr>
          <w:lang w:val="es-ES"/>
        </w:rPr>
        <w:t xml:space="preserve">. Además, se identificó que tanto Burgos como De Vries son los autores más productivos en este tema. Burgos ha publicado tres artículos (uno en </w:t>
      </w:r>
      <w:r w:rsidRPr="00112818">
        <w:rPr>
          <w:i/>
          <w:iCs/>
          <w:lang w:val="es-ES"/>
        </w:rPr>
        <w:t>Perfiles Educativos</w:t>
      </w:r>
      <w:r w:rsidRPr="00112818">
        <w:rPr>
          <w:lang w:val="es-ES"/>
        </w:rPr>
        <w:t xml:space="preserve"> en 2011, y dos en </w:t>
      </w:r>
      <w:r w:rsidRPr="00112818">
        <w:rPr>
          <w:i/>
          <w:iCs/>
          <w:lang w:val="es-ES"/>
        </w:rPr>
        <w:t>RESU</w:t>
      </w:r>
      <w:r w:rsidRPr="00112818">
        <w:rPr>
          <w:lang w:val="es-ES"/>
        </w:rPr>
        <w:t xml:space="preserve"> en 2010 y 2008, respectivamente, todos en coautoría), mientras que De Vries también cuenta con tres publicaciones (dos en </w:t>
      </w:r>
      <w:r w:rsidRPr="00112818">
        <w:rPr>
          <w:i/>
          <w:iCs/>
          <w:lang w:val="es-ES"/>
        </w:rPr>
        <w:t>RIES</w:t>
      </w:r>
      <w:r w:rsidRPr="00112818">
        <w:rPr>
          <w:lang w:val="es-ES"/>
        </w:rPr>
        <w:t xml:space="preserve"> en 2013 y 2011, y una en </w:t>
      </w:r>
      <w:r w:rsidRPr="00112818">
        <w:rPr>
          <w:i/>
          <w:iCs/>
          <w:lang w:val="es-ES"/>
        </w:rPr>
        <w:t>RESU</w:t>
      </w:r>
      <w:r w:rsidRPr="00112818">
        <w:rPr>
          <w:lang w:val="es-ES"/>
        </w:rPr>
        <w:t xml:space="preserve"> en 2008, todas en coautoría).</w:t>
      </w:r>
    </w:p>
    <w:p w14:paraId="793BB69F" w14:textId="77777777" w:rsidR="002E30BE" w:rsidRPr="00112818" w:rsidRDefault="002E30BE" w:rsidP="00CE3786">
      <w:pPr>
        <w:spacing w:line="360" w:lineRule="auto"/>
        <w:ind w:firstLine="708"/>
        <w:jc w:val="both"/>
        <w:rPr>
          <w:lang w:val="es-ES"/>
        </w:rPr>
      </w:pPr>
    </w:p>
    <w:p w14:paraId="708FDD71" w14:textId="77777777" w:rsidR="006840EA" w:rsidRDefault="006840EA" w:rsidP="00CE3786">
      <w:pPr>
        <w:spacing w:line="360" w:lineRule="auto"/>
        <w:jc w:val="center"/>
        <w:rPr>
          <w:rFonts w:eastAsia="Arial"/>
          <w:b/>
          <w:bCs/>
          <w:color w:val="000000"/>
        </w:rPr>
      </w:pPr>
    </w:p>
    <w:p w14:paraId="5F23B7A7" w14:textId="77777777" w:rsidR="006840EA" w:rsidRDefault="006840EA" w:rsidP="00CE3786">
      <w:pPr>
        <w:spacing w:line="360" w:lineRule="auto"/>
        <w:jc w:val="center"/>
        <w:rPr>
          <w:rFonts w:eastAsia="Arial"/>
          <w:b/>
          <w:bCs/>
          <w:color w:val="000000"/>
        </w:rPr>
      </w:pPr>
    </w:p>
    <w:p w14:paraId="35560D36" w14:textId="77777777" w:rsidR="006840EA" w:rsidRDefault="006840EA" w:rsidP="00CE3786">
      <w:pPr>
        <w:spacing w:line="360" w:lineRule="auto"/>
        <w:jc w:val="center"/>
        <w:rPr>
          <w:rFonts w:eastAsia="Arial"/>
          <w:b/>
          <w:bCs/>
          <w:color w:val="000000"/>
        </w:rPr>
      </w:pPr>
    </w:p>
    <w:p w14:paraId="29DF8E36" w14:textId="77777777" w:rsidR="006840EA" w:rsidRDefault="006840EA" w:rsidP="00CE3786">
      <w:pPr>
        <w:spacing w:line="360" w:lineRule="auto"/>
        <w:jc w:val="center"/>
        <w:rPr>
          <w:rFonts w:eastAsia="Arial"/>
          <w:b/>
          <w:bCs/>
          <w:color w:val="000000"/>
        </w:rPr>
      </w:pPr>
    </w:p>
    <w:p w14:paraId="6855CDC8" w14:textId="77777777" w:rsidR="006840EA" w:rsidRDefault="006840EA" w:rsidP="00CE3786">
      <w:pPr>
        <w:spacing w:line="360" w:lineRule="auto"/>
        <w:jc w:val="center"/>
        <w:rPr>
          <w:rFonts w:eastAsia="Arial"/>
          <w:b/>
          <w:bCs/>
          <w:color w:val="000000"/>
        </w:rPr>
      </w:pPr>
    </w:p>
    <w:p w14:paraId="0FB2F79B" w14:textId="77777777" w:rsidR="006840EA" w:rsidRDefault="006840EA" w:rsidP="00CE3786">
      <w:pPr>
        <w:spacing w:line="360" w:lineRule="auto"/>
        <w:jc w:val="center"/>
        <w:rPr>
          <w:rFonts w:eastAsia="Arial"/>
          <w:b/>
          <w:bCs/>
          <w:color w:val="000000"/>
        </w:rPr>
      </w:pPr>
    </w:p>
    <w:p w14:paraId="0B2DA2B6" w14:textId="77777777" w:rsidR="006840EA" w:rsidRDefault="006840EA" w:rsidP="00CE3786">
      <w:pPr>
        <w:spacing w:line="360" w:lineRule="auto"/>
        <w:jc w:val="center"/>
        <w:rPr>
          <w:rFonts w:eastAsia="Arial"/>
          <w:b/>
          <w:bCs/>
          <w:color w:val="000000"/>
        </w:rPr>
      </w:pPr>
    </w:p>
    <w:p w14:paraId="782CC76C" w14:textId="5FD1B585" w:rsidR="00CE3786" w:rsidRPr="00112818" w:rsidRDefault="00CE3786" w:rsidP="00CE3786">
      <w:pPr>
        <w:spacing w:line="360" w:lineRule="auto"/>
        <w:jc w:val="center"/>
        <w:rPr>
          <w:rFonts w:eastAsia="Arial"/>
          <w:color w:val="000000"/>
        </w:rPr>
      </w:pPr>
      <w:r w:rsidRPr="00112818">
        <w:rPr>
          <w:rFonts w:eastAsia="Arial"/>
          <w:b/>
          <w:bCs/>
          <w:color w:val="000000"/>
        </w:rPr>
        <w:lastRenderedPageBreak/>
        <w:t>Tabla 1.</w:t>
      </w:r>
      <w:r w:rsidRPr="00112818">
        <w:rPr>
          <w:rFonts w:eastAsia="Arial"/>
          <w:color w:val="000000"/>
        </w:rPr>
        <w:t xml:space="preserve"> Artículos </w:t>
      </w:r>
      <w:r w:rsidR="00546A41">
        <w:rPr>
          <w:rFonts w:eastAsia="Arial"/>
          <w:color w:val="000000"/>
        </w:rPr>
        <w:t xml:space="preserve">más </w:t>
      </w:r>
      <w:r w:rsidRPr="00112818">
        <w:rPr>
          <w:rFonts w:eastAsia="Arial"/>
          <w:color w:val="000000"/>
        </w:rPr>
        <w:t>descargados</w:t>
      </w:r>
    </w:p>
    <w:tbl>
      <w:tblPr>
        <w:tblW w:w="4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
        <w:gridCol w:w="2851"/>
        <w:gridCol w:w="1183"/>
      </w:tblGrid>
      <w:tr w:rsidR="00CE3786" w:rsidRPr="002E30BE" w14:paraId="2BBA7FC1" w14:textId="77777777" w:rsidTr="000A484B">
        <w:trPr>
          <w:jc w:val="center"/>
        </w:trPr>
        <w:tc>
          <w:tcPr>
            <w:tcW w:w="330" w:type="dxa"/>
            <w:tcBorders>
              <w:top w:val="nil"/>
              <w:left w:val="nil"/>
              <w:bottom w:val="single" w:sz="4" w:space="0" w:color="000000"/>
              <w:right w:val="single" w:sz="4" w:space="0" w:color="000000"/>
            </w:tcBorders>
          </w:tcPr>
          <w:p w14:paraId="68EB84D9" w14:textId="77777777" w:rsidR="00CE3786" w:rsidRPr="002E30BE" w:rsidRDefault="00CE3786" w:rsidP="000A484B">
            <w:pPr>
              <w:spacing w:line="360" w:lineRule="auto"/>
              <w:rPr>
                <w:rFonts w:eastAsia="Arial"/>
                <w:color w:val="000000"/>
              </w:rPr>
            </w:pPr>
          </w:p>
        </w:tc>
        <w:tc>
          <w:tcPr>
            <w:tcW w:w="2851" w:type="dxa"/>
            <w:tcBorders>
              <w:top w:val="single" w:sz="4" w:space="0" w:color="000000"/>
              <w:left w:val="single" w:sz="4" w:space="0" w:color="000000"/>
              <w:bottom w:val="single" w:sz="4" w:space="0" w:color="000000"/>
              <w:right w:val="single" w:sz="4" w:space="0" w:color="000000"/>
            </w:tcBorders>
            <w:hideMark/>
          </w:tcPr>
          <w:p w14:paraId="2E547A89" w14:textId="77777777" w:rsidR="00CE3786" w:rsidRPr="002E30BE" w:rsidRDefault="00CE3786" w:rsidP="000A484B">
            <w:pPr>
              <w:spacing w:line="360" w:lineRule="auto"/>
              <w:rPr>
                <w:rFonts w:eastAsia="Arial"/>
                <w:color w:val="000000"/>
              </w:rPr>
            </w:pPr>
            <w:r w:rsidRPr="002E30BE">
              <w:rPr>
                <w:rFonts w:eastAsia="Arial"/>
                <w:color w:val="000000"/>
              </w:rPr>
              <w:t>Referencia</w:t>
            </w:r>
          </w:p>
        </w:tc>
        <w:tc>
          <w:tcPr>
            <w:tcW w:w="1183" w:type="dxa"/>
            <w:tcBorders>
              <w:top w:val="single" w:sz="4" w:space="0" w:color="000000"/>
              <w:left w:val="single" w:sz="4" w:space="0" w:color="000000"/>
              <w:bottom w:val="single" w:sz="4" w:space="0" w:color="000000"/>
              <w:right w:val="single" w:sz="4" w:space="0" w:color="000000"/>
            </w:tcBorders>
            <w:hideMark/>
          </w:tcPr>
          <w:p w14:paraId="79ED9D5A" w14:textId="77777777" w:rsidR="00CE3786" w:rsidRPr="002E30BE" w:rsidRDefault="00CE3786" w:rsidP="000A484B">
            <w:pPr>
              <w:spacing w:line="360" w:lineRule="auto"/>
              <w:rPr>
                <w:rFonts w:eastAsia="Arial"/>
                <w:color w:val="000000"/>
              </w:rPr>
            </w:pPr>
            <w:r w:rsidRPr="002E30BE">
              <w:rPr>
                <w:rFonts w:eastAsia="Arial"/>
                <w:color w:val="000000"/>
              </w:rPr>
              <w:t>Descargas</w:t>
            </w:r>
          </w:p>
        </w:tc>
      </w:tr>
      <w:tr w:rsidR="00CE3786" w:rsidRPr="002E30BE" w14:paraId="03027D7F" w14:textId="77777777" w:rsidTr="000A484B">
        <w:trPr>
          <w:jc w:val="center"/>
        </w:trPr>
        <w:tc>
          <w:tcPr>
            <w:tcW w:w="330" w:type="dxa"/>
            <w:tcBorders>
              <w:top w:val="single" w:sz="4" w:space="0" w:color="000000"/>
              <w:left w:val="single" w:sz="4" w:space="0" w:color="000000"/>
              <w:bottom w:val="single" w:sz="4" w:space="0" w:color="000000"/>
              <w:right w:val="single" w:sz="4" w:space="0" w:color="000000"/>
            </w:tcBorders>
            <w:hideMark/>
          </w:tcPr>
          <w:p w14:paraId="2CC3E4E8" w14:textId="77777777" w:rsidR="00CE3786" w:rsidRPr="002E30BE" w:rsidRDefault="00CE3786" w:rsidP="000A484B">
            <w:pPr>
              <w:spacing w:line="360" w:lineRule="auto"/>
              <w:jc w:val="both"/>
              <w:rPr>
                <w:rFonts w:eastAsia="Arial"/>
                <w:color w:val="000000"/>
              </w:rPr>
            </w:pPr>
            <w:r w:rsidRPr="002E30BE">
              <w:rPr>
                <w:rFonts w:eastAsia="Arial"/>
                <w:color w:val="000000"/>
              </w:rPr>
              <w:t>1</w:t>
            </w:r>
          </w:p>
        </w:tc>
        <w:tc>
          <w:tcPr>
            <w:tcW w:w="2851" w:type="dxa"/>
            <w:tcBorders>
              <w:top w:val="single" w:sz="4" w:space="0" w:color="000000"/>
              <w:left w:val="single" w:sz="4" w:space="0" w:color="000000"/>
              <w:bottom w:val="single" w:sz="4" w:space="0" w:color="000000"/>
              <w:right w:val="single" w:sz="4" w:space="0" w:color="000000"/>
            </w:tcBorders>
            <w:hideMark/>
          </w:tcPr>
          <w:p w14:paraId="7231714B" w14:textId="77777777" w:rsidR="00CE3786" w:rsidRPr="002E30BE" w:rsidRDefault="00CE3786" w:rsidP="000A484B">
            <w:pPr>
              <w:spacing w:line="360" w:lineRule="auto"/>
              <w:jc w:val="both"/>
              <w:rPr>
                <w:rFonts w:eastAsia="Arial"/>
                <w:color w:val="000000"/>
              </w:rPr>
            </w:pPr>
            <w:r w:rsidRPr="002E30BE">
              <w:rPr>
                <w:rFonts w:eastAsia="Arial"/>
              </w:rPr>
              <w:t xml:space="preserve">Burgos y López (2010). </w:t>
            </w:r>
          </w:p>
        </w:tc>
        <w:tc>
          <w:tcPr>
            <w:tcW w:w="1183" w:type="dxa"/>
            <w:tcBorders>
              <w:top w:val="single" w:sz="4" w:space="0" w:color="000000"/>
              <w:left w:val="single" w:sz="4" w:space="0" w:color="000000"/>
              <w:bottom w:val="single" w:sz="4" w:space="0" w:color="000000"/>
              <w:right w:val="single" w:sz="4" w:space="0" w:color="000000"/>
            </w:tcBorders>
            <w:hideMark/>
          </w:tcPr>
          <w:p w14:paraId="6DD4425B" w14:textId="77777777" w:rsidR="00CE3786" w:rsidRPr="002E30BE" w:rsidRDefault="00CE3786" w:rsidP="000A484B">
            <w:pPr>
              <w:spacing w:line="360" w:lineRule="auto"/>
              <w:jc w:val="both"/>
              <w:rPr>
                <w:rFonts w:eastAsia="Arial"/>
                <w:color w:val="000000"/>
              </w:rPr>
            </w:pPr>
            <w:r w:rsidRPr="002E30BE">
              <w:rPr>
                <w:rFonts w:eastAsia="Arial"/>
                <w:color w:val="000000"/>
              </w:rPr>
              <w:t>74 483</w:t>
            </w:r>
          </w:p>
        </w:tc>
      </w:tr>
      <w:tr w:rsidR="00CE3786" w:rsidRPr="002E30BE" w14:paraId="40F6BB71" w14:textId="77777777" w:rsidTr="000A484B">
        <w:trPr>
          <w:jc w:val="center"/>
        </w:trPr>
        <w:tc>
          <w:tcPr>
            <w:tcW w:w="330" w:type="dxa"/>
            <w:tcBorders>
              <w:top w:val="single" w:sz="4" w:space="0" w:color="000000"/>
              <w:left w:val="single" w:sz="4" w:space="0" w:color="000000"/>
              <w:bottom w:val="single" w:sz="4" w:space="0" w:color="000000"/>
              <w:right w:val="single" w:sz="4" w:space="0" w:color="000000"/>
            </w:tcBorders>
            <w:hideMark/>
          </w:tcPr>
          <w:p w14:paraId="11951BED" w14:textId="77777777" w:rsidR="00CE3786" w:rsidRPr="002E30BE" w:rsidRDefault="00CE3786" w:rsidP="000A484B">
            <w:pPr>
              <w:spacing w:line="360" w:lineRule="auto"/>
              <w:jc w:val="both"/>
              <w:rPr>
                <w:rFonts w:eastAsia="Arial"/>
                <w:color w:val="000000"/>
              </w:rPr>
            </w:pPr>
            <w:r w:rsidRPr="002E30BE">
              <w:rPr>
                <w:rFonts w:eastAsia="Arial"/>
                <w:color w:val="000000"/>
              </w:rPr>
              <w:t>2</w:t>
            </w:r>
          </w:p>
        </w:tc>
        <w:tc>
          <w:tcPr>
            <w:tcW w:w="2851" w:type="dxa"/>
            <w:tcBorders>
              <w:top w:val="single" w:sz="4" w:space="0" w:color="000000"/>
              <w:left w:val="single" w:sz="4" w:space="0" w:color="000000"/>
              <w:bottom w:val="single" w:sz="4" w:space="0" w:color="000000"/>
              <w:right w:val="single" w:sz="4" w:space="0" w:color="000000"/>
            </w:tcBorders>
            <w:hideMark/>
          </w:tcPr>
          <w:p w14:paraId="205CFBB7" w14:textId="77777777" w:rsidR="00CE3786" w:rsidRPr="002E30BE" w:rsidRDefault="00CE3786" w:rsidP="000A484B">
            <w:pPr>
              <w:spacing w:line="360" w:lineRule="auto"/>
              <w:jc w:val="both"/>
              <w:rPr>
                <w:rFonts w:eastAsia="Arial"/>
                <w:color w:val="000000"/>
              </w:rPr>
            </w:pPr>
            <w:proofErr w:type="spellStart"/>
            <w:r w:rsidRPr="002E30BE">
              <w:rPr>
                <w:rFonts w:eastAsia="Arial"/>
                <w:color w:val="000000"/>
              </w:rPr>
              <w:t>Taguenca</w:t>
            </w:r>
            <w:proofErr w:type="spellEnd"/>
            <w:r w:rsidRPr="002E30BE">
              <w:rPr>
                <w:rFonts w:eastAsia="Arial"/>
                <w:color w:val="000000"/>
              </w:rPr>
              <w:t xml:space="preserve"> (2008). </w:t>
            </w:r>
          </w:p>
        </w:tc>
        <w:tc>
          <w:tcPr>
            <w:tcW w:w="1183" w:type="dxa"/>
            <w:tcBorders>
              <w:top w:val="single" w:sz="4" w:space="0" w:color="000000"/>
              <w:left w:val="single" w:sz="4" w:space="0" w:color="000000"/>
              <w:bottom w:val="single" w:sz="4" w:space="0" w:color="000000"/>
              <w:right w:val="single" w:sz="4" w:space="0" w:color="000000"/>
            </w:tcBorders>
            <w:hideMark/>
          </w:tcPr>
          <w:p w14:paraId="2A3150D5" w14:textId="77777777" w:rsidR="00CE3786" w:rsidRPr="002E30BE" w:rsidRDefault="00CE3786" w:rsidP="000A484B">
            <w:pPr>
              <w:spacing w:line="360" w:lineRule="auto"/>
              <w:jc w:val="both"/>
              <w:rPr>
                <w:rFonts w:eastAsia="Arial"/>
                <w:color w:val="000000"/>
              </w:rPr>
            </w:pPr>
            <w:r w:rsidRPr="002E30BE">
              <w:rPr>
                <w:rFonts w:eastAsia="Arial"/>
                <w:color w:val="000000"/>
              </w:rPr>
              <w:t>37 562</w:t>
            </w:r>
          </w:p>
        </w:tc>
      </w:tr>
      <w:tr w:rsidR="00CE3786" w:rsidRPr="002E30BE" w14:paraId="1480827C" w14:textId="77777777" w:rsidTr="000A484B">
        <w:trPr>
          <w:jc w:val="center"/>
        </w:trPr>
        <w:tc>
          <w:tcPr>
            <w:tcW w:w="330" w:type="dxa"/>
            <w:tcBorders>
              <w:top w:val="single" w:sz="4" w:space="0" w:color="000000"/>
              <w:left w:val="single" w:sz="4" w:space="0" w:color="000000"/>
              <w:bottom w:val="single" w:sz="4" w:space="0" w:color="000000"/>
              <w:right w:val="single" w:sz="4" w:space="0" w:color="000000"/>
            </w:tcBorders>
            <w:hideMark/>
          </w:tcPr>
          <w:p w14:paraId="5481C381" w14:textId="77777777" w:rsidR="00CE3786" w:rsidRPr="002E30BE" w:rsidRDefault="00CE3786" w:rsidP="000A484B">
            <w:pPr>
              <w:spacing w:line="360" w:lineRule="auto"/>
              <w:jc w:val="both"/>
              <w:rPr>
                <w:rFonts w:eastAsia="Arial"/>
                <w:color w:val="000000"/>
              </w:rPr>
            </w:pPr>
            <w:r w:rsidRPr="002E30BE">
              <w:rPr>
                <w:rFonts w:eastAsia="Arial"/>
                <w:color w:val="000000"/>
              </w:rPr>
              <w:t>3</w:t>
            </w:r>
          </w:p>
        </w:tc>
        <w:tc>
          <w:tcPr>
            <w:tcW w:w="2851" w:type="dxa"/>
            <w:tcBorders>
              <w:top w:val="single" w:sz="4" w:space="0" w:color="000000"/>
              <w:left w:val="single" w:sz="4" w:space="0" w:color="000000"/>
              <w:bottom w:val="single" w:sz="4" w:space="0" w:color="000000"/>
              <w:right w:val="single" w:sz="4" w:space="0" w:color="000000"/>
            </w:tcBorders>
            <w:hideMark/>
          </w:tcPr>
          <w:p w14:paraId="11360375" w14:textId="77777777" w:rsidR="00CE3786" w:rsidRPr="002E30BE" w:rsidRDefault="00CE3786" w:rsidP="000A484B">
            <w:pPr>
              <w:spacing w:line="360" w:lineRule="auto"/>
              <w:jc w:val="both"/>
              <w:rPr>
                <w:rFonts w:eastAsia="Arial"/>
                <w:color w:val="000000"/>
              </w:rPr>
            </w:pPr>
            <w:r w:rsidRPr="002E30BE">
              <w:rPr>
                <w:rFonts w:eastAsia="Arial"/>
              </w:rPr>
              <w:t xml:space="preserve">Barrón (2005). </w:t>
            </w:r>
          </w:p>
        </w:tc>
        <w:tc>
          <w:tcPr>
            <w:tcW w:w="1183" w:type="dxa"/>
            <w:tcBorders>
              <w:top w:val="single" w:sz="4" w:space="0" w:color="000000"/>
              <w:left w:val="single" w:sz="4" w:space="0" w:color="000000"/>
              <w:bottom w:val="single" w:sz="4" w:space="0" w:color="000000"/>
              <w:right w:val="single" w:sz="4" w:space="0" w:color="000000"/>
            </w:tcBorders>
            <w:hideMark/>
          </w:tcPr>
          <w:p w14:paraId="602F5FF1" w14:textId="77777777" w:rsidR="00CE3786" w:rsidRPr="002E30BE" w:rsidRDefault="00CE3786" w:rsidP="000A484B">
            <w:pPr>
              <w:spacing w:line="360" w:lineRule="auto"/>
              <w:jc w:val="both"/>
              <w:rPr>
                <w:rFonts w:eastAsia="Arial"/>
                <w:color w:val="000000"/>
              </w:rPr>
            </w:pPr>
            <w:r w:rsidRPr="002E30BE">
              <w:rPr>
                <w:rFonts w:eastAsia="Arial"/>
                <w:color w:val="000000"/>
              </w:rPr>
              <w:t>27 388</w:t>
            </w:r>
          </w:p>
        </w:tc>
      </w:tr>
      <w:tr w:rsidR="00CE3786" w:rsidRPr="002E30BE" w14:paraId="38D15231" w14:textId="77777777" w:rsidTr="000A484B">
        <w:trPr>
          <w:jc w:val="center"/>
        </w:trPr>
        <w:tc>
          <w:tcPr>
            <w:tcW w:w="330" w:type="dxa"/>
            <w:tcBorders>
              <w:top w:val="single" w:sz="4" w:space="0" w:color="000000"/>
              <w:left w:val="single" w:sz="4" w:space="0" w:color="000000"/>
              <w:bottom w:val="single" w:sz="4" w:space="0" w:color="000000"/>
              <w:right w:val="single" w:sz="4" w:space="0" w:color="000000"/>
            </w:tcBorders>
            <w:hideMark/>
          </w:tcPr>
          <w:p w14:paraId="211A9209" w14:textId="77777777" w:rsidR="00CE3786" w:rsidRPr="002E30BE" w:rsidRDefault="00CE3786" w:rsidP="000A484B">
            <w:pPr>
              <w:spacing w:line="360" w:lineRule="auto"/>
              <w:jc w:val="both"/>
              <w:rPr>
                <w:rFonts w:eastAsia="Arial"/>
                <w:color w:val="000000"/>
              </w:rPr>
            </w:pPr>
            <w:r w:rsidRPr="002E30BE">
              <w:rPr>
                <w:rFonts w:eastAsia="Arial"/>
                <w:color w:val="000000"/>
              </w:rPr>
              <w:t>4</w:t>
            </w:r>
          </w:p>
        </w:tc>
        <w:tc>
          <w:tcPr>
            <w:tcW w:w="2851" w:type="dxa"/>
            <w:tcBorders>
              <w:top w:val="single" w:sz="4" w:space="0" w:color="000000"/>
              <w:left w:val="single" w:sz="4" w:space="0" w:color="000000"/>
              <w:bottom w:val="single" w:sz="4" w:space="0" w:color="000000"/>
              <w:right w:val="single" w:sz="4" w:space="0" w:color="000000"/>
            </w:tcBorders>
            <w:hideMark/>
          </w:tcPr>
          <w:p w14:paraId="13612596" w14:textId="77777777" w:rsidR="00CE3786" w:rsidRPr="002E30BE" w:rsidRDefault="00CE3786" w:rsidP="000A484B">
            <w:pPr>
              <w:spacing w:line="360" w:lineRule="auto"/>
              <w:jc w:val="both"/>
              <w:rPr>
                <w:rFonts w:eastAsia="Arial"/>
                <w:color w:val="000000"/>
              </w:rPr>
            </w:pPr>
            <w:r w:rsidRPr="002E30BE">
              <w:rPr>
                <w:rFonts w:eastAsia="Arial"/>
                <w:color w:val="000000"/>
              </w:rPr>
              <w:t xml:space="preserve">Angulo </w:t>
            </w:r>
            <w:r w:rsidRPr="002E30BE">
              <w:rPr>
                <w:rFonts w:eastAsia="Arial"/>
                <w:i/>
                <w:iCs/>
                <w:color w:val="000000"/>
              </w:rPr>
              <w:t>et al</w:t>
            </w:r>
            <w:r w:rsidRPr="002E30BE">
              <w:rPr>
                <w:rFonts w:eastAsia="Arial"/>
                <w:color w:val="000000"/>
              </w:rPr>
              <w:t xml:space="preserve">. (2012). </w:t>
            </w:r>
          </w:p>
        </w:tc>
        <w:tc>
          <w:tcPr>
            <w:tcW w:w="1183" w:type="dxa"/>
            <w:tcBorders>
              <w:top w:val="single" w:sz="4" w:space="0" w:color="000000"/>
              <w:left w:val="single" w:sz="4" w:space="0" w:color="000000"/>
              <w:bottom w:val="single" w:sz="4" w:space="0" w:color="000000"/>
              <w:right w:val="single" w:sz="4" w:space="0" w:color="000000"/>
            </w:tcBorders>
            <w:hideMark/>
          </w:tcPr>
          <w:p w14:paraId="10EB9575" w14:textId="77777777" w:rsidR="00CE3786" w:rsidRPr="002E30BE" w:rsidRDefault="00CE3786" w:rsidP="000A484B">
            <w:pPr>
              <w:spacing w:line="360" w:lineRule="auto"/>
              <w:jc w:val="both"/>
              <w:rPr>
                <w:rFonts w:eastAsia="Arial"/>
                <w:color w:val="000000"/>
              </w:rPr>
            </w:pPr>
            <w:r w:rsidRPr="002E30BE">
              <w:rPr>
                <w:rFonts w:eastAsia="Arial"/>
                <w:color w:val="000000"/>
              </w:rPr>
              <w:t>24 351</w:t>
            </w:r>
          </w:p>
        </w:tc>
      </w:tr>
      <w:tr w:rsidR="00CE3786" w:rsidRPr="002E30BE" w14:paraId="2A110F7B" w14:textId="77777777" w:rsidTr="000A484B">
        <w:trPr>
          <w:jc w:val="center"/>
        </w:trPr>
        <w:tc>
          <w:tcPr>
            <w:tcW w:w="330" w:type="dxa"/>
            <w:tcBorders>
              <w:top w:val="single" w:sz="4" w:space="0" w:color="000000"/>
              <w:left w:val="single" w:sz="4" w:space="0" w:color="000000"/>
              <w:bottom w:val="single" w:sz="4" w:space="0" w:color="000000"/>
              <w:right w:val="single" w:sz="4" w:space="0" w:color="000000"/>
            </w:tcBorders>
            <w:hideMark/>
          </w:tcPr>
          <w:p w14:paraId="514AED7A" w14:textId="77777777" w:rsidR="00CE3786" w:rsidRPr="002E30BE" w:rsidRDefault="00CE3786" w:rsidP="000A484B">
            <w:pPr>
              <w:spacing w:line="360" w:lineRule="auto"/>
              <w:jc w:val="both"/>
              <w:rPr>
                <w:rFonts w:eastAsia="Arial"/>
                <w:color w:val="000000"/>
              </w:rPr>
            </w:pPr>
            <w:r w:rsidRPr="002E30BE">
              <w:rPr>
                <w:rFonts w:eastAsia="Arial"/>
                <w:color w:val="000000"/>
              </w:rPr>
              <w:t>5</w:t>
            </w:r>
          </w:p>
        </w:tc>
        <w:tc>
          <w:tcPr>
            <w:tcW w:w="2851" w:type="dxa"/>
            <w:tcBorders>
              <w:top w:val="single" w:sz="4" w:space="0" w:color="000000"/>
              <w:left w:val="single" w:sz="4" w:space="0" w:color="000000"/>
              <w:bottom w:val="single" w:sz="4" w:space="0" w:color="000000"/>
              <w:right w:val="single" w:sz="4" w:space="0" w:color="000000"/>
            </w:tcBorders>
            <w:hideMark/>
          </w:tcPr>
          <w:p w14:paraId="42854CB1" w14:textId="77777777" w:rsidR="00CE3786" w:rsidRPr="002E30BE" w:rsidRDefault="00CE3786" w:rsidP="000A484B">
            <w:pPr>
              <w:spacing w:line="360" w:lineRule="auto"/>
              <w:jc w:val="both"/>
              <w:rPr>
                <w:rFonts w:eastAsia="Arial"/>
                <w:color w:val="000000"/>
              </w:rPr>
            </w:pPr>
            <w:r w:rsidRPr="002E30BE">
              <w:rPr>
                <w:rFonts w:eastAsia="Arial"/>
                <w:color w:val="000000"/>
              </w:rPr>
              <w:t xml:space="preserve">De Vries </w:t>
            </w:r>
            <w:r w:rsidRPr="002E30BE">
              <w:rPr>
                <w:rFonts w:eastAsia="Arial"/>
                <w:i/>
                <w:iCs/>
                <w:color w:val="000000"/>
              </w:rPr>
              <w:t>et al</w:t>
            </w:r>
            <w:r w:rsidRPr="002E30BE">
              <w:rPr>
                <w:rFonts w:eastAsia="Arial"/>
                <w:color w:val="000000"/>
              </w:rPr>
              <w:t xml:space="preserve">. (2008). </w:t>
            </w:r>
          </w:p>
        </w:tc>
        <w:tc>
          <w:tcPr>
            <w:tcW w:w="1183" w:type="dxa"/>
            <w:tcBorders>
              <w:top w:val="single" w:sz="4" w:space="0" w:color="000000"/>
              <w:left w:val="single" w:sz="4" w:space="0" w:color="000000"/>
              <w:bottom w:val="single" w:sz="4" w:space="0" w:color="000000"/>
              <w:right w:val="single" w:sz="4" w:space="0" w:color="000000"/>
            </w:tcBorders>
            <w:hideMark/>
          </w:tcPr>
          <w:p w14:paraId="0EDC074F" w14:textId="77777777" w:rsidR="00CE3786" w:rsidRPr="002E30BE" w:rsidRDefault="00CE3786" w:rsidP="000A484B">
            <w:pPr>
              <w:spacing w:line="360" w:lineRule="auto"/>
              <w:jc w:val="both"/>
              <w:rPr>
                <w:rFonts w:eastAsia="Arial"/>
                <w:color w:val="000000"/>
              </w:rPr>
            </w:pPr>
            <w:r w:rsidRPr="002E30BE">
              <w:rPr>
                <w:rFonts w:eastAsia="Arial"/>
                <w:color w:val="000000"/>
              </w:rPr>
              <w:t>21 808</w:t>
            </w:r>
          </w:p>
        </w:tc>
      </w:tr>
    </w:tbl>
    <w:p w14:paraId="6B8BBAD9" w14:textId="77777777" w:rsidR="00CE3786" w:rsidRPr="00112818" w:rsidRDefault="00CE3786" w:rsidP="00CE3786">
      <w:pPr>
        <w:spacing w:line="360" w:lineRule="auto"/>
        <w:jc w:val="center"/>
        <w:rPr>
          <w:rFonts w:eastAsia="Arial"/>
          <w:color w:val="000000"/>
        </w:rPr>
      </w:pPr>
      <w:r w:rsidRPr="00112818">
        <w:rPr>
          <w:rFonts w:eastAsia="Arial"/>
          <w:color w:val="000000"/>
        </w:rPr>
        <w:t xml:space="preserve">Fuente: Elaboración propia </w:t>
      </w:r>
    </w:p>
    <w:p w14:paraId="167CFE26" w14:textId="77777777" w:rsidR="00CE3786" w:rsidRPr="00112818" w:rsidRDefault="00CE3786" w:rsidP="002E30BE">
      <w:pPr>
        <w:spacing w:line="360" w:lineRule="auto"/>
        <w:ind w:firstLine="708"/>
        <w:jc w:val="both"/>
        <w:rPr>
          <w:lang w:val="es-ES"/>
        </w:rPr>
      </w:pPr>
      <w:r>
        <w:rPr>
          <w:lang w:val="es-ES"/>
        </w:rPr>
        <w:t>Cabe</w:t>
      </w:r>
      <w:r w:rsidRPr="00112818">
        <w:rPr>
          <w:lang w:val="es-ES"/>
        </w:rPr>
        <w:t xml:space="preserve"> destacar que el artículo con el mayor número de descargas muestra una clara ventaja sobre los otros cuatro en términos de interés por parte de la comunidad científica. Este trabajo, basado en los resultados de una encuesta, revela la presencia de fenómenos de </w:t>
      </w:r>
      <w:proofErr w:type="spellStart"/>
      <w:r w:rsidRPr="00112818">
        <w:rPr>
          <w:lang w:val="es-ES"/>
        </w:rPr>
        <w:t>sobreeducación</w:t>
      </w:r>
      <w:proofErr w:type="spellEnd"/>
      <w:r w:rsidRPr="00112818">
        <w:rPr>
          <w:lang w:val="es-ES"/>
        </w:rPr>
        <w:t xml:space="preserve"> y sugiere la necesidad de implementar políticas que faciliten la integración satisfactoria de los egresados en el mercado laboral (Burgos y López, 2010).</w:t>
      </w:r>
    </w:p>
    <w:p w14:paraId="542EA343" w14:textId="77777777" w:rsidR="00CE3786" w:rsidRDefault="00CE3786" w:rsidP="00CE3786">
      <w:pPr>
        <w:spacing w:line="360" w:lineRule="auto"/>
        <w:ind w:firstLine="708"/>
        <w:jc w:val="both"/>
        <w:rPr>
          <w:lang w:val="es-ES"/>
        </w:rPr>
      </w:pPr>
      <w:r w:rsidRPr="00112818">
        <w:rPr>
          <w:lang w:val="es-ES"/>
        </w:rPr>
        <w:t xml:space="preserve">Por otro lado, la investigación de </w:t>
      </w:r>
      <w:proofErr w:type="spellStart"/>
      <w:r w:rsidRPr="00112818">
        <w:rPr>
          <w:lang w:val="es-ES"/>
        </w:rPr>
        <w:t>Taguenca</w:t>
      </w:r>
      <w:proofErr w:type="spellEnd"/>
      <w:r w:rsidRPr="00112818">
        <w:rPr>
          <w:lang w:val="es-ES"/>
        </w:rPr>
        <w:t xml:space="preserve"> (2008) defiende que los diseños curriculares que separan dos campos disciplinarios íntimamente relacionados pueden tener un impacto negativo en el desempeño profesional cualificado. </w:t>
      </w:r>
      <w:r>
        <w:rPr>
          <w:lang w:val="es-ES"/>
        </w:rPr>
        <w:t xml:space="preserve">Por su parte, </w:t>
      </w:r>
      <w:r w:rsidRPr="00112818">
        <w:rPr>
          <w:lang w:val="es-ES"/>
        </w:rPr>
        <w:t xml:space="preserve">Barrón (2005) explica cómo el proceso de modernización de la educación superior ha modificado los planes de estudio para adaptarse a las demandas del mercado laboral, utilizando los estudios de egresados como un criterio para evaluar la calidad de la formación recibida. Además, Angulo </w:t>
      </w:r>
      <w:r w:rsidRPr="00112818">
        <w:rPr>
          <w:i/>
          <w:iCs/>
          <w:lang w:val="es-ES"/>
        </w:rPr>
        <w:t>et al</w:t>
      </w:r>
      <w:r w:rsidRPr="00112818">
        <w:rPr>
          <w:lang w:val="es-ES"/>
        </w:rPr>
        <w:t>. (2012) establecen una relación entre las teorías del capital humano y la satisfacción laboral, destacando los beneficios no monetarios del trabajo.</w:t>
      </w:r>
    </w:p>
    <w:p w14:paraId="1C3A28AB" w14:textId="77777777" w:rsidR="00CE3786" w:rsidRDefault="00CE3786" w:rsidP="00CE3786">
      <w:pPr>
        <w:spacing w:line="360" w:lineRule="auto"/>
        <w:ind w:firstLine="708"/>
        <w:jc w:val="both"/>
        <w:rPr>
          <w:lang w:val="es-ES"/>
        </w:rPr>
      </w:pPr>
      <w:r w:rsidRPr="00112818">
        <w:rPr>
          <w:lang w:val="es-ES"/>
        </w:rPr>
        <w:t xml:space="preserve">Entre estos cinco documentos, el artículo menos descargado es el de </w:t>
      </w:r>
      <w:proofErr w:type="spellStart"/>
      <w:r w:rsidRPr="00112818">
        <w:rPr>
          <w:lang w:val="es-ES"/>
        </w:rPr>
        <w:t>De</w:t>
      </w:r>
      <w:proofErr w:type="spellEnd"/>
      <w:r w:rsidRPr="00112818">
        <w:rPr>
          <w:lang w:val="es-ES"/>
        </w:rPr>
        <w:t xml:space="preserve"> Vries </w:t>
      </w:r>
      <w:r w:rsidRPr="00112818">
        <w:rPr>
          <w:i/>
          <w:iCs/>
          <w:lang w:val="es-ES"/>
        </w:rPr>
        <w:t>et al</w:t>
      </w:r>
      <w:r w:rsidRPr="00112818">
        <w:rPr>
          <w:lang w:val="es-ES"/>
        </w:rPr>
        <w:t xml:space="preserve">. (2008), que explora la contribución de diversas carreras al campo laboral de sus egresados. La distribución de las descargas por artículo se puede apreciar en la </w:t>
      </w:r>
      <w:r>
        <w:rPr>
          <w:lang w:val="es-ES"/>
        </w:rPr>
        <w:t>f</w:t>
      </w:r>
      <w:r w:rsidRPr="00112818">
        <w:rPr>
          <w:lang w:val="es-ES"/>
        </w:rPr>
        <w:t>igura 3.</w:t>
      </w:r>
    </w:p>
    <w:p w14:paraId="559EDF0E" w14:textId="77777777" w:rsidR="002E30BE" w:rsidRPr="00112818" w:rsidRDefault="002E30BE" w:rsidP="00CE3786">
      <w:pPr>
        <w:spacing w:line="360" w:lineRule="auto"/>
        <w:ind w:firstLine="708"/>
        <w:jc w:val="both"/>
        <w:rPr>
          <w:lang w:val="es-ES"/>
        </w:rPr>
      </w:pPr>
    </w:p>
    <w:p w14:paraId="7E36EE1A" w14:textId="77777777" w:rsidR="00CE3786" w:rsidRPr="00112818" w:rsidRDefault="00CE3786" w:rsidP="00CE3786">
      <w:pPr>
        <w:spacing w:line="360" w:lineRule="auto"/>
        <w:jc w:val="center"/>
        <w:rPr>
          <w:rFonts w:eastAsia="Arial"/>
          <w:color w:val="000000"/>
        </w:rPr>
      </w:pPr>
      <w:r w:rsidRPr="00112818">
        <w:rPr>
          <w:rFonts w:eastAsia="Arial"/>
          <w:b/>
          <w:bCs/>
          <w:color w:val="000000"/>
        </w:rPr>
        <w:lastRenderedPageBreak/>
        <w:t>Figura 3.</w:t>
      </w:r>
      <w:r w:rsidRPr="00112818">
        <w:rPr>
          <w:rFonts w:eastAsia="Arial"/>
          <w:color w:val="000000"/>
        </w:rPr>
        <w:t xml:space="preserve"> Descargas de los artículos</w:t>
      </w:r>
      <w:r w:rsidRPr="00112818">
        <w:rPr>
          <w:rFonts w:eastAsia="Arial"/>
          <w:noProof/>
          <w:color w:val="000000"/>
        </w:rPr>
        <w:drawing>
          <wp:inline distT="0" distB="0" distL="0" distR="0" wp14:anchorId="2F6A5F1E" wp14:editId="1ECFD033">
            <wp:extent cx="4648200" cy="2430780"/>
            <wp:effectExtent l="0" t="0" r="0" b="7620"/>
            <wp:docPr id="18658483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8200" cy="2430780"/>
                    </a:xfrm>
                    <a:prstGeom prst="rect">
                      <a:avLst/>
                    </a:prstGeom>
                    <a:noFill/>
                    <a:ln>
                      <a:noFill/>
                    </a:ln>
                  </pic:spPr>
                </pic:pic>
              </a:graphicData>
            </a:graphic>
          </wp:inline>
        </w:drawing>
      </w:r>
    </w:p>
    <w:p w14:paraId="291E1813" w14:textId="6D331713" w:rsidR="00CE3786" w:rsidRPr="002E30BE" w:rsidRDefault="00CE3786" w:rsidP="002E30BE">
      <w:pPr>
        <w:spacing w:line="360" w:lineRule="auto"/>
        <w:jc w:val="center"/>
        <w:rPr>
          <w:rFonts w:eastAsia="Arial"/>
          <w:color w:val="000000"/>
        </w:rPr>
      </w:pPr>
      <w:r w:rsidRPr="00112818">
        <w:rPr>
          <w:rFonts w:eastAsia="Arial"/>
          <w:color w:val="000000"/>
        </w:rPr>
        <w:t>Fuente: Elaboración propia</w:t>
      </w:r>
    </w:p>
    <w:p w14:paraId="028E4F8C" w14:textId="77777777" w:rsidR="00CE3786" w:rsidRPr="00112818" w:rsidRDefault="00CE3786" w:rsidP="00CE3786">
      <w:pPr>
        <w:spacing w:line="360" w:lineRule="auto"/>
        <w:ind w:firstLine="708"/>
        <w:jc w:val="both"/>
        <w:rPr>
          <w:lang w:val="es-ES"/>
        </w:rPr>
      </w:pPr>
      <w:r w:rsidRPr="00112818">
        <w:rPr>
          <w:lang w:val="es-ES"/>
        </w:rPr>
        <w:t xml:space="preserve">A continuación, para explorar en qué periodo se han publicado trabajos sobre la temática, se identificaron los años de publicación de los artículos. La </w:t>
      </w:r>
      <w:r>
        <w:rPr>
          <w:lang w:val="es-ES"/>
        </w:rPr>
        <w:t>f</w:t>
      </w:r>
      <w:r w:rsidRPr="00112818">
        <w:rPr>
          <w:lang w:val="es-ES"/>
        </w:rPr>
        <w:t xml:space="preserve">igura 4 muestra el periodo en el que se publicaron la primera y la más reciente investigación en SciELO, abarcando desde 2005 hasta 2022. Es importante señalar que SciELO-México se integró en 2004, por lo que los primeros estudios reflejados datan desde 2005, a pesar de que existan investigaciones anteriores sobre el tema, como las de </w:t>
      </w:r>
      <w:proofErr w:type="spellStart"/>
      <w:r w:rsidRPr="00112818">
        <w:rPr>
          <w:lang w:val="es-ES"/>
        </w:rPr>
        <w:t>Anuies</w:t>
      </w:r>
      <w:proofErr w:type="spellEnd"/>
      <w:r w:rsidRPr="00112818">
        <w:rPr>
          <w:lang w:val="es-ES"/>
        </w:rPr>
        <w:t xml:space="preserve"> (1998).</w:t>
      </w:r>
    </w:p>
    <w:p w14:paraId="288E5BA4" w14:textId="77777777" w:rsidR="00CE3786" w:rsidRDefault="00CE3786" w:rsidP="00CE3786">
      <w:pPr>
        <w:spacing w:line="360" w:lineRule="auto"/>
        <w:ind w:firstLine="708"/>
        <w:jc w:val="both"/>
        <w:rPr>
          <w:lang w:val="es-ES"/>
        </w:rPr>
      </w:pPr>
      <w:r w:rsidRPr="00112818">
        <w:rPr>
          <w:lang w:val="es-ES"/>
        </w:rPr>
        <w:t xml:space="preserve">En un análisis más detallado, se pueden resaltar los años en los que se publicaron más artículos sobre la temática </w:t>
      </w:r>
      <w:r>
        <w:rPr>
          <w:lang w:val="es-ES"/>
        </w:rPr>
        <w:t>(</w:t>
      </w:r>
      <w:r w:rsidRPr="00112818">
        <w:rPr>
          <w:lang w:val="es-ES"/>
        </w:rPr>
        <w:t>como 2016 y 2019</w:t>
      </w:r>
      <w:r>
        <w:rPr>
          <w:lang w:val="es-ES"/>
        </w:rPr>
        <w:t>)</w:t>
      </w:r>
      <w:r w:rsidRPr="00112818">
        <w:rPr>
          <w:lang w:val="es-ES"/>
        </w:rPr>
        <w:t xml:space="preserve"> y los años con menor incidencia </w:t>
      </w:r>
      <w:r>
        <w:rPr>
          <w:lang w:val="es-ES"/>
        </w:rPr>
        <w:t>(</w:t>
      </w:r>
      <w:r w:rsidRPr="00112818">
        <w:rPr>
          <w:lang w:val="es-ES"/>
        </w:rPr>
        <w:t>como 2006, 2007, 2009 y 2015</w:t>
      </w:r>
      <w:r>
        <w:rPr>
          <w:lang w:val="es-ES"/>
        </w:rPr>
        <w:t>)</w:t>
      </w:r>
      <w:r w:rsidRPr="00112818">
        <w:rPr>
          <w:lang w:val="es-ES"/>
        </w:rPr>
        <w:t xml:space="preserve">. Además, se observa </w:t>
      </w:r>
      <w:proofErr w:type="gramStart"/>
      <w:r w:rsidRPr="00112818">
        <w:rPr>
          <w:lang w:val="es-ES"/>
        </w:rPr>
        <w:t>que</w:t>
      </w:r>
      <w:proofErr w:type="gramEnd"/>
      <w:r w:rsidRPr="00112818">
        <w:rPr>
          <w:lang w:val="es-ES"/>
        </w:rPr>
        <w:t xml:space="preserve"> si bien cada año hay publicaciones, la cantidad varía notablemente, lo que sugiere una distribución irregular en la frecuencia de uno, dos y cinco artículos a lo largo del periodo establecido. Por lo tanto, se puede inferir que esta temática no sigue una tendencia clara de aumento, sino que más bien se caracteriza por una ocupación permanente en la literatura científica.</w:t>
      </w:r>
      <w:r>
        <w:rPr>
          <w:lang w:val="es-ES"/>
        </w:rPr>
        <w:t xml:space="preserve"> </w:t>
      </w:r>
      <w:r w:rsidRPr="00112818">
        <w:rPr>
          <w:lang w:val="es-ES"/>
        </w:rPr>
        <w:t>Dado que la búsqueda se realizó en febrero de 2023, es posible que el registro de dos artículos en ese año aún pueda aumentar a lo largo de 2023.</w:t>
      </w:r>
    </w:p>
    <w:p w14:paraId="6374F75A" w14:textId="77777777" w:rsidR="002E30BE" w:rsidRPr="00112818" w:rsidRDefault="002E30BE" w:rsidP="00CE3786">
      <w:pPr>
        <w:spacing w:line="360" w:lineRule="auto"/>
        <w:ind w:firstLine="708"/>
        <w:jc w:val="both"/>
        <w:rPr>
          <w:lang w:val="es-ES"/>
        </w:rPr>
      </w:pPr>
    </w:p>
    <w:p w14:paraId="3B7AD1FF" w14:textId="77777777" w:rsidR="006840EA" w:rsidRDefault="006840EA" w:rsidP="00CE3786">
      <w:pPr>
        <w:spacing w:line="360" w:lineRule="auto"/>
        <w:jc w:val="center"/>
        <w:rPr>
          <w:rFonts w:eastAsia="Arial"/>
          <w:b/>
          <w:bCs/>
          <w:color w:val="000000"/>
        </w:rPr>
      </w:pPr>
    </w:p>
    <w:p w14:paraId="5FF500EC" w14:textId="77777777" w:rsidR="006840EA" w:rsidRDefault="006840EA" w:rsidP="00CE3786">
      <w:pPr>
        <w:spacing w:line="360" w:lineRule="auto"/>
        <w:jc w:val="center"/>
        <w:rPr>
          <w:rFonts w:eastAsia="Arial"/>
          <w:b/>
          <w:bCs/>
          <w:color w:val="000000"/>
        </w:rPr>
      </w:pPr>
    </w:p>
    <w:p w14:paraId="5DC041F8" w14:textId="77777777" w:rsidR="006840EA" w:rsidRDefault="006840EA" w:rsidP="00CE3786">
      <w:pPr>
        <w:spacing w:line="360" w:lineRule="auto"/>
        <w:jc w:val="center"/>
        <w:rPr>
          <w:rFonts w:eastAsia="Arial"/>
          <w:b/>
          <w:bCs/>
          <w:color w:val="000000"/>
        </w:rPr>
      </w:pPr>
    </w:p>
    <w:p w14:paraId="737305DB" w14:textId="77777777" w:rsidR="006840EA" w:rsidRDefault="006840EA" w:rsidP="00CE3786">
      <w:pPr>
        <w:spacing w:line="360" w:lineRule="auto"/>
        <w:jc w:val="center"/>
        <w:rPr>
          <w:rFonts w:eastAsia="Arial"/>
          <w:b/>
          <w:bCs/>
          <w:color w:val="000000"/>
        </w:rPr>
      </w:pPr>
    </w:p>
    <w:p w14:paraId="1192F313" w14:textId="77777777" w:rsidR="006840EA" w:rsidRDefault="006840EA" w:rsidP="00CE3786">
      <w:pPr>
        <w:spacing w:line="360" w:lineRule="auto"/>
        <w:jc w:val="center"/>
        <w:rPr>
          <w:rFonts w:eastAsia="Arial"/>
          <w:b/>
          <w:bCs/>
          <w:color w:val="000000"/>
        </w:rPr>
      </w:pPr>
    </w:p>
    <w:p w14:paraId="785E7BBE" w14:textId="1EB49A5F" w:rsidR="00CE3786" w:rsidRPr="00112818" w:rsidRDefault="00CE3786" w:rsidP="00CE3786">
      <w:pPr>
        <w:spacing w:line="360" w:lineRule="auto"/>
        <w:jc w:val="center"/>
        <w:rPr>
          <w:rFonts w:eastAsia="Arial"/>
          <w:color w:val="000000"/>
        </w:rPr>
      </w:pPr>
      <w:r w:rsidRPr="00112818">
        <w:rPr>
          <w:rFonts w:eastAsia="Arial"/>
          <w:b/>
          <w:bCs/>
          <w:color w:val="000000"/>
        </w:rPr>
        <w:lastRenderedPageBreak/>
        <w:t>Figura 4.</w:t>
      </w:r>
      <w:r w:rsidRPr="00112818">
        <w:rPr>
          <w:rFonts w:eastAsia="Arial"/>
          <w:color w:val="000000"/>
        </w:rPr>
        <w:t xml:space="preserve"> Artículos publicados entre 2005-2022</w:t>
      </w:r>
    </w:p>
    <w:p w14:paraId="5BBE1EB5" w14:textId="77777777" w:rsidR="00CE3786" w:rsidRPr="00112818" w:rsidRDefault="00CE3786" w:rsidP="00CE3786">
      <w:pPr>
        <w:spacing w:line="360" w:lineRule="auto"/>
        <w:jc w:val="center"/>
      </w:pPr>
      <w:r w:rsidRPr="00112818">
        <w:rPr>
          <w:noProof/>
        </w:rPr>
        <w:drawing>
          <wp:inline distT="0" distB="0" distL="0" distR="0" wp14:anchorId="25730740" wp14:editId="48E9EA1B">
            <wp:extent cx="4602480" cy="3002280"/>
            <wp:effectExtent l="0" t="0" r="7620" b="7620"/>
            <wp:docPr id="7558331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02480" cy="3002280"/>
                    </a:xfrm>
                    <a:prstGeom prst="rect">
                      <a:avLst/>
                    </a:prstGeom>
                    <a:noFill/>
                    <a:ln>
                      <a:noFill/>
                    </a:ln>
                  </pic:spPr>
                </pic:pic>
              </a:graphicData>
            </a:graphic>
          </wp:inline>
        </w:drawing>
      </w:r>
    </w:p>
    <w:p w14:paraId="27ACFB2B" w14:textId="77777777" w:rsidR="00CE3786" w:rsidRPr="00112818" w:rsidRDefault="00CE3786" w:rsidP="00CE3786">
      <w:pPr>
        <w:spacing w:line="360" w:lineRule="auto"/>
        <w:jc w:val="center"/>
        <w:rPr>
          <w:rFonts w:eastAsia="Arial"/>
          <w:color w:val="000000" w:themeColor="text1"/>
        </w:rPr>
      </w:pPr>
      <w:r w:rsidRPr="00112818">
        <w:rPr>
          <w:rFonts w:eastAsia="Arial"/>
          <w:color w:val="000000" w:themeColor="text1"/>
        </w:rPr>
        <w:t>Fuente: Elaboración propia</w:t>
      </w:r>
    </w:p>
    <w:p w14:paraId="322C6C4D" w14:textId="77777777" w:rsidR="00CE3786" w:rsidRDefault="00CE3786" w:rsidP="00CE3786">
      <w:pPr>
        <w:spacing w:line="360" w:lineRule="auto"/>
        <w:ind w:firstLine="708"/>
        <w:jc w:val="both"/>
        <w:rPr>
          <w:lang w:val="es-ES"/>
        </w:rPr>
      </w:pPr>
      <w:r w:rsidRPr="00112818">
        <w:rPr>
          <w:lang w:val="es-ES"/>
        </w:rPr>
        <w:t>Siguiendo la metodología de la revisión sistemática integrada, se buscó identificar un último dato bibliométrico relacionado con el tipo de investigación realizada sobre el tema. Esto se logró mediante un análisis metodológico de los trabajos, lo que permitió clasificar cada artículo según el enfoque utilizado.</w:t>
      </w:r>
    </w:p>
    <w:p w14:paraId="6D438AFB" w14:textId="77777777" w:rsidR="00CE3786" w:rsidRPr="00112818" w:rsidRDefault="00CE3786" w:rsidP="00CE3786">
      <w:pPr>
        <w:spacing w:line="360" w:lineRule="auto"/>
        <w:ind w:firstLine="708"/>
        <w:jc w:val="both"/>
        <w:rPr>
          <w:lang w:val="es-ES"/>
        </w:rPr>
      </w:pPr>
      <w:r w:rsidRPr="00112818">
        <w:rPr>
          <w:lang w:val="es-ES"/>
        </w:rPr>
        <w:t xml:space="preserve">De los 60 artículos revisados, se identificaron 28 trabajos de enfoque cuantitativo, 16 cualitativos, 13 documentales y </w:t>
      </w:r>
      <w:r>
        <w:rPr>
          <w:lang w:val="es-ES"/>
        </w:rPr>
        <w:t>3</w:t>
      </w:r>
      <w:r w:rsidRPr="00112818">
        <w:rPr>
          <w:lang w:val="es-ES"/>
        </w:rPr>
        <w:t xml:space="preserve"> </w:t>
      </w:r>
      <w:r>
        <w:rPr>
          <w:lang w:val="es-ES"/>
        </w:rPr>
        <w:t>mixtos</w:t>
      </w:r>
      <w:r w:rsidRPr="00112818">
        <w:rPr>
          <w:lang w:val="es-ES"/>
        </w:rPr>
        <w:t xml:space="preserve"> (</w:t>
      </w:r>
      <w:r>
        <w:rPr>
          <w:lang w:val="es-ES"/>
        </w:rPr>
        <w:t>f</w:t>
      </w:r>
      <w:r w:rsidRPr="00112818">
        <w:rPr>
          <w:lang w:val="es-ES"/>
        </w:rPr>
        <w:t>igura 5). Según este análisis, la mayoría de los documentos emplean encuestas para identificar características comunes en los egresados mediante indicadores. Le siguen los estudios que utilizan entrevistas para comprender el fenómeno desde la experiencia de los sujetos, mientras que un número menor emplea enfoques mixtos en su aproximación al objeto de estudio. Además, se encontraron artículos que abordan la realidad estudiada desde perspectivas teóricas.</w:t>
      </w:r>
    </w:p>
    <w:p w14:paraId="5337A430" w14:textId="77777777" w:rsidR="00CE3786" w:rsidRDefault="00CE3786" w:rsidP="00CE3786">
      <w:pPr>
        <w:spacing w:line="360" w:lineRule="auto"/>
        <w:ind w:firstLine="708"/>
        <w:jc w:val="both"/>
        <w:rPr>
          <w:lang w:val="es-ES"/>
        </w:rPr>
      </w:pPr>
      <w:r w:rsidRPr="00112818">
        <w:rPr>
          <w:lang w:val="es-ES"/>
        </w:rPr>
        <w:t>Es importante destacar que, dentro de este grupo de trabajos de enfoque documental, no siempre se proporciona una explicación rigurosa de la metodología utilizada para abordar el fenómeno.</w:t>
      </w:r>
    </w:p>
    <w:p w14:paraId="1B956DAB" w14:textId="77777777" w:rsidR="002E30BE" w:rsidRPr="00112818" w:rsidRDefault="002E30BE" w:rsidP="00CE3786">
      <w:pPr>
        <w:spacing w:line="360" w:lineRule="auto"/>
        <w:ind w:firstLine="708"/>
        <w:jc w:val="both"/>
        <w:rPr>
          <w:lang w:val="es-ES"/>
        </w:rPr>
      </w:pPr>
    </w:p>
    <w:p w14:paraId="56791497" w14:textId="77777777" w:rsidR="006840EA" w:rsidRDefault="006840EA" w:rsidP="00CE3786">
      <w:pPr>
        <w:spacing w:line="360" w:lineRule="auto"/>
        <w:jc w:val="center"/>
        <w:rPr>
          <w:rFonts w:eastAsia="Arial"/>
          <w:b/>
          <w:bCs/>
          <w:color w:val="000000"/>
        </w:rPr>
      </w:pPr>
    </w:p>
    <w:p w14:paraId="6F8B6961" w14:textId="77777777" w:rsidR="006840EA" w:rsidRDefault="006840EA" w:rsidP="00CE3786">
      <w:pPr>
        <w:spacing w:line="360" w:lineRule="auto"/>
        <w:jc w:val="center"/>
        <w:rPr>
          <w:rFonts w:eastAsia="Arial"/>
          <w:b/>
          <w:bCs/>
          <w:color w:val="000000"/>
        </w:rPr>
      </w:pPr>
    </w:p>
    <w:p w14:paraId="5DB7AD1D" w14:textId="77777777" w:rsidR="006840EA" w:rsidRDefault="006840EA" w:rsidP="00CE3786">
      <w:pPr>
        <w:spacing w:line="360" w:lineRule="auto"/>
        <w:jc w:val="center"/>
        <w:rPr>
          <w:rFonts w:eastAsia="Arial"/>
          <w:b/>
          <w:bCs/>
          <w:color w:val="000000"/>
        </w:rPr>
      </w:pPr>
    </w:p>
    <w:p w14:paraId="425CC089" w14:textId="77777777" w:rsidR="006840EA" w:rsidRDefault="006840EA" w:rsidP="00CE3786">
      <w:pPr>
        <w:spacing w:line="360" w:lineRule="auto"/>
        <w:jc w:val="center"/>
        <w:rPr>
          <w:rFonts w:eastAsia="Arial"/>
          <w:b/>
          <w:bCs/>
          <w:color w:val="000000"/>
        </w:rPr>
      </w:pPr>
    </w:p>
    <w:p w14:paraId="18A29996" w14:textId="6A791663" w:rsidR="00CE3786" w:rsidRPr="00112818" w:rsidRDefault="00CE3786" w:rsidP="00CE3786">
      <w:pPr>
        <w:spacing w:line="360" w:lineRule="auto"/>
        <w:jc w:val="center"/>
        <w:rPr>
          <w:rFonts w:eastAsia="Arial"/>
          <w:color w:val="000000"/>
        </w:rPr>
      </w:pPr>
      <w:r w:rsidRPr="00112818">
        <w:rPr>
          <w:rFonts w:eastAsia="Arial"/>
          <w:b/>
          <w:bCs/>
          <w:color w:val="000000"/>
        </w:rPr>
        <w:lastRenderedPageBreak/>
        <w:t>Figura 5.</w:t>
      </w:r>
      <w:r w:rsidRPr="00112818">
        <w:rPr>
          <w:rFonts w:eastAsia="Arial"/>
          <w:color w:val="000000"/>
        </w:rPr>
        <w:t xml:space="preserve"> Tipos de investigación</w:t>
      </w:r>
    </w:p>
    <w:p w14:paraId="30EAC24B" w14:textId="77777777" w:rsidR="00CE3786" w:rsidRPr="00112818" w:rsidRDefault="00CE3786" w:rsidP="00CE3786">
      <w:pPr>
        <w:spacing w:line="360" w:lineRule="auto"/>
        <w:jc w:val="center"/>
        <w:rPr>
          <w:rFonts w:eastAsia="Arial"/>
          <w:color w:val="000000"/>
        </w:rPr>
      </w:pPr>
      <w:r w:rsidRPr="00112818">
        <w:rPr>
          <w:rFonts w:eastAsia="Arial"/>
          <w:noProof/>
          <w:color w:val="000000"/>
        </w:rPr>
        <w:drawing>
          <wp:inline distT="0" distB="0" distL="0" distR="0" wp14:anchorId="50C6EF11" wp14:editId="7ACE302C">
            <wp:extent cx="4114800" cy="2438400"/>
            <wp:effectExtent l="0" t="0" r="0" b="0"/>
            <wp:docPr id="7733303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4800" cy="2438400"/>
                    </a:xfrm>
                    <a:prstGeom prst="rect">
                      <a:avLst/>
                    </a:prstGeom>
                    <a:noFill/>
                    <a:ln>
                      <a:noFill/>
                    </a:ln>
                  </pic:spPr>
                </pic:pic>
              </a:graphicData>
            </a:graphic>
          </wp:inline>
        </w:drawing>
      </w:r>
    </w:p>
    <w:p w14:paraId="392C96EE" w14:textId="77777777" w:rsidR="00CE3786" w:rsidRDefault="00CE3786" w:rsidP="00CE3786">
      <w:pPr>
        <w:spacing w:line="360" w:lineRule="auto"/>
        <w:jc w:val="center"/>
        <w:rPr>
          <w:rFonts w:eastAsia="Arial"/>
          <w:color w:val="000000"/>
        </w:rPr>
      </w:pPr>
      <w:r w:rsidRPr="00112818">
        <w:rPr>
          <w:rFonts w:eastAsia="Arial"/>
          <w:color w:val="000000"/>
        </w:rPr>
        <w:t>Fuente: Elaboración propia</w:t>
      </w:r>
    </w:p>
    <w:p w14:paraId="6D7DAD25" w14:textId="77777777" w:rsidR="002E30BE" w:rsidRPr="00112818" w:rsidRDefault="002E30BE" w:rsidP="00CE3786">
      <w:pPr>
        <w:spacing w:line="360" w:lineRule="auto"/>
        <w:jc w:val="center"/>
        <w:rPr>
          <w:rFonts w:eastAsia="Arial"/>
          <w:color w:val="000000"/>
        </w:rPr>
      </w:pPr>
    </w:p>
    <w:p w14:paraId="7EA70093" w14:textId="77777777" w:rsidR="00CE3786" w:rsidRPr="00112818" w:rsidRDefault="00CE3786" w:rsidP="002E30BE">
      <w:pPr>
        <w:spacing w:line="360" w:lineRule="auto"/>
        <w:jc w:val="center"/>
        <w:rPr>
          <w:rFonts w:eastAsia="Arial"/>
          <w:b/>
          <w:sz w:val="32"/>
          <w:szCs w:val="32"/>
        </w:rPr>
      </w:pPr>
      <w:r w:rsidRPr="00112818">
        <w:rPr>
          <w:rFonts w:eastAsia="Arial"/>
          <w:b/>
          <w:sz w:val="32"/>
          <w:szCs w:val="32"/>
        </w:rPr>
        <w:t>Discusión</w:t>
      </w:r>
    </w:p>
    <w:p w14:paraId="67CDF89E" w14:textId="77777777" w:rsidR="00CE3786" w:rsidRDefault="00CE3786" w:rsidP="00CE3786">
      <w:pPr>
        <w:spacing w:line="360" w:lineRule="auto"/>
        <w:ind w:firstLine="708"/>
        <w:jc w:val="both"/>
        <w:rPr>
          <w:lang w:val="es-ES"/>
        </w:rPr>
      </w:pPr>
      <w:r w:rsidRPr="00112818">
        <w:rPr>
          <w:lang w:val="es-ES"/>
        </w:rPr>
        <w:t xml:space="preserve">Para profundizar en la comprensión de lo que se ha investigado sobre los egresados de las IES en revistas mexicanas, se </w:t>
      </w:r>
      <w:r>
        <w:rPr>
          <w:lang w:val="es-ES"/>
        </w:rPr>
        <w:t>procedió a</w:t>
      </w:r>
      <w:r w:rsidRPr="00112818">
        <w:rPr>
          <w:lang w:val="es-ES"/>
        </w:rPr>
        <w:t xml:space="preserve"> un análisis basado en el método hermenéutico. Este enfoque permitió el desarrollo de una discusión que busca exponer la interrelación de los principales hitos de las investigaciones y reflejar su valor añadido para </w:t>
      </w:r>
      <w:r>
        <w:rPr>
          <w:lang w:val="es-ES"/>
        </w:rPr>
        <w:t>“</w:t>
      </w:r>
      <w:r w:rsidRPr="004F36C2">
        <w:rPr>
          <w:lang w:val="es-ES"/>
        </w:rPr>
        <w:t>un acercamiento fructífero al objeto de investigación, mediante un proceso argumentativo de calidad y certeza</w:t>
      </w:r>
      <w:r>
        <w:rPr>
          <w:lang w:val="es-ES"/>
        </w:rPr>
        <w:t xml:space="preserve">” </w:t>
      </w:r>
      <w:r w:rsidRPr="00112818">
        <w:rPr>
          <w:lang w:val="es-ES"/>
        </w:rPr>
        <w:t xml:space="preserve">(Sánchez </w:t>
      </w:r>
      <w:r w:rsidRPr="00112818">
        <w:rPr>
          <w:i/>
          <w:iCs/>
          <w:lang w:val="es-ES"/>
        </w:rPr>
        <w:t>et al</w:t>
      </w:r>
      <w:r w:rsidRPr="00112818">
        <w:rPr>
          <w:lang w:val="es-ES"/>
        </w:rPr>
        <w:t>., 2022</w:t>
      </w:r>
      <w:r>
        <w:rPr>
          <w:lang w:val="es-ES"/>
        </w:rPr>
        <w:t xml:space="preserve">, </w:t>
      </w:r>
      <w:r w:rsidRPr="004F36C2">
        <w:rPr>
          <w:lang w:val="es-ES"/>
        </w:rPr>
        <w:t>p. 61</w:t>
      </w:r>
      <w:r w:rsidRPr="00112818">
        <w:rPr>
          <w:lang w:val="es-ES"/>
        </w:rPr>
        <w:t>).</w:t>
      </w:r>
    </w:p>
    <w:p w14:paraId="63C7B0EB" w14:textId="77777777" w:rsidR="00CE3786" w:rsidRPr="00112818" w:rsidRDefault="00CE3786" w:rsidP="00CE3786">
      <w:pPr>
        <w:spacing w:line="360" w:lineRule="auto"/>
        <w:ind w:firstLine="708"/>
        <w:jc w:val="both"/>
        <w:rPr>
          <w:lang w:val="es-ES"/>
        </w:rPr>
      </w:pPr>
      <w:r w:rsidRPr="00112818">
        <w:rPr>
          <w:lang w:val="es-ES"/>
        </w:rPr>
        <w:t>En esta fase analítica, se diferenciaron los documentos mediante un código de identificación: los estudios cuantitativos se etiquetaron como CT, los cualitativos como CL, los documentales como D y los mixtos como M. Cada documento se identificó de manera secuencial con un número único. Una vez categorizados los trabajos por tipo de investigación, se identificaron rasgos comunes del fenómeno estudiado para organizar y sistematizar el análisis.</w:t>
      </w:r>
    </w:p>
    <w:p w14:paraId="368D3AF7" w14:textId="7B53292C" w:rsidR="00CE3786" w:rsidRPr="00112818" w:rsidRDefault="00CE3786" w:rsidP="006840EA">
      <w:pPr>
        <w:spacing w:line="360" w:lineRule="auto"/>
        <w:ind w:firstLine="708"/>
        <w:jc w:val="both"/>
        <w:rPr>
          <w:lang w:val="es-ES"/>
        </w:rPr>
      </w:pPr>
      <w:r w:rsidRPr="00112818">
        <w:rPr>
          <w:lang w:val="es-ES"/>
        </w:rPr>
        <w:t xml:space="preserve">Se </w:t>
      </w:r>
      <w:r>
        <w:rPr>
          <w:lang w:val="es-ES"/>
        </w:rPr>
        <w:t>distinguieron</w:t>
      </w:r>
      <w:r w:rsidRPr="00112818">
        <w:rPr>
          <w:lang w:val="es-ES"/>
        </w:rPr>
        <w:t xml:space="preserve"> siete grupos temáticos: 1) caracterización de egresados, 2) satisfacción de los egresados, 3) movilidad social, 4) inserción laboral, 5) mercado de trabajo, 6) desempeño laboral y 7) evaluación (figura 6), en los cuales se agruparon los trabajos codificados. Es relevante señalar que la mayoría de las investigaciones (50 %) sobre egresados que se publican en las revistas mexicanas estudiadas se centran en la vinculación al campo laboral, como lo afirma Navarro (1998), ya sea en cuanto a las necesidades del mercado laboral, la inserción en él o el desempeño profesional en términos de desempeño.</w:t>
      </w:r>
    </w:p>
    <w:p w14:paraId="631BEFB8" w14:textId="77777777" w:rsidR="00CE3786" w:rsidRPr="00112818" w:rsidRDefault="00CE3786" w:rsidP="00CE3786">
      <w:pPr>
        <w:jc w:val="center"/>
        <w:rPr>
          <w:rFonts w:eastAsia="Arial"/>
          <w:b/>
        </w:rPr>
      </w:pPr>
      <w:r w:rsidRPr="00112818">
        <w:rPr>
          <w:rFonts w:eastAsia="Arial"/>
          <w:b/>
          <w:bCs/>
        </w:rPr>
        <w:lastRenderedPageBreak/>
        <w:t>Figura 6.</w:t>
      </w:r>
      <w:r w:rsidRPr="00112818">
        <w:rPr>
          <w:rFonts w:eastAsia="Arial"/>
        </w:rPr>
        <w:t xml:space="preserve"> Grupos temáticos</w:t>
      </w:r>
    </w:p>
    <w:p w14:paraId="41C84574" w14:textId="77777777" w:rsidR="00CE3786" w:rsidRPr="00112818" w:rsidRDefault="00CE3786" w:rsidP="00CE3786">
      <w:pPr>
        <w:jc w:val="center"/>
        <w:rPr>
          <w:rFonts w:eastAsia="Arial"/>
          <w:bCs/>
          <w:color w:val="000000"/>
          <w:sz w:val="28"/>
          <w:szCs w:val="28"/>
        </w:rPr>
      </w:pPr>
      <w:r w:rsidRPr="00112818">
        <w:rPr>
          <w:rFonts w:eastAsia="Arial"/>
          <w:noProof/>
        </w:rPr>
        <w:drawing>
          <wp:inline distT="0" distB="0" distL="0" distR="0" wp14:anchorId="531AEF62" wp14:editId="4B5E75EA">
            <wp:extent cx="5509260" cy="2011680"/>
            <wp:effectExtent l="0" t="0" r="0" b="0"/>
            <wp:docPr id="41758139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t="8035" b="7246"/>
                    <a:stretch>
                      <a:fillRect/>
                    </a:stretch>
                  </pic:blipFill>
                  <pic:spPr bwMode="auto">
                    <a:xfrm>
                      <a:off x="0" y="0"/>
                      <a:ext cx="5509260" cy="2011680"/>
                    </a:xfrm>
                    <a:prstGeom prst="rect">
                      <a:avLst/>
                    </a:prstGeom>
                    <a:noFill/>
                    <a:ln>
                      <a:noFill/>
                    </a:ln>
                  </pic:spPr>
                </pic:pic>
              </a:graphicData>
            </a:graphic>
          </wp:inline>
        </w:drawing>
      </w:r>
      <w:r w:rsidRPr="006840EA">
        <w:rPr>
          <w:rFonts w:eastAsia="Arial"/>
          <w:bCs/>
        </w:rPr>
        <w:t>Fuente: Elaboración propia</w:t>
      </w:r>
    </w:p>
    <w:p w14:paraId="3B1D444A" w14:textId="77777777" w:rsidR="00CE3786" w:rsidRDefault="00CE3786" w:rsidP="00CE3786">
      <w:pPr>
        <w:spacing w:line="360" w:lineRule="auto"/>
        <w:jc w:val="center"/>
        <w:rPr>
          <w:rFonts w:eastAsia="Arial"/>
          <w:b/>
          <w:color w:val="000000"/>
          <w:sz w:val="28"/>
          <w:szCs w:val="28"/>
        </w:rPr>
      </w:pPr>
    </w:p>
    <w:p w14:paraId="6CD199DB" w14:textId="77777777" w:rsidR="00CE3786" w:rsidRPr="00112818" w:rsidRDefault="00CE3786" w:rsidP="00CE3786">
      <w:pPr>
        <w:spacing w:line="360" w:lineRule="auto"/>
        <w:jc w:val="center"/>
        <w:rPr>
          <w:color w:val="000000"/>
          <w:sz w:val="28"/>
          <w:szCs w:val="28"/>
        </w:rPr>
      </w:pPr>
      <w:r w:rsidRPr="00112818">
        <w:rPr>
          <w:rFonts w:eastAsia="Arial"/>
          <w:b/>
          <w:color w:val="000000"/>
          <w:sz w:val="28"/>
          <w:szCs w:val="28"/>
        </w:rPr>
        <w:t>Grupo temático 1. Caracterización de egresados</w:t>
      </w:r>
    </w:p>
    <w:p w14:paraId="400851A2" w14:textId="77777777" w:rsidR="00CE3786" w:rsidRPr="00112818" w:rsidRDefault="00CE3786" w:rsidP="00CE3786">
      <w:pPr>
        <w:spacing w:line="360" w:lineRule="auto"/>
        <w:ind w:firstLine="708"/>
        <w:jc w:val="both"/>
        <w:rPr>
          <w:lang w:val="es-ES"/>
        </w:rPr>
      </w:pPr>
      <w:r w:rsidRPr="00112818">
        <w:rPr>
          <w:lang w:val="es-ES"/>
        </w:rPr>
        <w:t xml:space="preserve">Una de las vertientes de los estudios sobre egresados se centra en la observación o el conocimiento de las características de quienes han completado sus estudios universitarios. En este grupo, las investigaciones comparten la intención de comprender los atributos particulares de los egresados en términos demográficos, socioeconómicos, nivel educativo, trayectoria académica, y tipos de institución de origen, entre otros aspectos relacionados con aquellos que finalizan </w:t>
      </w:r>
      <w:r>
        <w:rPr>
          <w:lang w:val="es-ES"/>
        </w:rPr>
        <w:t>sus carreras</w:t>
      </w:r>
      <w:r w:rsidRPr="00112818">
        <w:rPr>
          <w:lang w:val="es-ES"/>
        </w:rPr>
        <w:t xml:space="preserve"> en instituciones de educación superior, ya sea a nivel de pregrado o posgrado.</w:t>
      </w:r>
    </w:p>
    <w:p w14:paraId="1A307D0F" w14:textId="77777777" w:rsidR="00CE3786" w:rsidRPr="00112818" w:rsidRDefault="00CE3786" w:rsidP="00CE3786">
      <w:pPr>
        <w:spacing w:line="360" w:lineRule="auto"/>
        <w:ind w:firstLine="708"/>
        <w:jc w:val="both"/>
        <w:rPr>
          <w:lang w:val="es-ES"/>
        </w:rPr>
      </w:pPr>
      <w:r w:rsidRPr="00112818">
        <w:rPr>
          <w:lang w:val="es-ES"/>
        </w:rPr>
        <w:t xml:space="preserve">Por ejemplo, Martínez </w:t>
      </w:r>
      <w:r w:rsidRPr="00112818">
        <w:rPr>
          <w:i/>
          <w:iCs/>
          <w:lang w:val="es-ES"/>
        </w:rPr>
        <w:t>et al</w:t>
      </w:r>
      <w:r w:rsidRPr="00112818">
        <w:rPr>
          <w:lang w:val="es-ES"/>
        </w:rPr>
        <w:t xml:space="preserve">. (2005) subrayan la importancia de disponer de información amplia y sistematizada que, como punto de partida, enriquezca el conocimiento general sobre los egresados y permita fundamentar la toma de decisiones relacionadas con el progreso de los estudiantes a lo largo del plan de estudios. Estas aproximaciones también proporcionan una visión objetiva de los egresados, </w:t>
      </w:r>
      <w:r>
        <w:rPr>
          <w:lang w:val="es-ES"/>
        </w:rPr>
        <w:t xml:space="preserve">lo que puede servir </w:t>
      </w:r>
      <w:r w:rsidRPr="00112818">
        <w:rPr>
          <w:lang w:val="es-ES"/>
        </w:rPr>
        <w:t>como base para investigaciones de seguimiento.</w:t>
      </w:r>
    </w:p>
    <w:p w14:paraId="513A6DAF" w14:textId="77777777" w:rsidR="00CE3786" w:rsidRPr="00112818" w:rsidRDefault="00CE3786" w:rsidP="00CE3786">
      <w:pPr>
        <w:spacing w:line="360" w:lineRule="auto"/>
        <w:ind w:firstLine="708"/>
        <w:jc w:val="both"/>
        <w:rPr>
          <w:lang w:val="es-ES"/>
        </w:rPr>
      </w:pPr>
      <w:r w:rsidRPr="00112818">
        <w:rPr>
          <w:lang w:val="es-ES"/>
        </w:rPr>
        <w:t xml:space="preserve">Este enfoque se ve respaldado por el trabajo de Gómez </w:t>
      </w:r>
      <w:r w:rsidRPr="00112818">
        <w:rPr>
          <w:i/>
          <w:iCs/>
          <w:lang w:val="es-ES"/>
        </w:rPr>
        <w:t>et al</w:t>
      </w:r>
      <w:r w:rsidRPr="00112818">
        <w:rPr>
          <w:lang w:val="es-ES"/>
        </w:rPr>
        <w:t xml:space="preserve">. (2017), quienes, al trazar el perfil de sus egresados, pudieron identificar que estos se incorporan al mercado laboral durante el primer año después de su graduación, </w:t>
      </w:r>
      <w:r>
        <w:rPr>
          <w:lang w:val="es-ES"/>
        </w:rPr>
        <w:t>lo que valida</w:t>
      </w:r>
      <w:r w:rsidRPr="00112818">
        <w:rPr>
          <w:lang w:val="es-ES"/>
        </w:rPr>
        <w:t xml:space="preserve"> la pertinencia del programa universitario en relación con las necesidades de los empleadores. Además, los rasgos comunes de los egresados también proporcionan elementos de pronóstico, como lo evidencia la investigación de Chaves (2021), quien, desde una perspectiva longitudinal, identifica las peculiaridades en el comportamiento de </w:t>
      </w:r>
      <w:r>
        <w:rPr>
          <w:lang w:val="es-ES"/>
        </w:rPr>
        <w:t>aquellos que</w:t>
      </w:r>
      <w:r w:rsidRPr="00112818">
        <w:rPr>
          <w:lang w:val="es-ES"/>
        </w:rPr>
        <w:t xml:space="preserve"> completan los programas académicos y </w:t>
      </w:r>
      <w:r>
        <w:rPr>
          <w:lang w:val="es-ES"/>
        </w:rPr>
        <w:t>aquellos</w:t>
      </w:r>
      <w:r w:rsidRPr="00112818">
        <w:rPr>
          <w:lang w:val="es-ES"/>
        </w:rPr>
        <w:t xml:space="preserve"> abandonan sus estudios.</w:t>
      </w:r>
    </w:p>
    <w:p w14:paraId="498EA61E" w14:textId="77777777" w:rsidR="00CE3786" w:rsidRDefault="00CE3786" w:rsidP="00CE3786">
      <w:pPr>
        <w:spacing w:line="360" w:lineRule="auto"/>
        <w:ind w:firstLine="708"/>
        <w:jc w:val="both"/>
        <w:rPr>
          <w:lang w:val="es-ES"/>
        </w:rPr>
      </w:pPr>
      <w:r w:rsidRPr="00112818">
        <w:rPr>
          <w:lang w:val="es-ES"/>
        </w:rPr>
        <w:lastRenderedPageBreak/>
        <w:t>Aunque algunas características son comunes entre las instituciones educativas, otras peculiaridades sirven como generadoras de conocimiento. Este es el caso de las instituciones que han surgido recientemente para atender a poblaciones autóctonas. A partir del análisis de las características de los primeros egresados de estas universidades interculturales, no solo se identifican los conocimientos académicos y comunitarios adquiridos, sino que también se van configurando una intelectualidad emergente compuesta por personas que, al ser las primeras en su familia y comunidad en obtener un título universitario, adquieren prestigio y actúan como “</w:t>
      </w:r>
      <w:r w:rsidRPr="00380E73">
        <w:rPr>
          <w:lang w:val="es-ES"/>
        </w:rPr>
        <w:t>nodos de transmisión de información y representación de sus comunidades hacia la sociedad civil y la institucionalidad exógena</w:t>
      </w:r>
      <w:r w:rsidRPr="00112818">
        <w:rPr>
          <w:lang w:val="es-ES"/>
        </w:rPr>
        <w:t xml:space="preserve">” (Mateos </w:t>
      </w:r>
      <w:r w:rsidRPr="00112818">
        <w:rPr>
          <w:i/>
          <w:iCs/>
          <w:lang w:val="es-ES"/>
        </w:rPr>
        <w:t>et al</w:t>
      </w:r>
      <w:r w:rsidRPr="00112818">
        <w:rPr>
          <w:lang w:val="es-ES"/>
        </w:rPr>
        <w:t>., 2016, p. 830).</w:t>
      </w:r>
    </w:p>
    <w:p w14:paraId="0087BB0C" w14:textId="77777777" w:rsidR="00CE3786" w:rsidRPr="00112818" w:rsidRDefault="00CE3786" w:rsidP="00CE3786">
      <w:pPr>
        <w:spacing w:line="360" w:lineRule="auto"/>
        <w:ind w:firstLine="708"/>
        <w:jc w:val="both"/>
        <w:rPr>
          <w:lang w:val="es-ES"/>
        </w:rPr>
      </w:pPr>
    </w:p>
    <w:p w14:paraId="721F6F48" w14:textId="77777777" w:rsidR="00CE3786" w:rsidRPr="00112818" w:rsidRDefault="00CE3786" w:rsidP="00CE3786">
      <w:pPr>
        <w:spacing w:line="360" w:lineRule="auto"/>
        <w:jc w:val="center"/>
        <w:rPr>
          <w:color w:val="000000"/>
          <w:sz w:val="28"/>
          <w:szCs w:val="28"/>
        </w:rPr>
      </w:pPr>
      <w:r w:rsidRPr="00112818">
        <w:rPr>
          <w:rFonts w:eastAsia="Arial"/>
          <w:b/>
          <w:color w:val="000000"/>
          <w:sz w:val="28"/>
          <w:szCs w:val="28"/>
        </w:rPr>
        <w:t>Grupo temático 2. Satisfacción de los egresados</w:t>
      </w:r>
    </w:p>
    <w:p w14:paraId="3AFD18A4" w14:textId="77777777" w:rsidR="00CE3786" w:rsidRPr="00112818" w:rsidRDefault="00CE3786" w:rsidP="00CE3786">
      <w:pPr>
        <w:spacing w:line="360" w:lineRule="auto"/>
        <w:ind w:firstLine="708"/>
        <w:jc w:val="both"/>
        <w:rPr>
          <w:lang w:val="es-ES"/>
        </w:rPr>
      </w:pPr>
      <w:r w:rsidRPr="00112818">
        <w:rPr>
          <w:lang w:val="es-ES"/>
        </w:rPr>
        <w:t xml:space="preserve">Además de perfilarse a los egresados, para las IES es crucial conocer el nivel de satisfacción que experimentan con la formación recibida, ya que esto fortalece el vínculo con la institución. En este sentido, tanto Cisneros (2016) como Doña y Luque (2019) encontraron que los egresados de diversas carreras expresaron satisfacción con los conocimientos adquiridos, lo que les permitió encontrar empleo acorde a sus habilidades. De manera similar, De Vries </w:t>
      </w:r>
      <w:r w:rsidRPr="00112818">
        <w:rPr>
          <w:i/>
          <w:iCs/>
          <w:lang w:val="es-ES"/>
        </w:rPr>
        <w:t>et al</w:t>
      </w:r>
      <w:r w:rsidRPr="00112818">
        <w:rPr>
          <w:lang w:val="es-ES"/>
        </w:rPr>
        <w:t xml:space="preserve">. (2008) reportaron que egresados de carreras tradicionales como Derecho, Salud y Educación también manifestaron satisfacción, y algunos incluso tuvieron la oportunidad de ser socios o dueños de sus propios proyectos profesionales. </w:t>
      </w:r>
      <w:r>
        <w:rPr>
          <w:lang w:val="es-ES"/>
        </w:rPr>
        <w:t>Incluso, p</w:t>
      </w:r>
      <w:r w:rsidRPr="00112818">
        <w:rPr>
          <w:lang w:val="es-ES"/>
        </w:rPr>
        <w:t>arece que la universidad de origen también puede influir en este aspecto, como indican Murillo y Montaño (2018).</w:t>
      </w:r>
    </w:p>
    <w:p w14:paraId="1AA717C8" w14:textId="77777777" w:rsidR="00CE3786" w:rsidRDefault="00CE3786" w:rsidP="00CE3786">
      <w:pPr>
        <w:spacing w:line="360" w:lineRule="auto"/>
        <w:ind w:firstLine="708"/>
        <w:jc w:val="both"/>
        <w:rPr>
          <w:lang w:val="es-ES"/>
        </w:rPr>
      </w:pPr>
      <w:r w:rsidRPr="00112818">
        <w:rPr>
          <w:lang w:val="es-ES"/>
        </w:rPr>
        <w:t xml:space="preserve">Cuando los egresados de pregrado ven que sus expectativas se cumplen, es probable que opten por continuar sus estudios a través de programas de posgrado o de educación continua, ya que esto les permite ampliar sus experiencias y redes de contactos profesionales, según señalan Keck y Saldívar (2016). </w:t>
      </w:r>
      <w:r>
        <w:rPr>
          <w:lang w:val="es-ES"/>
        </w:rPr>
        <w:t>No obstante</w:t>
      </w:r>
      <w:r w:rsidRPr="00112818">
        <w:rPr>
          <w:lang w:val="es-ES"/>
        </w:rPr>
        <w:t xml:space="preserve">, </w:t>
      </w:r>
      <w:proofErr w:type="spellStart"/>
      <w:r w:rsidRPr="00112818">
        <w:rPr>
          <w:lang w:val="es-ES"/>
        </w:rPr>
        <w:t>Pieck</w:t>
      </w:r>
      <w:proofErr w:type="spellEnd"/>
      <w:r w:rsidRPr="00112818">
        <w:rPr>
          <w:lang w:val="es-ES"/>
        </w:rPr>
        <w:t xml:space="preserve"> y Castañeda (2016) identifican otra realidad en la que algunos estudiantes desean continuar sus estudios, pero no pueden hacerlo debido a la falta de apoyo económico.</w:t>
      </w:r>
    </w:p>
    <w:p w14:paraId="17482315" w14:textId="77777777" w:rsidR="00CE3786" w:rsidRPr="00112818" w:rsidRDefault="00CE3786" w:rsidP="00CE3786">
      <w:pPr>
        <w:spacing w:line="360" w:lineRule="auto"/>
        <w:ind w:firstLine="708"/>
        <w:jc w:val="both"/>
        <w:rPr>
          <w:lang w:val="es-ES"/>
        </w:rPr>
      </w:pPr>
    </w:p>
    <w:p w14:paraId="1E1CCE88" w14:textId="77777777" w:rsidR="006840EA" w:rsidRDefault="006840EA" w:rsidP="00CE3786">
      <w:pPr>
        <w:spacing w:line="360" w:lineRule="auto"/>
        <w:jc w:val="center"/>
        <w:rPr>
          <w:rFonts w:eastAsia="Arial"/>
          <w:b/>
          <w:color w:val="000000"/>
          <w:sz w:val="28"/>
          <w:szCs w:val="28"/>
        </w:rPr>
      </w:pPr>
    </w:p>
    <w:p w14:paraId="795D5797" w14:textId="77777777" w:rsidR="006840EA" w:rsidRDefault="006840EA" w:rsidP="00CE3786">
      <w:pPr>
        <w:spacing w:line="360" w:lineRule="auto"/>
        <w:jc w:val="center"/>
        <w:rPr>
          <w:rFonts w:eastAsia="Arial"/>
          <w:b/>
          <w:color w:val="000000"/>
          <w:sz w:val="28"/>
          <w:szCs w:val="28"/>
        </w:rPr>
      </w:pPr>
    </w:p>
    <w:p w14:paraId="5C6548E3" w14:textId="77777777" w:rsidR="006840EA" w:rsidRDefault="006840EA" w:rsidP="00CE3786">
      <w:pPr>
        <w:spacing w:line="360" w:lineRule="auto"/>
        <w:jc w:val="center"/>
        <w:rPr>
          <w:rFonts w:eastAsia="Arial"/>
          <w:b/>
          <w:color w:val="000000"/>
          <w:sz w:val="28"/>
          <w:szCs w:val="28"/>
        </w:rPr>
      </w:pPr>
    </w:p>
    <w:p w14:paraId="7E249D70" w14:textId="77777777" w:rsidR="006840EA" w:rsidRDefault="006840EA" w:rsidP="00CE3786">
      <w:pPr>
        <w:spacing w:line="360" w:lineRule="auto"/>
        <w:jc w:val="center"/>
        <w:rPr>
          <w:rFonts w:eastAsia="Arial"/>
          <w:b/>
          <w:color w:val="000000"/>
          <w:sz w:val="28"/>
          <w:szCs w:val="28"/>
        </w:rPr>
      </w:pPr>
    </w:p>
    <w:p w14:paraId="4576A4C9" w14:textId="34AA239A" w:rsidR="00CE3786" w:rsidRPr="00112818" w:rsidRDefault="00CE3786" w:rsidP="00CE3786">
      <w:pPr>
        <w:spacing w:line="360" w:lineRule="auto"/>
        <w:jc w:val="center"/>
        <w:rPr>
          <w:color w:val="000000"/>
          <w:sz w:val="28"/>
          <w:szCs w:val="28"/>
        </w:rPr>
      </w:pPr>
      <w:r w:rsidRPr="00112818">
        <w:rPr>
          <w:rFonts w:eastAsia="Arial"/>
          <w:b/>
          <w:color w:val="000000"/>
          <w:sz w:val="28"/>
          <w:szCs w:val="28"/>
        </w:rPr>
        <w:lastRenderedPageBreak/>
        <w:t>Grupo temático 3. Movilidad social</w:t>
      </w:r>
    </w:p>
    <w:p w14:paraId="739C89C9" w14:textId="77777777" w:rsidR="00CE3786" w:rsidRDefault="00CE3786" w:rsidP="00CE3786">
      <w:pPr>
        <w:spacing w:line="360" w:lineRule="auto"/>
        <w:ind w:firstLine="708"/>
        <w:jc w:val="both"/>
        <w:rPr>
          <w:lang w:val="es-ES"/>
        </w:rPr>
      </w:pPr>
      <w:r w:rsidRPr="00112818">
        <w:rPr>
          <w:lang w:val="es-ES"/>
        </w:rPr>
        <w:t xml:space="preserve">En este grupo temático se identificó que una de las principales razones por las cuales los egresados finalizan sus estudios es la búsqueda de mejoras en sus condiciones de vida (Barragán y Tarango, 2022), </w:t>
      </w:r>
      <w:r>
        <w:rPr>
          <w:lang w:val="es-ES"/>
        </w:rPr>
        <w:t>lo cual coindice con</w:t>
      </w:r>
      <w:r w:rsidRPr="00112818">
        <w:rPr>
          <w:lang w:val="es-ES"/>
        </w:rPr>
        <w:t xml:space="preserve"> los datos de la Encuesta Nacional de Egresados (ENE) de 2022. Sin embargo, la capacidad de los egresados para acceder a estas mejoras se ve obstaculizada por una serie de factores multifactoriales (Aké, 2022), que incluyen particularidades disciplinarias (Cordero y Salmerón, 2017), habilidades y conocimientos, situación económica de origen (Barragán y Tarango, 2022), y la calidad educativa de la institución de </w:t>
      </w:r>
      <w:r>
        <w:rPr>
          <w:lang w:val="es-ES"/>
        </w:rPr>
        <w:t>procedencia</w:t>
      </w:r>
      <w:r w:rsidRPr="00112818">
        <w:rPr>
          <w:lang w:val="es-ES"/>
        </w:rPr>
        <w:t>, entre otros (Aké, 2022). Por ejemplo, Flores y Rodríguez (2021) observaron que algunos egresados logran completar estudios superiores, a diferencia de sus padres y abuelos, quienes no tuvieron esa oportunidad, lo que les permite enriquecer su capital cultural y mejorar su calidad de vida.</w:t>
      </w:r>
    </w:p>
    <w:p w14:paraId="575ECAE5" w14:textId="3D76253F" w:rsidR="00CE3786" w:rsidRDefault="00CE3786" w:rsidP="00CE3786">
      <w:pPr>
        <w:spacing w:line="360" w:lineRule="auto"/>
        <w:ind w:firstLine="708"/>
        <w:jc w:val="both"/>
        <w:rPr>
          <w:lang w:val="es-ES"/>
        </w:rPr>
      </w:pPr>
      <w:r>
        <w:rPr>
          <w:lang w:val="es-ES"/>
        </w:rPr>
        <w:t>Por último, vale</w:t>
      </w:r>
      <w:r w:rsidRPr="00112818">
        <w:rPr>
          <w:lang w:val="es-ES"/>
        </w:rPr>
        <w:t xml:space="preserve"> destacar </w:t>
      </w:r>
      <w:proofErr w:type="gramStart"/>
      <w:r w:rsidRPr="00112818">
        <w:rPr>
          <w:lang w:val="es-ES"/>
        </w:rPr>
        <w:t>que</w:t>
      </w:r>
      <w:proofErr w:type="gramEnd"/>
      <w:r w:rsidRPr="00112818">
        <w:rPr>
          <w:lang w:val="es-ES"/>
        </w:rPr>
        <w:t xml:space="preserve"> en el fenómeno de la movilidad social, las redes sociales y profesionales facilitan tanto el desarrollo horizontal como el vertical, especialmente cuando los egresados optan por cursar programas de posgrado, donde los contactos desempeñan un papel crucial en la búsqueda de posiciones de mayor jerarquía y mejor remuneración (Castañeda y Brand, 2021</w:t>
      </w:r>
      <w:r>
        <w:rPr>
          <w:lang w:val="es-ES"/>
        </w:rPr>
        <w:t xml:space="preserve">; </w:t>
      </w:r>
      <w:r w:rsidRPr="00112818">
        <w:rPr>
          <w:lang w:val="es-ES"/>
        </w:rPr>
        <w:t>García, 2019; Jiménez, 2011, 2014).</w:t>
      </w:r>
    </w:p>
    <w:p w14:paraId="6A9A9C2A" w14:textId="77777777" w:rsidR="00CE3786" w:rsidRPr="00112818" w:rsidRDefault="00CE3786" w:rsidP="00CE3786">
      <w:pPr>
        <w:spacing w:line="360" w:lineRule="auto"/>
        <w:ind w:firstLine="708"/>
        <w:jc w:val="both"/>
        <w:rPr>
          <w:lang w:val="es-ES"/>
        </w:rPr>
      </w:pPr>
    </w:p>
    <w:p w14:paraId="4865E374" w14:textId="77777777" w:rsidR="00CE3786" w:rsidRPr="00112818" w:rsidRDefault="00CE3786" w:rsidP="00CE3786">
      <w:pPr>
        <w:spacing w:line="360" w:lineRule="auto"/>
        <w:jc w:val="center"/>
        <w:rPr>
          <w:color w:val="000000"/>
          <w:sz w:val="28"/>
          <w:szCs w:val="28"/>
        </w:rPr>
      </w:pPr>
      <w:r w:rsidRPr="00112818">
        <w:rPr>
          <w:rFonts w:eastAsia="Arial"/>
          <w:b/>
          <w:color w:val="000000"/>
          <w:sz w:val="28"/>
          <w:szCs w:val="28"/>
        </w:rPr>
        <w:t>Grupo temático 4. Inserción laboral</w:t>
      </w:r>
    </w:p>
    <w:p w14:paraId="07D3BE13" w14:textId="77777777" w:rsidR="00CE3786" w:rsidRDefault="00CE3786" w:rsidP="00CE3786">
      <w:pPr>
        <w:spacing w:line="360" w:lineRule="auto"/>
        <w:ind w:firstLine="708"/>
        <w:jc w:val="both"/>
        <w:rPr>
          <w:lang w:val="es-ES"/>
        </w:rPr>
      </w:pPr>
      <w:r w:rsidRPr="00112818">
        <w:rPr>
          <w:lang w:val="es-ES"/>
        </w:rPr>
        <w:t xml:space="preserve">Otra tendencia en las investigaciones sobre los egresados se centra en comprender los procesos de transición entre la educación formal y el mundo laboral, </w:t>
      </w:r>
      <w:r>
        <w:rPr>
          <w:lang w:val="es-ES"/>
        </w:rPr>
        <w:t xml:space="preserve">en especial </w:t>
      </w:r>
      <w:r w:rsidRPr="00112818">
        <w:rPr>
          <w:lang w:val="es-ES"/>
        </w:rPr>
        <w:t xml:space="preserve">considerando los desafíos que conlleva. Dentro de este enfoque, se encuentran estudios que examinan las acciones relacionadas con la actividad universitaria (Pérez y Pinto, 2020), aquellos que exploran esta actividad en el contexto del trabajo profesional (De Vries y Navarro, 2011; Méndez </w:t>
      </w:r>
      <w:r w:rsidRPr="00380E73">
        <w:rPr>
          <w:i/>
          <w:iCs/>
          <w:lang w:val="es-ES"/>
        </w:rPr>
        <w:t>et al</w:t>
      </w:r>
      <w:r w:rsidRPr="00112818">
        <w:rPr>
          <w:lang w:val="es-ES"/>
        </w:rPr>
        <w:t>., 2018; Sánchez, 2013</w:t>
      </w:r>
      <w:r>
        <w:rPr>
          <w:lang w:val="es-ES"/>
        </w:rPr>
        <w:t xml:space="preserve">; </w:t>
      </w:r>
      <w:r w:rsidRPr="00112818">
        <w:rPr>
          <w:lang w:val="es-ES"/>
        </w:rPr>
        <w:t>Valdivieso y De Ibarrola, 2019), y los que abordan ambos aspectos (Planas, 2013; Planas y Enciso, 2014).</w:t>
      </w:r>
    </w:p>
    <w:p w14:paraId="612F85B7" w14:textId="77777777" w:rsidR="00CE3786" w:rsidRPr="00112818" w:rsidRDefault="00CE3786" w:rsidP="00CE3786">
      <w:pPr>
        <w:spacing w:line="360" w:lineRule="auto"/>
        <w:ind w:firstLine="708"/>
        <w:jc w:val="both"/>
        <w:rPr>
          <w:lang w:val="es-ES"/>
        </w:rPr>
      </w:pPr>
      <w:r w:rsidRPr="00112818">
        <w:rPr>
          <w:lang w:val="es-ES"/>
        </w:rPr>
        <w:t>Los primeros se enfocan en determinar la relevancia estadística de un conjunto de variables predictivas, como la titulación, los elementos académicos y curriculares, sobre la inserción laboral (Pérez y Pinto, 2020)</w:t>
      </w:r>
      <w:r>
        <w:rPr>
          <w:lang w:val="es-ES"/>
        </w:rPr>
        <w:t>; mientras que</w:t>
      </w:r>
      <w:r w:rsidRPr="00112818">
        <w:rPr>
          <w:lang w:val="es-ES"/>
        </w:rPr>
        <w:t xml:space="preserve"> los segundos analizan la actividad universitaria en el contexto del trabajo profesional, </w:t>
      </w:r>
      <w:r>
        <w:rPr>
          <w:lang w:val="es-ES"/>
        </w:rPr>
        <w:t xml:space="preserve">y se dividen </w:t>
      </w:r>
      <w:r w:rsidRPr="00112818">
        <w:rPr>
          <w:lang w:val="es-ES"/>
        </w:rPr>
        <w:t xml:space="preserve">en dos vertientes: aquellos que exploran los desafíos relacionados con la inserción laboral (De Vries y Navarro, 2011; Sánchez, 2013) y los que investigan las competencias de los egresados, las trayectorias profesionales y los factores institucionales que influyen en sus carreras, incluyendo los </w:t>
      </w:r>
      <w:r w:rsidRPr="00112818">
        <w:rPr>
          <w:lang w:val="es-ES"/>
        </w:rPr>
        <w:lastRenderedPageBreak/>
        <w:t xml:space="preserve">itinerarios de inserción laboral (Méndez </w:t>
      </w:r>
      <w:r w:rsidRPr="00380E73">
        <w:rPr>
          <w:i/>
          <w:iCs/>
          <w:lang w:val="es-ES"/>
        </w:rPr>
        <w:t>et al</w:t>
      </w:r>
      <w:r w:rsidRPr="00112818">
        <w:rPr>
          <w:lang w:val="es-ES"/>
        </w:rPr>
        <w:t xml:space="preserve">., 2018; Valdivieso y De Ibarrola, 2019). Estos estudios también abordan los problemas de acceso al mercado laboral, como la falta de experiencia, que a menudo lleva a los jóvenes a emplearse antes de completar sus estudios superiores </w:t>
      </w:r>
      <w:r>
        <w:rPr>
          <w:lang w:val="es-ES"/>
        </w:rPr>
        <w:t>(</w:t>
      </w:r>
      <w:r w:rsidRPr="00112818">
        <w:rPr>
          <w:lang w:val="es-ES"/>
        </w:rPr>
        <w:t>como señala la Encuesta Nacional de Egresados de 2022</w:t>
      </w:r>
      <w:r>
        <w:rPr>
          <w:lang w:val="es-ES"/>
        </w:rPr>
        <w:t>)</w:t>
      </w:r>
      <w:r w:rsidRPr="00112818">
        <w:rPr>
          <w:lang w:val="es-ES"/>
        </w:rPr>
        <w:t>, y la saturación del mercado laboral, que puede resultar en subempleo y desempleo en condiciones precarias de vulnerabilidad (De Vries y Navarro, 2011).</w:t>
      </w:r>
    </w:p>
    <w:p w14:paraId="77299AC3" w14:textId="77777777" w:rsidR="00CE3786" w:rsidRDefault="00CE3786" w:rsidP="00CE3786">
      <w:pPr>
        <w:spacing w:line="360" w:lineRule="auto"/>
        <w:ind w:firstLine="708"/>
        <w:jc w:val="both"/>
        <w:rPr>
          <w:lang w:val="es-ES"/>
        </w:rPr>
      </w:pPr>
      <w:r>
        <w:rPr>
          <w:lang w:val="es-ES"/>
        </w:rPr>
        <w:t>Finalmente, l</w:t>
      </w:r>
      <w:r w:rsidRPr="00112818">
        <w:rPr>
          <w:lang w:val="es-ES"/>
        </w:rPr>
        <w:t>a tercera vertiente analiza los recorridos de los egresados hacia el mundo laboral y propone indicadores para comprender mejor este proceso (Planas, 2013).</w:t>
      </w:r>
    </w:p>
    <w:p w14:paraId="12233084" w14:textId="77777777" w:rsidR="00CE3786" w:rsidRPr="00112818" w:rsidRDefault="00CE3786" w:rsidP="00CE3786">
      <w:pPr>
        <w:spacing w:line="360" w:lineRule="auto"/>
        <w:ind w:firstLine="708"/>
        <w:jc w:val="both"/>
        <w:rPr>
          <w:lang w:val="es-ES"/>
        </w:rPr>
      </w:pPr>
    </w:p>
    <w:p w14:paraId="6B08ED3A" w14:textId="77777777" w:rsidR="00CE3786" w:rsidRPr="00112818" w:rsidRDefault="00CE3786" w:rsidP="00CE3786">
      <w:pPr>
        <w:spacing w:line="360" w:lineRule="auto"/>
        <w:jc w:val="center"/>
        <w:rPr>
          <w:color w:val="000000"/>
          <w:sz w:val="28"/>
          <w:szCs w:val="28"/>
        </w:rPr>
      </w:pPr>
      <w:r w:rsidRPr="00112818">
        <w:rPr>
          <w:rFonts w:eastAsia="Arial"/>
          <w:b/>
          <w:color w:val="000000"/>
          <w:sz w:val="28"/>
          <w:szCs w:val="28"/>
        </w:rPr>
        <w:t>Grupo temático 5. Mercado laboral</w:t>
      </w:r>
    </w:p>
    <w:p w14:paraId="5081A987" w14:textId="77777777" w:rsidR="00CE3786" w:rsidRDefault="00CE3786" w:rsidP="00CE3786">
      <w:pPr>
        <w:spacing w:line="360" w:lineRule="auto"/>
        <w:ind w:firstLine="708"/>
        <w:jc w:val="both"/>
        <w:rPr>
          <w:lang w:val="es-ES"/>
        </w:rPr>
      </w:pPr>
      <w:r w:rsidRPr="00112818">
        <w:rPr>
          <w:lang w:val="es-ES"/>
        </w:rPr>
        <w:t xml:space="preserve">Además de comprender los procesos de transición entre la educación formal y el trabajo, los estudios también evalúan las oportunidades y los requisitos del mercado laboral (Díaz, 2012). Algunos de ellos, bajo la teoría del capital humano, evidencian ciertas deficiencias en el mercado laboral, como desequilibrios en la demanda de trabajo en relación con la oferta, lo que pone de manifiesto las imperfecciones de este mercado (Angulo </w:t>
      </w:r>
      <w:r w:rsidRPr="00FB1E0D">
        <w:rPr>
          <w:i/>
          <w:iCs/>
          <w:lang w:val="es-ES"/>
        </w:rPr>
        <w:t>et al</w:t>
      </w:r>
      <w:r w:rsidRPr="00112818">
        <w:rPr>
          <w:lang w:val="es-ES"/>
        </w:rPr>
        <w:t>., 2012).</w:t>
      </w:r>
    </w:p>
    <w:p w14:paraId="195189C5" w14:textId="77777777" w:rsidR="00CE3786" w:rsidRPr="00112818" w:rsidRDefault="00CE3786" w:rsidP="00CE3786">
      <w:pPr>
        <w:spacing w:line="360" w:lineRule="auto"/>
        <w:ind w:firstLine="708"/>
        <w:jc w:val="both"/>
        <w:rPr>
          <w:lang w:val="es-ES"/>
        </w:rPr>
      </w:pPr>
      <w:r w:rsidRPr="00112818">
        <w:rPr>
          <w:lang w:val="es-ES"/>
        </w:rPr>
        <w:t xml:space="preserve">En cuanto a estas imperfecciones, Muñoz (2006) analiza algunos factores que </w:t>
      </w:r>
      <w:r>
        <w:rPr>
          <w:lang w:val="es-ES"/>
        </w:rPr>
        <w:t>impactan</w:t>
      </w:r>
      <w:r w:rsidRPr="00112818">
        <w:rPr>
          <w:lang w:val="es-ES"/>
        </w:rPr>
        <w:t xml:space="preserve"> en el desempleo de los egresados de las IES </w:t>
      </w:r>
      <w:r>
        <w:rPr>
          <w:lang w:val="es-ES"/>
        </w:rPr>
        <w:t>y señala</w:t>
      </w:r>
      <w:r w:rsidRPr="00112818">
        <w:rPr>
          <w:lang w:val="es-ES"/>
        </w:rPr>
        <w:t xml:space="preserve"> los determinantes del subempleo. En la misma línea, Burgos y López (2010) concluyen que una proporción significativa de profesionales trabaja en condiciones inadecuadas, y que existe una gran heterogeneidad en la situación del mercado laboral para cada una de las carreras. Estos mismos autores, en otro estudio realizado en 2011, examinan el tema de los salarios y la búsqueda de empleo alternativo</w:t>
      </w:r>
      <w:r>
        <w:rPr>
          <w:lang w:val="es-ES"/>
        </w:rPr>
        <w:t>; al respecto,</w:t>
      </w:r>
      <w:r w:rsidRPr="00112818">
        <w:rPr>
          <w:lang w:val="es-ES"/>
        </w:rPr>
        <w:t xml:space="preserve"> </w:t>
      </w:r>
      <w:r>
        <w:rPr>
          <w:lang w:val="es-ES"/>
        </w:rPr>
        <w:t>concluyen</w:t>
      </w:r>
      <w:r w:rsidRPr="00112818">
        <w:rPr>
          <w:lang w:val="es-ES"/>
        </w:rPr>
        <w:t xml:space="preserve"> que los profesionales que experimentan un desfase educativo y de conocimientos, conocido como </w:t>
      </w:r>
      <w:proofErr w:type="spellStart"/>
      <w:r w:rsidRPr="00FB1E0D">
        <w:rPr>
          <w:i/>
          <w:iCs/>
          <w:lang w:val="es-ES"/>
        </w:rPr>
        <w:t>sobreeducación</w:t>
      </w:r>
      <w:proofErr w:type="spellEnd"/>
      <w:r w:rsidRPr="00112818">
        <w:rPr>
          <w:lang w:val="es-ES"/>
        </w:rPr>
        <w:t xml:space="preserve"> (Burgos y López, 2011; Angulo </w:t>
      </w:r>
      <w:r w:rsidRPr="00FB1E0D">
        <w:rPr>
          <w:i/>
          <w:iCs/>
          <w:lang w:val="es-ES"/>
        </w:rPr>
        <w:t>et al</w:t>
      </w:r>
      <w:r w:rsidRPr="00112818">
        <w:rPr>
          <w:lang w:val="es-ES"/>
        </w:rPr>
        <w:t xml:space="preserve">., 2012), tienen ingresos más bajos y son más propensos a buscar empleo alternativo, </w:t>
      </w:r>
      <w:r>
        <w:rPr>
          <w:lang w:val="es-ES"/>
        </w:rPr>
        <w:t xml:space="preserve">lo cual concuerda con lo reportado por </w:t>
      </w:r>
      <w:r w:rsidRPr="00112818">
        <w:rPr>
          <w:lang w:val="es-ES"/>
        </w:rPr>
        <w:t>Burgos (2008).</w:t>
      </w:r>
    </w:p>
    <w:p w14:paraId="681F095B" w14:textId="77777777" w:rsidR="00CE3786" w:rsidRDefault="00CE3786" w:rsidP="00CE3786">
      <w:pPr>
        <w:spacing w:line="360" w:lineRule="auto"/>
        <w:ind w:firstLine="708"/>
        <w:jc w:val="both"/>
        <w:rPr>
          <w:lang w:val="es-ES"/>
        </w:rPr>
      </w:pPr>
      <w:r w:rsidRPr="00112818">
        <w:rPr>
          <w:lang w:val="es-ES"/>
        </w:rPr>
        <w:t xml:space="preserve">Otra variable </w:t>
      </w:r>
      <w:r>
        <w:rPr>
          <w:lang w:val="es-ES"/>
        </w:rPr>
        <w:t>evaluada</w:t>
      </w:r>
      <w:r w:rsidRPr="00112818">
        <w:rPr>
          <w:lang w:val="es-ES"/>
        </w:rPr>
        <w:t xml:space="preserve"> en este ámbito es la diferenciación salarial, que se ve influenciada por el tipo de institución educativa, el área de conocimiento, la experiencia laboral y el género, así como otros factores como la presentación personal, el origen familiar y el dominio del inglés (De Vries </w:t>
      </w:r>
      <w:r w:rsidRPr="00FB1E0D">
        <w:rPr>
          <w:i/>
          <w:iCs/>
          <w:lang w:val="es-ES"/>
        </w:rPr>
        <w:t>et al</w:t>
      </w:r>
      <w:r w:rsidRPr="00112818">
        <w:rPr>
          <w:lang w:val="es-ES"/>
        </w:rPr>
        <w:t>., 2013).</w:t>
      </w:r>
    </w:p>
    <w:p w14:paraId="1644CA68" w14:textId="77777777" w:rsidR="006840EA" w:rsidRDefault="006840EA" w:rsidP="00CE3786">
      <w:pPr>
        <w:spacing w:line="360" w:lineRule="auto"/>
        <w:jc w:val="center"/>
        <w:rPr>
          <w:rFonts w:eastAsia="Arial"/>
          <w:b/>
          <w:sz w:val="28"/>
          <w:szCs w:val="28"/>
        </w:rPr>
      </w:pPr>
    </w:p>
    <w:p w14:paraId="269943A3" w14:textId="77777777" w:rsidR="006840EA" w:rsidRDefault="006840EA" w:rsidP="00CE3786">
      <w:pPr>
        <w:spacing w:line="360" w:lineRule="auto"/>
        <w:jc w:val="center"/>
        <w:rPr>
          <w:rFonts w:eastAsia="Arial"/>
          <w:b/>
          <w:sz w:val="28"/>
          <w:szCs w:val="28"/>
        </w:rPr>
      </w:pPr>
    </w:p>
    <w:p w14:paraId="44759800" w14:textId="6815C7A7" w:rsidR="00CE3786" w:rsidRPr="00112818" w:rsidRDefault="00CE3786" w:rsidP="00CE3786">
      <w:pPr>
        <w:spacing w:line="360" w:lineRule="auto"/>
        <w:jc w:val="center"/>
        <w:rPr>
          <w:rFonts w:eastAsia="Arial"/>
          <w:b/>
          <w:sz w:val="28"/>
          <w:szCs w:val="28"/>
        </w:rPr>
      </w:pPr>
      <w:r w:rsidRPr="00112818">
        <w:rPr>
          <w:rFonts w:eastAsia="Arial"/>
          <w:b/>
          <w:sz w:val="28"/>
          <w:szCs w:val="28"/>
        </w:rPr>
        <w:lastRenderedPageBreak/>
        <w:t>Grupo temático 6. Desempeño laboral</w:t>
      </w:r>
    </w:p>
    <w:p w14:paraId="6E55186E" w14:textId="77777777" w:rsidR="00CE3786" w:rsidRPr="00112818" w:rsidRDefault="00CE3786" w:rsidP="00CE3786">
      <w:pPr>
        <w:spacing w:line="360" w:lineRule="auto"/>
        <w:ind w:firstLine="708"/>
        <w:jc w:val="both"/>
        <w:rPr>
          <w:lang w:val="es-ES"/>
        </w:rPr>
      </w:pPr>
      <w:r w:rsidRPr="00112818">
        <w:rPr>
          <w:lang w:val="es-ES"/>
        </w:rPr>
        <w:t xml:space="preserve">Las investigaciones en esta categoría proporcionan explicaciones causales sobre la adecuación de los planes de estudio, la formación recibida y el desempeño laboral de los egresados, en función de las competencias adquiridas durante su educación universitaria (Jiménez, 2019). En este contexto, instrumentos de alcance regional como la encuesta PROFLEX resultan útiles para contrastar las necesidades actuales del mercado laboral con la preparación académica de los egresados, lo cual proporciona a las IES una valiosa retroalimentación (Vila </w:t>
      </w:r>
      <w:r w:rsidRPr="00FB1E0D">
        <w:rPr>
          <w:i/>
          <w:iCs/>
          <w:lang w:val="es-ES"/>
        </w:rPr>
        <w:t>et al</w:t>
      </w:r>
      <w:r w:rsidRPr="00112818">
        <w:rPr>
          <w:lang w:val="es-ES"/>
        </w:rPr>
        <w:t>., 2010). Además, recursos específicos como la mentoría, que pueden llevar a cabo expertos con aprendices en un ámbito profesional, son útiles para optimizar la realización de las tareas (Morales, 2020).</w:t>
      </w:r>
    </w:p>
    <w:p w14:paraId="51972B65" w14:textId="77777777" w:rsidR="00CE3786" w:rsidRDefault="00CE3786" w:rsidP="00CE3786">
      <w:pPr>
        <w:spacing w:line="360" w:lineRule="auto"/>
        <w:ind w:firstLine="708"/>
        <w:jc w:val="both"/>
        <w:rPr>
          <w:lang w:val="es-ES"/>
        </w:rPr>
      </w:pPr>
      <w:r>
        <w:rPr>
          <w:lang w:val="es-ES"/>
        </w:rPr>
        <w:t>Por otra párete, e</w:t>
      </w:r>
      <w:r w:rsidRPr="00112818">
        <w:rPr>
          <w:lang w:val="es-ES"/>
        </w:rPr>
        <w:t>n la dinámica laboral</w:t>
      </w:r>
      <w:r>
        <w:rPr>
          <w:lang w:val="es-ES"/>
        </w:rPr>
        <w:t xml:space="preserve"> </w:t>
      </w:r>
      <w:r w:rsidRPr="00112818">
        <w:rPr>
          <w:lang w:val="es-ES"/>
        </w:rPr>
        <w:t xml:space="preserve">factores propios del campo del conocimiento específico pueden influir tanto positiva como negativamente (Gamboa, 2016). </w:t>
      </w:r>
      <w:r>
        <w:rPr>
          <w:lang w:val="es-ES"/>
        </w:rPr>
        <w:t>En cuanto al primer caso</w:t>
      </w:r>
      <w:r w:rsidRPr="00112818">
        <w:rPr>
          <w:lang w:val="es-ES"/>
        </w:rPr>
        <w:t xml:space="preserve">, </w:t>
      </w:r>
      <w:r>
        <w:rPr>
          <w:lang w:val="es-ES"/>
        </w:rPr>
        <w:t>trabajos</w:t>
      </w:r>
      <w:r w:rsidRPr="00112818">
        <w:rPr>
          <w:lang w:val="es-ES"/>
        </w:rPr>
        <w:t xml:space="preserve"> como los de Ramírez (2011) y </w:t>
      </w:r>
      <w:proofErr w:type="spellStart"/>
      <w:r w:rsidRPr="00112818">
        <w:rPr>
          <w:lang w:val="es-ES"/>
        </w:rPr>
        <w:t>Taguenca</w:t>
      </w:r>
      <w:proofErr w:type="spellEnd"/>
      <w:r w:rsidRPr="00112818">
        <w:rPr>
          <w:lang w:val="es-ES"/>
        </w:rPr>
        <w:t xml:space="preserve"> (2008) confirman la relación positiva entre la formación recibida y el desempeño laboral. </w:t>
      </w:r>
      <w:proofErr w:type="spellStart"/>
      <w:r>
        <w:rPr>
          <w:lang w:val="es-ES"/>
        </w:rPr>
        <w:t>Sine</w:t>
      </w:r>
      <w:proofErr w:type="spellEnd"/>
      <w:r>
        <w:rPr>
          <w:lang w:val="es-ES"/>
        </w:rPr>
        <w:t xml:space="preserve"> embargo</w:t>
      </w:r>
      <w:r w:rsidRPr="00112818">
        <w:rPr>
          <w:lang w:val="es-ES"/>
        </w:rPr>
        <w:t xml:space="preserve">, esta relación, por más óptima que sea, no está exenta de tensiones, especialmente cuando los egresados provienen de universidades interculturales o áreas rurales y deben adaptarse a entornos distintos, como lo evidencian las conclusiones de Mendoza </w:t>
      </w:r>
      <w:r w:rsidRPr="00FB1E0D">
        <w:rPr>
          <w:i/>
          <w:iCs/>
          <w:lang w:val="es-ES"/>
        </w:rPr>
        <w:t>et al</w:t>
      </w:r>
      <w:r w:rsidRPr="00112818">
        <w:rPr>
          <w:lang w:val="es-ES"/>
        </w:rPr>
        <w:t xml:space="preserve">. (2019) y Martínez </w:t>
      </w:r>
      <w:r w:rsidRPr="00FB1E0D">
        <w:rPr>
          <w:i/>
          <w:iCs/>
          <w:lang w:val="es-ES"/>
        </w:rPr>
        <w:t>et al</w:t>
      </w:r>
      <w:r w:rsidRPr="00112818">
        <w:rPr>
          <w:lang w:val="es-ES"/>
        </w:rPr>
        <w:t xml:space="preserve">. (2019). Asimismo, puede surgir una brecha entre lo aprendido en las aulas y las demandas del entorno profesional, como </w:t>
      </w:r>
      <w:r>
        <w:rPr>
          <w:lang w:val="es-ES"/>
        </w:rPr>
        <w:t>explican</w:t>
      </w:r>
      <w:r w:rsidRPr="00112818">
        <w:rPr>
          <w:lang w:val="es-ES"/>
        </w:rPr>
        <w:t xml:space="preserve"> Quiroz (2014), Juárez </w:t>
      </w:r>
      <w:r w:rsidRPr="00FB1E0D">
        <w:rPr>
          <w:i/>
          <w:iCs/>
          <w:lang w:val="es-ES"/>
        </w:rPr>
        <w:t>et al</w:t>
      </w:r>
      <w:r w:rsidRPr="00112818">
        <w:rPr>
          <w:lang w:val="es-ES"/>
        </w:rPr>
        <w:t xml:space="preserve">. (2015) y García </w:t>
      </w:r>
      <w:r w:rsidRPr="00FB1E0D">
        <w:rPr>
          <w:i/>
          <w:iCs/>
          <w:lang w:val="es-ES"/>
        </w:rPr>
        <w:t>et al</w:t>
      </w:r>
      <w:r w:rsidRPr="00112818">
        <w:rPr>
          <w:lang w:val="es-ES"/>
        </w:rPr>
        <w:t xml:space="preserve">. (2013). </w:t>
      </w:r>
      <w:r>
        <w:rPr>
          <w:lang w:val="es-ES"/>
        </w:rPr>
        <w:t>De hecho, a</w:t>
      </w:r>
      <w:r w:rsidRPr="00112818">
        <w:rPr>
          <w:lang w:val="es-ES"/>
        </w:rPr>
        <w:t xml:space="preserve">unque existen aspectos positivos en algunos campos del conocimiento </w:t>
      </w:r>
      <w:r>
        <w:rPr>
          <w:lang w:val="es-ES"/>
        </w:rPr>
        <w:t>—</w:t>
      </w:r>
      <w:r w:rsidRPr="00112818">
        <w:rPr>
          <w:lang w:val="es-ES"/>
        </w:rPr>
        <w:t xml:space="preserve">como lo demuestran Juárez </w:t>
      </w:r>
      <w:r w:rsidRPr="00FB1E0D">
        <w:rPr>
          <w:i/>
          <w:iCs/>
          <w:lang w:val="es-ES"/>
        </w:rPr>
        <w:t>et al</w:t>
      </w:r>
      <w:r w:rsidRPr="00112818">
        <w:rPr>
          <w:lang w:val="es-ES"/>
        </w:rPr>
        <w:t xml:space="preserve">. (2015) y García </w:t>
      </w:r>
      <w:r w:rsidRPr="00FB1E0D">
        <w:rPr>
          <w:i/>
          <w:iCs/>
          <w:lang w:val="es-ES"/>
        </w:rPr>
        <w:t>et al</w:t>
      </w:r>
      <w:r w:rsidRPr="00112818">
        <w:rPr>
          <w:lang w:val="es-ES"/>
        </w:rPr>
        <w:t>. (2013)</w:t>
      </w:r>
      <w:r>
        <w:rPr>
          <w:lang w:val="es-ES"/>
        </w:rPr>
        <w:t>—</w:t>
      </w:r>
      <w:r w:rsidRPr="00112818">
        <w:rPr>
          <w:lang w:val="es-ES"/>
        </w:rPr>
        <w:t xml:space="preserve"> también se reconoce la falta de habilidades para la toma de decisiones especializadas en diversas áreas profesionales y situaciones complejas.</w:t>
      </w:r>
    </w:p>
    <w:p w14:paraId="2F68B036" w14:textId="77777777" w:rsidR="00CE3786" w:rsidRDefault="00CE3786" w:rsidP="00CE3786">
      <w:pPr>
        <w:spacing w:line="360" w:lineRule="auto"/>
        <w:ind w:firstLine="708"/>
        <w:jc w:val="both"/>
        <w:rPr>
          <w:lang w:val="es-ES"/>
        </w:rPr>
      </w:pPr>
      <w:r>
        <w:rPr>
          <w:lang w:val="es-ES"/>
        </w:rPr>
        <w:t>Por tal motivo</w:t>
      </w:r>
      <w:r w:rsidRPr="00112818">
        <w:rPr>
          <w:lang w:val="es-ES"/>
        </w:rPr>
        <w:t xml:space="preserve">, se recomienda reordenar y actualizar los currículos para mejorar la calidad de la preparación de los estudiantes y asegurar que su desempeño esté alineado con las necesidades de la sociedad (Lagunas </w:t>
      </w:r>
      <w:r w:rsidRPr="00FB1E0D">
        <w:rPr>
          <w:i/>
          <w:iCs/>
          <w:lang w:val="es-ES"/>
        </w:rPr>
        <w:t>et al</w:t>
      </w:r>
      <w:r w:rsidRPr="00112818">
        <w:rPr>
          <w:lang w:val="es-ES"/>
        </w:rPr>
        <w:t>., 2020).</w:t>
      </w:r>
      <w:r>
        <w:rPr>
          <w:lang w:val="es-ES"/>
        </w:rPr>
        <w:t xml:space="preserve"> En efecto, e</w:t>
      </w:r>
      <w:r w:rsidRPr="00112818">
        <w:rPr>
          <w:lang w:val="es-ES"/>
        </w:rPr>
        <w:t>l estudio del desempeño laboral de los egresados permi</w:t>
      </w:r>
      <w:r>
        <w:rPr>
          <w:lang w:val="es-ES"/>
        </w:rPr>
        <w:t>tirá</w:t>
      </w:r>
      <w:r w:rsidRPr="00112818">
        <w:rPr>
          <w:lang w:val="es-ES"/>
        </w:rPr>
        <w:t xml:space="preserve"> entender las actividades que realizan tanto al inicio de sus carreras como después de varios años en el mercado laboral, cuando se espera que hayan asumido mayores responsabilidades y una posición jerárquica más alta dentro de las organizaciones. </w:t>
      </w:r>
    </w:p>
    <w:p w14:paraId="5E3CDE62" w14:textId="77777777" w:rsidR="00CE3786" w:rsidRDefault="00CE3786" w:rsidP="00CE3786">
      <w:pPr>
        <w:spacing w:line="360" w:lineRule="auto"/>
        <w:ind w:firstLine="708"/>
        <w:jc w:val="both"/>
        <w:rPr>
          <w:lang w:val="es-ES"/>
        </w:rPr>
      </w:pPr>
      <w:r w:rsidRPr="00112818">
        <w:rPr>
          <w:lang w:val="es-ES"/>
        </w:rPr>
        <w:t xml:space="preserve">Sánchez (2014) aborda esta cuestión y descubre que, al principio, los egresados generalmente ocupan roles que coinciden con su formación académica. Sin embargo, con el paso del tiempo y el avance en sus trayectorias profesionales, es común que dejen de </w:t>
      </w:r>
      <w:r w:rsidRPr="00112818">
        <w:rPr>
          <w:lang w:val="es-ES"/>
        </w:rPr>
        <w:lastRenderedPageBreak/>
        <w:t>desempeñarse en áreas directamente relacionadas con su formación. Esto se debe a que, a pesar de haber adquirido experiencia, no siempre se traduce en ascensos jerárquicos o mejoras económicas.</w:t>
      </w:r>
      <w:r>
        <w:rPr>
          <w:lang w:val="es-ES"/>
        </w:rPr>
        <w:t xml:space="preserve"> </w:t>
      </w:r>
      <w:r w:rsidRPr="00112818">
        <w:rPr>
          <w:lang w:val="es-ES"/>
        </w:rPr>
        <w:t xml:space="preserve">Este fenómeno también se observa en el caso de los investigadores formados en programas de posgrado de alta calidad a nivel nacional. Aunque muestran un alto rendimiento en investigación durante sus estudios, al egresar su productividad investigadora en sus áreas de conocimiento tiende a disminuir (Ramírez </w:t>
      </w:r>
      <w:r w:rsidRPr="00112818">
        <w:rPr>
          <w:i/>
          <w:iCs/>
          <w:lang w:val="es-ES"/>
        </w:rPr>
        <w:t>et al</w:t>
      </w:r>
      <w:r w:rsidRPr="00112818">
        <w:rPr>
          <w:lang w:val="es-ES"/>
        </w:rPr>
        <w:t>., 2011).</w:t>
      </w:r>
    </w:p>
    <w:p w14:paraId="602C3C7A" w14:textId="77777777" w:rsidR="00CE3786" w:rsidRPr="00112818" w:rsidRDefault="00CE3786" w:rsidP="00CE3786">
      <w:pPr>
        <w:spacing w:line="360" w:lineRule="auto"/>
        <w:ind w:firstLine="708"/>
        <w:jc w:val="both"/>
        <w:rPr>
          <w:lang w:val="es-ES"/>
        </w:rPr>
      </w:pPr>
      <w:r w:rsidRPr="00112818">
        <w:rPr>
          <w:lang w:val="es-ES"/>
        </w:rPr>
        <w:t xml:space="preserve">En el ámbito de la educación superior, se encuentran alternativas como las carreras cortas de tres años. Meller y </w:t>
      </w:r>
      <w:proofErr w:type="spellStart"/>
      <w:r w:rsidRPr="00112818">
        <w:rPr>
          <w:lang w:val="es-ES"/>
        </w:rPr>
        <w:t>Rappoport</w:t>
      </w:r>
      <w:proofErr w:type="spellEnd"/>
      <w:r w:rsidRPr="00112818">
        <w:rPr>
          <w:lang w:val="es-ES"/>
        </w:rPr>
        <w:t xml:space="preserve"> (2008) examinan estas opciones y destacan algunas ventajas competitivas que ofrecen ciertas carreras de ciclo corto, como un mejor desempeño de los egresados y, en algunos casos, mayores ingresos. Esto se debe, en parte, a que el plan de estudios de estas carreras está más alineado con las demandas y necesidades del mercado, a diferencia de los planes de estudio más tradicionales, que suelen extenderse de cuatro a cinco años y pueden carecer de esa conexión directa con el mercado laboral (Meller y </w:t>
      </w:r>
      <w:proofErr w:type="spellStart"/>
      <w:r w:rsidRPr="00112818">
        <w:rPr>
          <w:lang w:val="es-ES"/>
        </w:rPr>
        <w:t>Rappoport</w:t>
      </w:r>
      <w:proofErr w:type="spellEnd"/>
      <w:r w:rsidRPr="00112818">
        <w:rPr>
          <w:lang w:val="es-ES"/>
        </w:rPr>
        <w:t>, 2008).</w:t>
      </w:r>
    </w:p>
    <w:p w14:paraId="1C18FD39" w14:textId="77777777" w:rsidR="00CE3786" w:rsidRDefault="00CE3786" w:rsidP="00CE3786">
      <w:pPr>
        <w:spacing w:line="360" w:lineRule="auto"/>
        <w:ind w:firstLine="708"/>
        <w:jc w:val="both"/>
        <w:rPr>
          <w:lang w:val="es-ES"/>
        </w:rPr>
      </w:pPr>
      <w:r w:rsidRPr="00112818">
        <w:rPr>
          <w:lang w:val="es-ES"/>
        </w:rPr>
        <w:t>Estos hallazgos se complementan con los de Ru</w:t>
      </w:r>
      <w:r>
        <w:rPr>
          <w:lang w:val="es-ES"/>
        </w:rPr>
        <w:t>i</w:t>
      </w:r>
      <w:r w:rsidRPr="00112818">
        <w:rPr>
          <w:lang w:val="es-ES"/>
        </w:rPr>
        <w:t xml:space="preserve">z (2007), quien analiza la empleabilidad y el desempeño de los técnicos especializados que emergen de este tipo de programas. Estos técnicos representan una nueva categoría laboral de </w:t>
      </w:r>
      <w:proofErr w:type="spellStart"/>
      <w:r w:rsidRPr="00112818">
        <w:rPr>
          <w:lang w:val="es-ES"/>
        </w:rPr>
        <w:t>superespecialización</w:t>
      </w:r>
      <w:proofErr w:type="spellEnd"/>
      <w:r w:rsidRPr="00112818">
        <w:rPr>
          <w:lang w:val="es-ES"/>
        </w:rPr>
        <w:t xml:space="preserve"> que desafía la dicotomía tradicional entre trabajo científico y técnico</w:t>
      </w:r>
      <w:r>
        <w:rPr>
          <w:lang w:val="es-ES"/>
        </w:rPr>
        <w:t xml:space="preserve">, lo cual </w:t>
      </w:r>
      <w:r w:rsidRPr="00112818">
        <w:rPr>
          <w:lang w:val="es-ES"/>
        </w:rPr>
        <w:t xml:space="preserve">es especialmente relevante en campos como la informática, la ingeniería y la administración. </w:t>
      </w:r>
      <w:r>
        <w:rPr>
          <w:lang w:val="es-ES"/>
        </w:rPr>
        <w:t>No obstante</w:t>
      </w:r>
      <w:r w:rsidRPr="00112818">
        <w:rPr>
          <w:lang w:val="es-ES"/>
        </w:rPr>
        <w:t xml:space="preserve">, una investigación empírica </w:t>
      </w:r>
      <w:r>
        <w:rPr>
          <w:lang w:val="es-ES"/>
        </w:rPr>
        <w:t xml:space="preserve">también </w:t>
      </w:r>
      <w:r w:rsidRPr="00112818">
        <w:rPr>
          <w:lang w:val="es-ES"/>
        </w:rPr>
        <w:t>realizada por Ru</w:t>
      </w:r>
      <w:r>
        <w:rPr>
          <w:lang w:val="es-ES"/>
        </w:rPr>
        <w:t>i</w:t>
      </w:r>
      <w:r w:rsidRPr="00112818">
        <w:rPr>
          <w:lang w:val="es-ES"/>
        </w:rPr>
        <w:t xml:space="preserve">z (2009) señala que el cambio cultural y social asociado con estos técnicos </w:t>
      </w:r>
      <w:proofErr w:type="spellStart"/>
      <w:r w:rsidRPr="00112818">
        <w:rPr>
          <w:lang w:val="es-ES"/>
        </w:rPr>
        <w:t>superespecializados</w:t>
      </w:r>
      <w:proofErr w:type="spellEnd"/>
      <w:r w:rsidRPr="00112818">
        <w:rPr>
          <w:lang w:val="es-ES"/>
        </w:rPr>
        <w:t xml:space="preserve"> </w:t>
      </w:r>
      <w:r w:rsidRPr="00FB1E0D">
        <w:rPr>
          <w:lang w:val="es-ES"/>
        </w:rPr>
        <w:t>apenas está permeando el mercado laboral</w:t>
      </w:r>
      <w:r w:rsidRPr="00112818">
        <w:rPr>
          <w:lang w:val="es-ES"/>
        </w:rPr>
        <w:t>.</w:t>
      </w:r>
    </w:p>
    <w:p w14:paraId="05B73293" w14:textId="77777777" w:rsidR="00CE3786" w:rsidRPr="00112818" w:rsidRDefault="00CE3786" w:rsidP="00CE3786">
      <w:pPr>
        <w:spacing w:line="360" w:lineRule="auto"/>
        <w:ind w:firstLine="708"/>
        <w:jc w:val="both"/>
        <w:rPr>
          <w:lang w:val="es-ES"/>
        </w:rPr>
      </w:pPr>
    </w:p>
    <w:p w14:paraId="601BF416" w14:textId="77777777" w:rsidR="00CE3786" w:rsidRPr="00112818" w:rsidRDefault="00CE3786" w:rsidP="00CE3786">
      <w:pPr>
        <w:spacing w:line="360" w:lineRule="auto"/>
        <w:jc w:val="center"/>
        <w:rPr>
          <w:rFonts w:eastAsia="Arial"/>
          <w:b/>
          <w:sz w:val="28"/>
          <w:szCs w:val="28"/>
        </w:rPr>
      </w:pPr>
      <w:r w:rsidRPr="00112818">
        <w:rPr>
          <w:rFonts w:eastAsia="Arial"/>
          <w:b/>
          <w:sz w:val="28"/>
          <w:szCs w:val="28"/>
        </w:rPr>
        <w:t>Grupo temático 7. Evaluación</w:t>
      </w:r>
    </w:p>
    <w:p w14:paraId="2B6FE329" w14:textId="77777777" w:rsidR="00CE3786" w:rsidRPr="00112818" w:rsidRDefault="00CE3786" w:rsidP="00CE3786">
      <w:pPr>
        <w:spacing w:line="360" w:lineRule="auto"/>
        <w:ind w:firstLine="708"/>
        <w:jc w:val="both"/>
        <w:rPr>
          <w:lang w:val="es-ES"/>
        </w:rPr>
      </w:pPr>
      <w:r w:rsidRPr="00112818">
        <w:rPr>
          <w:lang w:val="es-ES"/>
        </w:rPr>
        <w:t>Barrón (2005) sostiene que en el contexto de la globalización y las influencias educativas internacionales los principios de eficacia, eficiencia y calidad son elementos cruciales para evaluar la pertinencia de políticas públicas, sistemas educativos, actores y programas específicos en cada profesión. En este sentido, las IES buscan adaptar la formación de recursos humanos a los nuevos perfiles profesionales requeridos a nivel mundial</w:t>
      </w:r>
      <w:r>
        <w:rPr>
          <w:lang w:val="es-ES"/>
        </w:rPr>
        <w:t>, de ahí que sea</w:t>
      </w:r>
      <w:r w:rsidRPr="00112818">
        <w:rPr>
          <w:lang w:val="es-ES"/>
        </w:rPr>
        <w:t xml:space="preserve"> </w:t>
      </w:r>
      <w:r>
        <w:rPr>
          <w:lang w:val="es-ES"/>
        </w:rPr>
        <w:t>vital</w:t>
      </w:r>
      <w:r w:rsidRPr="00112818">
        <w:rPr>
          <w:lang w:val="es-ES"/>
        </w:rPr>
        <w:t xml:space="preserve"> emplear diversos mecanismos para monitorear el cumplimiento de estos elementos, como evaluar la rentabilidad de la formación recibida (Cano, 2008) o la eficiencia de un sistema en términos de empleabilidad (Aguilar y </w:t>
      </w:r>
      <w:proofErr w:type="spellStart"/>
      <w:r w:rsidRPr="00112818">
        <w:rPr>
          <w:lang w:val="es-ES"/>
        </w:rPr>
        <w:t>Mungaray</w:t>
      </w:r>
      <w:proofErr w:type="spellEnd"/>
      <w:r w:rsidRPr="00112818">
        <w:rPr>
          <w:lang w:val="es-ES"/>
        </w:rPr>
        <w:t>, 2019).</w:t>
      </w:r>
    </w:p>
    <w:p w14:paraId="7E6A5656" w14:textId="77777777" w:rsidR="00CE3786" w:rsidRPr="00112818" w:rsidRDefault="00CE3786" w:rsidP="00CE3786">
      <w:pPr>
        <w:spacing w:line="360" w:lineRule="auto"/>
        <w:ind w:firstLine="708"/>
        <w:jc w:val="both"/>
        <w:rPr>
          <w:lang w:val="es-ES"/>
        </w:rPr>
      </w:pPr>
      <w:r w:rsidRPr="00112818">
        <w:rPr>
          <w:lang w:val="es-ES"/>
        </w:rPr>
        <w:lastRenderedPageBreak/>
        <w:t>Siguiendo estas tendencias, la evaluación desempeña un papel crucial en garantizar que las instituciones educativas puedan ofrecer la mejor educación posible a sus estudiantes</w:t>
      </w:r>
      <w:r>
        <w:rPr>
          <w:lang w:val="es-ES"/>
        </w:rPr>
        <w:t>, razón por la cual</w:t>
      </w:r>
      <w:r w:rsidRPr="00112818">
        <w:rPr>
          <w:lang w:val="es-ES"/>
        </w:rPr>
        <w:t xml:space="preserve"> </w:t>
      </w:r>
      <w:r>
        <w:rPr>
          <w:lang w:val="es-ES"/>
        </w:rPr>
        <w:t>se debe</w:t>
      </w:r>
      <w:r w:rsidRPr="00112818">
        <w:rPr>
          <w:lang w:val="es-ES"/>
        </w:rPr>
        <w:t xml:space="preserve"> asegurar que los docentes estén capacitados para desempeñar su función de enseñanza de manera efectiva. </w:t>
      </w:r>
      <w:r>
        <w:rPr>
          <w:lang w:val="es-ES"/>
        </w:rPr>
        <w:t>Aunado a esto</w:t>
      </w:r>
      <w:r w:rsidRPr="00112818">
        <w:rPr>
          <w:lang w:val="es-ES"/>
        </w:rPr>
        <w:t>, resulta relevante evaluar los procesos de formación de los futuros profesores para desarrollar estrategias de mejora continua en la formación docente (Alberto, 2016).</w:t>
      </w:r>
    </w:p>
    <w:p w14:paraId="507F1528" w14:textId="77777777" w:rsidR="00CE3786" w:rsidRPr="00112818" w:rsidRDefault="00CE3786" w:rsidP="00CE3786">
      <w:pPr>
        <w:spacing w:line="360" w:lineRule="auto"/>
        <w:ind w:firstLine="708"/>
        <w:jc w:val="both"/>
        <w:rPr>
          <w:lang w:val="es-ES"/>
        </w:rPr>
      </w:pPr>
      <w:r w:rsidRPr="00112818">
        <w:rPr>
          <w:lang w:val="es-ES"/>
        </w:rPr>
        <w:t xml:space="preserve">El objetivo último de la evaluación, como elemento crucial para determinar la calidad de la educación proporcionada por las instituciones de educación superior (IES), es rendir cuentas sobre los profesionales formados por ellas, como lo afirman Figueroa </w:t>
      </w:r>
      <w:r w:rsidRPr="00FB1E0D">
        <w:rPr>
          <w:i/>
          <w:iCs/>
          <w:lang w:val="es-ES"/>
        </w:rPr>
        <w:t>et al</w:t>
      </w:r>
      <w:r w:rsidRPr="00112818">
        <w:rPr>
          <w:lang w:val="es-ES"/>
        </w:rPr>
        <w:t xml:space="preserve">. (2010). Por ejemplo, la intención de algunos exámenes nacionales </w:t>
      </w:r>
      <w:r>
        <w:rPr>
          <w:lang w:val="es-ES"/>
        </w:rPr>
        <w:t>—</w:t>
      </w:r>
      <w:r w:rsidRPr="00112818">
        <w:rPr>
          <w:lang w:val="es-ES"/>
        </w:rPr>
        <w:t>como el Examen Nacional de Desempeño de Estudiantes (ENADE) en Brasil y el Examen General de Egreso (EGEL) en México</w:t>
      </w:r>
      <w:r>
        <w:rPr>
          <w:lang w:val="es-ES"/>
        </w:rPr>
        <w:t>—</w:t>
      </w:r>
      <w:r w:rsidRPr="00112818">
        <w:rPr>
          <w:lang w:val="es-ES"/>
        </w:rPr>
        <w:t xml:space="preserve"> es evaluar el desempeño de los estudiantes. Sobre este tema, Villas y </w:t>
      </w:r>
      <w:proofErr w:type="spellStart"/>
      <w:r w:rsidRPr="00112818">
        <w:rPr>
          <w:lang w:val="es-ES"/>
        </w:rPr>
        <w:t>Rodrigues</w:t>
      </w:r>
      <w:proofErr w:type="spellEnd"/>
      <w:r w:rsidRPr="00112818">
        <w:rPr>
          <w:lang w:val="es-ES"/>
        </w:rPr>
        <w:t xml:space="preserve"> (2021) se enfocan en el ENADE, mientras que Barrera </w:t>
      </w:r>
      <w:r w:rsidRPr="00FB1E0D">
        <w:rPr>
          <w:i/>
          <w:iCs/>
          <w:lang w:val="es-ES"/>
        </w:rPr>
        <w:t>et al</w:t>
      </w:r>
      <w:r w:rsidRPr="00112818">
        <w:rPr>
          <w:lang w:val="es-ES"/>
        </w:rPr>
        <w:t>. (2016) abordan el caso del EGEL.</w:t>
      </w:r>
    </w:p>
    <w:p w14:paraId="365B795F" w14:textId="77777777" w:rsidR="00CE3786" w:rsidRDefault="00CE3786" w:rsidP="00CE3786">
      <w:pPr>
        <w:spacing w:line="360" w:lineRule="auto"/>
        <w:ind w:firstLine="708"/>
        <w:jc w:val="both"/>
        <w:rPr>
          <w:lang w:val="es-ES"/>
        </w:rPr>
      </w:pPr>
      <w:r w:rsidRPr="00112818">
        <w:rPr>
          <w:lang w:val="es-ES"/>
        </w:rPr>
        <w:t>Además, los estudios codificados en este grupo no solo consideran a los graduados, sino también a aquellos que continúan sus estudios, como una medida de comparación entre generaciones vigentes y egresadas. Esto se realiza para evaluar programas de posgrado</w:t>
      </w:r>
      <w:r>
        <w:rPr>
          <w:lang w:val="es-ES"/>
        </w:rPr>
        <w:t xml:space="preserve"> (</w:t>
      </w:r>
      <w:r w:rsidRPr="00112818">
        <w:rPr>
          <w:lang w:val="es-ES"/>
        </w:rPr>
        <w:t xml:space="preserve">Figueroa </w:t>
      </w:r>
      <w:r w:rsidRPr="00FB1E0D">
        <w:rPr>
          <w:i/>
          <w:iCs/>
          <w:lang w:val="es-ES"/>
        </w:rPr>
        <w:t>et al</w:t>
      </w:r>
      <w:r w:rsidRPr="00112818">
        <w:rPr>
          <w:lang w:val="es-ES"/>
        </w:rPr>
        <w:t>.</w:t>
      </w:r>
      <w:r>
        <w:rPr>
          <w:lang w:val="es-ES"/>
        </w:rPr>
        <w:t>,</w:t>
      </w:r>
      <w:r w:rsidRPr="00112818">
        <w:rPr>
          <w:lang w:val="es-ES"/>
        </w:rPr>
        <w:t xml:space="preserve"> 2010</w:t>
      </w:r>
      <w:r>
        <w:rPr>
          <w:lang w:val="es-ES"/>
        </w:rPr>
        <w:t>)</w:t>
      </w:r>
      <w:r w:rsidRPr="00112818">
        <w:rPr>
          <w:lang w:val="es-ES"/>
        </w:rPr>
        <w:t>, la recepción de un diseño curricular flexible en comparación con uno cerrado</w:t>
      </w:r>
      <w:r>
        <w:rPr>
          <w:lang w:val="es-ES"/>
        </w:rPr>
        <w:t xml:space="preserve"> (</w:t>
      </w:r>
      <w:r w:rsidRPr="00112818">
        <w:rPr>
          <w:lang w:val="es-ES"/>
        </w:rPr>
        <w:t xml:space="preserve">Díaz-Barriga </w:t>
      </w:r>
      <w:r w:rsidRPr="00FB1E0D">
        <w:rPr>
          <w:i/>
          <w:iCs/>
          <w:lang w:val="es-ES"/>
        </w:rPr>
        <w:t>et al</w:t>
      </w:r>
      <w:r w:rsidRPr="00112818">
        <w:rPr>
          <w:lang w:val="es-ES"/>
        </w:rPr>
        <w:t>.</w:t>
      </w:r>
      <w:r>
        <w:rPr>
          <w:lang w:val="es-ES"/>
        </w:rPr>
        <w:t xml:space="preserve">, </w:t>
      </w:r>
      <w:r w:rsidRPr="00112818">
        <w:rPr>
          <w:lang w:val="es-ES"/>
        </w:rPr>
        <w:t xml:space="preserve">2020) o para contrastar prácticas de evaluación del aprendizaje </w:t>
      </w:r>
      <w:r>
        <w:rPr>
          <w:lang w:val="es-ES"/>
        </w:rPr>
        <w:t>(</w:t>
      </w:r>
      <w:r w:rsidRPr="00112818">
        <w:rPr>
          <w:lang w:val="es-ES"/>
        </w:rPr>
        <w:t xml:space="preserve">Tagle </w:t>
      </w:r>
      <w:r w:rsidRPr="00FB1E0D">
        <w:rPr>
          <w:i/>
          <w:iCs/>
          <w:lang w:val="es-ES"/>
        </w:rPr>
        <w:t>et al</w:t>
      </w:r>
      <w:r w:rsidRPr="00112818">
        <w:rPr>
          <w:lang w:val="es-ES"/>
        </w:rPr>
        <w:t>.</w:t>
      </w:r>
      <w:r>
        <w:rPr>
          <w:lang w:val="es-ES"/>
        </w:rPr>
        <w:t>,</w:t>
      </w:r>
      <w:r w:rsidRPr="00112818">
        <w:rPr>
          <w:lang w:val="es-ES"/>
        </w:rPr>
        <w:t xml:space="preserve"> 2021). </w:t>
      </w:r>
    </w:p>
    <w:p w14:paraId="6E4C032E" w14:textId="77777777" w:rsidR="00CE3786" w:rsidRDefault="00CE3786" w:rsidP="00CE3786">
      <w:pPr>
        <w:spacing w:line="360" w:lineRule="auto"/>
        <w:ind w:firstLine="708"/>
        <w:jc w:val="both"/>
        <w:rPr>
          <w:lang w:val="es-ES"/>
        </w:rPr>
      </w:pPr>
      <w:r w:rsidRPr="00112818">
        <w:rPr>
          <w:lang w:val="es-ES"/>
        </w:rPr>
        <w:t xml:space="preserve">Asimismo, </w:t>
      </w:r>
      <w:r>
        <w:rPr>
          <w:lang w:val="es-ES"/>
        </w:rPr>
        <w:t>es tema de</w:t>
      </w:r>
      <w:r w:rsidRPr="00112818">
        <w:rPr>
          <w:lang w:val="es-ES"/>
        </w:rPr>
        <w:t xml:space="preserve"> evaluación </w:t>
      </w:r>
      <w:r>
        <w:rPr>
          <w:lang w:val="es-ES"/>
        </w:rPr>
        <w:t xml:space="preserve">la </w:t>
      </w:r>
      <w:r w:rsidRPr="00112818">
        <w:rPr>
          <w:lang w:val="es-ES"/>
        </w:rPr>
        <w:t xml:space="preserve">ponderación de nuevos perfiles de ingreso frente a los egresados en términos de empleabilidad, remuneración, satisfacción, entre otros aspectos positivos </w:t>
      </w:r>
      <w:r>
        <w:rPr>
          <w:lang w:val="es-ES"/>
        </w:rPr>
        <w:t>(</w:t>
      </w:r>
      <w:proofErr w:type="spellStart"/>
      <w:r w:rsidRPr="00112818">
        <w:rPr>
          <w:lang w:val="es-ES"/>
        </w:rPr>
        <w:t>Felicetti</w:t>
      </w:r>
      <w:proofErr w:type="spellEnd"/>
      <w:r w:rsidRPr="00112818">
        <w:rPr>
          <w:lang w:val="es-ES"/>
        </w:rPr>
        <w:t xml:space="preserve"> </w:t>
      </w:r>
      <w:r w:rsidRPr="00FB1E0D">
        <w:rPr>
          <w:i/>
          <w:iCs/>
          <w:lang w:val="es-ES"/>
        </w:rPr>
        <w:t>et al</w:t>
      </w:r>
      <w:r w:rsidRPr="00112818">
        <w:rPr>
          <w:lang w:val="es-ES"/>
        </w:rPr>
        <w:t>.</w:t>
      </w:r>
      <w:r>
        <w:rPr>
          <w:lang w:val="es-ES"/>
        </w:rPr>
        <w:t>,</w:t>
      </w:r>
      <w:r w:rsidRPr="00112818">
        <w:rPr>
          <w:lang w:val="es-ES"/>
        </w:rPr>
        <w:t xml:space="preserve"> 2014).</w:t>
      </w:r>
    </w:p>
    <w:p w14:paraId="7522FB76" w14:textId="77777777" w:rsidR="00CE3786" w:rsidRDefault="00CE3786" w:rsidP="00CE3786">
      <w:pPr>
        <w:spacing w:line="360" w:lineRule="auto"/>
        <w:ind w:firstLine="708"/>
        <w:jc w:val="both"/>
        <w:rPr>
          <w:lang w:val="es-ES"/>
        </w:rPr>
      </w:pPr>
      <w:r w:rsidRPr="00112818">
        <w:rPr>
          <w:lang w:val="es-ES"/>
        </w:rPr>
        <w:t xml:space="preserve">En </w:t>
      </w:r>
      <w:r>
        <w:rPr>
          <w:lang w:val="es-ES"/>
        </w:rPr>
        <w:t>resumen</w:t>
      </w:r>
      <w:r w:rsidRPr="00112818">
        <w:rPr>
          <w:lang w:val="es-ES"/>
        </w:rPr>
        <w:t xml:space="preserve">, </w:t>
      </w:r>
      <w:r>
        <w:rPr>
          <w:lang w:val="es-ES"/>
        </w:rPr>
        <w:t>la figura d</w:t>
      </w:r>
      <w:r w:rsidRPr="00112818">
        <w:rPr>
          <w:lang w:val="es-ES"/>
        </w:rPr>
        <w:t xml:space="preserve">el egresado se convierte en una fuente rica y valiosa de información, no solo en términos académicos, sino también en indicadores de responsabilidad social, entendida como la inversión personal en el bienestar de otros y del ecosistema en el que viven, como señalan Troncoso </w:t>
      </w:r>
      <w:r w:rsidRPr="00FB1E0D">
        <w:rPr>
          <w:i/>
          <w:iCs/>
          <w:lang w:val="es-ES"/>
        </w:rPr>
        <w:t>et al</w:t>
      </w:r>
      <w:r w:rsidRPr="00112818">
        <w:rPr>
          <w:lang w:val="es-ES"/>
        </w:rPr>
        <w:t>. (2013).</w:t>
      </w:r>
    </w:p>
    <w:p w14:paraId="5A15D287" w14:textId="77777777" w:rsidR="00CE3786" w:rsidRDefault="00CE3786" w:rsidP="00CE3786">
      <w:pPr>
        <w:spacing w:line="360" w:lineRule="auto"/>
        <w:ind w:firstLine="708"/>
        <w:jc w:val="both"/>
        <w:rPr>
          <w:lang w:val="es-ES"/>
        </w:rPr>
      </w:pPr>
    </w:p>
    <w:p w14:paraId="6DA55A34" w14:textId="77777777" w:rsidR="004D2903" w:rsidRDefault="004D2903" w:rsidP="00CE3786">
      <w:pPr>
        <w:spacing w:line="360" w:lineRule="auto"/>
        <w:ind w:firstLine="708"/>
        <w:jc w:val="both"/>
        <w:rPr>
          <w:lang w:val="es-ES"/>
        </w:rPr>
      </w:pPr>
    </w:p>
    <w:p w14:paraId="5830F199" w14:textId="77777777" w:rsidR="004D2903" w:rsidRDefault="004D2903" w:rsidP="00CE3786">
      <w:pPr>
        <w:spacing w:line="360" w:lineRule="auto"/>
        <w:ind w:firstLine="708"/>
        <w:jc w:val="both"/>
        <w:rPr>
          <w:lang w:val="es-ES"/>
        </w:rPr>
      </w:pPr>
    </w:p>
    <w:p w14:paraId="7A44D3C2" w14:textId="77777777" w:rsidR="004D2903" w:rsidRDefault="004D2903" w:rsidP="00CE3786">
      <w:pPr>
        <w:spacing w:line="360" w:lineRule="auto"/>
        <w:ind w:firstLine="708"/>
        <w:jc w:val="both"/>
        <w:rPr>
          <w:lang w:val="es-ES"/>
        </w:rPr>
      </w:pPr>
    </w:p>
    <w:p w14:paraId="75E34ED5" w14:textId="77777777" w:rsidR="004D2903" w:rsidRDefault="004D2903" w:rsidP="00CE3786">
      <w:pPr>
        <w:spacing w:line="360" w:lineRule="auto"/>
        <w:ind w:firstLine="708"/>
        <w:jc w:val="both"/>
        <w:rPr>
          <w:lang w:val="es-ES"/>
        </w:rPr>
      </w:pPr>
    </w:p>
    <w:p w14:paraId="37002754" w14:textId="77777777" w:rsidR="004D2903" w:rsidRPr="00112818" w:rsidRDefault="004D2903" w:rsidP="00CE3786">
      <w:pPr>
        <w:spacing w:line="360" w:lineRule="auto"/>
        <w:ind w:firstLine="708"/>
        <w:jc w:val="both"/>
        <w:rPr>
          <w:lang w:val="es-ES"/>
        </w:rPr>
      </w:pPr>
    </w:p>
    <w:p w14:paraId="123A7E35" w14:textId="77777777" w:rsidR="00CE3786" w:rsidRPr="00112818" w:rsidRDefault="00CE3786" w:rsidP="00CE3786">
      <w:pPr>
        <w:spacing w:line="360" w:lineRule="auto"/>
        <w:jc w:val="center"/>
        <w:rPr>
          <w:rFonts w:eastAsia="Arial"/>
          <w:b/>
          <w:sz w:val="32"/>
          <w:szCs w:val="32"/>
        </w:rPr>
      </w:pPr>
      <w:r w:rsidRPr="00112818">
        <w:rPr>
          <w:rFonts w:eastAsia="Arial"/>
          <w:b/>
          <w:sz w:val="32"/>
          <w:szCs w:val="32"/>
        </w:rPr>
        <w:lastRenderedPageBreak/>
        <w:t>Conclusiones</w:t>
      </w:r>
    </w:p>
    <w:p w14:paraId="69085FB7" w14:textId="77777777" w:rsidR="00CE3786" w:rsidRPr="00112818" w:rsidRDefault="00CE3786" w:rsidP="00CE3786">
      <w:pPr>
        <w:spacing w:line="360" w:lineRule="auto"/>
        <w:ind w:firstLine="708"/>
        <w:jc w:val="both"/>
        <w:rPr>
          <w:lang w:val="es-ES"/>
        </w:rPr>
      </w:pPr>
      <w:r w:rsidRPr="00112818">
        <w:rPr>
          <w:lang w:val="es-ES"/>
        </w:rPr>
        <w:t xml:space="preserve">La revisión sistemática integrativa realizada ha proporcionado una respuesta exhaustiva a la pregunta inicial sobre qué se ha investigado sobre los egresados de instituciones de educación superior en revistas mexicanas. </w:t>
      </w:r>
      <w:r>
        <w:rPr>
          <w:lang w:val="es-ES"/>
        </w:rPr>
        <w:t>En concreto, l</w:t>
      </w:r>
      <w:r w:rsidRPr="00112818">
        <w:rPr>
          <w:lang w:val="es-ES"/>
        </w:rPr>
        <w:t xml:space="preserve">os 60 estudios analizados se centran principalmente en la caracterización de los egresados, su satisfacción con la formación recibida, la movilidad social que experimentan, su inserción en el mercado laboral y los perfiles demandados por este, así como en la evaluación de la rentabilidad de la educación recibida. Aunque el periodo de estudio abarca 17 años, el interés en esta temática se extiende más allá de este </w:t>
      </w:r>
      <w:r>
        <w:rPr>
          <w:lang w:val="es-ES"/>
        </w:rPr>
        <w:t>lapso</w:t>
      </w:r>
      <w:r w:rsidRPr="00112818">
        <w:rPr>
          <w:lang w:val="es-ES"/>
        </w:rPr>
        <w:t xml:space="preserve">, </w:t>
      </w:r>
      <w:r>
        <w:rPr>
          <w:lang w:val="es-ES"/>
        </w:rPr>
        <w:t xml:space="preserve">pues se debe considerar </w:t>
      </w:r>
      <w:r w:rsidRPr="00112818">
        <w:rPr>
          <w:lang w:val="es-ES"/>
        </w:rPr>
        <w:t>que la base de datos seleccionada se estableció a partir de 2004, como se mencionó anteriormente.</w:t>
      </w:r>
    </w:p>
    <w:p w14:paraId="014CCC9F" w14:textId="77777777" w:rsidR="00CE3786" w:rsidRDefault="00CE3786" w:rsidP="00CE3786">
      <w:pPr>
        <w:spacing w:line="360" w:lineRule="auto"/>
        <w:ind w:firstLine="708"/>
        <w:jc w:val="both"/>
        <w:rPr>
          <w:lang w:val="es-ES"/>
        </w:rPr>
      </w:pPr>
      <w:r>
        <w:rPr>
          <w:lang w:val="es-ES"/>
        </w:rPr>
        <w:t>Ahora bien</w:t>
      </w:r>
      <w:r w:rsidRPr="00112818">
        <w:rPr>
          <w:lang w:val="es-ES"/>
        </w:rPr>
        <w:t xml:space="preserve">, </w:t>
      </w:r>
      <w:r>
        <w:rPr>
          <w:lang w:val="es-ES"/>
        </w:rPr>
        <w:t>cabe advertir</w:t>
      </w:r>
      <w:r w:rsidRPr="00112818">
        <w:rPr>
          <w:lang w:val="es-ES"/>
        </w:rPr>
        <w:t xml:space="preserve"> que los hallazgos de la investigación se </w:t>
      </w:r>
      <w:r>
        <w:rPr>
          <w:lang w:val="es-ES"/>
        </w:rPr>
        <w:t>enfocan</w:t>
      </w:r>
      <w:r w:rsidRPr="00112818">
        <w:rPr>
          <w:lang w:val="es-ES"/>
        </w:rPr>
        <w:t xml:space="preserve"> principalmente en estudios sobre egresados del nivel pregrado, lo que sugiere la necesidad de realizar investigaciones sobre egresados de programas de posgrado</w:t>
      </w:r>
      <w:r>
        <w:rPr>
          <w:lang w:val="es-ES"/>
        </w:rPr>
        <w:t>, ya que e</w:t>
      </w:r>
      <w:r w:rsidRPr="00112818">
        <w:rPr>
          <w:lang w:val="es-ES"/>
        </w:rPr>
        <w:t>ste nivel educativo sigue siendo un espacio relevante para la actualización continua y un factor importante de movilidad social.</w:t>
      </w:r>
    </w:p>
    <w:p w14:paraId="7A529AC4" w14:textId="77777777" w:rsidR="00CE3786" w:rsidRDefault="00CE3786" w:rsidP="00CE3786">
      <w:pPr>
        <w:spacing w:line="360" w:lineRule="auto"/>
        <w:ind w:firstLine="708"/>
        <w:jc w:val="both"/>
        <w:rPr>
          <w:lang w:val="es-ES"/>
        </w:rPr>
      </w:pPr>
      <w:r>
        <w:rPr>
          <w:lang w:val="es-ES"/>
        </w:rPr>
        <w:t>Asimismo, se debe acotar que l</w:t>
      </w:r>
      <w:r w:rsidRPr="00112818">
        <w:rPr>
          <w:lang w:val="es-ES"/>
        </w:rPr>
        <w:t xml:space="preserve">a rendición de cuentas en las instituciones de educación superior implica considerar los estudios de egresados como un indicador fundamental en el marco de rendimiento y excelencia académica. Estos estudios vinculan el ámbito de la formación profesional con el del trabajo, </w:t>
      </w:r>
      <w:r>
        <w:rPr>
          <w:lang w:val="es-ES"/>
        </w:rPr>
        <w:t>por lo que abordan</w:t>
      </w:r>
      <w:r w:rsidRPr="00112818">
        <w:rPr>
          <w:lang w:val="es-ES"/>
        </w:rPr>
        <w:t xml:space="preserve"> las necesidades sociales y del mercado laboral que históricamente han estado separadas.</w:t>
      </w:r>
    </w:p>
    <w:p w14:paraId="4E085B72" w14:textId="77777777" w:rsidR="00CE3786" w:rsidRDefault="00CE3786" w:rsidP="00CE3786">
      <w:pPr>
        <w:spacing w:line="360" w:lineRule="auto"/>
        <w:ind w:firstLine="708"/>
        <w:jc w:val="both"/>
        <w:rPr>
          <w:lang w:val="es-ES"/>
        </w:rPr>
      </w:pPr>
      <w:r>
        <w:rPr>
          <w:lang w:val="es-ES"/>
        </w:rPr>
        <w:t>En definitiva, l</w:t>
      </w:r>
      <w:r w:rsidRPr="00112818">
        <w:rPr>
          <w:lang w:val="es-ES"/>
        </w:rPr>
        <w:t>a revisión integrativa de 14 revistas mexicanas de la base de datos Scielo ha permitido no solo identificar la dimensión cuantitativa de la investigación, que proporciona indicadores sobre el comportamiento de los egresados, sino también explorar la dimensión cualitativa de los estudios. Esto ha contribuido a comprender cómo se manifiesta el fenómeno en términos de actores, experiencias y significados, especialmente en el contexto de las universidades nacionales.</w:t>
      </w:r>
      <w:r>
        <w:rPr>
          <w:lang w:val="es-ES"/>
        </w:rPr>
        <w:t xml:space="preserve"> </w:t>
      </w:r>
      <w:r w:rsidRPr="00112818">
        <w:rPr>
          <w:lang w:val="es-ES"/>
        </w:rPr>
        <w:t xml:space="preserve">Sin embargo, sería beneficioso ampliar el alcance de las futuras investigaciones sobre egresados para obtener una visión comparativa y más completa del fenómeno. </w:t>
      </w:r>
    </w:p>
    <w:p w14:paraId="48878B16" w14:textId="77777777" w:rsidR="002E30BE" w:rsidRDefault="002E30BE" w:rsidP="00CE3786">
      <w:pPr>
        <w:spacing w:line="360" w:lineRule="auto"/>
        <w:ind w:firstLine="708"/>
        <w:jc w:val="both"/>
        <w:rPr>
          <w:lang w:val="es-ES"/>
        </w:rPr>
      </w:pPr>
    </w:p>
    <w:p w14:paraId="1D6EF46A" w14:textId="77777777" w:rsidR="004D2903" w:rsidRDefault="004D2903" w:rsidP="00CE3786">
      <w:pPr>
        <w:spacing w:line="360" w:lineRule="auto"/>
        <w:ind w:firstLine="708"/>
        <w:jc w:val="both"/>
        <w:rPr>
          <w:lang w:val="es-ES"/>
        </w:rPr>
      </w:pPr>
    </w:p>
    <w:p w14:paraId="49D0F238" w14:textId="77777777" w:rsidR="004D2903" w:rsidRDefault="004D2903" w:rsidP="00CE3786">
      <w:pPr>
        <w:spacing w:line="360" w:lineRule="auto"/>
        <w:ind w:firstLine="708"/>
        <w:jc w:val="both"/>
        <w:rPr>
          <w:lang w:val="es-ES"/>
        </w:rPr>
      </w:pPr>
    </w:p>
    <w:p w14:paraId="6171E551" w14:textId="77777777" w:rsidR="004D2903" w:rsidRPr="00112818" w:rsidRDefault="004D2903" w:rsidP="00CE3786">
      <w:pPr>
        <w:spacing w:line="360" w:lineRule="auto"/>
        <w:ind w:firstLine="708"/>
        <w:jc w:val="both"/>
        <w:rPr>
          <w:lang w:val="es-ES"/>
        </w:rPr>
      </w:pPr>
    </w:p>
    <w:p w14:paraId="31A90EBD" w14:textId="77777777" w:rsidR="00CE3786" w:rsidRPr="002E30BE" w:rsidRDefault="00CE3786" w:rsidP="00CE3786">
      <w:pPr>
        <w:spacing w:line="360" w:lineRule="auto"/>
        <w:jc w:val="center"/>
        <w:rPr>
          <w:rFonts w:eastAsia="Arial"/>
          <w:b/>
          <w:sz w:val="28"/>
          <w:szCs w:val="28"/>
        </w:rPr>
      </w:pPr>
      <w:r w:rsidRPr="002E30BE">
        <w:rPr>
          <w:rFonts w:eastAsia="Arial"/>
          <w:b/>
          <w:sz w:val="28"/>
          <w:szCs w:val="28"/>
        </w:rPr>
        <w:lastRenderedPageBreak/>
        <w:t>Futuras líneas de investigación</w:t>
      </w:r>
    </w:p>
    <w:p w14:paraId="3DA738D5" w14:textId="77777777" w:rsidR="00CE3786" w:rsidRDefault="00CE3786" w:rsidP="00CE3786">
      <w:pPr>
        <w:spacing w:line="360" w:lineRule="auto"/>
        <w:ind w:firstLine="708"/>
        <w:jc w:val="both"/>
        <w:rPr>
          <w:lang w:val="es-ES"/>
        </w:rPr>
      </w:pPr>
      <w:r w:rsidRPr="00112818">
        <w:rPr>
          <w:lang w:val="es-ES"/>
        </w:rPr>
        <w:t>A continuación, se presentan algunas ideas para profundizar en el campo de estudio en futuras investigaciones</w:t>
      </w:r>
      <w:r>
        <w:rPr>
          <w:lang w:val="es-ES"/>
        </w:rPr>
        <w:t>. En primer lugar, s</w:t>
      </w:r>
      <w:r w:rsidRPr="00112818">
        <w:rPr>
          <w:lang w:val="es-ES"/>
        </w:rPr>
        <w:t xml:space="preserve">i bien la caracterización de egresados refleja una realidad común en la educación superior, sería beneficioso profundizar en las ofertas emergentes de estudios superiores, como las universidades interculturales o las de ciclo corto. </w:t>
      </w:r>
      <w:r>
        <w:rPr>
          <w:lang w:val="es-ES"/>
        </w:rPr>
        <w:t>Es decir, s</w:t>
      </w:r>
      <w:r w:rsidRPr="00112818">
        <w:rPr>
          <w:lang w:val="es-ES"/>
        </w:rPr>
        <w:t>ería importante no solo identificar las características específicas de estos egresados, sino también contrastarlas con aquellos que provienen de sistemas tradicionales.</w:t>
      </w:r>
    </w:p>
    <w:p w14:paraId="533C2ADB" w14:textId="77777777" w:rsidR="00CE3786" w:rsidRDefault="00CE3786" w:rsidP="00CE3786">
      <w:pPr>
        <w:spacing w:line="360" w:lineRule="auto"/>
        <w:ind w:firstLine="708"/>
        <w:jc w:val="both"/>
        <w:rPr>
          <w:lang w:val="es-ES"/>
        </w:rPr>
      </w:pPr>
      <w:r>
        <w:rPr>
          <w:lang w:val="es-ES"/>
        </w:rPr>
        <w:t>Aunado a esto, y d</w:t>
      </w:r>
      <w:r w:rsidRPr="00112818">
        <w:rPr>
          <w:lang w:val="es-ES"/>
        </w:rPr>
        <w:t>ado que la satisfacción de los egresados de pregrado influye en las posibilidades de que los estudiantes continúen con estudios de posgrado, sería valioso realizar investigaciones longitudinales para dar seguimiento a este indicador.</w:t>
      </w:r>
    </w:p>
    <w:p w14:paraId="4644E77A" w14:textId="77777777" w:rsidR="00CE3786" w:rsidRDefault="00CE3786" w:rsidP="00CE3786">
      <w:pPr>
        <w:spacing w:line="360" w:lineRule="auto"/>
        <w:ind w:firstLine="708"/>
        <w:jc w:val="both"/>
        <w:rPr>
          <w:lang w:val="es-ES"/>
        </w:rPr>
      </w:pPr>
      <w:r w:rsidRPr="00112818">
        <w:rPr>
          <w:lang w:val="es-ES"/>
        </w:rPr>
        <w:t xml:space="preserve">En relación con el fenómeno de la movilidad social, se han identificado nuevas formas de mediación de las relaciones </w:t>
      </w:r>
      <w:proofErr w:type="spellStart"/>
      <w:r w:rsidRPr="00112818">
        <w:rPr>
          <w:lang w:val="es-ES"/>
        </w:rPr>
        <w:t>socioprofesionales</w:t>
      </w:r>
      <w:proofErr w:type="spellEnd"/>
      <w:r w:rsidRPr="00112818">
        <w:rPr>
          <w:lang w:val="es-ES"/>
        </w:rPr>
        <w:t>, como las redes</w:t>
      </w:r>
      <w:r>
        <w:rPr>
          <w:lang w:val="es-ES"/>
        </w:rPr>
        <w:t>, por lo que s</w:t>
      </w:r>
      <w:r w:rsidRPr="00112818">
        <w:rPr>
          <w:lang w:val="es-ES"/>
        </w:rPr>
        <w:t xml:space="preserve">ería interesante </w:t>
      </w:r>
      <w:r>
        <w:rPr>
          <w:lang w:val="es-ES"/>
        </w:rPr>
        <w:t xml:space="preserve">profundizar </w:t>
      </w:r>
      <w:r w:rsidRPr="00112818">
        <w:rPr>
          <w:lang w:val="es-ES"/>
        </w:rPr>
        <w:t>sobre este tema y cómo estas redes pueden ampliar las oportunidades de conexión para futuros trabajos.</w:t>
      </w:r>
    </w:p>
    <w:p w14:paraId="5C711DF1" w14:textId="77777777" w:rsidR="00CE3786" w:rsidRPr="00112818" w:rsidRDefault="00CE3786" w:rsidP="00CE3786">
      <w:pPr>
        <w:spacing w:line="360" w:lineRule="auto"/>
        <w:ind w:firstLine="708"/>
        <w:jc w:val="both"/>
        <w:rPr>
          <w:lang w:val="es-ES"/>
        </w:rPr>
      </w:pPr>
      <w:r>
        <w:rPr>
          <w:lang w:val="es-ES"/>
        </w:rPr>
        <w:t>Asimismo, como e</w:t>
      </w:r>
      <w:r w:rsidRPr="00112818">
        <w:rPr>
          <w:lang w:val="es-ES"/>
        </w:rPr>
        <w:t>l mercado laboral y el contexto de trabajo varían según el campo de conocimiento, sería beneficioso contar con estudios específicos que analicen la inserción, comportamiento y desempeño de los egresados en cada profesión, así como la evaluación de los programas que los forman.</w:t>
      </w:r>
    </w:p>
    <w:p w14:paraId="7A969298" w14:textId="77777777" w:rsidR="00CE3786" w:rsidRPr="00112818" w:rsidRDefault="00CE3786" w:rsidP="00CE3786">
      <w:pPr>
        <w:spacing w:line="360" w:lineRule="auto"/>
        <w:ind w:firstLine="708"/>
        <w:jc w:val="both"/>
        <w:rPr>
          <w:lang w:val="es-ES"/>
        </w:rPr>
      </w:pPr>
      <w:r>
        <w:rPr>
          <w:lang w:val="es-ES"/>
        </w:rPr>
        <w:t>Por último, se podrían</w:t>
      </w:r>
      <w:r w:rsidRPr="00112818">
        <w:rPr>
          <w:lang w:val="es-ES"/>
        </w:rPr>
        <w:t xml:space="preserve"> explorar otras bases de datos distintas a las empleadas en esta revisión, ya que</w:t>
      </w:r>
      <w:r>
        <w:rPr>
          <w:lang w:val="es-ES"/>
        </w:rPr>
        <w:t>,</w:t>
      </w:r>
      <w:r w:rsidRPr="00112818">
        <w:rPr>
          <w:lang w:val="es-ES"/>
        </w:rPr>
        <w:t xml:space="preserve"> al centrarse en revistas mexicanas, es posible que se haya pasado por alto información relevante que se encuentre fuera del contexto del país.</w:t>
      </w:r>
    </w:p>
    <w:p w14:paraId="7944E8B2" w14:textId="77777777" w:rsidR="00CE3786" w:rsidRDefault="00CE3786" w:rsidP="00636493">
      <w:pPr>
        <w:spacing w:line="360" w:lineRule="auto"/>
        <w:jc w:val="both"/>
        <w:rPr>
          <w:rFonts w:eastAsia="Arial"/>
        </w:rPr>
      </w:pPr>
    </w:p>
    <w:p w14:paraId="214FBDAA" w14:textId="77777777" w:rsidR="004D2903" w:rsidRDefault="004D2903" w:rsidP="00636493">
      <w:pPr>
        <w:spacing w:line="360" w:lineRule="auto"/>
        <w:jc w:val="both"/>
        <w:rPr>
          <w:rFonts w:eastAsia="Arial"/>
        </w:rPr>
      </w:pPr>
    </w:p>
    <w:p w14:paraId="2D087EFC" w14:textId="77777777" w:rsidR="004D2903" w:rsidRDefault="004D2903" w:rsidP="00636493">
      <w:pPr>
        <w:spacing w:line="360" w:lineRule="auto"/>
        <w:jc w:val="both"/>
        <w:rPr>
          <w:rFonts w:eastAsia="Arial"/>
        </w:rPr>
      </w:pPr>
    </w:p>
    <w:p w14:paraId="223E617C" w14:textId="77777777" w:rsidR="004D2903" w:rsidRDefault="004D2903" w:rsidP="00636493">
      <w:pPr>
        <w:spacing w:line="360" w:lineRule="auto"/>
        <w:jc w:val="both"/>
        <w:rPr>
          <w:rFonts w:eastAsia="Arial"/>
        </w:rPr>
      </w:pPr>
    </w:p>
    <w:p w14:paraId="6BCAA012" w14:textId="77777777" w:rsidR="004D2903" w:rsidRDefault="004D2903" w:rsidP="00636493">
      <w:pPr>
        <w:spacing w:line="360" w:lineRule="auto"/>
        <w:jc w:val="both"/>
        <w:rPr>
          <w:rFonts w:eastAsia="Arial"/>
        </w:rPr>
      </w:pPr>
    </w:p>
    <w:p w14:paraId="5C80EBCA" w14:textId="77777777" w:rsidR="004D2903" w:rsidRDefault="004D2903" w:rsidP="00636493">
      <w:pPr>
        <w:spacing w:line="360" w:lineRule="auto"/>
        <w:jc w:val="both"/>
        <w:rPr>
          <w:rFonts w:eastAsia="Arial"/>
        </w:rPr>
      </w:pPr>
    </w:p>
    <w:p w14:paraId="05BD6F1D" w14:textId="77777777" w:rsidR="004D2903" w:rsidRDefault="004D2903" w:rsidP="00636493">
      <w:pPr>
        <w:spacing w:line="360" w:lineRule="auto"/>
        <w:jc w:val="both"/>
        <w:rPr>
          <w:rFonts w:eastAsia="Arial"/>
        </w:rPr>
      </w:pPr>
    </w:p>
    <w:p w14:paraId="259BE8ED" w14:textId="77777777" w:rsidR="004D2903" w:rsidRDefault="004D2903" w:rsidP="00636493">
      <w:pPr>
        <w:spacing w:line="360" w:lineRule="auto"/>
        <w:jc w:val="both"/>
        <w:rPr>
          <w:rFonts w:eastAsia="Arial"/>
        </w:rPr>
      </w:pPr>
    </w:p>
    <w:p w14:paraId="62FF9CD5" w14:textId="77777777" w:rsidR="004D2903" w:rsidRDefault="004D2903" w:rsidP="00636493">
      <w:pPr>
        <w:spacing w:line="360" w:lineRule="auto"/>
        <w:jc w:val="both"/>
        <w:rPr>
          <w:rFonts w:eastAsia="Arial"/>
        </w:rPr>
      </w:pPr>
    </w:p>
    <w:p w14:paraId="7717C49F" w14:textId="77777777" w:rsidR="004D2903" w:rsidRDefault="004D2903" w:rsidP="00636493">
      <w:pPr>
        <w:spacing w:line="360" w:lineRule="auto"/>
        <w:jc w:val="both"/>
        <w:rPr>
          <w:rFonts w:eastAsia="Arial"/>
        </w:rPr>
      </w:pPr>
    </w:p>
    <w:p w14:paraId="36C8E86C" w14:textId="77777777" w:rsidR="004D2903" w:rsidRDefault="004D2903" w:rsidP="00636493">
      <w:pPr>
        <w:spacing w:line="360" w:lineRule="auto"/>
        <w:jc w:val="both"/>
        <w:rPr>
          <w:rFonts w:eastAsia="Arial"/>
        </w:rPr>
      </w:pPr>
    </w:p>
    <w:p w14:paraId="3300B730" w14:textId="77777777" w:rsidR="004D2903" w:rsidRPr="00DF3557" w:rsidRDefault="004D2903" w:rsidP="00636493">
      <w:pPr>
        <w:spacing w:line="360" w:lineRule="auto"/>
        <w:jc w:val="both"/>
        <w:rPr>
          <w:rFonts w:eastAsia="Arial"/>
        </w:rPr>
      </w:pPr>
    </w:p>
    <w:p w14:paraId="3D55E962" w14:textId="23CD8E9D" w:rsidR="00C87436" w:rsidRPr="00636493" w:rsidRDefault="00A13D1C" w:rsidP="00856A92">
      <w:pPr>
        <w:spacing w:line="360" w:lineRule="auto"/>
        <w:rPr>
          <w:rFonts w:ascii="Calibri" w:eastAsia="Arial" w:hAnsi="Calibri" w:cs="Calibri"/>
          <w:b/>
          <w:sz w:val="28"/>
          <w:szCs w:val="28"/>
        </w:rPr>
      </w:pPr>
      <w:r w:rsidRPr="00636493">
        <w:rPr>
          <w:rFonts w:ascii="Calibri" w:eastAsia="Arial" w:hAnsi="Calibri" w:cs="Calibri"/>
          <w:b/>
          <w:sz w:val="28"/>
          <w:szCs w:val="28"/>
        </w:rPr>
        <w:lastRenderedPageBreak/>
        <w:t>Referencias</w:t>
      </w:r>
    </w:p>
    <w:p w14:paraId="23E71AA9" w14:textId="77777777" w:rsidR="00C87436" w:rsidRPr="00B64910" w:rsidRDefault="00C87436" w:rsidP="00856A92">
      <w:pPr>
        <w:spacing w:line="360" w:lineRule="auto"/>
        <w:ind w:left="851" w:hanging="851"/>
        <w:jc w:val="both"/>
        <w:rPr>
          <w:rFonts w:eastAsia="Arial"/>
        </w:rPr>
      </w:pPr>
      <w:r w:rsidRPr="00B64910">
        <w:rPr>
          <w:rFonts w:eastAsia="Arial"/>
        </w:rPr>
        <w:t xml:space="preserve">Adrogué, C. y García de </w:t>
      </w:r>
      <w:proofErr w:type="spellStart"/>
      <w:r w:rsidRPr="00B64910">
        <w:rPr>
          <w:rFonts w:eastAsia="Arial"/>
        </w:rPr>
        <w:t>Fanelli</w:t>
      </w:r>
      <w:proofErr w:type="spellEnd"/>
      <w:r w:rsidRPr="00B64910">
        <w:rPr>
          <w:rFonts w:eastAsia="Arial"/>
        </w:rPr>
        <w:t xml:space="preserve">, A. (2021). Brechas de equidad en el acceso a la educación superior argentina. </w:t>
      </w:r>
      <w:r w:rsidRPr="00B64910">
        <w:rPr>
          <w:rFonts w:eastAsia="Arial"/>
          <w:i/>
        </w:rPr>
        <w:t>Páginas de Educación, 14</w:t>
      </w:r>
      <w:r w:rsidRPr="00B64910">
        <w:rPr>
          <w:rFonts w:eastAsia="Arial"/>
        </w:rPr>
        <w:t xml:space="preserve">(2), 28–51. </w:t>
      </w:r>
      <w:hyperlink r:id="rId15" w:history="1">
        <w:r w:rsidRPr="00B64910">
          <w:rPr>
            <w:rFonts w:eastAsia="Arial"/>
          </w:rPr>
          <w:t>https://doi.org/10.22235/pe.v14i2.2507</w:t>
        </w:r>
      </w:hyperlink>
      <w:r w:rsidRPr="00B64910">
        <w:rPr>
          <w:rFonts w:eastAsia="Arial"/>
        </w:rPr>
        <w:t xml:space="preserve"> </w:t>
      </w:r>
    </w:p>
    <w:p w14:paraId="73F698DD" w14:textId="50DB4765" w:rsidR="00C87436" w:rsidRPr="00B64910" w:rsidRDefault="00C87436" w:rsidP="00856A92">
      <w:pPr>
        <w:spacing w:line="360" w:lineRule="auto"/>
        <w:ind w:left="851" w:hanging="851"/>
        <w:jc w:val="both"/>
        <w:rPr>
          <w:rFonts w:eastAsia="Arial"/>
        </w:rPr>
      </w:pPr>
      <w:r w:rsidRPr="00B64910">
        <w:rPr>
          <w:rFonts w:eastAsia="Arial"/>
        </w:rPr>
        <w:t xml:space="preserve">Aguilar, J. y </w:t>
      </w:r>
      <w:proofErr w:type="spellStart"/>
      <w:r w:rsidRPr="00B64910">
        <w:rPr>
          <w:rFonts w:eastAsia="Arial"/>
        </w:rPr>
        <w:t>Mungaray</w:t>
      </w:r>
      <w:proofErr w:type="spellEnd"/>
      <w:r w:rsidRPr="00B64910">
        <w:rPr>
          <w:rFonts w:eastAsia="Arial"/>
        </w:rPr>
        <w:t>, A. (2019). La empleabilidad de los egresados de las universidades tecnológicas en México: un análisis de eficiencia.</w:t>
      </w:r>
      <w:r w:rsidRPr="00B64910">
        <w:rPr>
          <w:rFonts w:eastAsia="Arial"/>
          <w:i/>
        </w:rPr>
        <w:t xml:space="preserve"> </w:t>
      </w:r>
      <w:r w:rsidRPr="00B64910">
        <w:rPr>
          <w:rFonts w:eastAsia="Arial"/>
          <w:i/>
          <w:iCs/>
        </w:rPr>
        <w:t>Revista Iberoamericana de Educación Superior</w:t>
      </w:r>
      <w:r w:rsidRPr="00B64910">
        <w:rPr>
          <w:rFonts w:eastAsia="Arial"/>
        </w:rPr>
        <w:t xml:space="preserve">, </w:t>
      </w:r>
      <w:r w:rsidRPr="00B64910">
        <w:rPr>
          <w:rFonts w:eastAsia="Arial"/>
          <w:i/>
        </w:rPr>
        <w:t>10</w:t>
      </w:r>
      <w:r w:rsidRPr="00B64910">
        <w:rPr>
          <w:rFonts w:eastAsia="Arial"/>
        </w:rPr>
        <w:t xml:space="preserve">(29), 3-24. </w:t>
      </w:r>
      <w:r w:rsidRPr="00636493">
        <w:rPr>
          <w:rFonts w:eastAsia="Arial"/>
        </w:rPr>
        <w:t>https://www.scielo.org.mx/pdf/ries/v10n29/2007-2872-ries-10-29-3.pdf</w:t>
      </w:r>
      <w:r w:rsidRPr="00B64910">
        <w:rPr>
          <w:rFonts w:eastAsia="Arial"/>
        </w:rPr>
        <w:t xml:space="preserve"> </w:t>
      </w:r>
    </w:p>
    <w:p w14:paraId="56533D76" w14:textId="734F6954" w:rsidR="00C87436" w:rsidRPr="00B64910" w:rsidRDefault="00C87436" w:rsidP="00856A92">
      <w:pPr>
        <w:spacing w:line="360" w:lineRule="auto"/>
        <w:ind w:left="851" w:hanging="851"/>
        <w:jc w:val="both"/>
        <w:rPr>
          <w:rFonts w:eastAsia="Arial"/>
        </w:rPr>
      </w:pPr>
      <w:r w:rsidRPr="00B64910">
        <w:rPr>
          <w:rFonts w:eastAsia="Arial"/>
        </w:rPr>
        <w:t xml:space="preserve">Aké, D. (2022). Instituciones de educación superior como mediadoras de la transmisión intergeneracional de la riqueza en </w:t>
      </w:r>
      <w:proofErr w:type="spellStart"/>
      <w:r w:rsidRPr="00B64910">
        <w:rPr>
          <w:rFonts w:eastAsia="Arial"/>
        </w:rPr>
        <w:t>México</w:t>
      </w:r>
      <w:proofErr w:type="spellEnd"/>
      <w:r w:rsidRPr="00B64910">
        <w:rPr>
          <w:rFonts w:eastAsia="Arial"/>
        </w:rPr>
        <w:t xml:space="preserve">. </w:t>
      </w:r>
      <w:r w:rsidRPr="00B64910">
        <w:rPr>
          <w:rFonts w:eastAsia="Arial"/>
          <w:i/>
        </w:rPr>
        <w:t>El Trimestre Económico</w:t>
      </w:r>
      <w:r w:rsidRPr="00B64910">
        <w:rPr>
          <w:rFonts w:eastAsia="Arial"/>
        </w:rPr>
        <w:t xml:space="preserve">, </w:t>
      </w:r>
      <w:r w:rsidRPr="00B64910">
        <w:rPr>
          <w:rFonts w:eastAsia="Arial"/>
          <w:i/>
        </w:rPr>
        <w:t>89</w:t>
      </w:r>
      <w:r w:rsidRPr="00B64910">
        <w:rPr>
          <w:rFonts w:eastAsia="Arial"/>
        </w:rPr>
        <w:t xml:space="preserve">(355), 865-900. </w:t>
      </w:r>
      <w:r w:rsidRPr="00636493">
        <w:rPr>
          <w:rFonts w:eastAsia="Arial"/>
        </w:rPr>
        <w:t>https://www.scielo.org.mx/pdf/ete/v89n355/2448-718X-ete-89-355-865.pdf</w:t>
      </w:r>
      <w:r w:rsidRPr="00B64910">
        <w:rPr>
          <w:rFonts w:eastAsia="Arial"/>
        </w:rPr>
        <w:t xml:space="preserve"> </w:t>
      </w:r>
    </w:p>
    <w:p w14:paraId="5269B65A" w14:textId="3CC21FC4" w:rsidR="00C87436" w:rsidRPr="00B64910" w:rsidRDefault="00C87436" w:rsidP="00856A92">
      <w:pPr>
        <w:spacing w:line="360" w:lineRule="auto"/>
        <w:ind w:left="851" w:hanging="851"/>
        <w:jc w:val="both"/>
        <w:rPr>
          <w:rFonts w:eastAsia="Arial"/>
        </w:rPr>
      </w:pPr>
      <w:r w:rsidRPr="00B64910">
        <w:rPr>
          <w:rFonts w:eastAsia="Arial"/>
        </w:rPr>
        <w:t xml:space="preserve">Alberto, E. (2016). Formación de docentes para los niveles inicial y primario. </w:t>
      </w:r>
      <w:r w:rsidRPr="00B64910">
        <w:rPr>
          <w:rFonts w:eastAsia="Arial"/>
          <w:i/>
          <w:iCs/>
        </w:rPr>
        <w:t>Revista Iberoamericana de Educación Superior</w:t>
      </w:r>
      <w:r w:rsidRPr="00B64910">
        <w:rPr>
          <w:rFonts w:eastAsia="Arial"/>
        </w:rPr>
        <w:t xml:space="preserve">, </w:t>
      </w:r>
      <w:r w:rsidRPr="00B64910">
        <w:rPr>
          <w:rFonts w:eastAsia="Arial"/>
          <w:i/>
        </w:rPr>
        <w:t>7</w:t>
      </w:r>
      <w:r w:rsidRPr="00B64910">
        <w:rPr>
          <w:rFonts w:eastAsia="Arial"/>
        </w:rPr>
        <w:t xml:space="preserve">(19), 181-193. </w:t>
      </w:r>
      <w:r w:rsidRPr="00636493">
        <w:rPr>
          <w:rFonts w:eastAsia="Arial"/>
        </w:rPr>
        <w:t>https://www.scielo.org.mx/pdf/ries/v7n19/2007-2872-ries-7-19-00181.pdf</w:t>
      </w:r>
      <w:r w:rsidRPr="00B64910">
        <w:rPr>
          <w:rFonts w:eastAsia="Arial"/>
        </w:rPr>
        <w:t xml:space="preserve"> </w:t>
      </w:r>
    </w:p>
    <w:p w14:paraId="3C857668" w14:textId="77777777" w:rsidR="00C87436" w:rsidRPr="00B64910" w:rsidRDefault="00C87436" w:rsidP="00856A92">
      <w:pPr>
        <w:spacing w:line="360" w:lineRule="auto"/>
        <w:ind w:left="851" w:hanging="851"/>
        <w:jc w:val="both"/>
        <w:rPr>
          <w:rFonts w:eastAsia="Arial"/>
        </w:rPr>
      </w:pPr>
      <w:r w:rsidRPr="00B64910">
        <w:rPr>
          <w:rFonts w:eastAsia="Arial"/>
        </w:rPr>
        <w:t xml:space="preserve">Aldana, G., Morales, F., Aldana, J., Sabogal, F. y Ospina, Á. (2008). Seguimiento a egresados. Su importancia para las instituciones de educación superior. </w:t>
      </w:r>
      <w:r w:rsidRPr="00B64910">
        <w:rPr>
          <w:rFonts w:eastAsia="Arial"/>
          <w:i/>
        </w:rPr>
        <w:t>Teoría y Praxis Investigativa</w:t>
      </w:r>
      <w:r w:rsidRPr="00B64910">
        <w:rPr>
          <w:rFonts w:eastAsia="Arial"/>
          <w:iCs/>
        </w:rPr>
        <w:t>,</w:t>
      </w:r>
      <w:r w:rsidRPr="00B64910">
        <w:rPr>
          <w:rFonts w:eastAsia="Arial"/>
        </w:rPr>
        <w:t xml:space="preserve"> </w:t>
      </w:r>
      <w:r w:rsidRPr="00B64910">
        <w:rPr>
          <w:rFonts w:eastAsia="Arial"/>
          <w:i/>
        </w:rPr>
        <w:t>3</w:t>
      </w:r>
      <w:r w:rsidRPr="00B64910">
        <w:rPr>
          <w:rFonts w:eastAsia="Arial"/>
        </w:rPr>
        <w:t>(2), 61-65.</w:t>
      </w:r>
      <w:hyperlink r:id="rId16">
        <w:r w:rsidRPr="00B64910">
          <w:rPr>
            <w:rFonts w:eastAsia="Arial"/>
          </w:rPr>
          <w:t xml:space="preserve"> </w:t>
        </w:r>
      </w:hyperlink>
      <w:hyperlink r:id="rId17">
        <w:r w:rsidRPr="00B64910">
          <w:rPr>
            <w:rFonts w:eastAsia="Arial"/>
          </w:rPr>
          <w:t>https://dialnet.unirioja.es/descarga/articulo/3701001.pdf</w:t>
        </w:r>
      </w:hyperlink>
      <w:r w:rsidRPr="00B64910">
        <w:rPr>
          <w:rFonts w:eastAsia="Arial"/>
        </w:rPr>
        <w:t xml:space="preserve"> </w:t>
      </w:r>
      <w:r w:rsidRPr="00B64910">
        <w:rPr>
          <w:rFonts w:eastAsia="Arial"/>
          <w:shd w:val="clear" w:color="auto" w:fill="F8F9FA"/>
        </w:rPr>
        <w:t xml:space="preserve"> </w:t>
      </w:r>
    </w:p>
    <w:p w14:paraId="671C5A35" w14:textId="640EA4D4" w:rsidR="00C87436" w:rsidRPr="00B64910" w:rsidRDefault="00C87436" w:rsidP="00856A92">
      <w:pPr>
        <w:spacing w:line="360" w:lineRule="auto"/>
        <w:ind w:left="851" w:hanging="851"/>
        <w:jc w:val="both"/>
        <w:rPr>
          <w:rFonts w:eastAsia="Arial"/>
        </w:rPr>
      </w:pPr>
      <w:r w:rsidRPr="00B64910">
        <w:rPr>
          <w:rFonts w:eastAsia="Arial"/>
        </w:rPr>
        <w:t xml:space="preserve">Angulo, G., Quejada, R. y Yánez, M. (2012). Educación, mercado de trabajo y satisfacción laboral: el problema de las teorías del capital humano y señalización de mercado. </w:t>
      </w:r>
      <w:r w:rsidRPr="00B64910">
        <w:rPr>
          <w:rFonts w:eastAsia="Arial"/>
          <w:i/>
          <w:iCs/>
        </w:rPr>
        <w:t>Revista de la Educación Superior</w:t>
      </w:r>
      <w:r w:rsidRPr="00B64910">
        <w:rPr>
          <w:rFonts w:eastAsia="Arial"/>
        </w:rPr>
        <w:t xml:space="preserve">, </w:t>
      </w:r>
      <w:r w:rsidRPr="00B64910">
        <w:rPr>
          <w:rFonts w:eastAsia="Arial"/>
          <w:i/>
        </w:rPr>
        <w:t>41</w:t>
      </w:r>
      <w:r w:rsidRPr="00B64910">
        <w:rPr>
          <w:rFonts w:eastAsia="Arial"/>
        </w:rPr>
        <w:t xml:space="preserve">(163), 51-66. </w:t>
      </w:r>
      <w:r w:rsidRPr="00636493">
        <w:rPr>
          <w:rFonts w:eastAsia="Arial"/>
        </w:rPr>
        <w:t>https://www.scielo.org.mx/pdf/resu/v41n163/v41n163a2.pdf</w:t>
      </w:r>
      <w:r w:rsidRPr="00B64910">
        <w:rPr>
          <w:rFonts w:eastAsia="Arial"/>
        </w:rPr>
        <w:t xml:space="preserve"> </w:t>
      </w:r>
    </w:p>
    <w:p w14:paraId="45BD88B5" w14:textId="59EA4DDC" w:rsidR="00C87436" w:rsidRPr="00B64910" w:rsidRDefault="00C87436" w:rsidP="00856A92">
      <w:pPr>
        <w:spacing w:line="360" w:lineRule="auto"/>
        <w:ind w:left="851" w:hanging="851"/>
        <w:jc w:val="both"/>
        <w:rPr>
          <w:rFonts w:eastAsia="Arial"/>
        </w:rPr>
      </w:pPr>
      <w:r w:rsidRPr="00B64910">
        <w:rPr>
          <w:rFonts w:eastAsia="Arial"/>
        </w:rPr>
        <w:t xml:space="preserve">Arias, F., Batista, A. y Cardona, D. (2021). </w:t>
      </w:r>
      <w:proofErr w:type="spellStart"/>
      <w:r w:rsidRPr="00B64910">
        <w:rPr>
          <w:rFonts w:eastAsia="Arial"/>
        </w:rPr>
        <w:t>Gestión</w:t>
      </w:r>
      <w:proofErr w:type="spellEnd"/>
      <w:r w:rsidRPr="00B64910">
        <w:rPr>
          <w:rFonts w:eastAsia="Arial"/>
        </w:rPr>
        <w:t xml:space="preserve"> de la calidad de la </w:t>
      </w:r>
      <w:proofErr w:type="spellStart"/>
      <w:r w:rsidRPr="00B64910">
        <w:rPr>
          <w:rFonts w:eastAsia="Arial"/>
        </w:rPr>
        <w:t>educación</w:t>
      </w:r>
      <w:proofErr w:type="spellEnd"/>
      <w:r w:rsidRPr="00B64910">
        <w:rPr>
          <w:rFonts w:eastAsia="Arial"/>
        </w:rPr>
        <w:t xml:space="preserve"> en una </w:t>
      </w:r>
      <w:proofErr w:type="spellStart"/>
      <w:r w:rsidRPr="00B64910">
        <w:rPr>
          <w:rFonts w:eastAsia="Arial"/>
        </w:rPr>
        <w:t>institución</w:t>
      </w:r>
      <w:proofErr w:type="spellEnd"/>
      <w:r w:rsidRPr="00B64910">
        <w:rPr>
          <w:rFonts w:eastAsia="Arial"/>
        </w:rPr>
        <w:t xml:space="preserve"> </w:t>
      </w:r>
      <w:proofErr w:type="spellStart"/>
      <w:r w:rsidRPr="00B64910">
        <w:rPr>
          <w:rFonts w:eastAsia="Arial"/>
        </w:rPr>
        <w:t>técnica</w:t>
      </w:r>
      <w:proofErr w:type="spellEnd"/>
      <w:r w:rsidRPr="00B64910">
        <w:rPr>
          <w:rFonts w:eastAsia="Arial"/>
        </w:rPr>
        <w:t xml:space="preserve"> y </w:t>
      </w:r>
      <w:proofErr w:type="spellStart"/>
      <w:r w:rsidRPr="00B64910">
        <w:rPr>
          <w:rFonts w:eastAsia="Arial"/>
        </w:rPr>
        <w:t>tecnológica</w:t>
      </w:r>
      <w:proofErr w:type="spellEnd"/>
      <w:r w:rsidRPr="00B64910">
        <w:rPr>
          <w:rFonts w:eastAsia="Arial"/>
        </w:rPr>
        <w:t xml:space="preserve"> universitaria </w:t>
      </w:r>
      <w:proofErr w:type="spellStart"/>
      <w:r w:rsidRPr="00B64910">
        <w:rPr>
          <w:rFonts w:eastAsia="Arial"/>
        </w:rPr>
        <w:t>pública</w:t>
      </w:r>
      <w:proofErr w:type="spellEnd"/>
      <w:r w:rsidRPr="00B64910">
        <w:rPr>
          <w:rFonts w:eastAsia="Arial"/>
        </w:rPr>
        <w:t xml:space="preserve"> de Colombia. </w:t>
      </w:r>
      <w:proofErr w:type="spellStart"/>
      <w:r w:rsidRPr="00B64910">
        <w:rPr>
          <w:rFonts w:eastAsia="Arial"/>
          <w:i/>
        </w:rPr>
        <w:t>Clío</w:t>
      </w:r>
      <w:proofErr w:type="spellEnd"/>
      <w:r w:rsidRPr="00B64910">
        <w:rPr>
          <w:rFonts w:eastAsia="Arial"/>
          <w:i/>
        </w:rPr>
        <w:t xml:space="preserve"> </w:t>
      </w:r>
      <w:proofErr w:type="spellStart"/>
      <w:r w:rsidRPr="00B64910">
        <w:rPr>
          <w:rFonts w:eastAsia="Arial"/>
          <w:i/>
        </w:rPr>
        <w:t>América</w:t>
      </w:r>
      <w:proofErr w:type="spellEnd"/>
      <w:r w:rsidRPr="00B64910">
        <w:rPr>
          <w:rFonts w:eastAsia="Arial"/>
          <w:i/>
        </w:rPr>
        <w:t>, 15</w:t>
      </w:r>
      <w:r w:rsidRPr="00B64910">
        <w:rPr>
          <w:rFonts w:eastAsia="Arial"/>
        </w:rPr>
        <w:t xml:space="preserve">(30), 685-696. </w:t>
      </w:r>
      <w:r w:rsidRPr="00636493">
        <w:rPr>
          <w:rFonts w:eastAsia="Arial"/>
        </w:rPr>
        <w:t>http://dx.doi.org/10.21676/23897848.4434</w:t>
      </w:r>
      <w:r w:rsidRPr="00B64910">
        <w:rPr>
          <w:rFonts w:eastAsia="Arial"/>
        </w:rPr>
        <w:t xml:space="preserve"> </w:t>
      </w:r>
    </w:p>
    <w:p w14:paraId="13325F59" w14:textId="77777777" w:rsidR="00C87436" w:rsidRPr="00B64910" w:rsidRDefault="00C87436" w:rsidP="00856A92">
      <w:pPr>
        <w:spacing w:line="360" w:lineRule="auto"/>
        <w:ind w:left="851" w:hanging="851"/>
        <w:jc w:val="both"/>
        <w:rPr>
          <w:rFonts w:eastAsia="Arial"/>
        </w:rPr>
      </w:pPr>
      <w:r w:rsidRPr="00B64910">
        <w:rPr>
          <w:rFonts w:eastAsia="Arial"/>
        </w:rPr>
        <w:t xml:space="preserve">Asociación Nacional de Universidades e Instituciones de Educación Superior (1998). </w:t>
      </w:r>
      <w:r w:rsidRPr="00B64910">
        <w:rPr>
          <w:rFonts w:eastAsia="Arial"/>
          <w:i/>
        </w:rPr>
        <w:t>Esquema básico para estudios de egresados</w:t>
      </w:r>
      <w:r w:rsidRPr="00B64910">
        <w:rPr>
          <w:rFonts w:eastAsia="Arial"/>
        </w:rPr>
        <w:t>. ANUIES.</w:t>
      </w:r>
    </w:p>
    <w:p w14:paraId="0E8099C6" w14:textId="50A9D53B" w:rsidR="00C87436" w:rsidRPr="00B64910" w:rsidRDefault="00C87436" w:rsidP="00856A92">
      <w:pPr>
        <w:spacing w:line="360" w:lineRule="auto"/>
        <w:ind w:left="851" w:hanging="851"/>
        <w:jc w:val="both"/>
        <w:rPr>
          <w:rFonts w:eastAsia="Arial"/>
        </w:rPr>
      </w:pPr>
      <w:r w:rsidRPr="00B64910">
        <w:rPr>
          <w:rFonts w:eastAsia="Arial"/>
        </w:rPr>
        <w:t xml:space="preserve">Barragán, E. y Tarango, J. (2022). Obstáculos para la movilidad social de egresados de educación superior: la persistencia de las brechas en el acceso a oportunidades. </w:t>
      </w:r>
      <w:r w:rsidRPr="00B64910">
        <w:rPr>
          <w:rFonts w:eastAsia="Arial"/>
          <w:i/>
        </w:rPr>
        <w:t>Diálogos sobre Educación. Temas Actuales en Investigación Educativa</w:t>
      </w:r>
      <w:r w:rsidRPr="00B64910">
        <w:rPr>
          <w:rFonts w:eastAsia="Arial"/>
        </w:rPr>
        <w:t xml:space="preserve">, </w:t>
      </w:r>
      <w:r w:rsidRPr="00B64910">
        <w:rPr>
          <w:rFonts w:eastAsia="Arial"/>
          <w:i/>
        </w:rPr>
        <w:t>13</w:t>
      </w:r>
      <w:r w:rsidRPr="00B64910">
        <w:rPr>
          <w:rFonts w:eastAsia="Arial"/>
        </w:rPr>
        <w:t xml:space="preserve">(25). </w:t>
      </w:r>
      <w:r w:rsidRPr="00636493">
        <w:rPr>
          <w:rFonts w:eastAsia="Arial"/>
        </w:rPr>
        <w:t>https://www.scielo.org.mx/pdf/dsetaie/v13n25/2007-2171-dsetaie-13-25-00013.pdf</w:t>
      </w:r>
      <w:r w:rsidRPr="00B64910">
        <w:rPr>
          <w:rFonts w:eastAsia="Arial"/>
        </w:rPr>
        <w:t xml:space="preserve"> </w:t>
      </w:r>
    </w:p>
    <w:p w14:paraId="7697FC7F" w14:textId="77777777" w:rsidR="00C87436" w:rsidRPr="00B64910" w:rsidRDefault="00C87436" w:rsidP="00856A92">
      <w:pPr>
        <w:spacing w:line="360" w:lineRule="auto"/>
        <w:ind w:left="851" w:hanging="851"/>
        <w:jc w:val="both"/>
        <w:rPr>
          <w:rFonts w:eastAsia="Arial"/>
        </w:rPr>
      </w:pPr>
      <w:r w:rsidRPr="00B64910">
        <w:rPr>
          <w:rFonts w:eastAsia="Arial"/>
        </w:rPr>
        <w:lastRenderedPageBreak/>
        <w:t xml:space="preserve">Barrera, R., Canepa, A. y Santiago, J. (2016). Desempeño de egresados de tecnologías de información en el examen general de egreso. </w:t>
      </w:r>
      <w:r w:rsidRPr="00B64910">
        <w:rPr>
          <w:rFonts w:eastAsia="Arial"/>
          <w:i/>
        </w:rPr>
        <w:t>RIDE. Revista Iberoamericana para la Investigación y el Desarrollo Educativo</w:t>
      </w:r>
      <w:r w:rsidRPr="00B64910">
        <w:rPr>
          <w:rFonts w:eastAsia="Arial"/>
        </w:rPr>
        <w:t xml:space="preserve">, </w:t>
      </w:r>
      <w:r w:rsidRPr="00B64910">
        <w:rPr>
          <w:rFonts w:eastAsia="Arial"/>
          <w:i/>
        </w:rPr>
        <w:t>7</w:t>
      </w:r>
      <w:r w:rsidRPr="00B64910">
        <w:rPr>
          <w:rFonts w:eastAsia="Arial"/>
        </w:rPr>
        <w:t>(13), 497-513. https://www.scielo.org.mx/pdf/ride/v7n13/2007-7467-ride-7-13-00497.pdf</w:t>
      </w:r>
    </w:p>
    <w:p w14:paraId="3FBE7D7C" w14:textId="5097EDE8" w:rsidR="00C87436" w:rsidRPr="00B64910" w:rsidRDefault="00C87436" w:rsidP="00856A92">
      <w:pPr>
        <w:spacing w:line="360" w:lineRule="auto"/>
        <w:ind w:left="851" w:hanging="851"/>
        <w:jc w:val="both"/>
        <w:rPr>
          <w:rFonts w:eastAsia="Arial"/>
        </w:rPr>
      </w:pPr>
      <w:r w:rsidRPr="00B64910">
        <w:rPr>
          <w:rFonts w:eastAsia="Arial"/>
        </w:rPr>
        <w:t xml:space="preserve">Barrón, C. (2005). Formación de profesionales y política educativa en la década de los noventa. </w:t>
      </w:r>
      <w:r w:rsidRPr="00B64910">
        <w:rPr>
          <w:rFonts w:eastAsia="Arial"/>
          <w:i/>
          <w:iCs/>
        </w:rPr>
        <w:t>Perfiles Educativos</w:t>
      </w:r>
      <w:r w:rsidRPr="00B64910">
        <w:rPr>
          <w:rFonts w:eastAsia="Arial"/>
        </w:rPr>
        <w:t xml:space="preserve">, </w:t>
      </w:r>
      <w:r w:rsidRPr="00B64910">
        <w:rPr>
          <w:rFonts w:eastAsia="Arial"/>
          <w:i/>
        </w:rPr>
        <w:t>27</w:t>
      </w:r>
      <w:r w:rsidRPr="00B64910">
        <w:rPr>
          <w:rFonts w:eastAsia="Arial"/>
        </w:rPr>
        <w:t xml:space="preserve">(108), 45-69. </w:t>
      </w:r>
      <w:r w:rsidRPr="00636493">
        <w:rPr>
          <w:rFonts w:eastAsia="Arial"/>
        </w:rPr>
        <w:t>https://www.scielo.org.mx/scielo.php?script=sci_arttext&amp;pid=S0185-26982005000100004</w:t>
      </w:r>
      <w:r w:rsidRPr="00B64910">
        <w:rPr>
          <w:rFonts w:eastAsia="Arial"/>
        </w:rPr>
        <w:t xml:space="preserve"> </w:t>
      </w:r>
    </w:p>
    <w:p w14:paraId="09E0E6E0" w14:textId="51B4EAB1" w:rsidR="00C87436" w:rsidRPr="00B64910" w:rsidRDefault="00C87436" w:rsidP="00856A92">
      <w:pPr>
        <w:spacing w:line="360" w:lineRule="auto"/>
        <w:ind w:left="851" w:hanging="851"/>
        <w:jc w:val="both"/>
        <w:rPr>
          <w:rFonts w:eastAsia="Arial"/>
        </w:rPr>
      </w:pPr>
      <w:r w:rsidRPr="00B64910">
        <w:rPr>
          <w:rFonts w:eastAsia="Arial"/>
        </w:rPr>
        <w:t xml:space="preserve">Burgos, B. (2008). </w:t>
      </w:r>
      <w:proofErr w:type="spellStart"/>
      <w:r w:rsidRPr="00B64910">
        <w:rPr>
          <w:rFonts w:eastAsia="Arial"/>
        </w:rPr>
        <w:t>Sobreeducación</w:t>
      </w:r>
      <w:proofErr w:type="spellEnd"/>
      <w:r w:rsidRPr="00B64910">
        <w:rPr>
          <w:rFonts w:eastAsia="Arial"/>
        </w:rPr>
        <w:t xml:space="preserve"> y desfase de conocimientos en el mercado laboral de profesionistas. </w:t>
      </w:r>
      <w:r w:rsidRPr="00B64910">
        <w:rPr>
          <w:rFonts w:eastAsia="Arial"/>
          <w:i/>
          <w:iCs/>
        </w:rPr>
        <w:t>Revista de la Educación Superior</w:t>
      </w:r>
      <w:r w:rsidRPr="00B64910">
        <w:rPr>
          <w:rFonts w:eastAsia="Arial"/>
        </w:rPr>
        <w:t xml:space="preserve">, </w:t>
      </w:r>
      <w:r w:rsidRPr="00B64910">
        <w:rPr>
          <w:rFonts w:eastAsia="Arial"/>
          <w:i/>
        </w:rPr>
        <w:t>37</w:t>
      </w:r>
      <w:r w:rsidRPr="00B64910">
        <w:rPr>
          <w:rFonts w:eastAsia="Arial"/>
        </w:rPr>
        <w:t xml:space="preserve">(148), 57-68. </w:t>
      </w:r>
      <w:r w:rsidRPr="00636493">
        <w:rPr>
          <w:rFonts w:eastAsia="Arial"/>
        </w:rPr>
        <w:t>https://www.scielo.org.mx/pdf/resu/v37n148/v37n148a4.pdf</w:t>
      </w:r>
      <w:r w:rsidRPr="00B64910">
        <w:rPr>
          <w:rFonts w:eastAsia="Arial"/>
        </w:rPr>
        <w:t xml:space="preserve"> </w:t>
      </w:r>
    </w:p>
    <w:p w14:paraId="1405D746" w14:textId="1E4B524E" w:rsidR="00C87436" w:rsidRPr="00B64910" w:rsidRDefault="00C87436" w:rsidP="00856A92">
      <w:pPr>
        <w:tabs>
          <w:tab w:val="left" w:pos="1151"/>
        </w:tabs>
        <w:spacing w:line="360" w:lineRule="auto"/>
        <w:ind w:left="851" w:hanging="851"/>
        <w:jc w:val="both"/>
        <w:rPr>
          <w:rFonts w:eastAsia="Arial"/>
        </w:rPr>
      </w:pPr>
      <w:r w:rsidRPr="00B64910">
        <w:rPr>
          <w:rFonts w:eastAsia="Arial"/>
        </w:rPr>
        <w:t xml:space="preserve">Burgos, B. y López, K. (2010). La situación del mercado laboral de profesionistas. </w:t>
      </w:r>
      <w:r w:rsidRPr="00B64910">
        <w:rPr>
          <w:rFonts w:eastAsia="Arial"/>
          <w:i/>
          <w:iCs/>
        </w:rPr>
        <w:t>Revista de la Educación Superior</w:t>
      </w:r>
      <w:r w:rsidRPr="00B64910">
        <w:rPr>
          <w:rFonts w:eastAsia="Arial"/>
        </w:rPr>
        <w:t xml:space="preserve">, </w:t>
      </w:r>
      <w:r w:rsidRPr="00B64910">
        <w:rPr>
          <w:rFonts w:eastAsia="Arial"/>
          <w:i/>
        </w:rPr>
        <w:t>39</w:t>
      </w:r>
      <w:r w:rsidRPr="00B64910">
        <w:rPr>
          <w:rFonts w:eastAsia="Arial"/>
        </w:rPr>
        <w:t xml:space="preserve">(156), 19-33. </w:t>
      </w:r>
      <w:r w:rsidRPr="00636493">
        <w:rPr>
          <w:rFonts w:eastAsia="Arial"/>
        </w:rPr>
        <w:t>https://www.scielo.org.mx/pdf/resu/v39n156/v39n156a2.pdf</w:t>
      </w:r>
      <w:r w:rsidRPr="00B64910">
        <w:rPr>
          <w:rFonts w:eastAsia="Arial"/>
        </w:rPr>
        <w:t xml:space="preserve"> </w:t>
      </w:r>
    </w:p>
    <w:p w14:paraId="3F205F3D" w14:textId="25FF83DF" w:rsidR="00C87436" w:rsidRPr="00B64910" w:rsidRDefault="00C87436" w:rsidP="00856A92">
      <w:pPr>
        <w:spacing w:line="360" w:lineRule="auto"/>
        <w:ind w:left="851" w:hanging="851"/>
        <w:jc w:val="both"/>
        <w:rPr>
          <w:rFonts w:eastAsia="Arial"/>
        </w:rPr>
      </w:pPr>
      <w:r w:rsidRPr="00B64910">
        <w:rPr>
          <w:rFonts w:eastAsia="Arial"/>
        </w:rPr>
        <w:t xml:space="preserve">Burgos, B. y López, K. (2011). Efectos de la </w:t>
      </w:r>
      <w:proofErr w:type="spellStart"/>
      <w:r w:rsidRPr="00B64910">
        <w:rPr>
          <w:rFonts w:eastAsia="Arial"/>
        </w:rPr>
        <w:t>sobreeducación</w:t>
      </w:r>
      <w:proofErr w:type="spellEnd"/>
      <w:r w:rsidRPr="00B64910">
        <w:rPr>
          <w:rFonts w:eastAsia="Arial"/>
        </w:rPr>
        <w:t xml:space="preserve"> y el desfase de conocimientos sobre los salarios y la búsqueda de trabajo de profesionistas: Resultados de un estudio basado en opiniones y percepciones de egresados universitarios y empleadores. </w:t>
      </w:r>
      <w:r w:rsidRPr="00B64910">
        <w:rPr>
          <w:rFonts w:eastAsia="Arial"/>
          <w:i/>
          <w:iCs/>
        </w:rPr>
        <w:t>Perfiles Educativos</w:t>
      </w:r>
      <w:r w:rsidRPr="00B64910">
        <w:rPr>
          <w:rFonts w:eastAsia="Arial"/>
        </w:rPr>
        <w:t xml:space="preserve">, </w:t>
      </w:r>
      <w:r w:rsidRPr="00B64910">
        <w:rPr>
          <w:rFonts w:eastAsia="Arial"/>
          <w:i/>
        </w:rPr>
        <w:t>33</w:t>
      </w:r>
      <w:r w:rsidRPr="00B64910">
        <w:rPr>
          <w:rFonts w:eastAsia="Arial"/>
        </w:rPr>
        <w:t xml:space="preserve">(134), 34-51. </w:t>
      </w:r>
      <w:r w:rsidRPr="00636493">
        <w:rPr>
          <w:rFonts w:eastAsia="Arial"/>
        </w:rPr>
        <w:t>https://www.scielo.org.mx/pdf/peredu/v33n134/v33n134a3.pdf</w:t>
      </w:r>
      <w:r w:rsidRPr="00B64910">
        <w:rPr>
          <w:rFonts w:eastAsia="Arial"/>
        </w:rPr>
        <w:t xml:space="preserve"> </w:t>
      </w:r>
    </w:p>
    <w:p w14:paraId="57F27396" w14:textId="77777777" w:rsidR="00C87436" w:rsidRPr="00B64910" w:rsidRDefault="00C87436" w:rsidP="00856A92">
      <w:pPr>
        <w:spacing w:line="360" w:lineRule="auto"/>
        <w:ind w:left="851" w:hanging="851"/>
        <w:jc w:val="both"/>
        <w:rPr>
          <w:rFonts w:eastAsia="Arial"/>
        </w:rPr>
      </w:pPr>
      <w:r w:rsidRPr="00B64910">
        <w:rPr>
          <w:rFonts w:eastAsia="Arial"/>
        </w:rPr>
        <w:t xml:space="preserve">Cabana, S., Cortés, F., Farías, I. and Véliz, R. (2021). </w:t>
      </w:r>
      <w:r w:rsidRPr="00B64910">
        <w:rPr>
          <w:rFonts w:eastAsia="Arial"/>
          <w:lang w:val="en-US"/>
        </w:rPr>
        <w:t xml:space="preserve">Model of relational bond of graduates with a regional public Chilean university. </w:t>
      </w:r>
      <w:r w:rsidRPr="00B64910">
        <w:rPr>
          <w:rFonts w:eastAsia="Arial"/>
          <w:i/>
        </w:rPr>
        <w:t>Formación Universitaria</w:t>
      </w:r>
      <w:r w:rsidRPr="00B64910">
        <w:rPr>
          <w:rFonts w:eastAsia="Arial"/>
        </w:rPr>
        <w:t xml:space="preserve">, </w:t>
      </w:r>
      <w:r w:rsidRPr="00B64910">
        <w:rPr>
          <w:rFonts w:eastAsia="Arial"/>
          <w:i/>
        </w:rPr>
        <w:t>14</w:t>
      </w:r>
      <w:r w:rsidRPr="00B64910">
        <w:rPr>
          <w:rFonts w:eastAsia="Arial"/>
        </w:rPr>
        <w:t xml:space="preserve">(5), 53-64. </w:t>
      </w:r>
      <w:hyperlink r:id="rId18">
        <w:r w:rsidRPr="00B64910">
          <w:rPr>
            <w:rFonts w:eastAsia="Arial"/>
          </w:rPr>
          <w:t>https://dx.doi.org/10.4067/S0718-50062021000500053</w:t>
        </w:r>
      </w:hyperlink>
      <w:r w:rsidRPr="00B64910">
        <w:rPr>
          <w:rFonts w:eastAsia="Arial"/>
        </w:rPr>
        <w:t xml:space="preserve"> </w:t>
      </w:r>
    </w:p>
    <w:p w14:paraId="0B4925D3" w14:textId="0DE21D75" w:rsidR="00C87436" w:rsidRPr="00B64910" w:rsidRDefault="00C87436" w:rsidP="00856A92">
      <w:pPr>
        <w:spacing w:line="360" w:lineRule="auto"/>
        <w:ind w:left="851" w:hanging="851"/>
        <w:jc w:val="both"/>
        <w:rPr>
          <w:rFonts w:eastAsia="Arial"/>
        </w:rPr>
      </w:pPr>
      <w:r w:rsidRPr="00B64910">
        <w:rPr>
          <w:rFonts w:eastAsia="Arial"/>
        </w:rPr>
        <w:t xml:space="preserve">Cano, C. (2008). Determinantes en la eficiencia en la producción de educación. </w:t>
      </w:r>
      <w:r w:rsidRPr="00B64910">
        <w:rPr>
          <w:rFonts w:eastAsia="Arial"/>
          <w:i/>
          <w:iCs/>
        </w:rPr>
        <w:t>Revista de la Educación Superior</w:t>
      </w:r>
      <w:r w:rsidRPr="00B64910">
        <w:rPr>
          <w:rFonts w:eastAsia="Arial"/>
        </w:rPr>
        <w:t xml:space="preserve">, </w:t>
      </w:r>
      <w:r w:rsidRPr="00B64910">
        <w:rPr>
          <w:rFonts w:eastAsia="Arial"/>
          <w:i/>
        </w:rPr>
        <w:t>37</w:t>
      </w:r>
      <w:r w:rsidRPr="00B64910">
        <w:rPr>
          <w:rFonts w:eastAsia="Arial"/>
        </w:rPr>
        <w:t xml:space="preserve">(147), 17-30. </w:t>
      </w:r>
      <w:r w:rsidRPr="00636493">
        <w:rPr>
          <w:rFonts w:eastAsia="Arial"/>
        </w:rPr>
        <w:t>https://www.scielo.org.mx/pdf/resu/v37n147/v37n147a2.pdf</w:t>
      </w:r>
      <w:r w:rsidRPr="00B64910">
        <w:rPr>
          <w:rFonts w:eastAsia="Arial"/>
        </w:rPr>
        <w:t xml:space="preserve"> </w:t>
      </w:r>
    </w:p>
    <w:p w14:paraId="103CCB73" w14:textId="6E513B47" w:rsidR="00C87436" w:rsidRPr="00B64910" w:rsidRDefault="00C87436" w:rsidP="00856A92">
      <w:pPr>
        <w:spacing w:line="360" w:lineRule="auto"/>
        <w:ind w:left="851" w:hanging="851"/>
        <w:jc w:val="both"/>
        <w:rPr>
          <w:rFonts w:eastAsia="Arial"/>
        </w:rPr>
      </w:pPr>
      <w:r w:rsidRPr="00B64910">
        <w:rPr>
          <w:rFonts w:eastAsia="Arial"/>
        </w:rPr>
        <w:t xml:space="preserve">Castañeda, I. y Brand, E. (2021). Las redes sociales en la movilidad social. </w:t>
      </w:r>
      <w:r w:rsidRPr="00B64910">
        <w:rPr>
          <w:rFonts w:eastAsia="Arial"/>
          <w:i/>
        </w:rPr>
        <w:t>Revista Mexicana de Sociología</w:t>
      </w:r>
      <w:r w:rsidRPr="00B64910">
        <w:rPr>
          <w:rFonts w:eastAsia="Arial"/>
        </w:rPr>
        <w:t xml:space="preserve">, </w:t>
      </w:r>
      <w:r w:rsidRPr="00B64910">
        <w:rPr>
          <w:rFonts w:eastAsia="Arial"/>
          <w:i/>
        </w:rPr>
        <w:t>83</w:t>
      </w:r>
      <w:r w:rsidRPr="00B64910">
        <w:rPr>
          <w:rFonts w:eastAsia="Arial"/>
        </w:rPr>
        <w:t xml:space="preserve">(2), 357-387. </w:t>
      </w:r>
      <w:r w:rsidRPr="00636493">
        <w:rPr>
          <w:rFonts w:eastAsia="Arial"/>
        </w:rPr>
        <w:t>https://www.scielo.org.mx/pdf/rms/v83n2/2594-0651-rms-83-02-357.pdf</w:t>
      </w:r>
      <w:r w:rsidRPr="00B64910">
        <w:rPr>
          <w:rFonts w:eastAsia="Arial"/>
        </w:rPr>
        <w:t xml:space="preserve"> </w:t>
      </w:r>
    </w:p>
    <w:p w14:paraId="0755AC4F" w14:textId="77777777" w:rsidR="00C87436" w:rsidRPr="00B64910" w:rsidRDefault="00C87436" w:rsidP="00856A92">
      <w:pPr>
        <w:pBdr>
          <w:top w:val="nil"/>
          <w:left w:val="nil"/>
          <w:bottom w:val="nil"/>
          <w:right w:val="nil"/>
          <w:between w:val="nil"/>
        </w:pBdr>
        <w:spacing w:line="360" w:lineRule="auto"/>
        <w:ind w:left="851" w:hanging="851"/>
        <w:jc w:val="both"/>
        <w:rPr>
          <w:rFonts w:eastAsia="Arial"/>
        </w:rPr>
      </w:pPr>
      <w:proofErr w:type="spellStart"/>
      <w:r w:rsidRPr="00B64910">
        <w:rPr>
          <w:rFonts w:eastAsia="Arial"/>
        </w:rPr>
        <w:t>Cedeño</w:t>
      </w:r>
      <w:proofErr w:type="spellEnd"/>
      <w:r w:rsidRPr="00B64910">
        <w:rPr>
          <w:rFonts w:eastAsia="Arial"/>
        </w:rPr>
        <w:t xml:space="preserve">, E. y Zambrano, C. (2020). La </w:t>
      </w:r>
      <w:proofErr w:type="spellStart"/>
      <w:r w:rsidRPr="00B64910">
        <w:rPr>
          <w:rFonts w:eastAsia="Arial"/>
        </w:rPr>
        <w:t>ética</w:t>
      </w:r>
      <w:proofErr w:type="spellEnd"/>
      <w:r w:rsidRPr="00B64910">
        <w:rPr>
          <w:rFonts w:eastAsia="Arial"/>
        </w:rPr>
        <w:t xml:space="preserve"> como elemento diferenciador en la marca personal.</w:t>
      </w:r>
      <w:r w:rsidRPr="00B64910">
        <w:rPr>
          <w:rFonts w:eastAsia="Arial"/>
          <w:i/>
        </w:rPr>
        <w:t xml:space="preserve"> Revista San Gregorio, </w:t>
      </w:r>
      <w:r w:rsidRPr="00B64910">
        <w:rPr>
          <w:rFonts w:eastAsia="Arial"/>
        </w:rPr>
        <w:t>(39)</w:t>
      </w:r>
      <w:r w:rsidRPr="00B64910">
        <w:rPr>
          <w:rFonts w:eastAsia="Arial"/>
          <w:i/>
        </w:rPr>
        <w:t xml:space="preserve">, 191-202. </w:t>
      </w:r>
      <w:hyperlink r:id="rId19">
        <w:r w:rsidRPr="00B64910">
          <w:rPr>
            <w:rFonts w:eastAsia="Arial"/>
          </w:rPr>
          <w:t>https://doi.org/10.36097/rsan.v1i39.1258</w:t>
        </w:r>
      </w:hyperlink>
      <w:r w:rsidRPr="00B64910">
        <w:rPr>
          <w:rFonts w:eastAsia="Arial"/>
        </w:rPr>
        <w:t xml:space="preserve"> </w:t>
      </w:r>
    </w:p>
    <w:p w14:paraId="7CC008A5" w14:textId="77777777" w:rsidR="00C87436" w:rsidRPr="00B64910" w:rsidRDefault="00C87436" w:rsidP="00856A92">
      <w:pPr>
        <w:spacing w:line="360" w:lineRule="auto"/>
        <w:ind w:left="851" w:hanging="851"/>
        <w:jc w:val="both"/>
        <w:rPr>
          <w:rFonts w:eastAsia="Arial"/>
        </w:rPr>
      </w:pPr>
      <w:r w:rsidRPr="00B64910">
        <w:rPr>
          <w:rFonts w:eastAsia="Arial"/>
        </w:rPr>
        <w:lastRenderedPageBreak/>
        <w:t xml:space="preserve">Chaves, A. (2021). </w:t>
      </w:r>
      <w:proofErr w:type="spellStart"/>
      <w:r w:rsidRPr="00B64910">
        <w:rPr>
          <w:rFonts w:eastAsia="Arial"/>
        </w:rPr>
        <w:t>Experiência</w:t>
      </w:r>
      <w:proofErr w:type="spellEnd"/>
      <w:r w:rsidRPr="00B64910">
        <w:rPr>
          <w:rFonts w:eastAsia="Arial"/>
        </w:rPr>
        <w:t xml:space="preserve"> </w:t>
      </w:r>
      <w:proofErr w:type="spellStart"/>
      <w:r w:rsidRPr="00B64910">
        <w:rPr>
          <w:rFonts w:eastAsia="Arial"/>
        </w:rPr>
        <w:t>universitária</w:t>
      </w:r>
      <w:proofErr w:type="spellEnd"/>
      <w:r w:rsidRPr="00B64910">
        <w:rPr>
          <w:rFonts w:eastAsia="Arial"/>
        </w:rPr>
        <w:t xml:space="preserve"> e a </w:t>
      </w:r>
      <w:proofErr w:type="spellStart"/>
      <w:r w:rsidRPr="00B64910">
        <w:rPr>
          <w:rFonts w:eastAsia="Arial"/>
        </w:rPr>
        <w:t>evasão</w:t>
      </w:r>
      <w:proofErr w:type="spellEnd"/>
      <w:r w:rsidRPr="00B64910">
        <w:rPr>
          <w:rFonts w:eastAsia="Arial"/>
        </w:rPr>
        <w:t xml:space="preserve"> de </w:t>
      </w:r>
      <w:proofErr w:type="spellStart"/>
      <w:r w:rsidRPr="00B64910">
        <w:rPr>
          <w:rFonts w:eastAsia="Arial"/>
        </w:rPr>
        <w:t>estudantes</w:t>
      </w:r>
      <w:proofErr w:type="spellEnd"/>
      <w:r w:rsidRPr="00B64910">
        <w:rPr>
          <w:rFonts w:eastAsia="Arial"/>
        </w:rPr>
        <w:t xml:space="preserve"> de </w:t>
      </w:r>
      <w:proofErr w:type="spellStart"/>
      <w:r w:rsidRPr="00B64910">
        <w:rPr>
          <w:rFonts w:eastAsia="Arial"/>
        </w:rPr>
        <w:t>graduação</w:t>
      </w:r>
      <w:proofErr w:type="spellEnd"/>
      <w:r w:rsidRPr="00B64910">
        <w:rPr>
          <w:rFonts w:eastAsia="Arial"/>
        </w:rPr>
        <w:t xml:space="preserve"> da </w:t>
      </w:r>
      <w:proofErr w:type="spellStart"/>
      <w:r w:rsidRPr="00B64910">
        <w:rPr>
          <w:rFonts w:eastAsia="Arial"/>
        </w:rPr>
        <w:t>Universidade</w:t>
      </w:r>
      <w:proofErr w:type="spellEnd"/>
      <w:r w:rsidRPr="00B64910">
        <w:rPr>
          <w:rFonts w:eastAsia="Arial"/>
        </w:rPr>
        <w:t xml:space="preserve"> de São Paulo. </w:t>
      </w:r>
      <w:r w:rsidRPr="00B64910">
        <w:rPr>
          <w:rFonts w:eastAsia="Arial"/>
          <w:i/>
          <w:iCs/>
        </w:rPr>
        <w:t>Revista Iberoamericana de Educación Superior</w:t>
      </w:r>
      <w:r w:rsidRPr="00B64910">
        <w:rPr>
          <w:rFonts w:eastAsia="Arial"/>
        </w:rPr>
        <w:t xml:space="preserve">, </w:t>
      </w:r>
      <w:r w:rsidRPr="00B64910">
        <w:rPr>
          <w:rFonts w:eastAsia="Arial"/>
          <w:i/>
        </w:rPr>
        <w:t>12</w:t>
      </w:r>
      <w:r w:rsidRPr="00B64910">
        <w:rPr>
          <w:rFonts w:eastAsia="Arial"/>
        </w:rPr>
        <w:t xml:space="preserve">(35), 28-48. </w:t>
      </w:r>
      <w:hyperlink r:id="rId20">
        <w:r w:rsidRPr="00B64910">
          <w:rPr>
            <w:rFonts w:eastAsia="Arial"/>
          </w:rPr>
          <w:t>https://www.scielo.org.mx/pdf/ries/v12n35/2007-2872-ries-12-35-28.pdf</w:t>
        </w:r>
      </w:hyperlink>
      <w:r w:rsidRPr="00B64910">
        <w:rPr>
          <w:rFonts w:eastAsia="Arial"/>
        </w:rPr>
        <w:t xml:space="preserve">  </w:t>
      </w:r>
    </w:p>
    <w:p w14:paraId="6E1899C0" w14:textId="77777777" w:rsidR="00C87436" w:rsidRPr="00B64910" w:rsidRDefault="00C87436" w:rsidP="00856A92">
      <w:pPr>
        <w:spacing w:line="360" w:lineRule="auto"/>
        <w:ind w:left="851" w:hanging="851"/>
        <w:jc w:val="both"/>
        <w:rPr>
          <w:rFonts w:eastAsia="Arial"/>
        </w:rPr>
      </w:pPr>
      <w:r w:rsidRPr="00B64910">
        <w:rPr>
          <w:rFonts w:eastAsia="Arial"/>
        </w:rPr>
        <w:t xml:space="preserve">Cisneros, F. (2016). Análisis de valoración y comparación de la formación de ingenieros en la Universidad Politécnica de Tlaxcala y su relación con el mercado laboral. </w:t>
      </w:r>
      <w:r w:rsidRPr="00B64910">
        <w:rPr>
          <w:rFonts w:eastAsia="Arial"/>
          <w:i/>
          <w:iCs/>
        </w:rPr>
        <w:t>Revista Iberoamericana de Educación Superior</w:t>
      </w:r>
      <w:r w:rsidRPr="00B64910">
        <w:rPr>
          <w:rFonts w:eastAsia="Arial"/>
        </w:rPr>
        <w:t xml:space="preserve">, </w:t>
      </w:r>
      <w:r w:rsidRPr="00B64910">
        <w:rPr>
          <w:rFonts w:eastAsia="Arial"/>
          <w:i/>
        </w:rPr>
        <w:t>7</w:t>
      </w:r>
      <w:r w:rsidRPr="00B64910">
        <w:rPr>
          <w:rFonts w:eastAsia="Arial"/>
        </w:rPr>
        <w:t>(20), 42-59. https://www.scielo.org.mx/pdf/ries/v7n20/2007-2872-ries-7-20-00042.pdf</w:t>
      </w:r>
    </w:p>
    <w:p w14:paraId="40CF45AC" w14:textId="10FE0AA1" w:rsidR="00C87436" w:rsidRPr="00B64910" w:rsidRDefault="00C87436" w:rsidP="00856A92">
      <w:pPr>
        <w:pBdr>
          <w:top w:val="nil"/>
          <w:left w:val="nil"/>
          <w:bottom w:val="nil"/>
          <w:right w:val="nil"/>
          <w:between w:val="nil"/>
        </w:pBdr>
        <w:spacing w:line="360" w:lineRule="auto"/>
        <w:ind w:left="851" w:hanging="851"/>
        <w:jc w:val="both"/>
        <w:rPr>
          <w:rFonts w:eastAsia="Arial"/>
        </w:rPr>
      </w:pPr>
      <w:r w:rsidRPr="00B64910">
        <w:rPr>
          <w:rFonts w:eastAsia="Arial"/>
        </w:rPr>
        <w:t xml:space="preserve">Coello, H., Cruz, M. y </w:t>
      </w:r>
      <w:proofErr w:type="spellStart"/>
      <w:r w:rsidRPr="00B64910">
        <w:rPr>
          <w:rFonts w:eastAsia="Arial"/>
        </w:rPr>
        <w:t>Furones</w:t>
      </w:r>
      <w:proofErr w:type="spellEnd"/>
      <w:r w:rsidRPr="00B64910">
        <w:rPr>
          <w:rFonts w:eastAsia="Arial"/>
        </w:rPr>
        <w:t xml:space="preserve">, J. (2021). Desempeño profesional de egresados de la maestría en </w:t>
      </w:r>
      <w:proofErr w:type="spellStart"/>
      <w:r w:rsidRPr="00B64910">
        <w:rPr>
          <w:rFonts w:eastAsia="Arial"/>
        </w:rPr>
        <w:t>Farmacoepidemiología</w:t>
      </w:r>
      <w:proofErr w:type="spellEnd"/>
      <w:r w:rsidRPr="00B64910">
        <w:rPr>
          <w:rFonts w:eastAsia="Arial"/>
        </w:rPr>
        <w:t xml:space="preserve">. </w:t>
      </w:r>
      <w:r w:rsidRPr="00B64910">
        <w:rPr>
          <w:rFonts w:eastAsia="Arial"/>
          <w:i/>
        </w:rPr>
        <w:t>Educación Médica Superior</w:t>
      </w:r>
      <w:r w:rsidRPr="00B64910">
        <w:rPr>
          <w:rFonts w:eastAsia="Arial"/>
        </w:rPr>
        <w:t xml:space="preserve">, </w:t>
      </w:r>
      <w:r w:rsidRPr="00B64910">
        <w:rPr>
          <w:rFonts w:eastAsia="Arial"/>
          <w:i/>
        </w:rPr>
        <w:t>35</w:t>
      </w:r>
      <w:r w:rsidRPr="00B64910">
        <w:rPr>
          <w:rFonts w:eastAsia="Arial"/>
        </w:rPr>
        <w:t>(2).</w:t>
      </w:r>
      <w:hyperlink r:id="rId21">
        <w:r w:rsidRPr="00B64910">
          <w:rPr>
            <w:rFonts w:eastAsia="Arial"/>
          </w:rPr>
          <w:t xml:space="preserve"> </w:t>
        </w:r>
      </w:hyperlink>
      <w:r w:rsidRPr="00B64910">
        <w:rPr>
          <w:rFonts w:eastAsia="Arial"/>
        </w:rPr>
        <w:t xml:space="preserve">1-19. </w:t>
      </w:r>
      <w:r w:rsidRPr="00636493">
        <w:rPr>
          <w:rFonts w:eastAsia="Arial"/>
        </w:rPr>
        <w:t>https://www.medigraphic.com/pdfs/educacion/cem-2021/cem212m.pdf</w:t>
      </w:r>
    </w:p>
    <w:p w14:paraId="6AB0B91D" w14:textId="482708A3" w:rsidR="00C87436" w:rsidRPr="00B64910" w:rsidRDefault="00C87436" w:rsidP="00856A92">
      <w:pPr>
        <w:spacing w:line="360" w:lineRule="auto"/>
        <w:ind w:left="851" w:hanging="851"/>
        <w:jc w:val="both"/>
        <w:rPr>
          <w:rFonts w:eastAsia="Arial"/>
        </w:rPr>
      </w:pPr>
      <w:r w:rsidRPr="00B64910">
        <w:rPr>
          <w:rFonts w:eastAsia="Arial"/>
        </w:rPr>
        <w:t xml:space="preserve">Cordero, G. y Salmerón, A. (2017). El Servicio Profesional Docente y las licenciaturas en ciencias de la educación. Elementos para el análisis. Elementos para el análisis. </w:t>
      </w:r>
      <w:r w:rsidRPr="00B64910">
        <w:rPr>
          <w:rFonts w:eastAsia="Arial"/>
          <w:i/>
          <w:iCs/>
        </w:rPr>
        <w:t>Revista Iberoamericana de Educación Superior</w:t>
      </w:r>
      <w:r w:rsidRPr="00B64910">
        <w:rPr>
          <w:rFonts w:eastAsia="Arial"/>
        </w:rPr>
        <w:t xml:space="preserve">, </w:t>
      </w:r>
      <w:r w:rsidRPr="00B64910">
        <w:rPr>
          <w:rFonts w:eastAsia="Arial"/>
          <w:i/>
        </w:rPr>
        <w:t>8</w:t>
      </w:r>
      <w:r w:rsidRPr="00B64910">
        <w:rPr>
          <w:rFonts w:eastAsia="Arial"/>
        </w:rPr>
        <w:t xml:space="preserve">(23), 3-24. </w:t>
      </w:r>
      <w:r w:rsidRPr="00636493">
        <w:rPr>
          <w:rFonts w:eastAsia="Arial"/>
        </w:rPr>
        <w:t>https://www.scielo.org.mx/pdf/ries/v8n23/2007-2872-ries-8-23-00003.pdf</w:t>
      </w:r>
      <w:r w:rsidRPr="00B64910">
        <w:rPr>
          <w:rFonts w:eastAsia="Arial"/>
        </w:rPr>
        <w:t xml:space="preserve"> </w:t>
      </w:r>
    </w:p>
    <w:p w14:paraId="18BA8161" w14:textId="77777777" w:rsidR="00C87436" w:rsidRPr="00B64910" w:rsidRDefault="00C87436" w:rsidP="00856A92">
      <w:pPr>
        <w:spacing w:line="360" w:lineRule="auto"/>
        <w:ind w:left="851" w:hanging="851"/>
        <w:jc w:val="both"/>
        <w:rPr>
          <w:rFonts w:eastAsia="Arial"/>
        </w:rPr>
      </w:pPr>
      <w:r w:rsidRPr="00B64910">
        <w:rPr>
          <w:rFonts w:eastAsia="Arial"/>
        </w:rPr>
        <w:t xml:space="preserve">De Vries, W. y Navarro y. (2011). ¿Profesionistas del futuro o futuros taxistas? Los egresados universitarios y el mercado laboral en México. </w:t>
      </w:r>
      <w:r w:rsidRPr="00B64910">
        <w:rPr>
          <w:rFonts w:eastAsia="Arial"/>
          <w:i/>
          <w:iCs/>
        </w:rPr>
        <w:t>Revista Iberoamericana de Educación Superior</w:t>
      </w:r>
      <w:r w:rsidRPr="00B64910">
        <w:rPr>
          <w:rFonts w:eastAsia="Arial"/>
        </w:rPr>
        <w:t xml:space="preserve">, </w:t>
      </w:r>
      <w:r w:rsidRPr="00B64910">
        <w:rPr>
          <w:rFonts w:eastAsia="Arial"/>
          <w:i/>
        </w:rPr>
        <w:t>2</w:t>
      </w:r>
      <w:r w:rsidRPr="00B64910">
        <w:rPr>
          <w:rFonts w:eastAsia="Arial"/>
        </w:rPr>
        <w:t>(4), 3-27. https://www.scielo.org.mx/pdf/ries/v2n4/v2n4a1.pdf</w:t>
      </w:r>
    </w:p>
    <w:p w14:paraId="460212AC" w14:textId="77777777" w:rsidR="00C87436" w:rsidRPr="00B64910" w:rsidRDefault="00C87436" w:rsidP="00856A92">
      <w:pPr>
        <w:tabs>
          <w:tab w:val="left" w:pos="490"/>
        </w:tabs>
        <w:spacing w:line="360" w:lineRule="auto"/>
        <w:ind w:left="851" w:hanging="851"/>
        <w:jc w:val="both"/>
        <w:rPr>
          <w:rFonts w:eastAsia="Arial"/>
        </w:rPr>
      </w:pPr>
      <w:r w:rsidRPr="00B64910">
        <w:rPr>
          <w:rFonts w:eastAsia="Arial"/>
        </w:rPr>
        <w:t xml:space="preserve">De Vries, W., Cabrera, A., Vázquez, J. y Queen, J. (2008). Conclusiones a contrapelo: La aportación de distintas carreras universitarias a la satisfacción en el empleo. </w:t>
      </w:r>
      <w:r w:rsidRPr="00B64910">
        <w:rPr>
          <w:rFonts w:eastAsia="Arial"/>
          <w:i/>
          <w:iCs/>
        </w:rPr>
        <w:t>Revista de la Educación Superior</w:t>
      </w:r>
      <w:r w:rsidRPr="00B64910">
        <w:rPr>
          <w:rFonts w:eastAsia="Arial"/>
        </w:rPr>
        <w:t xml:space="preserve">, </w:t>
      </w:r>
      <w:r w:rsidRPr="00B64910">
        <w:rPr>
          <w:rFonts w:eastAsia="Arial"/>
          <w:i/>
        </w:rPr>
        <w:t>37</w:t>
      </w:r>
      <w:r w:rsidRPr="00B64910">
        <w:rPr>
          <w:rFonts w:eastAsia="Arial"/>
        </w:rPr>
        <w:t>(146), 67-84. https://www.scielo.org.mx/pdf/resu/v37n146/v37n146a5.pdf</w:t>
      </w:r>
    </w:p>
    <w:p w14:paraId="58931F4F" w14:textId="77777777" w:rsidR="00C87436" w:rsidRPr="00B64910" w:rsidRDefault="00C87436" w:rsidP="00856A92">
      <w:pPr>
        <w:spacing w:line="360" w:lineRule="auto"/>
        <w:ind w:left="851" w:hanging="851"/>
        <w:jc w:val="both"/>
        <w:rPr>
          <w:rFonts w:eastAsia="Arial"/>
        </w:rPr>
      </w:pPr>
      <w:r w:rsidRPr="00B64910">
        <w:rPr>
          <w:rFonts w:eastAsia="Arial"/>
        </w:rPr>
        <w:t xml:space="preserve">De Vries, W., Vázquez, R. y Ríos, D. (2013). Millonarios o malparados: ¿de qué depende el éxito de los egresados universitarios? </w:t>
      </w:r>
      <w:r w:rsidRPr="00B64910">
        <w:rPr>
          <w:rFonts w:eastAsia="Arial"/>
          <w:i/>
          <w:iCs/>
        </w:rPr>
        <w:t>Revista Iberoamericana de Educación Superior</w:t>
      </w:r>
      <w:r w:rsidRPr="00B64910">
        <w:rPr>
          <w:rFonts w:eastAsia="Arial"/>
        </w:rPr>
        <w:t xml:space="preserve">, </w:t>
      </w:r>
      <w:r w:rsidRPr="00B64910">
        <w:rPr>
          <w:rFonts w:eastAsia="Arial"/>
          <w:i/>
        </w:rPr>
        <w:t>4</w:t>
      </w:r>
      <w:r w:rsidRPr="00B64910">
        <w:rPr>
          <w:rFonts w:eastAsia="Arial"/>
        </w:rPr>
        <w:t>(9), 3-20. https://www.scielo.org.mx/pdf/ries/v4n9/v4n9a1.pdf</w:t>
      </w:r>
    </w:p>
    <w:p w14:paraId="1F24F6D6" w14:textId="707A34B4" w:rsidR="00C87436" w:rsidRPr="00B64910" w:rsidRDefault="00C87436" w:rsidP="00856A92">
      <w:pPr>
        <w:spacing w:line="360" w:lineRule="auto"/>
        <w:ind w:left="851" w:hanging="851"/>
        <w:jc w:val="both"/>
        <w:rPr>
          <w:rFonts w:eastAsia="Arial"/>
        </w:rPr>
      </w:pPr>
      <w:r w:rsidRPr="00B64910">
        <w:rPr>
          <w:rFonts w:eastAsia="Arial"/>
        </w:rPr>
        <w:t xml:space="preserve">Díaz, C. (2012). Tendencias y requerimientos del mercado de trabajo en la economía del conocimiento: Estudio sobre los egresados del CUCEA. </w:t>
      </w:r>
      <w:r w:rsidRPr="00B64910">
        <w:rPr>
          <w:rFonts w:eastAsia="Arial"/>
          <w:i/>
          <w:iCs/>
        </w:rPr>
        <w:t>Revista de la Educación Superior</w:t>
      </w:r>
      <w:r w:rsidRPr="00B64910">
        <w:rPr>
          <w:rFonts w:eastAsia="Arial"/>
        </w:rPr>
        <w:t xml:space="preserve">, </w:t>
      </w:r>
      <w:r w:rsidRPr="00B64910">
        <w:rPr>
          <w:rFonts w:eastAsia="Arial"/>
          <w:i/>
        </w:rPr>
        <w:t>41</w:t>
      </w:r>
      <w:r w:rsidRPr="00B64910">
        <w:rPr>
          <w:rFonts w:eastAsia="Arial"/>
        </w:rPr>
        <w:t xml:space="preserve">(161), 9-30. </w:t>
      </w:r>
      <w:r w:rsidRPr="00636493">
        <w:rPr>
          <w:rFonts w:eastAsia="Arial"/>
        </w:rPr>
        <w:t>https://www.scielo.org.mx/pdf/resu/v41n161/v41n161a1.pdf</w:t>
      </w:r>
      <w:r w:rsidRPr="00B64910">
        <w:rPr>
          <w:rFonts w:eastAsia="Arial"/>
        </w:rPr>
        <w:t xml:space="preserve"> </w:t>
      </w:r>
    </w:p>
    <w:p w14:paraId="681E411D" w14:textId="77777777" w:rsidR="00C87436" w:rsidRPr="00B64910" w:rsidRDefault="00C87436" w:rsidP="00856A92">
      <w:pPr>
        <w:spacing w:line="360" w:lineRule="auto"/>
        <w:ind w:left="851" w:hanging="851"/>
        <w:jc w:val="both"/>
        <w:rPr>
          <w:rFonts w:eastAsia="Arial"/>
        </w:rPr>
      </w:pPr>
      <w:r w:rsidRPr="00B64910">
        <w:rPr>
          <w:rFonts w:eastAsia="Arial"/>
        </w:rPr>
        <w:t>Díaz-Barriga, F., López, José. y López, E. (2020). Trayectorias personales de aprendizaje y currículo flexible: la perspectiva de los estudiantes universitarios de psicología. </w:t>
      </w:r>
      <w:r w:rsidRPr="00B64910">
        <w:rPr>
          <w:rFonts w:eastAsia="Arial"/>
          <w:i/>
          <w:iCs/>
        </w:rPr>
        <w:t>Revista Iberoamericana de Educación Superior</w:t>
      </w:r>
      <w:r w:rsidRPr="00B64910">
        <w:rPr>
          <w:rFonts w:eastAsia="Arial"/>
        </w:rPr>
        <w:t>, </w:t>
      </w:r>
      <w:r w:rsidRPr="00B64910">
        <w:rPr>
          <w:rFonts w:eastAsia="Arial"/>
          <w:i/>
          <w:iCs/>
        </w:rPr>
        <w:t>11</w:t>
      </w:r>
      <w:r w:rsidRPr="00B64910">
        <w:rPr>
          <w:rFonts w:eastAsia="Arial"/>
        </w:rPr>
        <w:t xml:space="preserve">(30), 3-21. </w:t>
      </w:r>
      <w:hyperlink r:id="rId22" w:history="1">
        <w:r w:rsidRPr="00B64910">
          <w:rPr>
            <w:rStyle w:val="Hipervnculo"/>
            <w:rFonts w:eastAsia="Arial"/>
            <w:color w:val="auto"/>
            <w:u w:val="none"/>
          </w:rPr>
          <w:t>https://doi.org/10.22201/iisue.20072872e.2020.30.58</w:t>
        </w:r>
      </w:hyperlink>
    </w:p>
    <w:p w14:paraId="6BB4D96A" w14:textId="77777777" w:rsidR="00C87436" w:rsidRPr="00B64910" w:rsidRDefault="00C87436" w:rsidP="00856A92">
      <w:pPr>
        <w:spacing w:line="360" w:lineRule="auto"/>
        <w:ind w:left="851" w:hanging="851"/>
        <w:jc w:val="both"/>
        <w:rPr>
          <w:rFonts w:eastAsia="Arial"/>
        </w:rPr>
      </w:pPr>
      <w:r w:rsidRPr="00B64910">
        <w:rPr>
          <w:rFonts w:eastAsia="Arial"/>
        </w:rPr>
        <w:lastRenderedPageBreak/>
        <w:t xml:space="preserve">Domínguez, J. y Ojeda, M. (2021). Un estudio de la </w:t>
      </w:r>
      <w:proofErr w:type="spellStart"/>
      <w:r w:rsidRPr="00B64910">
        <w:rPr>
          <w:rFonts w:eastAsia="Arial"/>
        </w:rPr>
        <w:t>relación</w:t>
      </w:r>
      <w:proofErr w:type="spellEnd"/>
      <w:r w:rsidRPr="00B64910">
        <w:rPr>
          <w:rFonts w:eastAsia="Arial"/>
        </w:rPr>
        <w:t xml:space="preserve"> entre el capital escolar, </w:t>
      </w:r>
      <w:proofErr w:type="spellStart"/>
      <w:r w:rsidRPr="00B64910">
        <w:rPr>
          <w:rFonts w:eastAsia="Arial"/>
        </w:rPr>
        <w:t>situación</w:t>
      </w:r>
      <w:proofErr w:type="spellEnd"/>
      <w:r w:rsidRPr="00B64910">
        <w:rPr>
          <w:rFonts w:eastAsia="Arial"/>
        </w:rPr>
        <w:t xml:space="preserve"> laboral y la </w:t>
      </w:r>
      <w:proofErr w:type="spellStart"/>
      <w:r w:rsidRPr="00B64910">
        <w:rPr>
          <w:rFonts w:eastAsia="Arial"/>
        </w:rPr>
        <w:t>opinión</w:t>
      </w:r>
      <w:proofErr w:type="spellEnd"/>
      <w:r w:rsidRPr="00B64910">
        <w:rPr>
          <w:rFonts w:eastAsia="Arial"/>
        </w:rPr>
        <w:t xml:space="preserve"> de los egresados del posgrado: el caso de la Universidad Veracruzana. </w:t>
      </w:r>
      <w:r w:rsidRPr="00B64910">
        <w:rPr>
          <w:rFonts w:eastAsia="Arial"/>
          <w:i/>
        </w:rPr>
        <w:t>Revista Latinoamericana de Políticas de Administración y Educación</w:t>
      </w:r>
      <w:r w:rsidRPr="00B64910">
        <w:rPr>
          <w:rFonts w:eastAsia="Arial"/>
        </w:rPr>
        <w:t xml:space="preserve">, (15), 117-129. </w:t>
      </w:r>
      <w:hyperlink r:id="rId23" w:history="1">
        <w:r w:rsidRPr="00B64910">
          <w:rPr>
            <w:rFonts w:eastAsia="Arial"/>
          </w:rPr>
          <w:t>https://revistas.untref.edu.ar/index.php/relapae/article/download/1192/1072/</w:t>
        </w:r>
      </w:hyperlink>
      <w:r w:rsidRPr="00B64910">
        <w:rPr>
          <w:rFonts w:eastAsia="Arial"/>
        </w:rPr>
        <w:t xml:space="preserve"> </w:t>
      </w:r>
    </w:p>
    <w:p w14:paraId="14059638" w14:textId="38E80525" w:rsidR="00C87436" w:rsidRPr="00B64910" w:rsidRDefault="00C87436" w:rsidP="00856A92">
      <w:pPr>
        <w:spacing w:line="360" w:lineRule="auto"/>
        <w:ind w:left="851" w:hanging="851"/>
        <w:jc w:val="both"/>
        <w:rPr>
          <w:rFonts w:eastAsia="Arial"/>
        </w:rPr>
      </w:pPr>
      <w:proofErr w:type="spellStart"/>
      <w:r w:rsidRPr="00B64910">
        <w:rPr>
          <w:rFonts w:eastAsia="Arial"/>
        </w:rPr>
        <w:t>Domínguez</w:t>
      </w:r>
      <w:proofErr w:type="spellEnd"/>
      <w:r w:rsidRPr="00B64910">
        <w:rPr>
          <w:rFonts w:eastAsia="Arial"/>
        </w:rPr>
        <w:t xml:space="preserve">, M. y </w:t>
      </w:r>
      <w:proofErr w:type="spellStart"/>
      <w:r w:rsidRPr="00B64910">
        <w:rPr>
          <w:rFonts w:eastAsia="Arial"/>
        </w:rPr>
        <w:t>Pérez</w:t>
      </w:r>
      <w:proofErr w:type="spellEnd"/>
      <w:r w:rsidRPr="00B64910">
        <w:rPr>
          <w:rFonts w:eastAsia="Arial"/>
        </w:rPr>
        <w:t xml:space="preserve">, L. (2021). Estrategia de seguimiento a egresados de la carrera Licenciatura en </w:t>
      </w:r>
      <w:proofErr w:type="spellStart"/>
      <w:r w:rsidRPr="00B64910">
        <w:rPr>
          <w:rFonts w:eastAsia="Arial"/>
        </w:rPr>
        <w:t>Economía</w:t>
      </w:r>
      <w:proofErr w:type="spellEnd"/>
      <w:r w:rsidRPr="00B64910">
        <w:rPr>
          <w:rFonts w:eastAsia="Arial"/>
        </w:rPr>
        <w:t xml:space="preserve">. </w:t>
      </w:r>
      <w:r w:rsidRPr="00B64910">
        <w:rPr>
          <w:rFonts w:eastAsia="Arial"/>
          <w:i/>
        </w:rPr>
        <w:t xml:space="preserve">Revista Estrategia y </w:t>
      </w:r>
      <w:proofErr w:type="spellStart"/>
      <w:r w:rsidRPr="00B64910">
        <w:rPr>
          <w:rFonts w:eastAsia="Arial"/>
          <w:i/>
        </w:rPr>
        <w:t>Gestión</w:t>
      </w:r>
      <w:proofErr w:type="spellEnd"/>
      <w:r w:rsidRPr="00B64910">
        <w:rPr>
          <w:rFonts w:eastAsia="Arial"/>
          <w:i/>
        </w:rPr>
        <w:t xml:space="preserve"> Universitaria</w:t>
      </w:r>
      <w:r w:rsidRPr="00B64910">
        <w:rPr>
          <w:rFonts w:eastAsia="Arial"/>
        </w:rPr>
        <w:t>,</w:t>
      </w:r>
      <w:r w:rsidRPr="00B64910">
        <w:rPr>
          <w:rFonts w:eastAsia="Arial"/>
          <w:i/>
        </w:rPr>
        <w:t xml:space="preserve"> 9</w:t>
      </w:r>
      <w:r w:rsidRPr="00B64910">
        <w:rPr>
          <w:rFonts w:eastAsia="Arial"/>
        </w:rPr>
        <w:t xml:space="preserve">(1), 36-47. </w:t>
      </w:r>
      <w:r w:rsidRPr="00636493">
        <w:rPr>
          <w:rFonts w:eastAsia="Arial"/>
        </w:rPr>
        <w:t>http://revistas.unica.cu/index.php/regu/index</w:t>
      </w:r>
      <w:r w:rsidRPr="00B64910">
        <w:rPr>
          <w:rFonts w:eastAsia="Arial"/>
        </w:rPr>
        <w:t xml:space="preserve"> </w:t>
      </w:r>
    </w:p>
    <w:p w14:paraId="3560AC99" w14:textId="5D1D824E" w:rsidR="00C87436" w:rsidRPr="00B64910" w:rsidRDefault="00C87436" w:rsidP="00856A92">
      <w:pPr>
        <w:spacing w:line="360" w:lineRule="auto"/>
        <w:ind w:left="851" w:hanging="851"/>
        <w:jc w:val="both"/>
        <w:rPr>
          <w:rFonts w:eastAsia="Arial"/>
        </w:rPr>
      </w:pPr>
      <w:r w:rsidRPr="00B64910">
        <w:rPr>
          <w:rFonts w:eastAsia="Arial"/>
        </w:rPr>
        <w:t xml:space="preserve">Doña, L. y Luque, T. (2019). La experiencia universitaria. Análisis de factores motivacionales y sociodemográficos. </w:t>
      </w:r>
      <w:r w:rsidRPr="00B64910">
        <w:rPr>
          <w:rFonts w:eastAsia="Arial"/>
          <w:i/>
          <w:iCs/>
        </w:rPr>
        <w:t>Revista de la Educación Superior</w:t>
      </w:r>
      <w:r w:rsidRPr="00B64910">
        <w:rPr>
          <w:rFonts w:eastAsia="Arial"/>
        </w:rPr>
        <w:t xml:space="preserve">, </w:t>
      </w:r>
      <w:r w:rsidRPr="00B64910">
        <w:rPr>
          <w:rFonts w:eastAsia="Arial"/>
          <w:i/>
        </w:rPr>
        <w:t>48</w:t>
      </w:r>
      <w:r w:rsidRPr="00B64910">
        <w:rPr>
          <w:rFonts w:eastAsia="Arial"/>
        </w:rPr>
        <w:t xml:space="preserve">(191), 1-24. </w:t>
      </w:r>
      <w:r w:rsidRPr="00636493">
        <w:rPr>
          <w:rFonts w:eastAsia="Arial"/>
        </w:rPr>
        <w:t>https://www.scielo.org.mx/pdf/resu/v48n191/0185-2760-resu-48-191-1.pdf</w:t>
      </w:r>
      <w:r w:rsidRPr="00B64910">
        <w:rPr>
          <w:rFonts w:eastAsia="Arial"/>
        </w:rPr>
        <w:t xml:space="preserve"> </w:t>
      </w:r>
    </w:p>
    <w:p w14:paraId="58CA43A5" w14:textId="77777777" w:rsidR="00C87436" w:rsidRPr="00B64910" w:rsidRDefault="00C87436" w:rsidP="00856A92">
      <w:pPr>
        <w:pBdr>
          <w:top w:val="nil"/>
          <w:left w:val="nil"/>
          <w:bottom w:val="nil"/>
          <w:right w:val="nil"/>
          <w:between w:val="nil"/>
        </w:pBdr>
        <w:spacing w:line="360" w:lineRule="auto"/>
        <w:ind w:left="851" w:hanging="851"/>
        <w:jc w:val="both"/>
        <w:rPr>
          <w:rFonts w:eastAsia="Arial"/>
        </w:rPr>
      </w:pPr>
      <w:r w:rsidRPr="00B64910">
        <w:rPr>
          <w:rFonts w:eastAsia="Arial"/>
        </w:rPr>
        <w:t xml:space="preserve">Duarte, D. (2022). Posicionamiento laboral de los egresados de la carrera de licenciatura en administración de FACEM-UNICAN de Salto del Guairá, 2021. </w:t>
      </w:r>
      <w:r w:rsidRPr="00B64910">
        <w:rPr>
          <w:rFonts w:eastAsia="Arial"/>
          <w:i/>
        </w:rPr>
        <w:t>Ciencia Latina Revista Científica Multidisciplinar</w:t>
      </w:r>
      <w:r w:rsidRPr="00B64910">
        <w:rPr>
          <w:rFonts w:eastAsia="Arial"/>
        </w:rPr>
        <w:t xml:space="preserve">, </w:t>
      </w:r>
      <w:r w:rsidRPr="00B64910">
        <w:rPr>
          <w:rFonts w:eastAsia="Arial"/>
          <w:i/>
        </w:rPr>
        <w:t>6</w:t>
      </w:r>
      <w:r w:rsidRPr="00B64910">
        <w:rPr>
          <w:rFonts w:eastAsia="Arial"/>
        </w:rPr>
        <w:t xml:space="preserve">(1), 2426-2435. </w:t>
      </w:r>
      <w:hyperlink r:id="rId24" w:history="1">
        <w:r w:rsidRPr="00B64910">
          <w:rPr>
            <w:rFonts w:eastAsia="Arial"/>
          </w:rPr>
          <w:t>https://doi.org/10.37811/cl_rcm.v6i1.1658</w:t>
        </w:r>
      </w:hyperlink>
      <w:r w:rsidRPr="00B64910">
        <w:rPr>
          <w:rFonts w:eastAsia="Arial"/>
        </w:rPr>
        <w:t xml:space="preserve"> </w:t>
      </w:r>
    </w:p>
    <w:p w14:paraId="6291F784" w14:textId="77777777" w:rsidR="00C87436" w:rsidRPr="00B64910" w:rsidRDefault="00C87436" w:rsidP="00856A92">
      <w:pPr>
        <w:pBdr>
          <w:top w:val="nil"/>
          <w:left w:val="nil"/>
          <w:bottom w:val="nil"/>
          <w:right w:val="nil"/>
          <w:between w:val="nil"/>
        </w:pBdr>
        <w:spacing w:line="360" w:lineRule="auto"/>
        <w:ind w:left="851" w:hanging="851"/>
        <w:jc w:val="both"/>
        <w:rPr>
          <w:rFonts w:eastAsia="Arial"/>
        </w:rPr>
      </w:pPr>
      <w:r w:rsidRPr="00B64910">
        <w:rPr>
          <w:rFonts w:eastAsia="Arial"/>
        </w:rPr>
        <w:t xml:space="preserve">Espinoza, J., Orihuela, I., Chávez, J. y Quiroz, O. (2021). Empleabilidad y rentabilidad de las carreras universitarias de la región centro del Perú: desafíos para la gestión universitaria peruana. </w:t>
      </w:r>
      <w:r w:rsidRPr="00B64910">
        <w:rPr>
          <w:rFonts w:eastAsia="Arial"/>
          <w:i/>
        </w:rPr>
        <w:t>Horizonte de la Ciencia</w:t>
      </w:r>
      <w:r w:rsidRPr="00B64910">
        <w:rPr>
          <w:rFonts w:eastAsia="Arial"/>
        </w:rPr>
        <w:t xml:space="preserve">, </w:t>
      </w:r>
      <w:r w:rsidRPr="00B64910">
        <w:rPr>
          <w:rFonts w:eastAsia="Arial"/>
          <w:i/>
        </w:rPr>
        <w:t>11</w:t>
      </w:r>
      <w:r w:rsidRPr="00B64910">
        <w:rPr>
          <w:rFonts w:eastAsia="Arial"/>
        </w:rPr>
        <w:t>(21), 361-374.</w:t>
      </w:r>
      <w:hyperlink r:id="rId25">
        <w:r w:rsidRPr="00B64910">
          <w:rPr>
            <w:rFonts w:eastAsia="Arial"/>
          </w:rPr>
          <w:t xml:space="preserve"> </w:t>
        </w:r>
      </w:hyperlink>
      <w:hyperlink r:id="rId26">
        <w:r w:rsidRPr="00B64910">
          <w:rPr>
            <w:rFonts w:eastAsia="Arial"/>
          </w:rPr>
          <w:t>https://www.redalyc.org/articulo.oa?id=570967307026</w:t>
        </w:r>
      </w:hyperlink>
      <w:r w:rsidRPr="00B64910">
        <w:rPr>
          <w:rFonts w:eastAsia="Arial"/>
        </w:rPr>
        <w:t xml:space="preserve"> </w:t>
      </w:r>
    </w:p>
    <w:p w14:paraId="14D17658" w14:textId="77777777" w:rsidR="00C87436" w:rsidRPr="00B64910" w:rsidRDefault="00C87436" w:rsidP="00856A92">
      <w:pPr>
        <w:pBdr>
          <w:top w:val="nil"/>
          <w:left w:val="nil"/>
          <w:bottom w:val="nil"/>
          <w:right w:val="nil"/>
          <w:between w:val="nil"/>
        </w:pBdr>
        <w:spacing w:line="360" w:lineRule="auto"/>
        <w:ind w:left="851" w:hanging="851"/>
        <w:jc w:val="both"/>
        <w:rPr>
          <w:rFonts w:eastAsia="Arial"/>
        </w:rPr>
      </w:pPr>
      <w:proofErr w:type="spellStart"/>
      <w:r w:rsidRPr="00B64910">
        <w:rPr>
          <w:rFonts w:eastAsia="Arial"/>
        </w:rPr>
        <w:t>Felicetti</w:t>
      </w:r>
      <w:proofErr w:type="spellEnd"/>
      <w:r w:rsidRPr="00B64910">
        <w:rPr>
          <w:rFonts w:eastAsia="Arial"/>
        </w:rPr>
        <w:t xml:space="preserve">, V., Cabrera., A. y Costa, M. (2014). Aluno </w:t>
      </w:r>
      <w:proofErr w:type="spellStart"/>
      <w:r w:rsidRPr="00B64910">
        <w:rPr>
          <w:rFonts w:eastAsia="Arial"/>
        </w:rPr>
        <w:t>ProUni</w:t>
      </w:r>
      <w:proofErr w:type="spellEnd"/>
      <w:r w:rsidRPr="00B64910">
        <w:rPr>
          <w:rFonts w:eastAsia="Arial"/>
        </w:rPr>
        <w:t xml:space="preserve">: impacto </w:t>
      </w:r>
      <w:proofErr w:type="spellStart"/>
      <w:r w:rsidRPr="00B64910">
        <w:rPr>
          <w:rFonts w:eastAsia="Arial"/>
        </w:rPr>
        <w:t>na</w:t>
      </w:r>
      <w:proofErr w:type="spellEnd"/>
      <w:r w:rsidRPr="00B64910">
        <w:rPr>
          <w:rFonts w:eastAsia="Arial"/>
        </w:rPr>
        <w:t xml:space="preserve"> </w:t>
      </w:r>
      <w:proofErr w:type="spellStart"/>
      <w:r w:rsidRPr="00B64910">
        <w:rPr>
          <w:rFonts w:eastAsia="Arial"/>
        </w:rPr>
        <w:t>instituçao</w:t>
      </w:r>
      <w:proofErr w:type="spellEnd"/>
      <w:r w:rsidRPr="00B64910">
        <w:rPr>
          <w:rFonts w:eastAsia="Arial"/>
        </w:rPr>
        <w:t xml:space="preserve"> de </w:t>
      </w:r>
      <w:proofErr w:type="spellStart"/>
      <w:r w:rsidRPr="00B64910">
        <w:rPr>
          <w:rFonts w:eastAsia="Arial"/>
        </w:rPr>
        <w:t>educação</w:t>
      </w:r>
      <w:proofErr w:type="spellEnd"/>
      <w:r w:rsidRPr="00B64910">
        <w:rPr>
          <w:rFonts w:eastAsia="Arial"/>
        </w:rPr>
        <w:t xml:space="preserve"> superior e </w:t>
      </w:r>
      <w:proofErr w:type="spellStart"/>
      <w:r w:rsidRPr="00B64910">
        <w:rPr>
          <w:rFonts w:eastAsia="Arial"/>
        </w:rPr>
        <w:t>na</w:t>
      </w:r>
      <w:proofErr w:type="spellEnd"/>
      <w:r w:rsidRPr="00B64910">
        <w:rPr>
          <w:rFonts w:eastAsia="Arial"/>
        </w:rPr>
        <w:t xml:space="preserve"> </w:t>
      </w:r>
      <w:proofErr w:type="spellStart"/>
      <w:r w:rsidRPr="00B64910">
        <w:rPr>
          <w:rFonts w:eastAsia="Arial"/>
        </w:rPr>
        <w:t>sociedade</w:t>
      </w:r>
      <w:proofErr w:type="spellEnd"/>
      <w:r w:rsidRPr="00B64910">
        <w:rPr>
          <w:rFonts w:eastAsia="Arial"/>
        </w:rPr>
        <w:t xml:space="preserve">. </w:t>
      </w:r>
      <w:r w:rsidRPr="00B64910">
        <w:rPr>
          <w:rFonts w:eastAsia="Arial"/>
          <w:i/>
          <w:iCs/>
        </w:rPr>
        <w:t>Revista Iberoamericana de Educación Superior</w:t>
      </w:r>
      <w:r w:rsidRPr="00B64910">
        <w:rPr>
          <w:rFonts w:eastAsia="Arial"/>
        </w:rPr>
        <w:t xml:space="preserve">, </w:t>
      </w:r>
      <w:r w:rsidRPr="00B64910">
        <w:rPr>
          <w:rFonts w:eastAsia="Arial"/>
          <w:i/>
        </w:rPr>
        <w:t>5</w:t>
      </w:r>
      <w:r w:rsidRPr="00B64910">
        <w:rPr>
          <w:rFonts w:eastAsia="Arial"/>
        </w:rPr>
        <w:t>(13), 21-39. https://www.scielo.org.mx/pdf/ries/v5n13/v5n13a2.pdf</w:t>
      </w:r>
    </w:p>
    <w:p w14:paraId="42B5DD51" w14:textId="77777777" w:rsidR="00C87436" w:rsidRPr="00B64910" w:rsidRDefault="00C87436" w:rsidP="00856A92">
      <w:pPr>
        <w:spacing w:line="360" w:lineRule="auto"/>
        <w:ind w:left="851" w:hanging="851"/>
        <w:jc w:val="both"/>
        <w:rPr>
          <w:rFonts w:eastAsia="Arial"/>
        </w:rPr>
      </w:pPr>
      <w:r w:rsidRPr="00B64910">
        <w:rPr>
          <w:rFonts w:eastAsia="Arial"/>
        </w:rPr>
        <w:t xml:space="preserve">Figueroa, S., Bernal, B. y Andrade, C. (2010). Evaluación de un programa mexicano de maestría en psicología desde la perspectiva del egresado: un estudio sobre los indicadores de calidad. </w:t>
      </w:r>
      <w:r w:rsidRPr="00B64910">
        <w:rPr>
          <w:rFonts w:eastAsia="Arial"/>
          <w:i/>
          <w:iCs/>
        </w:rPr>
        <w:t>Revista de la Educación Superior</w:t>
      </w:r>
      <w:r w:rsidRPr="00B64910">
        <w:rPr>
          <w:rFonts w:eastAsia="Arial"/>
        </w:rPr>
        <w:t xml:space="preserve">, </w:t>
      </w:r>
      <w:r w:rsidRPr="00B64910">
        <w:rPr>
          <w:rFonts w:eastAsia="Arial"/>
          <w:i/>
        </w:rPr>
        <w:t>39</w:t>
      </w:r>
      <w:r w:rsidRPr="00B64910">
        <w:rPr>
          <w:rFonts w:eastAsia="Arial"/>
        </w:rPr>
        <w:t>(153), 23-42. https://www.scielo.org.mx/pdf/resu/v39n153/v39n153a2.pdf</w:t>
      </w:r>
    </w:p>
    <w:p w14:paraId="55F853FA" w14:textId="6BC243C4" w:rsidR="00C87436" w:rsidRPr="00B64910" w:rsidRDefault="00C87436" w:rsidP="00856A92">
      <w:pPr>
        <w:spacing w:line="360" w:lineRule="auto"/>
        <w:ind w:left="851" w:hanging="851"/>
        <w:jc w:val="both"/>
        <w:rPr>
          <w:rFonts w:eastAsia="Arial"/>
        </w:rPr>
      </w:pPr>
      <w:r w:rsidRPr="00B64910">
        <w:rPr>
          <w:rFonts w:eastAsia="Arial"/>
        </w:rPr>
        <w:t xml:space="preserve">Flores, P. y Rodríguez, N. (2021). Educación superior tecnológica y movilidad social. Un estudio longitudinal basado en historias de vida. </w:t>
      </w:r>
      <w:r w:rsidRPr="00B64910">
        <w:rPr>
          <w:rFonts w:eastAsia="Arial"/>
          <w:i/>
          <w:iCs/>
        </w:rPr>
        <w:t>Revista Iberoamericana de Educación Superior</w:t>
      </w:r>
      <w:r w:rsidRPr="00B64910">
        <w:rPr>
          <w:rFonts w:eastAsia="Arial"/>
        </w:rPr>
        <w:t xml:space="preserve">, </w:t>
      </w:r>
      <w:r w:rsidRPr="00B64910">
        <w:rPr>
          <w:rFonts w:eastAsia="Arial"/>
          <w:i/>
        </w:rPr>
        <w:t>12</w:t>
      </w:r>
      <w:r w:rsidRPr="00B64910">
        <w:rPr>
          <w:rFonts w:eastAsia="Arial"/>
        </w:rPr>
        <w:t xml:space="preserve">(33), 39-57. </w:t>
      </w:r>
      <w:r w:rsidRPr="00636493">
        <w:rPr>
          <w:rFonts w:eastAsia="Arial"/>
        </w:rPr>
        <w:t>https://www.scielo.org.mx/scielo.php?script=sci_arttext&amp;pid=S2007-28722021000100039</w:t>
      </w:r>
      <w:r w:rsidRPr="00B64910">
        <w:rPr>
          <w:rFonts w:eastAsia="Arial"/>
        </w:rPr>
        <w:t xml:space="preserve"> </w:t>
      </w:r>
    </w:p>
    <w:p w14:paraId="32BA78B6" w14:textId="77777777" w:rsidR="00C87436" w:rsidRPr="00B64910" w:rsidRDefault="00C87436" w:rsidP="00856A92">
      <w:pPr>
        <w:spacing w:line="360" w:lineRule="auto"/>
        <w:ind w:left="851" w:hanging="851"/>
        <w:rPr>
          <w:rFonts w:eastAsia="Arial"/>
        </w:rPr>
      </w:pPr>
      <w:proofErr w:type="spellStart"/>
      <w:r w:rsidRPr="00B64910">
        <w:rPr>
          <w:rFonts w:eastAsia="Arial"/>
        </w:rPr>
        <w:t>Forni</w:t>
      </w:r>
      <w:proofErr w:type="spellEnd"/>
      <w:r w:rsidRPr="00B64910">
        <w:rPr>
          <w:rFonts w:eastAsia="Arial"/>
        </w:rPr>
        <w:t xml:space="preserve">, P. y De Grande, P. (2020). Triangulación y métodos mixtos en las ciencias sociales contemporáneas. </w:t>
      </w:r>
      <w:r w:rsidRPr="00B64910">
        <w:rPr>
          <w:rFonts w:eastAsia="Arial"/>
          <w:i/>
        </w:rPr>
        <w:t>Revista Mexicana de Sociología</w:t>
      </w:r>
      <w:r w:rsidRPr="00B64910">
        <w:rPr>
          <w:rFonts w:eastAsia="Arial"/>
        </w:rPr>
        <w:t xml:space="preserve">, </w:t>
      </w:r>
      <w:r w:rsidRPr="00B64910">
        <w:rPr>
          <w:rFonts w:eastAsia="Arial"/>
          <w:i/>
        </w:rPr>
        <w:t>82</w:t>
      </w:r>
      <w:r w:rsidRPr="00B64910">
        <w:rPr>
          <w:rFonts w:eastAsia="Arial"/>
        </w:rPr>
        <w:t>(1), 159-189.</w:t>
      </w:r>
    </w:p>
    <w:p w14:paraId="36B59E42" w14:textId="77777777" w:rsidR="00C87436" w:rsidRPr="00B64910" w:rsidRDefault="00C87436" w:rsidP="00856A92">
      <w:pPr>
        <w:pBdr>
          <w:top w:val="nil"/>
          <w:left w:val="nil"/>
          <w:bottom w:val="nil"/>
          <w:right w:val="nil"/>
          <w:between w:val="nil"/>
        </w:pBdr>
        <w:spacing w:line="360" w:lineRule="auto"/>
        <w:ind w:left="851" w:hanging="851"/>
        <w:jc w:val="both"/>
        <w:rPr>
          <w:rFonts w:eastAsia="Arial"/>
        </w:rPr>
      </w:pPr>
      <w:r w:rsidRPr="00B64910">
        <w:rPr>
          <w:rFonts w:eastAsia="Arial"/>
        </w:rPr>
        <w:lastRenderedPageBreak/>
        <w:t xml:space="preserve">Gamboa, J. (2016). Expectativas económicas en carreras con perspectivas pobres: los casos de Ingeniería en Agronomía e Ingeniería Forestal. </w:t>
      </w:r>
      <w:r w:rsidRPr="00B64910">
        <w:rPr>
          <w:rFonts w:eastAsia="Arial"/>
          <w:i/>
          <w:iCs/>
        </w:rPr>
        <w:t>Revista Electrónica de Investigación Educativa</w:t>
      </w:r>
      <w:r w:rsidRPr="00B64910">
        <w:rPr>
          <w:rFonts w:eastAsia="Arial"/>
        </w:rPr>
        <w:t xml:space="preserve">, </w:t>
      </w:r>
      <w:r w:rsidRPr="00B64910">
        <w:rPr>
          <w:rFonts w:eastAsia="Arial"/>
          <w:i/>
        </w:rPr>
        <w:t>18</w:t>
      </w:r>
      <w:r w:rsidRPr="00B64910">
        <w:rPr>
          <w:rFonts w:eastAsia="Arial"/>
        </w:rPr>
        <w:t xml:space="preserve">(3), 65-80. </w:t>
      </w:r>
      <w:hyperlink r:id="rId27">
        <w:r w:rsidRPr="00B64910">
          <w:rPr>
            <w:rFonts w:eastAsia="Arial"/>
          </w:rPr>
          <w:t>https://www.scielo.org.mx/pdf/redie/v18n3/1607-4041-redie-18-03-00065.pdf</w:t>
        </w:r>
      </w:hyperlink>
      <w:r w:rsidRPr="00B64910">
        <w:rPr>
          <w:rFonts w:eastAsia="Arial"/>
        </w:rPr>
        <w:t xml:space="preserve"> </w:t>
      </w:r>
    </w:p>
    <w:p w14:paraId="70851008" w14:textId="433A57E9" w:rsidR="00C87436" w:rsidRPr="00B64910" w:rsidRDefault="00C87436" w:rsidP="00856A92">
      <w:pPr>
        <w:spacing w:line="360" w:lineRule="auto"/>
        <w:ind w:left="851" w:hanging="851"/>
        <w:jc w:val="both"/>
        <w:rPr>
          <w:rFonts w:eastAsia="Arial"/>
        </w:rPr>
      </w:pPr>
      <w:r w:rsidRPr="00B64910">
        <w:rPr>
          <w:rFonts w:eastAsia="Arial"/>
        </w:rPr>
        <w:t xml:space="preserve">García, G. (2019). Oportunidades de acceso a la educación superior y al trabajo profesional. Un estudio de caso. </w:t>
      </w:r>
      <w:r w:rsidRPr="00B64910">
        <w:rPr>
          <w:rFonts w:eastAsia="Arial"/>
          <w:i/>
          <w:iCs/>
        </w:rPr>
        <w:t>Revista de la Educación Superior</w:t>
      </w:r>
      <w:r w:rsidRPr="00B64910">
        <w:rPr>
          <w:rFonts w:eastAsia="Arial"/>
        </w:rPr>
        <w:t xml:space="preserve">, </w:t>
      </w:r>
      <w:r w:rsidRPr="00B64910">
        <w:rPr>
          <w:rFonts w:eastAsia="Arial"/>
          <w:i/>
        </w:rPr>
        <w:t>48</w:t>
      </w:r>
      <w:r w:rsidRPr="00B64910">
        <w:rPr>
          <w:rFonts w:eastAsia="Arial"/>
        </w:rPr>
        <w:t xml:space="preserve">(189), 97-120. </w:t>
      </w:r>
      <w:r w:rsidRPr="00636493">
        <w:rPr>
          <w:rFonts w:eastAsia="Arial"/>
        </w:rPr>
        <w:t>https://www.scielo.org.mx/pdf/resu/v48n189/0185-2760-resu-48-189-97.pdf</w:t>
      </w:r>
      <w:r w:rsidRPr="00B64910">
        <w:rPr>
          <w:rFonts w:eastAsia="Arial"/>
        </w:rPr>
        <w:t xml:space="preserve"> </w:t>
      </w:r>
    </w:p>
    <w:p w14:paraId="3BC4FCBE" w14:textId="57670089" w:rsidR="00C87436" w:rsidRPr="00B64910" w:rsidRDefault="00C87436" w:rsidP="00856A92">
      <w:pPr>
        <w:spacing w:line="360" w:lineRule="auto"/>
        <w:ind w:left="851" w:hanging="851"/>
        <w:jc w:val="both"/>
        <w:rPr>
          <w:rFonts w:eastAsia="Arial"/>
        </w:rPr>
      </w:pPr>
      <w:r w:rsidRPr="00B64910">
        <w:rPr>
          <w:rFonts w:eastAsia="Arial"/>
        </w:rPr>
        <w:t xml:space="preserve">García, M., Zárate, R., Matus, R., Balseiro, C. y Balan, C. (2013). Opinión de los empleadores respecto al desempeño de los egresados del Plan Único de Especialización en Enfermería de la ENEO. </w:t>
      </w:r>
      <w:r w:rsidRPr="00B64910">
        <w:rPr>
          <w:rFonts w:eastAsia="Arial"/>
          <w:i/>
        </w:rPr>
        <w:t>Enfermería Universitaria</w:t>
      </w:r>
      <w:r w:rsidRPr="00B64910">
        <w:rPr>
          <w:rFonts w:eastAsia="Arial"/>
        </w:rPr>
        <w:t xml:space="preserve">, </w:t>
      </w:r>
      <w:r w:rsidRPr="00B64910">
        <w:rPr>
          <w:rFonts w:eastAsia="Arial"/>
          <w:i/>
        </w:rPr>
        <w:t>10</w:t>
      </w:r>
      <w:r w:rsidRPr="00B64910">
        <w:rPr>
          <w:rFonts w:eastAsia="Arial"/>
        </w:rPr>
        <w:t xml:space="preserve">(1), 14-20. </w:t>
      </w:r>
      <w:r w:rsidRPr="00636493">
        <w:rPr>
          <w:rFonts w:eastAsia="Arial"/>
        </w:rPr>
        <w:t>https://www.scielo.org.mx/pdf/eu/v10n1/v10n1a4.pdf</w:t>
      </w:r>
      <w:r w:rsidRPr="00B64910">
        <w:rPr>
          <w:rFonts w:eastAsia="Arial"/>
        </w:rPr>
        <w:t xml:space="preserve"> </w:t>
      </w:r>
    </w:p>
    <w:p w14:paraId="0F20C5FD" w14:textId="179D376C" w:rsidR="00C87436" w:rsidRPr="00B64910" w:rsidRDefault="00C87436" w:rsidP="00856A92">
      <w:pPr>
        <w:spacing w:line="360" w:lineRule="auto"/>
        <w:ind w:left="851" w:hanging="851"/>
        <w:jc w:val="both"/>
        <w:rPr>
          <w:rFonts w:eastAsia="Arial"/>
        </w:rPr>
      </w:pPr>
      <w:r w:rsidRPr="00B64910">
        <w:rPr>
          <w:rFonts w:eastAsia="Arial"/>
        </w:rPr>
        <w:t xml:space="preserve">Gómez, H., Ortiz, E. y González, M. (2017). El estudio de egresados para la mejora continua de las Universidades: Estudio de caso de la Ingeniería en Computación. </w:t>
      </w:r>
      <w:r w:rsidRPr="00B64910">
        <w:rPr>
          <w:rFonts w:eastAsia="Arial"/>
          <w:i/>
        </w:rPr>
        <w:t>RIDE. Revista Iberoamericana para la Investigación y el Desarrollo Educativo</w:t>
      </w:r>
      <w:r w:rsidRPr="00B64910">
        <w:rPr>
          <w:rFonts w:eastAsia="Arial"/>
        </w:rPr>
        <w:t xml:space="preserve">, </w:t>
      </w:r>
      <w:r w:rsidRPr="00B64910">
        <w:rPr>
          <w:rFonts w:eastAsia="Arial"/>
          <w:i/>
        </w:rPr>
        <w:t>7</w:t>
      </w:r>
      <w:r w:rsidRPr="00B64910">
        <w:rPr>
          <w:rFonts w:eastAsia="Arial"/>
        </w:rPr>
        <w:t xml:space="preserve">(14), 162-184. </w:t>
      </w:r>
      <w:r w:rsidRPr="00636493">
        <w:rPr>
          <w:rFonts w:eastAsia="Arial"/>
        </w:rPr>
        <w:t>https://www.scielo.org.mx/pdf/ride/v7n14/2007-7467-ride-7-14-00162.pdf</w:t>
      </w:r>
      <w:r w:rsidRPr="00B64910">
        <w:rPr>
          <w:rFonts w:eastAsia="Arial"/>
        </w:rPr>
        <w:t xml:space="preserve"> </w:t>
      </w:r>
    </w:p>
    <w:p w14:paraId="775840E4" w14:textId="77777777" w:rsidR="00C87436" w:rsidRPr="00B64910" w:rsidRDefault="00C87436" w:rsidP="00856A92">
      <w:pPr>
        <w:spacing w:line="360" w:lineRule="auto"/>
        <w:ind w:left="851" w:hanging="851"/>
        <w:jc w:val="both"/>
        <w:rPr>
          <w:rFonts w:eastAsia="Arial"/>
        </w:rPr>
      </w:pPr>
      <w:proofErr w:type="spellStart"/>
      <w:r w:rsidRPr="00B64910">
        <w:rPr>
          <w:rFonts w:eastAsia="Arial"/>
        </w:rPr>
        <w:t>Grigorieva</w:t>
      </w:r>
      <w:proofErr w:type="spellEnd"/>
      <w:r w:rsidRPr="00B64910">
        <w:rPr>
          <w:rFonts w:eastAsia="Arial"/>
        </w:rPr>
        <w:t xml:space="preserve">, E., </w:t>
      </w:r>
      <w:proofErr w:type="spellStart"/>
      <w:r w:rsidRPr="00B64910">
        <w:rPr>
          <w:rFonts w:eastAsia="Arial"/>
        </w:rPr>
        <w:t>Olegovna</w:t>
      </w:r>
      <w:proofErr w:type="spellEnd"/>
      <w:r w:rsidRPr="00B64910">
        <w:rPr>
          <w:rFonts w:eastAsia="Arial"/>
        </w:rPr>
        <w:t xml:space="preserve">, E., </w:t>
      </w:r>
      <w:proofErr w:type="spellStart"/>
      <w:r w:rsidRPr="00B64910">
        <w:rPr>
          <w:rFonts w:eastAsia="Arial"/>
        </w:rPr>
        <w:t>Vitaljevna</w:t>
      </w:r>
      <w:proofErr w:type="spellEnd"/>
      <w:r w:rsidRPr="00B64910">
        <w:rPr>
          <w:rFonts w:eastAsia="Arial"/>
        </w:rPr>
        <w:t xml:space="preserve">, T. y </w:t>
      </w:r>
      <w:proofErr w:type="spellStart"/>
      <w:r w:rsidRPr="00B64910">
        <w:rPr>
          <w:rFonts w:eastAsia="Arial"/>
        </w:rPr>
        <w:t>Scherbakova</w:t>
      </w:r>
      <w:proofErr w:type="spellEnd"/>
      <w:r w:rsidRPr="00B64910">
        <w:rPr>
          <w:rFonts w:eastAsia="Arial"/>
        </w:rPr>
        <w:t xml:space="preserve">, A. (2022). Satisfacción de los graduados universitarios con la calidad de la educación: aspectos específicos de los métodos de evaluación. </w:t>
      </w:r>
      <w:r w:rsidRPr="00B64910">
        <w:rPr>
          <w:rFonts w:eastAsia="Arial"/>
          <w:i/>
        </w:rPr>
        <w:t>Apuntes Universitarios</w:t>
      </w:r>
      <w:r w:rsidRPr="00B64910">
        <w:rPr>
          <w:rFonts w:eastAsia="Arial"/>
        </w:rPr>
        <w:t xml:space="preserve">, </w:t>
      </w:r>
      <w:r w:rsidRPr="00B64910">
        <w:rPr>
          <w:rFonts w:eastAsia="Arial"/>
          <w:i/>
        </w:rPr>
        <w:t>12</w:t>
      </w:r>
      <w:r w:rsidRPr="00B64910">
        <w:rPr>
          <w:rFonts w:eastAsia="Arial"/>
        </w:rPr>
        <w:t>(2), 265–282.</w:t>
      </w:r>
      <w:hyperlink r:id="rId28">
        <w:r w:rsidRPr="00B64910">
          <w:rPr>
            <w:rFonts w:eastAsia="Arial"/>
          </w:rPr>
          <w:t xml:space="preserve"> </w:t>
        </w:r>
      </w:hyperlink>
      <w:hyperlink r:id="rId29">
        <w:r w:rsidRPr="00B64910">
          <w:rPr>
            <w:rFonts w:eastAsia="Arial"/>
          </w:rPr>
          <w:t>https://doi.org/10.17162/au.v12i2.1050</w:t>
        </w:r>
      </w:hyperlink>
      <w:r w:rsidRPr="00B64910">
        <w:rPr>
          <w:rFonts w:eastAsia="Arial"/>
        </w:rPr>
        <w:t xml:space="preserve"> </w:t>
      </w:r>
    </w:p>
    <w:p w14:paraId="0FBE5DB2" w14:textId="77777777" w:rsidR="00C87436" w:rsidRPr="00B64910" w:rsidRDefault="00C87436" w:rsidP="00856A92">
      <w:pPr>
        <w:spacing w:line="360" w:lineRule="auto"/>
        <w:ind w:left="709" w:hanging="709"/>
        <w:jc w:val="both"/>
      </w:pPr>
      <w:r w:rsidRPr="00B64910">
        <w:rPr>
          <w:shd w:val="clear" w:color="auto" w:fill="FFFFFF"/>
        </w:rPr>
        <w:t xml:space="preserve">Hong, Q., </w:t>
      </w:r>
      <w:proofErr w:type="spellStart"/>
      <w:r w:rsidRPr="00B64910">
        <w:rPr>
          <w:shd w:val="clear" w:color="auto" w:fill="FFFFFF"/>
        </w:rPr>
        <w:t>Turcotte</w:t>
      </w:r>
      <w:proofErr w:type="spellEnd"/>
      <w:r w:rsidRPr="00B64910">
        <w:rPr>
          <w:shd w:val="clear" w:color="auto" w:fill="FFFFFF"/>
        </w:rPr>
        <w:t xml:space="preserve">, A. y </w:t>
      </w:r>
      <w:proofErr w:type="spellStart"/>
      <w:r w:rsidRPr="00B64910">
        <w:rPr>
          <w:shd w:val="clear" w:color="auto" w:fill="FFFFFF"/>
        </w:rPr>
        <w:t>Pluye</w:t>
      </w:r>
      <w:proofErr w:type="spellEnd"/>
      <w:r w:rsidRPr="00B64910">
        <w:rPr>
          <w:shd w:val="clear" w:color="auto" w:fill="FFFFFF"/>
        </w:rPr>
        <w:t xml:space="preserve">, P. (2020). Revisiones sistemáticas mixtas. Un ejemplo sobre la financiación basada en los resultados. En V. </w:t>
      </w:r>
      <w:proofErr w:type="spellStart"/>
      <w:r w:rsidRPr="00B64910">
        <w:rPr>
          <w:shd w:val="clear" w:color="auto" w:fill="FFFFFF"/>
        </w:rPr>
        <w:t>Ridde</w:t>
      </w:r>
      <w:proofErr w:type="spellEnd"/>
      <w:r w:rsidRPr="00B64910">
        <w:rPr>
          <w:shd w:val="clear" w:color="auto" w:fill="FFFFFF"/>
        </w:rPr>
        <w:t xml:space="preserve"> y Ch. </w:t>
      </w:r>
      <w:proofErr w:type="spellStart"/>
      <w:r w:rsidRPr="00B64910">
        <w:rPr>
          <w:shd w:val="clear" w:color="auto" w:fill="FFFFFF"/>
        </w:rPr>
        <w:t>Dagenais</w:t>
      </w:r>
      <w:proofErr w:type="spellEnd"/>
      <w:r w:rsidRPr="00B64910">
        <w:rPr>
          <w:shd w:val="clear" w:color="auto" w:fill="FFFFFF"/>
        </w:rPr>
        <w:t xml:space="preserve">, </w:t>
      </w:r>
      <w:r w:rsidRPr="00B64910">
        <w:rPr>
          <w:rStyle w:val="nfasis"/>
          <w:shd w:val="clear" w:color="auto" w:fill="FFFFFF"/>
        </w:rPr>
        <w:t xml:space="preserve">Evaluación de las intervenciones sanitarias en salud global. Métodos avanzados </w:t>
      </w:r>
      <w:r w:rsidRPr="00B64910">
        <w:rPr>
          <w:shd w:val="clear" w:color="auto" w:fill="FFFFFF"/>
        </w:rPr>
        <w:t xml:space="preserve">(pp. 165-194). </w:t>
      </w:r>
      <w:proofErr w:type="spellStart"/>
      <w:r w:rsidRPr="00B64910">
        <w:rPr>
          <w:shd w:val="clear" w:color="auto" w:fill="FFFFFF"/>
        </w:rPr>
        <w:t>Québec</w:t>
      </w:r>
      <w:proofErr w:type="spellEnd"/>
      <w:r w:rsidRPr="00B64910">
        <w:rPr>
          <w:shd w:val="clear" w:color="auto" w:fill="FFFFFF"/>
        </w:rPr>
        <w:t xml:space="preserve">: </w:t>
      </w:r>
      <w:proofErr w:type="spellStart"/>
      <w:r w:rsidRPr="00B64910">
        <w:rPr>
          <w:shd w:val="clear" w:color="auto" w:fill="FFFFFF"/>
        </w:rPr>
        <w:t>Éditions</w:t>
      </w:r>
      <w:proofErr w:type="spellEnd"/>
      <w:r w:rsidRPr="00B64910">
        <w:rPr>
          <w:shd w:val="clear" w:color="auto" w:fill="FFFFFF"/>
        </w:rPr>
        <w:t xml:space="preserve"> </w:t>
      </w:r>
      <w:proofErr w:type="spellStart"/>
      <w:r w:rsidRPr="00B64910">
        <w:rPr>
          <w:shd w:val="clear" w:color="auto" w:fill="FFFFFF"/>
        </w:rPr>
        <w:t>science</w:t>
      </w:r>
      <w:proofErr w:type="spellEnd"/>
      <w:r w:rsidRPr="00B64910">
        <w:rPr>
          <w:shd w:val="clear" w:color="auto" w:fill="FFFFFF"/>
        </w:rPr>
        <w:t xml:space="preserve"> et bien </w:t>
      </w:r>
      <w:proofErr w:type="spellStart"/>
      <w:r w:rsidRPr="00B64910">
        <w:rPr>
          <w:shd w:val="clear" w:color="auto" w:fill="FFFFFF"/>
        </w:rPr>
        <w:t>commun</w:t>
      </w:r>
      <w:proofErr w:type="spellEnd"/>
      <w:r w:rsidRPr="00B64910">
        <w:rPr>
          <w:shd w:val="clear" w:color="auto" w:fill="FFFFFF"/>
        </w:rPr>
        <w:t xml:space="preserve"> y </w:t>
      </w:r>
      <w:proofErr w:type="spellStart"/>
      <w:r w:rsidRPr="00B64910">
        <w:rPr>
          <w:shd w:val="clear" w:color="auto" w:fill="FFFFFF"/>
        </w:rPr>
        <w:t>Marseille</w:t>
      </w:r>
      <w:proofErr w:type="spellEnd"/>
      <w:r w:rsidRPr="00B64910">
        <w:rPr>
          <w:shd w:val="clear" w:color="auto" w:fill="FFFFFF"/>
        </w:rPr>
        <w:t xml:space="preserve">: IRD </w:t>
      </w:r>
      <w:proofErr w:type="spellStart"/>
      <w:r w:rsidRPr="00B64910">
        <w:rPr>
          <w:shd w:val="clear" w:color="auto" w:fill="FFFFFF"/>
        </w:rPr>
        <w:t>Éditions</w:t>
      </w:r>
      <w:proofErr w:type="spellEnd"/>
      <w:r w:rsidRPr="00B64910">
        <w:rPr>
          <w:shd w:val="clear" w:color="auto" w:fill="FFFFFF"/>
        </w:rPr>
        <w:t xml:space="preserve">. </w:t>
      </w:r>
      <w:hyperlink r:id="rId30" w:history="1">
        <w:r w:rsidRPr="00B64910">
          <w:rPr>
            <w:rStyle w:val="Hipervnculo"/>
            <w:color w:val="auto"/>
            <w:u w:val="none"/>
          </w:rPr>
          <w:t>https://scienceetbiencommun.pressbooks.pub/evalsalud/chapter/revuesmixtes/</w:t>
        </w:r>
      </w:hyperlink>
    </w:p>
    <w:p w14:paraId="151D3AAD" w14:textId="63E6F928" w:rsidR="00C87436" w:rsidRPr="00B64910" w:rsidRDefault="00C87436" w:rsidP="00856A92">
      <w:pPr>
        <w:spacing w:line="360" w:lineRule="auto"/>
        <w:ind w:left="851" w:hanging="851"/>
        <w:jc w:val="both"/>
        <w:rPr>
          <w:rFonts w:eastAsia="Arial"/>
        </w:rPr>
      </w:pPr>
      <w:r w:rsidRPr="00B64910">
        <w:rPr>
          <w:rFonts w:eastAsia="Arial"/>
        </w:rPr>
        <w:t>Jiménez, M. (2011). Movilidad y trayectorias profesionales de egresados de las maestrías del Posgrado en Educación de la Universidad Autónoma de Tlaxcala (</w:t>
      </w:r>
      <w:proofErr w:type="spellStart"/>
      <w:r w:rsidRPr="00B64910">
        <w:rPr>
          <w:rFonts w:eastAsia="Arial"/>
        </w:rPr>
        <w:t>UATx</w:t>
      </w:r>
      <w:proofErr w:type="spellEnd"/>
      <w:r w:rsidRPr="00B64910">
        <w:rPr>
          <w:rFonts w:eastAsia="Arial"/>
        </w:rPr>
        <w:t xml:space="preserve">). </w:t>
      </w:r>
      <w:r w:rsidRPr="00B64910">
        <w:rPr>
          <w:rFonts w:eastAsia="Arial"/>
          <w:i/>
          <w:iCs/>
        </w:rPr>
        <w:t>Revista Iberoamericana de Educación Superior</w:t>
      </w:r>
      <w:r w:rsidRPr="00B64910">
        <w:rPr>
          <w:rFonts w:eastAsia="Arial"/>
        </w:rPr>
        <w:t xml:space="preserve">, </w:t>
      </w:r>
      <w:r w:rsidRPr="00B64910">
        <w:rPr>
          <w:rFonts w:eastAsia="Arial"/>
          <w:i/>
        </w:rPr>
        <w:t>2</w:t>
      </w:r>
      <w:r w:rsidRPr="00B64910">
        <w:rPr>
          <w:rFonts w:eastAsia="Arial"/>
        </w:rPr>
        <w:t xml:space="preserve">(3), 76-100. </w:t>
      </w:r>
      <w:r w:rsidRPr="00636493">
        <w:rPr>
          <w:rFonts w:eastAsia="Arial"/>
        </w:rPr>
        <w:t>https://www.scielo.org.mx/pdf/ries/v2n3/v2n3a4.pdf</w:t>
      </w:r>
      <w:r w:rsidRPr="00B64910">
        <w:rPr>
          <w:rFonts w:eastAsia="Arial"/>
        </w:rPr>
        <w:t xml:space="preserve"> </w:t>
      </w:r>
    </w:p>
    <w:p w14:paraId="1D60BD7D" w14:textId="7DEF3C1D" w:rsidR="00C87436" w:rsidRPr="00B64910" w:rsidRDefault="00C87436" w:rsidP="00856A92">
      <w:pPr>
        <w:spacing w:line="360" w:lineRule="auto"/>
        <w:ind w:left="851" w:hanging="851"/>
        <w:jc w:val="both"/>
        <w:rPr>
          <w:rFonts w:eastAsia="Arial"/>
        </w:rPr>
      </w:pPr>
      <w:r w:rsidRPr="00B64910">
        <w:rPr>
          <w:rFonts w:eastAsia="Arial"/>
        </w:rPr>
        <w:t xml:space="preserve">Jiménez, M. (2014). Trayectorias profesionales de egresados del Doctorado en Educación de la Universidad Autónoma de Tlaxcala: un análisis de las funciones, productividad y movilidad en el mercado académico. </w:t>
      </w:r>
      <w:r w:rsidRPr="00B64910">
        <w:rPr>
          <w:rFonts w:eastAsia="Arial"/>
          <w:i/>
          <w:iCs/>
        </w:rPr>
        <w:t>Perfiles Educativos</w:t>
      </w:r>
      <w:r w:rsidRPr="00B64910">
        <w:rPr>
          <w:rFonts w:eastAsia="Arial"/>
        </w:rPr>
        <w:t xml:space="preserve">, </w:t>
      </w:r>
      <w:r w:rsidRPr="00B64910">
        <w:rPr>
          <w:rFonts w:eastAsia="Arial"/>
          <w:i/>
        </w:rPr>
        <w:t>36</w:t>
      </w:r>
      <w:r w:rsidRPr="00B64910">
        <w:rPr>
          <w:rFonts w:eastAsia="Arial"/>
        </w:rPr>
        <w:t xml:space="preserve">(143), 30-48. </w:t>
      </w:r>
      <w:r w:rsidRPr="00636493">
        <w:rPr>
          <w:rFonts w:eastAsia="Arial"/>
        </w:rPr>
        <w:t>https://www.scielo.org.mx/pdf/peredu/v36n143/v36n143a3.pdf</w:t>
      </w:r>
      <w:r w:rsidRPr="00B64910">
        <w:rPr>
          <w:rFonts w:eastAsia="Arial"/>
        </w:rPr>
        <w:t xml:space="preserve"> </w:t>
      </w:r>
    </w:p>
    <w:p w14:paraId="2352388F" w14:textId="48E74A20" w:rsidR="00C87436" w:rsidRPr="00B64910" w:rsidRDefault="00C87436" w:rsidP="00856A92">
      <w:pPr>
        <w:spacing w:line="360" w:lineRule="auto"/>
        <w:ind w:left="851" w:hanging="851"/>
        <w:jc w:val="both"/>
        <w:rPr>
          <w:rFonts w:eastAsia="Arial"/>
        </w:rPr>
      </w:pPr>
      <w:r w:rsidRPr="00B64910">
        <w:rPr>
          <w:rFonts w:eastAsia="Arial"/>
        </w:rPr>
        <w:lastRenderedPageBreak/>
        <w:t xml:space="preserve">Jiménez, R. (2019). Caracterización del desempeño laboral de los egresados y la segmentación de cuatro mercados en Ciudad Juárez. </w:t>
      </w:r>
      <w:r w:rsidRPr="00B64910">
        <w:rPr>
          <w:rFonts w:eastAsia="Arial"/>
          <w:i/>
          <w:iCs/>
        </w:rPr>
        <w:t>Revista de la Educación Superior</w:t>
      </w:r>
      <w:r w:rsidRPr="00B64910">
        <w:rPr>
          <w:rFonts w:eastAsia="Arial"/>
        </w:rPr>
        <w:t xml:space="preserve">, </w:t>
      </w:r>
      <w:r w:rsidRPr="00B64910">
        <w:rPr>
          <w:rFonts w:eastAsia="Arial"/>
          <w:i/>
        </w:rPr>
        <w:t>48</w:t>
      </w:r>
      <w:r w:rsidRPr="00B64910">
        <w:rPr>
          <w:rFonts w:eastAsia="Arial"/>
        </w:rPr>
        <w:t xml:space="preserve">(191), 141-167. </w:t>
      </w:r>
      <w:r w:rsidRPr="00636493">
        <w:rPr>
          <w:rFonts w:eastAsia="Arial"/>
        </w:rPr>
        <w:t>https://www.scielo.org.mx/pdf/resu/v48n191/0185-2760-resu-48-191-141.pdf</w:t>
      </w:r>
      <w:r w:rsidRPr="00B64910">
        <w:rPr>
          <w:rFonts w:eastAsia="Arial"/>
        </w:rPr>
        <w:t xml:space="preserve"> </w:t>
      </w:r>
    </w:p>
    <w:p w14:paraId="245078C1" w14:textId="46B63594" w:rsidR="00C87436" w:rsidRPr="00B64910" w:rsidRDefault="00C87436" w:rsidP="00856A92">
      <w:pPr>
        <w:spacing w:line="360" w:lineRule="auto"/>
        <w:ind w:left="851" w:hanging="851"/>
        <w:jc w:val="both"/>
        <w:rPr>
          <w:rFonts w:eastAsia="Arial"/>
        </w:rPr>
      </w:pPr>
      <w:r w:rsidRPr="00B64910">
        <w:rPr>
          <w:rFonts w:eastAsia="Arial"/>
        </w:rPr>
        <w:t xml:space="preserve">Juárez, C., Báez, M., Hernández, I., Hernández, M., Hernández, O. y Rodríguez, M. (2015). Opinión de egresados en enfermería sobre la congruencia de los contenidos curriculares con los requerimientos laborales. </w:t>
      </w:r>
      <w:r w:rsidRPr="00B64910">
        <w:rPr>
          <w:rFonts w:eastAsia="Arial"/>
          <w:i/>
        </w:rPr>
        <w:t>Enfermería Universitaria</w:t>
      </w:r>
      <w:r w:rsidRPr="00B64910">
        <w:rPr>
          <w:rFonts w:eastAsia="Arial"/>
        </w:rPr>
        <w:t xml:space="preserve">, </w:t>
      </w:r>
      <w:r w:rsidRPr="00B64910">
        <w:rPr>
          <w:rFonts w:eastAsia="Arial"/>
          <w:i/>
        </w:rPr>
        <w:t>12</w:t>
      </w:r>
      <w:r w:rsidRPr="00B64910">
        <w:rPr>
          <w:rFonts w:eastAsia="Arial"/>
        </w:rPr>
        <w:t xml:space="preserve">(4), 197-203. </w:t>
      </w:r>
      <w:r w:rsidRPr="00636493">
        <w:rPr>
          <w:rFonts w:eastAsia="Arial"/>
        </w:rPr>
        <w:t>https://www.scielo.org.mx/pdf/eu/v12n4/1665-7063-eu-12-04-00197.pdf</w:t>
      </w:r>
      <w:r w:rsidRPr="00B64910">
        <w:rPr>
          <w:rFonts w:eastAsia="Arial"/>
        </w:rPr>
        <w:t xml:space="preserve"> </w:t>
      </w:r>
    </w:p>
    <w:p w14:paraId="3E353D6F" w14:textId="77777777" w:rsidR="00C87436" w:rsidRPr="00B64910" w:rsidRDefault="00C87436" w:rsidP="00856A92">
      <w:pPr>
        <w:spacing w:line="360" w:lineRule="auto"/>
        <w:ind w:left="851" w:hanging="851"/>
        <w:jc w:val="both"/>
        <w:rPr>
          <w:rFonts w:eastAsia="Arial"/>
        </w:rPr>
      </w:pPr>
      <w:r w:rsidRPr="00B64910">
        <w:rPr>
          <w:rFonts w:eastAsia="Arial"/>
        </w:rPr>
        <w:t xml:space="preserve">Keck, Ch. y Saldívar, A. (2016). Más allá de la bibliografía: desarticulación, innovación y experiencia estudiantil en la educación de posgrado. </w:t>
      </w:r>
      <w:r w:rsidRPr="00B64910">
        <w:rPr>
          <w:rFonts w:eastAsia="Arial"/>
          <w:i/>
          <w:iCs/>
        </w:rPr>
        <w:t>Revista de la Educación Superior</w:t>
      </w:r>
      <w:r w:rsidRPr="00B64910">
        <w:rPr>
          <w:rFonts w:eastAsia="Arial"/>
        </w:rPr>
        <w:t xml:space="preserve">, </w:t>
      </w:r>
      <w:r w:rsidRPr="00B64910">
        <w:rPr>
          <w:rFonts w:eastAsia="Arial"/>
          <w:i/>
        </w:rPr>
        <w:t>45</w:t>
      </w:r>
      <w:r w:rsidRPr="00B64910">
        <w:rPr>
          <w:rFonts w:eastAsia="Arial"/>
        </w:rPr>
        <w:t>(178), 61-78. https://www.scielo.org.mx/pdf/resu/v45n178/0185-2760-resu-45-178-00061.pdf</w:t>
      </w:r>
    </w:p>
    <w:p w14:paraId="1B82A371" w14:textId="070F10E5" w:rsidR="00C87436" w:rsidRPr="00B64910" w:rsidRDefault="00C87436" w:rsidP="00856A92">
      <w:pPr>
        <w:spacing w:line="360" w:lineRule="auto"/>
        <w:ind w:left="851" w:hanging="851"/>
        <w:jc w:val="both"/>
        <w:rPr>
          <w:rFonts w:eastAsia="Arial"/>
        </w:rPr>
      </w:pPr>
      <w:r w:rsidRPr="00B64910">
        <w:rPr>
          <w:rFonts w:eastAsia="Arial"/>
        </w:rPr>
        <w:t xml:space="preserve">Lagunas, A., Lagunas, G. y Aguirre, R. (2020). Desempeño de egresados de Universidades Mexicanas en el examen de aspirantes a residencia médica 1991-2018. </w:t>
      </w:r>
      <w:r w:rsidRPr="00B64910">
        <w:rPr>
          <w:rFonts w:eastAsia="Arial"/>
          <w:i/>
        </w:rPr>
        <w:t>Investigación en Educación Médica</w:t>
      </w:r>
      <w:r w:rsidRPr="00B64910">
        <w:rPr>
          <w:rFonts w:eastAsia="Arial"/>
        </w:rPr>
        <w:t xml:space="preserve">, </w:t>
      </w:r>
      <w:r w:rsidRPr="00B64910">
        <w:rPr>
          <w:rFonts w:eastAsia="Arial"/>
          <w:i/>
        </w:rPr>
        <w:t>9</w:t>
      </w:r>
      <w:r w:rsidRPr="00B64910">
        <w:rPr>
          <w:rFonts w:eastAsia="Arial"/>
        </w:rPr>
        <w:t xml:space="preserve">(34), 24-35. </w:t>
      </w:r>
      <w:r w:rsidRPr="00636493">
        <w:rPr>
          <w:rFonts w:eastAsia="Arial"/>
        </w:rPr>
        <w:t>https://www.scielo.org.mx/pdf/iem/v9n34/2007-5057-iem-9-34-24.pdf</w:t>
      </w:r>
      <w:r w:rsidRPr="00B64910">
        <w:rPr>
          <w:rFonts w:eastAsia="Arial"/>
        </w:rPr>
        <w:t xml:space="preserve"> </w:t>
      </w:r>
    </w:p>
    <w:p w14:paraId="7DC4F0E7" w14:textId="77777777" w:rsidR="00C87436" w:rsidRPr="00B64910" w:rsidRDefault="00C87436" w:rsidP="00856A92">
      <w:pPr>
        <w:pBdr>
          <w:top w:val="nil"/>
          <w:left w:val="nil"/>
          <w:bottom w:val="nil"/>
          <w:right w:val="nil"/>
          <w:between w:val="nil"/>
        </w:pBdr>
        <w:spacing w:line="360" w:lineRule="auto"/>
        <w:ind w:left="851" w:hanging="851"/>
        <w:jc w:val="both"/>
        <w:rPr>
          <w:rFonts w:eastAsia="Arial"/>
        </w:rPr>
      </w:pPr>
      <w:r w:rsidRPr="00B64910">
        <w:rPr>
          <w:rFonts w:eastAsia="Arial"/>
        </w:rPr>
        <w:t xml:space="preserve">Lion, C. (2021) La enseñanza universitaria: tablero para armar. </w:t>
      </w:r>
      <w:r w:rsidRPr="00B64910">
        <w:rPr>
          <w:rFonts w:eastAsia="Arial"/>
          <w:i/>
        </w:rPr>
        <w:t>Trayectorias Universitarias</w:t>
      </w:r>
      <w:r w:rsidRPr="00B64910">
        <w:rPr>
          <w:rFonts w:eastAsia="Arial"/>
        </w:rPr>
        <w:t xml:space="preserve">, </w:t>
      </w:r>
      <w:r w:rsidRPr="00B64910">
        <w:rPr>
          <w:rFonts w:eastAsia="Arial"/>
          <w:i/>
        </w:rPr>
        <w:t>7</w:t>
      </w:r>
      <w:r w:rsidRPr="00B64910">
        <w:rPr>
          <w:rFonts w:eastAsia="Arial"/>
        </w:rPr>
        <w:t>(12), 1-10.</w:t>
      </w:r>
      <w:hyperlink r:id="rId31">
        <w:r w:rsidRPr="00B64910">
          <w:rPr>
            <w:rFonts w:eastAsia="Arial"/>
          </w:rPr>
          <w:t xml:space="preserve"> </w:t>
        </w:r>
      </w:hyperlink>
      <w:hyperlink r:id="rId32">
        <w:r w:rsidRPr="00B64910">
          <w:rPr>
            <w:rFonts w:eastAsia="Arial"/>
          </w:rPr>
          <w:t>https://doi.org/10.24215/24690090e047</w:t>
        </w:r>
      </w:hyperlink>
    </w:p>
    <w:p w14:paraId="075AB95E" w14:textId="78D32567" w:rsidR="00C87436" w:rsidRPr="00B64910" w:rsidRDefault="00C87436" w:rsidP="00856A92">
      <w:pPr>
        <w:spacing w:line="360" w:lineRule="auto"/>
        <w:ind w:left="851" w:hanging="851"/>
        <w:jc w:val="both"/>
        <w:rPr>
          <w:rFonts w:eastAsia="Arial"/>
        </w:rPr>
      </w:pPr>
      <w:r w:rsidRPr="00B64910">
        <w:rPr>
          <w:rFonts w:eastAsia="Arial"/>
        </w:rPr>
        <w:t>Martínez, A., Bernal, A., Hernández, B., Gill, A. y Martínez, A. (2005).</w:t>
      </w:r>
      <w:r w:rsidRPr="00B64910">
        <w:t xml:space="preserve"> </w:t>
      </w:r>
      <w:r w:rsidRPr="00B64910">
        <w:rPr>
          <w:rFonts w:eastAsia="Arial"/>
        </w:rPr>
        <w:t xml:space="preserve">Los egresados del posgrado de la UNAM. </w:t>
      </w:r>
      <w:r w:rsidRPr="00B64910">
        <w:rPr>
          <w:rFonts w:eastAsia="Arial"/>
          <w:i/>
          <w:iCs/>
        </w:rPr>
        <w:t>Revista de la Educación Superior</w:t>
      </w:r>
      <w:r w:rsidRPr="00B64910">
        <w:rPr>
          <w:rFonts w:eastAsia="Arial"/>
        </w:rPr>
        <w:t xml:space="preserve">, </w:t>
      </w:r>
      <w:r w:rsidRPr="00B64910">
        <w:rPr>
          <w:rFonts w:eastAsia="Arial"/>
          <w:i/>
        </w:rPr>
        <w:t>34</w:t>
      </w:r>
      <w:r w:rsidRPr="00B64910">
        <w:rPr>
          <w:rFonts w:eastAsia="Arial"/>
        </w:rPr>
        <w:t xml:space="preserve">(133), 23-32. </w:t>
      </w:r>
      <w:r w:rsidRPr="00636493">
        <w:rPr>
          <w:rFonts w:eastAsia="Arial"/>
        </w:rPr>
        <w:t>https://www.scielo.org.mx/pdf/resu/v34n133/0185-2760-resu-34-133-23.pdf</w:t>
      </w:r>
      <w:r w:rsidRPr="00B64910">
        <w:rPr>
          <w:rFonts w:eastAsia="Arial"/>
        </w:rPr>
        <w:t xml:space="preserve"> </w:t>
      </w:r>
    </w:p>
    <w:p w14:paraId="3E8610E8" w14:textId="56D17E39" w:rsidR="00C87436" w:rsidRPr="00B64910" w:rsidRDefault="00C87436" w:rsidP="00856A92">
      <w:pPr>
        <w:spacing w:line="360" w:lineRule="auto"/>
        <w:ind w:left="851" w:hanging="851"/>
        <w:jc w:val="both"/>
        <w:rPr>
          <w:rFonts w:eastAsia="Arial"/>
        </w:rPr>
      </w:pPr>
      <w:r w:rsidRPr="00B64910">
        <w:rPr>
          <w:rFonts w:eastAsia="Arial"/>
        </w:rPr>
        <w:t xml:space="preserve">Martínez, E., Evangelista, A., Castañeda, M. y Zamora, C. (2019). ¿Regreso al lugar de origen? La encrucijada de jóvenes rurales egresados de la Universidad Intercultural de Chiapas. </w:t>
      </w:r>
      <w:r w:rsidRPr="00B64910">
        <w:rPr>
          <w:rFonts w:eastAsia="Arial"/>
          <w:i/>
          <w:iCs/>
        </w:rPr>
        <w:t>Revista Mexicana de Investigación Educativa</w:t>
      </w:r>
      <w:r w:rsidRPr="00B64910">
        <w:rPr>
          <w:rFonts w:eastAsia="Arial"/>
        </w:rPr>
        <w:t xml:space="preserve">, </w:t>
      </w:r>
      <w:r w:rsidRPr="00B64910">
        <w:rPr>
          <w:rFonts w:eastAsia="Arial"/>
          <w:i/>
        </w:rPr>
        <w:t>24</w:t>
      </w:r>
      <w:r w:rsidRPr="00B64910">
        <w:rPr>
          <w:rFonts w:eastAsia="Arial"/>
        </w:rPr>
        <w:t xml:space="preserve">(83), 971-995. </w:t>
      </w:r>
      <w:r w:rsidRPr="00636493">
        <w:rPr>
          <w:rFonts w:eastAsia="Arial"/>
        </w:rPr>
        <w:t>https://www.scielo.org.mx/pdf/rmie/v24n83/1405-6666-rmie-24-83-971.pdf</w:t>
      </w:r>
      <w:r w:rsidRPr="00B64910">
        <w:rPr>
          <w:rFonts w:eastAsia="Arial"/>
        </w:rPr>
        <w:t xml:space="preserve"> </w:t>
      </w:r>
    </w:p>
    <w:p w14:paraId="3843723E" w14:textId="77777777" w:rsidR="00C87436" w:rsidRPr="00B64910" w:rsidRDefault="00C87436" w:rsidP="00856A92">
      <w:pPr>
        <w:spacing w:line="360" w:lineRule="auto"/>
        <w:ind w:left="851" w:hanging="851"/>
        <w:jc w:val="both"/>
        <w:rPr>
          <w:rFonts w:eastAsia="Arial"/>
        </w:rPr>
      </w:pPr>
      <w:r w:rsidRPr="00B64910">
        <w:rPr>
          <w:rFonts w:eastAsia="Arial"/>
        </w:rPr>
        <w:t xml:space="preserve">Mateos, L., </w:t>
      </w:r>
      <w:proofErr w:type="spellStart"/>
      <w:r w:rsidRPr="00B64910">
        <w:rPr>
          <w:rFonts w:eastAsia="Arial"/>
        </w:rPr>
        <w:t>Dietz</w:t>
      </w:r>
      <w:proofErr w:type="spellEnd"/>
      <w:r w:rsidRPr="00B64910">
        <w:rPr>
          <w:rFonts w:eastAsia="Arial"/>
        </w:rPr>
        <w:t xml:space="preserve">, G. y Mendoza, R. (2016). ¿Saberes-haceres interculturales? Experiencias profesionales y comunitarias de egresados de la educación superior intercultural veracruzana. </w:t>
      </w:r>
      <w:r w:rsidRPr="00B64910">
        <w:rPr>
          <w:rFonts w:eastAsia="Arial"/>
          <w:i/>
          <w:iCs/>
        </w:rPr>
        <w:t>Revista Mexicana de Investigación Educativa</w:t>
      </w:r>
      <w:r w:rsidRPr="00B64910">
        <w:rPr>
          <w:rFonts w:eastAsia="Arial"/>
        </w:rPr>
        <w:t xml:space="preserve">, </w:t>
      </w:r>
      <w:r w:rsidRPr="00B64910">
        <w:rPr>
          <w:rFonts w:eastAsia="Arial"/>
          <w:i/>
        </w:rPr>
        <w:t>21</w:t>
      </w:r>
      <w:r w:rsidRPr="00B64910">
        <w:rPr>
          <w:rFonts w:eastAsia="Arial"/>
        </w:rPr>
        <w:t>(70), 809-835. https://www.scielo.org.mx/pdf/rmie/v21n70/1405-6666-rmie-21-70-00809.pdf</w:t>
      </w:r>
    </w:p>
    <w:p w14:paraId="0E8285D3" w14:textId="68067E86" w:rsidR="00C87436" w:rsidRPr="00B64910" w:rsidRDefault="00C87436" w:rsidP="00856A92">
      <w:pPr>
        <w:spacing w:line="360" w:lineRule="auto"/>
        <w:ind w:left="851" w:hanging="851"/>
        <w:jc w:val="both"/>
        <w:rPr>
          <w:rFonts w:eastAsia="Arial"/>
        </w:rPr>
      </w:pPr>
      <w:r w:rsidRPr="00B64910">
        <w:rPr>
          <w:rFonts w:eastAsia="Arial"/>
        </w:rPr>
        <w:t xml:space="preserve">Meller, P. y </w:t>
      </w:r>
      <w:proofErr w:type="spellStart"/>
      <w:r w:rsidRPr="00B64910">
        <w:rPr>
          <w:rFonts w:eastAsia="Arial"/>
        </w:rPr>
        <w:t>Rappoport</w:t>
      </w:r>
      <w:proofErr w:type="spellEnd"/>
      <w:r w:rsidRPr="00B64910">
        <w:rPr>
          <w:rFonts w:eastAsia="Arial"/>
        </w:rPr>
        <w:t xml:space="preserve">, D. (2008). ¿Son siempre las universidades la mejor opción para un título profesional? Evidencia chilena. </w:t>
      </w:r>
      <w:r w:rsidRPr="00B64910">
        <w:rPr>
          <w:rFonts w:eastAsia="Arial"/>
          <w:i/>
        </w:rPr>
        <w:t>El Trimestre Económico</w:t>
      </w:r>
      <w:r w:rsidRPr="00B64910">
        <w:rPr>
          <w:rFonts w:eastAsia="Arial"/>
        </w:rPr>
        <w:t xml:space="preserve">, </w:t>
      </w:r>
      <w:r w:rsidRPr="00B64910">
        <w:rPr>
          <w:rFonts w:eastAsia="Arial"/>
          <w:i/>
        </w:rPr>
        <w:t>75</w:t>
      </w:r>
      <w:r w:rsidRPr="00B64910">
        <w:rPr>
          <w:rFonts w:eastAsia="Arial"/>
        </w:rPr>
        <w:t xml:space="preserve">(300), 897-929. </w:t>
      </w:r>
      <w:r w:rsidRPr="00636493">
        <w:rPr>
          <w:rFonts w:eastAsia="Arial"/>
        </w:rPr>
        <w:t>https://www.scielo.org.mx/pdf/ete/v75n300/2448-718X-ete-75-300-897.pdf</w:t>
      </w:r>
      <w:r w:rsidRPr="00B64910">
        <w:rPr>
          <w:rFonts w:eastAsia="Arial"/>
        </w:rPr>
        <w:t xml:space="preserve"> </w:t>
      </w:r>
    </w:p>
    <w:p w14:paraId="4054A633" w14:textId="1E4925FE" w:rsidR="00C87436" w:rsidRPr="00B64910" w:rsidRDefault="00C87436" w:rsidP="00856A92">
      <w:pPr>
        <w:spacing w:line="360" w:lineRule="auto"/>
        <w:ind w:left="851" w:hanging="851"/>
        <w:jc w:val="both"/>
        <w:rPr>
          <w:rFonts w:eastAsia="Arial"/>
        </w:rPr>
      </w:pPr>
      <w:r w:rsidRPr="00B64910">
        <w:rPr>
          <w:rFonts w:eastAsia="Arial"/>
        </w:rPr>
        <w:lastRenderedPageBreak/>
        <w:t xml:space="preserve">Méndez, T., Ojeda, M. y Suriñach, J. (2018). La valoración de egresados y empleadores sobre las competencias del posgrado y su relación con la producción académica. </w:t>
      </w:r>
      <w:r w:rsidRPr="00B64910">
        <w:rPr>
          <w:rFonts w:eastAsia="Arial"/>
          <w:i/>
        </w:rPr>
        <w:t>RIIIT. Revista Internacional de Investigación e Innovación Tecnológica</w:t>
      </w:r>
      <w:r w:rsidRPr="00B64910">
        <w:rPr>
          <w:rFonts w:eastAsia="Arial"/>
        </w:rPr>
        <w:t xml:space="preserve">, </w:t>
      </w:r>
      <w:r w:rsidRPr="00B64910">
        <w:rPr>
          <w:rFonts w:eastAsia="Arial"/>
          <w:i/>
        </w:rPr>
        <w:t>6</w:t>
      </w:r>
      <w:r w:rsidRPr="00B64910">
        <w:rPr>
          <w:rFonts w:eastAsia="Arial"/>
        </w:rPr>
        <w:t xml:space="preserve">(33). </w:t>
      </w:r>
      <w:r w:rsidRPr="00636493">
        <w:rPr>
          <w:rFonts w:eastAsia="Arial"/>
        </w:rPr>
        <w:t>https://www.scielo.org.mx/pdf/riiit/v6n33/2007-9753-riiit-6-33-00002.pdf</w:t>
      </w:r>
      <w:r w:rsidRPr="00B64910">
        <w:rPr>
          <w:rFonts w:eastAsia="Arial"/>
        </w:rPr>
        <w:t xml:space="preserve"> </w:t>
      </w:r>
    </w:p>
    <w:p w14:paraId="0A78D55D" w14:textId="706F0EE1" w:rsidR="00C87436" w:rsidRPr="00B64910" w:rsidRDefault="00C87436" w:rsidP="00856A92">
      <w:pPr>
        <w:spacing w:line="360" w:lineRule="auto"/>
        <w:ind w:left="851" w:hanging="851"/>
        <w:jc w:val="both"/>
        <w:rPr>
          <w:rFonts w:eastAsia="Arial"/>
        </w:rPr>
      </w:pPr>
      <w:r w:rsidRPr="00B64910">
        <w:rPr>
          <w:rFonts w:eastAsia="Arial"/>
        </w:rPr>
        <w:t xml:space="preserve">Mendoza, R., </w:t>
      </w:r>
      <w:proofErr w:type="spellStart"/>
      <w:r w:rsidRPr="00B64910">
        <w:rPr>
          <w:rFonts w:eastAsia="Arial"/>
        </w:rPr>
        <w:t>Dietz</w:t>
      </w:r>
      <w:proofErr w:type="spellEnd"/>
      <w:r w:rsidRPr="00B64910">
        <w:rPr>
          <w:rFonts w:eastAsia="Arial"/>
        </w:rPr>
        <w:t xml:space="preserve">, G. y Mateos, L. (2019). Saberes-haceres de egresados de la Universidad Veracruzana Intercultural en posgrados no interculturales: tensiones y sinergias. </w:t>
      </w:r>
      <w:r w:rsidRPr="00B64910">
        <w:rPr>
          <w:rFonts w:eastAsia="Arial"/>
          <w:i/>
          <w:iCs/>
        </w:rPr>
        <w:t>Revista de la Educación Superior</w:t>
      </w:r>
      <w:r w:rsidRPr="00B64910">
        <w:rPr>
          <w:rFonts w:eastAsia="Arial"/>
        </w:rPr>
        <w:t xml:space="preserve">, </w:t>
      </w:r>
      <w:r w:rsidRPr="00B64910">
        <w:rPr>
          <w:rFonts w:eastAsia="Arial"/>
          <w:i/>
        </w:rPr>
        <w:t>48</w:t>
      </w:r>
      <w:r w:rsidRPr="00B64910">
        <w:rPr>
          <w:rFonts w:eastAsia="Arial"/>
        </w:rPr>
        <w:t xml:space="preserve">(192), 93-117. </w:t>
      </w:r>
      <w:r w:rsidRPr="00636493">
        <w:rPr>
          <w:rFonts w:eastAsia="Arial"/>
        </w:rPr>
        <w:t>https://www.scielo.org.mx/pdf/resu/v48n192/0185-2760-resu-48-192-93.pdf</w:t>
      </w:r>
      <w:r w:rsidRPr="00B64910">
        <w:rPr>
          <w:rFonts w:eastAsia="Arial"/>
        </w:rPr>
        <w:t xml:space="preserve"> </w:t>
      </w:r>
    </w:p>
    <w:p w14:paraId="589DF44D" w14:textId="384E66C5" w:rsidR="00C87436" w:rsidRPr="00B64910" w:rsidRDefault="00C87436" w:rsidP="00856A92">
      <w:pPr>
        <w:spacing w:line="360" w:lineRule="auto"/>
        <w:ind w:left="851" w:hanging="851"/>
        <w:jc w:val="both"/>
        <w:rPr>
          <w:rFonts w:eastAsia="Arial"/>
        </w:rPr>
      </w:pPr>
      <w:r w:rsidRPr="00B64910">
        <w:rPr>
          <w:rFonts w:eastAsia="Arial"/>
        </w:rPr>
        <w:t xml:space="preserve">Morales, M. (2020). El papel de la mentoría en la construcción de la imagen profesional. </w:t>
      </w:r>
      <w:r w:rsidRPr="00B64910">
        <w:rPr>
          <w:rFonts w:eastAsia="Arial"/>
          <w:i/>
        </w:rPr>
        <w:t>Sinéctica</w:t>
      </w:r>
      <w:r w:rsidRPr="00B64910">
        <w:rPr>
          <w:rFonts w:eastAsia="Arial"/>
        </w:rPr>
        <w:t xml:space="preserve">, (55). </w:t>
      </w:r>
      <w:r w:rsidRPr="00636493">
        <w:rPr>
          <w:rFonts w:eastAsia="Arial"/>
        </w:rPr>
        <w:t>https://www.scielo.org.mx/pdf/sine/n55/2007-7033-sine-55-e1101.pdf</w:t>
      </w:r>
      <w:r w:rsidRPr="00B64910">
        <w:rPr>
          <w:rFonts w:eastAsia="Arial"/>
        </w:rPr>
        <w:t xml:space="preserve"> </w:t>
      </w:r>
    </w:p>
    <w:p w14:paraId="3EB20B8F" w14:textId="723A6E15" w:rsidR="00C87436" w:rsidRPr="00B64910" w:rsidRDefault="00C87436" w:rsidP="00856A92">
      <w:pPr>
        <w:spacing w:line="360" w:lineRule="auto"/>
        <w:ind w:left="851" w:hanging="851"/>
        <w:jc w:val="both"/>
        <w:rPr>
          <w:rFonts w:eastAsia="Arial"/>
        </w:rPr>
      </w:pPr>
      <w:r w:rsidRPr="00B64910">
        <w:rPr>
          <w:rFonts w:eastAsia="Arial"/>
        </w:rPr>
        <w:t xml:space="preserve">Morales, M., del Río, M., Romo, A., Prieto, T. y Mejía, X. (2023). Grado de ajuste entre el plan de estudios de la licenciatura de pedagogía de la FES Aragón y el mercado laboral de los egresados de esta institución. </w:t>
      </w:r>
      <w:r w:rsidRPr="00B64910">
        <w:rPr>
          <w:rFonts w:eastAsia="Arial"/>
          <w:i/>
          <w:iCs/>
        </w:rPr>
        <w:t>Revista de la Educación Superior</w:t>
      </w:r>
      <w:r w:rsidRPr="00B64910">
        <w:rPr>
          <w:rFonts w:eastAsia="Arial"/>
        </w:rPr>
        <w:t>, </w:t>
      </w:r>
      <w:r w:rsidRPr="00B64910">
        <w:rPr>
          <w:rFonts w:eastAsia="Arial"/>
          <w:i/>
          <w:iCs/>
        </w:rPr>
        <w:t>52</w:t>
      </w:r>
      <w:r w:rsidRPr="00B64910">
        <w:rPr>
          <w:rFonts w:eastAsia="Arial"/>
        </w:rPr>
        <w:t xml:space="preserve">(206), 1-16. </w:t>
      </w:r>
      <w:r w:rsidRPr="00636493">
        <w:rPr>
          <w:rFonts w:eastAsia="Arial"/>
        </w:rPr>
        <w:t>https://doi.org/10.36857/resu.2023.206.2484</w:t>
      </w:r>
      <w:r w:rsidRPr="00B64910">
        <w:rPr>
          <w:rFonts w:eastAsia="Arial"/>
        </w:rPr>
        <w:t xml:space="preserve"> </w:t>
      </w:r>
    </w:p>
    <w:p w14:paraId="4F7241C4" w14:textId="556C0BF7" w:rsidR="00C87436" w:rsidRPr="00B64910" w:rsidRDefault="00C87436" w:rsidP="00856A92">
      <w:pPr>
        <w:spacing w:line="360" w:lineRule="auto"/>
        <w:ind w:left="851" w:hanging="851"/>
        <w:jc w:val="both"/>
        <w:rPr>
          <w:rFonts w:eastAsia="Arial"/>
        </w:rPr>
      </w:pPr>
      <w:r w:rsidRPr="00B64910">
        <w:rPr>
          <w:rFonts w:eastAsia="Arial"/>
        </w:rPr>
        <w:t xml:space="preserve">Muñoz, C. (2006). Determinantes de la empleabilidad de los jóvenes universitarios y alternativas para promoverla. </w:t>
      </w:r>
      <w:r w:rsidRPr="00B64910">
        <w:rPr>
          <w:rFonts w:eastAsia="Arial"/>
          <w:i/>
        </w:rPr>
        <w:t>Papeles de Población</w:t>
      </w:r>
      <w:r w:rsidRPr="00B64910">
        <w:rPr>
          <w:rFonts w:eastAsia="Arial"/>
        </w:rPr>
        <w:t xml:space="preserve">, </w:t>
      </w:r>
      <w:r w:rsidRPr="00B64910">
        <w:rPr>
          <w:rFonts w:eastAsia="Arial"/>
          <w:i/>
        </w:rPr>
        <w:t>12</w:t>
      </w:r>
      <w:r w:rsidRPr="00B64910">
        <w:rPr>
          <w:rFonts w:eastAsia="Arial"/>
        </w:rPr>
        <w:t xml:space="preserve">(49), 75-89. </w:t>
      </w:r>
      <w:r w:rsidRPr="00636493">
        <w:rPr>
          <w:rFonts w:eastAsia="Arial"/>
        </w:rPr>
        <w:t>https://www.scielo.org.mx/scielo.php?script=sci_arttext&amp;pid=S1405-74252006000300004</w:t>
      </w:r>
      <w:r w:rsidRPr="00B64910">
        <w:rPr>
          <w:rFonts w:eastAsia="Arial"/>
        </w:rPr>
        <w:t xml:space="preserve"> </w:t>
      </w:r>
    </w:p>
    <w:p w14:paraId="6D51EDB8" w14:textId="78E142C9" w:rsidR="00C87436" w:rsidRPr="00B64910" w:rsidRDefault="00C87436" w:rsidP="00856A92">
      <w:pPr>
        <w:spacing w:line="360" w:lineRule="auto"/>
        <w:ind w:left="851" w:hanging="851"/>
        <w:jc w:val="both"/>
        <w:rPr>
          <w:rFonts w:eastAsia="Arial"/>
        </w:rPr>
      </w:pPr>
      <w:r w:rsidRPr="00B64910">
        <w:rPr>
          <w:rFonts w:eastAsia="Arial"/>
        </w:rPr>
        <w:t xml:space="preserve">Murillo, F. y Montaño, P. (2018). Condiciones laborales de egresados de Instituciones de Educación Superior en México. </w:t>
      </w:r>
      <w:r w:rsidRPr="00B64910">
        <w:rPr>
          <w:rFonts w:eastAsia="Arial"/>
          <w:i/>
          <w:iCs/>
        </w:rPr>
        <w:t>Revista Electrónica de Investigación Educativa</w:t>
      </w:r>
      <w:r w:rsidRPr="00B64910">
        <w:rPr>
          <w:rFonts w:eastAsia="Arial"/>
        </w:rPr>
        <w:t xml:space="preserve">, </w:t>
      </w:r>
      <w:r w:rsidRPr="00B64910">
        <w:rPr>
          <w:rFonts w:eastAsia="Arial"/>
          <w:i/>
        </w:rPr>
        <w:t>20</w:t>
      </w:r>
      <w:r w:rsidRPr="00B64910">
        <w:rPr>
          <w:rFonts w:eastAsia="Arial"/>
        </w:rPr>
        <w:t xml:space="preserve">(3), 56-68 </w:t>
      </w:r>
      <w:r w:rsidRPr="00636493">
        <w:rPr>
          <w:rFonts w:eastAsia="Arial"/>
        </w:rPr>
        <w:t>https://www.scielo.org.mx/pdf/ries/v10n29/2007-2872-ries-10-29-3.pdf</w:t>
      </w:r>
      <w:r w:rsidRPr="00B64910">
        <w:rPr>
          <w:rFonts w:eastAsia="Arial"/>
        </w:rPr>
        <w:t xml:space="preserve"> </w:t>
      </w:r>
    </w:p>
    <w:p w14:paraId="7B198CCC" w14:textId="77777777" w:rsidR="00C87436" w:rsidRPr="00B64910" w:rsidRDefault="00C87436" w:rsidP="00856A92">
      <w:pPr>
        <w:spacing w:line="360" w:lineRule="auto"/>
        <w:ind w:left="851" w:hanging="851"/>
        <w:jc w:val="both"/>
        <w:rPr>
          <w:rFonts w:eastAsia="Arial"/>
        </w:rPr>
      </w:pPr>
      <w:r w:rsidRPr="00B64910">
        <w:rPr>
          <w:rFonts w:eastAsia="Arial"/>
        </w:rPr>
        <w:t xml:space="preserve">Navarro, M. (1998). Consideraciones teóricas para el estudio de egresados. En Asociación Nacional de Universidades e Instituciones de Educación Superior. </w:t>
      </w:r>
      <w:r w:rsidRPr="00B64910">
        <w:rPr>
          <w:rFonts w:eastAsia="Arial"/>
          <w:i/>
        </w:rPr>
        <w:t xml:space="preserve">Esquema básico para estudios de egresados </w:t>
      </w:r>
      <w:r w:rsidRPr="00B64910">
        <w:rPr>
          <w:rFonts w:eastAsia="Arial"/>
        </w:rPr>
        <w:t>(pp. 11-18), México: ANUIES.</w:t>
      </w:r>
    </w:p>
    <w:p w14:paraId="1E3B701D" w14:textId="77777777" w:rsidR="00C87436" w:rsidRPr="00B64910" w:rsidRDefault="00C87436" w:rsidP="00856A92">
      <w:pPr>
        <w:spacing w:line="360" w:lineRule="auto"/>
        <w:ind w:left="851" w:hanging="851"/>
        <w:jc w:val="both"/>
        <w:rPr>
          <w:lang w:val="es-ES"/>
        </w:rPr>
      </w:pPr>
      <w:r w:rsidRPr="00B64910">
        <w:t xml:space="preserve">Observatorio laboral (OAL) (2023). Egresados aseguran empleo si tienen experiencia laboral. </w:t>
      </w:r>
      <w:r w:rsidRPr="00B64910">
        <w:rPr>
          <w:shd w:val="clear" w:color="auto" w:fill="FFFFFF"/>
        </w:rPr>
        <w:t xml:space="preserve">Secretaría del Trabajo y Previsión Social (STPS) / Servicio Nacional de Empleo (SNE). </w:t>
      </w:r>
      <w:hyperlink r:id="rId33" w:history="1">
        <w:r w:rsidRPr="00B64910">
          <w:rPr>
            <w:rStyle w:val="Hipervnculo"/>
            <w:color w:val="auto"/>
            <w:u w:val="none"/>
            <w:lang w:val="es-ES"/>
          </w:rPr>
          <w:t>https://www.observatoriolaboral.gob.mx/static/preparate-empleo/Articulo_egresados_experiencia.html</w:t>
        </w:r>
      </w:hyperlink>
    </w:p>
    <w:p w14:paraId="6948C1B4" w14:textId="05791D0E" w:rsidR="00C87436" w:rsidRPr="00B64910" w:rsidRDefault="00C87436" w:rsidP="00856A92">
      <w:pPr>
        <w:pStyle w:val="contributor"/>
        <w:shd w:val="clear" w:color="auto" w:fill="FFFFFF"/>
        <w:spacing w:before="0" w:beforeAutospacing="0" w:after="0" w:afterAutospacing="0" w:line="360" w:lineRule="auto"/>
        <w:ind w:left="709" w:hanging="709"/>
        <w:jc w:val="both"/>
        <w:textAlignment w:val="baseline"/>
      </w:pPr>
      <w:r w:rsidRPr="00B64910">
        <w:rPr>
          <w:rStyle w:val="name"/>
          <w:iCs/>
          <w:bdr w:val="none" w:sz="0" w:space="0" w:color="auto" w:frame="1"/>
          <w:lang w:val="es-ES"/>
        </w:rPr>
        <w:t xml:space="preserve">Page, M., </w:t>
      </w:r>
      <w:proofErr w:type="spellStart"/>
      <w:r w:rsidRPr="00B64910">
        <w:rPr>
          <w:rStyle w:val="name"/>
          <w:iCs/>
          <w:bdr w:val="none" w:sz="0" w:space="0" w:color="auto" w:frame="1"/>
          <w:lang w:val="es-ES"/>
        </w:rPr>
        <w:t>Moher</w:t>
      </w:r>
      <w:proofErr w:type="spellEnd"/>
      <w:r w:rsidRPr="00B64910">
        <w:rPr>
          <w:rStyle w:val="contrib-role"/>
          <w:iCs/>
          <w:bdr w:val="none" w:sz="0" w:space="0" w:color="auto" w:frame="1"/>
          <w:lang w:val="es-ES"/>
        </w:rPr>
        <w:t>, D.,</w:t>
      </w:r>
      <w:r w:rsidRPr="00B64910">
        <w:rPr>
          <w:iCs/>
          <w:lang w:val="es-ES"/>
        </w:rPr>
        <w:t xml:space="preserve"> </w:t>
      </w:r>
      <w:proofErr w:type="spellStart"/>
      <w:r w:rsidRPr="00B64910">
        <w:rPr>
          <w:rStyle w:val="name"/>
          <w:iCs/>
          <w:bdr w:val="none" w:sz="0" w:space="0" w:color="auto" w:frame="1"/>
          <w:lang w:val="es-ES"/>
        </w:rPr>
        <w:t>Bossuyt</w:t>
      </w:r>
      <w:proofErr w:type="spellEnd"/>
      <w:r w:rsidRPr="00B64910">
        <w:rPr>
          <w:rStyle w:val="contrib-role"/>
          <w:iCs/>
          <w:bdr w:val="none" w:sz="0" w:space="0" w:color="auto" w:frame="1"/>
          <w:lang w:val="es-ES"/>
        </w:rPr>
        <w:t>, P.,</w:t>
      </w:r>
      <w:r w:rsidRPr="00B64910">
        <w:rPr>
          <w:iCs/>
          <w:lang w:val="es-ES"/>
        </w:rPr>
        <w:t xml:space="preserve"> </w:t>
      </w:r>
      <w:proofErr w:type="spellStart"/>
      <w:r w:rsidRPr="00B64910">
        <w:rPr>
          <w:rStyle w:val="name"/>
          <w:iCs/>
          <w:bdr w:val="none" w:sz="0" w:space="0" w:color="auto" w:frame="1"/>
          <w:lang w:val="es-ES"/>
        </w:rPr>
        <w:t>Boutron</w:t>
      </w:r>
      <w:proofErr w:type="spellEnd"/>
      <w:r w:rsidRPr="00B64910">
        <w:rPr>
          <w:rStyle w:val="contrib-role"/>
          <w:iCs/>
          <w:bdr w:val="none" w:sz="0" w:space="0" w:color="auto" w:frame="1"/>
          <w:lang w:val="es-ES"/>
        </w:rPr>
        <w:t>, I.,</w:t>
      </w:r>
      <w:r w:rsidRPr="00B64910">
        <w:rPr>
          <w:iCs/>
          <w:lang w:val="es-ES"/>
        </w:rPr>
        <w:t xml:space="preserve"> </w:t>
      </w:r>
      <w:r w:rsidRPr="00B64910">
        <w:rPr>
          <w:rStyle w:val="name"/>
          <w:iCs/>
          <w:bdr w:val="none" w:sz="0" w:space="0" w:color="auto" w:frame="1"/>
          <w:lang w:val="es-ES"/>
        </w:rPr>
        <w:t>Hoffmann</w:t>
      </w:r>
      <w:r w:rsidRPr="00B64910">
        <w:rPr>
          <w:rStyle w:val="contrib-role"/>
          <w:iCs/>
          <w:bdr w:val="none" w:sz="0" w:space="0" w:color="auto" w:frame="1"/>
          <w:lang w:val="es-ES"/>
        </w:rPr>
        <w:t xml:space="preserve">, T., </w:t>
      </w:r>
      <w:proofErr w:type="spellStart"/>
      <w:r w:rsidRPr="00B64910">
        <w:rPr>
          <w:rStyle w:val="name"/>
          <w:iCs/>
          <w:bdr w:val="none" w:sz="0" w:space="0" w:color="auto" w:frame="1"/>
          <w:lang w:val="es-ES"/>
        </w:rPr>
        <w:t>Mulrow</w:t>
      </w:r>
      <w:proofErr w:type="spellEnd"/>
      <w:r w:rsidRPr="00B64910">
        <w:rPr>
          <w:rStyle w:val="contrib-role"/>
          <w:iCs/>
          <w:bdr w:val="none" w:sz="0" w:space="0" w:color="auto" w:frame="1"/>
          <w:lang w:val="es-ES"/>
        </w:rPr>
        <w:t xml:space="preserve">, C., </w:t>
      </w:r>
      <w:proofErr w:type="spellStart"/>
      <w:r w:rsidRPr="00B64910">
        <w:rPr>
          <w:rStyle w:val="name"/>
          <w:iCs/>
          <w:bdr w:val="none" w:sz="0" w:space="0" w:color="auto" w:frame="1"/>
          <w:lang w:val="es-ES"/>
        </w:rPr>
        <w:t>Shamseer</w:t>
      </w:r>
      <w:proofErr w:type="spellEnd"/>
      <w:r w:rsidRPr="00B64910">
        <w:rPr>
          <w:rStyle w:val="contrib-role"/>
          <w:iCs/>
          <w:bdr w:val="none" w:sz="0" w:space="0" w:color="auto" w:frame="1"/>
          <w:lang w:val="es-ES"/>
        </w:rPr>
        <w:t xml:space="preserve">, L., </w:t>
      </w:r>
      <w:proofErr w:type="spellStart"/>
      <w:r w:rsidRPr="00B64910">
        <w:rPr>
          <w:rStyle w:val="name"/>
          <w:iCs/>
          <w:bdr w:val="none" w:sz="0" w:space="0" w:color="auto" w:frame="1"/>
          <w:lang w:val="es-ES"/>
        </w:rPr>
        <w:t>Tetzlaff</w:t>
      </w:r>
      <w:proofErr w:type="spellEnd"/>
      <w:r w:rsidRPr="00B64910">
        <w:rPr>
          <w:rStyle w:val="contrib-role"/>
          <w:iCs/>
          <w:bdr w:val="none" w:sz="0" w:space="0" w:color="auto" w:frame="1"/>
          <w:lang w:val="es-ES"/>
        </w:rPr>
        <w:t>, J.,</w:t>
      </w:r>
      <w:r w:rsidRPr="00B64910">
        <w:rPr>
          <w:iCs/>
          <w:lang w:val="es-ES"/>
        </w:rPr>
        <w:t xml:space="preserve"> </w:t>
      </w:r>
      <w:proofErr w:type="spellStart"/>
      <w:r w:rsidRPr="00B64910">
        <w:rPr>
          <w:rStyle w:val="name"/>
          <w:iCs/>
          <w:bdr w:val="none" w:sz="0" w:space="0" w:color="auto" w:frame="1"/>
          <w:lang w:val="es-ES"/>
        </w:rPr>
        <w:t>Akl</w:t>
      </w:r>
      <w:proofErr w:type="spellEnd"/>
      <w:r w:rsidRPr="00B64910">
        <w:rPr>
          <w:rStyle w:val="contrib-role"/>
          <w:iCs/>
          <w:bdr w:val="none" w:sz="0" w:space="0" w:color="auto" w:frame="1"/>
          <w:lang w:val="es-ES"/>
        </w:rPr>
        <w:t>, E.,</w:t>
      </w:r>
      <w:r w:rsidRPr="00B64910">
        <w:rPr>
          <w:iCs/>
          <w:lang w:val="es-ES"/>
        </w:rPr>
        <w:t xml:space="preserve"> B</w:t>
      </w:r>
      <w:r w:rsidRPr="00B64910">
        <w:rPr>
          <w:rStyle w:val="name"/>
          <w:iCs/>
          <w:bdr w:val="none" w:sz="0" w:space="0" w:color="auto" w:frame="1"/>
          <w:lang w:val="es-ES"/>
        </w:rPr>
        <w:t>rennan</w:t>
      </w:r>
      <w:r w:rsidRPr="00B64910">
        <w:rPr>
          <w:rStyle w:val="contrib-role"/>
          <w:iCs/>
          <w:bdr w:val="none" w:sz="0" w:space="0" w:color="auto" w:frame="1"/>
          <w:lang w:val="es-ES"/>
        </w:rPr>
        <w:t>, S.,</w:t>
      </w:r>
      <w:r w:rsidRPr="00B64910">
        <w:rPr>
          <w:iCs/>
          <w:lang w:val="es-ES"/>
        </w:rPr>
        <w:t xml:space="preserve"> </w:t>
      </w:r>
      <w:r w:rsidRPr="00B64910">
        <w:rPr>
          <w:rStyle w:val="name"/>
          <w:iCs/>
          <w:bdr w:val="none" w:sz="0" w:space="0" w:color="auto" w:frame="1"/>
          <w:lang w:val="es-ES"/>
        </w:rPr>
        <w:t>Chou</w:t>
      </w:r>
      <w:r w:rsidRPr="00B64910">
        <w:rPr>
          <w:rStyle w:val="contrib-role"/>
          <w:iCs/>
          <w:bdr w:val="none" w:sz="0" w:space="0" w:color="auto" w:frame="1"/>
          <w:lang w:val="es-ES"/>
        </w:rPr>
        <w:t>, R.,</w:t>
      </w:r>
      <w:r w:rsidRPr="00B64910">
        <w:rPr>
          <w:iCs/>
          <w:lang w:val="es-ES"/>
        </w:rPr>
        <w:t xml:space="preserve"> </w:t>
      </w:r>
      <w:proofErr w:type="spellStart"/>
      <w:r w:rsidRPr="00B64910">
        <w:rPr>
          <w:rStyle w:val="name"/>
          <w:iCs/>
          <w:bdr w:val="none" w:sz="0" w:space="0" w:color="auto" w:frame="1"/>
          <w:lang w:val="es-ES"/>
        </w:rPr>
        <w:t>Glanville</w:t>
      </w:r>
      <w:proofErr w:type="spellEnd"/>
      <w:r w:rsidRPr="00B64910">
        <w:rPr>
          <w:rStyle w:val="contrib-role"/>
          <w:iCs/>
          <w:bdr w:val="none" w:sz="0" w:space="0" w:color="auto" w:frame="1"/>
          <w:lang w:val="es-ES"/>
        </w:rPr>
        <w:t>, J.,</w:t>
      </w:r>
      <w:r w:rsidRPr="00B64910">
        <w:rPr>
          <w:iCs/>
          <w:lang w:val="es-ES"/>
        </w:rPr>
        <w:t xml:space="preserve"> </w:t>
      </w:r>
      <w:proofErr w:type="spellStart"/>
      <w:r w:rsidRPr="00B64910">
        <w:rPr>
          <w:rStyle w:val="name"/>
          <w:iCs/>
          <w:bdr w:val="none" w:sz="0" w:space="0" w:color="auto" w:frame="1"/>
          <w:lang w:val="es-ES"/>
        </w:rPr>
        <w:t>Grimshaw</w:t>
      </w:r>
      <w:proofErr w:type="spellEnd"/>
      <w:r w:rsidRPr="00B64910">
        <w:rPr>
          <w:rStyle w:val="contrib-role"/>
          <w:iCs/>
          <w:bdr w:val="none" w:sz="0" w:space="0" w:color="auto" w:frame="1"/>
          <w:lang w:val="es-ES"/>
        </w:rPr>
        <w:t>, J.,</w:t>
      </w:r>
      <w:r w:rsidRPr="00B64910">
        <w:rPr>
          <w:iCs/>
          <w:lang w:val="es-ES"/>
        </w:rPr>
        <w:t xml:space="preserve"> </w:t>
      </w:r>
      <w:proofErr w:type="spellStart"/>
      <w:r w:rsidRPr="00B64910">
        <w:rPr>
          <w:rStyle w:val="name"/>
          <w:iCs/>
          <w:bdr w:val="none" w:sz="0" w:space="0" w:color="auto" w:frame="1"/>
          <w:lang w:val="es-ES"/>
        </w:rPr>
        <w:t>Hróbjartsson</w:t>
      </w:r>
      <w:proofErr w:type="spellEnd"/>
      <w:r w:rsidRPr="00B64910">
        <w:rPr>
          <w:rStyle w:val="contrib-role"/>
          <w:iCs/>
          <w:bdr w:val="none" w:sz="0" w:space="0" w:color="auto" w:frame="1"/>
          <w:lang w:val="es-ES"/>
        </w:rPr>
        <w:t>, A.,</w:t>
      </w:r>
      <w:r w:rsidRPr="00B64910">
        <w:rPr>
          <w:iCs/>
          <w:lang w:val="es-ES"/>
        </w:rPr>
        <w:t xml:space="preserve"> </w:t>
      </w:r>
      <w:proofErr w:type="spellStart"/>
      <w:r w:rsidRPr="00B64910">
        <w:rPr>
          <w:rStyle w:val="name"/>
          <w:iCs/>
          <w:bdr w:val="none" w:sz="0" w:space="0" w:color="auto" w:frame="1"/>
          <w:lang w:val="es-ES"/>
        </w:rPr>
        <w:t>Lalu</w:t>
      </w:r>
      <w:proofErr w:type="spellEnd"/>
      <w:r w:rsidRPr="00B64910">
        <w:rPr>
          <w:rStyle w:val="contrib-role"/>
          <w:iCs/>
          <w:bdr w:val="none" w:sz="0" w:space="0" w:color="auto" w:frame="1"/>
          <w:lang w:val="es-ES"/>
        </w:rPr>
        <w:t>, M.,</w:t>
      </w:r>
      <w:r w:rsidRPr="00B64910">
        <w:rPr>
          <w:iCs/>
          <w:lang w:val="es-ES"/>
        </w:rPr>
        <w:t xml:space="preserve"> </w:t>
      </w:r>
      <w:r w:rsidRPr="00B64910">
        <w:rPr>
          <w:rStyle w:val="name"/>
          <w:iCs/>
          <w:bdr w:val="none" w:sz="0" w:space="0" w:color="auto" w:frame="1"/>
          <w:lang w:val="es-ES"/>
        </w:rPr>
        <w:t>Li</w:t>
      </w:r>
      <w:r w:rsidRPr="00B64910">
        <w:rPr>
          <w:rStyle w:val="contrib-role"/>
          <w:iCs/>
          <w:bdr w:val="none" w:sz="0" w:space="0" w:color="auto" w:frame="1"/>
          <w:lang w:val="es-ES"/>
        </w:rPr>
        <w:t>, T.,</w:t>
      </w:r>
      <w:r w:rsidRPr="00B64910">
        <w:rPr>
          <w:iCs/>
          <w:lang w:val="es-ES"/>
        </w:rPr>
        <w:t xml:space="preserve"> </w:t>
      </w:r>
      <w:proofErr w:type="spellStart"/>
      <w:r w:rsidRPr="00B64910">
        <w:rPr>
          <w:rStyle w:val="name"/>
          <w:iCs/>
          <w:bdr w:val="none" w:sz="0" w:space="0" w:color="auto" w:frame="1"/>
        </w:rPr>
        <w:t>Loder</w:t>
      </w:r>
      <w:proofErr w:type="spellEnd"/>
      <w:r w:rsidRPr="00B64910">
        <w:rPr>
          <w:rStyle w:val="contrib-role"/>
          <w:iCs/>
          <w:bdr w:val="none" w:sz="0" w:space="0" w:color="auto" w:frame="1"/>
        </w:rPr>
        <w:t xml:space="preserve">, E., </w:t>
      </w:r>
      <w:proofErr w:type="gramStart"/>
      <w:r w:rsidRPr="00B64910">
        <w:rPr>
          <w:rStyle w:val="name"/>
          <w:iCs/>
          <w:bdr w:val="none" w:sz="0" w:space="0" w:color="auto" w:frame="1"/>
          <w:lang w:val="es-ES"/>
        </w:rPr>
        <w:t>Mayo</w:t>
      </w:r>
      <w:proofErr w:type="gramEnd"/>
      <w:r w:rsidRPr="00B64910">
        <w:rPr>
          <w:rStyle w:val="name"/>
          <w:iCs/>
          <w:bdr w:val="none" w:sz="0" w:space="0" w:color="auto" w:frame="1"/>
          <w:lang w:val="es-ES"/>
        </w:rPr>
        <w:t>-Wilson</w:t>
      </w:r>
      <w:r w:rsidRPr="00B64910">
        <w:rPr>
          <w:rStyle w:val="contrib-role"/>
          <w:iCs/>
          <w:bdr w:val="none" w:sz="0" w:space="0" w:color="auto" w:frame="1"/>
          <w:lang w:val="es-ES"/>
        </w:rPr>
        <w:t>, E. and</w:t>
      </w:r>
      <w:r w:rsidRPr="00B64910">
        <w:rPr>
          <w:iCs/>
          <w:lang w:val="es-ES"/>
        </w:rPr>
        <w:t xml:space="preserve"> </w:t>
      </w:r>
      <w:r w:rsidRPr="00B64910">
        <w:rPr>
          <w:rStyle w:val="name"/>
          <w:iCs/>
          <w:bdr w:val="none" w:sz="0" w:space="0" w:color="auto" w:frame="1"/>
          <w:lang w:val="es-ES"/>
        </w:rPr>
        <w:t>Steve McDonald</w:t>
      </w:r>
      <w:r w:rsidRPr="00B64910">
        <w:rPr>
          <w:rStyle w:val="contrib-role"/>
          <w:iCs/>
          <w:bdr w:val="none" w:sz="0" w:space="0" w:color="auto" w:frame="1"/>
          <w:lang w:val="es-ES"/>
        </w:rPr>
        <w:t>, S., …</w:t>
      </w:r>
      <w:r w:rsidRPr="00B64910">
        <w:rPr>
          <w:iCs/>
          <w:lang w:val="es-ES"/>
        </w:rPr>
        <w:t xml:space="preserve"> </w:t>
      </w:r>
      <w:r w:rsidRPr="00B64910">
        <w:rPr>
          <w:rStyle w:val="name"/>
          <w:iCs/>
          <w:bdr w:val="none" w:sz="0" w:space="0" w:color="auto" w:frame="1"/>
          <w:lang w:val="en-US"/>
        </w:rPr>
        <w:lastRenderedPageBreak/>
        <w:t>McKenzie</w:t>
      </w:r>
      <w:r w:rsidRPr="00B64910">
        <w:rPr>
          <w:rStyle w:val="contrib-role"/>
          <w:iCs/>
          <w:bdr w:val="none" w:sz="0" w:space="0" w:color="auto" w:frame="1"/>
          <w:lang w:val="en-US"/>
        </w:rPr>
        <w:t xml:space="preserve">, J. (2021). </w:t>
      </w:r>
      <w:r w:rsidRPr="00B64910">
        <w:rPr>
          <w:lang w:val="en-US"/>
        </w:rPr>
        <w:t xml:space="preserve">PRISMA 2020 explanation and elaboration: updated guidance and exemplars for reporting systematic reviews. </w:t>
      </w:r>
      <w:r w:rsidRPr="00636493">
        <w:t>https://doi.org/10.1136/bmj.n160</w:t>
      </w:r>
    </w:p>
    <w:p w14:paraId="273C06EF" w14:textId="7EC4889F" w:rsidR="00C87436" w:rsidRPr="00B64910" w:rsidRDefault="00C87436" w:rsidP="00856A92">
      <w:pPr>
        <w:spacing w:line="360" w:lineRule="auto"/>
        <w:ind w:left="851" w:hanging="851"/>
        <w:jc w:val="both"/>
        <w:rPr>
          <w:rFonts w:eastAsia="Arial"/>
        </w:rPr>
      </w:pPr>
      <w:r w:rsidRPr="00B64910">
        <w:rPr>
          <w:rFonts w:eastAsia="Arial"/>
        </w:rPr>
        <w:t xml:space="preserve">Pérez, O. y Pinto, R. (2020). Determinantes de la </w:t>
      </w:r>
      <w:proofErr w:type="spellStart"/>
      <w:r w:rsidRPr="00B64910">
        <w:rPr>
          <w:rFonts w:eastAsia="Arial"/>
        </w:rPr>
        <w:t>inserción</w:t>
      </w:r>
      <w:proofErr w:type="spellEnd"/>
      <w:r w:rsidRPr="00B64910">
        <w:rPr>
          <w:rFonts w:eastAsia="Arial"/>
        </w:rPr>
        <w:t xml:space="preserve"> laboral en egresados universitarios en </w:t>
      </w:r>
      <w:proofErr w:type="spellStart"/>
      <w:r w:rsidRPr="00B64910">
        <w:rPr>
          <w:rFonts w:eastAsia="Arial"/>
        </w:rPr>
        <w:t>México</w:t>
      </w:r>
      <w:proofErr w:type="spellEnd"/>
      <w:r w:rsidRPr="00B64910">
        <w:rPr>
          <w:rFonts w:eastAsia="Arial"/>
        </w:rPr>
        <w:t xml:space="preserve">. </w:t>
      </w:r>
      <w:r w:rsidRPr="00B64910">
        <w:rPr>
          <w:rFonts w:eastAsia="Arial"/>
          <w:i/>
        </w:rPr>
        <w:t>RIDE. Revista Iberoamericana para la Investigación y el Desarrollo Educativo</w:t>
      </w:r>
      <w:r w:rsidRPr="00B64910">
        <w:rPr>
          <w:rFonts w:eastAsia="Arial"/>
        </w:rPr>
        <w:t xml:space="preserve">, </w:t>
      </w:r>
      <w:r w:rsidRPr="00B64910">
        <w:rPr>
          <w:rFonts w:eastAsia="Arial"/>
          <w:i/>
        </w:rPr>
        <w:t>11</w:t>
      </w:r>
      <w:r w:rsidRPr="00B64910">
        <w:rPr>
          <w:rFonts w:eastAsia="Arial"/>
        </w:rPr>
        <w:t xml:space="preserve">(21). </w:t>
      </w:r>
      <w:r w:rsidRPr="00636493">
        <w:rPr>
          <w:rFonts w:eastAsia="Arial"/>
        </w:rPr>
        <w:t>https://www.scielo.org.mx/pdf/ride/v11n21/2007-7467-ride-11-21-e027.pdf</w:t>
      </w:r>
      <w:r w:rsidRPr="00B64910">
        <w:rPr>
          <w:rFonts w:eastAsia="Arial"/>
        </w:rPr>
        <w:t xml:space="preserve"> </w:t>
      </w:r>
    </w:p>
    <w:p w14:paraId="44E2D1EB" w14:textId="1166A696" w:rsidR="00C87436" w:rsidRPr="00B64910" w:rsidRDefault="00C87436" w:rsidP="00856A92">
      <w:pPr>
        <w:spacing w:line="360" w:lineRule="auto"/>
        <w:ind w:left="851" w:hanging="851"/>
        <w:jc w:val="both"/>
        <w:rPr>
          <w:rFonts w:eastAsia="Arial"/>
        </w:rPr>
      </w:pPr>
      <w:proofErr w:type="spellStart"/>
      <w:r w:rsidRPr="00B64910">
        <w:rPr>
          <w:rFonts w:eastAsia="Arial"/>
        </w:rPr>
        <w:t>Pieck</w:t>
      </w:r>
      <w:proofErr w:type="spellEnd"/>
      <w:r w:rsidRPr="00B64910">
        <w:rPr>
          <w:rFonts w:eastAsia="Arial"/>
        </w:rPr>
        <w:t xml:space="preserve">, E. y Castañeda, E. (2016). El Tecnológico Universitario del Valle de Chalco: la experiencia de sus estudiantes. </w:t>
      </w:r>
      <w:r w:rsidRPr="00B64910">
        <w:rPr>
          <w:rFonts w:eastAsia="Arial"/>
          <w:i/>
          <w:iCs/>
        </w:rPr>
        <w:t>Perfiles Educativos</w:t>
      </w:r>
      <w:r w:rsidRPr="00B64910">
        <w:rPr>
          <w:rFonts w:eastAsia="Arial"/>
        </w:rPr>
        <w:t xml:space="preserve">, </w:t>
      </w:r>
      <w:r w:rsidRPr="00B64910">
        <w:rPr>
          <w:rFonts w:eastAsia="Arial"/>
          <w:i/>
        </w:rPr>
        <w:t>38</w:t>
      </w:r>
      <w:r w:rsidRPr="00B64910">
        <w:rPr>
          <w:rFonts w:eastAsia="Arial"/>
        </w:rPr>
        <w:t xml:space="preserve">(153), 84-104. </w:t>
      </w:r>
      <w:r w:rsidRPr="00636493">
        <w:rPr>
          <w:rFonts w:eastAsia="Arial"/>
        </w:rPr>
        <w:t>https://www.scielo.org.mx/pdf/peredu/v38n153/0185-2698-peredu-38-153-00084.pdf</w:t>
      </w:r>
      <w:r w:rsidRPr="00B64910">
        <w:rPr>
          <w:rFonts w:eastAsia="Arial"/>
        </w:rPr>
        <w:t xml:space="preserve"> </w:t>
      </w:r>
    </w:p>
    <w:p w14:paraId="4C9C0F12" w14:textId="48A4986E" w:rsidR="00C87436" w:rsidRPr="00B64910" w:rsidRDefault="00C87436" w:rsidP="00856A92">
      <w:pPr>
        <w:spacing w:line="360" w:lineRule="auto"/>
        <w:ind w:left="851" w:hanging="851"/>
        <w:jc w:val="both"/>
        <w:rPr>
          <w:rFonts w:eastAsia="Arial"/>
        </w:rPr>
      </w:pPr>
      <w:r w:rsidRPr="00B64910">
        <w:rPr>
          <w:rFonts w:eastAsia="Arial"/>
        </w:rPr>
        <w:t xml:space="preserve">Planas, J. (2013). Los itinerarios laborales de los universitarios y la calidad de su inserción profesional. </w:t>
      </w:r>
      <w:r w:rsidRPr="00B64910">
        <w:rPr>
          <w:rFonts w:eastAsia="Arial"/>
          <w:i/>
          <w:iCs/>
        </w:rPr>
        <w:t>Revista de la Educación Superior</w:t>
      </w:r>
      <w:r w:rsidRPr="00B64910">
        <w:rPr>
          <w:rFonts w:eastAsia="Arial"/>
        </w:rPr>
        <w:t xml:space="preserve">, </w:t>
      </w:r>
      <w:r w:rsidRPr="00B64910">
        <w:rPr>
          <w:rFonts w:eastAsia="Arial"/>
          <w:i/>
        </w:rPr>
        <w:t>42</w:t>
      </w:r>
      <w:r w:rsidRPr="00B64910">
        <w:rPr>
          <w:rFonts w:eastAsia="Arial"/>
        </w:rPr>
        <w:t xml:space="preserve">(165), 31-62. </w:t>
      </w:r>
      <w:r w:rsidRPr="00636493">
        <w:rPr>
          <w:rFonts w:eastAsia="Arial"/>
        </w:rPr>
        <w:t>https://www.scielo.org.mx/pdf/resu/v42n165/v42n165a3.pdf</w:t>
      </w:r>
      <w:r w:rsidRPr="00B64910">
        <w:rPr>
          <w:rFonts w:eastAsia="Arial"/>
        </w:rPr>
        <w:t xml:space="preserve"> </w:t>
      </w:r>
    </w:p>
    <w:p w14:paraId="19FAF231" w14:textId="66686BCD" w:rsidR="00C87436" w:rsidRPr="00B64910" w:rsidRDefault="00C87436" w:rsidP="00856A92">
      <w:pPr>
        <w:spacing w:line="360" w:lineRule="auto"/>
        <w:ind w:left="851" w:hanging="851"/>
        <w:jc w:val="both"/>
        <w:rPr>
          <w:rFonts w:eastAsia="Arial"/>
        </w:rPr>
      </w:pPr>
      <w:r w:rsidRPr="00B64910">
        <w:rPr>
          <w:rFonts w:eastAsia="Arial"/>
        </w:rPr>
        <w:t xml:space="preserve">Planas, J. y Enciso, I. (2014). Los estudiantes que trabajan: ¿tiene valor profesional el trabajo durante los estudios? </w:t>
      </w:r>
      <w:r w:rsidRPr="00B64910">
        <w:rPr>
          <w:rFonts w:eastAsia="Arial"/>
          <w:i/>
          <w:iCs/>
        </w:rPr>
        <w:t>Revista Iberoamericana de Educación Superior</w:t>
      </w:r>
      <w:r w:rsidRPr="00B64910">
        <w:rPr>
          <w:rFonts w:eastAsia="Arial"/>
        </w:rPr>
        <w:t xml:space="preserve">, </w:t>
      </w:r>
      <w:r w:rsidRPr="00B64910">
        <w:rPr>
          <w:rFonts w:eastAsia="Arial"/>
          <w:i/>
        </w:rPr>
        <w:t>5</w:t>
      </w:r>
      <w:r w:rsidRPr="00B64910">
        <w:rPr>
          <w:rFonts w:eastAsia="Arial"/>
        </w:rPr>
        <w:t xml:space="preserve">(12), 23-38. </w:t>
      </w:r>
      <w:r w:rsidRPr="00636493">
        <w:rPr>
          <w:rFonts w:eastAsia="Arial"/>
        </w:rPr>
        <w:t>https://www.scielo.org.mx/pdf/ries/v5n12/v5n12a2.pdf</w:t>
      </w:r>
      <w:r w:rsidRPr="00B64910">
        <w:rPr>
          <w:rFonts w:eastAsia="Arial"/>
        </w:rPr>
        <w:t xml:space="preserve"> </w:t>
      </w:r>
    </w:p>
    <w:p w14:paraId="4B2A14AC" w14:textId="4CE95BB2" w:rsidR="00C87436" w:rsidRPr="00B64910" w:rsidRDefault="00C87436" w:rsidP="00856A92">
      <w:pPr>
        <w:spacing w:line="360" w:lineRule="auto"/>
        <w:ind w:left="851" w:hanging="851"/>
        <w:jc w:val="both"/>
        <w:rPr>
          <w:rFonts w:eastAsia="Arial"/>
        </w:rPr>
      </w:pPr>
      <w:r w:rsidRPr="00B64910">
        <w:rPr>
          <w:rFonts w:eastAsia="Arial"/>
        </w:rPr>
        <w:t xml:space="preserve">Quiroz, M. (2014). Formación polivalente e identidad profesional de los interventores educativos. </w:t>
      </w:r>
      <w:r w:rsidRPr="00B64910">
        <w:rPr>
          <w:rFonts w:eastAsia="Arial"/>
          <w:i/>
          <w:iCs/>
        </w:rPr>
        <w:t>Revista de la Educación Superior</w:t>
      </w:r>
      <w:r w:rsidRPr="00B64910">
        <w:rPr>
          <w:rFonts w:eastAsia="Arial"/>
        </w:rPr>
        <w:t xml:space="preserve">, </w:t>
      </w:r>
      <w:r w:rsidRPr="00B64910">
        <w:rPr>
          <w:rFonts w:eastAsia="Arial"/>
          <w:i/>
        </w:rPr>
        <w:t>43</w:t>
      </w:r>
      <w:r w:rsidRPr="00B64910">
        <w:rPr>
          <w:rFonts w:eastAsia="Arial"/>
        </w:rPr>
        <w:t xml:space="preserve">(172), 101-121. </w:t>
      </w:r>
      <w:r w:rsidRPr="00636493">
        <w:rPr>
          <w:rFonts w:eastAsia="Arial"/>
        </w:rPr>
        <w:t>https://www.scielo.org.mx/pdf/resu/v43n172/v43n172a6.pdf</w:t>
      </w:r>
      <w:r w:rsidRPr="00B64910">
        <w:rPr>
          <w:rFonts w:eastAsia="Arial"/>
        </w:rPr>
        <w:t xml:space="preserve"> </w:t>
      </w:r>
    </w:p>
    <w:p w14:paraId="2867E047" w14:textId="5644C39A" w:rsidR="00C87436" w:rsidRPr="00B64910" w:rsidRDefault="00C87436" w:rsidP="00856A92">
      <w:pPr>
        <w:spacing w:line="360" w:lineRule="auto"/>
        <w:ind w:left="851" w:hanging="851"/>
        <w:jc w:val="both"/>
        <w:rPr>
          <w:rFonts w:eastAsia="Arial"/>
        </w:rPr>
      </w:pPr>
      <w:r w:rsidRPr="00B64910">
        <w:rPr>
          <w:rFonts w:eastAsia="Arial"/>
        </w:rPr>
        <w:t xml:space="preserve">Ramírez, C., Reyna, M., García, A., Ortiz, X. y </w:t>
      </w:r>
      <w:proofErr w:type="spellStart"/>
      <w:r w:rsidRPr="00B64910">
        <w:rPr>
          <w:rFonts w:eastAsia="Arial"/>
        </w:rPr>
        <w:t>Valdéz</w:t>
      </w:r>
      <w:proofErr w:type="spellEnd"/>
      <w:r w:rsidRPr="00B64910">
        <w:rPr>
          <w:rFonts w:eastAsia="Arial"/>
        </w:rPr>
        <w:t xml:space="preserve">, P. (2011). Formación científica de los egresados de tres programas de maestría en ciencias: seguimiento a 10 años (1999-2009). </w:t>
      </w:r>
      <w:r w:rsidRPr="00B64910">
        <w:rPr>
          <w:rFonts w:eastAsia="Arial"/>
          <w:i/>
          <w:iCs/>
        </w:rPr>
        <w:t>Revista de la Educación Superior</w:t>
      </w:r>
      <w:r w:rsidRPr="00B64910">
        <w:rPr>
          <w:rFonts w:eastAsia="Arial"/>
        </w:rPr>
        <w:t xml:space="preserve">, </w:t>
      </w:r>
      <w:r w:rsidRPr="00B64910">
        <w:rPr>
          <w:rFonts w:eastAsia="Arial"/>
          <w:i/>
        </w:rPr>
        <w:t>40</w:t>
      </w:r>
      <w:r w:rsidRPr="00B64910">
        <w:rPr>
          <w:rFonts w:eastAsia="Arial"/>
        </w:rPr>
        <w:t xml:space="preserve">(158), 91-103. </w:t>
      </w:r>
      <w:r w:rsidRPr="00636493">
        <w:rPr>
          <w:rFonts w:eastAsia="Arial"/>
        </w:rPr>
        <w:t>https://www.scielo.org.mx/pdf/resu/v40n158/v40n158a6.pdf</w:t>
      </w:r>
      <w:r w:rsidRPr="00B64910">
        <w:rPr>
          <w:rFonts w:eastAsia="Arial"/>
        </w:rPr>
        <w:t xml:space="preserve"> </w:t>
      </w:r>
    </w:p>
    <w:p w14:paraId="3413DCCF" w14:textId="43EE27E9" w:rsidR="00C87436" w:rsidRPr="00B64910" w:rsidRDefault="00C87436" w:rsidP="00856A92">
      <w:pPr>
        <w:spacing w:line="360" w:lineRule="auto"/>
        <w:ind w:left="851" w:hanging="851"/>
        <w:jc w:val="both"/>
        <w:rPr>
          <w:rFonts w:eastAsia="Arial"/>
        </w:rPr>
      </w:pPr>
      <w:r w:rsidRPr="00B64910">
        <w:rPr>
          <w:rFonts w:eastAsia="Arial"/>
        </w:rPr>
        <w:t xml:space="preserve">Ramírez, J. (2011). Los egresados de una licenciatura en enseñanza del inglés: una primera mirada. </w:t>
      </w:r>
      <w:r w:rsidRPr="00B64910">
        <w:rPr>
          <w:rFonts w:eastAsia="Arial"/>
          <w:i/>
          <w:iCs/>
        </w:rPr>
        <w:t>Revista de la Educación Superior</w:t>
      </w:r>
      <w:r w:rsidRPr="00B64910">
        <w:rPr>
          <w:rFonts w:eastAsia="Arial"/>
        </w:rPr>
        <w:t xml:space="preserve">, </w:t>
      </w:r>
      <w:r w:rsidRPr="00B64910">
        <w:rPr>
          <w:rFonts w:eastAsia="Arial"/>
          <w:i/>
        </w:rPr>
        <w:t>40</w:t>
      </w:r>
      <w:r w:rsidRPr="00B64910">
        <w:rPr>
          <w:rFonts w:eastAsia="Arial"/>
        </w:rPr>
        <w:t xml:space="preserve">(157), 9-29. </w:t>
      </w:r>
      <w:r w:rsidRPr="00636493">
        <w:rPr>
          <w:rFonts w:eastAsia="Arial"/>
        </w:rPr>
        <w:t>https://www.scielo.org.mx/pdf/resu/v40n157/v40n157a1.pdf</w:t>
      </w:r>
      <w:r w:rsidRPr="00B64910">
        <w:rPr>
          <w:rFonts w:eastAsia="Arial"/>
        </w:rPr>
        <w:t xml:space="preserve"> </w:t>
      </w:r>
    </w:p>
    <w:p w14:paraId="790AC2F1" w14:textId="71B6B7D1" w:rsidR="00C87436" w:rsidRPr="00B64910" w:rsidRDefault="00C87436" w:rsidP="00856A92">
      <w:pPr>
        <w:spacing w:line="360" w:lineRule="auto"/>
        <w:ind w:left="851" w:hanging="851"/>
        <w:jc w:val="both"/>
        <w:rPr>
          <w:rFonts w:eastAsia="Arial"/>
        </w:rPr>
      </w:pPr>
      <w:r w:rsidRPr="00B64910">
        <w:rPr>
          <w:rFonts w:eastAsia="Arial"/>
        </w:rPr>
        <w:t xml:space="preserve">Rodulfo, E. (2022). Competencias del Profesor Universitario y Perfil del Egresado en el Programa </w:t>
      </w:r>
      <w:proofErr w:type="spellStart"/>
      <w:r w:rsidRPr="00B64910">
        <w:rPr>
          <w:rFonts w:eastAsia="Arial"/>
        </w:rPr>
        <w:t>Educación</w:t>
      </w:r>
      <w:proofErr w:type="spellEnd"/>
      <w:r w:rsidRPr="00B64910">
        <w:rPr>
          <w:rFonts w:eastAsia="Arial"/>
        </w:rPr>
        <w:t xml:space="preserve"> </w:t>
      </w:r>
      <w:proofErr w:type="spellStart"/>
      <w:r w:rsidRPr="00B64910">
        <w:rPr>
          <w:rFonts w:eastAsia="Arial"/>
        </w:rPr>
        <w:t>Mención</w:t>
      </w:r>
      <w:proofErr w:type="spellEnd"/>
      <w:r w:rsidRPr="00B64910">
        <w:rPr>
          <w:rFonts w:eastAsia="Arial"/>
        </w:rPr>
        <w:t xml:space="preserve"> </w:t>
      </w:r>
      <w:proofErr w:type="spellStart"/>
      <w:r w:rsidRPr="00B64910">
        <w:rPr>
          <w:rFonts w:eastAsia="Arial"/>
        </w:rPr>
        <w:t>Biología</w:t>
      </w:r>
      <w:proofErr w:type="spellEnd"/>
      <w:r w:rsidRPr="00B64910">
        <w:rPr>
          <w:rFonts w:eastAsia="Arial"/>
        </w:rPr>
        <w:t xml:space="preserve"> y </w:t>
      </w:r>
      <w:proofErr w:type="spellStart"/>
      <w:r w:rsidRPr="00B64910">
        <w:rPr>
          <w:rFonts w:eastAsia="Arial"/>
        </w:rPr>
        <w:t>Química</w:t>
      </w:r>
      <w:proofErr w:type="spellEnd"/>
      <w:r w:rsidRPr="00B64910">
        <w:rPr>
          <w:rFonts w:eastAsia="Arial"/>
        </w:rPr>
        <w:t xml:space="preserve">. </w:t>
      </w:r>
      <w:r w:rsidRPr="00B64910">
        <w:rPr>
          <w:rFonts w:eastAsia="Arial"/>
          <w:i/>
        </w:rPr>
        <w:t xml:space="preserve">Revista Conocimiento </w:t>
      </w:r>
      <w:proofErr w:type="spellStart"/>
      <w:r w:rsidRPr="00B64910">
        <w:rPr>
          <w:rFonts w:eastAsia="Arial"/>
          <w:i/>
        </w:rPr>
        <w:t>Investigación</w:t>
      </w:r>
      <w:proofErr w:type="spellEnd"/>
      <w:r w:rsidRPr="00B64910">
        <w:rPr>
          <w:rFonts w:eastAsia="Arial"/>
          <w:i/>
        </w:rPr>
        <w:t xml:space="preserve"> y </w:t>
      </w:r>
      <w:proofErr w:type="spellStart"/>
      <w:r w:rsidRPr="00B64910">
        <w:rPr>
          <w:rFonts w:eastAsia="Arial"/>
          <w:i/>
        </w:rPr>
        <w:t>Educación</w:t>
      </w:r>
      <w:proofErr w:type="spellEnd"/>
      <w:r w:rsidRPr="00B64910">
        <w:rPr>
          <w:rFonts w:eastAsia="Arial"/>
          <w:i/>
        </w:rPr>
        <w:t>. CIE</w:t>
      </w:r>
      <w:r w:rsidRPr="00B64910">
        <w:rPr>
          <w:rFonts w:eastAsia="Arial"/>
        </w:rPr>
        <w:t xml:space="preserve">, </w:t>
      </w:r>
      <w:r w:rsidRPr="00B64910">
        <w:rPr>
          <w:rFonts w:eastAsia="Arial"/>
          <w:i/>
        </w:rPr>
        <w:t>1</w:t>
      </w:r>
      <w:r w:rsidRPr="00B64910">
        <w:rPr>
          <w:rFonts w:eastAsia="Arial"/>
        </w:rPr>
        <w:t xml:space="preserve">(14), 125-149. </w:t>
      </w:r>
      <w:r w:rsidRPr="00636493">
        <w:rPr>
          <w:rFonts w:eastAsia="Arial"/>
        </w:rPr>
        <w:t>https://ojs.unipamplona.edu.co/ojsviceinves/index.php/cie/article/view/1392</w:t>
      </w:r>
      <w:r w:rsidRPr="00B64910">
        <w:rPr>
          <w:rFonts w:eastAsia="Arial"/>
        </w:rPr>
        <w:t xml:space="preserve"> </w:t>
      </w:r>
    </w:p>
    <w:p w14:paraId="2CE59E46" w14:textId="2282F7CA" w:rsidR="00C87436" w:rsidRPr="00B64910" w:rsidRDefault="00C87436" w:rsidP="00856A92">
      <w:pPr>
        <w:spacing w:line="360" w:lineRule="auto"/>
        <w:ind w:left="851" w:hanging="851"/>
        <w:jc w:val="both"/>
        <w:rPr>
          <w:rFonts w:eastAsia="Arial"/>
        </w:rPr>
      </w:pPr>
      <w:r w:rsidRPr="00B64910">
        <w:rPr>
          <w:rFonts w:eastAsia="Arial"/>
        </w:rPr>
        <w:t xml:space="preserve">Ruiz, E. (2007). Desempeño y reconocimiento laboral del técnico con elevada formación escolarizada. </w:t>
      </w:r>
      <w:r w:rsidRPr="00B64910">
        <w:rPr>
          <w:rFonts w:eastAsia="Arial"/>
          <w:i/>
          <w:iCs/>
        </w:rPr>
        <w:t>Revista de la Educación Superior</w:t>
      </w:r>
      <w:r w:rsidRPr="00B64910">
        <w:rPr>
          <w:rFonts w:eastAsia="Arial"/>
        </w:rPr>
        <w:t xml:space="preserve">, </w:t>
      </w:r>
      <w:r w:rsidRPr="00B64910">
        <w:rPr>
          <w:rFonts w:eastAsia="Arial"/>
          <w:i/>
        </w:rPr>
        <w:t>36</w:t>
      </w:r>
      <w:r w:rsidRPr="00B64910">
        <w:rPr>
          <w:rFonts w:eastAsia="Arial"/>
        </w:rPr>
        <w:t xml:space="preserve">(141), 7-21. </w:t>
      </w:r>
      <w:r w:rsidRPr="00636493">
        <w:rPr>
          <w:rFonts w:eastAsia="Arial"/>
        </w:rPr>
        <w:t>https://www.scielo.org.mx/pdf/resu/v36n141/v36n141a1.pdf</w:t>
      </w:r>
      <w:r w:rsidRPr="00B64910">
        <w:rPr>
          <w:rFonts w:eastAsia="Arial"/>
        </w:rPr>
        <w:t xml:space="preserve"> </w:t>
      </w:r>
    </w:p>
    <w:p w14:paraId="7FF5ADAE" w14:textId="777D9F89" w:rsidR="00C87436" w:rsidRPr="00B64910" w:rsidRDefault="00C87436" w:rsidP="00856A92">
      <w:pPr>
        <w:spacing w:line="360" w:lineRule="auto"/>
        <w:ind w:left="851" w:hanging="851"/>
        <w:jc w:val="both"/>
        <w:rPr>
          <w:rFonts w:eastAsia="Arial"/>
        </w:rPr>
      </w:pPr>
      <w:r w:rsidRPr="00B64910">
        <w:rPr>
          <w:rFonts w:eastAsia="Arial"/>
        </w:rPr>
        <w:lastRenderedPageBreak/>
        <w:t xml:space="preserve">Ruiz, E. (2009). Los técnicos superiores universitarios: Diferenciación educativa, estratificación social y segmentación del trabajo. </w:t>
      </w:r>
      <w:r w:rsidRPr="00B64910">
        <w:rPr>
          <w:rFonts w:eastAsia="Arial"/>
          <w:i/>
        </w:rPr>
        <w:t>Revista mexicana de sociología</w:t>
      </w:r>
      <w:r w:rsidRPr="00B64910">
        <w:rPr>
          <w:rFonts w:eastAsia="Arial"/>
        </w:rPr>
        <w:t xml:space="preserve">, </w:t>
      </w:r>
      <w:r w:rsidRPr="00B64910">
        <w:rPr>
          <w:rFonts w:eastAsia="Arial"/>
          <w:i/>
        </w:rPr>
        <w:t>71</w:t>
      </w:r>
      <w:r w:rsidRPr="00B64910">
        <w:rPr>
          <w:rFonts w:eastAsia="Arial"/>
        </w:rPr>
        <w:t xml:space="preserve">(3), 557-584. </w:t>
      </w:r>
      <w:r w:rsidRPr="00636493">
        <w:rPr>
          <w:rFonts w:eastAsia="Arial"/>
        </w:rPr>
        <w:t>https://www.scielo.org.mx/pdf/rms/v71n3/v71n3a5.pdf</w:t>
      </w:r>
      <w:r w:rsidRPr="00B64910">
        <w:rPr>
          <w:rFonts w:eastAsia="Arial"/>
        </w:rPr>
        <w:tab/>
        <w:t xml:space="preserve"> </w:t>
      </w:r>
    </w:p>
    <w:p w14:paraId="0F14ECA4" w14:textId="3AFE3D47" w:rsidR="00C87436" w:rsidRPr="00B64910" w:rsidRDefault="00C87436" w:rsidP="00856A92">
      <w:pPr>
        <w:spacing w:line="360" w:lineRule="auto"/>
        <w:ind w:left="851" w:hanging="851"/>
        <w:jc w:val="both"/>
        <w:rPr>
          <w:rFonts w:eastAsia="Arial"/>
        </w:rPr>
      </w:pPr>
      <w:r w:rsidRPr="00B64910">
        <w:rPr>
          <w:rFonts w:eastAsia="Arial"/>
        </w:rPr>
        <w:t xml:space="preserve">Sánchez, C. (2013). La inserción laboral de los comunicadores de la Universidad del Altiplano. </w:t>
      </w:r>
      <w:r w:rsidRPr="00B64910">
        <w:rPr>
          <w:rFonts w:eastAsia="Arial"/>
          <w:i/>
          <w:iCs/>
        </w:rPr>
        <w:t>Revista de la Educación Superior</w:t>
      </w:r>
      <w:r w:rsidRPr="00B64910">
        <w:rPr>
          <w:rFonts w:eastAsia="Arial"/>
        </w:rPr>
        <w:t xml:space="preserve">, </w:t>
      </w:r>
      <w:r w:rsidRPr="00B64910">
        <w:rPr>
          <w:rFonts w:eastAsia="Arial"/>
          <w:i/>
        </w:rPr>
        <w:t>42</w:t>
      </w:r>
      <w:r w:rsidRPr="00B64910">
        <w:rPr>
          <w:rFonts w:eastAsia="Arial"/>
        </w:rPr>
        <w:t xml:space="preserve">(165), 105-123. </w:t>
      </w:r>
      <w:r w:rsidRPr="00636493">
        <w:rPr>
          <w:rFonts w:eastAsia="Arial"/>
        </w:rPr>
        <w:t>https://www.scielo.org.mx/pdf/resu/v42n165/v42n165a6.pdf</w:t>
      </w:r>
      <w:r w:rsidRPr="00B64910">
        <w:rPr>
          <w:rFonts w:eastAsia="Arial"/>
        </w:rPr>
        <w:t xml:space="preserve"> </w:t>
      </w:r>
    </w:p>
    <w:p w14:paraId="30C70FF1" w14:textId="0BAC44C1" w:rsidR="00C87436" w:rsidRPr="00B64910" w:rsidRDefault="00C87436" w:rsidP="00856A92">
      <w:pPr>
        <w:spacing w:line="360" w:lineRule="auto"/>
        <w:ind w:left="851" w:hanging="851"/>
        <w:jc w:val="both"/>
        <w:rPr>
          <w:rFonts w:eastAsia="Arial"/>
        </w:rPr>
      </w:pPr>
      <w:r w:rsidRPr="00B64910">
        <w:rPr>
          <w:rFonts w:eastAsia="Arial"/>
        </w:rPr>
        <w:t xml:space="preserve">Sánchez, C. (2014). Los egresados de comunicación y el mercado laboral: un estudio de trayectorias profesionales. </w:t>
      </w:r>
      <w:r w:rsidRPr="00B64910">
        <w:rPr>
          <w:rFonts w:eastAsia="Arial"/>
          <w:i/>
          <w:iCs/>
        </w:rPr>
        <w:t>Revista Iberoamericana de Educación Superior</w:t>
      </w:r>
      <w:r w:rsidRPr="00B64910">
        <w:rPr>
          <w:rFonts w:eastAsia="Arial"/>
        </w:rPr>
        <w:t xml:space="preserve">, </w:t>
      </w:r>
      <w:r w:rsidRPr="00B64910">
        <w:rPr>
          <w:rFonts w:eastAsia="Arial"/>
          <w:i/>
        </w:rPr>
        <w:t>5</w:t>
      </w:r>
      <w:r w:rsidRPr="00B64910">
        <w:rPr>
          <w:rFonts w:eastAsia="Arial"/>
        </w:rPr>
        <w:t xml:space="preserve">(13), 40-54. </w:t>
      </w:r>
      <w:r w:rsidRPr="00636493">
        <w:rPr>
          <w:rFonts w:eastAsia="Arial"/>
        </w:rPr>
        <w:t>https://www.scielo.org.mx/pdf/ries/v5n13/v5n13a3.pdf</w:t>
      </w:r>
      <w:r w:rsidRPr="00B64910">
        <w:rPr>
          <w:rFonts w:eastAsia="Arial"/>
        </w:rPr>
        <w:t xml:space="preserve"> </w:t>
      </w:r>
    </w:p>
    <w:p w14:paraId="5FBB6B83" w14:textId="77777777" w:rsidR="00C87436" w:rsidRPr="00B64910" w:rsidRDefault="00C87436" w:rsidP="00856A92">
      <w:pPr>
        <w:spacing w:line="360" w:lineRule="auto"/>
        <w:ind w:left="851" w:hanging="851"/>
        <w:jc w:val="both"/>
        <w:rPr>
          <w:rFonts w:eastAsia="Arial"/>
          <w:b/>
        </w:rPr>
      </w:pPr>
      <w:r w:rsidRPr="00B64910">
        <w:rPr>
          <w:rFonts w:eastAsia="Arial"/>
        </w:rPr>
        <w:t xml:space="preserve">Sánchez, S., Pedraza, I. y Donoso, M. (2022). ¿Cómo hacer una revisión sistemática siguiendo el protocolo PRISMA? Usos y estrategias fundamentales para su aplicación en el ámbito educativo a través de un caso práctico. </w:t>
      </w:r>
      <w:r w:rsidRPr="00B64910">
        <w:rPr>
          <w:rFonts w:eastAsia="Arial"/>
          <w:i/>
        </w:rPr>
        <w:t>Bordón</w:t>
      </w:r>
      <w:r w:rsidRPr="00B64910">
        <w:rPr>
          <w:rFonts w:eastAsia="Arial"/>
        </w:rPr>
        <w:t xml:space="preserve">, </w:t>
      </w:r>
      <w:r w:rsidRPr="00B64910">
        <w:rPr>
          <w:rFonts w:eastAsia="Arial"/>
          <w:i/>
        </w:rPr>
        <w:t>74</w:t>
      </w:r>
      <w:r w:rsidRPr="00B64910">
        <w:rPr>
          <w:rFonts w:eastAsia="Arial"/>
        </w:rPr>
        <w:t xml:space="preserve">(3), 51-66. </w:t>
      </w:r>
      <w:hyperlink r:id="rId34">
        <w:r w:rsidRPr="00B64910">
          <w:rPr>
            <w:rFonts w:eastAsia="Arial"/>
          </w:rPr>
          <w:t>http://dx.doi.org/10.13042/Bordon.2022.95090</w:t>
        </w:r>
      </w:hyperlink>
      <w:r w:rsidRPr="00B64910">
        <w:rPr>
          <w:rFonts w:eastAsia="Arial"/>
        </w:rPr>
        <w:t xml:space="preserve"> </w:t>
      </w:r>
    </w:p>
    <w:p w14:paraId="34186E10" w14:textId="77777777" w:rsidR="00C87436" w:rsidRPr="00B64910" w:rsidRDefault="00C87436" w:rsidP="00856A92">
      <w:pPr>
        <w:spacing w:line="360" w:lineRule="auto"/>
        <w:ind w:left="851" w:hanging="851"/>
        <w:jc w:val="both"/>
        <w:rPr>
          <w:rFonts w:eastAsia="Arial"/>
        </w:rPr>
      </w:pPr>
      <w:r w:rsidRPr="00B64910">
        <w:rPr>
          <w:rFonts w:eastAsia="Arial"/>
        </w:rPr>
        <w:t xml:space="preserve">Simón, J. (2015). Las expectativas de búsqueda del primer empleo de universitarios con formación híbrida. El caso de una universidad pública mexicana. </w:t>
      </w:r>
      <w:r w:rsidRPr="00B64910">
        <w:rPr>
          <w:rFonts w:eastAsia="Arial"/>
          <w:i/>
        </w:rPr>
        <w:t>Cuadernos de Investigación Educativa</w:t>
      </w:r>
      <w:r w:rsidRPr="00B64910">
        <w:rPr>
          <w:rFonts w:eastAsia="Arial"/>
        </w:rPr>
        <w:t xml:space="preserve">, </w:t>
      </w:r>
      <w:r w:rsidRPr="00B64910">
        <w:rPr>
          <w:rFonts w:eastAsia="Arial"/>
          <w:i/>
        </w:rPr>
        <w:t>6</w:t>
      </w:r>
      <w:r w:rsidRPr="00B64910">
        <w:rPr>
          <w:rFonts w:eastAsia="Arial"/>
        </w:rPr>
        <w:t>(2), 33-49.</w:t>
      </w:r>
      <w:hyperlink r:id="rId35">
        <w:r w:rsidRPr="00B64910">
          <w:rPr>
            <w:rFonts w:eastAsia="Arial"/>
          </w:rPr>
          <w:t xml:space="preserve"> </w:t>
        </w:r>
      </w:hyperlink>
      <w:hyperlink r:id="rId36">
        <w:r w:rsidRPr="00B64910">
          <w:rPr>
            <w:rFonts w:eastAsia="Arial"/>
          </w:rPr>
          <w:t>http://dx.doi.org/10.18861/cied.2015.6.2.35</w:t>
        </w:r>
      </w:hyperlink>
      <w:r w:rsidRPr="00B64910">
        <w:rPr>
          <w:rFonts w:eastAsia="Arial"/>
        </w:rPr>
        <w:t xml:space="preserve"> </w:t>
      </w:r>
    </w:p>
    <w:p w14:paraId="28431DC0" w14:textId="77777777" w:rsidR="00C87436" w:rsidRPr="00B64910" w:rsidRDefault="00C87436" w:rsidP="00856A92">
      <w:pPr>
        <w:spacing w:line="360" w:lineRule="auto"/>
        <w:ind w:left="851" w:hanging="851"/>
        <w:jc w:val="both"/>
        <w:rPr>
          <w:rFonts w:eastAsia="Arial"/>
        </w:rPr>
      </w:pPr>
      <w:r w:rsidRPr="00B64910">
        <w:rPr>
          <w:rFonts w:eastAsia="Arial"/>
        </w:rPr>
        <w:t xml:space="preserve">Solano, E. (2021). </w:t>
      </w:r>
      <w:proofErr w:type="spellStart"/>
      <w:r w:rsidRPr="00B64910">
        <w:rPr>
          <w:rFonts w:eastAsia="Arial"/>
          <w:i/>
        </w:rPr>
        <w:t>Análisis</w:t>
      </w:r>
      <w:proofErr w:type="spellEnd"/>
      <w:r w:rsidRPr="00B64910">
        <w:rPr>
          <w:rFonts w:eastAsia="Arial"/>
          <w:i/>
        </w:rPr>
        <w:t xml:space="preserve"> de los factores asociados a las tasas de retorno de los egresados universitarios en el mercado laboral colombiano</w:t>
      </w:r>
      <w:r w:rsidRPr="00B64910">
        <w:rPr>
          <w:rFonts w:eastAsia="Arial"/>
        </w:rPr>
        <w:t xml:space="preserve">. Sello Editorial Universidad del </w:t>
      </w:r>
      <w:proofErr w:type="spellStart"/>
      <w:r w:rsidRPr="00B64910">
        <w:rPr>
          <w:rFonts w:eastAsia="Arial"/>
        </w:rPr>
        <w:t>Atlántico</w:t>
      </w:r>
      <w:proofErr w:type="spellEnd"/>
      <w:r w:rsidRPr="00B64910">
        <w:rPr>
          <w:rFonts w:eastAsia="Arial"/>
        </w:rPr>
        <w:t>.</w:t>
      </w:r>
    </w:p>
    <w:p w14:paraId="31D92299" w14:textId="7B0E1822" w:rsidR="00C87436" w:rsidRPr="00B64910" w:rsidRDefault="00C87436" w:rsidP="00856A92">
      <w:pPr>
        <w:spacing w:line="360" w:lineRule="auto"/>
        <w:ind w:left="851" w:hanging="851"/>
        <w:jc w:val="both"/>
        <w:rPr>
          <w:rFonts w:eastAsia="Arial"/>
        </w:rPr>
      </w:pPr>
      <w:r w:rsidRPr="00B64910">
        <w:rPr>
          <w:rFonts w:eastAsia="Arial"/>
        </w:rPr>
        <w:t xml:space="preserve">Tagle, T., Díaz, C., Alarcón, P., Ramos, L., Quintana, M. y Etchegaray, P. (2021). Evaluación y Prácticas de estudiantes y profesores noveles chilenos en planificación y enseñanza. </w:t>
      </w:r>
      <w:r w:rsidRPr="00B64910">
        <w:rPr>
          <w:rFonts w:eastAsia="Arial"/>
          <w:i/>
          <w:iCs/>
        </w:rPr>
        <w:t>Revista de la Educación Superior</w:t>
      </w:r>
      <w:r w:rsidRPr="00B64910">
        <w:rPr>
          <w:rFonts w:eastAsia="Arial"/>
        </w:rPr>
        <w:t>,</w:t>
      </w:r>
      <w:r w:rsidRPr="00B64910">
        <w:rPr>
          <w:rFonts w:eastAsia="Arial"/>
          <w:i/>
        </w:rPr>
        <w:t xml:space="preserve"> 50</w:t>
      </w:r>
      <w:r w:rsidRPr="00B64910">
        <w:rPr>
          <w:rFonts w:eastAsia="Arial"/>
        </w:rPr>
        <w:t xml:space="preserve">(198), 131-154. </w:t>
      </w:r>
      <w:r w:rsidRPr="00636493">
        <w:rPr>
          <w:rFonts w:eastAsia="Arial"/>
        </w:rPr>
        <w:t>https://www.scielo.org.mx/pdf/resu/v50n198/0185-2760-resu-50-198-131.pdf</w:t>
      </w:r>
      <w:r w:rsidRPr="00B64910">
        <w:rPr>
          <w:rFonts w:eastAsia="Arial"/>
        </w:rPr>
        <w:t xml:space="preserve"> </w:t>
      </w:r>
    </w:p>
    <w:p w14:paraId="721104DF" w14:textId="3F70FC6B" w:rsidR="00C87436" w:rsidRPr="00B64910" w:rsidRDefault="00C87436" w:rsidP="00856A92">
      <w:pPr>
        <w:spacing w:line="360" w:lineRule="auto"/>
        <w:ind w:left="851" w:hanging="851"/>
        <w:jc w:val="both"/>
        <w:rPr>
          <w:rFonts w:eastAsia="Arial"/>
        </w:rPr>
      </w:pPr>
      <w:proofErr w:type="spellStart"/>
      <w:r w:rsidRPr="00B64910">
        <w:rPr>
          <w:rFonts w:eastAsia="Arial"/>
        </w:rPr>
        <w:t>Taguenca</w:t>
      </w:r>
      <w:proofErr w:type="spellEnd"/>
      <w:r w:rsidRPr="00B64910">
        <w:rPr>
          <w:rFonts w:eastAsia="Arial"/>
        </w:rPr>
        <w:t xml:space="preserve">, J. (2008). Ciencias políticas y administración pública: una carrera universitaria dual para el mercado laboral. </w:t>
      </w:r>
      <w:r w:rsidRPr="00B64910">
        <w:rPr>
          <w:rFonts w:eastAsia="Arial"/>
          <w:i/>
          <w:iCs/>
        </w:rPr>
        <w:t>Revista de la Educación Superior</w:t>
      </w:r>
      <w:r w:rsidRPr="00B64910">
        <w:rPr>
          <w:rFonts w:eastAsia="Arial"/>
        </w:rPr>
        <w:t xml:space="preserve">, </w:t>
      </w:r>
      <w:r w:rsidRPr="00B64910">
        <w:rPr>
          <w:rFonts w:eastAsia="Arial"/>
          <w:i/>
        </w:rPr>
        <w:t>37</w:t>
      </w:r>
      <w:r w:rsidRPr="00B64910">
        <w:rPr>
          <w:rFonts w:eastAsia="Arial"/>
        </w:rPr>
        <w:t xml:space="preserve">(146), 85-93. </w:t>
      </w:r>
      <w:r w:rsidRPr="00636493">
        <w:rPr>
          <w:rFonts w:eastAsia="Arial"/>
        </w:rPr>
        <w:t>https://www.scielo.org.mx/pdf/resu/v37n146/v37n146a6.pdf</w:t>
      </w:r>
      <w:r w:rsidRPr="00B64910">
        <w:rPr>
          <w:rFonts w:eastAsia="Arial"/>
        </w:rPr>
        <w:t xml:space="preserve"> </w:t>
      </w:r>
    </w:p>
    <w:p w14:paraId="11F4CF2F" w14:textId="0FA9C0E1" w:rsidR="00C87436" w:rsidRPr="00B64910" w:rsidRDefault="00C87436" w:rsidP="00856A92">
      <w:pPr>
        <w:spacing w:line="360" w:lineRule="auto"/>
        <w:ind w:left="851" w:hanging="851"/>
        <w:jc w:val="both"/>
        <w:rPr>
          <w:rFonts w:eastAsia="Arial"/>
        </w:rPr>
      </w:pPr>
      <w:r w:rsidRPr="00B64910">
        <w:rPr>
          <w:rFonts w:eastAsia="Arial"/>
        </w:rPr>
        <w:t xml:space="preserve">Troncoso, L., Orozco, D., Duarte, J., López, A. y Taborda, C. (2013). Estado actual de las prácticas con egresados de las unidades académicas de la Universidad de Antioquia, Colombia. </w:t>
      </w:r>
      <w:r w:rsidRPr="00B64910">
        <w:rPr>
          <w:rFonts w:eastAsia="Arial"/>
          <w:i/>
          <w:iCs/>
        </w:rPr>
        <w:t>Revista de la Educación Superior</w:t>
      </w:r>
      <w:r w:rsidRPr="00B64910">
        <w:rPr>
          <w:rFonts w:eastAsia="Arial"/>
        </w:rPr>
        <w:t xml:space="preserve">, </w:t>
      </w:r>
      <w:r w:rsidRPr="00B64910">
        <w:rPr>
          <w:rFonts w:eastAsia="Arial"/>
          <w:i/>
        </w:rPr>
        <w:t>42</w:t>
      </w:r>
      <w:r w:rsidRPr="00B64910">
        <w:rPr>
          <w:rFonts w:eastAsia="Arial"/>
        </w:rPr>
        <w:t xml:space="preserve">(166), 105-127. </w:t>
      </w:r>
      <w:r w:rsidRPr="00636493">
        <w:rPr>
          <w:rFonts w:eastAsia="Arial"/>
        </w:rPr>
        <w:t>https://www.scielo.org.mx/pdf/resu/v42n166/v42n166a5.pdf</w:t>
      </w:r>
      <w:r w:rsidRPr="00B64910">
        <w:rPr>
          <w:rFonts w:eastAsia="Arial"/>
        </w:rPr>
        <w:t xml:space="preserve"> </w:t>
      </w:r>
    </w:p>
    <w:p w14:paraId="77BCEE66" w14:textId="5CD124B5" w:rsidR="00C87436" w:rsidRPr="00B64910" w:rsidRDefault="00C87436" w:rsidP="00856A92">
      <w:pPr>
        <w:spacing w:line="360" w:lineRule="auto"/>
        <w:ind w:left="851" w:hanging="851"/>
        <w:jc w:val="both"/>
        <w:rPr>
          <w:rFonts w:eastAsia="Arial"/>
        </w:rPr>
      </w:pPr>
      <w:r w:rsidRPr="00B64910">
        <w:rPr>
          <w:rFonts w:eastAsia="Arial"/>
        </w:rPr>
        <w:t xml:space="preserve">Universidad del Valle de México. (2022). Encuesta Nacional de Egresados (ENE). </w:t>
      </w:r>
      <w:r w:rsidRPr="00636493">
        <w:rPr>
          <w:rFonts w:eastAsia="Arial"/>
        </w:rPr>
        <w:t>https://opinionpublica.uvm.mx/estudios/encuesta-nacional-de-egresados-2022/</w:t>
      </w:r>
      <w:r w:rsidRPr="00B64910">
        <w:rPr>
          <w:rFonts w:eastAsia="Arial"/>
        </w:rPr>
        <w:t xml:space="preserve"> </w:t>
      </w:r>
    </w:p>
    <w:p w14:paraId="2612C554" w14:textId="07A73450" w:rsidR="00C87436" w:rsidRPr="00B64910" w:rsidRDefault="00C87436" w:rsidP="00856A92">
      <w:pPr>
        <w:spacing w:line="360" w:lineRule="auto"/>
        <w:ind w:left="851" w:hanging="851"/>
        <w:jc w:val="both"/>
        <w:rPr>
          <w:rFonts w:eastAsia="Arial"/>
        </w:rPr>
      </w:pPr>
      <w:r w:rsidRPr="00B64910">
        <w:rPr>
          <w:rFonts w:eastAsia="Arial"/>
        </w:rPr>
        <w:lastRenderedPageBreak/>
        <w:t xml:space="preserve">Valdivieso, A. y De Ibarrola, M. (2019). Transiciones y configuraciones laborales de egresados universitarios: ruptura del significado lineal. </w:t>
      </w:r>
      <w:r w:rsidRPr="00B64910">
        <w:rPr>
          <w:rFonts w:eastAsia="Arial"/>
          <w:i/>
          <w:iCs/>
        </w:rPr>
        <w:t>Revista Iberoamericana de Educación Superior</w:t>
      </w:r>
      <w:r w:rsidRPr="00B64910">
        <w:rPr>
          <w:rFonts w:eastAsia="Arial"/>
        </w:rPr>
        <w:t xml:space="preserve">; </w:t>
      </w:r>
      <w:r w:rsidRPr="00B64910">
        <w:rPr>
          <w:rFonts w:eastAsia="Arial"/>
          <w:i/>
        </w:rPr>
        <w:t>10</w:t>
      </w:r>
      <w:r w:rsidRPr="00B64910">
        <w:rPr>
          <w:rFonts w:eastAsia="Arial"/>
        </w:rPr>
        <w:t xml:space="preserve">(27), 3-24. </w:t>
      </w:r>
      <w:r w:rsidRPr="00636493">
        <w:rPr>
          <w:rFonts w:eastAsia="Arial"/>
        </w:rPr>
        <w:t>https://www.scielo.org.mx/pdf/ries/v10n27/2007-2872-ries-10-27-3.pdf</w:t>
      </w:r>
      <w:r w:rsidRPr="00B64910">
        <w:rPr>
          <w:rFonts w:eastAsia="Arial"/>
        </w:rPr>
        <w:t xml:space="preserve"> </w:t>
      </w:r>
    </w:p>
    <w:p w14:paraId="3928EE2C" w14:textId="7F954EE2" w:rsidR="00C87436" w:rsidRPr="00B64910" w:rsidRDefault="00C87436" w:rsidP="00856A92">
      <w:pPr>
        <w:spacing w:line="360" w:lineRule="auto"/>
        <w:ind w:left="851" w:hanging="851"/>
        <w:jc w:val="both"/>
        <w:rPr>
          <w:rFonts w:eastAsia="Arial"/>
        </w:rPr>
      </w:pPr>
      <w:r w:rsidRPr="00B64910">
        <w:rPr>
          <w:rFonts w:eastAsia="Arial"/>
        </w:rPr>
        <w:t xml:space="preserve">Vila, L., Dávila, D. y Mora, J. (2010). Competencias para la innovación en las universidades de América Latina: un análisis empírico. </w:t>
      </w:r>
      <w:r w:rsidRPr="00B64910">
        <w:rPr>
          <w:rFonts w:eastAsia="Arial"/>
          <w:i/>
          <w:iCs/>
        </w:rPr>
        <w:t>Revista Iberoamericana de Educación Superior</w:t>
      </w:r>
      <w:r w:rsidRPr="00B64910">
        <w:rPr>
          <w:rFonts w:eastAsia="Arial"/>
        </w:rPr>
        <w:t xml:space="preserve">, </w:t>
      </w:r>
      <w:r w:rsidRPr="00B64910">
        <w:rPr>
          <w:rFonts w:eastAsia="Arial"/>
          <w:i/>
        </w:rPr>
        <w:t>1</w:t>
      </w:r>
      <w:r w:rsidRPr="00B64910">
        <w:rPr>
          <w:rFonts w:eastAsia="Arial"/>
        </w:rPr>
        <w:t xml:space="preserve">(1), 5-23. </w:t>
      </w:r>
      <w:r w:rsidRPr="00636493">
        <w:rPr>
          <w:rFonts w:eastAsia="Arial"/>
        </w:rPr>
        <w:t>https://www.scielo.org.mx/pdf/ries/v1n1/v1n1a2.pdf</w:t>
      </w:r>
      <w:r w:rsidRPr="00B64910">
        <w:rPr>
          <w:rFonts w:eastAsia="Arial"/>
        </w:rPr>
        <w:t xml:space="preserve"> </w:t>
      </w:r>
    </w:p>
    <w:p w14:paraId="72B924F6" w14:textId="43CBE8BA" w:rsidR="00EF2385" w:rsidRDefault="00C87436" w:rsidP="00EF2385">
      <w:pPr>
        <w:spacing w:line="360" w:lineRule="auto"/>
        <w:ind w:left="851" w:hanging="851"/>
        <w:jc w:val="both"/>
        <w:rPr>
          <w:rFonts w:eastAsia="Arial"/>
        </w:rPr>
      </w:pPr>
      <w:r w:rsidRPr="00B64910">
        <w:rPr>
          <w:rFonts w:eastAsia="Arial"/>
        </w:rPr>
        <w:t xml:space="preserve">Villas, J. y </w:t>
      </w:r>
      <w:proofErr w:type="spellStart"/>
      <w:r w:rsidRPr="00B64910">
        <w:rPr>
          <w:rFonts w:eastAsia="Arial"/>
        </w:rPr>
        <w:t>Rodrigues</w:t>
      </w:r>
      <w:proofErr w:type="spellEnd"/>
      <w:r w:rsidRPr="00B64910">
        <w:rPr>
          <w:rFonts w:eastAsia="Arial"/>
        </w:rPr>
        <w:t xml:space="preserve">, F. (2021). </w:t>
      </w:r>
      <w:proofErr w:type="spellStart"/>
      <w:r w:rsidRPr="00B64910">
        <w:rPr>
          <w:rFonts w:eastAsia="Arial"/>
        </w:rPr>
        <w:t>Percepção</w:t>
      </w:r>
      <w:proofErr w:type="spellEnd"/>
      <w:r w:rsidRPr="00B64910">
        <w:rPr>
          <w:rFonts w:eastAsia="Arial"/>
        </w:rPr>
        <w:t xml:space="preserve"> discente e </w:t>
      </w:r>
      <w:proofErr w:type="spellStart"/>
      <w:r w:rsidRPr="00B64910">
        <w:rPr>
          <w:rFonts w:eastAsia="Arial"/>
        </w:rPr>
        <w:t>práticas</w:t>
      </w:r>
      <w:proofErr w:type="spellEnd"/>
      <w:r w:rsidRPr="00B64910">
        <w:rPr>
          <w:rFonts w:eastAsia="Arial"/>
        </w:rPr>
        <w:t xml:space="preserve"> de </w:t>
      </w:r>
      <w:proofErr w:type="spellStart"/>
      <w:r w:rsidRPr="00B64910">
        <w:rPr>
          <w:rFonts w:eastAsia="Arial"/>
        </w:rPr>
        <w:t>ensino</w:t>
      </w:r>
      <w:proofErr w:type="spellEnd"/>
      <w:r w:rsidRPr="00B64910">
        <w:rPr>
          <w:rFonts w:eastAsia="Arial"/>
        </w:rPr>
        <w:t xml:space="preserve"> em </w:t>
      </w:r>
      <w:proofErr w:type="spellStart"/>
      <w:r w:rsidRPr="00B64910">
        <w:rPr>
          <w:rFonts w:eastAsia="Arial"/>
        </w:rPr>
        <w:t>uma</w:t>
      </w:r>
      <w:proofErr w:type="spellEnd"/>
      <w:r w:rsidRPr="00B64910">
        <w:rPr>
          <w:rFonts w:eastAsia="Arial"/>
        </w:rPr>
        <w:t xml:space="preserve"> </w:t>
      </w:r>
      <w:proofErr w:type="spellStart"/>
      <w:r w:rsidRPr="00B64910">
        <w:rPr>
          <w:rFonts w:eastAsia="Arial"/>
        </w:rPr>
        <w:t>instituição</w:t>
      </w:r>
      <w:proofErr w:type="spellEnd"/>
      <w:r w:rsidRPr="00B64910">
        <w:rPr>
          <w:rFonts w:eastAsia="Arial"/>
        </w:rPr>
        <w:t xml:space="preserve"> brasileira de </w:t>
      </w:r>
      <w:proofErr w:type="spellStart"/>
      <w:r w:rsidRPr="00B64910">
        <w:rPr>
          <w:rFonts w:eastAsia="Arial"/>
        </w:rPr>
        <w:t>educação</w:t>
      </w:r>
      <w:proofErr w:type="spellEnd"/>
      <w:r w:rsidRPr="00B64910">
        <w:rPr>
          <w:rFonts w:eastAsia="Arial"/>
        </w:rPr>
        <w:t xml:space="preserve"> superior. </w:t>
      </w:r>
      <w:r w:rsidRPr="00B64910">
        <w:rPr>
          <w:rFonts w:eastAsia="Arial"/>
          <w:i/>
          <w:iCs/>
        </w:rPr>
        <w:t>Revista Iberoamericana de Educación Superior</w:t>
      </w:r>
      <w:r w:rsidRPr="00B64910">
        <w:rPr>
          <w:rFonts w:eastAsia="Arial"/>
        </w:rPr>
        <w:t xml:space="preserve">, </w:t>
      </w:r>
      <w:r w:rsidRPr="00B64910">
        <w:rPr>
          <w:rFonts w:eastAsia="Arial"/>
          <w:i/>
        </w:rPr>
        <w:t>12</w:t>
      </w:r>
      <w:r w:rsidRPr="00B64910">
        <w:rPr>
          <w:rFonts w:eastAsia="Arial"/>
        </w:rPr>
        <w:t xml:space="preserve">(33), 18-38. </w:t>
      </w:r>
      <w:r w:rsidRPr="00636493">
        <w:rPr>
          <w:rFonts w:eastAsia="Arial"/>
        </w:rPr>
        <w:t>https://www.scielo.org.mx/pdf/ries/v12n33/2007-2872-ries-12-33-18.pdf</w:t>
      </w:r>
      <w:r>
        <w:rPr>
          <w:rFonts w:eastAsia="Arial"/>
        </w:rPr>
        <w:t xml:space="preserve"> </w:t>
      </w:r>
    </w:p>
    <w:p w14:paraId="63CA1347" w14:textId="77777777" w:rsidR="00EF2385" w:rsidRDefault="00EF2385" w:rsidP="00EF2385">
      <w:pPr>
        <w:spacing w:line="360" w:lineRule="auto"/>
        <w:ind w:left="851" w:hanging="851"/>
        <w:jc w:val="both"/>
        <w:rPr>
          <w:rFonts w:eastAsia="Arial"/>
        </w:rPr>
      </w:pPr>
    </w:p>
    <w:p w14:paraId="286F5B05" w14:textId="77777777" w:rsidR="00EF2385" w:rsidRDefault="00EF2385" w:rsidP="00EF2385">
      <w:pPr>
        <w:spacing w:line="360" w:lineRule="auto"/>
        <w:ind w:left="851" w:hanging="851"/>
        <w:jc w:val="both"/>
        <w:rPr>
          <w:rFonts w:eastAsia="Arial"/>
        </w:rPr>
      </w:pPr>
    </w:p>
    <w:p w14:paraId="4CC93974" w14:textId="77777777" w:rsidR="00EF2385" w:rsidRDefault="00EF2385" w:rsidP="00EF2385">
      <w:pPr>
        <w:spacing w:line="360" w:lineRule="auto"/>
        <w:ind w:left="851" w:hanging="851"/>
        <w:jc w:val="both"/>
        <w:rPr>
          <w:rFonts w:eastAsia="Arial"/>
        </w:rPr>
      </w:pPr>
    </w:p>
    <w:p w14:paraId="5541597B" w14:textId="77777777" w:rsidR="00EF2385" w:rsidRDefault="00EF2385" w:rsidP="00EF2385">
      <w:pPr>
        <w:spacing w:line="360" w:lineRule="auto"/>
        <w:ind w:left="851" w:hanging="851"/>
        <w:jc w:val="both"/>
        <w:rPr>
          <w:rFonts w:eastAsia="Arial"/>
        </w:rPr>
      </w:pPr>
    </w:p>
    <w:p w14:paraId="2FDE931A" w14:textId="77777777" w:rsidR="00EF2385" w:rsidRDefault="00EF2385" w:rsidP="00EF2385">
      <w:pPr>
        <w:spacing w:line="360" w:lineRule="auto"/>
        <w:ind w:left="851" w:hanging="851"/>
        <w:jc w:val="both"/>
        <w:rPr>
          <w:rFonts w:eastAsia="Arial"/>
        </w:rPr>
      </w:pPr>
    </w:p>
    <w:p w14:paraId="0267E957" w14:textId="77777777" w:rsidR="00EF2385" w:rsidRDefault="00EF2385" w:rsidP="00EF2385">
      <w:pPr>
        <w:spacing w:line="360" w:lineRule="auto"/>
        <w:ind w:left="851" w:hanging="851"/>
        <w:jc w:val="both"/>
        <w:rPr>
          <w:rFonts w:eastAsia="Arial"/>
        </w:rPr>
      </w:pPr>
    </w:p>
    <w:p w14:paraId="38C49DC7" w14:textId="77777777" w:rsidR="00EF2385" w:rsidRDefault="00EF2385" w:rsidP="00EF2385">
      <w:pPr>
        <w:spacing w:line="360" w:lineRule="auto"/>
        <w:ind w:left="851" w:hanging="851"/>
        <w:jc w:val="both"/>
        <w:rPr>
          <w:rFonts w:eastAsia="Arial"/>
        </w:rPr>
      </w:pPr>
    </w:p>
    <w:p w14:paraId="28BF54ED" w14:textId="77777777" w:rsidR="00EF2385" w:rsidRDefault="00EF2385" w:rsidP="00EF2385">
      <w:pPr>
        <w:spacing w:line="360" w:lineRule="auto"/>
        <w:ind w:left="851" w:hanging="851"/>
        <w:jc w:val="both"/>
        <w:rPr>
          <w:rFonts w:eastAsia="Arial"/>
        </w:rPr>
      </w:pPr>
    </w:p>
    <w:p w14:paraId="139CD392" w14:textId="77777777" w:rsidR="00EF2385" w:rsidRDefault="00EF2385" w:rsidP="00EF2385">
      <w:pPr>
        <w:spacing w:line="360" w:lineRule="auto"/>
        <w:ind w:left="851" w:hanging="851"/>
        <w:jc w:val="both"/>
        <w:rPr>
          <w:rFonts w:eastAsia="Arial"/>
        </w:rPr>
      </w:pPr>
    </w:p>
    <w:p w14:paraId="35B8EFCC" w14:textId="77777777" w:rsidR="00EF2385" w:rsidRDefault="00EF2385" w:rsidP="00EF2385">
      <w:pPr>
        <w:spacing w:line="360" w:lineRule="auto"/>
        <w:ind w:left="851" w:hanging="851"/>
        <w:jc w:val="both"/>
        <w:rPr>
          <w:rFonts w:eastAsia="Arial"/>
        </w:rPr>
      </w:pPr>
    </w:p>
    <w:p w14:paraId="6FD6C31C" w14:textId="77777777" w:rsidR="00EF2385" w:rsidRDefault="00EF2385" w:rsidP="00EF2385">
      <w:pPr>
        <w:spacing w:line="360" w:lineRule="auto"/>
        <w:ind w:left="851" w:hanging="851"/>
        <w:jc w:val="both"/>
        <w:rPr>
          <w:rFonts w:eastAsia="Arial"/>
        </w:rPr>
      </w:pPr>
    </w:p>
    <w:p w14:paraId="570C28D4" w14:textId="77777777" w:rsidR="00EF2385" w:rsidRDefault="00EF2385" w:rsidP="00EF2385">
      <w:pPr>
        <w:spacing w:line="360" w:lineRule="auto"/>
        <w:ind w:left="851" w:hanging="851"/>
        <w:jc w:val="both"/>
        <w:rPr>
          <w:rFonts w:eastAsia="Arial"/>
        </w:rPr>
      </w:pPr>
    </w:p>
    <w:p w14:paraId="43749688" w14:textId="77777777" w:rsidR="00EF2385" w:rsidRDefault="00EF2385" w:rsidP="00EF2385">
      <w:pPr>
        <w:spacing w:line="360" w:lineRule="auto"/>
        <w:ind w:left="851" w:hanging="851"/>
        <w:jc w:val="both"/>
        <w:rPr>
          <w:rFonts w:eastAsia="Arial"/>
        </w:rPr>
      </w:pPr>
    </w:p>
    <w:p w14:paraId="5A743D90" w14:textId="77777777" w:rsidR="00EF2385" w:rsidRDefault="00EF2385" w:rsidP="00EF2385">
      <w:pPr>
        <w:spacing w:line="360" w:lineRule="auto"/>
        <w:ind w:left="851" w:hanging="851"/>
        <w:jc w:val="both"/>
        <w:rPr>
          <w:rFonts w:eastAsia="Arial"/>
        </w:rPr>
      </w:pPr>
    </w:p>
    <w:p w14:paraId="6E7D0A96" w14:textId="77777777" w:rsidR="00EF2385" w:rsidRDefault="00EF2385" w:rsidP="00EF2385">
      <w:pPr>
        <w:spacing w:line="360" w:lineRule="auto"/>
        <w:ind w:left="851" w:hanging="851"/>
        <w:jc w:val="both"/>
        <w:rPr>
          <w:rFonts w:eastAsia="Arial"/>
        </w:rPr>
      </w:pPr>
    </w:p>
    <w:p w14:paraId="3D014086" w14:textId="77777777" w:rsidR="00EF2385" w:rsidRDefault="00EF2385" w:rsidP="00EF2385">
      <w:pPr>
        <w:spacing w:line="360" w:lineRule="auto"/>
        <w:ind w:left="851" w:hanging="851"/>
        <w:jc w:val="both"/>
        <w:rPr>
          <w:rFonts w:eastAsia="Arial"/>
        </w:rPr>
      </w:pPr>
    </w:p>
    <w:p w14:paraId="6BA3961E" w14:textId="77777777" w:rsidR="00EF2385" w:rsidRDefault="00EF2385" w:rsidP="00EF2385">
      <w:pPr>
        <w:spacing w:line="360" w:lineRule="auto"/>
        <w:ind w:left="851" w:hanging="851"/>
        <w:jc w:val="both"/>
        <w:rPr>
          <w:rFonts w:eastAsia="Arial"/>
        </w:rPr>
      </w:pPr>
    </w:p>
    <w:p w14:paraId="37449BF1" w14:textId="77777777" w:rsidR="00EF2385" w:rsidRDefault="00EF2385" w:rsidP="00EF2385">
      <w:pPr>
        <w:spacing w:line="360" w:lineRule="auto"/>
        <w:ind w:left="851" w:hanging="851"/>
        <w:jc w:val="both"/>
        <w:rPr>
          <w:rFonts w:eastAsia="Arial"/>
        </w:rPr>
      </w:pPr>
    </w:p>
    <w:p w14:paraId="6FB70930" w14:textId="77777777" w:rsidR="00EF2385" w:rsidRDefault="00EF2385" w:rsidP="00EF2385">
      <w:pPr>
        <w:spacing w:line="360" w:lineRule="auto"/>
        <w:ind w:left="851" w:hanging="851"/>
        <w:jc w:val="both"/>
        <w:rPr>
          <w:rFonts w:eastAsia="Arial"/>
        </w:rPr>
      </w:pPr>
    </w:p>
    <w:p w14:paraId="7FCBC6F1" w14:textId="77777777" w:rsidR="00EF2385" w:rsidRDefault="00EF2385" w:rsidP="00EF2385">
      <w:pPr>
        <w:spacing w:line="360" w:lineRule="auto"/>
        <w:ind w:left="851" w:hanging="851"/>
        <w:jc w:val="both"/>
        <w:rPr>
          <w:rFonts w:eastAsia="Arial"/>
        </w:rPr>
      </w:pPr>
    </w:p>
    <w:p w14:paraId="4981512B" w14:textId="77777777" w:rsidR="00EF2385" w:rsidRDefault="00EF2385" w:rsidP="00EF2385">
      <w:pPr>
        <w:spacing w:line="360" w:lineRule="auto"/>
        <w:ind w:left="851" w:hanging="851"/>
        <w:jc w:val="both"/>
        <w:rPr>
          <w:rFonts w:eastAsia="Arial"/>
        </w:rPr>
      </w:pPr>
    </w:p>
    <w:p w14:paraId="6A28949A" w14:textId="77777777" w:rsidR="00EF2385" w:rsidRDefault="00EF2385" w:rsidP="00EF2385">
      <w:pPr>
        <w:spacing w:line="360" w:lineRule="auto"/>
        <w:ind w:left="851" w:hanging="851"/>
        <w:jc w:val="both"/>
        <w:rPr>
          <w:rFonts w:eastAsia="Aria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F2385" w:rsidRPr="00EF2385" w14:paraId="1351D8F5" w14:textId="77777777" w:rsidTr="00EF2385">
        <w:trPr>
          <w:jc w:val="center"/>
        </w:trPr>
        <w:tc>
          <w:tcPr>
            <w:tcW w:w="3045" w:type="dxa"/>
            <w:shd w:val="clear" w:color="auto" w:fill="auto"/>
            <w:tcMar>
              <w:top w:w="100" w:type="dxa"/>
              <w:left w:w="100" w:type="dxa"/>
              <w:bottom w:w="100" w:type="dxa"/>
              <w:right w:w="100" w:type="dxa"/>
            </w:tcMar>
          </w:tcPr>
          <w:p w14:paraId="65FF4F20" w14:textId="77777777" w:rsidR="00EF2385" w:rsidRPr="00EF2385" w:rsidRDefault="00EF2385" w:rsidP="00A0126D">
            <w:pPr>
              <w:pStyle w:val="Ttulo3"/>
              <w:widowControl w:val="0"/>
              <w:spacing w:before="0"/>
              <w:rPr>
                <w:b w:val="0"/>
                <w:bCs/>
                <w:sz w:val="24"/>
                <w:szCs w:val="24"/>
              </w:rPr>
            </w:pPr>
            <w:r w:rsidRPr="00EF2385">
              <w:rPr>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0E8B5BEA" w14:textId="0DF18B8F" w:rsidR="00EF2385" w:rsidRPr="00EF2385" w:rsidRDefault="00EF2385" w:rsidP="00A0126D">
            <w:pPr>
              <w:pStyle w:val="Ttulo3"/>
              <w:widowControl w:val="0"/>
              <w:spacing w:before="0"/>
              <w:rPr>
                <w:b w:val="0"/>
                <w:bCs/>
                <w:sz w:val="24"/>
                <w:szCs w:val="24"/>
              </w:rPr>
            </w:pPr>
            <w:bookmarkStart w:id="1" w:name="_btsjgdfgjwkr" w:colFirst="0" w:colLast="0"/>
            <w:bookmarkEnd w:id="1"/>
            <w:r>
              <w:rPr>
                <w:b w:val="0"/>
                <w:bCs/>
                <w:sz w:val="24"/>
                <w:szCs w:val="24"/>
              </w:rPr>
              <w:t>Autor (es)</w:t>
            </w:r>
          </w:p>
        </w:tc>
      </w:tr>
      <w:tr w:rsidR="00EF2385" w:rsidRPr="00EF2385" w14:paraId="33F61BD3" w14:textId="77777777" w:rsidTr="00EF2385">
        <w:trPr>
          <w:jc w:val="center"/>
        </w:trPr>
        <w:tc>
          <w:tcPr>
            <w:tcW w:w="3045" w:type="dxa"/>
            <w:shd w:val="clear" w:color="auto" w:fill="auto"/>
            <w:tcMar>
              <w:top w:w="100" w:type="dxa"/>
              <w:left w:w="100" w:type="dxa"/>
              <w:bottom w:w="100" w:type="dxa"/>
              <w:right w:w="100" w:type="dxa"/>
            </w:tcMar>
          </w:tcPr>
          <w:p w14:paraId="45FCE447" w14:textId="77777777" w:rsidR="00EF2385" w:rsidRPr="00EF2385" w:rsidRDefault="00EF2385" w:rsidP="00A0126D">
            <w:pPr>
              <w:widowControl w:val="0"/>
              <w:rPr>
                <w:bCs/>
              </w:rPr>
            </w:pPr>
            <w:r w:rsidRPr="00EF2385">
              <w:rPr>
                <w:bCs/>
              </w:rPr>
              <w:t>Conceptualización</w:t>
            </w:r>
          </w:p>
        </w:tc>
        <w:tc>
          <w:tcPr>
            <w:tcW w:w="6315" w:type="dxa"/>
            <w:shd w:val="clear" w:color="auto" w:fill="auto"/>
            <w:tcMar>
              <w:top w:w="100" w:type="dxa"/>
              <w:left w:w="100" w:type="dxa"/>
              <w:bottom w:w="100" w:type="dxa"/>
              <w:right w:w="100" w:type="dxa"/>
            </w:tcMar>
          </w:tcPr>
          <w:p w14:paraId="11CE5741" w14:textId="0683A35A" w:rsidR="00EF2385" w:rsidRPr="00EF2385" w:rsidRDefault="00EF2385" w:rsidP="00A0126D">
            <w:pPr>
              <w:widowControl w:val="0"/>
              <w:rPr>
                <w:bCs/>
              </w:rPr>
            </w:pPr>
            <w:r w:rsidRPr="00EF2385">
              <w:rPr>
                <w:bCs/>
              </w:rPr>
              <w:t>Mónica del Carmen Meza Mejía, Claudia Fabiola Ortega Barba, Luis Enrique Tovar Ávila (igual).</w:t>
            </w:r>
          </w:p>
        </w:tc>
      </w:tr>
      <w:tr w:rsidR="00EF2385" w:rsidRPr="00EF2385" w14:paraId="52FC3AA1" w14:textId="77777777" w:rsidTr="00EF2385">
        <w:trPr>
          <w:jc w:val="center"/>
        </w:trPr>
        <w:tc>
          <w:tcPr>
            <w:tcW w:w="3045" w:type="dxa"/>
            <w:shd w:val="clear" w:color="auto" w:fill="auto"/>
            <w:tcMar>
              <w:top w:w="100" w:type="dxa"/>
              <w:left w:w="100" w:type="dxa"/>
              <w:bottom w:w="100" w:type="dxa"/>
              <w:right w:w="100" w:type="dxa"/>
            </w:tcMar>
          </w:tcPr>
          <w:p w14:paraId="039644DF" w14:textId="77777777" w:rsidR="00EF2385" w:rsidRPr="00EF2385" w:rsidRDefault="00EF2385" w:rsidP="00A0126D">
            <w:pPr>
              <w:widowControl w:val="0"/>
              <w:rPr>
                <w:bCs/>
              </w:rPr>
            </w:pPr>
            <w:r w:rsidRPr="00EF2385">
              <w:rPr>
                <w:bCs/>
              </w:rPr>
              <w:t>Metodología</w:t>
            </w:r>
          </w:p>
        </w:tc>
        <w:tc>
          <w:tcPr>
            <w:tcW w:w="6315" w:type="dxa"/>
            <w:shd w:val="clear" w:color="auto" w:fill="auto"/>
            <w:tcMar>
              <w:top w:w="100" w:type="dxa"/>
              <w:left w:w="100" w:type="dxa"/>
              <w:bottom w:w="100" w:type="dxa"/>
              <w:right w:w="100" w:type="dxa"/>
            </w:tcMar>
          </w:tcPr>
          <w:p w14:paraId="36DCE2F9" w14:textId="031E623B" w:rsidR="00EF2385" w:rsidRPr="00EF2385" w:rsidRDefault="00EF2385" w:rsidP="00A0126D">
            <w:pPr>
              <w:widowControl w:val="0"/>
              <w:rPr>
                <w:bCs/>
              </w:rPr>
            </w:pPr>
            <w:r w:rsidRPr="00EF2385">
              <w:rPr>
                <w:bCs/>
              </w:rPr>
              <w:t>Mónica del Carmen Meza Mejía (principal); Claudia Fabiola Ortega Barba, Luis Enrique Tovar Ávila (igual).</w:t>
            </w:r>
          </w:p>
        </w:tc>
      </w:tr>
      <w:tr w:rsidR="00EF2385" w:rsidRPr="00EF2385" w14:paraId="3BA586EE" w14:textId="77777777" w:rsidTr="00EF2385">
        <w:trPr>
          <w:jc w:val="center"/>
        </w:trPr>
        <w:tc>
          <w:tcPr>
            <w:tcW w:w="3045" w:type="dxa"/>
            <w:shd w:val="clear" w:color="auto" w:fill="auto"/>
            <w:tcMar>
              <w:top w:w="100" w:type="dxa"/>
              <w:left w:w="100" w:type="dxa"/>
              <w:bottom w:w="100" w:type="dxa"/>
              <w:right w:w="100" w:type="dxa"/>
            </w:tcMar>
          </w:tcPr>
          <w:p w14:paraId="316219F7" w14:textId="77777777" w:rsidR="00EF2385" w:rsidRPr="00EF2385" w:rsidRDefault="00EF2385" w:rsidP="00A0126D">
            <w:pPr>
              <w:widowControl w:val="0"/>
              <w:rPr>
                <w:bCs/>
              </w:rPr>
            </w:pPr>
            <w:r w:rsidRPr="00EF2385">
              <w:rPr>
                <w:bCs/>
              </w:rPr>
              <w:t>Validación</w:t>
            </w:r>
          </w:p>
        </w:tc>
        <w:tc>
          <w:tcPr>
            <w:tcW w:w="6315" w:type="dxa"/>
            <w:shd w:val="clear" w:color="auto" w:fill="auto"/>
            <w:tcMar>
              <w:top w:w="100" w:type="dxa"/>
              <w:left w:w="100" w:type="dxa"/>
              <w:bottom w:w="100" w:type="dxa"/>
              <w:right w:w="100" w:type="dxa"/>
            </w:tcMar>
          </w:tcPr>
          <w:p w14:paraId="1B8AECA7" w14:textId="3FAB1D31" w:rsidR="00EF2385" w:rsidRPr="00EF2385" w:rsidRDefault="00EF2385" w:rsidP="00A0126D">
            <w:pPr>
              <w:widowControl w:val="0"/>
              <w:rPr>
                <w:bCs/>
              </w:rPr>
            </w:pPr>
            <w:r w:rsidRPr="00EF2385">
              <w:rPr>
                <w:bCs/>
              </w:rPr>
              <w:t xml:space="preserve">Mónica del Carmen Meza Mejía, Claudia Fabiola Ortega Barba (igual); Luis Enrique </w:t>
            </w:r>
            <w:proofErr w:type="spellStart"/>
            <w:r w:rsidRPr="00EF2385">
              <w:rPr>
                <w:bCs/>
              </w:rPr>
              <w:t>Toval</w:t>
            </w:r>
            <w:proofErr w:type="spellEnd"/>
            <w:r w:rsidRPr="00EF2385">
              <w:rPr>
                <w:bCs/>
              </w:rPr>
              <w:t xml:space="preserve"> Ávila (apoyo).</w:t>
            </w:r>
          </w:p>
        </w:tc>
      </w:tr>
      <w:tr w:rsidR="00EF2385" w:rsidRPr="00EF2385" w14:paraId="43FA9FBE" w14:textId="77777777" w:rsidTr="00EF2385">
        <w:trPr>
          <w:jc w:val="center"/>
        </w:trPr>
        <w:tc>
          <w:tcPr>
            <w:tcW w:w="3045" w:type="dxa"/>
            <w:shd w:val="clear" w:color="auto" w:fill="auto"/>
            <w:tcMar>
              <w:top w:w="100" w:type="dxa"/>
              <w:left w:w="100" w:type="dxa"/>
              <w:bottom w:w="100" w:type="dxa"/>
              <w:right w:w="100" w:type="dxa"/>
            </w:tcMar>
          </w:tcPr>
          <w:p w14:paraId="58361E25" w14:textId="77777777" w:rsidR="00EF2385" w:rsidRPr="00EF2385" w:rsidRDefault="00EF2385" w:rsidP="00A0126D">
            <w:pPr>
              <w:widowControl w:val="0"/>
              <w:rPr>
                <w:bCs/>
              </w:rPr>
            </w:pPr>
            <w:r w:rsidRPr="00EF2385">
              <w:rPr>
                <w:bCs/>
              </w:rPr>
              <w:t>Investigación</w:t>
            </w:r>
          </w:p>
        </w:tc>
        <w:tc>
          <w:tcPr>
            <w:tcW w:w="6315" w:type="dxa"/>
            <w:shd w:val="clear" w:color="auto" w:fill="auto"/>
            <w:tcMar>
              <w:top w:w="100" w:type="dxa"/>
              <w:left w:w="100" w:type="dxa"/>
              <w:bottom w:w="100" w:type="dxa"/>
              <w:right w:w="100" w:type="dxa"/>
            </w:tcMar>
          </w:tcPr>
          <w:p w14:paraId="2F2F486F" w14:textId="228BBDA4" w:rsidR="00EF2385" w:rsidRPr="00EF2385" w:rsidRDefault="00EF2385" w:rsidP="00A0126D">
            <w:pPr>
              <w:widowControl w:val="0"/>
              <w:rPr>
                <w:bCs/>
              </w:rPr>
            </w:pPr>
            <w:r w:rsidRPr="00EF2385">
              <w:rPr>
                <w:bCs/>
              </w:rPr>
              <w:t xml:space="preserve">Mónica del Carmen Meza Mejía, Claudia Fabiola Ortega Barba; Luis Enrique </w:t>
            </w:r>
            <w:proofErr w:type="spellStart"/>
            <w:r w:rsidRPr="00EF2385">
              <w:rPr>
                <w:bCs/>
              </w:rPr>
              <w:t>Toval</w:t>
            </w:r>
            <w:proofErr w:type="spellEnd"/>
            <w:r w:rsidRPr="00EF2385">
              <w:rPr>
                <w:bCs/>
              </w:rPr>
              <w:t xml:space="preserve"> Ávila (igual).</w:t>
            </w:r>
          </w:p>
        </w:tc>
      </w:tr>
      <w:tr w:rsidR="00EF2385" w:rsidRPr="00EF2385" w14:paraId="7E5AC474" w14:textId="77777777" w:rsidTr="00EF2385">
        <w:trPr>
          <w:jc w:val="center"/>
        </w:trPr>
        <w:tc>
          <w:tcPr>
            <w:tcW w:w="3045" w:type="dxa"/>
            <w:shd w:val="clear" w:color="auto" w:fill="auto"/>
            <w:tcMar>
              <w:top w:w="100" w:type="dxa"/>
              <w:left w:w="100" w:type="dxa"/>
              <w:bottom w:w="100" w:type="dxa"/>
              <w:right w:w="100" w:type="dxa"/>
            </w:tcMar>
          </w:tcPr>
          <w:p w14:paraId="00CF1890" w14:textId="77777777" w:rsidR="00EF2385" w:rsidRPr="00EF2385" w:rsidRDefault="00EF2385" w:rsidP="00A0126D">
            <w:pPr>
              <w:widowControl w:val="0"/>
              <w:rPr>
                <w:bCs/>
              </w:rPr>
            </w:pPr>
            <w:r w:rsidRPr="00EF2385">
              <w:rPr>
                <w:bCs/>
              </w:rPr>
              <w:t>Curación de datos</w:t>
            </w:r>
          </w:p>
        </w:tc>
        <w:tc>
          <w:tcPr>
            <w:tcW w:w="6315" w:type="dxa"/>
            <w:shd w:val="clear" w:color="auto" w:fill="auto"/>
            <w:tcMar>
              <w:top w:w="100" w:type="dxa"/>
              <w:left w:w="100" w:type="dxa"/>
              <w:bottom w:w="100" w:type="dxa"/>
              <w:right w:w="100" w:type="dxa"/>
            </w:tcMar>
          </w:tcPr>
          <w:p w14:paraId="23EE0C4E" w14:textId="65F70914" w:rsidR="00EF2385" w:rsidRPr="00EF2385" w:rsidRDefault="00EF2385" w:rsidP="00A0126D">
            <w:pPr>
              <w:widowControl w:val="0"/>
              <w:rPr>
                <w:bCs/>
              </w:rPr>
            </w:pPr>
            <w:r w:rsidRPr="00EF2385">
              <w:rPr>
                <w:bCs/>
              </w:rPr>
              <w:t xml:space="preserve">Mónica del Carmen Meza Mejía, Claudia Fabiola Ortega Barba; Luis Enrique </w:t>
            </w:r>
            <w:proofErr w:type="spellStart"/>
            <w:r w:rsidRPr="00EF2385">
              <w:rPr>
                <w:bCs/>
              </w:rPr>
              <w:t>Toval</w:t>
            </w:r>
            <w:proofErr w:type="spellEnd"/>
            <w:r w:rsidRPr="00EF2385">
              <w:rPr>
                <w:bCs/>
              </w:rPr>
              <w:t xml:space="preserve"> Ávila (igual).</w:t>
            </w:r>
          </w:p>
        </w:tc>
      </w:tr>
      <w:tr w:rsidR="00EF2385" w:rsidRPr="00EF2385" w14:paraId="77F2D575" w14:textId="77777777" w:rsidTr="00EF2385">
        <w:trPr>
          <w:jc w:val="center"/>
        </w:trPr>
        <w:tc>
          <w:tcPr>
            <w:tcW w:w="3045" w:type="dxa"/>
            <w:shd w:val="clear" w:color="auto" w:fill="auto"/>
            <w:tcMar>
              <w:top w:w="100" w:type="dxa"/>
              <w:left w:w="100" w:type="dxa"/>
              <w:bottom w:w="100" w:type="dxa"/>
              <w:right w:w="100" w:type="dxa"/>
            </w:tcMar>
          </w:tcPr>
          <w:p w14:paraId="7B2FA3B7" w14:textId="77777777" w:rsidR="00EF2385" w:rsidRPr="00EF2385" w:rsidRDefault="00EF2385" w:rsidP="00A0126D">
            <w:pPr>
              <w:widowControl w:val="0"/>
              <w:rPr>
                <w:bCs/>
              </w:rPr>
            </w:pPr>
            <w:r w:rsidRPr="00EF2385">
              <w:rPr>
                <w:bCs/>
              </w:rPr>
              <w:t>Escritura - Preparación del borrador original</w:t>
            </w:r>
          </w:p>
        </w:tc>
        <w:tc>
          <w:tcPr>
            <w:tcW w:w="6315" w:type="dxa"/>
            <w:shd w:val="clear" w:color="auto" w:fill="auto"/>
            <w:tcMar>
              <w:top w:w="100" w:type="dxa"/>
              <w:left w:w="100" w:type="dxa"/>
              <w:bottom w:w="100" w:type="dxa"/>
              <w:right w:w="100" w:type="dxa"/>
            </w:tcMar>
          </w:tcPr>
          <w:p w14:paraId="6DA89897" w14:textId="51242F90" w:rsidR="00EF2385" w:rsidRPr="00EF2385" w:rsidRDefault="00EF2385" w:rsidP="00A0126D">
            <w:pPr>
              <w:widowControl w:val="0"/>
              <w:rPr>
                <w:bCs/>
              </w:rPr>
            </w:pPr>
            <w:r w:rsidRPr="00EF2385">
              <w:rPr>
                <w:bCs/>
              </w:rPr>
              <w:t xml:space="preserve">Mónica del Carmen Meza Mejía, Claudia Fabiola Ortega Barba; Luis Enrique </w:t>
            </w:r>
            <w:proofErr w:type="spellStart"/>
            <w:r w:rsidRPr="00EF2385">
              <w:rPr>
                <w:bCs/>
              </w:rPr>
              <w:t>Toval</w:t>
            </w:r>
            <w:proofErr w:type="spellEnd"/>
            <w:r w:rsidRPr="00EF2385">
              <w:rPr>
                <w:bCs/>
              </w:rPr>
              <w:t xml:space="preserve"> Ávila (igual).</w:t>
            </w:r>
          </w:p>
        </w:tc>
      </w:tr>
      <w:tr w:rsidR="00EF2385" w:rsidRPr="00EF2385" w14:paraId="52D670EC" w14:textId="77777777" w:rsidTr="00EF2385">
        <w:trPr>
          <w:jc w:val="center"/>
        </w:trPr>
        <w:tc>
          <w:tcPr>
            <w:tcW w:w="3045" w:type="dxa"/>
            <w:shd w:val="clear" w:color="auto" w:fill="auto"/>
            <w:tcMar>
              <w:top w:w="100" w:type="dxa"/>
              <w:left w:w="100" w:type="dxa"/>
              <w:bottom w:w="100" w:type="dxa"/>
              <w:right w:w="100" w:type="dxa"/>
            </w:tcMar>
          </w:tcPr>
          <w:p w14:paraId="39F3EC68" w14:textId="77777777" w:rsidR="00EF2385" w:rsidRPr="00EF2385" w:rsidRDefault="00EF2385" w:rsidP="00A0126D">
            <w:pPr>
              <w:widowControl w:val="0"/>
              <w:rPr>
                <w:bCs/>
              </w:rPr>
            </w:pPr>
            <w:r w:rsidRPr="00EF2385">
              <w:rPr>
                <w:bCs/>
              </w:rPr>
              <w:t>Escritura - Revisión y edición</w:t>
            </w:r>
          </w:p>
        </w:tc>
        <w:tc>
          <w:tcPr>
            <w:tcW w:w="6315" w:type="dxa"/>
            <w:shd w:val="clear" w:color="auto" w:fill="auto"/>
            <w:tcMar>
              <w:top w:w="100" w:type="dxa"/>
              <w:left w:w="100" w:type="dxa"/>
              <w:bottom w:w="100" w:type="dxa"/>
              <w:right w:w="100" w:type="dxa"/>
            </w:tcMar>
          </w:tcPr>
          <w:p w14:paraId="5DC111D8" w14:textId="74418558" w:rsidR="00EF2385" w:rsidRPr="00EF2385" w:rsidRDefault="00EF2385" w:rsidP="00A0126D">
            <w:pPr>
              <w:widowControl w:val="0"/>
              <w:rPr>
                <w:bCs/>
              </w:rPr>
            </w:pPr>
            <w:r w:rsidRPr="00EF2385">
              <w:rPr>
                <w:bCs/>
              </w:rPr>
              <w:t xml:space="preserve">Mónica del Carmen Meza Mejía, Claudia Fabiola Ortega Barba; Luis Enrique </w:t>
            </w:r>
            <w:proofErr w:type="spellStart"/>
            <w:r w:rsidRPr="00EF2385">
              <w:rPr>
                <w:bCs/>
              </w:rPr>
              <w:t>Toval</w:t>
            </w:r>
            <w:proofErr w:type="spellEnd"/>
            <w:r w:rsidRPr="00EF2385">
              <w:rPr>
                <w:bCs/>
              </w:rPr>
              <w:t xml:space="preserve"> Ávila (igual).</w:t>
            </w:r>
          </w:p>
        </w:tc>
      </w:tr>
      <w:tr w:rsidR="00EF2385" w:rsidRPr="00EF2385" w14:paraId="26D47D93" w14:textId="77777777" w:rsidTr="00EF2385">
        <w:trPr>
          <w:jc w:val="center"/>
        </w:trPr>
        <w:tc>
          <w:tcPr>
            <w:tcW w:w="3045" w:type="dxa"/>
            <w:shd w:val="clear" w:color="auto" w:fill="auto"/>
            <w:tcMar>
              <w:top w:w="100" w:type="dxa"/>
              <w:left w:w="100" w:type="dxa"/>
              <w:bottom w:w="100" w:type="dxa"/>
              <w:right w:w="100" w:type="dxa"/>
            </w:tcMar>
          </w:tcPr>
          <w:p w14:paraId="07B6E554" w14:textId="77777777" w:rsidR="00EF2385" w:rsidRPr="00EF2385" w:rsidRDefault="00EF2385" w:rsidP="00A0126D">
            <w:pPr>
              <w:widowControl w:val="0"/>
              <w:rPr>
                <w:bCs/>
              </w:rPr>
            </w:pPr>
            <w:r w:rsidRPr="00EF2385">
              <w:rPr>
                <w:bCs/>
              </w:rPr>
              <w:t>Visualización</w:t>
            </w:r>
          </w:p>
        </w:tc>
        <w:tc>
          <w:tcPr>
            <w:tcW w:w="6315" w:type="dxa"/>
            <w:shd w:val="clear" w:color="auto" w:fill="auto"/>
            <w:tcMar>
              <w:top w:w="100" w:type="dxa"/>
              <w:left w:w="100" w:type="dxa"/>
              <w:bottom w:w="100" w:type="dxa"/>
              <w:right w:w="100" w:type="dxa"/>
            </w:tcMar>
          </w:tcPr>
          <w:p w14:paraId="0E8887F5" w14:textId="379FC2E2" w:rsidR="00EF2385" w:rsidRPr="00EF2385" w:rsidRDefault="00EF2385" w:rsidP="00A0126D">
            <w:pPr>
              <w:widowControl w:val="0"/>
              <w:rPr>
                <w:bCs/>
              </w:rPr>
            </w:pPr>
            <w:r w:rsidRPr="00EF2385">
              <w:rPr>
                <w:bCs/>
              </w:rPr>
              <w:t xml:space="preserve">Mónica del Carmen Meza Mejía (principal), Claudia Fabiola Ortega Barba; Luis Enrique </w:t>
            </w:r>
            <w:proofErr w:type="spellStart"/>
            <w:r w:rsidRPr="00EF2385">
              <w:rPr>
                <w:bCs/>
              </w:rPr>
              <w:t>Toval</w:t>
            </w:r>
            <w:proofErr w:type="spellEnd"/>
            <w:r w:rsidRPr="00EF2385">
              <w:rPr>
                <w:bCs/>
              </w:rPr>
              <w:t xml:space="preserve"> Ávila (apoyo).</w:t>
            </w:r>
          </w:p>
        </w:tc>
      </w:tr>
      <w:tr w:rsidR="00EF2385" w:rsidRPr="00EF2385" w14:paraId="10AE74E8" w14:textId="77777777" w:rsidTr="00EF2385">
        <w:trPr>
          <w:jc w:val="center"/>
        </w:trPr>
        <w:tc>
          <w:tcPr>
            <w:tcW w:w="3045" w:type="dxa"/>
            <w:shd w:val="clear" w:color="auto" w:fill="auto"/>
            <w:tcMar>
              <w:top w:w="100" w:type="dxa"/>
              <w:left w:w="100" w:type="dxa"/>
              <w:bottom w:w="100" w:type="dxa"/>
              <w:right w:w="100" w:type="dxa"/>
            </w:tcMar>
          </w:tcPr>
          <w:p w14:paraId="40E23363" w14:textId="77777777" w:rsidR="00EF2385" w:rsidRPr="00EF2385" w:rsidRDefault="00EF2385" w:rsidP="00A0126D">
            <w:pPr>
              <w:widowControl w:val="0"/>
              <w:rPr>
                <w:bCs/>
              </w:rPr>
            </w:pPr>
            <w:r w:rsidRPr="00EF2385">
              <w:rPr>
                <w:bCs/>
              </w:rPr>
              <w:t>Supervisión</w:t>
            </w:r>
          </w:p>
        </w:tc>
        <w:tc>
          <w:tcPr>
            <w:tcW w:w="6315" w:type="dxa"/>
            <w:shd w:val="clear" w:color="auto" w:fill="auto"/>
            <w:tcMar>
              <w:top w:w="100" w:type="dxa"/>
              <w:left w:w="100" w:type="dxa"/>
              <w:bottom w:w="100" w:type="dxa"/>
              <w:right w:w="100" w:type="dxa"/>
            </w:tcMar>
          </w:tcPr>
          <w:p w14:paraId="40DA45A4" w14:textId="070436E4" w:rsidR="00EF2385" w:rsidRPr="00EF2385" w:rsidRDefault="00EF2385" w:rsidP="00A0126D">
            <w:pPr>
              <w:widowControl w:val="0"/>
              <w:rPr>
                <w:bCs/>
              </w:rPr>
            </w:pPr>
            <w:r w:rsidRPr="00EF2385">
              <w:rPr>
                <w:bCs/>
              </w:rPr>
              <w:t xml:space="preserve">Mónica del Carmen Meza Mejía, Claudia Fabiola Ortega Barba (igual); Luis Enrique </w:t>
            </w:r>
            <w:proofErr w:type="spellStart"/>
            <w:r w:rsidRPr="00EF2385">
              <w:rPr>
                <w:bCs/>
              </w:rPr>
              <w:t>Toval</w:t>
            </w:r>
            <w:proofErr w:type="spellEnd"/>
            <w:r w:rsidRPr="00EF2385">
              <w:rPr>
                <w:bCs/>
              </w:rPr>
              <w:t xml:space="preserve"> Ávila (apoyo).</w:t>
            </w:r>
          </w:p>
        </w:tc>
      </w:tr>
      <w:tr w:rsidR="00EF2385" w:rsidRPr="00EF2385" w14:paraId="0FAE81F1" w14:textId="77777777" w:rsidTr="00EF2385">
        <w:trPr>
          <w:jc w:val="center"/>
        </w:trPr>
        <w:tc>
          <w:tcPr>
            <w:tcW w:w="3045" w:type="dxa"/>
            <w:shd w:val="clear" w:color="auto" w:fill="auto"/>
            <w:tcMar>
              <w:top w:w="100" w:type="dxa"/>
              <w:left w:w="100" w:type="dxa"/>
              <w:bottom w:w="100" w:type="dxa"/>
              <w:right w:w="100" w:type="dxa"/>
            </w:tcMar>
          </w:tcPr>
          <w:p w14:paraId="0FC790F8" w14:textId="77777777" w:rsidR="00EF2385" w:rsidRPr="00EF2385" w:rsidRDefault="00EF2385" w:rsidP="00A0126D">
            <w:pPr>
              <w:widowControl w:val="0"/>
              <w:rPr>
                <w:bCs/>
              </w:rPr>
            </w:pPr>
            <w:r w:rsidRPr="00EF2385">
              <w:rPr>
                <w:bCs/>
              </w:rPr>
              <w:t>Administración de Proyectos</w:t>
            </w:r>
          </w:p>
        </w:tc>
        <w:tc>
          <w:tcPr>
            <w:tcW w:w="6315" w:type="dxa"/>
            <w:shd w:val="clear" w:color="auto" w:fill="auto"/>
            <w:tcMar>
              <w:top w:w="100" w:type="dxa"/>
              <w:left w:w="100" w:type="dxa"/>
              <w:bottom w:w="100" w:type="dxa"/>
              <w:right w:w="100" w:type="dxa"/>
            </w:tcMar>
          </w:tcPr>
          <w:p w14:paraId="761145C5" w14:textId="47BA73B0" w:rsidR="00EF2385" w:rsidRPr="00EF2385" w:rsidRDefault="00EF2385" w:rsidP="00A0126D">
            <w:pPr>
              <w:widowControl w:val="0"/>
              <w:rPr>
                <w:bCs/>
              </w:rPr>
            </w:pPr>
            <w:r w:rsidRPr="00EF2385">
              <w:rPr>
                <w:bCs/>
              </w:rPr>
              <w:t xml:space="preserve">Mónica del Carmen Meza Mejía (principal), Claudia Fabiola Ortega Barba; Luis Enrique </w:t>
            </w:r>
            <w:proofErr w:type="spellStart"/>
            <w:r w:rsidRPr="00EF2385">
              <w:rPr>
                <w:bCs/>
              </w:rPr>
              <w:t>Toval</w:t>
            </w:r>
            <w:proofErr w:type="spellEnd"/>
            <w:r w:rsidRPr="00EF2385">
              <w:rPr>
                <w:bCs/>
              </w:rPr>
              <w:t xml:space="preserve"> Ávila (igual).</w:t>
            </w:r>
          </w:p>
        </w:tc>
      </w:tr>
    </w:tbl>
    <w:p w14:paraId="37AEF4D2" w14:textId="77777777" w:rsidR="00EF2385" w:rsidRPr="00EF2385" w:rsidRDefault="00EF2385" w:rsidP="00EF2385">
      <w:pPr>
        <w:spacing w:line="360" w:lineRule="auto"/>
        <w:ind w:left="851" w:hanging="851"/>
        <w:jc w:val="both"/>
        <w:rPr>
          <w:rFonts w:eastAsia="Arial"/>
        </w:rPr>
      </w:pPr>
    </w:p>
    <w:sectPr w:rsidR="00EF2385" w:rsidRPr="00EF2385" w:rsidSect="004D2903">
      <w:headerReference w:type="default" r:id="rId37"/>
      <w:footerReference w:type="default" r:id="rId38"/>
      <w:pgSz w:w="12240" w:h="15840"/>
      <w:pgMar w:top="1134" w:right="1701" w:bottom="851"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D4A03" w14:textId="77777777" w:rsidR="00BB386F" w:rsidRDefault="00BB386F">
      <w:r>
        <w:separator/>
      </w:r>
    </w:p>
  </w:endnote>
  <w:endnote w:type="continuationSeparator" w:id="0">
    <w:p w14:paraId="400B9294" w14:textId="77777777" w:rsidR="00BB386F" w:rsidRDefault="00BB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44A82" w14:textId="00E06FB7" w:rsidR="0066217F" w:rsidRDefault="00C9263A">
    <w:pPr>
      <w:pBdr>
        <w:top w:val="nil"/>
        <w:left w:val="nil"/>
        <w:bottom w:val="nil"/>
        <w:right w:val="nil"/>
        <w:between w:val="nil"/>
      </w:pBdr>
      <w:tabs>
        <w:tab w:val="center" w:pos="4419"/>
        <w:tab w:val="right" w:pos="8838"/>
      </w:tabs>
      <w:rPr>
        <w:rFonts w:ascii="Calibri" w:eastAsia="Calibri" w:hAnsi="Calibri" w:cs="Calibri"/>
        <w:color w:val="000000"/>
      </w:rPr>
    </w:pPr>
    <w:r>
      <w:t xml:space="preserve">            </w:t>
    </w:r>
    <w:r w:rsidRPr="002A3D98">
      <w:rPr>
        <w:noProof/>
      </w:rPr>
      <w:drawing>
        <wp:inline distT="0" distB="0" distL="0" distR="0" wp14:anchorId="4A912586" wp14:editId="3D59733A">
          <wp:extent cx="1600200" cy="419100"/>
          <wp:effectExtent l="0" t="0" r="0" b="0"/>
          <wp:docPr id="1987686427" name="Imagen 198768642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9263A">
      <w:rPr>
        <w:rFonts w:ascii="Calibri" w:hAnsi="Calibri" w:cs="Calibri"/>
        <w:b/>
        <w:sz w:val="22"/>
        <w:szCs w:val="22"/>
      </w:rPr>
      <w:t xml:space="preserve">Vol. 14, Núm. 28 </w:t>
    </w:r>
    <w:proofErr w:type="gramStart"/>
    <w:r w:rsidRPr="00C9263A">
      <w:rPr>
        <w:rFonts w:ascii="Calibri" w:hAnsi="Calibri" w:cs="Calibri"/>
        <w:b/>
        <w:sz w:val="22"/>
        <w:szCs w:val="22"/>
      </w:rPr>
      <w:t>Enero</w:t>
    </w:r>
    <w:proofErr w:type="gramEnd"/>
    <w:r w:rsidRPr="00C9263A">
      <w:rPr>
        <w:rFonts w:ascii="Calibri" w:hAnsi="Calibri" w:cs="Calibri"/>
        <w:b/>
        <w:sz w:val="22"/>
        <w:szCs w:val="22"/>
      </w:rPr>
      <w:t xml:space="preserve"> – Junio 2024, e</w:t>
    </w:r>
    <w:r w:rsidR="00D11E2E">
      <w:rPr>
        <w:rFonts w:ascii="Calibri" w:hAnsi="Calibri" w:cs="Calibri"/>
        <w:b/>
        <w:sz w:val="22"/>
        <w:szCs w:val="22"/>
      </w:rPr>
      <w:t>687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5B1D8" w14:textId="77777777" w:rsidR="00BB386F" w:rsidRDefault="00BB386F">
      <w:r>
        <w:separator/>
      </w:r>
    </w:p>
  </w:footnote>
  <w:footnote w:type="continuationSeparator" w:id="0">
    <w:p w14:paraId="52D524D3" w14:textId="77777777" w:rsidR="00BB386F" w:rsidRDefault="00BB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859B4" w14:textId="5209CF4D" w:rsidR="00B5194A" w:rsidRDefault="00B5194A" w:rsidP="00B5194A">
    <w:pPr>
      <w:pStyle w:val="Encabezado"/>
      <w:jc w:val="center"/>
    </w:pPr>
    <w:r w:rsidRPr="002A3D98">
      <w:rPr>
        <w:noProof/>
      </w:rPr>
      <w:drawing>
        <wp:inline distT="0" distB="0" distL="0" distR="0" wp14:anchorId="5D62B109" wp14:editId="2E2E8DF9">
          <wp:extent cx="5397500" cy="635000"/>
          <wp:effectExtent l="0" t="0" r="0" b="0"/>
          <wp:docPr id="1734539562" name="Imagen 173453956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5AD2FCF0" w14:textId="77777777" w:rsidR="0066217F" w:rsidRDefault="0066217F">
    <w:pPr>
      <w:pBdr>
        <w:top w:val="nil"/>
        <w:left w:val="nil"/>
        <w:bottom w:val="nil"/>
        <w:right w:val="nil"/>
        <w:between w:val="nil"/>
      </w:pBdr>
      <w:tabs>
        <w:tab w:val="center" w:pos="4419"/>
        <w:tab w:val="right" w:pos="8838"/>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275C6"/>
    <w:multiLevelType w:val="hybridMultilevel"/>
    <w:tmpl w:val="166A540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16cid:durableId="14536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17F"/>
    <w:rsid w:val="00021D63"/>
    <w:rsid w:val="000220D5"/>
    <w:rsid w:val="00022BBF"/>
    <w:rsid w:val="00050E03"/>
    <w:rsid w:val="00063EB0"/>
    <w:rsid w:val="000737F7"/>
    <w:rsid w:val="000960D2"/>
    <w:rsid w:val="000B10A5"/>
    <w:rsid w:val="000B3911"/>
    <w:rsid w:val="000C10A2"/>
    <w:rsid w:val="000C45D6"/>
    <w:rsid w:val="000E631D"/>
    <w:rsid w:val="00100644"/>
    <w:rsid w:val="001028ED"/>
    <w:rsid w:val="00103F6C"/>
    <w:rsid w:val="0012053A"/>
    <w:rsid w:val="001249FB"/>
    <w:rsid w:val="001460BD"/>
    <w:rsid w:val="001741FD"/>
    <w:rsid w:val="00176854"/>
    <w:rsid w:val="0018644D"/>
    <w:rsid w:val="00196B19"/>
    <w:rsid w:val="001A3B5D"/>
    <w:rsid w:val="00254715"/>
    <w:rsid w:val="00272927"/>
    <w:rsid w:val="00293F23"/>
    <w:rsid w:val="002B2290"/>
    <w:rsid w:val="002E30BE"/>
    <w:rsid w:val="00302B78"/>
    <w:rsid w:val="00330FF5"/>
    <w:rsid w:val="00343A96"/>
    <w:rsid w:val="00344B20"/>
    <w:rsid w:val="00395761"/>
    <w:rsid w:val="003B25FC"/>
    <w:rsid w:val="0040391C"/>
    <w:rsid w:val="004359B4"/>
    <w:rsid w:val="00457A2E"/>
    <w:rsid w:val="004858B2"/>
    <w:rsid w:val="00495926"/>
    <w:rsid w:val="004C2415"/>
    <w:rsid w:val="004D22D6"/>
    <w:rsid w:val="004D2903"/>
    <w:rsid w:val="00504A20"/>
    <w:rsid w:val="00507244"/>
    <w:rsid w:val="005165B0"/>
    <w:rsid w:val="00517DED"/>
    <w:rsid w:val="00546A41"/>
    <w:rsid w:val="0054766A"/>
    <w:rsid w:val="005623C9"/>
    <w:rsid w:val="00602D1C"/>
    <w:rsid w:val="0061626A"/>
    <w:rsid w:val="00627F89"/>
    <w:rsid w:val="00636493"/>
    <w:rsid w:val="006471AC"/>
    <w:rsid w:val="0066217F"/>
    <w:rsid w:val="00676CBE"/>
    <w:rsid w:val="00680E5D"/>
    <w:rsid w:val="006840EA"/>
    <w:rsid w:val="006B4E48"/>
    <w:rsid w:val="006E01D1"/>
    <w:rsid w:val="006F0D45"/>
    <w:rsid w:val="00730B55"/>
    <w:rsid w:val="00732655"/>
    <w:rsid w:val="00733737"/>
    <w:rsid w:val="007436A4"/>
    <w:rsid w:val="00752463"/>
    <w:rsid w:val="0076623A"/>
    <w:rsid w:val="00797749"/>
    <w:rsid w:val="007B4B20"/>
    <w:rsid w:val="007D0B3A"/>
    <w:rsid w:val="007D3E01"/>
    <w:rsid w:val="007D66D3"/>
    <w:rsid w:val="007E1E0C"/>
    <w:rsid w:val="007E473D"/>
    <w:rsid w:val="007F7EAA"/>
    <w:rsid w:val="008029FD"/>
    <w:rsid w:val="00856A92"/>
    <w:rsid w:val="008734FA"/>
    <w:rsid w:val="00877763"/>
    <w:rsid w:val="00881152"/>
    <w:rsid w:val="00897EB3"/>
    <w:rsid w:val="008A2D78"/>
    <w:rsid w:val="008D383B"/>
    <w:rsid w:val="008E1BDB"/>
    <w:rsid w:val="00931B42"/>
    <w:rsid w:val="00933595"/>
    <w:rsid w:val="00974F04"/>
    <w:rsid w:val="00994CED"/>
    <w:rsid w:val="00995E5C"/>
    <w:rsid w:val="009A616F"/>
    <w:rsid w:val="009D5D74"/>
    <w:rsid w:val="009E69F2"/>
    <w:rsid w:val="00A13D1C"/>
    <w:rsid w:val="00A41925"/>
    <w:rsid w:val="00A44808"/>
    <w:rsid w:val="00AA738A"/>
    <w:rsid w:val="00AF731F"/>
    <w:rsid w:val="00AF79C5"/>
    <w:rsid w:val="00B14D52"/>
    <w:rsid w:val="00B24D60"/>
    <w:rsid w:val="00B339C0"/>
    <w:rsid w:val="00B5194A"/>
    <w:rsid w:val="00B53A61"/>
    <w:rsid w:val="00B60C87"/>
    <w:rsid w:val="00B64EA9"/>
    <w:rsid w:val="00B72B87"/>
    <w:rsid w:val="00BA2E3B"/>
    <w:rsid w:val="00BB386F"/>
    <w:rsid w:val="00BC1A6C"/>
    <w:rsid w:val="00BC52DD"/>
    <w:rsid w:val="00BD4879"/>
    <w:rsid w:val="00C0356A"/>
    <w:rsid w:val="00C34253"/>
    <w:rsid w:val="00C506D1"/>
    <w:rsid w:val="00C61E6B"/>
    <w:rsid w:val="00C66C2C"/>
    <w:rsid w:val="00C87436"/>
    <w:rsid w:val="00C9263A"/>
    <w:rsid w:val="00CE3786"/>
    <w:rsid w:val="00CE4B6C"/>
    <w:rsid w:val="00CF19AB"/>
    <w:rsid w:val="00D01C87"/>
    <w:rsid w:val="00D11E2E"/>
    <w:rsid w:val="00D96951"/>
    <w:rsid w:val="00D96CB5"/>
    <w:rsid w:val="00DD5D60"/>
    <w:rsid w:val="00DF3557"/>
    <w:rsid w:val="00DF7588"/>
    <w:rsid w:val="00E173F7"/>
    <w:rsid w:val="00E30216"/>
    <w:rsid w:val="00E47780"/>
    <w:rsid w:val="00E815AA"/>
    <w:rsid w:val="00E85D48"/>
    <w:rsid w:val="00E92B46"/>
    <w:rsid w:val="00EA3B26"/>
    <w:rsid w:val="00ED3075"/>
    <w:rsid w:val="00EE346D"/>
    <w:rsid w:val="00EF2098"/>
    <w:rsid w:val="00EF2385"/>
    <w:rsid w:val="00EF5E21"/>
    <w:rsid w:val="00F0363C"/>
    <w:rsid w:val="00F063FE"/>
    <w:rsid w:val="00F1207E"/>
    <w:rsid w:val="00F14294"/>
    <w:rsid w:val="00F94BC7"/>
    <w:rsid w:val="00FE16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4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E15"/>
  </w:style>
  <w:style w:type="paragraph" w:styleId="Ttulo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Ttulo2">
    <w:name w:val="heading 2"/>
    <w:basedOn w:val="Normal"/>
    <w:next w:val="Normal"/>
    <w:uiPriority w:val="9"/>
    <w:semiHidden/>
    <w:unhideWhenUsed/>
    <w:qFormat/>
    <w:pPr>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rFonts w:ascii="Calibri" w:eastAsia="Calibri" w:hAnsi="Calibri" w:cs="Calibri"/>
      <w:b/>
    </w:rPr>
  </w:style>
  <w:style w:type="paragraph" w:styleId="Ttulo5">
    <w:name w:val="heading 5"/>
    <w:basedOn w:val="Normal"/>
    <w:next w:val="Normal"/>
    <w:uiPriority w:val="9"/>
    <w:semiHidden/>
    <w:unhideWhenUsed/>
    <w:qFormat/>
    <w:pPr>
      <w:keepNext/>
      <w:keepLines/>
      <w:spacing w:before="220" w:after="40"/>
      <w:outlineLvl w:val="4"/>
    </w:pPr>
    <w:rPr>
      <w:rFonts w:ascii="Calibri" w:eastAsia="Calibri" w:hAnsi="Calibri" w:cs="Calibri"/>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rFonts w:ascii="Calibri" w:eastAsia="Calibri" w:hAnsi="Calibri" w:cs="Calibri"/>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944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446C"/>
    <w:rPr>
      <w:rFonts w:ascii="Segoe UI" w:hAnsi="Segoe UI" w:cs="Segoe UI"/>
      <w:sz w:val="18"/>
      <w:szCs w:val="18"/>
    </w:rPr>
  </w:style>
  <w:style w:type="paragraph" w:styleId="NormalWeb">
    <w:name w:val="Normal (Web)"/>
    <w:basedOn w:val="Normal"/>
    <w:uiPriority w:val="99"/>
    <w:unhideWhenUsed/>
    <w:rsid w:val="005C7637"/>
    <w:pPr>
      <w:spacing w:before="100" w:beforeAutospacing="1" w:after="100" w:afterAutospacing="1"/>
    </w:pPr>
  </w:style>
  <w:style w:type="paragraph" w:styleId="Textocomentario">
    <w:name w:val="annotation text"/>
    <w:basedOn w:val="Normal"/>
    <w:link w:val="TextocomentarioCar"/>
    <w:uiPriority w:val="99"/>
    <w:unhideWhenUsed/>
    <w:rsid w:val="004535F4"/>
    <w:pPr>
      <w:spacing w:after="160"/>
    </w:pPr>
    <w:rPr>
      <w:rFonts w:asciiTheme="minorHAnsi" w:eastAsiaTheme="minorEastAsia" w:hAnsiTheme="minorHAnsi" w:cstheme="minorBidi"/>
      <w:sz w:val="20"/>
      <w:szCs w:val="20"/>
      <w:lang w:val="en-AU" w:eastAsia="zh-CN"/>
    </w:rPr>
  </w:style>
  <w:style w:type="character" w:customStyle="1" w:styleId="TextocomentarioCar">
    <w:name w:val="Texto comentario Car"/>
    <w:basedOn w:val="Fuentedeprrafopredeter"/>
    <w:link w:val="Textocomentario"/>
    <w:uiPriority w:val="99"/>
    <w:rsid w:val="004535F4"/>
    <w:rPr>
      <w:rFonts w:asciiTheme="minorHAnsi" w:eastAsiaTheme="minorEastAsia" w:hAnsiTheme="minorHAnsi" w:cstheme="minorBidi"/>
      <w:sz w:val="20"/>
      <w:szCs w:val="20"/>
      <w:lang w:val="en-AU" w:eastAsia="zh-CN"/>
    </w:rPr>
  </w:style>
  <w:style w:type="paragraph" w:customStyle="1" w:styleId="Default">
    <w:name w:val="Default"/>
    <w:rsid w:val="004535F4"/>
    <w:pPr>
      <w:widowControl w:val="0"/>
      <w:autoSpaceDE w:val="0"/>
      <w:autoSpaceDN w:val="0"/>
      <w:adjustRightInd w:val="0"/>
    </w:pPr>
    <w:rPr>
      <w:color w:val="000000"/>
      <w:lang w:val="en-CA" w:eastAsia="en-CA"/>
    </w:rPr>
  </w:style>
  <w:style w:type="paragraph" w:styleId="Prrafodelista">
    <w:name w:val="List Paragraph"/>
    <w:basedOn w:val="Normal"/>
    <w:uiPriority w:val="34"/>
    <w:qFormat/>
    <w:rsid w:val="004535F4"/>
    <w:pPr>
      <w:spacing w:after="160" w:line="259" w:lineRule="auto"/>
      <w:ind w:left="720"/>
      <w:contextualSpacing/>
    </w:pPr>
    <w:rPr>
      <w:rFonts w:asciiTheme="minorHAnsi" w:eastAsiaTheme="minorHAnsi" w:hAnsiTheme="minorHAnsi" w:cstheme="minorBidi"/>
      <w:sz w:val="22"/>
      <w:szCs w:val="22"/>
      <w:lang w:val="en-AU" w:eastAsia="en-US"/>
    </w:rPr>
  </w:style>
  <w:style w:type="table" w:styleId="Tablaconcuadrcula">
    <w:name w:val="Table Grid"/>
    <w:basedOn w:val="Tablanormal"/>
    <w:uiPriority w:val="39"/>
    <w:rsid w:val="00483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
    <w:name w:val="titulo"/>
    <w:basedOn w:val="Fuentedeprrafopredeter"/>
    <w:rsid w:val="001504A6"/>
  </w:style>
  <w:style w:type="character" w:styleId="Hipervnculo">
    <w:name w:val="Hyperlink"/>
    <w:basedOn w:val="Fuentedeprrafopredeter"/>
    <w:uiPriority w:val="99"/>
    <w:unhideWhenUsed/>
    <w:rsid w:val="00A844D1"/>
    <w:rPr>
      <w:color w:val="0000FF" w:themeColor="hyperlink"/>
      <w:u w:val="single"/>
    </w:rPr>
  </w:style>
  <w:style w:type="character" w:styleId="Mencinsinresolver">
    <w:name w:val="Unresolved Mention"/>
    <w:basedOn w:val="Fuentedeprrafopredeter"/>
    <w:uiPriority w:val="99"/>
    <w:semiHidden/>
    <w:unhideWhenUsed/>
    <w:rsid w:val="00A844D1"/>
    <w:rPr>
      <w:color w:val="605E5C"/>
      <w:shd w:val="clear" w:color="auto" w:fill="E1DFDD"/>
    </w:rPr>
  </w:style>
  <w:style w:type="paragraph" w:styleId="Encabezado">
    <w:name w:val="header"/>
    <w:basedOn w:val="Normal"/>
    <w:link w:val="EncabezadoCar"/>
    <w:uiPriority w:val="99"/>
    <w:unhideWhenUsed/>
    <w:rsid w:val="0032375C"/>
    <w:pPr>
      <w:tabs>
        <w:tab w:val="center" w:pos="4419"/>
        <w:tab w:val="right" w:pos="8838"/>
      </w:tabs>
    </w:pPr>
    <w:rPr>
      <w:rFonts w:ascii="Calibri" w:eastAsia="Calibri" w:hAnsi="Calibri" w:cs="Calibri"/>
    </w:rPr>
  </w:style>
  <w:style w:type="character" w:customStyle="1" w:styleId="EncabezadoCar">
    <w:name w:val="Encabezado Car"/>
    <w:basedOn w:val="Fuentedeprrafopredeter"/>
    <w:link w:val="Encabezado"/>
    <w:uiPriority w:val="99"/>
    <w:rsid w:val="0032375C"/>
  </w:style>
  <w:style w:type="paragraph" w:styleId="Piedepgina">
    <w:name w:val="footer"/>
    <w:basedOn w:val="Normal"/>
    <w:link w:val="PiedepginaCar"/>
    <w:uiPriority w:val="99"/>
    <w:unhideWhenUsed/>
    <w:rsid w:val="0032375C"/>
    <w:pPr>
      <w:tabs>
        <w:tab w:val="center" w:pos="4419"/>
        <w:tab w:val="right" w:pos="8838"/>
      </w:tabs>
    </w:pPr>
    <w:rPr>
      <w:rFonts w:ascii="Calibri" w:eastAsia="Calibri" w:hAnsi="Calibri" w:cs="Calibri"/>
    </w:rPr>
  </w:style>
  <w:style w:type="character" w:customStyle="1" w:styleId="PiedepginaCar">
    <w:name w:val="Pie de página Car"/>
    <w:basedOn w:val="Fuentedeprrafopredeter"/>
    <w:link w:val="Piedepgina"/>
    <w:uiPriority w:val="99"/>
    <w:rsid w:val="0032375C"/>
  </w:style>
  <w:style w:type="character" w:styleId="nfasis">
    <w:name w:val="Emphasis"/>
    <w:basedOn w:val="Fuentedeprrafopredeter"/>
    <w:uiPriority w:val="20"/>
    <w:qFormat/>
    <w:rsid w:val="008B4E5B"/>
    <w:rPr>
      <w:i/>
      <w:iCs/>
    </w:rPr>
  </w:style>
  <w:style w:type="character" w:customStyle="1" w:styleId="volumen">
    <w:name w:val="volumen"/>
    <w:basedOn w:val="Fuentedeprrafopredeter"/>
    <w:rsid w:val="00307CDF"/>
  </w:style>
  <w:style w:type="character" w:customStyle="1" w:styleId="paginas">
    <w:name w:val="paginas"/>
    <w:basedOn w:val="Fuentedeprrafopredeter"/>
    <w:rsid w:val="00307CDF"/>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customStyle="1" w:styleId="contributor">
    <w:name w:val="contributor"/>
    <w:basedOn w:val="Normal"/>
    <w:rsid w:val="00B24D60"/>
    <w:pPr>
      <w:spacing w:before="100" w:beforeAutospacing="1" w:after="100" w:afterAutospacing="1"/>
    </w:pPr>
  </w:style>
  <w:style w:type="character" w:customStyle="1" w:styleId="name">
    <w:name w:val="name"/>
    <w:basedOn w:val="Fuentedeprrafopredeter"/>
    <w:rsid w:val="00B24D60"/>
  </w:style>
  <w:style w:type="character" w:customStyle="1" w:styleId="contrib-role">
    <w:name w:val="contrib-role"/>
    <w:basedOn w:val="Fuentedeprrafopredeter"/>
    <w:rsid w:val="00B24D60"/>
  </w:style>
  <w:style w:type="paragraph" w:styleId="HTMLconformatoprevio">
    <w:name w:val="HTML Preformatted"/>
    <w:basedOn w:val="Normal"/>
    <w:link w:val="HTMLconformatoprevioCar"/>
    <w:uiPriority w:val="99"/>
    <w:unhideWhenUsed/>
    <w:rsid w:val="000E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0E631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62621">
      <w:bodyDiv w:val="1"/>
      <w:marLeft w:val="0"/>
      <w:marRight w:val="0"/>
      <w:marTop w:val="0"/>
      <w:marBottom w:val="0"/>
      <w:divBdr>
        <w:top w:val="none" w:sz="0" w:space="0" w:color="auto"/>
        <w:left w:val="none" w:sz="0" w:space="0" w:color="auto"/>
        <w:bottom w:val="none" w:sz="0" w:space="0" w:color="auto"/>
        <w:right w:val="none" w:sz="0" w:space="0" w:color="auto"/>
      </w:divBdr>
      <w:divsChild>
        <w:div w:id="1833447072">
          <w:marLeft w:val="0"/>
          <w:marRight w:val="0"/>
          <w:marTop w:val="0"/>
          <w:marBottom w:val="0"/>
          <w:divBdr>
            <w:top w:val="none" w:sz="0" w:space="0" w:color="auto"/>
            <w:left w:val="none" w:sz="0" w:space="0" w:color="auto"/>
            <w:bottom w:val="none" w:sz="0" w:space="0" w:color="auto"/>
            <w:right w:val="none" w:sz="0" w:space="0" w:color="auto"/>
          </w:divBdr>
        </w:div>
        <w:div w:id="1184783932">
          <w:marLeft w:val="0"/>
          <w:marRight w:val="0"/>
          <w:marTop w:val="0"/>
          <w:marBottom w:val="0"/>
          <w:divBdr>
            <w:top w:val="none" w:sz="0" w:space="0" w:color="auto"/>
            <w:left w:val="none" w:sz="0" w:space="0" w:color="auto"/>
            <w:bottom w:val="none" w:sz="0" w:space="0" w:color="auto"/>
            <w:right w:val="none" w:sz="0" w:space="0" w:color="auto"/>
          </w:divBdr>
        </w:div>
        <w:div w:id="1092625707">
          <w:marLeft w:val="0"/>
          <w:marRight w:val="0"/>
          <w:marTop w:val="0"/>
          <w:marBottom w:val="0"/>
          <w:divBdr>
            <w:top w:val="none" w:sz="0" w:space="0" w:color="auto"/>
            <w:left w:val="none" w:sz="0" w:space="0" w:color="auto"/>
            <w:bottom w:val="none" w:sz="0" w:space="0" w:color="auto"/>
            <w:right w:val="none" w:sz="0" w:space="0" w:color="auto"/>
          </w:divBdr>
        </w:div>
        <w:div w:id="1851480628">
          <w:marLeft w:val="0"/>
          <w:marRight w:val="0"/>
          <w:marTop w:val="0"/>
          <w:marBottom w:val="0"/>
          <w:divBdr>
            <w:top w:val="none" w:sz="0" w:space="0" w:color="auto"/>
            <w:left w:val="none" w:sz="0" w:space="0" w:color="auto"/>
            <w:bottom w:val="none" w:sz="0" w:space="0" w:color="auto"/>
            <w:right w:val="none" w:sz="0" w:space="0" w:color="auto"/>
          </w:divBdr>
        </w:div>
        <w:div w:id="418795156">
          <w:marLeft w:val="0"/>
          <w:marRight w:val="0"/>
          <w:marTop w:val="0"/>
          <w:marBottom w:val="0"/>
          <w:divBdr>
            <w:top w:val="none" w:sz="0" w:space="0" w:color="auto"/>
            <w:left w:val="none" w:sz="0" w:space="0" w:color="auto"/>
            <w:bottom w:val="none" w:sz="0" w:space="0" w:color="auto"/>
            <w:right w:val="none" w:sz="0" w:space="0" w:color="auto"/>
          </w:divBdr>
        </w:div>
      </w:divsChild>
    </w:div>
    <w:div w:id="485781553">
      <w:bodyDiv w:val="1"/>
      <w:marLeft w:val="0"/>
      <w:marRight w:val="0"/>
      <w:marTop w:val="0"/>
      <w:marBottom w:val="0"/>
      <w:divBdr>
        <w:top w:val="none" w:sz="0" w:space="0" w:color="auto"/>
        <w:left w:val="none" w:sz="0" w:space="0" w:color="auto"/>
        <w:bottom w:val="none" w:sz="0" w:space="0" w:color="auto"/>
        <w:right w:val="none" w:sz="0" w:space="0" w:color="auto"/>
      </w:divBdr>
      <w:divsChild>
        <w:div w:id="879822101">
          <w:marLeft w:val="0"/>
          <w:marRight w:val="0"/>
          <w:marTop w:val="0"/>
          <w:marBottom w:val="0"/>
          <w:divBdr>
            <w:top w:val="none" w:sz="0" w:space="0" w:color="auto"/>
            <w:left w:val="none" w:sz="0" w:space="0" w:color="auto"/>
            <w:bottom w:val="none" w:sz="0" w:space="0" w:color="auto"/>
            <w:right w:val="none" w:sz="0" w:space="0" w:color="auto"/>
          </w:divBdr>
          <w:divsChild>
            <w:div w:id="432015789">
              <w:marLeft w:val="0"/>
              <w:marRight w:val="0"/>
              <w:marTop w:val="0"/>
              <w:marBottom w:val="0"/>
              <w:divBdr>
                <w:top w:val="none" w:sz="0" w:space="0" w:color="auto"/>
                <w:left w:val="none" w:sz="0" w:space="0" w:color="auto"/>
                <w:bottom w:val="none" w:sz="0" w:space="0" w:color="auto"/>
                <w:right w:val="none" w:sz="0" w:space="0" w:color="auto"/>
              </w:divBdr>
            </w:div>
          </w:divsChild>
        </w:div>
        <w:div w:id="1189835147">
          <w:marLeft w:val="0"/>
          <w:marRight w:val="0"/>
          <w:marTop w:val="0"/>
          <w:marBottom w:val="0"/>
          <w:divBdr>
            <w:top w:val="none" w:sz="0" w:space="0" w:color="auto"/>
            <w:left w:val="none" w:sz="0" w:space="0" w:color="auto"/>
            <w:bottom w:val="none" w:sz="0" w:space="0" w:color="auto"/>
            <w:right w:val="none" w:sz="0" w:space="0" w:color="auto"/>
          </w:divBdr>
          <w:divsChild>
            <w:div w:id="638002861">
              <w:marLeft w:val="0"/>
              <w:marRight w:val="0"/>
              <w:marTop w:val="0"/>
              <w:marBottom w:val="0"/>
              <w:divBdr>
                <w:top w:val="none" w:sz="0" w:space="0" w:color="auto"/>
                <w:left w:val="none" w:sz="0" w:space="0" w:color="auto"/>
                <w:bottom w:val="none" w:sz="0" w:space="0" w:color="auto"/>
                <w:right w:val="none" w:sz="0" w:space="0" w:color="auto"/>
              </w:divBdr>
              <w:divsChild>
                <w:div w:id="1792094616">
                  <w:marLeft w:val="0"/>
                  <w:marRight w:val="0"/>
                  <w:marTop w:val="0"/>
                  <w:marBottom w:val="0"/>
                  <w:divBdr>
                    <w:top w:val="none" w:sz="0" w:space="0" w:color="auto"/>
                    <w:left w:val="none" w:sz="0" w:space="0" w:color="auto"/>
                    <w:bottom w:val="none" w:sz="0" w:space="0" w:color="auto"/>
                    <w:right w:val="none" w:sz="0" w:space="0" w:color="auto"/>
                  </w:divBdr>
                  <w:divsChild>
                    <w:div w:id="2064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x.doi.org/10.4067/S0718-50062021000500053" TargetMode="External"/><Relationship Id="rId26" Type="http://schemas.openxmlformats.org/officeDocument/2006/relationships/hyperlink" Target="https://www.redalyc.org/articulo.oa?id=570967307026" TargetMode="External"/><Relationship Id="rId39" Type="http://schemas.openxmlformats.org/officeDocument/2006/relationships/fontTable" Target="fontTable.xml"/><Relationship Id="rId21" Type="http://schemas.openxmlformats.org/officeDocument/2006/relationships/hyperlink" Target="https://www.medigraphic.com/pdfs/educacion/cem-2021/cem212m.pdf" TargetMode="External"/><Relationship Id="rId34" Type="http://schemas.openxmlformats.org/officeDocument/2006/relationships/hyperlink" Target="http://dx.doi.org/10.13042/Bordon.2022.95090"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ialnet.unirioja.es/descarga/articulo/3701001.pdf" TargetMode="External"/><Relationship Id="rId25" Type="http://schemas.openxmlformats.org/officeDocument/2006/relationships/hyperlink" Target="https://www.redalyc.org/articulo.oa?id=570967307026" TargetMode="External"/><Relationship Id="rId33" Type="http://schemas.openxmlformats.org/officeDocument/2006/relationships/hyperlink" Target="https://www.observatoriolaboral.gob.mx/static/preparate-empleo/Articulo_egresados_experiencia.h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ialnet.unirioja.es/descarga/articulo/3701001.pdf" TargetMode="External"/><Relationship Id="rId20" Type="http://schemas.openxmlformats.org/officeDocument/2006/relationships/hyperlink" Target="https://www.scielo.org.mx/pdf/ries/v12n35/2007-2872-ries-12-35-28.pdf" TargetMode="External"/><Relationship Id="rId29" Type="http://schemas.openxmlformats.org/officeDocument/2006/relationships/hyperlink" Target="https://doi.org/10.17162/au.v12i2.10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oi.org/10.37811/cl_rcm.v6i1.1658" TargetMode="External"/><Relationship Id="rId32" Type="http://schemas.openxmlformats.org/officeDocument/2006/relationships/hyperlink" Target="https://doi.org/10.24215/24690090e047"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22235/pe.v14i2.2507" TargetMode="External"/><Relationship Id="rId23" Type="http://schemas.openxmlformats.org/officeDocument/2006/relationships/hyperlink" Target="https://revistas.untref.edu.ar/index.php/relapae/article/download/1192/1072/" TargetMode="External"/><Relationship Id="rId28" Type="http://schemas.openxmlformats.org/officeDocument/2006/relationships/hyperlink" Target="https://doi.org/10.17162/au.v12i2.1050" TargetMode="External"/><Relationship Id="rId36" Type="http://schemas.openxmlformats.org/officeDocument/2006/relationships/hyperlink" Target="http://dx.doi.org/10.18861/cied.2015.6.2.35" TargetMode="External"/><Relationship Id="rId10" Type="http://schemas.openxmlformats.org/officeDocument/2006/relationships/image" Target="media/image2.png"/><Relationship Id="rId19" Type="http://schemas.openxmlformats.org/officeDocument/2006/relationships/hyperlink" Target="https://doi.org/10.36097/rsan.v1i39.1258" TargetMode="External"/><Relationship Id="rId31" Type="http://schemas.openxmlformats.org/officeDocument/2006/relationships/hyperlink" Target="https://doi.org/10.24215/24690090e047"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hyperlink" Target="https://doi.org/10.22201/iisue.20072872e.2020.30.585" TargetMode="External"/><Relationship Id="rId27" Type="http://schemas.openxmlformats.org/officeDocument/2006/relationships/hyperlink" Target="https://www.scielo.org.mx/pdf/redie/v18n3/1607-4041-redie-18-03-00065.pdf" TargetMode="External"/><Relationship Id="rId30" Type="http://schemas.openxmlformats.org/officeDocument/2006/relationships/hyperlink" Target="https://scienceetbiencommun.pressbooks.pub/evalsalud/chapter/revuesmixtes/" TargetMode="External"/><Relationship Id="rId35" Type="http://schemas.openxmlformats.org/officeDocument/2006/relationships/hyperlink" Target="http://dx.doi.org/10.18861/cied.2015.6.2.35"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yfFNzBtYKy8wAVT8DJzYoTVGAA==">CgMxLjAyCGguZ2pkZ3hzMgloLjMwajB6bGwyCWguMWZvYjl0ZTgAciExOGN5ZVVlc1E3bFRvWHFrcENrZllaOFdGZ1F0MUxPT2M=</go:docsCustomData>
</go:gDocsCustomXmlDataStorage>
</file>

<file path=customXml/itemProps1.xml><?xml version="1.0" encoding="utf-8"?>
<ds:datastoreItem xmlns:ds="http://schemas.openxmlformats.org/officeDocument/2006/customXml" ds:itemID="{6320983E-E60A-4844-8FD4-D1D9804C4F8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32</Pages>
  <Words>10082</Words>
  <Characters>55455</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2023-07-21T22:22:00Z</cp:lastPrinted>
  <dcterms:created xsi:type="dcterms:W3CDTF">2023-09-06T03:25:00Z</dcterms:created>
  <dcterms:modified xsi:type="dcterms:W3CDTF">2024-07-01T23:13:00Z</dcterms:modified>
</cp:coreProperties>
</file>