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C24E6" w14:textId="749BF312" w:rsidR="00085430" w:rsidRPr="00DD0319" w:rsidRDefault="00DD0319" w:rsidP="00DD0319">
      <w:pPr>
        <w:spacing w:before="240" w:after="240" w:line="360" w:lineRule="auto"/>
        <w:jc w:val="right"/>
        <w:rPr>
          <w:rFonts w:ascii="Times New Roman" w:hAnsi="Times New Roman" w:cs="Times New Roman"/>
          <w:b/>
          <w:bCs/>
          <w:i/>
          <w:iCs/>
        </w:rPr>
      </w:pPr>
      <w:r>
        <w:rPr>
          <w:rStyle w:val="label"/>
          <w:rFonts w:ascii="Montserrat" w:hAnsi="Montserrat"/>
          <w:b/>
          <w:bCs/>
          <w:sz w:val="20"/>
          <w:szCs w:val="20"/>
          <w:bdr w:val="none" w:sz="0" w:space="0" w:color="auto" w:frame="1"/>
          <w:shd w:val="clear" w:color="auto" w:fill="FFFFFF"/>
        </w:rPr>
        <w:t> </w:t>
      </w:r>
      <w:r w:rsidRPr="00DD0319">
        <w:rPr>
          <w:rStyle w:val="value"/>
          <w:rFonts w:ascii="Times New Roman" w:hAnsi="Times New Roman" w:cs="Times New Roman"/>
          <w:b/>
          <w:bCs/>
          <w:i/>
          <w:iCs/>
        </w:rPr>
        <w:t>https://doi.org/10.23913/ride.v14i28.1950</w:t>
      </w:r>
    </w:p>
    <w:p w14:paraId="7C728998" w14:textId="77777777" w:rsidR="00AE6AB7" w:rsidRDefault="00AE6AB7" w:rsidP="00DD0319">
      <w:pPr>
        <w:spacing w:before="240" w:after="240" w:line="360" w:lineRule="auto"/>
        <w:jc w:val="right"/>
        <w:rPr>
          <w:rFonts w:ascii="Times New Roman" w:hAnsi="Times New Roman" w:cs="Times New Roman"/>
          <w:b/>
          <w:sz w:val="28"/>
          <w:szCs w:val="28"/>
          <w:lang w:val="es-CO" w:eastAsia="es-CL"/>
        </w:rPr>
      </w:pPr>
      <w:r w:rsidRPr="0004454B">
        <w:rPr>
          <w:rFonts w:ascii="Times New Roman" w:hAnsi="Times New Roman" w:cs="Times New Roman"/>
          <w:b/>
          <w:bCs/>
          <w:i/>
          <w:iCs/>
          <w:color w:val="000000" w:themeColor="text1"/>
        </w:rPr>
        <w:t>Artículos científicos</w:t>
      </w:r>
    </w:p>
    <w:p w14:paraId="6CFD0D85" w14:textId="7C38E889" w:rsidR="00847488" w:rsidRPr="00495DC0" w:rsidRDefault="00380495" w:rsidP="00495DC0">
      <w:pPr>
        <w:spacing w:line="276" w:lineRule="auto"/>
        <w:jc w:val="right"/>
        <w:rPr>
          <w:rFonts w:asciiTheme="majorHAnsi" w:hAnsiTheme="majorHAnsi" w:cstheme="majorHAnsi"/>
          <w:b/>
          <w:i/>
          <w:iCs/>
          <w:sz w:val="32"/>
          <w:szCs w:val="32"/>
          <w:lang w:val="en-US"/>
        </w:rPr>
      </w:pPr>
      <w:r w:rsidRPr="00495DC0">
        <w:rPr>
          <w:rFonts w:ascii="Calibri" w:hAnsi="Calibri" w:cs="Calibri"/>
          <w:b/>
          <w:i/>
          <w:iCs/>
          <w:sz w:val="32"/>
          <w:szCs w:val="32"/>
        </w:rPr>
        <w:t>E</w:t>
      </w:r>
      <w:r w:rsidR="00671B72" w:rsidRPr="00495DC0">
        <w:rPr>
          <w:rFonts w:ascii="Calibri" w:hAnsi="Calibri" w:cs="Calibri"/>
          <w:b/>
          <w:i/>
          <w:iCs/>
          <w:sz w:val="32"/>
          <w:szCs w:val="32"/>
        </w:rPr>
        <w:t>l rol docente entre el ethos y las virtudes del profesorado. R</w:t>
      </w:r>
      <w:proofErr w:type="spellStart"/>
      <w:r w:rsidR="00671B72" w:rsidRPr="00495DC0">
        <w:rPr>
          <w:rFonts w:ascii="Calibri" w:hAnsi="Calibri" w:cs="Calibri"/>
          <w:b/>
          <w:i/>
          <w:iCs/>
          <w:sz w:val="32"/>
          <w:szCs w:val="32"/>
          <w:lang w:val="en-US"/>
        </w:rPr>
        <w:t>eflexiones</w:t>
      </w:r>
      <w:proofErr w:type="spellEnd"/>
      <w:r w:rsidR="00671B72" w:rsidRPr="00495DC0">
        <w:rPr>
          <w:rFonts w:ascii="Calibri" w:hAnsi="Calibri" w:cs="Calibri"/>
          <w:b/>
          <w:i/>
          <w:iCs/>
          <w:sz w:val="32"/>
          <w:szCs w:val="32"/>
          <w:lang w:val="en-US"/>
        </w:rPr>
        <w:t xml:space="preserve"> y </w:t>
      </w:r>
      <w:proofErr w:type="spellStart"/>
      <w:r w:rsidR="00671B72" w:rsidRPr="00495DC0">
        <w:rPr>
          <w:rFonts w:ascii="Calibri" w:hAnsi="Calibri" w:cs="Calibri"/>
          <w:b/>
          <w:i/>
          <w:iCs/>
          <w:sz w:val="32"/>
          <w:szCs w:val="32"/>
          <w:lang w:val="en-US"/>
        </w:rPr>
        <w:t>saberes</w:t>
      </w:r>
      <w:proofErr w:type="spellEnd"/>
      <w:r w:rsidR="00671B72" w:rsidRPr="00AE6AB7">
        <w:rPr>
          <w:rFonts w:asciiTheme="majorHAnsi" w:hAnsiTheme="majorHAnsi" w:cstheme="majorHAnsi"/>
          <w:b/>
          <w:i/>
          <w:iCs/>
          <w:sz w:val="32"/>
          <w:szCs w:val="32"/>
          <w:lang w:val="en-US"/>
        </w:rPr>
        <w:t xml:space="preserve"> </w:t>
      </w:r>
      <w:r w:rsidR="00194801">
        <w:rPr>
          <w:rFonts w:asciiTheme="majorHAnsi" w:hAnsiTheme="majorHAnsi" w:cstheme="majorHAnsi"/>
          <w:b/>
          <w:i/>
          <w:iCs/>
          <w:sz w:val="28"/>
          <w:szCs w:val="28"/>
          <w:lang w:val="en-US"/>
        </w:rPr>
        <w:br/>
      </w:r>
      <w:r w:rsidR="00194801" w:rsidRPr="00495DC0">
        <w:rPr>
          <w:rFonts w:ascii="Calibri" w:hAnsi="Calibri" w:cs="Calibri"/>
          <w:b/>
          <w:i/>
          <w:iCs/>
          <w:sz w:val="28"/>
          <w:szCs w:val="28"/>
          <w:lang w:val="en-US"/>
        </w:rPr>
        <w:t xml:space="preserve">The teaching role between the ethos and virtues of the teacher. </w:t>
      </w:r>
      <w:proofErr w:type="spellStart"/>
      <w:r w:rsidR="00194801" w:rsidRPr="00495DC0">
        <w:rPr>
          <w:rFonts w:ascii="Calibri" w:hAnsi="Calibri" w:cs="Calibri"/>
          <w:b/>
          <w:i/>
          <w:iCs/>
          <w:sz w:val="28"/>
          <w:szCs w:val="28"/>
          <w:lang w:val="es-MX"/>
        </w:rPr>
        <w:t>Reflections</w:t>
      </w:r>
      <w:proofErr w:type="spellEnd"/>
      <w:r w:rsidR="00194801" w:rsidRPr="00495DC0">
        <w:rPr>
          <w:rFonts w:ascii="Calibri" w:hAnsi="Calibri" w:cs="Calibri"/>
          <w:b/>
          <w:i/>
          <w:iCs/>
          <w:sz w:val="28"/>
          <w:szCs w:val="28"/>
          <w:lang w:val="es-MX"/>
        </w:rPr>
        <w:t xml:space="preserve"> and </w:t>
      </w:r>
      <w:proofErr w:type="spellStart"/>
      <w:r w:rsidR="00194801" w:rsidRPr="00495DC0">
        <w:rPr>
          <w:rFonts w:ascii="Calibri" w:hAnsi="Calibri" w:cs="Calibri"/>
          <w:b/>
          <w:i/>
          <w:iCs/>
          <w:sz w:val="28"/>
          <w:szCs w:val="28"/>
          <w:lang w:val="es-MX"/>
        </w:rPr>
        <w:t>teaching</w:t>
      </w:r>
      <w:proofErr w:type="spellEnd"/>
      <w:r w:rsidR="00194801" w:rsidRPr="00495DC0">
        <w:rPr>
          <w:rFonts w:ascii="Calibri" w:hAnsi="Calibri" w:cs="Calibri"/>
          <w:b/>
          <w:i/>
          <w:iCs/>
          <w:sz w:val="28"/>
          <w:szCs w:val="28"/>
          <w:lang w:val="es-MX"/>
        </w:rPr>
        <w:t xml:space="preserve"> </w:t>
      </w:r>
      <w:proofErr w:type="spellStart"/>
      <w:r w:rsidR="00194801" w:rsidRPr="00495DC0">
        <w:rPr>
          <w:rFonts w:ascii="Calibri" w:hAnsi="Calibri" w:cs="Calibri"/>
          <w:b/>
          <w:i/>
          <w:iCs/>
          <w:sz w:val="28"/>
          <w:szCs w:val="28"/>
          <w:lang w:val="es-MX"/>
        </w:rPr>
        <w:t>wisdom</w:t>
      </w:r>
      <w:proofErr w:type="spellEnd"/>
      <w:r w:rsidR="00194801" w:rsidRPr="00495DC0">
        <w:rPr>
          <w:rFonts w:ascii="Calibri" w:eastAsia="Times New Roman" w:hAnsi="Calibri" w:cs="Calibri"/>
          <w:b/>
          <w:bCs/>
          <w:i/>
          <w:iCs/>
          <w:color w:val="1F1F1F"/>
          <w:sz w:val="28"/>
          <w:szCs w:val="28"/>
          <w:lang w:val="pt-PT" w:eastAsia="es-MX"/>
        </w:rPr>
        <w:br/>
      </w:r>
      <w:r w:rsidR="00847488" w:rsidRPr="00495DC0">
        <w:rPr>
          <w:rFonts w:ascii="Calibri" w:eastAsia="Times New Roman" w:hAnsi="Calibri" w:cs="Calibri"/>
          <w:b/>
          <w:bCs/>
          <w:i/>
          <w:iCs/>
          <w:color w:val="1F1F1F"/>
          <w:sz w:val="28"/>
          <w:szCs w:val="28"/>
          <w:lang w:val="pt-PT" w:eastAsia="es-MX"/>
        </w:rPr>
        <w:t xml:space="preserve">O papel docente entre o ethos </w:t>
      </w:r>
      <w:proofErr w:type="gramStart"/>
      <w:r w:rsidR="00847488" w:rsidRPr="00495DC0">
        <w:rPr>
          <w:rFonts w:ascii="Calibri" w:eastAsia="Times New Roman" w:hAnsi="Calibri" w:cs="Calibri"/>
          <w:b/>
          <w:bCs/>
          <w:i/>
          <w:iCs/>
          <w:color w:val="1F1F1F"/>
          <w:sz w:val="28"/>
          <w:szCs w:val="28"/>
          <w:lang w:val="pt-PT" w:eastAsia="es-MX"/>
        </w:rPr>
        <w:t>e</w:t>
      </w:r>
      <w:proofErr w:type="gramEnd"/>
      <w:r w:rsidR="00847488" w:rsidRPr="00495DC0">
        <w:rPr>
          <w:rFonts w:ascii="Calibri" w:eastAsia="Times New Roman" w:hAnsi="Calibri" w:cs="Calibri"/>
          <w:b/>
          <w:bCs/>
          <w:i/>
          <w:iCs/>
          <w:color w:val="1F1F1F"/>
          <w:sz w:val="28"/>
          <w:szCs w:val="28"/>
          <w:lang w:val="pt-PT" w:eastAsia="es-MX"/>
        </w:rPr>
        <w:t xml:space="preserve"> as virtudes do corpo docente. Reflexões e conhecimento</w:t>
      </w:r>
    </w:p>
    <w:p w14:paraId="729AA80A" w14:textId="77777777" w:rsidR="00847488" w:rsidRPr="008E5654" w:rsidRDefault="00847488" w:rsidP="00495DC0">
      <w:pPr>
        <w:spacing w:line="276" w:lineRule="auto"/>
        <w:rPr>
          <w:rFonts w:asciiTheme="majorHAnsi" w:hAnsiTheme="majorHAnsi" w:cstheme="majorHAnsi"/>
          <w:b/>
          <w:i/>
          <w:iCs/>
          <w:sz w:val="28"/>
          <w:szCs w:val="28"/>
          <w:lang w:val="es-MX"/>
        </w:rPr>
      </w:pPr>
    </w:p>
    <w:p w14:paraId="360910EB" w14:textId="3ADADA72" w:rsidR="00F31E6B" w:rsidRPr="00495DC0" w:rsidRDefault="00D714D1" w:rsidP="00495DC0">
      <w:pPr>
        <w:spacing w:line="276" w:lineRule="auto"/>
        <w:ind w:left="708"/>
        <w:jc w:val="right"/>
        <w:rPr>
          <w:rFonts w:ascii="Calibri" w:hAnsi="Calibri" w:cs="Calibri"/>
          <w:b/>
          <w:bCs/>
        </w:rPr>
      </w:pPr>
      <w:r w:rsidRPr="00495DC0">
        <w:rPr>
          <w:rFonts w:ascii="Calibri" w:hAnsi="Calibri" w:cs="Calibri"/>
          <w:b/>
          <w:bCs/>
        </w:rPr>
        <w:t>Gabriela Ruiz de la Torre</w:t>
      </w:r>
    </w:p>
    <w:p w14:paraId="78FB1ABB" w14:textId="4231427D" w:rsidR="00031135" w:rsidRPr="00274723" w:rsidRDefault="00031135" w:rsidP="00495DC0">
      <w:pPr>
        <w:spacing w:line="276" w:lineRule="auto"/>
        <w:ind w:left="708"/>
        <w:jc w:val="right"/>
        <w:rPr>
          <w:rFonts w:ascii="Times New Roman" w:hAnsi="Times New Roman" w:cs="Times New Roman"/>
        </w:rPr>
      </w:pPr>
      <w:r w:rsidRPr="00274723">
        <w:rPr>
          <w:rFonts w:ascii="Times New Roman" w:hAnsi="Times New Roman" w:cs="Times New Roman"/>
        </w:rPr>
        <w:t>Universidad Pedagógica Nacional, Unidad 161 Morelia, México.</w:t>
      </w:r>
    </w:p>
    <w:p w14:paraId="28AB7FEB" w14:textId="1443DA82" w:rsidR="00031135" w:rsidRPr="00495DC0" w:rsidRDefault="003243E0" w:rsidP="00495DC0">
      <w:pPr>
        <w:spacing w:line="276" w:lineRule="auto"/>
        <w:ind w:left="708"/>
        <w:jc w:val="right"/>
        <w:rPr>
          <w:rFonts w:ascii="Calibri" w:hAnsi="Calibri" w:cs="Calibri"/>
          <w:color w:val="FF0000"/>
        </w:rPr>
      </w:pPr>
      <w:r w:rsidRPr="00495DC0">
        <w:rPr>
          <w:rFonts w:ascii="Calibri" w:hAnsi="Calibri" w:cs="Calibri"/>
          <w:color w:val="FF0000"/>
        </w:rPr>
        <w:t>gruiz@upn161morelia.edu.mx</w:t>
      </w:r>
    </w:p>
    <w:p w14:paraId="6594B5BB" w14:textId="4D05C422" w:rsidR="003243E0" w:rsidRPr="0037385B" w:rsidRDefault="003243E0" w:rsidP="00495DC0">
      <w:pPr>
        <w:spacing w:line="276" w:lineRule="auto"/>
        <w:ind w:left="708"/>
        <w:jc w:val="right"/>
        <w:rPr>
          <w:rFonts w:ascii="Times New Roman" w:hAnsi="Times New Roman" w:cs="Times New Roman"/>
        </w:rPr>
      </w:pPr>
      <w:r w:rsidRPr="0037385B">
        <w:rPr>
          <w:rFonts w:ascii="Times New Roman" w:hAnsi="Times New Roman" w:cs="Times New Roman"/>
        </w:rPr>
        <w:t>https://orcid.org/0009-0003-4295-1488</w:t>
      </w:r>
    </w:p>
    <w:p w14:paraId="195905EE" w14:textId="30A565A4" w:rsidR="00D714D1" w:rsidRPr="00495DC0" w:rsidRDefault="0037385B" w:rsidP="00495DC0">
      <w:pPr>
        <w:spacing w:line="276" w:lineRule="auto"/>
        <w:ind w:left="708"/>
        <w:jc w:val="right"/>
        <w:rPr>
          <w:rFonts w:ascii="Calibri" w:hAnsi="Calibri" w:cs="Calibri"/>
          <w:b/>
          <w:bCs/>
        </w:rPr>
      </w:pPr>
      <w:r>
        <w:rPr>
          <w:rFonts w:asciiTheme="majorHAnsi" w:hAnsiTheme="majorHAnsi" w:cstheme="majorHAnsi"/>
          <w:b/>
          <w:bCs/>
        </w:rPr>
        <w:br/>
      </w:r>
      <w:r w:rsidR="00D714D1" w:rsidRPr="00495DC0">
        <w:rPr>
          <w:rFonts w:ascii="Calibri" w:hAnsi="Calibri" w:cs="Calibri"/>
          <w:b/>
          <w:bCs/>
        </w:rPr>
        <w:t>Perla Araceli Barbosa Muñoz</w:t>
      </w:r>
    </w:p>
    <w:p w14:paraId="745F67A3" w14:textId="49F23D70" w:rsidR="00031135" w:rsidRPr="00274723" w:rsidRDefault="00031135" w:rsidP="00495DC0">
      <w:pPr>
        <w:spacing w:line="276" w:lineRule="auto"/>
        <w:ind w:left="708"/>
        <w:jc w:val="right"/>
        <w:rPr>
          <w:rFonts w:ascii="Times New Roman" w:hAnsi="Times New Roman" w:cs="Times New Roman"/>
        </w:rPr>
      </w:pPr>
      <w:r w:rsidRPr="00274723">
        <w:rPr>
          <w:rFonts w:ascii="Times New Roman" w:hAnsi="Times New Roman" w:cs="Times New Roman"/>
        </w:rPr>
        <w:t>Universidad Michoacana de San Nicolás de Hidalgo. Morelia, México.</w:t>
      </w:r>
    </w:p>
    <w:p w14:paraId="5ABC1248" w14:textId="1C9015E3" w:rsidR="00031135" w:rsidRPr="00495DC0" w:rsidRDefault="003243E0" w:rsidP="00495DC0">
      <w:pPr>
        <w:spacing w:line="276" w:lineRule="auto"/>
        <w:ind w:left="708"/>
        <w:jc w:val="right"/>
        <w:rPr>
          <w:rFonts w:ascii="Calibri" w:hAnsi="Calibri" w:cs="Calibri"/>
          <w:color w:val="FF0000"/>
        </w:rPr>
      </w:pPr>
      <w:r w:rsidRPr="00495DC0">
        <w:rPr>
          <w:rFonts w:ascii="Calibri" w:hAnsi="Calibri" w:cs="Calibri"/>
          <w:color w:val="FF0000"/>
        </w:rPr>
        <w:t>perla.barbosa@umich.mx</w:t>
      </w:r>
    </w:p>
    <w:p w14:paraId="60CFEC90" w14:textId="59666653" w:rsidR="003243E0" w:rsidRPr="0037385B" w:rsidRDefault="003243E0" w:rsidP="00495DC0">
      <w:pPr>
        <w:spacing w:line="276" w:lineRule="auto"/>
        <w:ind w:left="708"/>
        <w:jc w:val="right"/>
        <w:rPr>
          <w:rFonts w:ascii="Times New Roman" w:hAnsi="Times New Roman" w:cs="Times New Roman"/>
        </w:rPr>
      </w:pPr>
      <w:r w:rsidRPr="0037385B">
        <w:rPr>
          <w:rFonts w:ascii="Times New Roman" w:hAnsi="Times New Roman" w:cs="Times New Roman"/>
        </w:rPr>
        <w:t>https://orcid.org/0000-0003-2613-0738</w:t>
      </w:r>
    </w:p>
    <w:p w14:paraId="73A940C6" w14:textId="5439241C" w:rsidR="00D714D1" w:rsidRPr="00495DC0" w:rsidRDefault="0037385B" w:rsidP="00495DC0">
      <w:pPr>
        <w:spacing w:line="276" w:lineRule="auto"/>
        <w:ind w:left="708"/>
        <w:jc w:val="right"/>
        <w:rPr>
          <w:rFonts w:ascii="Calibri" w:hAnsi="Calibri" w:cs="Calibri"/>
          <w:b/>
          <w:bCs/>
        </w:rPr>
      </w:pPr>
      <w:r>
        <w:rPr>
          <w:rFonts w:asciiTheme="majorHAnsi" w:hAnsiTheme="majorHAnsi" w:cstheme="majorHAnsi"/>
          <w:b/>
          <w:bCs/>
        </w:rPr>
        <w:br/>
      </w:r>
      <w:r w:rsidR="00D714D1" w:rsidRPr="00495DC0">
        <w:rPr>
          <w:rFonts w:ascii="Calibri" w:hAnsi="Calibri" w:cs="Calibri"/>
          <w:b/>
          <w:bCs/>
        </w:rPr>
        <w:t>María Luisa Sáenz Gallegos</w:t>
      </w:r>
    </w:p>
    <w:p w14:paraId="1FE9F5CC" w14:textId="3710AF03" w:rsidR="00031135" w:rsidRPr="00274723" w:rsidRDefault="00031135" w:rsidP="00495DC0">
      <w:pPr>
        <w:spacing w:line="276" w:lineRule="auto"/>
        <w:ind w:left="708"/>
        <w:jc w:val="right"/>
        <w:rPr>
          <w:rFonts w:ascii="Times New Roman" w:hAnsi="Times New Roman" w:cs="Times New Roman"/>
        </w:rPr>
      </w:pPr>
      <w:r w:rsidRPr="00274723">
        <w:rPr>
          <w:rFonts w:ascii="Times New Roman" w:hAnsi="Times New Roman" w:cs="Times New Roman"/>
        </w:rPr>
        <w:t xml:space="preserve">Universidad Michoacana de San Nicolás de Hidalgo. Morelia, </w:t>
      </w:r>
      <w:proofErr w:type="spellStart"/>
      <w:r w:rsidRPr="00274723">
        <w:rPr>
          <w:rFonts w:ascii="Times New Roman" w:hAnsi="Times New Roman" w:cs="Times New Roman"/>
        </w:rPr>
        <w:t>Mich</w:t>
      </w:r>
      <w:proofErr w:type="spellEnd"/>
      <w:r w:rsidRPr="00274723">
        <w:rPr>
          <w:rFonts w:ascii="Times New Roman" w:hAnsi="Times New Roman" w:cs="Times New Roman"/>
        </w:rPr>
        <w:t>. México.</w:t>
      </w:r>
    </w:p>
    <w:p w14:paraId="1616C7BB" w14:textId="7F49AD5E" w:rsidR="00031135" w:rsidRPr="00495DC0" w:rsidRDefault="003243E0" w:rsidP="00495DC0">
      <w:pPr>
        <w:spacing w:line="276" w:lineRule="auto"/>
        <w:ind w:left="708"/>
        <w:jc w:val="right"/>
        <w:rPr>
          <w:rFonts w:ascii="Calibri" w:hAnsi="Calibri" w:cs="Calibri"/>
          <w:color w:val="FF0000"/>
        </w:rPr>
      </w:pPr>
      <w:r w:rsidRPr="00495DC0">
        <w:rPr>
          <w:rFonts w:ascii="Calibri" w:hAnsi="Calibri" w:cs="Calibri"/>
          <w:color w:val="FF0000"/>
        </w:rPr>
        <w:t>maria.saenz@umich.mx</w:t>
      </w:r>
    </w:p>
    <w:p w14:paraId="196334D8" w14:textId="12A90370" w:rsidR="003243E0" w:rsidRPr="0037385B" w:rsidRDefault="003243E0" w:rsidP="00495DC0">
      <w:pPr>
        <w:spacing w:line="276" w:lineRule="auto"/>
        <w:ind w:left="708"/>
        <w:jc w:val="right"/>
        <w:rPr>
          <w:rFonts w:ascii="Times New Roman" w:hAnsi="Times New Roman" w:cs="Times New Roman"/>
        </w:rPr>
      </w:pPr>
      <w:r w:rsidRPr="0037385B">
        <w:rPr>
          <w:rFonts w:ascii="Times New Roman" w:hAnsi="Times New Roman" w:cs="Times New Roman"/>
        </w:rPr>
        <w:t>https://orcid.org/0009-0007-6440-5129</w:t>
      </w:r>
    </w:p>
    <w:p w14:paraId="20866B02" w14:textId="4568BC15" w:rsidR="00274723" w:rsidRDefault="00274723" w:rsidP="00EC60E0">
      <w:pPr>
        <w:spacing w:line="360" w:lineRule="auto"/>
        <w:rPr>
          <w:rFonts w:ascii="Times New Roman" w:hAnsi="Times New Roman" w:cs="Times New Roman"/>
          <w:b/>
        </w:rPr>
      </w:pPr>
    </w:p>
    <w:p w14:paraId="28384C2B" w14:textId="77777777" w:rsidR="00495DC0" w:rsidRDefault="00495DC0" w:rsidP="00274723">
      <w:pPr>
        <w:spacing w:line="360" w:lineRule="auto"/>
        <w:jc w:val="both"/>
        <w:rPr>
          <w:rFonts w:ascii="Calibri" w:hAnsi="Calibri" w:cs="Calibri"/>
          <w:b/>
          <w:sz w:val="28"/>
          <w:szCs w:val="28"/>
        </w:rPr>
      </w:pPr>
      <w:bookmarkStart w:id="0" w:name="_Hlk152069631"/>
    </w:p>
    <w:p w14:paraId="21F500B2" w14:textId="77777777" w:rsidR="00495DC0" w:rsidRDefault="00495DC0" w:rsidP="00274723">
      <w:pPr>
        <w:spacing w:line="360" w:lineRule="auto"/>
        <w:jc w:val="both"/>
        <w:rPr>
          <w:rFonts w:ascii="Calibri" w:hAnsi="Calibri" w:cs="Calibri"/>
          <w:b/>
          <w:sz w:val="28"/>
          <w:szCs w:val="28"/>
        </w:rPr>
      </w:pPr>
    </w:p>
    <w:p w14:paraId="5BC92D91" w14:textId="77777777" w:rsidR="00495DC0" w:rsidRDefault="00495DC0" w:rsidP="00274723">
      <w:pPr>
        <w:spacing w:line="360" w:lineRule="auto"/>
        <w:jc w:val="both"/>
        <w:rPr>
          <w:rFonts w:ascii="Calibri" w:hAnsi="Calibri" w:cs="Calibri"/>
          <w:b/>
          <w:sz w:val="28"/>
          <w:szCs w:val="28"/>
        </w:rPr>
      </w:pPr>
    </w:p>
    <w:p w14:paraId="44E97AB3" w14:textId="77777777" w:rsidR="00495DC0" w:rsidRDefault="00495DC0" w:rsidP="00274723">
      <w:pPr>
        <w:spacing w:line="360" w:lineRule="auto"/>
        <w:jc w:val="both"/>
        <w:rPr>
          <w:rFonts w:ascii="Calibri" w:hAnsi="Calibri" w:cs="Calibri"/>
          <w:b/>
          <w:sz w:val="28"/>
          <w:szCs w:val="28"/>
        </w:rPr>
      </w:pPr>
    </w:p>
    <w:p w14:paraId="5D2BF4B0" w14:textId="77777777" w:rsidR="00495DC0" w:rsidRDefault="00495DC0" w:rsidP="00274723">
      <w:pPr>
        <w:spacing w:line="360" w:lineRule="auto"/>
        <w:jc w:val="both"/>
        <w:rPr>
          <w:rFonts w:ascii="Calibri" w:hAnsi="Calibri" w:cs="Calibri"/>
          <w:b/>
          <w:sz w:val="28"/>
          <w:szCs w:val="28"/>
        </w:rPr>
      </w:pPr>
    </w:p>
    <w:p w14:paraId="754421E5" w14:textId="77777777" w:rsidR="00495DC0" w:rsidRDefault="00495DC0" w:rsidP="00274723">
      <w:pPr>
        <w:spacing w:line="360" w:lineRule="auto"/>
        <w:jc w:val="both"/>
        <w:rPr>
          <w:rFonts w:ascii="Calibri" w:hAnsi="Calibri" w:cs="Calibri"/>
          <w:b/>
          <w:sz w:val="28"/>
          <w:szCs w:val="28"/>
        </w:rPr>
      </w:pPr>
    </w:p>
    <w:p w14:paraId="006F3BF5" w14:textId="77777777" w:rsidR="00495DC0" w:rsidRDefault="00495DC0" w:rsidP="00274723">
      <w:pPr>
        <w:spacing w:line="360" w:lineRule="auto"/>
        <w:jc w:val="both"/>
        <w:rPr>
          <w:rFonts w:ascii="Calibri" w:hAnsi="Calibri" w:cs="Calibri"/>
          <w:b/>
          <w:sz w:val="28"/>
          <w:szCs w:val="28"/>
        </w:rPr>
      </w:pPr>
    </w:p>
    <w:p w14:paraId="4D7F2C2D" w14:textId="77777777" w:rsidR="00495DC0" w:rsidRDefault="00495DC0" w:rsidP="00274723">
      <w:pPr>
        <w:spacing w:line="360" w:lineRule="auto"/>
        <w:jc w:val="both"/>
        <w:rPr>
          <w:rFonts w:ascii="Calibri" w:hAnsi="Calibri" w:cs="Calibri"/>
          <w:b/>
          <w:sz w:val="28"/>
          <w:szCs w:val="28"/>
        </w:rPr>
      </w:pPr>
    </w:p>
    <w:p w14:paraId="20A340C0" w14:textId="465BDECD" w:rsidR="00240AB5" w:rsidRPr="00273770" w:rsidRDefault="00BF3653" w:rsidP="00274723">
      <w:pPr>
        <w:spacing w:line="360" w:lineRule="auto"/>
        <w:jc w:val="both"/>
        <w:rPr>
          <w:rFonts w:ascii="Calibri" w:hAnsi="Calibri" w:cs="Calibri"/>
          <w:b/>
          <w:sz w:val="28"/>
          <w:szCs w:val="28"/>
        </w:rPr>
      </w:pPr>
      <w:r w:rsidRPr="00273770">
        <w:rPr>
          <w:rFonts w:ascii="Calibri" w:hAnsi="Calibri" w:cs="Calibri"/>
          <w:b/>
          <w:sz w:val="28"/>
          <w:szCs w:val="28"/>
        </w:rPr>
        <w:lastRenderedPageBreak/>
        <w:t>Resumen</w:t>
      </w:r>
      <w:r w:rsidR="00784C44" w:rsidRPr="00273770">
        <w:rPr>
          <w:rFonts w:ascii="Calibri" w:hAnsi="Calibri" w:cs="Calibri"/>
          <w:b/>
          <w:sz w:val="28"/>
          <w:szCs w:val="28"/>
        </w:rPr>
        <w:t xml:space="preserve"> </w:t>
      </w:r>
    </w:p>
    <w:bookmarkEnd w:id="0"/>
    <w:p w14:paraId="10012BD0" w14:textId="77777777" w:rsidR="00E94C06" w:rsidRPr="008C0CBB" w:rsidRDefault="00E94C06" w:rsidP="00E94C06">
      <w:pPr>
        <w:spacing w:line="360" w:lineRule="auto"/>
        <w:jc w:val="both"/>
        <w:rPr>
          <w:rFonts w:ascii="Times New Roman" w:hAnsi="Times New Roman" w:cs="Times New Roman"/>
          <w:lang w:val="es-ES"/>
        </w:rPr>
      </w:pPr>
      <w:r w:rsidRPr="008C0CBB">
        <w:rPr>
          <w:rFonts w:ascii="Times New Roman" w:hAnsi="Times New Roman" w:cs="Times New Roman"/>
          <w:lang w:val="es-ES"/>
        </w:rPr>
        <w:t>El propósito de este artículo es presentar una variedad de recomendaciones y conocimientos docentes, junto con estrategias de trabajo</w:t>
      </w:r>
      <w:r>
        <w:rPr>
          <w:rFonts w:ascii="Times New Roman" w:hAnsi="Times New Roman" w:cs="Times New Roman"/>
          <w:lang w:val="es-ES"/>
        </w:rPr>
        <w:t>,</w:t>
      </w:r>
      <w:r w:rsidRPr="008C0CBB">
        <w:rPr>
          <w:rFonts w:ascii="Times New Roman" w:hAnsi="Times New Roman" w:cs="Times New Roman"/>
          <w:lang w:val="es-ES"/>
        </w:rPr>
        <w:t xml:space="preserve"> que buscan mejorar la dinámica escolar a través de la reflexión sobre el </w:t>
      </w:r>
      <w:r w:rsidRPr="00C03C74">
        <w:rPr>
          <w:rFonts w:ascii="Times New Roman" w:hAnsi="Times New Roman" w:cs="Times New Roman"/>
          <w:i/>
          <w:iCs/>
          <w:lang w:val="es-ES"/>
        </w:rPr>
        <w:t>ethos</w:t>
      </w:r>
      <w:r w:rsidRPr="008C0CBB">
        <w:rPr>
          <w:rFonts w:ascii="Times New Roman" w:hAnsi="Times New Roman" w:cs="Times New Roman"/>
          <w:lang w:val="es-ES"/>
        </w:rPr>
        <w:t xml:space="preserve"> y la ética docente</w:t>
      </w:r>
      <w:r>
        <w:rPr>
          <w:rFonts w:ascii="Times New Roman" w:hAnsi="Times New Roman" w:cs="Times New Roman"/>
          <w:lang w:val="es-ES"/>
        </w:rPr>
        <w:t xml:space="preserve"> con e</w:t>
      </w:r>
      <w:r w:rsidRPr="008C0CBB">
        <w:rPr>
          <w:rFonts w:ascii="Times New Roman" w:hAnsi="Times New Roman" w:cs="Times New Roman"/>
          <w:lang w:val="es-ES"/>
        </w:rPr>
        <w:t xml:space="preserve">l objetivo </w:t>
      </w:r>
      <w:r>
        <w:rPr>
          <w:rFonts w:ascii="Times New Roman" w:hAnsi="Times New Roman" w:cs="Times New Roman"/>
          <w:lang w:val="es-ES"/>
        </w:rPr>
        <w:t>de</w:t>
      </w:r>
      <w:r w:rsidRPr="008C0CBB">
        <w:rPr>
          <w:rFonts w:ascii="Times New Roman" w:hAnsi="Times New Roman" w:cs="Times New Roman"/>
          <w:lang w:val="es-ES"/>
        </w:rPr>
        <w:t xml:space="preserve"> promover una práctica docente pertinente y adaptada a las necesidades educativas actuales. </w:t>
      </w:r>
      <w:r>
        <w:rPr>
          <w:rFonts w:ascii="Times New Roman" w:hAnsi="Times New Roman" w:cs="Times New Roman"/>
          <w:lang w:val="es-ES"/>
        </w:rPr>
        <w:t>Para ello, l</w:t>
      </w:r>
      <w:r w:rsidRPr="008C0CBB">
        <w:rPr>
          <w:rFonts w:ascii="Times New Roman" w:hAnsi="Times New Roman" w:cs="Times New Roman"/>
          <w:lang w:val="es-ES"/>
        </w:rPr>
        <w:t xml:space="preserve">a metodología se fundamentó en un estudio cuantitativo, no experimental, transversal y descriptivo, utilizando una muestra conveniente de 60 docentes de Morelia, Michoacán </w:t>
      </w:r>
      <w:r>
        <w:rPr>
          <w:rFonts w:ascii="Times New Roman" w:hAnsi="Times New Roman" w:cs="Times New Roman"/>
          <w:lang w:val="es-ES"/>
        </w:rPr>
        <w:t>(</w:t>
      </w:r>
      <w:r w:rsidRPr="008C0CBB">
        <w:rPr>
          <w:rFonts w:ascii="Times New Roman" w:hAnsi="Times New Roman" w:cs="Times New Roman"/>
          <w:lang w:val="es-ES"/>
        </w:rPr>
        <w:t>México</w:t>
      </w:r>
      <w:r>
        <w:rPr>
          <w:rFonts w:ascii="Times New Roman" w:hAnsi="Times New Roman" w:cs="Times New Roman"/>
          <w:lang w:val="es-ES"/>
        </w:rPr>
        <w:t>)</w:t>
      </w:r>
      <w:r w:rsidRPr="008C0CBB">
        <w:rPr>
          <w:rFonts w:ascii="Times New Roman" w:hAnsi="Times New Roman" w:cs="Times New Roman"/>
          <w:lang w:val="es-ES"/>
        </w:rPr>
        <w:t>, que abarc</w:t>
      </w:r>
      <w:r>
        <w:rPr>
          <w:rFonts w:ascii="Times New Roman" w:hAnsi="Times New Roman" w:cs="Times New Roman"/>
          <w:lang w:val="es-ES"/>
        </w:rPr>
        <w:t>ó</w:t>
      </w:r>
      <w:r w:rsidRPr="008C0CBB">
        <w:rPr>
          <w:rFonts w:ascii="Times New Roman" w:hAnsi="Times New Roman" w:cs="Times New Roman"/>
          <w:lang w:val="es-ES"/>
        </w:rPr>
        <w:t xml:space="preserve"> los niveles básico, medio superior y superior. </w:t>
      </w:r>
      <w:r>
        <w:rPr>
          <w:rFonts w:ascii="Times New Roman" w:hAnsi="Times New Roman" w:cs="Times New Roman"/>
          <w:lang w:val="es-ES"/>
        </w:rPr>
        <w:t>En concreto, s</w:t>
      </w:r>
      <w:r w:rsidRPr="008C0CBB">
        <w:rPr>
          <w:rFonts w:ascii="Times New Roman" w:hAnsi="Times New Roman" w:cs="Times New Roman"/>
          <w:lang w:val="es-ES"/>
        </w:rPr>
        <w:t xml:space="preserve">e administró una encuesta estructurada basada en los elementos encontrados en la literatura actual sobre el </w:t>
      </w:r>
      <w:r w:rsidRPr="00C03C74">
        <w:rPr>
          <w:rFonts w:ascii="Times New Roman" w:hAnsi="Times New Roman" w:cs="Times New Roman"/>
          <w:i/>
          <w:iCs/>
          <w:lang w:val="es-ES"/>
        </w:rPr>
        <w:t>ethos</w:t>
      </w:r>
      <w:r w:rsidRPr="008C0CBB">
        <w:rPr>
          <w:rFonts w:ascii="Times New Roman" w:hAnsi="Times New Roman" w:cs="Times New Roman"/>
          <w:lang w:val="es-ES"/>
        </w:rPr>
        <w:t xml:space="preserve"> docente, y se </w:t>
      </w:r>
      <w:r>
        <w:rPr>
          <w:rFonts w:ascii="Times New Roman" w:hAnsi="Times New Roman" w:cs="Times New Roman"/>
          <w:lang w:val="es-ES"/>
        </w:rPr>
        <w:t>empleó</w:t>
      </w:r>
      <w:r w:rsidRPr="008C0CBB">
        <w:rPr>
          <w:rFonts w:ascii="Times New Roman" w:hAnsi="Times New Roman" w:cs="Times New Roman"/>
          <w:lang w:val="es-ES"/>
        </w:rPr>
        <w:t xml:space="preserve"> estadística descriptiva para analizar los datos, utilizando Excel y el paquete estadístico SPSS</w:t>
      </w:r>
      <w:r>
        <w:rPr>
          <w:rFonts w:ascii="Times New Roman" w:hAnsi="Times New Roman" w:cs="Times New Roman"/>
          <w:lang w:val="es-ES"/>
        </w:rPr>
        <w:t>,</w:t>
      </w:r>
      <w:r w:rsidRPr="008C0CBB">
        <w:rPr>
          <w:rFonts w:ascii="Times New Roman" w:hAnsi="Times New Roman" w:cs="Times New Roman"/>
          <w:lang w:val="es-ES"/>
        </w:rPr>
        <w:t xml:space="preserve"> versión 25. El estudio reveló que la población encuestada reconoce ampliamente la importancia del </w:t>
      </w:r>
      <w:r w:rsidRPr="00C03C74">
        <w:rPr>
          <w:rFonts w:ascii="Times New Roman" w:hAnsi="Times New Roman" w:cs="Times New Roman"/>
          <w:i/>
          <w:iCs/>
          <w:lang w:val="es-ES"/>
        </w:rPr>
        <w:t>ethos</w:t>
      </w:r>
      <w:r w:rsidRPr="008C0CBB">
        <w:rPr>
          <w:rFonts w:ascii="Times New Roman" w:hAnsi="Times New Roman" w:cs="Times New Roman"/>
          <w:lang w:val="es-ES"/>
        </w:rPr>
        <w:t xml:space="preserve"> y la ética en su práctica docente, así como el papel crucial de la enseñanza en valores, la empatía, la mediación y la escucha activa en la formación integral de los estudiantes.</w:t>
      </w:r>
    </w:p>
    <w:p w14:paraId="24C466C9" w14:textId="2A4ACD13" w:rsidR="00A2581E" w:rsidRPr="005D0B09" w:rsidRDefault="00BF3653" w:rsidP="00274723">
      <w:pPr>
        <w:spacing w:line="360" w:lineRule="auto"/>
        <w:jc w:val="both"/>
        <w:rPr>
          <w:rFonts w:ascii="Times New Roman" w:hAnsi="Times New Roman" w:cs="Times New Roman"/>
          <w:b/>
          <w:color w:val="000000" w:themeColor="text1"/>
          <w:lang w:val="es-MX"/>
        </w:rPr>
      </w:pPr>
      <w:r w:rsidRPr="00495DC0">
        <w:rPr>
          <w:rFonts w:ascii="Calibri" w:hAnsi="Calibri" w:cs="Calibri"/>
          <w:b/>
          <w:color w:val="000000" w:themeColor="text1"/>
          <w:sz w:val="28"/>
          <w:szCs w:val="28"/>
        </w:rPr>
        <w:t>Palabras clave</w:t>
      </w:r>
      <w:r w:rsidR="00EA4995" w:rsidRPr="00495DC0">
        <w:rPr>
          <w:rFonts w:ascii="Calibri" w:hAnsi="Calibri" w:cs="Calibri"/>
          <w:b/>
          <w:color w:val="000000" w:themeColor="text1"/>
          <w:sz w:val="28"/>
          <w:szCs w:val="28"/>
        </w:rPr>
        <w:t>:</w:t>
      </w:r>
      <w:r w:rsidR="00EA4995">
        <w:rPr>
          <w:rFonts w:ascii="Times New Roman" w:hAnsi="Times New Roman" w:cs="Times New Roman"/>
          <w:b/>
          <w:color w:val="000000" w:themeColor="text1"/>
        </w:rPr>
        <w:t xml:space="preserve"> </w:t>
      </w:r>
      <w:r w:rsidR="00EA4995" w:rsidRPr="00114038">
        <w:rPr>
          <w:rFonts w:ascii="Times New Roman" w:hAnsi="Times New Roman" w:cs="Times New Roman"/>
          <w:color w:val="000000" w:themeColor="text1"/>
        </w:rPr>
        <w:t>clima del aula</w:t>
      </w:r>
      <w:r w:rsidR="00EA4995">
        <w:rPr>
          <w:rFonts w:ascii="Times New Roman" w:hAnsi="Times New Roman" w:cs="Times New Roman"/>
          <w:color w:val="000000" w:themeColor="text1"/>
        </w:rPr>
        <w:t xml:space="preserve">, </w:t>
      </w:r>
      <w:r w:rsidR="00EA4995" w:rsidRPr="00114038">
        <w:rPr>
          <w:rFonts w:ascii="Times New Roman" w:hAnsi="Times New Roman" w:cs="Times New Roman"/>
          <w:color w:val="000000" w:themeColor="text1"/>
        </w:rPr>
        <w:t xml:space="preserve">ética docente, ethos, </w:t>
      </w:r>
      <w:r w:rsidR="00EA4995">
        <w:rPr>
          <w:rFonts w:ascii="Times New Roman" w:hAnsi="Times New Roman" w:cs="Times New Roman"/>
          <w:color w:val="000000" w:themeColor="text1"/>
        </w:rPr>
        <w:t xml:space="preserve">diálogo, </w:t>
      </w:r>
      <w:r w:rsidR="00EA4995" w:rsidRPr="00114038">
        <w:rPr>
          <w:rFonts w:ascii="Times New Roman" w:hAnsi="Times New Roman" w:cs="Times New Roman"/>
          <w:color w:val="000000" w:themeColor="text1"/>
        </w:rPr>
        <w:t>práctica docente</w:t>
      </w:r>
      <w:r w:rsidR="00EA4995">
        <w:rPr>
          <w:rFonts w:ascii="Times New Roman" w:hAnsi="Times New Roman" w:cs="Times New Roman"/>
          <w:color w:val="000000" w:themeColor="text1"/>
        </w:rPr>
        <w:t>.</w:t>
      </w:r>
    </w:p>
    <w:p w14:paraId="76AEBB42" w14:textId="77777777" w:rsidR="007D7358" w:rsidRDefault="007D7358" w:rsidP="00274723">
      <w:pPr>
        <w:spacing w:line="360" w:lineRule="auto"/>
        <w:jc w:val="both"/>
        <w:rPr>
          <w:rFonts w:ascii="Times New Roman" w:hAnsi="Times New Roman" w:cs="Times New Roman"/>
          <w:b/>
          <w:color w:val="000000" w:themeColor="text1"/>
          <w:lang w:val="en-US"/>
        </w:rPr>
      </w:pPr>
    </w:p>
    <w:p w14:paraId="1465D203" w14:textId="20F33C86" w:rsidR="00031135" w:rsidRPr="00495DC0" w:rsidRDefault="00BF3653" w:rsidP="00274723">
      <w:pPr>
        <w:spacing w:line="360" w:lineRule="auto"/>
        <w:jc w:val="both"/>
        <w:rPr>
          <w:rFonts w:ascii="Calibri" w:hAnsi="Calibri" w:cs="Calibri"/>
          <w:b/>
          <w:color w:val="000000" w:themeColor="text1"/>
          <w:sz w:val="28"/>
          <w:szCs w:val="28"/>
          <w:lang w:val="en-US"/>
        </w:rPr>
      </w:pPr>
      <w:r w:rsidRPr="00495DC0">
        <w:rPr>
          <w:rFonts w:ascii="Calibri" w:hAnsi="Calibri" w:cs="Calibri"/>
          <w:b/>
          <w:color w:val="000000" w:themeColor="text1"/>
          <w:sz w:val="28"/>
          <w:szCs w:val="28"/>
          <w:lang w:val="en-US"/>
        </w:rPr>
        <w:t>Abstract</w:t>
      </w:r>
    </w:p>
    <w:p w14:paraId="36E81204" w14:textId="11B103D4" w:rsidR="00B0515A" w:rsidRPr="009567D4" w:rsidRDefault="00B0515A" w:rsidP="00274723">
      <w:pPr>
        <w:spacing w:line="360" w:lineRule="auto"/>
        <w:jc w:val="both"/>
        <w:rPr>
          <w:rFonts w:ascii="Times New Roman" w:hAnsi="Times New Roman" w:cs="Times New Roman"/>
          <w:b/>
          <w:color w:val="000000" w:themeColor="text1"/>
          <w:lang w:val="en-US"/>
        </w:rPr>
      </w:pPr>
      <w:r w:rsidRPr="00B0515A">
        <w:rPr>
          <w:rFonts w:ascii="Times New Roman" w:hAnsi="Times New Roman" w:cs="Times New Roman"/>
          <w:bCs/>
          <w:color w:val="000000" w:themeColor="text1"/>
          <w:lang w:val="en-US"/>
        </w:rPr>
        <w:t>The objective of this article is to show various recommendations and teaching knowledge, as well as work strategies that aim to contribute to the development of school dynamics based on reflection on teaching ethos and ethics, for the development of a relevant and consistent teaching practice. to current educational needs.</w:t>
      </w:r>
      <w:r>
        <w:rPr>
          <w:rFonts w:ascii="Times New Roman" w:hAnsi="Times New Roman" w:cs="Times New Roman"/>
          <w:bCs/>
          <w:color w:val="000000" w:themeColor="text1"/>
          <w:lang w:val="en-US"/>
        </w:rPr>
        <w:t xml:space="preserve"> </w:t>
      </w:r>
      <w:r w:rsidRPr="00B0515A">
        <w:rPr>
          <w:rFonts w:ascii="Times New Roman" w:hAnsi="Times New Roman" w:cs="Times New Roman"/>
          <w:bCs/>
          <w:color w:val="000000" w:themeColor="text1"/>
          <w:lang w:val="en-US"/>
        </w:rPr>
        <w:t xml:space="preserve">The methodology was based on a quantitative, non-experimental cross-sectional and descriptive study, with a convenience sample of 60 </w:t>
      </w:r>
      <w:r w:rsidRPr="00667DA0">
        <w:rPr>
          <w:rFonts w:ascii="Times New Roman" w:hAnsi="Times New Roman" w:cs="Times New Roman"/>
          <w:bCs/>
          <w:color w:val="000000" w:themeColor="text1"/>
          <w:lang w:val="en-US"/>
        </w:rPr>
        <w:t xml:space="preserve">teachers from </w:t>
      </w:r>
      <w:r w:rsidR="004F5540" w:rsidRPr="00667DA0">
        <w:rPr>
          <w:rFonts w:ascii="Times New Roman" w:hAnsi="Times New Roman" w:cs="Times New Roman"/>
          <w:bCs/>
          <w:color w:val="000000" w:themeColor="text1"/>
          <w:lang w:val="en-US"/>
        </w:rPr>
        <w:t>Morelia, Michoacán, México,</w:t>
      </w:r>
      <w:r w:rsidR="004F5540">
        <w:rPr>
          <w:rFonts w:ascii="Times New Roman" w:hAnsi="Times New Roman" w:cs="Times New Roman"/>
          <w:bCs/>
          <w:color w:val="000000" w:themeColor="text1"/>
          <w:lang w:val="en-US"/>
        </w:rPr>
        <w:t xml:space="preserve"> from </w:t>
      </w:r>
      <w:r w:rsidRPr="00B0515A">
        <w:rPr>
          <w:rFonts w:ascii="Times New Roman" w:hAnsi="Times New Roman" w:cs="Times New Roman"/>
          <w:bCs/>
          <w:color w:val="000000" w:themeColor="text1"/>
          <w:lang w:val="en-US"/>
        </w:rPr>
        <w:t>the Basic, High School and Higher levels. A structured survey was applied considering the elements found in the narrative of current studies on the teaching ethos, as well as descriptive statistics to analyze the information using Excel and the statistical package IBM SPSS Statistics version 25.</w:t>
      </w:r>
      <w:r w:rsidRPr="009567D4">
        <w:rPr>
          <w:lang w:val="en-US"/>
        </w:rPr>
        <w:t xml:space="preserve"> </w:t>
      </w:r>
      <w:r w:rsidRPr="00B0515A">
        <w:rPr>
          <w:rFonts w:ascii="Times New Roman" w:hAnsi="Times New Roman" w:cs="Times New Roman"/>
          <w:bCs/>
          <w:color w:val="000000" w:themeColor="text1"/>
          <w:lang w:val="en-US"/>
        </w:rPr>
        <w:t xml:space="preserve">The study made it possible to identify in the surveyed population a marked recognition of the importance of ethos and ethics in their teaching practice, as well as the determining role of teaching values, empathy, </w:t>
      </w:r>
      <w:r w:rsidR="00AB0D77" w:rsidRPr="00B0515A">
        <w:rPr>
          <w:rFonts w:ascii="Times New Roman" w:hAnsi="Times New Roman" w:cs="Times New Roman"/>
          <w:bCs/>
          <w:color w:val="000000" w:themeColor="text1"/>
          <w:lang w:val="en-US"/>
        </w:rPr>
        <w:t>mediation,</w:t>
      </w:r>
      <w:r w:rsidRPr="00B0515A">
        <w:rPr>
          <w:rFonts w:ascii="Times New Roman" w:hAnsi="Times New Roman" w:cs="Times New Roman"/>
          <w:bCs/>
          <w:color w:val="000000" w:themeColor="text1"/>
          <w:lang w:val="en-US"/>
        </w:rPr>
        <w:t xml:space="preserve"> and active listening in the comprehensive training of students. </w:t>
      </w:r>
    </w:p>
    <w:p w14:paraId="02DB8473" w14:textId="038B138A" w:rsidR="00F27E2E" w:rsidRDefault="00BF3653" w:rsidP="00274723">
      <w:pPr>
        <w:spacing w:line="360" w:lineRule="auto"/>
        <w:jc w:val="both"/>
        <w:rPr>
          <w:rFonts w:ascii="Times New Roman" w:hAnsi="Times New Roman" w:cs="Times New Roman"/>
          <w:color w:val="000000" w:themeColor="text1"/>
          <w:lang w:val="en-US"/>
        </w:rPr>
      </w:pPr>
      <w:r w:rsidRPr="00495DC0">
        <w:rPr>
          <w:rFonts w:ascii="Calibri" w:hAnsi="Calibri" w:cs="Calibri"/>
          <w:b/>
          <w:color w:val="000000" w:themeColor="text1"/>
          <w:sz w:val="28"/>
          <w:szCs w:val="28"/>
          <w:lang w:val="en-US"/>
        </w:rPr>
        <w:t>Key</w:t>
      </w:r>
      <w:r w:rsidR="00495DC0" w:rsidRPr="00495DC0">
        <w:rPr>
          <w:rFonts w:ascii="Calibri" w:hAnsi="Calibri" w:cs="Calibri"/>
          <w:b/>
          <w:color w:val="000000" w:themeColor="text1"/>
          <w:sz w:val="28"/>
          <w:szCs w:val="28"/>
          <w:lang w:val="en-US"/>
        </w:rPr>
        <w:t xml:space="preserve"> </w:t>
      </w:r>
      <w:r w:rsidRPr="00495DC0">
        <w:rPr>
          <w:rFonts w:ascii="Calibri" w:hAnsi="Calibri" w:cs="Calibri"/>
          <w:b/>
          <w:color w:val="000000" w:themeColor="text1"/>
          <w:sz w:val="28"/>
          <w:szCs w:val="28"/>
          <w:lang w:val="en-US"/>
        </w:rPr>
        <w:t>words</w:t>
      </w:r>
      <w:r w:rsidR="00AC186E" w:rsidRPr="00495DC0">
        <w:rPr>
          <w:rFonts w:ascii="Calibri" w:hAnsi="Calibri" w:cs="Calibri"/>
          <w:b/>
          <w:color w:val="000000" w:themeColor="text1"/>
          <w:sz w:val="28"/>
          <w:szCs w:val="28"/>
          <w:lang w:val="en-US"/>
        </w:rPr>
        <w:t>:</w:t>
      </w:r>
      <w:r w:rsidR="00C44ADF">
        <w:rPr>
          <w:rFonts w:ascii="Times New Roman" w:hAnsi="Times New Roman" w:cs="Times New Roman"/>
          <w:color w:val="000000" w:themeColor="text1"/>
          <w:lang w:val="en-US"/>
        </w:rPr>
        <w:t xml:space="preserve"> </w:t>
      </w:r>
      <w:r w:rsidR="00C44ADF" w:rsidRPr="00114038">
        <w:rPr>
          <w:rFonts w:ascii="Times New Roman" w:hAnsi="Times New Roman" w:cs="Times New Roman"/>
          <w:color w:val="000000" w:themeColor="text1"/>
          <w:lang w:val="en-US"/>
        </w:rPr>
        <w:t>classroom climate</w:t>
      </w:r>
      <w:r w:rsidR="00C44ADF">
        <w:rPr>
          <w:rFonts w:ascii="Times New Roman" w:hAnsi="Times New Roman" w:cs="Times New Roman"/>
          <w:color w:val="000000" w:themeColor="text1"/>
          <w:lang w:val="en-US"/>
        </w:rPr>
        <w:t xml:space="preserve">, </w:t>
      </w:r>
      <w:r w:rsidR="00C44ADF" w:rsidRPr="00114038">
        <w:rPr>
          <w:rFonts w:ascii="Times New Roman" w:hAnsi="Times New Roman" w:cs="Times New Roman"/>
          <w:color w:val="000000" w:themeColor="text1"/>
          <w:lang w:val="en-US"/>
        </w:rPr>
        <w:t>teaching ethics,</w:t>
      </w:r>
      <w:r w:rsidR="00C44ADF">
        <w:rPr>
          <w:rFonts w:ascii="Times New Roman" w:hAnsi="Times New Roman" w:cs="Times New Roman"/>
          <w:color w:val="000000" w:themeColor="text1"/>
          <w:lang w:val="en-US"/>
        </w:rPr>
        <w:t xml:space="preserve"> </w:t>
      </w:r>
      <w:r w:rsidR="00C44ADF" w:rsidRPr="00114038">
        <w:rPr>
          <w:rFonts w:ascii="Times New Roman" w:hAnsi="Times New Roman" w:cs="Times New Roman"/>
          <w:color w:val="000000" w:themeColor="text1"/>
          <w:lang w:val="en-US"/>
        </w:rPr>
        <w:t>ethos,</w:t>
      </w:r>
      <w:r w:rsidR="00C44ADF">
        <w:rPr>
          <w:rFonts w:ascii="Times New Roman" w:hAnsi="Times New Roman" w:cs="Times New Roman"/>
          <w:color w:val="000000" w:themeColor="text1"/>
          <w:lang w:val="en-US"/>
        </w:rPr>
        <w:t xml:space="preserve"> </w:t>
      </w:r>
      <w:r w:rsidR="00C44ADF" w:rsidRPr="00114038">
        <w:rPr>
          <w:rFonts w:ascii="Times New Roman" w:hAnsi="Times New Roman" w:cs="Times New Roman"/>
          <w:color w:val="000000" w:themeColor="text1"/>
          <w:lang w:val="en-US"/>
        </w:rPr>
        <w:t xml:space="preserve">dialogue, </w:t>
      </w:r>
      <w:r w:rsidR="00AC186E" w:rsidRPr="00114038">
        <w:rPr>
          <w:rFonts w:ascii="Times New Roman" w:hAnsi="Times New Roman" w:cs="Times New Roman"/>
          <w:color w:val="000000" w:themeColor="text1"/>
          <w:lang w:val="en-US"/>
        </w:rPr>
        <w:t>teaching practice</w:t>
      </w:r>
      <w:r w:rsidR="00C44ADF">
        <w:rPr>
          <w:rFonts w:ascii="Times New Roman" w:hAnsi="Times New Roman" w:cs="Times New Roman"/>
          <w:color w:val="000000" w:themeColor="text1"/>
          <w:lang w:val="en-US"/>
        </w:rPr>
        <w:t>.</w:t>
      </w:r>
    </w:p>
    <w:p w14:paraId="3E542F97" w14:textId="79746F37" w:rsidR="00F14B2D" w:rsidRDefault="00AC186E" w:rsidP="00274723">
      <w:pPr>
        <w:spacing w:line="360" w:lineRule="auto"/>
        <w:jc w:val="both"/>
        <w:rPr>
          <w:rFonts w:ascii="Times New Roman" w:hAnsi="Times New Roman" w:cs="Times New Roman"/>
          <w:color w:val="000000" w:themeColor="text1"/>
          <w:lang w:val="en-US"/>
        </w:rPr>
      </w:pPr>
      <w:r w:rsidRPr="00114038">
        <w:rPr>
          <w:rFonts w:ascii="Times New Roman" w:hAnsi="Times New Roman" w:cs="Times New Roman"/>
          <w:color w:val="000000" w:themeColor="text1"/>
          <w:lang w:val="en-US"/>
        </w:rPr>
        <w:lastRenderedPageBreak/>
        <w:t xml:space="preserve"> </w:t>
      </w:r>
    </w:p>
    <w:p w14:paraId="5B2478F4" w14:textId="712D45AB" w:rsidR="009441A2" w:rsidRPr="00495DC0" w:rsidRDefault="00BF3653" w:rsidP="00373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color w:val="1F1F1F"/>
          <w:sz w:val="28"/>
          <w:szCs w:val="28"/>
          <w:lang w:val="pt-PT" w:eastAsia="es-MX"/>
        </w:rPr>
      </w:pPr>
      <w:r w:rsidRPr="00495DC0">
        <w:rPr>
          <w:rFonts w:ascii="Calibri" w:eastAsia="Times New Roman" w:hAnsi="Calibri" w:cs="Calibri"/>
          <w:b/>
          <w:bCs/>
          <w:color w:val="1F1F1F"/>
          <w:sz w:val="28"/>
          <w:szCs w:val="28"/>
          <w:lang w:val="pt-PT" w:eastAsia="es-MX"/>
        </w:rPr>
        <w:t>Resumo</w:t>
      </w:r>
    </w:p>
    <w:p w14:paraId="214110DE" w14:textId="77777777" w:rsidR="009441A2" w:rsidRPr="009441A2" w:rsidRDefault="009441A2" w:rsidP="00373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1F1F1F"/>
          <w:lang w:val="es-MX" w:eastAsia="es-MX"/>
        </w:rPr>
      </w:pPr>
      <w:r w:rsidRPr="009441A2">
        <w:rPr>
          <w:rFonts w:ascii="Times New Roman" w:eastAsia="Times New Roman" w:hAnsi="Times New Roman" w:cs="Times New Roman"/>
          <w:color w:val="1F1F1F"/>
          <w:lang w:val="pt-PT" w:eastAsia="es-MX"/>
        </w:rPr>
        <w:t>O objetivo deste artigo é apresentar diversas recomendações e conhecimentos docentes, juntamente com estratégias de trabalho, que buscam melhorar a dinâmica escolar por meio da reflexão sobre o ethos e a ética docente, com o objetivo de promover práticas docentes relevantes e adaptadas às necessidades educacionais atuais. Para isso, a metodologia baseou-se em um estudo quantitativo, não experimental, transversal e descritivo, utilizando uma amostra conveniente de 60 professores de Morelia, Michoacán (México), que abrangeu o ensino básico, médio e superior. Especificamente, foi aplicada uma pesquisa estruturada com base nos elementos encontrados na literatura atual sobre o ethos docente, e a estatística descritiva foi utilizada para analisar os dados, utilizando o Excel e o pacote estatístico SPSS, versão 25. O estudo revelou que a população pesquisada reconhece amplamente o importância do ethos e da ética na sua prática docente, bem como o papel crucial do ensino de valores, da empatia, da mediação e da escuta ativa na formação integral dos alunos.</w:t>
      </w:r>
    </w:p>
    <w:p w14:paraId="52703870" w14:textId="7754EF36" w:rsidR="009441A2" w:rsidRPr="00B40959" w:rsidRDefault="00BF3653" w:rsidP="009441A2">
      <w:pPr>
        <w:spacing w:line="360" w:lineRule="auto"/>
        <w:jc w:val="both"/>
        <w:rPr>
          <w:rFonts w:ascii="Times New Roman" w:hAnsi="Times New Roman" w:cs="Times New Roman"/>
          <w:color w:val="000000" w:themeColor="text1"/>
          <w:lang w:val="en-US"/>
        </w:rPr>
      </w:pPr>
      <w:proofErr w:type="spellStart"/>
      <w:r w:rsidRPr="00495DC0">
        <w:rPr>
          <w:rFonts w:ascii="Calibri" w:hAnsi="Calibri" w:cs="Calibri"/>
          <w:b/>
          <w:bCs/>
          <w:color w:val="000000" w:themeColor="text1"/>
          <w:sz w:val="28"/>
          <w:szCs w:val="28"/>
          <w:lang w:val="en-US"/>
        </w:rPr>
        <w:t>Palavras-chave</w:t>
      </w:r>
      <w:proofErr w:type="spellEnd"/>
      <w:r w:rsidR="00B40959" w:rsidRPr="00495DC0">
        <w:rPr>
          <w:rFonts w:ascii="Calibri" w:hAnsi="Calibri" w:cs="Calibri"/>
          <w:b/>
          <w:bCs/>
          <w:color w:val="000000" w:themeColor="text1"/>
          <w:sz w:val="28"/>
          <w:szCs w:val="28"/>
          <w:lang w:val="en-US"/>
        </w:rPr>
        <w:t>:</w:t>
      </w:r>
      <w:r w:rsidR="00B40959" w:rsidRPr="00B40959">
        <w:rPr>
          <w:rFonts w:ascii="Times New Roman" w:hAnsi="Times New Roman" w:cs="Times New Roman"/>
          <w:color w:val="000000" w:themeColor="text1"/>
          <w:lang w:val="en-US"/>
        </w:rPr>
        <w:t xml:space="preserve"> </w:t>
      </w:r>
      <w:proofErr w:type="spellStart"/>
      <w:r w:rsidR="00B40959" w:rsidRPr="00B40959">
        <w:rPr>
          <w:rFonts w:ascii="Times New Roman" w:hAnsi="Times New Roman" w:cs="Times New Roman"/>
          <w:color w:val="000000" w:themeColor="text1"/>
          <w:lang w:val="en-US"/>
        </w:rPr>
        <w:t>clima</w:t>
      </w:r>
      <w:proofErr w:type="spellEnd"/>
      <w:r w:rsidR="00B40959" w:rsidRPr="00B40959">
        <w:rPr>
          <w:rFonts w:ascii="Times New Roman" w:hAnsi="Times New Roman" w:cs="Times New Roman"/>
          <w:color w:val="000000" w:themeColor="text1"/>
          <w:lang w:val="en-US"/>
        </w:rPr>
        <w:t xml:space="preserve"> de sala de aula, </w:t>
      </w:r>
      <w:proofErr w:type="spellStart"/>
      <w:r w:rsidR="00B40959" w:rsidRPr="00B40959">
        <w:rPr>
          <w:rFonts w:ascii="Times New Roman" w:hAnsi="Times New Roman" w:cs="Times New Roman"/>
          <w:color w:val="000000" w:themeColor="text1"/>
          <w:lang w:val="en-US"/>
        </w:rPr>
        <w:t>ética</w:t>
      </w:r>
      <w:proofErr w:type="spellEnd"/>
      <w:r w:rsidR="00B40959" w:rsidRPr="00B40959">
        <w:rPr>
          <w:rFonts w:ascii="Times New Roman" w:hAnsi="Times New Roman" w:cs="Times New Roman"/>
          <w:color w:val="000000" w:themeColor="text1"/>
          <w:lang w:val="en-US"/>
        </w:rPr>
        <w:t xml:space="preserve"> </w:t>
      </w:r>
      <w:proofErr w:type="spellStart"/>
      <w:r w:rsidR="00B40959" w:rsidRPr="00B40959">
        <w:rPr>
          <w:rFonts w:ascii="Times New Roman" w:hAnsi="Times New Roman" w:cs="Times New Roman"/>
          <w:color w:val="000000" w:themeColor="text1"/>
          <w:lang w:val="en-US"/>
        </w:rPr>
        <w:t>docente</w:t>
      </w:r>
      <w:proofErr w:type="spellEnd"/>
      <w:r w:rsidR="00B40959" w:rsidRPr="00B40959">
        <w:rPr>
          <w:rFonts w:ascii="Times New Roman" w:hAnsi="Times New Roman" w:cs="Times New Roman"/>
          <w:color w:val="000000" w:themeColor="text1"/>
          <w:lang w:val="en-US"/>
        </w:rPr>
        <w:t xml:space="preserve">, ethos, </w:t>
      </w:r>
      <w:proofErr w:type="spellStart"/>
      <w:r w:rsidR="00B40959" w:rsidRPr="00B40959">
        <w:rPr>
          <w:rFonts w:ascii="Times New Roman" w:hAnsi="Times New Roman" w:cs="Times New Roman"/>
          <w:color w:val="000000" w:themeColor="text1"/>
          <w:lang w:val="en-US"/>
        </w:rPr>
        <w:t>diálogo</w:t>
      </w:r>
      <w:proofErr w:type="spellEnd"/>
      <w:r w:rsidR="00B40959" w:rsidRPr="00B40959">
        <w:rPr>
          <w:rFonts w:ascii="Times New Roman" w:hAnsi="Times New Roman" w:cs="Times New Roman"/>
          <w:color w:val="000000" w:themeColor="text1"/>
          <w:lang w:val="en-US"/>
        </w:rPr>
        <w:t xml:space="preserve">, </w:t>
      </w:r>
      <w:proofErr w:type="spellStart"/>
      <w:r w:rsidR="00B40959" w:rsidRPr="00B40959">
        <w:rPr>
          <w:rFonts w:ascii="Times New Roman" w:hAnsi="Times New Roman" w:cs="Times New Roman"/>
          <w:color w:val="000000" w:themeColor="text1"/>
          <w:lang w:val="en-US"/>
        </w:rPr>
        <w:t>prática</w:t>
      </w:r>
      <w:proofErr w:type="spellEnd"/>
      <w:r w:rsidR="00B40959" w:rsidRPr="00B40959">
        <w:rPr>
          <w:rFonts w:ascii="Times New Roman" w:hAnsi="Times New Roman" w:cs="Times New Roman"/>
          <w:color w:val="000000" w:themeColor="text1"/>
          <w:lang w:val="en-US"/>
        </w:rPr>
        <w:t xml:space="preserve"> </w:t>
      </w:r>
      <w:proofErr w:type="spellStart"/>
      <w:r w:rsidR="00B40959" w:rsidRPr="00B40959">
        <w:rPr>
          <w:rFonts w:ascii="Times New Roman" w:hAnsi="Times New Roman" w:cs="Times New Roman"/>
          <w:color w:val="000000" w:themeColor="text1"/>
          <w:lang w:val="en-US"/>
        </w:rPr>
        <w:t>docente</w:t>
      </w:r>
      <w:proofErr w:type="spellEnd"/>
      <w:r w:rsidR="00B40959" w:rsidRPr="00B40959">
        <w:rPr>
          <w:rFonts w:ascii="Times New Roman" w:hAnsi="Times New Roman" w:cs="Times New Roman"/>
          <w:color w:val="000000" w:themeColor="text1"/>
          <w:lang w:val="en-US"/>
        </w:rPr>
        <w:t>.</w:t>
      </w:r>
    </w:p>
    <w:p w14:paraId="1FAB5AB5" w14:textId="09E1B82C" w:rsidR="00D06708" w:rsidRPr="004334EF" w:rsidRDefault="00D06708" w:rsidP="00D06708">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sidR="00D67F48">
        <w:rPr>
          <w:rFonts w:ascii="Times New Roman" w:hAnsi="Times New Roman"/>
          <w:color w:val="000000"/>
          <w:sz w:val="24"/>
        </w:rPr>
        <w:t>O</w:t>
      </w:r>
      <w:r w:rsidR="009A1A82">
        <w:rPr>
          <w:rFonts w:ascii="Times New Roman" w:hAnsi="Times New Roman"/>
          <w:color w:val="000000"/>
          <w:sz w:val="24"/>
        </w:rPr>
        <w:t>ctubre</w:t>
      </w:r>
      <w:proofErr w:type="gramEnd"/>
      <w:r>
        <w:rPr>
          <w:rFonts w:ascii="Times New Roman" w:hAnsi="Times New Roman"/>
          <w:color w:val="000000"/>
          <w:sz w:val="24"/>
        </w:rPr>
        <w:t xml:space="preserve"> 2023</w:t>
      </w:r>
      <w:r w:rsidRPr="00906375">
        <w:rPr>
          <w:rFonts w:ascii="Times New Roman" w:hAnsi="Times New Roman"/>
          <w:color w:val="000000"/>
          <w:sz w:val="24"/>
        </w:rPr>
        <w:t xml:space="preserve">                              </w:t>
      </w:r>
      <w:r>
        <w:rPr>
          <w:rFonts w:ascii="Times New Roman" w:hAnsi="Times New Roman"/>
          <w:color w:val="000000"/>
          <w:sz w:val="24"/>
        </w:rPr>
        <w:t xml:space="preserve">       </w:t>
      </w:r>
      <w:r w:rsidR="00495DC0">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sidR="00D67F48">
        <w:rPr>
          <w:rFonts w:ascii="Times New Roman" w:hAnsi="Times New Roman"/>
          <w:color w:val="000000"/>
          <w:sz w:val="24"/>
        </w:rPr>
        <w:t>A</w:t>
      </w:r>
      <w:r w:rsidR="009A1A82">
        <w:rPr>
          <w:rFonts w:ascii="Times New Roman" w:hAnsi="Times New Roman"/>
          <w:color w:val="000000"/>
          <w:sz w:val="24"/>
        </w:rPr>
        <w:t xml:space="preserve">bril </w:t>
      </w:r>
      <w:r>
        <w:rPr>
          <w:rFonts w:ascii="Times New Roman" w:hAnsi="Times New Roman"/>
          <w:color w:val="000000"/>
          <w:sz w:val="24"/>
        </w:rPr>
        <w:t>202</w:t>
      </w:r>
      <w:r w:rsidR="009A1A82">
        <w:rPr>
          <w:rFonts w:ascii="Times New Roman" w:hAnsi="Times New Roman"/>
          <w:color w:val="000000"/>
          <w:sz w:val="24"/>
        </w:rPr>
        <w:t>4</w:t>
      </w:r>
    </w:p>
    <w:p w14:paraId="0734E339" w14:textId="0B6DC1EA" w:rsidR="007D7358" w:rsidRPr="00114038" w:rsidRDefault="00000000" w:rsidP="00274723">
      <w:pPr>
        <w:spacing w:line="360" w:lineRule="auto"/>
        <w:jc w:val="both"/>
        <w:rPr>
          <w:rFonts w:ascii="Times New Roman" w:hAnsi="Times New Roman" w:cs="Times New Roman"/>
          <w:color w:val="000000" w:themeColor="text1"/>
          <w:lang w:val="en-US"/>
        </w:rPr>
      </w:pPr>
      <w:r>
        <w:rPr>
          <w:noProof/>
        </w:rPr>
        <w:pict w14:anchorId="1923BF47">
          <v:rect id="_x0000_i1025" style="width:441.9pt;height:.05pt" o:hralign="center" o:hrstd="t" o:hr="t" fillcolor="#a0a0a0" stroked="f"/>
        </w:pict>
      </w:r>
    </w:p>
    <w:p w14:paraId="048D4CB8" w14:textId="0EB1FFE3" w:rsidR="00475E50" w:rsidRPr="005B133F" w:rsidRDefault="005C154F" w:rsidP="005B133F">
      <w:pPr>
        <w:spacing w:line="360" w:lineRule="auto"/>
        <w:jc w:val="center"/>
        <w:rPr>
          <w:rFonts w:ascii="Times New Roman" w:hAnsi="Times New Roman" w:cs="Times New Roman"/>
          <w:b/>
          <w:sz w:val="32"/>
          <w:szCs w:val="32"/>
        </w:rPr>
      </w:pPr>
      <w:bookmarkStart w:id="1" w:name="_Hlk152069658"/>
      <w:r w:rsidRPr="005B133F">
        <w:rPr>
          <w:rFonts w:ascii="Times New Roman" w:hAnsi="Times New Roman" w:cs="Times New Roman"/>
          <w:b/>
          <w:sz w:val="32"/>
          <w:szCs w:val="32"/>
        </w:rPr>
        <w:t>I</w:t>
      </w:r>
      <w:r w:rsidR="00E94C06" w:rsidRPr="005B133F">
        <w:rPr>
          <w:rFonts w:ascii="Times New Roman" w:hAnsi="Times New Roman" w:cs="Times New Roman"/>
          <w:b/>
          <w:sz w:val="32"/>
          <w:szCs w:val="32"/>
        </w:rPr>
        <w:t>ntroducción</w:t>
      </w:r>
    </w:p>
    <w:bookmarkEnd w:id="1"/>
    <w:p w14:paraId="31C33D1D" w14:textId="77777777" w:rsidR="00E94C06" w:rsidRDefault="00E94C06" w:rsidP="00E94C06">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La pandemia de covid-19 ha tenido un impacto significativo en diversos ámbitos, incluyendo el económico, político y social. </w:t>
      </w:r>
      <w:r>
        <w:rPr>
          <w:rFonts w:ascii="Times New Roman" w:hAnsi="Times New Roman" w:cs="Times New Roman"/>
          <w:lang w:val="es-ES"/>
        </w:rPr>
        <w:t>De hecho, e</w:t>
      </w:r>
      <w:r w:rsidRPr="008C0CBB">
        <w:rPr>
          <w:rFonts w:ascii="Times New Roman" w:hAnsi="Times New Roman" w:cs="Times New Roman"/>
          <w:lang w:val="es-ES"/>
        </w:rPr>
        <w:t xml:space="preserve">n el </w:t>
      </w:r>
      <w:r>
        <w:rPr>
          <w:rFonts w:ascii="Times New Roman" w:hAnsi="Times New Roman" w:cs="Times New Roman"/>
          <w:lang w:val="es-ES"/>
        </w:rPr>
        <w:t xml:space="preserve">caso concreto del </w:t>
      </w:r>
      <w:r w:rsidRPr="008C0CBB">
        <w:rPr>
          <w:rFonts w:ascii="Times New Roman" w:hAnsi="Times New Roman" w:cs="Times New Roman"/>
          <w:lang w:val="es-ES"/>
        </w:rPr>
        <w:t>educativo, ha planteado desafíos importantes, especialmente en lo que respecta al papel del docente frente a la crisis y la incertidumbre. Esta situación ha requerido una completa reestructuración de la dinámica de la enseñanza</w:t>
      </w:r>
      <w:r>
        <w:rPr>
          <w:rFonts w:ascii="Times New Roman" w:hAnsi="Times New Roman" w:cs="Times New Roman"/>
          <w:lang w:val="es-ES"/>
        </w:rPr>
        <w:t xml:space="preserve"> para adaptarla</w:t>
      </w:r>
      <w:r w:rsidRPr="008C0CBB">
        <w:rPr>
          <w:rFonts w:ascii="Times New Roman" w:hAnsi="Times New Roman" w:cs="Times New Roman"/>
          <w:lang w:val="es-ES"/>
        </w:rPr>
        <w:t xml:space="preserve"> a las demandas académicas y tecnológicas impuestas por la emergencia sanitaria.</w:t>
      </w:r>
    </w:p>
    <w:p w14:paraId="2A0C4340" w14:textId="77777777" w:rsidR="00E94C06" w:rsidRDefault="00E94C06" w:rsidP="00E94C06">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En el </w:t>
      </w:r>
      <w:r>
        <w:rPr>
          <w:rFonts w:ascii="Times New Roman" w:hAnsi="Times New Roman" w:cs="Times New Roman"/>
          <w:lang w:val="es-ES"/>
        </w:rPr>
        <w:t xml:space="preserve">caso del </w:t>
      </w:r>
      <w:r w:rsidRPr="008C0CBB">
        <w:rPr>
          <w:rFonts w:ascii="Times New Roman" w:hAnsi="Times New Roman" w:cs="Times New Roman"/>
          <w:lang w:val="es-ES"/>
        </w:rPr>
        <w:t xml:space="preserve">entorno virtual, </w:t>
      </w:r>
      <w:r>
        <w:rPr>
          <w:rFonts w:ascii="Times New Roman" w:hAnsi="Times New Roman" w:cs="Times New Roman"/>
          <w:lang w:val="es-ES"/>
        </w:rPr>
        <w:t xml:space="preserve">por ejemplo, </w:t>
      </w:r>
      <w:r w:rsidRPr="008C0CBB">
        <w:rPr>
          <w:rFonts w:ascii="Times New Roman" w:hAnsi="Times New Roman" w:cs="Times New Roman"/>
          <w:lang w:val="es-ES"/>
        </w:rPr>
        <w:t>los docentes deben priorizar el diálogo, la atención y la presentación, así como estar alertas para prevenir posibles conflictos y otros eventos inesperados que puedan surgir</w:t>
      </w:r>
      <w:r>
        <w:rPr>
          <w:rFonts w:ascii="Times New Roman" w:hAnsi="Times New Roman" w:cs="Times New Roman"/>
          <w:lang w:val="es-ES"/>
        </w:rPr>
        <w:t>, de ahí que sea</w:t>
      </w:r>
      <w:r w:rsidRPr="008C0CBB">
        <w:rPr>
          <w:rFonts w:ascii="Times New Roman" w:hAnsi="Times New Roman" w:cs="Times New Roman"/>
          <w:lang w:val="es-ES"/>
        </w:rPr>
        <w:t xml:space="preserve"> crucial fortalecer el </w:t>
      </w:r>
      <w:r w:rsidRPr="00C03C74">
        <w:rPr>
          <w:rFonts w:ascii="Times New Roman" w:hAnsi="Times New Roman" w:cs="Times New Roman"/>
          <w:i/>
          <w:iCs/>
          <w:lang w:val="es-ES"/>
        </w:rPr>
        <w:t>ethos</w:t>
      </w:r>
      <w:r w:rsidRPr="008C0CBB">
        <w:rPr>
          <w:rFonts w:ascii="Times New Roman" w:hAnsi="Times New Roman" w:cs="Times New Roman"/>
          <w:lang w:val="es-ES"/>
        </w:rPr>
        <w:t xml:space="preserve"> docente, lo cual implica </w:t>
      </w:r>
      <w:r>
        <w:rPr>
          <w:rFonts w:ascii="Times New Roman" w:hAnsi="Times New Roman" w:cs="Times New Roman"/>
          <w:lang w:val="es-ES"/>
        </w:rPr>
        <w:t>evitar</w:t>
      </w:r>
      <w:r w:rsidRPr="008C0CBB">
        <w:rPr>
          <w:rFonts w:ascii="Times New Roman" w:hAnsi="Times New Roman" w:cs="Times New Roman"/>
          <w:lang w:val="es-ES"/>
        </w:rPr>
        <w:t xml:space="preserve"> la improvisación y mante</w:t>
      </w:r>
      <w:r>
        <w:rPr>
          <w:rFonts w:ascii="Times New Roman" w:hAnsi="Times New Roman" w:cs="Times New Roman"/>
          <w:lang w:val="es-ES"/>
        </w:rPr>
        <w:t>ner</w:t>
      </w:r>
      <w:r w:rsidRPr="008C0CBB">
        <w:rPr>
          <w:rFonts w:ascii="Times New Roman" w:hAnsi="Times New Roman" w:cs="Times New Roman"/>
          <w:lang w:val="es-ES"/>
        </w:rPr>
        <w:t xml:space="preserve"> un desempeño consistente y preparado.</w:t>
      </w:r>
    </w:p>
    <w:p w14:paraId="337CAD31" w14:textId="77777777" w:rsidR="00E94C06" w:rsidRDefault="00E94C06" w:rsidP="00E94C06">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Este artículo</w:t>
      </w:r>
      <w:r>
        <w:rPr>
          <w:rFonts w:ascii="Times New Roman" w:hAnsi="Times New Roman" w:cs="Times New Roman"/>
          <w:lang w:val="es-ES"/>
        </w:rPr>
        <w:t>, por ende,</w:t>
      </w:r>
      <w:r w:rsidRPr="008C0CBB">
        <w:rPr>
          <w:rFonts w:ascii="Times New Roman" w:hAnsi="Times New Roman" w:cs="Times New Roman"/>
          <w:lang w:val="es-ES"/>
        </w:rPr>
        <w:t xml:space="preserve"> se </w:t>
      </w:r>
      <w:r>
        <w:rPr>
          <w:rFonts w:ascii="Times New Roman" w:hAnsi="Times New Roman" w:cs="Times New Roman"/>
          <w:lang w:val="es-ES"/>
        </w:rPr>
        <w:t>enfoca</w:t>
      </w:r>
      <w:r w:rsidRPr="008C0CBB">
        <w:rPr>
          <w:rFonts w:ascii="Times New Roman" w:hAnsi="Times New Roman" w:cs="Times New Roman"/>
          <w:lang w:val="es-ES"/>
        </w:rPr>
        <w:t xml:space="preserve"> en la narrativa de estudios recientes sobre el </w:t>
      </w:r>
      <w:r w:rsidRPr="00C03C74">
        <w:rPr>
          <w:rFonts w:ascii="Times New Roman" w:hAnsi="Times New Roman" w:cs="Times New Roman"/>
          <w:i/>
          <w:iCs/>
          <w:lang w:val="es-ES"/>
        </w:rPr>
        <w:t>ethos</w:t>
      </w:r>
      <w:r w:rsidRPr="008C0CBB">
        <w:rPr>
          <w:rFonts w:ascii="Times New Roman" w:hAnsi="Times New Roman" w:cs="Times New Roman"/>
          <w:lang w:val="es-ES"/>
        </w:rPr>
        <w:t xml:space="preserve"> y la ética docente, comenzando por el análisis de </w:t>
      </w:r>
      <w:r>
        <w:rPr>
          <w:rFonts w:ascii="Times New Roman" w:hAnsi="Times New Roman" w:cs="Times New Roman"/>
          <w:lang w:val="es-ES"/>
        </w:rPr>
        <w:t>dichos</w:t>
      </w:r>
      <w:r w:rsidRPr="008C0CBB">
        <w:rPr>
          <w:rFonts w:ascii="Times New Roman" w:hAnsi="Times New Roman" w:cs="Times New Roman"/>
          <w:lang w:val="es-ES"/>
        </w:rPr>
        <w:t xml:space="preserve"> conceptos y su base axiológica. Luego, se exploran propuestas para implementar una práctica docente fundamentada en principios éticos con el objetivo de construir un </w:t>
      </w:r>
      <w:r w:rsidRPr="00C03C74">
        <w:rPr>
          <w:rFonts w:ascii="Times New Roman" w:hAnsi="Times New Roman" w:cs="Times New Roman"/>
          <w:i/>
          <w:iCs/>
          <w:lang w:val="es-ES"/>
        </w:rPr>
        <w:t>ethos</w:t>
      </w:r>
      <w:r w:rsidRPr="008C0CBB">
        <w:rPr>
          <w:rFonts w:ascii="Times New Roman" w:hAnsi="Times New Roman" w:cs="Times New Roman"/>
          <w:lang w:val="es-ES"/>
        </w:rPr>
        <w:t xml:space="preserve"> sólido que realce la profesión docente </w:t>
      </w:r>
      <w:r w:rsidRPr="008C0CBB">
        <w:rPr>
          <w:rFonts w:ascii="Times New Roman" w:hAnsi="Times New Roman" w:cs="Times New Roman"/>
          <w:lang w:val="es-ES"/>
        </w:rPr>
        <w:lastRenderedPageBreak/>
        <w:t xml:space="preserve">y revalorice su rol. </w:t>
      </w:r>
      <w:r>
        <w:rPr>
          <w:rFonts w:ascii="Times New Roman" w:hAnsi="Times New Roman" w:cs="Times New Roman"/>
          <w:lang w:val="es-ES"/>
        </w:rPr>
        <w:t>Para esto, e</w:t>
      </w:r>
      <w:r w:rsidRPr="008C0CBB">
        <w:rPr>
          <w:rFonts w:ascii="Times New Roman" w:hAnsi="Times New Roman" w:cs="Times New Roman"/>
          <w:lang w:val="es-ES"/>
        </w:rPr>
        <w:t>lementos clave como la escucha activa, la empatía y la mediación son considerados fundamentales en este proceso.</w:t>
      </w:r>
    </w:p>
    <w:p w14:paraId="510CFA74" w14:textId="77777777" w:rsidR="00E94C06" w:rsidRDefault="00E94C06" w:rsidP="00E94C06">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Una vez realizado el estudio teórico, se establece la fundamentación de la metodología </w:t>
      </w:r>
      <w:r>
        <w:rPr>
          <w:rFonts w:ascii="Times New Roman" w:hAnsi="Times New Roman" w:cs="Times New Roman"/>
          <w:lang w:val="es-ES"/>
        </w:rPr>
        <w:t>empleada</w:t>
      </w:r>
      <w:r w:rsidRPr="008C0CBB">
        <w:rPr>
          <w:rFonts w:ascii="Times New Roman" w:hAnsi="Times New Roman" w:cs="Times New Roman"/>
          <w:lang w:val="es-ES"/>
        </w:rPr>
        <w:t xml:space="preserve">, </w:t>
      </w:r>
      <w:r>
        <w:rPr>
          <w:rFonts w:ascii="Times New Roman" w:hAnsi="Times New Roman" w:cs="Times New Roman"/>
          <w:lang w:val="es-ES"/>
        </w:rPr>
        <w:t xml:space="preserve">y se concluye </w:t>
      </w:r>
      <w:r w:rsidRPr="008C0CBB">
        <w:rPr>
          <w:rFonts w:ascii="Times New Roman" w:hAnsi="Times New Roman" w:cs="Times New Roman"/>
          <w:lang w:val="es-ES"/>
        </w:rPr>
        <w:t>con el análisis y la discusión de los resultados</w:t>
      </w:r>
      <w:r>
        <w:rPr>
          <w:rFonts w:ascii="Times New Roman" w:hAnsi="Times New Roman" w:cs="Times New Roman"/>
          <w:lang w:val="es-ES"/>
        </w:rPr>
        <w:t xml:space="preserve">, los cuales </w:t>
      </w:r>
      <w:r w:rsidRPr="008C0CBB">
        <w:rPr>
          <w:rFonts w:ascii="Times New Roman" w:hAnsi="Times New Roman" w:cs="Times New Roman"/>
          <w:lang w:val="es-ES"/>
        </w:rPr>
        <w:t xml:space="preserve">permiten identificar en la población encuestada el reconocimiento de la importancia del </w:t>
      </w:r>
      <w:r w:rsidRPr="00C03C74">
        <w:rPr>
          <w:rFonts w:ascii="Times New Roman" w:hAnsi="Times New Roman" w:cs="Times New Roman"/>
          <w:i/>
          <w:iCs/>
          <w:lang w:val="es-ES"/>
        </w:rPr>
        <w:t>ethos</w:t>
      </w:r>
      <w:r w:rsidRPr="008C0CBB">
        <w:rPr>
          <w:rFonts w:ascii="Times New Roman" w:hAnsi="Times New Roman" w:cs="Times New Roman"/>
          <w:lang w:val="es-ES"/>
        </w:rPr>
        <w:t xml:space="preserve"> y la ética en su práctica docente, así como la responsabilidad que asumen en su propia formación y en la formación integral del estudiantado.</w:t>
      </w:r>
    </w:p>
    <w:p w14:paraId="758CD6D9" w14:textId="77777777" w:rsidR="00164A6B" w:rsidRPr="00114038" w:rsidRDefault="00164A6B" w:rsidP="0064348A">
      <w:pPr>
        <w:spacing w:line="360" w:lineRule="auto"/>
        <w:jc w:val="both"/>
        <w:rPr>
          <w:rFonts w:ascii="Times New Roman" w:hAnsi="Times New Roman" w:cs="Times New Roman"/>
        </w:rPr>
      </w:pPr>
    </w:p>
    <w:p w14:paraId="5363F09A" w14:textId="20701AB7" w:rsidR="005C154F" w:rsidRPr="00F65E56" w:rsidRDefault="0064348A" w:rsidP="00F65E56">
      <w:pPr>
        <w:spacing w:line="360" w:lineRule="auto"/>
        <w:jc w:val="center"/>
        <w:rPr>
          <w:rFonts w:ascii="Times New Roman" w:hAnsi="Times New Roman" w:cs="Times New Roman"/>
          <w:b/>
          <w:sz w:val="28"/>
          <w:szCs w:val="28"/>
        </w:rPr>
      </w:pPr>
      <w:r w:rsidRPr="00F65E56">
        <w:rPr>
          <w:rFonts w:ascii="Times New Roman" w:hAnsi="Times New Roman" w:cs="Times New Roman"/>
          <w:b/>
          <w:sz w:val="28"/>
          <w:szCs w:val="28"/>
        </w:rPr>
        <w:t>D</w:t>
      </w:r>
      <w:r w:rsidR="00E94C06" w:rsidRPr="00F65E56">
        <w:rPr>
          <w:rFonts w:ascii="Times New Roman" w:hAnsi="Times New Roman" w:cs="Times New Roman"/>
          <w:b/>
          <w:sz w:val="28"/>
          <w:szCs w:val="28"/>
        </w:rPr>
        <w:t>esde las perspectivas de investigaciones y conceptos de la ética docente</w:t>
      </w:r>
    </w:p>
    <w:p w14:paraId="7524801E" w14:textId="0380B7B3" w:rsidR="007C3260" w:rsidRPr="00F65E56" w:rsidRDefault="00AC186E" w:rsidP="00F65E56">
      <w:pPr>
        <w:spacing w:line="360" w:lineRule="auto"/>
        <w:jc w:val="center"/>
        <w:rPr>
          <w:rFonts w:ascii="Times New Roman" w:eastAsia="Times New Roman" w:hAnsi="Times New Roman" w:cs="Times New Roman"/>
          <w:b/>
          <w:sz w:val="28"/>
          <w:szCs w:val="28"/>
        </w:rPr>
      </w:pPr>
      <w:r w:rsidRPr="00F65E56">
        <w:rPr>
          <w:rFonts w:ascii="Times New Roman" w:eastAsia="Times New Roman" w:hAnsi="Times New Roman" w:cs="Times New Roman"/>
          <w:b/>
          <w:sz w:val="28"/>
          <w:szCs w:val="28"/>
        </w:rPr>
        <w:t>El r</w:t>
      </w:r>
      <w:r w:rsidR="0098160A" w:rsidRPr="00F65E56">
        <w:rPr>
          <w:rFonts w:ascii="Times New Roman" w:eastAsia="Times New Roman" w:hAnsi="Times New Roman" w:cs="Times New Roman"/>
          <w:b/>
          <w:sz w:val="28"/>
          <w:szCs w:val="28"/>
        </w:rPr>
        <w:t>ol docente ante la incertidumbre</w:t>
      </w:r>
    </w:p>
    <w:p w14:paraId="5EE153BC" w14:textId="77777777" w:rsidR="00E94C06" w:rsidRDefault="00E94C06" w:rsidP="00E94C06">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En este primer apartado, se considera fundamental propiciar la reflexión y el acercamiento a investigaciones sobre la perspectiva de cómo el docente realiza su labor, cómo se comunica y desarrolla su función facilitadora del aprendizaje. Esta tarea ha sido </w:t>
      </w:r>
      <w:r>
        <w:rPr>
          <w:rFonts w:ascii="Times New Roman" w:hAnsi="Times New Roman" w:cs="Times New Roman"/>
          <w:lang w:val="es-ES"/>
        </w:rPr>
        <w:t>valorada como</w:t>
      </w:r>
      <w:r w:rsidRPr="008C0CBB">
        <w:rPr>
          <w:rFonts w:ascii="Times New Roman" w:hAnsi="Times New Roman" w:cs="Times New Roman"/>
          <w:lang w:val="es-ES"/>
        </w:rPr>
        <w:t xml:space="preserve"> una tarea de salvación pública por autores como Cristina </w:t>
      </w:r>
      <w:proofErr w:type="spellStart"/>
      <w:r w:rsidRPr="008C0CBB">
        <w:rPr>
          <w:rFonts w:ascii="Times New Roman" w:hAnsi="Times New Roman" w:cs="Times New Roman"/>
          <w:lang w:val="es-ES"/>
        </w:rPr>
        <w:t>Nosei</w:t>
      </w:r>
      <w:proofErr w:type="spellEnd"/>
      <w:r w:rsidRPr="008C0CBB">
        <w:rPr>
          <w:rFonts w:ascii="Times New Roman" w:hAnsi="Times New Roman" w:cs="Times New Roman"/>
          <w:lang w:val="es-ES"/>
        </w:rPr>
        <w:t xml:space="preserve"> (2004), lo que le atribuye sentido a la existencia y afirma que la labor docente descodifica o desfragmenta los mensajes para hacer comprensible el mundo. </w:t>
      </w:r>
      <w:r>
        <w:rPr>
          <w:rFonts w:ascii="Times New Roman" w:hAnsi="Times New Roman" w:cs="Times New Roman"/>
          <w:lang w:val="es-ES"/>
        </w:rPr>
        <w:t>En tal sentido</w:t>
      </w:r>
      <w:r w:rsidRPr="008C0CBB">
        <w:rPr>
          <w:rFonts w:ascii="Times New Roman" w:hAnsi="Times New Roman" w:cs="Times New Roman"/>
          <w:lang w:val="es-ES"/>
        </w:rPr>
        <w:t>, la autora propone que sea el diálogo la comprensión crítica del mundo</w:t>
      </w:r>
      <w:r>
        <w:rPr>
          <w:rFonts w:ascii="Times New Roman" w:hAnsi="Times New Roman" w:cs="Times New Roman"/>
          <w:lang w:val="es-ES"/>
        </w:rPr>
        <w:t xml:space="preserve"> para permitir </w:t>
      </w:r>
      <w:r w:rsidRPr="008C0CBB">
        <w:rPr>
          <w:rFonts w:ascii="Times New Roman" w:hAnsi="Times New Roman" w:cs="Times New Roman"/>
          <w:lang w:val="es-ES"/>
        </w:rPr>
        <w:t xml:space="preserve">que los sujetos en formación tengan una intervención activa, pero también responsable de sus opiniones e intervenciones. En </w:t>
      </w:r>
      <w:r>
        <w:rPr>
          <w:rFonts w:ascii="Times New Roman" w:hAnsi="Times New Roman" w:cs="Times New Roman"/>
          <w:lang w:val="es-ES"/>
        </w:rPr>
        <w:t>otras palabras</w:t>
      </w:r>
      <w:r w:rsidRPr="008C0CBB">
        <w:rPr>
          <w:rFonts w:ascii="Times New Roman" w:hAnsi="Times New Roman" w:cs="Times New Roman"/>
          <w:lang w:val="es-ES"/>
        </w:rPr>
        <w:t>, enseñar representa ayudar a otros a formar parte de la vida pública, a saber desechar lo superfluo y a responder a los dilemas; por tanto, el docente debe saber qué y cómo enseñar, sin olvidar la coherencia entre las finalidades y estrategias didácticas, así como el proceso y los contenidos de enseñanza.</w:t>
      </w:r>
    </w:p>
    <w:p w14:paraId="055645A4" w14:textId="70CCAC76" w:rsidR="00E94C06" w:rsidRDefault="00E94C06" w:rsidP="00E94C06">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Sin embargo, </w:t>
      </w:r>
      <w:r w:rsidRPr="008C0CBB">
        <w:rPr>
          <w:rFonts w:ascii="Times New Roman" w:hAnsi="Times New Roman" w:cs="Times New Roman"/>
          <w:lang w:val="es-ES"/>
        </w:rPr>
        <w:t xml:space="preserve">considerando el ambiente de incertidumbre y crisis sanitaria vivida durante la pandemia y </w:t>
      </w:r>
      <w:proofErr w:type="spellStart"/>
      <w:r w:rsidRPr="008C0CBB">
        <w:rPr>
          <w:rFonts w:ascii="Times New Roman" w:hAnsi="Times New Roman" w:cs="Times New Roman"/>
          <w:lang w:val="es-ES"/>
        </w:rPr>
        <w:t>pospandemia</w:t>
      </w:r>
      <w:proofErr w:type="spellEnd"/>
      <w:r w:rsidRPr="008C0CBB">
        <w:rPr>
          <w:rFonts w:ascii="Times New Roman" w:hAnsi="Times New Roman" w:cs="Times New Roman"/>
          <w:lang w:val="es-ES"/>
        </w:rPr>
        <w:t xml:space="preserve">, donde </w:t>
      </w:r>
      <w:r>
        <w:rPr>
          <w:rFonts w:ascii="Times New Roman" w:hAnsi="Times New Roman" w:cs="Times New Roman"/>
          <w:lang w:val="es-ES"/>
        </w:rPr>
        <w:t xml:space="preserve">se </w:t>
      </w:r>
      <w:r w:rsidRPr="008C0CBB">
        <w:rPr>
          <w:rFonts w:ascii="Times New Roman" w:hAnsi="Times New Roman" w:cs="Times New Roman"/>
          <w:lang w:val="es-ES"/>
        </w:rPr>
        <w:t>ha</w:t>
      </w:r>
      <w:r>
        <w:rPr>
          <w:rFonts w:ascii="Times New Roman" w:hAnsi="Times New Roman" w:cs="Times New Roman"/>
          <w:lang w:val="es-ES"/>
        </w:rPr>
        <w:t>n</w:t>
      </w:r>
      <w:r w:rsidRPr="008C0CBB">
        <w:rPr>
          <w:rFonts w:ascii="Times New Roman" w:hAnsi="Times New Roman" w:cs="Times New Roman"/>
          <w:lang w:val="es-ES"/>
        </w:rPr>
        <w:t xml:space="preserve"> enfrenta</w:t>
      </w:r>
      <w:r>
        <w:rPr>
          <w:rFonts w:ascii="Times New Roman" w:hAnsi="Times New Roman" w:cs="Times New Roman"/>
          <w:lang w:val="es-ES"/>
        </w:rPr>
        <w:t>do</w:t>
      </w:r>
      <w:r w:rsidRPr="008C0CBB">
        <w:rPr>
          <w:rFonts w:ascii="Times New Roman" w:hAnsi="Times New Roman" w:cs="Times New Roman"/>
          <w:lang w:val="es-ES"/>
        </w:rPr>
        <w:t xml:space="preserve"> situaciones no previstas y </w:t>
      </w:r>
      <w:r>
        <w:rPr>
          <w:rFonts w:ascii="Times New Roman" w:hAnsi="Times New Roman" w:cs="Times New Roman"/>
          <w:lang w:val="es-ES"/>
        </w:rPr>
        <w:t xml:space="preserve">se ha tenido que </w:t>
      </w:r>
      <w:r w:rsidRPr="008C0CBB">
        <w:rPr>
          <w:rFonts w:ascii="Times New Roman" w:hAnsi="Times New Roman" w:cs="Times New Roman"/>
          <w:lang w:val="es-ES"/>
        </w:rPr>
        <w:t>lidiar día a día con el tedio, la rutina, la monotonía</w:t>
      </w:r>
      <w:r>
        <w:rPr>
          <w:rFonts w:ascii="Times New Roman" w:hAnsi="Times New Roman" w:cs="Times New Roman"/>
          <w:lang w:val="es-ES"/>
        </w:rPr>
        <w:t>,</w:t>
      </w:r>
      <w:r w:rsidRPr="008C0CBB">
        <w:rPr>
          <w:rFonts w:ascii="Times New Roman" w:hAnsi="Times New Roman" w:cs="Times New Roman"/>
          <w:lang w:val="es-ES"/>
        </w:rPr>
        <w:t xml:space="preserve"> el estrés y la exigencia laboral y académica de planear, enseñar, conversar, escuchar</w:t>
      </w:r>
      <w:r>
        <w:rPr>
          <w:rFonts w:ascii="Times New Roman" w:hAnsi="Times New Roman" w:cs="Times New Roman"/>
          <w:lang w:val="es-ES"/>
        </w:rPr>
        <w:t xml:space="preserve"> y</w:t>
      </w:r>
      <w:r w:rsidRPr="008C0CBB">
        <w:rPr>
          <w:rFonts w:ascii="Times New Roman" w:hAnsi="Times New Roman" w:cs="Times New Roman"/>
          <w:lang w:val="es-ES"/>
        </w:rPr>
        <w:t xml:space="preserve"> resolver diferentes situaciones, </w:t>
      </w:r>
      <w:r>
        <w:rPr>
          <w:rFonts w:ascii="Times New Roman" w:hAnsi="Times New Roman" w:cs="Times New Roman"/>
          <w:lang w:val="es-ES"/>
        </w:rPr>
        <w:t xml:space="preserve">es lógico que </w:t>
      </w:r>
      <w:r w:rsidRPr="008C0CBB">
        <w:rPr>
          <w:rFonts w:ascii="Times New Roman" w:hAnsi="Times New Roman" w:cs="Times New Roman"/>
          <w:lang w:val="es-ES"/>
        </w:rPr>
        <w:t>de manera consciente o inconsciente la paciencia y capacidad de respuesta se vayan mermando. Por lo tanto, ha sido necesario emprender acciones que ayuden para que además de desarrollar la práctica docente, esta se realice con iniciativa, participación, empatía y confianza</w:t>
      </w:r>
      <w:r>
        <w:rPr>
          <w:rFonts w:ascii="Times New Roman" w:hAnsi="Times New Roman" w:cs="Times New Roman"/>
          <w:lang w:val="es-ES"/>
        </w:rPr>
        <w:t>, lo cual, por supuesto,</w:t>
      </w:r>
      <w:r w:rsidRPr="008C0CBB">
        <w:rPr>
          <w:rFonts w:ascii="Times New Roman" w:hAnsi="Times New Roman" w:cs="Times New Roman"/>
          <w:lang w:val="es-ES"/>
        </w:rPr>
        <w:t xml:space="preserve"> requiere de un gran esfuerzo. </w:t>
      </w:r>
    </w:p>
    <w:p w14:paraId="59BA5F19" w14:textId="77777777" w:rsidR="00E94C06" w:rsidRDefault="00E94C06" w:rsidP="00E94C06">
      <w:pPr>
        <w:spacing w:line="360" w:lineRule="auto"/>
        <w:ind w:firstLine="708"/>
        <w:jc w:val="both"/>
        <w:rPr>
          <w:rFonts w:ascii="Times New Roman" w:hAnsi="Times New Roman" w:cs="Times New Roman"/>
          <w:lang w:val="es-ES"/>
        </w:rPr>
      </w:pPr>
      <w:r>
        <w:rPr>
          <w:rFonts w:ascii="Times New Roman" w:hAnsi="Times New Roman" w:cs="Times New Roman"/>
          <w:lang w:val="es-ES"/>
        </w:rPr>
        <w:t>En este contexto</w:t>
      </w:r>
      <w:r w:rsidRPr="008C0CBB">
        <w:rPr>
          <w:rFonts w:ascii="Times New Roman" w:hAnsi="Times New Roman" w:cs="Times New Roman"/>
          <w:lang w:val="es-ES"/>
        </w:rPr>
        <w:t xml:space="preserve">, se </w:t>
      </w:r>
      <w:r>
        <w:rPr>
          <w:rFonts w:ascii="Times New Roman" w:hAnsi="Times New Roman" w:cs="Times New Roman"/>
          <w:lang w:val="es-ES"/>
        </w:rPr>
        <w:t>presenta</w:t>
      </w:r>
      <w:r w:rsidRPr="008C0CBB">
        <w:rPr>
          <w:rFonts w:ascii="Times New Roman" w:hAnsi="Times New Roman" w:cs="Times New Roman"/>
          <w:lang w:val="es-ES"/>
        </w:rPr>
        <w:t xml:space="preserve"> </w:t>
      </w:r>
      <w:r>
        <w:rPr>
          <w:rFonts w:ascii="Times New Roman" w:hAnsi="Times New Roman" w:cs="Times New Roman"/>
          <w:lang w:val="es-ES"/>
        </w:rPr>
        <w:t>una</w:t>
      </w:r>
      <w:r w:rsidRPr="008C0CBB">
        <w:rPr>
          <w:rFonts w:ascii="Times New Roman" w:hAnsi="Times New Roman" w:cs="Times New Roman"/>
          <w:lang w:val="es-ES"/>
        </w:rPr>
        <w:t xml:space="preserve"> reflexión </w:t>
      </w:r>
      <w:r>
        <w:rPr>
          <w:rFonts w:ascii="Times New Roman" w:hAnsi="Times New Roman" w:cs="Times New Roman"/>
          <w:lang w:val="es-ES"/>
        </w:rPr>
        <w:t>en torno a</w:t>
      </w:r>
      <w:r w:rsidRPr="008C0CBB">
        <w:rPr>
          <w:rFonts w:ascii="Times New Roman" w:hAnsi="Times New Roman" w:cs="Times New Roman"/>
          <w:lang w:val="es-ES"/>
        </w:rPr>
        <w:t xml:space="preserve"> cuál es el papel del docente en </w:t>
      </w:r>
      <w:r>
        <w:rPr>
          <w:rFonts w:ascii="Times New Roman" w:hAnsi="Times New Roman" w:cs="Times New Roman"/>
          <w:lang w:val="es-ES"/>
        </w:rPr>
        <w:t>la actualidad</w:t>
      </w:r>
      <w:r w:rsidRPr="008C0CBB">
        <w:rPr>
          <w:rFonts w:ascii="Times New Roman" w:hAnsi="Times New Roman" w:cs="Times New Roman"/>
          <w:lang w:val="es-ES"/>
        </w:rPr>
        <w:t>.</w:t>
      </w:r>
      <w:r>
        <w:rPr>
          <w:rFonts w:ascii="Times New Roman" w:hAnsi="Times New Roman" w:cs="Times New Roman"/>
          <w:lang w:val="es-ES"/>
        </w:rPr>
        <w:t xml:space="preserve"> Al respecto, cabe indicar que,</w:t>
      </w:r>
      <w:r w:rsidRPr="008C0CBB">
        <w:rPr>
          <w:rFonts w:ascii="Times New Roman" w:hAnsi="Times New Roman" w:cs="Times New Roman"/>
          <w:lang w:val="es-ES"/>
        </w:rPr>
        <w:t xml:space="preserve"> </w:t>
      </w:r>
      <w:r>
        <w:rPr>
          <w:rFonts w:ascii="Times New Roman" w:hAnsi="Times New Roman" w:cs="Times New Roman"/>
          <w:lang w:val="es-ES"/>
        </w:rPr>
        <w:t>m</w:t>
      </w:r>
      <w:r w:rsidRPr="008C0CBB">
        <w:rPr>
          <w:rFonts w:ascii="Times New Roman" w:hAnsi="Times New Roman" w:cs="Times New Roman"/>
          <w:lang w:val="es-ES"/>
        </w:rPr>
        <w:t xml:space="preserve">uchas veces, el </w:t>
      </w:r>
      <w:r>
        <w:rPr>
          <w:rFonts w:ascii="Times New Roman" w:hAnsi="Times New Roman" w:cs="Times New Roman"/>
          <w:lang w:val="es-ES"/>
        </w:rPr>
        <w:t>profesor</w:t>
      </w:r>
      <w:r w:rsidRPr="008C0CBB">
        <w:rPr>
          <w:rFonts w:ascii="Times New Roman" w:hAnsi="Times New Roman" w:cs="Times New Roman"/>
          <w:lang w:val="es-ES"/>
        </w:rPr>
        <w:t xml:space="preserve"> se encuentra abrumado </w:t>
      </w:r>
      <w:r w:rsidRPr="008C0CBB">
        <w:rPr>
          <w:rFonts w:ascii="Times New Roman" w:hAnsi="Times New Roman" w:cs="Times New Roman"/>
          <w:lang w:val="es-ES"/>
        </w:rPr>
        <w:lastRenderedPageBreak/>
        <w:t>por diferentes situaciones que bloquea</w:t>
      </w:r>
      <w:r>
        <w:rPr>
          <w:rFonts w:ascii="Times New Roman" w:hAnsi="Times New Roman" w:cs="Times New Roman"/>
          <w:lang w:val="es-ES"/>
        </w:rPr>
        <w:t>n</w:t>
      </w:r>
      <w:r w:rsidRPr="008C0CBB">
        <w:rPr>
          <w:rFonts w:ascii="Times New Roman" w:hAnsi="Times New Roman" w:cs="Times New Roman"/>
          <w:lang w:val="es-ES"/>
        </w:rPr>
        <w:t xml:space="preserve"> su poder de autoevaluación</w:t>
      </w:r>
      <w:r>
        <w:rPr>
          <w:rFonts w:ascii="Times New Roman" w:hAnsi="Times New Roman" w:cs="Times New Roman"/>
          <w:lang w:val="es-ES"/>
        </w:rPr>
        <w:t>. Aun así, c</w:t>
      </w:r>
      <w:r w:rsidRPr="008C0CBB">
        <w:rPr>
          <w:rFonts w:ascii="Times New Roman" w:hAnsi="Times New Roman" w:cs="Times New Roman"/>
          <w:lang w:val="es-ES"/>
        </w:rPr>
        <w:t xml:space="preserve">uando el estudiante </w:t>
      </w:r>
      <w:r>
        <w:rPr>
          <w:rFonts w:ascii="Times New Roman" w:hAnsi="Times New Roman" w:cs="Times New Roman"/>
          <w:lang w:val="es-ES"/>
        </w:rPr>
        <w:t>advierte</w:t>
      </w:r>
      <w:r w:rsidRPr="008C0CBB">
        <w:rPr>
          <w:rFonts w:ascii="Times New Roman" w:hAnsi="Times New Roman" w:cs="Times New Roman"/>
          <w:lang w:val="es-ES"/>
        </w:rPr>
        <w:t xml:space="preserve"> que el profesorado realiza acciones para cambiar y mejorar el ambiente escolar, se genera la posibilidad de que el estudiantado reflexione también sobre su propio rol como miembro de una familia y de una sociedad.</w:t>
      </w:r>
    </w:p>
    <w:p w14:paraId="38B5FA70" w14:textId="77777777" w:rsidR="00E94C06" w:rsidRDefault="00E94C06" w:rsidP="00BD03A3">
      <w:pPr>
        <w:spacing w:line="360" w:lineRule="auto"/>
        <w:rPr>
          <w:rFonts w:ascii="Times New Roman" w:hAnsi="Times New Roman" w:cs="Times New Roman"/>
          <w:b/>
        </w:rPr>
      </w:pPr>
    </w:p>
    <w:p w14:paraId="4F7B68A3" w14:textId="52AC57ED" w:rsidR="007A263B" w:rsidRPr="00F65E56" w:rsidRDefault="007C3260" w:rsidP="00F65E56">
      <w:pPr>
        <w:spacing w:line="360" w:lineRule="auto"/>
        <w:jc w:val="center"/>
        <w:rPr>
          <w:rFonts w:ascii="Times New Roman" w:hAnsi="Times New Roman" w:cs="Times New Roman"/>
          <w:b/>
          <w:sz w:val="28"/>
          <w:szCs w:val="28"/>
        </w:rPr>
      </w:pPr>
      <w:r w:rsidRPr="00F65E56">
        <w:rPr>
          <w:rFonts w:ascii="Times New Roman" w:hAnsi="Times New Roman" w:cs="Times New Roman"/>
          <w:b/>
          <w:sz w:val="28"/>
          <w:szCs w:val="28"/>
        </w:rPr>
        <w:t xml:space="preserve">El </w:t>
      </w:r>
      <w:r w:rsidRPr="00F65E56">
        <w:rPr>
          <w:rFonts w:ascii="Times New Roman" w:hAnsi="Times New Roman" w:cs="Times New Roman"/>
          <w:b/>
          <w:i/>
          <w:iCs/>
          <w:sz w:val="28"/>
          <w:szCs w:val="28"/>
        </w:rPr>
        <w:t>ethos</w:t>
      </w:r>
      <w:r w:rsidRPr="00F65E56">
        <w:rPr>
          <w:rFonts w:ascii="Times New Roman" w:hAnsi="Times New Roman" w:cs="Times New Roman"/>
          <w:b/>
          <w:sz w:val="28"/>
          <w:szCs w:val="28"/>
        </w:rPr>
        <w:t xml:space="preserve"> y la ética docente</w:t>
      </w:r>
    </w:p>
    <w:p w14:paraId="687969E3" w14:textId="17DD6C21" w:rsidR="00782388" w:rsidRPr="008C0CBB" w:rsidRDefault="00782388" w:rsidP="00782388">
      <w:pPr>
        <w:spacing w:line="360" w:lineRule="auto"/>
        <w:ind w:firstLine="708"/>
        <w:jc w:val="both"/>
        <w:rPr>
          <w:rFonts w:ascii="Times New Roman" w:hAnsi="Times New Roman" w:cs="Times New Roman"/>
        </w:rPr>
      </w:pPr>
      <w:r w:rsidRPr="008C0CBB">
        <w:rPr>
          <w:rFonts w:ascii="Times New Roman" w:hAnsi="Times New Roman" w:cs="Times New Roman"/>
        </w:rPr>
        <w:t xml:space="preserve">Para hablar del </w:t>
      </w:r>
      <w:r w:rsidRPr="00A257E7">
        <w:rPr>
          <w:rFonts w:ascii="Times New Roman" w:hAnsi="Times New Roman" w:cs="Times New Roman"/>
          <w:i/>
          <w:iCs/>
        </w:rPr>
        <w:t>ethos</w:t>
      </w:r>
      <w:r w:rsidRPr="008C0CBB">
        <w:rPr>
          <w:rFonts w:ascii="Times New Roman" w:hAnsi="Times New Roman" w:cs="Times New Roman"/>
        </w:rPr>
        <w:t xml:space="preserve"> y la ética docente, conviene primeramente hacer una distinción entre ambos conceptos</w:t>
      </w:r>
      <w:r>
        <w:rPr>
          <w:rFonts w:ascii="Times New Roman" w:hAnsi="Times New Roman" w:cs="Times New Roman"/>
        </w:rPr>
        <w:t xml:space="preserve">. En cuanto al primer vocablo, </w:t>
      </w:r>
      <w:r w:rsidRPr="008C0CBB">
        <w:rPr>
          <w:rFonts w:ascii="Times New Roman" w:hAnsi="Times New Roman" w:cs="Times New Roman"/>
        </w:rPr>
        <w:t xml:space="preserve">Velázquez Gómez (2015) </w:t>
      </w:r>
      <w:r>
        <w:rPr>
          <w:rFonts w:ascii="Times New Roman" w:hAnsi="Times New Roman" w:cs="Times New Roman"/>
        </w:rPr>
        <w:t xml:space="preserve">señala </w:t>
      </w:r>
      <w:r w:rsidRPr="008C0CBB">
        <w:rPr>
          <w:rFonts w:ascii="Times New Roman" w:hAnsi="Times New Roman" w:cs="Times New Roman"/>
        </w:rPr>
        <w:t>que tiene que ver con la esencia del ser docente:</w:t>
      </w:r>
    </w:p>
    <w:p w14:paraId="14E02A92" w14:textId="77777777" w:rsidR="00782388" w:rsidRPr="008C0CBB" w:rsidRDefault="00782388" w:rsidP="00782388">
      <w:pPr>
        <w:spacing w:line="360" w:lineRule="auto"/>
        <w:ind w:left="1416"/>
        <w:jc w:val="both"/>
        <w:rPr>
          <w:rFonts w:ascii="Times New Roman" w:hAnsi="Times New Roman" w:cs="Times New Roman"/>
        </w:rPr>
      </w:pPr>
      <w:r>
        <w:rPr>
          <w:rFonts w:ascii="Times New Roman" w:hAnsi="Times New Roman" w:cs="Times New Roman"/>
        </w:rPr>
        <w:t>U</w:t>
      </w:r>
      <w:r w:rsidRPr="008C0CBB">
        <w:rPr>
          <w:rFonts w:ascii="Times New Roman" w:hAnsi="Times New Roman" w:cs="Times New Roman"/>
        </w:rPr>
        <w:t xml:space="preserve">n profesor ha decidido dedicarse profesionalmente a la docencia, requiere determinar qué aspectos debe adquirir y/o reforzar por medio de dichos procesos; y que si desarrolla simultánea y paralelamente un trabajo de </w:t>
      </w:r>
      <w:bookmarkStart w:id="2" w:name="_Hlk97562985"/>
      <w:r w:rsidRPr="008C0CBB">
        <w:rPr>
          <w:rFonts w:ascii="Times New Roman" w:hAnsi="Times New Roman" w:cs="Times New Roman"/>
        </w:rPr>
        <w:t>reflexión e introspección que le permita comprender y analizar qué tiene que cambiar, para qué hacerlo y en qué dirección, y a un mismo tiempo, construye las acciones y actividades necesarias para lograrlo, dicho proceso estará incidiendo de forma directa en el ethos de la profesión docente, es decir, en la parte esencial de su ser, que se refleja en su quehacer como profesor</w:t>
      </w:r>
      <w:bookmarkEnd w:id="2"/>
      <w:r w:rsidRPr="008C0CBB">
        <w:rPr>
          <w:rFonts w:ascii="Times New Roman" w:hAnsi="Times New Roman" w:cs="Times New Roman"/>
        </w:rPr>
        <w:t xml:space="preserve"> </w:t>
      </w:r>
      <w:r w:rsidRPr="008C0CBB">
        <w:rPr>
          <w:rFonts w:ascii="Times New Roman" w:hAnsi="Times New Roman" w:cs="Times New Roman"/>
          <w:noProof/>
          <w:lang w:val="es-MX"/>
        </w:rPr>
        <w:t>(p. 9)</w:t>
      </w:r>
      <w:r w:rsidRPr="008C0CBB">
        <w:rPr>
          <w:rFonts w:ascii="Times New Roman" w:hAnsi="Times New Roman" w:cs="Times New Roman"/>
        </w:rPr>
        <w:t>.</w:t>
      </w:r>
    </w:p>
    <w:p w14:paraId="76CDD53D" w14:textId="39B23961" w:rsidR="00782388" w:rsidRPr="008C0CBB" w:rsidRDefault="00782388" w:rsidP="00782388">
      <w:pPr>
        <w:spacing w:line="360" w:lineRule="auto"/>
        <w:ind w:firstLine="708"/>
        <w:jc w:val="both"/>
        <w:rPr>
          <w:rFonts w:ascii="Times New Roman" w:eastAsia="Times New Roman" w:hAnsi="Times New Roman" w:cs="Times New Roman"/>
        </w:rPr>
      </w:pPr>
      <w:r w:rsidRPr="008C0CBB">
        <w:rPr>
          <w:rFonts w:ascii="Times New Roman" w:hAnsi="Times New Roman" w:cs="Times New Roman"/>
        </w:rPr>
        <w:t>De acuerdo con esta opinión</w:t>
      </w:r>
      <w:r>
        <w:rPr>
          <w:rFonts w:ascii="Times New Roman" w:hAnsi="Times New Roman" w:cs="Times New Roman"/>
        </w:rPr>
        <w:t>,</w:t>
      </w:r>
      <w:r w:rsidRPr="008C0CBB">
        <w:rPr>
          <w:rFonts w:ascii="Times New Roman" w:hAnsi="Times New Roman" w:cs="Times New Roman"/>
        </w:rPr>
        <w:t xml:space="preserve"> el </w:t>
      </w:r>
      <w:r w:rsidRPr="00A257E7">
        <w:rPr>
          <w:rFonts w:ascii="Times New Roman" w:hAnsi="Times New Roman" w:cs="Times New Roman"/>
          <w:i/>
          <w:iCs/>
        </w:rPr>
        <w:t>ethos</w:t>
      </w:r>
      <w:r w:rsidRPr="008C0CBB">
        <w:rPr>
          <w:rFonts w:ascii="Times New Roman" w:hAnsi="Times New Roman" w:cs="Times New Roman"/>
        </w:rPr>
        <w:t xml:space="preserve"> se refiere a la esencia del ser docente, </w:t>
      </w:r>
      <w:r>
        <w:rPr>
          <w:rFonts w:ascii="Times New Roman" w:hAnsi="Times New Roman" w:cs="Times New Roman"/>
        </w:rPr>
        <w:t xml:space="preserve">lo cual </w:t>
      </w:r>
      <w:r w:rsidRPr="008C0CBB">
        <w:rPr>
          <w:rFonts w:ascii="Times New Roman" w:hAnsi="Times New Roman" w:cs="Times New Roman"/>
        </w:rPr>
        <w:t xml:space="preserve">se </w:t>
      </w:r>
      <w:r>
        <w:rPr>
          <w:rFonts w:ascii="Times New Roman" w:hAnsi="Times New Roman" w:cs="Times New Roman"/>
        </w:rPr>
        <w:t>refleja</w:t>
      </w:r>
      <w:r w:rsidRPr="008C0CBB">
        <w:rPr>
          <w:rFonts w:ascii="Times New Roman" w:hAnsi="Times New Roman" w:cs="Times New Roman"/>
        </w:rPr>
        <w:t xml:space="preserve"> en cada una de las funciones realizadas durante </w:t>
      </w:r>
      <w:r>
        <w:rPr>
          <w:rFonts w:ascii="Times New Roman" w:hAnsi="Times New Roman" w:cs="Times New Roman"/>
        </w:rPr>
        <w:t>dicha</w:t>
      </w:r>
      <w:r w:rsidRPr="008C0CBB">
        <w:rPr>
          <w:rFonts w:ascii="Times New Roman" w:hAnsi="Times New Roman" w:cs="Times New Roman"/>
        </w:rPr>
        <w:t xml:space="preserve"> labor. En esta misma lógica se encuentra </w:t>
      </w:r>
      <w:r>
        <w:rPr>
          <w:rFonts w:ascii="Times New Roman" w:hAnsi="Times New Roman" w:cs="Times New Roman"/>
        </w:rPr>
        <w:t xml:space="preserve">en </w:t>
      </w:r>
      <w:r w:rsidRPr="008C0CBB">
        <w:rPr>
          <w:rFonts w:ascii="Times New Roman" w:hAnsi="Times New Roman" w:cs="Times New Roman"/>
        </w:rPr>
        <w:t>la opinión de</w:t>
      </w:r>
      <w:r w:rsidRPr="008C0CBB">
        <w:rPr>
          <w:rFonts w:ascii="Times New Roman" w:eastAsia="Times New Roman" w:hAnsi="Times New Roman" w:cs="Times New Roman"/>
        </w:rPr>
        <w:t xml:space="preserve"> Jiménez </w:t>
      </w:r>
      <w:r w:rsidRPr="00A257E7">
        <w:rPr>
          <w:rFonts w:ascii="Times New Roman" w:eastAsia="Times New Roman" w:hAnsi="Times New Roman" w:cs="Times New Roman"/>
          <w:i/>
          <w:iCs/>
        </w:rPr>
        <w:t>et al</w:t>
      </w:r>
      <w:r>
        <w:rPr>
          <w:rFonts w:ascii="Times New Roman" w:eastAsia="Times New Roman" w:hAnsi="Times New Roman" w:cs="Times New Roman"/>
        </w:rPr>
        <w:t>.</w:t>
      </w:r>
      <w:r w:rsidRPr="008C0CBB">
        <w:rPr>
          <w:rFonts w:ascii="Times New Roman" w:eastAsia="Times New Roman" w:hAnsi="Times New Roman" w:cs="Times New Roman"/>
        </w:rPr>
        <w:t xml:space="preserve"> </w:t>
      </w:r>
      <w:r w:rsidRPr="008C0CBB">
        <w:rPr>
          <w:rFonts w:ascii="Times New Roman" w:eastAsia="Times New Roman" w:hAnsi="Times New Roman" w:cs="Times New Roman"/>
          <w:lang w:val="es-MX"/>
        </w:rPr>
        <w:t>(2005)</w:t>
      </w:r>
      <w:r w:rsidRPr="008C0CBB">
        <w:rPr>
          <w:rFonts w:ascii="Times New Roman" w:eastAsia="Times New Roman" w:hAnsi="Times New Roman" w:cs="Times New Roman"/>
        </w:rPr>
        <w:t xml:space="preserve">: </w:t>
      </w:r>
    </w:p>
    <w:p w14:paraId="517A79D3" w14:textId="77777777" w:rsidR="00782388" w:rsidRPr="008C0CBB" w:rsidRDefault="00782388" w:rsidP="00782388">
      <w:pPr>
        <w:spacing w:line="360" w:lineRule="auto"/>
        <w:ind w:left="1416"/>
        <w:jc w:val="both"/>
        <w:rPr>
          <w:rFonts w:ascii="Times New Roman" w:hAnsi="Times New Roman" w:cs="Times New Roman"/>
        </w:rPr>
      </w:pPr>
      <w:r w:rsidRPr="008C0CBB">
        <w:rPr>
          <w:rFonts w:ascii="Times New Roman" w:eastAsia="Times New Roman" w:hAnsi="Times New Roman" w:cs="Times New Roman"/>
        </w:rPr>
        <w:t>El ethos docente representa la importancia del conocimiento de las conductas, habilidades y destrezas que permiten al docente fundamentado en su ejercicio profesional el cumplimiento de sus deberes y derechos que le están signados, basado en su proceso de formación, el saber, la experiencia y en una intención del modo de ser profesional. El ethos docente se concretiza en los derechos profesionales que son adquiridos por medio del trabajo, de la práctica de un oficio que hace que un ser humano no sea solamente hombre, sino además un profesional</w:t>
      </w:r>
      <w:r>
        <w:rPr>
          <w:rFonts w:ascii="Times New Roman" w:eastAsia="Times New Roman" w:hAnsi="Times New Roman" w:cs="Times New Roman"/>
        </w:rPr>
        <w:t xml:space="preserve"> (</w:t>
      </w:r>
      <w:r w:rsidRPr="008C0CBB">
        <w:rPr>
          <w:rFonts w:ascii="Times New Roman" w:eastAsia="Times New Roman" w:hAnsi="Times New Roman" w:cs="Times New Roman"/>
          <w:lang w:val="es-MX"/>
        </w:rPr>
        <w:t>p. 180</w:t>
      </w:r>
      <w:r>
        <w:rPr>
          <w:rFonts w:ascii="Times New Roman" w:eastAsia="Times New Roman" w:hAnsi="Times New Roman" w:cs="Times New Roman"/>
        </w:rPr>
        <w:t>).</w:t>
      </w:r>
      <w:r w:rsidRPr="008C0CBB">
        <w:rPr>
          <w:rFonts w:ascii="Times New Roman" w:eastAsia="Times New Roman" w:hAnsi="Times New Roman" w:cs="Times New Roman"/>
          <w:noProof/>
          <w:lang w:val="es-MX"/>
        </w:rPr>
        <w:t xml:space="preserve"> </w:t>
      </w:r>
    </w:p>
    <w:p w14:paraId="62A06672" w14:textId="77777777" w:rsidR="00782388" w:rsidRDefault="00782388" w:rsidP="00782388">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En otra acepción encontrada en </w:t>
      </w:r>
      <w:r>
        <w:rPr>
          <w:rFonts w:ascii="Times New Roman" w:hAnsi="Times New Roman" w:cs="Times New Roman"/>
          <w:lang w:val="es-ES"/>
        </w:rPr>
        <w:t xml:space="preserve">la </w:t>
      </w:r>
      <w:r w:rsidRPr="008C0CBB">
        <w:rPr>
          <w:rFonts w:ascii="Times New Roman" w:hAnsi="Times New Roman" w:cs="Times New Roman"/>
          <w:lang w:val="es-ES"/>
        </w:rPr>
        <w:t xml:space="preserve">literatura reciente, se plantea el </w:t>
      </w:r>
      <w:r w:rsidRPr="00A257E7">
        <w:rPr>
          <w:rFonts w:ascii="Times New Roman" w:hAnsi="Times New Roman" w:cs="Times New Roman"/>
          <w:i/>
          <w:iCs/>
          <w:lang w:val="es-ES"/>
        </w:rPr>
        <w:t>ethos</w:t>
      </w:r>
      <w:r w:rsidRPr="008C0CBB">
        <w:rPr>
          <w:rFonts w:ascii="Times New Roman" w:hAnsi="Times New Roman" w:cs="Times New Roman"/>
          <w:lang w:val="es-ES"/>
        </w:rPr>
        <w:t xml:space="preserve"> como el concepto de </w:t>
      </w:r>
      <w:r>
        <w:rPr>
          <w:rFonts w:ascii="Times New Roman" w:hAnsi="Times New Roman" w:cs="Times New Roman"/>
          <w:lang w:val="es-ES"/>
        </w:rPr>
        <w:t>“</w:t>
      </w:r>
      <w:r w:rsidRPr="008C0CBB">
        <w:rPr>
          <w:rFonts w:ascii="Times New Roman" w:hAnsi="Times New Roman" w:cs="Times New Roman"/>
          <w:lang w:val="es-ES"/>
        </w:rPr>
        <w:t>hacer las cosas bien cuando nadie te ve</w:t>
      </w:r>
      <w:r>
        <w:rPr>
          <w:rFonts w:ascii="Times New Roman" w:hAnsi="Times New Roman" w:cs="Times New Roman"/>
          <w:lang w:val="es-ES"/>
        </w:rPr>
        <w:t>”</w:t>
      </w:r>
      <w:r w:rsidRPr="008C0CBB">
        <w:rPr>
          <w:rFonts w:ascii="Times New Roman" w:hAnsi="Times New Roman" w:cs="Times New Roman"/>
          <w:lang w:val="es-ES"/>
        </w:rPr>
        <w:t>, una reflexión atribuida a C.S. Lewis y Aldo Leopold. Est</w:t>
      </w:r>
      <w:r>
        <w:rPr>
          <w:rFonts w:ascii="Times New Roman" w:hAnsi="Times New Roman" w:cs="Times New Roman"/>
          <w:lang w:val="es-ES"/>
        </w:rPr>
        <w:t>a opinión</w:t>
      </w:r>
      <w:r w:rsidRPr="008C0CBB">
        <w:rPr>
          <w:rFonts w:ascii="Times New Roman" w:hAnsi="Times New Roman" w:cs="Times New Roman"/>
          <w:lang w:val="es-ES"/>
        </w:rPr>
        <w:t xml:space="preserve"> se ilustra mediante el relato de un estudiante de quinto grado, quien expresa el </w:t>
      </w:r>
      <w:r w:rsidRPr="002849E3">
        <w:rPr>
          <w:rFonts w:ascii="Times New Roman" w:hAnsi="Times New Roman" w:cs="Times New Roman"/>
          <w:i/>
          <w:iCs/>
          <w:lang w:val="es-ES"/>
        </w:rPr>
        <w:t>ethos</w:t>
      </w:r>
      <w:r w:rsidRPr="008C0CBB">
        <w:rPr>
          <w:rFonts w:ascii="Times New Roman" w:hAnsi="Times New Roman" w:cs="Times New Roman"/>
          <w:lang w:val="es-ES"/>
        </w:rPr>
        <w:t xml:space="preserve"> como el acto de comportarse bien incluso cuando su madre no lo está </w:t>
      </w:r>
      <w:r w:rsidRPr="008C0CBB">
        <w:rPr>
          <w:rFonts w:ascii="Times New Roman" w:hAnsi="Times New Roman" w:cs="Times New Roman"/>
          <w:lang w:val="es-ES"/>
        </w:rPr>
        <w:lastRenderedPageBreak/>
        <w:t>observando, ya que ella es quien más lo ama y le otorga regalos y celebraciones (</w:t>
      </w:r>
      <w:proofErr w:type="spellStart"/>
      <w:r w:rsidRPr="008C0CBB">
        <w:rPr>
          <w:rFonts w:ascii="Times New Roman" w:hAnsi="Times New Roman" w:cs="Times New Roman"/>
          <w:lang w:val="es-ES"/>
        </w:rPr>
        <w:t>Grigoropoulos</w:t>
      </w:r>
      <w:proofErr w:type="spellEnd"/>
      <w:r w:rsidRPr="008C0CBB">
        <w:rPr>
          <w:rFonts w:ascii="Times New Roman" w:hAnsi="Times New Roman" w:cs="Times New Roman"/>
          <w:lang w:val="es-ES"/>
        </w:rPr>
        <w:t>, 2020).</w:t>
      </w:r>
    </w:p>
    <w:p w14:paraId="3E87189A" w14:textId="77777777" w:rsidR="00782388" w:rsidRDefault="00782388" w:rsidP="00782388">
      <w:pPr>
        <w:spacing w:line="360" w:lineRule="auto"/>
        <w:ind w:firstLine="708"/>
        <w:jc w:val="both"/>
        <w:rPr>
          <w:rFonts w:ascii="Times New Roman" w:hAnsi="Times New Roman" w:cs="Times New Roman"/>
        </w:rPr>
      </w:pPr>
      <w:r>
        <w:rPr>
          <w:rFonts w:ascii="Times New Roman" w:hAnsi="Times New Roman" w:cs="Times New Roman"/>
          <w:lang w:val="es-ES"/>
        </w:rPr>
        <w:t>Ahora bien, al</w:t>
      </w:r>
      <w:r w:rsidRPr="008C0CBB">
        <w:rPr>
          <w:rFonts w:ascii="Times New Roman" w:hAnsi="Times New Roman" w:cs="Times New Roman"/>
          <w:lang w:val="es-ES"/>
        </w:rPr>
        <w:t xml:space="preserve"> reflexionar sobre el </w:t>
      </w:r>
      <w:r w:rsidRPr="002849E3">
        <w:rPr>
          <w:rFonts w:ascii="Times New Roman" w:hAnsi="Times New Roman" w:cs="Times New Roman"/>
          <w:i/>
          <w:iCs/>
          <w:lang w:val="es-ES"/>
        </w:rPr>
        <w:t>ethos</w:t>
      </w:r>
      <w:r w:rsidRPr="008C0CBB">
        <w:rPr>
          <w:rFonts w:ascii="Times New Roman" w:hAnsi="Times New Roman" w:cs="Times New Roman"/>
          <w:lang w:val="es-ES"/>
        </w:rPr>
        <w:t xml:space="preserve"> docente</w:t>
      </w:r>
      <w:r>
        <w:rPr>
          <w:rFonts w:ascii="Times New Roman" w:hAnsi="Times New Roman" w:cs="Times New Roman"/>
          <w:lang w:val="es-ES"/>
        </w:rPr>
        <w:t>,</w:t>
      </w:r>
      <w:r w:rsidRPr="008C0CBB">
        <w:rPr>
          <w:rFonts w:ascii="Times New Roman" w:hAnsi="Times New Roman" w:cs="Times New Roman"/>
          <w:lang w:val="es-ES"/>
        </w:rPr>
        <w:t xml:space="preserve"> </w:t>
      </w:r>
      <w:r>
        <w:rPr>
          <w:rFonts w:ascii="Times New Roman" w:hAnsi="Times New Roman" w:cs="Times New Roman"/>
          <w:lang w:val="es-ES"/>
        </w:rPr>
        <w:t xml:space="preserve">se debe indicar que </w:t>
      </w:r>
      <w:r w:rsidRPr="008C0CBB">
        <w:rPr>
          <w:rFonts w:ascii="Times New Roman" w:hAnsi="Times New Roman" w:cs="Times New Roman"/>
          <w:lang w:val="es-ES"/>
        </w:rPr>
        <w:t xml:space="preserve">no solo debe capacitar al profesorado para impartir clases, sino también prepararlo para buscar continuamente un mayor conocimiento, así como otras estrategias y acciones que puedan permitirle trabajar de manera autónoma en su práctica pedagógica. </w:t>
      </w:r>
      <w:r>
        <w:rPr>
          <w:rFonts w:ascii="Times New Roman" w:hAnsi="Times New Roman" w:cs="Times New Roman"/>
          <w:lang w:val="es-ES"/>
        </w:rPr>
        <w:t>Por ende, l</w:t>
      </w:r>
      <w:r w:rsidRPr="008C0CBB">
        <w:rPr>
          <w:rFonts w:ascii="Times New Roman" w:hAnsi="Times New Roman" w:cs="Times New Roman"/>
          <w:lang w:val="es-ES"/>
        </w:rPr>
        <w:t xml:space="preserve">os entornos de formación docente deben facilitar una reconfiguración permanente del conocimiento construido por los docentes a lo largo de sus trayectorias. </w:t>
      </w:r>
      <w:r>
        <w:rPr>
          <w:rFonts w:ascii="Times New Roman" w:hAnsi="Times New Roman" w:cs="Times New Roman"/>
          <w:lang w:val="es-ES"/>
        </w:rPr>
        <w:t>Dicho de otra forma, l</w:t>
      </w:r>
      <w:r w:rsidRPr="008C0CBB">
        <w:rPr>
          <w:rFonts w:ascii="Times New Roman" w:hAnsi="Times New Roman" w:cs="Times New Roman"/>
          <w:lang w:val="es-ES"/>
        </w:rPr>
        <w:t xml:space="preserve">as experiencias formativas moldean la enseñanza, mientras que el </w:t>
      </w:r>
      <w:r w:rsidRPr="002849E3">
        <w:rPr>
          <w:rFonts w:ascii="Times New Roman" w:hAnsi="Times New Roman" w:cs="Times New Roman"/>
          <w:i/>
          <w:iCs/>
          <w:lang w:val="es-ES"/>
        </w:rPr>
        <w:t>ethos</w:t>
      </w:r>
      <w:r w:rsidRPr="008C0CBB">
        <w:rPr>
          <w:rFonts w:ascii="Times New Roman" w:hAnsi="Times New Roman" w:cs="Times New Roman"/>
          <w:lang w:val="es-ES"/>
        </w:rPr>
        <w:t xml:space="preserve"> </w:t>
      </w:r>
      <w:r>
        <w:rPr>
          <w:rFonts w:ascii="Times New Roman" w:hAnsi="Times New Roman" w:cs="Times New Roman"/>
          <w:lang w:val="es-ES"/>
        </w:rPr>
        <w:t>hace lo propio</w:t>
      </w:r>
      <w:r w:rsidRPr="008C0CBB">
        <w:rPr>
          <w:rFonts w:ascii="Times New Roman" w:hAnsi="Times New Roman" w:cs="Times New Roman"/>
          <w:lang w:val="es-ES"/>
        </w:rPr>
        <w:t xml:space="preserve"> </w:t>
      </w:r>
      <w:r>
        <w:rPr>
          <w:rFonts w:ascii="Times New Roman" w:hAnsi="Times New Roman" w:cs="Times New Roman"/>
          <w:lang w:val="es-ES"/>
        </w:rPr>
        <w:t xml:space="preserve">con </w:t>
      </w:r>
      <w:r w:rsidRPr="008C0CBB">
        <w:rPr>
          <w:rFonts w:ascii="Times New Roman" w:hAnsi="Times New Roman" w:cs="Times New Roman"/>
          <w:lang w:val="es-ES"/>
        </w:rPr>
        <w:t>la identidad profesional (Marcell y Barreto da Cruz, 2018).</w:t>
      </w:r>
      <w:r w:rsidRPr="008C0CBB">
        <w:rPr>
          <w:rFonts w:ascii="Times New Roman" w:hAnsi="Times New Roman" w:cs="Times New Roman"/>
        </w:rPr>
        <w:t xml:space="preserve"> </w:t>
      </w:r>
    </w:p>
    <w:p w14:paraId="5FC7A914" w14:textId="77777777" w:rsidR="00782388" w:rsidRDefault="00782388" w:rsidP="00782388">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En </w:t>
      </w:r>
      <w:r>
        <w:rPr>
          <w:rFonts w:ascii="Times New Roman" w:hAnsi="Times New Roman" w:cs="Times New Roman"/>
          <w:lang w:val="es-ES"/>
        </w:rPr>
        <w:t>con concordancia con esto</w:t>
      </w:r>
      <w:r w:rsidRPr="008C0CBB">
        <w:rPr>
          <w:rFonts w:ascii="Times New Roman" w:hAnsi="Times New Roman" w:cs="Times New Roman"/>
          <w:lang w:val="es-ES"/>
        </w:rPr>
        <w:t xml:space="preserve">, Nelson </w:t>
      </w:r>
      <w:r>
        <w:rPr>
          <w:rFonts w:ascii="Times New Roman" w:hAnsi="Times New Roman" w:cs="Times New Roman"/>
          <w:lang w:val="es-ES"/>
        </w:rPr>
        <w:t xml:space="preserve">(2008) </w:t>
      </w:r>
      <w:r w:rsidRPr="008C0CBB">
        <w:rPr>
          <w:rFonts w:ascii="Times New Roman" w:hAnsi="Times New Roman" w:cs="Times New Roman"/>
          <w:lang w:val="es-ES"/>
        </w:rPr>
        <w:t xml:space="preserve">explica que un estudio de </w:t>
      </w:r>
      <w:r>
        <w:rPr>
          <w:rFonts w:ascii="Times New Roman" w:hAnsi="Times New Roman" w:cs="Times New Roman"/>
          <w:lang w:val="es-ES"/>
        </w:rPr>
        <w:t>dos</w:t>
      </w:r>
      <w:r w:rsidRPr="008C0CBB">
        <w:rPr>
          <w:rFonts w:ascii="Times New Roman" w:hAnsi="Times New Roman" w:cs="Times New Roman"/>
          <w:lang w:val="es-ES"/>
        </w:rPr>
        <w:t xml:space="preserve"> años realizado </w:t>
      </w:r>
      <w:r>
        <w:rPr>
          <w:rFonts w:ascii="Times New Roman" w:hAnsi="Times New Roman" w:cs="Times New Roman"/>
          <w:lang w:val="es-ES"/>
        </w:rPr>
        <w:t>por</w:t>
      </w:r>
      <w:r w:rsidRPr="008C0CBB">
        <w:rPr>
          <w:rFonts w:ascii="Times New Roman" w:hAnsi="Times New Roman" w:cs="Times New Roman"/>
          <w:lang w:val="es-ES"/>
        </w:rPr>
        <w:t xml:space="preserve"> estudiantes de pregrado </w:t>
      </w:r>
      <w:r>
        <w:rPr>
          <w:rFonts w:ascii="Times New Roman" w:hAnsi="Times New Roman" w:cs="Times New Roman"/>
          <w:lang w:val="es-ES"/>
        </w:rPr>
        <w:t xml:space="preserve">en </w:t>
      </w:r>
      <w:proofErr w:type="spellStart"/>
      <w:r w:rsidRPr="008C0CBB">
        <w:rPr>
          <w:rFonts w:ascii="Times New Roman" w:hAnsi="Times New Roman" w:cs="Times New Roman"/>
          <w:lang w:val="es-ES"/>
        </w:rPr>
        <w:t>postprimaria</w:t>
      </w:r>
      <w:proofErr w:type="spellEnd"/>
      <w:r w:rsidRPr="008C0CBB">
        <w:rPr>
          <w:rFonts w:ascii="Times New Roman" w:hAnsi="Times New Roman" w:cs="Times New Roman"/>
          <w:lang w:val="es-ES"/>
        </w:rPr>
        <w:t xml:space="preserve"> en un colegio universitario en Irlanda del Norte muestra que los encuentros con distintas escuelas y modelos educativos pueden ayudar al futuro profesorado a comprender las diferencias entre las escuelas y sus visiones de la educación</w:t>
      </w:r>
      <w:r>
        <w:rPr>
          <w:rFonts w:ascii="Times New Roman" w:hAnsi="Times New Roman" w:cs="Times New Roman"/>
          <w:lang w:val="es-ES"/>
        </w:rPr>
        <w:t>, así como</w:t>
      </w:r>
      <w:r w:rsidRPr="008C0CBB">
        <w:rPr>
          <w:rFonts w:ascii="Times New Roman" w:hAnsi="Times New Roman" w:cs="Times New Roman"/>
          <w:lang w:val="es-ES"/>
        </w:rPr>
        <w:t xml:space="preserve"> corregir malentendidos, desafíos o estereotipos. Nelson argumenta que como resultado de experimentar diversos ejemplos de ética, también se puede ayudar a los futuros profesores a comprender la complejidad de las escuelas como organizaciones, y a posicionarse a sí mismos y a su práctica profesional dentro de debates más amplios sobre los objetivos de la educación y las escuelas como comunidades de práctica.</w:t>
      </w:r>
    </w:p>
    <w:p w14:paraId="09AE5C01" w14:textId="77777777" w:rsidR="00782388" w:rsidRDefault="00782388" w:rsidP="00782388">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Siguiendo la lógica del análisis del concepto de </w:t>
      </w:r>
      <w:r w:rsidRPr="002849E3">
        <w:rPr>
          <w:rFonts w:ascii="Times New Roman" w:hAnsi="Times New Roman" w:cs="Times New Roman"/>
          <w:i/>
          <w:iCs/>
          <w:lang w:val="es-ES"/>
        </w:rPr>
        <w:t>ethos</w:t>
      </w:r>
      <w:r w:rsidRPr="008C0CBB">
        <w:rPr>
          <w:rFonts w:ascii="Times New Roman" w:hAnsi="Times New Roman" w:cs="Times New Roman"/>
          <w:lang w:val="es-ES"/>
        </w:rPr>
        <w:t xml:space="preserve"> docente, Rodríguez</w:t>
      </w:r>
      <w:r w:rsidRPr="002849E3">
        <w:rPr>
          <w:rFonts w:ascii="Times New Roman" w:hAnsi="Times New Roman" w:cs="Times New Roman"/>
          <w:noProof/>
          <w:lang w:val="es-MX"/>
        </w:rPr>
        <w:t xml:space="preserve">-Sedano </w:t>
      </w:r>
      <w:r w:rsidRPr="002849E3">
        <w:rPr>
          <w:rFonts w:ascii="Times New Roman" w:hAnsi="Times New Roman" w:cs="Times New Roman"/>
          <w:i/>
          <w:iCs/>
          <w:noProof/>
          <w:lang w:val="es-MX"/>
        </w:rPr>
        <w:t xml:space="preserve">et </w:t>
      </w:r>
      <w:r>
        <w:rPr>
          <w:rFonts w:ascii="Times New Roman" w:hAnsi="Times New Roman" w:cs="Times New Roman"/>
          <w:i/>
          <w:iCs/>
          <w:noProof/>
          <w:lang w:val="es-MX"/>
        </w:rPr>
        <w:t>a</w:t>
      </w:r>
      <w:r w:rsidRPr="002849E3">
        <w:rPr>
          <w:rFonts w:ascii="Times New Roman" w:hAnsi="Times New Roman" w:cs="Times New Roman"/>
          <w:i/>
          <w:iCs/>
          <w:noProof/>
          <w:lang w:val="es-MX"/>
        </w:rPr>
        <w:t>l</w:t>
      </w:r>
      <w:r w:rsidRPr="002849E3">
        <w:rPr>
          <w:rFonts w:ascii="Times New Roman" w:hAnsi="Times New Roman" w:cs="Times New Roman"/>
          <w:noProof/>
          <w:lang w:val="es-MX"/>
        </w:rPr>
        <w:t xml:space="preserve"> </w:t>
      </w:r>
      <w:r>
        <w:rPr>
          <w:rFonts w:ascii="Times New Roman" w:hAnsi="Times New Roman" w:cs="Times New Roman"/>
          <w:noProof/>
          <w:lang w:val="es-MX"/>
        </w:rPr>
        <w:t>(</w:t>
      </w:r>
      <w:r w:rsidRPr="002849E3">
        <w:rPr>
          <w:rFonts w:ascii="Times New Roman" w:hAnsi="Times New Roman" w:cs="Times New Roman"/>
          <w:noProof/>
          <w:lang w:val="es-MX"/>
        </w:rPr>
        <w:t>2011</w:t>
      </w:r>
      <w:r>
        <w:rPr>
          <w:rFonts w:ascii="Times New Roman" w:hAnsi="Times New Roman" w:cs="Times New Roman"/>
          <w:noProof/>
          <w:lang w:val="es-MX"/>
        </w:rPr>
        <w:t xml:space="preserve">) </w:t>
      </w:r>
      <w:r w:rsidRPr="002849E3">
        <w:rPr>
          <w:rFonts w:ascii="Times New Roman" w:hAnsi="Times New Roman" w:cs="Times New Roman"/>
          <w:lang w:val="es-ES"/>
        </w:rPr>
        <w:t xml:space="preserve">señalan que </w:t>
      </w:r>
      <w:r w:rsidRPr="008C0CBB">
        <w:rPr>
          <w:rFonts w:ascii="Times New Roman" w:hAnsi="Times New Roman" w:cs="Times New Roman"/>
          <w:lang w:val="es-ES"/>
        </w:rPr>
        <w:t>la tarea profesional en educación tiene una dimensión ética superior a la técnica</w:t>
      </w:r>
      <w:r>
        <w:rPr>
          <w:rFonts w:ascii="Times New Roman" w:hAnsi="Times New Roman" w:cs="Times New Roman"/>
          <w:lang w:val="es-ES"/>
        </w:rPr>
        <w:t>, pues</w:t>
      </w:r>
      <w:r w:rsidRPr="008C0CBB">
        <w:rPr>
          <w:rFonts w:ascii="Times New Roman" w:hAnsi="Times New Roman" w:cs="Times New Roman"/>
          <w:lang w:val="es-ES"/>
        </w:rPr>
        <w:t xml:space="preserve"> se centra en la idea de que el desempeño educativo no puede separar la enseñanza de la formación. </w:t>
      </w:r>
      <w:r>
        <w:rPr>
          <w:rFonts w:ascii="Times New Roman" w:hAnsi="Times New Roman" w:cs="Times New Roman"/>
          <w:lang w:val="es-ES"/>
        </w:rPr>
        <w:t>Por eso, c</w:t>
      </w:r>
      <w:r w:rsidRPr="008C0CBB">
        <w:rPr>
          <w:rFonts w:ascii="Times New Roman" w:hAnsi="Times New Roman" w:cs="Times New Roman"/>
          <w:lang w:val="es-ES"/>
        </w:rPr>
        <w:t xml:space="preserve">onciben que la enseñanza no es solo instrucción, sino principalmente formación de personas impulsadas por la práctica de hábitos y virtudes. </w:t>
      </w:r>
      <w:r>
        <w:rPr>
          <w:rFonts w:ascii="Times New Roman" w:hAnsi="Times New Roman" w:cs="Times New Roman"/>
          <w:lang w:val="es-ES"/>
        </w:rPr>
        <w:t>Es decir</w:t>
      </w:r>
      <w:r w:rsidRPr="008C0CBB">
        <w:rPr>
          <w:rFonts w:ascii="Times New Roman" w:hAnsi="Times New Roman" w:cs="Times New Roman"/>
          <w:lang w:val="es-ES"/>
        </w:rPr>
        <w:t xml:space="preserve">, el </w:t>
      </w:r>
      <w:r w:rsidRPr="002849E3">
        <w:rPr>
          <w:rFonts w:ascii="Times New Roman" w:hAnsi="Times New Roman" w:cs="Times New Roman"/>
          <w:i/>
          <w:iCs/>
          <w:lang w:val="es-ES"/>
        </w:rPr>
        <w:t>ethos</w:t>
      </w:r>
      <w:r w:rsidRPr="008C0CBB">
        <w:rPr>
          <w:rFonts w:ascii="Times New Roman" w:hAnsi="Times New Roman" w:cs="Times New Roman"/>
          <w:lang w:val="es-ES"/>
        </w:rPr>
        <w:t xml:space="preserve"> educativo debe </w:t>
      </w:r>
      <w:r>
        <w:rPr>
          <w:rFonts w:ascii="Times New Roman" w:hAnsi="Times New Roman" w:cs="Times New Roman"/>
          <w:lang w:val="es-ES"/>
        </w:rPr>
        <w:t>enfocarse</w:t>
      </w:r>
      <w:r w:rsidRPr="008C0CBB">
        <w:rPr>
          <w:rFonts w:ascii="Times New Roman" w:hAnsi="Times New Roman" w:cs="Times New Roman"/>
          <w:lang w:val="es-ES"/>
        </w:rPr>
        <w:t xml:space="preserve"> en el desarrollo de virtudes como la justicia, la entereza, la templanza y la prudencia, tanto en el profesorado como en el alumnado. </w:t>
      </w:r>
      <w:r>
        <w:rPr>
          <w:rFonts w:ascii="Times New Roman" w:hAnsi="Times New Roman" w:cs="Times New Roman"/>
          <w:lang w:val="es-ES"/>
        </w:rPr>
        <w:t>Además, explican</w:t>
      </w:r>
      <w:r w:rsidRPr="008C0CBB">
        <w:rPr>
          <w:rFonts w:ascii="Times New Roman" w:hAnsi="Times New Roman" w:cs="Times New Roman"/>
          <w:lang w:val="es-ES"/>
        </w:rPr>
        <w:t xml:space="preserve"> que estas virtudes no son exclusivas del mundo educativo, sino que se han considerado compatibles con los valores personales.</w:t>
      </w:r>
    </w:p>
    <w:p w14:paraId="010C4FE2" w14:textId="77777777" w:rsidR="00782388" w:rsidRDefault="00782388" w:rsidP="00782388">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Hablar del </w:t>
      </w:r>
      <w:r w:rsidRPr="002849E3">
        <w:rPr>
          <w:rFonts w:ascii="Times New Roman" w:hAnsi="Times New Roman" w:cs="Times New Roman"/>
          <w:i/>
          <w:iCs/>
          <w:lang w:val="es-ES"/>
        </w:rPr>
        <w:t>ethos</w:t>
      </w:r>
      <w:r w:rsidRPr="008C0CBB">
        <w:rPr>
          <w:rFonts w:ascii="Times New Roman" w:hAnsi="Times New Roman" w:cs="Times New Roman"/>
          <w:lang w:val="es-ES"/>
        </w:rPr>
        <w:t xml:space="preserve"> docente</w:t>
      </w:r>
      <w:r>
        <w:rPr>
          <w:rFonts w:ascii="Times New Roman" w:hAnsi="Times New Roman" w:cs="Times New Roman"/>
          <w:lang w:val="es-ES"/>
        </w:rPr>
        <w:t>, por tanto,</w:t>
      </w:r>
      <w:r w:rsidRPr="008C0CBB">
        <w:rPr>
          <w:rFonts w:ascii="Times New Roman" w:hAnsi="Times New Roman" w:cs="Times New Roman"/>
          <w:lang w:val="es-ES"/>
        </w:rPr>
        <w:t xml:space="preserve"> implica reconocer que este va más allá de la ética profesional que cada docente debe poseer como parte de su formación profesional. También exige revisar su identidad como un concepto muy cercano, y los niveles de desarrollo de </w:t>
      </w:r>
      <w:r w:rsidRPr="008C0CBB">
        <w:rPr>
          <w:rFonts w:ascii="Times New Roman" w:hAnsi="Times New Roman" w:cs="Times New Roman"/>
          <w:lang w:val="es-ES"/>
        </w:rPr>
        <w:lastRenderedPageBreak/>
        <w:t>valores cívicos deben mostrarse de forma tangible y explícita en el modo de ser docentes</w:t>
      </w:r>
      <w:r>
        <w:rPr>
          <w:rFonts w:ascii="Times New Roman" w:hAnsi="Times New Roman" w:cs="Times New Roman"/>
          <w:lang w:val="es-ES"/>
        </w:rPr>
        <w:t>. Al respecto,</w:t>
      </w:r>
      <w:r w:rsidRPr="008C0CBB">
        <w:rPr>
          <w:rFonts w:ascii="Times New Roman" w:hAnsi="Times New Roman" w:cs="Times New Roman"/>
          <w:lang w:val="es-ES"/>
        </w:rPr>
        <w:t xml:space="preserve"> García López </w:t>
      </w:r>
      <w:r w:rsidRPr="002849E3">
        <w:rPr>
          <w:rFonts w:ascii="Times New Roman" w:hAnsi="Times New Roman" w:cs="Times New Roman"/>
          <w:i/>
          <w:iCs/>
          <w:lang w:val="es-ES"/>
        </w:rPr>
        <w:t>et al</w:t>
      </w:r>
      <w:r w:rsidRPr="008C0CBB">
        <w:rPr>
          <w:rFonts w:ascii="Times New Roman" w:hAnsi="Times New Roman" w:cs="Times New Roman"/>
          <w:lang w:val="es-ES"/>
        </w:rPr>
        <w:t>. (2006)</w:t>
      </w:r>
      <w:r>
        <w:rPr>
          <w:rFonts w:ascii="Times New Roman" w:hAnsi="Times New Roman" w:cs="Times New Roman"/>
          <w:lang w:val="es-ES"/>
        </w:rPr>
        <w:t xml:space="preserve"> explican:</w:t>
      </w:r>
    </w:p>
    <w:p w14:paraId="50614972" w14:textId="77777777" w:rsidR="00782388" w:rsidRPr="002849E3" w:rsidRDefault="00782388" w:rsidP="00782388">
      <w:pPr>
        <w:spacing w:line="360" w:lineRule="auto"/>
        <w:ind w:left="1416"/>
        <w:jc w:val="both"/>
        <w:rPr>
          <w:rFonts w:ascii="Times New Roman" w:hAnsi="Times New Roman" w:cs="Times New Roman"/>
          <w:lang w:val="es-ES"/>
        </w:rPr>
      </w:pPr>
      <w:r w:rsidRPr="008C0CBB">
        <w:rPr>
          <w:rFonts w:ascii="Times New Roman" w:hAnsi="Times New Roman" w:cs="Times New Roman"/>
        </w:rPr>
        <w:t>Entenderemos por ética profesional la disciplina que tiene por objeto determinar el conjunto de responsabilidades éticas y morales que surgen en relación con el ejercicio de una profesión</w:t>
      </w:r>
      <w:r>
        <w:rPr>
          <w:rFonts w:ascii="Times New Roman" w:hAnsi="Times New Roman" w:cs="Times New Roman"/>
        </w:rPr>
        <w:t xml:space="preserve"> (</w:t>
      </w:r>
      <w:r w:rsidRPr="008C0CBB">
        <w:rPr>
          <w:rFonts w:ascii="Times New Roman" w:hAnsi="Times New Roman" w:cs="Times New Roman"/>
        </w:rPr>
        <w:t>…</w:t>
      </w:r>
      <w:r>
        <w:rPr>
          <w:rFonts w:ascii="Times New Roman" w:hAnsi="Times New Roman" w:cs="Times New Roman"/>
        </w:rPr>
        <w:t>).</w:t>
      </w:r>
      <w:r w:rsidRPr="008C0CBB">
        <w:rPr>
          <w:rFonts w:ascii="Times New Roman" w:hAnsi="Times New Roman" w:cs="Times New Roman"/>
        </w:rPr>
        <w:t xml:space="preserve"> La ética general de las </w:t>
      </w:r>
      <w:r>
        <w:rPr>
          <w:rFonts w:ascii="Times New Roman" w:hAnsi="Times New Roman" w:cs="Times New Roman"/>
        </w:rPr>
        <w:t>p</w:t>
      </w:r>
      <w:r w:rsidRPr="008C0CBB">
        <w:rPr>
          <w:rFonts w:ascii="Times New Roman" w:hAnsi="Times New Roman" w:cs="Times New Roman"/>
        </w:rPr>
        <w:t>rofesiones propone unos principios válidos para todas las profesiones: dignidad y derechos humanos, justicia, beneficencia y responsabilidad profesional. Por otra parte, las éticas profesionales aplican los principios de la ética general de las profesiones a un campo de actividad profesional determinado (medicina, abogacía, educación, trabajo social, etc.), asumiendo también como principios para el proceder ético los criterios científicos y la experiencia de las buenas prácticas en el proceder profesional. En nuestro caso, estamos considerando la docencia universitaria como una profesión</w:t>
      </w:r>
      <w:r>
        <w:rPr>
          <w:rFonts w:ascii="Times New Roman" w:hAnsi="Times New Roman" w:cs="Times New Roman"/>
        </w:rPr>
        <w:t xml:space="preserve"> (</w:t>
      </w:r>
      <w:r w:rsidRPr="008C0CBB">
        <w:rPr>
          <w:rFonts w:ascii="Times New Roman" w:hAnsi="Times New Roman" w:cs="Times New Roman"/>
          <w:lang w:val="es-ES"/>
        </w:rPr>
        <w:t>pp. 548-549</w:t>
      </w:r>
      <w:r>
        <w:rPr>
          <w:rFonts w:ascii="Times New Roman" w:hAnsi="Times New Roman" w:cs="Times New Roman"/>
        </w:rPr>
        <w:t>)</w:t>
      </w:r>
      <w:r w:rsidRPr="008C0CBB">
        <w:rPr>
          <w:rFonts w:ascii="Times New Roman" w:hAnsi="Times New Roman" w:cs="Times New Roman"/>
        </w:rPr>
        <w:t>.</w:t>
      </w:r>
      <w:r w:rsidRPr="008C0CBB">
        <w:rPr>
          <w:rFonts w:ascii="Times New Roman" w:hAnsi="Times New Roman" w:cs="Times New Roman"/>
          <w:noProof/>
          <w:lang w:val="es-MX"/>
        </w:rPr>
        <w:t xml:space="preserve"> </w:t>
      </w:r>
    </w:p>
    <w:p w14:paraId="3F4B8B08" w14:textId="77777777" w:rsidR="00782388" w:rsidRDefault="00782388" w:rsidP="00782388">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Lo anterior se explica en el sentido de que si bien la ética profesional a menudo se refiere a la honestidad en la conducta como profesional en cualquier campo del conocimiento, la ética profesional del docente también se manifiesta en todo aquello que no se expresa abiertamente, pero se demuestra en acciones. En otras palabras, a veces lo que el docente no hace o no actúa en el ambiente educativo puede transmitir más que lo que podría explicarse de manera directa.</w:t>
      </w:r>
    </w:p>
    <w:p w14:paraId="5021976F" w14:textId="77777777" w:rsidR="00782388" w:rsidRDefault="00782388" w:rsidP="00782388">
      <w:pPr>
        <w:spacing w:line="360" w:lineRule="auto"/>
        <w:ind w:firstLine="708"/>
        <w:jc w:val="both"/>
        <w:rPr>
          <w:rFonts w:ascii="Times New Roman" w:hAnsi="Times New Roman" w:cs="Times New Roman"/>
          <w:lang w:val="es-ES"/>
        </w:rPr>
      </w:pPr>
      <w:r>
        <w:rPr>
          <w:rFonts w:ascii="Times New Roman" w:hAnsi="Times New Roman" w:cs="Times New Roman"/>
          <w:lang w:val="es-ES"/>
        </w:rPr>
        <w:t>Por ello, e</w:t>
      </w:r>
      <w:r w:rsidRPr="008C0CBB">
        <w:rPr>
          <w:rFonts w:ascii="Times New Roman" w:hAnsi="Times New Roman" w:cs="Times New Roman"/>
          <w:lang w:val="es-ES"/>
        </w:rPr>
        <w:t xml:space="preserve">l docente debe prepararse para ayudar a otros a desarrollar su identidad y </w:t>
      </w:r>
      <w:r w:rsidRPr="00B07573">
        <w:rPr>
          <w:rFonts w:ascii="Times New Roman" w:hAnsi="Times New Roman" w:cs="Times New Roman"/>
          <w:i/>
          <w:iCs/>
          <w:lang w:val="es-ES"/>
        </w:rPr>
        <w:t>ethos</w:t>
      </w:r>
      <w:r w:rsidRPr="008C0CBB">
        <w:rPr>
          <w:rFonts w:ascii="Times New Roman" w:hAnsi="Times New Roman" w:cs="Times New Roman"/>
          <w:lang w:val="es-ES"/>
        </w:rPr>
        <w:t xml:space="preserve"> docente, </w:t>
      </w:r>
      <w:r>
        <w:rPr>
          <w:rFonts w:ascii="Times New Roman" w:hAnsi="Times New Roman" w:cs="Times New Roman"/>
          <w:lang w:val="es-ES"/>
        </w:rPr>
        <w:t xml:space="preserve">así como </w:t>
      </w:r>
      <w:r w:rsidRPr="008C0CBB">
        <w:rPr>
          <w:rFonts w:ascii="Times New Roman" w:hAnsi="Times New Roman" w:cs="Times New Roman"/>
          <w:lang w:val="es-ES"/>
        </w:rPr>
        <w:t>fortalec</w:t>
      </w:r>
      <w:r>
        <w:rPr>
          <w:rFonts w:ascii="Times New Roman" w:hAnsi="Times New Roman" w:cs="Times New Roman"/>
          <w:lang w:val="es-ES"/>
        </w:rPr>
        <w:t>er</w:t>
      </w:r>
      <w:r w:rsidRPr="008C0CBB">
        <w:rPr>
          <w:rFonts w:ascii="Times New Roman" w:hAnsi="Times New Roman" w:cs="Times New Roman"/>
          <w:lang w:val="es-ES"/>
        </w:rPr>
        <w:t xml:space="preserve"> su autonomía, capacidad crítica, construcción de diálogo, respeto y sentido de responsabilidad. Estas actitudes deben acompañar la labor docente, incluso si no se abordan explícitamente en los contenidos curriculares teóricos o prácticos relacionados con la ética profesional o la axiología. Esto es crucial para que la práctica docente en áreas donde estos temas no se analizan directamente como parte del plan de estudios trascienda hacia una llamada interdisciplinaridad de las ciencias.</w:t>
      </w:r>
    </w:p>
    <w:p w14:paraId="33BB5BE3" w14:textId="77777777" w:rsidR="00782388" w:rsidRDefault="00782388" w:rsidP="00782388">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Por otro lado, el personal docente también debe considerar que su comportamiento y forma de dirigirse al grupo representan una forma de enseñanza, quiera o no. </w:t>
      </w:r>
      <w:r>
        <w:rPr>
          <w:rFonts w:ascii="Times New Roman" w:hAnsi="Times New Roman" w:cs="Times New Roman"/>
          <w:lang w:val="es-ES"/>
        </w:rPr>
        <w:t>Esto significa que</w:t>
      </w:r>
      <w:r w:rsidRPr="008C0CBB">
        <w:rPr>
          <w:rFonts w:ascii="Times New Roman" w:hAnsi="Times New Roman" w:cs="Times New Roman"/>
          <w:lang w:val="es-ES"/>
        </w:rPr>
        <w:t xml:space="preserve"> debe tener en cuenta en todo momento que lo que no dice también puede ser interpretado de manera significativa. </w:t>
      </w:r>
      <w:r>
        <w:rPr>
          <w:rFonts w:ascii="Times New Roman" w:hAnsi="Times New Roman" w:cs="Times New Roman"/>
          <w:lang w:val="es-ES"/>
        </w:rPr>
        <w:t>De esta manera, s</w:t>
      </w:r>
      <w:r w:rsidRPr="008C0CBB">
        <w:rPr>
          <w:rFonts w:ascii="Times New Roman" w:hAnsi="Times New Roman" w:cs="Times New Roman"/>
          <w:lang w:val="es-ES"/>
        </w:rPr>
        <w:t xml:space="preserve">e reconoce que la contribución a la formación está </w:t>
      </w:r>
      <w:r w:rsidRPr="008C0CBB">
        <w:rPr>
          <w:rFonts w:ascii="Times New Roman" w:hAnsi="Times New Roman" w:cs="Times New Roman"/>
          <w:lang w:val="es-ES"/>
        </w:rPr>
        <w:lastRenderedPageBreak/>
        <w:t>muchas veces influenciada por el llamado currícul</w:t>
      </w:r>
      <w:r>
        <w:rPr>
          <w:rFonts w:ascii="Times New Roman" w:hAnsi="Times New Roman" w:cs="Times New Roman"/>
          <w:lang w:val="es-ES"/>
        </w:rPr>
        <w:t>o</w:t>
      </w:r>
      <w:r w:rsidRPr="008C0CBB">
        <w:rPr>
          <w:rFonts w:ascii="Times New Roman" w:hAnsi="Times New Roman" w:cs="Times New Roman"/>
          <w:lang w:val="es-ES"/>
        </w:rPr>
        <w:t xml:space="preserve"> oculto, </w:t>
      </w:r>
      <w:r>
        <w:rPr>
          <w:rFonts w:ascii="Times New Roman" w:hAnsi="Times New Roman" w:cs="Times New Roman"/>
          <w:lang w:val="es-ES"/>
        </w:rPr>
        <w:t>el cual</w:t>
      </w:r>
      <w:r w:rsidRPr="008C0CBB">
        <w:rPr>
          <w:rFonts w:ascii="Times New Roman" w:hAnsi="Times New Roman" w:cs="Times New Roman"/>
          <w:lang w:val="es-ES"/>
        </w:rPr>
        <w:t xml:space="preserve"> enseña, por lo general, lo que no se pretende dar a conocer explícitamente.</w:t>
      </w:r>
    </w:p>
    <w:p w14:paraId="35C0CFC8" w14:textId="77777777" w:rsidR="00782388" w:rsidRDefault="00782388" w:rsidP="00782388">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La construcción del diálogo a la que se hace referencia debe basarse en la consulta y la indagación</w:t>
      </w:r>
      <w:r>
        <w:rPr>
          <w:rFonts w:ascii="Times New Roman" w:hAnsi="Times New Roman" w:cs="Times New Roman"/>
          <w:lang w:val="es-ES"/>
        </w:rPr>
        <w:t xml:space="preserve"> para evitar</w:t>
      </w:r>
      <w:r w:rsidRPr="008C0CBB">
        <w:rPr>
          <w:rFonts w:ascii="Times New Roman" w:hAnsi="Times New Roman" w:cs="Times New Roman"/>
          <w:lang w:val="es-ES"/>
        </w:rPr>
        <w:t xml:space="preserve"> producir efectos de intimidación. </w:t>
      </w:r>
      <w:r>
        <w:rPr>
          <w:rFonts w:ascii="Times New Roman" w:hAnsi="Times New Roman" w:cs="Times New Roman"/>
          <w:lang w:val="es-ES"/>
        </w:rPr>
        <w:t>Es decir, e</w:t>
      </w:r>
      <w:r w:rsidRPr="008C0CBB">
        <w:rPr>
          <w:rFonts w:ascii="Times New Roman" w:hAnsi="Times New Roman" w:cs="Times New Roman"/>
          <w:lang w:val="es-ES"/>
        </w:rPr>
        <w:t>l personal docente debe ser cuidadoso de cómo consulta y se acerca al estudiantado para conocer sus inquietudes, y también saber decidir cuándo puede o no asesorar sobre alguna duda o inquietud que no forme parte de los temas que le competa analizar en su curso, pero que se sabe son importantes y necesarios para la formación del alumnado.</w:t>
      </w:r>
    </w:p>
    <w:p w14:paraId="40F00DF6" w14:textId="77777777" w:rsidR="00782388" w:rsidRDefault="00782388" w:rsidP="00782388">
      <w:pPr>
        <w:spacing w:line="360" w:lineRule="auto"/>
        <w:ind w:firstLine="708"/>
        <w:jc w:val="both"/>
        <w:rPr>
          <w:rFonts w:ascii="Times New Roman" w:hAnsi="Times New Roman" w:cs="Times New Roman"/>
          <w:lang w:val="es-ES"/>
        </w:rPr>
      </w:pPr>
      <w:r>
        <w:rPr>
          <w:rFonts w:ascii="Times New Roman" w:hAnsi="Times New Roman" w:cs="Times New Roman"/>
          <w:lang w:val="es-ES"/>
        </w:rPr>
        <w:t>En este contexto, l</w:t>
      </w:r>
      <w:r w:rsidRPr="008C0CBB">
        <w:rPr>
          <w:rFonts w:ascii="Times New Roman" w:hAnsi="Times New Roman" w:cs="Times New Roman"/>
          <w:lang w:val="es-ES"/>
        </w:rPr>
        <w:t xml:space="preserve">a función de la tutoría o mentoría se integra en estos procesos de diálogo. Aunque estos programas tienen sus propios protocolos, campos temáticos y etapas de realización, la asesoría formal que se brinde en cualquier </w:t>
      </w:r>
      <w:r>
        <w:rPr>
          <w:rFonts w:ascii="Times New Roman" w:hAnsi="Times New Roman" w:cs="Times New Roman"/>
          <w:lang w:val="es-ES"/>
        </w:rPr>
        <w:t>área</w:t>
      </w:r>
      <w:r w:rsidRPr="008C0CBB">
        <w:rPr>
          <w:rFonts w:ascii="Times New Roman" w:hAnsi="Times New Roman" w:cs="Times New Roman"/>
          <w:lang w:val="es-ES"/>
        </w:rPr>
        <w:t xml:space="preserve"> debe estar dirigida al desarrollo humano y profesional del alumnado, </w:t>
      </w:r>
      <w:r>
        <w:rPr>
          <w:rFonts w:ascii="Times New Roman" w:hAnsi="Times New Roman" w:cs="Times New Roman"/>
          <w:lang w:val="es-ES"/>
        </w:rPr>
        <w:t>de modo que se impulsen</w:t>
      </w:r>
      <w:r w:rsidRPr="008C0CBB">
        <w:rPr>
          <w:rFonts w:ascii="Times New Roman" w:hAnsi="Times New Roman" w:cs="Times New Roman"/>
          <w:lang w:val="es-ES"/>
        </w:rPr>
        <w:t xml:space="preserve"> cambios positivos en su estilo de vida y en su trayecto formativo. </w:t>
      </w:r>
    </w:p>
    <w:p w14:paraId="54547C32" w14:textId="77777777" w:rsidR="00782388" w:rsidRDefault="00782388" w:rsidP="00782388">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Las anteriores </w:t>
      </w:r>
      <w:r w:rsidRPr="008C0CBB">
        <w:rPr>
          <w:rFonts w:ascii="Times New Roman" w:hAnsi="Times New Roman" w:cs="Times New Roman"/>
          <w:lang w:val="es-ES"/>
        </w:rPr>
        <w:t>opiniones concuerdan con las de González y Guevara</w:t>
      </w:r>
      <w:r>
        <w:rPr>
          <w:rFonts w:ascii="Times New Roman" w:hAnsi="Times New Roman" w:cs="Times New Roman"/>
          <w:lang w:val="es-ES"/>
        </w:rPr>
        <w:t xml:space="preserve"> (2018)</w:t>
      </w:r>
      <w:r w:rsidRPr="008C0CBB">
        <w:rPr>
          <w:rFonts w:ascii="Times New Roman" w:hAnsi="Times New Roman" w:cs="Times New Roman"/>
          <w:lang w:val="es-ES"/>
        </w:rPr>
        <w:t xml:space="preserve">, quienes afirman que </w:t>
      </w:r>
      <w:r>
        <w:rPr>
          <w:rFonts w:ascii="Times New Roman" w:hAnsi="Times New Roman" w:cs="Times New Roman"/>
          <w:lang w:val="es-ES"/>
        </w:rPr>
        <w:t>“</w:t>
      </w:r>
      <w:r w:rsidRPr="008C0CBB">
        <w:rPr>
          <w:rFonts w:ascii="Times New Roman" w:hAnsi="Times New Roman" w:cs="Times New Roman"/>
          <w:lang w:val="es-ES"/>
        </w:rPr>
        <w:t>como docentes universitarios, hay que aceptar la responsabilidad de promover estilos de vida saludables que protejan la salud de los estudiantes y, por ende, la calidad de vida de los futuros profesionales integrales</w:t>
      </w:r>
      <w:r>
        <w:rPr>
          <w:rFonts w:ascii="Times New Roman" w:hAnsi="Times New Roman" w:cs="Times New Roman"/>
          <w:lang w:val="es-ES"/>
        </w:rPr>
        <w:t>”</w:t>
      </w:r>
      <w:r w:rsidRPr="008C0CBB">
        <w:rPr>
          <w:rFonts w:ascii="Times New Roman" w:hAnsi="Times New Roman" w:cs="Times New Roman"/>
          <w:lang w:val="es-ES"/>
        </w:rPr>
        <w:t xml:space="preserve"> (p. 87).</w:t>
      </w:r>
    </w:p>
    <w:p w14:paraId="482D5E3C" w14:textId="6CC0F102" w:rsidR="00782388" w:rsidRPr="008C0CBB" w:rsidRDefault="00782388" w:rsidP="00782388">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Retomando las afirmaciones sobre la labor docente ligada a la ética, García</w:t>
      </w:r>
      <w:r w:rsidR="007F11FB" w:rsidRPr="007F11FB">
        <w:rPr>
          <w:rFonts w:ascii="Times New Roman" w:hAnsi="Times New Roman" w:cs="Times New Roman"/>
        </w:rPr>
        <w:t xml:space="preserve"> López</w:t>
      </w:r>
      <w:r w:rsidRPr="008C0CBB">
        <w:rPr>
          <w:rFonts w:ascii="Times New Roman" w:hAnsi="Times New Roman" w:cs="Times New Roman"/>
          <w:lang w:val="es-ES"/>
        </w:rPr>
        <w:t xml:space="preserve"> </w:t>
      </w:r>
      <w:r w:rsidRPr="00B07573">
        <w:rPr>
          <w:rFonts w:ascii="Times New Roman" w:hAnsi="Times New Roman" w:cs="Times New Roman"/>
          <w:i/>
          <w:iCs/>
          <w:lang w:val="es-ES"/>
        </w:rPr>
        <w:t>et al</w:t>
      </w:r>
      <w:r>
        <w:rPr>
          <w:rFonts w:ascii="Times New Roman" w:hAnsi="Times New Roman" w:cs="Times New Roman"/>
          <w:lang w:val="es-ES"/>
        </w:rPr>
        <w:t>. (</w:t>
      </w:r>
      <w:r w:rsidRPr="008C0CBB">
        <w:rPr>
          <w:rFonts w:ascii="Times New Roman" w:hAnsi="Times New Roman" w:cs="Times New Roman"/>
          <w:lang w:val="es-ES"/>
        </w:rPr>
        <w:t>2006</w:t>
      </w:r>
      <w:r>
        <w:rPr>
          <w:rFonts w:ascii="Times New Roman" w:hAnsi="Times New Roman" w:cs="Times New Roman"/>
          <w:lang w:val="es-ES"/>
        </w:rPr>
        <w:t xml:space="preserve">) </w:t>
      </w:r>
      <w:r w:rsidRPr="008C0CBB">
        <w:rPr>
          <w:rFonts w:ascii="Times New Roman" w:hAnsi="Times New Roman" w:cs="Times New Roman"/>
          <w:lang w:val="es-ES"/>
        </w:rPr>
        <w:t xml:space="preserve">enfatizan en la necesidad de </w:t>
      </w:r>
      <w:r>
        <w:rPr>
          <w:rFonts w:ascii="Times New Roman" w:hAnsi="Times New Roman" w:cs="Times New Roman"/>
          <w:lang w:val="es-ES"/>
        </w:rPr>
        <w:t>“</w:t>
      </w:r>
      <w:r w:rsidRPr="008C0CBB">
        <w:rPr>
          <w:rFonts w:ascii="Times New Roman" w:hAnsi="Times New Roman" w:cs="Times New Roman"/>
          <w:lang w:val="es-ES"/>
        </w:rPr>
        <w:t>centrar el esfuerzo en el aprendizaje del alumnado, lo que supone replantear la función docente realizada hasta el momento e incorporar innovaciones, tanto metodológicas como técnicas y éticas</w:t>
      </w:r>
      <w:r>
        <w:rPr>
          <w:rFonts w:ascii="Times New Roman" w:hAnsi="Times New Roman" w:cs="Times New Roman"/>
          <w:lang w:val="es-ES"/>
        </w:rPr>
        <w:t>”</w:t>
      </w:r>
      <w:r w:rsidRPr="008C0CBB">
        <w:rPr>
          <w:rFonts w:ascii="Times New Roman" w:hAnsi="Times New Roman" w:cs="Times New Roman"/>
          <w:lang w:val="es-ES"/>
        </w:rPr>
        <w:t xml:space="preserve"> (p. 545).</w:t>
      </w:r>
      <w:r>
        <w:rPr>
          <w:rFonts w:ascii="Times New Roman" w:hAnsi="Times New Roman" w:cs="Times New Roman"/>
          <w:lang w:val="es-ES"/>
        </w:rPr>
        <w:t xml:space="preserve"> De hecho, e</w:t>
      </w:r>
      <w:r w:rsidRPr="008C0CBB">
        <w:rPr>
          <w:rFonts w:ascii="Times New Roman" w:hAnsi="Times New Roman" w:cs="Times New Roman"/>
          <w:lang w:val="es-ES"/>
        </w:rPr>
        <w:t xml:space="preserve">n otra publicación </w:t>
      </w:r>
      <w:r>
        <w:rPr>
          <w:rFonts w:ascii="Times New Roman" w:hAnsi="Times New Roman" w:cs="Times New Roman"/>
          <w:lang w:val="es-ES"/>
        </w:rPr>
        <w:t xml:space="preserve">posterior </w:t>
      </w:r>
      <w:r w:rsidRPr="008C0CBB">
        <w:rPr>
          <w:rFonts w:ascii="Times New Roman" w:hAnsi="Times New Roman" w:cs="Times New Roman"/>
          <w:lang w:val="es-ES"/>
        </w:rPr>
        <w:t>de García</w:t>
      </w:r>
      <w:r>
        <w:rPr>
          <w:rFonts w:ascii="Times New Roman" w:hAnsi="Times New Roman" w:cs="Times New Roman"/>
          <w:lang w:val="es-ES"/>
        </w:rPr>
        <w:t xml:space="preserve"> </w:t>
      </w:r>
      <w:r w:rsidR="007F11FB">
        <w:rPr>
          <w:rFonts w:ascii="Times New Roman" w:hAnsi="Times New Roman" w:cs="Times New Roman"/>
          <w:lang w:val="es-ES"/>
        </w:rPr>
        <w:t xml:space="preserve">López </w:t>
      </w:r>
      <w:r w:rsidR="007F11FB" w:rsidRPr="007F11FB">
        <w:rPr>
          <w:rFonts w:ascii="Times New Roman" w:hAnsi="Times New Roman" w:cs="Times New Roman"/>
          <w:i/>
          <w:iCs/>
          <w:lang w:val="es-ES"/>
        </w:rPr>
        <w:t>et al.</w:t>
      </w:r>
      <w:r w:rsidR="007F11FB">
        <w:rPr>
          <w:rFonts w:ascii="Times New Roman" w:hAnsi="Times New Roman" w:cs="Times New Roman"/>
          <w:lang w:val="es-ES"/>
        </w:rPr>
        <w:t xml:space="preserve"> </w:t>
      </w:r>
      <w:r>
        <w:rPr>
          <w:rFonts w:ascii="Times New Roman" w:hAnsi="Times New Roman" w:cs="Times New Roman"/>
          <w:lang w:val="es-ES"/>
        </w:rPr>
        <w:t>(2010)</w:t>
      </w:r>
      <w:r w:rsidRPr="008C0CBB">
        <w:rPr>
          <w:rFonts w:ascii="Times New Roman" w:hAnsi="Times New Roman" w:cs="Times New Roman"/>
          <w:lang w:val="es-ES"/>
        </w:rPr>
        <w:t>, se detallan ciertos principios básicos de la ética docente, que se sintetizan en las siguientes líneas:</w:t>
      </w:r>
    </w:p>
    <w:p w14:paraId="0F84F5FF" w14:textId="77777777" w:rsidR="00782388" w:rsidRPr="008C0CBB" w:rsidRDefault="00782388" w:rsidP="0037385B">
      <w:pPr>
        <w:spacing w:line="360" w:lineRule="auto"/>
        <w:ind w:left="1416"/>
        <w:jc w:val="both"/>
        <w:rPr>
          <w:rFonts w:ascii="Times New Roman" w:hAnsi="Times New Roman" w:cs="Times New Roman"/>
        </w:rPr>
      </w:pPr>
      <w:r w:rsidRPr="008C0CBB">
        <w:rPr>
          <w:rFonts w:ascii="Times New Roman" w:hAnsi="Times New Roman" w:cs="Times New Roman"/>
        </w:rPr>
        <w:t>El respeto a la dignidad personal de todos los miembros de la comunidad, fundamentalmente, a su conciencia, intimidad y características diferenciales de cada persona.</w:t>
      </w:r>
    </w:p>
    <w:p w14:paraId="7ADDF513" w14:textId="77777777" w:rsidR="00782388" w:rsidRPr="008C0CBB" w:rsidRDefault="00782388" w:rsidP="0037385B">
      <w:pPr>
        <w:spacing w:line="360" w:lineRule="auto"/>
        <w:ind w:left="1416"/>
        <w:jc w:val="both"/>
        <w:rPr>
          <w:rFonts w:ascii="Times New Roman" w:hAnsi="Times New Roman" w:cs="Times New Roman"/>
        </w:rPr>
      </w:pPr>
      <w:r w:rsidRPr="008C0CBB">
        <w:rPr>
          <w:rFonts w:ascii="Times New Roman" w:hAnsi="Times New Roman" w:cs="Times New Roman"/>
        </w:rPr>
        <w:t xml:space="preserve">La promoción de los derechos humanos y la defensa de los valores de la ética civil. </w:t>
      </w:r>
      <w:r>
        <w:rPr>
          <w:rFonts w:ascii="Times New Roman" w:hAnsi="Times New Roman" w:cs="Times New Roman"/>
        </w:rPr>
        <w:t>E</w:t>
      </w:r>
      <w:r w:rsidRPr="008C0CBB">
        <w:rPr>
          <w:rFonts w:ascii="Times New Roman" w:hAnsi="Times New Roman" w:cs="Times New Roman"/>
        </w:rPr>
        <w:t>stos no s</w:t>
      </w:r>
      <w:r>
        <w:rPr>
          <w:rFonts w:ascii="Times New Roman" w:hAnsi="Times New Roman" w:cs="Times New Roman"/>
        </w:rPr>
        <w:t>o</w:t>
      </w:r>
      <w:r w:rsidRPr="008C0CBB">
        <w:rPr>
          <w:rFonts w:ascii="Times New Roman" w:hAnsi="Times New Roman" w:cs="Times New Roman"/>
        </w:rPr>
        <w:t>lo deben ser enseñados, sino vivenciados.</w:t>
      </w:r>
    </w:p>
    <w:p w14:paraId="300FD802" w14:textId="77777777" w:rsidR="00782388" w:rsidRPr="008C0CBB" w:rsidRDefault="00782388" w:rsidP="0037385B">
      <w:pPr>
        <w:spacing w:line="360" w:lineRule="auto"/>
        <w:ind w:left="1416"/>
        <w:jc w:val="both"/>
        <w:rPr>
          <w:rFonts w:ascii="Times New Roman" w:hAnsi="Times New Roman" w:cs="Times New Roman"/>
        </w:rPr>
      </w:pPr>
      <w:r w:rsidRPr="008C0CBB">
        <w:rPr>
          <w:rFonts w:ascii="Times New Roman" w:hAnsi="Times New Roman" w:cs="Times New Roman"/>
        </w:rPr>
        <w:t>El proceder siempre conforme a la justicia, con autonomía profesional y con responsabilidad profesional.</w:t>
      </w:r>
    </w:p>
    <w:p w14:paraId="6ADE932D" w14:textId="77777777" w:rsidR="00782388" w:rsidRPr="008C0CBB" w:rsidRDefault="00782388" w:rsidP="0037385B">
      <w:pPr>
        <w:spacing w:line="360" w:lineRule="auto"/>
        <w:ind w:left="1416"/>
        <w:jc w:val="both"/>
        <w:rPr>
          <w:rFonts w:ascii="Times New Roman" w:hAnsi="Times New Roman" w:cs="Times New Roman"/>
        </w:rPr>
      </w:pPr>
      <w:r w:rsidRPr="008C0CBB">
        <w:rPr>
          <w:rFonts w:ascii="Times New Roman" w:hAnsi="Times New Roman" w:cs="Times New Roman"/>
        </w:rPr>
        <w:t>Situar sus competencias profesionales al servicio del bien de los usuarios.</w:t>
      </w:r>
    </w:p>
    <w:p w14:paraId="77C10601" w14:textId="77777777" w:rsidR="00782388" w:rsidRPr="008C0CBB" w:rsidRDefault="00782388" w:rsidP="0037385B">
      <w:pPr>
        <w:spacing w:line="360" w:lineRule="auto"/>
        <w:ind w:left="1416"/>
        <w:jc w:val="both"/>
        <w:rPr>
          <w:rFonts w:ascii="Times New Roman" w:hAnsi="Times New Roman" w:cs="Times New Roman"/>
        </w:rPr>
      </w:pPr>
      <w:r w:rsidRPr="008C0CBB">
        <w:rPr>
          <w:rFonts w:ascii="Times New Roman" w:hAnsi="Times New Roman" w:cs="Times New Roman"/>
        </w:rPr>
        <w:t xml:space="preserve">Ser imparcial, veraz y respetar la confidencialidad </w:t>
      </w:r>
      <w:r w:rsidRPr="008C0CBB">
        <w:rPr>
          <w:rFonts w:ascii="Times New Roman" w:hAnsi="Times New Roman" w:cs="Times New Roman"/>
          <w:noProof/>
          <w:lang w:val="es-MX"/>
        </w:rPr>
        <w:t>(</w:t>
      </w:r>
      <w:r>
        <w:rPr>
          <w:rFonts w:ascii="Times New Roman" w:hAnsi="Times New Roman" w:cs="Times New Roman"/>
          <w:noProof/>
          <w:lang w:val="es-MX"/>
        </w:rPr>
        <w:t>pp.</w:t>
      </w:r>
      <w:r w:rsidRPr="008C0CBB">
        <w:rPr>
          <w:rFonts w:ascii="Times New Roman" w:hAnsi="Times New Roman" w:cs="Times New Roman"/>
          <w:noProof/>
          <w:lang w:val="es-MX"/>
        </w:rPr>
        <w:t xml:space="preserve"> 23-29)</w:t>
      </w:r>
      <w:r>
        <w:rPr>
          <w:rFonts w:ascii="Times New Roman" w:hAnsi="Times New Roman" w:cs="Times New Roman"/>
          <w:noProof/>
          <w:lang w:val="es-MX"/>
        </w:rPr>
        <w:t>.</w:t>
      </w:r>
    </w:p>
    <w:p w14:paraId="43103A7E" w14:textId="77777777" w:rsidR="00782388" w:rsidRDefault="00782388" w:rsidP="00782388">
      <w:pPr>
        <w:spacing w:line="360" w:lineRule="auto"/>
        <w:ind w:firstLine="708"/>
        <w:jc w:val="both"/>
        <w:rPr>
          <w:rFonts w:ascii="Times New Roman" w:hAnsi="Times New Roman" w:cs="Times New Roman"/>
          <w:lang w:val="es-ES"/>
        </w:rPr>
      </w:pPr>
      <w:r>
        <w:rPr>
          <w:rFonts w:ascii="Times New Roman" w:hAnsi="Times New Roman" w:cs="Times New Roman"/>
          <w:lang w:val="es-ES"/>
        </w:rPr>
        <w:lastRenderedPageBreak/>
        <w:t>En el caso de</w:t>
      </w:r>
      <w:r w:rsidRPr="008C0CBB">
        <w:rPr>
          <w:rFonts w:ascii="Times New Roman" w:hAnsi="Times New Roman" w:cs="Times New Roman"/>
          <w:lang w:val="es-ES"/>
        </w:rPr>
        <w:t>l respeto a la dignidad de la persona</w:t>
      </w:r>
      <w:r>
        <w:rPr>
          <w:rFonts w:ascii="Times New Roman" w:hAnsi="Times New Roman" w:cs="Times New Roman"/>
          <w:lang w:val="es-ES"/>
        </w:rPr>
        <w:t>, este</w:t>
      </w:r>
      <w:r w:rsidRPr="008C0CBB">
        <w:rPr>
          <w:rFonts w:ascii="Times New Roman" w:hAnsi="Times New Roman" w:cs="Times New Roman"/>
          <w:lang w:val="es-ES"/>
        </w:rPr>
        <w:t xml:space="preserve"> ha sido un tema de mucho debate, especialmente en entornos educativos virtuales, donde es común externar o propiciar la opinión sobre otros compañeros. Por lo tanto, el docente debe ser cuidadoso y establecer protocolos de comunicación y trato tanto en el aula presencial como en la virtual para prevenir conflictos derivados de comentarios negativos o peyorativos hacia los demás, ya sea por parte del propio docente o de los estudiantes.</w:t>
      </w:r>
    </w:p>
    <w:p w14:paraId="60A0BD6D" w14:textId="77777777" w:rsidR="00782388" w:rsidRDefault="00782388" w:rsidP="00782388">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En cuanto al conocimiento de los derechos humanos, su importancia es incuestionable como contenido temático que debe ser desarrollado por los docentes para promoverlos. Sin embargo, se observa cierto atraso en la actualización del profesorado en este aspecto. </w:t>
      </w:r>
      <w:r>
        <w:rPr>
          <w:rFonts w:ascii="Times New Roman" w:hAnsi="Times New Roman" w:cs="Times New Roman"/>
          <w:lang w:val="es-ES"/>
        </w:rPr>
        <w:t>Por eso, e</w:t>
      </w:r>
      <w:r w:rsidRPr="008C0CBB">
        <w:rPr>
          <w:rFonts w:ascii="Times New Roman" w:hAnsi="Times New Roman" w:cs="Times New Roman"/>
          <w:lang w:val="es-ES"/>
        </w:rPr>
        <w:t xml:space="preserve">s común que se ofrezcan cursos sobre pedagogía, docencia, didáctica y áreas especializadas en diferentes campos de conocimiento, </w:t>
      </w:r>
      <w:r>
        <w:rPr>
          <w:rFonts w:ascii="Times New Roman" w:hAnsi="Times New Roman" w:cs="Times New Roman"/>
          <w:lang w:val="es-ES"/>
        </w:rPr>
        <w:t>aunque se suelen dejar</w:t>
      </w:r>
      <w:r w:rsidRPr="008C0CBB">
        <w:rPr>
          <w:rFonts w:ascii="Times New Roman" w:hAnsi="Times New Roman" w:cs="Times New Roman"/>
          <w:lang w:val="es-ES"/>
        </w:rPr>
        <w:t xml:space="preserve"> de lado los contenidos relativos a los derechos humanos</w:t>
      </w:r>
      <w:r>
        <w:rPr>
          <w:rFonts w:ascii="Times New Roman" w:hAnsi="Times New Roman" w:cs="Times New Roman"/>
          <w:lang w:val="es-ES"/>
        </w:rPr>
        <w:t xml:space="preserve">, los cuales parecieran ser concebidos </w:t>
      </w:r>
      <w:r w:rsidRPr="008C0CBB">
        <w:rPr>
          <w:rFonts w:ascii="Times New Roman" w:hAnsi="Times New Roman" w:cs="Times New Roman"/>
          <w:lang w:val="es-ES"/>
        </w:rPr>
        <w:t xml:space="preserve">como temas secundarios o irrelevantes en la formación ética docente. </w:t>
      </w:r>
      <w:r>
        <w:rPr>
          <w:rFonts w:ascii="Times New Roman" w:hAnsi="Times New Roman" w:cs="Times New Roman"/>
          <w:lang w:val="es-ES"/>
        </w:rPr>
        <w:t>Es cierto que a</w:t>
      </w:r>
      <w:r w:rsidRPr="008C0CBB">
        <w:rPr>
          <w:rFonts w:ascii="Times New Roman" w:hAnsi="Times New Roman" w:cs="Times New Roman"/>
          <w:lang w:val="es-ES"/>
        </w:rPr>
        <w:t xml:space="preserve"> veces las instituciones educativas brindan formación en áreas como género, inclusión e interculturalidad, pero los derechos humanos son considerados como campos que corresponden más a las ciencias jurídicas o forenses.</w:t>
      </w:r>
    </w:p>
    <w:p w14:paraId="118FEDA5" w14:textId="77777777" w:rsidR="00782388" w:rsidRDefault="00782388" w:rsidP="00782388">
      <w:pPr>
        <w:spacing w:line="360" w:lineRule="auto"/>
        <w:ind w:firstLine="708"/>
        <w:jc w:val="both"/>
        <w:rPr>
          <w:rFonts w:ascii="Times New Roman" w:hAnsi="Times New Roman" w:cs="Times New Roman"/>
          <w:lang w:val="es-ES"/>
        </w:rPr>
      </w:pPr>
      <w:r>
        <w:rPr>
          <w:rFonts w:ascii="Times New Roman" w:hAnsi="Times New Roman" w:cs="Times New Roman"/>
          <w:lang w:val="es-ES"/>
        </w:rPr>
        <w:t>No obstante, a</w:t>
      </w:r>
      <w:r w:rsidRPr="008C0CBB">
        <w:rPr>
          <w:rFonts w:ascii="Times New Roman" w:hAnsi="Times New Roman" w:cs="Times New Roman"/>
          <w:lang w:val="es-ES"/>
        </w:rPr>
        <w:t>bordar el tema de los valores es de vital importancia en el proceso formativo del alumnado</w:t>
      </w:r>
      <w:r>
        <w:rPr>
          <w:rFonts w:ascii="Times New Roman" w:hAnsi="Times New Roman" w:cs="Times New Roman"/>
          <w:lang w:val="es-ES"/>
        </w:rPr>
        <w:t>, de ahí que sea</w:t>
      </w:r>
      <w:r w:rsidRPr="008C0CBB">
        <w:rPr>
          <w:rFonts w:ascii="Times New Roman" w:hAnsi="Times New Roman" w:cs="Times New Roman"/>
          <w:lang w:val="es-ES"/>
        </w:rPr>
        <w:t xml:space="preserve"> necesario profundizar en los fundamentos sobre la construcción del </w:t>
      </w:r>
      <w:r w:rsidRPr="000F27FD">
        <w:rPr>
          <w:rFonts w:ascii="Times New Roman" w:hAnsi="Times New Roman" w:cs="Times New Roman"/>
          <w:i/>
          <w:iCs/>
          <w:lang w:val="es-ES"/>
        </w:rPr>
        <w:t>ethos</w:t>
      </w:r>
      <w:r w:rsidRPr="008C0CBB">
        <w:rPr>
          <w:rFonts w:ascii="Times New Roman" w:hAnsi="Times New Roman" w:cs="Times New Roman"/>
          <w:lang w:val="es-ES"/>
        </w:rPr>
        <w:t xml:space="preserve"> y la ética docente a través de los valores, además de fomentar la escucha activa, la empatía y la mediación</w:t>
      </w:r>
      <w:r>
        <w:rPr>
          <w:rFonts w:ascii="Times New Roman" w:hAnsi="Times New Roman" w:cs="Times New Roman"/>
          <w:lang w:val="es-ES"/>
        </w:rPr>
        <w:t>.</w:t>
      </w:r>
    </w:p>
    <w:p w14:paraId="23DBD3CD" w14:textId="77777777" w:rsidR="00782388" w:rsidRPr="00114038" w:rsidRDefault="00782388" w:rsidP="0064348A">
      <w:pPr>
        <w:spacing w:line="360" w:lineRule="auto"/>
        <w:jc w:val="both"/>
        <w:rPr>
          <w:rFonts w:ascii="Times New Roman" w:hAnsi="Times New Roman" w:cs="Times New Roman"/>
        </w:rPr>
      </w:pPr>
    </w:p>
    <w:p w14:paraId="178A7BD4" w14:textId="2788A955" w:rsidR="007C3260" w:rsidRPr="00F65E56" w:rsidRDefault="007C3260" w:rsidP="00F65E56">
      <w:pPr>
        <w:spacing w:line="360" w:lineRule="auto"/>
        <w:jc w:val="center"/>
        <w:rPr>
          <w:rFonts w:ascii="Times New Roman" w:hAnsi="Times New Roman" w:cs="Times New Roman"/>
          <w:b/>
          <w:sz w:val="28"/>
          <w:szCs w:val="28"/>
        </w:rPr>
      </w:pPr>
      <w:r w:rsidRPr="00F65E56">
        <w:rPr>
          <w:rFonts w:ascii="Times New Roman" w:hAnsi="Times New Roman" w:cs="Times New Roman"/>
          <w:b/>
          <w:sz w:val="28"/>
          <w:szCs w:val="28"/>
        </w:rPr>
        <w:t xml:space="preserve">Los </w:t>
      </w:r>
      <w:r w:rsidR="00BA654F" w:rsidRPr="00F65E56">
        <w:rPr>
          <w:rFonts w:ascii="Times New Roman" w:hAnsi="Times New Roman" w:cs="Times New Roman"/>
          <w:b/>
          <w:sz w:val="28"/>
          <w:szCs w:val="28"/>
        </w:rPr>
        <w:t>v</w:t>
      </w:r>
      <w:r w:rsidRPr="00F65E56">
        <w:rPr>
          <w:rFonts w:ascii="Times New Roman" w:hAnsi="Times New Roman" w:cs="Times New Roman"/>
          <w:b/>
          <w:sz w:val="28"/>
          <w:szCs w:val="28"/>
        </w:rPr>
        <w:t>alores</w:t>
      </w:r>
      <w:r w:rsidR="00BA654F" w:rsidRPr="00F65E56">
        <w:rPr>
          <w:rFonts w:ascii="Times New Roman" w:hAnsi="Times New Roman" w:cs="Times New Roman"/>
          <w:b/>
          <w:sz w:val="28"/>
          <w:szCs w:val="28"/>
        </w:rPr>
        <w:t xml:space="preserve"> en la construcción del </w:t>
      </w:r>
      <w:r w:rsidR="00BA654F" w:rsidRPr="00F65E56">
        <w:rPr>
          <w:rFonts w:ascii="Times New Roman" w:hAnsi="Times New Roman" w:cs="Times New Roman"/>
          <w:b/>
          <w:i/>
          <w:iCs/>
          <w:sz w:val="28"/>
          <w:szCs w:val="28"/>
        </w:rPr>
        <w:t>ethos</w:t>
      </w:r>
      <w:r w:rsidR="00BA654F" w:rsidRPr="00F65E56">
        <w:rPr>
          <w:rFonts w:ascii="Times New Roman" w:hAnsi="Times New Roman" w:cs="Times New Roman"/>
          <w:b/>
          <w:sz w:val="28"/>
          <w:szCs w:val="28"/>
        </w:rPr>
        <w:t xml:space="preserve"> y la ética docente</w:t>
      </w:r>
    </w:p>
    <w:p w14:paraId="0514232E" w14:textId="1ED0082C" w:rsidR="00230EA6" w:rsidRPr="008C0CBB" w:rsidRDefault="00230EA6" w:rsidP="00230EA6">
      <w:pPr>
        <w:spacing w:line="360" w:lineRule="auto"/>
        <w:ind w:firstLine="708"/>
        <w:jc w:val="both"/>
        <w:rPr>
          <w:rFonts w:ascii="Times New Roman" w:hAnsi="Times New Roman" w:cs="Times New Roman"/>
        </w:rPr>
      </w:pPr>
      <w:r w:rsidRPr="008C0CBB">
        <w:rPr>
          <w:rFonts w:ascii="Times New Roman" w:hAnsi="Times New Roman" w:cs="Times New Roman"/>
        </w:rPr>
        <w:t xml:space="preserve">Indudablemente, la construcción del </w:t>
      </w:r>
      <w:r w:rsidRPr="000F27FD">
        <w:rPr>
          <w:rFonts w:ascii="Times New Roman" w:hAnsi="Times New Roman" w:cs="Times New Roman"/>
          <w:i/>
          <w:iCs/>
        </w:rPr>
        <w:t>ethos</w:t>
      </w:r>
      <w:r w:rsidRPr="008C0CBB">
        <w:rPr>
          <w:rFonts w:ascii="Times New Roman" w:hAnsi="Times New Roman" w:cs="Times New Roman"/>
        </w:rPr>
        <w:t xml:space="preserve"> y la ética docente debe alimentarse no solo de actitudes que reflejen comunicación y escucha, </w:t>
      </w:r>
      <w:r>
        <w:rPr>
          <w:rFonts w:ascii="Times New Roman" w:hAnsi="Times New Roman" w:cs="Times New Roman"/>
        </w:rPr>
        <w:t xml:space="preserve">ya que </w:t>
      </w:r>
      <w:r w:rsidRPr="008C0CBB">
        <w:rPr>
          <w:rFonts w:ascii="Times New Roman" w:hAnsi="Times New Roman" w:cs="Times New Roman"/>
        </w:rPr>
        <w:t xml:space="preserve">también es necesario considerar que el modo de ser docente genera patrones y determinados comportamientos y actitudes. Por lo tanto, la presencia de valores es fundamental para mantener una sólida conducta ética y un </w:t>
      </w:r>
      <w:r w:rsidRPr="000F27FD">
        <w:rPr>
          <w:rFonts w:ascii="Times New Roman" w:hAnsi="Times New Roman" w:cs="Times New Roman"/>
          <w:i/>
          <w:iCs/>
        </w:rPr>
        <w:t>ethos</w:t>
      </w:r>
      <w:r w:rsidRPr="008C0CBB">
        <w:rPr>
          <w:rFonts w:ascii="Times New Roman" w:hAnsi="Times New Roman" w:cs="Times New Roman"/>
        </w:rPr>
        <w:t xml:space="preserve"> ejemplar que distinga el rol y la práctica </w:t>
      </w:r>
      <w:r>
        <w:rPr>
          <w:rFonts w:ascii="Times New Roman" w:hAnsi="Times New Roman" w:cs="Times New Roman"/>
        </w:rPr>
        <w:t>pedagógica</w:t>
      </w:r>
      <w:r w:rsidRPr="008C0CBB">
        <w:rPr>
          <w:rFonts w:ascii="Times New Roman" w:hAnsi="Times New Roman" w:cs="Times New Roman"/>
        </w:rPr>
        <w:t xml:space="preserve"> de manera cotidiana y constante. Para respaldar estas afirmaciones, se ha elegido el estudio de Reyes</w:t>
      </w:r>
      <w:r w:rsidR="007F11FB" w:rsidRPr="007F11FB">
        <w:rPr>
          <w:rFonts w:ascii="Times New Roman" w:hAnsi="Times New Roman" w:cs="Times New Roman"/>
        </w:rPr>
        <w:t xml:space="preserve"> </w:t>
      </w:r>
      <w:r w:rsidR="007F11FB" w:rsidRPr="00667DA0">
        <w:rPr>
          <w:rFonts w:ascii="Times New Roman" w:hAnsi="Times New Roman" w:cs="Times New Roman"/>
        </w:rPr>
        <w:t>Sánchez</w:t>
      </w:r>
      <w:r w:rsidRPr="008C0CBB">
        <w:rPr>
          <w:rFonts w:ascii="Times New Roman" w:hAnsi="Times New Roman" w:cs="Times New Roman"/>
        </w:rPr>
        <w:t xml:space="preserve"> </w:t>
      </w:r>
      <w:r w:rsidRPr="000F27FD">
        <w:rPr>
          <w:rFonts w:ascii="Times New Roman" w:hAnsi="Times New Roman" w:cs="Times New Roman"/>
          <w:i/>
          <w:iCs/>
        </w:rPr>
        <w:t>et al</w:t>
      </w:r>
      <w:r w:rsidRPr="008C0CBB">
        <w:rPr>
          <w:rFonts w:ascii="Times New Roman" w:hAnsi="Times New Roman" w:cs="Times New Roman"/>
        </w:rPr>
        <w:t>. (2017), donde se expresa lo siguiente:</w:t>
      </w:r>
    </w:p>
    <w:p w14:paraId="7096606B" w14:textId="77777777" w:rsidR="00230EA6" w:rsidRPr="008C0CBB" w:rsidRDefault="00230EA6" w:rsidP="00230EA6">
      <w:pPr>
        <w:spacing w:line="360" w:lineRule="auto"/>
        <w:ind w:left="1416"/>
        <w:jc w:val="both"/>
        <w:rPr>
          <w:rFonts w:ascii="Times New Roman" w:hAnsi="Times New Roman" w:cs="Times New Roman"/>
        </w:rPr>
      </w:pPr>
      <w:r>
        <w:rPr>
          <w:rFonts w:ascii="Times New Roman" w:hAnsi="Times New Roman" w:cs="Times New Roman"/>
        </w:rPr>
        <w:t>L</w:t>
      </w:r>
      <w:r w:rsidRPr="008C0CBB">
        <w:rPr>
          <w:rFonts w:ascii="Times New Roman" w:hAnsi="Times New Roman" w:cs="Times New Roman"/>
        </w:rPr>
        <w:t xml:space="preserve">a práctica educativa y en la formación de profesores se comparten los criterios de autores, quienes señalan que los valores morales, por su carácter de orientadores y reguladores internos, ocupan un lugar especial como </w:t>
      </w:r>
      <w:r w:rsidRPr="008C0CBB">
        <w:rPr>
          <w:rFonts w:ascii="Times New Roman" w:hAnsi="Times New Roman" w:cs="Times New Roman"/>
        </w:rPr>
        <w:lastRenderedPageBreak/>
        <w:t>integradores en el ámbito social de los restantes valores, puesto que ellos se manifiestan en cualquier esfera de la vida.</w:t>
      </w:r>
    </w:p>
    <w:p w14:paraId="53FDD85D" w14:textId="321A0025" w:rsidR="00230EA6" w:rsidRPr="008C0CBB" w:rsidRDefault="00230EA6" w:rsidP="00230EA6">
      <w:pPr>
        <w:spacing w:line="360" w:lineRule="auto"/>
        <w:ind w:left="1416"/>
        <w:jc w:val="both"/>
        <w:rPr>
          <w:rFonts w:ascii="Times New Roman" w:hAnsi="Times New Roman" w:cs="Times New Roman"/>
        </w:rPr>
      </w:pPr>
      <w:r w:rsidRPr="008C0CBB">
        <w:rPr>
          <w:rFonts w:ascii="Times New Roman" w:hAnsi="Times New Roman" w:cs="Times New Roman"/>
        </w:rPr>
        <w:t>… Así, educar la capacidad valorativa es preparar al individuo para adquirir nuevos valores y desarrollar habilidades, tales como: determinar si posee la información necesaria para hacer valoraciones, sobre el objeto o fenómeno a valorar, caracterizar los aspectos esenciales, establecer los criterios y patrones, comparar con los aspectos esenciales, así como elaborar y expresar los juicios de valor</w:t>
      </w:r>
      <w:r>
        <w:rPr>
          <w:rFonts w:ascii="Times New Roman" w:hAnsi="Times New Roman" w:cs="Times New Roman"/>
        </w:rPr>
        <w:t xml:space="preserve"> (</w:t>
      </w:r>
      <w:r w:rsidRPr="00832ECE">
        <w:rPr>
          <w:rFonts w:ascii="Times New Roman" w:hAnsi="Times New Roman" w:cs="Times New Roman"/>
        </w:rPr>
        <w:t xml:space="preserve">p. </w:t>
      </w:r>
      <w:r w:rsidR="00832ECE" w:rsidRPr="00832ECE">
        <w:rPr>
          <w:rFonts w:ascii="Times New Roman" w:hAnsi="Times New Roman" w:cs="Times New Roman"/>
        </w:rPr>
        <w:t>452</w:t>
      </w:r>
      <w:r w:rsidR="00832ECE">
        <w:rPr>
          <w:rFonts w:ascii="Times New Roman" w:hAnsi="Times New Roman" w:cs="Times New Roman"/>
        </w:rPr>
        <w:t>)</w:t>
      </w:r>
      <w:r w:rsidRPr="008C0CBB">
        <w:rPr>
          <w:rFonts w:ascii="Times New Roman" w:hAnsi="Times New Roman" w:cs="Times New Roman"/>
        </w:rPr>
        <w:t>.</w:t>
      </w:r>
    </w:p>
    <w:p w14:paraId="4C624C6A" w14:textId="77777777" w:rsidR="00230EA6" w:rsidRPr="008C0CBB" w:rsidRDefault="00230EA6" w:rsidP="00230EA6">
      <w:pPr>
        <w:spacing w:line="360" w:lineRule="auto"/>
        <w:ind w:firstLine="708"/>
        <w:jc w:val="both"/>
        <w:rPr>
          <w:rFonts w:ascii="Times New Roman" w:hAnsi="Times New Roman" w:cs="Times New Roman"/>
        </w:rPr>
      </w:pPr>
      <w:r w:rsidRPr="008C0CBB">
        <w:rPr>
          <w:rFonts w:ascii="Times New Roman" w:hAnsi="Times New Roman" w:cs="Times New Roman"/>
        </w:rPr>
        <w:t xml:space="preserve">En esta lógica se encuentran las opiniones de Fierro y Carbajal </w:t>
      </w:r>
      <w:r w:rsidRPr="008C0CBB">
        <w:rPr>
          <w:rFonts w:ascii="Times New Roman" w:hAnsi="Times New Roman" w:cs="Times New Roman"/>
          <w:noProof/>
          <w:lang w:val="es-MX"/>
        </w:rPr>
        <w:t>(2003)</w:t>
      </w:r>
      <w:r w:rsidRPr="008C0CBB">
        <w:rPr>
          <w:rFonts w:ascii="Times New Roman" w:hAnsi="Times New Roman" w:cs="Times New Roman"/>
        </w:rPr>
        <w:t xml:space="preserve">, </w:t>
      </w:r>
      <w:r>
        <w:rPr>
          <w:rFonts w:ascii="Times New Roman" w:hAnsi="Times New Roman" w:cs="Times New Roman"/>
        </w:rPr>
        <w:t>las cuales</w:t>
      </w:r>
      <w:r w:rsidRPr="008C0CBB">
        <w:rPr>
          <w:rFonts w:ascii="Times New Roman" w:hAnsi="Times New Roman" w:cs="Times New Roman"/>
        </w:rPr>
        <w:t xml:space="preserve"> ratifican el carácter orientador y regulador de los valores, </w:t>
      </w:r>
      <w:r>
        <w:rPr>
          <w:rFonts w:ascii="Times New Roman" w:hAnsi="Times New Roman" w:cs="Times New Roman"/>
        </w:rPr>
        <w:t>así como</w:t>
      </w:r>
      <w:r w:rsidRPr="008C0CBB">
        <w:rPr>
          <w:rFonts w:ascii="Times New Roman" w:hAnsi="Times New Roman" w:cs="Times New Roman"/>
        </w:rPr>
        <w:t xml:space="preserve"> su impacto en el medio educativo: </w:t>
      </w:r>
    </w:p>
    <w:p w14:paraId="721A562C" w14:textId="77777777" w:rsidR="00230EA6" w:rsidRPr="008C0CBB" w:rsidRDefault="00230EA6" w:rsidP="00230EA6">
      <w:pPr>
        <w:spacing w:line="360" w:lineRule="auto"/>
        <w:ind w:left="1416"/>
        <w:jc w:val="both"/>
        <w:rPr>
          <w:rFonts w:ascii="Times New Roman" w:hAnsi="Times New Roman" w:cs="Times New Roman"/>
        </w:rPr>
      </w:pPr>
      <w:r>
        <w:rPr>
          <w:rFonts w:ascii="Times New Roman" w:hAnsi="Times New Roman" w:cs="Times New Roman"/>
        </w:rPr>
        <w:t>L</w:t>
      </w:r>
      <w:r w:rsidRPr="008C0CBB">
        <w:rPr>
          <w:rFonts w:ascii="Times New Roman" w:hAnsi="Times New Roman" w:cs="Times New Roman"/>
        </w:rPr>
        <w:t xml:space="preserve">a oferta </w:t>
      </w:r>
      <w:proofErr w:type="spellStart"/>
      <w:r w:rsidRPr="008C0CBB">
        <w:rPr>
          <w:rFonts w:ascii="Times New Roman" w:hAnsi="Times New Roman" w:cs="Times New Roman"/>
        </w:rPr>
        <w:t>valoral</w:t>
      </w:r>
      <w:proofErr w:type="spellEnd"/>
      <w:r w:rsidRPr="008C0CBB">
        <w:rPr>
          <w:rFonts w:ascii="Times New Roman" w:hAnsi="Times New Roman" w:cs="Times New Roman"/>
        </w:rPr>
        <w:t xml:space="preserve"> del docente no es sino la expresión cotidiana del desarrollo de la moralidad del propio docente, por ello se traduce en regulaciones, formas de trato al alumno y enfoques de enseñanza puestos en juego. Planteamos, en consecuencia, que es prioritario trabajar en la práctica, su análisis y transformación como vía fundamental para fortalecer los valores que los docentes ofrecen a sus alumnos. Finalmente, ante la pregunta ¿toda práctica transmite valores?, planteamos la reformulación en los términos siguientes: intervenir en el campo de los valores es una condición inherente a la práctica docente, no hay manera de eludir esta intervención, del contenido de ella depende que se ofrezcan valores o se nieguen oportunidades para construirlos</w:t>
      </w:r>
      <w:r>
        <w:rPr>
          <w:rFonts w:ascii="Times New Roman" w:hAnsi="Times New Roman" w:cs="Times New Roman"/>
        </w:rPr>
        <w:t xml:space="preserve"> (</w:t>
      </w:r>
      <w:r w:rsidRPr="008C0CBB">
        <w:rPr>
          <w:rFonts w:ascii="Times New Roman" w:hAnsi="Times New Roman" w:cs="Times New Roman"/>
          <w:noProof/>
          <w:lang w:val="es-MX"/>
        </w:rPr>
        <w:t>p. 10</w:t>
      </w:r>
      <w:r>
        <w:rPr>
          <w:rFonts w:ascii="Times New Roman" w:hAnsi="Times New Roman" w:cs="Times New Roman"/>
        </w:rPr>
        <w:t>).</w:t>
      </w:r>
    </w:p>
    <w:p w14:paraId="7768C3C0" w14:textId="77777777" w:rsidR="00230EA6" w:rsidRDefault="00230EA6" w:rsidP="00230EA6">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La formación integral del docente es un elemento adicional que se suma a este análisis para desarrollar una práctica docente sustentada en valores. </w:t>
      </w:r>
      <w:r>
        <w:rPr>
          <w:rFonts w:ascii="Times New Roman" w:hAnsi="Times New Roman" w:cs="Times New Roman"/>
          <w:lang w:val="es-ES"/>
        </w:rPr>
        <w:t xml:space="preserve">Al respecto, </w:t>
      </w:r>
      <w:r w:rsidRPr="008C0CBB">
        <w:rPr>
          <w:rFonts w:ascii="Times New Roman" w:hAnsi="Times New Roman" w:cs="Times New Roman"/>
          <w:lang w:val="es-ES"/>
        </w:rPr>
        <w:t xml:space="preserve">Inostroza Araya </w:t>
      </w:r>
      <w:r w:rsidRPr="000F27FD">
        <w:rPr>
          <w:rFonts w:ascii="Times New Roman" w:hAnsi="Times New Roman" w:cs="Times New Roman"/>
          <w:i/>
          <w:iCs/>
          <w:lang w:val="es-ES"/>
        </w:rPr>
        <w:t>et al</w:t>
      </w:r>
      <w:r w:rsidRPr="008C0CBB">
        <w:rPr>
          <w:rFonts w:ascii="Times New Roman" w:hAnsi="Times New Roman" w:cs="Times New Roman"/>
          <w:lang w:val="es-ES"/>
        </w:rPr>
        <w:t xml:space="preserve">. </w:t>
      </w:r>
      <w:r>
        <w:rPr>
          <w:rFonts w:ascii="Times New Roman" w:hAnsi="Times New Roman" w:cs="Times New Roman"/>
          <w:lang w:val="es-ES"/>
        </w:rPr>
        <w:t>(</w:t>
      </w:r>
      <w:r w:rsidRPr="008C0CBB">
        <w:rPr>
          <w:rFonts w:ascii="Times New Roman" w:hAnsi="Times New Roman" w:cs="Times New Roman"/>
          <w:lang w:val="es-ES"/>
        </w:rPr>
        <w:t>2020</w:t>
      </w:r>
      <w:r>
        <w:rPr>
          <w:rFonts w:ascii="Times New Roman" w:hAnsi="Times New Roman" w:cs="Times New Roman"/>
          <w:lang w:val="es-ES"/>
        </w:rPr>
        <w:t xml:space="preserve">) comentan: </w:t>
      </w:r>
    </w:p>
    <w:p w14:paraId="092AA101" w14:textId="77777777" w:rsidR="00230EA6" w:rsidRPr="008C0CBB" w:rsidRDefault="00230EA6" w:rsidP="00230EA6">
      <w:pPr>
        <w:spacing w:line="360" w:lineRule="auto"/>
        <w:ind w:left="1416"/>
        <w:jc w:val="both"/>
        <w:rPr>
          <w:rFonts w:ascii="Times New Roman" w:hAnsi="Times New Roman" w:cs="Times New Roman"/>
          <w:lang w:val="es-ES"/>
        </w:rPr>
      </w:pPr>
      <w:r w:rsidRPr="000F27FD">
        <w:rPr>
          <w:rFonts w:ascii="Times New Roman" w:hAnsi="Times New Roman" w:cs="Times New Roman"/>
        </w:rPr>
        <w:t>En la formación como en el ejercicio profesional el ser humano estará siempre enfrentado a dilema ético, cada vez que surja en él la duda sobre cómo proceder ante una situación que confronta lo correcto frente a lo incorrecto. Dicho de otra forma, lo ético frente a aquello no ético. No basta considerase como un profesional por la condición de poseer un título en una disciplina, la formación debe ser integral</w:t>
      </w:r>
      <w:r>
        <w:rPr>
          <w:rFonts w:ascii="Times New Roman" w:hAnsi="Times New Roman" w:cs="Times New Roman"/>
        </w:rPr>
        <w:t xml:space="preserve"> </w:t>
      </w:r>
      <w:r w:rsidRPr="008C0CBB">
        <w:rPr>
          <w:rFonts w:ascii="Times New Roman" w:hAnsi="Times New Roman" w:cs="Times New Roman"/>
          <w:lang w:val="es-ES"/>
        </w:rPr>
        <w:t>(p. 293).</w:t>
      </w:r>
      <w:r>
        <w:rPr>
          <w:rFonts w:ascii="Times New Roman" w:hAnsi="Times New Roman" w:cs="Times New Roman"/>
          <w:lang w:val="es-ES"/>
        </w:rPr>
        <w:t xml:space="preserve"> </w:t>
      </w:r>
    </w:p>
    <w:p w14:paraId="436F4767" w14:textId="77777777" w:rsidR="00230EA6" w:rsidRDefault="00230EA6" w:rsidP="00230EA6">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lastRenderedPageBreak/>
        <w:t xml:space="preserve">A la par de estas recomendaciones surge la interrogante sobre la formación ética y el </w:t>
      </w:r>
      <w:r w:rsidRPr="000F27FD">
        <w:rPr>
          <w:rFonts w:ascii="Times New Roman" w:hAnsi="Times New Roman" w:cs="Times New Roman"/>
          <w:i/>
          <w:iCs/>
          <w:lang w:val="es-ES"/>
        </w:rPr>
        <w:t>ethos</w:t>
      </w:r>
      <w:r w:rsidRPr="008C0CBB">
        <w:rPr>
          <w:rFonts w:ascii="Times New Roman" w:hAnsi="Times New Roman" w:cs="Times New Roman"/>
          <w:lang w:val="es-ES"/>
        </w:rPr>
        <w:t xml:space="preserve"> del docente universitario, ya que en la educación básica se pueden apreciar ciertas normas conductuales en programas relacionados con la práctica docente. Sin embargo, en la educación media superior y superior, la formación en valores o ética para la docencia en el personal académico se limita a su propia formación moral y ética. Por lo tanto, surge el </w:t>
      </w:r>
      <w:r>
        <w:rPr>
          <w:rFonts w:ascii="Times New Roman" w:hAnsi="Times New Roman" w:cs="Times New Roman"/>
          <w:lang w:val="es-ES"/>
        </w:rPr>
        <w:t xml:space="preserve">siguiente </w:t>
      </w:r>
      <w:r w:rsidRPr="008C0CBB">
        <w:rPr>
          <w:rFonts w:ascii="Times New Roman" w:hAnsi="Times New Roman" w:cs="Times New Roman"/>
          <w:lang w:val="es-ES"/>
        </w:rPr>
        <w:t>cuestionamiento</w:t>
      </w:r>
      <w:r>
        <w:rPr>
          <w:rFonts w:ascii="Times New Roman" w:hAnsi="Times New Roman" w:cs="Times New Roman"/>
          <w:lang w:val="es-ES"/>
        </w:rPr>
        <w:t>:</w:t>
      </w:r>
      <w:r w:rsidRPr="008C0CBB">
        <w:rPr>
          <w:rFonts w:ascii="Times New Roman" w:hAnsi="Times New Roman" w:cs="Times New Roman"/>
          <w:lang w:val="es-ES"/>
        </w:rPr>
        <w:t xml:space="preserve"> ¿</w:t>
      </w:r>
      <w:r>
        <w:rPr>
          <w:rFonts w:ascii="Times New Roman" w:hAnsi="Times New Roman" w:cs="Times New Roman"/>
          <w:lang w:val="es-ES"/>
        </w:rPr>
        <w:t>q</w:t>
      </w:r>
      <w:r w:rsidRPr="008C0CBB">
        <w:rPr>
          <w:rFonts w:ascii="Times New Roman" w:hAnsi="Times New Roman" w:cs="Times New Roman"/>
          <w:lang w:val="es-ES"/>
        </w:rPr>
        <w:t xml:space="preserve">uién forma el </w:t>
      </w:r>
      <w:r w:rsidRPr="000F27FD">
        <w:rPr>
          <w:rFonts w:ascii="Times New Roman" w:hAnsi="Times New Roman" w:cs="Times New Roman"/>
          <w:i/>
          <w:iCs/>
          <w:lang w:val="es-ES"/>
        </w:rPr>
        <w:t>ethos</w:t>
      </w:r>
      <w:r w:rsidRPr="008C0CBB">
        <w:rPr>
          <w:rFonts w:ascii="Times New Roman" w:hAnsi="Times New Roman" w:cs="Times New Roman"/>
          <w:lang w:val="es-ES"/>
        </w:rPr>
        <w:t xml:space="preserve"> y la ética del docente universitario? ¿Cuáles son los valores que deben promoverse en quienes ejercen la docencia universitaria?</w:t>
      </w:r>
    </w:p>
    <w:p w14:paraId="1F13226C" w14:textId="77777777" w:rsidR="00230EA6" w:rsidRDefault="00230EA6" w:rsidP="00230EA6">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Sobre este tema se encuentra la opinión de Diez Gutiérrez (2020), quien </w:t>
      </w:r>
      <w:r>
        <w:rPr>
          <w:rFonts w:ascii="Times New Roman" w:hAnsi="Times New Roman" w:cs="Times New Roman"/>
          <w:lang w:val="es-ES"/>
        </w:rPr>
        <w:t>analiza</w:t>
      </w:r>
      <w:r w:rsidRPr="008C0CBB">
        <w:rPr>
          <w:rFonts w:ascii="Times New Roman" w:hAnsi="Times New Roman" w:cs="Times New Roman"/>
          <w:lang w:val="es-ES"/>
        </w:rPr>
        <w:t xml:space="preserve"> la formación docente y los valores que se forman y se desarrollan en las aulas de los profesionales de la educación. </w:t>
      </w:r>
      <w:r>
        <w:rPr>
          <w:rFonts w:ascii="Times New Roman" w:hAnsi="Times New Roman" w:cs="Times New Roman"/>
          <w:lang w:val="es-ES"/>
        </w:rPr>
        <w:t>Este autor</w:t>
      </w:r>
      <w:r w:rsidRPr="008C0CBB">
        <w:rPr>
          <w:rFonts w:ascii="Times New Roman" w:hAnsi="Times New Roman" w:cs="Times New Roman"/>
          <w:lang w:val="es-ES"/>
        </w:rPr>
        <w:t xml:space="preserve"> considera que una cosa son los valores que deberían dominar la enseñanza universitaria y otra son los que efectivamente se dan en el proceso educativo que se desarrolla en sus aulas. </w:t>
      </w:r>
      <w:r>
        <w:rPr>
          <w:rFonts w:ascii="Times New Roman" w:hAnsi="Times New Roman" w:cs="Times New Roman"/>
          <w:lang w:val="es-ES"/>
        </w:rPr>
        <w:t>Por tanto, a</w:t>
      </w:r>
      <w:r w:rsidRPr="008C0CBB">
        <w:rPr>
          <w:rFonts w:ascii="Times New Roman" w:hAnsi="Times New Roman" w:cs="Times New Roman"/>
          <w:lang w:val="es-ES"/>
        </w:rPr>
        <w:t xml:space="preserve">rgumenta que la formación inicial del profesorado no solo está marcada por los contenidos, los procedimientos, las técnicas y las estrategias que aprenden </w:t>
      </w:r>
      <w:r>
        <w:rPr>
          <w:rFonts w:ascii="Times New Roman" w:hAnsi="Times New Roman" w:cs="Times New Roman"/>
          <w:lang w:val="es-ES"/>
        </w:rPr>
        <w:t>según</w:t>
      </w:r>
      <w:r w:rsidRPr="008C0CBB">
        <w:rPr>
          <w:rFonts w:ascii="Times New Roman" w:hAnsi="Times New Roman" w:cs="Times New Roman"/>
          <w:lang w:val="es-ES"/>
        </w:rPr>
        <w:t xml:space="preserve"> su futura profesión, sino </w:t>
      </w:r>
      <w:r>
        <w:rPr>
          <w:rFonts w:ascii="Times New Roman" w:hAnsi="Times New Roman" w:cs="Times New Roman"/>
          <w:lang w:val="es-ES"/>
        </w:rPr>
        <w:t xml:space="preserve">también por </w:t>
      </w:r>
      <w:r w:rsidRPr="008C0CBB">
        <w:rPr>
          <w:rFonts w:ascii="Times New Roman" w:hAnsi="Times New Roman" w:cs="Times New Roman"/>
          <w:lang w:val="es-ES"/>
        </w:rPr>
        <w:t xml:space="preserve">los valores que se les transmiten </w:t>
      </w:r>
      <w:r>
        <w:rPr>
          <w:rFonts w:ascii="Times New Roman" w:hAnsi="Times New Roman" w:cs="Times New Roman"/>
          <w:lang w:val="es-ES"/>
        </w:rPr>
        <w:t>sobre lo que</w:t>
      </w:r>
      <w:r w:rsidRPr="008C0CBB">
        <w:rPr>
          <w:rFonts w:ascii="Times New Roman" w:hAnsi="Times New Roman" w:cs="Times New Roman"/>
          <w:lang w:val="es-ES"/>
        </w:rPr>
        <w:t xml:space="preserve"> debería ser la educación. Este aspecto representa un tema clave para las políticas educativas públicas y para las instituciones de formación del profesorado.</w:t>
      </w:r>
    </w:p>
    <w:p w14:paraId="3C1C4135" w14:textId="3E9FE387" w:rsidR="00230EA6" w:rsidRDefault="00230EA6" w:rsidP="00230EA6">
      <w:pPr>
        <w:spacing w:line="360" w:lineRule="auto"/>
        <w:ind w:firstLine="708"/>
        <w:jc w:val="both"/>
        <w:rPr>
          <w:rFonts w:ascii="Times New Roman" w:hAnsi="Times New Roman" w:cs="Times New Roman"/>
          <w:lang w:val="es-ES"/>
        </w:rPr>
      </w:pPr>
      <w:r>
        <w:rPr>
          <w:rFonts w:ascii="Times New Roman" w:hAnsi="Times New Roman" w:cs="Times New Roman"/>
          <w:lang w:val="es-ES"/>
        </w:rPr>
        <w:t>Aunado a eso, téngase en cuenta que l</w:t>
      </w:r>
      <w:r w:rsidRPr="008C0CBB">
        <w:rPr>
          <w:rFonts w:ascii="Times New Roman" w:hAnsi="Times New Roman" w:cs="Times New Roman"/>
          <w:lang w:val="es-ES"/>
        </w:rPr>
        <w:t>a sociedad encomienda a la formación inicial universitaria del profesorado una doble tarea. Por un lado, se espera que eduque en los valores socialmente aceptados, reflejados en documentos institucionales como la Declaración Universal de los Derechos Humanos (</w:t>
      </w:r>
      <w:r w:rsidR="007F11FB">
        <w:rPr>
          <w:rFonts w:ascii="Times New Roman" w:hAnsi="Times New Roman" w:cs="Times New Roman"/>
          <w:lang w:val="es-ES"/>
        </w:rPr>
        <w:t xml:space="preserve">Naciones Unidas, </w:t>
      </w:r>
      <w:r w:rsidRPr="008C0CBB">
        <w:rPr>
          <w:rFonts w:ascii="Times New Roman" w:hAnsi="Times New Roman" w:cs="Times New Roman"/>
          <w:lang w:val="es-ES"/>
        </w:rPr>
        <w:t xml:space="preserve">1948) o las constituciones de los países democráticos, </w:t>
      </w:r>
      <w:r>
        <w:rPr>
          <w:rFonts w:ascii="Times New Roman" w:hAnsi="Times New Roman" w:cs="Times New Roman"/>
          <w:lang w:val="es-ES"/>
        </w:rPr>
        <w:t xml:space="preserve">donde se resaltan </w:t>
      </w:r>
      <w:r w:rsidRPr="008C0CBB">
        <w:rPr>
          <w:rFonts w:ascii="Times New Roman" w:hAnsi="Times New Roman" w:cs="Times New Roman"/>
          <w:lang w:val="es-ES"/>
        </w:rPr>
        <w:t xml:space="preserve">valores como la libertad, la justicia, el respeto, la igualdad y la solidaridad. </w:t>
      </w:r>
      <w:r>
        <w:rPr>
          <w:rFonts w:ascii="Times New Roman" w:hAnsi="Times New Roman" w:cs="Times New Roman"/>
          <w:lang w:val="es-ES"/>
        </w:rPr>
        <w:t>Sin embargo, por otro lado</w:t>
      </w:r>
      <w:r w:rsidRPr="008C0CBB">
        <w:rPr>
          <w:rFonts w:ascii="Times New Roman" w:hAnsi="Times New Roman" w:cs="Times New Roman"/>
          <w:lang w:val="es-ES"/>
        </w:rPr>
        <w:t xml:space="preserve">, se le </w:t>
      </w:r>
      <w:r>
        <w:rPr>
          <w:rFonts w:ascii="Times New Roman" w:hAnsi="Times New Roman" w:cs="Times New Roman"/>
          <w:lang w:val="es-ES"/>
        </w:rPr>
        <w:t>exige</w:t>
      </w:r>
      <w:r w:rsidRPr="008C0CBB">
        <w:rPr>
          <w:rFonts w:ascii="Times New Roman" w:hAnsi="Times New Roman" w:cs="Times New Roman"/>
          <w:lang w:val="es-ES"/>
        </w:rPr>
        <w:t xml:space="preserve"> preparar a los futuros docentes para la vida en un contexto social y productivo que está influido por actitudes contrastantes, tales como la competitividad, el afán de lucro y la búsqueda del interés propio, entre otros.</w:t>
      </w:r>
    </w:p>
    <w:p w14:paraId="22FE5C08" w14:textId="77777777" w:rsidR="00230EA6" w:rsidRDefault="00230EA6" w:rsidP="00230EA6">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Estas </w:t>
      </w:r>
      <w:r>
        <w:rPr>
          <w:rFonts w:ascii="Times New Roman" w:hAnsi="Times New Roman" w:cs="Times New Roman"/>
          <w:lang w:val="es-ES"/>
        </w:rPr>
        <w:t>reflexiones</w:t>
      </w:r>
      <w:r w:rsidRPr="008C0CBB">
        <w:rPr>
          <w:rFonts w:ascii="Times New Roman" w:hAnsi="Times New Roman" w:cs="Times New Roman"/>
          <w:lang w:val="es-ES"/>
        </w:rPr>
        <w:t xml:space="preserve"> indican que cada docente incorpora de su formación ciertos valores, algunos explícitos en el currículo y otros implícitos en acciones o actitudes. </w:t>
      </w:r>
      <w:r>
        <w:rPr>
          <w:rFonts w:ascii="Times New Roman" w:hAnsi="Times New Roman" w:cs="Times New Roman"/>
          <w:lang w:val="es-ES"/>
        </w:rPr>
        <w:t>De hecho, e</w:t>
      </w:r>
      <w:r w:rsidRPr="008C0CBB">
        <w:rPr>
          <w:rFonts w:ascii="Times New Roman" w:hAnsi="Times New Roman" w:cs="Times New Roman"/>
          <w:lang w:val="es-ES"/>
        </w:rPr>
        <w:t xml:space="preserve">n el caso de quienes ejercen la docencia en educación media superior y superior, la situación se vuelve compleja, ya que corresponde al profesional convertido en docente discernir los valores que deben guiar su rol o su práctica docente. Un ejemplo de esta situación se encuentra en el estudio de </w:t>
      </w:r>
      <w:proofErr w:type="spellStart"/>
      <w:r w:rsidRPr="008C0CBB">
        <w:rPr>
          <w:rFonts w:ascii="Times New Roman" w:hAnsi="Times New Roman" w:cs="Times New Roman"/>
          <w:lang w:val="es-ES"/>
        </w:rPr>
        <w:t>Metzger</w:t>
      </w:r>
      <w:proofErr w:type="spellEnd"/>
      <w:r w:rsidRPr="008C0CBB">
        <w:rPr>
          <w:rFonts w:ascii="Times New Roman" w:hAnsi="Times New Roman" w:cs="Times New Roman"/>
          <w:lang w:val="es-ES"/>
        </w:rPr>
        <w:t xml:space="preserve"> y </w:t>
      </w:r>
      <w:proofErr w:type="spellStart"/>
      <w:r w:rsidRPr="008C0CBB">
        <w:rPr>
          <w:rFonts w:ascii="Times New Roman" w:hAnsi="Times New Roman" w:cs="Times New Roman"/>
          <w:lang w:val="es-ES"/>
        </w:rPr>
        <w:t>Duening</w:t>
      </w:r>
      <w:proofErr w:type="spellEnd"/>
      <w:r w:rsidRPr="008C0CBB">
        <w:rPr>
          <w:rFonts w:ascii="Times New Roman" w:hAnsi="Times New Roman" w:cs="Times New Roman"/>
          <w:lang w:val="es-ES"/>
        </w:rPr>
        <w:t xml:space="preserve"> (2020), quienes analizan los desafíos y oportunidades que enfrentan los educadores que buscan facilitar la construcción de la </w:t>
      </w:r>
      <w:r w:rsidRPr="008C0CBB">
        <w:rPr>
          <w:rFonts w:ascii="Times New Roman" w:hAnsi="Times New Roman" w:cs="Times New Roman"/>
          <w:lang w:val="es-ES"/>
        </w:rPr>
        <w:lastRenderedPageBreak/>
        <w:t xml:space="preserve">identidad de los estudiantes de gestión. Este estudio considera la importancia de promover las identidades profesionales emergentes de los estudiantes, más allá de la tradicional transmisión de conocimientos y habilidades técnicas en facultades de medicina y derecho. Basándose en el concepto </w:t>
      </w:r>
      <w:r w:rsidRPr="00EB410F">
        <w:rPr>
          <w:rFonts w:ascii="Times New Roman" w:hAnsi="Times New Roman" w:cs="Times New Roman"/>
          <w:i/>
          <w:iCs/>
          <w:lang w:val="es-ES"/>
        </w:rPr>
        <w:t>virtudes profesionales</w:t>
      </w:r>
      <w:r w:rsidRPr="008C0CBB">
        <w:rPr>
          <w:rFonts w:ascii="Times New Roman" w:hAnsi="Times New Roman" w:cs="Times New Roman"/>
          <w:lang w:val="es-ES"/>
        </w:rPr>
        <w:t>, que ha resultado valioso en estos contextos, examina</w:t>
      </w:r>
      <w:r>
        <w:rPr>
          <w:rFonts w:ascii="Times New Roman" w:hAnsi="Times New Roman" w:cs="Times New Roman"/>
          <w:lang w:val="es-ES"/>
        </w:rPr>
        <w:t>n</w:t>
      </w:r>
      <w:r w:rsidRPr="008C0CBB">
        <w:rPr>
          <w:rFonts w:ascii="Times New Roman" w:hAnsi="Times New Roman" w:cs="Times New Roman"/>
          <w:lang w:val="es-ES"/>
        </w:rPr>
        <w:t xml:space="preserve"> si este también puede ser utilizado para fomentar la construcción de la identidad profesional de los estudiantes en la educación gerencial.</w:t>
      </w:r>
    </w:p>
    <w:p w14:paraId="131D6737" w14:textId="77777777" w:rsidR="00230EA6" w:rsidRPr="008C0CBB" w:rsidRDefault="00230EA6" w:rsidP="00230EA6">
      <w:pPr>
        <w:spacing w:line="360" w:lineRule="auto"/>
        <w:ind w:firstLine="708"/>
        <w:jc w:val="both"/>
        <w:rPr>
          <w:rFonts w:ascii="Times New Roman" w:hAnsi="Times New Roman" w:cs="Times New Roman"/>
          <w:lang w:val="es-ES"/>
        </w:rPr>
      </w:pPr>
      <w:r>
        <w:rPr>
          <w:rFonts w:ascii="Times New Roman" w:hAnsi="Times New Roman" w:cs="Times New Roman"/>
          <w:lang w:val="es-ES"/>
        </w:rPr>
        <w:t>Por último, o</w:t>
      </w:r>
      <w:r w:rsidRPr="008C0CBB">
        <w:rPr>
          <w:rFonts w:ascii="Times New Roman" w:hAnsi="Times New Roman" w:cs="Times New Roman"/>
          <w:lang w:val="es-ES"/>
        </w:rPr>
        <w:t>tra forma de desarrollar la identidad profesional es mediante el acercamiento y la promoción de los valores institucionales y del programa educativo. Sin embargo, este enfoque tampoco garantiza la construcción de la ética y la formación de valores para la docencia en profesiones distintas a la de educación.</w:t>
      </w:r>
    </w:p>
    <w:p w14:paraId="064E0E98" w14:textId="77777777" w:rsidR="00230EA6" w:rsidRPr="00114038" w:rsidRDefault="00230EA6" w:rsidP="0064348A">
      <w:pPr>
        <w:spacing w:line="360" w:lineRule="auto"/>
        <w:jc w:val="both"/>
        <w:rPr>
          <w:rFonts w:ascii="Times New Roman" w:hAnsi="Times New Roman" w:cs="Times New Roman"/>
        </w:rPr>
      </w:pPr>
    </w:p>
    <w:p w14:paraId="6905EE7A" w14:textId="2564ECEC" w:rsidR="007A263B" w:rsidRPr="00F65E56" w:rsidRDefault="00DB60AB" w:rsidP="00F65E56">
      <w:pPr>
        <w:spacing w:line="360" w:lineRule="auto"/>
        <w:jc w:val="center"/>
        <w:rPr>
          <w:rFonts w:ascii="Times New Roman" w:hAnsi="Times New Roman" w:cs="Times New Roman"/>
          <w:b/>
          <w:sz w:val="28"/>
          <w:szCs w:val="28"/>
        </w:rPr>
      </w:pPr>
      <w:r w:rsidRPr="00F65E56">
        <w:rPr>
          <w:rFonts w:ascii="Times New Roman" w:hAnsi="Times New Roman" w:cs="Times New Roman"/>
          <w:b/>
          <w:sz w:val="28"/>
          <w:szCs w:val="28"/>
        </w:rPr>
        <w:t>La escucha activa</w:t>
      </w:r>
      <w:r w:rsidR="00A36A49" w:rsidRPr="00F65E56">
        <w:rPr>
          <w:rFonts w:ascii="Times New Roman" w:hAnsi="Times New Roman" w:cs="Times New Roman"/>
          <w:b/>
          <w:sz w:val="28"/>
          <w:szCs w:val="28"/>
        </w:rPr>
        <w:t xml:space="preserve">. Parteaguas en la construcción del </w:t>
      </w:r>
      <w:r w:rsidR="00A36A49" w:rsidRPr="00F65E56">
        <w:rPr>
          <w:rFonts w:ascii="Times New Roman" w:hAnsi="Times New Roman" w:cs="Times New Roman"/>
          <w:b/>
          <w:i/>
          <w:iCs/>
          <w:sz w:val="28"/>
          <w:szCs w:val="28"/>
        </w:rPr>
        <w:t>ethos</w:t>
      </w:r>
      <w:r w:rsidR="00A36A49" w:rsidRPr="00F65E56">
        <w:rPr>
          <w:rFonts w:ascii="Times New Roman" w:hAnsi="Times New Roman" w:cs="Times New Roman"/>
          <w:b/>
          <w:sz w:val="28"/>
          <w:szCs w:val="28"/>
        </w:rPr>
        <w:t xml:space="preserve"> y la ética docente</w:t>
      </w:r>
    </w:p>
    <w:p w14:paraId="6C7080EE" w14:textId="77777777" w:rsidR="004E2F4A" w:rsidRPr="008C0CBB" w:rsidRDefault="004E2F4A" w:rsidP="004E2F4A">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Este tema puede parecer simple y de conocimiento general, pero la posibilidad de llevar a cabo una práctica docente orientada a atender las dudas, inquietudes y necesidades educativas del alumnado implica un cambio de actitud y una transformación en expresiones sensibles y amigables. Esto se hace con la intención de crear un clima de confianza y armonía que facilite el diálogo y la participación. Según Muñoz </w:t>
      </w:r>
      <w:r w:rsidRPr="008C0CBB">
        <w:rPr>
          <w:rFonts w:ascii="Times New Roman" w:hAnsi="Times New Roman" w:cs="Times New Roman"/>
          <w:noProof/>
          <w:lang w:val="es-MX"/>
        </w:rPr>
        <w:t>Proto</w:t>
      </w:r>
      <w:r w:rsidRPr="00EB410F">
        <w:rPr>
          <w:rFonts w:ascii="Times New Roman" w:hAnsi="Times New Roman" w:cs="Times New Roman"/>
          <w:i/>
          <w:iCs/>
          <w:lang w:val="es-ES"/>
        </w:rPr>
        <w:t xml:space="preserve"> et al</w:t>
      </w:r>
      <w:r>
        <w:rPr>
          <w:rFonts w:ascii="Times New Roman" w:hAnsi="Times New Roman" w:cs="Times New Roman"/>
          <w:lang w:val="es-ES"/>
        </w:rPr>
        <w:t>. (2020)</w:t>
      </w:r>
      <w:r w:rsidRPr="008C0CBB">
        <w:rPr>
          <w:rFonts w:ascii="Times New Roman" w:hAnsi="Times New Roman" w:cs="Times New Roman"/>
          <w:lang w:val="es-ES"/>
        </w:rPr>
        <w:t>, la escucha activa se lleva a cabo a través de diferentes pasos que deben ser atendidos para lograr un clima de confianza:</w:t>
      </w:r>
    </w:p>
    <w:p w14:paraId="330F0D25" w14:textId="77777777" w:rsidR="004E2F4A" w:rsidRPr="008C0CBB" w:rsidRDefault="004E2F4A" w:rsidP="004E2F4A">
      <w:pPr>
        <w:spacing w:line="360" w:lineRule="auto"/>
        <w:ind w:left="1416"/>
        <w:jc w:val="both"/>
        <w:rPr>
          <w:rFonts w:ascii="Times New Roman" w:hAnsi="Times New Roman" w:cs="Times New Roman"/>
        </w:rPr>
      </w:pPr>
      <w:r>
        <w:rPr>
          <w:rFonts w:ascii="Times New Roman" w:hAnsi="Times New Roman" w:cs="Times New Roman"/>
        </w:rPr>
        <w:t>Es</w:t>
      </w:r>
      <w:r w:rsidRPr="008C0CBB">
        <w:rPr>
          <w:rFonts w:ascii="Times New Roman" w:hAnsi="Times New Roman" w:cs="Times New Roman"/>
        </w:rPr>
        <w:t>cuchar sin forzar, interrumpir o cuestionar; abiertos a la estructura, contenidos, silencios e incongruencias del relato que surja</w:t>
      </w:r>
      <w:r>
        <w:rPr>
          <w:rFonts w:ascii="Times New Roman" w:hAnsi="Times New Roman" w:cs="Times New Roman"/>
        </w:rPr>
        <w:t xml:space="preserve"> (</w:t>
      </w:r>
      <w:r w:rsidRPr="008C0CBB">
        <w:rPr>
          <w:rFonts w:ascii="Times New Roman" w:hAnsi="Times New Roman" w:cs="Times New Roman"/>
        </w:rPr>
        <w:t>…</w:t>
      </w:r>
      <w:r>
        <w:rPr>
          <w:rFonts w:ascii="Times New Roman" w:hAnsi="Times New Roman" w:cs="Times New Roman"/>
        </w:rPr>
        <w:t>).</w:t>
      </w:r>
      <w:r w:rsidRPr="008C0CBB">
        <w:rPr>
          <w:rFonts w:ascii="Times New Roman" w:hAnsi="Times New Roman" w:cs="Times New Roman"/>
        </w:rPr>
        <w:t xml:space="preserve"> Si hubiera dificultades durante el relato, recalcamos nuestra disposición a la escucha (Ej. ¿Nos podrías contar que pasó en ese momento/después? ¿Cómo viviste ese momento?), evitando preguntas que lleven a la opinión, la justificación o el debate (Ej. ¿Qué opinas de eso que pasó? ¿Por qué crees que hiciste eso/ tomaste esa decisión?)</w:t>
      </w:r>
      <w:r w:rsidRPr="008C0CBB">
        <w:rPr>
          <w:rFonts w:ascii="Times New Roman" w:hAnsi="Times New Roman" w:cs="Times New Roman"/>
          <w:noProof/>
          <w:lang w:val="es-MX"/>
        </w:rPr>
        <w:t xml:space="preserve"> (p. 154).</w:t>
      </w:r>
    </w:p>
    <w:p w14:paraId="63780075" w14:textId="185F3AC4" w:rsidR="004E2F4A" w:rsidRPr="00EB410F" w:rsidRDefault="004E2F4A" w:rsidP="004E2F4A">
      <w:pPr>
        <w:spacing w:line="360" w:lineRule="auto"/>
        <w:ind w:firstLine="708"/>
        <w:jc w:val="both"/>
        <w:rPr>
          <w:rFonts w:ascii="Times New Roman" w:hAnsi="Times New Roman" w:cs="Times New Roman"/>
        </w:rPr>
      </w:pPr>
      <w:r w:rsidRPr="00EB410F">
        <w:rPr>
          <w:rFonts w:ascii="Times New Roman" w:hAnsi="Times New Roman" w:cs="Times New Roman"/>
        </w:rPr>
        <w:t xml:space="preserve">De </w:t>
      </w:r>
      <w:r>
        <w:rPr>
          <w:rFonts w:ascii="Times New Roman" w:hAnsi="Times New Roman" w:cs="Times New Roman"/>
        </w:rPr>
        <w:t xml:space="preserve">igual </w:t>
      </w:r>
      <w:r w:rsidRPr="00EB410F">
        <w:rPr>
          <w:rFonts w:ascii="Times New Roman" w:hAnsi="Times New Roman" w:cs="Times New Roman"/>
        </w:rPr>
        <w:t>forma, Perea</w:t>
      </w:r>
      <w:r w:rsidR="007F11FB" w:rsidRPr="007F11FB">
        <w:rPr>
          <w:rFonts w:ascii="Times New Roman" w:hAnsi="Times New Roman" w:cs="Times New Roman"/>
        </w:rPr>
        <w:t xml:space="preserve"> </w:t>
      </w:r>
      <w:r w:rsidR="007F11FB" w:rsidRPr="00667DA0">
        <w:rPr>
          <w:rFonts w:ascii="Times New Roman" w:hAnsi="Times New Roman" w:cs="Times New Roman"/>
        </w:rPr>
        <w:t>Castaño</w:t>
      </w:r>
      <w:r w:rsidRPr="00EB410F">
        <w:rPr>
          <w:rFonts w:ascii="Times New Roman" w:hAnsi="Times New Roman" w:cs="Times New Roman"/>
        </w:rPr>
        <w:t xml:space="preserve"> </w:t>
      </w:r>
      <w:r w:rsidRPr="00EB410F">
        <w:rPr>
          <w:rFonts w:ascii="Times New Roman" w:hAnsi="Times New Roman" w:cs="Times New Roman"/>
          <w:i/>
          <w:iCs/>
        </w:rPr>
        <w:t>et al.</w:t>
      </w:r>
      <w:r w:rsidRPr="00EB410F">
        <w:rPr>
          <w:rFonts w:ascii="Times New Roman" w:hAnsi="Times New Roman" w:cs="Times New Roman"/>
        </w:rPr>
        <w:t xml:space="preserve"> </w:t>
      </w:r>
      <w:r w:rsidRPr="00EB410F">
        <w:rPr>
          <w:rFonts w:ascii="Times New Roman" w:hAnsi="Times New Roman" w:cs="Times New Roman"/>
          <w:noProof/>
          <w:lang w:val="es-MX"/>
        </w:rPr>
        <w:t>(2012)</w:t>
      </w:r>
      <w:r>
        <w:rPr>
          <w:rFonts w:ascii="Times New Roman" w:hAnsi="Times New Roman" w:cs="Times New Roman"/>
          <w:noProof/>
          <w:lang w:val="es-MX"/>
        </w:rPr>
        <w:t xml:space="preserve"> </w:t>
      </w:r>
      <w:r>
        <w:rPr>
          <w:rFonts w:ascii="Times New Roman" w:hAnsi="Times New Roman" w:cs="Times New Roman"/>
        </w:rPr>
        <w:t>ofrecen</w:t>
      </w:r>
      <w:r w:rsidRPr="00EB410F">
        <w:rPr>
          <w:rFonts w:ascii="Times New Roman" w:hAnsi="Times New Roman" w:cs="Times New Roman"/>
        </w:rPr>
        <w:t xml:space="preserve"> algunas recomendaciones al compartir su definición de</w:t>
      </w:r>
      <w:r>
        <w:rPr>
          <w:rFonts w:ascii="Times New Roman" w:hAnsi="Times New Roman" w:cs="Times New Roman"/>
        </w:rPr>
        <w:t>l concepto</w:t>
      </w:r>
      <w:r w:rsidRPr="00EB410F">
        <w:rPr>
          <w:rFonts w:ascii="Times New Roman" w:hAnsi="Times New Roman" w:cs="Times New Roman"/>
        </w:rPr>
        <w:t xml:space="preserve"> </w:t>
      </w:r>
      <w:r w:rsidRPr="00EB410F">
        <w:rPr>
          <w:rFonts w:ascii="Times New Roman" w:hAnsi="Times New Roman" w:cs="Times New Roman"/>
          <w:i/>
          <w:iCs/>
        </w:rPr>
        <w:t>escucha activa</w:t>
      </w:r>
      <w:r w:rsidRPr="00EB410F">
        <w:rPr>
          <w:rFonts w:ascii="Times New Roman" w:hAnsi="Times New Roman" w:cs="Times New Roman"/>
        </w:rPr>
        <w:t>:</w:t>
      </w:r>
    </w:p>
    <w:p w14:paraId="0DB6754E" w14:textId="77777777" w:rsidR="004E2F4A" w:rsidRPr="008C0CBB" w:rsidRDefault="004E2F4A" w:rsidP="004E2F4A">
      <w:pPr>
        <w:pStyle w:val="Prrafodelista"/>
        <w:spacing w:line="360" w:lineRule="auto"/>
        <w:ind w:left="1416"/>
        <w:jc w:val="both"/>
        <w:rPr>
          <w:rFonts w:ascii="Times New Roman" w:hAnsi="Times New Roman" w:cs="Times New Roman"/>
        </w:rPr>
      </w:pPr>
      <w:r w:rsidRPr="008C0CBB">
        <w:rPr>
          <w:rFonts w:ascii="Times New Roman" w:hAnsi="Times New Roman" w:cs="Times New Roman"/>
        </w:rPr>
        <w:t xml:space="preserve">Por escucha activa entendemos poner todos nuestros sentidos y atención mental y corporal en el alumno que nos solicita, y en el mensaje que nos </w:t>
      </w:r>
      <w:r w:rsidRPr="008C0CBB">
        <w:rPr>
          <w:rFonts w:ascii="Times New Roman" w:hAnsi="Times New Roman" w:cs="Times New Roman"/>
        </w:rPr>
        <w:lastRenderedPageBreak/>
        <w:t>transmite. En el proceso de escucha, para que sea eficaz, debe intervenir todo, nuestra mente y nuestro cuerpo, comunicación verbal y no verbal.</w:t>
      </w:r>
    </w:p>
    <w:p w14:paraId="53E1624E" w14:textId="33631BF8" w:rsidR="004E2F4A" w:rsidRPr="00495DC0" w:rsidRDefault="004E2F4A" w:rsidP="00495DC0">
      <w:pPr>
        <w:pStyle w:val="Prrafodelista"/>
        <w:spacing w:line="360" w:lineRule="auto"/>
        <w:ind w:left="1416"/>
        <w:jc w:val="both"/>
        <w:rPr>
          <w:rFonts w:ascii="Times New Roman" w:hAnsi="Times New Roman" w:cs="Times New Roman"/>
        </w:rPr>
      </w:pPr>
      <w:r w:rsidRPr="008C0CBB">
        <w:rPr>
          <w:rFonts w:ascii="Times New Roman" w:hAnsi="Times New Roman" w:cs="Times New Roman"/>
        </w:rPr>
        <w:t>La atención, primer estadio en el proceso de una escucha eficaz, debe apoyarse en la observación detenida de nuestro interlocutor, de modo que el tutor le permita expresarse sin interrupciones y sin entrar a interpretar, suponer ni juzgar las palabras, actuaciones o conductas del tutelado</w:t>
      </w:r>
      <w:r>
        <w:rPr>
          <w:rFonts w:ascii="Times New Roman" w:hAnsi="Times New Roman" w:cs="Times New Roman"/>
        </w:rPr>
        <w:t xml:space="preserve"> (</w:t>
      </w:r>
      <w:r w:rsidRPr="00EB410F">
        <w:rPr>
          <w:rFonts w:ascii="Times New Roman" w:hAnsi="Times New Roman" w:cs="Times New Roman"/>
          <w:noProof/>
          <w:lang w:val="es-MX"/>
        </w:rPr>
        <w:t>p. 201</w:t>
      </w:r>
      <w:r>
        <w:rPr>
          <w:rFonts w:ascii="Times New Roman" w:hAnsi="Times New Roman" w:cs="Times New Roman"/>
        </w:rPr>
        <w:t>).</w:t>
      </w:r>
      <w:r w:rsidRPr="008C0CBB">
        <w:rPr>
          <w:rFonts w:ascii="Times New Roman" w:hAnsi="Times New Roman" w:cs="Times New Roman"/>
        </w:rPr>
        <w:t xml:space="preserve"> </w:t>
      </w:r>
    </w:p>
    <w:p w14:paraId="08852A9F" w14:textId="77777777" w:rsidR="004E2F4A" w:rsidRPr="008C0CBB" w:rsidRDefault="004E2F4A" w:rsidP="004E2F4A">
      <w:pPr>
        <w:spacing w:line="360" w:lineRule="auto"/>
        <w:ind w:firstLine="708"/>
        <w:jc w:val="both"/>
        <w:rPr>
          <w:rFonts w:ascii="Times New Roman" w:hAnsi="Times New Roman" w:cs="Times New Roman"/>
          <w:lang w:val="es-ES"/>
        </w:rPr>
      </w:pPr>
      <w:r>
        <w:rPr>
          <w:rFonts w:ascii="Times New Roman" w:hAnsi="Times New Roman" w:cs="Times New Roman"/>
          <w:lang w:val="es-ES"/>
        </w:rPr>
        <w:t>E</w:t>
      </w:r>
      <w:r w:rsidRPr="008C0CBB">
        <w:rPr>
          <w:rFonts w:ascii="Times New Roman" w:hAnsi="Times New Roman" w:cs="Times New Roman"/>
          <w:lang w:val="es-ES"/>
        </w:rPr>
        <w:t>stas afirmaciones nos llevan a reflexionar sobre la importancia de lo que no se expresa con palabras durante la escucha activa.</w:t>
      </w:r>
      <w:r>
        <w:rPr>
          <w:rFonts w:ascii="Times New Roman" w:hAnsi="Times New Roman" w:cs="Times New Roman"/>
          <w:lang w:val="es-ES"/>
        </w:rPr>
        <w:t xml:space="preserve"> </w:t>
      </w:r>
      <w:r w:rsidRPr="008C0CBB">
        <w:rPr>
          <w:rFonts w:ascii="Times New Roman" w:hAnsi="Times New Roman" w:cs="Times New Roman"/>
          <w:lang w:val="es-ES"/>
        </w:rPr>
        <w:t xml:space="preserve">La siguiente traducción de </w:t>
      </w:r>
      <w:proofErr w:type="spellStart"/>
      <w:r w:rsidRPr="00EB410F">
        <w:rPr>
          <w:rFonts w:ascii="Times New Roman" w:hAnsi="Times New Roman" w:cs="Times New Roman"/>
          <w:i/>
          <w:iCs/>
          <w:lang w:val="es-ES"/>
        </w:rPr>
        <w:t>Elements</w:t>
      </w:r>
      <w:proofErr w:type="spellEnd"/>
      <w:r w:rsidRPr="00EB410F">
        <w:rPr>
          <w:rFonts w:ascii="Times New Roman" w:hAnsi="Times New Roman" w:cs="Times New Roman"/>
          <w:i/>
          <w:iCs/>
          <w:lang w:val="es-ES"/>
        </w:rPr>
        <w:t xml:space="preserve"> </w:t>
      </w:r>
      <w:proofErr w:type="spellStart"/>
      <w:r w:rsidRPr="00EB410F">
        <w:rPr>
          <w:rFonts w:ascii="Times New Roman" w:hAnsi="Times New Roman" w:cs="Times New Roman"/>
          <w:i/>
          <w:iCs/>
          <w:lang w:val="es-ES"/>
        </w:rPr>
        <w:t>of</w:t>
      </w:r>
      <w:proofErr w:type="spellEnd"/>
      <w:r w:rsidRPr="00EB410F">
        <w:rPr>
          <w:rFonts w:ascii="Times New Roman" w:hAnsi="Times New Roman" w:cs="Times New Roman"/>
          <w:i/>
          <w:iCs/>
          <w:lang w:val="es-ES"/>
        </w:rPr>
        <w:t xml:space="preserve"> active </w:t>
      </w:r>
      <w:proofErr w:type="spellStart"/>
      <w:r w:rsidRPr="00EB410F">
        <w:rPr>
          <w:rFonts w:ascii="Times New Roman" w:hAnsi="Times New Roman" w:cs="Times New Roman"/>
          <w:i/>
          <w:iCs/>
          <w:lang w:val="es-ES"/>
        </w:rPr>
        <w:t>listening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Volunteer</w:t>
      </w:r>
      <w:proofErr w:type="spellEnd"/>
      <w:r w:rsidRPr="008C0CBB">
        <w:rPr>
          <w:rFonts w:ascii="Times New Roman" w:hAnsi="Times New Roman" w:cs="Times New Roman"/>
          <w:lang w:val="es-ES"/>
        </w:rPr>
        <w:t xml:space="preserve"> Management </w:t>
      </w:r>
      <w:proofErr w:type="spellStart"/>
      <w:r w:rsidRPr="008C0CBB">
        <w:rPr>
          <w:rFonts w:ascii="Times New Roman" w:hAnsi="Times New Roman" w:cs="Times New Roman"/>
          <w:lang w:val="es-ES"/>
        </w:rPr>
        <w:t>Report</w:t>
      </w:r>
      <w:proofErr w:type="spellEnd"/>
      <w:r w:rsidRPr="008C0CBB">
        <w:rPr>
          <w:rFonts w:ascii="Times New Roman" w:hAnsi="Times New Roman" w:cs="Times New Roman"/>
          <w:lang w:val="es-ES"/>
        </w:rPr>
        <w:t>, 2020) resume varios puntos valiosos sobre la escucha activa que resultan muy útiles para servir mejor a</w:t>
      </w:r>
      <w:r>
        <w:rPr>
          <w:rFonts w:ascii="Times New Roman" w:hAnsi="Times New Roman" w:cs="Times New Roman"/>
          <w:lang w:val="es-ES"/>
        </w:rPr>
        <w:t>l</w:t>
      </w:r>
      <w:r w:rsidRPr="008C0CBB">
        <w:rPr>
          <w:rFonts w:ascii="Times New Roman" w:hAnsi="Times New Roman" w:cs="Times New Roman"/>
          <w:lang w:val="es-ES"/>
        </w:rPr>
        <w:t xml:space="preserve"> interlocutor y comprender claramente sus necesidades:</w:t>
      </w:r>
    </w:p>
    <w:p w14:paraId="77C0D8E5" w14:textId="77777777" w:rsidR="004E2F4A" w:rsidRPr="00EB410F" w:rsidRDefault="004E2F4A" w:rsidP="004E2F4A">
      <w:pPr>
        <w:pStyle w:val="Prrafodelista"/>
        <w:numPr>
          <w:ilvl w:val="0"/>
          <w:numId w:val="10"/>
        </w:numPr>
        <w:spacing w:line="360" w:lineRule="auto"/>
        <w:jc w:val="both"/>
        <w:rPr>
          <w:rFonts w:ascii="Times New Roman" w:hAnsi="Times New Roman" w:cs="Times New Roman"/>
          <w:lang w:val="es-ES"/>
        </w:rPr>
      </w:pPr>
      <w:r w:rsidRPr="00EB410F">
        <w:rPr>
          <w:rFonts w:ascii="Times New Roman" w:hAnsi="Times New Roman" w:cs="Times New Roman"/>
          <w:lang w:val="es-ES"/>
        </w:rPr>
        <w:t xml:space="preserve">Mirar directamente a la persona con la que </w:t>
      </w:r>
      <w:r>
        <w:rPr>
          <w:rFonts w:ascii="Times New Roman" w:hAnsi="Times New Roman" w:cs="Times New Roman"/>
          <w:lang w:val="es-ES"/>
        </w:rPr>
        <w:t>se conversa</w:t>
      </w:r>
      <w:r w:rsidRPr="00EB410F">
        <w:rPr>
          <w:rFonts w:ascii="Times New Roman" w:hAnsi="Times New Roman" w:cs="Times New Roman"/>
          <w:lang w:val="es-ES"/>
        </w:rPr>
        <w:t>.</w:t>
      </w:r>
    </w:p>
    <w:p w14:paraId="3C4DBFCE" w14:textId="77777777" w:rsidR="004E2F4A" w:rsidRPr="00EB410F" w:rsidRDefault="004E2F4A" w:rsidP="004E2F4A">
      <w:pPr>
        <w:pStyle w:val="Prrafodelista"/>
        <w:numPr>
          <w:ilvl w:val="0"/>
          <w:numId w:val="10"/>
        </w:numPr>
        <w:spacing w:line="360" w:lineRule="auto"/>
        <w:jc w:val="both"/>
        <w:rPr>
          <w:rFonts w:ascii="Times New Roman" w:hAnsi="Times New Roman" w:cs="Times New Roman"/>
          <w:lang w:val="es-ES"/>
        </w:rPr>
      </w:pPr>
      <w:r>
        <w:rPr>
          <w:rFonts w:ascii="Times New Roman" w:hAnsi="Times New Roman" w:cs="Times New Roman"/>
          <w:lang w:val="es-ES"/>
        </w:rPr>
        <w:t>E</w:t>
      </w:r>
      <w:r w:rsidRPr="00EB410F">
        <w:rPr>
          <w:rFonts w:ascii="Times New Roman" w:hAnsi="Times New Roman" w:cs="Times New Roman"/>
          <w:lang w:val="es-ES"/>
        </w:rPr>
        <w:t>scuchar sus palabras y comprender su significado.</w:t>
      </w:r>
    </w:p>
    <w:p w14:paraId="0DC409FF" w14:textId="77777777" w:rsidR="004E2F4A" w:rsidRPr="00EB410F" w:rsidRDefault="004E2F4A" w:rsidP="004E2F4A">
      <w:pPr>
        <w:pStyle w:val="Prrafodelista"/>
        <w:numPr>
          <w:ilvl w:val="0"/>
          <w:numId w:val="10"/>
        </w:numPr>
        <w:spacing w:line="360" w:lineRule="auto"/>
        <w:jc w:val="both"/>
        <w:rPr>
          <w:rFonts w:ascii="Times New Roman" w:hAnsi="Times New Roman" w:cs="Times New Roman"/>
          <w:lang w:val="es-ES"/>
        </w:rPr>
      </w:pPr>
      <w:r w:rsidRPr="00EB410F">
        <w:rPr>
          <w:rFonts w:ascii="Times New Roman" w:hAnsi="Times New Roman" w:cs="Times New Roman"/>
          <w:lang w:val="es-ES"/>
        </w:rPr>
        <w:t>Prestar atención y demostrar seriedad en la escucha.</w:t>
      </w:r>
    </w:p>
    <w:p w14:paraId="34C02C0B" w14:textId="77777777" w:rsidR="004E2F4A" w:rsidRPr="00EB410F" w:rsidRDefault="004E2F4A" w:rsidP="004E2F4A">
      <w:pPr>
        <w:pStyle w:val="Prrafodelista"/>
        <w:numPr>
          <w:ilvl w:val="0"/>
          <w:numId w:val="10"/>
        </w:numPr>
        <w:spacing w:line="360" w:lineRule="auto"/>
        <w:jc w:val="both"/>
        <w:rPr>
          <w:rFonts w:ascii="Times New Roman" w:hAnsi="Times New Roman" w:cs="Times New Roman"/>
          <w:lang w:val="es-ES"/>
        </w:rPr>
      </w:pPr>
      <w:r w:rsidRPr="00EB410F">
        <w:rPr>
          <w:rFonts w:ascii="Times New Roman" w:hAnsi="Times New Roman" w:cs="Times New Roman"/>
          <w:lang w:val="es-ES"/>
        </w:rPr>
        <w:t>Confirmar lo que la persona ha dicho</w:t>
      </w:r>
      <w:r>
        <w:rPr>
          <w:rFonts w:ascii="Times New Roman" w:hAnsi="Times New Roman" w:cs="Times New Roman"/>
          <w:lang w:val="es-ES"/>
        </w:rPr>
        <w:t xml:space="preserve"> y mostrarle</w:t>
      </w:r>
      <w:r w:rsidRPr="00EB410F">
        <w:rPr>
          <w:rFonts w:ascii="Times New Roman" w:hAnsi="Times New Roman" w:cs="Times New Roman"/>
          <w:lang w:val="es-ES"/>
        </w:rPr>
        <w:t xml:space="preserve"> cómo </w:t>
      </w:r>
      <w:r>
        <w:rPr>
          <w:rFonts w:ascii="Times New Roman" w:hAnsi="Times New Roman" w:cs="Times New Roman"/>
          <w:lang w:val="es-ES"/>
        </w:rPr>
        <w:t xml:space="preserve">se </w:t>
      </w:r>
      <w:r w:rsidRPr="00EB410F">
        <w:rPr>
          <w:rFonts w:ascii="Times New Roman" w:hAnsi="Times New Roman" w:cs="Times New Roman"/>
          <w:lang w:val="es-ES"/>
        </w:rPr>
        <w:t>ha interpretado su comunicación.</w:t>
      </w:r>
    </w:p>
    <w:p w14:paraId="4B666282" w14:textId="77777777" w:rsidR="004E2F4A" w:rsidRPr="00EB410F" w:rsidRDefault="004E2F4A" w:rsidP="004E2F4A">
      <w:pPr>
        <w:pStyle w:val="Prrafodelista"/>
        <w:numPr>
          <w:ilvl w:val="0"/>
          <w:numId w:val="10"/>
        </w:numPr>
        <w:spacing w:line="360" w:lineRule="auto"/>
        <w:jc w:val="both"/>
        <w:rPr>
          <w:rFonts w:ascii="Times New Roman" w:hAnsi="Times New Roman" w:cs="Times New Roman"/>
          <w:lang w:val="es-ES"/>
        </w:rPr>
      </w:pPr>
      <w:r w:rsidRPr="00EB410F">
        <w:rPr>
          <w:rFonts w:ascii="Times New Roman" w:hAnsi="Times New Roman" w:cs="Times New Roman"/>
          <w:lang w:val="es-ES"/>
        </w:rPr>
        <w:t>Formular preguntas relevantes para obtener una comprensión clara.</w:t>
      </w:r>
    </w:p>
    <w:p w14:paraId="31DDFE21" w14:textId="77777777" w:rsidR="004E2F4A" w:rsidRPr="00EB410F" w:rsidRDefault="004E2F4A" w:rsidP="004E2F4A">
      <w:pPr>
        <w:pStyle w:val="Prrafodelista"/>
        <w:numPr>
          <w:ilvl w:val="0"/>
          <w:numId w:val="10"/>
        </w:numPr>
        <w:spacing w:line="360" w:lineRule="auto"/>
        <w:jc w:val="both"/>
        <w:rPr>
          <w:rFonts w:ascii="Times New Roman" w:hAnsi="Times New Roman" w:cs="Times New Roman"/>
          <w:lang w:val="es-ES"/>
        </w:rPr>
      </w:pPr>
      <w:r>
        <w:rPr>
          <w:rFonts w:ascii="Times New Roman" w:hAnsi="Times New Roman" w:cs="Times New Roman"/>
          <w:lang w:val="es-ES"/>
        </w:rPr>
        <w:t>Evitar</w:t>
      </w:r>
      <w:r w:rsidRPr="00EB410F">
        <w:rPr>
          <w:rFonts w:ascii="Times New Roman" w:hAnsi="Times New Roman" w:cs="Times New Roman"/>
          <w:lang w:val="es-ES"/>
        </w:rPr>
        <w:t xml:space="preserve"> hacer comentarios de juicio.</w:t>
      </w:r>
    </w:p>
    <w:p w14:paraId="2C6AF6DB" w14:textId="77777777" w:rsidR="004E2F4A" w:rsidRPr="00EB410F" w:rsidRDefault="004E2F4A" w:rsidP="004E2F4A">
      <w:pPr>
        <w:pStyle w:val="Prrafodelista"/>
        <w:numPr>
          <w:ilvl w:val="0"/>
          <w:numId w:val="10"/>
        </w:numPr>
        <w:spacing w:line="360" w:lineRule="auto"/>
        <w:jc w:val="both"/>
        <w:rPr>
          <w:rFonts w:ascii="Times New Roman" w:hAnsi="Times New Roman" w:cs="Times New Roman"/>
          <w:lang w:val="es-ES"/>
        </w:rPr>
      </w:pPr>
      <w:r w:rsidRPr="00EB410F">
        <w:rPr>
          <w:rFonts w:ascii="Times New Roman" w:hAnsi="Times New Roman" w:cs="Times New Roman"/>
          <w:lang w:val="es-ES"/>
        </w:rPr>
        <w:t>Interpretar reflexivamente los sentimientos detrás de la conversación y reformularlos en una declaración de acción para asegurar que todas las partes hayan entendido claramente la intención de la conversación.</w:t>
      </w:r>
    </w:p>
    <w:p w14:paraId="1E8CF23F" w14:textId="77777777" w:rsidR="004E2F4A" w:rsidRPr="008C0CBB" w:rsidRDefault="004E2F4A" w:rsidP="004E2F4A">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Siguiendo estas recomendaciones, Zachary y Fischler (2017) identifican otros elementos básicos de la escucha activa:</w:t>
      </w:r>
    </w:p>
    <w:p w14:paraId="203627B1" w14:textId="77777777" w:rsidR="004E2F4A" w:rsidRPr="00BE237C" w:rsidRDefault="004E2F4A" w:rsidP="004E2F4A">
      <w:pPr>
        <w:pStyle w:val="Prrafodelista"/>
        <w:numPr>
          <w:ilvl w:val="0"/>
          <w:numId w:val="11"/>
        </w:numPr>
        <w:spacing w:line="360" w:lineRule="auto"/>
        <w:jc w:val="both"/>
        <w:rPr>
          <w:rFonts w:ascii="Times New Roman" w:hAnsi="Times New Roman" w:cs="Times New Roman"/>
          <w:lang w:val="es-ES"/>
        </w:rPr>
      </w:pPr>
      <w:r w:rsidRPr="00BE237C">
        <w:rPr>
          <w:rFonts w:ascii="Times New Roman" w:hAnsi="Times New Roman" w:cs="Times New Roman"/>
          <w:lang w:val="es-ES"/>
        </w:rPr>
        <w:t xml:space="preserve">Preparar el entorno para la escucha activa. Eliminar distracciones e interrupciones durante las reuniones de tutoría es fundamental. </w:t>
      </w:r>
      <w:r>
        <w:rPr>
          <w:rFonts w:ascii="Times New Roman" w:hAnsi="Times New Roman" w:cs="Times New Roman"/>
          <w:lang w:val="es-ES"/>
        </w:rPr>
        <w:t>Asimismo, e</w:t>
      </w:r>
      <w:r w:rsidRPr="00BE237C">
        <w:rPr>
          <w:rFonts w:ascii="Times New Roman" w:hAnsi="Times New Roman" w:cs="Times New Roman"/>
          <w:lang w:val="es-ES"/>
        </w:rPr>
        <w:t>vitar contestar llamadas, revisar correos electrónicos u realizar otras tareas mientras se conversa con el estudiante. La multitarea y las interrupciones son señales de que la agenda personal tiene más importancia que el estudiante o tutorado.</w:t>
      </w:r>
    </w:p>
    <w:p w14:paraId="589D6BBE" w14:textId="77777777" w:rsidR="004E2F4A" w:rsidRPr="00BE237C" w:rsidRDefault="004E2F4A" w:rsidP="004E2F4A">
      <w:pPr>
        <w:pStyle w:val="Prrafodelista"/>
        <w:numPr>
          <w:ilvl w:val="0"/>
          <w:numId w:val="11"/>
        </w:numPr>
        <w:spacing w:line="360" w:lineRule="auto"/>
        <w:jc w:val="both"/>
        <w:rPr>
          <w:rFonts w:ascii="Times New Roman" w:hAnsi="Times New Roman" w:cs="Times New Roman"/>
          <w:lang w:val="es-ES"/>
        </w:rPr>
      </w:pPr>
      <w:r w:rsidRPr="00BE237C">
        <w:rPr>
          <w:rFonts w:ascii="Times New Roman" w:hAnsi="Times New Roman" w:cs="Times New Roman"/>
          <w:lang w:val="es-ES"/>
        </w:rPr>
        <w:t xml:space="preserve">Prestar atención. Es crucial prestar toda la atención a las palabras del estudiante en lugar de pensar en lo que se quiere decir mientras él aún está hablando. </w:t>
      </w:r>
      <w:r>
        <w:rPr>
          <w:rFonts w:ascii="Times New Roman" w:hAnsi="Times New Roman" w:cs="Times New Roman"/>
          <w:lang w:val="es-ES"/>
        </w:rPr>
        <w:t>Además, m</w:t>
      </w:r>
      <w:r w:rsidRPr="00BE237C">
        <w:rPr>
          <w:rFonts w:ascii="Times New Roman" w:hAnsi="Times New Roman" w:cs="Times New Roman"/>
          <w:lang w:val="es-ES"/>
        </w:rPr>
        <w:t>ostrar que se está escuchando mediante señales no verbales como asentir con la cabeza en señal de acuerdo, sonreír y mantener un buen contacto visual.</w:t>
      </w:r>
    </w:p>
    <w:p w14:paraId="2A3B4BF0" w14:textId="77777777" w:rsidR="004E2F4A" w:rsidRPr="00BE237C" w:rsidRDefault="004E2F4A" w:rsidP="004E2F4A">
      <w:pPr>
        <w:pStyle w:val="Prrafodelista"/>
        <w:numPr>
          <w:ilvl w:val="0"/>
          <w:numId w:val="11"/>
        </w:numPr>
        <w:spacing w:line="360" w:lineRule="auto"/>
        <w:jc w:val="both"/>
        <w:rPr>
          <w:rFonts w:ascii="Times New Roman" w:hAnsi="Times New Roman" w:cs="Times New Roman"/>
          <w:lang w:val="es-ES"/>
        </w:rPr>
      </w:pPr>
      <w:r w:rsidRPr="00BE237C">
        <w:rPr>
          <w:rFonts w:ascii="Times New Roman" w:hAnsi="Times New Roman" w:cs="Times New Roman"/>
          <w:lang w:val="es-ES"/>
        </w:rPr>
        <w:lastRenderedPageBreak/>
        <w:t>Aclarar. Repetir lo que se ha escuchado para clarificarlo (</w:t>
      </w:r>
      <w:r>
        <w:rPr>
          <w:rFonts w:ascii="Times New Roman" w:hAnsi="Times New Roman" w:cs="Times New Roman"/>
          <w:lang w:val="es-ES"/>
        </w:rPr>
        <w:t>“</w:t>
      </w:r>
      <w:r w:rsidRPr="00BE237C">
        <w:rPr>
          <w:rFonts w:ascii="Times New Roman" w:hAnsi="Times New Roman" w:cs="Times New Roman"/>
          <w:lang w:val="es-ES"/>
        </w:rPr>
        <w:t>Entonces, ¿estás diciendo que...</w:t>
      </w:r>
      <w:r>
        <w:rPr>
          <w:rFonts w:ascii="Times New Roman" w:hAnsi="Times New Roman" w:cs="Times New Roman"/>
          <w:lang w:val="es-ES"/>
        </w:rPr>
        <w:t>”</w:t>
      </w:r>
      <w:r w:rsidRPr="00BE237C">
        <w:rPr>
          <w:rFonts w:ascii="Times New Roman" w:hAnsi="Times New Roman" w:cs="Times New Roman"/>
          <w:lang w:val="es-ES"/>
        </w:rPr>
        <w:t>) refuerza la escucha y evita hacer suposiciones. Hacer preguntas abiertas (</w:t>
      </w:r>
      <w:r>
        <w:rPr>
          <w:rFonts w:ascii="Times New Roman" w:hAnsi="Times New Roman" w:cs="Times New Roman"/>
          <w:lang w:val="es-ES"/>
        </w:rPr>
        <w:t>“</w:t>
      </w:r>
      <w:r w:rsidRPr="00BE237C">
        <w:rPr>
          <w:rFonts w:ascii="Times New Roman" w:hAnsi="Times New Roman" w:cs="Times New Roman"/>
          <w:lang w:val="es-ES"/>
        </w:rPr>
        <w:t>¿Qué te hizo sentir así?</w:t>
      </w:r>
      <w:r>
        <w:rPr>
          <w:rFonts w:ascii="Times New Roman" w:hAnsi="Times New Roman" w:cs="Times New Roman"/>
          <w:lang w:val="es-ES"/>
        </w:rPr>
        <w:t>”</w:t>
      </w:r>
      <w:r w:rsidRPr="00BE237C">
        <w:rPr>
          <w:rFonts w:ascii="Times New Roman" w:hAnsi="Times New Roman" w:cs="Times New Roman"/>
          <w:lang w:val="es-ES"/>
        </w:rPr>
        <w:t>) también demuestra que se está escuchando.</w:t>
      </w:r>
    </w:p>
    <w:p w14:paraId="3FDD0FF4" w14:textId="77777777" w:rsidR="004E2F4A" w:rsidRPr="00BE237C" w:rsidRDefault="004E2F4A" w:rsidP="004E2F4A">
      <w:pPr>
        <w:pStyle w:val="Prrafodelista"/>
        <w:numPr>
          <w:ilvl w:val="0"/>
          <w:numId w:val="11"/>
        </w:numPr>
        <w:spacing w:line="360" w:lineRule="auto"/>
        <w:jc w:val="both"/>
        <w:rPr>
          <w:rFonts w:ascii="Times New Roman" w:hAnsi="Times New Roman" w:cs="Times New Roman"/>
          <w:lang w:val="es-ES"/>
        </w:rPr>
      </w:pPr>
      <w:r w:rsidRPr="00BE237C">
        <w:rPr>
          <w:rFonts w:ascii="Times New Roman" w:hAnsi="Times New Roman" w:cs="Times New Roman"/>
          <w:lang w:val="es-ES"/>
        </w:rPr>
        <w:t>Reconocer los sentimientos. No tener miedo de reconocer los sentimientos fuertes cuando se escuchan (</w:t>
      </w:r>
      <w:r>
        <w:rPr>
          <w:rFonts w:ascii="Times New Roman" w:hAnsi="Times New Roman" w:cs="Times New Roman"/>
          <w:lang w:val="es-ES"/>
        </w:rPr>
        <w:t>“</w:t>
      </w:r>
      <w:r w:rsidRPr="00BE237C">
        <w:rPr>
          <w:rFonts w:ascii="Times New Roman" w:hAnsi="Times New Roman" w:cs="Times New Roman"/>
          <w:lang w:val="es-ES"/>
        </w:rPr>
        <w:t>Parece que estabas realmente frustrado</w:t>
      </w:r>
      <w:r>
        <w:rPr>
          <w:rFonts w:ascii="Times New Roman" w:hAnsi="Times New Roman" w:cs="Times New Roman"/>
          <w:lang w:val="es-ES"/>
        </w:rPr>
        <w:t>”</w:t>
      </w:r>
      <w:r w:rsidRPr="00BE237C">
        <w:rPr>
          <w:rFonts w:ascii="Times New Roman" w:hAnsi="Times New Roman" w:cs="Times New Roman"/>
          <w:lang w:val="es-ES"/>
        </w:rPr>
        <w:t>). Est</w:t>
      </w:r>
      <w:r>
        <w:rPr>
          <w:rFonts w:ascii="Times New Roman" w:hAnsi="Times New Roman" w:cs="Times New Roman"/>
          <w:lang w:val="es-ES"/>
        </w:rPr>
        <w:t>a</w:t>
      </w:r>
      <w:r w:rsidRPr="00BE237C">
        <w:rPr>
          <w:rFonts w:ascii="Times New Roman" w:hAnsi="Times New Roman" w:cs="Times New Roman"/>
          <w:lang w:val="es-ES"/>
        </w:rPr>
        <w:t xml:space="preserve"> es otra manera de demostrar que se está escuchando y ayuda a comprender mejor lo que realmente está sucediendo. Prestar atención a la vacilación o las pausas (pistas de que no se está diciendo algo) e indagar más, si es necesario (</w:t>
      </w:r>
      <w:r>
        <w:rPr>
          <w:rFonts w:ascii="Times New Roman" w:hAnsi="Times New Roman" w:cs="Times New Roman"/>
          <w:lang w:val="es-ES"/>
        </w:rPr>
        <w:t>“</w:t>
      </w:r>
      <w:r w:rsidRPr="00BE237C">
        <w:rPr>
          <w:rFonts w:ascii="Times New Roman" w:hAnsi="Times New Roman" w:cs="Times New Roman"/>
          <w:lang w:val="es-ES"/>
        </w:rPr>
        <w:t>Me pregunto por qué eso te molestó tanto...</w:t>
      </w:r>
      <w:r>
        <w:rPr>
          <w:rFonts w:ascii="Times New Roman" w:hAnsi="Times New Roman" w:cs="Times New Roman"/>
          <w:lang w:val="es-ES"/>
        </w:rPr>
        <w:t>”</w:t>
      </w:r>
      <w:r w:rsidRPr="00BE237C">
        <w:rPr>
          <w:rFonts w:ascii="Times New Roman" w:hAnsi="Times New Roman" w:cs="Times New Roman"/>
          <w:lang w:val="es-ES"/>
        </w:rPr>
        <w:t>).</w:t>
      </w:r>
    </w:p>
    <w:p w14:paraId="1EB9CE59" w14:textId="77777777" w:rsidR="004E2F4A" w:rsidRDefault="004E2F4A" w:rsidP="004E2F4A">
      <w:pPr>
        <w:spacing w:line="360" w:lineRule="auto"/>
        <w:ind w:firstLine="708"/>
        <w:jc w:val="both"/>
        <w:rPr>
          <w:rFonts w:ascii="Times New Roman" w:hAnsi="Times New Roman" w:cs="Times New Roman"/>
          <w:lang w:val="es-ES"/>
        </w:rPr>
      </w:pPr>
      <w:r>
        <w:rPr>
          <w:rFonts w:ascii="Times New Roman" w:hAnsi="Times New Roman" w:cs="Times New Roman"/>
          <w:lang w:val="es-ES"/>
        </w:rPr>
        <w:t>T</w:t>
      </w:r>
      <w:r w:rsidRPr="008C0CBB">
        <w:rPr>
          <w:rFonts w:ascii="Times New Roman" w:hAnsi="Times New Roman" w:cs="Times New Roman"/>
          <w:lang w:val="es-ES"/>
        </w:rPr>
        <w:t>odos estos puntos son valiosos para mejorar los procesos educativos</w:t>
      </w:r>
      <w:r>
        <w:rPr>
          <w:rFonts w:ascii="Times New Roman" w:hAnsi="Times New Roman" w:cs="Times New Roman"/>
          <w:lang w:val="es-ES"/>
        </w:rPr>
        <w:t xml:space="preserve">, por lo que se deberían de </w:t>
      </w:r>
      <w:r w:rsidRPr="008C0CBB">
        <w:rPr>
          <w:rFonts w:ascii="Times New Roman" w:hAnsi="Times New Roman" w:cs="Times New Roman"/>
          <w:lang w:val="es-ES"/>
        </w:rPr>
        <w:t>incorporar tanto en el currícul</w:t>
      </w:r>
      <w:r>
        <w:rPr>
          <w:rFonts w:ascii="Times New Roman" w:hAnsi="Times New Roman" w:cs="Times New Roman"/>
          <w:lang w:val="es-ES"/>
        </w:rPr>
        <w:t xml:space="preserve">o </w:t>
      </w:r>
      <w:r w:rsidRPr="008C0CBB">
        <w:rPr>
          <w:rFonts w:ascii="Times New Roman" w:hAnsi="Times New Roman" w:cs="Times New Roman"/>
          <w:lang w:val="es-ES"/>
        </w:rPr>
        <w:t xml:space="preserve">de la formación del profesorado como en la práctica docente. Aunque no existe una fórmula ni una metodología única </w:t>
      </w:r>
      <w:r>
        <w:rPr>
          <w:rFonts w:ascii="Times New Roman" w:hAnsi="Times New Roman" w:cs="Times New Roman"/>
          <w:lang w:val="es-ES"/>
        </w:rPr>
        <w:t>por</w:t>
      </w:r>
      <w:r w:rsidRPr="008C0CBB">
        <w:rPr>
          <w:rFonts w:ascii="Times New Roman" w:hAnsi="Times New Roman" w:cs="Times New Roman"/>
          <w:lang w:val="es-ES"/>
        </w:rPr>
        <w:t xml:space="preserve"> seguir, cada docente puede iniciar su reflexión e introducir estas herramientas comunicativas en su práctica. </w:t>
      </w:r>
      <w:r>
        <w:rPr>
          <w:rFonts w:ascii="Times New Roman" w:hAnsi="Times New Roman" w:cs="Times New Roman"/>
          <w:lang w:val="es-ES"/>
        </w:rPr>
        <w:t>Además, se deben</w:t>
      </w:r>
      <w:r w:rsidRPr="008C0CBB">
        <w:rPr>
          <w:rFonts w:ascii="Times New Roman" w:hAnsi="Times New Roman" w:cs="Times New Roman"/>
          <w:lang w:val="es-ES"/>
        </w:rPr>
        <w:t xml:space="preserve"> monitorear los resultados y construir sus propios conocimientos relacionados con la escucha activa. </w:t>
      </w:r>
    </w:p>
    <w:p w14:paraId="134BE5D1" w14:textId="77777777" w:rsidR="00C471B7" w:rsidRDefault="00C471B7" w:rsidP="00F033A3">
      <w:pPr>
        <w:spacing w:line="360" w:lineRule="auto"/>
        <w:rPr>
          <w:rFonts w:ascii="Times New Roman" w:hAnsi="Times New Roman" w:cs="Times New Roman"/>
          <w:b/>
        </w:rPr>
      </w:pPr>
    </w:p>
    <w:p w14:paraId="1895F6E4" w14:textId="61BC38DF" w:rsidR="00F033A3" w:rsidRPr="00F65E56" w:rsidRDefault="00A1132E" w:rsidP="00F65E56">
      <w:pPr>
        <w:spacing w:line="360" w:lineRule="auto"/>
        <w:jc w:val="center"/>
        <w:rPr>
          <w:rFonts w:ascii="Times New Roman" w:hAnsi="Times New Roman" w:cs="Times New Roman"/>
          <w:b/>
          <w:sz w:val="28"/>
          <w:szCs w:val="28"/>
        </w:rPr>
      </w:pPr>
      <w:r w:rsidRPr="00F65E56">
        <w:rPr>
          <w:rFonts w:ascii="Times New Roman" w:hAnsi="Times New Roman" w:cs="Times New Roman"/>
          <w:b/>
          <w:sz w:val="28"/>
          <w:szCs w:val="28"/>
        </w:rPr>
        <w:t>La e</w:t>
      </w:r>
      <w:r w:rsidR="00DB60AB" w:rsidRPr="00F65E56">
        <w:rPr>
          <w:rFonts w:ascii="Times New Roman" w:hAnsi="Times New Roman" w:cs="Times New Roman"/>
          <w:b/>
          <w:sz w:val="28"/>
          <w:szCs w:val="28"/>
        </w:rPr>
        <w:t xml:space="preserve">mpatía y </w:t>
      </w:r>
      <w:r w:rsidRPr="00F65E56">
        <w:rPr>
          <w:rFonts w:ascii="Times New Roman" w:hAnsi="Times New Roman" w:cs="Times New Roman"/>
          <w:b/>
          <w:sz w:val="28"/>
          <w:szCs w:val="28"/>
        </w:rPr>
        <w:t>la m</w:t>
      </w:r>
      <w:r w:rsidR="00DB60AB" w:rsidRPr="00F65E56">
        <w:rPr>
          <w:rFonts w:ascii="Times New Roman" w:hAnsi="Times New Roman" w:cs="Times New Roman"/>
          <w:b/>
          <w:sz w:val="28"/>
          <w:szCs w:val="28"/>
        </w:rPr>
        <w:t>ediación</w:t>
      </w:r>
    </w:p>
    <w:p w14:paraId="3373AF54" w14:textId="77777777" w:rsidR="00C97169" w:rsidRDefault="00C97169" w:rsidP="00C97169">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Es cierto que los temas de empatía y mediación son fundamentales cuando se enfrentan conflictos, especialmente en momentos de caos e incertidumbre, que pueden ser comunes. </w:t>
      </w:r>
      <w:r>
        <w:rPr>
          <w:rFonts w:ascii="Times New Roman" w:hAnsi="Times New Roman" w:cs="Times New Roman"/>
          <w:lang w:val="es-ES"/>
        </w:rPr>
        <w:t>Por ende, e</w:t>
      </w:r>
      <w:r w:rsidRPr="008C0CBB">
        <w:rPr>
          <w:rFonts w:ascii="Times New Roman" w:hAnsi="Times New Roman" w:cs="Times New Roman"/>
          <w:lang w:val="es-ES"/>
        </w:rPr>
        <w:t>s crucial enseñar a nuestros alumnos habilidades de negociación, empatía, construcción de acuerdos y búsqueda de soluciones a través del diálogo asertivo</w:t>
      </w:r>
      <w:r>
        <w:rPr>
          <w:rFonts w:ascii="Times New Roman" w:hAnsi="Times New Roman" w:cs="Times New Roman"/>
          <w:lang w:val="es-ES"/>
        </w:rPr>
        <w:t xml:space="preserve">, especialmente durante eventos como </w:t>
      </w:r>
      <w:r w:rsidRPr="008C0CBB">
        <w:rPr>
          <w:rFonts w:ascii="Times New Roman" w:hAnsi="Times New Roman" w:cs="Times New Roman"/>
          <w:lang w:val="es-ES"/>
        </w:rPr>
        <w:t xml:space="preserve">la pandemia y la posterior crisis de integración social, </w:t>
      </w:r>
      <w:r>
        <w:rPr>
          <w:rFonts w:ascii="Times New Roman" w:hAnsi="Times New Roman" w:cs="Times New Roman"/>
          <w:lang w:val="es-ES"/>
        </w:rPr>
        <w:t xml:space="preserve">ya que esta emergencia sanitaria generó </w:t>
      </w:r>
      <w:r w:rsidRPr="008C0CBB">
        <w:rPr>
          <w:rFonts w:ascii="Times New Roman" w:hAnsi="Times New Roman" w:cs="Times New Roman"/>
          <w:lang w:val="es-ES"/>
        </w:rPr>
        <w:t xml:space="preserve">conflictos debido al encierro y a situaciones como tener que compartir espacios, equipos de cómputo y responsabilidades domésticas. </w:t>
      </w:r>
    </w:p>
    <w:p w14:paraId="7819EE12" w14:textId="53314E5F" w:rsidR="00C97169" w:rsidRDefault="00C97169" w:rsidP="00C97169">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Ahora bien, </w:t>
      </w:r>
      <w:proofErr w:type="spellStart"/>
      <w:r w:rsidRPr="008C0CBB">
        <w:rPr>
          <w:rFonts w:ascii="Times New Roman" w:hAnsi="Times New Roman" w:cs="Times New Roman"/>
          <w:lang w:val="es-ES"/>
        </w:rPr>
        <w:t>Llorent</w:t>
      </w:r>
      <w:proofErr w:type="spellEnd"/>
      <w:r w:rsidRPr="008C0CBB">
        <w:rPr>
          <w:rFonts w:ascii="Times New Roman" w:hAnsi="Times New Roman" w:cs="Times New Roman"/>
          <w:lang w:val="es-ES"/>
        </w:rPr>
        <w:t xml:space="preserve"> </w:t>
      </w:r>
      <w:r w:rsidRPr="00BE237C">
        <w:rPr>
          <w:rFonts w:ascii="Times New Roman" w:hAnsi="Times New Roman" w:cs="Times New Roman"/>
          <w:i/>
          <w:iCs/>
          <w:lang w:val="es-ES"/>
        </w:rPr>
        <w:t>et al</w:t>
      </w:r>
      <w:r>
        <w:rPr>
          <w:rFonts w:ascii="Times New Roman" w:hAnsi="Times New Roman" w:cs="Times New Roman"/>
          <w:lang w:val="es-ES"/>
        </w:rPr>
        <w:t>.</w:t>
      </w:r>
      <w:r w:rsidRPr="008C0CBB">
        <w:rPr>
          <w:rFonts w:ascii="Times New Roman" w:hAnsi="Times New Roman" w:cs="Times New Roman"/>
          <w:lang w:val="es-ES"/>
        </w:rPr>
        <w:t xml:space="preserve"> (2020) citan a </w:t>
      </w:r>
      <w:proofErr w:type="spellStart"/>
      <w:r w:rsidRPr="008C0CBB">
        <w:rPr>
          <w:rFonts w:ascii="Times New Roman" w:hAnsi="Times New Roman" w:cs="Times New Roman"/>
          <w:lang w:val="es-ES"/>
        </w:rPr>
        <w:t>Jolliffe</w:t>
      </w:r>
      <w:proofErr w:type="spellEnd"/>
      <w:r w:rsidRPr="008C0CBB">
        <w:rPr>
          <w:rFonts w:ascii="Times New Roman" w:hAnsi="Times New Roman" w:cs="Times New Roman"/>
          <w:lang w:val="es-ES"/>
        </w:rPr>
        <w:t xml:space="preserve"> y Farrington para definir la empatía como la capacidad de comprender y experimentar los sentimientos de los demás. </w:t>
      </w:r>
      <w:r>
        <w:rPr>
          <w:rFonts w:ascii="Times New Roman" w:hAnsi="Times New Roman" w:cs="Times New Roman"/>
          <w:lang w:val="es-ES"/>
        </w:rPr>
        <w:t>Esta e</w:t>
      </w:r>
      <w:r w:rsidRPr="008C0CBB">
        <w:rPr>
          <w:rFonts w:ascii="Times New Roman" w:hAnsi="Times New Roman" w:cs="Times New Roman"/>
          <w:lang w:val="es-ES"/>
        </w:rPr>
        <w:t>s una variable de personalidad que predice el funcionamiento emocional y social de los jóvenes. Otros autores, como Wagner</w:t>
      </w:r>
      <w:r>
        <w:rPr>
          <w:rFonts w:ascii="Times New Roman" w:hAnsi="Times New Roman" w:cs="Times New Roman"/>
          <w:lang w:val="es-ES"/>
        </w:rPr>
        <w:t xml:space="preserve"> (2011)</w:t>
      </w:r>
      <w:r w:rsidRPr="008C0CBB">
        <w:rPr>
          <w:rFonts w:ascii="Times New Roman" w:hAnsi="Times New Roman" w:cs="Times New Roman"/>
          <w:lang w:val="es-ES"/>
        </w:rPr>
        <w:t>, destacan la empatía como un concepto central en el análisis psicológico de la paz en los conflictos y en las estrategias para su resolución.</w:t>
      </w:r>
    </w:p>
    <w:p w14:paraId="15CF3076" w14:textId="77777777" w:rsidR="00C97169" w:rsidRDefault="00C97169" w:rsidP="00C97169">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Otr</w:t>
      </w:r>
      <w:r>
        <w:rPr>
          <w:rFonts w:ascii="Times New Roman" w:hAnsi="Times New Roman" w:cs="Times New Roman"/>
          <w:lang w:val="es-ES"/>
        </w:rPr>
        <w:t xml:space="preserve">as investigaciones, como la de </w:t>
      </w:r>
      <w:proofErr w:type="spellStart"/>
      <w:r w:rsidRPr="008C0CBB">
        <w:rPr>
          <w:rFonts w:ascii="Times New Roman" w:hAnsi="Times New Roman" w:cs="Times New Roman"/>
          <w:lang w:val="es-ES"/>
        </w:rPr>
        <w:t>Martins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Candeias</w:t>
      </w:r>
      <w:proofErr w:type="spellEnd"/>
      <w:r w:rsidRPr="008C0CBB">
        <w:rPr>
          <w:rFonts w:ascii="Times New Roman" w:hAnsi="Times New Roman" w:cs="Times New Roman"/>
          <w:lang w:val="es-ES"/>
        </w:rPr>
        <w:t xml:space="preserve"> y </w:t>
      </w:r>
      <w:proofErr w:type="spellStart"/>
      <w:r w:rsidRPr="008C0CBB">
        <w:rPr>
          <w:rFonts w:ascii="Times New Roman" w:hAnsi="Times New Roman" w:cs="Times New Roman"/>
          <w:lang w:val="es-ES"/>
        </w:rPr>
        <w:t>Martins</w:t>
      </w:r>
      <w:proofErr w:type="spellEnd"/>
      <w:r w:rsidRPr="008C0CBB">
        <w:rPr>
          <w:rFonts w:ascii="Times New Roman" w:hAnsi="Times New Roman" w:cs="Times New Roman"/>
          <w:lang w:val="es-ES"/>
        </w:rPr>
        <w:t xml:space="preserve"> Bartolo </w:t>
      </w:r>
      <w:r>
        <w:rPr>
          <w:rFonts w:ascii="Times New Roman" w:hAnsi="Times New Roman" w:cs="Times New Roman"/>
          <w:lang w:val="es-ES"/>
        </w:rPr>
        <w:t>(</w:t>
      </w:r>
      <w:r w:rsidRPr="008C0CBB">
        <w:rPr>
          <w:rFonts w:ascii="Times New Roman" w:hAnsi="Times New Roman" w:cs="Times New Roman"/>
          <w:lang w:val="es-ES"/>
        </w:rPr>
        <w:t>2016)</w:t>
      </w:r>
      <w:r>
        <w:rPr>
          <w:rFonts w:ascii="Times New Roman" w:hAnsi="Times New Roman" w:cs="Times New Roman"/>
          <w:lang w:val="es-ES"/>
        </w:rPr>
        <w:t xml:space="preserve">, </w:t>
      </w:r>
      <w:r w:rsidRPr="008C0CBB">
        <w:rPr>
          <w:rFonts w:ascii="Times New Roman" w:hAnsi="Times New Roman" w:cs="Times New Roman"/>
          <w:lang w:val="es-ES"/>
        </w:rPr>
        <w:t xml:space="preserve">recomiendan que en la resolución de conflictos el incumplimiento de las normas y las situaciones de indisciplina en la escuela, se requieran mediadores y programas de mediación. </w:t>
      </w:r>
      <w:r>
        <w:rPr>
          <w:rFonts w:ascii="Times New Roman" w:hAnsi="Times New Roman" w:cs="Times New Roman"/>
          <w:lang w:val="es-ES"/>
        </w:rPr>
        <w:lastRenderedPageBreak/>
        <w:t>Esto quiere decir que e</w:t>
      </w:r>
      <w:r w:rsidRPr="008C0CBB">
        <w:rPr>
          <w:rFonts w:ascii="Times New Roman" w:hAnsi="Times New Roman" w:cs="Times New Roman"/>
          <w:lang w:val="es-ES"/>
        </w:rPr>
        <w:t xml:space="preserve">n la implementación de estos programas es esencial formar mediadores para intervenir en el contexto socioeducativo con alumnos, profesores y familias. La necesidad de educar a los alumnos para integrar los equipos de mediación implica la promoción de valores de convivencia y una ética de atención hacia los demás. </w:t>
      </w:r>
    </w:p>
    <w:p w14:paraId="4882E586" w14:textId="3036DF0A" w:rsidR="00C97169" w:rsidRDefault="00C97169" w:rsidP="00C97169">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Otro ejemplo de programas o proyectos para fortalecer valores, empatía y la cultura de la mediación se articula con proyectos sobre educación para la paz asociada a la educación ambiental </w:t>
      </w:r>
      <w:r>
        <w:rPr>
          <w:rFonts w:ascii="Times New Roman" w:hAnsi="Times New Roman" w:cs="Times New Roman"/>
          <w:lang w:val="es-ES"/>
        </w:rPr>
        <w:t>(</w:t>
      </w:r>
      <w:r w:rsidRPr="008C0CBB">
        <w:rPr>
          <w:rFonts w:ascii="Times New Roman" w:hAnsi="Times New Roman" w:cs="Times New Roman"/>
          <w:lang w:val="es-ES"/>
        </w:rPr>
        <w:t xml:space="preserve">Parra </w:t>
      </w:r>
      <w:r w:rsidR="007F11FB" w:rsidRPr="007F11FB">
        <w:rPr>
          <w:rFonts w:ascii="Times New Roman" w:hAnsi="Times New Roman" w:cs="Times New Roman"/>
        </w:rPr>
        <w:t>Villena</w:t>
      </w:r>
      <w:r w:rsidR="007F11FB" w:rsidRPr="006B2826">
        <w:rPr>
          <w:rFonts w:ascii="Times New Roman" w:hAnsi="Times New Roman" w:cs="Times New Roman"/>
          <w:i/>
          <w:iCs/>
          <w:lang w:val="es-ES"/>
        </w:rPr>
        <w:t xml:space="preserve"> </w:t>
      </w:r>
      <w:r w:rsidRPr="006B2826">
        <w:rPr>
          <w:rFonts w:ascii="Times New Roman" w:hAnsi="Times New Roman" w:cs="Times New Roman"/>
          <w:i/>
          <w:iCs/>
          <w:lang w:val="es-ES"/>
        </w:rPr>
        <w:t>et al.</w:t>
      </w:r>
      <w:r>
        <w:rPr>
          <w:rFonts w:ascii="Times New Roman" w:hAnsi="Times New Roman" w:cs="Times New Roman"/>
          <w:lang w:val="es-ES"/>
        </w:rPr>
        <w:t xml:space="preserve">, </w:t>
      </w:r>
      <w:r w:rsidRPr="008C0CBB">
        <w:rPr>
          <w:rFonts w:ascii="Times New Roman" w:hAnsi="Times New Roman" w:cs="Times New Roman"/>
          <w:lang w:val="es-ES"/>
        </w:rPr>
        <w:t xml:space="preserve">2020). En este estudio, se expresa que en la educación para la paz convergen la educación emocional a partir de las neurociencias, la psiconeuroinmunología, la teoría de las inteligencias múltiples, la inteligencia emocional y la renovación pedagógica. </w:t>
      </w:r>
      <w:r>
        <w:rPr>
          <w:rFonts w:ascii="Times New Roman" w:hAnsi="Times New Roman" w:cs="Times New Roman"/>
          <w:lang w:val="es-ES"/>
        </w:rPr>
        <w:t>Los autores s</w:t>
      </w:r>
      <w:r w:rsidRPr="008C0CBB">
        <w:rPr>
          <w:rFonts w:ascii="Times New Roman" w:hAnsi="Times New Roman" w:cs="Times New Roman"/>
          <w:lang w:val="es-ES"/>
        </w:rPr>
        <w:t xml:space="preserve">e centran en modificar patrones de conducta y actitudes, y consideran que la educación para la paz se </w:t>
      </w:r>
      <w:r>
        <w:rPr>
          <w:rFonts w:ascii="Times New Roman" w:hAnsi="Times New Roman" w:cs="Times New Roman"/>
          <w:lang w:val="es-ES"/>
        </w:rPr>
        <w:t>apoya</w:t>
      </w:r>
      <w:r w:rsidRPr="008C0CBB">
        <w:rPr>
          <w:rFonts w:ascii="Times New Roman" w:hAnsi="Times New Roman" w:cs="Times New Roman"/>
          <w:lang w:val="es-ES"/>
        </w:rPr>
        <w:t xml:space="preserve"> en una educación sociopolítica que promueve el diálogo y la convivencia, así como en una educación para el conflicto, que se considera positivo para el ser humano y se construye como un proceso lógico que se da cuando las personas intentan llevar a cabo una tarea en común.</w:t>
      </w:r>
    </w:p>
    <w:p w14:paraId="60AC2A88" w14:textId="77777777" w:rsidR="00C97169" w:rsidRDefault="00C97169" w:rsidP="00C97169">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Los autores proponen la búsqueda y construcción de fórmulas para regular los conflictos de manera no violenta, a través de la creación de espacios de entendimiento basados en el análisis y la reflexión sobre la percepción del conflicto y su posible resolución. Estos argumentos fundamentan la afirmación de que la educación ambiental es </w:t>
      </w:r>
      <w:r>
        <w:rPr>
          <w:rFonts w:ascii="Times New Roman" w:hAnsi="Times New Roman" w:cs="Times New Roman"/>
          <w:lang w:val="es-ES"/>
        </w:rPr>
        <w:t>vital</w:t>
      </w:r>
      <w:r w:rsidRPr="008C0CBB">
        <w:rPr>
          <w:rFonts w:ascii="Times New Roman" w:hAnsi="Times New Roman" w:cs="Times New Roman"/>
          <w:lang w:val="es-ES"/>
        </w:rPr>
        <w:t xml:space="preserve"> en una cultura de paz, al considerarnos parte del ecosistema y no sus dueños, lo que nos lleva a reconocer la necesidad de respetar el medio ambiente.</w:t>
      </w:r>
    </w:p>
    <w:p w14:paraId="47E88FFA" w14:textId="77777777" w:rsidR="00C97169" w:rsidRDefault="00C97169" w:rsidP="00C97169">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En cuanto a la cultura de la mediación, los autores sugieren que tanto el profesorado, el alumnado como las familias deberían esforzarse en reconocer la necesidad de </w:t>
      </w:r>
      <w:r>
        <w:rPr>
          <w:rFonts w:ascii="Times New Roman" w:hAnsi="Times New Roman" w:cs="Times New Roman"/>
          <w:lang w:val="es-ES"/>
        </w:rPr>
        <w:t>apoyo</w:t>
      </w:r>
      <w:r w:rsidRPr="008C0CBB">
        <w:rPr>
          <w:rFonts w:ascii="Times New Roman" w:hAnsi="Times New Roman" w:cs="Times New Roman"/>
          <w:lang w:val="es-ES"/>
        </w:rPr>
        <w:t xml:space="preserve"> extern</w:t>
      </w:r>
      <w:r>
        <w:rPr>
          <w:rFonts w:ascii="Times New Roman" w:hAnsi="Times New Roman" w:cs="Times New Roman"/>
          <w:lang w:val="es-ES"/>
        </w:rPr>
        <w:t>o</w:t>
      </w:r>
      <w:r w:rsidRPr="008C0CBB">
        <w:rPr>
          <w:rFonts w:ascii="Times New Roman" w:hAnsi="Times New Roman" w:cs="Times New Roman"/>
          <w:lang w:val="es-ES"/>
        </w:rPr>
        <w:t xml:space="preserve">, </w:t>
      </w:r>
      <w:r>
        <w:rPr>
          <w:rFonts w:ascii="Times New Roman" w:hAnsi="Times New Roman" w:cs="Times New Roman"/>
          <w:lang w:val="es-ES"/>
        </w:rPr>
        <w:t>el</w:t>
      </w:r>
      <w:r w:rsidRPr="008C0CBB">
        <w:rPr>
          <w:rFonts w:ascii="Times New Roman" w:hAnsi="Times New Roman" w:cs="Times New Roman"/>
          <w:lang w:val="es-ES"/>
        </w:rPr>
        <w:t xml:space="preserve"> cual puede ser proporcionad</w:t>
      </w:r>
      <w:r>
        <w:rPr>
          <w:rFonts w:ascii="Times New Roman" w:hAnsi="Times New Roman" w:cs="Times New Roman"/>
          <w:lang w:val="es-ES"/>
        </w:rPr>
        <w:t>o</w:t>
      </w:r>
      <w:r w:rsidRPr="008C0CBB">
        <w:rPr>
          <w:rFonts w:ascii="Times New Roman" w:hAnsi="Times New Roman" w:cs="Times New Roman"/>
          <w:lang w:val="es-ES"/>
        </w:rPr>
        <w:t xml:space="preserve"> mediante un servicio de mediación para resolver sus propias dificultades. Esto implica estar dispuesto a pedir ayuda, reconocer la responsabilidad de las consecuencias de nuestros actos, reflexionar sobre el sufrimiento causado por los conflictos y confiar tanto en uno mismo como en las capacidades del otro.</w:t>
      </w:r>
    </w:p>
    <w:p w14:paraId="3FE84B3A" w14:textId="7CCF5E12" w:rsidR="00C97169" w:rsidRDefault="00C97169" w:rsidP="00C97169">
      <w:pPr>
        <w:spacing w:line="360" w:lineRule="auto"/>
        <w:ind w:firstLine="708"/>
        <w:jc w:val="both"/>
        <w:rPr>
          <w:rFonts w:ascii="Times New Roman" w:hAnsi="Times New Roman" w:cs="Times New Roman"/>
          <w:lang w:val="es-ES"/>
        </w:rPr>
      </w:pPr>
      <w:r>
        <w:rPr>
          <w:rFonts w:ascii="Times New Roman" w:hAnsi="Times New Roman" w:cs="Times New Roman"/>
          <w:lang w:val="es-ES"/>
        </w:rPr>
        <w:t>Sobre</w:t>
      </w:r>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del</w:t>
      </w:r>
      <w:proofErr w:type="spellEnd"/>
      <w:r w:rsidRPr="008C0CBB">
        <w:rPr>
          <w:rFonts w:ascii="Times New Roman" w:hAnsi="Times New Roman" w:cs="Times New Roman"/>
          <w:lang w:val="es-ES"/>
        </w:rPr>
        <w:t xml:space="preserve"> tema de la mediación, se destaca el trabajo con las emociones negativas </w:t>
      </w:r>
      <w:r>
        <w:rPr>
          <w:rFonts w:ascii="Times New Roman" w:hAnsi="Times New Roman" w:cs="Times New Roman"/>
          <w:lang w:val="es-ES"/>
        </w:rPr>
        <w:t>(</w:t>
      </w:r>
      <w:proofErr w:type="spellStart"/>
      <w:r w:rsidRPr="008C0CBB">
        <w:rPr>
          <w:rFonts w:ascii="Times New Roman" w:hAnsi="Times New Roman" w:cs="Times New Roman"/>
          <w:lang w:val="es-ES"/>
        </w:rPr>
        <w:t>Gen</w:t>
      </w:r>
      <w:r w:rsidR="005C2887">
        <w:rPr>
          <w:rFonts w:ascii="Times New Roman" w:hAnsi="Times New Roman" w:cs="Times New Roman"/>
          <w:lang w:val="es-ES"/>
        </w:rPr>
        <w:t>g</w:t>
      </w:r>
      <w:proofErr w:type="spellEnd"/>
      <w:r w:rsidRPr="008C0CBB">
        <w:rPr>
          <w:rFonts w:ascii="Times New Roman" w:hAnsi="Times New Roman" w:cs="Times New Roman"/>
          <w:lang w:val="es-ES"/>
        </w:rPr>
        <w:t xml:space="preserve"> </w:t>
      </w:r>
      <w:r w:rsidRPr="000C5D13">
        <w:rPr>
          <w:rFonts w:ascii="Times New Roman" w:hAnsi="Times New Roman" w:cs="Times New Roman"/>
          <w:i/>
          <w:iCs/>
          <w:lang w:val="es-ES"/>
        </w:rPr>
        <w:t>et al.</w:t>
      </w:r>
      <w:r>
        <w:rPr>
          <w:rFonts w:ascii="Times New Roman" w:hAnsi="Times New Roman" w:cs="Times New Roman"/>
          <w:lang w:val="es-ES"/>
        </w:rPr>
        <w:t>,</w:t>
      </w:r>
      <w:r w:rsidRPr="008C0CBB">
        <w:rPr>
          <w:rFonts w:ascii="Times New Roman" w:hAnsi="Times New Roman" w:cs="Times New Roman"/>
          <w:lang w:val="es-ES"/>
        </w:rPr>
        <w:t xml:space="preserve"> 2020)</w:t>
      </w:r>
      <w:r>
        <w:rPr>
          <w:rFonts w:ascii="Times New Roman" w:hAnsi="Times New Roman" w:cs="Times New Roman"/>
          <w:lang w:val="es-ES"/>
        </w:rPr>
        <w:t>, como e</w:t>
      </w:r>
      <w:r w:rsidRPr="008C0CBB">
        <w:rPr>
          <w:rFonts w:ascii="Times New Roman" w:hAnsi="Times New Roman" w:cs="Times New Roman"/>
          <w:lang w:val="es-ES"/>
        </w:rPr>
        <w:t>l estrés, la ansiedad y la depresión</w:t>
      </w:r>
      <w:r>
        <w:rPr>
          <w:rFonts w:ascii="Times New Roman" w:hAnsi="Times New Roman" w:cs="Times New Roman"/>
          <w:lang w:val="es-ES"/>
        </w:rPr>
        <w:t>, que</w:t>
      </w:r>
      <w:r w:rsidRPr="008C0CBB">
        <w:rPr>
          <w:rFonts w:ascii="Times New Roman" w:hAnsi="Times New Roman" w:cs="Times New Roman"/>
          <w:lang w:val="es-ES"/>
        </w:rPr>
        <w:t xml:space="preserve"> afectan la calidad de vida, por lo que la mediación, como herramienta psicológica, puede abordar y tratar estas </w:t>
      </w:r>
      <w:r>
        <w:rPr>
          <w:rFonts w:ascii="Times New Roman" w:hAnsi="Times New Roman" w:cs="Times New Roman"/>
          <w:lang w:val="es-ES"/>
        </w:rPr>
        <w:t>emociones</w:t>
      </w:r>
      <w:r w:rsidRPr="008C0CBB">
        <w:rPr>
          <w:rFonts w:ascii="Times New Roman" w:hAnsi="Times New Roman" w:cs="Times New Roman"/>
          <w:lang w:val="es-ES"/>
        </w:rPr>
        <w:t xml:space="preserve">. Este aspecto es de suma importancia, ya que el manejo adecuado de </w:t>
      </w:r>
      <w:r>
        <w:rPr>
          <w:rFonts w:ascii="Times New Roman" w:hAnsi="Times New Roman" w:cs="Times New Roman"/>
          <w:lang w:val="es-ES"/>
        </w:rPr>
        <w:t>ellas</w:t>
      </w:r>
      <w:r w:rsidRPr="008C0CBB">
        <w:rPr>
          <w:rFonts w:ascii="Times New Roman" w:hAnsi="Times New Roman" w:cs="Times New Roman"/>
          <w:lang w:val="es-ES"/>
        </w:rPr>
        <w:t xml:space="preserve"> puede reducir conflictos y situaciones no deseadas en el contexto educativo, además de promover la construcción de la resiliencia y mejorar las condiciones del ambiente escolar.</w:t>
      </w:r>
    </w:p>
    <w:p w14:paraId="4D9ACF01" w14:textId="77777777" w:rsidR="00C97169" w:rsidRDefault="00C97169" w:rsidP="00C97169">
      <w:pPr>
        <w:spacing w:line="360" w:lineRule="auto"/>
        <w:ind w:firstLine="708"/>
        <w:jc w:val="both"/>
        <w:rPr>
          <w:rFonts w:ascii="Times New Roman" w:hAnsi="Times New Roman" w:cs="Times New Roman"/>
          <w:lang w:val="es-ES"/>
        </w:rPr>
      </w:pPr>
      <w:r>
        <w:rPr>
          <w:rFonts w:ascii="Times New Roman" w:hAnsi="Times New Roman" w:cs="Times New Roman"/>
          <w:lang w:val="es-ES"/>
        </w:rPr>
        <w:lastRenderedPageBreak/>
        <w:t>Ahora bien, p</w:t>
      </w:r>
      <w:r w:rsidRPr="008C0CBB">
        <w:rPr>
          <w:rFonts w:ascii="Times New Roman" w:hAnsi="Times New Roman" w:cs="Times New Roman"/>
          <w:lang w:val="es-ES"/>
        </w:rPr>
        <w:t>ara desarrollar la mediación de manera efectiva en el ámbito educativo, Munné y Mac-</w:t>
      </w:r>
      <w:proofErr w:type="spellStart"/>
      <w:r w:rsidRPr="008C0CBB">
        <w:rPr>
          <w:rFonts w:ascii="Times New Roman" w:hAnsi="Times New Roman" w:cs="Times New Roman"/>
          <w:lang w:val="es-ES"/>
        </w:rPr>
        <w:t>Cragh</w:t>
      </w:r>
      <w:proofErr w:type="spellEnd"/>
      <w:r w:rsidRPr="008C0CBB">
        <w:rPr>
          <w:rFonts w:ascii="Times New Roman" w:hAnsi="Times New Roman" w:cs="Times New Roman"/>
          <w:lang w:val="es-ES"/>
        </w:rPr>
        <w:t xml:space="preserve"> (2006) ofrecen una breve definición de este mecanismo de resolución de conflictos. Según ellas, </w:t>
      </w:r>
      <w:r>
        <w:rPr>
          <w:rFonts w:ascii="Times New Roman" w:hAnsi="Times New Roman" w:cs="Times New Roman"/>
          <w:lang w:val="es-ES"/>
        </w:rPr>
        <w:t>“</w:t>
      </w:r>
      <w:r w:rsidRPr="008C0CBB">
        <w:rPr>
          <w:rFonts w:ascii="Times New Roman" w:hAnsi="Times New Roman" w:cs="Times New Roman"/>
          <w:lang w:val="es-ES"/>
        </w:rPr>
        <w:t>el mediador escolar es el tercero imparcial en el proceso de mediación que ayuda a las partes en la gestión de un conflicto, pero que no está implicado en el mismo y no está influenciado por la resolución a la que lleguen las partes</w:t>
      </w:r>
      <w:r>
        <w:rPr>
          <w:rFonts w:ascii="Times New Roman" w:hAnsi="Times New Roman" w:cs="Times New Roman"/>
          <w:lang w:val="es-ES"/>
        </w:rPr>
        <w:t>” (</w:t>
      </w:r>
      <w:r w:rsidRPr="008C0CBB">
        <w:rPr>
          <w:rFonts w:ascii="Times New Roman" w:hAnsi="Times New Roman" w:cs="Times New Roman"/>
          <w:lang w:val="es-ES"/>
        </w:rPr>
        <w:t>p. 23</w:t>
      </w:r>
      <w:r>
        <w:rPr>
          <w:rFonts w:ascii="Times New Roman" w:hAnsi="Times New Roman" w:cs="Times New Roman"/>
          <w:lang w:val="es-ES"/>
        </w:rPr>
        <w:t>)</w:t>
      </w:r>
      <w:r w:rsidRPr="008C0CBB">
        <w:rPr>
          <w:rFonts w:ascii="Times New Roman" w:hAnsi="Times New Roman" w:cs="Times New Roman"/>
          <w:lang w:val="es-ES"/>
        </w:rPr>
        <w:t xml:space="preserve">. En su trabajo, las autoras recomiendan 10 principios que funcionan como etapas para realizar la mediación, </w:t>
      </w:r>
      <w:r>
        <w:rPr>
          <w:rFonts w:ascii="Times New Roman" w:hAnsi="Times New Roman" w:cs="Times New Roman"/>
          <w:lang w:val="es-ES"/>
        </w:rPr>
        <w:t>y</w:t>
      </w:r>
      <w:r w:rsidRPr="008C0CBB">
        <w:rPr>
          <w:rFonts w:ascii="Times New Roman" w:hAnsi="Times New Roman" w:cs="Times New Roman"/>
          <w:lang w:val="es-ES"/>
        </w:rPr>
        <w:t xml:space="preserve"> actividades y ejercicios que involucran a las partes en conflicto, así como a la institución educativa y al mediador en este proceso.</w:t>
      </w:r>
      <w:r>
        <w:rPr>
          <w:rFonts w:ascii="Times New Roman" w:hAnsi="Times New Roman" w:cs="Times New Roman"/>
          <w:lang w:val="es-ES"/>
        </w:rPr>
        <w:t xml:space="preserve"> </w:t>
      </w:r>
    </w:p>
    <w:p w14:paraId="47043886" w14:textId="77777777" w:rsidR="00C97169" w:rsidRDefault="00C97169" w:rsidP="00C97169">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Tanto la empatía como la mediación ayudan al profesorado universitario en la realización de sus propias planificaciones didácticas cuando se </w:t>
      </w:r>
      <w:r>
        <w:rPr>
          <w:rFonts w:ascii="Times New Roman" w:hAnsi="Times New Roman" w:cs="Times New Roman"/>
          <w:lang w:val="es-ES"/>
        </w:rPr>
        <w:t>promueven</w:t>
      </w:r>
      <w:r w:rsidRPr="008C0CBB">
        <w:rPr>
          <w:rFonts w:ascii="Times New Roman" w:hAnsi="Times New Roman" w:cs="Times New Roman"/>
          <w:lang w:val="es-ES"/>
        </w:rPr>
        <w:t xml:space="preserve"> ejercicios de reflexión sobre los intereses del alumnado</w:t>
      </w:r>
      <w:r>
        <w:rPr>
          <w:rFonts w:ascii="Times New Roman" w:hAnsi="Times New Roman" w:cs="Times New Roman"/>
          <w:lang w:val="es-ES"/>
        </w:rPr>
        <w:t>, pues</w:t>
      </w:r>
      <w:r w:rsidRPr="008C0CBB">
        <w:rPr>
          <w:rFonts w:ascii="Times New Roman" w:hAnsi="Times New Roman" w:cs="Times New Roman"/>
          <w:lang w:val="es-ES"/>
        </w:rPr>
        <w:t xml:space="preserve"> </w:t>
      </w:r>
      <w:r>
        <w:rPr>
          <w:rFonts w:ascii="Times New Roman" w:hAnsi="Times New Roman" w:cs="Times New Roman"/>
          <w:lang w:val="es-ES"/>
        </w:rPr>
        <w:t>e</w:t>
      </w:r>
      <w:r w:rsidRPr="008C0CBB">
        <w:rPr>
          <w:rFonts w:ascii="Times New Roman" w:hAnsi="Times New Roman" w:cs="Times New Roman"/>
          <w:lang w:val="es-ES"/>
        </w:rPr>
        <w:t xml:space="preserve">l personal docente logra empatizar con lo que es prioritario para cada estudiante. De igual manera, la mediación contribuye a la negociación entre lo que es fundamental desarrollar en clase y lo que puede ser secundario, </w:t>
      </w:r>
      <w:r>
        <w:rPr>
          <w:rFonts w:ascii="Times New Roman" w:hAnsi="Times New Roman" w:cs="Times New Roman"/>
          <w:lang w:val="es-ES"/>
        </w:rPr>
        <w:t xml:space="preserve">lo cual genera </w:t>
      </w:r>
      <w:r w:rsidRPr="008C0CBB">
        <w:rPr>
          <w:rFonts w:ascii="Times New Roman" w:hAnsi="Times New Roman" w:cs="Times New Roman"/>
          <w:lang w:val="es-ES"/>
        </w:rPr>
        <w:t xml:space="preserve">acuerdos entre el docente y el estudiantado. </w:t>
      </w:r>
    </w:p>
    <w:p w14:paraId="07F93A62" w14:textId="77777777" w:rsidR="00C97169" w:rsidRDefault="00C97169" w:rsidP="00C97169">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Sin embargo, cabe </w:t>
      </w:r>
      <w:r w:rsidRPr="008C0CBB">
        <w:rPr>
          <w:rFonts w:ascii="Times New Roman" w:hAnsi="Times New Roman" w:cs="Times New Roman"/>
          <w:lang w:val="es-ES"/>
        </w:rPr>
        <w:t xml:space="preserve">considerar que las diferencias en tiempos, servicios, acceso a información de la red y manejo de tecnologías de la información y la comunicación nunca serán homogéneas en un grupo. Durante el tiempo de pandemia, donde el confinamiento modificó la organización para el uso de equipos de cómputo y se combinó con actividades personales, laborales y domésticas, </w:t>
      </w:r>
      <w:r>
        <w:rPr>
          <w:rFonts w:ascii="Times New Roman" w:hAnsi="Times New Roman" w:cs="Times New Roman"/>
          <w:lang w:val="es-ES"/>
        </w:rPr>
        <w:t>fue</w:t>
      </w:r>
      <w:r w:rsidRPr="008C0CBB">
        <w:rPr>
          <w:rFonts w:ascii="Times New Roman" w:hAnsi="Times New Roman" w:cs="Times New Roman"/>
          <w:lang w:val="es-ES"/>
        </w:rPr>
        <w:t xml:space="preserve"> común encontrar una gran cantidad de desigualdades y diferencias en la forma y el acceso a los servicios electrónicos.</w:t>
      </w:r>
    </w:p>
    <w:p w14:paraId="7F4182EF" w14:textId="77777777" w:rsidR="00C97169" w:rsidRDefault="00C97169" w:rsidP="00C97169">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El profesorado</w:t>
      </w:r>
      <w:r>
        <w:rPr>
          <w:rFonts w:ascii="Times New Roman" w:hAnsi="Times New Roman" w:cs="Times New Roman"/>
          <w:lang w:val="es-ES"/>
        </w:rPr>
        <w:t>, por tanto,</w:t>
      </w:r>
      <w:r w:rsidRPr="008C0CBB">
        <w:rPr>
          <w:rFonts w:ascii="Times New Roman" w:hAnsi="Times New Roman" w:cs="Times New Roman"/>
          <w:lang w:val="es-ES"/>
        </w:rPr>
        <w:t xml:space="preserve"> debe mostrar empatía y nunca considerar que </w:t>
      </w:r>
      <w:r>
        <w:rPr>
          <w:rFonts w:ascii="Times New Roman" w:hAnsi="Times New Roman" w:cs="Times New Roman"/>
          <w:lang w:val="es-ES"/>
        </w:rPr>
        <w:t>todas</w:t>
      </w:r>
      <w:r w:rsidRPr="008C0CBB">
        <w:rPr>
          <w:rFonts w:ascii="Times New Roman" w:hAnsi="Times New Roman" w:cs="Times New Roman"/>
          <w:lang w:val="es-ES"/>
        </w:rPr>
        <w:t xml:space="preserve"> </w:t>
      </w:r>
      <w:r>
        <w:rPr>
          <w:rFonts w:ascii="Times New Roman" w:hAnsi="Times New Roman" w:cs="Times New Roman"/>
          <w:lang w:val="es-ES"/>
        </w:rPr>
        <w:t xml:space="preserve">las </w:t>
      </w:r>
      <w:r w:rsidRPr="008C0CBB">
        <w:rPr>
          <w:rFonts w:ascii="Times New Roman" w:hAnsi="Times New Roman" w:cs="Times New Roman"/>
          <w:lang w:val="es-ES"/>
        </w:rPr>
        <w:t xml:space="preserve">circunstancias son similares. Por el contrario, una actitud propositiva de trabajo en equipo y colaboración puede disipar diferencias y desigualdades. Una actitud empática de generación de condiciones particulares para los alumnos con necesidades muy específicas genera confianza y realiza lo que en el ambiente de la educación inclusiva se llamaría </w:t>
      </w:r>
      <w:r>
        <w:rPr>
          <w:rFonts w:ascii="Times New Roman" w:hAnsi="Times New Roman" w:cs="Times New Roman"/>
          <w:lang w:val="es-ES"/>
        </w:rPr>
        <w:t>“</w:t>
      </w:r>
      <w:r w:rsidRPr="008C0CBB">
        <w:rPr>
          <w:rFonts w:ascii="Times New Roman" w:hAnsi="Times New Roman" w:cs="Times New Roman"/>
          <w:lang w:val="es-ES"/>
        </w:rPr>
        <w:t>ajuste razonable</w:t>
      </w:r>
      <w:r>
        <w:rPr>
          <w:rFonts w:ascii="Times New Roman" w:hAnsi="Times New Roman" w:cs="Times New Roman"/>
          <w:lang w:val="es-ES"/>
        </w:rPr>
        <w:t>”</w:t>
      </w:r>
      <w:r w:rsidRPr="008C0CBB">
        <w:rPr>
          <w:rFonts w:ascii="Times New Roman" w:hAnsi="Times New Roman" w:cs="Times New Roman"/>
          <w:lang w:val="es-ES"/>
        </w:rPr>
        <w:t xml:space="preserve"> a las necesidades particulares. Aquí, el ajuste se realiza en función de las necesidades de apoyo para tener acceso a la información y a los servicios electrónicos que no todo el alumnado puede tener.</w:t>
      </w:r>
    </w:p>
    <w:p w14:paraId="0F491A04" w14:textId="77777777" w:rsidR="00C97169" w:rsidRDefault="00C97169" w:rsidP="00C97169">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Un tema ligado a esta empatía y mediación en la planeación didáctica es el exceso de información o los temas prioritarios en el currícul</w:t>
      </w:r>
      <w:r>
        <w:rPr>
          <w:rFonts w:ascii="Times New Roman" w:hAnsi="Times New Roman" w:cs="Times New Roman"/>
          <w:lang w:val="es-ES"/>
        </w:rPr>
        <w:t>o</w:t>
      </w:r>
      <w:r w:rsidRPr="008C0CBB">
        <w:rPr>
          <w:rFonts w:ascii="Times New Roman" w:hAnsi="Times New Roman" w:cs="Times New Roman"/>
          <w:lang w:val="es-ES"/>
        </w:rPr>
        <w:t xml:space="preserve">. </w:t>
      </w:r>
      <w:r>
        <w:rPr>
          <w:rFonts w:ascii="Times New Roman" w:hAnsi="Times New Roman" w:cs="Times New Roman"/>
          <w:lang w:val="es-ES"/>
        </w:rPr>
        <w:t xml:space="preserve">En otras palabras, se debe prever que </w:t>
      </w:r>
      <w:r w:rsidRPr="008C0CBB">
        <w:rPr>
          <w:rFonts w:ascii="Times New Roman" w:hAnsi="Times New Roman" w:cs="Times New Roman"/>
          <w:lang w:val="es-ES"/>
        </w:rPr>
        <w:t xml:space="preserve">en los acervos bibliográficos de las instituciones educativas ya se </w:t>
      </w:r>
      <w:r>
        <w:rPr>
          <w:rFonts w:ascii="Times New Roman" w:hAnsi="Times New Roman" w:cs="Times New Roman"/>
          <w:lang w:val="es-ES"/>
        </w:rPr>
        <w:t>halla</w:t>
      </w:r>
      <w:r w:rsidRPr="008C0CBB">
        <w:rPr>
          <w:rFonts w:ascii="Times New Roman" w:hAnsi="Times New Roman" w:cs="Times New Roman"/>
          <w:lang w:val="es-ES"/>
        </w:rPr>
        <w:t xml:space="preserve"> información básica sobre los temas, la cual se ampl</w:t>
      </w:r>
      <w:r>
        <w:rPr>
          <w:rFonts w:ascii="Times New Roman" w:hAnsi="Times New Roman" w:cs="Times New Roman"/>
          <w:lang w:val="es-ES"/>
        </w:rPr>
        <w:t>ía</w:t>
      </w:r>
      <w:r w:rsidRPr="008C0CBB">
        <w:rPr>
          <w:rFonts w:ascii="Times New Roman" w:hAnsi="Times New Roman" w:cs="Times New Roman"/>
          <w:lang w:val="es-ES"/>
        </w:rPr>
        <w:t xml:space="preserve"> exponencialmente en la red.</w:t>
      </w:r>
      <w:r>
        <w:rPr>
          <w:rFonts w:ascii="Times New Roman" w:hAnsi="Times New Roman" w:cs="Times New Roman"/>
          <w:lang w:val="es-ES"/>
        </w:rPr>
        <w:t xml:space="preserve"> </w:t>
      </w:r>
      <w:r w:rsidRPr="008C0CBB">
        <w:rPr>
          <w:rFonts w:ascii="Times New Roman" w:hAnsi="Times New Roman" w:cs="Times New Roman"/>
          <w:lang w:val="es-ES"/>
        </w:rPr>
        <w:t xml:space="preserve">Esta saturación pone en crisis el </w:t>
      </w:r>
      <w:r w:rsidRPr="008C0CBB">
        <w:rPr>
          <w:rFonts w:ascii="Times New Roman" w:hAnsi="Times New Roman" w:cs="Times New Roman"/>
          <w:lang w:val="es-ES"/>
        </w:rPr>
        <w:lastRenderedPageBreak/>
        <w:t xml:space="preserve">trabajo y la organización del estudiante, que a menudo opta por la primera información que encuentra, aunque no sea la más pertinente y fidedigna. </w:t>
      </w:r>
    </w:p>
    <w:p w14:paraId="0277C36E" w14:textId="77777777" w:rsidR="00C97169" w:rsidRDefault="00C97169" w:rsidP="00C97169">
      <w:pPr>
        <w:spacing w:line="360" w:lineRule="auto"/>
        <w:ind w:firstLine="708"/>
        <w:jc w:val="both"/>
        <w:rPr>
          <w:rFonts w:ascii="Times New Roman" w:hAnsi="Times New Roman" w:cs="Times New Roman"/>
          <w:lang w:val="es-ES"/>
        </w:rPr>
      </w:pPr>
      <w:r>
        <w:rPr>
          <w:rFonts w:ascii="Times New Roman" w:hAnsi="Times New Roman" w:cs="Times New Roman"/>
          <w:lang w:val="es-ES"/>
        </w:rPr>
        <w:t>Ante esta realidad, e</w:t>
      </w:r>
      <w:r w:rsidRPr="008C0CBB">
        <w:rPr>
          <w:rFonts w:ascii="Times New Roman" w:hAnsi="Times New Roman" w:cs="Times New Roman"/>
          <w:lang w:val="es-ES"/>
        </w:rPr>
        <w:t xml:space="preserve">l papel del docente debe apuntar más bien hacia el apoyo al estudiante, a la ayuda académica y orientación sobre selección y discriminación de la información. </w:t>
      </w:r>
      <w:r>
        <w:rPr>
          <w:rFonts w:ascii="Times New Roman" w:hAnsi="Times New Roman" w:cs="Times New Roman"/>
          <w:lang w:val="es-ES"/>
        </w:rPr>
        <w:t>Es decir, n</w:t>
      </w:r>
      <w:r w:rsidRPr="008C0CBB">
        <w:rPr>
          <w:rFonts w:ascii="Times New Roman" w:hAnsi="Times New Roman" w:cs="Times New Roman"/>
          <w:lang w:val="es-ES"/>
        </w:rPr>
        <w:t xml:space="preserve">ada resuelve el afectar la evaluación que obtenga un estudiante que proporcionó una fuente de información no confiable si no se orienta a buscar la referencia adecuada. </w:t>
      </w:r>
      <w:r>
        <w:rPr>
          <w:rFonts w:ascii="Times New Roman" w:hAnsi="Times New Roman" w:cs="Times New Roman"/>
          <w:lang w:val="es-ES"/>
        </w:rPr>
        <w:t>En definitiva, e</w:t>
      </w:r>
      <w:r w:rsidRPr="008C0CBB">
        <w:rPr>
          <w:rFonts w:ascii="Times New Roman" w:hAnsi="Times New Roman" w:cs="Times New Roman"/>
          <w:lang w:val="es-ES"/>
        </w:rPr>
        <w:t>l apoyo y el sentido de responsabilidad del docente deben ser proactivos y preventivos, abiertos y tolerantes para dialogar, orientar y ayudar a construir una cultura de la búsqueda y discriminación de la información y para la generación de acervo bibliográfico y digital en los estudiantes.</w:t>
      </w:r>
      <w:r w:rsidRPr="008C0CBB">
        <w:rPr>
          <w:rFonts w:ascii="Times New Roman" w:hAnsi="Times New Roman" w:cs="Times New Roman"/>
          <w:lang w:val="es-ES"/>
        </w:rPr>
        <w:tab/>
      </w:r>
    </w:p>
    <w:p w14:paraId="6D514443" w14:textId="77777777" w:rsidR="00A2581E" w:rsidRPr="00A2581E" w:rsidRDefault="00A2581E" w:rsidP="00A2581E">
      <w:pPr>
        <w:spacing w:line="360" w:lineRule="auto"/>
        <w:jc w:val="both"/>
        <w:rPr>
          <w:rFonts w:ascii="Times New Roman" w:hAnsi="Times New Roman" w:cs="Times New Roman"/>
          <w:b/>
        </w:rPr>
      </w:pPr>
    </w:p>
    <w:p w14:paraId="73F8CE3A" w14:textId="7AB3901E" w:rsidR="00173C3D" w:rsidRPr="00640A0C" w:rsidRDefault="00AC186E" w:rsidP="00F65E56">
      <w:pPr>
        <w:spacing w:line="360" w:lineRule="auto"/>
        <w:jc w:val="center"/>
        <w:rPr>
          <w:rFonts w:ascii="Times New Roman" w:hAnsi="Times New Roman" w:cs="Times New Roman"/>
          <w:b/>
          <w:sz w:val="32"/>
          <w:szCs w:val="32"/>
        </w:rPr>
      </w:pPr>
      <w:r w:rsidRPr="00640A0C">
        <w:rPr>
          <w:rFonts w:ascii="Times New Roman" w:hAnsi="Times New Roman" w:cs="Times New Roman"/>
          <w:b/>
          <w:sz w:val="32"/>
          <w:szCs w:val="32"/>
        </w:rPr>
        <w:t>M</w:t>
      </w:r>
      <w:r w:rsidR="00C97169" w:rsidRPr="00640A0C">
        <w:rPr>
          <w:rFonts w:ascii="Times New Roman" w:hAnsi="Times New Roman" w:cs="Times New Roman"/>
          <w:b/>
          <w:sz w:val="32"/>
          <w:szCs w:val="32"/>
        </w:rPr>
        <w:t>etodología</w:t>
      </w:r>
    </w:p>
    <w:p w14:paraId="1A505062" w14:textId="14FBB776" w:rsidR="00CD6B30" w:rsidRPr="00640A0C" w:rsidRDefault="007C70A5" w:rsidP="00640A0C">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El presente fue un </w:t>
      </w:r>
      <w:r w:rsidRPr="008C0CBB">
        <w:rPr>
          <w:rFonts w:ascii="Times New Roman" w:hAnsi="Times New Roman" w:cs="Times New Roman"/>
          <w:lang w:val="es-ES"/>
        </w:rPr>
        <w:t xml:space="preserve">estudio cuantitativo, no experimental, transversal y descriptivo (Hernández Sampieri </w:t>
      </w:r>
      <w:r w:rsidRPr="000C5D13">
        <w:rPr>
          <w:rFonts w:ascii="Times New Roman" w:hAnsi="Times New Roman" w:cs="Times New Roman"/>
          <w:i/>
          <w:iCs/>
          <w:lang w:val="es-ES"/>
        </w:rPr>
        <w:t>et al</w:t>
      </w:r>
      <w:r w:rsidRPr="008C0CBB">
        <w:rPr>
          <w:rFonts w:ascii="Times New Roman" w:hAnsi="Times New Roman" w:cs="Times New Roman"/>
          <w:lang w:val="es-ES"/>
        </w:rPr>
        <w:t xml:space="preserve">., 2006), llevado a cabo desde diciembre de 2022 hasta febrero de 2023 con una muestra por conveniencia de 60 docentes de Morelia, Michoacán </w:t>
      </w:r>
      <w:r>
        <w:rPr>
          <w:rFonts w:ascii="Times New Roman" w:hAnsi="Times New Roman" w:cs="Times New Roman"/>
          <w:lang w:val="es-ES"/>
        </w:rPr>
        <w:t>(</w:t>
      </w:r>
      <w:r w:rsidRPr="008C0CBB">
        <w:rPr>
          <w:rFonts w:ascii="Times New Roman" w:hAnsi="Times New Roman" w:cs="Times New Roman"/>
          <w:lang w:val="es-ES"/>
        </w:rPr>
        <w:t>México</w:t>
      </w:r>
      <w:r>
        <w:rPr>
          <w:rFonts w:ascii="Times New Roman" w:hAnsi="Times New Roman" w:cs="Times New Roman"/>
          <w:lang w:val="es-ES"/>
        </w:rPr>
        <w:t>)</w:t>
      </w:r>
      <w:r w:rsidRPr="008C0CBB">
        <w:rPr>
          <w:rFonts w:ascii="Times New Roman" w:hAnsi="Times New Roman" w:cs="Times New Roman"/>
          <w:lang w:val="es-ES"/>
        </w:rPr>
        <w:t xml:space="preserve">, pertenecientes a los niveles de educación básica, medio superior y superior, quienes participaron de manera voluntaria. </w:t>
      </w:r>
      <w:r>
        <w:rPr>
          <w:rFonts w:ascii="Times New Roman" w:hAnsi="Times New Roman" w:cs="Times New Roman"/>
          <w:lang w:val="es-ES"/>
        </w:rPr>
        <w:t>Con ellos s</w:t>
      </w:r>
      <w:r w:rsidRPr="008C0CBB">
        <w:rPr>
          <w:rFonts w:ascii="Times New Roman" w:hAnsi="Times New Roman" w:cs="Times New Roman"/>
          <w:lang w:val="es-ES"/>
        </w:rPr>
        <w:t xml:space="preserve">e utilizó una encuesta estructurada </w:t>
      </w:r>
      <w:r>
        <w:rPr>
          <w:rFonts w:ascii="Times New Roman" w:hAnsi="Times New Roman" w:cs="Times New Roman"/>
          <w:lang w:val="es-ES"/>
        </w:rPr>
        <w:t>con el fin de</w:t>
      </w:r>
      <w:r w:rsidRPr="008C0CBB">
        <w:rPr>
          <w:rFonts w:ascii="Times New Roman" w:hAnsi="Times New Roman" w:cs="Times New Roman"/>
          <w:lang w:val="es-ES"/>
        </w:rPr>
        <w:t xml:space="preserve"> conocer los elementos que los académicos consideran presentes en la construcción del </w:t>
      </w:r>
      <w:r w:rsidRPr="000340E6">
        <w:rPr>
          <w:rFonts w:ascii="Times New Roman" w:hAnsi="Times New Roman" w:cs="Times New Roman"/>
          <w:i/>
          <w:iCs/>
          <w:lang w:val="es-ES"/>
        </w:rPr>
        <w:t>ethos</w:t>
      </w:r>
      <w:r w:rsidRPr="008C0CBB">
        <w:rPr>
          <w:rFonts w:ascii="Times New Roman" w:hAnsi="Times New Roman" w:cs="Times New Roman"/>
          <w:lang w:val="es-ES"/>
        </w:rPr>
        <w:t xml:space="preserve"> y la práctica ética en la docencia. La información recopilada fue analizada mediante estadística descriptiva, utilizando el paquete estadístico SPSS</w:t>
      </w:r>
      <w:r>
        <w:rPr>
          <w:rFonts w:ascii="Times New Roman" w:hAnsi="Times New Roman" w:cs="Times New Roman"/>
          <w:lang w:val="es-ES"/>
        </w:rPr>
        <w:t>,</w:t>
      </w:r>
      <w:r w:rsidRPr="008C0CBB">
        <w:rPr>
          <w:rFonts w:ascii="Times New Roman" w:hAnsi="Times New Roman" w:cs="Times New Roman"/>
          <w:lang w:val="es-ES"/>
        </w:rPr>
        <w:t xml:space="preserve"> versión 25</w:t>
      </w:r>
      <w:r>
        <w:rPr>
          <w:rFonts w:ascii="Times New Roman" w:hAnsi="Times New Roman" w:cs="Times New Roman"/>
          <w:lang w:val="es-ES"/>
        </w:rPr>
        <w:t>,</w:t>
      </w:r>
      <w:r w:rsidRPr="008C0CBB">
        <w:rPr>
          <w:rFonts w:ascii="Times New Roman" w:hAnsi="Times New Roman" w:cs="Times New Roman"/>
          <w:lang w:val="es-ES"/>
        </w:rPr>
        <w:t xml:space="preserve"> y Microsoft Excel 2016.</w:t>
      </w:r>
    </w:p>
    <w:p w14:paraId="73FBF89E" w14:textId="77777777" w:rsidR="007C70A5" w:rsidRPr="00274723" w:rsidRDefault="007C70A5" w:rsidP="00274723">
      <w:pPr>
        <w:spacing w:line="360" w:lineRule="auto"/>
        <w:jc w:val="both"/>
        <w:rPr>
          <w:rFonts w:ascii="Times New Roman" w:hAnsi="Times New Roman" w:cs="Times New Roman"/>
          <w:b/>
        </w:rPr>
      </w:pPr>
    </w:p>
    <w:p w14:paraId="28B5FD40" w14:textId="791CB12A" w:rsidR="005C68FF" w:rsidRPr="00640A0C" w:rsidRDefault="00AC186E" w:rsidP="00640A0C">
      <w:pPr>
        <w:spacing w:line="360" w:lineRule="auto"/>
        <w:jc w:val="center"/>
        <w:rPr>
          <w:rFonts w:ascii="Times New Roman" w:hAnsi="Times New Roman" w:cs="Times New Roman"/>
          <w:b/>
          <w:sz w:val="28"/>
          <w:szCs w:val="28"/>
        </w:rPr>
      </w:pPr>
      <w:r w:rsidRPr="00640A0C">
        <w:rPr>
          <w:rFonts w:ascii="Times New Roman" w:hAnsi="Times New Roman" w:cs="Times New Roman"/>
          <w:b/>
          <w:sz w:val="28"/>
          <w:szCs w:val="28"/>
        </w:rPr>
        <w:t>A</w:t>
      </w:r>
      <w:r w:rsidR="007C70A5" w:rsidRPr="00640A0C">
        <w:rPr>
          <w:rFonts w:ascii="Times New Roman" w:hAnsi="Times New Roman" w:cs="Times New Roman"/>
          <w:b/>
          <w:sz w:val="28"/>
          <w:szCs w:val="28"/>
        </w:rPr>
        <w:t>nálisis de datos</w:t>
      </w:r>
    </w:p>
    <w:p w14:paraId="19509670" w14:textId="77777777" w:rsidR="00C13DCA" w:rsidRDefault="00C13DCA" w:rsidP="00C13DCA">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Las características de los 60 académicos de Morelia son las siguientes: la mayoría se encuentra en el rango de edad de 40 a 49 años (46.7</w:t>
      </w:r>
      <w:r>
        <w:rPr>
          <w:rFonts w:ascii="Times New Roman" w:hAnsi="Times New Roman" w:cs="Times New Roman"/>
          <w:lang w:val="es-ES"/>
        </w:rPr>
        <w:t xml:space="preserve"> %</w:t>
      </w:r>
      <w:r w:rsidRPr="008C0CBB">
        <w:rPr>
          <w:rFonts w:ascii="Times New Roman" w:hAnsi="Times New Roman" w:cs="Times New Roman"/>
          <w:lang w:val="es-ES"/>
        </w:rPr>
        <w:t>), seguido del grupo etario de 30 a 39 años</w:t>
      </w:r>
      <w:r>
        <w:rPr>
          <w:rFonts w:ascii="Times New Roman" w:hAnsi="Times New Roman" w:cs="Times New Roman"/>
          <w:lang w:val="es-ES"/>
        </w:rPr>
        <w:t xml:space="preserve"> (</w:t>
      </w:r>
      <w:r w:rsidRPr="008C0CBB">
        <w:rPr>
          <w:rFonts w:ascii="Times New Roman" w:hAnsi="Times New Roman" w:cs="Times New Roman"/>
          <w:lang w:val="es-ES"/>
        </w:rPr>
        <w:t>20</w:t>
      </w:r>
      <w:r>
        <w:rPr>
          <w:rFonts w:ascii="Times New Roman" w:hAnsi="Times New Roman" w:cs="Times New Roman"/>
          <w:lang w:val="es-ES"/>
        </w:rPr>
        <w:t xml:space="preserve"> %)</w:t>
      </w:r>
      <w:r w:rsidRPr="008C0CBB">
        <w:rPr>
          <w:rFonts w:ascii="Times New Roman" w:hAnsi="Times New Roman" w:cs="Times New Roman"/>
          <w:lang w:val="es-ES"/>
        </w:rPr>
        <w:t>. En cuanto a su grado académico, el 40</w:t>
      </w:r>
      <w:r>
        <w:rPr>
          <w:rFonts w:ascii="Times New Roman" w:hAnsi="Times New Roman" w:cs="Times New Roman"/>
          <w:lang w:val="es-ES"/>
        </w:rPr>
        <w:t xml:space="preserve"> %</w:t>
      </w:r>
      <w:r w:rsidRPr="008C0CBB">
        <w:rPr>
          <w:rFonts w:ascii="Times New Roman" w:hAnsi="Times New Roman" w:cs="Times New Roman"/>
          <w:lang w:val="es-ES"/>
        </w:rPr>
        <w:t xml:space="preserve"> cuenta con maestría y el 35</w:t>
      </w:r>
      <w:r>
        <w:rPr>
          <w:rFonts w:ascii="Times New Roman" w:hAnsi="Times New Roman" w:cs="Times New Roman"/>
          <w:lang w:val="es-ES"/>
        </w:rPr>
        <w:t xml:space="preserve"> %</w:t>
      </w:r>
      <w:r w:rsidRPr="008C0CBB">
        <w:rPr>
          <w:rFonts w:ascii="Times New Roman" w:hAnsi="Times New Roman" w:cs="Times New Roman"/>
          <w:lang w:val="es-ES"/>
        </w:rPr>
        <w:t xml:space="preserve"> con </w:t>
      </w:r>
      <w:r>
        <w:rPr>
          <w:rFonts w:ascii="Times New Roman" w:hAnsi="Times New Roman" w:cs="Times New Roman"/>
          <w:lang w:val="es-ES"/>
        </w:rPr>
        <w:t>l</w:t>
      </w:r>
      <w:r w:rsidRPr="008C0CBB">
        <w:rPr>
          <w:rFonts w:ascii="Times New Roman" w:hAnsi="Times New Roman" w:cs="Times New Roman"/>
          <w:lang w:val="es-ES"/>
        </w:rPr>
        <w:t xml:space="preserve">icenciatura. Las áreas de conocimiento o especialidad a las que pertenecen son </w:t>
      </w:r>
      <w:r>
        <w:rPr>
          <w:rFonts w:ascii="Times New Roman" w:hAnsi="Times New Roman" w:cs="Times New Roman"/>
          <w:lang w:val="es-ES"/>
        </w:rPr>
        <w:t>c</w:t>
      </w:r>
      <w:r w:rsidRPr="008C0CBB">
        <w:rPr>
          <w:rFonts w:ascii="Times New Roman" w:hAnsi="Times New Roman" w:cs="Times New Roman"/>
          <w:lang w:val="es-ES"/>
        </w:rPr>
        <w:t>iencias e ingenierías y humanidades, cada una representando el 28.3</w:t>
      </w:r>
      <w:r>
        <w:rPr>
          <w:rFonts w:ascii="Times New Roman" w:hAnsi="Times New Roman" w:cs="Times New Roman"/>
          <w:lang w:val="es-ES"/>
        </w:rPr>
        <w:t xml:space="preserve"> %</w:t>
      </w:r>
      <w:r w:rsidRPr="008C0CBB">
        <w:rPr>
          <w:rFonts w:ascii="Times New Roman" w:hAnsi="Times New Roman" w:cs="Times New Roman"/>
          <w:lang w:val="es-ES"/>
        </w:rPr>
        <w:t xml:space="preserve"> del total. Respecto a su antigüedad en la docencia, la mayoría </w:t>
      </w:r>
      <w:r>
        <w:rPr>
          <w:rFonts w:ascii="Times New Roman" w:hAnsi="Times New Roman" w:cs="Times New Roman"/>
          <w:lang w:val="es-ES"/>
        </w:rPr>
        <w:t>(</w:t>
      </w:r>
      <w:r w:rsidRPr="008C0CBB">
        <w:rPr>
          <w:rFonts w:ascii="Times New Roman" w:hAnsi="Times New Roman" w:cs="Times New Roman"/>
          <w:lang w:val="es-ES"/>
        </w:rPr>
        <w:t>48.3</w:t>
      </w:r>
      <w:r>
        <w:rPr>
          <w:rFonts w:ascii="Times New Roman" w:hAnsi="Times New Roman" w:cs="Times New Roman"/>
          <w:lang w:val="es-ES"/>
        </w:rPr>
        <w:t xml:space="preserve"> %)</w:t>
      </w:r>
      <w:r w:rsidRPr="008C0CBB">
        <w:rPr>
          <w:rFonts w:ascii="Times New Roman" w:hAnsi="Times New Roman" w:cs="Times New Roman"/>
          <w:lang w:val="es-ES"/>
        </w:rPr>
        <w:t xml:space="preserve"> cuenta con 10 a 19 años de experiencia, seguido por el grupo con 20 a 29 años de antigüedad </w:t>
      </w:r>
      <w:r>
        <w:rPr>
          <w:rFonts w:ascii="Times New Roman" w:hAnsi="Times New Roman" w:cs="Times New Roman"/>
          <w:lang w:val="es-ES"/>
        </w:rPr>
        <w:t>(</w:t>
      </w:r>
      <w:r w:rsidRPr="008C0CBB">
        <w:rPr>
          <w:rFonts w:ascii="Times New Roman" w:hAnsi="Times New Roman" w:cs="Times New Roman"/>
          <w:lang w:val="es-ES"/>
        </w:rPr>
        <w:t>31.7</w:t>
      </w:r>
      <w:r>
        <w:rPr>
          <w:rFonts w:ascii="Times New Roman" w:hAnsi="Times New Roman" w:cs="Times New Roman"/>
          <w:lang w:val="es-ES"/>
        </w:rPr>
        <w:t xml:space="preserve"> %)</w:t>
      </w:r>
      <w:r w:rsidRPr="008C0CBB">
        <w:rPr>
          <w:rFonts w:ascii="Times New Roman" w:hAnsi="Times New Roman" w:cs="Times New Roman"/>
          <w:lang w:val="es-ES"/>
        </w:rPr>
        <w:t>. En cuanto a su categoría, la mayoría refiere ser profesor por asignatura (46.7</w:t>
      </w:r>
      <w:r>
        <w:rPr>
          <w:rFonts w:ascii="Times New Roman" w:hAnsi="Times New Roman" w:cs="Times New Roman"/>
          <w:lang w:val="es-ES"/>
        </w:rPr>
        <w:t xml:space="preserve"> %</w:t>
      </w:r>
      <w:r w:rsidRPr="008C0CBB">
        <w:rPr>
          <w:rFonts w:ascii="Times New Roman" w:hAnsi="Times New Roman" w:cs="Times New Roman"/>
          <w:lang w:val="es-ES"/>
        </w:rPr>
        <w:t>), seguido por los profesores de tiempo completo</w:t>
      </w:r>
      <w:r>
        <w:rPr>
          <w:rFonts w:ascii="Times New Roman" w:hAnsi="Times New Roman" w:cs="Times New Roman"/>
          <w:lang w:val="es-ES"/>
        </w:rPr>
        <w:t xml:space="preserve"> (</w:t>
      </w:r>
      <w:r w:rsidRPr="008C0CBB">
        <w:rPr>
          <w:rFonts w:ascii="Times New Roman" w:hAnsi="Times New Roman" w:cs="Times New Roman"/>
          <w:lang w:val="es-ES"/>
        </w:rPr>
        <w:t>33.3</w:t>
      </w:r>
      <w:r>
        <w:rPr>
          <w:rFonts w:ascii="Times New Roman" w:hAnsi="Times New Roman" w:cs="Times New Roman"/>
          <w:lang w:val="es-ES"/>
        </w:rPr>
        <w:t xml:space="preserve"> %)</w:t>
      </w:r>
      <w:r w:rsidRPr="008C0CBB">
        <w:rPr>
          <w:rFonts w:ascii="Times New Roman" w:hAnsi="Times New Roman" w:cs="Times New Roman"/>
          <w:lang w:val="es-ES"/>
        </w:rPr>
        <w:t>. Además, el 88.3</w:t>
      </w:r>
      <w:r>
        <w:rPr>
          <w:rFonts w:ascii="Times New Roman" w:hAnsi="Times New Roman" w:cs="Times New Roman"/>
          <w:lang w:val="es-ES"/>
        </w:rPr>
        <w:t xml:space="preserve"> %</w:t>
      </w:r>
      <w:r w:rsidRPr="008C0CBB">
        <w:rPr>
          <w:rFonts w:ascii="Times New Roman" w:hAnsi="Times New Roman" w:cs="Times New Roman"/>
          <w:lang w:val="es-ES"/>
        </w:rPr>
        <w:t xml:space="preserve"> tienen estatus de profesores definitivos.</w:t>
      </w:r>
    </w:p>
    <w:p w14:paraId="43A7FCF0" w14:textId="3F9F66D2" w:rsidR="00C13DCA" w:rsidRPr="008C0CBB" w:rsidRDefault="00C13DCA" w:rsidP="00623542">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lastRenderedPageBreak/>
        <w:t>De los participantes, el 86.7</w:t>
      </w:r>
      <w:r>
        <w:rPr>
          <w:rFonts w:ascii="Times New Roman" w:hAnsi="Times New Roman" w:cs="Times New Roman"/>
          <w:lang w:val="es-ES"/>
        </w:rPr>
        <w:t xml:space="preserve"> %</w:t>
      </w:r>
      <w:r w:rsidRPr="008C0CBB">
        <w:rPr>
          <w:rFonts w:ascii="Times New Roman" w:hAnsi="Times New Roman" w:cs="Times New Roman"/>
          <w:lang w:val="es-ES"/>
        </w:rPr>
        <w:t xml:space="preserve"> está totalmente de acuerdo en que, además de preparar sus clases, son responsables de cuidar su práctica docente</w:t>
      </w:r>
      <w:r w:rsidR="00623542">
        <w:rPr>
          <w:rFonts w:ascii="Times New Roman" w:hAnsi="Times New Roman" w:cs="Times New Roman"/>
          <w:lang w:val="es-ES"/>
        </w:rPr>
        <w:t>, como se puede observar en la</w:t>
      </w:r>
      <w:r w:rsidRPr="008C0CBB">
        <w:rPr>
          <w:rFonts w:ascii="Times New Roman" w:hAnsi="Times New Roman" w:cs="Times New Roman"/>
          <w:lang w:val="es-ES"/>
        </w:rPr>
        <w:t xml:space="preserve"> </w:t>
      </w:r>
      <w:r w:rsidR="00623542">
        <w:rPr>
          <w:rFonts w:ascii="Times New Roman" w:hAnsi="Times New Roman" w:cs="Times New Roman"/>
          <w:lang w:val="es-ES"/>
        </w:rPr>
        <w:t>T</w:t>
      </w:r>
      <w:r w:rsidRPr="008C0CBB">
        <w:rPr>
          <w:rFonts w:ascii="Times New Roman" w:hAnsi="Times New Roman" w:cs="Times New Roman"/>
          <w:lang w:val="es-ES"/>
        </w:rPr>
        <w:t>abla 1.</w:t>
      </w:r>
      <w:r w:rsidR="00623542">
        <w:rPr>
          <w:rFonts w:ascii="Times New Roman" w:hAnsi="Times New Roman" w:cs="Times New Roman"/>
          <w:lang w:val="es-ES"/>
        </w:rPr>
        <w:t>, que se presenta a continuación:</w:t>
      </w:r>
    </w:p>
    <w:p w14:paraId="1E9F4A26" w14:textId="77777777" w:rsidR="00C13DCA" w:rsidRPr="008C0CBB" w:rsidRDefault="00C13DCA" w:rsidP="00C13DCA">
      <w:pPr>
        <w:spacing w:line="360" w:lineRule="auto"/>
        <w:jc w:val="both"/>
        <w:rPr>
          <w:rFonts w:ascii="Times New Roman" w:hAnsi="Times New Roman" w:cs="Times New Roman"/>
          <w:lang w:val="es-ES"/>
        </w:rPr>
      </w:pPr>
    </w:p>
    <w:p w14:paraId="5FEC47CE" w14:textId="77777777" w:rsidR="00C13DCA" w:rsidRPr="008C0CBB" w:rsidRDefault="00C13DCA" w:rsidP="00C13DCA">
      <w:pPr>
        <w:autoSpaceDE w:val="0"/>
        <w:autoSpaceDN w:val="0"/>
        <w:adjustRightInd w:val="0"/>
        <w:spacing w:line="360" w:lineRule="auto"/>
        <w:jc w:val="center"/>
        <w:rPr>
          <w:rFonts w:ascii="Times New Roman" w:hAnsi="Times New Roman" w:cs="Times New Roman"/>
          <w:bCs/>
          <w:color w:val="010205"/>
        </w:rPr>
      </w:pPr>
      <w:r w:rsidRPr="000340E6">
        <w:rPr>
          <w:rFonts w:ascii="Times New Roman" w:hAnsi="Times New Roman" w:cs="Times New Roman"/>
          <w:b/>
          <w:color w:val="010205"/>
        </w:rPr>
        <w:t>Tabla 1.</w:t>
      </w:r>
      <w:r w:rsidRPr="008C0CBB">
        <w:rPr>
          <w:rFonts w:ascii="Times New Roman" w:hAnsi="Times New Roman" w:cs="Times New Roman"/>
          <w:bCs/>
          <w:color w:val="010205"/>
        </w:rPr>
        <w:t xml:space="preserve"> Grado de acuerdo de los docentes participantes sobre la responsabilidad de cuidar su práctica docente</w:t>
      </w:r>
    </w:p>
    <w:tbl>
      <w:tblPr>
        <w:tblW w:w="4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49"/>
        <w:gridCol w:w="1229"/>
        <w:gridCol w:w="1132"/>
        <w:gridCol w:w="66"/>
      </w:tblGrid>
      <w:tr w:rsidR="00C13DCA" w:rsidRPr="000340E6" w14:paraId="7C4E5C0F" w14:textId="77777777" w:rsidTr="00C62E22">
        <w:trPr>
          <w:gridAfter w:val="1"/>
          <w:wAfter w:w="66" w:type="dxa"/>
          <w:cantSplit/>
          <w:jc w:val="center"/>
        </w:trPr>
        <w:tc>
          <w:tcPr>
            <w:tcW w:w="2410" w:type="dxa"/>
            <w:shd w:val="clear" w:color="auto" w:fill="FFFFFF"/>
            <w:vAlign w:val="bottom"/>
          </w:tcPr>
          <w:p w14:paraId="068B85ED" w14:textId="77777777" w:rsidR="00C13DCA" w:rsidRPr="000340E6" w:rsidRDefault="00C13DCA" w:rsidP="00BD2173">
            <w:pPr>
              <w:autoSpaceDE w:val="0"/>
              <w:autoSpaceDN w:val="0"/>
              <w:adjustRightInd w:val="0"/>
              <w:jc w:val="both"/>
              <w:rPr>
                <w:rFonts w:ascii="Times New Roman" w:hAnsi="Times New Roman" w:cs="Times New Roman"/>
                <w:sz w:val="20"/>
                <w:szCs w:val="20"/>
                <w:lang w:val="es-MX"/>
              </w:rPr>
            </w:pPr>
          </w:p>
        </w:tc>
        <w:tc>
          <w:tcPr>
            <w:tcW w:w="1278" w:type="dxa"/>
            <w:gridSpan w:val="2"/>
            <w:shd w:val="clear" w:color="auto" w:fill="FFFFFF"/>
            <w:vAlign w:val="bottom"/>
          </w:tcPr>
          <w:p w14:paraId="319D91A4" w14:textId="77777777" w:rsidR="00C13DCA" w:rsidRPr="00EA0F56" w:rsidRDefault="00C13DCA" w:rsidP="00BD2173">
            <w:pPr>
              <w:autoSpaceDE w:val="0"/>
              <w:autoSpaceDN w:val="0"/>
              <w:adjustRightInd w:val="0"/>
              <w:ind w:left="60" w:right="60"/>
              <w:jc w:val="both"/>
              <w:rPr>
                <w:rFonts w:ascii="Times New Roman" w:hAnsi="Times New Roman" w:cs="Times New Roman"/>
                <w:lang w:val="es-MX"/>
              </w:rPr>
            </w:pPr>
            <w:r w:rsidRPr="00EA0F56">
              <w:rPr>
                <w:rFonts w:ascii="Times New Roman" w:hAnsi="Times New Roman" w:cs="Times New Roman"/>
                <w:lang w:val="es-MX"/>
              </w:rPr>
              <w:t>Frecuencia</w:t>
            </w:r>
          </w:p>
        </w:tc>
        <w:tc>
          <w:tcPr>
            <w:tcW w:w="1132" w:type="dxa"/>
            <w:shd w:val="clear" w:color="auto" w:fill="FFFFFF"/>
            <w:vAlign w:val="bottom"/>
          </w:tcPr>
          <w:p w14:paraId="04E9116E" w14:textId="77777777" w:rsidR="00C13DCA" w:rsidRPr="00EA0F56" w:rsidRDefault="00C13DCA" w:rsidP="00BD2173">
            <w:pPr>
              <w:autoSpaceDE w:val="0"/>
              <w:autoSpaceDN w:val="0"/>
              <w:adjustRightInd w:val="0"/>
              <w:ind w:left="60" w:right="60"/>
              <w:jc w:val="both"/>
              <w:rPr>
                <w:rFonts w:ascii="Times New Roman" w:hAnsi="Times New Roman" w:cs="Times New Roman"/>
                <w:lang w:val="es-MX"/>
              </w:rPr>
            </w:pPr>
            <w:r w:rsidRPr="00EA0F56">
              <w:rPr>
                <w:rFonts w:ascii="Times New Roman" w:hAnsi="Times New Roman" w:cs="Times New Roman"/>
                <w:lang w:val="es-MX"/>
              </w:rPr>
              <w:t xml:space="preserve"> %</w:t>
            </w:r>
          </w:p>
        </w:tc>
      </w:tr>
      <w:tr w:rsidR="00C13DCA" w:rsidRPr="000340E6" w14:paraId="36A10B2F" w14:textId="77777777" w:rsidTr="00C62E22">
        <w:trPr>
          <w:cantSplit/>
          <w:jc w:val="center"/>
        </w:trPr>
        <w:tc>
          <w:tcPr>
            <w:tcW w:w="2459" w:type="dxa"/>
            <w:gridSpan w:val="2"/>
            <w:shd w:val="clear" w:color="auto" w:fill="auto"/>
          </w:tcPr>
          <w:p w14:paraId="652EA701" w14:textId="77777777" w:rsidR="00C13DCA" w:rsidRPr="00EA0F56" w:rsidRDefault="00C13DCA" w:rsidP="00BD2173">
            <w:pPr>
              <w:autoSpaceDE w:val="0"/>
              <w:autoSpaceDN w:val="0"/>
              <w:adjustRightInd w:val="0"/>
              <w:ind w:left="60" w:right="60"/>
              <w:jc w:val="both"/>
              <w:rPr>
                <w:rFonts w:ascii="Times New Roman" w:hAnsi="Times New Roman" w:cs="Times New Roman"/>
                <w:lang w:val="es-MX"/>
              </w:rPr>
            </w:pPr>
            <w:r w:rsidRPr="00EA0F56">
              <w:rPr>
                <w:rFonts w:ascii="Times New Roman" w:hAnsi="Times New Roman" w:cs="Times New Roman"/>
                <w:lang w:val="es-MX"/>
              </w:rPr>
              <w:t>Totalmente en desacuerdo</w:t>
            </w:r>
          </w:p>
        </w:tc>
        <w:tc>
          <w:tcPr>
            <w:tcW w:w="1229" w:type="dxa"/>
            <w:shd w:val="clear" w:color="auto" w:fill="auto"/>
          </w:tcPr>
          <w:p w14:paraId="49C9BF6F" w14:textId="77777777" w:rsidR="00C13DCA" w:rsidRPr="00EA0F56" w:rsidRDefault="00C13DCA" w:rsidP="00BD2173">
            <w:pPr>
              <w:autoSpaceDE w:val="0"/>
              <w:autoSpaceDN w:val="0"/>
              <w:adjustRightInd w:val="0"/>
              <w:ind w:left="60" w:right="60"/>
              <w:jc w:val="both"/>
              <w:rPr>
                <w:rFonts w:ascii="Times New Roman" w:hAnsi="Times New Roman" w:cs="Times New Roman"/>
                <w:lang w:val="es-MX"/>
              </w:rPr>
            </w:pPr>
            <w:r w:rsidRPr="00EA0F56">
              <w:rPr>
                <w:rFonts w:ascii="Times New Roman" w:hAnsi="Times New Roman" w:cs="Times New Roman"/>
                <w:lang w:val="es-MX"/>
              </w:rPr>
              <w:t>2</w:t>
            </w:r>
          </w:p>
        </w:tc>
        <w:tc>
          <w:tcPr>
            <w:tcW w:w="1198" w:type="dxa"/>
            <w:gridSpan w:val="2"/>
            <w:shd w:val="clear" w:color="auto" w:fill="auto"/>
          </w:tcPr>
          <w:p w14:paraId="5BC1D8A5" w14:textId="77777777" w:rsidR="00C13DCA" w:rsidRPr="00EA0F56" w:rsidRDefault="00C13DCA" w:rsidP="00BD2173">
            <w:pPr>
              <w:autoSpaceDE w:val="0"/>
              <w:autoSpaceDN w:val="0"/>
              <w:adjustRightInd w:val="0"/>
              <w:ind w:left="60" w:right="60"/>
              <w:jc w:val="both"/>
              <w:rPr>
                <w:rFonts w:ascii="Times New Roman" w:hAnsi="Times New Roman" w:cs="Times New Roman"/>
                <w:lang w:val="es-MX"/>
              </w:rPr>
            </w:pPr>
            <w:r w:rsidRPr="00EA0F56">
              <w:rPr>
                <w:rFonts w:ascii="Times New Roman" w:hAnsi="Times New Roman" w:cs="Times New Roman"/>
                <w:lang w:val="es-MX"/>
              </w:rPr>
              <w:t>3.3</w:t>
            </w:r>
          </w:p>
        </w:tc>
      </w:tr>
      <w:tr w:rsidR="00C13DCA" w:rsidRPr="000340E6" w14:paraId="6D85AA06" w14:textId="77777777" w:rsidTr="00C62E22">
        <w:trPr>
          <w:cantSplit/>
          <w:jc w:val="center"/>
        </w:trPr>
        <w:tc>
          <w:tcPr>
            <w:tcW w:w="2459" w:type="dxa"/>
            <w:gridSpan w:val="2"/>
            <w:shd w:val="clear" w:color="auto" w:fill="auto"/>
          </w:tcPr>
          <w:p w14:paraId="5B36CA5D" w14:textId="77777777" w:rsidR="00C13DCA" w:rsidRPr="00EA0F56" w:rsidRDefault="00C13DCA" w:rsidP="00BD2173">
            <w:pPr>
              <w:autoSpaceDE w:val="0"/>
              <w:autoSpaceDN w:val="0"/>
              <w:adjustRightInd w:val="0"/>
              <w:ind w:left="60" w:right="60"/>
              <w:jc w:val="both"/>
              <w:rPr>
                <w:rFonts w:ascii="Times New Roman" w:hAnsi="Times New Roman" w:cs="Times New Roman"/>
                <w:lang w:val="es-MX"/>
              </w:rPr>
            </w:pPr>
            <w:r w:rsidRPr="00EA0F56">
              <w:rPr>
                <w:rFonts w:ascii="Times New Roman" w:hAnsi="Times New Roman" w:cs="Times New Roman"/>
                <w:lang w:val="es-MX"/>
              </w:rPr>
              <w:t>Ni de acuerdo, ni desacuerdo</w:t>
            </w:r>
          </w:p>
        </w:tc>
        <w:tc>
          <w:tcPr>
            <w:tcW w:w="1229" w:type="dxa"/>
            <w:shd w:val="clear" w:color="auto" w:fill="auto"/>
          </w:tcPr>
          <w:p w14:paraId="5FFE25C7" w14:textId="77777777" w:rsidR="00C13DCA" w:rsidRPr="00EA0F56" w:rsidRDefault="00C13DCA" w:rsidP="00BD2173">
            <w:pPr>
              <w:autoSpaceDE w:val="0"/>
              <w:autoSpaceDN w:val="0"/>
              <w:adjustRightInd w:val="0"/>
              <w:ind w:left="60" w:right="60"/>
              <w:jc w:val="both"/>
              <w:rPr>
                <w:rFonts w:ascii="Times New Roman" w:hAnsi="Times New Roman" w:cs="Times New Roman"/>
                <w:lang w:val="es-MX"/>
              </w:rPr>
            </w:pPr>
            <w:r w:rsidRPr="00EA0F56">
              <w:rPr>
                <w:rFonts w:ascii="Times New Roman" w:hAnsi="Times New Roman" w:cs="Times New Roman"/>
                <w:lang w:val="es-MX"/>
              </w:rPr>
              <w:t>1</w:t>
            </w:r>
          </w:p>
        </w:tc>
        <w:tc>
          <w:tcPr>
            <w:tcW w:w="1198" w:type="dxa"/>
            <w:gridSpan w:val="2"/>
            <w:shd w:val="clear" w:color="auto" w:fill="auto"/>
          </w:tcPr>
          <w:p w14:paraId="33FC34E3" w14:textId="77777777" w:rsidR="00C13DCA" w:rsidRPr="00EA0F56" w:rsidRDefault="00C13DCA" w:rsidP="00BD2173">
            <w:pPr>
              <w:autoSpaceDE w:val="0"/>
              <w:autoSpaceDN w:val="0"/>
              <w:adjustRightInd w:val="0"/>
              <w:ind w:left="60" w:right="60"/>
              <w:jc w:val="both"/>
              <w:rPr>
                <w:rFonts w:ascii="Times New Roman" w:hAnsi="Times New Roman" w:cs="Times New Roman"/>
                <w:lang w:val="es-MX"/>
              </w:rPr>
            </w:pPr>
            <w:r w:rsidRPr="00EA0F56">
              <w:rPr>
                <w:rFonts w:ascii="Times New Roman" w:hAnsi="Times New Roman" w:cs="Times New Roman"/>
                <w:lang w:val="es-MX"/>
              </w:rPr>
              <w:t>1.7</w:t>
            </w:r>
          </w:p>
        </w:tc>
      </w:tr>
      <w:tr w:rsidR="00C13DCA" w:rsidRPr="000340E6" w14:paraId="1571929C" w14:textId="77777777" w:rsidTr="00C62E22">
        <w:trPr>
          <w:cantSplit/>
          <w:jc w:val="center"/>
        </w:trPr>
        <w:tc>
          <w:tcPr>
            <w:tcW w:w="2459" w:type="dxa"/>
            <w:gridSpan w:val="2"/>
            <w:shd w:val="clear" w:color="auto" w:fill="auto"/>
          </w:tcPr>
          <w:p w14:paraId="3BD8A5E9" w14:textId="77777777" w:rsidR="00C13DCA" w:rsidRPr="00EA0F56" w:rsidRDefault="00C13DCA" w:rsidP="00BD2173">
            <w:pPr>
              <w:autoSpaceDE w:val="0"/>
              <w:autoSpaceDN w:val="0"/>
              <w:adjustRightInd w:val="0"/>
              <w:ind w:left="60" w:right="60"/>
              <w:jc w:val="both"/>
              <w:rPr>
                <w:rFonts w:ascii="Times New Roman" w:hAnsi="Times New Roman" w:cs="Times New Roman"/>
                <w:lang w:val="es-MX"/>
              </w:rPr>
            </w:pPr>
            <w:r w:rsidRPr="00EA0F56">
              <w:rPr>
                <w:rFonts w:ascii="Times New Roman" w:hAnsi="Times New Roman" w:cs="Times New Roman"/>
                <w:lang w:val="es-MX"/>
              </w:rPr>
              <w:t>De acuerdo</w:t>
            </w:r>
          </w:p>
        </w:tc>
        <w:tc>
          <w:tcPr>
            <w:tcW w:w="1229" w:type="dxa"/>
            <w:shd w:val="clear" w:color="auto" w:fill="auto"/>
          </w:tcPr>
          <w:p w14:paraId="0161ADB2" w14:textId="77777777" w:rsidR="00C13DCA" w:rsidRPr="00EA0F56" w:rsidRDefault="00C13DCA" w:rsidP="00BD2173">
            <w:pPr>
              <w:autoSpaceDE w:val="0"/>
              <w:autoSpaceDN w:val="0"/>
              <w:adjustRightInd w:val="0"/>
              <w:ind w:left="60" w:right="60"/>
              <w:jc w:val="both"/>
              <w:rPr>
                <w:rFonts w:ascii="Times New Roman" w:hAnsi="Times New Roman" w:cs="Times New Roman"/>
                <w:lang w:val="es-MX"/>
              </w:rPr>
            </w:pPr>
            <w:r w:rsidRPr="00EA0F56">
              <w:rPr>
                <w:rFonts w:ascii="Times New Roman" w:hAnsi="Times New Roman" w:cs="Times New Roman"/>
                <w:lang w:val="es-MX"/>
              </w:rPr>
              <w:t>5</w:t>
            </w:r>
          </w:p>
        </w:tc>
        <w:tc>
          <w:tcPr>
            <w:tcW w:w="1198" w:type="dxa"/>
            <w:gridSpan w:val="2"/>
            <w:shd w:val="clear" w:color="auto" w:fill="auto"/>
          </w:tcPr>
          <w:p w14:paraId="1B51352C" w14:textId="77777777" w:rsidR="00C13DCA" w:rsidRPr="00EA0F56" w:rsidRDefault="00C13DCA" w:rsidP="00BD2173">
            <w:pPr>
              <w:autoSpaceDE w:val="0"/>
              <w:autoSpaceDN w:val="0"/>
              <w:adjustRightInd w:val="0"/>
              <w:ind w:left="60" w:right="60"/>
              <w:jc w:val="both"/>
              <w:rPr>
                <w:rFonts w:ascii="Times New Roman" w:hAnsi="Times New Roman" w:cs="Times New Roman"/>
                <w:lang w:val="es-MX"/>
              </w:rPr>
            </w:pPr>
            <w:r w:rsidRPr="00EA0F56">
              <w:rPr>
                <w:rFonts w:ascii="Times New Roman" w:hAnsi="Times New Roman" w:cs="Times New Roman"/>
                <w:lang w:val="es-MX"/>
              </w:rPr>
              <w:t>8.3</w:t>
            </w:r>
          </w:p>
        </w:tc>
      </w:tr>
      <w:tr w:rsidR="00C13DCA" w:rsidRPr="000340E6" w14:paraId="0513F85B" w14:textId="77777777" w:rsidTr="00C62E22">
        <w:trPr>
          <w:cantSplit/>
          <w:jc w:val="center"/>
        </w:trPr>
        <w:tc>
          <w:tcPr>
            <w:tcW w:w="2459" w:type="dxa"/>
            <w:gridSpan w:val="2"/>
            <w:shd w:val="clear" w:color="auto" w:fill="auto"/>
          </w:tcPr>
          <w:p w14:paraId="41121D70" w14:textId="77777777" w:rsidR="00C13DCA" w:rsidRPr="00EA0F56" w:rsidRDefault="00C13DCA" w:rsidP="00BD2173">
            <w:pPr>
              <w:autoSpaceDE w:val="0"/>
              <w:autoSpaceDN w:val="0"/>
              <w:adjustRightInd w:val="0"/>
              <w:ind w:left="60" w:right="60"/>
              <w:jc w:val="both"/>
              <w:rPr>
                <w:rFonts w:ascii="Times New Roman" w:hAnsi="Times New Roman" w:cs="Times New Roman"/>
                <w:lang w:val="es-MX"/>
              </w:rPr>
            </w:pPr>
            <w:r w:rsidRPr="00EA0F56">
              <w:rPr>
                <w:rFonts w:ascii="Times New Roman" w:hAnsi="Times New Roman" w:cs="Times New Roman"/>
                <w:lang w:val="es-MX"/>
              </w:rPr>
              <w:t>Totalmente de acuerdo</w:t>
            </w:r>
          </w:p>
        </w:tc>
        <w:tc>
          <w:tcPr>
            <w:tcW w:w="1229" w:type="dxa"/>
            <w:shd w:val="clear" w:color="auto" w:fill="auto"/>
          </w:tcPr>
          <w:p w14:paraId="6F001AB4" w14:textId="77777777" w:rsidR="00C13DCA" w:rsidRPr="00EA0F56" w:rsidRDefault="00C13DCA" w:rsidP="00BD2173">
            <w:pPr>
              <w:autoSpaceDE w:val="0"/>
              <w:autoSpaceDN w:val="0"/>
              <w:adjustRightInd w:val="0"/>
              <w:ind w:left="60" w:right="60"/>
              <w:jc w:val="both"/>
              <w:rPr>
                <w:rFonts w:ascii="Times New Roman" w:hAnsi="Times New Roman" w:cs="Times New Roman"/>
                <w:lang w:val="es-MX"/>
              </w:rPr>
            </w:pPr>
            <w:r w:rsidRPr="00EA0F56">
              <w:rPr>
                <w:rFonts w:ascii="Times New Roman" w:hAnsi="Times New Roman" w:cs="Times New Roman"/>
                <w:lang w:val="es-MX"/>
              </w:rPr>
              <w:t>52</w:t>
            </w:r>
          </w:p>
        </w:tc>
        <w:tc>
          <w:tcPr>
            <w:tcW w:w="1198" w:type="dxa"/>
            <w:gridSpan w:val="2"/>
            <w:shd w:val="clear" w:color="auto" w:fill="auto"/>
          </w:tcPr>
          <w:p w14:paraId="720D58C8" w14:textId="77777777" w:rsidR="00C13DCA" w:rsidRPr="00EA0F56" w:rsidRDefault="00C13DCA" w:rsidP="00BD2173">
            <w:pPr>
              <w:autoSpaceDE w:val="0"/>
              <w:autoSpaceDN w:val="0"/>
              <w:adjustRightInd w:val="0"/>
              <w:ind w:left="60" w:right="60"/>
              <w:jc w:val="both"/>
              <w:rPr>
                <w:rFonts w:ascii="Times New Roman" w:hAnsi="Times New Roman" w:cs="Times New Roman"/>
                <w:lang w:val="es-MX"/>
              </w:rPr>
            </w:pPr>
            <w:r w:rsidRPr="00EA0F56">
              <w:rPr>
                <w:rFonts w:ascii="Times New Roman" w:hAnsi="Times New Roman" w:cs="Times New Roman"/>
                <w:lang w:val="es-MX"/>
              </w:rPr>
              <w:t>86.7</w:t>
            </w:r>
          </w:p>
        </w:tc>
      </w:tr>
      <w:tr w:rsidR="00C13DCA" w:rsidRPr="000340E6" w14:paraId="0F24E76A" w14:textId="77777777" w:rsidTr="00C62E22">
        <w:trPr>
          <w:cantSplit/>
          <w:jc w:val="center"/>
        </w:trPr>
        <w:tc>
          <w:tcPr>
            <w:tcW w:w="2459" w:type="dxa"/>
            <w:gridSpan w:val="2"/>
            <w:shd w:val="clear" w:color="auto" w:fill="auto"/>
          </w:tcPr>
          <w:p w14:paraId="6A2B6CBC" w14:textId="77777777" w:rsidR="00C13DCA" w:rsidRPr="00EA0F56" w:rsidRDefault="00C13DCA" w:rsidP="00BD2173">
            <w:pPr>
              <w:autoSpaceDE w:val="0"/>
              <w:autoSpaceDN w:val="0"/>
              <w:adjustRightInd w:val="0"/>
              <w:ind w:left="60" w:right="60"/>
              <w:jc w:val="both"/>
              <w:rPr>
                <w:rFonts w:ascii="Times New Roman" w:hAnsi="Times New Roman" w:cs="Times New Roman"/>
                <w:lang w:val="es-MX"/>
              </w:rPr>
            </w:pPr>
            <w:r w:rsidRPr="00EA0F56">
              <w:rPr>
                <w:rFonts w:ascii="Times New Roman" w:hAnsi="Times New Roman" w:cs="Times New Roman"/>
                <w:lang w:val="es-MX"/>
              </w:rPr>
              <w:t>Total</w:t>
            </w:r>
          </w:p>
        </w:tc>
        <w:tc>
          <w:tcPr>
            <w:tcW w:w="1229" w:type="dxa"/>
            <w:shd w:val="clear" w:color="auto" w:fill="auto"/>
          </w:tcPr>
          <w:p w14:paraId="1EF7528C" w14:textId="77777777" w:rsidR="00C13DCA" w:rsidRPr="00EA0F56" w:rsidRDefault="00C13DCA" w:rsidP="00BD2173">
            <w:pPr>
              <w:autoSpaceDE w:val="0"/>
              <w:autoSpaceDN w:val="0"/>
              <w:adjustRightInd w:val="0"/>
              <w:ind w:left="60" w:right="60"/>
              <w:jc w:val="both"/>
              <w:rPr>
                <w:rFonts w:ascii="Times New Roman" w:hAnsi="Times New Roman" w:cs="Times New Roman"/>
                <w:lang w:val="es-MX"/>
              </w:rPr>
            </w:pPr>
            <w:r w:rsidRPr="00EA0F56">
              <w:rPr>
                <w:rFonts w:ascii="Times New Roman" w:hAnsi="Times New Roman" w:cs="Times New Roman"/>
                <w:lang w:val="es-MX"/>
              </w:rPr>
              <w:t>60</w:t>
            </w:r>
          </w:p>
        </w:tc>
        <w:tc>
          <w:tcPr>
            <w:tcW w:w="1198" w:type="dxa"/>
            <w:gridSpan w:val="2"/>
            <w:shd w:val="clear" w:color="auto" w:fill="auto"/>
          </w:tcPr>
          <w:p w14:paraId="11268E11" w14:textId="77777777" w:rsidR="00C13DCA" w:rsidRPr="00EA0F56" w:rsidRDefault="00C13DCA" w:rsidP="00BD2173">
            <w:pPr>
              <w:autoSpaceDE w:val="0"/>
              <w:autoSpaceDN w:val="0"/>
              <w:adjustRightInd w:val="0"/>
              <w:ind w:left="60" w:right="60"/>
              <w:jc w:val="both"/>
              <w:rPr>
                <w:rFonts w:ascii="Times New Roman" w:hAnsi="Times New Roman" w:cs="Times New Roman"/>
                <w:lang w:val="es-MX"/>
              </w:rPr>
            </w:pPr>
            <w:r w:rsidRPr="00EA0F56">
              <w:rPr>
                <w:rFonts w:ascii="Times New Roman" w:hAnsi="Times New Roman" w:cs="Times New Roman"/>
                <w:lang w:val="es-MX"/>
              </w:rPr>
              <w:t>100</w:t>
            </w:r>
          </w:p>
        </w:tc>
      </w:tr>
    </w:tbl>
    <w:p w14:paraId="2D45A015" w14:textId="77777777" w:rsidR="00C13DCA" w:rsidRPr="008C0CBB" w:rsidRDefault="00C13DCA" w:rsidP="00136A78">
      <w:pPr>
        <w:autoSpaceDE w:val="0"/>
        <w:autoSpaceDN w:val="0"/>
        <w:adjustRightInd w:val="0"/>
        <w:spacing w:line="360" w:lineRule="auto"/>
        <w:jc w:val="center"/>
        <w:rPr>
          <w:rFonts w:ascii="Times New Roman" w:hAnsi="Times New Roman" w:cs="Times New Roman"/>
          <w:bCs/>
          <w:color w:val="010205"/>
        </w:rPr>
      </w:pPr>
      <w:bookmarkStart w:id="3" w:name="_Hlk163900401"/>
      <w:r w:rsidRPr="008C0CBB">
        <w:rPr>
          <w:rFonts w:ascii="Times New Roman" w:hAnsi="Times New Roman" w:cs="Times New Roman"/>
          <w:bCs/>
          <w:color w:val="010205"/>
        </w:rPr>
        <w:t xml:space="preserve">Fuente: </w:t>
      </w:r>
      <w:r>
        <w:rPr>
          <w:rFonts w:ascii="Times New Roman" w:hAnsi="Times New Roman" w:cs="Times New Roman"/>
          <w:bCs/>
          <w:color w:val="010205"/>
        </w:rPr>
        <w:t>Elaboración propia</w:t>
      </w:r>
    </w:p>
    <w:bookmarkEnd w:id="3"/>
    <w:p w14:paraId="631B1FEA" w14:textId="159329CA" w:rsidR="00C13DCA" w:rsidRPr="008C0CBB" w:rsidRDefault="00C13DCA" w:rsidP="00C13DCA">
      <w:pPr>
        <w:autoSpaceDE w:val="0"/>
        <w:autoSpaceDN w:val="0"/>
        <w:adjustRightInd w:val="0"/>
        <w:spacing w:line="360" w:lineRule="auto"/>
        <w:ind w:firstLine="708"/>
        <w:jc w:val="both"/>
        <w:rPr>
          <w:rFonts w:ascii="Times New Roman" w:hAnsi="Times New Roman" w:cs="Times New Roman"/>
          <w:bCs/>
          <w:color w:val="000000"/>
        </w:rPr>
      </w:pPr>
      <w:r w:rsidRPr="008C0CBB">
        <w:rPr>
          <w:rFonts w:ascii="Times New Roman" w:hAnsi="Times New Roman" w:cs="Times New Roman"/>
          <w:bCs/>
          <w:color w:val="000000"/>
        </w:rPr>
        <w:t>Asimismo, la mayoría de los participantes están totalmente de acuerdo (91.7</w:t>
      </w:r>
      <w:r>
        <w:rPr>
          <w:rFonts w:ascii="Times New Roman" w:hAnsi="Times New Roman" w:cs="Times New Roman"/>
          <w:bCs/>
          <w:color w:val="000000"/>
        </w:rPr>
        <w:t xml:space="preserve"> %</w:t>
      </w:r>
      <w:r w:rsidRPr="008C0CBB">
        <w:rPr>
          <w:rFonts w:ascii="Times New Roman" w:hAnsi="Times New Roman" w:cs="Times New Roman"/>
          <w:bCs/>
          <w:color w:val="000000"/>
        </w:rPr>
        <w:t>) en que en la educación debe existir la ética docente</w:t>
      </w:r>
      <w:r w:rsidR="007A2361">
        <w:rPr>
          <w:rFonts w:ascii="Times New Roman" w:hAnsi="Times New Roman" w:cs="Times New Roman"/>
          <w:bCs/>
          <w:color w:val="000000"/>
        </w:rPr>
        <w:t>, tal y como se desprende de la Tabla 2.</w:t>
      </w:r>
    </w:p>
    <w:p w14:paraId="22A44F7E" w14:textId="77777777" w:rsidR="00C13DCA" w:rsidRPr="008C0CBB" w:rsidRDefault="00C13DCA" w:rsidP="00C13DCA">
      <w:pPr>
        <w:autoSpaceDE w:val="0"/>
        <w:autoSpaceDN w:val="0"/>
        <w:adjustRightInd w:val="0"/>
        <w:spacing w:line="360" w:lineRule="auto"/>
        <w:jc w:val="both"/>
        <w:rPr>
          <w:rFonts w:ascii="Times New Roman" w:hAnsi="Times New Roman" w:cs="Times New Roman"/>
          <w:bCs/>
          <w:color w:val="000000"/>
        </w:rPr>
      </w:pPr>
    </w:p>
    <w:p w14:paraId="148A5571" w14:textId="77777777" w:rsidR="00C13DCA" w:rsidRPr="008C0CBB" w:rsidRDefault="00C13DCA" w:rsidP="00C13DCA">
      <w:pPr>
        <w:autoSpaceDE w:val="0"/>
        <w:autoSpaceDN w:val="0"/>
        <w:adjustRightInd w:val="0"/>
        <w:spacing w:line="360" w:lineRule="auto"/>
        <w:jc w:val="center"/>
        <w:rPr>
          <w:rFonts w:ascii="Times New Roman" w:hAnsi="Times New Roman" w:cs="Times New Roman"/>
          <w:bCs/>
          <w:color w:val="010205"/>
        </w:rPr>
      </w:pPr>
      <w:r w:rsidRPr="000340E6">
        <w:rPr>
          <w:rFonts w:ascii="Times New Roman" w:hAnsi="Times New Roman" w:cs="Times New Roman"/>
          <w:b/>
          <w:color w:val="010205"/>
        </w:rPr>
        <w:t>Tabla 2.</w:t>
      </w:r>
      <w:r w:rsidRPr="008C0CBB">
        <w:rPr>
          <w:rFonts w:ascii="Times New Roman" w:hAnsi="Times New Roman" w:cs="Times New Roman"/>
          <w:bCs/>
          <w:color w:val="010205"/>
        </w:rPr>
        <w:t xml:space="preserve"> Grado de acuerdo de los docentes participantes sobre la existencia de la ética docente en el ejercicio de </w:t>
      </w:r>
      <w:r>
        <w:rPr>
          <w:rFonts w:ascii="Times New Roman" w:hAnsi="Times New Roman" w:cs="Times New Roman"/>
          <w:bCs/>
          <w:color w:val="010205"/>
        </w:rPr>
        <w:t>dicha</w:t>
      </w:r>
      <w:r w:rsidRPr="008C0CBB">
        <w:rPr>
          <w:rFonts w:ascii="Times New Roman" w:hAnsi="Times New Roman" w:cs="Times New Roman"/>
          <w:bCs/>
          <w:color w:val="010205"/>
        </w:rPr>
        <w:t xml:space="preserve"> profesión </w:t>
      </w:r>
    </w:p>
    <w:tbl>
      <w:tblPr>
        <w:tblW w:w="4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9"/>
        <w:gridCol w:w="92"/>
        <w:gridCol w:w="1137"/>
        <w:gridCol w:w="1132"/>
        <w:gridCol w:w="66"/>
      </w:tblGrid>
      <w:tr w:rsidR="00C13DCA" w:rsidRPr="009B6878" w14:paraId="3EDF1BE4" w14:textId="77777777" w:rsidTr="00C62E22">
        <w:trPr>
          <w:gridAfter w:val="1"/>
          <w:wAfter w:w="66" w:type="dxa"/>
          <w:cantSplit/>
          <w:jc w:val="center"/>
        </w:trPr>
        <w:tc>
          <w:tcPr>
            <w:tcW w:w="2551" w:type="dxa"/>
            <w:gridSpan w:val="2"/>
            <w:shd w:val="clear" w:color="auto" w:fill="FFFFFF"/>
            <w:vAlign w:val="bottom"/>
          </w:tcPr>
          <w:p w14:paraId="19FC7A2A" w14:textId="77777777" w:rsidR="00C13DCA" w:rsidRPr="000340E6" w:rsidRDefault="00C13DCA" w:rsidP="00BD2173">
            <w:pPr>
              <w:autoSpaceDE w:val="0"/>
              <w:autoSpaceDN w:val="0"/>
              <w:adjustRightInd w:val="0"/>
              <w:jc w:val="both"/>
              <w:rPr>
                <w:rFonts w:ascii="Times New Roman" w:hAnsi="Times New Roman" w:cs="Times New Roman"/>
                <w:sz w:val="20"/>
                <w:szCs w:val="20"/>
                <w:lang w:val="es-MX"/>
              </w:rPr>
            </w:pPr>
          </w:p>
        </w:tc>
        <w:tc>
          <w:tcPr>
            <w:tcW w:w="1137" w:type="dxa"/>
            <w:shd w:val="clear" w:color="auto" w:fill="FFFFFF"/>
            <w:vAlign w:val="bottom"/>
          </w:tcPr>
          <w:p w14:paraId="05E753E2" w14:textId="77777777" w:rsidR="00C13DCA" w:rsidRPr="009B6878" w:rsidRDefault="00C13DCA" w:rsidP="00BD2173">
            <w:pPr>
              <w:autoSpaceDE w:val="0"/>
              <w:autoSpaceDN w:val="0"/>
              <w:adjustRightInd w:val="0"/>
              <w:ind w:left="60" w:right="60"/>
              <w:jc w:val="both"/>
              <w:rPr>
                <w:rFonts w:ascii="Times New Roman" w:hAnsi="Times New Roman" w:cs="Times New Roman"/>
                <w:lang w:val="es-MX"/>
              </w:rPr>
            </w:pPr>
            <w:r w:rsidRPr="009B6878">
              <w:rPr>
                <w:rFonts w:ascii="Times New Roman" w:hAnsi="Times New Roman" w:cs="Times New Roman"/>
                <w:lang w:val="es-MX"/>
              </w:rPr>
              <w:t>Frecuencia</w:t>
            </w:r>
          </w:p>
        </w:tc>
        <w:tc>
          <w:tcPr>
            <w:tcW w:w="1132" w:type="dxa"/>
            <w:shd w:val="clear" w:color="auto" w:fill="FFFFFF"/>
            <w:vAlign w:val="bottom"/>
          </w:tcPr>
          <w:p w14:paraId="1689C88A" w14:textId="77777777" w:rsidR="00C13DCA" w:rsidRPr="009B6878" w:rsidRDefault="00C13DCA" w:rsidP="00BD2173">
            <w:pPr>
              <w:autoSpaceDE w:val="0"/>
              <w:autoSpaceDN w:val="0"/>
              <w:adjustRightInd w:val="0"/>
              <w:ind w:left="60" w:right="60"/>
              <w:jc w:val="both"/>
              <w:rPr>
                <w:rFonts w:ascii="Times New Roman" w:hAnsi="Times New Roman" w:cs="Times New Roman"/>
                <w:lang w:val="es-MX"/>
              </w:rPr>
            </w:pPr>
            <w:r w:rsidRPr="009B6878">
              <w:rPr>
                <w:rFonts w:ascii="Times New Roman" w:hAnsi="Times New Roman" w:cs="Times New Roman"/>
                <w:lang w:val="es-MX"/>
              </w:rPr>
              <w:t xml:space="preserve"> %</w:t>
            </w:r>
          </w:p>
        </w:tc>
      </w:tr>
      <w:tr w:rsidR="00C13DCA" w:rsidRPr="009B6878" w14:paraId="24163118" w14:textId="77777777" w:rsidTr="00C62E22">
        <w:trPr>
          <w:cantSplit/>
          <w:jc w:val="center"/>
        </w:trPr>
        <w:tc>
          <w:tcPr>
            <w:tcW w:w="2459" w:type="dxa"/>
            <w:shd w:val="clear" w:color="auto" w:fill="auto"/>
          </w:tcPr>
          <w:p w14:paraId="103DD7CB" w14:textId="77777777" w:rsidR="00C13DCA" w:rsidRPr="009B6878" w:rsidRDefault="00C13DCA" w:rsidP="00BD2173">
            <w:pPr>
              <w:autoSpaceDE w:val="0"/>
              <w:autoSpaceDN w:val="0"/>
              <w:adjustRightInd w:val="0"/>
              <w:ind w:left="60" w:right="60"/>
              <w:jc w:val="both"/>
              <w:rPr>
                <w:rFonts w:ascii="Times New Roman" w:hAnsi="Times New Roman" w:cs="Times New Roman"/>
                <w:lang w:val="es-MX"/>
              </w:rPr>
            </w:pPr>
            <w:r w:rsidRPr="009B6878">
              <w:rPr>
                <w:rFonts w:ascii="Times New Roman" w:hAnsi="Times New Roman" w:cs="Times New Roman"/>
                <w:lang w:val="es-MX"/>
              </w:rPr>
              <w:t>Totalmente en desacuerdo</w:t>
            </w:r>
          </w:p>
        </w:tc>
        <w:tc>
          <w:tcPr>
            <w:tcW w:w="1229" w:type="dxa"/>
            <w:gridSpan w:val="2"/>
            <w:shd w:val="clear" w:color="auto" w:fill="FFFFFF"/>
          </w:tcPr>
          <w:p w14:paraId="2F8C31AE" w14:textId="77777777" w:rsidR="00C13DCA" w:rsidRPr="009B6878" w:rsidRDefault="00C13DCA" w:rsidP="00BD2173">
            <w:pPr>
              <w:autoSpaceDE w:val="0"/>
              <w:autoSpaceDN w:val="0"/>
              <w:adjustRightInd w:val="0"/>
              <w:ind w:left="60" w:right="60"/>
              <w:jc w:val="both"/>
              <w:rPr>
                <w:rFonts w:ascii="Times New Roman" w:hAnsi="Times New Roman" w:cs="Times New Roman"/>
                <w:lang w:val="es-MX"/>
              </w:rPr>
            </w:pPr>
            <w:r w:rsidRPr="009B6878">
              <w:rPr>
                <w:rFonts w:ascii="Times New Roman" w:hAnsi="Times New Roman" w:cs="Times New Roman"/>
                <w:lang w:val="es-MX"/>
              </w:rPr>
              <w:t>3</w:t>
            </w:r>
          </w:p>
        </w:tc>
        <w:tc>
          <w:tcPr>
            <w:tcW w:w="1198" w:type="dxa"/>
            <w:gridSpan w:val="2"/>
            <w:shd w:val="clear" w:color="auto" w:fill="FFFFFF"/>
          </w:tcPr>
          <w:p w14:paraId="305ABD20" w14:textId="77777777" w:rsidR="00C13DCA" w:rsidRPr="009B6878" w:rsidRDefault="00C13DCA" w:rsidP="00BD2173">
            <w:pPr>
              <w:autoSpaceDE w:val="0"/>
              <w:autoSpaceDN w:val="0"/>
              <w:adjustRightInd w:val="0"/>
              <w:ind w:left="60" w:right="60"/>
              <w:jc w:val="both"/>
              <w:rPr>
                <w:rFonts w:ascii="Times New Roman" w:hAnsi="Times New Roman" w:cs="Times New Roman"/>
                <w:lang w:val="es-MX"/>
              </w:rPr>
            </w:pPr>
            <w:r w:rsidRPr="009B6878">
              <w:rPr>
                <w:rFonts w:ascii="Times New Roman" w:hAnsi="Times New Roman" w:cs="Times New Roman"/>
                <w:lang w:val="es-MX"/>
              </w:rPr>
              <w:t>5.0</w:t>
            </w:r>
          </w:p>
        </w:tc>
      </w:tr>
      <w:tr w:rsidR="00C13DCA" w:rsidRPr="009B6878" w14:paraId="1C328D36" w14:textId="77777777" w:rsidTr="00C62E22">
        <w:trPr>
          <w:cantSplit/>
          <w:jc w:val="center"/>
        </w:trPr>
        <w:tc>
          <w:tcPr>
            <w:tcW w:w="2459" w:type="dxa"/>
            <w:shd w:val="clear" w:color="auto" w:fill="auto"/>
          </w:tcPr>
          <w:p w14:paraId="02662F9A" w14:textId="77777777" w:rsidR="00C13DCA" w:rsidRPr="009B6878" w:rsidRDefault="00C13DCA" w:rsidP="00BD2173">
            <w:pPr>
              <w:autoSpaceDE w:val="0"/>
              <w:autoSpaceDN w:val="0"/>
              <w:adjustRightInd w:val="0"/>
              <w:ind w:left="60" w:right="60"/>
              <w:jc w:val="both"/>
              <w:rPr>
                <w:rFonts w:ascii="Times New Roman" w:hAnsi="Times New Roman" w:cs="Times New Roman"/>
                <w:lang w:val="es-MX"/>
              </w:rPr>
            </w:pPr>
            <w:r w:rsidRPr="009B6878">
              <w:rPr>
                <w:rFonts w:ascii="Times New Roman" w:hAnsi="Times New Roman" w:cs="Times New Roman"/>
                <w:lang w:val="es-MX"/>
              </w:rPr>
              <w:t>De acuerdo</w:t>
            </w:r>
          </w:p>
        </w:tc>
        <w:tc>
          <w:tcPr>
            <w:tcW w:w="1229" w:type="dxa"/>
            <w:gridSpan w:val="2"/>
            <w:shd w:val="clear" w:color="auto" w:fill="FFFFFF"/>
          </w:tcPr>
          <w:p w14:paraId="253CDE2B" w14:textId="77777777" w:rsidR="00C13DCA" w:rsidRPr="009B6878" w:rsidRDefault="00C13DCA" w:rsidP="00BD2173">
            <w:pPr>
              <w:autoSpaceDE w:val="0"/>
              <w:autoSpaceDN w:val="0"/>
              <w:adjustRightInd w:val="0"/>
              <w:ind w:left="60" w:right="60"/>
              <w:jc w:val="both"/>
              <w:rPr>
                <w:rFonts w:ascii="Times New Roman" w:hAnsi="Times New Roman" w:cs="Times New Roman"/>
                <w:lang w:val="es-MX"/>
              </w:rPr>
            </w:pPr>
            <w:r w:rsidRPr="009B6878">
              <w:rPr>
                <w:rFonts w:ascii="Times New Roman" w:hAnsi="Times New Roman" w:cs="Times New Roman"/>
                <w:lang w:val="es-MX"/>
              </w:rPr>
              <w:t>2</w:t>
            </w:r>
          </w:p>
        </w:tc>
        <w:tc>
          <w:tcPr>
            <w:tcW w:w="1198" w:type="dxa"/>
            <w:gridSpan w:val="2"/>
            <w:shd w:val="clear" w:color="auto" w:fill="FFFFFF"/>
          </w:tcPr>
          <w:p w14:paraId="2B23EC72" w14:textId="77777777" w:rsidR="00C13DCA" w:rsidRPr="009B6878" w:rsidRDefault="00C13DCA" w:rsidP="00BD2173">
            <w:pPr>
              <w:autoSpaceDE w:val="0"/>
              <w:autoSpaceDN w:val="0"/>
              <w:adjustRightInd w:val="0"/>
              <w:ind w:left="60" w:right="60"/>
              <w:jc w:val="both"/>
              <w:rPr>
                <w:rFonts w:ascii="Times New Roman" w:hAnsi="Times New Roman" w:cs="Times New Roman"/>
                <w:lang w:val="es-MX"/>
              </w:rPr>
            </w:pPr>
            <w:r w:rsidRPr="009B6878">
              <w:rPr>
                <w:rFonts w:ascii="Times New Roman" w:hAnsi="Times New Roman" w:cs="Times New Roman"/>
                <w:lang w:val="es-MX"/>
              </w:rPr>
              <w:t>3.3</w:t>
            </w:r>
          </w:p>
        </w:tc>
      </w:tr>
      <w:tr w:rsidR="00C13DCA" w:rsidRPr="009B6878" w14:paraId="4747EACC" w14:textId="77777777" w:rsidTr="00C62E22">
        <w:trPr>
          <w:cantSplit/>
          <w:jc w:val="center"/>
        </w:trPr>
        <w:tc>
          <w:tcPr>
            <w:tcW w:w="2459" w:type="dxa"/>
            <w:shd w:val="clear" w:color="auto" w:fill="auto"/>
          </w:tcPr>
          <w:p w14:paraId="5A600225" w14:textId="77777777" w:rsidR="00C13DCA" w:rsidRPr="009B6878" w:rsidRDefault="00C13DCA" w:rsidP="00BD2173">
            <w:pPr>
              <w:autoSpaceDE w:val="0"/>
              <w:autoSpaceDN w:val="0"/>
              <w:adjustRightInd w:val="0"/>
              <w:ind w:left="60" w:right="60"/>
              <w:jc w:val="both"/>
              <w:rPr>
                <w:rFonts w:ascii="Times New Roman" w:hAnsi="Times New Roman" w:cs="Times New Roman"/>
                <w:lang w:val="es-MX"/>
              </w:rPr>
            </w:pPr>
            <w:r w:rsidRPr="009B6878">
              <w:rPr>
                <w:rFonts w:ascii="Times New Roman" w:hAnsi="Times New Roman" w:cs="Times New Roman"/>
                <w:lang w:val="es-MX"/>
              </w:rPr>
              <w:t>Totalmente de acuerdo</w:t>
            </w:r>
          </w:p>
        </w:tc>
        <w:tc>
          <w:tcPr>
            <w:tcW w:w="1229" w:type="dxa"/>
            <w:gridSpan w:val="2"/>
            <w:shd w:val="clear" w:color="auto" w:fill="FFFFFF"/>
          </w:tcPr>
          <w:p w14:paraId="303F21C1" w14:textId="77777777" w:rsidR="00C13DCA" w:rsidRPr="009B6878" w:rsidRDefault="00C13DCA" w:rsidP="00BD2173">
            <w:pPr>
              <w:autoSpaceDE w:val="0"/>
              <w:autoSpaceDN w:val="0"/>
              <w:adjustRightInd w:val="0"/>
              <w:ind w:left="60" w:right="60"/>
              <w:jc w:val="both"/>
              <w:rPr>
                <w:rFonts w:ascii="Times New Roman" w:hAnsi="Times New Roman" w:cs="Times New Roman"/>
                <w:lang w:val="es-MX"/>
              </w:rPr>
            </w:pPr>
            <w:r w:rsidRPr="009B6878">
              <w:rPr>
                <w:rFonts w:ascii="Times New Roman" w:hAnsi="Times New Roman" w:cs="Times New Roman"/>
                <w:lang w:val="es-MX"/>
              </w:rPr>
              <w:t>55</w:t>
            </w:r>
          </w:p>
        </w:tc>
        <w:tc>
          <w:tcPr>
            <w:tcW w:w="1198" w:type="dxa"/>
            <w:gridSpan w:val="2"/>
            <w:shd w:val="clear" w:color="auto" w:fill="FFFFFF"/>
          </w:tcPr>
          <w:p w14:paraId="00FEBA91" w14:textId="77777777" w:rsidR="00C13DCA" w:rsidRPr="009B6878" w:rsidRDefault="00C13DCA" w:rsidP="00BD2173">
            <w:pPr>
              <w:autoSpaceDE w:val="0"/>
              <w:autoSpaceDN w:val="0"/>
              <w:adjustRightInd w:val="0"/>
              <w:ind w:left="60" w:right="60"/>
              <w:jc w:val="both"/>
              <w:rPr>
                <w:rFonts w:ascii="Times New Roman" w:hAnsi="Times New Roman" w:cs="Times New Roman"/>
                <w:lang w:val="es-MX"/>
              </w:rPr>
            </w:pPr>
            <w:r w:rsidRPr="009B6878">
              <w:rPr>
                <w:rFonts w:ascii="Times New Roman" w:hAnsi="Times New Roman" w:cs="Times New Roman"/>
                <w:lang w:val="es-MX"/>
              </w:rPr>
              <w:t>91.7</w:t>
            </w:r>
          </w:p>
        </w:tc>
      </w:tr>
      <w:tr w:rsidR="00C13DCA" w:rsidRPr="009B6878" w14:paraId="1191A4A6" w14:textId="77777777" w:rsidTr="00C62E22">
        <w:trPr>
          <w:cantSplit/>
          <w:jc w:val="center"/>
        </w:trPr>
        <w:tc>
          <w:tcPr>
            <w:tcW w:w="2459" w:type="dxa"/>
            <w:shd w:val="clear" w:color="auto" w:fill="auto"/>
          </w:tcPr>
          <w:p w14:paraId="2D076EB3" w14:textId="77777777" w:rsidR="00C13DCA" w:rsidRPr="009B6878" w:rsidRDefault="00C13DCA" w:rsidP="00BD2173">
            <w:pPr>
              <w:autoSpaceDE w:val="0"/>
              <w:autoSpaceDN w:val="0"/>
              <w:adjustRightInd w:val="0"/>
              <w:ind w:left="60" w:right="60"/>
              <w:jc w:val="both"/>
              <w:rPr>
                <w:rFonts w:ascii="Times New Roman" w:hAnsi="Times New Roman" w:cs="Times New Roman"/>
                <w:lang w:val="es-MX"/>
              </w:rPr>
            </w:pPr>
            <w:r w:rsidRPr="009B6878">
              <w:rPr>
                <w:rFonts w:ascii="Times New Roman" w:hAnsi="Times New Roman" w:cs="Times New Roman"/>
                <w:lang w:val="es-MX"/>
              </w:rPr>
              <w:t>Total</w:t>
            </w:r>
          </w:p>
        </w:tc>
        <w:tc>
          <w:tcPr>
            <w:tcW w:w="1229" w:type="dxa"/>
            <w:gridSpan w:val="2"/>
            <w:shd w:val="clear" w:color="auto" w:fill="FFFFFF"/>
          </w:tcPr>
          <w:p w14:paraId="112E9F20" w14:textId="77777777" w:rsidR="00C13DCA" w:rsidRPr="009B6878" w:rsidRDefault="00C13DCA" w:rsidP="00BD2173">
            <w:pPr>
              <w:autoSpaceDE w:val="0"/>
              <w:autoSpaceDN w:val="0"/>
              <w:adjustRightInd w:val="0"/>
              <w:ind w:left="60" w:right="60"/>
              <w:jc w:val="both"/>
              <w:rPr>
                <w:rFonts w:ascii="Times New Roman" w:hAnsi="Times New Roman" w:cs="Times New Roman"/>
                <w:lang w:val="es-MX"/>
              </w:rPr>
            </w:pPr>
            <w:r w:rsidRPr="009B6878">
              <w:rPr>
                <w:rFonts w:ascii="Times New Roman" w:hAnsi="Times New Roman" w:cs="Times New Roman"/>
                <w:lang w:val="es-MX"/>
              </w:rPr>
              <w:t>60</w:t>
            </w:r>
          </w:p>
        </w:tc>
        <w:tc>
          <w:tcPr>
            <w:tcW w:w="1198" w:type="dxa"/>
            <w:gridSpan w:val="2"/>
            <w:shd w:val="clear" w:color="auto" w:fill="FFFFFF"/>
          </w:tcPr>
          <w:p w14:paraId="449B36C9" w14:textId="77777777" w:rsidR="00C13DCA" w:rsidRPr="009B6878" w:rsidRDefault="00C13DCA" w:rsidP="00BD2173">
            <w:pPr>
              <w:autoSpaceDE w:val="0"/>
              <w:autoSpaceDN w:val="0"/>
              <w:adjustRightInd w:val="0"/>
              <w:ind w:left="60" w:right="60"/>
              <w:jc w:val="both"/>
              <w:rPr>
                <w:rFonts w:ascii="Times New Roman" w:hAnsi="Times New Roman" w:cs="Times New Roman"/>
                <w:lang w:val="es-MX"/>
              </w:rPr>
            </w:pPr>
            <w:r w:rsidRPr="009B6878">
              <w:rPr>
                <w:rFonts w:ascii="Times New Roman" w:hAnsi="Times New Roman" w:cs="Times New Roman"/>
                <w:lang w:val="es-MX"/>
              </w:rPr>
              <w:t>100</w:t>
            </w:r>
          </w:p>
        </w:tc>
      </w:tr>
    </w:tbl>
    <w:p w14:paraId="3A44877E" w14:textId="77777777" w:rsidR="00C13DCA" w:rsidRDefault="00C13DCA" w:rsidP="00136A78">
      <w:pPr>
        <w:spacing w:line="360" w:lineRule="auto"/>
        <w:jc w:val="center"/>
        <w:rPr>
          <w:rFonts w:ascii="Times New Roman" w:hAnsi="Times New Roman" w:cs="Times New Roman"/>
          <w:lang w:val="es-ES"/>
        </w:rPr>
      </w:pPr>
      <w:r w:rsidRPr="008C0CBB">
        <w:rPr>
          <w:rFonts w:ascii="Times New Roman" w:hAnsi="Times New Roman" w:cs="Times New Roman"/>
          <w:bCs/>
          <w:color w:val="010205"/>
        </w:rPr>
        <w:t xml:space="preserve">Fuente: </w:t>
      </w:r>
      <w:r>
        <w:rPr>
          <w:rFonts w:ascii="Times New Roman" w:hAnsi="Times New Roman" w:cs="Times New Roman"/>
          <w:bCs/>
          <w:color w:val="010205"/>
        </w:rPr>
        <w:t>Elaboración propia</w:t>
      </w:r>
    </w:p>
    <w:p w14:paraId="720EB334" w14:textId="643C7343" w:rsidR="00C13DCA" w:rsidRPr="008C0CBB" w:rsidRDefault="00C13DCA" w:rsidP="00C13DCA">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Con respecto a las acciones que consideran importantes para promover la ética en la práctica docente, el 51.7</w:t>
      </w:r>
      <w:r>
        <w:rPr>
          <w:rFonts w:ascii="Times New Roman" w:hAnsi="Times New Roman" w:cs="Times New Roman"/>
          <w:lang w:val="es-ES"/>
        </w:rPr>
        <w:t xml:space="preserve"> %</w:t>
      </w:r>
      <w:r w:rsidRPr="008C0CBB">
        <w:rPr>
          <w:rFonts w:ascii="Times New Roman" w:hAnsi="Times New Roman" w:cs="Times New Roman"/>
          <w:lang w:val="es-ES"/>
        </w:rPr>
        <w:t xml:space="preserve"> de los encuestados </w:t>
      </w:r>
      <w:r>
        <w:rPr>
          <w:rFonts w:ascii="Times New Roman" w:hAnsi="Times New Roman" w:cs="Times New Roman"/>
          <w:lang w:val="es-ES"/>
        </w:rPr>
        <w:t>opina</w:t>
      </w:r>
      <w:r w:rsidRPr="008C0CBB">
        <w:rPr>
          <w:rFonts w:ascii="Times New Roman" w:hAnsi="Times New Roman" w:cs="Times New Roman"/>
          <w:lang w:val="es-ES"/>
        </w:rPr>
        <w:t xml:space="preserve"> que deberían incorporarse el </w:t>
      </w:r>
      <w:r w:rsidRPr="000340E6">
        <w:rPr>
          <w:rFonts w:ascii="Times New Roman" w:hAnsi="Times New Roman" w:cs="Times New Roman"/>
          <w:i/>
          <w:iCs/>
          <w:lang w:val="es-ES"/>
        </w:rPr>
        <w:t>ethos</w:t>
      </w:r>
      <w:r w:rsidRPr="008C0CBB">
        <w:rPr>
          <w:rFonts w:ascii="Times New Roman" w:hAnsi="Times New Roman" w:cs="Times New Roman"/>
          <w:lang w:val="es-ES"/>
        </w:rPr>
        <w:t xml:space="preserve"> y la ética docente como parte de los criterios </w:t>
      </w:r>
      <w:r>
        <w:rPr>
          <w:rFonts w:ascii="Times New Roman" w:hAnsi="Times New Roman" w:cs="Times New Roman"/>
          <w:lang w:val="es-ES"/>
        </w:rPr>
        <w:t>por</w:t>
      </w:r>
      <w:r w:rsidRPr="008C0CBB">
        <w:rPr>
          <w:rFonts w:ascii="Times New Roman" w:hAnsi="Times New Roman" w:cs="Times New Roman"/>
          <w:lang w:val="es-ES"/>
        </w:rPr>
        <w:t xml:space="preserve"> evaluar en los concursos de oposición. Le sigue en importancia las actividades de formación y capacitación continua sobre ética </w:t>
      </w:r>
      <w:r>
        <w:rPr>
          <w:rFonts w:ascii="Times New Roman" w:hAnsi="Times New Roman" w:cs="Times New Roman"/>
          <w:lang w:val="es-ES"/>
        </w:rPr>
        <w:t>(</w:t>
      </w:r>
      <w:r w:rsidRPr="008C0CBB">
        <w:rPr>
          <w:rFonts w:ascii="Times New Roman" w:hAnsi="Times New Roman" w:cs="Times New Roman"/>
          <w:lang w:val="es-ES"/>
        </w:rPr>
        <w:t>40</w:t>
      </w:r>
      <w:r>
        <w:rPr>
          <w:rFonts w:ascii="Times New Roman" w:hAnsi="Times New Roman" w:cs="Times New Roman"/>
          <w:lang w:val="es-ES"/>
        </w:rPr>
        <w:t xml:space="preserve"> %)</w:t>
      </w:r>
      <w:r w:rsidRPr="008C0CBB">
        <w:rPr>
          <w:rFonts w:ascii="Times New Roman" w:hAnsi="Times New Roman" w:cs="Times New Roman"/>
          <w:lang w:val="es-ES"/>
        </w:rPr>
        <w:t>, mientras que solo el 6.7</w:t>
      </w:r>
      <w:r>
        <w:rPr>
          <w:rFonts w:ascii="Times New Roman" w:hAnsi="Times New Roman" w:cs="Times New Roman"/>
          <w:lang w:val="es-ES"/>
        </w:rPr>
        <w:t xml:space="preserve"> %</w:t>
      </w:r>
      <w:r w:rsidRPr="008C0CBB">
        <w:rPr>
          <w:rFonts w:ascii="Times New Roman" w:hAnsi="Times New Roman" w:cs="Times New Roman"/>
          <w:lang w:val="es-ES"/>
        </w:rPr>
        <w:t xml:space="preserve"> </w:t>
      </w:r>
      <w:r>
        <w:rPr>
          <w:rFonts w:ascii="Times New Roman" w:hAnsi="Times New Roman" w:cs="Times New Roman"/>
          <w:lang w:val="es-ES"/>
        </w:rPr>
        <w:t>refirió</w:t>
      </w:r>
      <w:r w:rsidRPr="008C0CBB">
        <w:rPr>
          <w:rFonts w:ascii="Times New Roman" w:hAnsi="Times New Roman" w:cs="Times New Roman"/>
          <w:lang w:val="es-ES"/>
        </w:rPr>
        <w:t xml:space="preserve"> la formación autodidacta</w:t>
      </w:r>
      <w:r w:rsidR="007A2361">
        <w:rPr>
          <w:rFonts w:ascii="Times New Roman" w:hAnsi="Times New Roman" w:cs="Times New Roman"/>
          <w:lang w:val="es-ES"/>
        </w:rPr>
        <w:t>, como se muestra en la T</w:t>
      </w:r>
      <w:r w:rsidRPr="008C0CBB">
        <w:rPr>
          <w:rFonts w:ascii="Times New Roman" w:hAnsi="Times New Roman" w:cs="Times New Roman"/>
          <w:lang w:val="es-ES"/>
        </w:rPr>
        <w:t>abla 3</w:t>
      </w:r>
      <w:r w:rsidR="007A2361">
        <w:rPr>
          <w:rFonts w:ascii="Times New Roman" w:hAnsi="Times New Roman" w:cs="Times New Roman"/>
          <w:lang w:val="es-ES"/>
        </w:rPr>
        <w:t>.</w:t>
      </w:r>
    </w:p>
    <w:p w14:paraId="38FDC834" w14:textId="77777777" w:rsidR="00C13DCA" w:rsidRPr="008C0CBB" w:rsidRDefault="00C13DCA" w:rsidP="00C13DCA">
      <w:pPr>
        <w:spacing w:line="360" w:lineRule="auto"/>
        <w:jc w:val="both"/>
        <w:rPr>
          <w:rFonts w:ascii="Times New Roman" w:hAnsi="Times New Roman" w:cs="Times New Roman"/>
          <w:lang w:val="es-ES"/>
        </w:rPr>
      </w:pPr>
    </w:p>
    <w:p w14:paraId="62AE337C" w14:textId="77777777" w:rsidR="00136A78" w:rsidRDefault="00136A78" w:rsidP="00C13DCA">
      <w:pPr>
        <w:autoSpaceDE w:val="0"/>
        <w:autoSpaceDN w:val="0"/>
        <w:adjustRightInd w:val="0"/>
        <w:spacing w:line="360" w:lineRule="auto"/>
        <w:jc w:val="center"/>
        <w:rPr>
          <w:rFonts w:ascii="Times New Roman" w:hAnsi="Times New Roman" w:cs="Times New Roman"/>
          <w:b/>
          <w:color w:val="010205"/>
        </w:rPr>
      </w:pPr>
    </w:p>
    <w:p w14:paraId="44AE07E0" w14:textId="77777777" w:rsidR="00136A78" w:rsidRDefault="00136A78" w:rsidP="00C13DCA">
      <w:pPr>
        <w:autoSpaceDE w:val="0"/>
        <w:autoSpaceDN w:val="0"/>
        <w:adjustRightInd w:val="0"/>
        <w:spacing w:line="360" w:lineRule="auto"/>
        <w:jc w:val="center"/>
        <w:rPr>
          <w:rFonts w:ascii="Times New Roman" w:hAnsi="Times New Roman" w:cs="Times New Roman"/>
          <w:b/>
          <w:color w:val="010205"/>
        </w:rPr>
      </w:pPr>
    </w:p>
    <w:p w14:paraId="7AF64589" w14:textId="4FF9FEBA" w:rsidR="00C13DCA" w:rsidRPr="008C0CBB" w:rsidRDefault="00C13DCA" w:rsidP="00C13DCA">
      <w:pPr>
        <w:autoSpaceDE w:val="0"/>
        <w:autoSpaceDN w:val="0"/>
        <w:adjustRightInd w:val="0"/>
        <w:spacing w:line="360" w:lineRule="auto"/>
        <w:jc w:val="center"/>
        <w:rPr>
          <w:rFonts w:ascii="Times New Roman" w:hAnsi="Times New Roman" w:cs="Times New Roman"/>
          <w:bCs/>
          <w:color w:val="010205"/>
        </w:rPr>
      </w:pPr>
      <w:r w:rsidRPr="000340E6">
        <w:rPr>
          <w:rFonts w:ascii="Times New Roman" w:hAnsi="Times New Roman" w:cs="Times New Roman"/>
          <w:b/>
          <w:color w:val="010205"/>
        </w:rPr>
        <w:lastRenderedPageBreak/>
        <w:t>Tabla 3.</w:t>
      </w:r>
      <w:r w:rsidRPr="008C0CBB">
        <w:rPr>
          <w:rFonts w:ascii="Times New Roman" w:hAnsi="Times New Roman" w:cs="Times New Roman"/>
          <w:bCs/>
          <w:color w:val="010205"/>
        </w:rPr>
        <w:t xml:space="preserve"> Acciones que los académicos participantes consideran importantes para promover la ética en la práctica docente</w:t>
      </w:r>
    </w:p>
    <w:tbl>
      <w:tblPr>
        <w:tblW w:w="4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9"/>
        <w:gridCol w:w="50"/>
        <w:gridCol w:w="1229"/>
        <w:gridCol w:w="1132"/>
        <w:gridCol w:w="66"/>
      </w:tblGrid>
      <w:tr w:rsidR="00C13DCA" w:rsidRPr="00C62E22" w14:paraId="796440B8" w14:textId="77777777" w:rsidTr="00C62E22">
        <w:trPr>
          <w:gridAfter w:val="1"/>
          <w:wAfter w:w="66" w:type="dxa"/>
          <w:cantSplit/>
          <w:jc w:val="center"/>
        </w:trPr>
        <w:tc>
          <w:tcPr>
            <w:tcW w:w="2409" w:type="dxa"/>
            <w:shd w:val="clear" w:color="auto" w:fill="FFFFFF"/>
            <w:vAlign w:val="bottom"/>
          </w:tcPr>
          <w:p w14:paraId="54D68005" w14:textId="77777777" w:rsidR="00C13DCA" w:rsidRPr="00C62E22" w:rsidRDefault="00C13DCA" w:rsidP="00BD2173">
            <w:pPr>
              <w:autoSpaceDE w:val="0"/>
              <w:autoSpaceDN w:val="0"/>
              <w:adjustRightInd w:val="0"/>
              <w:jc w:val="both"/>
              <w:rPr>
                <w:rFonts w:ascii="Times New Roman" w:hAnsi="Times New Roman" w:cs="Times New Roman"/>
                <w:lang w:val="es-MX"/>
              </w:rPr>
            </w:pPr>
          </w:p>
        </w:tc>
        <w:tc>
          <w:tcPr>
            <w:tcW w:w="1279" w:type="dxa"/>
            <w:gridSpan w:val="2"/>
            <w:shd w:val="clear" w:color="auto" w:fill="FFFFFF"/>
            <w:vAlign w:val="bottom"/>
          </w:tcPr>
          <w:p w14:paraId="43FA2558" w14:textId="77777777" w:rsidR="00C13DCA" w:rsidRPr="00C62E22" w:rsidRDefault="00C13DCA" w:rsidP="00BD2173">
            <w:pPr>
              <w:autoSpaceDE w:val="0"/>
              <w:autoSpaceDN w:val="0"/>
              <w:adjustRightInd w:val="0"/>
              <w:ind w:left="60" w:right="60"/>
              <w:jc w:val="both"/>
              <w:rPr>
                <w:rFonts w:ascii="Times New Roman" w:hAnsi="Times New Roman" w:cs="Times New Roman"/>
                <w:lang w:val="es-MX"/>
              </w:rPr>
            </w:pPr>
            <w:r w:rsidRPr="00C62E22">
              <w:rPr>
                <w:rFonts w:ascii="Times New Roman" w:hAnsi="Times New Roman" w:cs="Times New Roman"/>
                <w:lang w:val="es-MX"/>
              </w:rPr>
              <w:t>Frecuencia</w:t>
            </w:r>
          </w:p>
        </w:tc>
        <w:tc>
          <w:tcPr>
            <w:tcW w:w="1132" w:type="dxa"/>
            <w:shd w:val="clear" w:color="auto" w:fill="FFFFFF"/>
            <w:vAlign w:val="bottom"/>
          </w:tcPr>
          <w:p w14:paraId="6E777F87" w14:textId="77777777" w:rsidR="00C13DCA" w:rsidRPr="00C62E22" w:rsidRDefault="00C13DCA" w:rsidP="00BD2173">
            <w:pPr>
              <w:autoSpaceDE w:val="0"/>
              <w:autoSpaceDN w:val="0"/>
              <w:adjustRightInd w:val="0"/>
              <w:ind w:left="60" w:right="60"/>
              <w:jc w:val="both"/>
              <w:rPr>
                <w:rFonts w:ascii="Times New Roman" w:hAnsi="Times New Roman" w:cs="Times New Roman"/>
                <w:lang w:val="es-MX"/>
              </w:rPr>
            </w:pPr>
            <w:r w:rsidRPr="00C62E22">
              <w:rPr>
                <w:rFonts w:ascii="Times New Roman" w:hAnsi="Times New Roman" w:cs="Times New Roman"/>
                <w:lang w:val="es-MX"/>
              </w:rPr>
              <w:t xml:space="preserve"> %</w:t>
            </w:r>
          </w:p>
        </w:tc>
      </w:tr>
      <w:tr w:rsidR="00C13DCA" w:rsidRPr="000340E6" w14:paraId="2A97DBD8" w14:textId="77777777" w:rsidTr="00C62E22">
        <w:trPr>
          <w:cantSplit/>
          <w:jc w:val="center"/>
        </w:trPr>
        <w:tc>
          <w:tcPr>
            <w:tcW w:w="2459" w:type="dxa"/>
            <w:gridSpan w:val="2"/>
            <w:shd w:val="clear" w:color="auto" w:fill="auto"/>
          </w:tcPr>
          <w:p w14:paraId="1613DB97" w14:textId="77777777" w:rsidR="00C13DCA" w:rsidRPr="00C62E22" w:rsidRDefault="00C13DCA" w:rsidP="00BD2173">
            <w:pPr>
              <w:autoSpaceDE w:val="0"/>
              <w:autoSpaceDN w:val="0"/>
              <w:adjustRightInd w:val="0"/>
              <w:ind w:left="60" w:right="60"/>
              <w:jc w:val="both"/>
              <w:rPr>
                <w:rFonts w:ascii="Times New Roman" w:hAnsi="Times New Roman" w:cs="Times New Roman"/>
                <w:lang w:val="es-MX"/>
              </w:rPr>
            </w:pPr>
            <w:r w:rsidRPr="00C62E22">
              <w:rPr>
                <w:rFonts w:ascii="Times New Roman" w:hAnsi="Times New Roman" w:cs="Times New Roman"/>
                <w:lang w:val="es-MX"/>
              </w:rPr>
              <w:t>Actividades de formación y capacitación continua</w:t>
            </w:r>
          </w:p>
        </w:tc>
        <w:tc>
          <w:tcPr>
            <w:tcW w:w="1229" w:type="dxa"/>
            <w:shd w:val="clear" w:color="auto" w:fill="FFFFFF"/>
          </w:tcPr>
          <w:p w14:paraId="12DBF65E" w14:textId="77777777" w:rsidR="00C13DCA" w:rsidRPr="00C62E22" w:rsidRDefault="00C13DCA" w:rsidP="00BD2173">
            <w:pPr>
              <w:autoSpaceDE w:val="0"/>
              <w:autoSpaceDN w:val="0"/>
              <w:adjustRightInd w:val="0"/>
              <w:ind w:left="60" w:right="60"/>
              <w:jc w:val="both"/>
              <w:rPr>
                <w:rFonts w:ascii="Times New Roman" w:hAnsi="Times New Roman" w:cs="Times New Roman"/>
                <w:lang w:val="es-MX"/>
              </w:rPr>
            </w:pPr>
            <w:r w:rsidRPr="00C62E22">
              <w:rPr>
                <w:rFonts w:ascii="Times New Roman" w:hAnsi="Times New Roman" w:cs="Times New Roman"/>
                <w:lang w:val="es-MX"/>
              </w:rPr>
              <w:t>24</w:t>
            </w:r>
          </w:p>
        </w:tc>
        <w:tc>
          <w:tcPr>
            <w:tcW w:w="1198" w:type="dxa"/>
            <w:gridSpan w:val="2"/>
            <w:shd w:val="clear" w:color="auto" w:fill="FFFFFF"/>
          </w:tcPr>
          <w:p w14:paraId="1B8724B4" w14:textId="77777777" w:rsidR="00C13DCA" w:rsidRPr="00C62E22" w:rsidRDefault="00C13DCA" w:rsidP="00BD2173">
            <w:pPr>
              <w:autoSpaceDE w:val="0"/>
              <w:autoSpaceDN w:val="0"/>
              <w:adjustRightInd w:val="0"/>
              <w:ind w:left="60" w:right="60"/>
              <w:jc w:val="both"/>
              <w:rPr>
                <w:rFonts w:ascii="Times New Roman" w:hAnsi="Times New Roman" w:cs="Times New Roman"/>
                <w:lang w:val="es-MX"/>
              </w:rPr>
            </w:pPr>
            <w:r w:rsidRPr="00C62E22">
              <w:rPr>
                <w:rFonts w:ascii="Times New Roman" w:hAnsi="Times New Roman" w:cs="Times New Roman"/>
                <w:lang w:val="es-MX"/>
              </w:rPr>
              <w:t>40.0</w:t>
            </w:r>
          </w:p>
        </w:tc>
      </w:tr>
      <w:tr w:rsidR="00C13DCA" w:rsidRPr="000340E6" w14:paraId="21C0F2C8" w14:textId="77777777" w:rsidTr="00C62E22">
        <w:trPr>
          <w:cantSplit/>
          <w:jc w:val="center"/>
        </w:trPr>
        <w:tc>
          <w:tcPr>
            <w:tcW w:w="2459" w:type="dxa"/>
            <w:gridSpan w:val="2"/>
            <w:shd w:val="clear" w:color="auto" w:fill="auto"/>
          </w:tcPr>
          <w:p w14:paraId="1ED9A7C4" w14:textId="77777777" w:rsidR="00C13DCA" w:rsidRPr="00C62E22" w:rsidRDefault="00C13DCA" w:rsidP="00BD2173">
            <w:pPr>
              <w:autoSpaceDE w:val="0"/>
              <w:autoSpaceDN w:val="0"/>
              <w:adjustRightInd w:val="0"/>
              <w:ind w:left="60" w:right="60"/>
              <w:jc w:val="both"/>
              <w:rPr>
                <w:rFonts w:ascii="Times New Roman" w:hAnsi="Times New Roman" w:cs="Times New Roman"/>
                <w:lang w:val="es-MX"/>
              </w:rPr>
            </w:pPr>
            <w:r w:rsidRPr="00C62E22">
              <w:rPr>
                <w:rFonts w:ascii="Times New Roman" w:hAnsi="Times New Roman" w:cs="Times New Roman"/>
                <w:lang w:val="es-MX"/>
              </w:rPr>
              <w:t xml:space="preserve">Incorporar el </w:t>
            </w:r>
            <w:r w:rsidRPr="00C62E22">
              <w:rPr>
                <w:rFonts w:ascii="Times New Roman" w:hAnsi="Times New Roman" w:cs="Times New Roman"/>
                <w:i/>
                <w:iCs/>
                <w:lang w:val="es-MX"/>
              </w:rPr>
              <w:t>ethos</w:t>
            </w:r>
            <w:r w:rsidRPr="00C62E22">
              <w:rPr>
                <w:rFonts w:ascii="Times New Roman" w:hAnsi="Times New Roman" w:cs="Times New Roman"/>
                <w:lang w:val="es-MX"/>
              </w:rPr>
              <w:t xml:space="preserve"> y la ética docente como parte de los criterios por evaluar en los concursos de oposición</w:t>
            </w:r>
          </w:p>
        </w:tc>
        <w:tc>
          <w:tcPr>
            <w:tcW w:w="1229" w:type="dxa"/>
            <w:shd w:val="clear" w:color="auto" w:fill="FFFFFF"/>
          </w:tcPr>
          <w:p w14:paraId="1F05C9D2" w14:textId="77777777" w:rsidR="00C13DCA" w:rsidRPr="00C62E22" w:rsidRDefault="00C13DCA" w:rsidP="00BD2173">
            <w:pPr>
              <w:autoSpaceDE w:val="0"/>
              <w:autoSpaceDN w:val="0"/>
              <w:adjustRightInd w:val="0"/>
              <w:ind w:left="60" w:right="60"/>
              <w:jc w:val="both"/>
              <w:rPr>
                <w:rFonts w:ascii="Times New Roman" w:hAnsi="Times New Roman" w:cs="Times New Roman"/>
                <w:lang w:val="es-MX"/>
              </w:rPr>
            </w:pPr>
            <w:r w:rsidRPr="00C62E22">
              <w:rPr>
                <w:rFonts w:ascii="Times New Roman" w:hAnsi="Times New Roman" w:cs="Times New Roman"/>
                <w:lang w:val="es-MX"/>
              </w:rPr>
              <w:t>31</w:t>
            </w:r>
          </w:p>
        </w:tc>
        <w:tc>
          <w:tcPr>
            <w:tcW w:w="1198" w:type="dxa"/>
            <w:gridSpan w:val="2"/>
            <w:shd w:val="clear" w:color="auto" w:fill="FFFFFF"/>
          </w:tcPr>
          <w:p w14:paraId="3C1C38EF" w14:textId="77777777" w:rsidR="00C13DCA" w:rsidRPr="00C62E22" w:rsidRDefault="00C13DCA" w:rsidP="00BD2173">
            <w:pPr>
              <w:autoSpaceDE w:val="0"/>
              <w:autoSpaceDN w:val="0"/>
              <w:adjustRightInd w:val="0"/>
              <w:ind w:left="60" w:right="60"/>
              <w:jc w:val="both"/>
              <w:rPr>
                <w:rFonts w:ascii="Times New Roman" w:hAnsi="Times New Roman" w:cs="Times New Roman"/>
                <w:lang w:val="es-MX"/>
              </w:rPr>
            </w:pPr>
            <w:r w:rsidRPr="00C62E22">
              <w:rPr>
                <w:rFonts w:ascii="Times New Roman" w:hAnsi="Times New Roman" w:cs="Times New Roman"/>
                <w:lang w:val="es-MX"/>
              </w:rPr>
              <w:t>51.7</w:t>
            </w:r>
          </w:p>
        </w:tc>
      </w:tr>
      <w:tr w:rsidR="00C13DCA" w:rsidRPr="000340E6" w14:paraId="74079E43" w14:textId="77777777" w:rsidTr="00C62E22">
        <w:trPr>
          <w:cantSplit/>
          <w:jc w:val="center"/>
        </w:trPr>
        <w:tc>
          <w:tcPr>
            <w:tcW w:w="2459" w:type="dxa"/>
            <w:gridSpan w:val="2"/>
            <w:shd w:val="clear" w:color="auto" w:fill="auto"/>
          </w:tcPr>
          <w:p w14:paraId="022EA0DA" w14:textId="77777777" w:rsidR="00C13DCA" w:rsidRPr="00C62E22" w:rsidRDefault="00C13DCA" w:rsidP="00BD2173">
            <w:pPr>
              <w:autoSpaceDE w:val="0"/>
              <w:autoSpaceDN w:val="0"/>
              <w:adjustRightInd w:val="0"/>
              <w:ind w:left="60" w:right="60"/>
              <w:jc w:val="both"/>
              <w:rPr>
                <w:rFonts w:ascii="Times New Roman" w:hAnsi="Times New Roman" w:cs="Times New Roman"/>
                <w:lang w:val="es-MX"/>
              </w:rPr>
            </w:pPr>
            <w:r w:rsidRPr="00C62E22">
              <w:rPr>
                <w:rFonts w:ascii="Times New Roman" w:hAnsi="Times New Roman" w:cs="Times New Roman"/>
                <w:lang w:val="es-MX"/>
              </w:rPr>
              <w:t>Promover la formación autodidacta en estos temas</w:t>
            </w:r>
          </w:p>
        </w:tc>
        <w:tc>
          <w:tcPr>
            <w:tcW w:w="1229" w:type="dxa"/>
            <w:shd w:val="clear" w:color="auto" w:fill="FFFFFF"/>
          </w:tcPr>
          <w:p w14:paraId="51DD7587" w14:textId="77777777" w:rsidR="00C13DCA" w:rsidRPr="00C62E22" w:rsidRDefault="00C13DCA" w:rsidP="00BD2173">
            <w:pPr>
              <w:autoSpaceDE w:val="0"/>
              <w:autoSpaceDN w:val="0"/>
              <w:adjustRightInd w:val="0"/>
              <w:ind w:left="60" w:right="60"/>
              <w:jc w:val="both"/>
              <w:rPr>
                <w:rFonts w:ascii="Times New Roman" w:hAnsi="Times New Roman" w:cs="Times New Roman"/>
                <w:lang w:val="es-MX"/>
              </w:rPr>
            </w:pPr>
            <w:r w:rsidRPr="00C62E22">
              <w:rPr>
                <w:rFonts w:ascii="Times New Roman" w:hAnsi="Times New Roman" w:cs="Times New Roman"/>
                <w:lang w:val="es-MX"/>
              </w:rPr>
              <w:t>4</w:t>
            </w:r>
          </w:p>
        </w:tc>
        <w:tc>
          <w:tcPr>
            <w:tcW w:w="1198" w:type="dxa"/>
            <w:gridSpan w:val="2"/>
            <w:shd w:val="clear" w:color="auto" w:fill="FFFFFF"/>
          </w:tcPr>
          <w:p w14:paraId="37F2ADF0" w14:textId="77777777" w:rsidR="00C13DCA" w:rsidRPr="00C62E22" w:rsidRDefault="00C13DCA" w:rsidP="00BD2173">
            <w:pPr>
              <w:autoSpaceDE w:val="0"/>
              <w:autoSpaceDN w:val="0"/>
              <w:adjustRightInd w:val="0"/>
              <w:ind w:left="60" w:right="60"/>
              <w:jc w:val="both"/>
              <w:rPr>
                <w:rFonts w:ascii="Times New Roman" w:hAnsi="Times New Roman" w:cs="Times New Roman"/>
                <w:lang w:val="es-MX"/>
              </w:rPr>
            </w:pPr>
            <w:r w:rsidRPr="00C62E22">
              <w:rPr>
                <w:rFonts w:ascii="Times New Roman" w:hAnsi="Times New Roman" w:cs="Times New Roman"/>
                <w:lang w:val="es-MX"/>
              </w:rPr>
              <w:t>6.7</w:t>
            </w:r>
          </w:p>
        </w:tc>
      </w:tr>
      <w:tr w:rsidR="00C13DCA" w:rsidRPr="000340E6" w14:paraId="3A01445F" w14:textId="77777777" w:rsidTr="00C62E22">
        <w:trPr>
          <w:cantSplit/>
          <w:jc w:val="center"/>
        </w:trPr>
        <w:tc>
          <w:tcPr>
            <w:tcW w:w="2459" w:type="dxa"/>
            <w:gridSpan w:val="2"/>
            <w:shd w:val="clear" w:color="auto" w:fill="auto"/>
          </w:tcPr>
          <w:p w14:paraId="634F5484" w14:textId="77777777" w:rsidR="00C13DCA" w:rsidRPr="00C62E22" w:rsidRDefault="00C13DCA" w:rsidP="00BD2173">
            <w:pPr>
              <w:autoSpaceDE w:val="0"/>
              <w:autoSpaceDN w:val="0"/>
              <w:adjustRightInd w:val="0"/>
              <w:ind w:left="60" w:right="60"/>
              <w:jc w:val="both"/>
              <w:rPr>
                <w:rFonts w:ascii="Times New Roman" w:hAnsi="Times New Roman" w:cs="Times New Roman"/>
                <w:lang w:val="es-MX"/>
              </w:rPr>
            </w:pPr>
            <w:r w:rsidRPr="00C62E22">
              <w:rPr>
                <w:rFonts w:ascii="Times New Roman" w:hAnsi="Times New Roman" w:cs="Times New Roman"/>
                <w:lang w:val="es-MX"/>
              </w:rPr>
              <w:t>Otros</w:t>
            </w:r>
          </w:p>
        </w:tc>
        <w:tc>
          <w:tcPr>
            <w:tcW w:w="1229" w:type="dxa"/>
            <w:shd w:val="clear" w:color="auto" w:fill="FFFFFF"/>
          </w:tcPr>
          <w:p w14:paraId="756A469C" w14:textId="77777777" w:rsidR="00C13DCA" w:rsidRPr="00C62E22" w:rsidRDefault="00C13DCA" w:rsidP="00BD2173">
            <w:pPr>
              <w:autoSpaceDE w:val="0"/>
              <w:autoSpaceDN w:val="0"/>
              <w:adjustRightInd w:val="0"/>
              <w:ind w:left="60" w:right="60"/>
              <w:jc w:val="both"/>
              <w:rPr>
                <w:rFonts w:ascii="Times New Roman" w:hAnsi="Times New Roman" w:cs="Times New Roman"/>
                <w:lang w:val="es-MX"/>
              </w:rPr>
            </w:pPr>
            <w:r w:rsidRPr="00C62E22">
              <w:rPr>
                <w:rFonts w:ascii="Times New Roman" w:hAnsi="Times New Roman" w:cs="Times New Roman"/>
                <w:lang w:val="es-MX"/>
              </w:rPr>
              <w:t>1</w:t>
            </w:r>
          </w:p>
        </w:tc>
        <w:tc>
          <w:tcPr>
            <w:tcW w:w="1198" w:type="dxa"/>
            <w:gridSpan w:val="2"/>
            <w:shd w:val="clear" w:color="auto" w:fill="FFFFFF"/>
          </w:tcPr>
          <w:p w14:paraId="0923B5C7" w14:textId="77777777" w:rsidR="00C13DCA" w:rsidRPr="00C62E22" w:rsidRDefault="00C13DCA" w:rsidP="00BD2173">
            <w:pPr>
              <w:autoSpaceDE w:val="0"/>
              <w:autoSpaceDN w:val="0"/>
              <w:adjustRightInd w:val="0"/>
              <w:ind w:left="60" w:right="60"/>
              <w:jc w:val="both"/>
              <w:rPr>
                <w:rFonts w:ascii="Times New Roman" w:hAnsi="Times New Roman" w:cs="Times New Roman"/>
                <w:lang w:val="es-MX"/>
              </w:rPr>
            </w:pPr>
            <w:r w:rsidRPr="00C62E22">
              <w:rPr>
                <w:rFonts w:ascii="Times New Roman" w:hAnsi="Times New Roman" w:cs="Times New Roman"/>
                <w:lang w:val="es-MX"/>
              </w:rPr>
              <w:t>1.7</w:t>
            </w:r>
          </w:p>
        </w:tc>
      </w:tr>
      <w:tr w:rsidR="00C13DCA" w:rsidRPr="000340E6" w14:paraId="5DDD6CB8" w14:textId="77777777" w:rsidTr="00C62E22">
        <w:trPr>
          <w:cantSplit/>
          <w:jc w:val="center"/>
        </w:trPr>
        <w:tc>
          <w:tcPr>
            <w:tcW w:w="2459" w:type="dxa"/>
            <w:gridSpan w:val="2"/>
            <w:shd w:val="clear" w:color="auto" w:fill="auto"/>
          </w:tcPr>
          <w:p w14:paraId="5DA8C960" w14:textId="77777777" w:rsidR="00C13DCA" w:rsidRPr="00C62E22" w:rsidRDefault="00C13DCA" w:rsidP="00BD2173">
            <w:pPr>
              <w:autoSpaceDE w:val="0"/>
              <w:autoSpaceDN w:val="0"/>
              <w:adjustRightInd w:val="0"/>
              <w:ind w:left="60" w:right="60"/>
              <w:jc w:val="both"/>
              <w:rPr>
                <w:rFonts w:ascii="Times New Roman" w:hAnsi="Times New Roman" w:cs="Times New Roman"/>
                <w:lang w:val="es-MX"/>
              </w:rPr>
            </w:pPr>
            <w:r w:rsidRPr="00C62E22">
              <w:rPr>
                <w:rFonts w:ascii="Times New Roman" w:hAnsi="Times New Roman" w:cs="Times New Roman"/>
                <w:lang w:val="es-MX"/>
              </w:rPr>
              <w:t>Total</w:t>
            </w:r>
          </w:p>
        </w:tc>
        <w:tc>
          <w:tcPr>
            <w:tcW w:w="1229" w:type="dxa"/>
            <w:shd w:val="clear" w:color="auto" w:fill="FFFFFF"/>
          </w:tcPr>
          <w:p w14:paraId="2F42520D" w14:textId="77777777" w:rsidR="00C13DCA" w:rsidRPr="00C62E22" w:rsidRDefault="00C13DCA" w:rsidP="00BD2173">
            <w:pPr>
              <w:autoSpaceDE w:val="0"/>
              <w:autoSpaceDN w:val="0"/>
              <w:adjustRightInd w:val="0"/>
              <w:ind w:left="60" w:right="60"/>
              <w:jc w:val="both"/>
              <w:rPr>
                <w:rFonts w:ascii="Times New Roman" w:hAnsi="Times New Roman" w:cs="Times New Roman"/>
                <w:lang w:val="es-MX"/>
              </w:rPr>
            </w:pPr>
            <w:r w:rsidRPr="00C62E22">
              <w:rPr>
                <w:rFonts w:ascii="Times New Roman" w:hAnsi="Times New Roman" w:cs="Times New Roman"/>
                <w:lang w:val="es-MX"/>
              </w:rPr>
              <w:t>60</w:t>
            </w:r>
          </w:p>
        </w:tc>
        <w:tc>
          <w:tcPr>
            <w:tcW w:w="1198" w:type="dxa"/>
            <w:gridSpan w:val="2"/>
            <w:shd w:val="clear" w:color="auto" w:fill="FFFFFF"/>
          </w:tcPr>
          <w:p w14:paraId="1E527EF6" w14:textId="77777777" w:rsidR="00C13DCA" w:rsidRPr="00C62E22" w:rsidRDefault="00C13DCA" w:rsidP="00BD2173">
            <w:pPr>
              <w:autoSpaceDE w:val="0"/>
              <w:autoSpaceDN w:val="0"/>
              <w:adjustRightInd w:val="0"/>
              <w:ind w:left="60" w:right="60"/>
              <w:jc w:val="both"/>
              <w:rPr>
                <w:rFonts w:ascii="Times New Roman" w:hAnsi="Times New Roman" w:cs="Times New Roman"/>
                <w:lang w:val="es-MX"/>
              </w:rPr>
            </w:pPr>
            <w:r w:rsidRPr="00C62E22">
              <w:rPr>
                <w:rFonts w:ascii="Times New Roman" w:hAnsi="Times New Roman" w:cs="Times New Roman"/>
                <w:lang w:val="es-MX"/>
              </w:rPr>
              <w:t>100</w:t>
            </w:r>
          </w:p>
        </w:tc>
      </w:tr>
    </w:tbl>
    <w:p w14:paraId="3D33FC8B" w14:textId="77777777" w:rsidR="00C13DCA" w:rsidRPr="008C0CBB" w:rsidRDefault="00C13DCA" w:rsidP="00136A78">
      <w:pPr>
        <w:autoSpaceDE w:val="0"/>
        <w:autoSpaceDN w:val="0"/>
        <w:adjustRightInd w:val="0"/>
        <w:spacing w:line="360" w:lineRule="auto"/>
        <w:jc w:val="center"/>
        <w:rPr>
          <w:rFonts w:ascii="Times New Roman" w:hAnsi="Times New Roman" w:cs="Times New Roman"/>
          <w:bCs/>
          <w:color w:val="010205"/>
        </w:rPr>
      </w:pPr>
      <w:r w:rsidRPr="008C0CBB">
        <w:rPr>
          <w:rFonts w:ascii="Times New Roman" w:hAnsi="Times New Roman" w:cs="Times New Roman"/>
          <w:bCs/>
          <w:color w:val="010205"/>
        </w:rPr>
        <w:t xml:space="preserve">Fuente: </w:t>
      </w:r>
      <w:r>
        <w:rPr>
          <w:rFonts w:ascii="Times New Roman" w:hAnsi="Times New Roman" w:cs="Times New Roman"/>
          <w:bCs/>
          <w:color w:val="010205"/>
        </w:rPr>
        <w:t>Elaboración propia</w:t>
      </w:r>
    </w:p>
    <w:p w14:paraId="0E6C2908" w14:textId="62224336" w:rsidR="00C13DCA" w:rsidRDefault="00C13DCA" w:rsidP="00C13DCA">
      <w:pPr>
        <w:spacing w:line="360" w:lineRule="auto"/>
        <w:jc w:val="both"/>
        <w:rPr>
          <w:rFonts w:ascii="Times New Roman" w:hAnsi="Times New Roman" w:cs="Times New Roman"/>
          <w:lang w:val="es-ES"/>
        </w:rPr>
      </w:pPr>
      <w:r>
        <w:rPr>
          <w:rFonts w:ascii="Times New Roman" w:hAnsi="Times New Roman" w:cs="Times New Roman"/>
          <w:lang w:val="es-ES"/>
        </w:rPr>
        <w:tab/>
      </w:r>
      <w:r w:rsidRPr="008C0CBB">
        <w:rPr>
          <w:rFonts w:ascii="Times New Roman" w:hAnsi="Times New Roman" w:cs="Times New Roman"/>
          <w:lang w:val="es-ES"/>
        </w:rPr>
        <w:t xml:space="preserve">En cuanto a los elementos que los docentes participantes consideran como base para construir el </w:t>
      </w:r>
      <w:r w:rsidRPr="000340E6">
        <w:rPr>
          <w:rFonts w:ascii="Times New Roman" w:hAnsi="Times New Roman" w:cs="Times New Roman"/>
          <w:i/>
          <w:iCs/>
          <w:lang w:val="es-ES"/>
        </w:rPr>
        <w:t>ethos</w:t>
      </w:r>
      <w:r w:rsidRPr="008C0CBB">
        <w:rPr>
          <w:rFonts w:ascii="Times New Roman" w:hAnsi="Times New Roman" w:cs="Times New Roman"/>
          <w:lang w:val="es-ES"/>
        </w:rPr>
        <w:t xml:space="preserve"> y la ética docente, el 90</w:t>
      </w:r>
      <w:r>
        <w:rPr>
          <w:rFonts w:ascii="Times New Roman" w:hAnsi="Times New Roman" w:cs="Times New Roman"/>
          <w:lang w:val="es-ES"/>
        </w:rPr>
        <w:t xml:space="preserve"> %</w:t>
      </w:r>
      <w:r w:rsidRPr="008C0CBB">
        <w:rPr>
          <w:rFonts w:ascii="Times New Roman" w:hAnsi="Times New Roman" w:cs="Times New Roman"/>
          <w:lang w:val="es-ES"/>
        </w:rPr>
        <w:t xml:space="preserve"> mencionó los valores, seguido por la empatía </w:t>
      </w:r>
      <w:r>
        <w:rPr>
          <w:rFonts w:ascii="Times New Roman" w:hAnsi="Times New Roman" w:cs="Times New Roman"/>
          <w:lang w:val="es-ES"/>
        </w:rPr>
        <w:t>(</w:t>
      </w:r>
      <w:r w:rsidRPr="008C0CBB">
        <w:rPr>
          <w:rFonts w:ascii="Times New Roman" w:hAnsi="Times New Roman" w:cs="Times New Roman"/>
          <w:lang w:val="es-ES"/>
        </w:rPr>
        <w:t>63.3</w:t>
      </w:r>
      <w:r>
        <w:rPr>
          <w:rFonts w:ascii="Times New Roman" w:hAnsi="Times New Roman" w:cs="Times New Roman"/>
          <w:lang w:val="es-ES"/>
        </w:rPr>
        <w:t xml:space="preserve"> %)</w:t>
      </w:r>
      <w:r w:rsidRPr="008C0CBB">
        <w:rPr>
          <w:rFonts w:ascii="Times New Roman" w:hAnsi="Times New Roman" w:cs="Times New Roman"/>
          <w:lang w:val="es-ES"/>
        </w:rPr>
        <w:t>. Además, el 48.3</w:t>
      </w:r>
      <w:r>
        <w:rPr>
          <w:rFonts w:ascii="Times New Roman" w:hAnsi="Times New Roman" w:cs="Times New Roman"/>
          <w:lang w:val="es-ES"/>
        </w:rPr>
        <w:t xml:space="preserve"> %</w:t>
      </w:r>
      <w:r w:rsidRPr="008C0CBB">
        <w:rPr>
          <w:rFonts w:ascii="Times New Roman" w:hAnsi="Times New Roman" w:cs="Times New Roman"/>
          <w:lang w:val="es-ES"/>
        </w:rPr>
        <w:t xml:space="preserve"> consideró la escucha activa, mientras que el 26.7</w:t>
      </w:r>
      <w:r>
        <w:rPr>
          <w:rFonts w:ascii="Times New Roman" w:hAnsi="Times New Roman" w:cs="Times New Roman"/>
          <w:lang w:val="es-ES"/>
        </w:rPr>
        <w:t xml:space="preserve"> %</w:t>
      </w:r>
      <w:r w:rsidRPr="008C0CBB">
        <w:rPr>
          <w:rFonts w:ascii="Times New Roman" w:hAnsi="Times New Roman" w:cs="Times New Roman"/>
          <w:lang w:val="es-ES"/>
        </w:rPr>
        <w:t xml:space="preserve"> mencionó la mediación como elemento importante</w:t>
      </w:r>
      <w:r w:rsidR="007A2361">
        <w:rPr>
          <w:rFonts w:ascii="Times New Roman" w:hAnsi="Times New Roman" w:cs="Times New Roman"/>
          <w:lang w:val="es-ES"/>
        </w:rPr>
        <w:t>, lo que se puede visualizar en la siguiente Figura 1.</w:t>
      </w:r>
    </w:p>
    <w:p w14:paraId="666EC4C9" w14:textId="77777777" w:rsidR="00C13DCA" w:rsidRPr="008C0CBB" w:rsidRDefault="00C13DCA" w:rsidP="00C13DCA">
      <w:pPr>
        <w:spacing w:line="360" w:lineRule="auto"/>
        <w:jc w:val="both"/>
        <w:rPr>
          <w:rFonts w:ascii="Times New Roman" w:hAnsi="Times New Roman" w:cs="Times New Roman"/>
          <w:lang w:val="es-ES"/>
        </w:rPr>
      </w:pPr>
    </w:p>
    <w:p w14:paraId="4EE33071" w14:textId="43CA2F92" w:rsidR="00C13DCA" w:rsidRPr="008C0CBB" w:rsidRDefault="00C13DCA" w:rsidP="00A85FD9">
      <w:pPr>
        <w:autoSpaceDE w:val="0"/>
        <w:autoSpaceDN w:val="0"/>
        <w:adjustRightInd w:val="0"/>
        <w:spacing w:line="360" w:lineRule="auto"/>
        <w:jc w:val="center"/>
        <w:rPr>
          <w:rFonts w:ascii="Times New Roman" w:hAnsi="Times New Roman" w:cs="Times New Roman"/>
          <w:bCs/>
          <w:color w:val="010205"/>
        </w:rPr>
      </w:pPr>
      <w:r w:rsidRPr="000340E6">
        <w:rPr>
          <w:rFonts w:ascii="Times New Roman" w:hAnsi="Times New Roman" w:cs="Times New Roman"/>
          <w:b/>
          <w:color w:val="010205"/>
        </w:rPr>
        <w:t>Figura 1.</w:t>
      </w:r>
      <w:r w:rsidRPr="008C0CBB">
        <w:rPr>
          <w:rFonts w:ascii="Times New Roman" w:hAnsi="Times New Roman" w:cs="Times New Roman"/>
          <w:bCs/>
          <w:color w:val="010205"/>
        </w:rPr>
        <w:t xml:space="preserve"> Elementos que los docentes participantes consideran como base para construir</w:t>
      </w:r>
      <w:r>
        <w:rPr>
          <w:rFonts w:ascii="Times New Roman" w:hAnsi="Times New Roman" w:cs="Times New Roman"/>
          <w:bCs/>
          <w:color w:val="010205"/>
        </w:rPr>
        <w:t xml:space="preserve"> </w:t>
      </w:r>
      <w:r w:rsidRPr="008C0CBB">
        <w:rPr>
          <w:rFonts w:ascii="Times New Roman" w:hAnsi="Times New Roman" w:cs="Times New Roman"/>
          <w:bCs/>
          <w:color w:val="010205"/>
        </w:rPr>
        <w:t xml:space="preserve">el </w:t>
      </w:r>
      <w:r w:rsidRPr="000340E6">
        <w:rPr>
          <w:rFonts w:ascii="Times New Roman" w:hAnsi="Times New Roman" w:cs="Times New Roman"/>
          <w:bCs/>
          <w:i/>
          <w:iCs/>
          <w:color w:val="010205"/>
        </w:rPr>
        <w:t>ethos</w:t>
      </w:r>
      <w:r w:rsidRPr="008C0CBB">
        <w:rPr>
          <w:rFonts w:ascii="Times New Roman" w:hAnsi="Times New Roman" w:cs="Times New Roman"/>
          <w:bCs/>
          <w:color w:val="010205"/>
        </w:rPr>
        <w:t xml:space="preserve"> y la ética docente</w:t>
      </w:r>
    </w:p>
    <w:p w14:paraId="7CC632AB" w14:textId="77777777" w:rsidR="00C13DCA" w:rsidRPr="008C0CBB" w:rsidRDefault="00C13DCA" w:rsidP="00C62E22">
      <w:pPr>
        <w:autoSpaceDE w:val="0"/>
        <w:autoSpaceDN w:val="0"/>
        <w:adjustRightInd w:val="0"/>
        <w:spacing w:line="360" w:lineRule="auto"/>
        <w:ind w:left="708"/>
        <w:jc w:val="center"/>
        <w:rPr>
          <w:rFonts w:ascii="Times New Roman" w:hAnsi="Times New Roman" w:cs="Times New Roman"/>
          <w:bCs/>
          <w:color w:val="010205"/>
        </w:rPr>
      </w:pPr>
      <w:r w:rsidRPr="008C0CBB">
        <w:rPr>
          <w:rFonts w:ascii="Times New Roman" w:hAnsi="Times New Roman" w:cs="Times New Roman"/>
          <w:bCs/>
          <w:noProof/>
          <w:color w:val="010205"/>
          <w:lang w:val="es-MX" w:eastAsia="es-MX"/>
        </w:rPr>
        <w:drawing>
          <wp:inline distT="0" distB="0" distL="0" distR="0" wp14:anchorId="23FF7199" wp14:editId="19B5BA59">
            <wp:extent cx="4718304" cy="2556148"/>
            <wp:effectExtent l="0" t="0" r="6350" b="0"/>
            <wp:docPr id="13" name="Imagen 13"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Gráfico, Gráfico de barras&#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4729609" cy="2562273"/>
                    </a:xfrm>
                    <a:prstGeom prst="rect">
                      <a:avLst/>
                    </a:prstGeom>
                  </pic:spPr>
                </pic:pic>
              </a:graphicData>
            </a:graphic>
          </wp:inline>
        </w:drawing>
      </w:r>
    </w:p>
    <w:p w14:paraId="5A92BF3C" w14:textId="77777777" w:rsidR="00C13DCA" w:rsidRPr="008C0CBB" w:rsidRDefault="00C13DCA" w:rsidP="00C13DCA">
      <w:pPr>
        <w:autoSpaceDE w:val="0"/>
        <w:autoSpaceDN w:val="0"/>
        <w:adjustRightInd w:val="0"/>
        <w:spacing w:line="360" w:lineRule="auto"/>
        <w:jc w:val="center"/>
        <w:rPr>
          <w:rFonts w:ascii="Times New Roman" w:hAnsi="Times New Roman" w:cs="Times New Roman"/>
          <w:bCs/>
          <w:color w:val="010205"/>
        </w:rPr>
      </w:pPr>
      <w:r w:rsidRPr="008C0CBB">
        <w:rPr>
          <w:rFonts w:ascii="Times New Roman" w:hAnsi="Times New Roman" w:cs="Times New Roman"/>
          <w:bCs/>
          <w:color w:val="010205"/>
        </w:rPr>
        <w:t xml:space="preserve">Fuente: </w:t>
      </w:r>
      <w:r>
        <w:rPr>
          <w:rFonts w:ascii="Times New Roman" w:hAnsi="Times New Roman" w:cs="Times New Roman"/>
          <w:bCs/>
          <w:color w:val="010205"/>
        </w:rPr>
        <w:t>Elaboración propia</w:t>
      </w:r>
    </w:p>
    <w:p w14:paraId="016E58F7" w14:textId="77777777" w:rsidR="00136A78" w:rsidRDefault="00C13DCA" w:rsidP="00C13DCA">
      <w:pPr>
        <w:spacing w:line="360" w:lineRule="auto"/>
        <w:jc w:val="both"/>
        <w:rPr>
          <w:rFonts w:ascii="Times New Roman" w:hAnsi="Times New Roman" w:cs="Times New Roman"/>
          <w:lang w:val="es-ES"/>
        </w:rPr>
      </w:pPr>
      <w:r>
        <w:rPr>
          <w:rFonts w:ascii="Times New Roman" w:hAnsi="Times New Roman" w:cs="Times New Roman"/>
          <w:lang w:val="es-ES"/>
        </w:rPr>
        <w:tab/>
      </w:r>
    </w:p>
    <w:p w14:paraId="4ABF370A" w14:textId="63710233" w:rsidR="00C13DCA" w:rsidRPr="008C0CBB" w:rsidRDefault="00C13DCA" w:rsidP="00C13DCA">
      <w:pPr>
        <w:spacing w:line="360" w:lineRule="auto"/>
        <w:jc w:val="both"/>
        <w:rPr>
          <w:rFonts w:ascii="Times New Roman" w:hAnsi="Times New Roman" w:cs="Times New Roman"/>
          <w:lang w:val="es-ES"/>
        </w:rPr>
      </w:pPr>
      <w:r w:rsidRPr="008C0CBB">
        <w:rPr>
          <w:rFonts w:ascii="Times New Roman" w:hAnsi="Times New Roman" w:cs="Times New Roman"/>
          <w:lang w:val="es-ES"/>
        </w:rPr>
        <w:lastRenderedPageBreak/>
        <w:t xml:space="preserve">Además, </w:t>
      </w:r>
      <w:r>
        <w:rPr>
          <w:rFonts w:ascii="Times New Roman" w:hAnsi="Times New Roman" w:cs="Times New Roman"/>
          <w:lang w:val="es-ES"/>
        </w:rPr>
        <w:t>sobre e</w:t>
      </w:r>
      <w:r w:rsidRPr="008C0CBB">
        <w:rPr>
          <w:rFonts w:ascii="Times New Roman" w:hAnsi="Times New Roman" w:cs="Times New Roman"/>
          <w:lang w:val="es-ES"/>
        </w:rPr>
        <w:t>l conocimiento que tienen los académicos encuestados sobre los principios éticos y valores promovidos en la institución en la que trabajan, se observó que el 88.3</w:t>
      </w:r>
      <w:r>
        <w:rPr>
          <w:rFonts w:ascii="Times New Roman" w:hAnsi="Times New Roman" w:cs="Times New Roman"/>
          <w:lang w:val="es-ES"/>
        </w:rPr>
        <w:t xml:space="preserve"> %</w:t>
      </w:r>
      <w:r w:rsidRPr="008C0CBB">
        <w:rPr>
          <w:rFonts w:ascii="Times New Roman" w:hAnsi="Times New Roman" w:cs="Times New Roman"/>
          <w:lang w:val="es-ES"/>
        </w:rPr>
        <w:t xml:space="preserve"> de ellos están al tanto de estos principios, mientras que el 11.7</w:t>
      </w:r>
      <w:r>
        <w:rPr>
          <w:rFonts w:ascii="Times New Roman" w:hAnsi="Times New Roman" w:cs="Times New Roman"/>
          <w:lang w:val="es-ES"/>
        </w:rPr>
        <w:t xml:space="preserve"> %</w:t>
      </w:r>
      <w:r w:rsidRPr="008C0CBB">
        <w:rPr>
          <w:rFonts w:ascii="Times New Roman" w:hAnsi="Times New Roman" w:cs="Times New Roman"/>
          <w:lang w:val="es-ES"/>
        </w:rPr>
        <w:t xml:space="preserve"> restante los desconoce</w:t>
      </w:r>
      <w:r w:rsidR="007A2361">
        <w:rPr>
          <w:rFonts w:ascii="Times New Roman" w:hAnsi="Times New Roman" w:cs="Times New Roman"/>
          <w:lang w:val="es-ES"/>
        </w:rPr>
        <w:t>, como se puede observar en la Figura 2. que se presenta a continuación:</w:t>
      </w:r>
    </w:p>
    <w:p w14:paraId="24AF5719" w14:textId="77777777" w:rsidR="00C13DCA" w:rsidRPr="008C0CBB" w:rsidRDefault="00C13DCA" w:rsidP="00C13DCA">
      <w:pPr>
        <w:spacing w:line="360" w:lineRule="auto"/>
        <w:jc w:val="both"/>
        <w:rPr>
          <w:rFonts w:ascii="Times New Roman" w:hAnsi="Times New Roman" w:cs="Times New Roman"/>
          <w:lang w:val="es-ES"/>
        </w:rPr>
      </w:pPr>
    </w:p>
    <w:p w14:paraId="75AD1319" w14:textId="77777777" w:rsidR="00C13DCA" w:rsidRPr="008C0CBB" w:rsidRDefault="00C13DCA" w:rsidP="00C13DCA">
      <w:pPr>
        <w:autoSpaceDE w:val="0"/>
        <w:autoSpaceDN w:val="0"/>
        <w:adjustRightInd w:val="0"/>
        <w:spacing w:line="360" w:lineRule="auto"/>
        <w:jc w:val="center"/>
        <w:rPr>
          <w:rFonts w:ascii="Times New Roman" w:hAnsi="Times New Roman" w:cs="Times New Roman"/>
          <w:bCs/>
          <w:color w:val="010205"/>
        </w:rPr>
      </w:pPr>
      <w:r w:rsidRPr="000340E6">
        <w:rPr>
          <w:rFonts w:ascii="Times New Roman" w:hAnsi="Times New Roman" w:cs="Times New Roman"/>
          <w:b/>
          <w:color w:val="010205"/>
        </w:rPr>
        <w:t>Figura 2.</w:t>
      </w:r>
      <w:r w:rsidRPr="008C0CBB">
        <w:rPr>
          <w:rFonts w:ascii="Times New Roman" w:hAnsi="Times New Roman" w:cs="Times New Roman"/>
          <w:bCs/>
          <w:color w:val="010205"/>
        </w:rPr>
        <w:t xml:space="preserve"> Conocimiento que los académicos encuestados tienen de los principios éticos y valores que se promueven en la institución en la que laboran</w:t>
      </w:r>
    </w:p>
    <w:p w14:paraId="0BC2AF0E" w14:textId="77777777" w:rsidR="00C13DCA" w:rsidRPr="008C0CBB" w:rsidRDefault="00C13DCA" w:rsidP="00C62E22">
      <w:pPr>
        <w:autoSpaceDE w:val="0"/>
        <w:autoSpaceDN w:val="0"/>
        <w:adjustRightInd w:val="0"/>
        <w:spacing w:line="360" w:lineRule="auto"/>
        <w:ind w:firstLine="708"/>
        <w:jc w:val="center"/>
        <w:rPr>
          <w:rFonts w:ascii="Times New Roman" w:hAnsi="Times New Roman" w:cs="Times New Roman"/>
          <w:bCs/>
          <w:color w:val="010205"/>
        </w:rPr>
      </w:pPr>
      <w:r w:rsidRPr="008C0CBB">
        <w:rPr>
          <w:rFonts w:ascii="Times New Roman" w:hAnsi="Times New Roman" w:cs="Times New Roman"/>
          <w:bCs/>
          <w:noProof/>
          <w:color w:val="010205"/>
          <w:lang w:val="es-MX" w:eastAsia="es-MX"/>
        </w:rPr>
        <w:drawing>
          <wp:inline distT="0" distB="0" distL="0" distR="0" wp14:anchorId="6BBAB1E9" wp14:editId="74481FB8">
            <wp:extent cx="3869741" cy="2229983"/>
            <wp:effectExtent l="0" t="0" r="0" b="0"/>
            <wp:docPr id="15" name="Imagen 15"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Gráfico, Gráfico circular&#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3877177" cy="2234268"/>
                    </a:xfrm>
                    <a:prstGeom prst="rect">
                      <a:avLst/>
                    </a:prstGeom>
                  </pic:spPr>
                </pic:pic>
              </a:graphicData>
            </a:graphic>
          </wp:inline>
        </w:drawing>
      </w:r>
    </w:p>
    <w:p w14:paraId="2A126666" w14:textId="3E8FDE70" w:rsidR="00C13DCA" w:rsidRPr="008C0CBB" w:rsidRDefault="00C13DCA" w:rsidP="00A85FD9">
      <w:pPr>
        <w:autoSpaceDE w:val="0"/>
        <w:autoSpaceDN w:val="0"/>
        <w:adjustRightInd w:val="0"/>
        <w:spacing w:line="360" w:lineRule="auto"/>
        <w:jc w:val="center"/>
        <w:rPr>
          <w:rFonts w:ascii="Times New Roman" w:hAnsi="Times New Roman" w:cs="Times New Roman"/>
          <w:bCs/>
          <w:color w:val="010205"/>
        </w:rPr>
      </w:pPr>
      <w:r w:rsidRPr="008C0CBB">
        <w:rPr>
          <w:rFonts w:ascii="Times New Roman" w:hAnsi="Times New Roman" w:cs="Times New Roman"/>
          <w:bCs/>
          <w:color w:val="010205"/>
        </w:rPr>
        <w:t xml:space="preserve">Fuente: </w:t>
      </w:r>
      <w:r>
        <w:rPr>
          <w:rFonts w:ascii="Times New Roman" w:hAnsi="Times New Roman" w:cs="Times New Roman"/>
          <w:bCs/>
          <w:color w:val="010205"/>
        </w:rPr>
        <w:t>Elaboración propia</w:t>
      </w:r>
    </w:p>
    <w:p w14:paraId="1EEF2AC0" w14:textId="50514CF2" w:rsidR="00C13DCA" w:rsidRDefault="00C13DCA" w:rsidP="00C13DCA">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Respecto a la forma en que los académicos participantes promueven los principios éticos y valores en su clase, el 75</w:t>
      </w:r>
      <w:r>
        <w:rPr>
          <w:rFonts w:ascii="Times New Roman" w:hAnsi="Times New Roman" w:cs="Times New Roman"/>
          <w:lang w:val="es-ES"/>
        </w:rPr>
        <w:t xml:space="preserve"> %</w:t>
      </w:r>
      <w:r w:rsidRPr="008C0CBB">
        <w:rPr>
          <w:rFonts w:ascii="Times New Roman" w:hAnsi="Times New Roman" w:cs="Times New Roman"/>
          <w:lang w:val="es-ES"/>
        </w:rPr>
        <w:t xml:space="preserve"> indicó que lo hacen sirviendo como modelo a través de su comportamiento (de manera implícita), el 65</w:t>
      </w:r>
      <w:r>
        <w:rPr>
          <w:rFonts w:ascii="Times New Roman" w:hAnsi="Times New Roman" w:cs="Times New Roman"/>
          <w:lang w:val="es-ES"/>
        </w:rPr>
        <w:t xml:space="preserve"> %</w:t>
      </w:r>
      <w:r w:rsidRPr="008C0CBB">
        <w:rPr>
          <w:rFonts w:ascii="Times New Roman" w:hAnsi="Times New Roman" w:cs="Times New Roman"/>
          <w:lang w:val="es-ES"/>
        </w:rPr>
        <w:t xml:space="preserve"> mencionó que aplican estrategias participativas y experienciales en el desarrollo de sus cursos, y el 51.7</w:t>
      </w:r>
      <w:r>
        <w:rPr>
          <w:rFonts w:ascii="Times New Roman" w:hAnsi="Times New Roman" w:cs="Times New Roman"/>
          <w:lang w:val="es-ES"/>
        </w:rPr>
        <w:t xml:space="preserve"> %</w:t>
      </w:r>
      <w:r w:rsidRPr="008C0CBB">
        <w:rPr>
          <w:rFonts w:ascii="Times New Roman" w:hAnsi="Times New Roman" w:cs="Times New Roman"/>
          <w:lang w:val="es-ES"/>
        </w:rPr>
        <w:t xml:space="preserve"> informa sobre estos principios en el marco de su curso</w:t>
      </w:r>
      <w:r w:rsidR="007A2361">
        <w:rPr>
          <w:rFonts w:ascii="Times New Roman" w:hAnsi="Times New Roman" w:cs="Times New Roman"/>
          <w:lang w:val="es-ES"/>
        </w:rPr>
        <w:t>, como se aprecia en la F</w:t>
      </w:r>
      <w:r w:rsidRPr="008C0CBB">
        <w:rPr>
          <w:rFonts w:ascii="Times New Roman" w:hAnsi="Times New Roman" w:cs="Times New Roman"/>
          <w:lang w:val="es-ES"/>
        </w:rPr>
        <w:t>igura 3.</w:t>
      </w:r>
    </w:p>
    <w:p w14:paraId="10D5EE91" w14:textId="77777777" w:rsidR="000059F8" w:rsidRPr="008C0CBB" w:rsidRDefault="000059F8" w:rsidP="00C13DCA">
      <w:pPr>
        <w:spacing w:line="360" w:lineRule="auto"/>
        <w:ind w:firstLine="708"/>
        <w:jc w:val="both"/>
        <w:rPr>
          <w:rFonts w:ascii="Times New Roman" w:hAnsi="Times New Roman" w:cs="Times New Roman"/>
          <w:lang w:val="es-ES"/>
        </w:rPr>
      </w:pPr>
    </w:p>
    <w:p w14:paraId="5264B95F" w14:textId="77777777" w:rsidR="00A85FD9" w:rsidRDefault="00A85FD9" w:rsidP="00C13DCA">
      <w:pPr>
        <w:autoSpaceDE w:val="0"/>
        <w:autoSpaceDN w:val="0"/>
        <w:adjustRightInd w:val="0"/>
        <w:spacing w:line="360" w:lineRule="auto"/>
        <w:jc w:val="center"/>
        <w:rPr>
          <w:rFonts w:ascii="Times New Roman" w:hAnsi="Times New Roman" w:cs="Times New Roman"/>
          <w:b/>
          <w:color w:val="010205"/>
        </w:rPr>
      </w:pPr>
    </w:p>
    <w:p w14:paraId="0D0AD6F1" w14:textId="77777777" w:rsidR="00A85FD9" w:rsidRDefault="00A85FD9" w:rsidP="00C13DCA">
      <w:pPr>
        <w:autoSpaceDE w:val="0"/>
        <w:autoSpaceDN w:val="0"/>
        <w:adjustRightInd w:val="0"/>
        <w:spacing w:line="360" w:lineRule="auto"/>
        <w:jc w:val="center"/>
        <w:rPr>
          <w:rFonts w:ascii="Times New Roman" w:hAnsi="Times New Roman" w:cs="Times New Roman"/>
          <w:b/>
          <w:color w:val="010205"/>
        </w:rPr>
      </w:pPr>
    </w:p>
    <w:p w14:paraId="21F3D55B" w14:textId="77777777" w:rsidR="00A85FD9" w:rsidRDefault="00A85FD9" w:rsidP="00C13DCA">
      <w:pPr>
        <w:autoSpaceDE w:val="0"/>
        <w:autoSpaceDN w:val="0"/>
        <w:adjustRightInd w:val="0"/>
        <w:spacing w:line="360" w:lineRule="auto"/>
        <w:jc w:val="center"/>
        <w:rPr>
          <w:rFonts w:ascii="Times New Roman" w:hAnsi="Times New Roman" w:cs="Times New Roman"/>
          <w:b/>
          <w:color w:val="010205"/>
        </w:rPr>
      </w:pPr>
    </w:p>
    <w:p w14:paraId="76A237FD" w14:textId="77777777" w:rsidR="00A85FD9" w:rsidRDefault="00A85FD9" w:rsidP="00C13DCA">
      <w:pPr>
        <w:autoSpaceDE w:val="0"/>
        <w:autoSpaceDN w:val="0"/>
        <w:adjustRightInd w:val="0"/>
        <w:spacing w:line="360" w:lineRule="auto"/>
        <w:jc w:val="center"/>
        <w:rPr>
          <w:rFonts w:ascii="Times New Roman" w:hAnsi="Times New Roman" w:cs="Times New Roman"/>
          <w:b/>
          <w:color w:val="010205"/>
        </w:rPr>
      </w:pPr>
    </w:p>
    <w:p w14:paraId="788FC5F5" w14:textId="77777777" w:rsidR="00A85FD9" w:rsidRDefault="00A85FD9" w:rsidP="00C13DCA">
      <w:pPr>
        <w:autoSpaceDE w:val="0"/>
        <w:autoSpaceDN w:val="0"/>
        <w:adjustRightInd w:val="0"/>
        <w:spacing w:line="360" w:lineRule="auto"/>
        <w:jc w:val="center"/>
        <w:rPr>
          <w:rFonts w:ascii="Times New Roman" w:hAnsi="Times New Roman" w:cs="Times New Roman"/>
          <w:b/>
          <w:color w:val="010205"/>
        </w:rPr>
      </w:pPr>
    </w:p>
    <w:p w14:paraId="23706425" w14:textId="77777777" w:rsidR="00A85FD9" w:rsidRDefault="00A85FD9" w:rsidP="00C13DCA">
      <w:pPr>
        <w:autoSpaceDE w:val="0"/>
        <w:autoSpaceDN w:val="0"/>
        <w:adjustRightInd w:val="0"/>
        <w:spacing w:line="360" w:lineRule="auto"/>
        <w:jc w:val="center"/>
        <w:rPr>
          <w:rFonts w:ascii="Times New Roman" w:hAnsi="Times New Roman" w:cs="Times New Roman"/>
          <w:b/>
          <w:color w:val="010205"/>
        </w:rPr>
      </w:pPr>
    </w:p>
    <w:p w14:paraId="1477F519" w14:textId="77777777" w:rsidR="00A85FD9" w:rsidRDefault="00A85FD9" w:rsidP="00C13DCA">
      <w:pPr>
        <w:autoSpaceDE w:val="0"/>
        <w:autoSpaceDN w:val="0"/>
        <w:adjustRightInd w:val="0"/>
        <w:spacing w:line="360" w:lineRule="auto"/>
        <w:jc w:val="center"/>
        <w:rPr>
          <w:rFonts w:ascii="Times New Roman" w:hAnsi="Times New Roman" w:cs="Times New Roman"/>
          <w:b/>
          <w:color w:val="010205"/>
        </w:rPr>
      </w:pPr>
    </w:p>
    <w:p w14:paraId="5128C350" w14:textId="77777777" w:rsidR="00A85FD9" w:rsidRDefault="00A85FD9" w:rsidP="00C13DCA">
      <w:pPr>
        <w:autoSpaceDE w:val="0"/>
        <w:autoSpaceDN w:val="0"/>
        <w:adjustRightInd w:val="0"/>
        <w:spacing w:line="360" w:lineRule="auto"/>
        <w:jc w:val="center"/>
        <w:rPr>
          <w:rFonts w:ascii="Times New Roman" w:hAnsi="Times New Roman" w:cs="Times New Roman"/>
          <w:b/>
          <w:color w:val="010205"/>
        </w:rPr>
      </w:pPr>
    </w:p>
    <w:p w14:paraId="74BFBCBF" w14:textId="77777777" w:rsidR="00A85FD9" w:rsidRDefault="00A85FD9" w:rsidP="00C13DCA">
      <w:pPr>
        <w:autoSpaceDE w:val="0"/>
        <w:autoSpaceDN w:val="0"/>
        <w:adjustRightInd w:val="0"/>
        <w:spacing w:line="360" w:lineRule="auto"/>
        <w:jc w:val="center"/>
        <w:rPr>
          <w:rFonts w:ascii="Times New Roman" w:hAnsi="Times New Roman" w:cs="Times New Roman"/>
          <w:b/>
          <w:color w:val="010205"/>
        </w:rPr>
      </w:pPr>
    </w:p>
    <w:p w14:paraId="20BD4DDA" w14:textId="77777777" w:rsidR="00A85FD9" w:rsidRDefault="00A85FD9" w:rsidP="00C13DCA">
      <w:pPr>
        <w:autoSpaceDE w:val="0"/>
        <w:autoSpaceDN w:val="0"/>
        <w:adjustRightInd w:val="0"/>
        <w:spacing w:line="360" w:lineRule="auto"/>
        <w:jc w:val="center"/>
        <w:rPr>
          <w:rFonts w:ascii="Times New Roman" w:hAnsi="Times New Roman" w:cs="Times New Roman"/>
          <w:b/>
          <w:color w:val="010205"/>
        </w:rPr>
      </w:pPr>
    </w:p>
    <w:p w14:paraId="5847DD78" w14:textId="7AB8DB2D" w:rsidR="00C13DCA" w:rsidRPr="008C0CBB" w:rsidRDefault="00C13DCA" w:rsidP="00C13DCA">
      <w:pPr>
        <w:autoSpaceDE w:val="0"/>
        <w:autoSpaceDN w:val="0"/>
        <w:adjustRightInd w:val="0"/>
        <w:spacing w:line="360" w:lineRule="auto"/>
        <w:jc w:val="center"/>
        <w:rPr>
          <w:rFonts w:ascii="Times New Roman" w:hAnsi="Times New Roman" w:cs="Times New Roman"/>
          <w:bCs/>
          <w:color w:val="010205"/>
        </w:rPr>
      </w:pPr>
      <w:r w:rsidRPr="000340E6">
        <w:rPr>
          <w:rFonts w:ascii="Times New Roman" w:hAnsi="Times New Roman" w:cs="Times New Roman"/>
          <w:b/>
          <w:color w:val="010205"/>
        </w:rPr>
        <w:lastRenderedPageBreak/>
        <w:t>Figura 3.</w:t>
      </w:r>
      <w:r w:rsidRPr="008C0CBB">
        <w:rPr>
          <w:rFonts w:ascii="Times New Roman" w:hAnsi="Times New Roman" w:cs="Times New Roman"/>
          <w:bCs/>
          <w:color w:val="010205"/>
        </w:rPr>
        <w:t xml:space="preserve"> Manera en que los académicos participantes promueven los principios éticos y valores</w:t>
      </w:r>
      <w:r>
        <w:rPr>
          <w:rFonts w:ascii="Times New Roman" w:hAnsi="Times New Roman" w:cs="Times New Roman"/>
          <w:bCs/>
          <w:color w:val="010205"/>
        </w:rPr>
        <w:t xml:space="preserve"> </w:t>
      </w:r>
      <w:r w:rsidRPr="008C0CBB">
        <w:rPr>
          <w:rFonts w:ascii="Times New Roman" w:hAnsi="Times New Roman" w:cs="Times New Roman"/>
          <w:bCs/>
          <w:color w:val="010205"/>
        </w:rPr>
        <w:t>en su clase</w:t>
      </w:r>
    </w:p>
    <w:p w14:paraId="580816A4" w14:textId="77777777" w:rsidR="00C13DCA" w:rsidRPr="008C0CBB" w:rsidRDefault="00C13DCA" w:rsidP="000059F8">
      <w:pPr>
        <w:autoSpaceDE w:val="0"/>
        <w:autoSpaceDN w:val="0"/>
        <w:adjustRightInd w:val="0"/>
        <w:spacing w:line="360" w:lineRule="auto"/>
        <w:ind w:firstLine="708"/>
        <w:jc w:val="center"/>
        <w:rPr>
          <w:rFonts w:ascii="Times New Roman" w:hAnsi="Times New Roman" w:cs="Times New Roman"/>
          <w:bCs/>
          <w:color w:val="010205"/>
        </w:rPr>
      </w:pPr>
      <w:r w:rsidRPr="008C0CBB">
        <w:rPr>
          <w:rFonts w:ascii="Times New Roman" w:hAnsi="Times New Roman" w:cs="Times New Roman"/>
          <w:bCs/>
          <w:noProof/>
          <w:color w:val="010205"/>
          <w:lang w:val="es-MX" w:eastAsia="es-MX"/>
        </w:rPr>
        <w:drawing>
          <wp:inline distT="0" distB="0" distL="0" distR="0" wp14:anchorId="0DF5BB3A" wp14:editId="271C4A68">
            <wp:extent cx="4176979" cy="1782234"/>
            <wp:effectExtent l="0" t="0" r="0" b="8890"/>
            <wp:docPr id="16" name="Imagen 16" descr="Gráfico, Gráfico en casc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Gráfico, Gráfico en cascad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4194448" cy="1789688"/>
                    </a:xfrm>
                    <a:prstGeom prst="rect">
                      <a:avLst/>
                    </a:prstGeom>
                  </pic:spPr>
                </pic:pic>
              </a:graphicData>
            </a:graphic>
          </wp:inline>
        </w:drawing>
      </w:r>
    </w:p>
    <w:p w14:paraId="49596772" w14:textId="77777777" w:rsidR="00C13DCA" w:rsidRPr="008C0CBB" w:rsidRDefault="00C13DCA" w:rsidP="00C13DCA">
      <w:pPr>
        <w:autoSpaceDE w:val="0"/>
        <w:autoSpaceDN w:val="0"/>
        <w:adjustRightInd w:val="0"/>
        <w:spacing w:line="360" w:lineRule="auto"/>
        <w:jc w:val="center"/>
        <w:rPr>
          <w:rFonts w:ascii="Times New Roman" w:hAnsi="Times New Roman" w:cs="Times New Roman"/>
          <w:bCs/>
          <w:color w:val="010205"/>
        </w:rPr>
      </w:pPr>
      <w:r w:rsidRPr="008C0CBB">
        <w:rPr>
          <w:rFonts w:ascii="Times New Roman" w:hAnsi="Times New Roman" w:cs="Times New Roman"/>
          <w:bCs/>
          <w:color w:val="010205"/>
        </w:rPr>
        <w:t xml:space="preserve">Fuente: </w:t>
      </w:r>
      <w:r>
        <w:rPr>
          <w:rFonts w:ascii="Times New Roman" w:hAnsi="Times New Roman" w:cs="Times New Roman"/>
          <w:bCs/>
          <w:color w:val="010205"/>
        </w:rPr>
        <w:t>Elaboración propia</w:t>
      </w:r>
    </w:p>
    <w:p w14:paraId="05E26067" w14:textId="4F7652D1" w:rsidR="00C13DCA" w:rsidRPr="008C0CBB" w:rsidRDefault="00C13DCA" w:rsidP="00C13DCA">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Con respecto a la </w:t>
      </w:r>
      <w:r>
        <w:rPr>
          <w:rFonts w:ascii="Times New Roman" w:hAnsi="Times New Roman" w:cs="Times New Roman"/>
          <w:lang w:val="es-ES"/>
        </w:rPr>
        <w:t>forma</w:t>
      </w:r>
      <w:r w:rsidRPr="008C0CBB">
        <w:rPr>
          <w:rFonts w:ascii="Times New Roman" w:hAnsi="Times New Roman" w:cs="Times New Roman"/>
          <w:lang w:val="es-ES"/>
        </w:rPr>
        <w:t xml:space="preserve"> en que los académicos consideran que pueden fortalecer su ethos docente, el 71.7</w:t>
      </w:r>
      <w:r>
        <w:rPr>
          <w:rFonts w:ascii="Times New Roman" w:hAnsi="Times New Roman" w:cs="Times New Roman"/>
          <w:lang w:val="es-ES"/>
        </w:rPr>
        <w:t xml:space="preserve"> %</w:t>
      </w:r>
      <w:r w:rsidRPr="008C0CBB">
        <w:rPr>
          <w:rFonts w:ascii="Times New Roman" w:hAnsi="Times New Roman" w:cs="Times New Roman"/>
          <w:lang w:val="es-ES"/>
        </w:rPr>
        <w:t xml:space="preserve"> opinó que esto se logra pensando en las consecuencias de su práctica sobre los estudiantes, compañeros y en las actividades. El 65</w:t>
      </w:r>
      <w:r>
        <w:rPr>
          <w:rFonts w:ascii="Times New Roman" w:hAnsi="Times New Roman" w:cs="Times New Roman"/>
          <w:lang w:val="es-ES"/>
        </w:rPr>
        <w:t xml:space="preserve"> %</w:t>
      </w:r>
      <w:r w:rsidRPr="008C0CBB">
        <w:rPr>
          <w:rFonts w:ascii="Times New Roman" w:hAnsi="Times New Roman" w:cs="Times New Roman"/>
          <w:lang w:val="es-ES"/>
        </w:rPr>
        <w:t xml:space="preserve"> mencionó que se fortalece replanteando su función docente e incorporando innovaciones metodológicas, técnicas y éticas</w:t>
      </w:r>
      <w:r>
        <w:rPr>
          <w:rFonts w:ascii="Times New Roman" w:hAnsi="Times New Roman" w:cs="Times New Roman"/>
          <w:lang w:val="es-ES"/>
        </w:rPr>
        <w:t>;</w:t>
      </w:r>
      <w:r w:rsidRPr="008C0CBB">
        <w:rPr>
          <w:rFonts w:ascii="Times New Roman" w:hAnsi="Times New Roman" w:cs="Times New Roman"/>
          <w:lang w:val="es-ES"/>
        </w:rPr>
        <w:t xml:space="preserve"> el 38.3</w:t>
      </w:r>
      <w:r>
        <w:rPr>
          <w:rFonts w:ascii="Times New Roman" w:hAnsi="Times New Roman" w:cs="Times New Roman"/>
          <w:lang w:val="es-ES"/>
        </w:rPr>
        <w:t xml:space="preserve"> %</w:t>
      </w:r>
      <w:r w:rsidRPr="008C0CBB">
        <w:rPr>
          <w:rFonts w:ascii="Times New Roman" w:hAnsi="Times New Roman" w:cs="Times New Roman"/>
          <w:lang w:val="es-ES"/>
        </w:rPr>
        <w:t xml:space="preserve"> considera la retroalimentación como una forma de fortalecer su </w:t>
      </w:r>
      <w:r w:rsidRPr="000340E6">
        <w:rPr>
          <w:rFonts w:ascii="Times New Roman" w:hAnsi="Times New Roman" w:cs="Times New Roman"/>
          <w:i/>
          <w:iCs/>
          <w:lang w:val="es-ES"/>
        </w:rPr>
        <w:t>ethos</w:t>
      </w:r>
      <w:r w:rsidRPr="008C0CBB">
        <w:rPr>
          <w:rFonts w:ascii="Times New Roman" w:hAnsi="Times New Roman" w:cs="Times New Roman"/>
          <w:lang w:val="es-ES"/>
        </w:rPr>
        <w:t xml:space="preserve"> docente, y el 36.7</w:t>
      </w:r>
      <w:r>
        <w:rPr>
          <w:rFonts w:ascii="Times New Roman" w:hAnsi="Times New Roman" w:cs="Times New Roman"/>
          <w:lang w:val="es-ES"/>
        </w:rPr>
        <w:t xml:space="preserve"> %</w:t>
      </w:r>
      <w:r w:rsidRPr="008C0CBB">
        <w:rPr>
          <w:rFonts w:ascii="Times New Roman" w:hAnsi="Times New Roman" w:cs="Times New Roman"/>
          <w:lang w:val="es-ES"/>
        </w:rPr>
        <w:t xml:space="preserve"> analiza los orígenes de sus actitudes y comportamientos</w:t>
      </w:r>
      <w:r w:rsidR="00A15470">
        <w:rPr>
          <w:rFonts w:ascii="Times New Roman" w:hAnsi="Times New Roman" w:cs="Times New Roman"/>
          <w:lang w:val="es-ES"/>
        </w:rPr>
        <w:t>, como se puede observar en la Figura 4.</w:t>
      </w:r>
    </w:p>
    <w:p w14:paraId="5898F6AE" w14:textId="77777777" w:rsidR="00C13DCA" w:rsidRPr="008C0CBB" w:rsidRDefault="00C13DCA" w:rsidP="00C13DCA">
      <w:pPr>
        <w:autoSpaceDE w:val="0"/>
        <w:autoSpaceDN w:val="0"/>
        <w:adjustRightInd w:val="0"/>
        <w:spacing w:line="360" w:lineRule="auto"/>
        <w:jc w:val="both"/>
        <w:rPr>
          <w:rFonts w:ascii="Times New Roman" w:hAnsi="Times New Roman" w:cs="Times New Roman"/>
          <w:bCs/>
          <w:color w:val="000000"/>
        </w:rPr>
      </w:pPr>
    </w:p>
    <w:p w14:paraId="4820777F" w14:textId="19606B74" w:rsidR="00C13DCA" w:rsidRPr="008C0CBB" w:rsidRDefault="00C13DCA" w:rsidP="00A85FD9">
      <w:pPr>
        <w:autoSpaceDE w:val="0"/>
        <w:autoSpaceDN w:val="0"/>
        <w:adjustRightInd w:val="0"/>
        <w:spacing w:line="360" w:lineRule="auto"/>
        <w:jc w:val="center"/>
        <w:rPr>
          <w:rFonts w:ascii="Times New Roman" w:hAnsi="Times New Roman" w:cs="Times New Roman"/>
          <w:bCs/>
          <w:color w:val="010205"/>
        </w:rPr>
      </w:pPr>
      <w:r w:rsidRPr="000340E6">
        <w:rPr>
          <w:rFonts w:ascii="Times New Roman" w:hAnsi="Times New Roman" w:cs="Times New Roman"/>
          <w:b/>
          <w:color w:val="010205"/>
        </w:rPr>
        <w:t>Figura 4.</w:t>
      </w:r>
      <w:r w:rsidRPr="008C0CBB">
        <w:rPr>
          <w:rFonts w:ascii="Times New Roman" w:hAnsi="Times New Roman" w:cs="Times New Roman"/>
          <w:bCs/>
          <w:color w:val="010205"/>
        </w:rPr>
        <w:t xml:space="preserve"> Manera en que los académicos participantes consideran que se puede fortalecer su </w:t>
      </w:r>
      <w:r w:rsidRPr="000340E6">
        <w:rPr>
          <w:rFonts w:ascii="Times New Roman" w:hAnsi="Times New Roman" w:cs="Times New Roman"/>
          <w:bCs/>
          <w:i/>
          <w:iCs/>
          <w:color w:val="010205"/>
        </w:rPr>
        <w:t>ethos</w:t>
      </w:r>
      <w:r w:rsidRPr="008C0CBB">
        <w:rPr>
          <w:rFonts w:ascii="Times New Roman" w:hAnsi="Times New Roman" w:cs="Times New Roman"/>
          <w:bCs/>
          <w:color w:val="010205"/>
        </w:rPr>
        <w:t xml:space="preserve"> docente</w:t>
      </w:r>
    </w:p>
    <w:p w14:paraId="2095212D" w14:textId="77777777" w:rsidR="00C13DCA" w:rsidRPr="008C0CBB" w:rsidRDefault="00C13DCA" w:rsidP="000059F8">
      <w:pPr>
        <w:autoSpaceDE w:val="0"/>
        <w:autoSpaceDN w:val="0"/>
        <w:adjustRightInd w:val="0"/>
        <w:spacing w:line="360" w:lineRule="auto"/>
        <w:ind w:left="708"/>
        <w:jc w:val="center"/>
        <w:rPr>
          <w:rFonts w:ascii="Times New Roman" w:hAnsi="Times New Roman" w:cs="Times New Roman"/>
          <w:bCs/>
          <w:color w:val="010205"/>
        </w:rPr>
      </w:pPr>
      <w:r w:rsidRPr="008C0CBB">
        <w:rPr>
          <w:rFonts w:ascii="Times New Roman" w:hAnsi="Times New Roman" w:cs="Times New Roman"/>
          <w:bCs/>
          <w:noProof/>
          <w:color w:val="010205"/>
          <w:lang w:val="es-MX" w:eastAsia="es-MX"/>
        </w:rPr>
        <w:drawing>
          <wp:inline distT="0" distB="0" distL="0" distR="0" wp14:anchorId="035F4350" wp14:editId="78A60B22">
            <wp:extent cx="4725619" cy="2414675"/>
            <wp:effectExtent l="0" t="0" r="0" b="5080"/>
            <wp:docPr id="17" name="Imagen 17"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magen que contiene Gráfic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4734288" cy="2419105"/>
                    </a:xfrm>
                    <a:prstGeom prst="rect">
                      <a:avLst/>
                    </a:prstGeom>
                  </pic:spPr>
                </pic:pic>
              </a:graphicData>
            </a:graphic>
          </wp:inline>
        </w:drawing>
      </w:r>
    </w:p>
    <w:p w14:paraId="14266D41" w14:textId="77777777" w:rsidR="00C13DCA" w:rsidRPr="008C0CBB" w:rsidRDefault="00C13DCA" w:rsidP="00C13DCA">
      <w:pPr>
        <w:autoSpaceDE w:val="0"/>
        <w:autoSpaceDN w:val="0"/>
        <w:adjustRightInd w:val="0"/>
        <w:spacing w:line="360" w:lineRule="auto"/>
        <w:jc w:val="center"/>
        <w:rPr>
          <w:rFonts w:ascii="Times New Roman" w:hAnsi="Times New Roman" w:cs="Times New Roman"/>
          <w:bCs/>
          <w:color w:val="010205"/>
        </w:rPr>
      </w:pPr>
      <w:r w:rsidRPr="008C0CBB">
        <w:rPr>
          <w:rFonts w:ascii="Times New Roman" w:hAnsi="Times New Roman" w:cs="Times New Roman"/>
          <w:bCs/>
          <w:color w:val="010205"/>
        </w:rPr>
        <w:t xml:space="preserve">Fuente: </w:t>
      </w:r>
      <w:r>
        <w:rPr>
          <w:rFonts w:ascii="Times New Roman" w:hAnsi="Times New Roman" w:cs="Times New Roman"/>
          <w:bCs/>
          <w:color w:val="010205"/>
        </w:rPr>
        <w:t>Elaboración propia</w:t>
      </w:r>
    </w:p>
    <w:p w14:paraId="213A090B" w14:textId="77777777" w:rsidR="00C13DCA" w:rsidRPr="008C0CBB" w:rsidRDefault="00C13DCA" w:rsidP="00C13DCA">
      <w:pPr>
        <w:autoSpaceDE w:val="0"/>
        <w:autoSpaceDN w:val="0"/>
        <w:adjustRightInd w:val="0"/>
        <w:spacing w:line="360" w:lineRule="auto"/>
        <w:jc w:val="both"/>
        <w:rPr>
          <w:rFonts w:ascii="Times New Roman" w:hAnsi="Times New Roman" w:cs="Times New Roman"/>
        </w:rPr>
      </w:pPr>
    </w:p>
    <w:p w14:paraId="4A79A7D6" w14:textId="593A01D4" w:rsidR="00C13DCA" w:rsidRPr="008C0CBB" w:rsidRDefault="00C13DCA" w:rsidP="00C13DCA">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lastRenderedPageBreak/>
        <w:t xml:space="preserve">Si cruzamos el nivel escolar en el que imparten clases los docentes encuestados con el número de elementos que identifican que pueden fortalecer su </w:t>
      </w:r>
      <w:r w:rsidRPr="000340E6">
        <w:rPr>
          <w:rFonts w:ascii="Times New Roman" w:hAnsi="Times New Roman" w:cs="Times New Roman"/>
          <w:i/>
          <w:iCs/>
          <w:lang w:val="es-ES"/>
        </w:rPr>
        <w:t>ethos</w:t>
      </w:r>
      <w:r w:rsidRPr="008C0CBB">
        <w:rPr>
          <w:rFonts w:ascii="Times New Roman" w:hAnsi="Times New Roman" w:cs="Times New Roman"/>
          <w:lang w:val="es-ES"/>
        </w:rPr>
        <w:t xml:space="preserve"> docente, podemos concluir que los profesores de educación básica seleccionaron un mayor número de elementos presentes en la narrativa de los estudios actuales sobre la construcción del </w:t>
      </w:r>
      <w:r w:rsidRPr="000340E6">
        <w:rPr>
          <w:rFonts w:ascii="Times New Roman" w:hAnsi="Times New Roman" w:cs="Times New Roman"/>
          <w:i/>
          <w:iCs/>
          <w:lang w:val="es-ES"/>
        </w:rPr>
        <w:t>ethos</w:t>
      </w:r>
      <w:r w:rsidRPr="008C0CBB">
        <w:rPr>
          <w:rFonts w:ascii="Times New Roman" w:hAnsi="Times New Roman" w:cs="Times New Roman"/>
          <w:lang w:val="es-ES"/>
        </w:rPr>
        <w:t>, a diferencia de los profesores encuestados de nivel medio superior y superior</w:t>
      </w:r>
      <w:r w:rsidR="00A15470">
        <w:rPr>
          <w:rFonts w:ascii="Times New Roman" w:hAnsi="Times New Roman" w:cs="Times New Roman"/>
          <w:lang w:val="es-ES"/>
        </w:rPr>
        <w:t>, lo que se puede observar en la Tabla 4</w:t>
      </w:r>
      <w:r w:rsidRPr="008C0CBB">
        <w:rPr>
          <w:rFonts w:ascii="Times New Roman" w:hAnsi="Times New Roman" w:cs="Times New Roman"/>
          <w:lang w:val="es-ES"/>
        </w:rPr>
        <w:t>.</w:t>
      </w:r>
    </w:p>
    <w:p w14:paraId="3828A977" w14:textId="77777777" w:rsidR="00C13DCA" w:rsidRDefault="00C13DCA" w:rsidP="00C13DCA">
      <w:pPr>
        <w:autoSpaceDE w:val="0"/>
        <w:autoSpaceDN w:val="0"/>
        <w:adjustRightInd w:val="0"/>
        <w:spacing w:line="360" w:lineRule="auto"/>
        <w:jc w:val="both"/>
        <w:rPr>
          <w:rFonts w:ascii="Times New Roman" w:hAnsi="Times New Roman" w:cs="Times New Roman"/>
          <w:bCs/>
          <w:color w:val="010205"/>
        </w:rPr>
      </w:pPr>
    </w:p>
    <w:p w14:paraId="0AFA0337" w14:textId="77777777" w:rsidR="00C13DCA" w:rsidRPr="008C0CBB" w:rsidRDefault="00C13DCA" w:rsidP="00C13DCA">
      <w:pPr>
        <w:autoSpaceDE w:val="0"/>
        <w:autoSpaceDN w:val="0"/>
        <w:adjustRightInd w:val="0"/>
        <w:spacing w:line="360" w:lineRule="auto"/>
        <w:jc w:val="center"/>
        <w:rPr>
          <w:rFonts w:ascii="Times New Roman" w:hAnsi="Times New Roman" w:cs="Times New Roman"/>
          <w:bCs/>
          <w:color w:val="010205"/>
        </w:rPr>
      </w:pPr>
      <w:r w:rsidRPr="000340E6">
        <w:rPr>
          <w:rFonts w:ascii="Times New Roman" w:hAnsi="Times New Roman" w:cs="Times New Roman"/>
          <w:b/>
          <w:color w:val="010205"/>
        </w:rPr>
        <w:t>Tabla 4.</w:t>
      </w:r>
      <w:r w:rsidRPr="008C0CBB">
        <w:rPr>
          <w:rFonts w:ascii="Times New Roman" w:hAnsi="Times New Roman" w:cs="Times New Roman"/>
          <w:bCs/>
          <w:color w:val="010205"/>
        </w:rPr>
        <w:t xml:space="preserve"> Número de elementos para fortalecer el </w:t>
      </w:r>
      <w:r w:rsidRPr="000340E6">
        <w:rPr>
          <w:rFonts w:ascii="Times New Roman" w:hAnsi="Times New Roman" w:cs="Times New Roman"/>
          <w:bCs/>
          <w:i/>
          <w:iCs/>
          <w:color w:val="010205"/>
        </w:rPr>
        <w:t>ethos</w:t>
      </w:r>
      <w:r w:rsidRPr="008C0CBB">
        <w:rPr>
          <w:rFonts w:ascii="Times New Roman" w:hAnsi="Times New Roman" w:cs="Times New Roman"/>
          <w:bCs/>
          <w:color w:val="010205"/>
        </w:rPr>
        <w:t xml:space="preserve">, de acuerdo </w:t>
      </w:r>
      <w:r>
        <w:rPr>
          <w:rFonts w:ascii="Times New Roman" w:hAnsi="Times New Roman" w:cs="Times New Roman"/>
          <w:bCs/>
          <w:color w:val="010205"/>
        </w:rPr>
        <w:t>con</w:t>
      </w:r>
      <w:r w:rsidRPr="008C0CBB">
        <w:rPr>
          <w:rFonts w:ascii="Times New Roman" w:hAnsi="Times New Roman" w:cs="Times New Roman"/>
          <w:bCs/>
          <w:color w:val="010205"/>
        </w:rPr>
        <w:t xml:space="preserve"> la narrativa de los estudios actuales, que identifican los docentes encuestados</w:t>
      </w:r>
    </w:p>
    <w:tbl>
      <w:tblPr>
        <w:tblW w:w="4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560"/>
        <w:gridCol w:w="590"/>
        <w:gridCol w:w="590"/>
        <w:gridCol w:w="590"/>
      </w:tblGrid>
      <w:tr w:rsidR="00C13DCA" w:rsidRPr="00A85FD9" w14:paraId="74F12523" w14:textId="77777777" w:rsidTr="000059F8">
        <w:trPr>
          <w:trHeight w:val="300"/>
          <w:jc w:val="center"/>
        </w:trPr>
        <w:tc>
          <w:tcPr>
            <w:tcW w:w="2260" w:type="dxa"/>
            <w:shd w:val="clear" w:color="auto" w:fill="auto"/>
            <w:vAlign w:val="bottom"/>
            <w:hideMark/>
          </w:tcPr>
          <w:p w14:paraId="345A054F" w14:textId="77777777" w:rsidR="00C13DCA" w:rsidRPr="00A85FD9" w:rsidRDefault="00C13DCA" w:rsidP="00BD2173">
            <w:pPr>
              <w:jc w:val="both"/>
              <w:rPr>
                <w:rFonts w:ascii="Times New Roman" w:eastAsia="Times New Roman" w:hAnsi="Times New Roman" w:cs="Times New Roman"/>
                <w:lang w:val="es-MX" w:eastAsia="es-MX"/>
              </w:rPr>
            </w:pPr>
            <w:r w:rsidRPr="00A85FD9">
              <w:rPr>
                <w:rFonts w:ascii="Times New Roman" w:eastAsia="Times New Roman" w:hAnsi="Times New Roman" w:cs="Times New Roman"/>
                <w:lang w:val="es-MX" w:eastAsia="es-MX"/>
              </w:rPr>
              <w:t> </w:t>
            </w:r>
          </w:p>
        </w:tc>
        <w:tc>
          <w:tcPr>
            <w:tcW w:w="560" w:type="dxa"/>
            <w:shd w:val="clear" w:color="auto" w:fill="auto"/>
            <w:noWrap/>
            <w:vAlign w:val="bottom"/>
            <w:hideMark/>
          </w:tcPr>
          <w:p w14:paraId="7C8A879B" w14:textId="77777777" w:rsidR="00C13DCA" w:rsidRPr="00A85FD9" w:rsidRDefault="00C13DCA" w:rsidP="00BD2173">
            <w:pPr>
              <w:jc w:val="center"/>
              <w:rPr>
                <w:rFonts w:ascii="Times New Roman" w:eastAsia="Times New Roman" w:hAnsi="Times New Roman" w:cs="Times New Roman"/>
                <w:lang w:val="es-MX" w:eastAsia="es-MX"/>
              </w:rPr>
            </w:pPr>
            <w:r w:rsidRPr="00A85FD9">
              <w:rPr>
                <w:rFonts w:ascii="Times New Roman" w:eastAsia="Times New Roman" w:hAnsi="Times New Roman" w:cs="Times New Roman"/>
                <w:lang w:val="es-MX" w:eastAsia="es-MX"/>
              </w:rPr>
              <w:t>1</w:t>
            </w:r>
          </w:p>
        </w:tc>
        <w:tc>
          <w:tcPr>
            <w:tcW w:w="590" w:type="dxa"/>
            <w:shd w:val="clear" w:color="auto" w:fill="auto"/>
            <w:noWrap/>
            <w:vAlign w:val="bottom"/>
            <w:hideMark/>
          </w:tcPr>
          <w:p w14:paraId="69813254" w14:textId="77777777" w:rsidR="00C13DCA" w:rsidRPr="00A85FD9" w:rsidRDefault="00C13DCA" w:rsidP="00BD2173">
            <w:pPr>
              <w:jc w:val="center"/>
              <w:rPr>
                <w:rFonts w:ascii="Times New Roman" w:eastAsia="Times New Roman" w:hAnsi="Times New Roman" w:cs="Times New Roman"/>
                <w:lang w:val="es-MX" w:eastAsia="es-MX"/>
              </w:rPr>
            </w:pPr>
            <w:r w:rsidRPr="00A85FD9">
              <w:rPr>
                <w:rFonts w:ascii="Times New Roman" w:eastAsia="Times New Roman" w:hAnsi="Times New Roman" w:cs="Times New Roman"/>
                <w:lang w:val="es-MX" w:eastAsia="es-MX"/>
              </w:rPr>
              <w:t>2</w:t>
            </w:r>
          </w:p>
        </w:tc>
        <w:tc>
          <w:tcPr>
            <w:tcW w:w="590" w:type="dxa"/>
            <w:shd w:val="clear" w:color="auto" w:fill="auto"/>
            <w:noWrap/>
            <w:vAlign w:val="bottom"/>
            <w:hideMark/>
          </w:tcPr>
          <w:p w14:paraId="1C74A572" w14:textId="77777777" w:rsidR="00C13DCA" w:rsidRPr="00A85FD9" w:rsidRDefault="00C13DCA" w:rsidP="00BD2173">
            <w:pPr>
              <w:jc w:val="center"/>
              <w:rPr>
                <w:rFonts w:ascii="Times New Roman" w:eastAsia="Times New Roman" w:hAnsi="Times New Roman" w:cs="Times New Roman"/>
                <w:lang w:val="es-MX" w:eastAsia="es-MX"/>
              </w:rPr>
            </w:pPr>
            <w:r w:rsidRPr="00A85FD9">
              <w:rPr>
                <w:rFonts w:ascii="Times New Roman" w:eastAsia="Times New Roman" w:hAnsi="Times New Roman" w:cs="Times New Roman"/>
                <w:lang w:val="es-MX" w:eastAsia="es-MX"/>
              </w:rPr>
              <w:t>3</w:t>
            </w:r>
          </w:p>
        </w:tc>
        <w:tc>
          <w:tcPr>
            <w:tcW w:w="590" w:type="dxa"/>
            <w:shd w:val="clear" w:color="auto" w:fill="auto"/>
            <w:noWrap/>
            <w:vAlign w:val="bottom"/>
            <w:hideMark/>
          </w:tcPr>
          <w:p w14:paraId="41FBD397" w14:textId="77777777" w:rsidR="00C13DCA" w:rsidRPr="00A85FD9" w:rsidRDefault="00C13DCA" w:rsidP="00BD2173">
            <w:pPr>
              <w:jc w:val="center"/>
              <w:rPr>
                <w:rFonts w:ascii="Times New Roman" w:eastAsia="Times New Roman" w:hAnsi="Times New Roman" w:cs="Times New Roman"/>
                <w:lang w:val="es-MX" w:eastAsia="es-MX"/>
              </w:rPr>
            </w:pPr>
            <w:r w:rsidRPr="00A85FD9">
              <w:rPr>
                <w:rFonts w:ascii="Times New Roman" w:eastAsia="Times New Roman" w:hAnsi="Times New Roman" w:cs="Times New Roman"/>
                <w:lang w:val="es-MX" w:eastAsia="es-MX"/>
              </w:rPr>
              <w:t>4</w:t>
            </w:r>
          </w:p>
        </w:tc>
      </w:tr>
      <w:tr w:rsidR="00C13DCA" w:rsidRPr="00A85FD9" w14:paraId="79F479BB" w14:textId="77777777" w:rsidTr="000059F8">
        <w:trPr>
          <w:trHeight w:val="300"/>
          <w:jc w:val="center"/>
        </w:trPr>
        <w:tc>
          <w:tcPr>
            <w:tcW w:w="2260" w:type="dxa"/>
            <w:vMerge w:val="restart"/>
            <w:shd w:val="clear" w:color="auto" w:fill="auto"/>
            <w:noWrap/>
            <w:vAlign w:val="center"/>
            <w:hideMark/>
          </w:tcPr>
          <w:p w14:paraId="622AB563" w14:textId="77777777" w:rsidR="00C13DCA" w:rsidRPr="00A85FD9" w:rsidRDefault="00C13DCA" w:rsidP="00BD2173">
            <w:pPr>
              <w:jc w:val="both"/>
              <w:rPr>
                <w:rFonts w:ascii="Times New Roman" w:eastAsia="Times New Roman" w:hAnsi="Times New Roman" w:cs="Times New Roman"/>
                <w:lang w:val="es-MX" w:eastAsia="es-MX"/>
              </w:rPr>
            </w:pPr>
            <w:r w:rsidRPr="00A85FD9">
              <w:rPr>
                <w:rFonts w:ascii="Times New Roman" w:eastAsia="Times New Roman" w:hAnsi="Times New Roman" w:cs="Times New Roman"/>
                <w:lang w:val="es-MX" w:eastAsia="es-MX"/>
              </w:rPr>
              <w:t>NIVEL BÁSICO</w:t>
            </w:r>
          </w:p>
        </w:tc>
        <w:tc>
          <w:tcPr>
            <w:tcW w:w="560" w:type="dxa"/>
            <w:shd w:val="clear" w:color="auto" w:fill="auto"/>
            <w:noWrap/>
            <w:hideMark/>
          </w:tcPr>
          <w:p w14:paraId="1B7D729B" w14:textId="77777777" w:rsidR="00C13DCA" w:rsidRPr="00A85FD9" w:rsidRDefault="00C13DCA" w:rsidP="00BD2173">
            <w:pPr>
              <w:jc w:val="center"/>
              <w:rPr>
                <w:rFonts w:ascii="Times New Roman" w:eastAsia="Times New Roman" w:hAnsi="Times New Roman" w:cs="Times New Roman"/>
                <w:lang w:val="es-MX" w:eastAsia="es-MX"/>
              </w:rPr>
            </w:pPr>
            <w:r w:rsidRPr="00A85FD9">
              <w:rPr>
                <w:rFonts w:ascii="Times New Roman" w:eastAsia="Times New Roman" w:hAnsi="Times New Roman" w:cs="Times New Roman"/>
                <w:lang w:val="es-MX" w:eastAsia="es-MX"/>
              </w:rPr>
              <w:t>3</w:t>
            </w:r>
          </w:p>
        </w:tc>
        <w:tc>
          <w:tcPr>
            <w:tcW w:w="590" w:type="dxa"/>
            <w:shd w:val="clear" w:color="auto" w:fill="auto"/>
            <w:noWrap/>
            <w:hideMark/>
          </w:tcPr>
          <w:p w14:paraId="36A25D68" w14:textId="77777777" w:rsidR="00C13DCA" w:rsidRPr="00A85FD9" w:rsidRDefault="00C13DCA" w:rsidP="00BD2173">
            <w:pPr>
              <w:jc w:val="center"/>
              <w:rPr>
                <w:rFonts w:ascii="Times New Roman" w:eastAsia="Times New Roman" w:hAnsi="Times New Roman" w:cs="Times New Roman"/>
                <w:lang w:val="es-MX" w:eastAsia="es-MX"/>
              </w:rPr>
            </w:pPr>
            <w:r w:rsidRPr="00A85FD9">
              <w:rPr>
                <w:rFonts w:ascii="Times New Roman" w:eastAsia="Times New Roman" w:hAnsi="Times New Roman" w:cs="Times New Roman"/>
                <w:lang w:val="es-MX" w:eastAsia="es-MX"/>
              </w:rPr>
              <w:t>4</w:t>
            </w:r>
          </w:p>
        </w:tc>
        <w:tc>
          <w:tcPr>
            <w:tcW w:w="590" w:type="dxa"/>
            <w:shd w:val="clear" w:color="auto" w:fill="auto"/>
            <w:noWrap/>
            <w:hideMark/>
          </w:tcPr>
          <w:p w14:paraId="0DE621FF" w14:textId="77777777" w:rsidR="00C13DCA" w:rsidRPr="00A85FD9" w:rsidRDefault="00C13DCA" w:rsidP="00BD2173">
            <w:pPr>
              <w:jc w:val="center"/>
              <w:rPr>
                <w:rFonts w:ascii="Times New Roman" w:eastAsia="Times New Roman" w:hAnsi="Times New Roman" w:cs="Times New Roman"/>
                <w:lang w:val="es-MX" w:eastAsia="es-MX"/>
              </w:rPr>
            </w:pPr>
            <w:r w:rsidRPr="00A85FD9">
              <w:rPr>
                <w:rFonts w:ascii="Times New Roman" w:eastAsia="Times New Roman" w:hAnsi="Times New Roman" w:cs="Times New Roman"/>
                <w:lang w:val="es-MX" w:eastAsia="es-MX"/>
              </w:rPr>
              <w:t>8</w:t>
            </w:r>
          </w:p>
        </w:tc>
        <w:tc>
          <w:tcPr>
            <w:tcW w:w="590" w:type="dxa"/>
            <w:shd w:val="clear" w:color="auto" w:fill="auto"/>
            <w:noWrap/>
            <w:hideMark/>
          </w:tcPr>
          <w:p w14:paraId="50B2E47D" w14:textId="77777777" w:rsidR="00C13DCA" w:rsidRPr="00A85FD9" w:rsidRDefault="00C13DCA" w:rsidP="00BD2173">
            <w:pPr>
              <w:jc w:val="center"/>
              <w:rPr>
                <w:rFonts w:ascii="Times New Roman" w:eastAsia="Times New Roman" w:hAnsi="Times New Roman" w:cs="Times New Roman"/>
                <w:lang w:val="es-MX" w:eastAsia="es-MX"/>
              </w:rPr>
            </w:pPr>
            <w:r w:rsidRPr="00A85FD9">
              <w:rPr>
                <w:rFonts w:ascii="Times New Roman" w:eastAsia="Times New Roman" w:hAnsi="Times New Roman" w:cs="Times New Roman"/>
                <w:lang w:val="es-MX" w:eastAsia="es-MX"/>
              </w:rPr>
              <w:t>5</w:t>
            </w:r>
          </w:p>
        </w:tc>
      </w:tr>
      <w:tr w:rsidR="00C13DCA" w:rsidRPr="00A85FD9" w14:paraId="2B8C2037" w14:textId="77777777" w:rsidTr="000059F8">
        <w:trPr>
          <w:trHeight w:val="300"/>
          <w:jc w:val="center"/>
        </w:trPr>
        <w:tc>
          <w:tcPr>
            <w:tcW w:w="2260" w:type="dxa"/>
            <w:vMerge/>
            <w:vAlign w:val="center"/>
            <w:hideMark/>
          </w:tcPr>
          <w:p w14:paraId="32EEF179" w14:textId="77777777" w:rsidR="00C13DCA" w:rsidRPr="00A85FD9" w:rsidRDefault="00C13DCA" w:rsidP="00BD2173">
            <w:pPr>
              <w:jc w:val="both"/>
              <w:rPr>
                <w:rFonts w:ascii="Times New Roman" w:eastAsia="Times New Roman" w:hAnsi="Times New Roman" w:cs="Times New Roman"/>
                <w:lang w:val="es-MX" w:eastAsia="es-MX"/>
              </w:rPr>
            </w:pPr>
          </w:p>
        </w:tc>
        <w:tc>
          <w:tcPr>
            <w:tcW w:w="560" w:type="dxa"/>
            <w:shd w:val="clear" w:color="auto" w:fill="auto"/>
            <w:noWrap/>
            <w:hideMark/>
          </w:tcPr>
          <w:p w14:paraId="13B27039" w14:textId="77777777" w:rsidR="00C13DCA" w:rsidRPr="00A85FD9" w:rsidRDefault="00C13DCA" w:rsidP="00BD2173">
            <w:pPr>
              <w:jc w:val="center"/>
              <w:rPr>
                <w:rFonts w:ascii="Times New Roman" w:eastAsia="Times New Roman" w:hAnsi="Times New Roman" w:cs="Times New Roman"/>
                <w:lang w:val="es-MX" w:eastAsia="es-MX"/>
              </w:rPr>
            </w:pPr>
            <w:r w:rsidRPr="00A85FD9">
              <w:rPr>
                <w:rFonts w:ascii="Times New Roman" w:eastAsia="Times New Roman" w:hAnsi="Times New Roman" w:cs="Times New Roman"/>
                <w:lang w:val="es-MX" w:eastAsia="es-MX"/>
              </w:rPr>
              <w:t>15 %</w:t>
            </w:r>
          </w:p>
        </w:tc>
        <w:tc>
          <w:tcPr>
            <w:tcW w:w="590" w:type="dxa"/>
            <w:shd w:val="clear" w:color="auto" w:fill="auto"/>
            <w:noWrap/>
            <w:hideMark/>
          </w:tcPr>
          <w:p w14:paraId="3F87F633" w14:textId="77777777" w:rsidR="00C13DCA" w:rsidRPr="00A85FD9" w:rsidRDefault="00C13DCA" w:rsidP="00BD2173">
            <w:pPr>
              <w:jc w:val="center"/>
              <w:rPr>
                <w:rFonts w:ascii="Times New Roman" w:eastAsia="Times New Roman" w:hAnsi="Times New Roman" w:cs="Times New Roman"/>
                <w:lang w:val="es-MX" w:eastAsia="es-MX"/>
              </w:rPr>
            </w:pPr>
            <w:r w:rsidRPr="00A85FD9">
              <w:rPr>
                <w:rFonts w:ascii="Times New Roman" w:eastAsia="Times New Roman" w:hAnsi="Times New Roman" w:cs="Times New Roman"/>
                <w:lang w:val="es-MX" w:eastAsia="es-MX"/>
              </w:rPr>
              <w:t>20 %</w:t>
            </w:r>
          </w:p>
        </w:tc>
        <w:tc>
          <w:tcPr>
            <w:tcW w:w="590" w:type="dxa"/>
            <w:shd w:val="clear" w:color="auto" w:fill="auto"/>
            <w:noWrap/>
            <w:hideMark/>
          </w:tcPr>
          <w:p w14:paraId="5DFCE4E8" w14:textId="77777777" w:rsidR="00C13DCA" w:rsidRPr="00A85FD9" w:rsidRDefault="00C13DCA" w:rsidP="00BD2173">
            <w:pPr>
              <w:jc w:val="center"/>
              <w:rPr>
                <w:rFonts w:ascii="Times New Roman" w:eastAsia="Times New Roman" w:hAnsi="Times New Roman" w:cs="Times New Roman"/>
                <w:lang w:val="es-MX" w:eastAsia="es-MX"/>
              </w:rPr>
            </w:pPr>
            <w:r w:rsidRPr="00A85FD9">
              <w:rPr>
                <w:rFonts w:ascii="Times New Roman" w:eastAsia="Times New Roman" w:hAnsi="Times New Roman" w:cs="Times New Roman"/>
                <w:lang w:val="es-MX" w:eastAsia="es-MX"/>
              </w:rPr>
              <w:t>40 %</w:t>
            </w:r>
          </w:p>
        </w:tc>
        <w:tc>
          <w:tcPr>
            <w:tcW w:w="590" w:type="dxa"/>
            <w:shd w:val="clear" w:color="auto" w:fill="auto"/>
            <w:noWrap/>
            <w:hideMark/>
          </w:tcPr>
          <w:p w14:paraId="49E68514" w14:textId="77777777" w:rsidR="00C13DCA" w:rsidRPr="00A85FD9" w:rsidRDefault="00C13DCA" w:rsidP="00BD2173">
            <w:pPr>
              <w:jc w:val="center"/>
              <w:rPr>
                <w:rFonts w:ascii="Times New Roman" w:eastAsia="Times New Roman" w:hAnsi="Times New Roman" w:cs="Times New Roman"/>
                <w:lang w:val="es-MX" w:eastAsia="es-MX"/>
              </w:rPr>
            </w:pPr>
            <w:r w:rsidRPr="00A85FD9">
              <w:rPr>
                <w:rFonts w:ascii="Times New Roman" w:eastAsia="Times New Roman" w:hAnsi="Times New Roman" w:cs="Times New Roman"/>
                <w:lang w:val="es-MX" w:eastAsia="es-MX"/>
              </w:rPr>
              <w:t>25 %</w:t>
            </w:r>
          </w:p>
        </w:tc>
      </w:tr>
      <w:tr w:rsidR="00C13DCA" w:rsidRPr="00A85FD9" w14:paraId="3C0FE05E" w14:textId="77777777" w:rsidTr="000059F8">
        <w:trPr>
          <w:trHeight w:val="300"/>
          <w:jc w:val="center"/>
        </w:trPr>
        <w:tc>
          <w:tcPr>
            <w:tcW w:w="2260" w:type="dxa"/>
            <w:vMerge w:val="restart"/>
            <w:shd w:val="clear" w:color="auto" w:fill="auto"/>
            <w:noWrap/>
            <w:vAlign w:val="center"/>
            <w:hideMark/>
          </w:tcPr>
          <w:p w14:paraId="39BCB08D" w14:textId="77777777" w:rsidR="00C13DCA" w:rsidRPr="00A85FD9" w:rsidRDefault="00C13DCA" w:rsidP="00BD2173">
            <w:pPr>
              <w:jc w:val="both"/>
              <w:rPr>
                <w:rFonts w:ascii="Times New Roman" w:eastAsia="Times New Roman" w:hAnsi="Times New Roman" w:cs="Times New Roman"/>
                <w:lang w:val="es-MX" w:eastAsia="es-MX"/>
              </w:rPr>
            </w:pPr>
            <w:r w:rsidRPr="00A85FD9">
              <w:rPr>
                <w:rFonts w:ascii="Times New Roman" w:eastAsia="Times New Roman" w:hAnsi="Times New Roman" w:cs="Times New Roman"/>
                <w:lang w:val="es-MX" w:eastAsia="es-MX"/>
              </w:rPr>
              <w:t>NIVEL MEDIO SUPERIOR</w:t>
            </w:r>
          </w:p>
        </w:tc>
        <w:tc>
          <w:tcPr>
            <w:tcW w:w="560" w:type="dxa"/>
            <w:shd w:val="clear" w:color="auto" w:fill="auto"/>
            <w:noWrap/>
            <w:hideMark/>
          </w:tcPr>
          <w:p w14:paraId="16CDF182" w14:textId="77777777" w:rsidR="00C13DCA" w:rsidRPr="00A85FD9" w:rsidRDefault="00C13DCA" w:rsidP="00BD2173">
            <w:pPr>
              <w:jc w:val="center"/>
              <w:rPr>
                <w:rFonts w:ascii="Times New Roman" w:eastAsia="Times New Roman" w:hAnsi="Times New Roman" w:cs="Times New Roman"/>
                <w:lang w:val="es-MX" w:eastAsia="es-MX"/>
              </w:rPr>
            </w:pPr>
            <w:r w:rsidRPr="00A85FD9">
              <w:rPr>
                <w:rFonts w:ascii="Times New Roman" w:eastAsia="Times New Roman" w:hAnsi="Times New Roman" w:cs="Times New Roman"/>
                <w:lang w:val="es-MX" w:eastAsia="es-MX"/>
              </w:rPr>
              <w:t>6</w:t>
            </w:r>
          </w:p>
        </w:tc>
        <w:tc>
          <w:tcPr>
            <w:tcW w:w="590" w:type="dxa"/>
            <w:shd w:val="clear" w:color="auto" w:fill="auto"/>
            <w:noWrap/>
            <w:hideMark/>
          </w:tcPr>
          <w:p w14:paraId="75B6CB5C" w14:textId="77777777" w:rsidR="00C13DCA" w:rsidRPr="00A85FD9" w:rsidRDefault="00C13DCA" w:rsidP="00BD2173">
            <w:pPr>
              <w:jc w:val="center"/>
              <w:rPr>
                <w:rFonts w:ascii="Times New Roman" w:eastAsia="Times New Roman" w:hAnsi="Times New Roman" w:cs="Times New Roman"/>
                <w:lang w:val="es-MX" w:eastAsia="es-MX"/>
              </w:rPr>
            </w:pPr>
            <w:r w:rsidRPr="00A85FD9">
              <w:rPr>
                <w:rFonts w:ascii="Times New Roman" w:eastAsia="Times New Roman" w:hAnsi="Times New Roman" w:cs="Times New Roman"/>
                <w:lang w:val="es-MX" w:eastAsia="es-MX"/>
              </w:rPr>
              <w:t>8</w:t>
            </w:r>
          </w:p>
        </w:tc>
        <w:tc>
          <w:tcPr>
            <w:tcW w:w="590" w:type="dxa"/>
            <w:shd w:val="clear" w:color="auto" w:fill="auto"/>
            <w:noWrap/>
            <w:hideMark/>
          </w:tcPr>
          <w:p w14:paraId="00A47F0A" w14:textId="77777777" w:rsidR="00C13DCA" w:rsidRPr="00A85FD9" w:rsidRDefault="00C13DCA" w:rsidP="00BD2173">
            <w:pPr>
              <w:jc w:val="center"/>
              <w:rPr>
                <w:rFonts w:ascii="Times New Roman" w:eastAsia="Times New Roman" w:hAnsi="Times New Roman" w:cs="Times New Roman"/>
                <w:lang w:val="es-MX" w:eastAsia="es-MX"/>
              </w:rPr>
            </w:pPr>
            <w:r w:rsidRPr="00A85FD9">
              <w:rPr>
                <w:rFonts w:ascii="Times New Roman" w:eastAsia="Times New Roman" w:hAnsi="Times New Roman" w:cs="Times New Roman"/>
                <w:lang w:val="es-MX" w:eastAsia="es-MX"/>
              </w:rPr>
              <w:t>3</w:t>
            </w:r>
          </w:p>
        </w:tc>
        <w:tc>
          <w:tcPr>
            <w:tcW w:w="590" w:type="dxa"/>
            <w:shd w:val="clear" w:color="auto" w:fill="auto"/>
            <w:noWrap/>
            <w:hideMark/>
          </w:tcPr>
          <w:p w14:paraId="41AA446D" w14:textId="77777777" w:rsidR="00C13DCA" w:rsidRPr="00A85FD9" w:rsidRDefault="00C13DCA" w:rsidP="00BD2173">
            <w:pPr>
              <w:jc w:val="center"/>
              <w:rPr>
                <w:rFonts w:ascii="Times New Roman" w:eastAsia="Times New Roman" w:hAnsi="Times New Roman" w:cs="Times New Roman"/>
                <w:lang w:val="es-MX" w:eastAsia="es-MX"/>
              </w:rPr>
            </w:pPr>
            <w:r w:rsidRPr="00A85FD9">
              <w:rPr>
                <w:rFonts w:ascii="Times New Roman" w:eastAsia="Times New Roman" w:hAnsi="Times New Roman" w:cs="Times New Roman"/>
                <w:lang w:val="es-MX" w:eastAsia="es-MX"/>
              </w:rPr>
              <w:t>3</w:t>
            </w:r>
          </w:p>
        </w:tc>
      </w:tr>
      <w:tr w:rsidR="00C13DCA" w:rsidRPr="00A85FD9" w14:paraId="6A268B89" w14:textId="77777777" w:rsidTr="000059F8">
        <w:trPr>
          <w:trHeight w:val="300"/>
          <w:jc w:val="center"/>
        </w:trPr>
        <w:tc>
          <w:tcPr>
            <w:tcW w:w="2260" w:type="dxa"/>
            <w:vMerge/>
            <w:vAlign w:val="center"/>
            <w:hideMark/>
          </w:tcPr>
          <w:p w14:paraId="481F4220" w14:textId="77777777" w:rsidR="00C13DCA" w:rsidRPr="00A85FD9" w:rsidRDefault="00C13DCA" w:rsidP="00BD2173">
            <w:pPr>
              <w:jc w:val="both"/>
              <w:rPr>
                <w:rFonts w:ascii="Times New Roman" w:eastAsia="Times New Roman" w:hAnsi="Times New Roman" w:cs="Times New Roman"/>
                <w:lang w:val="es-MX" w:eastAsia="es-MX"/>
              </w:rPr>
            </w:pPr>
          </w:p>
        </w:tc>
        <w:tc>
          <w:tcPr>
            <w:tcW w:w="560" w:type="dxa"/>
            <w:shd w:val="clear" w:color="auto" w:fill="auto"/>
            <w:noWrap/>
            <w:hideMark/>
          </w:tcPr>
          <w:p w14:paraId="7238A681" w14:textId="77777777" w:rsidR="00C13DCA" w:rsidRPr="00A85FD9" w:rsidRDefault="00C13DCA" w:rsidP="00BD2173">
            <w:pPr>
              <w:jc w:val="center"/>
              <w:rPr>
                <w:rFonts w:ascii="Times New Roman" w:eastAsia="Times New Roman" w:hAnsi="Times New Roman" w:cs="Times New Roman"/>
                <w:lang w:val="es-MX" w:eastAsia="es-MX"/>
              </w:rPr>
            </w:pPr>
            <w:r w:rsidRPr="00A85FD9">
              <w:rPr>
                <w:rFonts w:ascii="Times New Roman" w:eastAsia="Times New Roman" w:hAnsi="Times New Roman" w:cs="Times New Roman"/>
                <w:lang w:val="es-MX" w:eastAsia="es-MX"/>
              </w:rPr>
              <w:t>30 %</w:t>
            </w:r>
          </w:p>
        </w:tc>
        <w:tc>
          <w:tcPr>
            <w:tcW w:w="590" w:type="dxa"/>
            <w:shd w:val="clear" w:color="auto" w:fill="auto"/>
            <w:noWrap/>
            <w:hideMark/>
          </w:tcPr>
          <w:p w14:paraId="02589DC0" w14:textId="77777777" w:rsidR="00C13DCA" w:rsidRPr="00A85FD9" w:rsidRDefault="00C13DCA" w:rsidP="00BD2173">
            <w:pPr>
              <w:jc w:val="center"/>
              <w:rPr>
                <w:rFonts w:ascii="Times New Roman" w:eastAsia="Times New Roman" w:hAnsi="Times New Roman" w:cs="Times New Roman"/>
                <w:lang w:val="es-MX" w:eastAsia="es-MX"/>
              </w:rPr>
            </w:pPr>
            <w:r w:rsidRPr="00A85FD9">
              <w:rPr>
                <w:rFonts w:ascii="Times New Roman" w:eastAsia="Times New Roman" w:hAnsi="Times New Roman" w:cs="Times New Roman"/>
                <w:lang w:val="es-MX" w:eastAsia="es-MX"/>
              </w:rPr>
              <w:t>40 %</w:t>
            </w:r>
          </w:p>
        </w:tc>
        <w:tc>
          <w:tcPr>
            <w:tcW w:w="590" w:type="dxa"/>
            <w:shd w:val="clear" w:color="auto" w:fill="auto"/>
            <w:noWrap/>
            <w:hideMark/>
          </w:tcPr>
          <w:p w14:paraId="1CA87E08" w14:textId="77777777" w:rsidR="00C13DCA" w:rsidRPr="00A85FD9" w:rsidRDefault="00C13DCA" w:rsidP="00BD2173">
            <w:pPr>
              <w:jc w:val="center"/>
              <w:rPr>
                <w:rFonts w:ascii="Times New Roman" w:eastAsia="Times New Roman" w:hAnsi="Times New Roman" w:cs="Times New Roman"/>
                <w:lang w:val="es-MX" w:eastAsia="es-MX"/>
              </w:rPr>
            </w:pPr>
            <w:r w:rsidRPr="00A85FD9">
              <w:rPr>
                <w:rFonts w:ascii="Times New Roman" w:eastAsia="Times New Roman" w:hAnsi="Times New Roman" w:cs="Times New Roman"/>
                <w:lang w:val="es-MX" w:eastAsia="es-MX"/>
              </w:rPr>
              <w:t>15 %</w:t>
            </w:r>
          </w:p>
        </w:tc>
        <w:tc>
          <w:tcPr>
            <w:tcW w:w="590" w:type="dxa"/>
            <w:shd w:val="clear" w:color="auto" w:fill="auto"/>
            <w:noWrap/>
            <w:hideMark/>
          </w:tcPr>
          <w:p w14:paraId="06F7C3FE" w14:textId="77777777" w:rsidR="00C13DCA" w:rsidRPr="00A85FD9" w:rsidRDefault="00C13DCA" w:rsidP="00BD2173">
            <w:pPr>
              <w:jc w:val="center"/>
              <w:rPr>
                <w:rFonts w:ascii="Times New Roman" w:eastAsia="Times New Roman" w:hAnsi="Times New Roman" w:cs="Times New Roman"/>
                <w:lang w:val="es-MX" w:eastAsia="es-MX"/>
              </w:rPr>
            </w:pPr>
            <w:r w:rsidRPr="00A85FD9">
              <w:rPr>
                <w:rFonts w:ascii="Times New Roman" w:eastAsia="Times New Roman" w:hAnsi="Times New Roman" w:cs="Times New Roman"/>
                <w:lang w:val="es-MX" w:eastAsia="es-MX"/>
              </w:rPr>
              <w:t>15 %</w:t>
            </w:r>
          </w:p>
        </w:tc>
      </w:tr>
      <w:tr w:rsidR="00C13DCA" w:rsidRPr="00A85FD9" w14:paraId="21E63AFF" w14:textId="77777777" w:rsidTr="000059F8">
        <w:trPr>
          <w:trHeight w:val="300"/>
          <w:jc w:val="center"/>
        </w:trPr>
        <w:tc>
          <w:tcPr>
            <w:tcW w:w="2260" w:type="dxa"/>
            <w:vMerge w:val="restart"/>
            <w:shd w:val="clear" w:color="auto" w:fill="auto"/>
            <w:noWrap/>
            <w:vAlign w:val="center"/>
            <w:hideMark/>
          </w:tcPr>
          <w:p w14:paraId="63C403AC" w14:textId="77777777" w:rsidR="00C13DCA" w:rsidRPr="00A85FD9" w:rsidRDefault="00C13DCA" w:rsidP="00BD2173">
            <w:pPr>
              <w:jc w:val="both"/>
              <w:rPr>
                <w:rFonts w:ascii="Times New Roman" w:eastAsia="Times New Roman" w:hAnsi="Times New Roman" w:cs="Times New Roman"/>
                <w:lang w:val="es-MX" w:eastAsia="es-MX"/>
              </w:rPr>
            </w:pPr>
            <w:r w:rsidRPr="00A85FD9">
              <w:rPr>
                <w:rFonts w:ascii="Times New Roman" w:eastAsia="Times New Roman" w:hAnsi="Times New Roman" w:cs="Times New Roman"/>
                <w:lang w:val="es-MX" w:eastAsia="es-MX"/>
              </w:rPr>
              <w:t>NIVEL SUPERIOR</w:t>
            </w:r>
          </w:p>
        </w:tc>
        <w:tc>
          <w:tcPr>
            <w:tcW w:w="560" w:type="dxa"/>
            <w:shd w:val="clear" w:color="auto" w:fill="auto"/>
            <w:noWrap/>
            <w:hideMark/>
          </w:tcPr>
          <w:p w14:paraId="71CDD5D1" w14:textId="77777777" w:rsidR="00C13DCA" w:rsidRPr="00A85FD9" w:rsidRDefault="00C13DCA" w:rsidP="00BD2173">
            <w:pPr>
              <w:jc w:val="center"/>
              <w:rPr>
                <w:rFonts w:ascii="Times New Roman" w:eastAsia="Times New Roman" w:hAnsi="Times New Roman" w:cs="Times New Roman"/>
                <w:lang w:val="es-MX" w:eastAsia="es-MX"/>
              </w:rPr>
            </w:pPr>
            <w:r w:rsidRPr="00A85FD9">
              <w:rPr>
                <w:rFonts w:ascii="Times New Roman" w:eastAsia="Times New Roman" w:hAnsi="Times New Roman" w:cs="Times New Roman"/>
                <w:lang w:val="es-MX" w:eastAsia="es-MX"/>
              </w:rPr>
              <w:t>4</w:t>
            </w:r>
          </w:p>
        </w:tc>
        <w:tc>
          <w:tcPr>
            <w:tcW w:w="590" w:type="dxa"/>
            <w:shd w:val="clear" w:color="auto" w:fill="auto"/>
            <w:noWrap/>
            <w:hideMark/>
          </w:tcPr>
          <w:p w14:paraId="0090A831" w14:textId="77777777" w:rsidR="00C13DCA" w:rsidRPr="00A85FD9" w:rsidRDefault="00C13DCA" w:rsidP="00BD2173">
            <w:pPr>
              <w:jc w:val="center"/>
              <w:rPr>
                <w:rFonts w:ascii="Times New Roman" w:eastAsia="Times New Roman" w:hAnsi="Times New Roman" w:cs="Times New Roman"/>
                <w:lang w:val="es-MX" w:eastAsia="es-MX"/>
              </w:rPr>
            </w:pPr>
            <w:r w:rsidRPr="00A85FD9">
              <w:rPr>
                <w:rFonts w:ascii="Times New Roman" w:eastAsia="Times New Roman" w:hAnsi="Times New Roman" w:cs="Times New Roman"/>
                <w:lang w:val="es-MX" w:eastAsia="es-MX"/>
              </w:rPr>
              <w:t>9</w:t>
            </w:r>
          </w:p>
        </w:tc>
        <w:tc>
          <w:tcPr>
            <w:tcW w:w="590" w:type="dxa"/>
            <w:shd w:val="clear" w:color="auto" w:fill="auto"/>
            <w:noWrap/>
            <w:hideMark/>
          </w:tcPr>
          <w:p w14:paraId="48911D9E" w14:textId="77777777" w:rsidR="00C13DCA" w:rsidRPr="00A85FD9" w:rsidRDefault="00C13DCA" w:rsidP="00BD2173">
            <w:pPr>
              <w:jc w:val="center"/>
              <w:rPr>
                <w:rFonts w:ascii="Times New Roman" w:eastAsia="Times New Roman" w:hAnsi="Times New Roman" w:cs="Times New Roman"/>
                <w:lang w:val="es-MX" w:eastAsia="es-MX"/>
              </w:rPr>
            </w:pPr>
            <w:r w:rsidRPr="00A85FD9">
              <w:rPr>
                <w:rFonts w:ascii="Times New Roman" w:eastAsia="Times New Roman" w:hAnsi="Times New Roman" w:cs="Times New Roman"/>
                <w:lang w:val="es-MX" w:eastAsia="es-MX"/>
              </w:rPr>
              <w:t>5</w:t>
            </w:r>
          </w:p>
        </w:tc>
        <w:tc>
          <w:tcPr>
            <w:tcW w:w="590" w:type="dxa"/>
            <w:shd w:val="clear" w:color="auto" w:fill="auto"/>
            <w:noWrap/>
            <w:hideMark/>
          </w:tcPr>
          <w:p w14:paraId="022A0AA0" w14:textId="77777777" w:rsidR="00C13DCA" w:rsidRPr="00A85FD9" w:rsidRDefault="00C13DCA" w:rsidP="00BD2173">
            <w:pPr>
              <w:jc w:val="center"/>
              <w:rPr>
                <w:rFonts w:ascii="Times New Roman" w:eastAsia="Times New Roman" w:hAnsi="Times New Roman" w:cs="Times New Roman"/>
                <w:lang w:val="es-MX" w:eastAsia="es-MX"/>
              </w:rPr>
            </w:pPr>
            <w:r w:rsidRPr="00A85FD9">
              <w:rPr>
                <w:rFonts w:ascii="Times New Roman" w:eastAsia="Times New Roman" w:hAnsi="Times New Roman" w:cs="Times New Roman"/>
                <w:lang w:val="es-MX" w:eastAsia="es-MX"/>
              </w:rPr>
              <w:t>2</w:t>
            </w:r>
          </w:p>
        </w:tc>
      </w:tr>
      <w:tr w:rsidR="00C13DCA" w:rsidRPr="00A85FD9" w14:paraId="6A97CA17" w14:textId="77777777" w:rsidTr="000059F8">
        <w:trPr>
          <w:trHeight w:val="300"/>
          <w:jc w:val="center"/>
        </w:trPr>
        <w:tc>
          <w:tcPr>
            <w:tcW w:w="2260" w:type="dxa"/>
            <w:vMerge/>
            <w:vAlign w:val="center"/>
            <w:hideMark/>
          </w:tcPr>
          <w:p w14:paraId="18721C30" w14:textId="77777777" w:rsidR="00C13DCA" w:rsidRPr="00A85FD9" w:rsidRDefault="00C13DCA" w:rsidP="00BD2173">
            <w:pPr>
              <w:jc w:val="both"/>
              <w:rPr>
                <w:rFonts w:ascii="Times New Roman" w:eastAsia="Times New Roman" w:hAnsi="Times New Roman" w:cs="Times New Roman"/>
                <w:lang w:val="es-MX" w:eastAsia="es-MX"/>
              </w:rPr>
            </w:pPr>
          </w:p>
        </w:tc>
        <w:tc>
          <w:tcPr>
            <w:tcW w:w="560" w:type="dxa"/>
            <w:shd w:val="clear" w:color="auto" w:fill="auto"/>
            <w:noWrap/>
            <w:hideMark/>
          </w:tcPr>
          <w:p w14:paraId="6CB015DB" w14:textId="77777777" w:rsidR="00C13DCA" w:rsidRPr="00A85FD9" w:rsidRDefault="00C13DCA" w:rsidP="00BD2173">
            <w:pPr>
              <w:jc w:val="center"/>
              <w:rPr>
                <w:rFonts w:ascii="Times New Roman" w:eastAsia="Times New Roman" w:hAnsi="Times New Roman" w:cs="Times New Roman"/>
                <w:lang w:val="es-MX" w:eastAsia="es-MX"/>
              </w:rPr>
            </w:pPr>
            <w:r w:rsidRPr="00A85FD9">
              <w:rPr>
                <w:rFonts w:ascii="Times New Roman" w:eastAsia="Times New Roman" w:hAnsi="Times New Roman" w:cs="Times New Roman"/>
                <w:lang w:val="es-MX" w:eastAsia="es-MX"/>
              </w:rPr>
              <w:t>20 %</w:t>
            </w:r>
          </w:p>
        </w:tc>
        <w:tc>
          <w:tcPr>
            <w:tcW w:w="590" w:type="dxa"/>
            <w:shd w:val="clear" w:color="auto" w:fill="auto"/>
            <w:noWrap/>
            <w:hideMark/>
          </w:tcPr>
          <w:p w14:paraId="3A436A25" w14:textId="77777777" w:rsidR="00C13DCA" w:rsidRPr="00A85FD9" w:rsidRDefault="00C13DCA" w:rsidP="00BD2173">
            <w:pPr>
              <w:jc w:val="center"/>
              <w:rPr>
                <w:rFonts w:ascii="Times New Roman" w:eastAsia="Times New Roman" w:hAnsi="Times New Roman" w:cs="Times New Roman"/>
                <w:lang w:val="es-MX" w:eastAsia="es-MX"/>
              </w:rPr>
            </w:pPr>
            <w:r w:rsidRPr="00A85FD9">
              <w:rPr>
                <w:rFonts w:ascii="Times New Roman" w:eastAsia="Times New Roman" w:hAnsi="Times New Roman" w:cs="Times New Roman"/>
                <w:lang w:val="es-MX" w:eastAsia="es-MX"/>
              </w:rPr>
              <w:t>45 %</w:t>
            </w:r>
          </w:p>
        </w:tc>
        <w:tc>
          <w:tcPr>
            <w:tcW w:w="590" w:type="dxa"/>
            <w:shd w:val="clear" w:color="auto" w:fill="auto"/>
            <w:noWrap/>
            <w:hideMark/>
          </w:tcPr>
          <w:p w14:paraId="474BE362" w14:textId="77777777" w:rsidR="00C13DCA" w:rsidRPr="00A85FD9" w:rsidRDefault="00C13DCA" w:rsidP="00BD2173">
            <w:pPr>
              <w:jc w:val="center"/>
              <w:rPr>
                <w:rFonts w:ascii="Times New Roman" w:eastAsia="Times New Roman" w:hAnsi="Times New Roman" w:cs="Times New Roman"/>
                <w:lang w:val="es-MX" w:eastAsia="es-MX"/>
              </w:rPr>
            </w:pPr>
            <w:r w:rsidRPr="00A85FD9">
              <w:rPr>
                <w:rFonts w:ascii="Times New Roman" w:eastAsia="Times New Roman" w:hAnsi="Times New Roman" w:cs="Times New Roman"/>
                <w:lang w:val="es-MX" w:eastAsia="es-MX"/>
              </w:rPr>
              <w:t>25 %</w:t>
            </w:r>
          </w:p>
        </w:tc>
        <w:tc>
          <w:tcPr>
            <w:tcW w:w="590" w:type="dxa"/>
            <w:shd w:val="clear" w:color="auto" w:fill="auto"/>
            <w:noWrap/>
            <w:hideMark/>
          </w:tcPr>
          <w:p w14:paraId="455F0D8E" w14:textId="77777777" w:rsidR="00C13DCA" w:rsidRPr="00A85FD9" w:rsidRDefault="00C13DCA" w:rsidP="00BD2173">
            <w:pPr>
              <w:jc w:val="center"/>
              <w:rPr>
                <w:rFonts w:ascii="Times New Roman" w:eastAsia="Times New Roman" w:hAnsi="Times New Roman" w:cs="Times New Roman"/>
                <w:lang w:val="es-MX" w:eastAsia="es-MX"/>
              </w:rPr>
            </w:pPr>
            <w:r w:rsidRPr="00A85FD9">
              <w:rPr>
                <w:rFonts w:ascii="Times New Roman" w:eastAsia="Times New Roman" w:hAnsi="Times New Roman" w:cs="Times New Roman"/>
                <w:lang w:val="es-MX" w:eastAsia="es-MX"/>
              </w:rPr>
              <w:t>10 %</w:t>
            </w:r>
          </w:p>
        </w:tc>
      </w:tr>
      <w:tr w:rsidR="00C13DCA" w:rsidRPr="00A85FD9" w14:paraId="7D154B37" w14:textId="77777777" w:rsidTr="000059F8">
        <w:trPr>
          <w:trHeight w:val="300"/>
          <w:jc w:val="center"/>
        </w:trPr>
        <w:tc>
          <w:tcPr>
            <w:tcW w:w="2260" w:type="dxa"/>
            <w:shd w:val="clear" w:color="auto" w:fill="auto"/>
            <w:hideMark/>
          </w:tcPr>
          <w:p w14:paraId="5C30B576" w14:textId="77777777" w:rsidR="00C13DCA" w:rsidRPr="00A85FD9" w:rsidRDefault="00C13DCA" w:rsidP="00BD2173">
            <w:pPr>
              <w:jc w:val="both"/>
              <w:rPr>
                <w:rFonts w:ascii="Times New Roman" w:eastAsia="Times New Roman" w:hAnsi="Times New Roman" w:cs="Times New Roman"/>
                <w:lang w:val="es-MX" w:eastAsia="es-MX"/>
              </w:rPr>
            </w:pPr>
          </w:p>
        </w:tc>
        <w:tc>
          <w:tcPr>
            <w:tcW w:w="560" w:type="dxa"/>
            <w:shd w:val="clear" w:color="auto" w:fill="auto"/>
            <w:noWrap/>
            <w:hideMark/>
          </w:tcPr>
          <w:p w14:paraId="53AE594A" w14:textId="77777777" w:rsidR="00C13DCA" w:rsidRPr="00A85FD9" w:rsidRDefault="00C13DCA" w:rsidP="00BD2173">
            <w:pPr>
              <w:jc w:val="center"/>
              <w:rPr>
                <w:rFonts w:ascii="Times New Roman" w:eastAsia="Times New Roman" w:hAnsi="Times New Roman" w:cs="Times New Roman"/>
                <w:lang w:val="es-MX" w:eastAsia="es-MX"/>
              </w:rPr>
            </w:pPr>
            <w:r w:rsidRPr="00A85FD9">
              <w:rPr>
                <w:rFonts w:ascii="Times New Roman" w:eastAsia="Times New Roman" w:hAnsi="Times New Roman" w:cs="Times New Roman"/>
                <w:lang w:val="es-MX" w:eastAsia="es-MX"/>
              </w:rPr>
              <w:t>13</w:t>
            </w:r>
          </w:p>
        </w:tc>
        <w:tc>
          <w:tcPr>
            <w:tcW w:w="590" w:type="dxa"/>
            <w:shd w:val="clear" w:color="auto" w:fill="auto"/>
            <w:noWrap/>
            <w:hideMark/>
          </w:tcPr>
          <w:p w14:paraId="62A45B86" w14:textId="77777777" w:rsidR="00C13DCA" w:rsidRPr="00A85FD9" w:rsidRDefault="00C13DCA" w:rsidP="00BD2173">
            <w:pPr>
              <w:jc w:val="center"/>
              <w:rPr>
                <w:rFonts w:ascii="Times New Roman" w:eastAsia="Times New Roman" w:hAnsi="Times New Roman" w:cs="Times New Roman"/>
                <w:lang w:val="es-MX" w:eastAsia="es-MX"/>
              </w:rPr>
            </w:pPr>
            <w:r w:rsidRPr="00A85FD9">
              <w:rPr>
                <w:rFonts w:ascii="Times New Roman" w:eastAsia="Times New Roman" w:hAnsi="Times New Roman" w:cs="Times New Roman"/>
                <w:lang w:val="es-MX" w:eastAsia="es-MX"/>
              </w:rPr>
              <w:t>21</w:t>
            </w:r>
          </w:p>
        </w:tc>
        <w:tc>
          <w:tcPr>
            <w:tcW w:w="590" w:type="dxa"/>
            <w:shd w:val="clear" w:color="auto" w:fill="auto"/>
            <w:noWrap/>
            <w:hideMark/>
          </w:tcPr>
          <w:p w14:paraId="5658163E" w14:textId="77777777" w:rsidR="00C13DCA" w:rsidRPr="00A85FD9" w:rsidRDefault="00C13DCA" w:rsidP="00BD2173">
            <w:pPr>
              <w:jc w:val="center"/>
              <w:rPr>
                <w:rFonts w:ascii="Times New Roman" w:eastAsia="Times New Roman" w:hAnsi="Times New Roman" w:cs="Times New Roman"/>
                <w:lang w:val="es-MX" w:eastAsia="es-MX"/>
              </w:rPr>
            </w:pPr>
            <w:r w:rsidRPr="00A85FD9">
              <w:rPr>
                <w:rFonts w:ascii="Times New Roman" w:eastAsia="Times New Roman" w:hAnsi="Times New Roman" w:cs="Times New Roman"/>
                <w:lang w:val="es-MX" w:eastAsia="es-MX"/>
              </w:rPr>
              <w:t>16</w:t>
            </w:r>
          </w:p>
        </w:tc>
        <w:tc>
          <w:tcPr>
            <w:tcW w:w="590" w:type="dxa"/>
            <w:shd w:val="clear" w:color="auto" w:fill="auto"/>
            <w:noWrap/>
            <w:hideMark/>
          </w:tcPr>
          <w:p w14:paraId="0C5A3E50" w14:textId="77777777" w:rsidR="00C13DCA" w:rsidRPr="00A85FD9" w:rsidRDefault="00C13DCA" w:rsidP="00BD2173">
            <w:pPr>
              <w:jc w:val="center"/>
              <w:rPr>
                <w:rFonts w:ascii="Times New Roman" w:eastAsia="Times New Roman" w:hAnsi="Times New Roman" w:cs="Times New Roman"/>
                <w:lang w:val="es-MX" w:eastAsia="es-MX"/>
              </w:rPr>
            </w:pPr>
            <w:r w:rsidRPr="00A85FD9">
              <w:rPr>
                <w:rFonts w:ascii="Times New Roman" w:eastAsia="Times New Roman" w:hAnsi="Times New Roman" w:cs="Times New Roman"/>
                <w:lang w:val="es-MX" w:eastAsia="es-MX"/>
              </w:rPr>
              <w:t>10</w:t>
            </w:r>
          </w:p>
        </w:tc>
      </w:tr>
    </w:tbl>
    <w:p w14:paraId="34F37A1D" w14:textId="77777777" w:rsidR="00C13DCA" w:rsidRPr="008C0CBB" w:rsidRDefault="00C13DCA" w:rsidP="00C13DCA">
      <w:pPr>
        <w:autoSpaceDE w:val="0"/>
        <w:autoSpaceDN w:val="0"/>
        <w:adjustRightInd w:val="0"/>
        <w:spacing w:line="360" w:lineRule="auto"/>
        <w:jc w:val="center"/>
        <w:rPr>
          <w:rFonts w:ascii="Times New Roman" w:hAnsi="Times New Roman" w:cs="Times New Roman"/>
          <w:bCs/>
          <w:color w:val="010205"/>
        </w:rPr>
      </w:pPr>
      <w:r w:rsidRPr="008C0CBB">
        <w:rPr>
          <w:rFonts w:ascii="Times New Roman" w:hAnsi="Times New Roman" w:cs="Times New Roman"/>
          <w:bCs/>
          <w:color w:val="010205"/>
        </w:rPr>
        <w:t xml:space="preserve">Fuente: </w:t>
      </w:r>
      <w:r>
        <w:rPr>
          <w:rFonts w:ascii="Times New Roman" w:hAnsi="Times New Roman" w:cs="Times New Roman"/>
          <w:bCs/>
          <w:color w:val="010205"/>
        </w:rPr>
        <w:t>Elaboración propia</w:t>
      </w:r>
    </w:p>
    <w:p w14:paraId="7BA06B32" w14:textId="0775F2D8" w:rsidR="00C13DCA" w:rsidRPr="008C0CBB" w:rsidRDefault="00C13DCA" w:rsidP="00C13DCA">
      <w:pPr>
        <w:spacing w:line="360" w:lineRule="auto"/>
        <w:jc w:val="both"/>
        <w:rPr>
          <w:rFonts w:ascii="Times New Roman" w:hAnsi="Times New Roman" w:cs="Times New Roman"/>
          <w:lang w:val="es-ES"/>
        </w:rPr>
      </w:pPr>
      <w:r>
        <w:rPr>
          <w:rFonts w:ascii="Times New Roman" w:hAnsi="Times New Roman" w:cs="Times New Roman"/>
          <w:lang w:val="es-ES"/>
        </w:rPr>
        <w:tab/>
      </w:r>
      <w:r w:rsidRPr="008C0CBB">
        <w:rPr>
          <w:rFonts w:ascii="Times New Roman" w:hAnsi="Times New Roman" w:cs="Times New Roman"/>
          <w:lang w:val="es-ES"/>
        </w:rPr>
        <w:t xml:space="preserve">Por otra parte, </w:t>
      </w:r>
      <w:r w:rsidR="00A15470">
        <w:rPr>
          <w:rFonts w:ascii="Times New Roman" w:hAnsi="Times New Roman" w:cs="Times New Roman"/>
          <w:lang w:val="es-ES"/>
        </w:rPr>
        <w:t xml:space="preserve">y como se puede apreciar en la Figura 5. que se presente a continuación, </w:t>
      </w:r>
      <w:r w:rsidRPr="008C0CBB">
        <w:rPr>
          <w:rFonts w:ascii="Times New Roman" w:hAnsi="Times New Roman" w:cs="Times New Roman"/>
          <w:lang w:val="es-ES"/>
        </w:rPr>
        <w:t>los académicos identifican que, para verificar la internalización de un valor por parte de los estudiantes, deben observar la conducta del estudiante (83.3</w:t>
      </w:r>
      <w:r>
        <w:rPr>
          <w:rFonts w:ascii="Times New Roman" w:hAnsi="Times New Roman" w:cs="Times New Roman"/>
          <w:lang w:val="es-ES"/>
        </w:rPr>
        <w:t xml:space="preserve"> %</w:t>
      </w:r>
      <w:r w:rsidRPr="008C0CBB">
        <w:rPr>
          <w:rFonts w:ascii="Times New Roman" w:hAnsi="Times New Roman" w:cs="Times New Roman"/>
          <w:lang w:val="es-ES"/>
        </w:rPr>
        <w:t>), seguido de construir una vinculación afectiva con ellos (41.7</w:t>
      </w:r>
      <w:r>
        <w:rPr>
          <w:rFonts w:ascii="Times New Roman" w:hAnsi="Times New Roman" w:cs="Times New Roman"/>
          <w:lang w:val="es-ES"/>
        </w:rPr>
        <w:t xml:space="preserve"> %</w:t>
      </w:r>
      <w:r w:rsidRPr="008C0CBB">
        <w:rPr>
          <w:rFonts w:ascii="Times New Roman" w:hAnsi="Times New Roman" w:cs="Times New Roman"/>
          <w:lang w:val="es-ES"/>
        </w:rPr>
        <w:t>) y/o analizar las narrativas de los jóvenes (38.3</w:t>
      </w:r>
      <w:r>
        <w:rPr>
          <w:rFonts w:ascii="Times New Roman" w:hAnsi="Times New Roman" w:cs="Times New Roman"/>
          <w:lang w:val="es-ES"/>
        </w:rPr>
        <w:t xml:space="preserve"> %</w:t>
      </w:r>
      <w:r w:rsidRPr="008C0CBB">
        <w:rPr>
          <w:rFonts w:ascii="Times New Roman" w:hAnsi="Times New Roman" w:cs="Times New Roman"/>
          <w:lang w:val="es-ES"/>
        </w:rPr>
        <w:t>). Solo un académico respondió que no verifica la internalización de los valores</w:t>
      </w:r>
      <w:r w:rsidR="00A15470">
        <w:rPr>
          <w:rFonts w:ascii="Times New Roman" w:hAnsi="Times New Roman" w:cs="Times New Roman"/>
          <w:lang w:val="es-ES"/>
        </w:rPr>
        <w:t>.</w:t>
      </w:r>
    </w:p>
    <w:p w14:paraId="543D5400" w14:textId="77777777" w:rsidR="00C13DCA" w:rsidRPr="008C0CBB" w:rsidRDefault="00C13DCA" w:rsidP="00C13DCA">
      <w:pPr>
        <w:autoSpaceDE w:val="0"/>
        <w:autoSpaceDN w:val="0"/>
        <w:adjustRightInd w:val="0"/>
        <w:spacing w:line="360" w:lineRule="auto"/>
        <w:jc w:val="both"/>
        <w:rPr>
          <w:rFonts w:ascii="Times New Roman" w:hAnsi="Times New Roman" w:cs="Times New Roman"/>
          <w:bCs/>
          <w:color w:val="000000"/>
        </w:rPr>
      </w:pPr>
    </w:p>
    <w:p w14:paraId="0170E89D" w14:textId="77777777" w:rsidR="00A85FD9" w:rsidRDefault="00A85FD9" w:rsidP="00C13DCA">
      <w:pPr>
        <w:autoSpaceDE w:val="0"/>
        <w:autoSpaceDN w:val="0"/>
        <w:adjustRightInd w:val="0"/>
        <w:spacing w:line="360" w:lineRule="auto"/>
        <w:jc w:val="center"/>
        <w:rPr>
          <w:rFonts w:ascii="Times New Roman" w:hAnsi="Times New Roman" w:cs="Times New Roman"/>
          <w:b/>
          <w:color w:val="010205"/>
        </w:rPr>
      </w:pPr>
    </w:p>
    <w:p w14:paraId="69B77115" w14:textId="77777777" w:rsidR="00A85FD9" w:rsidRDefault="00A85FD9" w:rsidP="00C13DCA">
      <w:pPr>
        <w:autoSpaceDE w:val="0"/>
        <w:autoSpaceDN w:val="0"/>
        <w:adjustRightInd w:val="0"/>
        <w:spacing w:line="360" w:lineRule="auto"/>
        <w:jc w:val="center"/>
        <w:rPr>
          <w:rFonts w:ascii="Times New Roman" w:hAnsi="Times New Roman" w:cs="Times New Roman"/>
          <w:b/>
          <w:color w:val="010205"/>
        </w:rPr>
      </w:pPr>
    </w:p>
    <w:p w14:paraId="143C2435" w14:textId="77777777" w:rsidR="00A85FD9" w:rsidRDefault="00A85FD9" w:rsidP="00C13DCA">
      <w:pPr>
        <w:autoSpaceDE w:val="0"/>
        <w:autoSpaceDN w:val="0"/>
        <w:adjustRightInd w:val="0"/>
        <w:spacing w:line="360" w:lineRule="auto"/>
        <w:jc w:val="center"/>
        <w:rPr>
          <w:rFonts w:ascii="Times New Roman" w:hAnsi="Times New Roman" w:cs="Times New Roman"/>
          <w:b/>
          <w:color w:val="010205"/>
        </w:rPr>
      </w:pPr>
    </w:p>
    <w:p w14:paraId="2B648639" w14:textId="77777777" w:rsidR="00A85FD9" w:rsidRDefault="00A85FD9" w:rsidP="00C13DCA">
      <w:pPr>
        <w:autoSpaceDE w:val="0"/>
        <w:autoSpaceDN w:val="0"/>
        <w:adjustRightInd w:val="0"/>
        <w:spacing w:line="360" w:lineRule="auto"/>
        <w:jc w:val="center"/>
        <w:rPr>
          <w:rFonts w:ascii="Times New Roman" w:hAnsi="Times New Roman" w:cs="Times New Roman"/>
          <w:b/>
          <w:color w:val="010205"/>
        </w:rPr>
      </w:pPr>
    </w:p>
    <w:p w14:paraId="5F613023" w14:textId="77777777" w:rsidR="00A85FD9" w:rsidRDefault="00A85FD9" w:rsidP="00C13DCA">
      <w:pPr>
        <w:autoSpaceDE w:val="0"/>
        <w:autoSpaceDN w:val="0"/>
        <w:adjustRightInd w:val="0"/>
        <w:spacing w:line="360" w:lineRule="auto"/>
        <w:jc w:val="center"/>
        <w:rPr>
          <w:rFonts w:ascii="Times New Roman" w:hAnsi="Times New Roman" w:cs="Times New Roman"/>
          <w:b/>
          <w:color w:val="010205"/>
        </w:rPr>
      </w:pPr>
    </w:p>
    <w:p w14:paraId="157EF031" w14:textId="77777777" w:rsidR="00A85FD9" w:rsidRDefault="00A85FD9" w:rsidP="00C13DCA">
      <w:pPr>
        <w:autoSpaceDE w:val="0"/>
        <w:autoSpaceDN w:val="0"/>
        <w:adjustRightInd w:val="0"/>
        <w:spacing w:line="360" w:lineRule="auto"/>
        <w:jc w:val="center"/>
        <w:rPr>
          <w:rFonts w:ascii="Times New Roman" w:hAnsi="Times New Roman" w:cs="Times New Roman"/>
          <w:b/>
          <w:color w:val="010205"/>
        </w:rPr>
      </w:pPr>
    </w:p>
    <w:p w14:paraId="11C23124" w14:textId="77777777" w:rsidR="00A85FD9" w:rsidRDefault="00A85FD9" w:rsidP="00C13DCA">
      <w:pPr>
        <w:autoSpaceDE w:val="0"/>
        <w:autoSpaceDN w:val="0"/>
        <w:adjustRightInd w:val="0"/>
        <w:spacing w:line="360" w:lineRule="auto"/>
        <w:jc w:val="center"/>
        <w:rPr>
          <w:rFonts w:ascii="Times New Roman" w:hAnsi="Times New Roman" w:cs="Times New Roman"/>
          <w:b/>
          <w:color w:val="010205"/>
        </w:rPr>
      </w:pPr>
    </w:p>
    <w:p w14:paraId="01E1281F" w14:textId="77777777" w:rsidR="00A85FD9" w:rsidRDefault="00A85FD9" w:rsidP="00C13DCA">
      <w:pPr>
        <w:autoSpaceDE w:val="0"/>
        <w:autoSpaceDN w:val="0"/>
        <w:adjustRightInd w:val="0"/>
        <w:spacing w:line="360" w:lineRule="auto"/>
        <w:jc w:val="center"/>
        <w:rPr>
          <w:rFonts w:ascii="Times New Roman" w:hAnsi="Times New Roman" w:cs="Times New Roman"/>
          <w:b/>
          <w:color w:val="010205"/>
        </w:rPr>
      </w:pPr>
    </w:p>
    <w:p w14:paraId="4FCC6123" w14:textId="61E3F955" w:rsidR="00C13DCA" w:rsidRPr="008C0CBB" w:rsidRDefault="00C13DCA" w:rsidP="00C13DCA">
      <w:pPr>
        <w:autoSpaceDE w:val="0"/>
        <w:autoSpaceDN w:val="0"/>
        <w:adjustRightInd w:val="0"/>
        <w:spacing w:line="360" w:lineRule="auto"/>
        <w:jc w:val="center"/>
        <w:rPr>
          <w:rFonts w:ascii="Times New Roman" w:hAnsi="Times New Roman" w:cs="Times New Roman"/>
          <w:bCs/>
          <w:color w:val="010205"/>
        </w:rPr>
      </w:pPr>
      <w:r w:rsidRPr="000340E6">
        <w:rPr>
          <w:rFonts w:ascii="Times New Roman" w:hAnsi="Times New Roman" w:cs="Times New Roman"/>
          <w:b/>
          <w:color w:val="010205"/>
        </w:rPr>
        <w:lastRenderedPageBreak/>
        <w:t>Figura 5.</w:t>
      </w:r>
      <w:r w:rsidRPr="008C0CBB">
        <w:rPr>
          <w:rFonts w:ascii="Times New Roman" w:hAnsi="Times New Roman" w:cs="Times New Roman"/>
          <w:bCs/>
          <w:color w:val="010205"/>
        </w:rPr>
        <w:t xml:space="preserve"> Manera en que los académicos verifican la internalización de un valor por parte de los estudiantes</w:t>
      </w:r>
    </w:p>
    <w:p w14:paraId="6EB74D16" w14:textId="77777777" w:rsidR="00C13DCA" w:rsidRPr="008C0CBB" w:rsidRDefault="00C13DCA" w:rsidP="00954F4A">
      <w:pPr>
        <w:autoSpaceDE w:val="0"/>
        <w:autoSpaceDN w:val="0"/>
        <w:adjustRightInd w:val="0"/>
        <w:spacing w:line="360" w:lineRule="auto"/>
        <w:jc w:val="center"/>
        <w:rPr>
          <w:rFonts w:ascii="Times New Roman" w:hAnsi="Times New Roman" w:cs="Times New Roman"/>
          <w:bCs/>
          <w:color w:val="010205"/>
        </w:rPr>
      </w:pPr>
      <w:r w:rsidRPr="008C0CBB">
        <w:rPr>
          <w:rFonts w:ascii="Times New Roman" w:hAnsi="Times New Roman" w:cs="Times New Roman"/>
          <w:bCs/>
          <w:noProof/>
          <w:color w:val="010205"/>
          <w:lang w:val="es-MX" w:eastAsia="es-MX"/>
        </w:rPr>
        <w:drawing>
          <wp:inline distT="0" distB="0" distL="0" distR="0" wp14:anchorId="1506049A" wp14:editId="22EB3521">
            <wp:extent cx="5340096" cy="2886963"/>
            <wp:effectExtent l="0" t="0" r="0" b="8890"/>
            <wp:docPr id="18" name="Imagen 18"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Gráfico, Gráfico de barras&#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5345581" cy="2889928"/>
                    </a:xfrm>
                    <a:prstGeom prst="rect">
                      <a:avLst/>
                    </a:prstGeom>
                  </pic:spPr>
                </pic:pic>
              </a:graphicData>
            </a:graphic>
          </wp:inline>
        </w:drawing>
      </w:r>
    </w:p>
    <w:p w14:paraId="0BCDD1CD" w14:textId="35CCD281" w:rsidR="00C13DCA" w:rsidRPr="008C0CBB" w:rsidRDefault="00C13DCA" w:rsidP="00A85FD9">
      <w:pPr>
        <w:autoSpaceDE w:val="0"/>
        <w:autoSpaceDN w:val="0"/>
        <w:adjustRightInd w:val="0"/>
        <w:spacing w:line="360" w:lineRule="auto"/>
        <w:jc w:val="center"/>
        <w:rPr>
          <w:rFonts w:ascii="Times New Roman" w:hAnsi="Times New Roman" w:cs="Times New Roman"/>
          <w:bCs/>
          <w:color w:val="010205"/>
        </w:rPr>
      </w:pPr>
      <w:r w:rsidRPr="008C0CBB">
        <w:rPr>
          <w:rFonts w:ascii="Times New Roman" w:hAnsi="Times New Roman" w:cs="Times New Roman"/>
          <w:bCs/>
          <w:color w:val="010205"/>
        </w:rPr>
        <w:t xml:space="preserve">Fuente: </w:t>
      </w:r>
      <w:r>
        <w:rPr>
          <w:rFonts w:ascii="Times New Roman" w:hAnsi="Times New Roman" w:cs="Times New Roman"/>
          <w:bCs/>
          <w:color w:val="010205"/>
        </w:rPr>
        <w:t>Elaboración propia</w:t>
      </w:r>
    </w:p>
    <w:p w14:paraId="71F65054" w14:textId="10213453" w:rsidR="00C13DCA" w:rsidRPr="008C0CBB" w:rsidRDefault="00C13DCA" w:rsidP="00C13DCA">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Como se ilustra en la </w:t>
      </w:r>
      <w:r w:rsidR="00A15470">
        <w:rPr>
          <w:rFonts w:ascii="Times New Roman" w:hAnsi="Times New Roman" w:cs="Times New Roman"/>
          <w:lang w:val="es-ES"/>
        </w:rPr>
        <w:t>F</w:t>
      </w:r>
      <w:r w:rsidRPr="008C0CBB">
        <w:rPr>
          <w:rFonts w:ascii="Times New Roman" w:hAnsi="Times New Roman" w:cs="Times New Roman"/>
          <w:lang w:val="es-ES"/>
        </w:rPr>
        <w:t>igura 6, los docentes participantes consideraron que, al atender las dudas, inquietudes y necesidades educativas de los estudiantes, deben facilitar el diálogo y la participación, así como generar un clima de confianza y armonía (85</w:t>
      </w:r>
      <w:r>
        <w:rPr>
          <w:rFonts w:ascii="Times New Roman" w:hAnsi="Times New Roman" w:cs="Times New Roman"/>
          <w:lang w:val="es-ES"/>
        </w:rPr>
        <w:t xml:space="preserve"> %</w:t>
      </w:r>
      <w:r w:rsidRPr="008C0CBB">
        <w:rPr>
          <w:rFonts w:ascii="Times New Roman" w:hAnsi="Times New Roman" w:cs="Times New Roman"/>
          <w:lang w:val="es-ES"/>
        </w:rPr>
        <w:t>).</w:t>
      </w:r>
    </w:p>
    <w:p w14:paraId="1174A2D3" w14:textId="77777777" w:rsidR="00C13DCA" w:rsidRPr="008C0CBB" w:rsidRDefault="00C13DCA" w:rsidP="00C13DCA">
      <w:pPr>
        <w:spacing w:line="360" w:lineRule="auto"/>
        <w:jc w:val="both"/>
        <w:rPr>
          <w:rFonts w:ascii="Times New Roman" w:hAnsi="Times New Roman" w:cs="Times New Roman"/>
          <w:lang w:val="es-ES"/>
        </w:rPr>
      </w:pPr>
    </w:p>
    <w:p w14:paraId="3E7EA8E6" w14:textId="0DB45CE9" w:rsidR="00C13DCA" w:rsidRPr="008C0CBB" w:rsidRDefault="00C13DCA" w:rsidP="00A85FD9">
      <w:pPr>
        <w:autoSpaceDE w:val="0"/>
        <w:autoSpaceDN w:val="0"/>
        <w:adjustRightInd w:val="0"/>
        <w:spacing w:line="360" w:lineRule="auto"/>
        <w:jc w:val="center"/>
        <w:rPr>
          <w:rFonts w:ascii="Times New Roman" w:hAnsi="Times New Roman" w:cs="Times New Roman"/>
          <w:bCs/>
          <w:color w:val="010205"/>
        </w:rPr>
      </w:pPr>
      <w:r w:rsidRPr="00767ACE">
        <w:rPr>
          <w:rFonts w:ascii="Times New Roman" w:hAnsi="Times New Roman" w:cs="Times New Roman"/>
          <w:b/>
          <w:color w:val="010205"/>
        </w:rPr>
        <w:t>Figura 6.</w:t>
      </w:r>
      <w:r w:rsidRPr="008C0CBB">
        <w:rPr>
          <w:rFonts w:ascii="Times New Roman" w:hAnsi="Times New Roman" w:cs="Times New Roman"/>
          <w:bCs/>
          <w:color w:val="010205"/>
        </w:rPr>
        <w:t xml:space="preserve"> </w:t>
      </w:r>
      <w:r>
        <w:rPr>
          <w:rFonts w:ascii="Times New Roman" w:hAnsi="Times New Roman" w:cs="Times New Roman"/>
          <w:bCs/>
          <w:color w:val="010205"/>
        </w:rPr>
        <w:t>Aspectos considerados por l</w:t>
      </w:r>
      <w:r w:rsidRPr="008C0CBB">
        <w:rPr>
          <w:rFonts w:ascii="Times New Roman" w:hAnsi="Times New Roman" w:cs="Times New Roman"/>
          <w:bCs/>
          <w:color w:val="010205"/>
        </w:rPr>
        <w:t xml:space="preserve">os docentes </w:t>
      </w:r>
      <w:r>
        <w:rPr>
          <w:rFonts w:ascii="Times New Roman" w:hAnsi="Times New Roman" w:cs="Times New Roman"/>
          <w:bCs/>
          <w:color w:val="010205"/>
        </w:rPr>
        <w:t xml:space="preserve">para </w:t>
      </w:r>
      <w:r w:rsidRPr="008C0CBB">
        <w:rPr>
          <w:rFonts w:ascii="Times New Roman" w:hAnsi="Times New Roman" w:cs="Times New Roman"/>
          <w:lang w:val="es-ES"/>
        </w:rPr>
        <w:t>atender las dudas, inquietudes y necesidades educativas de los estudiantes</w:t>
      </w:r>
    </w:p>
    <w:p w14:paraId="1C225C8B" w14:textId="77777777" w:rsidR="00C13DCA" w:rsidRPr="008C0CBB" w:rsidRDefault="00C13DCA" w:rsidP="00954F4A">
      <w:pPr>
        <w:autoSpaceDE w:val="0"/>
        <w:autoSpaceDN w:val="0"/>
        <w:adjustRightInd w:val="0"/>
        <w:spacing w:line="360" w:lineRule="auto"/>
        <w:jc w:val="center"/>
        <w:rPr>
          <w:rFonts w:ascii="Times New Roman" w:hAnsi="Times New Roman" w:cs="Times New Roman"/>
          <w:bCs/>
          <w:color w:val="010205"/>
        </w:rPr>
      </w:pPr>
      <w:r w:rsidRPr="008C0CBB">
        <w:rPr>
          <w:rFonts w:ascii="Times New Roman" w:hAnsi="Times New Roman" w:cs="Times New Roman"/>
          <w:bCs/>
          <w:noProof/>
          <w:color w:val="010205"/>
          <w:lang w:val="es-MX" w:eastAsia="es-MX"/>
        </w:rPr>
        <w:drawing>
          <wp:inline distT="0" distB="0" distL="0" distR="0" wp14:anchorId="3461FAC5" wp14:editId="2DDE31DB">
            <wp:extent cx="5340096" cy="2418692"/>
            <wp:effectExtent l="0" t="0" r="0" b="1270"/>
            <wp:docPr id="19" name="Imagen 19"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Gráfico, Gráfico de barras&#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5349996" cy="2423176"/>
                    </a:xfrm>
                    <a:prstGeom prst="rect">
                      <a:avLst/>
                    </a:prstGeom>
                  </pic:spPr>
                </pic:pic>
              </a:graphicData>
            </a:graphic>
          </wp:inline>
        </w:drawing>
      </w:r>
    </w:p>
    <w:p w14:paraId="6D4503EE" w14:textId="77777777" w:rsidR="00C13DCA" w:rsidRPr="008C0CBB" w:rsidRDefault="00C13DCA" w:rsidP="00C13DCA">
      <w:pPr>
        <w:autoSpaceDE w:val="0"/>
        <w:autoSpaceDN w:val="0"/>
        <w:adjustRightInd w:val="0"/>
        <w:spacing w:line="360" w:lineRule="auto"/>
        <w:jc w:val="center"/>
        <w:rPr>
          <w:rFonts w:ascii="Times New Roman" w:hAnsi="Times New Roman" w:cs="Times New Roman"/>
          <w:bCs/>
          <w:color w:val="010205"/>
        </w:rPr>
      </w:pPr>
      <w:r w:rsidRPr="008C0CBB">
        <w:rPr>
          <w:rFonts w:ascii="Times New Roman" w:hAnsi="Times New Roman" w:cs="Times New Roman"/>
          <w:bCs/>
          <w:color w:val="010205"/>
        </w:rPr>
        <w:t xml:space="preserve">Fuente: </w:t>
      </w:r>
      <w:r>
        <w:rPr>
          <w:rFonts w:ascii="Times New Roman" w:hAnsi="Times New Roman" w:cs="Times New Roman"/>
          <w:bCs/>
          <w:color w:val="010205"/>
        </w:rPr>
        <w:t>Elaboración propia</w:t>
      </w:r>
    </w:p>
    <w:p w14:paraId="0BB4AD96" w14:textId="77777777" w:rsidR="00C13DCA" w:rsidRPr="008C0CBB" w:rsidRDefault="00C13DCA" w:rsidP="00C13DCA">
      <w:pPr>
        <w:autoSpaceDE w:val="0"/>
        <w:autoSpaceDN w:val="0"/>
        <w:adjustRightInd w:val="0"/>
        <w:spacing w:line="360" w:lineRule="auto"/>
        <w:jc w:val="both"/>
        <w:rPr>
          <w:rFonts w:ascii="Times New Roman" w:hAnsi="Times New Roman" w:cs="Times New Roman"/>
          <w:bCs/>
          <w:color w:val="000000"/>
        </w:rPr>
      </w:pPr>
    </w:p>
    <w:p w14:paraId="2D740B2A" w14:textId="07CEA1C4" w:rsidR="00C13DCA" w:rsidRDefault="00C13DCA" w:rsidP="00C13DCA">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lastRenderedPageBreak/>
        <w:t>Sobre si los académicos consideraron importante que los estudiantes tomen en cuenta el punto de vista, sentimientos, situación o lo que puede experimentar el maestro y/o sus pares, el 98.3</w:t>
      </w:r>
      <w:r>
        <w:rPr>
          <w:rFonts w:ascii="Times New Roman" w:hAnsi="Times New Roman" w:cs="Times New Roman"/>
          <w:lang w:val="es-ES"/>
        </w:rPr>
        <w:t xml:space="preserve"> %</w:t>
      </w:r>
      <w:r w:rsidRPr="008C0CBB">
        <w:rPr>
          <w:rFonts w:ascii="Times New Roman" w:hAnsi="Times New Roman" w:cs="Times New Roman"/>
          <w:lang w:val="es-ES"/>
        </w:rPr>
        <w:t xml:space="preserve"> refirieron que sí, mientras que el porcentaje restante </w:t>
      </w:r>
      <w:r>
        <w:rPr>
          <w:rFonts w:ascii="Times New Roman" w:hAnsi="Times New Roman" w:cs="Times New Roman"/>
          <w:lang w:val="es-ES"/>
        </w:rPr>
        <w:t>(</w:t>
      </w:r>
      <w:r w:rsidRPr="008C0CBB">
        <w:rPr>
          <w:rFonts w:ascii="Times New Roman" w:hAnsi="Times New Roman" w:cs="Times New Roman"/>
          <w:lang w:val="es-ES"/>
        </w:rPr>
        <w:t>1.7</w:t>
      </w:r>
      <w:r>
        <w:rPr>
          <w:rFonts w:ascii="Times New Roman" w:hAnsi="Times New Roman" w:cs="Times New Roman"/>
          <w:lang w:val="es-ES"/>
        </w:rPr>
        <w:t xml:space="preserve"> %)</w:t>
      </w:r>
      <w:r w:rsidRPr="008C0CBB">
        <w:rPr>
          <w:rFonts w:ascii="Times New Roman" w:hAnsi="Times New Roman" w:cs="Times New Roman"/>
          <w:lang w:val="es-ES"/>
        </w:rPr>
        <w:t xml:space="preserve"> respondió que no</w:t>
      </w:r>
      <w:r w:rsidR="00A15470">
        <w:rPr>
          <w:rFonts w:ascii="Times New Roman" w:hAnsi="Times New Roman" w:cs="Times New Roman"/>
          <w:lang w:val="es-ES"/>
        </w:rPr>
        <w:t xml:space="preserve">, lo que se puede corroborar en la siguiente Figura 7. </w:t>
      </w:r>
    </w:p>
    <w:p w14:paraId="57DD2286" w14:textId="77777777" w:rsidR="00C13DCA" w:rsidRPr="008C0CBB" w:rsidRDefault="00C13DCA" w:rsidP="00C13DCA">
      <w:pPr>
        <w:spacing w:line="360" w:lineRule="auto"/>
        <w:ind w:firstLine="708"/>
        <w:jc w:val="both"/>
        <w:rPr>
          <w:rFonts w:ascii="Times New Roman" w:hAnsi="Times New Roman" w:cs="Times New Roman"/>
          <w:lang w:val="es-ES"/>
        </w:rPr>
      </w:pPr>
    </w:p>
    <w:p w14:paraId="75FCA9CC" w14:textId="5B5D0A0B" w:rsidR="00C13DCA" w:rsidRPr="008C0CBB" w:rsidRDefault="00C13DCA" w:rsidP="00A85FD9">
      <w:pPr>
        <w:autoSpaceDE w:val="0"/>
        <w:autoSpaceDN w:val="0"/>
        <w:adjustRightInd w:val="0"/>
        <w:spacing w:line="360" w:lineRule="auto"/>
        <w:jc w:val="center"/>
        <w:rPr>
          <w:rFonts w:ascii="Times New Roman" w:hAnsi="Times New Roman" w:cs="Times New Roman"/>
          <w:bCs/>
          <w:color w:val="010205"/>
        </w:rPr>
      </w:pPr>
      <w:r w:rsidRPr="00767ACE">
        <w:rPr>
          <w:rFonts w:ascii="Times New Roman" w:hAnsi="Times New Roman" w:cs="Times New Roman"/>
          <w:b/>
          <w:color w:val="010205"/>
        </w:rPr>
        <w:t>Figura 7.</w:t>
      </w:r>
      <w:r w:rsidRPr="008C0CBB">
        <w:rPr>
          <w:rFonts w:ascii="Times New Roman" w:hAnsi="Times New Roman" w:cs="Times New Roman"/>
          <w:bCs/>
          <w:color w:val="010205"/>
        </w:rPr>
        <w:t xml:space="preserve"> Importancia que los académicos dan a que los estudiantes tomen en cuenta el punto de vista, sentimientos, situación o lo que puede experimentar el maestro y/o sus pares</w:t>
      </w:r>
    </w:p>
    <w:p w14:paraId="790AE3D4" w14:textId="77777777" w:rsidR="00C13DCA" w:rsidRPr="008C0CBB" w:rsidRDefault="00C13DCA" w:rsidP="00954F4A">
      <w:pPr>
        <w:autoSpaceDE w:val="0"/>
        <w:autoSpaceDN w:val="0"/>
        <w:adjustRightInd w:val="0"/>
        <w:spacing w:line="360" w:lineRule="auto"/>
        <w:ind w:firstLine="708"/>
        <w:jc w:val="center"/>
        <w:rPr>
          <w:rFonts w:ascii="Times New Roman" w:hAnsi="Times New Roman" w:cs="Times New Roman"/>
          <w:bCs/>
          <w:color w:val="010205"/>
        </w:rPr>
      </w:pPr>
      <w:r w:rsidRPr="008C0CBB">
        <w:rPr>
          <w:rFonts w:ascii="Times New Roman" w:hAnsi="Times New Roman" w:cs="Times New Roman"/>
          <w:bCs/>
          <w:noProof/>
          <w:color w:val="010205"/>
          <w:lang w:val="es-MX" w:eastAsia="es-MX"/>
        </w:rPr>
        <w:drawing>
          <wp:inline distT="0" distB="0" distL="0" distR="0" wp14:anchorId="402B73AD" wp14:editId="5E019ADF">
            <wp:extent cx="4315968" cy="2004645"/>
            <wp:effectExtent l="0" t="0" r="0" b="0"/>
            <wp:docPr id="20" name="Imagen 20"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Gráfico, Gráfico circular&#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4327391" cy="2009951"/>
                    </a:xfrm>
                    <a:prstGeom prst="rect">
                      <a:avLst/>
                    </a:prstGeom>
                  </pic:spPr>
                </pic:pic>
              </a:graphicData>
            </a:graphic>
          </wp:inline>
        </w:drawing>
      </w:r>
    </w:p>
    <w:p w14:paraId="31D32B6F" w14:textId="77777777" w:rsidR="00C13DCA" w:rsidRPr="008C0CBB" w:rsidRDefault="00C13DCA" w:rsidP="00C13DCA">
      <w:pPr>
        <w:autoSpaceDE w:val="0"/>
        <w:autoSpaceDN w:val="0"/>
        <w:adjustRightInd w:val="0"/>
        <w:spacing w:line="360" w:lineRule="auto"/>
        <w:jc w:val="center"/>
        <w:rPr>
          <w:rFonts w:ascii="Times New Roman" w:hAnsi="Times New Roman" w:cs="Times New Roman"/>
          <w:bCs/>
          <w:color w:val="010205"/>
        </w:rPr>
      </w:pPr>
      <w:r w:rsidRPr="008C0CBB">
        <w:rPr>
          <w:rFonts w:ascii="Times New Roman" w:hAnsi="Times New Roman" w:cs="Times New Roman"/>
          <w:bCs/>
          <w:color w:val="010205"/>
        </w:rPr>
        <w:t xml:space="preserve">Fuente: </w:t>
      </w:r>
      <w:r>
        <w:rPr>
          <w:rFonts w:ascii="Times New Roman" w:hAnsi="Times New Roman" w:cs="Times New Roman"/>
          <w:bCs/>
          <w:color w:val="010205"/>
        </w:rPr>
        <w:t>Elaboración propia</w:t>
      </w:r>
    </w:p>
    <w:p w14:paraId="0D361F10" w14:textId="04E45B82" w:rsidR="00C13DCA" w:rsidRDefault="00C13DCA" w:rsidP="00C13DCA">
      <w:pPr>
        <w:spacing w:line="360" w:lineRule="auto"/>
        <w:jc w:val="both"/>
        <w:rPr>
          <w:rFonts w:ascii="Times New Roman" w:hAnsi="Times New Roman" w:cs="Times New Roman"/>
          <w:lang w:val="es-ES"/>
        </w:rPr>
      </w:pPr>
      <w:r>
        <w:rPr>
          <w:rFonts w:ascii="Times New Roman" w:hAnsi="Times New Roman" w:cs="Times New Roman"/>
          <w:lang w:val="es-ES"/>
        </w:rPr>
        <w:tab/>
        <w:t>En</w:t>
      </w:r>
      <w:r w:rsidRPr="008C0CBB">
        <w:rPr>
          <w:rFonts w:ascii="Times New Roman" w:hAnsi="Times New Roman" w:cs="Times New Roman"/>
          <w:lang w:val="es-ES"/>
        </w:rPr>
        <w:t xml:space="preserve"> relación </w:t>
      </w:r>
      <w:r>
        <w:rPr>
          <w:rFonts w:ascii="Times New Roman" w:hAnsi="Times New Roman" w:cs="Times New Roman"/>
          <w:lang w:val="es-ES"/>
        </w:rPr>
        <w:t>con</w:t>
      </w:r>
      <w:r w:rsidRPr="008C0CBB">
        <w:rPr>
          <w:rFonts w:ascii="Times New Roman" w:hAnsi="Times New Roman" w:cs="Times New Roman"/>
          <w:lang w:val="es-ES"/>
        </w:rPr>
        <w:t xml:space="preserve"> las estrategias que emplean los académicos encuestados para promover la empatía (ponerse en el lugar del otro) en sus estudiantes, como se ilustra en la </w:t>
      </w:r>
      <w:r w:rsidR="00A15470">
        <w:rPr>
          <w:rFonts w:ascii="Times New Roman" w:hAnsi="Times New Roman" w:cs="Times New Roman"/>
          <w:lang w:val="es-ES"/>
        </w:rPr>
        <w:t>F</w:t>
      </w:r>
      <w:r w:rsidRPr="008C0CBB">
        <w:rPr>
          <w:rFonts w:ascii="Times New Roman" w:hAnsi="Times New Roman" w:cs="Times New Roman"/>
          <w:lang w:val="es-ES"/>
        </w:rPr>
        <w:t>igura 8, el 63.3</w:t>
      </w:r>
      <w:r>
        <w:rPr>
          <w:rFonts w:ascii="Times New Roman" w:hAnsi="Times New Roman" w:cs="Times New Roman"/>
          <w:lang w:val="es-ES"/>
        </w:rPr>
        <w:t xml:space="preserve"> %</w:t>
      </w:r>
      <w:r w:rsidRPr="008C0CBB">
        <w:rPr>
          <w:rFonts w:ascii="Times New Roman" w:hAnsi="Times New Roman" w:cs="Times New Roman"/>
          <w:lang w:val="es-ES"/>
        </w:rPr>
        <w:t xml:space="preserve"> emplea estrategias participativas y experienciales (juegos de rol, sociodramas, análisis de casos, discusión de dilemas, lectura y escritura crítica). Le sigue un 61.7</w:t>
      </w:r>
      <w:r>
        <w:rPr>
          <w:rFonts w:ascii="Times New Roman" w:hAnsi="Times New Roman" w:cs="Times New Roman"/>
          <w:lang w:val="es-ES"/>
        </w:rPr>
        <w:t xml:space="preserve"> %</w:t>
      </w:r>
      <w:r w:rsidRPr="008C0CBB">
        <w:rPr>
          <w:rFonts w:ascii="Times New Roman" w:hAnsi="Times New Roman" w:cs="Times New Roman"/>
          <w:lang w:val="es-ES"/>
        </w:rPr>
        <w:t xml:space="preserve"> que lo hace a través del aprendizaje cooperativo, mientras que un 38.3</w:t>
      </w:r>
      <w:r>
        <w:rPr>
          <w:rFonts w:ascii="Times New Roman" w:hAnsi="Times New Roman" w:cs="Times New Roman"/>
          <w:lang w:val="es-ES"/>
        </w:rPr>
        <w:t xml:space="preserve"> %</w:t>
      </w:r>
      <w:r w:rsidRPr="008C0CBB">
        <w:rPr>
          <w:rFonts w:ascii="Times New Roman" w:hAnsi="Times New Roman" w:cs="Times New Roman"/>
          <w:lang w:val="es-ES"/>
        </w:rPr>
        <w:t xml:space="preserve"> lo hace por medio de la elaboración de acuerdos y/o contratos de clase.</w:t>
      </w:r>
    </w:p>
    <w:p w14:paraId="7C34F852" w14:textId="77777777" w:rsidR="00A85FD9" w:rsidRPr="008C0CBB" w:rsidRDefault="00A85FD9" w:rsidP="00C13DCA">
      <w:pPr>
        <w:spacing w:line="360" w:lineRule="auto"/>
        <w:jc w:val="both"/>
        <w:rPr>
          <w:rFonts w:ascii="Times New Roman" w:hAnsi="Times New Roman" w:cs="Times New Roman"/>
          <w:lang w:val="es-ES"/>
        </w:rPr>
      </w:pPr>
    </w:p>
    <w:p w14:paraId="5B1B33B6" w14:textId="77777777" w:rsidR="00A85FD9" w:rsidRDefault="00A85FD9" w:rsidP="00C13DCA">
      <w:pPr>
        <w:autoSpaceDE w:val="0"/>
        <w:autoSpaceDN w:val="0"/>
        <w:adjustRightInd w:val="0"/>
        <w:spacing w:line="360" w:lineRule="auto"/>
        <w:jc w:val="center"/>
        <w:rPr>
          <w:rFonts w:ascii="Times New Roman" w:hAnsi="Times New Roman" w:cs="Times New Roman"/>
          <w:b/>
          <w:color w:val="010205"/>
        </w:rPr>
      </w:pPr>
    </w:p>
    <w:p w14:paraId="196EDF03" w14:textId="77777777" w:rsidR="00A85FD9" w:rsidRDefault="00A85FD9" w:rsidP="00C13DCA">
      <w:pPr>
        <w:autoSpaceDE w:val="0"/>
        <w:autoSpaceDN w:val="0"/>
        <w:adjustRightInd w:val="0"/>
        <w:spacing w:line="360" w:lineRule="auto"/>
        <w:jc w:val="center"/>
        <w:rPr>
          <w:rFonts w:ascii="Times New Roman" w:hAnsi="Times New Roman" w:cs="Times New Roman"/>
          <w:b/>
          <w:color w:val="010205"/>
        </w:rPr>
      </w:pPr>
    </w:p>
    <w:p w14:paraId="18233B7F" w14:textId="77777777" w:rsidR="00A85FD9" w:rsidRDefault="00A85FD9" w:rsidP="00C13DCA">
      <w:pPr>
        <w:autoSpaceDE w:val="0"/>
        <w:autoSpaceDN w:val="0"/>
        <w:adjustRightInd w:val="0"/>
        <w:spacing w:line="360" w:lineRule="auto"/>
        <w:jc w:val="center"/>
        <w:rPr>
          <w:rFonts w:ascii="Times New Roman" w:hAnsi="Times New Roman" w:cs="Times New Roman"/>
          <w:b/>
          <w:color w:val="010205"/>
        </w:rPr>
      </w:pPr>
    </w:p>
    <w:p w14:paraId="25B145B4" w14:textId="77777777" w:rsidR="00A85FD9" w:rsidRDefault="00A85FD9" w:rsidP="00C13DCA">
      <w:pPr>
        <w:autoSpaceDE w:val="0"/>
        <w:autoSpaceDN w:val="0"/>
        <w:adjustRightInd w:val="0"/>
        <w:spacing w:line="360" w:lineRule="auto"/>
        <w:jc w:val="center"/>
        <w:rPr>
          <w:rFonts w:ascii="Times New Roman" w:hAnsi="Times New Roman" w:cs="Times New Roman"/>
          <w:b/>
          <w:color w:val="010205"/>
        </w:rPr>
      </w:pPr>
    </w:p>
    <w:p w14:paraId="4FEF176E" w14:textId="77777777" w:rsidR="00A85FD9" w:rsidRDefault="00A85FD9" w:rsidP="00C13DCA">
      <w:pPr>
        <w:autoSpaceDE w:val="0"/>
        <w:autoSpaceDN w:val="0"/>
        <w:adjustRightInd w:val="0"/>
        <w:spacing w:line="360" w:lineRule="auto"/>
        <w:jc w:val="center"/>
        <w:rPr>
          <w:rFonts w:ascii="Times New Roman" w:hAnsi="Times New Roman" w:cs="Times New Roman"/>
          <w:b/>
          <w:color w:val="010205"/>
        </w:rPr>
      </w:pPr>
    </w:p>
    <w:p w14:paraId="41A67D4E" w14:textId="77777777" w:rsidR="00A85FD9" w:rsidRDefault="00A85FD9" w:rsidP="00C13DCA">
      <w:pPr>
        <w:autoSpaceDE w:val="0"/>
        <w:autoSpaceDN w:val="0"/>
        <w:adjustRightInd w:val="0"/>
        <w:spacing w:line="360" w:lineRule="auto"/>
        <w:jc w:val="center"/>
        <w:rPr>
          <w:rFonts w:ascii="Times New Roman" w:hAnsi="Times New Roman" w:cs="Times New Roman"/>
          <w:b/>
          <w:color w:val="010205"/>
        </w:rPr>
      </w:pPr>
    </w:p>
    <w:p w14:paraId="50ABB4D2" w14:textId="77777777" w:rsidR="00A85FD9" w:rsidRDefault="00A85FD9" w:rsidP="00C13DCA">
      <w:pPr>
        <w:autoSpaceDE w:val="0"/>
        <w:autoSpaceDN w:val="0"/>
        <w:adjustRightInd w:val="0"/>
        <w:spacing w:line="360" w:lineRule="auto"/>
        <w:jc w:val="center"/>
        <w:rPr>
          <w:rFonts w:ascii="Times New Roman" w:hAnsi="Times New Roman" w:cs="Times New Roman"/>
          <w:b/>
          <w:color w:val="010205"/>
        </w:rPr>
      </w:pPr>
    </w:p>
    <w:p w14:paraId="75FA76EC" w14:textId="77777777" w:rsidR="00A85FD9" w:rsidRDefault="00A85FD9" w:rsidP="00C13DCA">
      <w:pPr>
        <w:autoSpaceDE w:val="0"/>
        <w:autoSpaceDN w:val="0"/>
        <w:adjustRightInd w:val="0"/>
        <w:spacing w:line="360" w:lineRule="auto"/>
        <w:jc w:val="center"/>
        <w:rPr>
          <w:rFonts w:ascii="Times New Roman" w:hAnsi="Times New Roman" w:cs="Times New Roman"/>
          <w:b/>
          <w:color w:val="010205"/>
        </w:rPr>
      </w:pPr>
    </w:p>
    <w:p w14:paraId="3EBF9313" w14:textId="77777777" w:rsidR="00A85FD9" w:rsidRDefault="00A85FD9" w:rsidP="00C13DCA">
      <w:pPr>
        <w:autoSpaceDE w:val="0"/>
        <w:autoSpaceDN w:val="0"/>
        <w:adjustRightInd w:val="0"/>
        <w:spacing w:line="360" w:lineRule="auto"/>
        <w:jc w:val="center"/>
        <w:rPr>
          <w:rFonts w:ascii="Times New Roman" w:hAnsi="Times New Roman" w:cs="Times New Roman"/>
          <w:b/>
          <w:color w:val="010205"/>
        </w:rPr>
      </w:pPr>
    </w:p>
    <w:p w14:paraId="70526534" w14:textId="24B13EB6" w:rsidR="00C13DCA" w:rsidRPr="008C0CBB" w:rsidRDefault="00C13DCA" w:rsidP="00C13DCA">
      <w:pPr>
        <w:autoSpaceDE w:val="0"/>
        <w:autoSpaceDN w:val="0"/>
        <w:adjustRightInd w:val="0"/>
        <w:spacing w:line="360" w:lineRule="auto"/>
        <w:jc w:val="center"/>
        <w:rPr>
          <w:rFonts w:ascii="Times New Roman" w:hAnsi="Times New Roman" w:cs="Times New Roman"/>
          <w:bCs/>
          <w:color w:val="010205"/>
        </w:rPr>
      </w:pPr>
      <w:r w:rsidRPr="00767ACE">
        <w:rPr>
          <w:rFonts w:ascii="Times New Roman" w:hAnsi="Times New Roman" w:cs="Times New Roman"/>
          <w:b/>
          <w:color w:val="010205"/>
        </w:rPr>
        <w:lastRenderedPageBreak/>
        <w:t>Figura 8.</w:t>
      </w:r>
      <w:r w:rsidRPr="008C0CBB">
        <w:rPr>
          <w:rFonts w:ascii="Times New Roman" w:hAnsi="Times New Roman" w:cs="Times New Roman"/>
          <w:bCs/>
          <w:color w:val="010205"/>
        </w:rPr>
        <w:t xml:space="preserve"> Estrategias que emplean los académicos encuestados para promover la empatía en sus grupos</w:t>
      </w:r>
    </w:p>
    <w:p w14:paraId="2401652B" w14:textId="77777777" w:rsidR="00C13DCA" w:rsidRPr="008C0CBB" w:rsidRDefault="00C13DCA" w:rsidP="00954F4A">
      <w:pPr>
        <w:autoSpaceDE w:val="0"/>
        <w:autoSpaceDN w:val="0"/>
        <w:adjustRightInd w:val="0"/>
        <w:spacing w:line="360" w:lineRule="auto"/>
        <w:jc w:val="center"/>
        <w:rPr>
          <w:rFonts w:ascii="Times New Roman" w:hAnsi="Times New Roman" w:cs="Times New Roman"/>
          <w:bCs/>
          <w:color w:val="010205"/>
        </w:rPr>
      </w:pPr>
      <w:r w:rsidRPr="008C0CBB">
        <w:rPr>
          <w:rFonts w:ascii="Times New Roman" w:hAnsi="Times New Roman" w:cs="Times New Roman"/>
          <w:bCs/>
          <w:noProof/>
          <w:color w:val="010205"/>
          <w:lang w:val="es-MX" w:eastAsia="es-MX"/>
        </w:rPr>
        <w:drawing>
          <wp:inline distT="0" distB="0" distL="0" distR="0" wp14:anchorId="7E9F53D8" wp14:editId="416088D1">
            <wp:extent cx="5362041" cy="2153189"/>
            <wp:effectExtent l="0" t="0" r="0" b="0"/>
            <wp:docPr id="21" name="Imagen 21" descr="Gráfico, Gráfico en casc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Gráfico, Gráfico en cascada&#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a:off x="0" y="0"/>
                      <a:ext cx="5374737" cy="2158287"/>
                    </a:xfrm>
                    <a:prstGeom prst="rect">
                      <a:avLst/>
                    </a:prstGeom>
                  </pic:spPr>
                </pic:pic>
              </a:graphicData>
            </a:graphic>
          </wp:inline>
        </w:drawing>
      </w:r>
    </w:p>
    <w:p w14:paraId="6492DE0A" w14:textId="77777777" w:rsidR="00C13DCA" w:rsidRPr="008C0CBB" w:rsidRDefault="00C13DCA" w:rsidP="00C13DCA">
      <w:pPr>
        <w:autoSpaceDE w:val="0"/>
        <w:autoSpaceDN w:val="0"/>
        <w:adjustRightInd w:val="0"/>
        <w:spacing w:line="360" w:lineRule="auto"/>
        <w:jc w:val="center"/>
        <w:rPr>
          <w:rFonts w:ascii="Times New Roman" w:hAnsi="Times New Roman" w:cs="Times New Roman"/>
          <w:bCs/>
          <w:color w:val="010205"/>
        </w:rPr>
      </w:pPr>
      <w:r w:rsidRPr="008C0CBB">
        <w:rPr>
          <w:rFonts w:ascii="Times New Roman" w:hAnsi="Times New Roman" w:cs="Times New Roman"/>
          <w:bCs/>
          <w:color w:val="010205"/>
        </w:rPr>
        <w:t xml:space="preserve">Fuente: </w:t>
      </w:r>
      <w:r>
        <w:rPr>
          <w:rFonts w:ascii="Times New Roman" w:hAnsi="Times New Roman" w:cs="Times New Roman"/>
          <w:bCs/>
          <w:color w:val="010205"/>
        </w:rPr>
        <w:t>Elaboración propia</w:t>
      </w:r>
    </w:p>
    <w:p w14:paraId="715D010B" w14:textId="606DC99F" w:rsidR="00C13DCA" w:rsidRPr="008C0CBB" w:rsidRDefault="00C13DCA" w:rsidP="00C13DCA">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Respecto a la identificación por parte del docente de la mediación como una de sus funciones, el 100</w:t>
      </w:r>
      <w:r>
        <w:rPr>
          <w:rFonts w:ascii="Times New Roman" w:hAnsi="Times New Roman" w:cs="Times New Roman"/>
          <w:lang w:val="es-ES"/>
        </w:rPr>
        <w:t xml:space="preserve"> %</w:t>
      </w:r>
      <w:r w:rsidRPr="008C0CBB">
        <w:rPr>
          <w:rFonts w:ascii="Times New Roman" w:hAnsi="Times New Roman" w:cs="Times New Roman"/>
          <w:lang w:val="es-ES"/>
        </w:rPr>
        <w:t xml:space="preserve"> de los encuestados respondieron que sí consideran que la mediación es parte de sus funciones docentes. Además, coincidieron mayoritariamente en que en las instituciones educativas la mediación es necesaria para promover el diálogo y la convivencia (91.7</w:t>
      </w:r>
      <w:r>
        <w:rPr>
          <w:rFonts w:ascii="Times New Roman" w:hAnsi="Times New Roman" w:cs="Times New Roman"/>
          <w:lang w:val="es-ES"/>
        </w:rPr>
        <w:t xml:space="preserve"> %</w:t>
      </w:r>
      <w:r w:rsidRPr="008C0CBB">
        <w:rPr>
          <w:rFonts w:ascii="Times New Roman" w:hAnsi="Times New Roman" w:cs="Times New Roman"/>
          <w:lang w:val="es-ES"/>
        </w:rPr>
        <w:t>), obtener una posible resolución del conflicto (56.7</w:t>
      </w:r>
      <w:r>
        <w:rPr>
          <w:rFonts w:ascii="Times New Roman" w:hAnsi="Times New Roman" w:cs="Times New Roman"/>
          <w:lang w:val="es-ES"/>
        </w:rPr>
        <w:t xml:space="preserve"> %</w:t>
      </w:r>
      <w:r w:rsidRPr="008C0CBB">
        <w:rPr>
          <w:rFonts w:ascii="Times New Roman" w:hAnsi="Times New Roman" w:cs="Times New Roman"/>
          <w:lang w:val="es-ES"/>
        </w:rPr>
        <w:t>), modificar actitudes y pautas de conducta (50</w:t>
      </w:r>
      <w:r>
        <w:rPr>
          <w:rFonts w:ascii="Times New Roman" w:hAnsi="Times New Roman" w:cs="Times New Roman"/>
          <w:lang w:val="es-ES"/>
        </w:rPr>
        <w:t xml:space="preserve"> %</w:t>
      </w:r>
      <w:r w:rsidRPr="008C0CBB">
        <w:rPr>
          <w:rFonts w:ascii="Times New Roman" w:hAnsi="Times New Roman" w:cs="Times New Roman"/>
          <w:lang w:val="es-ES"/>
        </w:rPr>
        <w:t>), y regular el conflicto (48.3</w:t>
      </w:r>
      <w:r>
        <w:rPr>
          <w:rFonts w:ascii="Times New Roman" w:hAnsi="Times New Roman" w:cs="Times New Roman"/>
          <w:lang w:val="es-ES"/>
        </w:rPr>
        <w:t xml:space="preserve"> %</w:t>
      </w:r>
      <w:r w:rsidRPr="008C0CBB">
        <w:rPr>
          <w:rFonts w:ascii="Times New Roman" w:hAnsi="Times New Roman" w:cs="Times New Roman"/>
          <w:lang w:val="es-ES"/>
        </w:rPr>
        <w:t>)</w:t>
      </w:r>
      <w:r w:rsidR="00A15470">
        <w:rPr>
          <w:rFonts w:ascii="Times New Roman" w:hAnsi="Times New Roman" w:cs="Times New Roman"/>
          <w:lang w:val="es-ES"/>
        </w:rPr>
        <w:t>, información que se presenta de manera gráfica en la siguiente Figura 9.</w:t>
      </w:r>
    </w:p>
    <w:p w14:paraId="17FDF3EA" w14:textId="77777777" w:rsidR="00C13DCA" w:rsidRPr="008C0CBB" w:rsidRDefault="00C13DCA" w:rsidP="00C13DCA">
      <w:pPr>
        <w:spacing w:line="360" w:lineRule="auto"/>
        <w:jc w:val="both"/>
        <w:rPr>
          <w:rFonts w:ascii="Times New Roman" w:hAnsi="Times New Roman" w:cs="Times New Roman"/>
          <w:lang w:val="es-ES"/>
        </w:rPr>
      </w:pPr>
    </w:p>
    <w:p w14:paraId="048327A9" w14:textId="77777777" w:rsidR="00C13DCA" w:rsidRPr="008C0CBB" w:rsidRDefault="00C13DCA" w:rsidP="00C13DCA">
      <w:pPr>
        <w:autoSpaceDE w:val="0"/>
        <w:autoSpaceDN w:val="0"/>
        <w:adjustRightInd w:val="0"/>
        <w:spacing w:line="360" w:lineRule="auto"/>
        <w:jc w:val="center"/>
        <w:rPr>
          <w:rFonts w:ascii="Times New Roman" w:hAnsi="Times New Roman" w:cs="Times New Roman"/>
          <w:bCs/>
          <w:color w:val="010205"/>
        </w:rPr>
      </w:pPr>
      <w:r w:rsidRPr="00767ACE">
        <w:rPr>
          <w:rFonts w:ascii="Times New Roman" w:hAnsi="Times New Roman" w:cs="Times New Roman"/>
          <w:b/>
          <w:color w:val="010205"/>
        </w:rPr>
        <w:t>Figura 9.</w:t>
      </w:r>
      <w:r w:rsidRPr="008C0CBB">
        <w:rPr>
          <w:rFonts w:ascii="Times New Roman" w:hAnsi="Times New Roman" w:cs="Times New Roman"/>
          <w:bCs/>
          <w:color w:val="010205"/>
        </w:rPr>
        <w:t xml:space="preserve"> Opinión de los académicos encuestados de que la mediación es necesaria</w:t>
      </w:r>
    </w:p>
    <w:p w14:paraId="36953518" w14:textId="77777777" w:rsidR="00C13DCA" w:rsidRPr="008C0CBB" w:rsidRDefault="00C13DCA" w:rsidP="00954F4A">
      <w:pPr>
        <w:autoSpaceDE w:val="0"/>
        <w:autoSpaceDN w:val="0"/>
        <w:adjustRightInd w:val="0"/>
        <w:spacing w:line="360" w:lineRule="auto"/>
        <w:ind w:firstLine="708"/>
        <w:jc w:val="center"/>
        <w:rPr>
          <w:rFonts w:ascii="Times New Roman" w:hAnsi="Times New Roman" w:cs="Times New Roman"/>
          <w:bCs/>
          <w:color w:val="010205"/>
        </w:rPr>
      </w:pPr>
      <w:r w:rsidRPr="008C0CBB">
        <w:rPr>
          <w:rFonts w:ascii="Times New Roman" w:hAnsi="Times New Roman" w:cs="Times New Roman"/>
          <w:bCs/>
          <w:noProof/>
          <w:color w:val="010205"/>
          <w:lang w:val="es-MX" w:eastAsia="es-MX"/>
        </w:rPr>
        <w:drawing>
          <wp:inline distT="0" distB="0" distL="0" distR="0" wp14:anchorId="2F6DA3CD" wp14:editId="1C31BC34">
            <wp:extent cx="4579315" cy="1774109"/>
            <wp:effectExtent l="0" t="0" r="0" b="0"/>
            <wp:docPr id="22" name="Imagen 22" descr="Gráfico, Gráfico en casc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Gráfico, Gráfico en cascada&#10;&#10;Descripción generada automáticamente"/>
                    <pic:cNvPicPr/>
                  </pic:nvPicPr>
                  <pic:blipFill>
                    <a:blip r:embed="rId16">
                      <a:extLst>
                        <a:ext uri="{28A0092B-C50C-407E-A947-70E740481C1C}">
                          <a14:useLocalDpi xmlns:a14="http://schemas.microsoft.com/office/drawing/2010/main" val="0"/>
                        </a:ext>
                      </a:extLst>
                    </a:blip>
                    <a:stretch>
                      <a:fillRect/>
                    </a:stretch>
                  </pic:blipFill>
                  <pic:spPr>
                    <a:xfrm>
                      <a:off x="0" y="0"/>
                      <a:ext cx="4596199" cy="1780650"/>
                    </a:xfrm>
                    <a:prstGeom prst="rect">
                      <a:avLst/>
                    </a:prstGeom>
                  </pic:spPr>
                </pic:pic>
              </a:graphicData>
            </a:graphic>
          </wp:inline>
        </w:drawing>
      </w:r>
    </w:p>
    <w:p w14:paraId="1522A420" w14:textId="77777777" w:rsidR="00C13DCA" w:rsidRDefault="00C13DCA" w:rsidP="00C13DCA">
      <w:pPr>
        <w:autoSpaceDE w:val="0"/>
        <w:autoSpaceDN w:val="0"/>
        <w:adjustRightInd w:val="0"/>
        <w:spacing w:line="360" w:lineRule="auto"/>
        <w:jc w:val="center"/>
        <w:rPr>
          <w:rFonts w:ascii="Times New Roman" w:hAnsi="Times New Roman" w:cs="Times New Roman"/>
          <w:bCs/>
          <w:color w:val="010205"/>
        </w:rPr>
      </w:pPr>
      <w:r w:rsidRPr="008C0CBB">
        <w:rPr>
          <w:rFonts w:ascii="Times New Roman" w:hAnsi="Times New Roman" w:cs="Times New Roman"/>
          <w:bCs/>
          <w:color w:val="010205"/>
        </w:rPr>
        <w:t xml:space="preserve">Fuente: </w:t>
      </w:r>
      <w:r>
        <w:rPr>
          <w:rFonts w:ascii="Times New Roman" w:hAnsi="Times New Roman" w:cs="Times New Roman"/>
          <w:bCs/>
          <w:color w:val="010205"/>
        </w:rPr>
        <w:t>Elaboración propia</w:t>
      </w:r>
    </w:p>
    <w:p w14:paraId="6CFF2143" w14:textId="77777777" w:rsidR="00C13DCA" w:rsidRDefault="00C13DCA" w:rsidP="00C13DCA">
      <w:pPr>
        <w:autoSpaceDE w:val="0"/>
        <w:autoSpaceDN w:val="0"/>
        <w:adjustRightInd w:val="0"/>
        <w:spacing w:line="360" w:lineRule="auto"/>
        <w:jc w:val="center"/>
        <w:rPr>
          <w:rFonts w:ascii="Times New Roman" w:hAnsi="Times New Roman" w:cs="Times New Roman"/>
          <w:bCs/>
          <w:color w:val="010205"/>
        </w:rPr>
      </w:pPr>
    </w:p>
    <w:p w14:paraId="254E7ECB" w14:textId="77777777" w:rsidR="00A85FD9" w:rsidRDefault="00A85FD9" w:rsidP="00C13DCA">
      <w:pPr>
        <w:autoSpaceDE w:val="0"/>
        <w:autoSpaceDN w:val="0"/>
        <w:adjustRightInd w:val="0"/>
        <w:spacing w:line="360" w:lineRule="auto"/>
        <w:jc w:val="center"/>
        <w:rPr>
          <w:rFonts w:ascii="Times New Roman" w:hAnsi="Times New Roman" w:cs="Times New Roman"/>
          <w:bCs/>
          <w:color w:val="010205"/>
        </w:rPr>
      </w:pPr>
    </w:p>
    <w:p w14:paraId="215C5DBC" w14:textId="77777777" w:rsidR="00A85FD9" w:rsidRPr="008C0CBB" w:rsidRDefault="00A85FD9" w:rsidP="00C13DCA">
      <w:pPr>
        <w:autoSpaceDE w:val="0"/>
        <w:autoSpaceDN w:val="0"/>
        <w:adjustRightInd w:val="0"/>
        <w:spacing w:line="360" w:lineRule="auto"/>
        <w:jc w:val="center"/>
        <w:rPr>
          <w:rFonts w:ascii="Times New Roman" w:hAnsi="Times New Roman" w:cs="Times New Roman"/>
          <w:bCs/>
          <w:color w:val="010205"/>
        </w:rPr>
      </w:pPr>
    </w:p>
    <w:p w14:paraId="12ABE5AD" w14:textId="25F5B603" w:rsidR="00C13DCA" w:rsidRDefault="00C13DCA" w:rsidP="00C13DCA">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lastRenderedPageBreak/>
        <w:t xml:space="preserve">Como puede observarse en la </w:t>
      </w:r>
      <w:r w:rsidR="00A15470">
        <w:rPr>
          <w:rFonts w:ascii="Times New Roman" w:hAnsi="Times New Roman" w:cs="Times New Roman"/>
          <w:lang w:val="es-ES"/>
        </w:rPr>
        <w:t>F</w:t>
      </w:r>
      <w:r w:rsidRPr="008C0CBB">
        <w:rPr>
          <w:rFonts w:ascii="Times New Roman" w:hAnsi="Times New Roman" w:cs="Times New Roman"/>
          <w:lang w:val="es-ES"/>
        </w:rPr>
        <w:t>igura 10, los académicos identifican varios aspectos importantes a tener en cuenta para la mediación en las instituciones educativas: el análisis y la reflexión sobre la percepción del conflicto entre las partes (70</w:t>
      </w:r>
      <w:r>
        <w:rPr>
          <w:rFonts w:ascii="Times New Roman" w:hAnsi="Times New Roman" w:cs="Times New Roman"/>
          <w:lang w:val="es-ES"/>
        </w:rPr>
        <w:t xml:space="preserve"> %</w:t>
      </w:r>
      <w:r w:rsidRPr="008C0CBB">
        <w:rPr>
          <w:rFonts w:ascii="Times New Roman" w:hAnsi="Times New Roman" w:cs="Times New Roman"/>
          <w:lang w:val="es-ES"/>
        </w:rPr>
        <w:t>), seguido de reconocer que es necesaria la ayuda externa para resolver dificultades (61.7</w:t>
      </w:r>
      <w:r>
        <w:rPr>
          <w:rFonts w:ascii="Times New Roman" w:hAnsi="Times New Roman" w:cs="Times New Roman"/>
          <w:lang w:val="es-ES"/>
        </w:rPr>
        <w:t xml:space="preserve"> %</w:t>
      </w:r>
      <w:r w:rsidRPr="008C0CBB">
        <w:rPr>
          <w:rFonts w:ascii="Times New Roman" w:hAnsi="Times New Roman" w:cs="Times New Roman"/>
          <w:lang w:val="es-ES"/>
        </w:rPr>
        <w:t>), la reflexión sobre las consecuencias concretas de los actos (56.7</w:t>
      </w:r>
      <w:r>
        <w:rPr>
          <w:rFonts w:ascii="Times New Roman" w:hAnsi="Times New Roman" w:cs="Times New Roman"/>
          <w:lang w:val="es-ES"/>
        </w:rPr>
        <w:t xml:space="preserve"> %</w:t>
      </w:r>
      <w:r w:rsidRPr="008C0CBB">
        <w:rPr>
          <w:rFonts w:ascii="Times New Roman" w:hAnsi="Times New Roman" w:cs="Times New Roman"/>
          <w:lang w:val="es-ES"/>
        </w:rPr>
        <w:t>), la disposición para pedir ayuda (53.3</w:t>
      </w:r>
      <w:r>
        <w:rPr>
          <w:rFonts w:ascii="Times New Roman" w:hAnsi="Times New Roman" w:cs="Times New Roman"/>
          <w:lang w:val="es-ES"/>
        </w:rPr>
        <w:t xml:space="preserve"> %</w:t>
      </w:r>
      <w:r w:rsidRPr="008C0CBB">
        <w:rPr>
          <w:rFonts w:ascii="Times New Roman" w:hAnsi="Times New Roman" w:cs="Times New Roman"/>
          <w:lang w:val="es-ES"/>
        </w:rPr>
        <w:t>), y con porcentajes menores al 35</w:t>
      </w:r>
      <w:r>
        <w:rPr>
          <w:rFonts w:ascii="Times New Roman" w:hAnsi="Times New Roman" w:cs="Times New Roman"/>
          <w:lang w:val="es-ES"/>
        </w:rPr>
        <w:t xml:space="preserve"> %</w:t>
      </w:r>
      <w:r w:rsidRPr="008C0CBB">
        <w:rPr>
          <w:rFonts w:ascii="Times New Roman" w:hAnsi="Times New Roman" w:cs="Times New Roman"/>
          <w:lang w:val="es-ES"/>
        </w:rPr>
        <w:t>, trabajar las emociones negativas y reflexionar sobre el sufrimiento del otro.</w:t>
      </w:r>
    </w:p>
    <w:p w14:paraId="4F3D263F" w14:textId="77777777" w:rsidR="00A85FD9" w:rsidRPr="008C0CBB" w:rsidRDefault="00A85FD9" w:rsidP="00C13DCA">
      <w:pPr>
        <w:spacing w:line="360" w:lineRule="auto"/>
        <w:ind w:firstLine="708"/>
        <w:jc w:val="both"/>
        <w:rPr>
          <w:rFonts w:ascii="Times New Roman" w:hAnsi="Times New Roman" w:cs="Times New Roman"/>
          <w:lang w:val="es-ES"/>
        </w:rPr>
      </w:pPr>
    </w:p>
    <w:p w14:paraId="6796EBB2" w14:textId="77777777" w:rsidR="00C13DCA" w:rsidRPr="008C0CBB" w:rsidRDefault="00C13DCA" w:rsidP="00C13DCA">
      <w:pPr>
        <w:autoSpaceDE w:val="0"/>
        <w:autoSpaceDN w:val="0"/>
        <w:adjustRightInd w:val="0"/>
        <w:spacing w:line="360" w:lineRule="auto"/>
        <w:jc w:val="center"/>
        <w:rPr>
          <w:rFonts w:ascii="Times New Roman" w:hAnsi="Times New Roman" w:cs="Times New Roman"/>
          <w:bCs/>
          <w:color w:val="010205"/>
        </w:rPr>
      </w:pPr>
      <w:r w:rsidRPr="00767ACE">
        <w:rPr>
          <w:rFonts w:ascii="Times New Roman" w:hAnsi="Times New Roman" w:cs="Times New Roman"/>
          <w:b/>
          <w:color w:val="010205"/>
        </w:rPr>
        <w:t>Figura 10.</w:t>
      </w:r>
      <w:r w:rsidRPr="008C0CBB">
        <w:rPr>
          <w:rFonts w:ascii="Times New Roman" w:hAnsi="Times New Roman" w:cs="Times New Roman"/>
          <w:bCs/>
          <w:color w:val="010205"/>
        </w:rPr>
        <w:t xml:space="preserve"> Elementos que identifican los académicos que deben tenerse en cuenta para la mediación en las instituciones</w:t>
      </w:r>
    </w:p>
    <w:p w14:paraId="23DD014E" w14:textId="77777777" w:rsidR="00C13DCA" w:rsidRPr="008C0CBB" w:rsidRDefault="00C13DCA" w:rsidP="00954F4A">
      <w:pPr>
        <w:autoSpaceDE w:val="0"/>
        <w:autoSpaceDN w:val="0"/>
        <w:adjustRightInd w:val="0"/>
        <w:spacing w:line="360" w:lineRule="auto"/>
        <w:jc w:val="center"/>
        <w:rPr>
          <w:rFonts w:ascii="Times New Roman" w:hAnsi="Times New Roman" w:cs="Times New Roman"/>
          <w:bCs/>
          <w:color w:val="010205"/>
        </w:rPr>
      </w:pPr>
      <w:r w:rsidRPr="008C0CBB">
        <w:rPr>
          <w:rFonts w:ascii="Times New Roman" w:hAnsi="Times New Roman" w:cs="Times New Roman"/>
          <w:bCs/>
          <w:noProof/>
          <w:color w:val="010205"/>
          <w:lang w:val="es-MX" w:eastAsia="es-MX"/>
        </w:rPr>
        <w:drawing>
          <wp:inline distT="0" distB="0" distL="0" distR="0" wp14:anchorId="3B0DCA5E" wp14:editId="1B1949D3">
            <wp:extent cx="5612130" cy="2444115"/>
            <wp:effectExtent l="0" t="0" r="7620" b="0"/>
            <wp:docPr id="1"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Gráfico de barras&#10;&#10;Descripción generada automáticamente"/>
                    <pic:cNvPicPr/>
                  </pic:nvPicPr>
                  <pic:blipFill>
                    <a:blip r:embed="rId17"/>
                    <a:stretch>
                      <a:fillRect/>
                    </a:stretch>
                  </pic:blipFill>
                  <pic:spPr>
                    <a:xfrm>
                      <a:off x="0" y="0"/>
                      <a:ext cx="5612130" cy="2444115"/>
                    </a:xfrm>
                    <a:prstGeom prst="rect">
                      <a:avLst/>
                    </a:prstGeom>
                  </pic:spPr>
                </pic:pic>
              </a:graphicData>
            </a:graphic>
          </wp:inline>
        </w:drawing>
      </w:r>
    </w:p>
    <w:p w14:paraId="7087C78D" w14:textId="77777777" w:rsidR="00C13DCA" w:rsidRPr="008C0CBB" w:rsidRDefault="00C13DCA" w:rsidP="00C13DCA">
      <w:pPr>
        <w:autoSpaceDE w:val="0"/>
        <w:autoSpaceDN w:val="0"/>
        <w:adjustRightInd w:val="0"/>
        <w:spacing w:line="360" w:lineRule="auto"/>
        <w:jc w:val="center"/>
        <w:rPr>
          <w:rFonts w:ascii="Times New Roman" w:hAnsi="Times New Roman" w:cs="Times New Roman"/>
          <w:bCs/>
          <w:color w:val="010205"/>
        </w:rPr>
      </w:pPr>
      <w:r w:rsidRPr="008C0CBB">
        <w:rPr>
          <w:rFonts w:ascii="Times New Roman" w:hAnsi="Times New Roman" w:cs="Times New Roman"/>
          <w:bCs/>
          <w:color w:val="010205"/>
        </w:rPr>
        <w:t xml:space="preserve">Fuente: </w:t>
      </w:r>
      <w:r>
        <w:rPr>
          <w:rFonts w:ascii="Times New Roman" w:hAnsi="Times New Roman" w:cs="Times New Roman"/>
          <w:bCs/>
          <w:color w:val="010205"/>
        </w:rPr>
        <w:t>Elaboración propia</w:t>
      </w:r>
    </w:p>
    <w:p w14:paraId="68261DC2" w14:textId="77777777" w:rsidR="00C13DCA" w:rsidRDefault="00C13DCA" w:rsidP="00274723">
      <w:pPr>
        <w:autoSpaceDE w:val="0"/>
        <w:autoSpaceDN w:val="0"/>
        <w:adjustRightInd w:val="0"/>
        <w:spacing w:line="360" w:lineRule="auto"/>
        <w:rPr>
          <w:rFonts w:ascii="Times New Roman" w:hAnsi="Times New Roman" w:cs="Times New Roman"/>
          <w:bCs/>
          <w:color w:val="010205"/>
          <w:sz w:val="20"/>
        </w:rPr>
      </w:pPr>
    </w:p>
    <w:p w14:paraId="03817447" w14:textId="466E798F" w:rsidR="00E3059A" w:rsidRPr="00D36708" w:rsidRDefault="00BF3653" w:rsidP="00D36708">
      <w:pPr>
        <w:autoSpaceDE w:val="0"/>
        <w:autoSpaceDN w:val="0"/>
        <w:adjustRightInd w:val="0"/>
        <w:spacing w:line="360" w:lineRule="auto"/>
        <w:jc w:val="center"/>
        <w:rPr>
          <w:rFonts w:ascii="Times New Roman" w:hAnsi="Times New Roman" w:cs="Times New Roman"/>
          <w:b/>
          <w:color w:val="010205"/>
          <w:sz w:val="32"/>
          <w:szCs w:val="32"/>
        </w:rPr>
      </w:pPr>
      <w:bookmarkStart w:id="4" w:name="_Hlk153270519"/>
      <w:r w:rsidRPr="00D36708">
        <w:rPr>
          <w:rFonts w:ascii="Times New Roman" w:hAnsi="Times New Roman" w:cs="Times New Roman"/>
          <w:b/>
          <w:color w:val="010205"/>
          <w:sz w:val="32"/>
          <w:szCs w:val="32"/>
        </w:rPr>
        <w:t>Discusión</w:t>
      </w:r>
    </w:p>
    <w:bookmarkEnd w:id="4"/>
    <w:p w14:paraId="5E3A1E37" w14:textId="77777777" w:rsidR="00C13DCA" w:rsidRDefault="00C13DCA" w:rsidP="00C13DCA">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Como se </w:t>
      </w:r>
      <w:r>
        <w:rPr>
          <w:rFonts w:ascii="Times New Roman" w:hAnsi="Times New Roman" w:cs="Times New Roman"/>
          <w:lang w:val="es-ES"/>
        </w:rPr>
        <w:t>indicó</w:t>
      </w:r>
      <w:r w:rsidRPr="008C0CBB">
        <w:rPr>
          <w:rFonts w:ascii="Times New Roman" w:hAnsi="Times New Roman" w:cs="Times New Roman"/>
          <w:lang w:val="es-ES"/>
        </w:rPr>
        <w:t xml:space="preserve"> en el apartado </w:t>
      </w:r>
      <w:r>
        <w:rPr>
          <w:rFonts w:ascii="Times New Roman" w:hAnsi="Times New Roman" w:cs="Times New Roman"/>
          <w:lang w:val="es-ES"/>
        </w:rPr>
        <w:t xml:space="preserve">referido al </w:t>
      </w:r>
      <w:r w:rsidRPr="008C0CBB">
        <w:rPr>
          <w:rFonts w:ascii="Times New Roman" w:hAnsi="Times New Roman" w:cs="Times New Roman"/>
          <w:lang w:val="es-ES"/>
        </w:rPr>
        <w:t>rol docente, el profesor actúa como facilitador</w:t>
      </w:r>
      <w:r>
        <w:rPr>
          <w:rFonts w:ascii="Times New Roman" w:hAnsi="Times New Roman" w:cs="Times New Roman"/>
          <w:lang w:val="es-ES"/>
        </w:rPr>
        <w:t xml:space="preserve"> para permitir </w:t>
      </w:r>
      <w:r w:rsidRPr="008C0CBB">
        <w:rPr>
          <w:rFonts w:ascii="Times New Roman" w:hAnsi="Times New Roman" w:cs="Times New Roman"/>
          <w:lang w:val="es-ES"/>
        </w:rPr>
        <w:t>a los jóvenes comprender el mundo a través de la mediación</w:t>
      </w:r>
      <w:r>
        <w:rPr>
          <w:rFonts w:ascii="Times New Roman" w:hAnsi="Times New Roman" w:cs="Times New Roman"/>
          <w:lang w:val="es-ES"/>
        </w:rPr>
        <w:t xml:space="preserve">, especialmente en escenarios desafiantes como los surgidos con </w:t>
      </w:r>
      <w:r w:rsidRPr="008C0CBB">
        <w:rPr>
          <w:rFonts w:ascii="Times New Roman" w:hAnsi="Times New Roman" w:cs="Times New Roman"/>
          <w:lang w:val="es-ES"/>
        </w:rPr>
        <w:t>la pandemia</w:t>
      </w:r>
      <w:r>
        <w:rPr>
          <w:rFonts w:ascii="Times New Roman" w:hAnsi="Times New Roman" w:cs="Times New Roman"/>
          <w:lang w:val="es-ES"/>
        </w:rPr>
        <w:t xml:space="preserve"> del covid-19</w:t>
      </w:r>
      <w:r w:rsidRPr="008C0CBB">
        <w:rPr>
          <w:rFonts w:ascii="Times New Roman" w:hAnsi="Times New Roman" w:cs="Times New Roman"/>
          <w:lang w:val="es-ES"/>
        </w:rPr>
        <w:t xml:space="preserve">, </w:t>
      </w:r>
      <w:r>
        <w:rPr>
          <w:rFonts w:ascii="Times New Roman" w:hAnsi="Times New Roman" w:cs="Times New Roman"/>
          <w:lang w:val="es-ES"/>
        </w:rPr>
        <w:t>donde tuvieron que</w:t>
      </w:r>
      <w:r w:rsidRPr="008C0CBB">
        <w:rPr>
          <w:rFonts w:ascii="Times New Roman" w:hAnsi="Times New Roman" w:cs="Times New Roman"/>
          <w:lang w:val="es-ES"/>
        </w:rPr>
        <w:t xml:space="preserve"> desarrollar </w:t>
      </w:r>
      <w:r>
        <w:rPr>
          <w:rFonts w:ascii="Times New Roman" w:hAnsi="Times New Roman" w:cs="Times New Roman"/>
          <w:lang w:val="es-ES"/>
        </w:rPr>
        <w:t>habilidades</w:t>
      </w:r>
      <w:r w:rsidRPr="008C0CBB">
        <w:rPr>
          <w:rFonts w:ascii="Times New Roman" w:hAnsi="Times New Roman" w:cs="Times New Roman"/>
          <w:lang w:val="es-ES"/>
        </w:rPr>
        <w:t xml:space="preserve"> y aplicarlas para manejar conflictos y reducir desigualdades. </w:t>
      </w:r>
    </w:p>
    <w:p w14:paraId="76A60289" w14:textId="77777777" w:rsidR="00C13DCA" w:rsidRDefault="00C13DCA" w:rsidP="00C13DCA">
      <w:pPr>
        <w:spacing w:line="360" w:lineRule="auto"/>
        <w:ind w:firstLine="708"/>
        <w:jc w:val="both"/>
        <w:rPr>
          <w:rFonts w:ascii="Times New Roman" w:hAnsi="Times New Roman" w:cs="Times New Roman"/>
          <w:lang w:val="es-ES"/>
        </w:rPr>
      </w:pPr>
      <w:r>
        <w:rPr>
          <w:rFonts w:ascii="Times New Roman" w:hAnsi="Times New Roman" w:cs="Times New Roman"/>
          <w:lang w:val="es-ES"/>
        </w:rPr>
        <w:t>Asimismo</w:t>
      </w:r>
      <w:r w:rsidRPr="008C0CBB">
        <w:rPr>
          <w:rFonts w:ascii="Times New Roman" w:hAnsi="Times New Roman" w:cs="Times New Roman"/>
          <w:lang w:val="es-ES"/>
        </w:rPr>
        <w:t xml:space="preserve">, </w:t>
      </w:r>
      <w:r>
        <w:rPr>
          <w:rFonts w:ascii="Times New Roman" w:hAnsi="Times New Roman" w:cs="Times New Roman"/>
          <w:lang w:val="es-ES"/>
        </w:rPr>
        <w:t xml:space="preserve">y </w:t>
      </w:r>
      <w:r w:rsidRPr="008C0CBB">
        <w:rPr>
          <w:rFonts w:ascii="Times New Roman" w:hAnsi="Times New Roman" w:cs="Times New Roman"/>
          <w:lang w:val="es-ES"/>
        </w:rPr>
        <w:t>según se mencion</w:t>
      </w:r>
      <w:r>
        <w:rPr>
          <w:rFonts w:ascii="Times New Roman" w:hAnsi="Times New Roman" w:cs="Times New Roman"/>
          <w:lang w:val="es-ES"/>
        </w:rPr>
        <w:t>ó</w:t>
      </w:r>
      <w:r w:rsidRPr="008C0CBB">
        <w:rPr>
          <w:rFonts w:ascii="Times New Roman" w:hAnsi="Times New Roman" w:cs="Times New Roman"/>
          <w:lang w:val="es-ES"/>
        </w:rPr>
        <w:t xml:space="preserve"> en el apartado sobre el </w:t>
      </w:r>
      <w:r w:rsidRPr="00767ACE">
        <w:rPr>
          <w:rFonts w:ascii="Times New Roman" w:hAnsi="Times New Roman" w:cs="Times New Roman"/>
          <w:i/>
          <w:iCs/>
          <w:lang w:val="es-ES"/>
        </w:rPr>
        <w:t>ethos</w:t>
      </w:r>
      <w:r w:rsidRPr="008C0CBB">
        <w:rPr>
          <w:rFonts w:ascii="Times New Roman" w:hAnsi="Times New Roman" w:cs="Times New Roman"/>
          <w:lang w:val="es-ES"/>
        </w:rPr>
        <w:t>, la esencia del docente radica en una reflexión continua sobre lo que debe aprender o fortalecer</w:t>
      </w:r>
      <w:r>
        <w:rPr>
          <w:rFonts w:ascii="Times New Roman" w:hAnsi="Times New Roman" w:cs="Times New Roman"/>
          <w:lang w:val="es-ES"/>
        </w:rPr>
        <w:t xml:space="preserve"> para adaptarse</w:t>
      </w:r>
      <w:r w:rsidRPr="008C0CBB">
        <w:rPr>
          <w:rFonts w:ascii="Times New Roman" w:hAnsi="Times New Roman" w:cs="Times New Roman"/>
          <w:lang w:val="es-ES"/>
        </w:rPr>
        <w:t xml:space="preserve"> constantemente en función de las habilidades y conductas necesarias. </w:t>
      </w:r>
      <w:r>
        <w:rPr>
          <w:rFonts w:ascii="Times New Roman" w:hAnsi="Times New Roman" w:cs="Times New Roman"/>
          <w:lang w:val="es-ES"/>
        </w:rPr>
        <w:t>En tal sentido, d</w:t>
      </w:r>
      <w:r w:rsidRPr="008C0CBB">
        <w:rPr>
          <w:rFonts w:ascii="Times New Roman" w:hAnsi="Times New Roman" w:cs="Times New Roman"/>
          <w:lang w:val="es-ES"/>
        </w:rPr>
        <w:t xml:space="preserve">ebe ser consciente de la importancia de ser un modelo de valores morales e institucionales, </w:t>
      </w:r>
      <w:r>
        <w:rPr>
          <w:rFonts w:ascii="Times New Roman" w:hAnsi="Times New Roman" w:cs="Times New Roman"/>
          <w:lang w:val="es-ES"/>
        </w:rPr>
        <w:t xml:space="preserve">es decir, </w:t>
      </w:r>
      <w:r>
        <w:rPr>
          <w:rFonts w:ascii="Times New Roman" w:hAnsi="Times New Roman" w:cs="Times New Roman"/>
          <w:lang w:val="es-ES"/>
        </w:rPr>
        <w:lastRenderedPageBreak/>
        <w:t xml:space="preserve">un profesional que respeta </w:t>
      </w:r>
      <w:r w:rsidRPr="008C0CBB">
        <w:rPr>
          <w:rFonts w:ascii="Times New Roman" w:hAnsi="Times New Roman" w:cs="Times New Roman"/>
          <w:lang w:val="es-ES"/>
        </w:rPr>
        <w:t>y prom</w:t>
      </w:r>
      <w:r>
        <w:rPr>
          <w:rFonts w:ascii="Times New Roman" w:hAnsi="Times New Roman" w:cs="Times New Roman"/>
          <w:lang w:val="es-ES"/>
        </w:rPr>
        <w:t>ueve</w:t>
      </w:r>
      <w:r w:rsidRPr="008C0CBB">
        <w:rPr>
          <w:rFonts w:ascii="Times New Roman" w:hAnsi="Times New Roman" w:cs="Times New Roman"/>
          <w:lang w:val="es-ES"/>
        </w:rPr>
        <w:t xml:space="preserve"> la dignidad y los derechos fundamentales de las personas, y </w:t>
      </w:r>
      <w:r>
        <w:rPr>
          <w:rFonts w:ascii="Times New Roman" w:hAnsi="Times New Roman" w:cs="Times New Roman"/>
          <w:lang w:val="es-ES"/>
        </w:rPr>
        <w:t xml:space="preserve">que </w:t>
      </w:r>
      <w:r w:rsidRPr="008C0CBB">
        <w:rPr>
          <w:rFonts w:ascii="Times New Roman" w:hAnsi="Times New Roman" w:cs="Times New Roman"/>
          <w:lang w:val="es-ES"/>
        </w:rPr>
        <w:t xml:space="preserve">ayuda a desarrollar </w:t>
      </w:r>
      <w:r>
        <w:rPr>
          <w:rFonts w:ascii="Times New Roman" w:hAnsi="Times New Roman" w:cs="Times New Roman"/>
          <w:lang w:val="es-ES"/>
        </w:rPr>
        <w:t>tales</w:t>
      </w:r>
      <w:r w:rsidRPr="008C0CBB">
        <w:rPr>
          <w:rFonts w:ascii="Times New Roman" w:hAnsi="Times New Roman" w:cs="Times New Roman"/>
          <w:lang w:val="es-ES"/>
        </w:rPr>
        <w:t xml:space="preserve"> </w:t>
      </w:r>
      <w:r>
        <w:rPr>
          <w:rFonts w:ascii="Times New Roman" w:hAnsi="Times New Roman" w:cs="Times New Roman"/>
          <w:lang w:val="es-ES"/>
        </w:rPr>
        <w:t>valores</w:t>
      </w:r>
      <w:r w:rsidRPr="008C0CBB">
        <w:rPr>
          <w:rFonts w:ascii="Times New Roman" w:hAnsi="Times New Roman" w:cs="Times New Roman"/>
          <w:lang w:val="es-ES"/>
        </w:rPr>
        <w:t xml:space="preserve"> en sus estudiantes.</w:t>
      </w:r>
    </w:p>
    <w:p w14:paraId="59BC4AD0" w14:textId="77777777" w:rsidR="00C13DCA" w:rsidRDefault="00C13DCA" w:rsidP="00C13DCA">
      <w:pPr>
        <w:spacing w:line="360" w:lineRule="auto"/>
        <w:ind w:firstLine="708"/>
        <w:jc w:val="both"/>
        <w:rPr>
          <w:rFonts w:ascii="Times New Roman" w:hAnsi="Times New Roman" w:cs="Times New Roman"/>
          <w:lang w:val="es-ES"/>
        </w:rPr>
      </w:pPr>
      <w:r>
        <w:rPr>
          <w:rFonts w:ascii="Times New Roman" w:hAnsi="Times New Roman" w:cs="Times New Roman"/>
          <w:lang w:val="es-ES"/>
        </w:rPr>
        <w:t>Por otra parte</w:t>
      </w:r>
      <w:r w:rsidRPr="008C0CBB">
        <w:rPr>
          <w:rFonts w:ascii="Times New Roman" w:hAnsi="Times New Roman" w:cs="Times New Roman"/>
          <w:lang w:val="es-ES"/>
        </w:rPr>
        <w:t xml:space="preserve">, debe fomentar la escucha activa, prestando atención tanto a la comunicación verbal como no verbal, sin interrumpir las contribuciones de sus estudiantes y promoviendo un ambiente de confianza. </w:t>
      </w:r>
      <w:r>
        <w:rPr>
          <w:rFonts w:ascii="Times New Roman" w:hAnsi="Times New Roman" w:cs="Times New Roman"/>
          <w:lang w:val="es-ES"/>
        </w:rPr>
        <w:t>Al respecto, y d</w:t>
      </w:r>
      <w:r w:rsidRPr="008C0CBB">
        <w:rPr>
          <w:rFonts w:ascii="Times New Roman" w:hAnsi="Times New Roman" w:cs="Times New Roman"/>
          <w:lang w:val="es-ES"/>
        </w:rPr>
        <w:t xml:space="preserve">e acuerdo con la narrativa de los estudios actuales, es esencial que el docente se reconozca como un mediador en la resolución de conflictos en la comunidad escolar, </w:t>
      </w:r>
      <w:r>
        <w:rPr>
          <w:rFonts w:ascii="Times New Roman" w:hAnsi="Times New Roman" w:cs="Times New Roman"/>
          <w:lang w:val="es-ES"/>
        </w:rPr>
        <w:t>lo cual se logra fomentando</w:t>
      </w:r>
      <w:r w:rsidRPr="008C0CBB">
        <w:rPr>
          <w:rFonts w:ascii="Times New Roman" w:hAnsi="Times New Roman" w:cs="Times New Roman"/>
          <w:lang w:val="es-ES"/>
        </w:rPr>
        <w:t xml:space="preserve"> el diálogo, la empatía, el manejo de emociones negativas, la negociación y la concertación.</w:t>
      </w:r>
    </w:p>
    <w:p w14:paraId="278EEFF2" w14:textId="4FD30056" w:rsidR="00C13DCA" w:rsidRDefault="00C13DCA" w:rsidP="00C13DCA">
      <w:pPr>
        <w:spacing w:line="360" w:lineRule="auto"/>
        <w:ind w:firstLine="708"/>
        <w:jc w:val="both"/>
        <w:rPr>
          <w:rFonts w:ascii="Times New Roman" w:hAnsi="Times New Roman" w:cs="Times New Roman"/>
          <w:lang w:val="es-ES"/>
        </w:rPr>
      </w:pPr>
      <w:r>
        <w:rPr>
          <w:rFonts w:ascii="Times New Roman" w:hAnsi="Times New Roman" w:cs="Times New Roman"/>
          <w:lang w:val="es-ES"/>
        </w:rPr>
        <w:t>Ahora bien, cabe señalar que, p</w:t>
      </w:r>
      <w:r w:rsidRPr="008C0CBB">
        <w:rPr>
          <w:rFonts w:ascii="Times New Roman" w:hAnsi="Times New Roman" w:cs="Times New Roman"/>
          <w:lang w:val="es-ES"/>
        </w:rPr>
        <w:t>or limitaciones de tiempo y recursos, este estudio se centr</w:t>
      </w:r>
      <w:r>
        <w:rPr>
          <w:rFonts w:ascii="Times New Roman" w:hAnsi="Times New Roman" w:cs="Times New Roman"/>
          <w:lang w:val="es-ES"/>
        </w:rPr>
        <w:t>ó</w:t>
      </w:r>
      <w:r w:rsidRPr="008C0CBB">
        <w:rPr>
          <w:rFonts w:ascii="Times New Roman" w:hAnsi="Times New Roman" w:cs="Times New Roman"/>
          <w:lang w:val="es-ES"/>
        </w:rPr>
        <w:t xml:space="preserve"> en la identificación y descripción de actividades y elementos presentes en la narrativa de estudios actuales sobre el </w:t>
      </w:r>
      <w:r w:rsidRPr="00767ACE">
        <w:rPr>
          <w:rFonts w:ascii="Times New Roman" w:hAnsi="Times New Roman" w:cs="Times New Roman"/>
          <w:i/>
          <w:iCs/>
          <w:lang w:val="es-ES"/>
        </w:rPr>
        <w:t>ethos</w:t>
      </w:r>
      <w:r w:rsidRPr="008C0CBB">
        <w:rPr>
          <w:rFonts w:ascii="Times New Roman" w:hAnsi="Times New Roman" w:cs="Times New Roman"/>
          <w:lang w:val="es-ES"/>
        </w:rPr>
        <w:t xml:space="preserve"> y la ética docente. </w:t>
      </w:r>
      <w:r>
        <w:rPr>
          <w:rFonts w:ascii="Times New Roman" w:hAnsi="Times New Roman" w:cs="Times New Roman"/>
          <w:lang w:val="es-ES"/>
        </w:rPr>
        <w:t>En tal sentido, l</w:t>
      </w:r>
      <w:r w:rsidRPr="008C0CBB">
        <w:rPr>
          <w:rFonts w:ascii="Times New Roman" w:hAnsi="Times New Roman" w:cs="Times New Roman"/>
          <w:lang w:val="es-ES"/>
        </w:rPr>
        <w:t xml:space="preserve">os resultados muestran que los docentes encuestados reconocen la importancia del </w:t>
      </w:r>
      <w:r w:rsidRPr="00767ACE">
        <w:rPr>
          <w:rFonts w:ascii="Times New Roman" w:hAnsi="Times New Roman" w:cs="Times New Roman"/>
          <w:i/>
          <w:iCs/>
          <w:lang w:val="es-ES"/>
        </w:rPr>
        <w:t>ethos</w:t>
      </w:r>
      <w:r w:rsidRPr="008C0CBB">
        <w:rPr>
          <w:rFonts w:ascii="Times New Roman" w:hAnsi="Times New Roman" w:cs="Times New Roman"/>
          <w:lang w:val="es-ES"/>
        </w:rPr>
        <w:t xml:space="preserve"> y la ética en su práctica docente, así como su responsabilidad en su propia formación, tal como lo señalan Jiménez </w:t>
      </w:r>
      <w:r w:rsidRPr="00767ACE">
        <w:rPr>
          <w:rFonts w:ascii="Times New Roman" w:hAnsi="Times New Roman" w:cs="Times New Roman"/>
          <w:i/>
          <w:iCs/>
          <w:lang w:val="es-ES"/>
        </w:rPr>
        <w:t>et al</w:t>
      </w:r>
      <w:r w:rsidRPr="008C0CBB">
        <w:rPr>
          <w:rFonts w:ascii="Times New Roman" w:hAnsi="Times New Roman" w:cs="Times New Roman"/>
          <w:lang w:val="es-ES"/>
        </w:rPr>
        <w:t>. (2005) y Marcell y Barreto da Cruz (2018).</w:t>
      </w:r>
    </w:p>
    <w:p w14:paraId="3197DD59" w14:textId="4C2E71F7" w:rsidR="00C13DCA" w:rsidRDefault="00C13DCA" w:rsidP="00C13DCA">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En cuanto al conocimiento sobre los elementos para construir el </w:t>
      </w:r>
      <w:r w:rsidRPr="00767ACE">
        <w:rPr>
          <w:rFonts w:ascii="Times New Roman" w:hAnsi="Times New Roman" w:cs="Times New Roman"/>
          <w:i/>
          <w:iCs/>
          <w:lang w:val="es-ES"/>
        </w:rPr>
        <w:t>ethos</w:t>
      </w:r>
      <w:r w:rsidRPr="008C0CBB">
        <w:rPr>
          <w:rFonts w:ascii="Times New Roman" w:hAnsi="Times New Roman" w:cs="Times New Roman"/>
          <w:lang w:val="es-ES"/>
        </w:rPr>
        <w:t xml:space="preserve"> y la ética docente, la mayoría (90</w:t>
      </w:r>
      <w:r>
        <w:rPr>
          <w:rFonts w:ascii="Times New Roman" w:hAnsi="Times New Roman" w:cs="Times New Roman"/>
          <w:lang w:val="es-ES"/>
        </w:rPr>
        <w:t xml:space="preserve"> %</w:t>
      </w:r>
      <w:r w:rsidRPr="008C0CBB">
        <w:rPr>
          <w:rFonts w:ascii="Times New Roman" w:hAnsi="Times New Roman" w:cs="Times New Roman"/>
          <w:lang w:val="es-ES"/>
        </w:rPr>
        <w:t xml:space="preserve">) identificó los valores, </w:t>
      </w:r>
      <w:r>
        <w:rPr>
          <w:rFonts w:ascii="Times New Roman" w:hAnsi="Times New Roman" w:cs="Times New Roman"/>
          <w:lang w:val="es-ES"/>
        </w:rPr>
        <w:t xml:space="preserve">lo cual concuerda con lo reportado por </w:t>
      </w:r>
      <w:r w:rsidRPr="008C0CBB">
        <w:rPr>
          <w:rFonts w:ascii="Times New Roman" w:hAnsi="Times New Roman" w:cs="Times New Roman"/>
          <w:lang w:val="es-ES"/>
        </w:rPr>
        <w:t>Fierro y Carvajal (2003)</w:t>
      </w:r>
      <w:r>
        <w:rPr>
          <w:rFonts w:ascii="Times New Roman" w:hAnsi="Times New Roman" w:cs="Times New Roman"/>
          <w:lang w:val="es-ES"/>
        </w:rPr>
        <w:t xml:space="preserve">, </w:t>
      </w:r>
      <w:r w:rsidRPr="008C0CBB">
        <w:rPr>
          <w:rFonts w:ascii="Times New Roman" w:hAnsi="Times New Roman" w:cs="Times New Roman"/>
          <w:lang w:val="es-ES"/>
        </w:rPr>
        <w:t xml:space="preserve">García López </w:t>
      </w:r>
      <w:r w:rsidRPr="00767ACE">
        <w:rPr>
          <w:rFonts w:ascii="Times New Roman" w:hAnsi="Times New Roman" w:cs="Times New Roman"/>
          <w:i/>
          <w:iCs/>
          <w:lang w:val="es-ES"/>
        </w:rPr>
        <w:t>et al</w:t>
      </w:r>
      <w:r w:rsidRPr="008C0CBB">
        <w:rPr>
          <w:rFonts w:ascii="Times New Roman" w:hAnsi="Times New Roman" w:cs="Times New Roman"/>
          <w:lang w:val="es-ES"/>
        </w:rPr>
        <w:t xml:space="preserve">. (2006), Rodríguez-Sedano </w:t>
      </w:r>
      <w:r w:rsidRPr="00767ACE">
        <w:rPr>
          <w:rFonts w:ascii="Times New Roman" w:hAnsi="Times New Roman" w:cs="Times New Roman"/>
          <w:i/>
          <w:iCs/>
          <w:lang w:val="es-ES"/>
        </w:rPr>
        <w:t>et al</w:t>
      </w:r>
      <w:r w:rsidRPr="008C0CBB">
        <w:rPr>
          <w:rFonts w:ascii="Times New Roman" w:hAnsi="Times New Roman" w:cs="Times New Roman"/>
          <w:lang w:val="es-ES"/>
        </w:rPr>
        <w:t>. (2011), Reyes</w:t>
      </w:r>
      <w:bookmarkStart w:id="5" w:name="_Hlk163903029"/>
      <w:r w:rsidR="005C2887" w:rsidRPr="005C2887">
        <w:rPr>
          <w:rFonts w:ascii="Times New Roman" w:hAnsi="Times New Roman" w:cs="Times New Roman"/>
          <w:highlight w:val="cyan"/>
        </w:rPr>
        <w:t xml:space="preserve"> </w:t>
      </w:r>
      <w:r w:rsidR="005C2887" w:rsidRPr="005C2887">
        <w:rPr>
          <w:rFonts w:ascii="Times New Roman" w:hAnsi="Times New Roman" w:cs="Times New Roman"/>
        </w:rPr>
        <w:t>Sánchez</w:t>
      </w:r>
      <w:bookmarkEnd w:id="5"/>
      <w:r w:rsidRPr="008C0CBB">
        <w:rPr>
          <w:rFonts w:ascii="Times New Roman" w:hAnsi="Times New Roman" w:cs="Times New Roman"/>
          <w:lang w:val="es-ES"/>
        </w:rPr>
        <w:t xml:space="preserve"> </w:t>
      </w:r>
      <w:r w:rsidRPr="00767ACE">
        <w:rPr>
          <w:rFonts w:ascii="Times New Roman" w:hAnsi="Times New Roman" w:cs="Times New Roman"/>
          <w:i/>
          <w:iCs/>
          <w:lang w:val="es-ES"/>
        </w:rPr>
        <w:t>et al</w:t>
      </w:r>
      <w:r w:rsidRPr="008C0CBB">
        <w:rPr>
          <w:rFonts w:ascii="Times New Roman" w:hAnsi="Times New Roman" w:cs="Times New Roman"/>
          <w:lang w:val="es-ES"/>
        </w:rPr>
        <w:t>. (2017)</w:t>
      </w:r>
      <w:r>
        <w:rPr>
          <w:rFonts w:ascii="Times New Roman" w:hAnsi="Times New Roman" w:cs="Times New Roman"/>
          <w:lang w:val="es-ES"/>
        </w:rPr>
        <w:t>. Sin embargo, l</w:t>
      </w:r>
      <w:r w:rsidRPr="008C0CBB">
        <w:rPr>
          <w:rFonts w:ascii="Times New Roman" w:hAnsi="Times New Roman" w:cs="Times New Roman"/>
          <w:lang w:val="es-ES"/>
        </w:rPr>
        <w:t>a escucha activa (48.3</w:t>
      </w:r>
      <w:r>
        <w:rPr>
          <w:rFonts w:ascii="Times New Roman" w:hAnsi="Times New Roman" w:cs="Times New Roman"/>
          <w:lang w:val="es-ES"/>
        </w:rPr>
        <w:t xml:space="preserve"> %</w:t>
      </w:r>
      <w:r w:rsidRPr="008C0CBB">
        <w:rPr>
          <w:rFonts w:ascii="Times New Roman" w:hAnsi="Times New Roman" w:cs="Times New Roman"/>
          <w:lang w:val="es-ES"/>
        </w:rPr>
        <w:t>) y la mediación (26.7</w:t>
      </w:r>
      <w:r>
        <w:rPr>
          <w:rFonts w:ascii="Times New Roman" w:hAnsi="Times New Roman" w:cs="Times New Roman"/>
          <w:lang w:val="es-ES"/>
        </w:rPr>
        <w:t xml:space="preserve"> %</w:t>
      </w:r>
      <w:r w:rsidRPr="008C0CBB">
        <w:rPr>
          <w:rFonts w:ascii="Times New Roman" w:hAnsi="Times New Roman" w:cs="Times New Roman"/>
          <w:lang w:val="es-ES"/>
        </w:rPr>
        <w:t>) fueron identificadas en menor medida</w:t>
      </w:r>
      <w:r>
        <w:rPr>
          <w:rFonts w:ascii="Times New Roman" w:hAnsi="Times New Roman" w:cs="Times New Roman"/>
          <w:lang w:val="es-ES"/>
        </w:rPr>
        <w:t>, aunque cabe indicar que la primera</w:t>
      </w:r>
      <w:r w:rsidRPr="008C0CBB">
        <w:rPr>
          <w:rFonts w:ascii="Times New Roman" w:hAnsi="Times New Roman" w:cs="Times New Roman"/>
          <w:lang w:val="es-ES"/>
        </w:rPr>
        <w:t xml:space="preserve"> fue considerada como una acción que realiza el docente al atender las dudas, inquietudes y necesidades educativas de los estudiantes, </w:t>
      </w:r>
      <w:r>
        <w:rPr>
          <w:rFonts w:ascii="Times New Roman" w:hAnsi="Times New Roman" w:cs="Times New Roman"/>
          <w:lang w:val="es-ES"/>
        </w:rPr>
        <w:t xml:space="preserve">y </w:t>
      </w:r>
      <w:r w:rsidRPr="008C0CBB">
        <w:rPr>
          <w:rFonts w:ascii="Times New Roman" w:hAnsi="Times New Roman" w:cs="Times New Roman"/>
          <w:lang w:val="es-ES"/>
        </w:rPr>
        <w:t xml:space="preserve">no como un elemento para construir el </w:t>
      </w:r>
      <w:r w:rsidRPr="00767ACE">
        <w:rPr>
          <w:rFonts w:ascii="Times New Roman" w:hAnsi="Times New Roman" w:cs="Times New Roman"/>
          <w:i/>
          <w:iCs/>
          <w:lang w:val="es-ES"/>
        </w:rPr>
        <w:t>ethos</w:t>
      </w:r>
      <w:r w:rsidRPr="008C0CBB">
        <w:rPr>
          <w:rFonts w:ascii="Times New Roman" w:hAnsi="Times New Roman" w:cs="Times New Roman"/>
          <w:lang w:val="es-ES"/>
        </w:rPr>
        <w:t>. Por otro lado, la mediación fue reconocida por todos los encuestados como una función docente, conforme a lo referido por Parra</w:t>
      </w:r>
      <w:bookmarkStart w:id="6" w:name="_Hlk163903198"/>
      <w:r w:rsidR="005C2887" w:rsidRPr="005C2887">
        <w:rPr>
          <w:rFonts w:ascii="Times New Roman" w:hAnsi="Times New Roman" w:cs="Times New Roman"/>
        </w:rPr>
        <w:t xml:space="preserve"> Villena</w:t>
      </w:r>
      <w:bookmarkEnd w:id="6"/>
      <w:r w:rsidRPr="008C0CBB">
        <w:rPr>
          <w:rFonts w:ascii="Times New Roman" w:hAnsi="Times New Roman" w:cs="Times New Roman"/>
          <w:lang w:val="es-ES"/>
        </w:rPr>
        <w:t xml:space="preserve"> </w:t>
      </w:r>
      <w:r w:rsidRPr="00767ACE">
        <w:rPr>
          <w:rFonts w:ascii="Times New Roman" w:hAnsi="Times New Roman" w:cs="Times New Roman"/>
          <w:i/>
          <w:iCs/>
          <w:lang w:val="es-ES"/>
        </w:rPr>
        <w:t>et al</w:t>
      </w:r>
      <w:r w:rsidRPr="008C0CBB">
        <w:rPr>
          <w:rFonts w:ascii="Times New Roman" w:hAnsi="Times New Roman" w:cs="Times New Roman"/>
          <w:lang w:val="es-ES"/>
        </w:rPr>
        <w:t>. (2020).</w:t>
      </w:r>
    </w:p>
    <w:p w14:paraId="2A136F48" w14:textId="77777777" w:rsidR="00C13DCA" w:rsidRDefault="00C13DCA" w:rsidP="00C13DCA">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Además, los profesores de educación básica identificaron más elementos que componen la construcción del </w:t>
      </w:r>
      <w:r w:rsidRPr="00767ACE">
        <w:rPr>
          <w:rFonts w:ascii="Times New Roman" w:hAnsi="Times New Roman" w:cs="Times New Roman"/>
          <w:i/>
          <w:iCs/>
          <w:lang w:val="es-ES"/>
        </w:rPr>
        <w:t>ethos</w:t>
      </w:r>
      <w:r w:rsidRPr="008C0CBB">
        <w:rPr>
          <w:rFonts w:ascii="Times New Roman" w:hAnsi="Times New Roman" w:cs="Times New Roman"/>
          <w:lang w:val="es-ES"/>
        </w:rPr>
        <w:t xml:space="preserve"> que los de educación media superior y superior, posiblemente debido a la falta de formación docente formal en esos niveles educativos. Sin embargo, como señalan Diez Gutiérrez (2020) y Metzberg y Duening (2020), estos niveles educativos también influyen y deben coadyuvar al desarrollo de actitudes y conductas éticas relacionadas con los ideales profesionales, lo cual debería ser evaluado en un estudio comparativo.</w:t>
      </w:r>
    </w:p>
    <w:p w14:paraId="46A0EFBA" w14:textId="4DD841F3" w:rsidR="00C13DCA" w:rsidRDefault="00C13DCA" w:rsidP="00C13DCA">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Por otro lado, la mayoría de los encuestados consideran que promueven valores principalmente a través de su propia conducta, como también señalan Reyes </w:t>
      </w:r>
      <w:r w:rsidR="005C2887">
        <w:rPr>
          <w:rFonts w:ascii="Times New Roman" w:hAnsi="Times New Roman" w:cs="Times New Roman"/>
          <w:lang w:val="es-ES"/>
        </w:rPr>
        <w:t xml:space="preserve">Sánchez </w:t>
      </w:r>
      <w:r w:rsidRPr="00767ACE">
        <w:rPr>
          <w:rFonts w:ascii="Times New Roman" w:hAnsi="Times New Roman" w:cs="Times New Roman"/>
          <w:i/>
          <w:iCs/>
          <w:lang w:val="es-ES"/>
        </w:rPr>
        <w:t>et al</w:t>
      </w:r>
      <w:r w:rsidRPr="008C0CBB">
        <w:rPr>
          <w:rFonts w:ascii="Times New Roman" w:hAnsi="Times New Roman" w:cs="Times New Roman"/>
          <w:lang w:val="es-ES"/>
        </w:rPr>
        <w:t xml:space="preserve">. </w:t>
      </w:r>
      <w:r w:rsidRPr="008C0CBB">
        <w:rPr>
          <w:rFonts w:ascii="Times New Roman" w:hAnsi="Times New Roman" w:cs="Times New Roman"/>
          <w:lang w:val="es-ES"/>
        </w:rPr>
        <w:lastRenderedPageBreak/>
        <w:t xml:space="preserve">(2017), y luego mediante estrategias vivenciales. Además, fortalecen su </w:t>
      </w:r>
      <w:r w:rsidRPr="00767ACE">
        <w:rPr>
          <w:rFonts w:ascii="Times New Roman" w:hAnsi="Times New Roman" w:cs="Times New Roman"/>
          <w:i/>
          <w:iCs/>
          <w:lang w:val="es-ES"/>
        </w:rPr>
        <w:t>ethos</w:t>
      </w:r>
      <w:r w:rsidRPr="008C0CBB">
        <w:rPr>
          <w:rFonts w:ascii="Times New Roman" w:hAnsi="Times New Roman" w:cs="Times New Roman"/>
          <w:lang w:val="es-ES"/>
        </w:rPr>
        <w:t xml:space="preserve"> docente reflexionando sobre las consecuencias de sus prácticas en la comunidad escolar, como se menciona en la investigación de Velázquez Gómez</w:t>
      </w:r>
      <w:r>
        <w:rPr>
          <w:rFonts w:ascii="Times New Roman" w:hAnsi="Times New Roman" w:cs="Times New Roman"/>
          <w:lang w:val="es-ES"/>
        </w:rPr>
        <w:t xml:space="preserve"> </w:t>
      </w:r>
      <w:r w:rsidRPr="00767ACE">
        <w:rPr>
          <w:rFonts w:ascii="Times New Roman" w:hAnsi="Times New Roman" w:cs="Times New Roman"/>
          <w:i/>
          <w:iCs/>
          <w:lang w:val="es-ES"/>
        </w:rPr>
        <w:t>et al.</w:t>
      </w:r>
      <w:r w:rsidRPr="008C0CBB">
        <w:rPr>
          <w:rFonts w:ascii="Times New Roman" w:hAnsi="Times New Roman" w:cs="Times New Roman"/>
          <w:lang w:val="es-ES"/>
        </w:rPr>
        <w:t xml:space="preserve"> (2018).</w:t>
      </w:r>
    </w:p>
    <w:p w14:paraId="13F72A99" w14:textId="77777777" w:rsidR="005A3913" w:rsidRDefault="005A3913" w:rsidP="005A3913">
      <w:pPr>
        <w:pStyle w:val="Prrafodelista"/>
        <w:autoSpaceDE w:val="0"/>
        <w:autoSpaceDN w:val="0"/>
        <w:adjustRightInd w:val="0"/>
        <w:spacing w:line="360" w:lineRule="auto"/>
        <w:ind w:left="1080"/>
        <w:rPr>
          <w:rFonts w:ascii="Times New Roman" w:hAnsi="Times New Roman" w:cs="Times New Roman"/>
          <w:b/>
          <w:color w:val="010205"/>
        </w:rPr>
      </w:pPr>
    </w:p>
    <w:p w14:paraId="5F084369" w14:textId="30210438" w:rsidR="00BA768B" w:rsidRPr="00D36708" w:rsidRDefault="00BF3653" w:rsidP="00D36708">
      <w:pPr>
        <w:autoSpaceDE w:val="0"/>
        <w:autoSpaceDN w:val="0"/>
        <w:adjustRightInd w:val="0"/>
        <w:spacing w:line="360" w:lineRule="auto"/>
        <w:jc w:val="center"/>
        <w:rPr>
          <w:rFonts w:ascii="Times New Roman" w:hAnsi="Times New Roman" w:cs="Times New Roman"/>
          <w:b/>
          <w:color w:val="010205"/>
          <w:sz w:val="32"/>
          <w:szCs w:val="32"/>
        </w:rPr>
      </w:pPr>
      <w:bookmarkStart w:id="7" w:name="_Hlk152069690"/>
      <w:r w:rsidRPr="00D36708">
        <w:rPr>
          <w:rFonts w:ascii="Times New Roman" w:hAnsi="Times New Roman" w:cs="Times New Roman"/>
          <w:b/>
          <w:color w:val="010205"/>
          <w:sz w:val="32"/>
          <w:szCs w:val="32"/>
        </w:rPr>
        <w:t>Conclusiones</w:t>
      </w:r>
    </w:p>
    <w:bookmarkEnd w:id="7"/>
    <w:p w14:paraId="3ACF7AEB" w14:textId="77777777" w:rsidR="00FB7C90" w:rsidRDefault="00FB7C90" w:rsidP="00FB7C90">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El docente desempeña un papel fundamental en la formación integral de los estudiantes en todos los niveles y modalidades educativas. </w:t>
      </w:r>
      <w:r>
        <w:rPr>
          <w:rFonts w:ascii="Times New Roman" w:hAnsi="Times New Roman" w:cs="Times New Roman"/>
          <w:lang w:val="es-ES"/>
        </w:rPr>
        <w:t>Para ello, a</w:t>
      </w:r>
      <w:r w:rsidRPr="008C0CBB">
        <w:rPr>
          <w:rFonts w:ascii="Times New Roman" w:hAnsi="Times New Roman" w:cs="Times New Roman"/>
          <w:lang w:val="es-ES"/>
        </w:rPr>
        <w:t xml:space="preserve">demás de transmitir conocimientos, debe fomentar valores y actitudes positivas para asegurar que el proceso educativo se lleve a cabo en un ambiente de respeto, armonía y confianza. Por lo tanto, es crucial que el </w:t>
      </w:r>
      <w:r w:rsidRPr="00767ACE">
        <w:rPr>
          <w:rFonts w:ascii="Times New Roman" w:hAnsi="Times New Roman" w:cs="Times New Roman"/>
          <w:i/>
          <w:iCs/>
          <w:lang w:val="es-ES"/>
        </w:rPr>
        <w:t>ethos</w:t>
      </w:r>
      <w:r w:rsidRPr="008C0CBB">
        <w:rPr>
          <w:rFonts w:ascii="Times New Roman" w:hAnsi="Times New Roman" w:cs="Times New Roman"/>
          <w:lang w:val="es-ES"/>
        </w:rPr>
        <w:t xml:space="preserve"> y la ética estén presentes en su práctica docente.</w:t>
      </w:r>
    </w:p>
    <w:p w14:paraId="44AB6575" w14:textId="77777777" w:rsidR="00FB7C90" w:rsidRDefault="00FB7C90" w:rsidP="00FB7C90">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El </w:t>
      </w:r>
      <w:r w:rsidRPr="00767ACE">
        <w:rPr>
          <w:rFonts w:ascii="Times New Roman" w:hAnsi="Times New Roman" w:cs="Times New Roman"/>
          <w:i/>
          <w:iCs/>
          <w:lang w:val="es-ES"/>
        </w:rPr>
        <w:t>ethos</w:t>
      </w:r>
      <w:r w:rsidRPr="008C0CBB">
        <w:rPr>
          <w:rFonts w:ascii="Times New Roman" w:hAnsi="Times New Roman" w:cs="Times New Roman"/>
          <w:lang w:val="es-ES"/>
        </w:rPr>
        <w:t xml:space="preserve"> docente implica una reflexión constante e introspectiva que le permite al </w:t>
      </w:r>
      <w:r>
        <w:rPr>
          <w:rFonts w:ascii="Times New Roman" w:hAnsi="Times New Roman" w:cs="Times New Roman"/>
          <w:lang w:val="es-ES"/>
        </w:rPr>
        <w:t>profesor</w:t>
      </w:r>
      <w:r w:rsidRPr="008C0CBB">
        <w:rPr>
          <w:rFonts w:ascii="Times New Roman" w:hAnsi="Times New Roman" w:cs="Times New Roman"/>
          <w:lang w:val="es-ES"/>
        </w:rPr>
        <w:t xml:space="preserve"> identificar sus fortalezas como facilitador del conocimiento, así como áreas en las que necesita mejorar y las estrategias para lograrlo. Se trata de una evaluación continua de la esencia misma de su ser, de su identidad como docente desde una </w:t>
      </w:r>
      <w:r>
        <w:rPr>
          <w:rFonts w:ascii="Times New Roman" w:hAnsi="Times New Roman" w:cs="Times New Roman"/>
          <w:lang w:val="es-ES"/>
        </w:rPr>
        <w:t>dimensión</w:t>
      </w:r>
      <w:r w:rsidRPr="008C0CBB">
        <w:rPr>
          <w:rFonts w:ascii="Times New Roman" w:hAnsi="Times New Roman" w:cs="Times New Roman"/>
          <w:lang w:val="es-ES"/>
        </w:rPr>
        <w:t xml:space="preserve"> ética.</w:t>
      </w:r>
    </w:p>
    <w:p w14:paraId="7E601C68" w14:textId="77777777" w:rsidR="00FB7C90" w:rsidRDefault="00FB7C90" w:rsidP="00FB7C90">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En la práctica docente, el </w:t>
      </w:r>
      <w:r w:rsidRPr="00767ACE">
        <w:rPr>
          <w:rFonts w:ascii="Times New Roman" w:hAnsi="Times New Roman" w:cs="Times New Roman"/>
          <w:i/>
          <w:iCs/>
          <w:lang w:val="es-ES"/>
        </w:rPr>
        <w:t>ethos</w:t>
      </w:r>
      <w:r w:rsidRPr="008C0CBB">
        <w:rPr>
          <w:rFonts w:ascii="Times New Roman" w:hAnsi="Times New Roman" w:cs="Times New Roman"/>
          <w:lang w:val="es-ES"/>
        </w:rPr>
        <w:t xml:space="preserve"> se enfoca en la formación de hábitos, actitudes y virtudes como la justicia, la honestidad, la integridad, la moderación y la prudencia. Estos, junto con los principios de la ética profesional como la dignidad y los derechos humanos, promueven la formación integral de los estudiantes. De este modo, se vela por su desarrollo tanto en el ámbito científico y técnico como en el humano, fomentando su respeto y solidaridad hacia los demás.</w:t>
      </w:r>
    </w:p>
    <w:p w14:paraId="482EB8FE" w14:textId="77777777" w:rsidR="00FB7C90" w:rsidRDefault="00FB7C90" w:rsidP="00FB7C90">
      <w:pPr>
        <w:spacing w:line="360" w:lineRule="auto"/>
        <w:ind w:firstLine="708"/>
        <w:jc w:val="both"/>
        <w:rPr>
          <w:rFonts w:ascii="Times New Roman" w:hAnsi="Times New Roman" w:cs="Times New Roman"/>
          <w:lang w:val="es-ES"/>
        </w:rPr>
      </w:pPr>
      <w:r>
        <w:rPr>
          <w:rFonts w:ascii="Times New Roman" w:hAnsi="Times New Roman" w:cs="Times New Roman"/>
          <w:lang w:val="es-ES"/>
        </w:rPr>
        <w:t>En otras palabras, l</w:t>
      </w:r>
      <w:r w:rsidRPr="008C0CBB">
        <w:rPr>
          <w:rFonts w:ascii="Times New Roman" w:hAnsi="Times New Roman" w:cs="Times New Roman"/>
          <w:lang w:val="es-ES"/>
        </w:rPr>
        <w:t xml:space="preserve">a construcción del </w:t>
      </w:r>
      <w:r w:rsidRPr="009D7B61">
        <w:rPr>
          <w:rFonts w:ascii="Times New Roman" w:hAnsi="Times New Roman" w:cs="Times New Roman"/>
          <w:i/>
          <w:iCs/>
          <w:lang w:val="es-ES"/>
        </w:rPr>
        <w:t>ethos</w:t>
      </w:r>
      <w:r w:rsidRPr="008C0CBB">
        <w:rPr>
          <w:rFonts w:ascii="Times New Roman" w:hAnsi="Times New Roman" w:cs="Times New Roman"/>
          <w:lang w:val="es-ES"/>
        </w:rPr>
        <w:t xml:space="preserve"> y la ética docente no solo se fundamenta en actitudes positivas y valores, sino que también debe considerar otros elementos de gran relevancia, como la escucha activa, la empatía y la mediación, que en conjunto contribuyen a la consolidación de ambientes de aprendizaje significativos. </w:t>
      </w:r>
      <w:r>
        <w:rPr>
          <w:rFonts w:ascii="Times New Roman" w:hAnsi="Times New Roman" w:cs="Times New Roman"/>
          <w:lang w:val="es-ES"/>
        </w:rPr>
        <w:t>En tal sentido, se puede afirmar que l</w:t>
      </w:r>
      <w:r w:rsidRPr="008C0CBB">
        <w:rPr>
          <w:rFonts w:ascii="Times New Roman" w:hAnsi="Times New Roman" w:cs="Times New Roman"/>
          <w:lang w:val="es-ES"/>
        </w:rPr>
        <w:t>a escucha activa, dentro de un clima de confianza y respeto, favorece la participación, el intercambio de opiniones y puntos de vista, y, como resultado, la construcción colaborativa del conocimiento.</w:t>
      </w:r>
    </w:p>
    <w:p w14:paraId="437BC1D0" w14:textId="77777777" w:rsidR="00FB7C90" w:rsidRDefault="00FB7C90" w:rsidP="00FB7C90">
      <w:pPr>
        <w:spacing w:line="360" w:lineRule="auto"/>
        <w:ind w:firstLine="708"/>
        <w:jc w:val="both"/>
        <w:rPr>
          <w:rFonts w:ascii="Times New Roman" w:hAnsi="Times New Roman" w:cs="Times New Roman"/>
          <w:lang w:val="es-ES"/>
        </w:rPr>
      </w:pPr>
      <w:r>
        <w:rPr>
          <w:rFonts w:ascii="Times New Roman" w:hAnsi="Times New Roman" w:cs="Times New Roman"/>
          <w:lang w:val="es-ES"/>
        </w:rPr>
        <w:t>Por supuesto, l</w:t>
      </w:r>
      <w:r w:rsidRPr="008C0CBB">
        <w:rPr>
          <w:rFonts w:ascii="Times New Roman" w:hAnsi="Times New Roman" w:cs="Times New Roman"/>
          <w:lang w:val="es-ES"/>
        </w:rPr>
        <w:t xml:space="preserve">a empatía </w:t>
      </w:r>
      <w:r>
        <w:rPr>
          <w:rFonts w:ascii="Times New Roman" w:hAnsi="Times New Roman" w:cs="Times New Roman"/>
          <w:lang w:val="es-ES"/>
        </w:rPr>
        <w:t xml:space="preserve">también constituye un </w:t>
      </w:r>
      <w:r w:rsidRPr="008C0CBB">
        <w:rPr>
          <w:rFonts w:ascii="Times New Roman" w:hAnsi="Times New Roman" w:cs="Times New Roman"/>
          <w:lang w:val="es-ES"/>
        </w:rPr>
        <w:t xml:space="preserve">elemento crucial en todo proceso educativo, ya que permite al docente comprender a los estudiantes y, al mismo tiempo, actuar como mediador en situaciones de conflicto. Al situarse en el nivel del estudiante, el docente se convierte en un modelo </w:t>
      </w:r>
      <w:r>
        <w:rPr>
          <w:rFonts w:ascii="Times New Roman" w:hAnsi="Times New Roman" w:cs="Times New Roman"/>
          <w:lang w:val="es-ES"/>
        </w:rPr>
        <w:t>por</w:t>
      </w:r>
      <w:r w:rsidRPr="008C0CBB">
        <w:rPr>
          <w:rFonts w:ascii="Times New Roman" w:hAnsi="Times New Roman" w:cs="Times New Roman"/>
          <w:lang w:val="es-ES"/>
        </w:rPr>
        <w:t xml:space="preserve"> seguir en actitudes, hábitos y prácticas, por lo que debe ser </w:t>
      </w:r>
      <w:r w:rsidRPr="008C0CBB">
        <w:rPr>
          <w:rFonts w:ascii="Times New Roman" w:hAnsi="Times New Roman" w:cs="Times New Roman"/>
          <w:lang w:val="es-ES"/>
        </w:rPr>
        <w:lastRenderedPageBreak/>
        <w:t>consciente y responsable</w:t>
      </w:r>
      <w:r>
        <w:rPr>
          <w:rFonts w:ascii="Times New Roman" w:hAnsi="Times New Roman" w:cs="Times New Roman"/>
          <w:lang w:val="es-ES"/>
        </w:rPr>
        <w:t xml:space="preserve"> para invitar</w:t>
      </w:r>
      <w:r w:rsidRPr="008C0CBB">
        <w:rPr>
          <w:rFonts w:ascii="Times New Roman" w:hAnsi="Times New Roman" w:cs="Times New Roman"/>
          <w:lang w:val="es-ES"/>
        </w:rPr>
        <w:t xml:space="preserve"> a todos los participantes del proceso de enseñanza-aprendizaje a construir espacios armónicos, de confianza y colaboración.</w:t>
      </w:r>
    </w:p>
    <w:p w14:paraId="7DC724B9" w14:textId="77777777" w:rsidR="00FB7C90" w:rsidRDefault="00FB7C90" w:rsidP="00FB7C90">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Ahora bien, en cuanto a los resultados del presente trabajo, se puede indicar que </w:t>
      </w:r>
      <w:r w:rsidRPr="008C0CBB">
        <w:rPr>
          <w:rFonts w:ascii="Times New Roman" w:hAnsi="Times New Roman" w:cs="Times New Roman"/>
          <w:lang w:val="es-ES"/>
        </w:rPr>
        <w:t xml:space="preserve">una gran parte de los docentes encuestados </w:t>
      </w:r>
      <w:r>
        <w:rPr>
          <w:rFonts w:ascii="Times New Roman" w:hAnsi="Times New Roman" w:cs="Times New Roman"/>
          <w:lang w:val="es-ES"/>
        </w:rPr>
        <w:t>(</w:t>
      </w:r>
      <w:r w:rsidRPr="008C0CBB">
        <w:rPr>
          <w:rFonts w:ascii="Times New Roman" w:hAnsi="Times New Roman" w:cs="Times New Roman"/>
          <w:lang w:val="es-ES"/>
        </w:rPr>
        <w:t>86.7</w:t>
      </w:r>
      <w:r>
        <w:rPr>
          <w:rFonts w:ascii="Times New Roman" w:hAnsi="Times New Roman" w:cs="Times New Roman"/>
          <w:lang w:val="es-ES"/>
        </w:rPr>
        <w:t xml:space="preserve"> %)</w:t>
      </w:r>
      <w:r w:rsidRPr="008C0CBB">
        <w:rPr>
          <w:rFonts w:ascii="Times New Roman" w:hAnsi="Times New Roman" w:cs="Times New Roman"/>
          <w:lang w:val="es-ES"/>
        </w:rPr>
        <w:t xml:space="preserve"> están totalmente de acuerdo en que, además de preparar sus clases, es necesario cuidar su práctica docente, es decir, su comportamiento y actuación frente al alumnado. Además, un punto de consenso, presente en el 91.7</w:t>
      </w:r>
      <w:r>
        <w:rPr>
          <w:rFonts w:ascii="Times New Roman" w:hAnsi="Times New Roman" w:cs="Times New Roman"/>
          <w:lang w:val="es-ES"/>
        </w:rPr>
        <w:t xml:space="preserve"> %</w:t>
      </w:r>
      <w:r w:rsidRPr="008C0CBB">
        <w:rPr>
          <w:rFonts w:ascii="Times New Roman" w:hAnsi="Times New Roman" w:cs="Times New Roman"/>
          <w:lang w:val="es-ES"/>
        </w:rPr>
        <w:t xml:space="preserve"> de los </w:t>
      </w:r>
      <w:r>
        <w:rPr>
          <w:rFonts w:ascii="Times New Roman" w:hAnsi="Times New Roman" w:cs="Times New Roman"/>
          <w:lang w:val="es-ES"/>
        </w:rPr>
        <w:t>participantes</w:t>
      </w:r>
      <w:r w:rsidRPr="008C0CBB">
        <w:rPr>
          <w:rFonts w:ascii="Times New Roman" w:hAnsi="Times New Roman" w:cs="Times New Roman"/>
          <w:lang w:val="es-ES"/>
        </w:rPr>
        <w:t>, es que la ética docente es indispensable en la educación.</w:t>
      </w:r>
    </w:p>
    <w:p w14:paraId="5BD8B714" w14:textId="77777777" w:rsidR="00FB7C90" w:rsidRDefault="00FB7C90" w:rsidP="00FB7C90">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En cuanto a los aspectos más importantes para promover estos valores en el ámbito educativo, destaca la necesidad de </w:t>
      </w:r>
      <w:r>
        <w:rPr>
          <w:rFonts w:ascii="Times New Roman" w:hAnsi="Times New Roman" w:cs="Times New Roman"/>
          <w:lang w:val="es-ES"/>
        </w:rPr>
        <w:t>incluir</w:t>
      </w:r>
      <w:r w:rsidRPr="008C0CBB">
        <w:rPr>
          <w:rFonts w:ascii="Times New Roman" w:hAnsi="Times New Roman" w:cs="Times New Roman"/>
          <w:lang w:val="es-ES"/>
        </w:rPr>
        <w:t xml:space="preserve"> el </w:t>
      </w:r>
      <w:r w:rsidRPr="009D7B61">
        <w:rPr>
          <w:rFonts w:ascii="Times New Roman" w:hAnsi="Times New Roman" w:cs="Times New Roman"/>
          <w:i/>
          <w:iCs/>
          <w:lang w:val="es-ES"/>
        </w:rPr>
        <w:t>ethos</w:t>
      </w:r>
      <w:r w:rsidRPr="008C0CBB">
        <w:rPr>
          <w:rFonts w:ascii="Times New Roman" w:hAnsi="Times New Roman" w:cs="Times New Roman"/>
          <w:lang w:val="es-ES"/>
        </w:rPr>
        <w:t xml:space="preserve"> y la ética docente como parte de los criterios de evaluación en los concursos de oposición. Este momento es crucial para seleccionar al personal docente que impartirá los cursos, pero también representa un desafío importante para desarrollar una metodología que permita evaluar objetivamente estos aspectos.</w:t>
      </w:r>
    </w:p>
    <w:p w14:paraId="23F46D6F" w14:textId="77777777" w:rsidR="00FB7C90" w:rsidRDefault="00FB7C90" w:rsidP="00FB7C90">
      <w:pPr>
        <w:spacing w:line="360" w:lineRule="auto"/>
        <w:ind w:firstLine="708"/>
        <w:jc w:val="both"/>
        <w:rPr>
          <w:rFonts w:ascii="Times New Roman" w:hAnsi="Times New Roman" w:cs="Times New Roman"/>
          <w:lang w:val="es-ES"/>
        </w:rPr>
      </w:pPr>
      <w:r>
        <w:rPr>
          <w:rFonts w:ascii="Times New Roman" w:hAnsi="Times New Roman" w:cs="Times New Roman"/>
          <w:lang w:val="es-ES"/>
        </w:rPr>
        <w:t>Por otra parte, u</w:t>
      </w:r>
      <w:r w:rsidRPr="008C0CBB">
        <w:rPr>
          <w:rFonts w:ascii="Times New Roman" w:hAnsi="Times New Roman" w:cs="Times New Roman"/>
          <w:lang w:val="es-ES"/>
        </w:rPr>
        <w:t xml:space="preserve">n número significativo de los encuestados </w:t>
      </w:r>
      <w:r>
        <w:rPr>
          <w:rFonts w:ascii="Times New Roman" w:hAnsi="Times New Roman" w:cs="Times New Roman"/>
          <w:lang w:val="es-ES"/>
        </w:rPr>
        <w:t>(</w:t>
      </w:r>
      <w:r w:rsidRPr="008C0CBB">
        <w:rPr>
          <w:rFonts w:ascii="Times New Roman" w:hAnsi="Times New Roman" w:cs="Times New Roman"/>
          <w:lang w:val="es-ES"/>
        </w:rPr>
        <w:t>40</w:t>
      </w:r>
      <w:r>
        <w:rPr>
          <w:rFonts w:ascii="Times New Roman" w:hAnsi="Times New Roman" w:cs="Times New Roman"/>
          <w:lang w:val="es-ES"/>
        </w:rPr>
        <w:t xml:space="preserve"> %)</w:t>
      </w:r>
      <w:r w:rsidRPr="008C0CBB">
        <w:rPr>
          <w:rFonts w:ascii="Times New Roman" w:hAnsi="Times New Roman" w:cs="Times New Roman"/>
          <w:lang w:val="es-ES"/>
        </w:rPr>
        <w:t xml:space="preserve"> mencionó las actividades de formación y capacitación continua sobre ética como un factor clave para promover el </w:t>
      </w:r>
      <w:r w:rsidRPr="009D7B61">
        <w:rPr>
          <w:rFonts w:ascii="Times New Roman" w:hAnsi="Times New Roman" w:cs="Times New Roman"/>
          <w:i/>
          <w:iCs/>
          <w:lang w:val="es-ES"/>
        </w:rPr>
        <w:t>ethos</w:t>
      </w:r>
      <w:r w:rsidRPr="008C0CBB">
        <w:rPr>
          <w:rFonts w:ascii="Times New Roman" w:hAnsi="Times New Roman" w:cs="Times New Roman"/>
          <w:lang w:val="es-ES"/>
        </w:rPr>
        <w:t xml:space="preserve"> docente. Esto señala una oportunidad importante en las instituciones educativas para replantear la planificación de los cursos de formación y actualización docente, incluyendo temas relevantes como los derechos humanos, la igualdad de género y la promoción de valores que fomenten una formación integral del alumnado.</w:t>
      </w:r>
    </w:p>
    <w:p w14:paraId="7316F5C4" w14:textId="77777777" w:rsidR="00FB7C90" w:rsidRDefault="00FB7C90" w:rsidP="00FB7C90">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Respecto a los elementos que los docentes participantes consideran como base para construir el </w:t>
      </w:r>
      <w:r w:rsidRPr="009D7B61">
        <w:rPr>
          <w:rFonts w:ascii="Times New Roman" w:hAnsi="Times New Roman" w:cs="Times New Roman"/>
          <w:i/>
          <w:iCs/>
          <w:lang w:val="es-ES"/>
        </w:rPr>
        <w:t>ethos</w:t>
      </w:r>
      <w:r w:rsidRPr="008C0CBB">
        <w:rPr>
          <w:rFonts w:ascii="Times New Roman" w:hAnsi="Times New Roman" w:cs="Times New Roman"/>
          <w:lang w:val="es-ES"/>
        </w:rPr>
        <w:t xml:space="preserve"> y la ética docente, el 90</w:t>
      </w:r>
      <w:r>
        <w:rPr>
          <w:rFonts w:ascii="Times New Roman" w:hAnsi="Times New Roman" w:cs="Times New Roman"/>
          <w:lang w:val="es-ES"/>
        </w:rPr>
        <w:t xml:space="preserve"> %</w:t>
      </w:r>
      <w:r w:rsidRPr="008C0CBB">
        <w:rPr>
          <w:rFonts w:ascii="Times New Roman" w:hAnsi="Times New Roman" w:cs="Times New Roman"/>
          <w:lang w:val="es-ES"/>
        </w:rPr>
        <w:t xml:space="preserve"> </w:t>
      </w:r>
      <w:r>
        <w:rPr>
          <w:rFonts w:ascii="Times New Roman" w:hAnsi="Times New Roman" w:cs="Times New Roman"/>
          <w:lang w:val="es-ES"/>
        </w:rPr>
        <w:t>categorizó a</w:t>
      </w:r>
      <w:r w:rsidRPr="008C0CBB">
        <w:rPr>
          <w:rFonts w:ascii="Times New Roman" w:hAnsi="Times New Roman" w:cs="Times New Roman"/>
          <w:lang w:val="es-ES"/>
        </w:rPr>
        <w:t xml:space="preserve"> los valores como </w:t>
      </w:r>
      <w:r>
        <w:rPr>
          <w:rFonts w:ascii="Times New Roman" w:hAnsi="Times New Roman" w:cs="Times New Roman"/>
          <w:lang w:val="es-ES"/>
        </w:rPr>
        <w:t>esenciales</w:t>
      </w:r>
      <w:r w:rsidRPr="008C0CBB">
        <w:rPr>
          <w:rFonts w:ascii="Times New Roman" w:hAnsi="Times New Roman" w:cs="Times New Roman"/>
          <w:lang w:val="es-ES"/>
        </w:rPr>
        <w:t xml:space="preserve">, seguido por la empatía </w:t>
      </w:r>
      <w:r>
        <w:rPr>
          <w:rFonts w:ascii="Times New Roman" w:hAnsi="Times New Roman" w:cs="Times New Roman"/>
          <w:lang w:val="es-ES"/>
        </w:rPr>
        <w:t>(</w:t>
      </w:r>
      <w:r w:rsidRPr="008C0CBB">
        <w:rPr>
          <w:rFonts w:ascii="Times New Roman" w:hAnsi="Times New Roman" w:cs="Times New Roman"/>
          <w:lang w:val="es-ES"/>
        </w:rPr>
        <w:t>63.3</w:t>
      </w:r>
      <w:r>
        <w:rPr>
          <w:rFonts w:ascii="Times New Roman" w:hAnsi="Times New Roman" w:cs="Times New Roman"/>
          <w:lang w:val="es-ES"/>
        </w:rPr>
        <w:t xml:space="preserve"> %),</w:t>
      </w:r>
      <w:r w:rsidRPr="008C0CBB">
        <w:rPr>
          <w:rFonts w:ascii="Times New Roman" w:hAnsi="Times New Roman" w:cs="Times New Roman"/>
          <w:lang w:val="es-ES"/>
        </w:rPr>
        <w:t xml:space="preserve"> la escucha activa </w:t>
      </w:r>
      <w:r>
        <w:rPr>
          <w:rFonts w:ascii="Times New Roman" w:hAnsi="Times New Roman" w:cs="Times New Roman"/>
          <w:lang w:val="es-ES"/>
        </w:rPr>
        <w:t>(</w:t>
      </w:r>
      <w:r w:rsidRPr="008C0CBB">
        <w:rPr>
          <w:rFonts w:ascii="Times New Roman" w:hAnsi="Times New Roman" w:cs="Times New Roman"/>
          <w:lang w:val="es-ES"/>
        </w:rPr>
        <w:t>48.3</w:t>
      </w:r>
      <w:r>
        <w:rPr>
          <w:rFonts w:ascii="Times New Roman" w:hAnsi="Times New Roman" w:cs="Times New Roman"/>
          <w:lang w:val="es-ES"/>
        </w:rPr>
        <w:t xml:space="preserve"> %)</w:t>
      </w:r>
      <w:r w:rsidRPr="008C0CBB">
        <w:rPr>
          <w:rFonts w:ascii="Times New Roman" w:hAnsi="Times New Roman" w:cs="Times New Roman"/>
          <w:lang w:val="es-ES"/>
        </w:rPr>
        <w:t xml:space="preserve"> y la mediación </w:t>
      </w:r>
      <w:r>
        <w:rPr>
          <w:rFonts w:ascii="Times New Roman" w:hAnsi="Times New Roman" w:cs="Times New Roman"/>
          <w:lang w:val="es-ES"/>
        </w:rPr>
        <w:t>(</w:t>
      </w:r>
      <w:r w:rsidRPr="008C0CBB">
        <w:rPr>
          <w:rFonts w:ascii="Times New Roman" w:hAnsi="Times New Roman" w:cs="Times New Roman"/>
          <w:lang w:val="es-ES"/>
        </w:rPr>
        <w:t>26.7</w:t>
      </w:r>
      <w:r>
        <w:rPr>
          <w:rFonts w:ascii="Times New Roman" w:hAnsi="Times New Roman" w:cs="Times New Roman"/>
          <w:lang w:val="es-ES"/>
        </w:rPr>
        <w:t xml:space="preserve"> %)</w:t>
      </w:r>
      <w:r w:rsidRPr="008C0CBB">
        <w:rPr>
          <w:rFonts w:ascii="Times New Roman" w:hAnsi="Times New Roman" w:cs="Times New Roman"/>
          <w:lang w:val="es-ES"/>
        </w:rPr>
        <w:t xml:space="preserve">. Estos </w:t>
      </w:r>
      <w:r>
        <w:rPr>
          <w:rFonts w:ascii="Times New Roman" w:hAnsi="Times New Roman" w:cs="Times New Roman"/>
          <w:lang w:val="es-ES"/>
        </w:rPr>
        <w:t>datos</w:t>
      </w:r>
      <w:r w:rsidRPr="008C0CBB">
        <w:rPr>
          <w:rFonts w:ascii="Times New Roman" w:hAnsi="Times New Roman" w:cs="Times New Roman"/>
          <w:lang w:val="es-ES"/>
        </w:rPr>
        <w:t xml:space="preserve"> subrayan la importancia de la enseñanza en valores en todos los niveles educativos, lo que sugiere la posibilidad de incorporar esta temática en </w:t>
      </w:r>
      <w:r>
        <w:rPr>
          <w:rFonts w:ascii="Times New Roman" w:hAnsi="Times New Roman" w:cs="Times New Roman"/>
          <w:lang w:val="es-ES"/>
        </w:rPr>
        <w:t>el</w:t>
      </w:r>
      <w:r w:rsidRPr="008C0CBB">
        <w:rPr>
          <w:rFonts w:ascii="Times New Roman" w:hAnsi="Times New Roman" w:cs="Times New Roman"/>
          <w:lang w:val="es-ES"/>
        </w:rPr>
        <w:t xml:space="preserve"> currícul</w:t>
      </w:r>
      <w:r>
        <w:rPr>
          <w:rFonts w:ascii="Times New Roman" w:hAnsi="Times New Roman" w:cs="Times New Roman"/>
          <w:lang w:val="es-ES"/>
        </w:rPr>
        <w:t>o</w:t>
      </w:r>
      <w:r w:rsidRPr="008C0CBB">
        <w:rPr>
          <w:rFonts w:ascii="Times New Roman" w:hAnsi="Times New Roman" w:cs="Times New Roman"/>
          <w:lang w:val="es-ES"/>
        </w:rPr>
        <w:t>, apoyada por innovaciones metodológicas, técnicas y éticas, o como parte de los programas de formación continua tanto para el personal docente como para el alumnado.</w:t>
      </w:r>
    </w:p>
    <w:p w14:paraId="52DF541E" w14:textId="77777777" w:rsidR="00FB7C90" w:rsidRDefault="00FB7C90" w:rsidP="00FB7C90">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Además de estos aspectos formativos, los docentes también valoran la importancia de la escucha activa al atender las dudas, inquietudes y necesidades del alumnado de manera empática, </w:t>
      </w:r>
      <w:r>
        <w:rPr>
          <w:rFonts w:ascii="Times New Roman" w:hAnsi="Times New Roman" w:cs="Times New Roman"/>
          <w:lang w:val="es-ES"/>
        </w:rPr>
        <w:t xml:space="preserve">lo cual se logra </w:t>
      </w:r>
      <w:r w:rsidRPr="008C0CBB">
        <w:rPr>
          <w:rFonts w:ascii="Times New Roman" w:hAnsi="Times New Roman" w:cs="Times New Roman"/>
          <w:lang w:val="es-ES"/>
        </w:rPr>
        <w:t>fomentando el diálogo y la participación a través de estrategias participativas y experienciales, dentro de un entorno de aprendizaje colaborativo.</w:t>
      </w:r>
    </w:p>
    <w:p w14:paraId="5CAADCBC" w14:textId="77777777" w:rsidR="00FB7C90" w:rsidRDefault="00FB7C90" w:rsidP="00FB7C90">
      <w:pPr>
        <w:spacing w:line="360" w:lineRule="auto"/>
        <w:ind w:firstLine="708"/>
        <w:jc w:val="both"/>
        <w:rPr>
          <w:rFonts w:ascii="Times New Roman" w:hAnsi="Times New Roman" w:cs="Times New Roman"/>
          <w:lang w:val="es-ES"/>
        </w:rPr>
      </w:pPr>
      <w:r>
        <w:rPr>
          <w:rFonts w:ascii="Times New Roman" w:hAnsi="Times New Roman" w:cs="Times New Roman"/>
          <w:lang w:val="es-ES"/>
        </w:rPr>
        <w:t>Finalmente, e</w:t>
      </w:r>
      <w:r w:rsidRPr="008C0CBB">
        <w:rPr>
          <w:rFonts w:ascii="Times New Roman" w:hAnsi="Times New Roman" w:cs="Times New Roman"/>
          <w:lang w:val="es-ES"/>
        </w:rPr>
        <w:t xml:space="preserve">n cuanto a su rol como mediadores, todos los docentes </w:t>
      </w:r>
      <w:r>
        <w:rPr>
          <w:rFonts w:ascii="Times New Roman" w:hAnsi="Times New Roman" w:cs="Times New Roman"/>
          <w:lang w:val="es-ES"/>
        </w:rPr>
        <w:t>opinan</w:t>
      </w:r>
      <w:r w:rsidRPr="008C0CBB">
        <w:rPr>
          <w:rFonts w:ascii="Times New Roman" w:hAnsi="Times New Roman" w:cs="Times New Roman"/>
          <w:lang w:val="es-ES"/>
        </w:rPr>
        <w:t xml:space="preserve"> que la mediación es parte inherente de sus funciones, basada en la promoción del diálogo y la </w:t>
      </w:r>
      <w:r w:rsidRPr="008C0CBB">
        <w:rPr>
          <w:rFonts w:ascii="Times New Roman" w:hAnsi="Times New Roman" w:cs="Times New Roman"/>
          <w:lang w:val="es-ES"/>
        </w:rPr>
        <w:lastRenderedPageBreak/>
        <w:t>convivencia armoniosa, así como en su participación directa en la resolución de conflictos y en la identificación de instancias o mecanismos institucionales que contribuyan a solucionar las dificultades.</w:t>
      </w:r>
    </w:p>
    <w:p w14:paraId="1092EA97" w14:textId="5326918E" w:rsidR="00EE4D49" w:rsidRPr="00274723" w:rsidRDefault="00EE4D49" w:rsidP="00274723">
      <w:pPr>
        <w:spacing w:line="360" w:lineRule="auto"/>
        <w:jc w:val="both"/>
        <w:rPr>
          <w:rFonts w:ascii="Times New Roman" w:hAnsi="Times New Roman" w:cs="Times New Roman"/>
        </w:rPr>
      </w:pPr>
    </w:p>
    <w:p w14:paraId="4C9C764E" w14:textId="657DFFC4" w:rsidR="007F2E83" w:rsidRPr="00D36708" w:rsidRDefault="00BD59A1" w:rsidP="00D36708">
      <w:pPr>
        <w:spacing w:line="360" w:lineRule="auto"/>
        <w:jc w:val="center"/>
        <w:rPr>
          <w:rFonts w:ascii="Times New Roman" w:hAnsi="Times New Roman" w:cs="Times New Roman"/>
          <w:b/>
          <w:sz w:val="28"/>
          <w:szCs w:val="28"/>
        </w:rPr>
      </w:pPr>
      <w:r w:rsidRPr="00D36708">
        <w:rPr>
          <w:rFonts w:ascii="Times New Roman" w:hAnsi="Times New Roman" w:cs="Times New Roman"/>
          <w:b/>
          <w:sz w:val="28"/>
          <w:szCs w:val="28"/>
        </w:rPr>
        <w:t>Futuras líneas de investigación</w:t>
      </w:r>
    </w:p>
    <w:p w14:paraId="0769B71F" w14:textId="77777777" w:rsidR="00FB7C90" w:rsidRPr="008C0CBB" w:rsidRDefault="00FB7C90" w:rsidP="00FB7C90">
      <w:pPr>
        <w:spacing w:line="360" w:lineRule="auto"/>
        <w:ind w:firstLine="708"/>
        <w:jc w:val="both"/>
        <w:rPr>
          <w:rFonts w:ascii="Times New Roman" w:hAnsi="Times New Roman" w:cs="Times New Roman"/>
        </w:rPr>
      </w:pPr>
      <w:r>
        <w:rPr>
          <w:rFonts w:ascii="Times New Roman" w:hAnsi="Times New Roman" w:cs="Times New Roman"/>
        </w:rPr>
        <w:t>E</w:t>
      </w:r>
      <w:r w:rsidRPr="008C0CBB">
        <w:rPr>
          <w:rFonts w:ascii="Times New Roman" w:hAnsi="Times New Roman" w:cs="Times New Roman"/>
        </w:rPr>
        <w:t>n futuras investigaciones deben abordarse aspectos como</w:t>
      </w:r>
      <w:r>
        <w:rPr>
          <w:rFonts w:ascii="Times New Roman" w:hAnsi="Times New Roman" w:cs="Times New Roman"/>
        </w:rPr>
        <w:t xml:space="preserve"> los siguientes</w:t>
      </w:r>
      <w:r w:rsidRPr="008C0CBB">
        <w:rPr>
          <w:rFonts w:ascii="Times New Roman" w:hAnsi="Times New Roman" w:cs="Times New Roman"/>
        </w:rPr>
        <w:t>:</w:t>
      </w:r>
    </w:p>
    <w:p w14:paraId="7DA2C6C5" w14:textId="77777777" w:rsidR="00FB7C90" w:rsidRPr="008C0CBB" w:rsidRDefault="00FB7C90" w:rsidP="00FB7C90">
      <w:pPr>
        <w:pStyle w:val="Prrafodelista"/>
        <w:numPr>
          <w:ilvl w:val="0"/>
          <w:numId w:val="9"/>
        </w:numPr>
        <w:spacing w:line="360" w:lineRule="auto"/>
        <w:jc w:val="both"/>
        <w:rPr>
          <w:rFonts w:ascii="Times New Roman" w:hAnsi="Times New Roman" w:cs="Times New Roman"/>
        </w:rPr>
      </w:pPr>
      <w:r w:rsidRPr="008C0CBB">
        <w:rPr>
          <w:rFonts w:ascii="Times New Roman" w:hAnsi="Times New Roman" w:cs="Times New Roman"/>
        </w:rPr>
        <w:t>La comparación de la formación ética docente de las y los académicos por nivel educativo.</w:t>
      </w:r>
    </w:p>
    <w:p w14:paraId="68B081B4" w14:textId="77777777" w:rsidR="00FB7C90" w:rsidRPr="008C0CBB" w:rsidRDefault="00FB7C90" w:rsidP="00FB7C90">
      <w:pPr>
        <w:pStyle w:val="Prrafodelista"/>
        <w:numPr>
          <w:ilvl w:val="0"/>
          <w:numId w:val="9"/>
        </w:numPr>
        <w:spacing w:line="360" w:lineRule="auto"/>
        <w:jc w:val="both"/>
        <w:rPr>
          <w:rFonts w:ascii="Times New Roman" w:hAnsi="Times New Roman" w:cs="Times New Roman"/>
        </w:rPr>
      </w:pPr>
      <w:r w:rsidRPr="008C0CBB">
        <w:rPr>
          <w:rFonts w:ascii="Times New Roman" w:hAnsi="Times New Roman" w:cs="Times New Roman"/>
        </w:rPr>
        <w:t>Evaluar la importancia que dan a la dimensión ética en su práctica docente reflexiva.</w:t>
      </w:r>
    </w:p>
    <w:p w14:paraId="566CC642" w14:textId="77777777" w:rsidR="00FB7C90" w:rsidRPr="008C0CBB" w:rsidRDefault="00FB7C90" w:rsidP="00FB7C90">
      <w:pPr>
        <w:pStyle w:val="Prrafodelista"/>
        <w:numPr>
          <w:ilvl w:val="0"/>
          <w:numId w:val="9"/>
        </w:numPr>
        <w:spacing w:line="360" w:lineRule="auto"/>
        <w:jc w:val="both"/>
        <w:rPr>
          <w:rFonts w:ascii="Times New Roman" w:hAnsi="Times New Roman" w:cs="Times New Roman"/>
        </w:rPr>
      </w:pPr>
      <w:r w:rsidRPr="008C0CBB">
        <w:rPr>
          <w:rFonts w:ascii="Times New Roman" w:hAnsi="Times New Roman" w:cs="Times New Roman"/>
        </w:rPr>
        <w:t xml:space="preserve">Evaluar la apropiación de los elementos de la ética y el </w:t>
      </w:r>
      <w:r w:rsidRPr="009D7B61">
        <w:rPr>
          <w:rFonts w:ascii="Times New Roman" w:hAnsi="Times New Roman" w:cs="Times New Roman"/>
          <w:i/>
          <w:iCs/>
        </w:rPr>
        <w:t>ethos</w:t>
      </w:r>
      <w:r w:rsidRPr="008C0CBB">
        <w:rPr>
          <w:rFonts w:ascii="Times New Roman" w:hAnsi="Times New Roman" w:cs="Times New Roman"/>
        </w:rPr>
        <w:t xml:space="preserve"> docente.</w:t>
      </w:r>
    </w:p>
    <w:p w14:paraId="25FEB316" w14:textId="77777777" w:rsidR="00FB7C90" w:rsidRPr="008C0CBB" w:rsidRDefault="00FB7C90" w:rsidP="00FB7C90">
      <w:pPr>
        <w:pStyle w:val="Prrafodelista"/>
        <w:numPr>
          <w:ilvl w:val="0"/>
          <w:numId w:val="9"/>
        </w:numPr>
        <w:spacing w:line="360" w:lineRule="auto"/>
        <w:jc w:val="both"/>
        <w:rPr>
          <w:rFonts w:ascii="Times New Roman" w:hAnsi="Times New Roman" w:cs="Times New Roman"/>
        </w:rPr>
      </w:pPr>
      <w:r w:rsidRPr="008C0CBB">
        <w:rPr>
          <w:rFonts w:ascii="Times New Roman" w:hAnsi="Times New Roman" w:cs="Times New Roman"/>
        </w:rPr>
        <w:t>Evaluar el nivel de importancia que la dan al desarrollo de las virtudes y valores en el alumnado y para el ejercicio profesional.</w:t>
      </w:r>
    </w:p>
    <w:p w14:paraId="383D4DB3" w14:textId="77777777" w:rsidR="00FB7C90" w:rsidRDefault="00FB7C90" w:rsidP="00BD03A3">
      <w:pPr>
        <w:spacing w:line="360" w:lineRule="auto"/>
        <w:jc w:val="both"/>
        <w:rPr>
          <w:rFonts w:ascii="Times New Roman" w:hAnsi="Times New Roman" w:cs="Times New Roman"/>
          <w:b/>
        </w:rPr>
      </w:pPr>
    </w:p>
    <w:p w14:paraId="09AAD9AB" w14:textId="56E11385" w:rsidR="00EE4D49" w:rsidRPr="00A85FD9" w:rsidRDefault="00BD59A1" w:rsidP="00A85FD9">
      <w:pPr>
        <w:spacing w:line="360" w:lineRule="auto"/>
        <w:jc w:val="center"/>
        <w:rPr>
          <w:rFonts w:ascii="Times New Roman" w:hAnsi="Times New Roman" w:cs="Times New Roman"/>
          <w:b/>
          <w:sz w:val="28"/>
          <w:szCs w:val="28"/>
        </w:rPr>
      </w:pPr>
      <w:r w:rsidRPr="00A85FD9">
        <w:rPr>
          <w:rFonts w:ascii="Times New Roman" w:hAnsi="Times New Roman" w:cs="Times New Roman"/>
          <w:b/>
          <w:sz w:val="28"/>
          <w:szCs w:val="28"/>
        </w:rPr>
        <w:t>Agradecimientos</w:t>
      </w:r>
    </w:p>
    <w:p w14:paraId="5AFCE20D" w14:textId="0A12FE9F" w:rsidR="00EE4D49" w:rsidRDefault="00C471B7" w:rsidP="00FB7C90">
      <w:pPr>
        <w:spacing w:line="360" w:lineRule="auto"/>
        <w:ind w:firstLine="708"/>
        <w:jc w:val="both"/>
        <w:rPr>
          <w:rFonts w:ascii="Times New Roman" w:hAnsi="Times New Roman" w:cs="Times New Roman"/>
        </w:rPr>
      </w:pPr>
      <w:r>
        <w:rPr>
          <w:rFonts w:ascii="Times New Roman" w:hAnsi="Times New Roman" w:cs="Times New Roman"/>
        </w:rPr>
        <w:t>Se extiende el</w:t>
      </w:r>
      <w:r w:rsidR="00EE4D49" w:rsidRPr="00274723">
        <w:rPr>
          <w:rFonts w:ascii="Times New Roman" w:hAnsi="Times New Roman" w:cs="Times New Roman"/>
        </w:rPr>
        <w:t xml:space="preserve"> agradecimiento al profesorado que amablemente </w:t>
      </w:r>
      <w:r>
        <w:rPr>
          <w:rFonts w:ascii="Times New Roman" w:hAnsi="Times New Roman" w:cs="Times New Roman"/>
        </w:rPr>
        <w:t>respondió</w:t>
      </w:r>
      <w:r w:rsidR="00EE4D49" w:rsidRPr="00274723">
        <w:rPr>
          <w:rFonts w:ascii="Times New Roman" w:hAnsi="Times New Roman" w:cs="Times New Roman"/>
        </w:rPr>
        <w:t xml:space="preserve"> la encuesta presentada en este estudio, por su tiempo y su paciencia.</w:t>
      </w:r>
    </w:p>
    <w:p w14:paraId="54376BFA" w14:textId="50369DBB" w:rsidR="00B31098" w:rsidRDefault="00B31098" w:rsidP="00274723">
      <w:pPr>
        <w:spacing w:line="360" w:lineRule="auto"/>
        <w:rPr>
          <w:rFonts w:ascii="Times New Roman" w:hAnsi="Times New Roman" w:cs="Times New Roman"/>
        </w:rPr>
      </w:pPr>
    </w:p>
    <w:p w14:paraId="43BFAEB5" w14:textId="77777777" w:rsidR="00A85FD9" w:rsidRDefault="00A85FD9" w:rsidP="00A85FD9">
      <w:pPr>
        <w:spacing w:line="360" w:lineRule="auto"/>
        <w:rPr>
          <w:rFonts w:ascii="Calibri" w:hAnsi="Calibri" w:cs="Calibri"/>
          <w:b/>
          <w:sz w:val="28"/>
          <w:szCs w:val="28"/>
        </w:rPr>
      </w:pPr>
    </w:p>
    <w:p w14:paraId="6F5B02F7" w14:textId="77777777" w:rsidR="00A85FD9" w:rsidRDefault="00A85FD9" w:rsidP="00A85FD9">
      <w:pPr>
        <w:spacing w:line="360" w:lineRule="auto"/>
        <w:rPr>
          <w:rFonts w:ascii="Calibri" w:hAnsi="Calibri" w:cs="Calibri"/>
          <w:b/>
          <w:sz w:val="28"/>
          <w:szCs w:val="28"/>
        </w:rPr>
      </w:pPr>
    </w:p>
    <w:p w14:paraId="034C87B7" w14:textId="77777777" w:rsidR="00A85FD9" w:rsidRDefault="00A85FD9" w:rsidP="00A85FD9">
      <w:pPr>
        <w:spacing w:line="360" w:lineRule="auto"/>
        <w:rPr>
          <w:rFonts w:ascii="Calibri" w:hAnsi="Calibri" w:cs="Calibri"/>
          <w:b/>
          <w:sz w:val="28"/>
          <w:szCs w:val="28"/>
        </w:rPr>
      </w:pPr>
    </w:p>
    <w:p w14:paraId="3B2E810D" w14:textId="77777777" w:rsidR="00A85FD9" w:rsidRDefault="00A85FD9" w:rsidP="00A85FD9">
      <w:pPr>
        <w:spacing w:line="360" w:lineRule="auto"/>
        <w:rPr>
          <w:rFonts w:ascii="Calibri" w:hAnsi="Calibri" w:cs="Calibri"/>
          <w:b/>
          <w:sz w:val="28"/>
          <w:szCs w:val="28"/>
        </w:rPr>
      </w:pPr>
    </w:p>
    <w:p w14:paraId="2E87BF9B" w14:textId="77777777" w:rsidR="00A85FD9" w:rsidRDefault="00A85FD9" w:rsidP="00A85FD9">
      <w:pPr>
        <w:spacing w:line="360" w:lineRule="auto"/>
        <w:rPr>
          <w:rFonts w:ascii="Calibri" w:hAnsi="Calibri" w:cs="Calibri"/>
          <w:b/>
          <w:sz w:val="28"/>
          <w:szCs w:val="28"/>
        </w:rPr>
      </w:pPr>
    </w:p>
    <w:p w14:paraId="1111B443" w14:textId="77777777" w:rsidR="00A85FD9" w:rsidRDefault="00A85FD9" w:rsidP="00A85FD9">
      <w:pPr>
        <w:spacing w:line="360" w:lineRule="auto"/>
        <w:rPr>
          <w:rFonts w:ascii="Calibri" w:hAnsi="Calibri" w:cs="Calibri"/>
          <w:b/>
          <w:sz w:val="28"/>
          <w:szCs w:val="28"/>
        </w:rPr>
      </w:pPr>
    </w:p>
    <w:p w14:paraId="191BAB85" w14:textId="77777777" w:rsidR="00A85FD9" w:rsidRDefault="00A85FD9" w:rsidP="00A85FD9">
      <w:pPr>
        <w:spacing w:line="360" w:lineRule="auto"/>
        <w:rPr>
          <w:rFonts w:ascii="Calibri" w:hAnsi="Calibri" w:cs="Calibri"/>
          <w:b/>
          <w:sz w:val="28"/>
          <w:szCs w:val="28"/>
        </w:rPr>
      </w:pPr>
    </w:p>
    <w:p w14:paraId="09A71D9B" w14:textId="77777777" w:rsidR="00A85FD9" w:rsidRDefault="00A85FD9" w:rsidP="00A85FD9">
      <w:pPr>
        <w:spacing w:line="360" w:lineRule="auto"/>
        <w:rPr>
          <w:rFonts w:ascii="Calibri" w:hAnsi="Calibri" w:cs="Calibri"/>
          <w:b/>
          <w:sz w:val="28"/>
          <w:szCs w:val="28"/>
        </w:rPr>
      </w:pPr>
    </w:p>
    <w:p w14:paraId="6740A972" w14:textId="77777777" w:rsidR="00A85FD9" w:rsidRDefault="00A85FD9" w:rsidP="00A85FD9">
      <w:pPr>
        <w:spacing w:line="360" w:lineRule="auto"/>
        <w:rPr>
          <w:rFonts w:ascii="Calibri" w:hAnsi="Calibri" w:cs="Calibri"/>
          <w:b/>
          <w:sz w:val="28"/>
          <w:szCs w:val="28"/>
        </w:rPr>
      </w:pPr>
    </w:p>
    <w:p w14:paraId="4C4A8FAA" w14:textId="77777777" w:rsidR="00A85FD9" w:rsidRDefault="00A85FD9" w:rsidP="00A85FD9">
      <w:pPr>
        <w:spacing w:line="360" w:lineRule="auto"/>
        <w:rPr>
          <w:rFonts w:ascii="Calibri" w:hAnsi="Calibri" w:cs="Calibri"/>
          <w:b/>
          <w:sz w:val="28"/>
          <w:szCs w:val="28"/>
        </w:rPr>
      </w:pPr>
    </w:p>
    <w:p w14:paraId="4B626E8C" w14:textId="77777777" w:rsidR="00A85FD9" w:rsidRDefault="00A85FD9" w:rsidP="00A85FD9">
      <w:pPr>
        <w:spacing w:line="360" w:lineRule="auto"/>
        <w:rPr>
          <w:rFonts w:ascii="Calibri" w:hAnsi="Calibri" w:cs="Calibri"/>
          <w:b/>
          <w:sz w:val="28"/>
          <w:szCs w:val="28"/>
        </w:rPr>
      </w:pPr>
    </w:p>
    <w:p w14:paraId="69C4028F" w14:textId="77777777" w:rsidR="00A85FD9" w:rsidRDefault="00A85FD9" w:rsidP="00A85FD9">
      <w:pPr>
        <w:spacing w:line="360" w:lineRule="auto"/>
        <w:rPr>
          <w:rFonts w:ascii="Calibri" w:hAnsi="Calibri" w:cs="Calibri"/>
          <w:b/>
          <w:sz w:val="28"/>
          <w:szCs w:val="28"/>
        </w:rPr>
      </w:pPr>
    </w:p>
    <w:p w14:paraId="6F3DB19A" w14:textId="1A37CD19" w:rsidR="005C2887" w:rsidRPr="00A85FD9" w:rsidRDefault="00875BEC" w:rsidP="00A85FD9">
      <w:pPr>
        <w:spacing w:line="360" w:lineRule="auto"/>
        <w:rPr>
          <w:rFonts w:ascii="Calibri" w:hAnsi="Calibri" w:cs="Calibri"/>
          <w:b/>
          <w:sz w:val="28"/>
          <w:szCs w:val="28"/>
        </w:rPr>
      </w:pPr>
      <w:r w:rsidRPr="00A85FD9">
        <w:rPr>
          <w:rFonts w:ascii="Calibri" w:hAnsi="Calibri" w:cs="Calibri"/>
          <w:b/>
          <w:sz w:val="28"/>
          <w:szCs w:val="28"/>
        </w:rPr>
        <w:lastRenderedPageBreak/>
        <w:t>Referencias</w:t>
      </w:r>
    </w:p>
    <w:p w14:paraId="2CD34653" w14:textId="5E966D21" w:rsidR="005C2887" w:rsidRPr="00BC51D4" w:rsidRDefault="005C2887" w:rsidP="005C2887">
      <w:pPr>
        <w:spacing w:line="360" w:lineRule="auto"/>
        <w:ind w:left="709" w:hanging="709"/>
        <w:jc w:val="both"/>
        <w:rPr>
          <w:rFonts w:ascii="Times New Roman" w:hAnsi="Times New Roman" w:cs="Times New Roman"/>
        </w:rPr>
      </w:pPr>
      <w:r w:rsidRPr="00BC51D4">
        <w:rPr>
          <w:rFonts w:ascii="Times New Roman" w:hAnsi="Times New Roman" w:cs="Times New Roman"/>
        </w:rPr>
        <w:t xml:space="preserve">Diez Gutiérrez, E. J. (2020). Valores transmitidos en la formación inicial del profesorado. </w:t>
      </w:r>
      <w:r w:rsidRPr="00BC51D4">
        <w:rPr>
          <w:rFonts w:ascii="Times New Roman" w:hAnsi="Times New Roman" w:cs="Times New Roman"/>
          <w:i/>
        </w:rPr>
        <w:t>Educar</w:t>
      </w:r>
      <w:r w:rsidRPr="00BC51D4">
        <w:rPr>
          <w:rFonts w:ascii="Times New Roman" w:hAnsi="Times New Roman" w:cs="Times New Roman"/>
        </w:rPr>
        <w:t xml:space="preserve">, </w:t>
      </w:r>
      <w:r w:rsidRPr="00BC51D4">
        <w:rPr>
          <w:rFonts w:ascii="Times New Roman" w:hAnsi="Times New Roman" w:cs="Times New Roman"/>
          <w:i/>
        </w:rPr>
        <w:t>56</w:t>
      </w:r>
      <w:r w:rsidRPr="00BC51D4">
        <w:rPr>
          <w:rFonts w:ascii="Times New Roman" w:hAnsi="Times New Roman" w:cs="Times New Roman"/>
        </w:rPr>
        <w:t xml:space="preserve">(1), 129-144. </w:t>
      </w:r>
      <w:r w:rsidRPr="00F70494">
        <w:rPr>
          <w:rFonts w:ascii="Times New Roman" w:hAnsi="Times New Roman" w:cs="Times New Roman"/>
        </w:rPr>
        <w:t>https://web.a.ebscohost.com/ehost/pdfviewer/pdfviewer?vid=14&amp;sid=2b446f29-f294-490f-b54a-15356ca9d411%40sdc-v-sessmgr01</w:t>
      </w:r>
      <w:r w:rsidRPr="00BC51D4">
        <w:rPr>
          <w:rFonts w:ascii="Times New Roman" w:hAnsi="Times New Roman" w:cs="Times New Roman"/>
        </w:rPr>
        <w:t xml:space="preserve"> </w:t>
      </w:r>
    </w:p>
    <w:p w14:paraId="403DAEDA" w14:textId="3D3F8952" w:rsidR="005C2887" w:rsidRPr="00BC51D4" w:rsidRDefault="005C2887" w:rsidP="005C2887">
      <w:pPr>
        <w:spacing w:line="360" w:lineRule="auto"/>
        <w:ind w:left="709" w:hanging="709"/>
        <w:jc w:val="both"/>
        <w:rPr>
          <w:rFonts w:ascii="Times New Roman" w:hAnsi="Times New Roman" w:cs="Times New Roman"/>
        </w:rPr>
      </w:pPr>
      <w:r w:rsidRPr="00BC51D4">
        <w:rPr>
          <w:rFonts w:ascii="Times New Roman" w:hAnsi="Times New Roman" w:cs="Times New Roman"/>
        </w:rPr>
        <w:t xml:space="preserve">Fierro, C. y Carbajal, P. (2003). El docente y los valores desde su práctica. </w:t>
      </w:r>
      <w:r w:rsidRPr="00BC51D4">
        <w:rPr>
          <w:rFonts w:ascii="Times New Roman" w:hAnsi="Times New Roman" w:cs="Times New Roman"/>
          <w:i/>
        </w:rPr>
        <w:t xml:space="preserve">Sinéctica, </w:t>
      </w:r>
      <w:r w:rsidRPr="00BC51D4">
        <w:rPr>
          <w:rFonts w:ascii="Times New Roman" w:hAnsi="Times New Roman" w:cs="Times New Roman"/>
        </w:rPr>
        <w:t>(22), 3-11</w:t>
      </w:r>
      <w:r w:rsidR="00F10B53">
        <w:rPr>
          <w:rFonts w:ascii="Times New Roman" w:hAnsi="Times New Roman" w:cs="Times New Roman"/>
        </w:rPr>
        <w:t>.</w:t>
      </w:r>
      <w:r w:rsidRPr="00BC51D4">
        <w:rPr>
          <w:rFonts w:ascii="Times New Roman" w:hAnsi="Times New Roman" w:cs="Times New Roman"/>
        </w:rPr>
        <w:t xml:space="preserve"> </w:t>
      </w:r>
      <w:r w:rsidRPr="00F70494">
        <w:rPr>
          <w:rFonts w:ascii="Times New Roman" w:hAnsi="Times New Roman" w:cs="Times New Roman"/>
        </w:rPr>
        <w:t>https://web.a.ebscohost.com/ehost/pdfviewer/pdfviewer?vid=7&amp;sid=8ace29c2-6417-4fb1-bb76-4054f3241799%40sessionmgr4007</w:t>
      </w:r>
      <w:r w:rsidRPr="00BC51D4">
        <w:rPr>
          <w:rFonts w:ascii="Times New Roman" w:hAnsi="Times New Roman" w:cs="Times New Roman"/>
        </w:rPr>
        <w:t xml:space="preserve"> </w:t>
      </w:r>
    </w:p>
    <w:p w14:paraId="1969ACBA" w14:textId="6612A80D" w:rsidR="005C2887" w:rsidRPr="00BC51D4" w:rsidRDefault="005C2887" w:rsidP="005C2887">
      <w:pPr>
        <w:spacing w:line="360" w:lineRule="auto"/>
        <w:ind w:left="709" w:hanging="709"/>
        <w:jc w:val="both"/>
        <w:rPr>
          <w:rFonts w:ascii="Times New Roman" w:hAnsi="Times New Roman" w:cs="Times New Roman"/>
        </w:rPr>
      </w:pPr>
      <w:r w:rsidRPr="00BC51D4">
        <w:rPr>
          <w:rFonts w:ascii="Times New Roman" w:hAnsi="Times New Roman" w:cs="Times New Roman"/>
        </w:rPr>
        <w:t xml:space="preserve">García </w:t>
      </w:r>
      <w:bookmarkStart w:id="8" w:name="_Hlk163902979"/>
      <w:r w:rsidRPr="00BC51D4">
        <w:rPr>
          <w:rFonts w:ascii="Times New Roman" w:hAnsi="Times New Roman" w:cs="Times New Roman"/>
        </w:rPr>
        <w:t>López</w:t>
      </w:r>
      <w:bookmarkEnd w:id="8"/>
      <w:r w:rsidRPr="00BC51D4">
        <w:rPr>
          <w:rFonts w:ascii="Times New Roman" w:hAnsi="Times New Roman" w:cs="Times New Roman"/>
        </w:rPr>
        <w:t xml:space="preserve">, R., Gil, F., Fernández, R., Moliner, O. y Sales, A. (2006). El profesorado universitario ante la ética profesional docente. </w:t>
      </w:r>
      <w:r w:rsidRPr="00BC51D4">
        <w:rPr>
          <w:rFonts w:ascii="Times New Roman" w:hAnsi="Times New Roman" w:cs="Times New Roman"/>
          <w:i/>
        </w:rPr>
        <w:t>Revista Española de Pedagogía,</w:t>
      </w:r>
      <w:r w:rsidRPr="00BC51D4">
        <w:rPr>
          <w:rFonts w:ascii="Times New Roman" w:hAnsi="Times New Roman" w:cs="Times New Roman"/>
        </w:rPr>
        <w:t xml:space="preserve"> </w:t>
      </w:r>
      <w:r w:rsidRPr="00BC51D4">
        <w:rPr>
          <w:rFonts w:ascii="Times New Roman" w:hAnsi="Times New Roman" w:cs="Times New Roman"/>
          <w:i/>
        </w:rPr>
        <w:t>64</w:t>
      </w:r>
      <w:r w:rsidRPr="00BC51D4">
        <w:rPr>
          <w:rFonts w:ascii="Times New Roman" w:hAnsi="Times New Roman" w:cs="Times New Roman"/>
        </w:rPr>
        <w:t xml:space="preserve">(235), 545-566. </w:t>
      </w:r>
      <w:r w:rsidRPr="00F70494">
        <w:rPr>
          <w:rFonts w:ascii="Times New Roman" w:hAnsi="Times New Roman" w:cs="Times New Roman"/>
        </w:rPr>
        <w:t>https://web.a.ebscohost.com/ehost/pdfviewer/pdfviewer?vid=4&amp;sid=7c298c3a-b2d5-4df2-a1d8-2a786041c47e%40sessionmgr4008</w:t>
      </w:r>
      <w:r w:rsidRPr="00BC51D4">
        <w:rPr>
          <w:rFonts w:ascii="Times New Roman" w:hAnsi="Times New Roman" w:cs="Times New Roman"/>
        </w:rPr>
        <w:t xml:space="preserve"> </w:t>
      </w:r>
    </w:p>
    <w:p w14:paraId="061412A5" w14:textId="77777777" w:rsidR="005C2887" w:rsidRPr="00BC51D4" w:rsidRDefault="005C2887" w:rsidP="005C2887">
      <w:pPr>
        <w:spacing w:line="360" w:lineRule="auto"/>
        <w:ind w:left="709" w:hanging="709"/>
        <w:jc w:val="both"/>
        <w:rPr>
          <w:rFonts w:ascii="Times New Roman" w:hAnsi="Times New Roman" w:cs="Times New Roman"/>
        </w:rPr>
      </w:pPr>
      <w:r w:rsidRPr="00BC51D4">
        <w:rPr>
          <w:rFonts w:ascii="Times New Roman" w:hAnsi="Times New Roman" w:cs="Times New Roman"/>
        </w:rPr>
        <w:t xml:space="preserve">García López, R., Jover, G. y Escámez, J. (2010). </w:t>
      </w:r>
      <w:r w:rsidRPr="00BC51D4">
        <w:rPr>
          <w:rFonts w:ascii="Times New Roman" w:hAnsi="Times New Roman" w:cs="Times New Roman"/>
          <w:i/>
          <w:iCs/>
        </w:rPr>
        <w:t>Ética profesional docente</w:t>
      </w:r>
      <w:r w:rsidRPr="00BC51D4">
        <w:rPr>
          <w:rFonts w:ascii="Times New Roman" w:hAnsi="Times New Roman" w:cs="Times New Roman"/>
        </w:rPr>
        <w:t xml:space="preserve">. Editorial Síntesis.  </w:t>
      </w:r>
    </w:p>
    <w:p w14:paraId="4B1C0AD3" w14:textId="143A2BB5" w:rsidR="005C2887" w:rsidRPr="00BC51D4" w:rsidRDefault="005C2887" w:rsidP="005C2887">
      <w:pPr>
        <w:spacing w:line="360" w:lineRule="auto"/>
        <w:ind w:left="709" w:hanging="709"/>
        <w:jc w:val="both"/>
        <w:rPr>
          <w:rFonts w:ascii="Times New Roman" w:hAnsi="Times New Roman" w:cs="Times New Roman"/>
          <w:lang w:val="en-US"/>
        </w:rPr>
      </w:pPr>
      <w:r w:rsidRPr="00BC51D4">
        <w:rPr>
          <w:rFonts w:ascii="Times New Roman" w:hAnsi="Times New Roman" w:cs="Times New Roman"/>
          <w:lang w:val="en-US"/>
        </w:rPr>
        <w:t xml:space="preserve">Geng, Y., Gu, J., Zhu, X., Yang, M., Shi, D., Shang, J. and Zhao, F. (2020). Negative emotions and quality of life among adolescents: A moderated mediation model. </w:t>
      </w:r>
      <w:r w:rsidRPr="00BC51D4">
        <w:rPr>
          <w:rFonts w:ascii="Times New Roman" w:hAnsi="Times New Roman" w:cs="Times New Roman"/>
          <w:i/>
          <w:lang w:val="en-US"/>
        </w:rPr>
        <w:t>International Journal of Clinical and Health Psychology</w:t>
      </w:r>
      <w:r w:rsidR="00F10B53">
        <w:rPr>
          <w:rFonts w:ascii="Times New Roman" w:hAnsi="Times New Roman" w:cs="Times New Roman"/>
          <w:iCs/>
          <w:lang w:val="en-US"/>
        </w:rPr>
        <w:t xml:space="preserve"> </w:t>
      </w:r>
      <w:r w:rsidR="00F10B53" w:rsidRPr="00F10B53">
        <w:rPr>
          <w:rFonts w:ascii="Times New Roman" w:hAnsi="Times New Roman" w:cs="Times New Roman"/>
          <w:i/>
          <w:lang w:val="en-US"/>
        </w:rPr>
        <w:t>20</w:t>
      </w:r>
      <w:r w:rsidR="00F10B53">
        <w:rPr>
          <w:rFonts w:ascii="Times New Roman" w:hAnsi="Times New Roman" w:cs="Times New Roman"/>
          <w:iCs/>
          <w:lang w:val="en-US"/>
        </w:rPr>
        <w:t>(2)</w:t>
      </w:r>
      <w:r w:rsidRPr="00BC51D4">
        <w:rPr>
          <w:rFonts w:ascii="Times New Roman" w:hAnsi="Times New Roman" w:cs="Times New Roman"/>
          <w:lang w:val="en-US"/>
        </w:rPr>
        <w:t xml:space="preserve">. doi:10.1016/j.ijchp.2020.02.001 </w:t>
      </w:r>
    </w:p>
    <w:p w14:paraId="0DD8140D" w14:textId="77777777" w:rsidR="005C2887" w:rsidRPr="00BC51D4" w:rsidRDefault="005C2887" w:rsidP="005C2887">
      <w:pPr>
        <w:spacing w:line="360" w:lineRule="auto"/>
        <w:ind w:left="709" w:hanging="709"/>
        <w:jc w:val="both"/>
        <w:rPr>
          <w:rFonts w:ascii="Times New Roman" w:hAnsi="Times New Roman" w:cs="Times New Roman"/>
        </w:rPr>
      </w:pPr>
      <w:r w:rsidRPr="00BC51D4">
        <w:rPr>
          <w:rFonts w:ascii="Times New Roman" w:hAnsi="Times New Roman" w:cs="Times New Roman"/>
        </w:rPr>
        <w:t xml:space="preserve">González-Noguera, T. y Guevara Rumbos, B. (2018). Responsabilidad ética del docente de enfermería en el fomento de la calidad de vida de estudiantes universitarios. </w:t>
      </w:r>
      <w:proofErr w:type="spellStart"/>
      <w:r w:rsidRPr="00BC51D4">
        <w:rPr>
          <w:rFonts w:ascii="Times New Roman" w:hAnsi="Times New Roman" w:cs="Times New Roman"/>
          <w:i/>
          <w:iCs/>
        </w:rPr>
        <w:t>Duazary</w:t>
      </w:r>
      <w:proofErr w:type="spellEnd"/>
      <w:r w:rsidRPr="00BC51D4">
        <w:rPr>
          <w:rFonts w:ascii="Times New Roman" w:hAnsi="Times New Roman" w:cs="Times New Roman"/>
          <w:i/>
          <w:iCs/>
        </w:rPr>
        <w:t>.</w:t>
      </w:r>
      <w:r w:rsidRPr="00BC51D4">
        <w:rPr>
          <w:rFonts w:ascii="Times New Roman" w:hAnsi="Times New Roman" w:cs="Times New Roman"/>
        </w:rPr>
        <w:t xml:space="preserve"> </w:t>
      </w:r>
      <w:r w:rsidRPr="00BC51D4">
        <w:rPr>
          <w:rFonts w:ascii="Times New Roman" w:hAnsi="Times New Roman" w:cs="Times New Roman"/>
          <w:i/>
        </w:rPr>
        <w:t>Revista de la Facultad de Ciencias de la Salud</w:t>
      </w:r>
      <w:r w:rsidRPr="00BC51D4">
        <w:rPr>
          <w:rFonts w:ascii="Times New Roman" w:hAnsi="Times New Roman" w:cs="Times New Roman"/>
        </w:rPr>
        <w:t xml:space="preserve"> </w:t>
      </w:r>
      <w:r w:rsidRPr="00BC51D4">
        <w:rPr>
          <w:rFonts w:ascii="Times New Roman" w:hAnsi="Times New Roman" w:cs="Times New Roman"/>
          <w:i/>
        </w:rPr>
        <w:t>15</w:t>
      </w:r>
      <w:r w:rsidRPr="00BC51D4">
        <w:rPr>
          <w:rFonts w:ascii="Times New Roman" w:hAnsi="Times New Roman" w:cs="Times New Roman"/>
        </w:rPr>
        <w:t xml:space="preserve">(1), 87-93. doi:10.21676/2389783X.2102 </w:t>
      </w:r>
    </w:p>
    <w:p w14:paraId="3585F091" w14:textId="63B79412" w:rsidR="005C2887" w:rsidRPr="00BC51D4" w:rsidRDefault="005C2887" w:rsidP="005C2887">
      <w:pPr>
        <w:spacing w:line="360" w:lineRule="auto"/>
        <w:ind w:left="709" w:hanging="709"/>
        <w:jc w:val="both"/>
        <w:rPr>
          <w:rFonts w:ascii="Times New Roman" w:hAnsi="Times New Roman" w:cs="Times New Roman"/>
          <w:lang w:val="en-US"/>
        </w:rPr>
      </w:pPr>
      <w:r w:rsidRPr="00BC51D4">
        <w:rPr>
          <w:rFonts w:ascii="Times New Roman" w:hAnsi="Times New Roman" w:cs="Times New Roman"/>
          <w:lang w:val="en-US"/>
        </w:rPr>
        <w:t xml:space="preserve">Grigoropoulos, J. (2020). How Can Manifesting Leadership Skills Infused with Ethos, Empathy, and Compassion Better Prepare Students to Assume Leadership Roles? </w:t>
      </w:r>
      <w:r w:rsidRPr="00BC51D4">
        <w:rPr>
          <w:rFonts w:ascii="Times New Roman" w:hAnsi="Times New Roman" w:cs="Times New Roman"/>
          <w:i/>
          <w:lang w:val="en-US"/>
        </w:rPr>
        <w:t>International Journal of Progressive Education</w:t>
      </w:r>
      <w:r w:rsidRPr="00BC51D4">
        <w:rPr>
          <w:rFonts w:ascii="Times New Roman" w:hAnsi="Times New Roman" w:cs="Times New Roman"/>
          <w:lang w:val="en-US"/>
        </w:rPr>
        <w:t xml:space="preserve">, </w:t>
      </w:r>
      <w:r w:rsidRPr="00BC51D4">
        <w:rPr>
          <w:rFonts w:ascii="Times New Roman" w:hAnsi="Times New Roman" w:cs="Times New Roman"/>
          <w:i/>
          <w:lang w:val="en-US"/>
        </w:rPr>
        <w:t>16</w:t>
      </w:r>
      <w:r w:rsidRPr="00BC51D4">
        <w:rPr>
          <w:rFonts w:ascii="Times New Roman" w:hAnsi="Times New Roman" w:cs="Times New Roman"/>
          <w:lang w:val="en-US"/>
        </w:rPr>
        <w:t xml:space="preserve">(1), 54-66. </w:t>
      </w:r>
      <w:r w:rsidRPr="00F1583B">
        <w:rPr>
          <w:rFonts w:ascii="Times New Roman" w:hAnsi="Times New Roman" w:cs="Times New Roman"/>
          <w:lang w:val="en-US"/>
        </w:rPr>
        <w:t>https://files.eric.ed.gov/fulltext/EJ1245093.pdf</w:t>
      </w:r>
      <w:r w:rsidRPr="00BC51D4">
        <w:rPr>
          <w:rFonts w:ascii="Times New Roman" w:hAnsi="Times New Roman" w:cs="Times New Roman"/>
          <w:lang w:val="en-US"/>
        </w:rPr>
        <w:t xml:space="preserve"> </w:t>
      </w:r>
    </w:p>
    <w:p w14:paraId="6E6ACD34" w14:textId="77777777" w:rsidR="005C2887" w:rsidRPr="00BC51D4" w:rsidRDefault="005C2887" w:rsidP="005C2887">
      <w:pPr>
        <w:spacing w:line="360" w:lineRule="auto"/>
        <w:ind w:left="709" w:hanging="709"/>
        <w:jc w:val="both"/>
        <w:rPr>
          <w:rFonts w:ascii="Times New Roman" w:hAnsi="Times New Roman" w:cs="Times New Roman"/>
        </w:rPr>
      </w:pPr>
      <w:r w:rsidRPr="00BC51D4">
        <w:rPr>
          <w:rFonts w:ascii="Times New Roman" w:hAnsi="Times New Roman" w:cs="Times New Roman"/>
        </w:rPr>
        <w:t xml:space="preserve">Hernández Sampieri, R., Fernández-Collado, C. y Baptista Lucio, P. (2006). </w:t>
      </w:r>
      <w:r w:rsidRPr="00BC51D4">
        <w:rPr>
          <w:rFonts w:ascii="Times New Roman" w:hAnsi="Times New Roman" w:cs="Times New Roman"/>
          <w:i/>
          <w:iCs/>
        </w:rPr>
        <w:t>Metodología de la investigación</w:t>
      </w:r>
      <w:r w:rsidRPr="00BC51D4">
        <w:rPr>
          <w:rFonts w:ascii="Times New Roman" w:hAnsi="Times New Roman" w:cs="Times New Roman"/>
        </w:rPr>
        <w:t xml:space="preserve">. </w:t>
      </w:r>
      <w:proofErr w:type="spellStart"/>
      <w:r w:rsidRPr="00BC51D4">
        <w:rPr>
          <w:rFonts w:ascii="Times New Roman" w:hAnsi="Times New Roman" w:cs="Times New Roman"/>
        </w:rPr>
        <w:t>McGrawn</w:t>
      </w:r>
      <w:proofErr w:type="spellEnd"/>
      <w:r w:rsidRPr="00BC51D4">
        <w:rPr>
          <w:rFonts w:ascii="Times New Roman" w:hAnsi="Times New Roman" w:cs="Times New Roman"/>
        </w:rPr>
        <w:t xml:space="preserve"> Hill.</w:t>
      </w:r>
    </w:p>
    <w:p w14:paraId="124F3EA0" w14:textId="000432FD" w:rsidR="005C2887" w:rsidRPr="00BC51D4" w:rsidRDefault="005C2887" w:rsidP="005C2887">
      <w:pPr>
        <w:spacing w:line="360" w:lineRule="auto"/>
        <w:ind w:left="709" w:hanging="709"/>
        <w:jc w:val="both"/>
        <w:rPr>
          <w:rFonts w:ascii="Times New Roman" w:hAnsi="Times New Roman" w:cs="Times New Roman"/>
        </w:rPr>
      </w:pPr>
      <w:r w:rsidRPr="00BC51D4">
        <w:rPr>
          <w:rFonts w:ascii="Times New Roman" w:hAnsi="Times New Roman" w:cs="Times New Roman"/>
        </w:rPr>
        <w:t xml:space="preserve">Inostroza Araya, L., Santander Ramírez, V. y Severino González, P. (2020). Ética y actitud hacia los valores que promueve la universidad. </w:t>
      </w:r>
      <w:r w:rsidRPr="00BC51D4">
        <w:rPr>
          <w:rFonts w:ascii="Times New Roman" w:hAnsi="Times New Roman" w:cs="Times New Roman"/>
          <w:i/>
        </w:rPr>
        <w:t>Revista Lasallista de Investigación</w:t>
      </w:r>
      <w:r w:rsidRPr="00BC51D4">
        <w:rPr>
          <w:rFonts w:ascii="Times New Roman" w:hAnsi="Times New Roman" w:cs="Times New Roman"/>
        </w:rPr>
        <w:t xml:space="preserve"> </w:t>
      </w:r>
      <w:r w:rsidRPr="00BC51D4">
        <w:rPr>
          <w:rFonts w:ascii="Times New Roman" w:hAnsi="Times New Roman" w:cs="Times New Roman"/>
          <w:i/>
        </w:rPr>
        <w:lastRenderedPageBreak/>
        <w:t>17</w:t>
      </w:r>
      <w:r w:rsidRPr="00BC51D4">
        <w:rPr>
          <w:rFonts w:ascii="Times New Roman" w:hAnsi="Times New Roman" w:cs="Times New Roman"/>
        </w:rPr>
        <w:t xml:space="preserve">(1), 291-300. </w:t>
      </w:r>
      <w:r w:rsidRPr="00F1583B">
        <w:rPr>
          <w:rFonts w:ascii="Times New Roman" w:hAnsi="Times New Roman" w:cs="Times New Roman"/>
        </w:rPr>
        <w:t>https://web.a.ebscohost.com/ehost/pdfviewer/pdfviewer?vid=11&amp;sid=2b446f29-f294-490f-b54a-15356ca9d411%40sdc-v-sessmgr01</w:t>
      </w:r>
      <w:r w:rsidRPr="00BC51D4">
        <w:rPr>
          <w:rFonts w:ascii="Times New Roman" w:hAnsi="Times New Roman" w:cs="Times New Roman"/>
        </w:rPr>
        <w:t xml:space="preserve"> </w:t>
      </w:r>
    </w:p>
    <w:p w14:paraId="052247FC" w14:textId="6AAB8B01" w:rsidR="005C2887" w:rsidRPr="00BC51D4" w:rsidRDefault="005C2887" w:rsidP="005C2887">
      <w:pPr>
        <w:spacing w:line="360" w:lineRule="auto"/>
        <w:ind w:left="709" w:hanging="709"/>
        <w:jc w:val="both"/>
        <w:rPr>
          <w:rFonts w:ascii="Times New Roman" w:hAnsi="Times New Roman" w:cs="Times New Roman"/>
          <w:lang w:val="es-MX"/>
        </w:rPr>
      </w:pPr>
      <w:r w:rsidRPr="00BC51D4">
        <w:rPr>
          <w:rFonts w:ascii="Times New Roman" w:hAnsi="Times New Roman" w:cs="Times New Roman"/>
          <w:lang w:val="es-MX"/>
        </w:rPr>
        <w:t xml:space="preserve">Jiménez, N., Luque, M. y Chacín, N. (2005). Ética praxis educativa y práctica pedagógica </w:t>
      </w:r>
      <w:proofErr w:type="spellStart"/>
      <w:r w:rsidRPr="00BC51D4">
        <w:rPr>
          <w:rFonts w:ascii="Times New Roman" w:hAnsi="Times New Roman" w:cs="Times New Roman"/>
          <w:lang w:val="es-MX"/>
        </w:rPr>
        <w:t>deldocente</w:t>
      </w:r>
      <w:proofErr w:type="spellEnd"/>
      <w:r w:rsidRPr="00BC51D4">
        <w:rPr>
          <w:rFonts w:ascii="Times New Roman" w:hAnsi="Times New Roman" w:cs="Times New Roman"/>
          <w:lang w:val="es-MX"/>
        </w:rPr>
        <w:t xml:space="preserve"> universitario. </w:t>
      </w:r>
      <w:r w:rsidRPr="00BC51D4">
        <w:rPr>
          <w:rFonts w:ascii="Times New Roman" w:hAnsi="Times New Roman" w:cs="Times New Roman"/>
          <w:i/>
          <w:lang w:val="es-MX"/>
        </w:rPr>
        <w:t>Encuentro Educacional</w:t>
      </w:r>
      <w:r w:rsidRPr="00BC51D4">
        <w:rPr>
          <w:rFonts w:ascii="Times New Roman" w:hAnsi="Times New Roman" w:cs="Times New Roman"/>
          <w:lang w:val="es-MX"/>
        </w:rPr>
        <w:t xml:space="preserve">, </w:t>
      </w:r>
      <w:r w:rsidRPr="00BC51D4">
        <w:rPr>
          <w:rFonts w:ascii="Times New Roman" w:hAnsi="Times New Roman" w:cs="Times New Roman"/>
          <w:i/>
          <w:lang w:val="es-MX"/>
        </w:rPr>
        <w:t>12</w:t>
      </w:r>
      <w:r w:rsidRPr="00BC51D4">
        <w:rPr>
          <w:rFonts w:ascii="Times New Roman" w:hAnsi="Times New Roman" w:cs="Times New Roman"/>
          <w:lang w:val="es-MX"/>
        </w:rPr>
        <w:t xml:space="preserve">(2), 173-193. </w:t>
      </w:r>
      <w:r w:rsidRPr="00F1583B">
        <w:rPr>
          <w:rFonts w:ascii="Times New Roman" w:hAnsi="Times New Roman" w:cs="Times New Roman"/>
          <w:lang w:val="es-MX"/>
        </w:rPr>
        <w:t>https://produccioncientificaluz.org/index.php/encuentro/article/view/871/873</w:t>
      </w:r>
      <w:r w:rsidRPr="00BC51D4">
        <w:rPr>
          <w:rFonts w:ascii="Times New Roman" w:hAnsi="Times New Roman" w:cs="Times New Roman"/>
          <w:lang w:val="es-MX"/>
        </w:rPr>
        <w:t xml:space="preserve"> </w:t>
      </w:r>
    </w:p>
    <w:p w14:paraId="0F304972" w14:textId="7DEDBC91" w:rsidR="005C2887" w:rsidRPr="00BC51D4" w:rsidRDefault="005C2887" w:rsidP="005C2887">
      <w:pPr>
        <w:spacing w:line="360" w:lineRule="auto"/>
        <w:ind w:left="709" w:hanging="709"/>
        <w:jc w:val="both"/>
        <w:rPr>
          <w:rFonts w:ascii="Times New Roman" w:hAnsi="Times New Roman" w:cs="Times New Roman"/>
        </w:rPr>
      </w:pPr>
      <w:proofErr w:type="spellStart"/>
      <w:r w:rsidRPr="00BC51D4">
        <w:rPr>
          <w:rFonts w:ascii="Times New Roman" w:hAnsi="Times New Roman" w:cs="Times New Roman"/>
        </w:rPr>
        <w:t>Llorent</w:t>
      </w:r>
      <w:proofErr w:type="spellEnd"/>
      <w:r w:rsidRPr="00BC51D4">
        <w:rPr>
          <w:rFonts w:ascii="Times New Roman" w:hAnsi="Times New Roman" w:cs="Times New Roman"/>
        </w:rPr>
        <w:t xml:space="preserve">, V. J., González Gómez, A. L. y </w:t>
      </w:r>
      <w:proofErr w:type="spellStart"/>
      <w:r w:rsidRPr="00BC51D4">
        <w:rPr>
          <w:rFonts w:ascii="Times New Roman" w:hAnsi="Times New Roman" w:cs="Times New Roman"/>
        </w:rPr>
        <w:t>Zych</w:t>
      </w:r>
      <w:proofErr w:type="spellEnd"/>
      <w:r w:rsidRPr="00BC51D4">
        <w:rPr>
          <w:rFonts w:ascii="Times New Roman" w:hAnsi="Times New Roman" w:cs="Times New Roman"/>
        </w:rPr>
        <w:t xml:space="preserve">, I. (2020). </w:t>
      </w:r>
      <w:r w:rsidRPr="00BC51D4">
        <w:rPr>
          <w:rFonts w:ascii="Times New Roman" w:hAnsi="Times New Roman" w:cs="Times New Roman"/>
          <w:lang w:val="en-US"/>
        </w:rPr>
        <w:t xml:space="preserve">Social and emotional competencies and empathy as predictors of literacy competence. </w:t>
      </w:r>
      <w:proofErr w:type="spellStart"/>
      <w:r w:rsidRPr="00BC51D4">
        <w:rPr>
          <w:rFonts w:ascii="Times New Roman" w:hAnsi="Times New Roman" w:cs="Times New Roman"/>
          <w:i/>
        </w:rPr>
        <w:t>Psicothema</w:t>
      </w:r>
      <w:proofErr w:type="spellEnd"/>
      <w:r w:rsidRPr="00BC51D4">
        <w:rPr>
          <w:rFonts w:ascii="Times New Roman" w:hAnsi="Times New Roman" w:cs="Times New Roman"/>
          <w:i/>
        </w:rPr>
        <w:t>, 32</w:t>
      </w:r>
      <w:r w:rsidRPr="00BC51D4">
        <w:rPr>
          <w:rFonts w:ascii="Times New Roman" w:hAnsi="Times New Roman" w:cs="Times New Roman"/>
        </w:rPr>
        <w:t xml:space="preserve">(1), 47-53. </w:t>
      </w:r>
      <w:r w:rsidRPr="00F1583B">
        <w:rPr>
          <w:rFonts w:ascii="Times New Roman" w:hAnsi="Times New Roman" w:cs="Times New Roman"/>
        </w:rPr>
        <w:t>https://web.a.ebscohost.com/ehost/pdfviewer/pdfviewer?vid=5&amp;sid=28605f89-74e4-472a-8eb5-60af226dcbf0%40sessionmgr4007</w:t>
      </w:r>
      <w:r w:rsidRPr="00BC51D4">
        <w:rPr>
          <w:rFonts w:ascii="Times New Roman" w:hAnsi="Times New Roman" w:cs="Times New Roman"/>
        </w:rPr>
        <w:t xml:space="preserve"> </w:t>
      </w:r>
    </w:p>
    <w:p w14:paraId="4A7E450C" w14:textId="47D6A0B9" w:rsidR="005C2887" w:rsidRPr="00BC51D4" w:rsidRDefault="005C2887" w:rsidP="005C2887">
      <w:pPr>
        <w:spacing w:line="360" w:lineRule="auto"/>
        <w:ind w:left="709" w:hanging="709"/>
        <w:jc w:val="both"/>
        <w:rPr>
          <w:rFonts w:ascii="Times New Roman" w:hAnsi="Times New Roman" w:cs="Times New Roman"/>
        </w:rPr>
      </w:pPr>
      <w:r w:rsidRPr="00BC51D4">
        <w:rPr>
          <w:rFonts w:ascii="Times New Roman" w:hAnsi="Times New Roman" w:cs="Times New Roman"/>
        </w:rPr>
        <w:t xml:space="preserve">Marcell, J. and Barreto da Cruz, G. (2018). </w:t>
      </w:r>
      <w:r w:rsidRPr="00BC51D4">
        <w:rPr>
          <w:rFonts w:ascii="Times New Roman" w:hAnsi="Times New Roman" w:cs="Times New Roman"/>
          <w:lang w:val="en-US"/>
        </w:rPr>
        <w:t xml:space="preserve">Teaching Ethos of Reference Professors. </w:t>
      </w:r>
      <w:proofErr w:type="spellStart"/>
      <w:r w:rsidRPr="00BC51D4">
        <w:rPr>
          <w:rFonts w:ascii="Times New Roman" w:hAnsi="Times New Roman" w:cs="Times New Roman"/>
          <w:i/>
        </w:rPr>
        <w:t>Educação</w:t>
      </w:r>
      <w:proofErr w:type="spellEnd"/>
      <w:r w:rsidRPr="00BC51D4">
        <w:rPr>
          <w:rFonts w:ascii="Times New Roman" w:hAnsi="Times New Roman" w:cs="Times New Roman"/>
          <w:i/>
        </w:rPr>
        <w:t xml:space="preserve"> e </w:t>
      </w:r>
      <w:proofErr w:type="spellStart"/>
      <w:r w:rsidRPr="00BC51D4">
        <w:rPr>
          <w:rFonts w:ascii="Times New Roman" w:hAnsi="Times New Roman" w:cs="Times New Roman"/>
          <w:i/>
        </w:rPr>
        <w:t>Realidade</w:t>
      </w:r>
      <w:proofErr w:type="spellEnd"/>
      <w:r w:rsidRPr="00BC51D4">
        <w:rPr>
          <w:rFonts w:ascii="Times New Roman" w:hAnsi="Times New Roman" w:cs="Times New Roman"/>
        </w:rPr>
        <w:t xml:space="preserve">. </w:t>
      </w:r>
      <w:r w:rsidRPr="00BC51D4">
        <w:rPr>
          <w:rFonts w:ascii="Times New Roman" w:hAnsi="Times New Roman" w:cs="Times New Roman"/>
          <w:i/>
        </w:rPr>
        <w:t>43</w:t>
      </w:r>
      <w:r w:rsidRPr="00BC51D4">
        <w:rPr>
          <w:rFonts w:ascii="Times New Roman" w:hAnsi="Times New Roman" w:cs="Times New Roman"/>
        </w:rPr>
        <w:t xml:space="preserve">(1), 363-379. </w:t>
      </w:r>
      <w:r w:rsidRPr="00F1583B">
        <w:rPr>
          <w:rFonts w:ascii="Times New Roman" w:hAnsi="Times New Roman" w:cs="Times New Roman"/>
        </w:rPr>
        <w:t>https://web.a.ebscohost.com/ehost/pdfviewer/pdfviewer?vid=2&amp;sid=1706b4e5-de36-4fe5-a133-2ba718efa62f%40sessionmgr4008</w:t>
      </w:r>
      <w:r w:rsidRPr="00BC51D4">
        <w:rPr>
          <w:rFonts w:ascii="Times New Roman" w:hAnsi="Times New Roman" w:cs="Times New Roman"/>
        </w:rPr>
        <w:t xml:space="preserve"> </w:t>
      </w:r>
    </w:p>
    <w:p w14:paraId="692BC4C2" w14:textId="77777777" w:rsidR="005C2887" w:rsidRPr="00BC51D4" w:rsidRDefault="005C2887" w:rsidP="005C2887">
      <w:pPr>
        <w:spacing w:line="360" w:lineRule="auto"/>
        <w:ind w:left="709" w:hanging="709"/>
        <w:jc w:val="both"/>
        <w:rPr>
          <w:rFonts w:ascii="Times New Roman" w:hAnsi="Times New Roman" w:cs="Times New Roman"/>
        </w:rPr>
      </w:pPr>
      <w:proofErr w:type="spellStart"/>
      <w:r w:rsidRPr="00BC51D4">
        <w:rPr>
          <w:rFonts w:ascii="Times New Roman" w:hAnsi="Times New Roman" w:cs="Times New Roman"/>
        </w:rPr>
        <w:t>Martins</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Candeias</w:t>
      </w:r>
      <w:proofErr w:type="spellEnd"/>
      <w:r w:rsidRPr="00BC51D4">
        <w:rPr>
          <w:rFonts w:ascii="Times New Roman" w:hAnsi="Times New Roman" w:cs="Times New Roman"/>
        </w:rPr>
        <w:t xml:space="preserve">, E. and </w:t>
      </w:r>
      <w:proofErr w:type="spellStart"/>
      <w:r w:rsidRPr="00BC51D4">
        <w:rPr>
          <w:rFonts w:ascii="Times New Roman" w:hAnsi="Times New Roman" w:cs="Times New Roman"/>
        </w:rPr>
        <w:t>Martins</w:t>
      </w:r>
      <w:proofErr w:type="spellEnd"/>
      <w:r w:rsidRPr="00BC51D4">
        <w:rPr>
          <w:rFonts w:ascii="Times New Roman" w:hAnsi="Times New Roman" w:cs="Times New Roman"/>
        </w:rPr>
        <w:t xml:space="preserve"> Bartolo, S. (2016). </w:t>
      </w:r>
      <w:r w:rsidRPr="00BC51D4">
        <w:rPr>
          <w:rFonts w:ascii="Times New Roman" w:hAnsi="Times New Roman" w:cs="Times New Roman"/>
          <w:lang w:val="en-US"/>
        </w:rPr>
        <w:t xml:space="preserve">The gravitation of the ethics of care in mediation: social intervention and school education in schools. </w:t>
      </w:r>
      <w:proofErr w:type="spellStart"/>
      <w:r w:rsidRPr="00BC51D4">
        <w:rPr>
          <w:rFonts w:ascii="Times New Roman" w:hAnsi="Times New Roman" w:cs="Times New Roman"/>
          <w:i/>
        </w:rPr>
        <w:t>Poiésis</w:t>
      </w:r>
      <w:proofErr w:type="spellEnd"/>
      <w:r w:rsidRPr="00BC51D4">
        <w:rPr>
          <w:rFonts w:ascii="Times New Roman" w:hAnsi="Times New Roman" w:cs="Times New Roman"/>
          <w:i/>
        </w:rPr>
        <w:t>, 10</w:t>
      </w:r>
      <w:r w:rsidRPr="00BC51D4">
        <w:rPr>
          <w:rFonts w:ascii="Times New Roman" w:hAnsi="Times New Roman" w:cs="Times New Roman"/>
        </w:rPr>
        <w:t xml:space="preserve">(18), 371-388. doi:10.19177/prppge.v10e182016371-388 </w:t>
      </w:r>
    </w:p>
    <w:p w14:paraId="4F2839CA" w14:textId="77777777" w:rsidR="005C2887" w:rsidRPr="00BC51D4" w:rsidRDefault="005C2887" w:rsidP="005C2887">
      <w:pPr>
        <w:spacing w:line="360" w:lineRule="auto"/>
        <w:ind w:left="709" w:hanging="709"/>
        <w:jc w:val="both"/>
        <w:rPr>
          <w:rFonts w:ascii="Times New Roman" w:hAnsi="Times New Roman" w:cs="Times New Roman"/>
          <w:lang w:val="en-US"/>
        </w:rPr>
      </w:pPr>
      <w:proofErr w:type="spellStart"/>
      <w:r w:rsidRPr="00BC51D4">
        <w:rPr>
          <w:rFonts w:ascii="Times New Roman" w:hAnsi="Times New Roman" w:cs="Times New Roman"/>
        </w:rPr>
        <w:t>Metzger</w:t>
      </w:r>
      <w:proofErr w:type="spellEnd"/>
      <w:r w:rsidRPr="00BC51D4">
        <w:rPr>
          <w:rFonts w:ascii="Times New Roman" w:hAnsi="Times New Roman" w:cs="Times New Roman"/>
        </w:rPr>
        <w:t xml:space="preserve">, M. L. and Duening, T. N. (2020). </w:t>
      </w:r>
      <w:r w:rsidRPr="00BC51D4">
        <w:rPr>
          <w:rFonts w:ascii="Times New Roman" w:hAnsi="Times New Roman" w:cs="Times New Roman"/>
          <w:lang w:val="en-US"/>
        </w:rPr>
        <w:t xml:space="preserve">Exploring the use of virtues to facilitate identity construction among management students. </w:t>
      </w:r>
      <w:r w:rsidRPr="00BC51D4">
        <w:rPr>
          <w:rFonts w:ascii="Times New Roman" w:hAnsi="Times New Roman" w:cs="Times New Roman"/>
          <w:i/>
          <w:lang w:val="en-US"/>
        </w:rPr>
        <w:t>European Management Journal</w:t>
      </w:r>
      <w:r w:rsidRPr="00BC51D4">
        <w:rPr>
          <w:rFonts w:ascii="Times New Roman" w:hAnsi="Times New Roman" w:cs="Times New Roman"/>
          <w:lang w:val="en-US"/>
        </w:rPr>
        <w:t xml:space="preserve">, </w:t>
      </w:r>
      <w:r w:rsidRPr="00BC51D4">
        <w:rPr>
          <w:rFonts w:ascii="Times New Roman" w:hAnsi="Times New Roman" w:cs="Times New Roman"/>
          <w:i/>
          <w:lang w:val="en-US"/>
        </w:rPr>
        <w:t>39</w:t>
      </w:r>
      <w:r w:rsidRPr="00BC51D4">
        <w:rPr>
          <w:rFonts w:ascii="Times New Roman" w:hAnsi="Times New Roman" w:cs="Times New Roman"/>
          <w:lang w:val="en-US"/>
        </w:rPr>
        <w:t xml:space="preserve">(1), 1-9. doi:10.1016/j.emj.2020.08.005 </w:t>
      </w:r>
    </w:p>
    <w:p w14:paraId="553DE920" w14:textId="77777777" w:rsidR="005C2887" w:rsidRPr="00BC51D4" w:rsidRDefault="005C2887" w:rsidP="005C2887">
      <w:pPr>
        <w:spacing w:line="360" w:lineRule="auto"/>
        <w:ind w:left="709" w:hanging="709"/>
        <w:jc w:val="both"/>
        <w:rPr>
          <w:rFonts w:ascii="Times New Roman" w:hAnsi="Times New Roman" w:cs="Times New Roman"/>
        </w:rPr>
      </w:pPr>
      <w:proofErr w:type="spellStart"/>
      <w:r w:rsidRPr="00BC51D4">
        <w:rPr>
          <w:rFonts w:ascii="Times New Roman" w:hAnsi="Times New Roman" w:cs="Times New Roman"/>
          <w:lang w:val="en-US"/>
        </w:rPr>
        <w:t>Munné</w:t>
      </w:r>
      <w:proofErr w:type="spellEnd"/>
      <w:r w:rsidRPr="00BC51D4">
        <w:rPr>
          <w:rFonts w:ascii="Times New Roman" w:hAnsi="Times New Roman" w:cs="Times New Roman"/>
          <w:lang w:val="en-US"/>
        </w:rPr>
        <w:t>, M. y Mac-</w:t>
      </w:r>
      <w:proofErr w:type="spellStart"/>
      <w:r w:rsidRPr="00BC51D4">
        <w:rPr>
          <w:rFonts w:ascii="Times New Roman" w:hAnsi="Times New Roman" w:cs="Times New Roman"/>
          <w:lang w:val="en-US"/>
        </w:rPr>
        <w:t>Cragh</w:t>
      </w:r>
      <w:proofErr w:type="spellEnd"/>
      <w:r w:rsidRPr="00BC51D4">
        <w:rPr>
          <w:rFonts w:ascii="Times New Roman" w:hAnsi="Times New Roman" w:cs="Times New Roman"/>
          <w:lang w:val="en-US"/>
        </w:rPr>
        <w:t xml:space="preserve">, P. (2006). </w:t>
      </w:r>
      <w:r w:rsidRPr="00BC51D4">
        <w:rPr>
          <w:rFonts w:ascii="Times New Roman" w:hAnsi="Times New Roman" w:cs="Times New Roman"/>
          <w:i/>
          <w:iCs/>
        </w:rPr>
        <w:t>Los 10 principios de la cultura de la mediación</w:t>
      </w:r>
      <w:r w:rsidRPr="00BC51D4">
        <w:rPr>
          <w:rFonts w:ascii="Times New Roman" w:hAnsi="Times New Roman" w:cs="Times New Roman"/>
        </w:rPr>
        <w:t>. Graó.</w:t>
      </w:r>
    </w:p>
    <w:p w14:paraId="43255C4C" w14:textId="3BC5B393" w:rsidR="005C2887" w:rsidRPr="00BC51D4" w:rsidRDefault="005C2887" w:rsidP="005C2887">
      <w:pPr>
        <w:spacing w:line="360" w:lineRule="auto"/>
        <w:ind w:left="709" w:hanging="709"/>
        <w:jc w:val="both"/>
        <w:rPr>
          <w:rFonts w:ascii="Times New Roman" w:hAnsi="Times New Roman" w:cs="Times New Roman"/>
        </w:rPr>
      </w:pPr>
      <w:r w:rsidRPr="00BC51D4">
        <w:rPr>
          <w:rFonts w:ascii="Times New Roman" w:hAnsi="Times New Roman" w:cs="Times New Roman"/>
        </w:rPr>
        <w:t xml:space="preserve">Muñoz Proto, C., Ancapichún Hernández, A. y </w:t>
      </w:r>
      <w:proofErr w:type="spellStart"/>
      <w:r w:rsidRPr="00BC51D4">
        <w:rPr>
          <w:rFonts w:ascii="Times New Roman" w:hAnsi="Times New Roman" w:cs="Times New Roman"/>
        </w:rPr>
        <w:t>Squella</w:t>
      </w:r>
      <w:proofErr w:type="spellEnd"/>
      <w:r w:rsidRPr="00BC51D4">
        <w:rPr>
          <w:rFonts w:ascii="Times New Roman" w:hAnsi="Times New Roman" w:cs="Times New Roman"/>
        </w:rPr>
        <w:t xml:space="preserve"> Soto, R. (2020). El proceso de diseño de un estudio narrativo sobre no violencia centrado en la escucha. Desafíos éticos, socio-históricos y metodológicos del trabajo con relatos de lucha social en Chile. </w:t>
      </w:r>
      <w:proofErr w:type="spellStart"/>
      <w:r w:rsidRPr="00BC51D4">
        <w:rPr>
          <w:rFonts w:ascii="Times New Roman" w:hAnsi="Times New Roman" w:cs="Times New Roman"/>
          <w:i/>
        </w:rPr>
        <w:t>Empiria</w:t>
      </w:r>
      <w:proofErr w:type="spellEnd"/>
      <w:r w:rsidRPr="00BC51D4">
        <w:rPr>
          <w:rFonts w:ascii="Times New Roman" w:hAnsi="Times New Roman" w:cs="Times New Roman"/>
          <w:i/>
        </w:rPr>
        <w:t>. Revista de Metodología de Ciencias Sociales</w:t>
      </w:r>
      <w:r w:rsidRPr="00BC51D4">
        <w:rPr>
          <w:rFonts w:ascii="Times New Roman" w:hAnsi="Times New Roman" w:cs="Times New Roman"/>
          <w:iCs/>
        </w:rPr>
        <w:t>,</w:t>
      </w:r>
      <w:r w:rsidRPr="00BC51D4">
        <w:rPr>
          <w:rFonts w:ascii="Times New Roman" w:hAnsi="Times New Roman" w:cs="Times New Roman"/>
        </w:rPr>
        <w:t xml:space="preserve"> (45), 143-163. </w:t>
      </w:r>
      <w:r w:rsidRPr="00F1583B">
        <w:rPr>
          <w:rFonts w:ascii="Times New Roman" w:hAnsi="Times New Roman" w:cs="Times New Roman"/>
        </w:rPr>
        <w:t>https://web.b.ebscohost.com/ehost/pdfviewer/pdfviewer?vid=3&amp;sid=80ced6c8-6948-4c8d-aae5-27e220ff5083%40sessionmgr103</w:t>
      </w:r>
      <w:r w:rsidRPr="00BC51D4">
        <w:rPr>
          <w:rFonts w:ascii="Times New Roman" w:hAnsi="Times New Roman" w:cs="Times New Roman"/>
        </w:rPr>
        <w:t xml:space="preserve"> </w:t>
      </w:r>
    </w:p>
    <w:p w14:paraId="0B52AA20" w14:textId="11946636" w:rsidR="005C2887" w:rsidRPr="00BC51D4" w:rsidRDefault="005C2887" w:rsidP="005C2887">
      <w:pPr>
        <w:spacing w:line="360" w:lineRule="auto"/>
        <w:ind w:left="709" w:hanging="709"/>
        <w:jc w:val="both"/>
        <w:rPr>
          <w:rFonts w:ascii="Times New Roman" w:hAnsi="Times New Roman" w:cs="Times New Roman"/>
        </w:rPr>
      </w:pPr>
      <w:r w:rsidRPr="00BC51D4">
        <w:rPr>
          <w:rFonts w:ascii="Times New Roman" w:hAnsi="Times New Roman" w:cs="Times New Roman"/>
        </w:rPr>
        <w:t>Naciones Unidas (1948). Declaración Universal de los Derechos Humanos. ONU.</w:t>
      </w:r>
      <w:r w:rsidRPr="00BC51D4">
        <w:t xml:space="preserve"> </w:t>
      </w:r>
      <w:r w:rsidRPr="00F1583B">
        <w:rPr>
          <w:rFonts w:ascii="Times New Roman" w:hAnsi="Times New Roman" w:cs="Times New Roman"/>
        </w:rPr>
        <w:t>https://www.un.org/es/about-us/universal-declaration-of-human-rights</w:t>
      </w:r>
      <w:r w:rsidRPr="00BC51D4">
        <w:rPr>
          <w:rFonts w:ascii="Times New Roman" w:hAnsi="Times New Roman" w:cs="Times New Roman"/>
        </w:rPr>
        <w:t xml:space="preserve"> </w:t>
      </w:r>
    </w:p>
    <w:p w14:paraId="7D555148" w14:textId="77777777" w:rsidR="005C2887" w:rsidRPr="00BC51D4" w:rsidRDefault="005C2887" w:rsidP="005C2887">
      <w:pPr>
        <w:spacing w:line="360" w:lineRule="auto"/>
        <w:ind w:left="709" w:hanging="709"/>
        <w:jc w:val="both"/>
        <w:rPr>
          <w:rFonts w:ascii="Times New Roman" w:hAnsi="Times New Roman" w:cs="Times New Roman"/>
          <w:lang w:val="en-US"/>
        </w:rPr>
      </w:pPr>
      <w:r w:rsidRPr="00BC51D4">
        <w:rPr>
          <w:rFonts w:ascii="Times New Roman" w:hAnsi="Times New Roman" w:cs="Times New Roman"/>
          <w:lang w:val="en-US"/>
        </w:rPr>
        <w:t xml:space="preserve">Nelson, J. (2008). Exploring diversity through ethos in initial teacher education. </w:t>
      </w:r>
      <w:r w:rsidRPr="00BC51D4">
        <w:rPr>
          <w:rFonts w:ascii="Times New Roman" w:hAnsi="Times New Roman" w:cs="Times New Roman"/>
          <w:i/>
          <w:lang w:val="en-US"/>
        </w:rPr>
        <w:t>Teaching and Teacher Education</w:t>
      </w:r>
      <w:r w:rsidRPr="00BC51D4">
        <w:rPr>
          <w:rFonts w:ascii="Times New Roman" w:hAnsi="Times New Roman" w:cs="Times New Roman"/>
          <w:lang w:val="en-US"/>
        </w:rPr>
        <w:t xml:space="preserve">, </w:t>
      </w:r>
      <w:r w:rsidRPr="00BC51D4">
        <w:rPr>
          <w:rFonts w:ascii="Times New Roman" w:hAnsi="Times New Roman" w:cs="Times New Roman"/>
          <w:i/>
          <w:lang w:val="en-US"/>
        </w:rPr>
        <w:t>24</w:t>
      </w:r>
      <w:r w:rsidRPr="00BC51D4">
        <w:rPr>
          <w:rFonts w:ascii="Times New Roman" w:hAnsi="Times New Roman" w:cs="Times New Roman"/>
          <w:lang w:val="en-US"/>
        </w:rPr>
        <w:t>(7), 1729-1738. doi:10.1016/j.tate.2008.02.014</w:t>
      </w:r>
    </w:p>
    <w:p w14:paraId="4D1C382F" w14:textId="7FF3CF7B" w:rsidR="005C2887" w:rsidRPr="00BC51D4" w:rsidRDefault="005C2887" w:rsidP="005C2887">
      <w:pPr>
        <w:spacing w:line="360" w:lineRule="auto"/>
        <w:ind w:left="709" w:hanging="709"/>
        <w:jc w:val="both"/>
        <w:rPr>
          <w:rFonts w:ascii="Times New Roman" w:hAnsi="Times New Roman" w:cs="Times New Roman"/>
        </w:rPr>
      </w:pPr>
      <w:proofErr w:type="spellStart"/>
      <w:r w:rsidRPr="00BC51D4">
        <w:rPr>
          <w:rFonts w:ascii="Times New Roman" w:hAnsi="Times New Roman" w:cs="Times New Roman"/>
          <w:lang w:val="en-US"/>
        </w:rPr>
        <w:lastRenderedPageBreak/>
        <w:t>Nosei</w:t>
      </w:r>
      <w:proofErr w:type="spellEnd"/>
      <w:r w:rsidRPr="00BC51D4">
        <w:rPr>
          <w:rFonts w:ascii="Times New Roman" w:hAnsi="Times New Roman" w:cs="Times New Roman"/>
          <w:lang w:val="en-US"/>
        </w:rPr>
        <w:t xml:space="preserve">, C. (2004). Rol </w:t>
      </w:r>
      <w:proofErr w:type="spellStart"/>
      <w:r w:rsidRPr="00BC51D4">
        <w:rPr>
          <w:rFonts w:ascii="Times New Roman" w:hAnsi="Times New Roman" w:cs="Times New Roman"/>
          <w:lang w:val="en-US"/>
        </w:rPr>
        <w:t>docente</w:t>
      </w:r>
      <w:proofErr w:type="spellEnd"/>
      <w:r w:rsidRPr="00BC51D4">
        <w:rPr>
          <w:rFonts w:ascii="Times New Roman" w:hAnsi="Times New Roman" w:cs="Times New Roman"/>
          <w:lang w:val="en-US"/>
        </w:rPr>
        <w:t xml:space="preserve"> y </w:t>
      </w:r>
      <w:proofErr w:type="spellStart"/>
      <w:r w:rsidRPr="00BC51D4">
        <w:rPr>
          <w:rFonts w:ascii="Times New Roman" w:hAnsi="Times New Roman" w:cs="Times New Roman"/>
          <w:lang w:val="en-US"/>
        </w:rPr>
        <w:t>su</w:t>
      </w:r>
      <w:proofErr w:type="spellEnd"/>
      <w:r w:rsidRPr="00BC51D4">
        <w:rPr>
          <w:rFonts w:ascii="Times New Roman" w:hAnsi="Times New Roman" w:cs="Times New Roman"/>
          <w:lang w:val="en-US"/>
        </w:rPr>
        <w:t xml:space="preserve"> </w:t>
      </w:r>
      <w:proofErr w:type="spellStart"/>
      <w:r w:rsidRPr="00BC51D4">
        <w:rPr>
          <w:rFonts w:ascii="Times New Roman" w:hAnsi="Times New Roman" w:cs="Times New Roman"/>
          <w:lang w:val="en-US"/>
        </w:rPr>
        <w:t>importancia</w:t>
      </w:r>
      <w:proofErr w:type="spellEnd"/>
      <w:r w:rsidRPr="00BC51D4">
        <w:rPr>
          <w:rFonts w:ascii="Times New Roman" w:hAnsi="Times New Roman" w:cs="Times New Roman"/>
          <w:lang w:val="en-US"/>
        </w:rPr>
        <w:t xml:space="preserve"> social. </w:t>
      </w:r>
      <w:r w:rsidRPr="00BC51D4">
        <w:rPr>
          <w:rFonts w:ascii="Times New Roman" w:hAnsi="Times New Roman" w:cs="Times New Roman"/>
          <w:i/>
          <w:lang w:val="en-US"/>
        </w:rPr>
        <w:t xml:space="preserve">Praxis </w:t>
      </w:r>
      <w:proofErr w:type="spellStart"/>
      <w:r w:rsidRPr="00BC51D4">
        <w:rPr>
          <w:rFonts w:ascii="Times New Roman" w:hAnsi="Times New Roman" w:cs="Times New Roman"/>
          <w:i/>
          <w:lang w:val="en-US"/>
        </w:rPr>
        <w:t>Educativa</w:t>
      </w:r>
      <w:proofErr w:type="spellEnd"/>
      <w:r w:rsidRPr="00BC51D4">
        <w:rPr>
          <w:rFonts w:ascii="Times New Roman" w:hAnsi="Times New Roman" w:cs="Times New Roman"/>
          <w:lang w:val="en-US"/>
        </w:rPr>
        <w:t xml:space="preserve">, </w:t>
      </w:r>
      <w:r w:rsidRPr="00BC51D4">
        <w:rPr>
          <w:rFonts w:ascii="Times New Roman" w:hAnsi="Times New Roman" w:cs="Times New Roman"/>
          <w:i/>
          <w:lang w:val="en-US"/>
        </w:rPr>
        <w:t>8</w:t>
      </w:r>
      <w:r w:rsidRPr="00BC51D4">
        <w:rPr>
          <w:rFonts w:ascii="Times New Roman" w:hAnsi="Times New Roman" w:cs="Times New Roman"/>
          <w:lang w:val="en-US"/>
        </w:rPr>
        <w:t xml:space="preserve">(8), 50-54. </w:t>
      </w:r>
      <w:r w:rsidRPr="00F1583B">
        <w:rPr>
          <w:rFonts w:ascii="Times New Roman" w:hAnsi="Times New Roman" w:cs="Times New Roman"/>
          <w:lang w:val="en-US"/>
        </w:rPr>
        <w:t>https://web.a.ebscohost.com/ehost/pdfview</w:t>
      </w:r>
      <w:r w:rsidRPr="00F1583B">
        <w:rPr>
          <w:rFonts w:ascii="Times New Roman" w:hAnsi="Times New Roman" w:cs="Times New Roman"/>
        </w:rPr>
        <w:t>er/pdfviewer?vid=6&amp;sid=1706b4e5-de36-4fe5-a133-2ba718efa62f%40sessionmgr4008</w:t>
      </w:r>
      <w:r w:rsidRPr="00BC51D4">
        <w:rPr>
          <w:rFonts w:ascii="Times New Roman" w:hAnsi="Times New Roman" w:cs="Times New Roman"/>
        </w:rPr>
        <w:t xml:space="preserve"> </w:t>
      </w:r>
    </w:p>
    <w:p w14:paraId="4EA434D2" w14:textId="77777777" w:rsidR="005C2887" w:rsidRPr="00BC51D4" w:rsidRDefault="005C2887" w:rsidP="005C2887">
      <w:pPr>
        <w:spacing w:line="360" w:lineRule="auto"/>
        <w:ind w:left="709" w:hanging="709"/>
        <w:jc w:val="both"/>
        <w:rPr>
          <w:rFonts w:ascii="Times New Roman" w:hAnsi="Times New Roman" w:cs="Times New Roman"/>
        </w:rPr>
      </w:pPr>
      <w:r w:rsidRPr="00BC51D4">
        <w:rPr>
          <w:rFonts w:ascii="Times New Roman" w:hAnsi="Times New Roman" w:cs="Times New Roman"/>
        </w:rPr>
        <w:t xml:space="preserve">Parra Villena, A., Morales Hernández, A. J. y </w:t>
      </w:r>
      <w:proofErr w:type="spellStart"/>
      <w:r w:rsidRPr="00BC51D4">
        <w:rPr>
          <w:rFonts w:ascii="Times New Roman" w:hAnsi="Times New Roman" w:cs="Times New Roman"/>
        </w:rPr>
        <w:t>Caurín</w:t>
      </w:r>
      <w:proofErr w:type="spellEnd"/>
      <w:r w:rsidRPr="00BC51D4">
        <w:rPr>
          <w:rFonts w:ascii="Times New Roman" w:hAnsi="Times New Roman" w:cs="Times New Roman"/>
        </w:rPr>
        <w:t xml:space="preserve"> Alonso, C. (2020). La solidaridad y la sostenibilidad a través de los docentes con formación en mediación: ¿una realidad indisociable? </w:t>
      </w:r>
      <w:r w:rsidRPr="00BC51D4">
        <w:rPr>
          <w:rFonts w:ascii="Times New Roman" w:hAnsi="Times New Roman" w:cs="Times New Roman"/>
          <w:i/>
        </w:rPr>
        <w:t xml:space="preserve">Didáctica de las Ciencias Experimentales y Sociales, </w:t>
      </w:r>
      <w:r w:rsidRPr="00BC51D4">
        <w:rPr>
          <w:rFonts w:ascii="Times New Roman" w:hAnsi="Times New Roman" w:cs="Times New Roman"/>
        </w:rPr>
        <w:t xml:space="preserve">(38), 61-79. doi:10.7203/DCES.38.13828 </w:t>
      </w:r>
    </w:p>
    <w:p w14:paraId="0C8B3CA6" w14:textId="05E3C203" w:rsidR="005C2887" w:rsidRPr="00BC51D4" w:rsidRDefault="005C2887" w:rsidP="005C2887">
      <w:pPr>
        <w:spacing w:line="360" w:lineRule="auto"/>
        <w:ind w:left="709" w:hanging="709"/>
        <w:jc w:val="both"/>
        <w:rPr>
          <w:rFonts w:ascii="Times New Roman" w:hAnsi="Times New Roman" w:cs="Times New Roman"/>
        </w:rPr>
      </w:pPr>
      <w:r w:rsidRPr="00BC51D4">
        <w:rPr>
          <w:rFonts w:ascii="Times New Roman" w:hAnsi="Times New Roman" w:cs="Times New Roman"/>
        </w:rPr>
        <w:t xml:space="preserve">Perea </w:t>
      </w:r>
      <w:bookmarkStart w:id="9" w:name="_Hlk163903114"/>
      <w:r w:rsidRPr="00BC51D4">
        <w:rPr>
          <w:rFonts w:ascii="Times New Roman" w:hAnsi="Times New Roman" w:cs="Times New Roman"/>
        </w:rPr>
        <w:t>Castaño</w:t>
      </w:r>
      <w:bookmarkEnd w:id="9"/>
      <w:r w:rsidRPr="00BC51D4">
        <w:rPr>
          <w:rFonts w:ascii="Times New Roman" w:hAnsi="Times New Roman" w:cs="Times New Roman"/>
        </w:rPr>
        <w:t xml:space="preserve">, E., Fernández Blanco, A. y Castañeda Asensio, E. (2012). Competencias para la tutoría: experiencia de formación con profesores Universitarios. </w:t>
      </w:r>
      <w:r w:rsidRPr="00BC51D4">
        <w:rPr>
          <w:rFonts w:ascii="Times New Roman" w:hAnsi="Times New Roman" w:cs="Times New Roman"/>
          <w:i/>
        </w:rPr>
        <w:t>Revista de Docencia Universitaria</w:t>
      </w:r>
      <w:r w:rsidRPr="00BC51D4">
        <w:rPr>
          <w:rFonts w:ascii="Times New Roman" w:hAnsi="Times New Roman" w:cs="Times New Roman"/>
        </w:rPr>
        <w:t xml:space="preserve">, </w:t>
      </w:r>
      <w:r w:rsidRPr="00BC51D4">
        <w:rPr>
          <w:rFonts w:ascii="Times New Roman" w:hAnsi="Times New Roman" w:cs="Times New Roman"/>
          <w:i/>
        </w:rPr>
        <w:t>10</w:t>
      </w:r>
      <w:r w:rsidRPr="00BC51D4">
        <w:rPr>
          <w:rFonts w:ascii="Times New Roman" w:hAnsi="Times New Roman" w:cs="Times New Roman"/>
        </w:rPr>
        <w:t xml:space="preserve">(2), 193-2010. </w:t>
      </w:r>
      <w:r w:rsidRPr="00F1583B">
        <w:rPr>
          <w:rFonts w:ascii="Times New Roman" w:hAnsi="Times New Roman" w:cs="Times New Roman"/>
        </w:rPr>
        <w:t>https://web.b.ebscohost.com/ehost/pdfviewer/pdfviewer?vid=8&amp;sid=80ced6c8-6948-4c8d-aae5-27e220ff5083%40sessionmgr103</w:t>
      </w:r>
      <w:r w:rsidRPr="00BC51D4">
        <w:rPr>
          <w:rFonts w:ascii="Times New Roman" w:hAnsi="Times New Roman" w:cs="Times New Roman"/>
        </w:rPr>
        <w:t xml:space="preserve"> </w:t>
      </w:r>
    </w:p>
    <w:p w14:paraId="54A27668" w14:textId="6891B5B7" w:rsidR="005C2887" w:rsidRPr="00BC51D4" w:rsidRDefault="005C2887" w:rsidP="005C2887">
      <w:pPr>
        <w:spacing w:line="360" w:lineRule="auto"/>
        <w:ind w:left="709" w:hanging="709"/>
        <w:jc w:val="both"/>
        <w:rPr>
          <w:rFonts w:ascii="Times New Roman" w:hAnsi="Times New Roman" w:cs="Times New Roman"/>
        </w:rPr>
      </w:pPr>
      <w:r w:rsidRPr="00BC51D4">
        <w:rPr>
          <w:rFonts w:ascii="Times New Roman" w:hAnsi="Times New Roman" w:cs="Times New Roman"/>
        </w:rPr>
        <w:t xml:space="preserve">Reyes Sánchez, G., Guevara Burgos, J. I. y Bonne Galí, N. M. (2017). Formación de valores en futuros docentes ecuatorianos. </w:t>
      </w:r>
      <w:proofErr w:type="spellStart"/>
      <w:r w:rsidRPr="00BC51D4">
        <w:rPr>
          <w:rFonts w:ascii="Times New Roman" w:hAnsi="Times New Roman" w:cs="Times New Roman"/>
          <w:i/>
        </w:rPr>
        <w:t>Medisan</w:t>
      </w:r>
      <w:proofErr w:type="spellEnd"/>
      <w:r w:rsidRPr="00BC51D4">
        <w:rPr>
          <w:rFonts w:ascii="Times New Roman" w:hAnsi="Times New Roman" w:cs="Times New Roman"/>
        </w:rPr>
        <w:t xml:space="preserve"> </w:t>
      </w:r>
      <w:r w:rsidRPr="00BC51D4">
        <w:rPr>
          <w:rFonts w:ascii="Times New Roman" w:hAnsi="Times New Roman" w:cs="Times New Roman"/>
          <w:i/>
        </w:rPr>
        <w:t>21</w:t>
      </w:r>
      <w:r w:rsidRPr="00BC51D4">
        <w:rPr>
          <w:rFonts w:ascii="Times New Roman" w:hAnsi="Times New Roman" w:cs="Times New Roman"/>
        </w:rPr>
        <w:t xml:space="preserve">(4), 468-474. </w:t>
      </w:r>
      <w:r w:rsidRPr="00F1583B">
        <w:rPr>
          <w:rFonts w:ascii="Times New Roman" w:hAnsi="Times New Roman" w:cs="Times New Roman"/>
        </w:rPr>
        <w:t>https://web.a.ebscohost.com/ehost/pdfviewer/pdfviewer?vid=3&amp;sid=8e5544d1-80a2-4f73-a62b-8e40f33e1949%40sessionmgr4006</w:t>
      </w:r>
      <w:r w:rsidRPr="00BC51D4">
        <w:rPr>
          <w:rFonts w:ascii="Times New Roman" w:hAnsi="Times New Roman" w:cs="Times New Roman"/>
        </w:rPr>
        <w:t xml:space="preserve"> </w:t>
      </w:r>
    </w:p>
    <w:p w14:paraId="77A56645" w14:textId="77777777" w:rsidR="005C2887" w:rsidRPr="00BC51D4" w:rsidRDefault="005C2887" w:rsidP="005C2887">
      <w:pPr>
        <w:spacing w:line="360" w:lineRule="auto"/>
        <w:ind w:left="709" w:hanging="709"/>
        <w:jc w:val="both"/>
        <w:rPr>
          <w:rFonts w:ascii="Times New Roman" w:hAnsi="Times New Roman" w:cs="Times New Roman"/>
          <w:lang w:val="en-US"/>
        </w:rPr>
      </w:pPr>
      <w:r w:rsidRPr="00BC51D4">
        <w:rPr>
          <w:rFonts w:ascii="Times New Roman" w:hAnsi="Times New Roman" w:cs="Times New Roman"/>
        </w:rPr>
        <w:t xml:space="preserve">Rodríguez-Sedano, A., Rumayor, M. and Costa Paris, A. (2011). </w:t>
      </w:r>
      <w:r w:rsidRPr="00BC51D4">
        <w:rPr>
          <w:rFonts w:ascii="Times New Roman" w:hAnsi="Times New Roman" w:cs="Times New Roman"/>
          <w:lang w:val="en-US"/>
        </w:rPr>
        <w:t xml:space="preserve">The formation of the professional ethos as a factor of integration through the virtues. </w:t>
      </w:r>
      <w:r w:rsidRPr="00BC51D4">
        <w:rPr>
          <w:rFonts w:ascii="Times New Roman" w:hAnsi="Times New Roman" w:cs="Times New Roman"/>
          <w:i/>
          <w:lang w:val="en-US"/>
        </w:rPr>
        <w:t>Procedia - Social and Behavioral Sciences</w:t>
      </w:r>
      <w:r w:rsidRPr="00BC51D4">
        <w:rPr>
          <w:rFonts w:ascii="Times New Roman" w:hAnsi="Times New Roman" w:cs="Times New Roman"/>
          <w:lang w:val="en-US"/>
        </w:rPr>
        <w:t xml:space="preserve">, </w:t>
      </w:r>
      <w:r w:rsidRPr="00BC51D4">
        <w:rPr>
          <w:rFonts w:ascii="Times New Roman" w:hAnsi="Times New Roman" w:cs="Times New Roman"/>
          <w:i/>
          <w:lang w:val="en-US"/>
        </w:rPr>
        <w:t>15</w:t>
      </w:r>
      <w:r w:rsidRPr="00BC51D4">
        <w:rPr>
          <w:rFonts w:ascii="Times New Roman" w:hAnsi="Times New Roman" w:cs="Times New Roman"/>
          <w:lang w:val="en-US"/>
        </w:rPr>
        <w:t>, 1661-1666. doi:10.1016/j.sbspro.2011.03.349</w:t>
      </w:r>
    </w:p>
    <w:p w14:paraId="1F5153E3" w14:textId="77777777" w:rsidR="005C2887" w:rsidRPr="00BC51D4" w:rsidRDefault="005C2887" w:rsidP="005C2887">
      <w:pPr>
        <w:spacing w:line="360" w:lineRule="auto"/>
        <w:ind w:left="709" w:hanging="709"/>
        <w:jc w:val="both"/>
        <w:rPr>
          <w:rFonts w:ascii="Times New Roman" w:hAnsi="Times New Roman" w:cs="Times New Roman"/>
        </w:rPr>
      </w:pPr>
      <w:r w:rsidRPr="00BC51D4">
        <w:rPr>
          <w:rFonts w:ascii="Times New Roman" w:hAnsi="Times New Roman" w:cs="Times New Roman"/>
          <w:lang w:val="en-US"/>
        </w:rPr>
        <w:t xml:space="preserve">The Volunteer Management Report (2020). Elements of Active Listening. </w:t>
      </w:r>
      <w:proofErr w:type="spellStart"/>
      <w:r w:rsidRPr="00BC51D4">
        <w:rPr>
          <w:rFonts w:ascii="Times New Roman" w:hAnsi="Times New Roman" w:cs="Times New Roman"/>
        </w:rPr>
        <w:t>The</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Volunteer</w:t>
      </w:r>
      <w:proofErr w:type="spellEnd"/>
      <w:r w:rsidRPr="00BC51D4">
        <w:rPr>
          <w:rFonts w:ascii="Times New Roman" w:hAnsi="Times New Roman" w:cs="Times New Roman"/>
        </w:rPr>
        <w:t xml:space="preserve"> Management </w:t>
      </w:r>
      <w:proofErr w:type="spellStart"/>
      <w:r w:rsidRPr="00BC51D4">
        <w:rPr>
          <w:rFonts w:ascii="Times New Roman" w:hAnsi="Times New Roman" w:cs="Times New Roman"/>
        </w:rPr>
        <w:t>Report</w:t>
      </w:r>
      <w:proofErr w:type="spellEnd"/>
      <w:r w:rsidRPr="00BC51D4">
        <w:rPr>
          <w:rFonts w:ascii="Times New Roman" w:hAnsi="Times New Roman" w:cs="Times New Roman"/>
        </w:rPr>
        <w:t>. doi:10.1002/vmr.31357</w:t>
      </w:r>
    </w:p>
    <w:p w14:paraId="0E0BF7D2" w14:textId="2C3D79EB" w:rsidR="005C2887" w:rsidRPr="00BC51D4" w:rsidRDefault="005C2887" w:rsidP="005C2887">
      <w:pPr>
        <w:spacing w:line="360" w:lineRule="auto"/>
        <w:ind w:left="709" w:hanging="709"/>
        <w:jc w:val="both"/>
        <w:rPr>
          <w:rFonts w:ascii="Times New Roman" w:hAnsi="Times New Roman" w:cs="Times New Roman"/>
        </w:rPr>
      </w:pPr>
      <w:r w:rsidRPr="00BC51D4">
        <w:rPr>
          <w:rFonts w:ascii="Times New Roman" w:hAnsi="Times New Roman" w:cs="Times New Roman"/>
        </w:rPr>
        <w:t xml:space="preserve">Velázquez Gómez, J. (2015). </w:t>
      </w:r>
      <w:r w:rsidRPr="00BC51D4">
        <w:rPr>
          <w:rFonts w:ascii="Times New Roman" w:hAnsi="Times New Roman" w:cs="Times New Roman"/>
          <w:i/>
        </w:rPr>
        <w:t>Reflexión del ethos docente para la resignificación de la práctica educativa</w:t>
      </w:r>
      <w:r w:rsidRPr="00BC51D4">
        <w:rPr>
          <w:rFonts w:ascii="Times New Roman" w:hAnsi="Times New Roman" w:cs="Times New Roman"/>
        </w:rPr>
        <w:t xml:space="preserve"> (trabajo de grado).  Universidad Autónoma del Estado de México. </w:t>
      </w:r>
      <w:r w:rsidRPr="00F1583B">
        <w:rPr>
          <w:rFonts w:ascii="Times New Roman" w:hAnsi="Times New Roman" w:cs="Times New Roman"/>
        </w:rPr>
        <w:t>http://ri.uaemex.mx/bitstream/handle/20.500.11799/95015/TESIS%20GABRIEL.pdf?sequence=1&amp;isAllowed=y</w:t>
      </w:r>
      <w:r w:rsidRPr="00BC51D4">
        <w:rPr>
          <w:rFonts w:ascii="Times New Roman" w:hAnsi="Times New Roman" w:cs="Times New Roman"/>
        </w:rPr>
        <w:t xml:space="preserve"> </w:t>
      </w:r>
    </w:p>
    <w:p w14:paraId="7C2EEA48" w14:textId="77777777" w:rsidR="005C2887" w:rsidRPr="00BC51D4" w:rsidRDefault="005C2887" w:rsidP="005C2887">
      <w:pPr>
        <w:spacing w:line="360" w:lineRule="auto"/>
        <w:ind w:left="709" w:hanging="709"/>
        <w:jc w:val="both"/>
        <w:rPr>
          <w:rFonts w:ascii="Times New Roman" w:hAnsi="Times New Roman" w:cs="Times New Roman"/>
          <w:lang w:val="en-US"/>
        </w:rPr>
      </w:pPr>
      <w:r w:rsidRPr="00BC51D4">
        <w:rPr>
          <w:rFonts w:ascii="Times New Roman" w:hAnsi="Times New Roman" w:cs="Times New Roman"/>
          <w:lang w:val="en-US"/>
        </w:rPr>
        <w:t xml:space="preserve">Wagner, R. V. (2011). Empathy. En D. J. Christie (ed.), </w:t>
      </w:r>
      <w:r w:rsidRPr="00BC51D4">
        <w:rPr>
          <w:rFonts w:ascii="Times New Roman" w:hAnsi="Times New Roman" w:cs="Times New Roman"/>
          <w:i/>
          <w:lang w:val="en-US"/>
        </w:rPr>
        <w:t>Encyclopedia of Peace Psychology</w:t>
      </w:r>
      <w:r w:rsidRPr="00BC51D4">
        <w:rPr>
          <w:rFonts w:ascii="Times New Roman" w:hAnsi="Times New Roman" w:cs="Times New Roman"/>
          <w:lang w:val="en-US"/>
        </w:rPr>
        <w:t>. doi:10.1002/9780470672532.wbepp100</w:t>
      </w:r>
    </w:p>
    <w:p w14:paraId="2EDED8CC" w14:textId="77777777" w:rsidR="005C2887" w:rsidRPr="00274723" w:rsidRDefault="005C2887" w:rsidP="005C2887">
      <w:pPr>
        <w:spacing w:line="360" w:lineRule="auto"/>
        <w:ind w:left="709" w:hanging="709"/>
        <w:jc w:val="both"/>
        <w:rPr>
          <w:rFonts w:ascii="Times New Roman" w:hAnsi="Times New Roman" w:cs="Times New Roman"/>
        </w:rPr>
      </w:pPr>
      <w:r w:rsidRPr="001F3A76">
        <w:rPr>
          <w:rFonts w:ascii="Times New Roman" w:hAnsi="Times New Roman" w:cs="Times New Roman"/>
        </w:rPr>
        <w:t>Zachary</w:t>
      </w:r>
      <w:r w:rsidRPr="00BC51D4">
        <w:rPr>
          <w:rFonts w:ascii="Times New Roman" w:hAnsi="Times New Roman" w:cs="Times New Roman"/>
        </w:rPr>
        <w:t xml:space="preserve">, L. J. and Fischler, L. A. (2017). </w:t>
      </w:r>
      <w:r w:rsidRPr="00BC51D4">
        <w:rPr>
          <w:rFonts w:ascii="Times New Roman" w:hAnsi="Times New Roman" w:cs="Times New Roman"/>
          <w:lang w:val="en-US"/>
        </w:rPr>
        <w:t xml:space="preserve">Adopt strategies for listening actively. </w:t>
      </w:r>
      <w:proofErr w:type="spellStart"/>
      <w:r w:rsidRPr="00BC51D4">
        <w:rPr>
          <w:rFonts w:ascii="Times New Roman" w:hAnsi="Times New Roman" w:cs="Times New Roman"/>
          <w:i/>
        </w:rPr>
        <w:t>The</w:t>
      </w:r>
      <w:proofErr w:type="spellEnd"/>
      <w:r w:rsidRPr="00BC51D4">
        <w:rPr>
          <w:rFonts w:ascii="Times New Roman" w:hAnsi="Times New Roman" w:cs="Times New Roman"/>
          <w:i/>
        </w:rPr>
        <w:t xml:space="preserve"> </w:t>
      </w:r>
      <w:proofErr w:type="spellStart"/>
      <w:r w:rsidRPr="00BC51D4">
        <w:rPr>
          <w:rFonts w:ascii="Times New Roman" w:hAnsi="Times New Roman" w:cs="Times New Roman"/>
          <w:i/>
        </w:rPr>
        <w:t>Successful</w:t>
      </w:r>
      <w:proofErr w:type="spellEnd"/>
      <w:r w:rsidRPr="00BC51D4">
        <w:rPr>
          <w:rFonts w:ascii="Times New Roman" w:hAnsi="Times New Roman" w:cs="Times New Roman"/>
          <w:i/>
        </w:rPr>
        <w:t xml:space="preserve"> </w:t>
      </w:r>
      <w:proofErr w:type="spellStart"/>
      <w:r w:rsidRPr="00BC51D4">
        <w:rPr>
          <w:rFonts w:ascii="Times New Roman" w:hAnsi="Times New Roman" w:cs="Times New Roman"/>
          <w:i/>
        </w:rPr>
        <w:t>Registrer</w:t>
      </w:r>
      <w:proofErr w:type="spellEnd"/>
      <w:r w:rsidRPr="00BC51D4">
        <w:rPr>
          <w:rFonts w:ascii="Times New Roman" w:hAnsi="Times New Roman" w:cs="Times New Roman"/>
        </w:rPr>
        <w:t xml:space="preserve">, </w:t>
      </w:r>
      <w:r w:rsidRPr="00BC51D4">
        <w:rPr>
          <w:rFonts w:ascii="Times New Roman" w:hAnsi="Times New Roman" w:cs="Times New Roman"/>
          <w:i/>
        </w:rPr>
        <w:t>21</w:t>
      </w:r>
      <w:r w:rsidRPr="00BC51D4">
        <w:rPr>
          <w:rFonts w:ascii="Times New Roman" w:hAnsi="Times New Roman" w:cs="Times New Roman"/>
        </w:rPr>
        <w:t>(2), 9. doi:10.1002/tsr.30298</w:t>
      </w:r>
    </w:p>
    <w:p w14:paraId="1C1E634C" w14:textId="77777777" w:rsidR="007F11FB" w:rsidRDefault="007F11FB" w:rsidP="00BD03A3">
      <w:pPr>
        <w:spacing w:line="360" w:lineRule="auto"/>
        <w:rPr>
          <w:rFonts w:ascii="Times New Roman" w:hAnsi="Times New Roman" w:cs="Times New Roman"/>
          <w:b/>
        </w:rPr>
      </w:pPr>
    </w:p>
    <w:p w14:paraId="295EDD93" w14:textId="77777777" w:rsidR="00194801" w:rsidRDefault="00194801" w:rsidP="00BD03A3">
      <w:pPr>
        <w:spacing w:line="360" w:lineRule="auto"/>
        <w:rPr>
          <w:rFonts w:ascii="Times New Roman" w:hAnsi="Times New Roman" w:cs="Times New Roman"/>
          <w:b/>
        </w:rPr>
      </w:pPr>
    </w:p>
    <w:p w14:paraId="67A35E4F" w14:textId="77777777" w:rsidR="00194801" w:rsidRDefault="00194801" w:rsidP="00BD03A3">
      <w:pPr>
        <w:spacing w:line="360" w:lineRule="auto"/>
        <w:rPr>
          <w:rFonts w:ascii="Times New Roman" w:hAnsi="Times New Roman" w:cs="Times New Roman"/>
          <w:b/>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194801" w:rsidRPr="00194801" w14:paraId="1FE2C197" w14:textId="77777777" w:rsidTr="00194801">
        <w:trPr>
          <w:jc w:val="center"/>
        </w:trPr>
        <w:tc>
          <w:tcPr>
            <w:tcW w:w="3045" w:type="dxa"/>
            <w:shd w:val="clear" w:color="auto" w:fill="auto"/>
            <w:tcMar>
              <w:top w:w="100" w:type="dxa"/>
              <w:left w:w="100" w:type="dxa"/>
              <w:bottom w:w="100" w:type="dxa"/>
              <w:right w:w="100" w:type="dxa"/>
            </w:tcMar>
          </w:tcPr>
          <w:p w14:paraId="2110DD6F" w14:textId="77777777" w:rsidR="00194801" w:rsidRPr="00194801" w:rsidRDefault="00194801" w:rsidP="00D47242">
            <w:pPr>
              <w:pStyle w:val="Ttulo3"/>
              <w:widowControl w:val="0"/>
              <w:spacing w:before="0"/>
              <w:jc w:val="center"/>
              <w:rPr>
                <w:rFonts w:ascii="Times New Roman" w:hAnsi="Times New Roman" w:cs="Times New Roman"/>
                <w:color w:val="auto"/>
              </w:rPr>
            </w:pPr>
            <w:r w:rsidRPr="00194801">
              <w:rPr>
                <w:rFonts w:ascii="Times New Roman" w:hAnsi="Times New Roman" w:cs="Times New Roman"/>
                <w:color w:val="auto"/>
              </w:rPr>
              <w:lastRenderedPageBreak/>
              <w:t>Rol de Contribución</w:t>
            </w:r>
          </w:p>
        </w:tc>
        <w:tc>
          <w:tcPr>
            <w:tcW w:w="6315" w:type="dxa"/>
            <w:shd w:val="clear" w:color="auto" w:fill="auto"/>
            <w:tcMar>
              <w:top w:w="100" w:type="dxa"/>
              <w:left w:w="100" w:type="dxa"/>
              <w:bottom w:w="100" w:type="dxa"/>
              <w:right w:w="100" w:type="dxa"/>
            </w:tcMar>
          </w:tcPr>
          <w:p w14:paraId="1F0BB9C7" w14:textId="3BA9A8EA" w:rsidR="00194801" w:rsidRPr="00194801" w:rsidRDefault="00194801" w:rsidP="00194801">
            <w:pPr>
              <w:pStyle w:val="Ttulo3"/>
              <w:widowControl w:val="0"/>
              <w:spacing w:before="0"/>
              <w:rPr>
                <w:rFonts w:ascii="Times New Roman" w:hAnsi="Times New Roman" w:cs="Times New Roman"/>
                <w:color w:val="auto"/>
              </w:rPr>
            </w:pPr>
            <w:bookmarkStart w:id="10" w:name="_heading=h.3znysh7" w:colFirst="0" w:colLast="0"/>
            <w:bookmarkEnd w:id="10"/>
            <w:r>
              <w:rPr>
                <w:rFonts w:ascii="Times New Roman" w:hAnsi="Times New Roman" w:cs="Times New Roman"/>
                <w:color w:val="auto"/>
              </w:rPr>
              <w:t>Autor (es)</w:t>
            </w:r>
          </w:p>
        </w:tc>
      </w:tr>
      <w:tr w:rsidR="00194801" w:rsidRPr="00194801" w14:paraId="6FE09B1B" w14:textId="77777777" w:rsidTr="00194801">
        <w:trPr>
          <w:jc w:val="center"/>
        </w:trPr>
        <w:tc>
          <w:tcPr>
            <w:tcW w:w="3045" w:type="dxa"/>
            <w:shd w:val="clear" w:color="auto" w:fill="auto"/>
            <w:tcMar>
              <w:top w:w="100" w:type="dxa"/>
              <w:left w:w="100" w:type="dxa"/>
              <w:bottom w:w="100" w:type="dxa"/>
              <w:right w:w="100" w:type="dxa"/>
            </w:tcMar>
          </w:tcPr>
          <w:p w14:paraId="59297D78" w14:textId="77777777" w:rsidR="00194801" w:rsidRPr="00194801" w:rsidRDefault="00194801" w:rsidP="00D47242">
            <w:pPr>
              <w:widowControl w:val="0"/>
              <w:rPr>
                <w:rFonts w:ascii="Times New Roman" w:hAnsi="Times New Roman" w:cs="Times New Roman"/>
              </w:rPr>
            </w:pPr>
            <w:r w:rsidRPr="00194801">
              <w:rPr>
                <w:rFonts w:ascii="Times New Roman" w:hAnsi="Times New Roman" w:cs="Times New Roman"/>
              </w:rPr>
              <w:t>Conceptualización</w:t>
            </w:r>
          </w:p>
        </w:tc>
        <w:tc>
          <w:tcPr>
            <w:tcW w:w="6315" w:type="dxa"/>
            <w:shd w:val="clear" w:color="auto" w:fill="auto"/>
            <w:tcMar>
              <w:top w:w="100" w:type="dxa"/>
              <w:left w:w="100" w:type="dxa"/>
              <w:bottom w:w="100" w:type="dxa"/>
              <w:right w:w="100" w:type="dxa"/>
            </w:tcMar>
          </w:tcPr>
          <w:p w14:paraId="70044BE6" w14:textId="77777777" w:rsidR="00194801" w:rsidRPr="00194801" w:rsidRDefault="00194801" w:rsidP="00D47242">
            <w:pPr>
              <w:widowControl w:val="0"/>
              <w:rPr>
                <w:rFonts w:ascii="Times New Roman" w:hAnsi="Times New Roman" w:cs="Times New Roman"/>
              </w:rPr>
            </w:pPr>
            <w:r w:rsidRPr="00194801">
              <w:rPr>
                <w:rFonts w:ascii="Times New Roman" w:hAnsi="Times New Roman" w:cs="Times New Roman"/>
              </w:rPr>
              <w:t>Gabriela Ruiz de la Torre</w:t>
            </w:r>
          </w:p>
        </w:tc>
      </w:tr>
      <w:tr w:rsidR="00194801" w:rsidRPr="00194801" w14:paraId="309A2C38" w14:textId="77777777" w:rsidTr="00194801">
        <w:trPr>
          <w:jc w:val="center"/>
        </w:trPr>
        <w:tc>
          <w:tcPr>
            <w:tcW w:w="3045" w:type="dxa"/>
            <w:shd w:val="clear" w:color="auto" w:fill="auto"/>
            <w:tcMar>
              <w:top w:w="100" w:type="dxa"/>
              <w:left w:w="100" w:type="dxa"/>
              <w:bottom w:w="100" w:type="dxa"/>
              <w:right w:w="100" w:type="dxa"/>
            </w:tcMar>
          </w:tcPr>
          <w:p w14:paraId="16AB5206" w14:textId="77777777" w:rsidR="00194801" w:rsidRPr="00194801" w:rsidRDefault="00194801" w:rsidP="00D47242">
            <w:pPr>
              <w:widowControl w:val="0"/>
              <w:rPr>
                <w:rFonts w:ascii="Times New Roman" w:hAnsi="Times New Roman" w:cs="Times New Roman"/>
              </w:rPr>
            </w:pPr>
            <w:r w:rsidRPr="00194801">
              <w:rPr>
                <w:rFonts w:ascii="Times New Roman" w:hAnsi="Times New Roman" w:cs="Times New Roman"/>
              </w:rPr>
              <w:t>Metodología</w:t>
            </w:r>
          </w:p>
        </w:tc>
        <w:tc>
          <w:tcPr>
            <w:tcW w:w="6315" w:type="dxa"/>
            <w:shd w:val="clear" w:color="auto" w:fill="auto"/>
            <w:tcMar>
              <w:top w:w="100" w:type="dxa"/>
              <w:left w:w="100" w:type="dxa"/>
              <w:bottom w:w="100" w:type="dxa"/>
              <w:right w:w="100" w:type="dxa"/>
            </w:tcMar>
          </w:tcPr>
          <w:p w14:paraId="69CE7638" w14:textId="77777777" w:rsidR="00194801" w:rsidRPr="00194801" w:rsidRDefault="00194801" w:rsidP="00D47242">
            <w:pPr>
              <w:widowControl w:val="0"/>
              <w:rPr>
                <w:rFonts w:ascii="Times New Roman" w:hAnsi="Times New Roman" w:cs="Times New Roman"/>
              </w:rPr>
            </w:pPr>
            <w:r w:rsidRPr="00194801">
              <w:rPr>
                <w:rFonts w:ascii="Times New Roman" w:hAnsi="Times New Roman" w:cs="Times New Roman"/>
              </w:rPr>
              <w:t>María Luisa Sáenz Gallegos</w:t>
            </w:r>
          </w:p>
        </w:tc>
      </w:tr>
      <w:tr w:rsidR="00194801" w:rsidRPr="00194801" w14:paraId="5F504308" w14:textId="77777777" w:rsidTr="00194801">
        <w:trPr>
          <w:jc w:val="center"/>
        </w:trPr>
        <w:tc>
          <w:tcPr>
            <w:tcW w:w="3045" w:type="dxa"/>
            <w:shd w:val="clear" w:color="auto" w:fill="auto"/>
            <w:tcMar>
              <w:top w:w="100" w:type="dxa"/>
              <w:left w:w="100" w:type="dxa"/>
              <w:bottom w:w="100" w:type="dxa"/>
              <w:right w:w="100" w:type="dxa"/>
            </w:tcMar>
          </w:tcPr>
          <w:p w14:paraId="259F2D12" w14:textId="77777777" w:rsidR="00194801" w:rsidRPr="00194801" w:rsidRDefault="00194801" w:rsidP="00D47242">
            <w:pPr>
              <w:widowControl w:val="0"/>
              <w:rPr>
                <w:rFonts w:ascii="Times New Roman" w:hAnsi="Times New Roman" w:cs="Times New Roman"/>
              </w:rPr>
            </w:pPr>
            <w:r w:rsidRPr="00194801">
              <w:rPr>
                <w:rFonts w:ascii="Times New Roman" w:hAnsi="Times New Roman" w:cs="Times New Roman"/>
              </w:rPr>
              <w:t>Software</w:t>
            </w:r>
          </w:p>
        </w:tc>
        <w:tc>
          <w:tcPr>
            <w:tcW w:w="6315" w:type="dxa"/>
            <w:shd w:val="clear" w:color="auto" w:fill="auto"/>
            <w:tcMar>
              <w:top w:w="100" w:type="dxa"/>
              <w:left w:w="100" w:type="dxa"/>
              <w:bottom w:w="100" w:type="dxa"/>
              <w:right w:w="100" w:type="dxa"/>
            </w:tcMar>
          </w:tcPr>
          <w:p w14:paraId="5FBC8BE9" w14:textId="77777777" w:rsidR="00194801" w:rsidRPr="00194801" w:rsidRDefault="00194801" w:rsidP="00D47242">
            <w:pPr>
              <w:widowControl w:val="0"/>
              <w:rPr>
                <w:rFonts w:ascii="Times New Roman" w:hAnsi="Times New Roman" w:cs="Times New Roman"/>
              </w:rPr>
            </w:pPr>
            <w:r w:rsidRPr="00194801">
              <w:rPr>
                <w:rFonts w:ascii="Times New Roman" w:hAnsi="Times New Roman" w:cs="Times New Roman"/>
              </w:rPr>
              <w:t>María Luisa Sáenz Gallegos</w:t>
            </w:r>
          </w:p>
        </w:tc>
      </w:tr>
      <w:tr w:rsidR="00194801" w:rsidRPr="00194801" w14:paraId="61BD3EB7" w14:textId="77777777" w:rsidTr="00194801">
        <w:trPr>
          <w:jc w:val="center"/>
        </w:trPr>
        <w:tc>
          <w:tcPr>
            <w:tcW w:w="3045" w:type="dxa"/>
            <w:shd w:val="clear" w:color="auto" w:fill="auto"/>
            <w:tcMar>
              <w:top w:w="100" w:type="dxa"/>
              <w:left w:w="100" w:type="dxa"/>
              <w:bottom w:w="100" w:type="dxa"/>
              <w:right w:w="100" w:type="dxa"/>
            </w:tcMar>
          </w:tcPr>
          <w:p w14:paraId="25287E7F" w14:textId="77777777" w:rsidR="00194801" w:rsidRPr="00194801" w:rsidRDefault="00194801" w:rsidP="00D47242">
            <w:pPr>
              <w:widowControl w:val="0"/>
              <w:rPr>
                <w:rFonts w:ascii="Times New Roman" w:hAnsi="Times New Roman" w:cs="Times New Roman"/>
              </w:rPr>
            </w:pPr>
            <w:r w:rsidRPr="00194801">
              <w:rPr>
                <w:rFonts w:ascii="Times New Roman" w:hAnsi="Times New Roman" w:cs="Times New Roman"/>
              </w:rPr>
              <w:t>Validación</w:t>
            </w:r>
          </w:p>
        </w:tc>
        <w:tc>
          <w:tcPr>
            <w:tcW w:w="6315" w:type="dxa"/>
            <w:shd w:val="clear" w:color="auto" w:fill="auto"/>
            <w:tcMar>
              <w:top w:w="100" w:type="dxa"/>
              <w:left w:w="100" w:type="dxa"/>
              <w:bottom w:w="100" w:type="dxa"/>
              <w:right w:w="100" w:type="dxa"/>
            </w:tcMar>
          </w:tcPr>
          <w:p w14:paraId="42E18BCE" w14:textId="77777777" w:rsidR="00194801" w:rsidRPr="00194801" w:rsidRDefault="00194801" w:rsidP="00D47242">
            <w:pPr>
              <w:widowControl w:val="0"/>
              <w:rPr>
                <w:rFonts w:ascii="Times New Roman" w:hAnsi="Times New Roman" w:cs="Times New Roman"/>
              </w:rPr>
            </w:pPr>
            <w:r w:rsidRPr="00194801">
              <w:rPr>
                <w:rFonts w:ascii="Times New Roman" w:hAnsi="Times New Roman" w:cs="Times New Roman"/>
              </w:rPr>
              <w:t>Perla Araceli Barbosa Muñoz</w:t>
            </w:r>
          </w:p>
        </w:tc>
      </w:tr>
      <w:tr w:rsidR="00194801" w:rsidRPr="00194801" w14:paraId="006472A0" w14:textId="77777777" w:rsidTr="00194801">
        <w:trPr>
          <w:jc w:val="center"/>
        </w:trPr>
        <w:tc>
          <w:tcPr>
            <w:tcW w:w="3045" w:type="dxa"/>
            <w:shd w:val="clear" w:color="auto" w:fill="auto"/>
            <w:tcMar>
              <w:top w:w="100" w:type="dxa"/>
              <w:left w:w="100" w:type="dxa"/>
              <w:bottom w:w="100" w:type="dxa"/>
              <w:right w:w="100" w:type="dxa"/>
            </w:tcMar>
          </w:tcPr>
          <w:p w14:paraId="341BED5D" w14:textId="77777777" w:rsidR="00194801" w:rsidRPr="00194801" w:rsidRDefault="00194801" w:rsidP="00D47242">
            <w:pPr>
              <w:widowControl w:val="0"/>
              <w:rPr>
                <w:rFonts w:ascii="Times New Roman" w:hAnsi="Times New Roman" w:cs="Times New Roman"/>
              </w:rPr>
            </w:pPr>
            <w:r w:rsidRPr="00194801">
              <w:rPr>
                <w:rFonts w:ascii="Times New Roman" w:hAnsi="Times New Roman" w:cs="Times New Roman"/>
              </w:rPr>
              <w:t>Análisis Formal</w:t>
            </w:r>
          </w:p>
        </w:tc>
        <w:tc>
          <w:tcPr>
            <w:tcW w:w="6315" w:type="dxa"/>
            <w:shd w:val="clear" w:color="auto" w:fill="auto"/>
            <w:tcMar>
              <w:top w:w="100" w:type="dxa"/>
              <w:left w:w="100" w:type="dxa"/>
              <w:bottom w:w="100" w:type="dxa"/>
              <w:right w:w="100" w:type="dxa"/>
            </w:tcMar>
          </w:tcPr>
          <w:p w14:paraId="47FAED0A" w14:textId="77777777" w:rsidR="00194801" w:rsidRPr="00194801" w:rsidRDefault="00194801" w:rsidP="00D47242">
            <w:pPr>
              <w:widowControl w:val="0"/>
              <w:rPr>
                <w:rFonts w:ascii="Times New Roman" w:hAnsi="Times New Roman" w:cs="Times New Roman"/>
              </w:rPr>
            </w:pPr>
            <w:r w:rsidRPr="00194801">
              <w:rPr>
                <w:rFonts w:ascii="Times New Roman" w:hAnsi="Times New Roman" w:cs="Times New Roman"/>
              </w:rPr>
              <w:t>Perla Araceli Barbosa Muñoz</w:t>
            </w:r>
          </w:p>
        </w:tc>
      </w:tr>
      <w:tr w:rsidR="00194801" w:rsidRPr="00194801" w14:paraId="4F6E088A" w14:textId="77777777" w:rsidTr="00194801">
        <w:trPr>
          <w:jc w:val="center"/>
        </w:trPr>
        <w:tc>
          <w:tcPr>
            <w:tcW w:w="3045" w:type="dxa"/>
            <w:shd w:val="clear" w:color="auto" w:fill="auto"/>
            <w:tcMar>
              <w:top w:w="100" w:type="dxa"/>
              <w:left w:w="100" w:type="dxa"/>
              <w:bottom w:w="100" w:type="dxa"/>
              <w:right w:w="100" w:type="dxa"/>
            </w:tcMar>
          </w:tcPr>
          <w:p w14:paraId="288E1D5F" w14:textId="77777777" w:rsidR="00194801" w:rsidRPr="00194801" w:rsidRDefault="00194801" w:rsidP="00D47242">
            <w:pPr>
              <w:widowControl w:val="0"/>
              <w:rPr>
                <w:rFonts w:ascii="Times New Roman" w:hAnsi="Times New Roman" w:cs="Times New Roman"/>
              </w:rPr>
            </w:pPr>
            <w:r w:rsidRPr="00194801">
              <w:rPr>
                <w:rFonts w:ascii="Times New Roman" w:hAnsi="Times New Roman" w:cs="Times New Roman"/>
              </w:rPr>
              <w:t>Investigación</w:t>
            </w:r>
          </w:p>
        </w:tc>
        <w:tc>
          <w:tcPr>
            <w:tcW w:w="6315" w:type="dxa"/>
            <w:shd w:val="clear" w:color="auto" w:fill="auto"/>
            <w:tcMar>
              <w:top w:w="100" w:type="dxa"/>
              <w:left w:w="100" w:type="dxa"/>
              <w:bottom w:w="100" w:type="dxa"/>
              <w:right w:w="100" w:type="dxa"/>
            </w:tcMar>
          </w:tcPr>
          <w:p w14:paraId="5DE5AEC1" w14:textId="77777777" w:rsidR="00194801" w:rsidRPr="00194801" w:rsidRDefault="00194801" w:rsidP="00D47242">
            <w:pPr>
              <w:widowControl w:val="0"/>
              <w:rPr>
                <w:rFonts w:ascii="Times New Roman" w:hAnsi="Times New Roman" w:cs="Times New Roman"/>
              </w:rPr>
            </w:pPr>
            <w:r w:rsidRPr="00194801">
              <w:rPr>
                <w:rFonts w:ascii="Times New Roman" w:hAnsi="Times New Roman" w:cs="Times New Roman"/>
              </w:rPr>
              <w:t>María Luisa Sáenz Gallegos</w:t>
            </w:r>
          </w:p>
        </w:tc>
      </w:tr>
      <w:tr w:rsidR="00194801" w:rsidRPr="00194801" w14:paraId="6B8B82E4" w14:textId="77777777" w:rsidTr="00194801">
        <w:trPr>
          <w:jc w:val="center"/>
        </w:trPr>
        <w:tc>
          <w:tcPr>
            <w:tcW w:w="3045" w:type="dxa"/>
            <w:shd w:val="clear" w:color="auto" w:fill="auto"/>
            <w:tcMar>
              <w:top w:w="100" w:type="dxa"/>
              <w:left w:w="100" w:type="dxa"/>
              <w:bottom w:w="100" w:type="dxa"/>
              <w:right w:w="100" w:type="dxa"/>
            </w:tcMar>
          </w:tcPr>
          <w:p w14:paraId="4B4A7B96" w14:textId="77777777" w:rsidR="00194801" w:rsidRPr="00194801" w:rsidRDefault="00194801" w:rsidP="00D47242">
            <w:pPr>
              <w:widowControl w:val="0"/>
              <w:rPr>
                <w:rFonts w:ascii="Times New Roman" w:hAnsi="Times New Roman" w:cs="Times New Roman"/>
              </w:rPr>
            </w:pPr>
            <w:r w:rsidRPr="00194801">
              <w:rPr>
                <w:rFonts w:ascii="Times New Roman" w:hAnsi="Times New Roman" w:cs="Times New Roman"/>
              </w:rPr>
              <w:t>Recursos</w:t>
            </w:r>
          </w:p>
        </w:tc>
        <w:tc>
          <w:tcPr>
            <w:tcW w:w="6315" w:type="dxa"/>
            <w:shd w:val="clear" w:color="auto" w:fill="auto"/>
            <w:tcMar>
              <w:top w:w="100" w:type="dxa"/>
              <w:left w:w="100" w:type="dxa"/>
              <w:bottom w:w="100" w:type="dxa"/>
              <w:right w:w="100" w:type="dxa"/>
            </w:tcMar>
          </w:tcPr>
          <w:p w14:paraId="145A696F" w14:textId="77777777" w:rsidR="00194801" w:rsidRPr="00194801" w:rsidRDefault="00194801" w:rsidP="00D47242">
            <w:pPr>
              <w:widowControl w:val="0"/>
              <w:rPr>
                <w:rFonts w:ascii="Times New Roman" w:hAnsi="Times New Roman" w:cs="Times New Roman"/>
              </w:rPr>
            </w:pPr>
            <w:r w:rsidRPr="00194801">
              <w:rPr>
                <w:rFonts w:ascii="Times New Roman" w:hAnsi="Times New Roman" w:cs="Times New Roman"/>
              </w:rPr>
              <w:t>María Luisa Sáenz Gallegos</w:t>
            </w:r>
          </w:p>
        </w:tc>
      </w:tr>
      <w:tr w:rsidR="00194801" w:rsidRPr="00194801" w14:paraId="2C23BAB2" w14:textId="77777777" w:rsidTr="00194801">
        <w:trPr>
          <w:jc w:val="center"/>
        </w:trPr>
        <w:tc>
          <w:tcPr>
            <w:tcW w:w="3045" w:type="dxa"/>
            <w:shd w:val="clear" w:color="auto" w:fill="auto"/>
            <w:tcMar>
              <w:top w:w="100" w:type="dxa"/>
              <w:left w:w="100" w:type="dxa"/>
              <w:bottom w:w="100" w:type="dxa"/>
              <w:right w:w="100" w:type="dxa"/>
            </w:tcMar>
          </w:tcPr>
          <w:p w14:paraId="62294E2D" w14:textId="77777777" w:rsidR="00194801" w:rsidRPr="00194801" w:rsidRDefault="00194801" w:rsidP="00D47242">
            <w:pPr>
              <w:widowControl w:val="0"/>
              <w:rPr>
                <w:rFonts w:ascii="Times New Roman" w:hAnsi="Times New Roman" w:cs="Times New Roman"/>
              </w:rPr>
            </w:pPr>
            <w:r w:rsidRPr="00194801">
              <w:rPr>
                <w:rFonts w:ascii="Times New Roman" w:hAnsi="Times New Roman" w:cs="Times New Roman"/>
              </w:rPr>
              <w:t>Curación de datos</w:t>
            </w:r>
          </w:p>
        </w:tc>
        <w:tc>
          <w:tcPr>
            <w:tcW w:w="6315" w:type="dxa"/>
            <w:shd w:val="clear" w:color="auto" w:fill="auto"/>
            <w:tcMar>
              <w:top w:w="100" w:type="dxa"/>
              <w:left w:w="100" w:type="dxa"/>
              <w:bottom w:w="100" w:type="dxa"/>
              <w:right w:w="100" w:type="dxa"/>
            </w:tcMar>
          </w:tcPr>
          <w:p w14:paraId="1F055F3F" w14:textId="77777777" w:rsidR="00194801" w:rsidRPr="00194801" w:rsidRDefault="00194801" w:rsidP="00D47242">
            <w:pPr>
              <w:widowControl w:val="0"/>
              <w:rPr>
                <w:rFonts w:ascii="Times New Roman" w:hAnsi="Times New Roman" w:cs="Times New Roman"/>
              </w:rPr>
            </w:pPr>
            <w:r w:rsidRPr="00194801">
              <w:rPr>
                <w:rFonts w:ascii="Times New Roman" w:hAnsi="Times New Roman" w:cs="Times New Roman"/>
              </w:rPr>
              <w:t>María Luisa Sáenz Gallegos</w:t>
            </w:r>
          </w:p>
        </w:tc>
      </w:tr>
      <w:tr w:rsidR="00194801" w:rsidRPr="00194801" w14:paraId="020249B3" w14:textId="77777777" w:rsidTr="00194801">
        <w:trPr>
          <w:jc w:val="center"/>
        </w:trPr>
        <w:tc>
          <w:tcPr>
            <w:tcW w:w="3045" w:type="dxa"/>
            <w:shd w:val="clear" w:color="auto" w:fill="auto"/>
            <w:tcMar>
              <w:top w:w="100" w:type="dxa"/>
              <w:left w:w="100" w:type="dxa"/>
              <w:bottom w:w="100" w:type="dxa"/>
              <w:right w:w="100" w:type="dxa"/>
            </w:tcMar>
          </w:tcPr>
          <w:p w14:paraId="71BE0B17" w14:textId="77777777" w:rsidR="00194801" w:rsidRPr="00194801" w:rsidRDefault="00194801" w:rsidP="00D47242">
            <w:pPr>
              <w:widowControl w:val="0"/>
              <w:rPr>
                <w:rFonts w:ascii="Times New Roman" w:hAnsi="Times New Roman" w:cs="Times New Roman"/>
              </w:rPr>
            </w:pPr>
            <w:r w:rsidRPr="00194801">
              <w:rPr>
                <w:rFonts w:ascii="Times New Roman" w:hAnsi="Times New Roman" w:cs="Times New Roman"/>
              </w:rPr>
              <w:t>Escritura - Preparación del borrador original</w:t>
            </w:r>
          </w:p>
        </w:tc>
        <w:tc>
          <w:tcPr>
            <w:tcW w:w="6315" w:type="dxa"/>
            <w:shd w:val="clear" w:color="auto" w:fill="auto"/>
            <w:tcMar>
              <w:top w:w="100" w:type="dxa"/>
              <w:left w:w="100" w:type="dxa"/>
              <w:bottom w:w="100" w:type="dxa"/>
              <w:right w:w="100" w:type="dxa"/>
            </w:tcMar>
          </w:tcPr>
          <w:p w14:paraId="2E2FFCCE" w14:textId="77777777" w:rsidR="00194801" w:rsidRPr="00194801" w:rsidRDefault="00194801" w:rsidP="00D47242">
            <w:pPr>
              <w:widowControl w:val="0"/>
              <w:rPr>
                <w:rFonts w:ascii="Times New Roman" w:hAnsi="Times New Roman" w:cs="Times New Roman"/>
              </w:rPr>
            </w:pPr>
            <w:r w:rsidRPr="00194801">
              <w:rPr>
                <w:rFonts w:ascii="Times New Roman" w:hAnsi="Times New Roman" w:cs="Times New Roman"/>
              </w:rPr>
              <w:t>Gabriela Ruiz de la Torre</w:t>
            </w:r>
          </w:p>
        </w:tc>
      </w:tr>
      <w:tr w:rsidR="00194801" w:rsidRPr="00194801" w14:paraId="117AD0F5" w14:textId="77777777" w:rsidTr="00194801">
        <w:trPr>
          <w:jc w:val="center"/>
        </w:trPr>
        <w:tc>
          <w:tcPr>
            <w:tcW w:w="3045" w:type="dxa"/>
            <w:shd w:val="clear" w:color="auto" w:fill="auto"/>
            <w:tcMar>
              <w:top w:w="100" w:type="dxa"/>
              <w:left w:w="100" w:type="dxa"/>
              <w:bottom w:w="100" w:type="dxa"/>
              <w:right w:w="100" w:type="dxa"/>
            </w:tcMar>
          </w:tcPr>
          <w:p w14:paraId="2CD209DB" w14:textId="77777777" w:rsidR="00194801" w:rsidRPr="00194801" w:rsidRDefault="00194801" w:rsidP="00D47242">
            <w:pPr>
              <w:widowControl w:val="0"/>
              <w:rPr>
                <w:rFonts w:ascii="Times New Roman" w:hAnsi="Times New Roman" w:cs="Times New Roman"/>
              </w:rPr>
            </w:pPr>
            <w:r w:rsidRPr="00194801">
              <w:rPr>
                <w:rFonts w:ascii="Times New Roman" w:hAnsi="Times New Roman" w:cs="Times New Roman"/>
              </w:rPr>
              <w:t>Escritura - Revisión y edición</w:t>
            </w:r>
          </w:p>
        </w:tc>
        <w:tc>
          <w:tcPr>
            <w:tcW w:w="6315" w:type="dxa"/>
            <w:shd w:val="clear" w:color="auto" w:fill="auto"/>
            <w:tcMar>
              <w:top w:w="100" w:type="dxa"/>
              <w:left w:w="100" w:type="dxa"/>
              <w:bottom w:w="100" w:type="dxa"/>
              <w:right w:w="100" w:type="dxa"/>
            </w:tcMar>
          </w:tcPr>
          <w:p w14:paraId="396FCF91" w14:textId="77777777" w:rsidR="00194801" w:rsidRPr="00194801" w:rsidRDefault="00194801" w:rsidP="00D47242">
            <w:pPr>
              <w:widowControl w:val="0"/>
              <w:rPr>
                <w:rFonts w:ascii="Times New Roman" w:hAnsi="Times New Roman" w:cs="Times New Roman"/>
              </w:rPr>
            </w:pPr>
            <w:r w:rsidRPr="00194801">
              <w:rPr>
                <w:rFonts w:ascii="Times New Roman" w:hAnsi="Times New Roman" w:cs="Times New Roman"/>
              </w:rPr>
              <w:t>Perla Araceli Barbosa Muñoz</w:t>
            </w:r>
          </w:p>
        </w:tc>
      </w:tr>
      <w:tr w:rsidR="00194801" w:rsidRPr="00194801" w14:paraId="21814DF6" w14:textId="77777777" w:rsidTr="00194801">
        <w:trPr>
          <w:jc w:val="center"/>
        </w:trPr>
        <w:tc>
          <w:tcPr>
            <w:tcW w:w="3045" w:type="dxa"/>
            <w:shd w:val="clear" w:color="auto" w:fill="auto"/>
            <w:tcMar>
              <w:top w:w="100" w:type="dxa"/>
              <w:left w:w="100" w:type="dxa"/>
              <w:bottom w:w="100" w:type="dxa"/>
              <w:right w:w="100" w:type="dxa"/>
            </w:tcMar>
          </w:tcPr>
          <w:p w14:paraId="2FAF1455" w14:textId="77777777" w:rsidR="00194801" w:rsidRPr="00194801" w:rsidRDefault="00194801" w:rsidP="00D47242">
            <w:pPr>
              <w:widowControl w:val="0"/>
              <w:rPr>
                <w:rFonts w:ascii="Times New Roman" w:hAnsi="Times New Roman" w:cs="Times New Roman"/>
              </w:rPr>
            </w:pPr>
            <w:r w:rsidRPr="00194801">
              <w:rPr>
                <w:rFonts w:ascii="Times New Roman" w:hAnsi="Times New Roman" w:cs="Times New Roman"/>
              </w:rPr>
              <w:t>Visualización</w:t>
            </w:r>
          </w:p>
        </w:tc>
        <w:tc>
          <w:tcPr>
            <w:tcW w:w="6315" w:type="dxa"/>
            <w:shd w:val="clear" w:color="auto" w:fill="auto"/>
            <w:tcMar>
              <w:top w:w="100" w:type="dxa"/>
              <w:left w:w="100" w:type="dxa"/>
              <w:bottom w:w="100" w:type="dxa"/>
              <w:right w:w="100" w:type="dxa"/>
            </w:tcMar>
          </w:tcPr>
          <w:p w14:paraId="5ACDBABA" w14:textId="77777777" w:rsidR="00194801" w:rsidRPr="00194801" w:rsidRDefault="00194801" w:rsidP="00D47242">
            <w:pPr>
              <w:widowControl w:val="0"/>
              <w:rPr>
                <w:rFonts w:ascii="Times New Roman" w:hAnsi="Times New Roman" w:cs="Times New Roman"/>
              </w:rPr>
            </w:pPr>
            <w:r w:rsidRPr="00194801">
              <w:rPr>
                <w:rFonts w:ascii="Times New Roman" w:hAnsi="Times New Roman" w:cs="Times New Roman"/>
              </w:rPr>
              <w:t>Perla Araceli Barbosa Muñoz</w:t>
            </w:r>
          </w:p>
        </w:tc>
      </w:tr>
      <w:tr w:rsidR="00194801" w:rsidRPr="00194801" w14:paraId="5B3998D6" w14:textId="77777777" w:rsidTr="00194801">
        <w:trPr>
          <w:jc w:val="center"/>
        </w:trPr>
        <w:tc>
          <w:tcPr>
            <w:tcW w:w="3045" w:type="dxa"/>
            <w:shd w:val="clear" w:color="auto" w:fill="auto"/>
            <w:tcMar>
              <w:top w:w="100" w:type="dxa"/>
              <w:left w:w="100" w:type="dxa"/>
              <w:bottom w:w="100" w:type="dxa"/>
              <w:right w:w="100" w:type="dxa"/>
            </w:tcMar>
          </w:tcPr>
          <w:p w14:paraId="7898886B" w14:textId="77777777" w:rsidR="00194801" w:rsidRPr="00194801" w:rsidRDefault="00194801" w:rsidP="00D47242">
            <w:pPr>
              <w:widowControl w:val="0"/>
              <w:rPr>
                <w:rFonts w:ascii="Times New Roman" w:hAnsi="Times New Roman" w:cs="Times New Roman"/>
              </w:rPr>
            </w:pPr>
            <w:r w:rsidRPr="00194801">
              <w:rPr>
                <w:rFonts w:ascii="Times New Roman" w:hAnsi="Times New Roman" w:cs="Times New Roman"/>
              </w:rPr>
              <w:t>Supervisión</w:t>
            </w:r>
          </w:p>
        </w:tc>
        <w:tc>
          <w:tcPr>
            <w:tcW w:w="6315" w:type="dxa"/>
            <w:shd w:val="clear" w:color="auto" w:fill="auto"/>
            <w:tcMar>
              <w:top w:w="100" w:type="dxa"/>
              <w:left w:w="100" w:type="dxa"/>
              <w:bottom w:w="100" w:type="dxa"/>
              <w:right w:w="100" w:type="dxa"/>
            </w:tcMar>
          </w:tcPr>
          <w:p w14:paraId="044B63A0" w14:textId="77777777" w:rsidR="00194801" w:rsidRPr="00194801" w:rsidRDefault="00194801" w:rsidP="00D47242">
            <w:pPr>
              <w:widowControl w:val="0"/>
              <w:rPr>
                <w:rFonts w:ascii="Times New Roman" w:hAnsi="Times New Roman" w:cs="Times New Roman"/>
              </w:rPr>
            </w:pPr>
            <w:r w:rsidRPr="00194801">
              <w:rPr>
                <w:rFonts w:ascii="Times New Roman" w:hAnsi="Times New Roman" w:cs="Times New Roman"/>
              </w:rPr>
              <w:t>Perla Araceli Barbosa Muñoz</w:t>
            </w:r>
          </w:p>
        </w:tc>
      </w:tr>
      <w:tr w:rsidR="00194801" w:rsidRPr="00194801" w14:paraId="0B39917F" w14:textId="77777777" w:rsidTr="00194801">
        <w:trPr>
          <w:jc w:val="center"/>
        </w:trPr>
        <w:tc>
          <w:tcPr>
            <w:tcW w:w="3045" w:type="dxa"/>
            <w:shd w:val="clear" w:color="auto" w:fill="auto"/>
            <w:tcMar>
              <w:top w:w="100" w:type="dxa"/>
              <w:left w:w="100" w:type="dxa"/>
              <w:bottom w:w="100" w:type="dxa"/>
              <w:right w:w="100" w:type="dxa"/>
            </w:tcMar>
          </w:tcPr>
          <w:p w14:paraId="4BA92DEC" w14:textId="77777777" w:rsidR="00194801" w:rsidRPr="00194801" w:rsidRDefault="00194801" w:rsidP="00D47242">
            <w:pPr>
              <w:widowControl w:val="0"/>
              <w:rPr>
                <w:rFonts w:ascii="Times New Roman" w:hAnsi="Times New Roman" w:cs="Times New Roman"/>
              </w:rPr>
            </w:pPr>
            <w:r w:rsidRPr="00194801">
              <w:rPr>
                <w:rFonts w:ascii="Times New Roman" w:hAnsi="Times New Roman" w:cs="Times New Roman"/>
              </w:rPr>
              <w:t>Administración de Proyectos</w:t>
            </w:r>
          </w:p>
        </w:tc>
        <w:tc>
          <w:tcPr>
            <w:tcW w:w="6315" w:type="dxa"/>
            <w:shd w:val="clear" w:color="auto" w:fill="auto"/>
            <w:tcMar>
              <w:top w:w="100" w:type="dxa"/>
              <w:left w:w="100" w:type="dxa"/>
              <w:bottom w:w="100" w:type="dxa"/>
              <w:right w:w="100" w:type="dxa"/>
            </w:tcMar>
          </w:tcPr>
          <w:p w14:paraId="040692C7" w14:textId="77777777" w:rsidR="00194801" w:rsidRPr="00194801" w:rsidRDefault="00194801" w:rsidP="00D47242">
            <w:pPr>
              <w:widowControl w:val="0"/>
              <w:rPr>
                <w:rFonts w:ascii="Times New Roman" w:hAnsi="Times New Roman" w:cs="Times New Roman"/>
              </w:rPr>
            </w:pPr>
            <w:r w:rsidRPr="00194801">
              <w:rPr>
                <w:rFonts w:ascii="Times New Roman" w:hAnsi="Times New Roman" w:cs="Times New Roman"/>
              </w:rPr>
              <w:t>Perla Araceli Barbosa Muñoz</w:t>
            </w:r>
          </w:p>
        </w:tc>
      </w:tr>
      <w:tr w:rsidR="00194801" w:rsidRPr="00194801" w14:paraId="5EBE4B04" w14:textId="77777777" w:rsidTr="00194801">
        <w:trPr>
          <w:jc w:val="center"/>
        </w:trPr>
        <w:tc>
          <w:tcPr>
            <w:tcW w:w="3045" w:type="dxa"/>
            <w:shd w:val="clear" w:color="auto" w:fill="auto"/>
            <w:tcMar>
              <w:top w:w="100" w:type="dxa"/>
              <w:left w:w="100" w:type="dxa"/>
              <w:bottom w:w="100" w:type="dxa"/>
              <w:right w:w="100" w:type="dxa"/>
            </w:tcMar>
          </w:tcPr>
          <w:p w14:paraId="3A8F6744" w14:textId="77777777" w:rsidR="00194801" w:rsidRPr="00194801" w:rsidRDefault="00194801" w:rsidP="00D47242">
            <w:pPr>
              <w:widowControl w:val="0"/>
              <w:rPr>
                <w:rFonts w:ascii="Times New Roman" w:hAnsi="Times New Roman" w:cs="Times New Roman"/>
              </w:rPr>
            </w:pPr>
            <w:r w:rsidRPr="00194801">
              <w:rPr>
                <w:rFonts w:ascii="Times New Roman" w:hAnsi="Times New Roman" w:cs="Times New Roman"/>
              </w:rPr>
              <w:t>Adquisición de fondos</w:t>
            </w:r>
          </w:p>
        </w:tc>
        <w:tc>
          <w:tcPr>
            <w:tcW w:w="6315" w:type="dxa"/>
            <w:shd w:val="clear" w:color="auto" w:fill="auto"/>
            <w:tcMar>
              <w:top w:w="100" w:type="dxa"/>
              <w:left w:w="100" w:type="dxa"/>
              <w:bottom w:w="100" w:type="dxa"/>
              <w:right w:w="100" w:type="dxa"/>
            </w:tcMar>
          </w:tcPr>
          <w:p w14:paraId="0DD9271D" w14:textId="77777777" w:rsidR="00194801" w:rsidRPr="00194801" w:rsidRDefault="00194801" w:rsidP="00D47242">
            <w:pPr>
              <w:widowControl w:val="0"/>
              <w:rPr>
                <w:rFonts w:ascii="Times New Roman" w:hAnsi="Times New Roman" w:cs="Times New Roman"/>
              </w:rPr>
            </w:pPr>
            <w:r w:rsidRPr="00194801">
              <w:rPr>
                <w:rFonts w:ascii="Times New Roman" w:hAnsi="Times New Roman" w:cs="Times New Roman"/>
              </w:rPr>
              <w:t>Perla Araceli Barbosa Muñoz</w:t>
            </w:r>
          </w:p>
        </w:tc>
      </w:tr>
    </w:tbl>
    <w:p w14:paraId="417E3054" w14:textId="77777777" w:rsidR="00194801" w:rsidRPr="00BD03A3" w:rsidRDefault="00194801" w:rsidP="00BD03A3">
      <w:pPr>
        <w:spacing w:line="360" w:lineRule="auto"/>
        <w:rPr>
          <w:rFonts w:ascii="Times New Roman" w:hAnsi="Times New Roman" w:cs="Times New Roman"/>
          <w:b/>
        </w:rPr>
      </w:pPr>
    </w:p>
    <w:sectPr w:rsidR="00194801" w:rsidRPr="00BD03A3" w:rsidSect="0037385B">
      <w:headerReference w:type="default" r:id="rId18"/>
      <w:footerReference w:type="default" r:id="rId19"/>
      <w:pgSz w:w="12240" w:h="15840"/>
      <w:pgMar w:top="1276" w:right="1701" w:bottom="709" w:left="1701" w:header="142" w:footer="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403AE" w14:textId="77777777" w:rsidR="00381125" w:rsidRDefault="00381125" w:rsidP="00460B01">
      <w:r>
        <w:separator/>
      </w:r>
    </w:p>
  </w:endnote>
  <w:endnote w:type="continuationSeparator" w:id="0">
    <w:p w14:paraId="7D6AE68B" w14:textId="77777777" w:rsidR="00381125" w:rsidRDefault="00381125" w:rsidP="0046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2EBEC" w14:textId="3F57BE33" w:rsidR="00525F52" w:rsidRDefault="00525F52">
    <w:pPr>
      <w:pStyle w:val="Piedepgina"/>
    </w:pPr>
  </w:p>
  <w:p w14:paraId="66E8EA5F" w14:textId="3F005EDB" w:rsidR="004E7797" w:rsidRDefault="00ED2B20">
    <w:pPr>
      <w:pStyle w:val="Piedepgina"/>
    </w:pPr>
    <w:r>
      <w:t xml:space="preserve">            </w:t>
    </w:r>
    <w:r w:rsidRPr="002A3D98">
      <w:rPr>
        <w:noProof/>
        <w:lang w:eastAsia="es-MX"/>
      </w:rPr>
      <w:drawing>
        <wp:inline distT="0" distB="0" distL="0" distR="0" wp14:anchorId="7BB28D50" wp14:editId="0BE43119">
          <wp:extent cx="1600200" cy="419100"/>
          <wp:effectExtent l="0" t="0" r="0" b="0"/>
          <wp:docPr id="683830002" name="Imagen 68383000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FC0490">
      <w:rPr>
        <w:rFonts w:asciiTheme="majorHAnsi" w:hAnsiTheme="majorHAnsi" w:cstheme="majorHAnsi"/>
        <w:b/>
        <w:sz w:val="22"/>
        <w:szCs w:val="22"/>
      </w:rPr>
      <w:t xml:space="preserve">Vol. 14, Núm. 28 </w:t>
    </w:r>
    <w:proofErr w:type="gramStart"/>
    <w:r w:rsidRPr="00FC0490">
      <w:rPr>
        <w:rFonts w:asciiTheme="majorHAnsi" w:hAnsiTheme="majorHAnsi" w:cstheme="majorHAnsi"/>
        <w:b/>
        <w:sz w:val="22"/>
        <w:szCs w:val="22"/>
      </w:rPr>
      <w:t>Enero</w:t>
    </w:r>
    <w:proofErr w:type="gramEnd"/>
    <w:r w:rsidRPr="00FC0490">
      <w:rPr>
        <w:rFonts w:asciiTheme="majorHAnsi" w:hAnsiTheme="majorHAnsi" w:cstheme="majorHAnsi"/>
        <w:b/>
        <w:sz w:val="22"/>
        <w:szCs w:val="22"/>
      </w:rPr>
      <w:t xml:space="preserve"> – Junio 2024, e</w:t>
    </w:r>
    <w:r w:rsidR="00495DC0">
      <w:rPr>
        <w:rFonts w:asciiTheme="majorHAnsi" w:hAnsiTheme="majorHAnsi" w:cstheme="majorHAnsi"/>
        <w:b/>
        <w:sz w:val="22"/>
        <w:szCs w:val="22"/>
      </w:rPr>
      <w:t>6</w:t>
    </w:r>
    <w:r w:rsidR="00D86F25">
      <w:rPr>
        <w:rFonts w:asciiTheme="majorHAnsi" w:hAnsiTheme="majorHAnsi" w:cstheme="majorHAnsi"/>
        <w:b/>
        <w:sz w:val="22"/>
        <w:szCs w:val="22"/>
      </w:rPr>
      <w:t>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9A6C3" w14:textId="77777777" w:rsidR="00381125" w:rsidRDefault="00381125" w:rsidP="00460B01">
      <w:r>
        <w:separator/>
      </w:r>
    </w:p>
  </w:footnote>
  <w:footnote w:type="continuationSeparator" w:id="0">
    <w:p w14:paraId="1AF1F7B2" w14:textId="77777777" w:rsidR="00381125" w:rsidRDefault="00381125" w:rsidP="00460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562C7" w14:textId="17C167AC" w:rsidR="00525F52" w:rsidRDefault="00525F52" w:rsidP="00525F52">
    <w:pPr>
      <w:pStyle w:val="Encabezado"/>
      <w:jc w:val="center"/>
    </w:pPr>
    <w:r w:rsidRPr="002A3D98">
      <w:rPr>
        <w:noProof/>
        <w:lang w:eastAsia="es-MX"/>
      </w:rPr>
      <w:drawing>
        <wp:inline distT="0" distB="0" distL="0" distR="0" wp14:anchorId="71B2FD9C" wp14:editId="7AB8387D">
          <wp:extent cx="5397500" cy="635000"/>
          <wp:effectExtent l="0" t="0" r="0" b="0"/>
          <wp:docPr id="1218381998" name="Imagen 121838199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5549"/>
    <w:multiLevelType w:val="hybridMultilevel"/>
    <w:tmpl w:val="5080C3C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0133219A"/>
    <w:multiLevelType w:val="hybridMultilevel"/>
    <w:tmpl w:val="83E0D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4D7F85"/>
    <w:multiLevelType w:val="hybridMultilevel"/>
    <w:tmpl w:val="300CB91A"/>
    <w:lvl w:ilvl="0" w:tplc="069604B6">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7E35B9C"/>
    <w:multiLevelType w:val="hybridMultilevel"/>
    <w:tmpl w:val="300CB91A"/>
    <w:lvl w:ilvl="0" w:tplc="069604B6">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A3C0D3C"/>
    <w:multiLevelType w:val="hybridMultilevel"/>
    <w:tmpl w:val="D28CE9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7B6864"/>
    <w:multiLevelType w:val="hybridMultilevel"/>
    <w:tmpl w:val="27DEE9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F7B32B3"/>
    <w:multiLevelType w:val="hybridMultilevel"/>
    <w:tmpl w:val="27C653C8"/>
    <w:lvl w:ilvl="0" w:tplc="2E3C2C1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372F4516"/>
    <w:multiLevelType w:val="hybridMultilevel"/>
    <w:tmpl w:val="9A10BD4E"/>
    <w:lvl w:ilvl="0" w:tplc="2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58A0850"/>
    <w:multiLevelType w:val="hybridMultilevel"/>
    <w:tmpl w:val="E1ECD618"/>
    <w:lvl w:ilvl="0" w:tplc="4F5027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C13276A"/>
    <w:multiLevelType w:val="hybridMultilevel"/>
    <w:tmpl w:val="3EAEF8A0"/>
    <w:lvl w:ilvl="0" w:tplc="0DCC85A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7FF1199A"/>
    <w:multiLevelType w:val="hybridMultilevel"/>
    <w:tmpl w:val="9A5A01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6488993">
    <w:abstractNumId w:val="5"/>
  </w:num>
  <w:num w:numId="2" w16cid:durableId="2029481439">
    <w:abstractNumId w:val="3"/>
  </w:num>
  <w:num w:numId="3" w16cid:durableId="471101329">
    <w:abstractNumId w:val="6"/>
  </w:num>
  <w:num w:numId="4" w16cid:durableId="864947103">
    <w:abstractNumId w:val="2"/>
  </w:num>
  <w:num w:numId="5" w16cid:durableId="1539588264">
    <w:abstractNumId w:val="1"/>
  </w:num>
  <w:num w:numId="6" w16cid:durableId="1534146274">
    <w:abstractNumId w:val="10"/>
  </w:num>
  <w:num w:numId="7" w16cid:durableId="1357728816">
    <w:abstractNumId w:val="8"/>
  </w:num>
  <w:num w:numId="8" w16cid:durableId="250623299">
    <w:abstractNumId w:val="9"/>
  </w:num>
  <w:num w:numId="9" w16cid:durableId="793135485">
    <w:abstractNumId w:val="4"/>
  </w:num>
  <w:num w:numId="10" w16cid:durableId="394859322">
    <w:abstractNumId w:val="7"/>
  </w:num>
  <w:num w:numId="11" w16cid:durableId="2047215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E6B"/>
    <w:rsid w:val="000059F8"/>
    <w:rsid w:val="00031135"/>
    <w:rsid w:val="00052928"/>
    <w:rsid w:val="00052F88"/>
    <w:rsid w:val="00055DC5"/>
    <w:rsid w:val="0006219F"/>
    <w:rsid w:val="00062EFF"/>
    <w:rsid w:val="000706AC"/>
    <w:rsid w:val="00081EF5"/>
    <w:rsid w:val="00085430"/>
    <w:rsid w:val="0008651F"/>
    <w:rsid w:val="0009788B"/>
    <w:rsid w:val="000A2DF1"/>
    <w:rsid w:val="000B1ED5"/>
    <w:rsid w:val="000B6D78"/>
    <w:rsid w:val="000C07E9"/>
    <w:rsid w:val="000C09EA"/>
    <w:rsid w:val="000C3432"/>
    <w:rsid w:val="000C7C9E"/>
    <w:rsid w:val="000D2FBA"/>
    <w:rsid w:val="000D71C5"/>
    <w:rsid w:val="000F7EFD"/>
    <w:rsid w:val="001044E1"/>
    <w:rsid w:val="00114038"/>
    <w:rsid w:val="001172D8"/>
    <w:rsid w:val="00120A9C"/>
    <w:rsid w:val="00125364"/>
    <w:rsid w:val="00136A78"/>
    <w:rsid w:val="00141287"/>
    <w:rsid w:val="00150018"/>
    <w:rsid w:val="0016111A"/>
    <w:rsid w:val="001619B5"/>
    <w:rsid w:val="00163B88"/>
    <w:rsid w:val="00164A6B"/>
    <w:rsid w:val="00173C3D"/>
    <w:rsid w:val="001775F4"/>
    <w:rsid w:val="00186788"/>
    <w:rsid w:val="00187569"/>
    <w:rsid w:val="001917E5"/>
    <w:rsid w:val="00194801"/>
    <w:rsid w:val="001B2EFF"/>
    <w:rsid w:val="001C2EC4"/>
    <w:rsid w:val="001C73FA"/>
    <w:rsid w:val="001D0582"/>
    <w:rsid w:val="001D0B94"/>
    <w:rsid w:val="001E3C87"/>
    <w:rsid w:val="001F1D02"/>
    <w:rsid w:val="001F37F0"/>
    <w:rsid w:val="001F3A76"/>
    <w:rsid w:val="00200C2A"/>
    <w:rsid w:val="00205F51"/>
    <w:rsid w:val="002104DA"/>
    <w:rsid w:val="002225A8"/>
    <w:rsid w:val="002233CA"/>
    <w:rsid w:val="0022399F"/>
    <w:rsid w:val="00224ECB"/>
    <w:rsid w:val="00230EA6"/>
    <w:rsid w:val="00235D82"/>
    <w:rsid w:val="00236F05"/>
    <w:rsid w:val="002404BA"/>
    <w:rsid w:val="00240AB5"/>
    <w:rsid w:val="002566C3"/>
    <w:rsid w:val="00256C16"/>
    <w:rsid w:val="00262403"/>
    <w:rsid w:val="00273770"/>
    <w:rsid w:val="00274723"/>
    <w:rsid w:val="00280037"/>
    <w:rsid w:val="00284DC1"/>
    <w:rsid w:val="00287D16"/>
    <w:rsid w:val="00291BBF"/>
    <w:rsid w:val="00294E64"/>
    <w:rsid w:val="00295883"/>
    <w:rsid w:val="002A3ADC"/>
    <w:rsid w:val="002B71AB"/>
    <w:rsid w:val="002C11CA"/>
    <w:rsid w:val="002C4EC5"/>
    <w:rsid w:val="002E2CC1"/>
    <w:rsid w:val="002E4E6A"/>
    <w:rsid w:val="002F72B4"/>
    <w:rsid w:val="00311DFB"/>
    <w:rsid w:val="00312143"/>
    <w:rsid w:val="00314402"/>
    <w:rsid w:val="003144CE"/>
    <w:rsid w:val="00316C34"/>
    <w:rsid w:val="003243E0"/>
    <w:rsid w:val="00324FCE"/>
    <w:rsid w:val="00330C4A"/>
    <w:rsid w:val="00330DC1"/>
    <w:rsid w:val="00332338"/>
    <w:rsid w:val="00341919"/>
    <w:rsid w:val="00346C92"/>
    <w:rsid w:val="00355BE7"/>
    <w:rsid w:val="00370930"/>
    <w:rsid w:val="0037179B"/>
    <w:rsid w:val="003732AF"/>
    <w:rsid w:val="0037385B"/>
    <w:rsid w:val="00380495"/>
    <w:rsid w:val="00381125"/>
    <w:rsid w:val="00382B71"/>
    <w:rsid w:val="003902D5"/>
    <w:rsid w:val="003A0241"/>
    <w:rsid w:val="003A3A1A"/>
    <w:rsid w:val="003A45FA"/>
    <w:rsid w:val="003B3634"/>
    <w:rsid w:val="003B6B45"/>
    <w:rsid w:val="003E4AB2"/>
    <w:rsid w:val="003F1483"/>
    <w:rsid w:val="003F24B4"/>
    <w:rsid w:val="003F3EA6"/>
    <w:rsid w:val="003F7572"/>
    <w:rsid w:val="00401116"/>
    <w:rsid w:val="00412DEF"/>
    <w:rsid w:val="00413614"/>
    <w:rsid w:val="0042091D"/>
    <w:rsid w:val="00424055"/>
    <w:rsid w:val="00424F62"/>
    <w:rsid w:val="00445E19"/>
    <w:rsid w:val="0044644D"/>
    <w:rsid w:val="00450952"/>
    <w:rsid w:val="00454384"/>
    <w:rsid w:val="00457C00"/>
    <w:rsid w:val="00460B01"/>
    <w:rsid w:val="00462BD6"/>
    <w:rsid w:val="004670E0"/>
    <w:rsid w:val="0047458B"/>
    <w:rsid w:val="00475E50"/>
    <w:rsid w:val="004815F6"/>
    <w:rsid w:val="00495DC0"/>
    <w:rsid w:val="004A4B8A"/>
    <w:rsid w:val="004B7E20"/>
    <w:rsid w:val="004C0B2F"/>
    <w:rsid w:val="004C1404"/>
    <w:rsid w:val="004C686A"/>
    <w:rsid w:val="004C7D43"/>
    <w:rsid w:val="004D7F96"/>
    <w:rsid w:val="004E2F4A"/>
    <w:rsid w:val="004E7797"/>
    <w:rsid w:val="004F5540"/>
    <w:rsid w:val="0052190F"/>
    <w:rsid w:val="00522562"/>
    <w:rsid w:val="00524EE9"/>
    <w:rsid w:val="0052533B"/>
    <w:rsid w:val="00525F52"/>
    <w:rsid w:val="00530E66"/>
    <w:rsid w:val="00534517"/>
    <w:rsid w:val="00542621"/>
    <w:rsid w:val="00551D61"/>
    <w:rsid w:val="0055558F"/>
    <w:rsid w:val="00563D2E"/>
    <w:rsid w:val="00564EDB"/>
    <w:rsid w:val="00567305"/>
    <w:rsid w:val="005832DB"/>
    <w:rsid w:val="005860B4"/>
    <w:rsid w:val="00590057"/>
    <w:rsid w:val="00591A66"/>
    <w:rsid w:val="005977E2"/>
    <w:rsid w:val="005A3913"/>
    <w:rsid w:val="005A4E1C"/>
    <w:rsid w:val="005A4E9B"/>
    <w:rsid w:val="005B02D9"/>
    <w:rsid w:val="005B133F"/>
    <w:rsid w:val="005B1F40"/>
    <w:rsid w:val="005B6A66"/>
    <w:rsid w:val="005C154F"/>
    <w:rsid w:val="005C2887"/>
    <w:rsid w:val="005C3959"/>
    <w:rsid w:val="005C68FF"/>
    <w:rsid w:val="005D0255"/>
    <w:rsid w:val="005D0A3A"/>
    <w:rsid w:val="005D0B09"/>
    <w:rsid w:val="005D49B8"/>
    <w:rsid w:val="005D5043"/>
    <w:rsid w:val="005F180A"/>
    <w:rsid w:val="005F2722"/>
    <w:rsid w:val="006033C4"/>
    <w:rsid w:val="00611001"/>
    <w:rsid w:val="00613A89"/>
    <w:rsid w:val="0062353D"/>
    <w:rsid w:val="00623542"/>
    <w:rsid w:val="00623E9D"/>
    <w:rsid w:val="006249D0"/>
    <w:rsid w:val="00630355"/>
    <w:rsid w:val="00631EAD"/>
    <w:rsid w:val="006366AB"/>
    <w:rsid w:val="006372F6"/>
    <w:rsid w:val="00640A0C"/>
    <w:rsid w:val="0064348A"/>
    <w:rsid w:val="006460EC"/>
    <w:rsid w:val="006625C5"/>
    <w:rsid w:val="00665BB7"/>
    <w:rsid w:val="00667DA0"/>
    <w:rsid w:val="00670401"/>
    <w:rsid w:val="00671B72"/>
    <w:rsid w:val="00677965"/>
    <w:rsid w:val="00680DBF"/>
    <w:rsid w:val="00687648"/>
    <w:rsid w:val="006936C0"/>
    <w:rsid w:val="0069447D"/>
    <w:rsid w:val="006A64B1"/>
    <w:rsid w:val="006B234E"/>
    <w:rsid w:val="006B6FB1"/>
    <w:rsid w:val="006C0414"/>
    <w:rsid w:val="006C203B"/>
    <w:rsid w:val="006C28D8"/>
    <w:rsid w:val="006D0000"/>
    <w:rsid w:val="006D1A4A"/>
    <w:rsid w:val="006E15D3"/>
    <w:rsid w:val="006E5E3F"/>
    <w:rsid w:val="006E5E94"/>
    <w:rsid w:val="006F00FA"/>
    <w:rsid w:val="007001B5"/>
    <w:rsid w:val="00704FAE"/>
    <w:rsid w:val="00716CC3"/>
    <w:rsid w:val="00725AAD"/>
    <w:rsid w:val="00726A8D"/>
    <w:rsid w:val="00730850"/>
    <w:rsid w:val="007371C3"/>
    <w:rsid w:val="007415FE"/>
    <w:rsid w:val="00743F2B"/>
    <w:rsid w:val="0075036C"/>
    <w:rsid w:val="00751FB2"/>
    <w:rsid w:val="007643EF"/>
    <w:rsid w:val="00764BEE"/>
    <w:rsid w:val="007668BF"/>
    <w:rsid w:val="007713AD"/>
    <w:rsid w:val="007719DC"/>
    <w:rsid w:val="007769BD"/>
    <w:rsid w:val="00782388"/>
    <w:rsid w:val="00784C44"/>
    <w:rsid w:val="00785500"/>
    <w:rsid w:val="00790B7C"/>
    <w:rsid w:val="00796239"/>
    <w:rsid w:val="007A2361"/>
    <w:rsid w:val="007A263B"/>
    <w:rsid w:val="007B0AF6"/>
    <w:rsid w:val="007B25AD"/>
    <w:rsid w:val="007B6D20"/>
    <w:rsid w:val="007C3260"/>
    <w:rsid w:val="007C70A5"/>
    <w:rsid w:val="007D7358"/>
    <w:rsid w:val="007E5E1C"/>
    <w:rsid w:val="007E7803"/>
    <w:rsid w:val="007F08C5"/>
    <w:rsid w:val="007F11FB"/>
    <w:rsid w:val="007F2E83"/>
    <w:rsid w:val="007F4B04"/>
    <w:rsid w:val="007F6B5C"/>
    <w:rsid w:val="007F78DC"/>
    <w:rsid w:val="00800D2D"/>
    <w:rsid w:val="00806500"/>
    <w:rsid w:val="00810385"/>
    <w:rsid w:val="008127E0"/>
    <w:rsid w:val="00815AE7"/>
    <w:rsid w:val="00825F65"/>
    <w:rsid w:val="00831117"/>
    <w:rsid w:val="00832ECE"/>
    <w:rsid w:val="008349F3"/>
    <w:rsid w:val="00835C61"/>
    <w:rsid w:val="00847488"/>
    <w:rsid w:val="0085163F"/>
    <w:rsid w:val="00857FAE"/>
    <w:rsid w:val="00860DEF"/>
    <w:rsid w:val="00861C88"/>
    <w:rsid w:val="00862E34"/>
    <w:rsid w:val="008639BF"/>
    <w:rsid w:val="00875BEC"/>
    <w:rsid w:val="00882CE6"/>
    <w:rsid w:val="008A07C3"/>
    <w:rsid w:val="008A1058"/>
    <w:rsid w:val="008B0F70"/>
    <w:rsid w:val="008B4950"/>
    <w:rsid w:val="008B5BFF"/>
    <w:rsid w:val="008B5D38"/>
    <w:rsid w:val="008D2F73"/>
    <w:rsid w:val="008D2FDD"/>
    <w:rsid w:val="008D72A5"/>
    <w:rsid w:val="008D7B79"/>
    <w:rsid w:val="008E0950"/>
    <w:rsid w:val="008E46D5"/>
    <w:rsid w:val="008E5381"/>
    <w:rsid w:val="008E5654"/>
    <w:rsid w:val="00906A77"/>
    <w:rsid w:val="00912374"/>
    <w:rsid w:val="00912CB4"/>
    <w:rsid w:val="009249ED"/>
    <w:rsid w:val="00930B55"/>
    <w:rsid w:val="00933F71"/>
    <w:rsid w:val="009420B1"/>
    <w:rsid w:val="009441A2"/>
    <w:rsid w:val="00950C1F"/>
    <w:rsid w:val="00954F4A"/>
    <w:rsid w:val="009567D4"/>
    <w:rsid w:val="00966E5E"/>
    <w:rsid w:val="00971D54"/>
    <w:rsid w:val="00980E1E"/>
    <w:rsid w:val="0098160A"/>
    <w:rsid w:val="00982417"/>
    <w:rsid w:val="00986ED9"/>
    <w:rsid w:val="00992C1B"/>
    <w:rsid w:val="009A1A82"/>
    <w:rsid w:val="009B6878"/>
    <w:rsid w:val="009C0F0C"/>
    <w:rsid w:val="009C1D64"/>
    <w:rsid w:val="009C3A06"/>
    <w:rsid w:val="009C6B67"/>
    <w:rsid w:val="009D03C0"/>
    <w:rsid w:val="009D0F95"/>
    <w:rsid w:val="009E38E2"/>
    <w:rsid w:val="009E7048"/>
    <w:rsid w:val="009F220B"/>
    <w:rsid w:val="009F508D"/>
    <w:rsid w:val="00A045A2"/>
    <w:rsid w:val="00A11107"/>
    <w:rsid w:val="00A1132E"/>
    <w:rsid w:val="00A14F1C"/>
    <w:rsid w:val="00A15470"/>
    <w:rsid w:val="00A223B2"/>
    <w:rsid w:val="00A24528"/>
    <w:rsid w:val="00A2581E"/>
    <w:rsid w:val="00A31A05"/>
    <w:rsid w:val="00A31DEB"/>
    <w:rsid w:val="00A36A49"/>
    <w:rsid w:val="00A36F99"/>
    <w:rsid w:val="00A37CCB"/>
    <w:rsid w:val="00A4086E"/>
    <w:rsid w:val="00A458C3"/>
    <w:rsid w:val="00A465FD"/>
    <w:rsid w:val="00A5427E"/>
    <w:rsid w:val="00A5477B"/>
    <w:rsid w:val="00A54906"/>
    <w:rsid w:val="00A563D7"/>
    <w:rsid w:val="00A569FF"/>
    <w:rsid w:val="00A60505"/>
    <w:rsid w:val="00A6187F"/>
    <w:rsid w:val="00A65881"/>
    <w:rsid w:val="00A66B27"/>
    <w:rsid w:val="00A75DFB"/>
    <w:rsid w:val="00A76044"/>
    <w:rsid w:val="00A77FF4"/>
    <w:rsid w:val="00A85FD9"/>
    <w:rsid w:val="00AA599E"/>
    <w:rsid w:val="00AA693D"/>
    <w:rsid w:val="00AB0D77"/>
    <w:rsid w:val="00AB0E56"/>
    <w:rsid w:val="00AB0FDC"/>
    <w:rsid w:val="00AB458F"/>
    <w:rsid w:val="00AC186E"/>
    <w:rsid w:val="00AC26B7"/>
    <w:rsid w:val="00AC6DF7"/>
    <w:rsid w:val="00AD16DF"/>
    <w:rsid w:val="00AD5BF1"/>
    <w:rsid w:val="00AE10B4"/>
    <w:rsid w:val="00AE2AE8"/>
    <w:rsid w:val="00AE6AB7"/>
    <w:rsid w:val="00AF18EA"/>
    <w:rsid w:val="00AF7A86"/>
    <w:rsid w:val="00B0515A"/>
    <w:rsid w:val="00B067C3"/>
    <w:rsid w:val="00B27189"/>
    <w:rsid w:val="00B31098"/>
    <w:rsid w:val="00B3695F"/>
    <w:rsid w:val="00B40959"/>
    <w:rsid w:val="00B6202D"/>
    <w:rsid w:val="00B67628"/>
    <w:rsid w:val="00B85830"/>
    <w:rsid w:val="00BA33D7"/>
    <w:rsid w:val="00BA654F"/>
    <w:rsid w:val="00BA768B"/>
    <w:rsid w:val="00BB464A"/>
    <w:rsid w:val="00BB636D"/>
    <w:rsid w:val="00BC7EBE"/>
    <w:rsid w:val="00BD03A3"/>
    <w:rsid w:val="00BD18BD"/>
    <w:rsid w:val="00BD59A1"/>
    <w:rsid w:val="00BD683F"/>
    <w:rsid w:val="00BE1F9C"/>
    <w:rsid w:val="00BE4933"/>
    <w:rsid w:val="00BE5E6B"/>
    <w:rsid w:val="00BE6E1F"/>
    <w:rsid w:val="00BF3653"/>
    <w:rsid w:val="00C01039"/>
    <w:rsid w:val="00C06368"/>
    <w:rsid w:val="00C064CA"/>
    <w:rsid w:val="00C0684B"/>
    <w:rsid w:val="00C12331"/>
    <w:rsid w:val="00C13DCA"/>
    <w:rsid w:val="00C21A41"/>
    <w:rsid w:val="00C26423"/>
    <w:rsid w:val="00C26C37"/>
    <w:rsid w:val="00C31C0F"/>
    <w:rsid w:val="00C379DE"/>
    <w:rsid w:val="00C41C11"/>
    <w:rsid w:val="00C42631"/>
    <w:rsid w:val="00C44ADF"/>
    <w:rsid w:val="00C471B7"/>
    <w:rsid w:val="00C4783A"/>
    <w:rsid w:val="00C62E22"/>
    <w:rsid w:val="00C64F88"/>
    <w:rsid w:val="00C72B32"/>
    <w:rsid w:val="00C802D0"/>
    <w:rsid w:val="00C97169"/>
    <w:rsid w:val="00CA6833"/>
    <w:rsid w:val="00CB094F"/>
    <w:rsid w:val="00CB4410"/>
    <w:rsid w:val="00CC18D2"/>
    <w:rsid w:val="00CC3267"/>
    <w:rsid w:val="00CC3576"/>
    <w:rsid w:val="00CC706F"/>
    <w:rsid w:val="00CD5AD5"/>
    <w:rsid w:val="00CD6B30"/>
    <w:rsid w:val="00CD6F7B"/>
    <w:rsid w:val="00CE0631"/>
    <w:rsid w:val="00CE1EB9"/>
    <w:rsid w:val="00CF3578"/>
    <w:rsid w:val="00CF413A"/>
    <w:rsid w:val="00CF6132"/>
    <w:rsid w:val="00D06708"/>
    <w:rsid w:val="00D10DA8"/>
    <w:rsid w:val="00D1546E"/>
    <w:rsid w:val="00D15F37"/>
    <w:rsid w:val="00D235BF"/>
    <w:rsid w:val="00D25101"/>
    <w:rsid w:val="00D300EC"/>
    <w:rsid w:val="00D3665D"/>
    <w:rsid w:val="00D36708"/>
    <w:rsid w:val="00D43288"/>
    <w:rsid w:val="00D47757"/>
    <w:rsid w:val="00D51F49"/>
    <w:rsid w:val="00D544DD"/>
    <w:rsid w:val="00D56B24"/>
    <w:rsid w:val="00D6559C"/>
    <w:rsid w:val="00D67F48"/>
    <w:rsid w:val="00D714D1"/>
    <w:rsid w:val="00D72BD0"/>
    <w:rsid w:val="00D75AD6"/>
    <w:rsid w:val="00D8658A"/>
    <w:rsid w:val="00D86DB9"/>
    <w:rsid w:val="00D86F25"/>
    <w:rsid w:val="00D918AC"/>
    <w:rsid w:val="00D93EB4"/>
    <w:rsid w:val="00DA38B7"/>
    <w:rsid w:val="00DA7B1E"/>
    <w:rsid w:val="00DB60AB"/>
    <w:rsid w:val="00DC75B2"/>
    <w:rsid w:val="00DD0319"/>
    <w:rsid w:val="00DD449B"/>
    <w:rsid w:val="00DD5CE0"/>
    <w:rsid w:val="00DE3323"/>
    <w:rsid w:val="00DF01D8"/>
    <w:rsid w:val="00DF4F5B"/>
    <w:rsid w:val="00DF54B1"/>
    <w:rsid w:val="00E03C6C"/>
    <w:rsid w:val="00E15630"/>
    <w:rsid w:val="00E16279"/>
    <w:rsid w:val="00E24655"/>
    <w:rsid w:val="00E26275"/>
    <w:rsid w:val="00E3059A"/>
    <w:rsid w:val="00E33067"/>
    <w:rsid w:val="00E336F2"/>
    <w:rsid w:val="00E348CD"/>
    <w:rsid w:val="00E506A8"/>
    <w:rsid w:val="00E54AB3"/>
    <w:rsid w:val="00E65279"/>
    <w:rsid w:val="00E65F33"/>
    <w:rsid w:val="00E678A9"/>
    <w:rsid w:val="00E67FD8"/>
    <w:rsid w:val="00E73FF7"/>
    <w:rsid w:val="00E749CB"/>
    <w:rsid w:val="00E77ADC"/>
    <w:rsid w:val="00E810CC"/>
    <w:rsid w:val="00E82F8E"/>
    <w:rsid w:val="00E868DF"/>
    <w:rsid w:val="00E87429"/>
    <w:rsid w:val="00E90A79"/>
    <w:rsid w:val="00E94C06"/>
    <w:rsid w:val="00E951A0"/>
    <w:rsid w:val="00E95FD7"/>
    <w:rsid w:val="00EA0F56"/>
    <w:rsid w:val="00EA4995"/>
    <w:rsid w:val="00EB0F68"/>
    <w:rsid w:val="00EB725A"/>
    <w:rsid w:val="00EC369A"/>
    <w:rsid w:val="00EC4A4C"/>
    <w:rsid w:val="00EC60E0"/>
    <w:rsid w:val="00EC75C5"/>
    <w:rsid w:val="00ED2301"/>
    <w:rsid w:val="00ED2B20"/>
    <w:rsid w:val="00ED3EAC"/>
    <w:rsid w:val="00ED5420"/>
    <w:rsid w:val="00EE4D49"/>
    <w:rsid w:val="00EE6220"/>
    <w:rsid w:val="00EF0DF0"/>
    <w:rsid w:val="00EF3524"/>
    <w:rsid w:val="00EF597F"/>
    <w:rsid w:val="00F0220B"/>
    <w:rsid w:val="00F033A3"/>
    <w:rsid w:val="00F10B53"/>
    <w:rsid w:val="00F13E7E"/>
    <w:rsid w:val="00F14B2D"/>
    <w:rsid w:val="00F1577B"/>
    <w:rsid w:val="00F1583B"/>
    <w:rsid w:val="00F216FF"/>
    <w:rsid w:val="00F25E9E"/>
    <w:rsid w:val="00F27E2E"/>
    <w:rsid w:val="00F307FF"/>
    <w:rsid w:val="00F31E6B"/>
    <w:rsid w:val="00F35634"/>
    <w:rsid w:val="00F43CD8"/>
    <w:rsid w:val="00F4549B"/>
    <w:rsid w:val="00F5145F"/>
    <w:rsid w:val="00F54D5A"/>
    <w:rsid w:val="00F65E56"/>
    <w:rsid w:val="00F70494"/>
    <w:rsid w:val="00F74564"/>
    <w:rsid w:val="00F751FC"/>
    <w:rsid w:val="00F75D20"/>
    <w:rsid w:val="00F817CD"/>
    <w:rsid w:val="00F85A61"/>
    <w:rsid w:val="00F87681"/>
    <w:rsid w:val="00F96745"/>
    <w:rsid w:val="00FA1CAD"/>
    <w:rsid w:val="00FA58E6"/>
    <w:rsid w:val="00FA7E22"/>
    <w:rsid w:val="00FB0A8A"/>
    <w:rsid w:val="00FB7C90"/>
    <w:rsid w:val="00FC0490"/>
    <w:rsid w:val="00FC6288"/>
    <w:rsid w:val="00FC63C6"/>
    <w:rsid w:val="00FC7DFD"/>
    <w:rsid w:val="00FD0BEF"/>
    <w:rsid w:val="00FD448C"/>
    <w:rsid w:val="00FD5671"/>
    <w:rsid w:val="00FE3AE1"/>
    <w:rsid w:val="00FF577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CD96CF"/>
  <w14:defaultImageDpi w14:val="300"/>
  <w15:docId w15:val="{2085F9BC-CD0D-47FD-9FE7-CFCD80F4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C68FF"/>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s-MX" w:eastAsia="es-MX"/>
    </w:rPr>
  </w:style>
  <w:style w:type="paragraph" w:styleId="Ttulo3">
    <w:name w:val="heading 3"/>
    <w:basedOn w:val="Normal"/>
    <w:next w:val="Normal"/>
    <w:link w:val="Ttulo3Car"/>
    <w:uiPriority w:val="9"/>
    <w:semiHidden/>
    <w:unhideWhenUsed/>
    <w:qFormat/>
    <w:rsid w:val="00194801"/>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1E6B"/>
    <w:pPr>
      <w:ind w:left="720"/>
      <w:contextualSpacing/>
    </w:pPr>
  </w:style>
  <w:style w:type="character" w:styleId="Hipervnculo">
    <w:name w:val="Hyperlink"/>
    <w:basedOn w:val="Fuentedeprrafopredeter"/>
    <w:uiPriority w:val="99"/>
    <w:unhideWhenUsed/>
    <w:rsid w:val="00AC26B7"/>
    <w:rPr>
      <w:color w:val="0000FF" w:themeColor="hyperlink"/>
      <w:u w:val="single"/>
    </w:rPr>
  </w:style>
  <w:style w:type="paragraph" w:styleId="HTMLconformatoprevio">
    <w:name w:val="HTML Preformatted"/>
    <w:basedOn w:val="Normal"/>
    <w:link w:val="HTMLconformatoprevioCar"/>
    <w:uiPriority w:val="99"/>
    <w:unhideWhenUsed/>
    <w:rsid w:val="0093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conformatoprevioCar">
    <w:name w:val="HTML con formato previo Car"/>
    <w:basedOn w:val="Fuentedeprrafopredeter"/>
    <w:link w:val="HTMLconformatoprevio"/>
    <w:uiPriority w:val="99"/>
    <w:rsid w:val="00930B55"/>
    <w:rPr>
      <w:rFonts w:ascii="Courier" w:hAnsi="Courier" w:cs="Courier"/>
      <w:sz w:val="20"/>
      <w:szCs w:val="20"/>
    </w:rPr>
  </w:style>
  <w:style w:type="paragraph" w:styleId="Encabezado">
    <w:name w:val="header"/>
    <w:basedOn w:val="Normal"/>
    <w:link w:val="EncabezadoCar"/>
    <w:uiPriority w:val="99"/>
    <w:unhideWhenUsed/>
    <w:rsid w:val="00460B01"/>
    <w:pPr>
      <w:tabs>
        <w:tab w:val="center" w:pos="4419"/>
        <w:tab w:val="right" w:pos="8838"/>
      </w:tabs>
    </w:pPr>
  </w:style>
  <w:style w:type="character" w:customStyle="1" w:styleId="EncabezadoCar">
    <w:name w:val="Encabezado Car"/>
    <w:basedOn w:val="Fuentedeprrafopredeter"/>
    <w:link w:val="Encabezado"/>
    <w:uiPriority w:val="99"/>
    <w:rsid w:val="00460B01"/>
  </w:style>
  <w:style w:type="paragraph" w:styleId="Piedepgina">
    <w:name w:val="footer"/>
    <w:basedOn w:val="Normal"/>
    <w:link w:val="PiedepginaCar"/>
    <w:uiPriority w:val="99"/>
    <w:unhideWhenUsed/>
    <w:rsid w:val="00460B01"/>
    <w:pPr>
      <w:tabs>
        <w:tab w:val="center" w:pos="4419"/>
        <w:tab w:val="right" w:pos="8838"/>
      </w:tabs>
    </w:pPr>
  </w:style>
  <w:style w:type="character" w:customStyle="1" w:styleId="PiedepginaCar">
    <w:name w:val="Pie de página Car"/>
    <w:basedOn w:val="Fuentedeprrafopredeter"/>
    <w:link w:val="Piedepgina"/>
    <w:uiPriority w:val="99"/>
    <w:rsid w:val="00460B01"/>
  </w:style>
  <w:style w:type="character" w:styleId="Textoennegrita">
    <w:name w:val="Strong"/>
    <w:basedOn w:val="Fuentedeprrafopredeter"/>
    <w:uiPriority w:val="22"/>
    <w:qFormat/>
    <w:rsid w:val="00A24528"/>
    <w:rPr>
      <w:b/>
      <w:bCs/>
    </w:rPr>
  </w:style>
  <w:style w:type="character" w:styleId="CitaHTML">
    <w:name w:val="HTML Cite"/>
    <w:basedOn w:val="Fuentedeprrafopredeter"/>
    <w:uiPriority w:val="99"/>
    <w:semiHidden/>
    <w:unhideWhenUsed/>
    <w:rsid w:val="00A24528"/>
    <w:rPr>
      <w:i/>
      <w:iCs/>
    </w:rPr>
  </w:style>
  <w:style w:type="paragraph" w:styleId="Textodeglobo">
    <w:name w:val="Balloon Text"/>
    <w:basedOn w:val="Normal"/>
    <w:link w:val="TextodegloboCar"/>
    <w:uiPriority w:val="99"/>
    <w:semiHidden/>
    <w:unhideWhenUsed/>
    <w:rsid w:val="00D10DA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0DA8"/>
    <w:rPr>
      <w:rFonts w:ascii="Segoe UI" w:hAnsi="Segoe UI" w:cs="Segoe UI"/>
      <w:sz w:val="18"/>
      <w:szCs w:val="18"/>
    </w:rPr>
  </w:style>
  <w:style w:type="character" w:customStyle="1" w:styleId="Ttulo1Car">
    <w:name w:val="Título 1 Car"/>
    <w:basedOn w:val="Fuentedeprrafopredeter"/>
    <w:link w:val="Ttulo1"/>
    <w:uiPriority w:val="9"/>
    <w:rsid w:val="005C68FF"/>
    <w:rPr>
      <w:rFonts w:asciiTheme="majorHAnsi" w:eastAsiaTheme="majorEastAsia" w:hAnsiTheme="majorHAnsi" w:cstheme="majorBidi"/>
      <w:color w:val="365F91" w:themeColor="accent1" w:themeShade="BF"/>
      <w:sz w:val="32"/>
      <w:szCs w:val="32"/>
      <w:lang w:val="es-MX" w:eastAsia="es-MX"/>
    </w:rPr>
  </w:style>
  <w:style w:type="paragraph" w:styleId="Bibliografa">
    <w:name w:val="Bibliography"/>
    <w:basedOn w:val="Normal"/>
    <w:next w:val="Normal"/>
    <w:uiPriority w:val="37"/>
    <w:unhideWhenUsed/>
    <w:rsid w:val="005C68FF"/>
  </w:style>
  <w:style w:type="character" w:styleId="Hipervnculovisitado">
    <w:name w:val="FollowedHyperlink"/>
    <w:basedOn w:val="Fuentedeprrafopredeter"/>
    <w:uiPriority w:val="99"/>
    <w:semiHidden/>
    <w:unhideWhenUsed/>
    <w:rsid w:val="00C42631"/>
    <w:rPr>
      <w:color w:val="800080" w:themeColor="followedHyperlink"/>
      <w:u w:val="single"/>
    </w:rPr>
  </w:style>
  <w:style w:type="character" w:styleId="Refdecomentario">
    <w:name w:val="annotation reference"/>
    <w:basedOn w:val="Fuentedeprrafopredeter"/>
    <w:uiPriority w:val="99"/>
    <w:semiHidden/>
    <w:unhideWhenUsed/>
    <w:rsid w:val="00230EA6"/>
    <w:rPr>
      <w:sz w:val="16"/>
      <w:szCs w:val="16"/>
    </w:rPr>
  </w:style>
  <w:style w:type="paragraph" w:styleId="Textocomentario">
    <w:name w:val="annotation text"/>
    <w:basedOn w:val="Normal"/>
    <w:link w:val="TextocomentarioCar"/>
    <w:uiPriority w:val="99"/>
    <w:unhideWhenUsed/>
    <w:rsid w:val="00230EA6"/>
    <w:pPr>
      <w:spacing w:after="160"/>
    </w:pPr>
    <w:rPr>
      <w:rFonts w:eastAsiaTheme="minorHAnsi"/>
      <w:kern w:val="2"/>
      <w:sz w:val="20"/>
      <w:szCs w:val="20"/>
      <w:lang w:val="es-VE" w:eastAsia="en-US"/>
      <w14:ligatures w14:val="standardContextual"/>
    </w:rPr>
  </w:style>
  <w:style w:type="character" w:customStyle="1" w:styleId="TextocomentarioCar">
    <w:name w:val="Texto comentario Car"/>
    <w:basedOn w:val="Fuentedeprrafopredeter"/>
    <w:link w:val="Textocomentario"/>
    <w:uiPriority w:val="99"/>
    <w:rsid w:val="00230EA6"/>
    <w:rPr>
      <w:rFonts w:eastAsiaTheme="minorHAnsi"/>
      <w:kern w:val="2"/>
      <w:sz w:val="20"/>
      <w:szCs w:val="20"/>
      <w:lang w:val="es-VE" w:eastAsia="en-US"/>
      <w14:ligatures w14:val="standardContextual"/>
    </w:rPr>
  </w:style>
  <w:style w:type="character" w:customStyle="1" w:styleId="y2iqfc">
    <w:name w:val="y2iqfc"/>
    <w:basedOn w:val="Fuentedeprrafopredeter"/>
    <w:rsid w:val="00847488"/>
  </w:style>
  <w:style w:type="character" w:styleId="Mencinsinresolver">
    <w:name w:val="Unresolved Mention"/>
    <w:basedOn w:val="Fuentedeprrafopredeter"/>
    <w:uiPriority w:val="99"/>
    <w:semiHidden/>
    <w:unhideWhenUsed/>
    <w:rsid w:val="003243E0"/>
    <w:rPr>
      <w:color w:val="605E5C"/>
      <w:shd w:val="clear" w:color="auto" w:fill="E1DFDD"/>
    </w:rPr>
  </w:style>
  <w:style w:type="character" w:customStyle="1" w:styleId="Ttulo3Car">
    <w:name w:val="Título 3 Car"/>
    <w:basedOn w:val="Fuentedeprrafopredeter"/>
    <w:link w:val="Ttulo3"/>
    <w:uiPriority w:val="9"/>
    <w:semiHidden/>
    <w:rsid w:val="00194801"/>
    <w:rPr>
      <w:rFonts w:asciiTheme="majorHAnsi" w:eastAsiaTheme="majorEastAsia" w:hAnsiTheme="majorHAnsi" w:cstheme="majorBidi"/>
      <w:color w:val="243F60" w:themeColor="accent1" w:themeShade="7F"/>
    </w:rPr>
  </w:style>
  <w:style w:type="character" w:customStyle="1" w:styleId="label">
    <w:name w:val="label"/>
    <w:basedOn w:val="Fuentedeprrafopredeter"/>
    <w:rsid w:val="00DD0319"/>
  </w:style>
  <w:style w:type="character" w:customStyle="1" w:styleId="value">
    <w:name w:val="value"/>
    <w:basedOn w:val="Fuentedeprrafopredeter"/>
    <w:rsid w:val="00DD0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6895">
      <w:bodyDiv w:val="1"/>
      <w:marLeft w:val="0"/>
      <w:marRight w:val="0"/>
      <w:marTop w:val="0"/>
      <w:marBottom w:val="0"/>
      <w:divBdr>
        <w:top w:val="none" w:sz="0" w:space="0" w:color="auto"/>
        <w:left w:val="none" w:sz="0" w:space="0" w:color="auto"/>
        <w:bottom w:val="none" w:sz="0" w:space="0" w:color="auto"/>
        <w:right w:val="none" w:sz="0" w:space="0" w:color="auto"/>
      </w:divBdr>
    </w:div>
    <w:div w:id="11686127">
      <w:bodyDiv w:val="1"/>
      <w:marLeft w:val="0"/>
      <w:marRight w:val="0"/>
      <w:marTop w:val="0"/>
      <w:marBottom w:val="0"/>
      <w:divBdr>
        <w:top w:val="none" w:sz="0" w:space="0" w:color="auto"/>
        <w:left w:val="none" w:sz="0" w:space="0" w:color="auto"/>
        <w:bottom w:val="none" w:sz="0" w:space="0" w:color="auto"/>
        <w:right w:val="none" w:sz="0" w:space="0" w:color="auto"/>
      </w:divBdr>
    </w:div>
    <w:div w:id="18430440">
      <w:bodyDiv w:val="1"/>
      <w:marLeft w:val="0"/>
      <w:marRight w:val="0"/>
      <w:marTop w:val="0"/>
      <w:marBottom w:val="0"/>
      <w:divBdr>
        <w:top w:val="none" w:sz="0" w:space="0" w:color="auto"/>
        <w:left w:val="none" w:sz="0" w:space="0" w:color="auto"/>
        <w:bottom w:val="none" w:sz="0" w:space="0" w:color="auto"/>
        <w:right w:val="none" w:sz="0" w:space="0" w:color="auto"/>
      </w:divBdr>
    </w:div>
    <w:div w:id="26178718">
      <w:bodyDiv w:val="1"/>
      <w:marLeft w:val="0"/>
      <w:marRight w:val="0"/>
      <w:marTop w:val="0"/>
      <w:marBottom w:val="0"/>
      <w:divBdr>
        <w:top w:val="none" w:sz="0" w:space="0" w:color="auto"/>
        <w:left w:val="none" w:sz="0" w:space="0" w:color="auto"/>
        <w:bottom w:val="none" w:sz="0" w:space="0" w:color="auto"/>
        <w:right w:val="none" w:sz="0" w:space="0" w:color="auto"/>
      </w:divBdr>
    </w:div>
    <w:div w:id="26682425">
      <w:bodyDiv w:val="1"/>
      <w:marLeft w:val="0"/>
      <w:marRight w:val="0"/>
      <w:marTop w:val="0"/>
      <w:marBottom w:val="0"/>
      <w:divBdr>
        <w:top w:val="none" w:sz="0" w:space="0" w:color="auto"/>
        <w:left w:val="none" w:sz="0" w:space="0" w:color="auto"/>
        <w:bottom w:val="none" w:sz="0" w:space="0" w:color="auto"/>
        <w:right w:val="none" w:sz="0" w:space="0" w:color="auto"/>
      </w:divBdr>
    </w:div>
    <w:div w:id="70935827">
      <w:bodyDiv w:val="1"/>
      <w:marLeft w:val="0"/>
      <w:marRight w:val="0"/>
      <w:marTop w:val="0"/>
      <w:marBottom w:val="0"/>
      <w:divBdr>
        <w:top w:val="none" w:sz="0" w:space="0" w:color="auto"/>
        <w:left w:val="none" w:sz="0" w:space="0" w:color="auto"/>
        <w:bottom w:val="none" w:sz="0" w:space="0" w:color="auto"/>
        <w:right w:val="none" w:sz="0" w:space="0" w:color="auto"/>
      </w:divBdr>
    </w:div>
    <w:div w:id="79379100">
      <w:bodyDiv w:val="1"/>
      <w:marLeft w:val="0"/>
      <w:marRight w:val="0"/>
      <w:marTop w:val="0"/>
      <w:marBottom w:val="0"/>
      <w:divBdr>
        <w:top w:val="none" w:sz="0" w:space="0" w:color="auto"/>
        <w:left w:val="none" w:sz="0" w:space="0" w:color="auto"/>
        <w:bottom w:val="none" w:sz="0" w:space="0" w:color="auto"/>
        <w:right w:val="none" w:sz="0" w:space="0" w:color="auto"/>
      </w:divBdr>
    </w:div>
    <w:div w:id="92627293">
      <w:bodyDiv w:val="1"/>
      <w:marLeft w:val="0"/>
      <w:marRight w:val="0"/>
      <w:marTop w:val="0"/>
      <w:marBottom w:val="0"/>
      <w:divBdr>
        <w:top w:val="none" w:sz="0" w:space="0" w:color="auto"/>
        <w:left w:val="none" w:sz="0" w:space="0" w:color="auto"/>
        <w:bottom w:val="none" w:sz="0" w:space="0" w:color="auto"/>
        <w:right w:val="none" w:sz="0" w:space="0" w:color="auto"/>
      </w:divBdr>
    </w:div>
    <w:div w:id="103694414">
      <w:bodyDiv w:val="1"/>
      <w:marLeft w:val="0"/>
      <w:marRight w:val="0"/>
      <w:marTop w:val="0"/>
      <w:marBottom w:val="0"/>
      <w:divBdr>
        <w:top w:val="none" w:sz="0" w:space="0" w:color="auto"/>
        <w:left w:val="none" w:sz="0" w:space="0" w:color="auto"/>
        <w:bottom w:val="none" w:sz="0" w:space="0" w:color="auto"/>
        <w:right w:val="none" w:sz="0" w:space="0" w:color="auto"/>
      </w:divBdr>
    </w:div>
    <w:div w:id="105202429">
      <w:bodyDiv w:val="1"/>
      <w:marLeft w:val="0"/>
      <w:marRight w:val="0"/>
      <w:marTop w:val="0"/>
      <w:marBottom w:val="0"/>
      <w:divBdr>
        <w:top w:val="none" w:sz="0" w:space="0" w:color="auto"/>
        <w:left w:val="none" w:sz="0" w:space="0" w:color="auto"/>
        <w:bottom w:val="none" w:sz="0" w:space="0" w:color="auto"/>
        <w:right w:val="none" w:sz="0" w:space="0" w:color="auto"/>
      </w:divBdr>
    </w:div>
    <w:div w:id="108210098">
      <w:bodyDiv w:val="1"/>
      <w:marLeft w:val="0"/>
      <w:marRight w:val="0"/>
      <w:marTop w:val="0"/>
      <w:marBottom w:val="0"/>
      <w:divBdr>
        <w:top w:val="none" w:sz="0" w:space="0" w:color="auto"/>
        <w:left w:val="none" w:sz="0" w:space="0" w:color="auto"/>
        <w:bottom w:val="none" w:sz="0" w:space="0" w:color="auto"/>
        <w:right w:val="none" w:sz="0" w:space="0" w:color="auto"/>
      </w:divBdr>
    </w:div>
    <w:div w:id="150483185">
      <w:bodyDiv w:val="1"/>
      <w:marLeft w:val="0"/>
      <w:marRight w:val="0"/>
      <w:marTop w:val="0"/>
      <w:marBottom w:val="0"/>
      <w:divBdr>
        <w:top w:val="none" w:sz="0" w:space="0" w:color="auto"/>
        <w:left w:val="none" w:sz="0" w:space="0" w:color="auto"/>
        <w:bottom w:val="none" w:sz="0" w:space="0" w:color="auto"/>
        <w:right w:val="none" w:sz="0" w:space="0" w:color="auto"/>
      </w:divBdr>
    </w:div>
    <w:div w:id="195196335">
      <w:bodyDiv w:val="1"/>
      <w:marLeft w:val="0"/>
      <w:marRight w:val="0"/>
      <w:marTop w:val="0"/>
      <w:marBottom w:val="0"/>
      <w:divBdr>
        <w:top w:val="none" w:sz="0" w:space="0" w:color="auto"/>
        <w:left w:val="none" w:sz="0" w:space="0" w:color="auto"/>
        <w:bottom w:val="none" w:sz="0" w:space="0" w:color="auto"/>
        <w:right w:val="none" w:sz="0" w:space="0" w:color="auto"/>
      </w:divBdr>
    </w:div>
    <w:div w:id="207033328">
      <w:bodyDiv w:val="1"/>
      <w:marLeft w:val="0"/>
      <w:marRight w:val="0"/>
      <w:marTop w:val="0"/>
      <w:marBottom w:val="0"/>
      <w:divBdr>
        <w:top w:val="none" w:sz="0" w:space="0" w:color="auto"/>
        <w:left w:val="none" w:sz="0" w:space="0" w:color="auto"/>
        <w:bottom w:val="none" w:sz="0" w:space="0" w:color="auto"/>
        <w:right w:val="none" w:sz="0" w:space="0" w:color="auto"/>
      </w:divBdr>
    </w:div>
    <w:div w:id="231699735">
      <w:bodyDiv w:val="1"/>
      <w:marLeft w:val="0"/>
      <w:marRight w:val="0"/>
      <w:marTop w:val="0"/>
      <w:marBottom w:val="0"/>
      <w:divBdr>
        <w:top w:val="none" w:sz="0" w:space="0" w:color="auto"/>
        <w:left w:val="none" w:sz="0" w:space="0" w:color="auto"/>
        <w:bottom w:val="none" w:sz="0" w:space="0" w:color="auto"/>
        <w:right w:val="none" w:sz="0" w:space="0" w:color="auto"/>
      </w:divBdr>
    </w:div>
    <w:div w:id="238449357">
      <w:bodyDiv w:val="1"/>
      <w:marLeft w:val="0"/>
      <w:marRight w:val="0"/>
      <w:marTop w:val="0"/>
      <w:marBottom w:val="0"/>
      <w:divBdr>
        <w:top w:val="none" w:sz="0" w:space="0" w:color="auto"/>
        <w:left w:val="none" w:sz="0" w:space="0" w:color="auto"/>
        <w:bottom w:val="none" w:sz="0" w:space="0" w:color="auto"/>
        <w:right w:val="none" w:sz="0" w:space="0" w:color="auto"/>
      </w:divBdr>
    </w:div>
    <w:div w:id="243146906">
      <w:bodyDiv w:val="1"/>
      <w:marLeft w:val="0"/>
      <w:marRight w:val="0"/>
      <w:marTop w:val="0"/>
      <w:marBottom w:val="0"/>
      <w:divBdr>
        <w:top w:val="none" w:sz="0" w:space="0" w:color="auto"/>
        <w:left w:val="none" w:sz="0" w:space="0" w:color="auto"/>
        <w:bottom w:val="none" w:sz="0" w:space="0" w:color="auto"/>
        <w:right w:val="none" w:sz="0" w:space="0" w:color="auto"/>
      </w:divBdr>
    </w:div>
    <w:div w:id="250166927">
      <w:bodyDiv w:val="1"/>
      <w:marLeft w:val="0"/>
      <w:marRight w:val="0"/>
      <w:marTop w:val="0"/>
      <w:marBottom w:val="0"/>
      <w:divBdr>
        <w:top w:val="none" w:sz="0" w:space="0" w:color="auto"/>
        <w:left w:val="none" w:sz="0" w:space="0" w:color="auto"/>
        <w:bottom w:val="none" w:sz="0" w:space="0" w:color="auto"/>
        <w:right w:val="none" w:sz="0" w:space="0" w:color="auto"/>
      </w:divBdr>
    </w:div>
    <w:div w:id="274408794">
      <w:bodyDiv w:val="1"/>
      <w:marLeft w:val="0"/>
      <w:marRight w:val="0"/>
      <w:marTop w:val="0"/>
      <w:marBottom w:val="0"/>
      <w:divBdr>
        <w:top w:val="none" w:sz="0" w:space="0" w:color="auto"/>
        <w:left w:val="none" w:sz="0" w:space="0" w:color="auto"/>
        <w:bottom w:val="none" w:sz="0" w:space="0" w:color="auto"/>
        <w:right w:val="none" w:sz="0" w:space="0" w:color="auto"/>
      </w:divBdr>
    </w:div>
    <w:div w:id="286858302">
      <w:bodyDiv w:val="1"/>
      <w:marLeft w:val="0"/>
      <w:marRight w:val="0"/>
      <w:marTop w:val="0"/>
      <w:marBottom w:val="0"/>
      <w:divBdr>
        <w:top w:val="none" w:sz="0" w:space="0" w:color="auto"/>
        <w:left w:val="none" w:sz="0" w:space="0" w:color="auto"/>
        <w:bottom w:val="none" w:sz="0" w:space="0" w:color="auto"/>
        <w:right w:val="none" w:sz="0" w:space="0" w:color="auto"/>
      </w:divBdr>
    </w:div>
    <w:div w:id="300691613">
      <w:bodyDiv w:val="1"/>
      <w:marLeft w:val="0"/>
      <w:marRight w:val="0"/>
      <w:marTop w:val="0"/>
      <w:marBottom w:val="0"/>
      <w:divBdr>
        <w:top w:val="none" w:sz="0" w:space="0" w:color="auto"/>
        <w:left w:val="none" w:sz="0" w:space="0" w:color="auto"/>
        <w:bottom w:val="none" w:sz="0" w:space="0" w:color="auto"/>
        <w:right w:val="none" w:sz="0" w:space="0" w:color="auto"/>
      </w:divBdr>
    </w:div>
    <w:div w:id="319429057">
      <w:bodyDiv w:val="1"/>
      <w:marLeft w:val="0"/>
      <w:marRight w:val="0"/>
      <w:marTop w:val="0"/>
      <w:marBottom w:val="0"/>
      <w:divBdr>
        <w:top w:val="none" w:sz="0" w:space="0" w:color="auto"/>
        <w:left w:val="none" w:sz="0" w:space="0" w:color="auto"/>
        <w:bottom w:val="none" w:sz="0" w:space="0" w:color="auto"/>
        <w:right w:val="none" w:sz="0" w:space="0" w:color="auto"/>
      </w:divBdr>
    </w:div>
    <w:div w:id="343484471">
      <w:bodyDiv w:val="1"/>
      <w:marLeft w:val="0"/>
      <w:marRight w:val="0"/>
      <w:marTop w:val="0"/>
      <w:marBottom w:val="0"/>
      <w:divBdr>
        <w:top w:val="none" w:sz="0" w:space="0" w:color="auto"/>
        <w:left w:val="none" w:sz="0" w:space="0" w:color="auto"/>
        <w:bottom w:val="none" w:sz="0" w:space="0" w:color="auto"/>
        <w:right w:val="none" w:sz="0" w:space="0" w:color="auto"/>
      </w:divBdr>
    </w:div>
    <w:div w:id="343941228">
      <w:bodyDiv w:val="1"/>
      <w:marLeft w:val="0"/>
      <w:marRight w:val="0"/>
      <w:marTop w:val="0"/>
      <w:marBottom w:val="0"/>
      <w:divBdr>
        <w:top w:val="none" w:sz="0" w:space="0" w:color="auto"/>
        <w:left w:val="none" w:sz="0" w:space="0" w:color="auto"/>
        <w:bottom w:val="none" w:sz="0" w:space="0" w:color="auto"/>
        <w:right w:val="none" w:sz="0" w:space="0" w:color="auto"/>
      </w:divBdr>
    </w:div>
    <w:div w:id="390155875">
      <w:bodyDiv w:val="1"/>
      <w:marLeft w:val="0"/>
      <w:marRight w:val="0"/>
      <w:marTop w:val="0"/>
      <w:marBottom w:val="0"/>
      <w:divBdr>
        <w:top w:val="none" w:sz="0" w:space="0" w:color="auto"/>
        <w:left w:val="none" w:sz="0" w:space="0" w:color="auto"/>
        <w:bottom w:val="none" w:sz="0" w:space="0" w:color="auto"/>
        <w:right w:val="none" w:sz="0" w:space="0" w:color="auto"/>
      </w:divBdr>
    </w:div>
    <w:div w:id="391126876">
      <w:bodyDiv w:val="1"/>
      <w:marLeft w:val="0"/>
      <w:marRight w:val="0"/>
      <w:marTop w:val="0"/>
      <w:marBottom w:val="0"/>
      <w:divBdr>
        <w:top w:val="none" w:sz="0" w:space="0" w:color="auto"/>
        <w:left w:val="none" w:sz="0" w:space="0" w:color="auto"/>
        <w:bottom w:val="none" w:sz="0" w:space="0" w:color="auto"/>
        <w:right w:val="none" w:sz="0" w:space="0" w:color="auto"/>
      </w:divBdr>
    </w:div>
    <w:div w:id="429472368">
      <w:bodyDiv w:val="1"/>
      <w:marLeft w:val="0"/>
      <w:marRight w:val="0"/>
      <w:marTop w:val="0"/>
      <w:marBottom w:val="0"/>
      <w:divBdr>
        <w:top w:val="none" w:sz="0" w:space="0" w:color="auto"/>
        <w:left w:val="none" w:sz="0" w:space="0" w:color="auto"/>
        <w:bottom w:val="none" w:sz="0" w:space="0" w:color="auto"/>
        <w:right w:val="none" w:sz="0" w:space="0" w:color="auto"/>
      </w:divBdr>
    </w:div>
    <w:div w:id="475533648">
      <w:bodyDiv w:val="1"/>
      <w:marLeft w:val="0"/>
      <w:marRight w:val="0"/>
      <w:marTop w:val="0"/>
      <w:marBottom w:val="0"/>
      <w:divBdr>
        <w:top w:val="none" w:sz="0" w:space="0" w:color="auto"/>
        <w:left w:val="none" w:sz="0" w:space="0" w:color="auto"/>
        <w:bottom w:val="none" w:sz="0" w:space="0" w:color="auto"/>
        <w:right w:val="none" w:sz="0" w:space="0" w:color="auto"/>
      </w:divBdr>
    </w:div>
    <w:div w:id="478157495">
      <w:bodyDiv w:val="1"/>
      <w:marLeft w:val="0"/>
      <w:marRight w:val="0"/>
      <w:marTop w:val="0"/>
      <w:marBottom w:val="0"/>
      <w:divBdr>
        <w:top w:val="none" w:sz="0" w:space="0" w:color="auto"/>
        <w:left w:val="none" w:sz="0" w:space="0" w:color="auto"/>
        <w:bottom w:val="none" w:sz="0" w:space="0" w:color="auto"/>
        <w:right w:val="none" w:sz="0" w:space="0" w:color="auto"/>
      </w:divBdr>
    </w:div>
    <w:div w:id="480968837">
      <w:bodyDiv w:val="1"/>
      <w:marLeft w:val="0"/>
      <w:marRight w:val="0"/>
      <w:marTop w:val="0"/>
      <w:marBottom w:val="0"/>
      <w:divBdr>
        <w:top w:val="none" w:sz="0" w:space="0" w:color="auto"/>
        <w:left w:val="none" w:sz="0" w:space="0" w:color="auto"/>
        <w:bottom w:val="none" w:sz="0" w:space="0" w:color="auto"/>
        <w:right w:val="none" w:sz="0" w:space="0" w:color="auto"/>
      </w:divBdr>
    </w:div>
    <w:div w:id="486481995">
      <w:bodyDiv w:val="1"/>
      <w:marLeft w:val="0"/>
      <w:marRight w:val="0"/>
      <w:marTop w:val="0"/>
      <w:marBottom w:val="0"/>
      <w:divBdr>
        <w:top w:val="none" w:sz="0" w:space="0" w:color="auto"/>
        <w:left w:val="none" w:sz="0" w:space="0" w:color="auto"/>
        <w:bottom w:val="none" w:sz="0" w:space="0" w:color="auto"/>
        <w:right w:val="none" w:sz="0" w:space="0" w:color="auto"/>
      </w:divBdr>
    </w:div>
    <w:div w:id="514005085">
      <w:bodyDiv w:val="1"/>
      <w:marLeft w:val="0"/>
      <w:marRight w:val="0"/>
      <w:marTop w:val="0"/>
      <w:marBottom w:val="0"/>
      <w:divBdr>
        <w:top w:val="none" w:sz="0" w:space="0" w:color="auto"/>
        <w:left w:val="none" w:sz="0" w:space="0" w:color="auto"/>
        <w:bottom w:val="none" w:sz="0" w:space="0" w:color="auto"/>
        <w:right w:val="none" w:sz="0" w:space="0" w:color="auto"/>
      </w:divBdr>
    </w:div>
    <w:div w:id="521549560">
      <w:bodyDiv w:val="1"/>
      <w:marLeft w:val="0"/>
      <w:marRight w:val="0"/>
      <w:marTop w:val="0"/>
      <w:marBottom w:val="0"/>
      <w:divBdr>
        <w:top w:val="none" w:sz="0" w:space="0" w:color="auto"/>
        <w:left w:val="none" w:sz="0" w:space="0" w:color="auto"/>
        <w:bottom w:val="none" w:sz="0" w:space="0" w:color="auto"/>
        <w:right w:val="none" w:sz="0" w:space="0" w:color="auto"/>
      </w:divBdr>
    </w:div>
    <w:div w:id="526721352">
      <w:bodyDiv w:val="1"/>
      <w:marLeft w:val="0"/>
      <w:marRight w:val="0"/>
      <w:marTop w:val="0"/>
      <w:marBottom w:val="0"/>
      <w:divBdr>
        <w:top w:val="none" w:sz="0" w:space="0" w:color="auto"/>
        <w:left w:val="none" w:sz="0" w:space="0" w:color="auto"/>
        <w:bottom w:val="none" w:sz="0" w:space="0" w:color="auto"/>
        <w:right w:val="none" w:sz="0" w:space="0" w:color="auto"/>
      </w:divBdr>
    </w:div>
    <w:div w:id="535042450">
      <w:bodyDiv w:val="1"/>
      <w:marLeft w:val="0"/>
      <w:marRight w:val="0"/>
      <w:marTop w:val="0"/>
      <w:marBottom w:val="0"/>
      <w:divBdr>
        <w:top w:val="none" w:sz="0" w:space="0" w:color="auto"/>
        <w:left w:val="none" w:sz="0" w:space="0" w:color="auto"/>
        <w:bottom w:val="none" w:sz="0" w:space="0" w:color="auto"/>
        <w:right w:val="none" w:sz="0" w:space="0" w:color="auto"/>
      </w:divBdr>
    </w:div>
    <w:div w:id="542715274">
      <w:bodyDiv w:val="1"/>
      <w:marLeft w:val="0"/>
      <w:marRight w:val="0"/>
      <w:marTop w:val="0"/>
      <w:marBottom w:val="0"/>
      <w:divBdr>
        <w:top w:val="none" w:sz="0" w:space="0" w:color="auto"/>
        <w:left w:val="none" w:sz="0" w:space="0" w:color="auto"/>
        <w:bottom w:val="none" w:sz="0" w:space="0" w:color="auto"/>
        <w:right w:val="none" w:sz="0" w:space="0" w:color="auto"/>
      </w:divBdr>
    </w:div>
    <w:div w:id="556287193">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70653657">
      <w:bodyDiv w:val="1"/>
      <w:marLeft w:val="0"/>
      <w:marRight w:val="0"/>
      <w:marTop w:val="0"/>
      <w:marBottom w:val="0"/>
      <w:divBdr>
        <w:top w:val="none" w:sz="0" w:space="0" w:color="auto"/>
        <w:left w:val="none" w:sz="0" w:space="0" w:color="auto"/>
        <w:bottom w:val="none" w:sz="0" w:space="0" w:color="auto"/>
        <w:right w:val="none" w:sz="0" w:space="0" w:color="auto"/>
      </w:divBdr>
    </w:div>
    <w:div w:id="573901614">
      <w:bodyDiv w:val="1"/>
      <w:marLeft w:val="0"/>
      <w:marRight w:val="0"/>
      <w:marTop w:val="0"/>
      <w:marBottom w:val="0"/>
      <w:divBdr>
        <w:top w:val="none" w:sz="0" w:space="0" w:color="auto"/>
        <w:left w:val="none" w:sz="0" w:space="0" w:color="auto"/>
        <w:bottom w:val="none" w:sz="0" w:space="0" w:color="auto"/>
        <w:right w:val="none" w:sz="0" w:space="0" w:color="auto"/>
      </w:divBdr>
    </w:div>
    <w:div w:id="634915469">
      <w:bodyDiv w:val="1"/>
      <w:marLeft w:val="0"/>
      <w:marRight w:val="0"/>
      <w:marTop w:val="0"/>
      <w:marBottom w:val="0"/>
      <w:divBdr>
        <w:top w:val="none" w:sz="0" w:space="0" w:color="auto"/>
        <w:left w:val="none" w:sz="0" w:space="0" w:color="auto"/>
        <w:bottom w:val="none" w:sz="0" w:space="0" w:color="auto"/>
        <w:right w:val="none" w:sz="0" w:space="0" w:color="auto"/>
      </w:divBdr>
    </w:div>
    <w:div w:id="654912824">
      <w:bodyDiv w:val="1"/>
      <w:marLeft w:val="0"/>
      <w:marRight w:val="0"/>
      <w:marTop w:val="0"/>
      <w:marBottom w:val="0"/>
      <w:divBdr>
        <w:top w:val="none" w:sz="0" w:space="0" w:color="auto"/>
        <w:left w:val="none" w:sz="0" w:space="0" w:color="auto"/>
        <w:bottom w:val="none" w:sz="0" w:space="0" w:color="auto"/>
        <w:right w:val="none" w:sz="0" w:space="0" w:color="auto"/>
      </w:divBdr>
    </w:div>
    <w:div w:id="657658669">
      <w:bodyDiv w:val="1"/>
      <w:marLeft w:val="0"/>
      <w:marRight w:val="0"/>
      <w:marTop w:val="0"/>
      <w:marBottom w:val="0"/>
      <w:divBdr>
        <w:top w:val="none" w:sz="0" w:space="0" w:color="auto"/>
        <w:left w:val="none" w:sz="0" w:space="0" w:color="auto"/>
        <w:bottom w:val="none" w:sz="0" w:space="0" w:color="auto"/>
        <w:right w:val="none" w:sz="0" w:space="0" w:color="auto"/>
      </w:divBdr>
      <w:divsChild>
        <w:div w:id="876746084">
          <w:marLeft w:val="0"/>
          <w:marRight w:val="0"/>
          <w:marTop w:val="0"/>
          <w:marBottom w:val="0"/>
          <w:divBdr>
            <w:top w:val="none" w:sz="0" w:space="0" w:color="auto"/>
            <w:left w:val="none" w:sz="0" w:space="0" w:color="auto"/>
            <w:bottom w:val="none" w:sz="0" w:space="0" w:color="auto"/>
            <w:right w:val="none" w:sz="0" w:space="0" w:color="auto"/>
          </w:divBdr>
        </w:div>
        <w:div w:id="868106006">
          <w:marLeft w:val="0"/>
          <w:marRight w:val="0"/>
          <w:marTop w:val="0"/>
          <w:marBottom w:val="0"/>
          <w:divBdr>
            <w:top w:val="none" w:sz="0" w:space="0" w:color="auto"/>
            <w:left w:val="none" w:sz="0" w:space="0" w:color="auto"/>
            <w:bottom w:val="none" w:sz="0" w:space="0" w:color="auto"/>
            <w:right w:val="none" w:sz="0" w:space="0" w:color="auto"/>
          </w:divBdr>
        </w:div>
        <w:div w:id="1402486101">
          <w:marLeft w:val="0"/>
          <w:marRight w:val="0"/>
          <w:marTop w:val="0"/>
          <w:marBottom w:val="0"/>
          <w:divBdr>
            <w:top w:val="none" w:sz="0" w:space="0" w:color="auto"/>
            <w:left w:val="none" w:sz="0" w:space="0" w:color="auto"/>
            <w:bottom w:val="none" w:sz="0" w:space="0" w:color="auto"/>
            <w:right w:val="none" w:sz="0" w:space="0" w:color="auto"/>
          </w:divBdr>
        </w:div>
        <w:div w:id="312876374">
          <w:marLeft w:val="0"/>
          <w:marRight w:val="0"/>
          <w:marTop w:val="0"/>
          <w:marBottom w:val="0"/>
          <w:divBdr>
            <w:top w:val="none" w:sz="0" w:space="0" w:color="auto"/>
            <w:left w:val="none" w:sz="0" w:space="0" w:color="auto"/>
            <w:bottom w:val="none" w:sz="0" w:space="0" w:color="auto"/>
            <w:right w:val="none" w:sz="0" w:space="0" w:color="auto"/>
          </w:divBdr>
        </w:div>
        <w:div w:id="1896042270">
          <w:marLeft w:val="0"/>
          <w:marRight w:val="0"/>
          <w:marTop w:val="0"/>
          <w:marBottom w:val="0"/>
          <w:divBdr>
            <w:top w:val="none" w:sz="0" w:space="0" w:color="auto"/>
            <w:left w:val="none" w:sz="0" w:space="0" w:color="auto"/>
            <w:bottom w:val="none" w:sz="0" w:space="0" w:color="auto"/>
            <w:right w:val="none" w:sz="0" w:space="0" w:color="auto"/>
          </w:divBdr>
        </w:div>
        <w:div w:id="1356417908">
          <w:marLeft w:val="0"/>
          <w:marRight w:val="0"/>
          <w:marTop w:val="0"/>
          <w:marBottom w:val="0"/>
          <w:divBdr>
            <w:top w:val="none" w:sz="0" w:space="0" w:color="auto"/>
            <w:left w:val="none" w:sz="0" w:space="0" w:color="auto"/>
            <w:bottom w:val="none" w:sz="0" w:space="0" w:color="auto"/>
            <w:right w:val="none" w:sz="0" w:space="0" w:color="auto"/>
          </w:divBdr>
        </w:div>
        <w:div w:id="1221597343">
          <w:marLeft w:val="0"/>
          <w:marRight w:val="0"/>
          <w:marTop w:val="0"/>
          <w:marBottom w:val="0"/>
          <w:divBdr>
            <w:top w:val="none" w:sz="0" w:space="0" w:color="auto"/>
            <w:left w:val="none" w:sz="0" w:space="0" w:color="auto"/>
            <w:bottom w:val="none" w:sz="0" w:space="0" w:color="auto"/>
            <w:right w:val="none" w:sz="0" w:space="0" w:color="auto"/>
          </w:divBdr>
        </w:div>
        <w:div w:id="189146572">
          <w:marLeft w:val="0"/>
          <w:marRight w:val="0"/>
          <w:marTop w:val="0"/>
          <w:marBottom w:val="0"/>
          <w:divBdr>
            <w:top w:val="none" w:sz="0" w:space="0" w:color="auto"/>
            <w:left w:val="none" w:sz="0" w:space="0" w:color="auto"/>
            <w:bottom w:val="none" w:sz="0" w:space="0" w:color="auto"/>
            <w:right w:val="none" w:sz="0" w:space="0" w:color="auto"/>
          </w:divBdr>
        </w:div>
      </w:divsChild>
    </w:div>
    <w:div w:id="674766408">
      <w:bodyDiv w:val="1"/>
      <w:marLeft w:val="0"/>
      <w:marRight w:val="0"/>
      <w:marTop w:val="0"/>
      <w:marBottom w:val="0"/>
      <w:divBdr>
        <w:top w:val="none" w:sz="0" w:space="0" w:color="auto"/>
        <w:left w:val="none" w:sz="0" w:space="0" w:color="auto"/>
        <w:bottom w:val="none" w:sz="0" w:space="0" w:color="auto"/>
        <w:right w:val="none" w:sz="0" w:space="0" w:color="auto"/>
      </w:divBdr>
    </w:div>
    <w:div w:id="685864760">
      <w:bodyDiv w:val="1"/>
      <w:marLeft w:val="0"/>
      <w:marRight w:val="0"/>
      <w:marTop w:val="0"/>
      <w:marBottom w:val="0"/>
      <w:divBdr>
        <w:top w:val="none" w:sz="0" w:space="0" w:color="auto"/>
        <w:left w:val="none" w:sz="0" w:space="0" w:color="auto"/>
        <w:bottom w:val="none" w:sz="0" w:space="0" w:color="auto"/>
        <w:right w:val="none" w:sz="0" w:space="0" w:color="auto"/>
      </w:divBdr>
    </w:div>
    <w:div w:id="692998898">
      <w:bodyDiv w:val="1"/>
      <w:marLeft w:val="0"/>
      <w:marRight w:val="0"/>
      <w:marTop w:val="0"/>
      <w:marBottom w:val="0"/>
      <w:divBdr>
        <w:top w:val="none" w:sz="0" w:space="0" w:color="auto"/>
        <w:left w:val="none" w:sz="0" w:space="0" w:color="auto"/>
        <w:bottom w:val="none" w:sz="0" w:space="0" w:color="auto"/>
        <w:right w:val="none" w:sz="0" w:space="0" w:color="auto"/>
      </w:divBdr>
    </w:div>
    <w:div w:id="693653637">
      <w:bodyDiv w:val="1"/>
      <w:marLeft w:val="0"/>
      <w:marRight w:val="0"/>
      <w:marTop w:val="0"/>
      <w:marBottom w:val="0"/>
      <w:divBdr>
        <w:top w:val="none" w:sz="0" w:space="0" w:color="auto"/>
        <w:left w:val="none" w:sz="0" w:space="0" w:color="auto"/>
        <w:bottom w:val="none" w:sz="0" w:space="0" w:color="auto"/>
        <w:right w:val="none" w:sz="0" w:space="0" w:color="auto"/>
      </w:divBdr>
    </w:div>
    <w:div w:id="720207861">
      <w:bodyDiv w:val="1"/>
      <w:marLeft w:val="0"/>
      <w:marRight w:val="0"/>
      <w:marTop w:val="0"/>
      <w:marBottom w:val="0"/>
      <w:divBdr>
        <w:top w:val="none" w:sz="0" w:space="0" w:color="auto"/>
        <w:left w:val="none" w:sz="0" w:space="0" w:color="auto"/>
        <w:bottom w:val="none" w:sz="0" w:space="0" w:color="auto"/>
        <w:right w:val="none" w:sz="0" w:space="0" w:color="auto"/>
      </w:divBdr>
    </w:div>
    <w:div w:id="733087642">
      <w:bodyDiv w:val="1"/>
      <w:marLeft w:val="0"/>
      <w:marRight w:val="0"/>
      <w:marTop w:val="0"/>
      <w:marBottom w:val="0"/>
      <w:divBdr>
        <w:top w:val="none" w:sz="0" w:space="0" w:color="auto"/>
        <w:left w:val="none" w:sz="0" w:space="0" w:color="auto"/>
        <w:bottom w:val="none" w:sz="0" w:space="0" w:color="auto"/>
        <w:right w:val="none" w:sz="0" w:space="0" w:color="auto"/>
      </w:divBdr>
    </w:div>
    <w:div w:id="758991852">
      <w:bodyDiv w:val="1"/>
      <w:marLeft w:val="0"/>
      <w:marRight w:val="0"/>
      <w:marTop w:val="0"/>
      <w:marBottom w:val="0"/>
      <w:divBdr>
        <w:top w:val="none" w:sz="0" w:space="0" w:color="auto"/>
        <w:left w:val="none" w:sz="0" w:space="0" w:color="auto"/>
        <w:bottom w:val="none" w:sz="0" w:space="0" w:color="auto"/>
        <w:right w:val="none" w:sz="0" w:space="0" w:color="auto"/>
      </w:divBdr>
    </w:div>
    <w:div w:id="763497767">
      <w:bodyDiv w:val="1"/>
      <w:marLeft w:val="0"/>
      <w:marRight w:val="0"/>
      <w:marTop w:val="0"/>
      <w:marBottom w:val="0"/>
      <w:divBdr>
        <w:top w:val="none" w:sz="0" w:space="0" w:color="auto"/>
        <w:left w:val="none" w:sz="0" w:space="0" w:color="auto"/>
        <w:bottom w:val="none" w:sz="0" w:space="0" w:color="auto"/>
        <w:right w:val="none" w:sz="0" w:space="0" w:color="auto"/>
      </w:divBdr>
    </w:div>
    <w:div w:id="791947064">
      <w:bodyDiv w:val="1"/>
      <w:marLeft w:val="0"/>
      <w:marRight w:val="0"/>
      <w:marTop w:val="0"/>
      <w:marBottom w:val="0"/>
      <w:divBdr>
        <w:top w:val="none" w:sz="0" w:space="0" w:color="auto"/>
        <w:left w:val="none" w:sz="0" w:space="0" w:color="auto"/>
        <w:bottom w:val="none" w:sz="0" w:space="0" w:color="auto"/>
        <w:right w:val="none" w:sz="0" w:space="0" w:color="auto"/>
      </w:divBdr>
    </w:div>
    <w:div w:id="858741520">
      <w:bodyDiv w:val="1"/>
      <w:marLeft w:val="0"/>
      <w:marRight w:val="0"/>
      <w:marTop w:val="0"/>
      <w:marBottom w:val="0"/>
      <w:divBdr>
        <w:top w:val="none" w:sz="0" w:space="0" w:color="auto"/>
        <w:left w:val="none" w:sz="0" w:space="0" w:color="auto"/>
        <w:bottom w:val="none" w:sz="0" w:space="0" w:color="auto"/>
        <w:right w:val="none" w:sz="0" w:space="0" w:color="auto"/>
      </w:divBdr>
    </w:div>
    <w:div w:id="861866463">
      <w:bodyDiv w:val="1"/>
      <w:marLeft w:val="0"/>
      <w:marRight w:val="0"/>
      <w:marTop w:val="0"/>
      <w:marBottom w:val="0"/>
      <w:divBdr>
        <w:top w:val="none" w:sz="0" w:space="0" w:color="auto"/>
        <w:left w:val="none" w:sz="0" w:space="0" w:color="auto"/>
        <w:bottom w:val="none" w:sz="0" w:space="0" w:color="auto"/>
        <w:right w:val="none" w:sz="0" w:space="0" w:color="auto"/>
      </w:divBdr>
    </w:div>
    <w:div w:id="870144039">
      <w:bodyDiv w:val="1"/>
      <w:marLeft w:val="0"/>
      <w:marRight w:val="0"/>
      <w:marTop w:val="0"/>
      <w:marBottom w:val="0"/>
      <w:divBdr>
        <w:top w:val="none" w:sz="0" w:space="0" w:color="auto"/>
        <w:left w:val="none" w:sz="0" w:space="0" w:color="auto"/>
        <w:bottom w:val="none" w:sz="0" w:space="0" w:color="auto"/>
        <w:right w:val="none" w:sz="0" w:space="0" w:color="auto"/>
      </w:divBdr>
    </w:div>
    <w:div w:id="879901885">
      <w:bodyDiv w:val="1"/>
      <w:marLeft w:val="0"/>
      <w:marRight w:val="0"/>
      <w:marTop w:val="0"/>
      <w:marBottom w:val="0"/>
      <w:divBdr>
        <w:top w:val="none" w:sz="0" w:space="0" w:color="auto"/>
        <w:left w:val="none" w:sz="0" w:space="0" w:color="auto"/>
        <w:bottom w:val="none" w:sz="0" w:space="0" w:color="auto"/>
        <w:right w:val="none" w:sz="0" w:space="0" w:color="auto"/>
      </w:divBdr>
    </w:div>
    <w:div w:id="946542020">
      <w:bodyDiv w:val="1"/>
      <w:marLeft w:val="0"/>
      <w:marRight w:val="0"/>
      <w:marTop w:val="0"/>
      <w:marBottom w:val="0"/>
      <w:divBdr>
        <w:top w:val="none" w:sz="0" w:space="0" w:color="auto"/>
        <w:left w:val="none" w:sz="0" w:space="0" w:color="auto"/>
        <w:bottom w:val="none" w:sz="0" w:space="0" w:color="auto"/>
        <w:right w:val="none" w:sz="0" w:space="0" w:color="auto"/>
      </w:divBdr>
    </w:div>
    <w:div w:id="959653449">
      <w:bodyDiv w:val="1"/>
      <w:marLeft w:val="0"/>
      <w:marRight w:val="0"/>
      <w:marTop w:val="0"/>
      <w:marBottom w:val="0"/>
      <w:divBdr>
        <w:top w:val="none" w:sz="0" w:space="0" w:color="auto"/>
        <w:left w:val="none" w:sz="0" w:space="0" w:color="auto"/>
        <w:bottom w:val="none" w:sz="0" w:space="0" w:color="auto"/>
        <w:right w:val="none" w:sz="0" w:space="0" w:color="auto"/>
      </w:divBdr>
    </w:div>
    <w:div w:id="964122014">
      <w:bodyDiv w:val="1"/>
      <w:marLeft w:val="0"/>
      <w:marRight w:val="0"/>
      <w:marTop w:val="0"/>
      <w:marBottom w:val="0"/>
      <w:divBdr>
        <w:top w:val="none" w:sz="0" w:space="0" w:color="auto"/>
        <w:left w:val="none" w:sz="0" w:space="0" w:color="auto"/>
        <w:bottom w:val="none" w:sz="0" w:space="0" w:color="auto"/>
        <w:right w:val="none" w:sz="0" w:space="0" w:color="auto"/>
      </w:divBdr>
    </w:div>
    <w:div w:id="1004043558">
      <w:bodyDiv w:val="1"/>
      <w:marLeft w:val="0"/>
      <w:marRight w:val="0"/>
      <w:marTop w:val="0"/>
      <w:marBottom w:val="0"/>
      <w:divBdr>
        <w:top w:val="none" w:sz="0" w:space="0" w:color="auto"/>
        <w:left w:val="none" w:sz="0" w:space="0" w:color="auto"/>
        <w:bottom w:val="none" w:sz="0" w:space="0" w:color="auto"/>
        <w:right w:val="none" w:sz="0" w:space="0" w:color="auto"/>
      </w:divBdr>
    </w:div>
    <w:div w:id="1017274653">
      <w:bodyDiv w:val="1"/>
      <w:marLeft w:val="0"/>
      <w:marRight w:val="0"/>
      <w:marTop w:val="0"/>
      <w:marBottom w:val="0"/>
      <w:divBdr>
        <w:top w:val="none" w:sz="0" w:space="0" w:color="auto"/>
        <w:left w:val="none" w:sz="0" w:space="0" w:color="auto"/>
        <w:bottom w:val="none" w:sz="0" w:space="0" w:color="auto"/>
        <w:right w:val="none" w:sz="0" w:space="0" w:color="auto"/>
      </w:divBdr>
    </w:div>
    <w:div w:id="1020165631">
      <w:bodyDiv w:val="1"/>
      <w:marLeft w:val="0"/>
      <w:marRight w:val="0"/>
      <w:marTop w:val="0"/>
      <w:marBottom w:val="0"/>
      <w:divBdr>
        <w:top w:val="none" w:sz="0" w:space="0" w:color="auto"/>
        <w:left w:val="none" w:sz="0" w:space="0" w:color="auto"/>
        <w:bottom w:val="none" w:sz="0" w:space="0" w:color="auto"/>
        <w:right w:val="none" w:sz="0" w:space="0" w:color="auto"/>
      </w:divBdr>
    </w:div>
    <w:div w:id="1025248477">
      <w:bodyDiv w:val="1"/>
      <w:marLeft w:val="0"/>
      <w:marRight w:val="0"/>
      <w:marTop w:val="0"/>
      <w:marBottom w:val="0"/>
      <w:divBdr>
        <w:top w:val="none" w:sz="0" w:space="0" w:color="auto"/>
        <w:left w:val="none" w:sz="0" w:space="0" w:color="auto"/>
        <w:bottom w:val="none" w:sz="0" w:space="0" w:color="auto"/>
        <w:right w:val="none" w:sz="0" w:space="0" w:color="auto"/>
      </w:divBdr>
    </w:div>
    <w:div w:id="1026520711">
      <w:bodyDiv w:val="1"/>
      <w:marLeft w:val="0"/>
      <w:marRight w:val="0"/>
      <w:marTop w:val="0"/>
      <w:marBottom w:val="0"/>
      <w:divBdr>
        <w:top w:val="none" w:sz="0" w:space="0" w:color="auto"/>
        <w:left w:val="none" w:sz="0" w:space="0" w:color="auto"/>
        <w:bottom w:val="none" w:sz="0" w:space="0" w:color="auto"/>
        <w:right w:val="none" w:sz="0" w:space="0" w:color="auto"/>
      </w:divBdr>
    </w:div>
    <w:div w:id="1040863929">
      <w:bodyDiv w:val="1"/>
      <w:marLeft w:val="0"/>
      <w:marRight w:val="0"/>
      <w:marTop w:val="0"/>
      <w:marBottom w:val="0"/>
      <w:divBdr>
        <w:top w:val="none" w:sz="0" w:space="0" w:color="auto"/>
        <w:left w:val="none" w:sz="0" w:space="0" w:color="auto"/>
        <w:bottom w:val="none" w:sz="0" w:space="0" w:color="auto"/>
        <w:right w:val="none" w:sz="0" w:space="0" w:color="auto"/>
      </w:divBdr>
    </w:div>
    <w:div w:id="1054349937">
      <w:bodyDiv w:val="1"/>
      <w:marLeft w:val="0"/>
      <w:marRight w:val="0"/>
      <w:marTop w:val="0"/>
      <w:marBottom w:val="0"/>
      <w:divBdr>
        <w:top w:val="none" w:sz="0" w:space="0" w:color="auto"/>
        <w:left w:val="none" w:sz="0" w:space="0" w:color="auto"/>
        <w:bottom w:val="none" w:sz="0" w:space="0" w:color="auto"/>
        <w:right w:val="none" w:sz="0" w:space="0" w:color="auto"/>
      </w:divBdr>
    </w:div>
    <w:div w:id="1056658116">
      <w:bodyDiv w:val="1"/>
      <w:marLeft w:val="0"/>
      <w:marRight w:val="0"/>
      <w:marTop w:val="0"/>
      <w:marBottom w:val="0"/>
      <w:divBdr>
        <w:top w:val="none" w:sz="0" w:space="0" w:color="auto"/>
        <w:left w:val="none" w:sz="0" w:space="0" w:color="auto"/>
        <w:bottom w:val="none" w:sz="0" w:space="0" w:color="auto"/>
        <w:right w:val="none" w:sz="0" w:space="0" w:color="auto"/>
      </w:divBdr>
    </w:div>
    <w:div w:id="1060635794">
      <w:bodyDiv w:val="1"/>
      <w:marLeft w:val="0"/>
      <w:marRight w:val="0"/>
      <w:marTop w:val="0"/>
      <w:marBottom w:val="0"/>
      <w:divBdr>
        <w:top w:val="none" w:sz="0" w:space="0" w:color="auto"/>
        <w:left w:val="none" w:sz="0" w:space="0" w:color="auto"/>
        <w:bottom w:val="none" w:sz="0" w:space="0" w:color="auto"/>
        <w:right w:val="none" w:sz="0" w:space="0" w:color="auto"/>
      </w:divBdr>
    </w:div>
    <w:div w:id="1072854930">
      <w:bodyDiv w:val="1"/>
      <w:marLeft w:val="0"/>
      <w:marRight w:val="0"/>
      <w:marTop w:val="0"/>
      <w:marBottom w:val="0"/>
      <w:divBdr>
        <w:top w:val="none" w:sz="0" w:space="0" w:color="auto"/>
        <w:left w:val="none" w:sz="0" w:space="0" w:color="auto"/>
        <w:bottom w:val="none" w:sz="0" w:space="0" w:color="auto"/>
        <w:right w:val="none" w:sz="0" w:space="0" w:color="auto"/>
      </w:divBdr>
    </w:div>
    <w:div w:id="1089157613">
      <w:bodyDiv w:val="1"/>
      <w:marLeft w:val="0"/>
      <w:marRight w:val="0"/>
      <w:marTop w:val="0"/>
      <w:marBottom w:val="0"/>
      <w:divBdr>
        <w:top w:val="none" w:sz="0" w:space="0" w:color="auto"/>
        <w:left w:val="none" w:sz="0" w:space="0" w:color="auto"/>
        <w:bottom w:val="none" w:sz="0" w:space="0" w:color="auto"/>
        <w:right w:val="none" w:sz="0" w:space="0" w:color="auto"/>
      </w:divBdr>
    </w:div>
    <w:div w:id="1099910239">
      <w:bodyDiv w:val="1"/>
      <w:marLeft w:val="0"/>
      <w:marRight w:val="0"/>
      <w:marTop w:val="0"/>
      <w:marBottom w:val="0"/>
      <w:divBdr>
        <w:top w:val="none" w:sz="0" w:space="0" w:color="auto"/>
        <w:left w:val="none" w:sz="0" w:space="0" w:color="auto"/>
        <w:bottom w:val="none" w:sz="0" w:space="0" w:color="auto"/>
        <w:right w:val="none" w:sz="0" w:space="0" w:color="auto"/>
      </w:divBdr>
    </w:div>
    <w:div w:id="1113016305">
      <w:bodyDiv w:val="1"/>
      <w:marLeft w:val="0"/>
      <w:marRight w:val="0"/>
      <w:marTop w:val="0"/>
      <w:marBottom w:val="0"/>
      <w:divBdr>
        <w:top w:val="none" w:sz="0" w:space="0" w:color="auto"/>
        <w:left w:val="none" w:sz="0" w:space="0" w:color="auto"/>
        <w:bottom w:val="none" w:sz="0" w:space="0" w:color="auto"/>
        <w:right w:val="none" w:sz="0" w:space="0" w:color="auto"/>
      </w:divBdr>
    </w:div>
    <w:div w:id="1114061662">
      <w:bodyDiv w:val="1"/>
      <w:marLeft w:val="0"/>
      <w:marRight w:val="0"/>
      <w:marTop w:val="0"/>
      <w:marBottom w:val="0"/>
      <w:divBdr>
        <w:top w:val="none" w:sz="0" w:space="0" w:color="auto"/>
        <w:left w:val="none" w:sz="0" w:space="0" w:color="auto"/>
        <w:bottom w:val="none" w:sz="0" w:space="0" w:color="auto"/>
        <w:right w:val="none" w:sz="0" w:space="0" w:color="auto"/>
      </w:divBdr>
    </w:div>
    <w:div w:id="1128550443">
      <w:bodyDiv w:val="1"/>
      <w:marLeft w:val="0"/>
      <w:marRight w:val="0"/>
      <w:marTop w:val="0"/>
      <w:marBottom w:val="0"/>
      <w:divBdr>
        <w:top w:val="none" w:sz="0" w:space="0" w:color="auto"/>
        <w:left w:val="none" w:sz="0" w:space="0" w:color="auto"/>
        <w:bottom w:val="none" w:sz="0" w:space="0" w:color="auto"/>
        <w:right w:val="none" w:sz="0" w:space="0" w:color="auto"/>
      </w:divBdr>
    </w:div>
    <w:div w:id="1138837424">
      <w:bodyDiv w:val="1"/>
      <w:marLeft w:val="0"/>
      <w:marRight w:val="0"/>
      <w:marTop w:val="0"/>
      <w:marBottom w:val="0"/>
      <w:divBdr>
        <w:top w:val="none" w:sz="0" w:space="0" w:color="auto"/>
        <w:left w:val="none" w:sz="0" w:space="0" w:color="auto"/>
        <w:bottom w:val="none" w:sz="0" w:space="0" w:color="auto"/>
        <w:right w:val="none" w:sz="0" w:space="0" w:color="auto"/>
      </w:divBdr>
    </w:div>
    <w:div w:id="1140459565">
      <w:bodyDiv w:val="1"/>
      <w:marLeft w:val="0"/>
      <w:marRight w:val="0"/>
      <w:marTop w:val="0"/>
      <w:marBottom w:val="0"/>
      <w:divBdr>
        <w:top w:val="none" w:sz="0" w:space="0" w:color="auto"/>
        <w:left w:val="none" w:sz="0" w:space="0" w:color="auto"/>
        <w:bottom w:val="none" w:sz="0" w:space="0" w:color="auto"/>
        <w:right w:val="none" w:sz="0" w:space="0" w:color="auto"/>
      </w:divBdr>
    </w:div>
    <w:div w:id="1188251464">
      <w:bodyDiv w:val="1"/>
      <w:marLeft w:val="0"/>
      <w:marRight w:val="0"/>
      <w:marTop w:val="0"/>
      <w:marBottom w:val="0"/>
      <w:divBdr>
        <w:top w:val="none" w:sz="0" w:space="0" w:color="auto"/>
        <w:left w:val="none" w:sz="0" w:space="0" w:color="auto"/>
        <w:bottom w:val="none" w:sz="0" w:space="0" w:color="auto"/>
        <w:right w:val="none" w:sz="0" w:space="0" w:color="auto"/>
      </w:divBdr>
    </w:div>
    <w:div w:id="1198196860">
      <w:bodyDiv w:val="1"/>
      <w:marLeft w:val="0"/>
      <w:marRight w:val="0"/>
      <w:marTop w:val="0"/>
      <w:marBottom w:val="0"/>
      <w:divBdr>
        <w:top w:val="none" w:sz="0" w:space="0" w:color="auto"/>
        <w:left w:val="none" w:sz="0" w:space="0" w:color="auto"/>
        <w:bottom w:val="none" w:sz="0" w:space="0" w:color="auto"/>
        <w:right w:val="none" w:sz="0" w:space="0" w:color="auto"/>
      </w:divBdr>
    </w:div>
    <w:div w:id="1220365204">
      <w:bodyDiv w:val="1"/>
      <w:marLeft w:val="0"/>
      <w:marRight w:val="0"/>
      <w:marTop w:val="0"/>
      <w:marBottom w:val="0"/>
      <w:divBdr>
        <w:top w:val="none" w:sz="0" w:space="0" w:color="auto"/>
        <w:left w:val="none" w:sz="0" w:space="0" w:color="auto"/>
        <w:bottom w:val="none" w:sz="0" w:space="0" w:color="auto"/>
        <w:right w:val="none" w:sz="0" w:space="0" w:color="auto"/>
      </w:divBdr>
    </w:div>
    <w:div w:id="1248885443">
      <w:bodyDiv w:val="1"/>
      <w:marLeft w:val="0"/>
      <w:marRight w:val="0"/>
      <w:marTop w:val="0"/>
      <w:marBottom w:val="0"/>
      <w:divBdr>
        <w:top w:val="none" w:sz="0" w:space="0" w:color="auto"/>
        <w:left w:val="none" w:sz="0" w:space="0" w:color="auto"/>
        <w:bottom w:val="none" w:sz="0" w:space="0" w:color="auto"/>
        <w:right w:val="none" w:sz="0" w:space="0" w:color="auto"/>
      </w:divBdr>
    </w:div>
    <w:div w:id="1264606825">
      <w:bodyDiv w:val="1"/>
      <w:marLeft w:val="0"/>
      <w:marRight w:val="0"/>
      <w:marTop w:val="0"/>
      <w:marBottom w:val="0"/>
      <w:divBdr>
        <w:top w:val="none" w:sz="0" w:space="0" w:color="auto"/>
        <w:left w:val="none" w:sz="0" w:space="0" w:color="auto"/>
        <w:bottom w:val="none" w:sz="0" w:space="0" w:color="auto"/>
        <w:right w:val="none" w:sz="0" w:space="0" w:color="auto"/>
      </w:divBdr>
    </w:div>
    <w:div w:id="1287736925">
      <w:bodyDiv w:val="1"/>
      <w:marLeft w:val="0"/>
      <w:marRight w:val="0"/>
      <w:marTop w:val="0"/>
      <w:marBottom w:val="0"/>
      <w:divBdr>
        <w:top w:val="none" w:sz="0" w:space="0" w:color="auto"/>
        <w:left w:val="none" w:sz="0" w:space="0" w:color="auto"/>
        <w:bottom w:val="none" w:sz="0" w:space="0" w:color="auto"/>
        <w:right w:val="none" w:sz="0" w:space="0" w:color="auto"/>
      </w:divBdr>
    </w:div>
    <w:div w:id="1302884871">
      <w:bodyDiv w:val="1"/>
      <w:marLeft w:val="0"/>
      <w:marRight w:val="0"/>
      <w:marTop w:val="0"/>
      <w:marBottom w:val="0"/>
      <w:divBdr>
        <w:top w:val="none" w:sz="0" w:space="0" w:color="auto"/>
        <w:left w:val="none" w:sz="0" w:space="0" w:color="auto"/>
        <w:bottom w:val="none" w:sz="0" w:space="0" w:color="auto"/>
        <w:right w:val="none" w:sz="0" w:space="0" w:color="auto"/>
      </w:divBdr>
    </w:div>
    <w:div w:id="1303197576">
      <w:bodyDiv w:val="1"/>
      <w:marLeft w:val="0"/>
      <w:marRight w:val="0"/>
      <w:marTop w:val="0"/>
      <w:marBottom w:val="0"/>
      <w:divBdr>
        <w:top w:val="none" w:sz="0" w:space="0" w:color="auto"/>
        <w:left w:val="none" w:sz="0" w:space="0" w:color="auto"/>
        <w:bottom w:val="none" w:sz="0" w:space="0" w:color="auto"/>
        <w:right w:val="none" w:sz="0" w:space="0" w:color="auto"/>
      </w:divBdr>
    </w:div>
    <w:div w:id="1311982444">
      <w:bodyDiv w:val="1"/>
      <w:marLeft w:val="0"/>
      <w:marRight w:val="0"/>
      <w:marTop w:val="0"/>
      <w:marBottom w:val="0"/>
      <w:divBdr>
        <w:top w:val="none" w:sz="0" w:space="0" w:color="auto"/>
        <w:left w:val="none" w:sz="0" w:space="0" w:color="auto"/>
        <w:bottom w:val="none" w:sz="0" w:space="0" w:color="auto"/>
        <w:right w:val="none" w:sz="0" w:space="0" w:color="auto"/>
      </w:divBdr>
    </w:div>
    <w:div w:id="1339694750">
      <w:bodyDiv w:val="1"/>
      <w:marLeft w:val="0"/>
      <w:marRight w:val="0"/>
      <w:marTop w:val="0"/>
      <w:marBottom w:val="0"/>
      <w:divBdr>
        <w:top w:val="none" w:sz="0" w:space="0" w:color="auto"/>
        <w:left w:val="none" w:sz="0" w:space="0" w:color="auto"/>
        <w:bottom w:val="none" w:sz="0" w:space="0" w:color="auto"/>
        <w:right w:val="none" w:sz="0" w:space="0" w:color="auto"/>
      </w:divBdr>
    </w:div>
    <w:div w:id="1345353545">
      <w:bodyDiv w:val="1"/>
      <w:marLeft w:val="0"/>
      <w:marRight w:val="0"/>
      <w:marTop w:val="0"/>
      <w:marBottom w:val="0"/>
      <w:divBdr>
        <w:top w:val="none" w:sz="0" w:space="0" w:color="auto"/>
        <w:left w:val="none" w:sz="0" w:space="0" w:color="auto"/>
        <w:bottom w:val="none" w:sz="0" w:space="0" w:color="auto"/>
        <w:right w:val="none" w:sz="0" w:space="0" w:color="auto"/>
      </w:divBdr>
    </w:div>
    <w:div w:id="1352031055">
      <w:bodyDiv w:val="1"/>
      <w:marLeft w:val="0"/>
      <w:marRight w:val="0"/>
      <w:marTop w:val="0"/>
      <w:marBottom w:val="0"/>
      <w:divBdr>
        <w:top w:val="none" w:sz="0" w:space="0" w:color="auto"/>
        <w:left w:val="none" w:sz="0" w:space="0" w:color="auto"/>
        <w:bottom w:val="none" w:sz="0" w:space="0" w:color="auto"/>
        <w:right w:val="none" w:sz="0" w:space="0" w:color="auto"/>
      </w:divBdr>
    </w:div>
    <w:div w:id="1354725026">
      <w:bodyDiv w:val="1"/>
      <w:marLeft w:val="0"/>
      <w:marRight w:val="0"/>
      <w:marTop w:val="0"/>
      <w:marBottom w:val="0"/>
      <w:divBdr>
        <w:top w:val="none" w:sz="0" w:space="0" w:color="auto"/>
        <w:left w:val="none" w:sz="0" w:space="0" w:color="auto"/>
        <w:bottom w:val="none" w:sz="0" w:space="0" w:color="auto"/>
        <w:right w:val="none" w:sz="0" w:space="0" w:color="auto"/>
      </w:divBdr>
    </w:div>
    <w:div w:id="1358384800">
      <w:bodyDiv w:val="1"/>
      <w:marLeft w:val="0"/>
      <w:marRight w:val="0"/>
      <w:marTop w:val="0"/>
      <w:marBottom w:val="0"/>
      <w:divBdr>
        <w:top w:val="none" w:sz="0" w:space="0" w:color="auto"/>
        <w:left w:val="none" w:sz="0" w:space="0" w:color="auto"/>
        <w:bottom w:val="none" w:sz="0" w:space="0" w:color="auto"/>
        <w:right w:val="none" w:sz="0" w:space="0" w:color="auto"/>
      </w:divBdr>
    </w:div>
    <w:div w:id="1377386104">
      <w:bodyDiv w:val="1"/>
      <w:marLeft w:val="0"/>
      <w:marRight w:val="0"/>
      <w:marTop w:val="0"/>
      <w:marBottom w:val="0"/>
      <w:divBdr>
        <w:top w:val="none" w:sz="0" w:space="0" w:color="auto"/>
        <w:left w:val="none" w:sz="0" w:space="0" w:color="auto"/>
        <w:bottom w:val="none" w:sz="0" w:space="0" w:color="auto"/>
        <w:right w:val="none" w:sz="0" w:space="0" w:color="auto"/>
      </w:divBdr>
    </w:div>
    <w:div w:id="1419400350">
      <w:bodyDiv w:val="1"/>
      <w:marLeft w:val="0"/>
      <w:marRight w:val="0"/>
      <w:marTop w:val="0"/>
      <w:marBottom w:val="0"/>
      <w:divBdr>
        <w:top w:val="none" w:sz="0" w:space="0" w:color="auto"/>
        <w:left w:val="none" w:sz="0" w:space="0" w:color="auto"/>
        <w:bottom w:val="none" w:sz="0" w:space="0" w:color="auto"/>
        <w:right w:val="none" w:sz="0" w:space="0" w:color="auto"/>
      </w:divBdr>
    </w:div>
    <w:div w:id="1419787828">
      <w:bodyDiv w:val="1"/>
      <w:marLeft w:val="0"/>
      <w:marRight w:val="0"/>
      <w:marTop w:val="0"/>
      <w:marBottom w:val="0"/>
      <w:divBdr>
        <w:top w:val="none" w:sz="0" w:space="0" w:color="auto"/>
        <w:left w:val="none" w:sz="0" w:space="0" w:color="auto"/>
        <w:bottom w:val="none" w:sz="0" w:space="0" w:color="auto"/>
        <w:right w:val="none" w:sz="0" w:space="0" w:color="auto"/>
      </w:divBdr>
    </w:div>
    <w:div w:id="1420322377">
      <w:bodyDiv w:val="1"/>
      <w:marLeft w:val="0"/>
      <w:marRight w:val="0"/>
      <w:marTop w:val="0"/>
      <w:marBottom w:val="0"/>
      <w:divBdr>
        <w:top w:val="none" w:sz="0" w:space="0" w:color="auto"/>
        <w:left w:val="none" w:sz="0" w:space="0" w:color="auto"/>
        <w:bottom w:val="none" w:sz="0" w:space="0" w:color="auto"/>
        <w:right w:val="none" w:sz="0" w:space="0" w:color="auto"/>
      </w:divBdr>
    </w:div>
    <w:div w:id="1427388372">
      <w:bodyDiv w:val="1"/>
      <w:marLeft w:val="0"/>
      <w:marRight w:val="0"/>
      <w:marTop w:val="0"/>
      <w:marBottom w:val="0"/>
      <w:divBdr>
        <w:top w:val="none" w:sz="0" w:space="0" w:color="auto"/>
        <w:left w:val="none" w:sz="0" w:space="0" w:color="auto"/>
        <w:bottom w:val="none" w:sz="0" w:space="0" w:color="auto"/>
        <w:right w:val="none" w:sz="0" w:space="0" w:color="auto"/>
      </w:divBdr>
    </w:div>
    <w:div w:id="1435634434">
      <w:bodyDiv w:val="1"/>
      <w:marLeft w:val="0"/>
      <w:marRight w:val="0"/>
      <w:marTop w:val="0"/>
      <w:marBottom w:val="0"/>
      <w:divBdr>
        <w:top w:val="none" w:sz="0" w:space="0" w:color="auto"/>
        <w:left w:val="none" w:sz="0" w:space="0" w:color="auto"/>
        <w:bottom w:val="none" w:sz="0" w:space="0" w:color="auto"/>
        <w:right w:val="none" w:sz="0" w:space="0" w:color="auto"/>
      </w:divBdr>
    </w:div>
    <w:div w:id="1435977185">
      <w:bodyDiv w:val="1"/>
      <w:marLeft w:val="0"/>
      <w:marRight w:val="0"/>
      <w:marTop w:val="0"/>
      <w:marBottom w:val="0"/>
      <w:divBdr>
        <w:top w:val="none" w:sz="0" w:space="0" w:color="auto"/>
        <w:left w:val="none" w:sz="0" w:space="0" w:color="auto"/>
        <w:bottom w:val="none" w:sz="0" w:space="0" w:color="auto"/>
        <w:right w:val="none" w:sz="0" w:space="0" w:color="auto"/>
      </w:divBdr>
    </w:div>
    <w:div w:id="1458135422">
      <w:bodyDiv w:val="1"/>
      <w:marLeft w:val="0"/>
      <w:marRight w:val="0"/>
      <w:marTop w:val="0"/>
      <w:marBottom w:val="0"/>
      <w:divBdr>
        <w:top w:val="none" w:sz="0" w:space="0" w:color="auto"/>
        <w:left w:val="none" w:sz="0" w:space="0" w:color="auto"/>
        <w:bottom w:val="none" w:sz="0" w:space="0" w:color="auto"/>
        <w:right w:val="none" w:sz="0" w:space="0" w:color="auto"/>
      </w:divBdr>
    </w:div>
    <w:div w:id="1469319061">
      <w:bodyDiv w:val="1"/>
      <w:marLeft w:val="0"/>
      <w:marRight w:val="0"/>
      <w:marTop w:val="0"/>
      <w:marBottom w:val="0"/>
      <w:divBdr>
        <w:top w:val="none" w:sz="0" w:space="0" w:color="auto"/>
        <w:left w:val="none" w:sz="0" w:space="0" w:color="auto"/>
        <w:bottom w:val="none" w:sz="0" w:space="0" w:color="auto"/>
        <w:right w:val="none" w:sz="0" w:space="0" w:color="auto"/>
      </w:divBdr>
    </w:div>
    <w:div w:id="1479615871">
      <w:bodyDiv w:val="1"/>
      <w:marLeft w:val="0"/>
      <w:marRight w:val="0"/>
      <w:marTop w:val="0"/>
      <w:marBottom w:val="0"/>
      <w:divBdr>
        <w:top w:val="none" w:sz="0" w:space="0" w:color="auto"/>
        <w:left w:val="none" w:sz="0" w:space="0" w:color="auto"/>
        <w:bottom w:val="none" w:sz="0" w:space="0" w:color="auto"/>
        <w:right w:val="none" w:sz="0" w:space="0" w:color="auto"/>
      </w:divBdr>
    </w:div>
    <w:div w:id="1481580274">
      <w:bodyDiv w:val="1"/>
      <w:marLeft w:val="0"/>
      <w:marRight w:val="0"/>
      <w:marTop w:val="0"/>
      <w:marBottom w:val="0"/>
      <w:divBdr>
        <w:top w:val="none" w:sz="0" w:space="0" w:color="auto"/>
        <w:left w:val="none" w:sz="0" w:space="0" w:color="auto"/>
        <w:bottom w:val="none" w:sz="0" w:space="0" w:color="auto"/>
        <w:right w:val="none" w:sz="0" w:space="0" w:color="auto"/>
      </w:divBdr>
    </w:div>
    <w:div w:id="1492135488">
      <w:bodyDiv w:val="1"/>
      <w:marLeft w:val="0"/>
      <w:marRight w:val="0"/>
      <w:marTop w:val="0"/>
      <w:marBottom w:val="0"/>
      <w:divBdr>
        <w:top w:val="none" w:sz="0" w:space="0" w:color="auto"/>
        <w:left w:val="none" w:sz="0" w:space="0" w:color="auto"/>
        <w:bottom w:val="none" w:sz="0" w:space="0" w:color="auto"/>
        <w:right w:val="none" w:sz="0" w:space="0" w:color="auto"/>
      </w:divBdr>
    </w:div>
    <w:div w:id="1492212188">
      <w:bodyDiv w:val="1"/>
      <w:marLeft w:val="0"/>
      <w:marRight w:val="0"/>
      <w:marTop w:val="0"/>
      <w:marBottom w:val="0"/>
      <w:divBdr>
        <w:top w:val="none" w:sz="0" w:space="0" w:color="auto"/>
        <w:left w:val="none" w:sz="0" w:space="0" w:color="auto"/>
        <w:bottom w:val="none" w:sz="0" w:space="0" w:color="auto"/>
        <w:right w:val="none" w:sz="0" w:space="0" w:color="auto"/>
      </w:divBdr>
    </w:div>
    <w:div w:id="1492452266">
      <w:bodyDiv w:val="1"/>
      <w:marLeft w:val="0"/>
      <w:marRight w:val="0"/>
      <w:marTop w:val="0"/>
      <w:marBottom w:val="0"/>
      <w:divBdr>
        <w:top w:val="none" w:sz="0" w:space="0" w:color="auto"/>
        <w:left w:val="none" w:sz="0" w:space="0" w:color="auto"/>
        <w:bottom w:val="none" w:sz="0" w:space="0" w:color="auto"/>
        <w:right w:val="none" w:sz="0" w:space="0" w:color="auto"/>
      </w:divBdr>
    </w:div>
    <w:div w:id="1492678225">
      <w:bodyDiv w:val="1"/>
      <w:marLeft w:val="0"/>
      <w:marRight w:val="0"/>
      <w:marTop w:val="0"/>
      <w:marBottom w:val="0"/>
      <w:divBdr>
        <w:top w:val="none" w:sz="0" w:space="0" w:color="auto"/>
        <w:left w:val="none" w:sz="0" w:space="0" w:color="auto"/>
        <w:bottom w:val="none" w:sz="0" w:space="0" w:color="auto"/>
        <w:right w:val="none" w:sz="0" w:space="0" w:color="auto"/>
      </w:divBdr>
    </w:div>
    <w:div w:id="1493259427">
      <w:bodyDiv w:val="1"/>
      <w:marLeft w:val="0"/>
      <w:marRight w:val="0"/>
      <w:marTop w:val="0"/>
      <w:marBottom w:val="0"/>
      <w:divBdr>
        <w:top w:val="none" w:sz="0" w:space="0" w:color="auto"/>
        <w:left w:val="none" w:sz="0" w:space="0" w:color="auto"/>
        <w:bottom w:val="none" w:sz="0" w:space="0" w:color="auto"/>
        <w:right w:val="none" w:sz="0" w:space="0" w:color="auto"/>
      </w:divBdr>
    </w:div>
    <w:div w:id="1496074432">
      <w:bodyDiv w:val="1"/>
      <w:marLeft w:val="0"/>
      <w:marRight w:val="0"/>
      <w:marTop w:val="0"/>
      <w:marBottom w:val="0"/>
      <w:divBdr>
        <w:top w:val="none" w:sz="0" w:space="0" w:color="auto"/>
        <w:left w:val="none" w:sz="0" w:space="0" w:color="auto"/>
        <w:bottom w:val="none" w:sz="0" w:space="0" w:color="auto"/>
        <w:right w:val="none" w:sz="0" w:space="0" w:color="auto"/>
      </w:divBdr>
    </w:div>
    <w:div w:id="1524631971">
      <w:bodyDiv w:val="1"/>
      <w:marLeft w:val="0"/>
      <w:marRight w:val="0"/>
      <w:marTop w:val="0"/>
      <w:marBottom w:val="0"/>
      <w:divBdr>
        <w:top w:val="none" w:sz="0" w:space="0" w:color="auto"/>
        <w:left w:val="none" w:sz="0" w:space="0" w:color="auto"/>
        <w:bottom w:val="none" w:sz="0" w:space="0" w:color="auto"/>
        <w:right w:val="none" w:sz="0" w:space="0" w:color="auto"/>
      </w:divBdr>
    </w:div>
    <w:div w:id="1527718203">
      <w:bodyDiv w:val="1"/>
      <w:marLeft w:val="0"/>
      <w:marRight w:val="0"/>
      <w:marTop w:val="0"/>
      <w:marBottom w:val="0"/>
      <w:divBdr>
        <w:top w:val="none" w:sz="0" w:space="0" w:color="auto"/>
        <w:left w:val="none" w:sz="0" w:space="0" w:color="auto"/>
        <w:bottom w:val="none" w:sz="0" w:space="0" w:color="auto"/>
        <w:right w:val="none" w:sz="0" w:space="0" w:color="auto"/>
      </w:divBdr>
    </w:div>
    <w:div w:id="1544977237">
      <w:bodyDiv w:val="1"/>
      <w:marLeft w:val="0"/>
      <w:marRight w:val="0"/>
      <w:marTop w:val="0"/>
      <w:marBottom w:val="0"/>
      <w:divBdr>
        <w:top w:val="none" w:sz="0" w:space="0" w:color="auto"/>
        <w:left w:val="none" w:sz="0" w:space="0" w:color="auto"/>
        <w:bottom w:val="none" w:sz="0" w:space="0" w:color="auto"/>
        <w:right w:val="none" w:sz="0" w:space="0" w:color="auto"/>
      </w:divBdr>
    </w:div>
    <w:div w:id="1552961663">
      <w:bodyDiv w:val="1"/>
      <w:marLeft w:val="0"/>
      <w:marRight w:val="0"/>
      <w:marTop w:val="0"/>
      <w:marBottom w:val="0"/>
      <w:divBdr>
        <w:top w:val="none" w:sz="0" w:space="0" w:color="auto"/>
        <w:left w:val="none" w:sz="0" w:space="0" w:color="auto"/>
        <w:bottom w:val="none" w:sz="0" w:space="0" w:color="auto"/>
        <w:right w:val="none" w:sz="0" w:space="0" w:color="auto"/>
      </w:divBdr>
    </w:div>
    <w:div w:id="1553345515">
      <w:bodyDiv w:val="1"/>
      <w:marLeft w:val="0"/>
      <w:marRight w:val="0"/>
      <w:marTop w:val="0"/>
      <w:marBottom w:val="0"/>
      <w:divBdr>
        <w:top w:val="none" w:sz="0" w:space="0" w:color="auto"/>
        <w:left w:val="none" w:sz="0" w:space="0" w:color="auto"/>
        <w:bottom w:val="none" w:sz="0" w:space="0" w:color="auto"/>
        <w:right w:val="none" w:sz="0" w:space="0" w:color="auto"/>
      </w:divBdr>
    </w:div>
    <w:div w:id="1563759496">
      <w:bodyDiv w:val="1"/>
      <w:marLeft w:val="0"/>
      <w:marRight w:val="0"/>
      <w:marTop w:val="0"/>
      <w:marBottom w:val="0"/>
      <w:divBdr>
        <w:top w:val="none" w:sz="0" w:space="0" w:color="auto"/>
        <w:left w:val="none" w:sz="0" w:space="0" w:color="auto"/>
        <w:bottom w:val="none" w:sz="0" w:space="0" w:color="auto"/>
        <w:right w:val="none" w:sz="0" w:space="0" w:color="auto"/>
      </w:divBdr>
    </w:div>
    <w:div w:id="1579097969">
      <w:bodyDiv w:val="1"/>
      <w:marLeft w:val="0"/>
      <w:marRight w:val="0"/>
      <w:marTop w:val="0"/>
      <w:marBottom w:val="0"/>
      <w:divBdr>
        <w:top w:val="none" w:sz="0" w:space="0" w:color="auto"/>
        <w:left w:val="none" w:sz="0" w:space="0" w:color="auto"/>
        <w:bottom w:val="none" w:sz="0" w:space="0" w:color="auto"/>
        <w:right w:val="none" w:sz="0" w:space="0" w:color="auto"/>
      </w:divBdr>
    </w:div>
    <w:div w:id="1616668687">
      <w:bodyDiv w:val="1"/>
      <w:marLeft w:val="0"/>
      <w:marRight w:val="0"/>
      <w:marTop w:val="0"/>
      <w:marBottom w:val="0"/>
      <w:divBdr>
        <w:top w:val="none" w:sz="0" w:space="0" w:color="auto"/>
        <w:left w:val="none" w:sz="0" w:space="0" w:color="auto"/>
        <w:bottom w:val="none" w:sz="0" w:space="0" w:color="auto"/>
        <w:right w:val="none" w:sz="0" w:space="0" w:color="auto"/>
      </w:divBdr>
    </w:div>
    <w:div w:id="1618678059">
      <w:bodyDiv w:val="1"/>
      <w:marLeft w:val="0"/>
      <w:marRight w:val="0"/>
      <w:marTop w:val="0"/>
      <w:marBottom w:val="0"/>
      <w:divBdr>
        <w:top w:val="none" w:sz="0" w:space="0" w:color="auto"/>
        <w:left w:val="none" w:sz="0" w:space="0" w:color="auto"/>
        <w:bottom w:val="none" w:sz="0" w:space="0" w:color="auto"/>
        <w:right w:val="none" w:sz="0" w:space="0" w:color="auto"/>
      </w:divBdr>
    </w:div>
    <w:div w:id="1618683427">
      <w:bodyDiv w:val="1"/>
      <w:marLeft w:val="0"/>
      <w:marRight w:val="0"/>
      <w:marTop w:val="0"/>
      <w:marBottom w:val="0"/>
      <w:divBdr>
        <w:top w:val="none" w:sz="0" w:space="0" w:color="auto"/>
        <w:left w:val="none" w:sz="0" w:space="0" w:color="auto"/>
        <w:bottom w:val="none" w:sz="0" w:space="0" w:color="auto"/>
        <w:right w:val="none" w:sz="0" w:space="0" w:color="auto"/>
      </w:divBdr>
    </w:div>
    <w:div w:id="1631201558">
      <w:bodyDiv w:val="1"/>
      <w:marLeft w:val="0"/>
      <w:marRight w:val="0"/>
      <w:marTop w:val="0"/>
      <w:marBottom w:val="0"/>
      <w:divBdr>
        <w:top w:val="none" w:sz="0" w:space="0" w:color="auto"/>
        <w:left w:val="none" w:sz="0" w:space="0" w:color="auto"/>
        <w:bottom w:val="none" w:sz="0" w:space="0" w:color="auto"/>
        <w:right w:val="none" w:sz="0" w:space="0" w:color="auto"/>
      </w:divBdr>
    </w:div>
    <w:div w:id="1635209783">
      <w:bodyDiv w:val="1"/>
      <w:marLeft w:val="0"/>
      <w:marRight w:val="0"/>
      <w:marTop w:val="0"/>
      <w:marBottom w:val="0"/>
      <w:divBdr>
        <w:top w:val="none" w:sz="0" w:space="0" w:color="auto"/>
        <w:left w:val="none" w:sz="0" w:space="0" w:color="auto"/>
        <w:bottom w:val="none" w:sz="0" w:space="0" w:color="auto"/>
        <w:right w:val="none" w:sz="0" w:space="0" w:color="auto"/>
      </w:divBdr>
    </w:div>
    <w:div w:id="1642031584">
      <w:bodyDiv w:val="1"/>
      <w:marLeft w:val="0"/>
      <w:marRight w:val="0"/>
      <w:marTop w:val="0"/>
      <w:marBottom w:val="0"/>
      <w:divBdr>
        <w:top w:val="none" w:sz="0" w:space="0" w:color="auto"/>
        <w:left w:val="none" w:sz="0" w:space="0" w:color="auto"/>
        <w:bottom w:val="none" w:sz="0" w:space="0" w:color="auto"/>
        <w:right w:val="none" w:sz="0" w:space="0" w:color="auto"/>
      </w:divBdr>
    </w:div>
    <w:div w:id="1655644704">
      <w:bodyDiv w:val="1"/>
      <w:marLeft w:val="0"/>
      <w:marRight w:val="0"/>
      <w:marTop w:val="0"/>
      <w:marBottom w:val="0"/>
      <w:divBdr>
        <w:top w:val="none" w:sz="0" w:space="0" w:color="auto"/>
        <w:left w:val="none" w:sz="0" w:space="0" w:color="auto"/>
        <w:bottom w:val="none" w:sz="0" w:space="0" w:color="auto"/>
        <w:right w:val="none" w:sz="0" w:space="0" w:color="auto"/>
      </w:divBdr>
    </w:div>
    <w:div w:id="1661344812">
      <w:bodyDiv w:val="1"/>
      <w:marLeft w:val="0"/>
      <w:marRight w:val="0"/>
      <w:marTop w:val="0"/>
      <w:marBottom w:val="0"/>
      <w:divBdr>
        <w:top w:val="none" w:sz="0" w:space="0" w:color="auto"/>
        <w:left w:val="none" w:sz="0" w:space="0" w:color="auto"/>
        <w:bottom w:val="none" w:sz="0" w:space="0" w:color="auto"/>
        <w:right w:val="none" w:sz="0" w:space="0" w:color="auto"/>
      </w:divBdr>
    </w:div>
    <w:div w:id="1665937294">
      <w:bodyDiv w:val="1"/>
      <w:marLeft w:val="0"/>
      <w:marRight w:val="0"/>
      <w:marTop w:val="0"/>
      <w:marBottom w:val="0"/>
      <w:divBdr>
        <w:top w:val="none" w:sz="0" w:space="0" w:color="auto"/>
        <w:left w:val="none" w:sz="0" w:space="0" w:color="auto"/>
        <w:bottom w:val="none" w:sz="0" w:space="0" w:color="auto"/>
        <w:right w:val="none" w:sz="0" w:space="0" w:color="auto"/>
      </w:divBdr>
    </w:div>
    <w:div w:id="1686441518">
      <w:bodyDiv w:val="1"/>
      <w:marLeft w:val="0"/>
      <w:marRight w:val="0"/>
      <w:marTop w:val="0"/>
      <w:marBottom w:val="0"/>
      <w:divBdr>
        <w:top w:val="none" w:sz="0" w:space="0" w:color="auto"/>
        <w:left w:val="none" w:sz="0" w:space="0" w:color="auto"/>
        <w:bottom w:val="none" w:sz="0" w:space="0" w:color="auto"/>
        <w:right w:val="none" w:sz="0" w:space="0" w:color="auto"/>
      </w:divBdr>
    </w:div>
    <w:div w:id="1690641421">
      <w:bodyDiv w:val="1"/>
      <w:marLeft w:val="0"/>
      <w:marRight w:val="0"/>
      <w:marTop w:val="0"/>
      <w:marBottom w:val="0"/>
      <w:divBdr>
        <w:top w:val="none" w:sz="0" w:space="0" w:color="auto"/>
        <w:left w:val="none" w:sz="0" w:space="0" w:color="auto"/>
        <w:bottom w:val="none" w:sz="0" w:space="0" w:color="auto"/>
        <w:right w:val="none" w:sz="0" w:space="0" w:color="auto"/>
      </w:divBdr>
    </w:div>
    <w:div w:id="1691026799">
      <w:bodyDiv w:val="1"/>
      <w:marLeft w:val="0"/>
      <w:marRight w:val="0"/>
      <w:marTop w:val="0"/>
      <w:marBottom w:val="0"/>
      <w:divBdr>
        <w:top w:val="none" w:sz="0" w:space="0" w:color="auto"/>
        <w:left w:val="none" w:sz="0" w:space="0" w:color="auto"/>
        <w:bottom w:val="none" w:sz="0" w:space="0" w:color="auto"/>
        <w:right w:val="none" w:sz="0" w:space="0" w:color="auto"/>
      </w:divBdr>
    </w:div>
    <w:div w:id="1710646641">
      <w:bodyDiv w:val="1"/>
      <w:marLeft w:val="0"/>
      <w:marRight w:val="0"/>
      <w:marTop w:val="0"/>
      <w:marBottom w:val="0"/>
      <w:divBdr>
        <w:top w:val="none" w:sz="0" w:space="0" w:color="auto"/>
        <w:left w:val="none" w:sz="0" w:space="0" w:color="auto"/>
        <w:bottom w:val="none" w:sz="0" w:space="0" w:color="auto"/>
        <w:right w:val="none" w:sz="0" w:space="0" w:color="auto"/>
      </w:divBdr>
    </w:div>
    <w:div w:id="1719863575">
      <w:bodyDiv w:val="1"/>
      <w:marLeft w:val="0"/>
      <w:marRight w:val="0"/>
      <w:marTop w:val="0"/>
      <w:marBottom w:val="0"/>
      <w:divBdr>
        <w:top w:val="none" w:sz="0" w:space="0" w:color="auto"/>
        <w:left w:val="none" w:sz="0" w:space="0" w:color="auto"/>
        <w:bottom w:val="none" w:sz="0" w:space="0" w:color="auto"/>
        <w:right w:val="none" w:sz="0" w:space="0" w:color="auto"/>
      </w:divBdr>
    </w:div>
    <w:div w:id="1721973613">
      <w:bodyDiv w:val="1"/>
      <w:marLeft w:val="0"/>
      <w:marRight w:val="0"/>
      <w:marTop w:val="0"/>
      <w:marBottom w:val="0"/>
      <w:divBdr>
        <w:top w:val="none" w:sz="0" w:space="0" w:color="auto"/>
        <w:left w:val="none" w:sz="0" w:space="0" w:color="auto"/>
        <w:bottom w:val="none" w:sz="0" w:space="0" w:color="auto"/>
        <w:right w:val="none" w:sz="0" w:space="0" w:color="auto"/>
      </w:divBdr>
    </w:div>
    <w:div w:id="1724593792">
      <w:bodyDiv w:val="1"/>
      <w:marLeft w:val="0"/>
      <w:marRight w:val="0"/>
      <w:marTop w:val="0"/>
      <w:marBottom w:val="0"/>
      <w:divBdr>
        <w:top w:val="none" w:sz="0" w:space="0" w:color="auto"/>
        <w:left w:val="none" w:sz="0" w:space="0" w:color="auto"/>
        <w:bottom w:val="none" w:sz="0" w:space="0" w:color="auto"/>
        <w:right w:val="none" w:sz="0" w:space="0" w:color="auto"/>
      </w:divBdr>
    </w:div>
    <w:div w:id="1730104282">
      <w:bodyDiv w:val="1"/>
      <w:marLeft w:val="0"/>
      <w:marRight w:val="0"/>
      <w:marTop w:val="0"/>
      <w:marBottom w:val="0"/>
      <w:divBdr>
        <w:top w:val="none" w:sz="0" w:space="0" w:color="auto"/>
        <w:left w:val="none" w:sz="0" w:space="0" w:color="auto"/>
        <w:bottom w:val="none" w:sz="0" w:space="0" w:color="auto"/>
        <w:right w:val="none" w:sz="0" w:space="0" w:color="auto"/>
      </w:divBdr>
    </w:div>
    <w:div w:id="1748728031">
      <w:bodyDiv w:val="1"/>
      <w:marLeft w:val="0"/>
      <w:marRight w:val="0"/>
      <w:marTop w:val="0"/>
      <w:marBottom w:val="0"/>
      <w:divBdr>
        <w:top w:val="none" w:sz="0" w:space="0" w:color="auto"/>
        <w:left w:val="none" w:sz="0" w:space="0" w:color="auto"/>
        <w:bottom w:val="none" w:sz="0" w:space="0" w:color="auto"/>
        <w:right w:val="none" w:sz="0" w:space="0" w:color="auto"/>
      </w:divBdr>
    </w:div>
    <w:div w:id="1754012229">
      <w:bodyDiv w:val="1"/>
      <w:marLeft w:val="0"/>
      <w:marRight w:val="0"/>
      <w:marTop w:val="0"/>
      <w:marBottom w:val="0"/>
      <w:divBdr>
        <w:top w:val="none" w:sz="0" w:space="0" w:color="auto"/>
        <w:left w:val="none" w:sz="0" w:space="0" w:color="auto"/>
        <w:bottom w:val="none" w:sz="0" w:space="0" w:color="auto"/>
        <w:right w:val="none" w:sz="0" w:space="0" w:color="auto"/>
      </w:divBdr>
    </w:div>
    <w:div w:id="1760826501">
      <w:bodyDiv w:val="1"/>
      <w:marLeft w:val="0"/>
      <w:marRight w:val="0"/>
      <w:marTop w:val="0"/>
      <w:marBottom w:val="0"/>
      <w:divBdr>
        <w:top w:val="none" w:sz="0" w:space="0" w:color="auto"/>
        <w:left w:val="none" w:sz="0" w:space="0" w:color="auto"/>
        <w:bottom w:val="none" w:sz="0" w:space="0" w:color="auto"/>
        <w:right w:val="none" w:sz="0" w:space="0" w:color="auto"/>
      </w:divBdr>
    </w:div>
    <w:div w:id="1790272143">
      <w:bodyDiv w:val="1"/>
      <w:marLeft w:val="0"/>
      <w:marRight w:val="0"/>
      <w:marTop w:val="0"/>
      <w:marBottom w:val="0"/>
      <w:divBdr>
        <w:top w:val="none" w:sz="0" w:space="0" w:color="auto"/>
        <w:left w:val="none" w:sz="0" w:space="0" w:color="auto"/>
        <w:bottom w:val="none" w:sz="0" w:space="0" w:color="auto"/>
        <w:right w:val="none" w:sz="0" w:space="0" w:color="auto"/>
      </w:divBdr>
    </w:div>
    <w:div w:id="1812938191">
      <w:bodyDiv w:val="1"/>
      <w:marLeft w:val="0"/>
      <w:marRight w:val="0"/>
      <w:marTop w:val="0"/>
      <w:marBottom w:val="0"/>
      <w:divBdr>
        <w:top w:val="none" w:sz="0" w:space="0" w:color="auto"/>
        <w:left w:val="none" w:sz="0" w:space="0" w:color="auto"/>
        <w:bottom w:val="none" w:sz="0" w:space="0" w:color="auto"/>
        <w:right w:val="none" w:sz="0" w:space="0" w:color="auto"/>
      </w:divBdr>
    </w:div>
    <w:div w:id="1822303787">
      <w:bodyDiv w:val="1"/>
      <w:marLeft w:val="0"/>
      <w:marRight w:val="0"/>
      <w:marTop w:val="0"/>
      <w:marBottom w:val="0"/>
      <w:divBdr>
        <w:top w:val="none" w:sz="0" w:space="0" w:color="auto"/>
        <w:left w:val="none" w:sz="0" w:space="0" w:color="auto"/>
        <w:bottom w:val="none" w:sz="0" w:space="0" w:color="auto"/>
        <w:right w:val="none" w:sz="0" w:space="0" w:color="auto"/>
      </w:divBdr>
    </w:div>
    <w:div w:id="1835995643">
      <w:bodyDiv w:val="1"/>
      <w:marLeft w:val="0"/>
      <w:marRight w:val="0"/>
      <w:marTop w:val="0"/>
      <w:marBottom w:val="0"/>
      <w:divBdr>
        <w:top w:val="none" w:sz="0" w:space="0" w:color="auto"/>
        <w:left w:val="none" w:sz="0" w:space="0" w:color="auto"/>
        <w:bottom w:val="none" w:sz="0" w:space="0" w:color="auto"/>
        <w:right w:val="none" w:sz="0" w:space="0" w:color="auto"/>
      </w:divBdr>
    </w:div>
    <w:div w:id="1841197066">
      <w:bodyDiv w:val="1"/>
      <w:marLeft w:val="0"/>
      <w:marRight w:val="0"/>
      <w:marTop w:val="0"/>
      <w:marBottom w:val="0"/>
      <w:divBdr>
        <w:top w:val="none" w:sz="0" w:space="0" w:color="auto"/>
        <w:left w:val="none" w:sz="0" w:space="0" w:color="auto"/>
        <w:bottom w:val="none" w:sz="0" w:space="0" w:color="auto"/>
        <w:right w:val="none" w:sz="0" w:space="0" w:color="auto"/>
      </w:divBdr>
    </w:div>
    <w:div w:id="1852798408">
      <w:bodyDiv w:val="1"/>
      <w:marLeft w:val="0"/>
      <w:marRight w:val="0"/>
      <w:marTop w:val="0"/>
      <w:marBottom w:val="0"/>
      <w:divBdr>
        <w:top w:val="none" w:sz="0" w:space="0" w:color="auto"/>
        <w:left w:val="none" w:sz="0" w:space="0" w:color="auto"/>
        <w:bottom w:val="none" w:sz="0" w:space="0" w:color="auto"/>
        <w:right w:val="none" w:sz="0" w:space="0" w:color="auto"/>
      </w:divBdr>
    </w:div>
    <w:div w:id="1855605204">
      <w:bodyDiv w:val="1"/>
      <w:marLeft w:val="0"/>
      <w:marRight w:val="0"/>
      <w:marTop w:val="0"/>
      <w:marBottom w:val="0"/>
      <w:divBdr>
        <w:top w:val="none" w:sz="0" w:space="0" w:color="auto"/>
        <w:left w:val="none" w:sz="0" w:space="0" w:color="auto"/>
        <w:bottom w:val="none" w:sz="0" w:space="0" w:color="auto"/>
        <w:right w:val="none" w:sz="0" w:space="0" w:color="auto"/>
      </w:divBdr>
    </w:div>
    <w:div w:id="1857423594">
      <w:bodyDiv w:val="1"/>
      <w:marLeft w:val="0"/>
      <w:marRight w:val="0"/>
      <w:marTop w:val="0"/>
      <w:marBottom w:val="0"/>
      <w:divBdr>
        <w:top w:val="none" w:sz="0" w:space="0" w:color="auto"/>
        <w:left w:val="none" w:sz="0" w:space="0" w:color="auto"/>
        <w:bottom w:val="none" w:sz="0" w:space="0" w:color="auto"/>
        <w:right w:val="none" w:sz="0" w:space="0" w:color="auto"/>
      </w:divBdr>
    </w:div>
    <w:div w:id="1863784208">
      <w:bodyDiv w:val="1"/>
      <w:marLeft w:val="0"/>
      <w:marRight w:val="0"/>
      <w:marTop w:val="0"/>
      <w:marBottom w:val="0"/>
      <w:divBdr>
        <w:top w:val="none" w:sz="0" w:space="0" w:color="auto"/>
        <w:left w:val="none" w:sz="0" w:space="0" w:color="auto"/>
        <w:bottom w:val="none" w:sz="0" w:space="0" w:color="auto"/>
        <w:right w:val="none" w:sz="0" w:space="0" w:color="auto"/>
      </w:divBdr>
    </w:div>
    <w:div w:id="1883443840">
      <w:bodyDiv w:val="1"/>
      <w:marLeft w:val="0"/>
      <w:marRight w:val="0"/>
      <w:marTop w:val="0"/>
      <w:marBottom w:val="0"/>
      <w:divBdr>
        <w:top w:val="none" w:sz="0" w:space="0" w:color="auto"/>
        <w:left w:val="none" w:sz="0" w:space="0" w:color="auto"/>
        <w:bottom w:val="none" w:sz="0" w:space="0" w:color="auto"/>
        <w:right w:val="none" w:sz="0" w:space="0" w:color="auto"/>
      </w:divBdr>
    </w:div>
    <w:div w:id="1883856494">
      <w:bodyDiv w:val="1"/>
      <w:marLeft w:val="0"/>
      <w:marRight w:val="0"/>
      <w:marTop w:val="0"/>
      <w:marBottom w:val="0"/>
      <w:divBdr>
        <w:top w:val="none" w:sz="0" w:space="0" w:color="auto"/>
        <w:left w:val="none" w:sz="0" w:space="0" w:color="auto"/>
        <w:bottom w:val="none" w:sz="0" w:space="0" w:color="auto"/>
        <w:right w:val="none" w:sz="0" w:space="0" w:color="auto"/>
      </w:divBdr>
    </w:div>
    <w:div w:id="1890922806">
      <w:bodyDiv w:val="1"/>
      <w:marLeft w:val="0"/>
      <w:marRight w:val="0"/>
      <w:marTop w:val="0"/>
      <w:marBottom w:val="0"/>
      <w:divBdr>
        <w:top w:val="none" w:sz="0" w:space="0" w:color="auto"/>
        <w:left w:val="none" w:sz="0" w:space="0" w:color="auto"/>
        <w:bottom w:val="none" w:sz="0" w:space="0" w:color="auto"/>
        <w:right w:val="none" w:sz="0" w:space="0" w:color="auto"/>
      </w:divBdr>
    </w:div>
    <w:div w:id="1920285692">
      <w:bodyDiv w:val="1"/>
      <w:marLeft w:val="0"/>
      <w:marRight w:val="0"/>
      <w:marTop w:val="0"/>
      <w:marBottom w:val="0"/>
      <w:divBdr>
        <w:top w:val="none" w:sz="0" w:space="0" w:color="auto"/>
        <w:left w:val="none" w:sz="0" w:space="0" w:color="auto"/>
        <w:bottom w:val="none" w:sz="0" w:space="0" w:color="auto"/>
        <w:right w:val="none" w:sz="0" w:space="0" w:color="auto"/>
      </w:divBdr>
    </w:div>
    <w:div w:id="1932547925">
      <w:bodyDiv w:val="1"/>
      <w:marLeft w:val="0"/>
      <w:marRight w:val="0"/>
      <w:marTop w:val="0"/>
      <w:marBottom w:val="0"/>
      <w:divBdr>
        <w:top w:val="none" w:sz="0" w:space="0" w:color="auto"/>
        <w:left w:val="none" w:sz="0" w:space="0" w:color="auto"/>
        <w:bottom w:val="none" w:sz="0" w:space="0" w:color="auto"/>
        <w:right w:val="none" w:sz="0" w:space="0" w:color="auto"/>
      </w:divBdr>
    </w:div>
    <w:div w:id="1953434332">
      <w:bodyDiv w:val="1"/>
      <w:marLeft w:val="0"/>
      <w:marRight w:val="0"/>
      <w:marTop w:val="0"/>
      <w:marBottom w:val="0"/>
      <w:divBdr>
        <w:top w:val="none" w:sz="0" w:space="0" w:color="auto"/>
        <w:left w:val="none" w:sz="0" w:space="0" w:color="auto"/>
        <w:bottom w:val="none" w:sz="0" w:space="0" w:color="auto"/>
        <w:right w:val="none" w:sz="0" w:space="0" w:color="auto"/>
      </w:divBdr>
    </w:div>
    <w:div w:id="1959683801">
      <w:bodyDiv w:val="1"/>
      <w:marLeft w:val="0"/>
      <w:marRight w:val="0"/>
      <w:marTop w:val="0"/>
      <w:marBottom w:val="0"/>
      <w:divBdr>
        <w:top w:val="none" w:sz="0" w:space="0" w:color="auto"/>
        <w:left w:val="none" w:sz="0" w:space="0" w:color="auto"/>
        <w:bottom w:val="none" w:sz="0" w:space="0" w:color="auto"/>
        <w:right w:val="none" w:sz="0" w:space="0" w:color="auto"/>
      </w:divBdr>
    </w:div>
    <w:div w:id="1965385618">
      <w:bodyDiv w:val="1"/>
      <w:marLeft w:val="0"/>
      <w:marRight w:val="0"/>
      <w:marTop w:val="0"/>
      <w:marBottom w:val="0"/>
      <w:divBdr>
        <w:top w:val="none" w:sz="0" w:space="0" w:color="auto"/>
        <w:left w:val="none" w:sz="0" w:space="0" w:color="auto"/>
        <w:bottom w:val="none" w:sz="0" w:space="0" w:color="auto"/>
        <w:right w:val="none" w:sz="0" w:space="0" w:color="auto"/>
      </w:divBdr>
    </w:div>
    <w:div w:id="1965695534">
      <w:bodyDiv w:val="1"/>
      <w:marLeft w:val="0"/>
      <w:marRight w:val="0"/>
      <w:marTop w:val="0"/>
      <w:marBottom w:val="0"/>
      <w:divBdr>
        <w:top w:val="none" w:sz="0" w:space="0" w:color="auto"/>
        <w:left w:val="none" w:sz="0" w:space="0" w:color="auto"/>
        <w:bottom w:val="none" w:sz="0" w:space="0" w:color="auto"/>
        <w:right w:val="none" w:sz="0" w:space="0" w:color="auto"/>
      </w:divBdr>
    </w:div>
    <w:div w:id="2089034599">
      <w:bodyDiv w:val="1"/>
      <w:marLeft w:val="0"/>
      <w:marRight w:val="0"/>
      <w:marTop w:val="0"/>
      <w:marBottom w:val="0"/>
      <w:divBdr>
        <w:top w:val="none" w:sz="0" w:space="0" w:color="auto"/>
        <w:left w:val="none" w:sz="0" w:space="0" w:color="auto"/>
        <w:bottom w:val="none" w:sz="0" w:space="0" w:color="auto"/>
        <w:right w:val="none" w:sz="0" w:space="0" w:color="auto"/>
      </w:divBdr>
    </w:div>
    <w:div w:id="2100905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Nos04</b:Tag>
    <b:SourceType>JournalArticle</b:SourceType>
    <b:Guid>{FD56F892-0191-4B96-A7CB-DB5EE7F3CC9E}</b:Guid>
    <b:Title>Rol docente y su importancia social</b:Title>
    <b:Year>2004</b:Year>
    <b:Author>
      <b:Author>
        <b:NameList>
          <b:Person>
            <b:Last>Nosei</b:Last>
            <b:First>Cristina</b:First>
          </b:Person>
        </b:NameList>
      </b:Author>
    </b:Author>
    <b:JournalName>PRAXIS EDUCATIVA</b:JournalName>
    <b:Pages>50-54</b:Pages>
    <b:URL>https://web.a.ebscohost.com/ehost/pdfviewer/pdfviewer?vid=6&amp;sid=1706b4e5-de36-4fe5-a133-2ba718efa62f%40sessionmgr4008</b:URL>
    <b:RefOrder>1</b:RefOrder>
  </b:Source>
  <b:Source>
    <b:Tag>Vel15</b:Tag>
    <b:SourceType>Misc</b:SourceType>
    <b:Guid>{3AECB272-2FBE-4CE1-B656-32BFCA823745}</b:Guid>
    <b:Title>Reflexión del ethos docente para la resignificación de la práctica educativa</b:Title>
    <b:Year>2015</b:Year>
    <b:PublicationTitle>Tesis</b:PublicationTitle>
    <b:Author>
      <b:Author>
        <b:NameList>
          <b:Person>
            <b:Last>Velázquez Gómez</b:Last>
            <b:First>Juan Gabriel</b:First>
          </b:Person>
        </b:NameList>
      </b:Author>
    </b:Author>
    <b:URL>http://ri.uaemex.mx/bitstream/handle/20.500.11799/95015/TESIS%20GABRIEL.pdf?sequence=1&amp;isAllowed=y )</b:URL>
    <b:RefOrder>2</b:RefOrder>
  </b:Source>
  <b:Source>
    <b:Tag>Jim05</b:Tag>
    <b:SourceType>JournalArticle</b:SourceType>
    <b:Guid>{A87A7527-86F1-42ED-8D87-3DE1837CF459}</b:Guid>
    <b:Title>Ética praxis educativa y práctica pedagógica</b:Title>
    <b:Year>2005</b:Year>
    <b:JournalName>Encuentro Educacional</b:JournalName>
    <b:Pages>173-193</b:Pages>
    <b:URL>http://bdigital.ula.ve/storage/pdf/educa/v12n2/articulo5.pdf</b:URL>
    <b:Author>
      <b:Author>
        <b:NameList>
          <b:Person>
            <b:Last>Jiménez</b:Last>
            <b:First>Nayibes</b:First>
          </b:Person>
          <b:Person>
            <b:Last>Luque</b:Last>
            <b:First>Marlene</b:First>
          </b:Person>
          <b:Person>
            <b:Last>Chacín</b:Last>
            <b:First>Nelly</b:First>
          </b:Person>
        </b:NameList>
      </b:Author>
    </b:Author>
    <b:RefOrder>3</b:RefOrder>
  </b:Source>
  <b:Source>
    <b:Tag>Gri20</b:Tag>
    <b:SourceType>JournalArticle</b:SourceType>
    <b:Guid>{C5C760AB-952D-4205-A2D8-7150E09D0FCE}</b:Guid>
    <b:Title>How Can Manifesting Leadership Skills Infused with Ethos, Empathy, and Compassion Better Prepare Students to Assume Leadership Roles?</b:Title>
    <b:JournalName>International Journal of Progressive Education</b:JournalName>
    <b:Year>2020</b:Year>
    <b:Pages>54-66</b:Pages>
    <b:Author>
      <b:Author>
        <b:NameList>
          <b:Person>
            <b:Last>Grigoropoulos</b:Last>
            <b:First>Jenny E</b:First>
          </b:Person>
        </b:NameList>
      </b:Author>
    </b:Author>
    <b:URL>https://files.eric.ed.gov/fulltext/EJ1245093.pdf</b:URL>
    <b:RefOrder>4</b:RefOrder>
  </b:Source>
  <b:Source>
    <b:Tag>Mar</b:Tag>
    <b:SourceType>JournalArticle</b:SourceType>
    <b:Guid>{179F210F-0587-42B1-9294-53D7ECA61DDD}</b:Guid>
    <b:Title>Teaching Ethos of Reference Professors</b:Title>
    <b:Author>
      <b:Author>
        <b:NameList>
          <b:Person>
            <b:Last>Marcell</b:Last>
            <b:First>Jules</b:First>
          </b:Person>
          <b:Person>
            <b:Last>Barreto da Cruz</b:Last>
            <b:First>Giseli</b:First>
          </b:Person>
        </b:NameList>
      </b:Author>
    </b:Author>
    <b:URL>https://web.a.ebscohost.com/ehost/pdfviewer/pdfviewer?vid=2&amp;sid=1706b4e5-de36-4fe5-a133-2ba718efa62f%40sessionmgr4008</b:URL>
    <b:JournalName>Educação e Realidade</b:JournalName>
    <b:Year>2018</b:Year>
    <b:RefOrder>5</b:RefOrder>
  </b:Source>
  <b:Source>
    <b:Tag>Gar06</b:Tag>
    <b:SourceType>JournalArticle</b:SourceType>
    <b:Guid>{3D013A09-D07E-4024-808C-58406C5F68FF}</b:Guid>
    <b:Title>El profesorado universitario ante la ética profesional docente</b:Title>
    <b:JournalName>Revista Española de Pedagogía</b:JournalName>
    <b:Year>2006</b:Year>
    <b:Pages>545-566</b:Pages>
    <b:URL>https://web.a.ebscohost.com/ehost/pdfviewer/pdfviewer?vid=4&amp;sid=7c298c3a-b2d5-4df2-a1d8-2a786041c47e%40sessionmgr4008</b:URL>
    <b:Author>
      <b:Author>
        <b:NameList>
          <b:Person>
            <b:Last>García López</b:Last>
            <b:First>Rafaela</b:First>
          </b:Person>
          <b:Person>
            <b:Last>Gil</b:Last>
            <b:First>Fernando</b:First>
          </b:Person>
          <b:Person>
            <b:Last>Ferrández</b:Last>
            <b:First>Reina</b:First>
          </b:Person>
          <b:Person>
            <b:Last>Moliner</b:Last>
            <b:First>Odet</b:First>
          </b:Person>
          <b:Person>
            <b:Last>Sales</b:Last>
            <b:First>Auxiliadora</b:First>
          </b:Person>
        </b:NameList>
      </b:Author>
    </b:Author>
    <b:RefOrder>8</b:RefOrder>
  </b:Source>
  <b:Source>
    <b:Tag>Gon18</b:Tag>
    <b:SourceType>JournalArticle</b:SourceType>
    <b:Guid>{5AB91286-231C-4F02-8945-F012CDEE70E5}</b:Guid>
    <b:Title>Responsabilidad ética del docente de enfermería en el fomento de la calidad de vida de estudiantes universitarios.</b:Title>
    <b:JournalName>Duazary. Revista de la Facultad de Ciencias de la Salud</b:JournalName>
    <b:Year>2018</b:Year>
    <b:Pages>87-93</b:Pages>
    <b:Author>
      <b:Author>
        <b:NameList>
          <b:Person>
            <b:Last>González-Noguera</b:Last>
            <b:First>Tatiana</b:First>
          </b:Person>
          <b:Person>
            <b:Last>Guevara Rumbos</b:Last>
            <b:First>Berta</b:First>
          </b:Person>
        </b:NameList>
      </b:Author>
    </b:Author>
    <b:URL>http://dx.doi.org/10.21676/2389783X.2102</b:URL>
    <b:DOI>10.21676/2389783X.2102</b:DOI>
    <b:RefOrder>9</b:RefOrder>
  </b:Source>
  <b:Source>
    <b:Tag>San11</b:Tag>
    <b:SourceType>JournalArticle</b:SourceType>
    <b:Guid>{813CA7E3-6333-449A-BE4C-D6E5D1B37CE4}</b:Guid>
    <b:Title>Reseña de: Ética profesional docente de Rafaela García</b:Title>
    <b:JournalName>Revista Española de Pedagogía</b:JournalName>
    <b:Year>2011</b:Year>
    <b:Pages>177-179</b:Pages>
    <b:PublicationTitle>Revista Española de Pedagogía</b:PublicationTitle>
    <b:URL>https://web.a.ebscohost.com/ehost/pdfviewer/pdfviewer?vid=3&amp;sid=8e5544d1-80a2-4f73-a62b-8e40f33e1949%40sessionmgr4006</b:URL>
    <b:Author>
      <b:Author>
        <b:NameList>
          <b:Person>
            <b:Last>Sanz Ponce</b:Last>
            <b:First>Roberto</b:First>
          </b:Person>
        </b:NameList>
      </b:Author>
    </b:Author>
    <b:RefOrder>10</b:RefOrder>
  </b:Source>
  <b:Source>
    <b:Tag>Rey17</b:Tag>
    <b:SourceType>JournalArticle</b:SourceType>
    <b:Guid>{F0E1EEDD-1EE2-4EC8-B52A-FF011325289B}</b:Guid>
    <b:Title>Formación de Valores en futuros docentes ecuatorianos</b:Title>
    <b:JournalName>MEDISAN</b:JournalName>
    <b:Year>2017</b:Year>
    <b:Pages>468-474</b:Pages>
    <b:URL>https://web.a.ebscohost.com/ehost/pdfviewer/pdfviewer?vid=3&amp;sid=8e5544d1-80a2-4f73-a62b-8e40f33e1949%40sessionmgr4006</b:URL>
    <b:Author>
      <b:Author>
        <b:NameList>
          <b:Person>
            <b:Last>Reyes Sánchez</b:Last>
            <b:First>Gertrudis</b:First>
          </b:Person>
          <b:Person>
            <b:Last>Guevara Burgos</b:Last>
            <b:Middle>Irene</b:Middle>
            <b:First>Juanita</b:First>
          </b:Person>
          <b:Person>
            <b:Last>Bonne Galí</b:Last>
            <b:Middle>María</b:Middle>
            <b:First>Nitza</b:First>
          </b:Person>
        </b:NameList>
      </b:Author>
    </b:Author>
    <b:RefOrder>11</b:RefOrder>
  </b:Source>
  <b:Source>
    <b:Tag>MarcadorDePosición1</b:Tag>
    <b:SourceType>JournalArticle</b:SourceType>
    <b:Guid>{8B7151F3-C252-4368-9AE5-8E2F49866B9C}</b:Guid>
    <b:Title>El docente y los valores desde su práctica</b:Title>
    <b:JournalName>Sinéctica</b:JournalName>
    <b:Year>2003</b:Year>
    <b:Pages>3-11</b:Pages>
    <b:URL>https://web.a.ebscohost.com/ehost/pdfviewer/pdfviewer?vid=7&amp;sid=8ace29c2-6417-4fb1-bb76-4054f3241799%40sessionmgr4007</b:URL>
    <b:Author>
      <b:Author>
        <b:NameList>
          <b:Person>
            <b:Last>Fierro</b:Last>
            <b:First>Cecilia</b:First>
          </b:Person>
          <b:Person>
            <b:Last>Carbajal</b:Last>
            <b:First>Patricia</b:First>
          </b:Person>
        </b:NameList>
      </b:Author>
    </b:Author>
    <b:RefOrder>12</b:RefOrder>
  </b:Source>
  <b:Source>
    <b:Tag>Ino20</b:Tag>
    <b:SourceType>JournalArticle</b:SourceType>
    <b:Guid>{114403E9-D602-419E-A583-0A90C3B33EAF}</b:Guid>
    <b:Title>Ética y actitud hacia los valores que promueve la universidad</b:Title>
    <b:JournalName>Revista Lasallista de investigación</b:JournalName>
    <b:Year>2020</b:Year>
    <b:Pages>291-300</b:Pages>
    <b:URL>https://web.a.ebscohost.com/ehost/pdfviewer/pdfviewer?vid=11&amp;sid=2b446f29-f294-490f-b54a-15356ca9d411%40sdc-v-sessmgr01</b:URL>
    <b:Author>
      <b:Author>
        <b:NameList>
          <b:Person>
            <b:Last>Inostroza Araya</b:Last>
            <b:First>Liza</b:First>
          </b:Person>
          <b:Person>
            <b:Last>Santander Ramírez</b:Last>
            <b:First>Valentín</b:First>
          </b:Person>
          <b:Person>
            <b:Last>Severino González</b:Last>
            <b:First>Pedro</b:First>
          </b:Person>
        </b:NameList>
      </b:Author>
    </b:Author>
    <b:RefOrder>13</b:RefOrder>
  </b:Source>
  <b:Source>
    <b:Tag>Die20</b:Tag>
    <b:SourceType>JournalArticle</b:SourceType>
    <b:Guid>{E0D6AAD0-7238-4672-9B78-9B6F0D54D2C6}</b:Guid>
    <b:Title>Valores transmitidos en la formación inicial del profesorado</b:Title>
    <b:JournalName>Educar</b:JournalName>
    <b:Year>2020</b:Year>
    <b:Pages>129-144</b:Pages>
    <b:Author>
      <b:Author>
        <b:NameList>
          <b:Person>
            <b:Last>Diez Gutiérrez</b:Last>
            <b:Middle>Javier</b:Middle>
            <b:First>Enrique</b:First>
          </b:Person>
        </b:NameList>
      </b:Author>
    </b:Author>
    <b:URL>https://web.a.ebscohost.com/ehost/pdfviewer/pdfviewer?vid=14&amp;sid=2b446f29-f294-490f-b54a-15356ca9d411%40sdc-v-sessmgr01</b:URL>
    <b:RefOrder>14</b:RefOrder>
  </b:Source>
  <b:Source>
    <b:Tag>Met20</b:Tag>
    <b:SourceType>JournalArticle</b:SourceType>
    <b:Guid>{2FDBA4D4-1377-48A6-BE1F-7344B4CA1CAC}</b:Guid>
    <b:Title>Exploring the use of virtues to facilitate identity construction among management students</b:Title>
    <b:JournalName>European Management Journal</b:JournalName>
    <b:Year>2020</b:Year>
    <b:Author>
      <b:Author>
        <b:NameList>
          <b:Person>
            <b:Last>Metzger</b:Last>
            <b:Middle>L</b:Middle>
            <b:First>Matthews</b:First>
          </b:Person>
          <b:Person>
            <b:Last>Duening</b:Last>
            <b:Middle>N</b:Middle>
            <b:First>Thomas</b:First>
          </b:Person>
        </b:NameList>
      </b:Author>
    </b:Author>
    <b:URL>https://doi.org/10.1016/j.emj.2020.08.005</b:URL>
    <b:DOI>10.1016/j.emj.2020.08.005</b:DOI>
    <b:Pages>1-9</b:Pages>
    <b:RefOrder>15</b:RefOrder>
  </b:Source>
  <b:Source>
    <b:Tag>Muñ20</b:Tag>
    <b:SourceType>JournalArticle</b:SourceType>
    <b:Guid>{EEC04300-1C2E-455D-A51C-4197316E0475}</b:Guid>
    <b:Title>El proceso de diseño de un estudio narrativo sobre no violencia centrado en la escucha. Desafíos éticos, socio-históricos y metodológicos del trabajo con relatos de lucha social en Chile.</b:Title>
    <b:JournalName>Empiria. Revista de Metodología de Ciencias Sociales</b:JournalName>
    <b:Year>2020</b:Year>
    <b:Pages>143-163</b:Pages>
    <b:Author>
      <b:Author>
        <b:NameList>
          <b:Person>
            <b:Last>Muñoz Proto</b:Last>
            <b:First>Carolina</b:First>
          </b:Person>
          <b:Person>
            <b:Last>Ancapichún Hernández</b:Last>
            <b:First>Alejandro</b:First>
          </b:Person>
          <b:Person>
            <b:Last>Squella Soto</b:Last>
            <b:First>René</b:First>
          </b:Person>
        </b:NameList>
      </b:Author>
    </b:Author>
    <b:URL>https://web.b.ebscohost.com/ehost/pdfviewer/pdfviewer?vid=3&amp;sid=80ced6c8-6948-4c8d-aae5-27e220ff5083%40sessionmgr103</b:URL>
    <b:RefOrder>16</b:RefOrder>
  </b:Source>
  <b:Source>
    <b:Tag>Per12</b:Tag>
    <b:SourceType>JournalArticle</b:SourceType>
    <b:Guid>{167FEE44-664D-4AF6-8937-23500BA31D30}</b:Guid>
    <b:Title>Competencias para la tutoría: experiencia de formación con profesores Universitarios</b:Title>
    <b:JournalName>Revista de Docencia Universitaria</b:JournalName>
    <b:Year>2012</b:Year>
    <b:Pages>193-2010</b:Pages>
    <b:URL>https://web.b.ebscohost.com/ehost/pdfviewer/pdfviewer?vid=8&amp;sid=80ced6c8-6948-4c8d-aae5-27e220ff5083%40sessionmgr103</b:URL>
    <b:Author>
      <b:Author>
        <b:NameList>
          <b:Person>
            <b:Last>Perea Castaño</b:Last>
            <b:First>Enrique</b:First>
          </b:Person>
          <b:Person>
            <b:Last>Fernández Blanco</b:Last>
            <b:First>Ascensión</b:First>
          </b:Person>
          <b:Person>
            <b:Last>Castañeda Asensio</b:Last>
            <b:First>Eva</b:First>
          </b:Person>
        </b:NameList>
      </b:Author>
    </b:Author>
    <b:RefOrder>17</b:RefOrder>
  </b:Source>
  <b:Source>
    <b:Tag>The20</b:Tag>
    <b:SourceType>JournalArticle</b:SourceType>
    <b:Guid>{9649850C-E8D7-4AF2-91DF-CD921C31B0FF}</b:Guid>
    <b:Author>
      <b:Author>
        <b:Corporate>The Volunteer Management Report</b:Corporate>
      </b:Author>
    </b:Author>
    <b:Title>Elements of Active Listening</b:Title>
    <b:JournalName>The Volunteer Management Report</b:JournalName>
    <b:Year>2020</b:Year>
    <b:URL>https://doi.org/10.1002/vmr.31357</b:URL>
    <b:DOI>10.1002/vmr.31357</b:DOI>
    <b:RefOrder>18</b:RefOrder>
  </b:Source>
  <b:Source>
    <b:Tag>Zac17</b:Tag>
    <b:SourceType>JournalArticle</b:SourceType>
    <b:Guid>{CA722DCE-20BC-467A-9FB2-56B3391A6060}</b:Guid>
    <b:Title>Adopt strategies for listening actively</b:Title>
    <b:JournalName>The Successful Registrar</b:JournalName>
    <b:Year>2017</b:Year>
    <b:Author>
      <b:Author>
        <b:NameList>
          <b:Person>
            <b:Last>Zachary</b:Last>
            <b:Middle>J</b:Middle>
            <b:First>L</b:First>
          </b:Person>
          <b:Person>
            <b:Last>Fischler</b:Last>
            <b:Middle>A</b:Middle>
            <b:First>L</b:First>
          </b:Person>
        </b:NameList>
      </b:Author>
    </b:Author>
    <b:URL>Zachary, L.J. and Fischler, L.A. (2017), Adopt strategies for https://doi.org/10.1002/tsr.30298</b:URL>
    <b:DOI>10.1002/tsr.30298</b:DOI>
    <b:RefOrder>19</b:RefOrder>
  </b:Source>
  <b:Source>
    <b:Tag>Llo20</b:Tag>
    <b:SourceType>JournalArticle</b:SourceType>
    <b:Guid>{9A4C96C4-8CE7-419A-9ED1-57D63D080669}</b:Guid>
    <b:Title>Social and emotional competencies and empathy as predictors of literacy competence</b:Title>
    <b:JournalName>Psicothema</b:JournalName>
    <b:Year>2020</b:Year>
    <b:Pages>47-53</b:Pages>
    <b:Author>
      <b:Author>
        <b:NameList>
          <b:Person>
            <b:Last>Llorent</b:Last>
            <b:Middle>J</b:Middle>
            <b:First>Vicente</b:First>
          </b:Person>
          <b:Person>
            <b:Last>González Gómez</b:Last>
            <b:Middle>L</b:Middle>
            <b:First>Antonio</b:First>
          </b:Person>
          <b:Person>
            <b:Last>Zych</b:Last>
            <b:First>Izabela</b:First>
          </b:Person>
        </b:NameList>
      </b:Author>
    </b:Author>
    <b:URL>https://web.a.ebscohost.com/ehost/pdfviewer/pdfviewer?vid=5&amp;sid=28605f89-74e4-472a-8eb5-60af226dcbf0%40sessionmgr4007</b:URL>
    <b:RefOrder>20</b:RefOrder>
  </b:Source>
  <b:Source>
    <b:Tag>Wag11</b:Tag>
    <b:SourceType>BookSection</b:SourceType>
    <b:Guid>{F0E42783-03A4-4A6F-87F5-ECC625DDEB60}</b:Guid>
    <b:Title>Empathy</b:Title>
    <b:Year>2011</b:Year>
    <b:URL>https://doi.org/10.1002/9780470672532.wbepp100</b:URL>
    <b:DOI>10.1002/9780470672532.wbepp100</b:DOI>
    <b:BookTitle>Encyclopedia of Peace Psychology</b:BookTitle>
    <b:Author>
      <b:Author>
        <b:NameList>
          <b:Person>
            <b:Last>Wagner</b:Last>
            <b:Middle>V</b:Middle>
            <b:First>R</b:First>
          </b:Person>
        </b:NameList>
      </b:Author>
      <b:Editor>
        <b:NameList>
          <b:Person>
            <b:Last>Christie</b:Last>
            <b:Middle>J</b:Middle>
            <b:First>D</b:First>
          </b:Person>
        </b:NameList>
      </b:Editor>
    </b:Author>
    <b:RefOrder>21</b:RefOrder>
  </b:Source>
  <b:Source>
    <b:Tag>Mar16</b:Tag>
    <b:SourceType>JournalArticle</b:SourceType>
    <b:Guid>{5356BC29-BAC6-4A32-B391-C37A7CE42450}</b:Guid>
    <b:Title>The gravitation of the ethics of care in mediation: social intervention and school education in schools</b:Title>
    <b:Year>2016</b:Year>
    <b:Pages>371-388</b:Pages>
    <b:JournalName>Poiésis</b:JournalName>
    <b:Author>
      <b:Author>
        <b:NameList>
          <b:Person>
            <b:Last>Martins Candeias</b:Last>
            <b:First>Ernesto</b:First>
          </b:Person>
          <b:Person>
            <b:Last>Martins Bartolo</b:Last>
            <b:First>Susana</b:First>
          </b:Person>
        </b:NameList>
      </b:Author>
    </b:Author>
    <b:URL>https://web.b.ebscohost.com/ehost/pdfviewer/pdfviewer?vid=4&amp;sid=dadf4f51-3b66-44fa-8202-83642613fa08%40pdc-v-sessmgr04</b:URL>
    <b:DOI>10.19177/prppge.v10e182016371-388</b:DOI>
    <b:RefOrder>22</b:RefOrder>
  </b:Source>
  <b:Source>
    <b:Tag>Par20</b:Tag>
    <b:SourceType>JournalArticle</b:SourceType>
    <b:Guid>{DE33DF36-71DB-4FA7-B3F0-59B84FEAB937}</b:Guid>
    <b:Title>La solidaridad y la sostenibilidad a través de los docentes con formación en mediación: ¿Una realidad indisociable?</b:Title>
    <b:JournalName>Didáctica de las Ciencis Experimentales y Sociales</b:JournalName>
    <b:Year>2020</b:Year>
    <b:Pages>61-79</b:Pages>
    <b:Author>
      <b:Author>
        <b:NameList>
          <b:Person>
            <b:Last>Parra Villena</b:Last>
            <b:First>Arantxa</b:First>
          </b:Person>
          <b:Person>
            <b:Last>Morales Hernández</b:Last>
            <b:Middle>José</b:Middle>
            <b:First>Antonio</b:First>
          </b:Person>
          <b:Person>
            <b:Last>Caurín Alonso</b:Last>
            <b:First>Carlos</b:First>
          </b:Person>
        </b:NameList>
      </b:Author>
    </b:Author>
    <b:URL>https://ojs.uv.es/index.php/dces/article/view/13828</b:URL>
    <b:DOI>10.7203/DCES.38.13828</b:DOI>
    <b:RefOrder>23</b:RefOrder>
  </b:Source>
  <b:Source>
    <b:Tag>Gen20</b:Tag>
    <b:SourceType>JournalArticle</b:SourceType>
    <b:Guid>{DE121A55-1976-4B63-8F47-0B8EFAA2F402}</b:Guid>
    <b:Title>Negative emotions and quality of life among adolescents: A moderated mediation model</b:Title>
    <b:JournalName>International Journal of Clinical and Health Psychology</b:JournalName>
    <b:Year>2020</b:Year>
    <b:Pages>118-125</b:Pages>
    <b:Author>
      <b:Author>
        <b:NameList>
          <b:Person>
            <b:Last>Geng</b:Last>
            <b:First>Yaoguo</b:First>
          </b:Person>
          <b:Person>
            <b:Last>Gu</b:Last>
            <b:First>Jingjing</b:First>
          </b:Person>
          <b:Person>
            <b:Last>Zhu</b:Last>
            <b:First>Xueli</b:First>
          </b:Person>
          <b:Person>
            <b:Last>Yang</b:Last>
            <b:First>Minqi</b:First>
          </b:Person>
          <b:Person>
            <b:Last>Shi</b:Last>
            <b:First>Dan</b:First>
          </b:Person>
          <b:Person>
            <b:Last>Shang</b:Last>
            <b:First>Jing</b:First>
          </b:Person>
          <b:Person>
            <b:Last>Zhao</b:Last>
            <b:First>Fengqing</b:First>
          </b:Person>
        </b:NameList>
      </b:Author>
    </b:Author>
    <b:DOI>10.1016/j.ijchp.2020.02.001</b:DOI>
    <b:RefOrder>24</b:RefOrder>
  </b:Source>
  <b:Source>
    <b:Tag>Nel08</b:Tag>
    <b:SourceType>JournalArticle</b:SourceType>
    <b:Guid>{D0BA0343-2A10-4565-A47E-FFDA067E8E79}</b:Guid>
    <b:JournalName>Teaching and Teacher Education</b:JournalName>
    <b:Year>2008</b:Year>
    <b:Author>
      <b:Author>
        <b:NameList>
          <b:Person>
            <b:Last>Nelson</b:Last>
            <b:First>James</b:First>
          </b:Person>
        </b:NameList>
      </b:Author>
    </b:Author>
    <b:Title>Exploring diversity through ethos in initial teacher education</b:Title>
    <b:DOI>10.1016/j.tate.2008.02.014</b:DOI>
    <b:RefOrder>6</b:RefOrder>
  </b:Source>
  <b:Source>
    <b:Tag>Rod01</b:Tag>
    <b:SourceType>JournalArticle</b:SourceType>
    <b:Guid>{6B60DA81-4C45-4B27-A99D-7DB908AB4C8A}</b:Guid>
    <b:Title>The formation of the professional ethos as a factor of integration through the virtues</b:Title>
    <b:JournalName>Procedia - Social and Behavioral Sciences</b:JournalName>
    <b:Year>2011</b:Year>
    <b:Pages>1661-1666</b:Pages>
    <b:Author>
      <b:Author>
        <b:NameList>
          <b:Person>
            <b:Last>Rodríguez-Sedano</b:Last>
            <b:First>Alfredo</b:First>
          </b:Person>
          <b:Person>
            <b:Last>Rumayor</b:Last>
            <b:First>Miguel</b:First>
          </b:Person>
          <b:Person>
            <b:Last>Costa Paris</b:Last>
            <b:First>Ana</b:First>
          </b:Person>
        </b:NameList>
      </b:Author>
    </b:Author>
    <b:URL>https://www.sciencedirect.com/science/article/pii/S1877042811005283</b:URL>
    <b:DOI>10.1016/j.sbspro.2011.03.349</b:DOI>
    <b:RefOrder>7</b:RefOrder>
  </b:Source>
  <b:Source>
    <b:Tag>Mun06</b:Tag>
    <b:SourceType>Book</b:SourceType>
    <b:Guid>{CF314153-66B0-4F6F-8B64-6EB120DD6807}</b:Guid>
    <b:Title>Los 10 principios de la cultura de la mediación</b:Title>
    <b:Year>2006</b:Year>
    <b:City>Barcelona</b:City>
    <b:Publisher>Graó</b:Publisher>
    <b:Author>
      <b:Author>
        <b:NameList>
          <b:Person>
            <b:Last>Munné</b:Last>
            <b:First>María</b:First>
          </b:Person>
          <b:Person>
            <b:Last>Mac-Cragh</b:Last>
            <b:First>Pilar</b:First>
          </b:Person>
        </b:NameList>
      </b:Author>
    </b:Author>
    <b:RefOrder>25</b:RefOrder>
  </b:Source>
</b:Sources>
</file>

<file path=customXml/itemProps1.xml><?xml version="1.0" encoding="utf-8"?>
<ds:datastoreItem xmlns:ds="http://schemas.openxmlformats.org/officeDocument/2006/customXml" ds:itemID="{0B9B9912-F41C-4B34-B8A9-22FA69F6A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1235</TotalTime>
  <Pages>34</Pages>
  <Words>9951</Words>
  <Characters>54735</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upn161</Company>
  <LinksUpToDate>false</LinksUpToDate>
  <CharactersWithSpaces>64557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Fidel Gabriel Ruiz</dc:creator>
  <cp:keywords/>
  <dc:description/>
  <cp:lastModifiedBy>Gustavo Toledo</cp:lastModifiedBy>
  <cp:revision>19</cp:revision>
  <cp:lastPrinted>2024-06-27T20:55:00Z</cp:lastPrinted>
  <dcterms:created xsi:type="dcterms:W3CDTF">2024-05-30T01:20:00Z</dcterms:created>
  <dcterms:modified xsi:type="dcterms:W3CDTF">2024-06-27T20:55:00Z</dcterms:modified>
</cp:coreProperties>
</file>