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052" w:rsidRPr="003F41C1" w:rsidRDefault="00705052" w:rsidP="003F41C1">
      <w:pPr>
        <w:spacing w:after="0"/>
        <w:jc w:val="right"/>
        <w:rPr>
          <w:rFonts w:ascii="Calibri" w:eastAsia="Times New Roman" w:hAnsi="Calibri" w:cs="Calibri"/>
          <w:color w:val="7030A0"/>
          <w:sz w:val="36"/>
          <w:szCs w:val="36"/>
          <w:shd w:val="solid" w:color="FFFFFF" w:fill="auto"/>
          <w:lang w:eastAsia="ru-RU"/>
        </w:rPr>
      </w:pPr>
      <w:r w:rsidRPr="003F41C1">
        <w:rPr>
          <w:rFonts w:ascii="Calibri" w:eastAsia="Times New Roman" w:hAnsi="Calibri" w:cs="Calibri"/>
          <w:color w:val="7030A0"/>
          <w:sz w:val="36"/>
          <w:szCs w:val="36"/>
          <w:shd w:val="solid" w:color="FFFFFF" w:fill="auto"/>
          <w:lang w:eastAsia="ru-RU"/>
        </w:rPr>
        <w:t>La Etnometodología</w:t>
      </w:r>
      <w:r w:rsidR="00EB4283" w:rsidRPr="003F41C1">
        <w:rPr>
          <w:rFonts w:ascii="Calibri" w:eastAsia="Times New Roman" w:hAnsi="Calibri" w:cs="Calibri"/>
          <w:color w:val="7030A0"/>
          <w:sz w:val="36"/>
          <w:szCs w:val="36"/>
          <w:shd w:val="solid" w:color="FFFFFF" w:fill="auto"/>
          <w:lang w:eastAsia="ru-RU"/>
        </w:rPr>
        <w:t>, una alternativa relegada</w:t>
      </w:r>
      <w:r w:rsidR="002F2E9A" w:rsidRPr="003F41C1">
        <w:rPr>
          <w:rFonts w:ascii="Calibri" w:eastAsia="Times New Roman" w:hAnsi="Calibri" w:cs="Calibri"/>
          <w:color w:val="7030A0"/>
          <w:sz w:val="36"/>
          <w:szCs w:val="36"/>
          <w:shd w:val="solid" w:color="FFFFFF" w:fill="auto"/>
          <w:lang w:eastAsia="ru-RU"/>
        </w:rPr>
        <w:t xml:space="preserve"> de la</w:t>
      </w:r>
      <w:r w:rsidR="003F41C1">
        <w:rPr>
          <w:rFonts w:ascii="Calibri" w:eastAsia="Times New Roman" w:hAnsi="Calibri" w:cs="Calibri"/>
          <w:color w:val="7030A0"/>
          <w:sz w:val="36"/>
          <w:szCs w:val="36"/>
          <w:shd w:val="solid" w:color="FFFFFF" w:fill="auto"/>
          <w:lang w:eastAsia="ru-RU"/>
        </w:rPr>
        <w:t xml:space="preserve"> </w:t>
      </w:r>
      <w:r w:rsidR="002F2E9A" w:rsidRPr="003F41C1">
        <w:rPr>
          <w:rFonts w:ascii="Calibri" w:eastAsia="Times New Roman" w:hAnsi="Calibri" w:cs="Calibri"/>
          <w:color w:val="7030A0"/>
          <w:sz w:val="36"/>
          <w:szCs w:val="36"/>
          <w:shd w:val="solid" w:color="FFFFFF" w:fill="auto"/>
          <w:lang w:eastAsia="ru-RU"/>
        </w:rPr>
        <w:t>educación</w:t>
      </w:r>
    </w:p>
    <w:p w:rsidR="00BD2E8F" w:rsidRPr="00776FB7" w:rsidRDefault="00BD2E8F" w:rsidP="003F41C1">
      <w:pPr>
        <w:spacing w:after="0"/>
        <w:jc w:val="right"/>
        <w:rPr>
          <w:rFonts w:ascii="Arial" w:hAnsi="Arial" w:cs="Arial"/>
          <w:i/>
          <w:sz w:val="20"/>
          <w:szCs w:val="24"/>
        </w:rPr>
      </w:pPr>
      <w:r w:rsidRPr="003F41C1">
        <w:rPr>
          <w:rFonts w:ascii="Calibri" w:eastAsia="Times New Roman" w:hAnsi="Calibri" w:cs="Calibri"/>
          <w:i/>
          <w:color w:val="7030A0"/>
          <w:sz w:val="28"/>
          <w:szCs w:val="36"/>
          <w:shd w:val="solid" w:color="FFFFFF" w:fill="auto"/>
          <w:lang w:eastAsia="ru-RU"/>
        </w:rPr>
        <w:t>Ethnomethodology, an alternative education relegated</w:t>
      </w:r>
    </w:p>
    <w:p w:rsidR="00043839" w:rsidRPr="00776FB7" w:rsidRDefault="00043839" w:rsidP="000428BE">
      <w:pPr>
        <w:spacing w:after="0" w:line="360" w:lineRule="auto"/>
        <w:jc w:val="center"/>
        <w:rPr>
          <w:rFonts w:ascii="Arial" w:hAnsi="Arial" w:cs="Arial"/>
          <w:i/>
          <w:sz w:val="24"/>
          <w:szCs w:val="24"/>
        </w:rPr>
      </w:pPr>
    </w:p>
    <w:p w:rsidR="00EB4283" w:rsidRPr="00776FB7" w:rsidRDefault="006A7E50" w:rsidP="00BD2F77">
      <w:pPr>
        <w:spacing w:after="0" w:line="240" w:lineRule="atLeast"/>
        <w:jc w:val="right"/>
        <w:rPr>
          <w:rFonts w:ascii="Arial" w:hAnsi="Arial" w:cs="Arial"/>
          <w:b/>
          <w:szCs w:val="24"/>
        </w:rPr>
      </w:pPr>
      <w:r w:rsidRPr="00776FB7">
        <w:rPr>
          <w:rFonts w:ascii="Arial" w:hAnsi="Arial" w:cs="Arial"/>
          <w:b/>
          <w:szCs w:val="24"/>
        </w:rPr>
        <w:t>Alejandro Esquivel Ocádiz</w:t>
      </w:r>
      <w:r w:rsidR="003F41C1" w:rsidRPr="00776FB7">
        <w:rPr>
          <w:rFonts w:ascii="Arial" w:hAnsi="Arial" w:cs="Arial"/>
          <w:b/>
          <w:szCs w:val="24"/>
        </w:rPr>
        <w:br/>
      </w:r>
      <w:r w:rsidR="003F41C1" w:rsidRPr="003F41C1">
        <w:rPr>
          <w:rFonts w:ascii="Calibri" w:eastAsia="Calibri" w:hAnsi="Calibri" w:cs="Calibri"/>
          <w:sz w:val="24"/>
          <w:szCs w:val="24"/>
          <w:lang w:val="es-ES"/>
        </w:rPr>
        <w:t>Instituto Superior de Ciencias de la Educación del Estado de México</w:t>
      </w:r>
      <w:r w:rsidR="00776FB7">
        <w:rPr>
          <w:rFonts w:ascii="Calibri" w:eastAsia="Calibri" w:hAnsi="Calibri" w:cs="Calibri"/>
          <w:sz w:val="24"/>
          <w:lang w:val="es-ES"/>
        </w:rPr>
        <w:t>, México</w:t>
      </w:r>
      <w:bookmarkStart w:id="0" w:name="_GoBack"/>
      <w:bookmarkEnd w:id="0"/>
      <w:r w:rsidR="003F41C1">
        <w:rPr>
          <w:rFonts w:ascii="Arial" w:hAnsi="Arial" w:cs="Arial"/>
          <w:sz w:val="18"/>
          <w:szCs w:val="24"/>
        </w:rPr>
        <w:br/>
      </w:r>
      <w:hyperlink r:id="rId7" w:history="1">
        <w:r w:rsidR="003F41C1" w:rsidRPr="003F41C1">
          <w:rPr>
            <w:rStyle w:val="Hipervnculo"/>
            <w:color w:val="FF0000"/>
            <w:sz w:val="24"/>
            <w:u w:val="none"/>
          </w:rPr>
          <w:t>alex43h@hotmail.com</w:t>
        </w:r>
      </w:hyperlink>
    </w:p>
    <w:p w:rsidR="00FD562A" w:rsidRPr="000428BE" w:rsidRDefault="00FD562A" w:rsidP="00D62169">
      <w:pPr>
        <w:spacing w:after="0" w:line="240" w:lineRule="atLeast"/>
        <w:ind w:left="1416" w:right="5296" w:firstLine="708"/>
        <w:jc w:val="right"/>
        <w:rPr>
          <w:rFonts w:ascii="Arial" w:hAnsi="Arial" w:cs="Arial"/>
          <w:iCs/>
          <w:sz w:val="20"/>
          <w:szCs w:val="24"/>
        </w:rPr>
      </w:pPr>
    </w:p>
    <w:p w:rsidR="00606D0F" w:rsidRDefault="00606D0F" w:rsidP="00BD2F77">
      <w:pPr>
        <w:spacing w:after="0" w:line="240" w:lineRule="atLeast"/>
        <w:ind w:right="5296"/>
        <w:jc w:val="right"/>
        <w:rPr>
          <w:rFonts w:ascii="Arial" w:hAnsi="Arial" w:cs="Arial"/>
          <w:iCs/>
          <w:sz w:val="20"/>
          <w:szCs w:val="24"/>
        </w:rPr>
      </w:pPr>
    </w:p>
    <w:p w:rsidR="00606D0F" w:rsidRDefault="00606D0F" w:rsidP="00BD2F77">
      <w:pPr>
        <w:spacing w:after="0" w:line="240" w:lineRule="atLeast"/>
        <w:ind w:right="5296"/>
        <w:jc w:val="right"/>
        <w:rPr>
          <w:rFonts w:ascii="Arial" w:hAnsi="Arial" w:cs="Arial"/>
          <w:iCs/>
          <w:sz w:val="20"/>
          <w:szCs w:val="24"/>
        </w:rPr>
      </w:pPr>
    </w:p>
    <w:p w:rsidR="00FD562A" w:rsidRPr="00FD562A" w:rsidRDefault="00D62169" w:rsidP="003F41C1">
      <w:pPr>
        <w:spacing w:before="120" w:after="240"/>
        <w:ind w:left="3969"/>
        <w:jc w:val="both"/>
        <w:rPr>
          <w:rFonts w:ascii="Arial" w:hAnsi="Arial" w:cs="Arial"/>
          <w:iCs/>
          <w:sz w:val="20"/>
          <w:szCs w:val="24"/>
        </w:rPr>
      </w:pPr>
      <w:r>
        <w:rPr>
          <w:rFonts w:ascii="Arial" w:hAnsi="Arial" w:cs="Arial"/>
          <w:iCs/>
          <w:sz w:val="20"/>
          <w:szCs w:val="24"/>
        </w:rPr>
        <w:t>“</w:t>
      </w:r>
      <w:r w:rsidR="00FD562A" w:rsidRPr="00FD562A">
        <w:rPr>
          <w:rFonts w:ascii="Arial" w:hAnsi="Arial" w:cs="Arial"/>
          <w:iCs/>
          <w:sz w:val="20"/>
          <w:szCs w:val="24"/>
        </w:rPr>
        <w:t>Por otra parte, cuantas más cosas ha llegado a conocer la mente, mejor comprende también sus propias fuerzas y el orden de la Naturaleza; y cuanto mejor entiende sus fuerzas, tanto mejor puede dirigirse a sí misma y darse reglas; y cuanto mejor entiende el orden de la Naturaleza, más fácilmente puede librarse de esfuerzos inútiles. En esto consiste, como hemos dicho, todo el método</w:t>
      </w:r>
      <w:r>
        <w:rPr>
          <w:rFonts w:ascii="Arial" w:hAnsi="Arial" w:cs="Arial"/>
          <w:iCs/>
          <w:sz w:val="20"/>
          <w:szCs w:val="24"/>
        </w:rPr>
        <w:t>”</w:t>
      </w:r>
      <w:r w:rsidR="00FD562A" w:rsidRPr="00FD562A">
        <w:rPr>
          <w:rFonts w:ascii="Arial" w:hAnsi="Arial" w:cs="Arial"/>
          <w:iCs/>
          <w:sz w:val="20"/>
          <w:szCs w:val="24"/>
        </w:rPr>
        <w:t xml:space="preserve"> </w:t>
      </w:r>
      <w:r w:rsidR="006F6938">
        <w:rPr>
          <w:rFonts w:ascii="Arial" w:hAnsi="Arial" w:cs="Arial"/>
          <w:iCs/>
          <w:sz w:val="20"/>
          <w:szCs w:val="24"/>
        </w:rPr>
        <w:t>(Spinoza, 1988</w:t>
      </w:r>
      <w:r>
        <w:rPr>
          <w:rFonts w:ascii="Arial" w:hAnsi="Arial" w:cs="Arial"/>
          <w:iCs/>
          <w:sz w:val="20"/>
          <w:szCs w:val="24"/>
        </w:rPr>
        <w:t>, p.</w:t>
      </w:r>
      <w:r w:rsidR="006F6938">
        <w:rPr>
          <w:rFonts w:ascii="Arial" w:hAnsi="Arial" w:cs="Arial"/>
          <w:iCs/>
          <w:sz w:val="20"/>
          <w:szCs w:val="24"/>
        </w:rPr>
        <w:t xml:space="preserve"> 90)</w:t>
      </w:r>
      <w:r w:rsidR="000428BE">
        <w:rPr>
          <w:rFonts w:ascii="Arial" w:hAnsi="Arial" w:cs="Arial"/>
          <w:iCs/>
          <w:sz w:val="20"/>
          <w:szCs w:val="24"/>
        </w:rPr>
        <w:t>.</w:t>
      </w:r>
    </w:p>
    <w:p w:rsidR="00217FC7" w:rsidRPr="003F41C1" w:rsidRDefault="00217FC7" w:rsidP="00BD2F77">
      <w:pPr>
        <w:spacing w:before="120" w:after="240" w:line="360" w:lineRule="auto"/>
        <w:rPr>
          <w:rFonts w:ascii="Calibri" w:eastAsia="Times New Roman" w:hAnsi="Calibri" w:cs="Calibri"/>
          <w:color w:val="7030A0"/>
          <w:sz w:val="28"/>
          <w:szCs w:val="28"/>
          <w:lang w:val="es-ES" w:eastAsia="es-ES"/>
        </w:rPr>
      </w:pPr>
      <w:r w:rsidRPr="003F41C1">
        <w:rPr>
          <w:rFonts w:ascii="Calibri" w:eastAsia="Times New Roman" w:hAnsi="Calibri" w:cs="Calibri"/>
          <w:color w:val="7030A0"/>
          <w:sz w:val="28"/>
          <w:szCs w:val="28"/>
          <w:lang w:val="es-ES" w:eastAsia="es-ES"/>
        </w:rPr>
        <w:t>Resumen</w:t>
      </w:r>
    </w:p>
    <w:p w:rsidR="009F5C38" w:rsidRPr="003F41C1" w:rsidRDefault="00705052" w:rsidP="003F41C1">
      <w:pPr>
        <w:spacing w:before="120" w:after="240" w:line="360" w:lineRule="auto"/>
        <w:jc w:val="both"/>
        <w:rPr>
          <w:rFonts w:ascii="Times New Roman" w:hAnsi="Times New Roman" w:cs="Times New Roman"/>
          <w:iCs/>
          <w:sz w:val="24"/>
          <w:szCs w:val="24"/>
        </w:rPr>
      </w:pPr>
      <w:r w:rsidRPr="003F41C1">
        <w:rPr>
          <w:rFonts w:ascii="Times New Roman" w:hAnsi="Times New Roman" w:cs="Times New Roman"/>
          <w:sz w:val="24"/>
          <w:szCs w:val="24"/>
        </w:rPr>
        <w:t>La Etnometodología es una propuesta sociológica alternativa</w:t>
      </w:r>
      <w:r w:rsidR="001A7DA5" w:rsidRPr="003F41C1">
        <w:rPr>
          <w:rFonts w:ascii="Times New Roman" w:hAnsi="Times New Roman" w:cs="Times New Roman"/>
          <w:sz w:val="24"/>
          <w:szCs w:val="24"/>
        </w:rPr>
        <w:t xml:space="preserve"> con un</w:t>
      </w:r>
      <w:r w:rsidR="00FB3D45" w:rsidRPr="003F41C1">
        <w:rPr>
          <w:rFonts w:ascii="Times New Roman" w:hAnsi="Times New Roman" w:cs="Times New Roman"/>
          <w:sz w:val="24"/>
          <w:szCs w:val="24"/>
        </w:rPr>
        <w:t>a</w:t>
      </w:r>
      <w:r w:rsidR="001A7DA5" w:rsidRPr="003F41C1">
        <w:rPr>
          <w:rFonts w:ascii="Times New Roman" w:hAnsi="Times New Roman" w:cs="Times New Roman"/>
          <w:sz w:val="24"/>
          <w:szCs w:val="24"/>
        </w:rPr>
        <w:t xml:space="preserve"> </w:t>
      </w:r>
      <w:r w:rsidR="00326DF0" w:rsidRPr="003F41C1">
        <w:rPr>
          <w:rFonts w:ascii="Times New Roman" w:hAnsi="Times New Roman" w:cs="Times New Roman"/>
          <w:sz w:val="24"/>
          <w:szCs w:val="24"/>
        </w:rPr>
        <w:t>consistente</w:t>
      </w:r>
      <w:r w:rsidR="00DE2CA4" w:rsidRPr="003F41C1">
        <w:rPr>
          <w:rFonts w:ascii="Times New Roman" w:hAnsi="Times New Roman" w:cs="Times New Roman"/>
          <w:sz w:val="24"/>
          <w:szCs w:val="24"/>
        </w:rPr>
        <w:t xml:space="preserve"> </w:t>
      </w:r>
      <w:r w:rsidR="00C00531" w:rsidRPr="003F41C1">
        <w:rPr>
          <w:rFonts w:ascii="Times New Roman" w:hAnsi="Times New Roman" w:cs="Times New Roman"/>
          <w:sz w:val="24"/>
          <w:szCs w:val="24"/>
        </w:rPr>
        <w:t>argumentación</w:t>
      </w:r>
      <w:r w:rsidR="00581F2D" w:rsidRPr="003F41C1">
        <w:rPr>
          <w:rFonts w:ascii="Times New Roman" w:hAnsi="Times New Roman" w:cs="Times New Roman"/>
          <w:sz w:val="24"/>
          <w:szCs w:val="24"/>
        </w:rPr>
        <w:t xml:space="preserve"> para estudiar </w:t>
      </w:r>
      <w:r w:rsidR="00C00531" w:rsidRPr="003F41C1">
        <w:rPr>
          <w:rFonts w:ascii="Times New Roman" w:hAnsi="Times New Roman" w:cs="Times New Roman"/>
          <w:sz w:val="24"/>
          <w:szCs w:val="24"/>
        </w:rPr>
        <w:t xml:space="preserve">los contextos </w:t>
      </w:r>
      <w:r w:rsidR="00581F2D" w:rsidRPr="003F41C1">
        <w:rPr>
          <w:rFonts w:ascii="Times New Roman" w:hAnsi="Times New Roman" w:cs="Times New Roman"/>
          <w:sz w:val="24"/>
          <w:szCs w:val="24"/>
        </w:rPr>
        <w:t>social</w:t>
      </w:r>
      <w:r w:rsidR="00C00531" w:rsidRPr="003F41C1">
        <w:rPr>
          <w:rFonts w:ascii="Times New Roman" w:hAnsi="Times New Roman" w:cs="Times New Roman"/>
          <w:sz w:val="24"/>
          <w:szCs w:val="24"/>
        </w:rPr>
        <w:t>es</w:t>
      </w:r>
      <w:r w:rsidR="00581F2D" w:rsidRPr="003F41C1">
        <w:rPr>
          <w:rFonts w:ascii="Times New Roman" w:hAnsi="Times New Roman" w:cs="Times New Roman"/>
          <w:sz w:val="24"/>
          <w:szCs w:val="24"/>
        </w:rPr>
        <w:t xml:space="preserve">. </w:t>
      </w:r>
      <w:r w:rsidR="00326DF0" w:rsidRPr="003F41C1">
        <w:rPr>
          <w:rFonts w:ascii="Times New Roman" w:hAnsi="Times New Roman" w:cs="Times New Roman"/>
          <w:sz w:val="24"/>
          <w:szCs w:val="24"/>
        </w:rPr>
        <w:t xml:space="preserve">Es una joven e interesante opción dentro de la metodología cualitativa que gracias a su solidez va ganando adeptos en la comunidad </w:t>
      </w:r>
      <w:r w:rsidR="007A6B43" w:rsidRPr="003F41C1">
        <w:rPr>
          <w:rFonts w:ascii="Times New Roman" w:hAnsi="Times New Roman" w:cs="Times New Roman"/>
          <w:sz w:val="24"/>
          <w:szCs w:val="24"/>
        </w:rPr>
        <w:t>educativa</w:t>
      </w:r>
      <w:r w:rsidR="00326DF0" w:rsidRPr="003F41C1">
        <w:rPr>
          <w:rFonts w:ascii="Times New Roman" w:hAnsi="Times New Roman" w:cs="Times New Roman"/>
          <w:sz w:val="24"/>
          <w:szCs w:val="24"/>
        </w:rPr>
        <w:t>.</w:t>
      </w:r>
      <w:r w:rsidR="002E3A44" w:rsidRPr="003F41C1">
        <w:rPr>
          <w:rFonts w:ascii="Times New Roman" w:hAnsi="Times New Roman" w:cs="Times New Roman"/>
          <w:sz w:val="24"/>
          <w:szCs w:val="24"/>
        </w:rPr>
        <w:t xml:space="preserve"> Y puede ser la opción para proporcionar una nueva visión y </w:t>
      </w:r>
      <w:r w:rsidR="000F32D2" w:rsidRPr="003F41C1">
        <w:rPr>
          <w:rFonts w:ascii="Times New Roman" w:hAnsi="Times New Roman" w:cs="Times New Roman"/>
          <w:sz w:val="24"/>
          <w:szCs w:val="24"/>
        </w:rPr>
        <w:t>una diferente interpretación</w:t>
      </w:r>
      <w:r w:rsidR="002E3A44" w:rsidRPr="003F41C1">
        <w:rPr>
          <w:rFonts w:ascii="Times New Roman" w:hAnsi="Times New Roman" w:cs="Times New Roman"/>
          <w:sz w:val="24"/>
          <w:szCs w:val="24"/>
        </w:rPr>
        <w:t xml:space="preserve"> de los acontecimientos sucedidos en la escuela.</w:t>
      </w:r>
      <w:r w:rsidR="004A3B74" w:rsidRPr="003F41C1">
        <w:rPr>
          <w:rFonts w:ascii="Times New Roman" w:hAnsi="Times New Roman" w:cs="Times New Roman"/>
          <w:iCs/>
          <w:sz w:val="24"/>
          <w:szCs w:val="24"/>
        </w:rPr>
        <w:t xml:space="preserve"> </w:t>
      </w:r>
    </w:p>
    <w:p w:rsidR="001A7DA5" w:rsidRPr="009D73A0" w:rsidRDefault="004A3B74" w:rsidP="000428BE">
      <w:pPr>
        <w:spacing w:before="120" w:after="240" w:line="360" w:lineRule="auto"/>
        <w:jc w:val="both"/>
        <w:rPr>
          <w:rFonts w:ascii="Arial" w:hAnsi="Arial" w:cs="Arial"/>
          <w:sz w:val="24"/>
          <w:szCs w:val="24"/>
        </w:rPr>
      </w:pPr>
      <w:r w:rsidRPr="003F41C1">
        <w:rPr>
          <w:rFonts w:ascii="Calibri" w:eastAsia="Times New Roman" w:hAnsi="Calibri" w:cs="Calibri"/>
          <w:color w:val="7030A0"/>
          <w:sz w:val="28"/>
          <w:szCs w:val="28"/>
          <w:lang w:val="es-ES" w:eastAsia="es-ES"/>
        </w:rPr>
        <w:t>Palabras clave:</w:t>
      </w:r>
      <w:r w:rsidRPr="009D73A0">
        <w:rPr>
          <w:rFonts w:ascii="Arial" w:hAnsi="Arial" w:cs="Arial"/>
          <w:iCs/>
          <w:sz w:val="24"/>
          <w:szCs w:val="24"/>
        </w:rPr>
        <w:t xml:space="preserve"> </w:t>
      </w:r>
      <w:r w:rsidR="009F5C38" w:rsidRPr="003F41C1">
        <w:rPr>
          <w:rFonts w:ascii="Times New Roman" w:hAnsi="Times New Roman" w:cs="Times New Roman"/>
          <w:sz w:val="24"/>
          <w:szCs w:val="24"/>
        </w:rPr>
        <w:t>e</w:t>
      </w:r>
      <w:r w:rsidRPr="003F41C1">
        <w:rPr>
          <w:rFonts w:ascii="Times New Roman" w:hAnsi="Times New Roman" w:cs="Times New Roman"/>
          <w:sz w:val="24"/>
          <w:szCs w:val="24"/>
        </w:rPr>
        <w:t xml:space="preserve">tnometodología, </w:t>
      </w:r>
      <w:r w:rsidR="009F5C38" w:rsidRPr="003F41C1">
        <w:rPr>
          <w:rFonts w:ascii="Times New Roman" w:hAnsi="Times New Roman" w:cs="Times New Roman"/>
          <w:sz w:val="24"/>
          <w:szCs w:val="24"/>
        </w:rPr>
        <w:t>m</w:t>
      </w:r>
      <w:r w:rsidRPr="003F41C1">
        <w:rPr>
          <w:rFonts w:ascii="Times New Roman" w:hAnsi="Times New Roman" w:cs="Times New Roman"/>
          <w:sz w:val="24"/>
          <w:szCs w:val="24"/>
        </w:rPr>
        <w:t xml:space="preserve">étodo, </w:t>
      </w:r>
      <w:r w:rsidR="009F5C38" w:rsidRPr="003F41C1">
        <w:rPr>
          <w:rFonts w:ascii="Times New Roman" w:hAnsi="Times New Roman" w:cs="Times New Roman"/>
          <w:sz w:val="24"/>
          <w:szCs w:val="24"/>
        </w:rPr>
        <w:t>e</w:t>
      </w:r>
      <w:r w:rsidRPr="003F41C1">
        <w:rPr>
          <w:rFonts w:ascii="Times New Roman" w:hAnsi="Times New Roman" w:cs="Times New Roman"/>
          <w:sz w:val="24"/>
          <w:szCs w:val="24"/>
        </w:rPr>
        <w:t>ducación.</w:t>
      </w:r>
      <w:r w:rsidRPr="009D73A0">
        <w:rPr>
          <w:rFonts w:ascii="Arial" w:hAnsi="Arial" w:cs="Arial"/>
          <w:iCs/>
          <w:sz w:val="24"/>
          <w:szCs w:val="24"/>
        </w:rPr>
        <w:t xml:space="preserve"> </w:t>
      </w:r>
    </w:p>
    <w:p w:rsidR="004A3B74" w:rsidRPr="00776FB7" w:rsidRDefault="003F41C1" w:rsidP="00BD2F77">
      <w:pPr>
        <w:spacing w:before="120" w:after="240" w:line="360" w:lineRule="auto"/>
        <w:rPr>
          <w:rFonts w:ascii="Calibri" w:eastAsia="Times New Roman" w:hAnsi="Calibri" w:cs="Calibri"/>
          <w:color w:val="7030A0"/>
          <w:sz w:val="28"/>
          <w:szCs w:val="28"/>
          <w:lang w:val="en-US" w:eastAsia="es-ES"/>
        </w:rPr>
      </w:pPr>
      <w:r w:rsidRPr="00776FB7">
        <w:rPr>
          <w:rFonts w:ascii="Calibri" w:eastAsia="Times New Roman" w:hAnsi="Calibri" w:cs="Calibri"/>
          <w:color w:val="7030A0"/>
          <w:sz w:val="28"/>
          <w:szCs w:val="28"/>
          <w:lang w:val="en-US" w:eastAsia="es-ES"/>
        </w:rPr>
        <w:t>Abstract</w:t>
      </w:r>
    </w:p>
    <w:p w:rsidR="00606D0F" w:rsidRPr="00776FB7" w:rsidRDefault="000F32D2" w:rsidP="000428BE">
      <w:pPr>
        <w:spacing w:before="120" w:after="240" w:line="360" w:lineRule="auto"/>
        <w:jc w:val="both"/>
        <w:rPr>
          <w:rFonts w:ascii="Times New Roman" w:hAnsi="Times New Roman" w:cs="Times New Roman"/>
          <w:sz w:val="24"/>
          <w:szCs w:val="24"/>
          <w:lang w:val="en-US"/>
        </w:rPr>
      </w:pPr>
      <w:r w:rsidRPr="00776FB7">
        <w:rPr>
          <w:rFonts w:ascii="Times New Roman" w:hAnsi="Times New Roman" w:cs="Times New Roman"/>
          <w:sz w:val="24"/>
          <w:szCs w:val="24"/>
          <w:lang w:val="en-US"/>
        </w:rPr>
        <w:t xml:space="preserve">Ethnomethodology is a sociological alternative proposal with a consistent </w:t>
      </w:r>
      <w:r w:rsidR="00C00531" w:rsidRPr="00776FB7">
        <w:rPr>
          <w:rFonts w:ascii="Times New Roman" w:hAnsi="Times New Roman" w:cs="Times New Roman"/>
          <w:sz w:val="24"/>
          <w:szCs w:val="24"/>
          <w:lang w:val="en-US"/>
        </w:rPr>
        <w:t xml:space="preserve">argumentation </w:t>
      </w:r>
      <w:r w:rsidRPr="00776FB7">
        <w:rPr>
          <w:rFonts w:ascii="Times New Roman" w:hAnsi="Times New Roman" w:cs="Times New Roman"/>
          <w:sz w:val="24"/>
          <w:szCs w:val="24"/>
          <w:lang w:val="en-US"/>
        </w:rPr>
        <w:t>for study</w:t>
      </w:r>
      <w:r w:rsidR="00C00531" w:rsidRPr="00776FB7">
        <w:rPr>
          <w:rFonts w:ascii="Times New Roman" w:hAnsi="Times New Roman" w:cs="Times New Roman"/>
          <w:sz w:val="24"/>
          <w:szCs w:val="24"/>
          <w:lang w:val="en-US"/>
        </w:rPr>
        <w:t xml:space="preserve"> the</w:t>
      </w:r>
      <w:r w:rsidRPr="00776FB7">
        <w:rPr>
          <w:rFonts w:ascii="Times New Roman" w:hAnsi="Times New Roman" w:cs="Times New Roman"/>
          <w:sz w:val="24"/>
          <w:szCs w:val="24"/>
          <w:lang w:val="en-US"/>
        </w:rPr>
        <w:t xml:space="preserve"> social </w:t>
      </w:r>
      <w:r w:rsidR="00C00531" w:rsidRPr="00776FB7">
        <w:rPr>
          <w:rFonts w:ascii="Times New Roman" w:hAnsi="Times New Roman" w:cs="Times New Roman"/>
          <w:sz w:val="24"/>
          <w:szCs w:val="24"/>
          <w:lang w:val="en-US"/>
        </w:rPr>
        <w:t>contexts</w:t>
      </w:r>
      <w:r w:rsidRPr="00776FB7">
        <w:rPr>
          <w:rFonts w:ascii="Times New Roman" w:hAnsi="Times New Roman" w:cs="Times New Roman"/>
          <w:sz w:val="24"/>
          <w:szCs w:val="24"/>
          <w:lang w:val="en-US"/>
        </w:rPr>
        <w:t>. It is a young and interesting option within qualitative methodology with its strength is gaining popularity in the educational community. And it may be the option to provide a new vision and a different interpretation of the events that occurred at school</w:t>
      </w:r>
      <w:r w:rsidR="00606D0F" w:rsidRPr="00776FB7">
        <w:rPr>
          <w:rFonts w:ascii="Times New Roman" w:hAnsi="Times New Roman" w:cs="Times New Roman"/>
          <w:sz w:val="24"/>
          <w:szCs w:val="24"/>
          <w:lang w:val="en-US"/>
        </w:rPr>
        <w:t>.</w:t>
      </w:r>
    </w:p>
    <w:p w:rsidR="000428BE" w:rsidRDefault="004A3B74" w:rsidP="002F2E9A">
      <w:pPr>
        <w:spacing w:before="120" w:after="240" w:line="360" w:lineRule="auto"/>
        <w:jc w:val="both"/>
        <w:rPr>
          <w:rFonts w:ascii="Arial" w:hAnsi="Arial" w:cs="Arial"/>
          <w:iCs/>
          <w:sz w:val="24"/>
          <w:szCs w:val="24"/>
          <w:lang w:val="en-US"/>
        </w:rPr>
      </w:pPr>
      <w:r w:rsidRPr="00776FB7">
        <w:rPr>
          <w:rFonts w:ascii="Calibri" w:eastAsia="Times New Roman" w:hAnsi="Calibri" w:cs="Calibri"/>
          <w:color w:val="7030A0"/>
          <w:sz w:val="28"/>
          <w:szCs w:val="28"/>
          <w:lang w:val="en-US" w:eastAsia="es-ES"/>
        </w:rPr>
        <w:lastRenderedPageBreak/>
        <w:t>Key words:</w:t>
      </w:r>
      <w:r w:rsidRPr="00D0634B">
        <w:rPr>
          <w:rFonts w:ascii="Arial" w:hAnsi="Arial" w:cs="Arial"/>
          <w:iCs/>
          <w:sz w:val="24"/>
          <w:szCs w:val="24"/>
          <w:lang w:val="en-US"/>
        </w:rPr>
        <w:t xml:space="preserve"> </w:t>
      </w:r>
      <w:r w:rsidR="009F5C38" w:rsidRPr="00776FB7">
        <w:rPr>
          <w:rFonts w:ascii="Times New Roman" w:hAnsi="Times New Roman" w:cs="Times New Roman"/>
          <w:sz w:val="24"/>
          <w:szCs w:val="24"/>
          <w:lang w:val="en-US"/>
        </w:rPr>
        <w:t>e</w:t>
      </w:r>
      <w:r w:rsidRPr="00776FB7">
        <w:rPr>
          <w:rFonts w:ascii="Times New Roman" w:hAnsi="Times New Roman" w:cs="Times New Roman"/>
          <w:sz w:val="24"/>
          <w:szCs w:val="24"/>
          <w:lang w:val="en-US"/>
        </w:rPr>
        <w:t xml:space="preserve">thnomethodology, </w:t>
      </w:r>
      <w:r w:rsidR="009F5C38" w:rsidRPr="00776FB7">
        <w:rPr>
          <w:rFonts w:ascii="Times New Roman" w:hAnsi="Times New Roman" w:cs="Times New Roman"/>
          <w:sz w:val="24"/>
          <w:szCs w:val="24"/>
          <w:lang w:val="en-US"/>
        </w:rPr>
        <w:t>m</w:t>
      </w:r>
      <w:r w:rsidRPr="00776FB7">
        <w:rPr>
          <w:rFonts w:ascii="Times New Roman" w:hAnsi="Times New Roman" w:cs="Times New Roman"/>
          <w:sz w:val="24"/>
          <w:szCs w:val="24"/>
          <w:lang w:val="en-US"/>
        </w:rPr>
        <w:t xml:space="preserve">ethod, </w:t>
      </w:r>
      <w:r w:rsidR="009F5C38" w:rsidRPr="00776FB7">
        <w:rPr>
          <w:rFonts w:ascii="Times New Roman" w:hAnsi="Times New Roman" w:cs="Times New Roman"/>
          <w:sz w:val="24"/>
          <w:szCs w:val="24"/>
          <w:lang w:val="en-US"/>
        </w:rPr>
        <w:t>e</w:t>
      </w:r>
      <w:r w:rsidRPr="00776FB7">
        <w:rPr>
          <w:rFonts w:ascii="Times New Roman" w:hAnsi="Times New Roman" w:cs="Times New Roman"/>
          <w:sz w:val="24"/>
          <w:szCs w:val="24"/>
          <w:lang w:val="en-US"/>
        </w:rPr>
        <w:t>ducation.</w:t>
      </w:r>
    </w:p>
    <w:p w:rsidR="003F41C1" w:rsidRDefault="006F71A4" w:rsidP="002F2E9A">
      <w:pPr>
        <w:spacing w:before="120" w:after="240" w:line="360" w:lineRule="auto"/>
        <w:jc w:val="both"/>
        <w:rPr>
          <w:rFonts w:ascii="Arial" w:hAnsi="Arial" w:cs="Arial"/>
          <w:iCs/>
          <w:sz w:val="24"/>
          <w:szCs w:val="24"/>
        </w:rPr>
      </w:pPr>
      <w:r w:rsidRPr="00F61F15">
        <w:rPr>
          <w:rFonts w:ascii="Times New Roman" w:hAnsi="Times New Roman" w:cs="Times New Roman"/>
          <w:b/>
          <w:color w:val="000000" w:themeColor="text1"/>
          <w:sz w:val="24"/>
        </w:rPr>
        <w:t>Fecha Recepción:</w:t>
      </w:r>
      <w:r>
        <w:rPr>
          <w:rFonts w:ascii="Times New Roman" w:hAnsi="Times New Roman" w:cs="Times New Roman"/>
          <w:color w:val="000000" w:themeColor="text1"/>
          <w:sz w:val="24"/>
        </w:rPr>
        <w:t xml:space="preserve">     Mayo</w:t>
      </w:r>
      <w:r w:rsidRPr="00F61F15">
        <w:rPr>
          <w:rFonts w:ascii="Times New Roman" w:hAnsi="Times New Roman" w:cs="Times New Roman"/>
          <w:color w:val="000000" w:themeColor="text1"/>
          <w:sz w:val="24"/>
        </w:rPr>
        <w:t xml:space="preserve"> 2015     </w:t>
      </w:r>
      <w:r w:rsidRPr="00F61F15">
        <w:rPr>
          <w:rFonts w:ascii="Times New Roman" w:hAnsi="Times New Roman" w:cs="Times New Roman"/>
          <w:b/>
          <w:color w:val="000000" w:themeColor="text1"/>
          <w:sz w:val="24"/>
        </w:rPr>
        <w:t>Fecha Aceptación:</w:t>
      </w:r>
      <w:r>
        <w:rPr>
          <w:rFonts w:ascii="Times New Roman" w:hAnsi="Times New Roman" w:cs="Times New Roman"/>
          <w:color w:val="000000" w:themeColor="text1"/>
          <w:sz w:val="24"/>
        </w:rPr>
        <w:t xml:space="preserve"> Diciembre 2015</w:t>
      </w:r>
      <w:r>
        <w:rPr>
          <w:color w:val="000000" w:themeColor="text1"/>
        </w:rPr>
        <w:br/>
      </w:r>
      <w:r w:rsidR="00D04C2B">
        <w:rPr>
          <w:rFonts w:cs="Calibri"/>
        </w:rPr>
        <w:pict>
          <v:rect id="_x0000_i1025" style="width:0;height:1.5pt" o:hralign="center" o:hrstd="t" o:hr="t" fillcolor="#a0a0a0" stroked="f"/>
        </w:pict>
      </w:r>
      <w:r w:rsidR="003F41C1">
        <w:rPr>
          <w:rFonts w:ascii="Calibri" w:eastAsia="Times New Roman" w:hAnsi="Calibri" w:cs="Calibri"/>
          <w:color w:val="7030A0"/>
          <w:sz w:val="28"/>
          <w:szCs w:val="28"/>
          <w:lang w:val="es-ES" w:eastAsia="es-ES"/>
        </w:rPr>
        <w:t>I</w:t>
      </w:r>
      <w:r w:rsidR="003F41C1" w:rsidRPr="00017E90">
        <w:rPr>
          <w:rFonts w:ascii="Calibri" w:eastAsia="Times New Roman" w:hAnsi="Calibri" w:cs="Calibri"/>
          <w:color w:val="7030A0"/>
          <w:sz w:val="28"/>
          <w:szCs w:val="28"/>
          <w:lang w:val="es-ES" w:eastAsia="es-ES"/>
        </w:rPr>
        <w:t>ntroducción</w:t>
      </w:r>
    </w:p>
    <w:p w:rsidR="00A778FE" w:rsidRPr="003F41C1" w:rsidRDefault="007D54B8" w:rsidP="003F41C1">
      <w:pPr>
        <w:spacing w:before="120" w:after="240" w:line="360" w:lineRule="auto"/>
        <w:jc w:val="both"/>
        <w:rPr>
          <w:rFonts w:ascii="Times New Roman" w:hAnsi="Times New Roman" w:cs="Times New Roman"/>
          <w:iCs/>
          <w:sz w:val="24"/>
          <w:szCs w:val="24"/>
        </w:rPr>
      </w:pPr>
      <w:r w:rsidRPr="003F41C1">
        <w:rPr>
          <w:rFonts w:ascii="Times New Roman" w:hAnsi="Times New Roman" w:cs="Times New Roman"/>
          <w:iCs/>
          <w:sz w:val="24"/>
          <w:szCs w:val="24"/>
        </w:rPr>
        <w:t>La necesidad</w:t>
      </w:r>
      <w:r w:rsidR="002F2E9A" w:rsidRPr="003F41C1">
        <w:rPr>
          <w:rFonts w:ascii="Times New Roman" w:hAnsi="Times New Roman" w:cs="Times New Roman"/>
          <w:iCs/>
          <w:sz w:val="24"/>
          <w:szCs w:val="24"/>
        </w:rPr>
        <w:t xml:space="preserve"> </w:t>
      </w:r>
      <w:r w:rsidR="00FB3D45" w:rsidRPr="003F41C1">
        <w:rPr>
          <w:rFonts w:ascii="Times New Roman" w:hAnsi="Times New Roman" w:cs="Times New Roman"/>
          <w:iCs/>
          <w:sz w:val="24"/>
          <w:szCs w:val="24"/>
        </w:rPr>
        <w:t>de</w:t>
      </w:r>
      <w:r w:rsidR="002F2E9A" w:rsidRPr="003F41C1">
        <w:rPr>
          <w:rFonts w:ascii="Times New Roman" w:hAnsi="Times New Roman" w:cs="Times New Roman"/>
          <w:iCs/>
          <w:sz w:val="24"/>
          <w:szCs w:val="24"/>
        </w:rPr>
        <w:t xml:space="preserve"> escribir</w:t>
      </w:r>
      <w:r w:rsidRPr="003F41C1">
        <w:rPr>
          <w:rFonts w:ascii="Times New Roman" w:hAnsi="Times New Roman" w:cs="Times New Roman"/>
          <w:iCs/>
          <w:sz w:val="24"/>
          <w:szCs w:val="24"/>
        </w:rPr>
        <w:t xml:space="preserve"> sobre este tema </w:t>
      </w:r>
      <w:r w:rsidR="00FB3D45" w:rsidRPr="003F41C1">
        <w:rPr>
          <w:rFonts w:ascii="Times New Roman" w:hAnsi="Times New Roman" w:cs="Times New Roman"/>
          <w:iCs/>
          <w:sz w:val="24"/>
          <w:szCs w:val="24"/>
        </w:rPr>
        <w:t>t</w:t>
      </w:r>
      <w:r w:rsidRPr="003F41C1">
        <w:rPr>
          <w:rFonts w:ascii="Times New Roman" w:hAnsi="Times New Roman" w:cs="Times New Roman"/>
          <w:iCs/>
          <w:sz w:val="24"/>
          <w:szCs w:val="24"/>
        </w:rPr>
        <w:t xml:space="preserve">iene </w:t>
      </w:r>
      <w:r w:rsidR="00FB3D45" w:rsidRPr="003F41C1">
        <w:rPr>
          <w:rFonts w:ascii="Times New Roman" w:hAnsi="Times New Roman" w:cs="Times New Roman"/>
          <w:iCs/>
          <w:sz w:val="24"/>
          <w:szCs w:val="24"/>
        </w:rPr>
        <w:t>que</w:t>
      </w:r>
      <w:r w:rsidRPr="003F41C1">
        <w:rPr>
          <w:rFonts w:ascii="Times New Roman" w:hAnsi="Times New Roman" w:cs="Times New Roman"/>
          <w:iCs/>
          <w:sz w:val="24"/>
          <w:szCs w:val="24"/>
        </w:rPr>
        <w:t xml:space="preserve"> ver </w:t>
      </w:r>
      <w:r w:rsidR="00FB3D45" w:rsidRPr="003F41C1">
        <w:rPr>
          <w:rFonts w:ascii="Times New Roman" w:hAnsi="Times New Roman" w:cs="Times New Roman"/>
          <w:iCs/>
          <w:sz w:val="24"/>
          <w:szCs w:val="24"/>
        </w:rPr>
        <w:t>con la manera como algunas otras propuestas metodológicas como la etnografía, el estudio de casos, la teoría fundada, la fenomenología, el estudio biográfico, etcétera, han ganado</w:t>
      </w:r>
      <w:r w:rsidR="002F2E9A" w:rsidRPr="003F41C1">
        <w:rPr>
          <w:rFonts w:ascii="Times New Roman" w:hAnsi="Times New Roman" w:cs="Times New Roman"/>
          <w:iCs/>
          <w:sz w:val="24"/>
          <w:szCs w:val="24"/>
        </w:rPr>
        <w:t xml:space="preserve"> terreno en los estudios educativos y </w:t>
      </w:r>
      <w:r w:rsidR="00FB3D45" w:rsidRPr="003F41C1">
        <w:rPr>
          <w:rFonts w:ascii="Times New Roman" w:hAnsi="Times New Roman" w:cs="Times New Roman"/>
          <w:iCs/>
          <w:sz w:val="24"/>
          <w:szCs w:val="24"/>
        </w:rPr>
        <w:t xml:space="preserve">con el </w:t>
      </w:r>
      <w:r w:rsidR="002F2E9A" w:rsidRPr="003F41C1">
        <w:rPr>
          <w:rFonts w:ascii="Times New Roman" w:hAnsi="Times New Roman" w:cs="Times New Roman"/>
          <w:iCs/>
          <w:sz w:val="24"/>
          <w:szCs w:val="24"/>
        </w:rPr>
        <w:t>poco interés m</w:t>
      </w:r>
      <w:r w:rsidR="00FB3D45" w:rsidRPr="003F41C1">
        <w:rPr>
          <w:rFonts w:ascii="Times New Roman" w:hAnsi="Times New Roman" w:cs="Times New Roman"/>
          <w:iCs/>
          <w:sz w:val="24"/>
          <w:szCs w:val="24"/>
        </w:rPr>
        <w:t xml:space="preserve">ostrado </w:t>
      </w:r>
      <w:r w:rsidR="002F2E9A" w:rsidRPr="003F41C1">
        <w:rPr>
          <w:rFonts w:ascii="Times New Roman" w:hAnsi="Times New Roman" w:cs="Times New Roman"/>
          <w:iCs/>
          <w:sz w:val="24"/>
          <w:szCs w:val="24"/>
        </w:rPr>
        <w:t xml:space="preserve">por la etnometodología. </w:t>
      </w:r>
      <w:r w:rsidR="00E96F20" w:rsidRPr="003F41C1">
        <w:rPr>
          <w:rFonts w:ascii="Times New Roman" w:hAnsi="Times New Roman" w:cs="Times New Roman"/>
          <w:iCs/>
          <w:sz w:val="24"/>
          <w:szCs w:val="24"/>
        </w:rPr>
        <w:t>L</w:t>
      </w:r>
      <w:r w:rsidR="00A778FE" w:rsidRPr="003F41C1">
        <w:rPr>
          <w:rFonts w:ascii="Times New Roman" w:hAnsi="Times New Roman" w:cs="Times New Roman"/>
          <w:iCs/>
          <w:sz w:val="24"/>
          <w:szCs w:val="24"/>
        </w:rPr>
        <w:t xml:space="preserve">a viva acción educativa cotidiana está sedienta </w:t>
      </w:r>
      <w:r w:rsidR="000B41F4" w:rsidRPr="003F41C1">
        <w:rPr>
          <w:rFonts w:ascii="Times New Roman" w:hAnsi="Times New Roman" w:cs="Times New Roman"/>
          <w:iCs/>
          <w:sz w:val="24"/>
          <w:szCs w:val="24"/>
        </w:rPr>
        <w:t xml:space="preserve">de novedosas interpretaciones aptas para brindar una mejor comprensión del fenómeno educativo. </w:t>
      </w:r>
    </w:p>
    <w:p w:rsidR="00217FC7" w:rsidRPr="003F41C1" w:rsidRDefault="00DE2CA4" w:rsidP="003F41C1">
      <w:pPr>
        <w:spacing w:before="120" w:after="240" w:line="360" w:lineRule="auto"/>
        <w:jc w:val="both"/>
        <w:rPr>
          <w:rFonts w:ascii="Times New Roman" w:hAnsi="Times New Roman" w:cs="Times New Roman"/>
          <w:sz w:val="24"/>
          <w:szCs w:val="24"/>
        </w:rPr>
      </w:pPr>
      <w:r w:rsidRPr="003F41C1">
        <w:rPr>
          <w:rFonts w:ascii="Times New Roman" w:hAnsi="Times New Roman" w:cs="Times New Roman"/>
          <w:sz w:val="24"/>
          <w:szCs w:val="24"/>
        </w:rPr>
        <w:t xml:space="preserve">La etnometodología </w:t>
      </w:r>
      <w:r w:rsidR="00AE2846" w:rsidRPr="003F41C1">
        <w:rPr>
          <w:rFonts w:ascii="Times New Roman" w:hAnsi="Times New Roman" w:cs="Times New Roman"/>
          <w:sz w:val="24"/>
          <w:szCs w:val="24"/>
        </w:rPr>
        <w:t>n</w:t>
      </w:r>
      <w:r w:rsidR="00705052" w:rsidRPr="003F41C1">
        <w:rPr>
          <w:rFonts w:ascii="Times New Roman" w:hAnsi="Times New Roman" w:cs="Times New Roman"/>
          <w:sz w:val="24"/>
          <w:szCs w:val="24"/>
        </w:rPr>
        <w:t>ace en l</w:t>
      </w:r>
      <w:r w:rsidR="00E96F20" w:rsidRPr="003F41C1">
        <w:rPr>
          <w:rFonts w:ascii="Times New Roman" w:hAnsi="Times New Roman" w:cs="Times New Roman"/>
          <w:sz w:val="24"/>
          <w:szCs w:val="24"/>
        </w:rPr>
        <w:t>a década de los sesenta</w:t>
      </w:r>
      <w:r w:rsidR="00705052" w:rsidRPr="003F41C1">
        <w:rPr>
          <w:rFonts w:ascii="Times New Roman" w:hAnsi="Times New Roman" w:cs="Times New Roman"/>
          <w:sz w:val="24"/>
          <w:szCs w:val="24"/>
        </w:rPr>
        <w:t xml:space="preserve">, dentro de un entorno caracterizado por una </w:t>
      </w:r>
      <w:r w:rsidR="007B7BAF" w:rsidRPr="003F41C1">
        <w:rPr>
          <w:rFonts w:ascii="Times New Roman" w:hAnsi="Times New Roman" w:cs="Times New Roman"/>
          <w:sz w:val="24"/>
          <w:szCs w:val="24"/>
        </w:rPr>
        <w:t>laboriosa</w:t>
      </w:r>
      <w:r w:rsidR="00705052" w:rsidRPr="003F41C1">
        <w:rPr>
          <w:rFonts w:ascii="Times New Roman" w:hAnsi="Times New Roman" w:cs="Times New Roman"/>
          <w:sz w:val="24"/>
          <w:szCs w:val="24"/>
        </w:rPr>
        <w:t xml:space="preserve"> búsqueda de sendas </w:t>
      </w:r>
      <w:r w:rsidR="007B7BAF" w:rsidRPr="003F41C1">
        <w:rPr>
          <w:rFonts w:ascii="Times New Roman" w:hAnsi="Times New Roman" w:cs="Times New Roman"/>
          <w:sz w:val="24"/>
          <w:szCs w:val="24"/>
        </w:rPr>
        <w:t>para</w:t>
      </w:r>
      <w:r w:rsidR="00705052" w:rsidRPr="003F41C1">
        <w:rPr>
          <w:rFonts w:ascii="Times New Roman" w:hAnsi="Times New Roman" w:cs="Times New Roman"/>
          <w:sz w:val="24"/>
          <w:szCs w:val="24"/>
        </w:rPr>
        <w:t xml:space="preserve"> </w:t>
      </w:r>
      <w:r w:rsidR="00E96F20" w:rsidRPr="003F41C1">
        <w:rPr>
          <w:rFonts w:ascii="Times New Roman" w:hAnsi="Times New Roman" w:cs="Times New Roman"/>
          <w:sz w:val="24"/>
          <w:szCs w:val="24"/>
        </w:rPr>
        <w:t>e</w:t>
      </w:r>
      <w:r w:rsidR="00705052" w:rsidRPr="003F41C1">
        <w:rPr>
          <w:rFonts w:ascii="Times New Roman" w:hAnsi="Times New Roman" w:cs="Times New Roman"/>
          <w:sz w:val="24"/>
          <w:szCs w:val="24"/>
        </w:rPr>
        <w:t xml:space="preserve">l estudio </w:t>
      </w:r>
      <w:r w:rsidR="00AE2846" w:rsidRPr="003F41C1">
        <w:rPr>
          <w:rFonts w:ascii="Times New Roman" w:hAnsi="Times New Roman" w:cs="Times New Roman"/>
          <w:sz w:val="24"/>
          <w:szCs w:val="24"/>
        </w:rPr>
        <w:t>de los entornos sociales</w:t>
      </w:r>
      <w:r w:rsidR="007B7BAF" w:rsidRPr="003F41C1">
        <w:rPr>
          <w:rFonts w:ascii="Times New Roman" w:hAnsi="Times New Roman" w:cs="Times New Roman"/>
          <w:sz w:val="24"/>
          <w:szCs w:val="24"/>
        </w:rPr>
        <w:t>, y</w:t>
      </w:r>
      <w:r w:rsidR="00D02692" w:rsidRPr="003F41C1">
        <w:rPr>
          <w:rFonts w:ascii="Times New Roman" w:hAnsi="Times New Roman" w:cs="Times New Roman"/>
          <w:sz w:val="24"/>
          <w:szCs w:val="24"/>
        </w:rPr>
        <w:t xml:space="preserve"> aunque ha ganado su espacio en la cátedra y en los espacios en que se trata la metodología cualitativa, no hay </w:t>
      </w:r>
      <w:r w:rsidR="00AF763E" w:rsidRPr="003F41C1">
        <w:rPr>
          <w:rFonts w:ascii="Times New Roman" w:hAnsi="Times New Roman" w:cs="Times New Roman"/>
          <w:sz w:val="24"/>
          <w:szCs w:val="24"/>
        </w:rPr>
        <w:t>muchos</w:t>
      </w:r>
      <w:r w:rsidR="00D02692" w:rsidRPr="003F41C1">
        <w:rPr>
          <w:rFonts w:ascii="Times New Roman" w:hAnsi="Times New Roman" w:cs="Times New Roman"/>
          <w:sz w:val="24"/>
          <w:szCs w:val="24"/>
        </w:rPr>
        <w:t xml:space="preserve"> estudios realizados con esta herramienta que confirme</w:t>
      </w:r>
      <w:r w:rsidR="00AF763E" w:rsidRPr="003F41C1">
        <w:rPr>
          <w:rFonts w:ascii="Times New Roman" w:hAnsi="Times New Roman" w:cs="Times New Roman"/>
          <w:sz w:val="24"/>
          <w:szCs w:val="24"/>
        </w:rPr>
        <w:t>n</w:t>
      </w:r>
      <w:r w:rsidR="00D02692" w:rsidRPr="003F41C1">
        <w:rPr>
          <w:rFonts w:ascii="Times New Roman" w:hAnsi="Times New Roman" w:cs="Times New Roman"/>
          <w:sz w:val="24"/>
          <w:szCs w:val="24"/>
        </w:rPr>
        <w:t xml:space="preserve"> su aceptación entre los investigadores.</w:t>
      </w:r>
    </w:p>
    <w:p w:rsidR="00705052" w:rsidRPr="003F41C1" w:rsidRDefault="00EB0100" w:rsidP="003F41C1">
      <w:pPr>
        <w:spacing w:before="120" w:after="240" w:line="360" w:lineRule="auto"/>
        <w:jc w:val="both"/>
        <w:rPr>
          <w:rFonts w:ascii="Times New Roman" w:hAnsi="Times New Roman" w:cs="Times New Roman"/>
          <w:sz w:val="24"/>
          <w:szCs w:val="24"/>
        </w:rPr>
      </w:pPr>
      <w:r w:rsidRPr="003F41C1">
        <w:rPr>
          <w:rFonts w:ascii="Times New Roman" w:hAnsi="Times New Roman" w:cs="Times New Roman"/>
          <w:sz w:val="24"/>
          <w:szCs w:val="24"/>
        </w:rPr>
        <w:t>La etnometodología p</w:t>
      </w:r>
      <w:r w:rsidR="00705052" w:rsidRPr="003F41C1">
        <w:rPr>
          <w:rFonts w:ascii="Times New Roman" w:hAnsi="Times New Roman" w:cs="Times New Roman"/>
          <w:sz w:val="24"/>
          <w:szCs w:val="24"/>
        </w:rPr>
        <w:t>ertenece a lo que algunos han dado en llamar la microsociología y</w:t>
      </w:r>
      <w:r w:rsidRPr="003F41C1">
        <w:rPr>
          <w:rFonts w:ascii="Times New Roman" w:hAnsi="Times New Roman" w:cs="Times New Roman"/>
          <w:sz w:val="24"/>
          <w:szCs w:val="24"/>
        </w:rPr>
        <w:t xml:space="preserve"> se localiza</w:t>
      </w:r>
      <w:r w:rsidR="00705052" w:rsidRPr="003F41C1">
        <w:rPr>
          <w:rFonts w:ascii="Times New Roman" w:hAnsi="Times New Roman" w:cs="Times New Roman"/>
          <w:sz w:val="24"/>
          <w:szCs w:val="24"/>
        </w:rPr>
        <w:t xml:space="preserve"> dentro del paradigma interpretativo. Giddens, </w:t>
      </w:r>
      <w:r w:rsidRPr="003F41C1">
        <w:rPr>
          <w:rFonts w:ascii="Times New Roman" w:hAnsi="Times New Roman" w:cs="Times New Roman"/>
          <w:sz w:val="24"/>
          <w:szCs w:val="24"/>
        </w:rPr>
        <w:t xml:space="preserve">un </w:t>
      </w:r>
      <w:r w:rsidR="007B7BAF" w:rsidRPr="003F41C1">
        <w:rPr>
          <w:rFonts w:ascii="Times New Roman" w:hAnsi="Times New Roman" w:cs="Times New Roman"/>
          <w:sz w:val="24"/>
          <w:szCs w:val="24"/>
        </w:rPr>
        <w:t xml:space="preserve">crítico </w:t>
      </w:r>
      <w:r w:rsidRPr="003F41C1">
        <w:rPr>
          <w:rFonts w:ascii="Times New Roman" w:hAnsi="Times New Roman" w:cs="Times New Roman"/>
          <w:sz w:val="24"/>
          <w:szCs w:val="24"/>
        </w:rPr>
        <w:t>sociólogo neomarxista</w:t>
      </w:r>
      <w:r w:rsidR="00705052" w:rsidRPr="003F41C1">
        <w:rPr>
          <w:rFonts w:ascii="Times New Roman" w:hAnsi="Times New Roman" w:cs="Times New Roman"/>
          <w:sz w:val="24"/>
          <w:szCs w:val="24"/>
        </w:rPr>
        <w:t xml:space="preserve">, </w:t>
      </w:r>
      <w:r w:rsidR="00AF763E" w:rsidRPr="003F41C1">
        <w:rPr>
          <w:rFonts w:ascii="Times New Roman" w:hAnsi="Times New Roman" w:cs="Times New Roman"/>
          <w:sz w:val="24"/>
          <w:szCs w:val="24"/>
        </w:rPr>
        <w:t>afirma</w:t>
      </w:r>
      <w:r w:rsidR="00705052" w:rsidRPr="003F41C1">
        <w:rPr>
          <w:rFonts w:ascii="Times New Roman" w:hAnsi="Times New Roman" w:cs="Times New Roman"/>
          <w:sz w:val="24"/>
          <w:szCs w:val="24"/>
        </w:rPr>
        <w:t xml:space="preserve"> que es el estudio de los “etnométodos”</w:t>
      </w:r>
      <w:r w:rsidR="007B7BAF" w:rsidRPr="003F41C1">
        <w:rPr>
          <w:rFonts w:ascii="Times New Roman" w:hAnsi="Times New Roman" w:cs="Times New Roman"/>
          <w:sz w:val="24"/>
          <w:szCs w:val="24"/>
        </w:rPr>
        <w:t>. Estos</w:t>
      </w:r>
      <w:r w:rsidR="00705052" w:rsidRPr="003F41C1">
        <w:rPr>
          <w:rFonts w:ascii="Times New Roman" w:hAnsi="Times New Roman" w:cs="Times New Roman"/>
          <w:sz w:val="24"/>
          <w:szCs w:val="24"/>
        </w:rPr>
        <w:t xml:space="preserve"> son los métodos populares o de los inexpertos</w:t>
      </w:r>
      <w:r w:rsidR="00AF763E" w:rsidRPr="003F41C1">
        <w:rPr>
          <w:rFonts w:ascii="Times New Roman" w:hAnsi="Times New Roman" w:cs="Times New Roman"/>
          <w:sz w:val="24"/>
          <w:szCs w:val="24"/>
        </w:rPr>
        <w:t>,</w:t>
      </w:r>
      <w:r w:rsidR="00705052" w:rsidRPr="003F41C1">
        <w:rPr>
          <w:rFonts w:ascii="Times New Roman" w:hAnsi="Times New Roman" w:cs="Times New Roman"/>
          <w:sz w:val="24"/>
          <w:szCs w:val="24"/>
        </w:rPr>
        <w:t xml:space="preserve"> empleados para darle sentido a lo que dicen y realizan los demás (Giddens, 2000</w:t>
      </w:r>
      <w:r w:rsidR="00AF763E" w:rsidRPr="003F41C1">
        <w:rPr>
          <w:rFonts w:ascii="Times New Roman" w:hAnsi="Times New Roman" w:cs="Times New Roman"/>
          <w:sz w:val="24"/>
          <w:szCs w:val="24"/>
        </w:rPr>
        <w:t>, p.</w:t>
      </w:r>
      <w:r w:rsidR="00705052" w:rsidRPr="003F41C1">
        <w:rPr>
          <w:rFonts w:ascii="Times New Roman" w:hAnsi="Times New Roman" w:cs="Times New Roman"/>
          <w:sz w:val="24"/>
          <w:szCs w:val="24"/>
        </w:rPr>
        <w:t xml:space="preserve"> 111). Por tanto “… se refiere a un método que la gente posee. Es un conocimiento de los asuntos cotidianos que puede ser revelado en forma de razonamientos prácticos” (Pérez, 2006</w:t>
      </w:r>
      <w:r w:rsidR="00AF763E" w:rsidRPr="003F41C1">
        <w:rPr>
          <w:rFonts w:ascii="Times New Roman" w:hAnsi="Times New Roman" w:cs="Times New Roman"/>
          <w:sz w:val="24"/>
          <w:szCs w:val="24"/>
        </w:rPr>
        <w:t xml:space="preserve">, </w:t>
      </w:r>
      <w:r w:rsidR="00705052" w:rsidRPr="003F41C1">
        <w:rPr>
          <w:rFonts w:ascii="Times New Roman" w:hAnsi="Times New Roman" w:cs="Times New Roman"/>
          <w:sz w:val="24"/>
          <w:szCs w:val="24"/>
        </w:rPr>
        <w:t>X). Este enfoque brinda una opción de conocimiento holístico de los procesos social</w:t>
      </w:r>
      <w:r w:rsidRPr="003F41C1">
        <w:rPr>
          <w:rFonts w:ascii="Times New Roman" w:hAnsi="Times New Roman" w:cs="Times New Roman"/>
          <w:sz w:val="24"/>
          <w:szCs w:val="24"/>
        </w:rPr>
        <w:t>es</w:t>
      </w:r>
      <w:r w:rsidR="00705052" w:rsidRPr="003F41C1">
        <w:rPr>
          <w:rFonts w:ascii="Times New Roman" w:hAnsi="Times New Roman" w:cs="Times New Roman"/>
          <w:sz w:val="24"/>
          <w:szCs w:val="24"/>
        </w:rPr>
        <w:t xml:space="preserve"> (Merlino, 2009</w:t>
      </w:r>
      <w:r w:rsidR="00317FE2" w:rsidRPr="003F41C1">
        <w:rPr>
          <w:rFonts w:ascii="Times New Roman" w:hAnsi="Times New Roman" w:cs="Times New Roman"/>
          <w:sz w:val="24"/>
          <w:szCs w:val="24"/>
        </w:rPr>
        <w:t>, p.</w:t>
      </w:r>
      <w:r w:rsidR="00705052" w:rsidRPr="003F41C1">
        <w:rPr>
          <w:rFonts w:ascii="Times New Roman" w:hAnsi="Times New Roman" w:cs="Times New Roman"/>
          <w:sz w:val="24"/>
          <w:szCs w:val="24"/>
        </w:rPr>
        <w:t xml:space="preserve"> 58). </w:t>
      </w:r>
      <w:r w:rsidRPr="003F41C1">
        <w:rPr>
          <w:rFonts w:ascii="Times New Roman" w:hAnsi="Times New Roman" w:cs="Times New Roman"/>
          <w:sz w:val="24"/>
          <w:szCs w:val="24"/>
        </w:rPr>
        <w:t xml:space="preserve">Así, sin </w:t>
      </w:r>
      <w:r w:rsidR="00AF763E" w:rsidRPr="003F41C1">
        <w:rPr>
          <w:rFonts w:ascii="Times New Roman" w:hAnsi="Times New Roman" w:cs="Times New Roman"/>
          <w:sz w:val="24"/>
          <w:szCs w:val="24"/>
        </w:rPr>
        <w:t xml:space="preserve">tener </w:t>
      </w:r>
      <w:r w:rsidRPr="003F41C1">
        <w:rPr>
          <w:rFonts w:ascii="Times New Roman" w:hAnsi="Times New Roman" w:cs="Times New Roman"/>
          <w:sz w:val="24"/>
          <w:szCs w:val="24"/>
        </w:rPr>
        <w:t xml:space="preserve">método </w:t>
      </w:r>
      <w:r w:rsidR="00AF763E" w:rsidRPr="003F41C1">
        <w:rPr>
          <w:rFonts w:ascii="Times New Roman" w:hAnsi="Times New Roman" w:cs="Times New Roman"/>
          <w:sz w:val="24"/>
          <w:szCs w:val="24"/>
        </w:rPr>
        <w:t>o</w:t>
      </w:r>
      <w:r w:rsidRPr="003F41C1">
        <w:rPr>
          <w:rFonts w:ascii="Times New Roman" w:hAnsi="Times New Roman" w:cs="Times New Roman"/>
          <w:sz w:val="24"/>
          <w:szCs w:val="24"/>
        </w:rPr>
        <w:t xml:space="preserve"> teoría propios</w:t>
      </w:r>
      <w:r w:rsidR="007B7BAF" w:rsidRPr="003F41C1">
        <w:rPr>
          <w:rFonts w:ascii="Times New Roman" w:hAnsi="Times New Roman" w:cs="Times New Roman"/>
          <w:sz w:val="24"/>
          <w:szCs w:val="24"/>
        </w:rPr>
        <w:t>,</w:t>
      </w:r>
      <w:r w:rsidRPr="003F41C1">
        <w:rPr>
          <w:rFonts w:ascii="Times New Roman" w:hAnsi="Times New Roman" w:cs="Times New Roman"/>
          <w:sz w:val="24"/>
          <w:szCs w:val="24"/>
        </w:rPr>
        <w:t xml:space="preserve"> únicamente se limita a describir los </w:t>
      </w:r>
      <w:r w:rsidR="00D40C87" w:rsidRPr="003F41C1">
        <w:rPr>
          <w:rFonts w:ascii="Times New Roman" w:hAnsi="Times New Roman" w:cs="Times New Roman"/>
          <w:sz w:val="24"/>
          <w:szCs w:val="24"/>
        </w:rPr>
        <w:t>etnométodos</w:t>
      </w:r>
      <w:r w:rsidRPr="003F41C1">
        <w:rPr>
          <w:rFonts w:ascii="Times New Roman" w:hAnsi="Times New Roman" w:cs="Times New Roman"/>
          <w:sz w:val="24"/>
          <w:szCs w:val="24"/>
        </w:rPr>
        <w:t>.</w:t>
      </w:r>
    </w:p>
    <w:p w:rsidR="007B7BAF" w:rsidRPr="003F41C1" w:rsidRDefault="00705052" w:rsidP="003F41C1">
      <w:pPr>
        <w:spacing w:before="120" w:after="240" w:line="360" w:lineRule="auto"/>
        <w:jc w:val="both"/>
        <w:rPr>
          <w:rFonts w:ascii="Times New Roman" w:hAnsi="Times New Roman" w:cs="Times New Roman"/>
          <w:sz w:val="24"/>
          <w:szCs w:val="24"/>
        </w:rPr>
      </w:pPr>
      <w:r w:rsidRPr="003F41C1">
        <w:rPr>
          <w:rFonts w:ascii="Times New Roman" w:hAnsi="Times New Roman" w:cs="Times New Roman"/>
          <w:sz w:val="24"/>
          <w:szCs w:val="24"/>
        </w:rPr>
        <w:t>Las principales ideas fundacionales de la etnometodología provienen de las investigaciones sobre la interacción social, el lenguaje, la etnografía, la psicología social</w:t>
      </w:r>
      <w:r w:rsidR="000A26B6" w:rsidRPr="003F41C1">
        <w:rPr>
          <w:rFonts w:ascii="Times New Roman" w:hAnsi="Times New Roman" w:cs="Times New Roman"/>
          <w:sz w:val="24"/>
          <w:szCs w:val="24"/>
        </w:rPr>
        <w:t xml:space="preserve"> y</w:t>
      </w:r>
      <w:r w:rsidRPr="003F41C1">
        <w:rPr>
          <w:rFonts w:ascii="Times New Roman" w:hAnsi="Times New Roman" w:cs="Times New Roman"/>
          <w:sz w:val="24"/>
          <w:szCs w:val="24"/>
        </w:rPr>
        <w:t xml:space="preserve"> la ciencia cognitiva. Los resultados de su aplicación han </w:t>
      </w:r>
      <w:r w:rsidR="008F5C4F" w:rsidRPr="003F41C1">
        <w:rPr>
          <w:rFonts w:ascii="Times New Roman" w:hAnsi="Times New Roman" w:cs="Times New Roman"/>
          <w:sz w:val="24"/>
          <w:szCs w:val="24"/>
        </w:rPr>
        <w:t>sacado</w:t>
      </w:r>
      <w:r w:rsidRPr="003F41C1">
        <w:rPr>
          <w:rFonts w:ascii="Times New Roman" w:hAnsi="Times New Roman" w:cs="Times New Roman"/>
          <w:sz w:val="24"/>
          <w:szCs w:val="24"/>
        </w:rPr>
        <w:t xml:space="preserve"> a la luz estudios realmente novedosos (Firth, 2010</w:t>
      </w:r>
      <w:r w:rsidR="00317FE2" w:rsidRPr="003F41C1">
        <w:rPr>
          <w:rFonts w:ascii="Times New Roman" w:hAnsi="Times New Roman" w:cs="Times New Roman"/>
          <w:sz w:val="24"/>
          <w:szCs w:val="24"/>
        </w:rPr>
        <w:t>, p.</w:t>
      </w:r>
      <w:r w:rsidRPr="003F41C1">
        <w:rPr>
          <w:rFonts w:ascii="Times New Roman" w:hAnsi="Times New Roman" w:cs="Times New Roman"/>
          <w:sz w:val="24"/>
          <w:szCs w:val="24"/>
        </w:rPr>
        <w:t xml:space="preserve"> 598), </w:t>
      </w:r>
      <w:r w:rsidR="000A26B6" w:rsidRPr="003F41C1">
        <w:rPr>
          <w:rFonts w:ascii="Times New Roman" w:hAnsi="Times New Roman" w:cs="Times New Roman"/>
          <w:sz w:val="24"/>
          <w:szCs w:val="24"/>
        </w:rPr>
        <w:t>haciendo</w:t>
      </w:r>
      <w:r w:rsidRPr="003F41C1">
        <w:rPr>
          <w:rFonts w:ascii="Times New Roman" w:hAnsi="Times New Roman" w:cs="Times New Roman"/>
          <w:sz w:val="24"/>
          <w:szCs w:val="24"/>
        </w:rPr>
        <w:t xml:space="preserve"> sus indagaciones sobre el mundo social desde la cotidianidad, a partir del contexto donde ocurren </w:t>
      </w:r>
      <w:r w:rsidR="00F12B1C" w:rsidRPr="003F41C1">
        <w:rPr>
          <w:rFonts w:ascii="Times New Roman" w:hAnsi="Times New Roman" w:cs="Times New Roman"/>
          <w:sz w:val="24"/>
          <w:szCs w:val="24"/>
        </w:rPr>
        <w:t xml:space="preserve">lo eventos del </w:t>
      </w:r>
      <w:r w:rsidR="000A26B6" w:rsidRPr="003F41C1">
        <w:rPr>
          <w:rFonts w:ascii="Times New Roman" w:hAnsi="Times New Roman" w:cs="Times New Roman"/>
          <w:sz w:val="24"/>
          <w:szCs w:val="24"/>
        </w:rPr>
        <w:t>diario vivir</w:t>
      </w:r>
      <w:r w:rsidR="00F12B1C" w:rsidRPr="003F41C1">
        <w:rPr>
          <w:rFonts w:ascii="Times New Roman" w:hAnsi="Times New Roman" w:cs="Times New Roman"/>
          <w:sz w:val="24"/>
          <w:szCs w:val="24"/>
        </w:rPr>
        <w:t xml:space="preserve">. </w:t>
      </w:r>
      <w:r w:rsidR="007B7BAF" w:rsidRPr="003F41C1">
        <w:rPr>
          <w:rFonts w:ascii="Times New Roman" w:hAnsi="Times New Roman" w:cs="Times New Roman"/>
          <w:sz w:val="24"/>
          <w:szCs w:val="24"/>
        </w:rPr>
        <w:t>Desde</w:t>
      </w:r>
      <w:r w:rsidR="00F12B1C" w:rsidRPr="003F41C1">
        <w:rPr>
          <w:rFonts w:ascii="Times New Roman" w:hAnsi="Times New Roman" w:cs="Times New Roman"/>
          <w:sz w:val="24"/>
          <w:szCs w:val="24"/>
        </w:rPr>
        <w:t xml:space="preserve"> investigaciones </w:t>
      </w:r>
      <w:r w:rsidR="00EB0100" w:rsidRPr="003F41C1">
        <w:rPr>
          <w:rFonts w:ascii="Times New Roman" w:hAnsi="Times New Roman" w:cs="Times New Roman"/>
          <w:sz w:val="24"/>
          <w:szCs w:val="24"/>
        </w:rPr>
        <w:lastRenderedPageBreak/>
        <w:t>inici</w:t>
      </w:r>
      <w:r w:rsidR="00F12B1C" w:rsidRPr="003F41C1">
        <w:rPr>
          <w:rFonts w:ascii="Times New Roman" w:hAnsi="Times New Roman" w:cs="Times New Roman"/>
          <w:sz w:val="24"/>
          <w:szCs w:val="24"/>
        </w:rPr>
        <w:t>ales</w:t>
      </w:r>
      <w:r w:rsidR="00EB0100" w:rsidRPr="003F41C1">
        <w:rPr>
          <w:rFonts w:ascii="Times New Roman" w:hAnsi="Times New Roman" w:cs="Times New Roman"/>
          <w:sz w:val="24"/>
          <w:szCs w:val="24"/>
        </w:rPr>
        <w:t xml:space="preserve"> </w:t>
      </w:r>
      <w:r w:rsidR="007B7BAF" w:rsidRPr="003F41C1">
        <w:rPr>
          <w:rFonts w:ascii="Times New Roman" w:hAnsi="Times New Roman" w:cs="Times New Roman"/>
          <w:sz w:val="24"/>
          <w:szCs w:val="24"/>
        </w:rPr>
        <w:t xml:space="preserve">se </w:t>
      </w:r>
      <w:r w:rsidR="000A26B6" w:rsidRPr="003F41C1">
        <w:rPr>
          <w:rFonts w:ascii="Times New Roman" w:hAnsi="Times New Roman" w:cs="Times New Roman"/>
          <w:sz w:val="24"/>
          <w:szCs w:val="24"/>
        </w:rPr>
        <w:t xml:space="preserve">ha </w:t>
      </w:r>
      <w:r w:rsidR="007B7BAF" w:rsidRPr="003F41C1">
        <w:rPr>
          <w:rFonts w:ascii="Times New Roman" w:hAnsi="Times New Roman" w:cs="Times New Roman"/>
          <w:sz w:val="24"/>
          <w:szCs w:val="24"/>
        </w:rPr>
        <w:t>evidencia</w:t>
      </w:r>
      <w:r w:rsidR="000A26B6" w:rsidRPr="003F41C1">
        <w:rPr>
          <w:rFonts w:ascii="Times New Roman" w:hAnsi="Times New Roman" w:cs="Times New Roman"/>
          <w:sz w:val="24"/>
          <w:szCs w:val="24"/>
        </w:rPr>
        <w:t>do</w:t>
      </w:r>
      <w:r w:rsidR="00EB0100" w:rsidRPr="003F41C1">
        <w:rPr>
          <w:rFonts w:ascii="Times New Roman" w:hAnsi="Times New Roman" w:cs="Times New Roman"/>
          <w:sz w:val="24"/>
          <w:szCs w:val="24"/>
        </w:rPr>
        <w:t xml:space="preserve"> contra la “sociología profesional”, debido a que en su descripción de los etnométo</w:t>
      </w:r>
      <w:r w:rsidR="00AE2846" w:rsidRPr="003F41C1">
        <w:rPr>
          <w:rFonts w:ascii="Times New Roman" w:hAnsi="Times New Roman" w:cs="Times New Roman"/>
          <w:sz w:val="24"/>
          <w:szCs w:val="24"/>
        </w:rPr>
        <w:t>dos declara no contar con</w:t>
      </w:r>
      <w:r w:rsidR="00EB0100" w:rsidRPr="003F41C1">
        <w:rPr>
          <w:rFonts w:ascii="Times New Roman" w:hAnsi="Times New Roman" w:cs="Times New Roman"/>
          <w:sz w:val="24"/>
          <w:szCs w:val="24"/>
        </w:rPr>
        <w:t xml:space="preserve"> </w:t>
      </w:r>
      <w:r w:rsidR="00AE2846" w:rsidRPr="003F41C1">
        <w:rPr>
          <w:rFonts w:ascii="Times New Roman" w:hAnsi="Times New Roman" w:cs="Times New Roman"/>
          <w:sz w:val="24"/>
          <w:szCs w:val="24"/>
        </w:rPr>
        <w:t>teoría</w:t>
      </w:r>
      <w:r w:rsidR="00EB0100" w:rsidRPr="003F41C1">
        <w:rPr>
          <w:rFonts w:ascii="Times New Roman" w:hAnsi="Times New Roman" w:cs="Times New Roman"/>
          <w:sz w:val="24"/>
          <w:szCs w:val="24"/>
        </w:rPr>
        <w:t xml:space="preserve"> ni</w:t>
      </w:r>
      <w:r w:rsidR="000A26B6" w:rsidRPr="003F41C1">
        <w:rPr>
          <w:rFonts w:ascii="Times New Roman" w:hAnsi="Times New Roman" w:cs="Times New Roman"/>
          <w:sz w:val="24"/>
          <w:szCs w:val="24"/>
        </w:rPr>
        <w:t xml:space="preserve"> </w:t>
      </w:r>
      <w:r w:rsidR="00EB0100" w:rsidRPr="003F41C1">
        <w:rPr>
          <w:rFonts w:ascii="Times New Roman" w:hAnsi="Times New Roman" w:cs="Times New Roman"/>
          <w:sz w:val="24"/>
          <w:szCs w:val="24"/>
        </w:rPr>
        <w:t>método</w:t>
      </w:r>
      <w:r w:rsidR="00F12B1C" w:rsidRPr="003F41C1">
        <w:rPr>
          <w:rFonts w:ascii="Times New Roman" w:hAnsi="Times New Roman" w:cs="Times New Roman"/>
          <w:sz w:val="24"/>
          <w:szCs w:val="24"/>
        </w:rPr>
        <w:t>.</w:t>
      </w:r>
      <w:r w:rsidRPr="003F41C1">
        <w:rPr>
          <w:rFonts w:ascii="Times New Roman" w:hAnsi="Times New Roman" w:cs="Times New Roman"/>
          <w:sz w:val="24"/>
          <w:szCs w:val="24"/>
        </w:rPr>
        <w:t xml:space="preserve"> </w:t>
      </w:r>
    </w:p>
    <w:p w:rsidR="00705052" w:rsidRPr="003F41C1" w:rsidRDefault="00705052" w:rsidP="003F41C1">
      <w:pPr>
        <w:spacing w:before="120" w:after="240" w:line="360" w:lineRule="auto"/>
        <w:jc w:val="both"/>
        <w:rPr>
          <w:rFonts w:ascii="Times New Roman" w:hAnsi="Times New Roman" w:cs="Times New Roman"/>
          <w:sz w:val="24"/>
          <w:szCs w:val="24"/>
        </w:rPr>
      </w:pPr>
      <w:r w:rsidRPr="003F41C1">
        <w:rPr>
          <w:rFonts w:ascii="Times New Roman" w:hAnsi="Times New Roman" w:cs="Times New Roman"/>
          <w:sz w:val="24"/>
          <w:szCs w:val="24"/>
        </w:rPr>
        <w:t xml:space="preserve">Los etnometodólogos han fundamentado </w:t>
      </w:r>
      <w:r w:rsidR="008367E7" w:rsidRPr="003F41C1">
        <w:rPr>
          <w:rFonts w:ascii="Times New Roman" w:hAnsi="Times New Roman" w:cs="Times New Roman"/>
          <w:sz w:val="24"/>
          <w:szCs w:val="24"/>
        </w:rPr>
        <w:t>la argumentación</w:t>
      </w:r>
      <w:r w:rsidRPr="003F41C1">
        <w:rPr>
          <w:rFonts w:ascii="Times New Roman" w:hAnsi="Times New Roman" w:cs="Times New Roman"/>
          <w:sz w:val="24"/>
          <w:szCs w:val="24"/>
        </w:rPr>
        <w:t xml:space="preserve"> que da consistencia al análisis </w:t>
      </w:r>
      <w:r w:rsidR="00C2686B" w:rsidRPr="003F41C1">
        <w:rPr>
          <w:rFonts w:ascii="Times New Roman" w:hAnsi="Times New Roman" w:cs="Times New Roman"/>
          <w:sz w:val="24"/>
          <w:szCs w:val="24"/>
        </w:rPr>
        <w:t xml:space="preserve">con </w:t>
      </w:r>
      <w:r w:rsidRPr="003F41C1">
        <w:rPr>
          <w:rFonts w:ascii="Times New Roman" w:hAnsi="Times New Roman" w:cs="Times New Roman"/>
          <w:sz w:val="24"/>
          <w:szCs w:val="24"/>
        </w:rPr>
        <w:t xml:space="preserve">respecto a lo que los </w:t>
      </w:r>
      <w:r w:rsidR="008367E7" w:rsidRPr="003F41C1">
        <w:rPr>
          <w:rFonts w:ascii="Times New Roman" w:hAnsi="Times New Roman" w:cs="Times New Roman"/>
          <w:sz w:val="24"/>
          <w:szCs w:val="24"/>
        </w:rPr>
        <w:t xml:space="preserve">miembros </w:t>
      </w:r>
      <w:r w:rsidR="00C2686B" w:rsidRPr="003F41C1">
        <w:rPr>
          <w:rFonts w:ascii="Times New Roman" w:hAnsi="Times New Roman" w:cs="Times New Roman"/>
          <w:sz w:val="24"/>
          <w:szCs w:val="24"/>
        </w:rPr>
        <w:t>en</w:t>
      </w:r>
      <w:r w:rsidR="008367E7" w:rsidRPr="003F41C1">
        <w:rPr>
          <w:rFonts w:ascii="Times New Roman" w:hAnsi="Times New Roman" w:cs="Times New Roman"/>
          <w:sz w:val="24"/>
          <w:szCs w:val="24"/>
        </w:rPr>
        <w:t xml:space="preserve"> un contexto</w:t>
      </w:r>
      <w:r w:rsidRPr="003F41C1">
        <w:rPr>
          <w:rFonts w:ascii="Times New Roman" w:hAnsi="Times New Roman" w:cs="Times New Roman"/>
          <w:sz w:val="24"/>
          <w:szCs w:val="24"/>
        </w:rPr>
        <w:t xml:space="preserve"> actúan, conversan, escuchan y perciben.</w:t>
      </w:r>
      <w:r w:rsidR="008F5C4F" w:rsidRPr="003F41C1">
        <w:rPr>
          <w:rFonts w:ascii="Times New Roman" w:hAnsi="Times New Roman" w:cs="Times New Roman"/>
          <w:sz w:val="24"/>
          <w:szCs w:val="24"/>
        </w:rPr>
        <w:t xml:space="preserve"> Sin embargo, debido a</w:t>
      </w:r>
      <w:r w:rsidRPr="003F41C1">
        <w:rPr>
          <w:rFonts w:ascii="Times New Roman" w:hAnsi="Times New Roman" w:cs="Times New Roman"/>
          <w:sz w:val="24"/>
          <w:szCs w:val="24"/>
        </w:rPr>
        <w:t xml:space="preserve"> la falta de un cuerpo teórico sedimentado y </w:t>
      </w:r>
      <w:r w:rsidR="008F5C4F" w:rsidRPr="003F41C1">
        <w:rPr>
          <w:rFonts w:ascii="Times New Roman" w:hAnsi="Times New Roman" w:cs="Times New Roman"/>
          <w:sz w:val="24"/>
          <w:szCs w:val="24"/>
        </w:rPr>
        <w:t xml:space="preserve">a </w:t>
      </w:r>
      <w:r w:rsidRPr="003F41C1">
        <w:rPr>
          <w:rFonts w:ascii="Times New Roman" w:hAnsi="Times New Roman" w:cs="Times New Roman"/>
          <w:sz w:val="24"/>
          <w:szCs w:val="24"/>
        </w:rPr>
        <w:t>lo denso del discurso</w:t>
      </w:r>
      <w:r w:rsidR="008F5C4F" w:rsidRPr="003F41C1">
        <w:rPr>
          <w:rFonts w:ascii="Times New Roman" w:hAnsi="Times New Roman" w:cs="Times New Roman"/>
          <w:sz w:val="24"/>
          <w:szCs w:val="24"/>
        </w:rPr>
        <w:t>,</w:t>
      </w:r>
      <w:r w:rsidRPr="003F41C1">
        <w:rPr>
          <w:rFonts w:ascii="Times New Roman" w:hAnsi="Times New Roman" w:cs="Times New Roman"/>
          <w:sz w:val="24"/>
          <w:szCs w:val="24"/>
        </w:rPr>
        <w:t xml:space="preserve"> </w:t>
      </w:r>
      <w:r w:rsidR="008F5C4F" w:rsidRPr="003F41C1">
        <w:rPr>
          <w:rFonts w:ascii="Times New Roman" w:hAnsi="Times New Roman" w:cs="Times New Roman"/>
          <w:sz w:val="24"/>
          <w:szCs w:val="24"/>
        </w:rPr>
        <w:t xml:space="preserve">esta novedosa perspectiva de búsqueda </w:t>
      </w:r>
      <w:r w:rsidRPr="003F41C1">
        <w:rPr>
          <w:rFonts w:ascii="Times New Roman" w:hAnsi="Times New Roman" w:cs="Times New Roman"/>
          <w:sz w:val="24"/>
          <w:szCs w:val="24"/>
        </w:rPr>
        <w:t xml:space="preserve">se ha mantenido en un lugar marginal </w:t>
      </w:r>
      <w:r w:rsidR="00C2686B" w:rsidRPr="003F41C1">
        <w:rPr>
          <w:rFonts w:ascii="Times New Roman" w:hAnsi="Times New Roman" w:cs="Times New Roman"/>
          <w:sz w:val="24"/>
          <w:szCs w:val="24"/>
        </w:rPr>
        <w:t>en cuanto a</w:t>
      </w:r>
      <w:r w:rsidRPr="003F41C1">
        <w:rPr>
          <w:rFonts w:ascii="Times New Roman" w:hAnsi="Times New Roman" w:cs="Times New Roman"/>
          <w:sz w:val="24"/>
          <w:szCs w:val="24"/>
        </w:rPr>
        <w:t xml:space="preserve"> las preferencias metodológicas de los investigadores sociales. </w:t>
      </w:r>
    </w:p>
    <w:p w:rsidR="00705052" w:rsidRPr="003F41C1" w:rsidRDefault="00705052" w:rsidP="003F41C1">
      <w:pPr>
        <w:spacing w:before="120" w:after="240" w:line="360" w:lineRule="auto"/>
        <w:jc w:val="both"/>
        <w:rPr>
          <w:rFonts w:ascii="Times New Roman" w:hAnsi="Times New Roman" w:cs="Times New Roman"/>
          <w:sz w:val="24"/>
          <w:szCs w:val="24"/>
        </w:rPr>
      </w:pPr>
      <w:r w:rsidRPr="003F41C1">
        <w:rPr>
          <w:rFonts w:ascii="Times New Roman" w:hAnsi="Times New Roman" w:cs="Times New Roman"/>
          <w:sz w:val="24"/>
          <w:szCs w:val="24"/>
        </w:rPr>
        <w:t>Quienes realizan investigaciones con est</w:t>
      </w:r>
      <w:r w:rsidR="000A26B6" w:rsidRPr="003F41C1">
        <w:rPr>
          <w:rFonts w:ascii="Times New Roman" w:hAnsi="Times New Roman" w:cs="Times New Roman"/>
          <w:sz w:val="24"/>
          <w:szCs w:val="24"/>
        </w:rPr>
        <w:t xml:space="preserve">as </w:t>
      </w:r>
      <w:r w:rsidR="00F44888" w:rsidRPr="003F41C1">
        <w:rPr>
          <w:rFonts w:ascii="Times New Roman" w:hAnsi="Times New Roman" w:cs="Times New Roman"/>
          <w:sz w:val="24"/>
          <w:szCs w:val="24"/>
        </w:rPr>
        <w:t>alternativas metodológicas</w:t>
      </w:r>
      <w:r w:rsidRPr="003F41C1">
        <w:rPr>
          <w:rFonts w:ascii="Times New Roman" w:hAnsi="Times New Roman" w:cs="Times New Roman"/>
          <w:sz w:val="24"/>
          <w:szCs w:val="24"/>
        </w:rPr>
        <w:t xml:space="preserve"> dan por sentado que las interacciones entre los miembros del grupo a estudiar se hacen de manera ordenada y en </w:t>
      </w:r>
      <w:r w:rsidR="000A26B6" w:rsidRPr="003F41C1">
        <w:rPr>
          <w:rFonts w:ascii="Times New Roman" w:hAnsi="Times New Roman" w:cs="Times New Roman"/>
          <w:sz w:val="24"/>
          <w:szCs w:val="24"/>
        </w:rPr>
        <w:t>determinado</w:t>
      </w:r>
      <w:r w:rsidRPr="003F41C1">
        <w:rPr>
          <w:rFonts w:ascii="Times New Roman" w:hAnsi="Times New Roman" w:cs="Times New Roman"/>
          <w:sz w:val="24"/>
          <w:szCs w:val="24"/>
        </w:rPr>
        <w:t xml:space="preserve"> contexto</w:t>
      </w:r>
      <w:r w:rsidR="000A26B6" w:rsidRPr="003F41C1">
        <w:rPr>
          <w:rFonts w:ascii="Times New Roman" w:hAnsi="Times New Roman" w:cs="Times New Roman"/>
          <w:sz w:val="24"/>
          <w:szCs w:val="24"/>
        </w:rPr>
        <w:t>, del cual</w:t>
      </w:r>
      <w:r w:rsidRPr="003F41C1">
        <w:rPr>
          <w:rFonts w:ascii="Times New Roman" w:hAnsi="Times New Roman" w:cs="Times New Roman"/>
          <w:sz w:val="24"/>
          <w:szCs w:val="24"/>
        </w:rPr>
        <w:t xml:space="preserve"> depende el buen y natural funcionamiento grupal. El punto central es entender cómo se lleva a cabo la organización de esas interacciones (Flick, 2007</w:t>
      </w:r>
      <w:r w:rsidR="00317FE2" w:rsidRPr="003F41C1">
        <w:rPr>
          <w:rFonts w:ascii="Times New Roman" w:hAnsi="Times New Roman" w:cs="Times New Roman"/>
          <w:sz w:val="24"/>
          <w:szCs w:val="24"/>
        </w:rPr>
        <w:t>, p.</w:t>
      </w:r>
      <w:r w:rsidRPr="003F41C1">
        <w:rPr>
          <w:rFonts w:ascii="Times New Roman" w:hAnsi="Times New Roman" w:cs="Times New Roman"/>
          <w:sz w:val="24"/>
          <w:szCs w:val="24"/>
        </w:rPr>
        <w:t xml:space="preserve"> 36).</w:t>
      </w:r>
    </w:p>
    <w:p w:rsidR="00705052" w:rsidRPr="003F41C1" w:rsidRDefault="00705052" w:rsidP="003F41C1">
      <w:pPr>
        <w:spacing w:before="120" w:after="240" w:line="360" w:lineRule="auto"/>
        <w:jc w:val="both"/>
        <w:rPr>
          <w:rFonts w:ascii="Times New Roman" w:hAnsi="Times New Roman" w:cs="Times New Roman"/>
          <w:sz w:val="24"/>
          <w:szCs w:val="24"/>
        </w:rPr>
      </w:pPr>
      <w:r w:rsidRPr="003F41C1">
        <w:rPr>
          <w:rFonts w:ascii="Times New Roman" w:hAnsi="Times New Roman" w:cs="Times New Roman"/>
          <w:b/>
          <w:bCs/>
          <w:sz w:val="24"/>
          <w:szCs w:val="24"/>
        </w:rPr>
        <w:t>A.- Exordium</w:t>
      </w:r>
      <w:r w:rsidRPr="003F41C1">
        <w:rPr>
          <w:rFonts w:ascii="Times New Roman" w:hAnsi="Times New Roman" w:cs="Times New Roman"/>
          <w:sz w:val="24"/>
          <w:szCs w:val="24"/>
        </w:rPr>
        <w:t xml:space="preserve"> </w:t>
      </w:r>
      <w:r w:rsidR="00AE2846" w:rsidRPr="003F41C1">
        <w:rPr>
          <w:rFonts w:ascii="Times New Roman" w:hAnsi="Times New Roman" w:cs="Times New Roman"/>
          <w:sz w:val="24"/>
          <w:szCs w:val="24"/>
        </w:rPr>
        <w:t>(captura de la atención)</w:t>
      </w:r>
    </w:p>
    <w:p w:rsidR="00705052" w:rsidRPr="003F41C1" w:rsidRDefault="00DE2CA4" w:rsidP="003F41C1">
      <w:pPr>
        <w:spacing w:before="120" w:after="240" w:line="360" w:lineRule="auto"/>
        <w:jc w:val="both"/>
        <w:rPr>
          <w:rFonts w:ascii="Times New Roman" w:hAnsi="Times New Roman" w:cs="Times New Roman"/>
          <w:sz w:val="24"/>
          <w:szCs w:val="24"/>
        </w:rPr>
      </w:pPr>
      <w:r w:rsidRPr="003F41C1">
        <w:rPr>
          <w:rFonts w:ascii="Times New Roman" w:hAnsi="Times New Roman" w:cs="Times New Roman"/>
          <w:sz w:val="24"/>
          <w:szCs w:val="24"/>
        </w:rPr>
        <w:t>La e</w:t>
      </w:r>
      <w:r w:rsidR="00705052" w:rsidRPr="003F41C1">
        <w:rPr>
          <w:rFonts w:ascii="Times New Roman" w:hAnsi="Times New Roman" w:cs="Times New Roman"/>
          <w:sz w:val="24"/>
          <w:szCs w:val="24"/>
        </w:rPr>
        <w:t xml:space="preserve">tnometodología ha transitado por una serie de adjetivaciones que dan idea de los contenidos que trabaja. </w:t>
      </w:r>
      <w:r w:rsidR="00F44888" w:rsidRPr="003F41C1">
        <w:rPr>
          <w:rFonts w:ascii="Times New Roman" w:hAnsi="Times New Roman" w:cs="Times New Roman"/>
          <w:sz w:val="24"/>
          <w:szCs w:val="24"/>
        </w:rPr>
        <w:t xml:space="preserve">Se </w:t>
      </w:r>
      <w:r w:rsidR="00705052" w:rsidRPr="003F41C1">
        <w:rPr>
          <w:rFonts w:ascii="Times New Roman" w:hAnsi="Times New Roman" w:cs="Times New Roman"/>
          <w:sz w:val="24"/>
          <w:szCs w:val="24"/>
        </w:rPr>
        <w:t xml:space="preserve">ha considerado como un importante componente teórico del paradigma de la definición social, </w:t>
      </w:r>
      <w:r w:rsidR="004B67B3" w:rsidRPr="003F41C1">
        <w:rPr>
          <w:rFonts w:ascii="Times New Roman" w:hAnsi="Times New Roman" w:cs="Times New Roman"/>
          <w:sz w:val="24"/>
          <w:szCs w:val="24"/>
        </w:rPr>
        <w:t>y</w:t>
      </w:r>
      <w:r w:rsidR="00F44888" w:rsidRPr="003F41C1">
        <w:rPr>
          <w:rFonts w:ascii="Times New Roman" w:hAnsi="Times New Roman" w:cs="Times New Roman"/>
          <w:sz w:val="24"/>
          <w:szCs w:val="24"/>
        </w:rPr>
        <w:t xml:space="preserve"> como</w:t>
      </w:r>
      <w:r w:rsidR="00705052" w:rsidRPr="003F41C1">
        <w:rPr>
          <w:rFonts w:ascii="Times New Roman" w:hAnsi="Times New Roman" w:cs="Times New Roman"/>
          <w:sz w:val="24"/>
          <w:szCs w:val="24"/>
        </w:rPr>
        <w:t xml:space="preserve"> una variable de la sociología creativa</w:t>
      </w:r>
      <w:r w:rsidR="004B67B3" w:rsidRPr="003F41C1">
        <w:rPr>
          <w:rFonts w:ascii="Times New Roman" w:hAnsi="Times New Roman" w:cs="Times New Roman"/>
          <w:sz w:val="24"/>
          <w:szCs w:val="24"/>
        </w:rPr>
        <w:t xml:space="preserve">. Incluso </w:t>
      </w:r>
      <w:r w:rsidR="00F44888" w:rsidRPr="003F41C1">
        <w:rPr>
          <w:rFonts w:ascii="Times New Roman" w:hAnsi="Times New Roman" w:cs="Times New Roman"/>
          <w:sz w:val="24"/>
          <w:szCs w:val="24"/>
        </w:rPr>
        <w:t xml:space="preserve">hay quienes la </w:t>
      </w:r>
      <w:r w:rsidR="004B67B3" w:rsidRPr="003F41C1">
        <w:rPr>
          <w:rFonts w:ascii="Times New Roman" w:hAnsi="Times New Roman" w:cs="Times New Roman"/>
          <w:sz w:val="24"/>
          <w:szCs w:val="24"/>
        </w:rPr>
        <w:t xml:space="preserve">han </w:t>
      </w:r>
      <w:r w:rsidR="00F44888" w:rsidRPr="003F41C1">
        <w:rPr>
          <w:rFonts w:ascii="Times New Roman" w:hAnsi="Times New Roman" w:cs="Times New Roman"/>
          <w:sz w:val="24"/>
          <w:szCs w:val="24"/>
        </w:rPr>
        <w:t>señala</w:t>
      </w:r>
      <w:r w:rsidR="004B67B3" w:rsidRPr="003F41C1">
        <w:rPr>
          <w:rFonts w:ascii="Times New Roman" w:hAnsi="Times New Roman" w:cs="Times New Roman"/>
          <w:sz w:val="24"/>
          <w:szCs w:val="24"/>
        </w:rPr>
        <w:t>do</w:t>
      </w:r>
      <w:r w:rsidR="00F44888" w:rsidRPr="003F41C1">
        <w:rPr>
          <w:rFonts w:ascii="Times New Roman" w:hAnsi="Times New Roman" w:cs="Times New Roman"/>
          <w:sz w:val="24"/>
          <w:szCs w:val="24"/>
        </w:rPr>
        <w:t xml:space="preserve"> como</w:t>
      </w:r>
      <w:r w:rsidR="00705052" w:rsidRPr="003F41C1">
        <w:rPr>
          <w:rFonts w:ascii="Times New Roman" w:hAnsi="Times New Roman" w:cs="Times New Roman"/>
          <w:sz w:val="24"/>
          <w:szCs w:val="24"/>
        </w:rPr>
        <w:t xml:space="preserve"> una sociología de la vida cotidiana y </w:t>
      </w:r>
      <w:r w:rsidR="004B67B3" w:rsidRPr="003F41C1">
        <w:rPr>
          <w:rFonts w:ascii="Times New Roman" w:hAnsi="Times New Roman" w:cs="Times New Roman"/>
          <w:sz w:val="24"/>
          <w:szCs w:val="24"/>
        </w:rPr>
        <w:t xml:space="preserve">la han </w:t>
      </w:r>
      <w:r w:rsidR="00705052" w:rsidRPr="003F41C1">
        <w:rPr>
          <w:rFonts w:ascii="Times New Roman" w:hAnsi="Times New Roman" w:cs="Times New Roman"/>
          <w:sz w:val="24"/>
          <w:szCs w:val="24"/>
        </w:rPr>
        <w:t>considerad</w:t>
      </w:r>
      <w:r w:rsidR="004B67B3" w:rsidRPr="003F41C1">
        <w:rPr>
          <w:rFonts w:ascii="Times New Roman" w:hAnsi="Times New Roman" w:cs="Times New Roman"/>
          <w:sz w:val="24"/>
          <w:szCs w:val="24"/>
        </w:rPr>
        <w:t xml:space="preserve">o </w:t>
      </w:r>
      <w:r w:rsidR="00705052" w:rsidRPr="003F41C1">
        <w:rPr>
          <w:rFonts w:ascii="Times New Roman" w:hAnsi="Times New Roman" w:cs="Times New Roman"/>
          <w:sz w:val="24"/>
          <w:szCs w:val="24"/>
        </w:rPr>
        <w:t>una variante del constructivismo social (Ritzer, 1993</w:t>
      </w:r>
      <w:r w:rsidR="00B8158B" w:rsidRPr="003F41C1">
        <w:rPr>
          <w:rFonts w:ascii="Times New Roman" w:hAnsi="Times New Roman" w:cs="Times New Roman"/>
          <w:sz w:val="24"/>
          <w:szCs w:val="24"/>
        </w:rPr>
        <w:t>, p.</w:t>
      </w:r>
      <w:r w:rsidR="00705052" w:rsidRPr="003F41C1">
        <w:rPr>
          <w:rFonts w:ascii="Times New Roman" w:hAnsi="Times New Roman" w:cs="Times New Roman"/>
          <w:sz w:val="24"/>
          <w:szCs w:val="24"/>
        </w:rPr>
        <w:t xml:space="preserve"> 263).</w:t>
      </w:r>
      <w:r w:rsidR="00F44888" w:rsidRPr="003F41C1">
        <w:rPr>
          <w:rFonts w:ascii="Times New Roman" w:hAnsi="Times New Roman" w:cs="Times New Roman"/>
          <w:sz w:val="24"/>
          <w:szCs w:val="24"/>
        </w:rPr>
        <w:t xml:space="preserve"> Pero </w:t>
      </w:r>
      <w:r w:rsidR="00AE2846" w:rsidRPr="003F41C1">
        <w:rPr>
          <w:rFonts w:ascii="Times New Roman" w:hAnsi="Times New Roman" w:cs="Times New Roman"/>
          <w:sz w:val="24"/>
          <w:szCs w:val="24"/>
        </w:rPr>
        <w:t>los etnometod</w:t>
      </w:r>
      <w:r w:rsidR="004B67B3" w:rsidRPr="003F41C1">
        <w:rPr>
          <w:rFonts w:ascii="Times New Roman" w:hAnsi="Times New Roman" w:cs="Times New Roman"/>
          <w:sz w:val="24"/>
          <w:szCs w:val="24"/>
        </w:rPr>
        <w:t>ó</w:t>
      </w:r>
      <w:r w:rsidR="00AE2846" w:rsidRPr="003F41C1">
        <w:rPr>
          <w:rFonts w:ascii="Times New Roman" w:hAnsi="Times New Roman" w:cs="Times New Roman"/>
          <w:sz w:val="24"/>
          <w:szCs w:val="24"/>
        </w:rPr>
        <w:t>logos iniciadores</w:t>
      </w:r>
      <w:r w:rsidR="007B7BAF" w:rsidRPr="003F41C1">
        <w:rPr>
          <w:rFonts w:ascii="Times New Roman" w:hAnsi="Times New Roman" w:cs="Times New Roman"/>
          <w:sz w:val="24"/>
          <w:szCs w:val="24"/>
        </w:rPr>
        <w:t xml:space="preserve"> </w:t>
      </w:r>
      <w:r w:rsidR="00F44888" w:rsidRPr="003F41C1">
        <w:rPr>
          <w:rFonts w:ascii="Times New Roman" w:hAnsi="Times New Roman" w:cs="Times New Roman"/>
          <w:sz w:val="24"/>
          <w:szCs w:val="24"/>
        </w:rPr>
        <w:t>han señalado que lejos de</w:t>
      </w:r>
      <w:r w:rsidR="004B67B3" w:rsidRPr="003F41C1">
        <w:rPr>
          <w:rFonts w:ascii="Times New Roman" w:hAnsi="Times New Roman" w:cs="Times New Roman"/>
          <w:sz w:val="24"/>
          <w:szCs w:val="24"/>
        </w:rPr>
        <w:t xml:space="preserve"> seguir</w:t>
      </w:r>
      <w:r w:rsidR="00F44888" w:rsidRPr="003F41C1">
        <w:rPr>
          <w:rFonts w:ascii="Times New Roman" w:hAnsi="Times New Roman" w:cs="Times New Roman"/>
          <w:sz w:val="24"/>
          <w:szCs w:val="24"/>
        </w:rPr>
        <w:t xml:space="preserve"> una línea teórica propia o un método específico</w:t>
      </w:r>
      <w:r w:rsidR="004B67B3" w:rsidRPr="003F41C1">
        <w:rPr>
          <w:rFonts w:ascii="Times New Roman" w:hAnsi="Times New Roman" w:cs="Times New Roman"/>
          <w:sz w:val="24"/>
          <w:szCs w:val="24"/>
        </w:rPr>
        <w:t>,</w:t>
      </w:r>
      <w:r w:rsidR="00F44888" w:rsidRPr="003F41C1">
        <w:rPr>
          <w:rFonts w:ascii="Times New Roman" w:hAnsi="Times New Roman" w:cs="Times New Roman"/>
          <w:sz w:val="24"/>
          <w:szCs w:val="24"/>
        </w:rPr>
        <w:t xml:space="preserve"> se limitan únicamente a la descripción de etnométodos.</w:t>
      </w:r>
    </w:p>
    <w:p w:rsidR="00705052" w:rsidRPr="003F41C1" w:rsidRDefault="004B67B3" w:rsidP="003F41C1">
      <w:pPr>
        <w:spacing w:before="120" w:after="240" w:line="360" w:lineRule="auto"/>
        <w:jc w:val="both"/>
        <w:rPr>
          <w:rFonts w:ascii="Times New Roman" w:hAnsi="Times New Roman" w:cs="Times New Roman"/>
          <w:sz w:val="24"/>
          <w:szCs w:val="24"/>
        </w:rPr>
      </w:pPr>
      <w:r w:rsidRPr="003F41C1">
        <w:rPr>
          <w:rFonts w:ascii="Times New Roman" w:hAnsi="Times New Roman" w:cs="Times New Roman"/>
          <w:sz w:val="24"/>
          <w:szCs w:val="24"/>
        </w:rPr>
        <w:t>Su</w:t>
      </w:r>
      <w:r w:rsidR="00705052" w:rsidRPr="003F41C1">
        <w:rPr>
          <w:rFonts w:ascii="Times New Roman" w:hAnsi="Times New Roman" w:cs="Times New Roman"/>
          <w:sz w:val="24"/>
          <w:szCs w:val="24"/>
        </w:rPr>
        <w:t xml:space="preserve"> interés inmediato </w:t>
      </w:r>
      <w:r w:rsidRPr="003F41C1">
        <w:rPr>
          <w:rFonts w:ascii="Times New Roman" w:hAnsi="Times New Roman" w:cs="Times New Roman"/>
          <w:sz w:val="24"/>
          <w:szCs w:val="24"/>
        </w:rPr>
        <w:t>está</w:t>
      </w:r>
      <w:r w:rsidR="00705052" w:rsidRPr="003F41C1">
        <w:rPr>
          <w:rFonts w:ascii="Times New Roman" w:hAnsi="Times New Roman" w:cs="Times New Roman"/>
          <w:sz w:val="24"/>
          <w:szCs w:val="24"/>
        </w:rPr>
        <w:t xml:space="preserve"> en el estudio de </w:t>
      </w:r>
      <w:r w:rsidRPr="003F41C1">
        <w:rPr>
          <w:rFonts w:ascii="Times New Roman" w:hAnsi="Times New Roman" w:cs="Times New Roman"/>
          <w:sz w:val="24"/>
          <w:szCs w:val="24"/>
        </w:rPr>
        <w:t xml:space="preserve">la manera </w:t>
      </w:r>
      <w:r w:rsidR="00705052" w:rsidRPr="003F41C1">
        <w:rPr>
          <w:rFonts w:ascii="Times New Roman" w:hAnsi="Times New Roman" w:cs="Times New Roman"/>
          <w:sz w:val="24"/>
          <w:szCs w:val="24"/>
        </w:rPr>
        <w:t>c</w:t>
      </w:r>
      <w:r w:rsidRPr="003F41C1">
        <w:rPr>
          <w:rFonts w:ascii="Times New Roman" w:hAnsi="Times New Roman" w:cs="Times New Roman"/>
          <w:sz w:val="24"/>
          <w:szCs w:val="24"/>
        </w:rPr>
        <w:t>o</w:t>
      </w:r>
      <w:r w:rsidR="00705052" w:rsidRPr="003F41C1">
        <w:rPr>
          <w:rFonts w:ascii="Times New Roman" w:hAnsi="Times New Roman" w:cs="Times New Roman"/>
          <w:sz w:val="24"/>
          <w:szCs w:val="24"/>
        </w:rPr>
        <w:t>mo</w:t>
      </w:r>
      <w:r w:rsidR="00F44888" w:rsidRPr="003F41C1">
        <w:rPr>
          <w:rFonts w:ascii="Times New Roman" w:hAnsi="Times New Roman" w:cs="Times New Roman"/>
          <w:sz w:val="24"/>
          <w:szCs w:val="24"/>
        </w:rPr>
        <w:t xml:space="preserve"> las personas interact</w:t>
      </w:r>
      <w:r w:rsidR="00651E46" w:rsidRPr="003F41C1">
        <w:rPr>
          <w:rFonts w:ascii="Times New Roman" w:hAnsi="Times New Roman" w:cs="Times New Roman"/>
          <w:sz w:val="24"/>
          <w:szCs w:val="24"/>
        </w:rPr>
        <w:t>ú</w:t>
      </w:r>
      <w:r w:rsidR="00F44888" w:rsidRPr="003F41C1">
        <w:rPr>
          <w:rFonts w:ascii="Times New Roman" w:hAnsi="Times New Roman" w:cs="Times New Roman"/>
          <w:sz w:val="24"/>
          <w:szCs w:val="24"/>
        </w:rPr>
        <w:t>an</w:t>
      </w:r>
      <w:r w:rsidR="00705052" w:rsidRPr="003F41C1">
        <w:rPr>
          <w:rFonts w:ascii="Times New Roman" w:hAnsi="Times New Roman" w:cs="Times New Roman"/>
          <w:sz w:val="24"/>
          <w:szCs w:val="24"/>
        </w:rPr>
        <w:t>. Para lograrlo</w:t>
      </w:r>
      <w:r w:rsidRPr="003F41C1">
        <w:rPr>
          <w:rFonts w:ascii="Times New Roman" w:hAnsi="Times New Roman" w:cs="Times New Roman"/>
          <w:sz w:val="24"/>
          <w:szCs w:val="24"/>
        </w:rPr>
        <w:t>,</w:t>
      </w:r>
      <w:r w:rsidR="00705052" w:rsidRPr="003F41C1">
        <w:rPr>
          <w:rFonts w:ascii="Times New Roman" w:hAnsi="Times New Roman" w:cs="Times New Roman"/>
          <w:sz w:val="24"/>
          <w:szCs w:val="24"/>
        </w:rPr>
        <w:t xml:space="preserve"> los investigadores muestran especial interés en la comunicación lingüística (Firth, 2010</w:t>
      </w:r>
      <w:r w:rsidR="00B8158B" w:rsidRPr="003F41C1">
        <w:rPr>
          <w:rFonts w:ascii="Times New Roman" w:hAnsi="Times New Roman" w:cs="Times New Roman"/>
          <w:sz w:val="24"/>
          <w:szCs w:val="24"/>
        </w:rPr>
        <w:t>, p.</w:t>
      </w:r>
      <w:r w:rsidR="00705052" w:rsidRPr="003F41C1">
        <w:rPr>
          <w:rFonts w:ascii="Times New Roman" w:hAnsi="Times New Roman" w:cs="Times New Roman"/>
          <w:sz w:val="24"/>
          <w:szCs w:val="24"/>
        </w:rPr>
        <w:t xml:space="preserve"> 598). </w:t>
      </w:r>
    </w:p>
    <w:p w:rsidR="00862E45" w:rsidRPr="003F41C1" w:rsidRDefault="00862E45" w:rsidP="003F41C1">
      <w:pPr>
        <w:spacing w:before="120" w:after="240" w:line="360" w:lineRule="auto"/>
        <w:jc w:val="both"/>
        <w:rPr>
          <w:rFonts w:ascii="Times New Roman" w:hAnsi="Times New Roman" w:cs="Times New Roman"/>
          <w:sz w:val="24"/>
          <w:szCs w:val="24"/>
        </w:rPr>
      </w:pPr>
      <w:r w:rsidRPr="003F41C1">
        <w:rPr>
          <w:rFonts w:ascii="Times New Roman" w:hAnsi="Times New Roman" w:cs="Times New Roman"/>
          <w:sz w:val="24"/>
          <w:szCs w:val="24"/>
        </w:rPr>
        <w:t>Al inicio</w:t>
      </w:r>
      <w:r w:rsidR="004B67B3" w:rsidRPr="003F41C1">
        <w:rPr>
          <w:rFonts w:ascii="Times New Roman" w:hAnsi="Times New Roman" w:cs="Times New Roman"/>
          <w:sz w:val="24"/>
          <w:szCs w:val="24"/>
        </w:rPr>
        <w:t>,</w:t>
      </w:r>
      <w:r w:rsidRPr="003F41C1">
        <w:rPr>
          <w:rFonts w:ascii="Times New Roman" w:hAnsi="Times New Roman" w:cs="Times New Roman"/>
          <w:sz w:val="24"/>
          <w:szCs w:val="24"/>
        </w:rPr>
        <w:t xml:space="preserve"> los etnometodólogos hicieron sus estudios en instituciones no formales como el hogar, posteriormente orientaron sus esfuerzos investigativos al estudio de las prácticas cotidianas en ambientes institucionales como</w:t>
      </w:r>
      <w:r w:rsidR="006B7E5B" w:rsidRPr="003F41C1">
        <w:rPr>
          <w:rFonts w:ascii="Times New Roman" w:hAnsi="Times New Roman" w:cs="Times New Roman"/>
          <w:sz w:val="24"/>
          <w:szCs w:val="24"/>
        </w:rPr>
        <w:t xml:space="preserve"> los</w:t>
      </w:r>
      <w:r w:rsidRPr="003F41C1">
        <w:rPr>
          <w:rFonts w:ascii="Times New Roman" w:hAnsi="Times New Roman" w:cs="Times New Roman"/>
          <w:sz w:val="24"/>
          <w:szCs w:val="24"/>
        </w:rPr>
        <w:t xml:space="preserve"> juzgados, </w:t>
      </w:r>
      <w:r w:rsidR="006B7E5B" w:rsidRPr="003F41C1">
        <w:rPr>
          <w:rFonts w:ascii="Times New Roman" w:hAnsi="Times New Roman" w:cs="Times New Roman"/>
          <w:sz w:val="24"/>
          <w:szCs w:val="24"/>
        </w:rPr>
        <w:t xml:space="preserve">los </w:t>
      </w:r>
      <w:r w:rsidRPr="003F41C1">
        <w:rPr>
          <w:rFonts w:ascii="Times New Roman" w:hAnsi="Times New Roman" w:cs="Times New Roman"/>
          <w:sz w:val="24"/>
          <w:szCs w:val="24"/>
        </w:rPr>
        <w:t xml:space="preserve">hospitales, </w:t>
      </w:r>
      <w:r w:rsidR="006B7E5B" w:rsidRPr="003F41C1">
        <w:rPr>
          <w:rFonts w:ascii="Times New Roman" w:hAnsi="Times New Roman" w:cs="Times New Roman"/>
          <w:sz w:val="24"/>
          <w:szCs w:val="24"/>
        </w:rPr>
        <w:t xml:space="preserve">en </w:t>
      </w:r>
      <w:r w:rsidRPr="003F41C1">
        <w:rPr>
          <w:rFonts w:ascii="Times New Roman" w:hAnsi="Times New Roman" w:cs="Times New Roman"/>
          <w:sz w:val="24"/>
          <w:szCs w:val="24"/>
        </w:rPr>
        <w:t>estaciones de policía, etc</w:t>
      </w:r>
      <w:r w:rsidR="004B67B3" w:rsidRPr="003F41C1">
        <w:rPr>
          <w:rFonts w:ascii="Times New Roman" w:hAnsi="Times New Roman" w:cs="Times New Roman"/>
          <w:sz w:val="24"/>
          <w:szCs w:val="24"/>
        </w:rPr>
        <w:t>étera</w:t>
      </w:r>
      <w:r w:rsidRPr="003F41C1">
        <w:rPr>
          <w:rFonts w:ascii="Times New Roman" w:hAnsi="Times New Roman" w:cs="Times New Roman"/>
          <w:sz w:val="24"/>
          <w:szCs w:val="24"/>
        </w:rPr>
        <w:t>, con el propósito de comprender la mane</w:t>
      </w:r>
      <w:r w:rsidR="00A91531" w:rsidRPr="003F41C1">
        <w:rPr>
          <w:rFonts w:ascii="Times New Roman" w:hAnsi="Times New Roman" w:cs="Times New Roman"/>
          <w:sz w:val="24"/>
          <w:szCs w:val="24"/>
        </w:rPr>
        <w:t>ra en que el personal lleva a cabo su</w:t>
      </w:r>
      <w:r w:rsidR="006B7E5B" w:rsidRPr="003F41C1">
        <w:rPr>
          <w:rFonts w:ascii="Times New Roman" w:hAnsi="Times New Roman" w:cs="Times New Roman"/>
          <w:sz w:val="24"/>
          <w:szCs w:val="24"/>
        </w:rPr>
        <w:t xml:space="preserve"> quehacer</w:t>
      </w:r>
      <w:r w:rsidR="00A91531" w:rsidRPr="003F41C1">
        <w:rPr>
          <w:rFonts w:ascii="Times New Roman" w:hAnsi="Times New Roman" w:cs="Times New Roman"/>
          <w:sz w:val="24"/>
          <w:szCs w:val="24"/>
        </w:rPr>
        <w:t xml:space="preserve"> </w:t>
      </w:r>
      <w:r w:rsidR="006B7E5B" w:rsidRPr="003F41C1">
        <w:rPr>
          <w:rFonts w:ascii="Times New Roman" w:hAnsi="Times New Roman" w:cs="Times New Roman"/>
          <w:sz w:val="24"/>
          <w:szCs w:val="24"/>
        </w:rPr>
        <w:t>cotidiano</w:t>
      </w:r>
      <w:r w:rsidR="00A91531" w:rsidRPr="003F41C1">
        <w:rPr>
          <w:rFonts w:ascii="Times New Roman" w:hAnsi="Times New Roman" w:cs="Times New Roman"/>
          <w:sz w:val="24"/>
          <w:szCs w:val="24"/>
        </w:rPr>
        <w:t xml:space="preserve"> y cómo al realizar las tareas diarias, al mismo tiempo, están </w:t>
      </w:r>
      <w:r w:rsidR="00A91531" w:rsidRPr="003F41C1">
        <w:rPr>
          <w:rFonts w:ascii="Times New Roman" w:hAnsi="Times New Roman" w:cs="Times New Roman"/>
          <w:sz w:val="24"/>
          <w:szCs w:val="24"/>
        </w:rPr>
        <w:lastRenderedPageBreak/>
        <w:t xml:space="preserve">construyendo a la institución. De la misma manera se podría conocer cómo el personal docente y el administrativo </w:t>
      </w:r>
      <w:r w:rsidR="006B7E5B" w:rsidRPr="003F41C1">
        <w:rPr>
          <w:rFonts w:ascii="Times New Roman" w:hAnsi="Times New Roman" w:cs="Times New Roman"/>
          <w:sz w:val="24"/>
          <w:szCs w:val="24"/>
        </w:rPr>
        <w:t>elige</w:t>
      </w:r>
      <w:r w:rsidR="004B67B3" w:rsidRPr="003F41C1">
        <w:rPr>
          <w:rFonts w:ascii="Times New Roman" w:hAnsi="Times New Roman" w:cs="Times New Roman"/>
          <w:sz w:val="24"/>
          <w:szCs w:val="24"/>
        </w:rPr>
        <w:t>n</w:t>
      </w:r>
      <w:r w:rsidR="00A91531" w:rsidRPr="003F41C1">
        <w:rPr>
          <w:rFonts w:ascii="Times New Roman" w:hAnsi="Times New Roman" w:cs="Times New Roman"/>
          <w:sz w:val="24"/>
          <w:szCs w:val="24"/>
        </w:rPr>
        <w:t xml:space="preserve"> día a día la escuela</w:t>
      </w:r>
      <w:r w:rsidR="004B67B3" w:rsidRPr="003F41C1">
        <w:rPr>
          <w:rFonts w:ascii="Times New Roman" w:hAnsi="Times New Roman" w:cs="Times New Roman"/>
          <w:sz w:val="24"/>
          <w:szCs w:val="24"/>
        </w:rPr>
        <w:t xml:space="preserve">, </w:t>
      </w:r>
      <w:r w:rsidR="006B7E5B" w:rsidRPr="003F41C1">
        <w:rPr>
          <w:rFonts w:ascii="Times New Roman" w:hAnsi="Times New Roman" w:cs="Times New Roman"/>
          <w:sz w:val="24"/>
          <w:szCs w:val="24"/>
        </w:rPr>
        <w:t xml:space="preserve">institución que después de la Revolución </w:t>
      </w:r>
      <w:r w:rsidR="004B67B3" w:rsidRPr="003F41C1">
        <w:rPr>
          <w:rFonts w:ascii="Times New Roman" w:hAnsi="Times New Roman" w:cs="Times New Roman"/>
          <w:sz w:val="24"/>
          <w:szCs w:val="24"/>
        </w:rPr>
        <w:t>f</w:t>
      </w:r>
      <w:r w:rsidR="006B7E5B" w:rsidRPr="003F41C1">
        <w:rPr>
          <w:rFonts w:ascii="Times New Roman" w:hAnsi="Times New Roman" w:cs="Times New Roman"/>
          <w:sz w:val="24"/>
          <w:szCs w:val="24"/>
        </w:rPr>
        <w:t>rancesa se ha convertido en uno de los pilares de las sociedades occidentales.</w:t>
      </w:r>
    </w:p>
    <w:p w:rsidR="00705052" w:rsidRPr="003F41C1" w:rsidRDefault="00705052" w:rsidP="003F41C1">
      <w:pPr>
        <w:spacing w:before="120" w:after="240" w:line="360" w:lineRule="auto"/>
        <w:jc w:val="both"/>
        <w:rPr>
          <w:rFonts w:ascii="Times New Roman" w:hAnsi="Times New Roman" w:cs="Times New Roman"/>
          <w:iCs/>
          <w:sz w:val="24"/>
          <w:szCs w:val="24"/>
        </w:rPr>
      </w:pPr>
      <w:r w:rsidRPr="003F41C1">
        <w:rPr>
          <w:rFonts w:ascii="Times New Roman" w:hAnsi="Times New Roman" w:cs="Times New Roman"/>
          <w:b/>
          <w:iCs/>
          <w:sz w:val="24"/>
          <w:szCs w:val="24"/>
        </w:rPr>
        <w:t>B.- Quis</w:t>
      </w:r>
      <w:r w:rsidRPr="003F41C1">
        <w:rPr>
          <w:rFonts w:ascii="Times New Roman" w:hAnsi="Times New Roman" w:cs="Times New Roman"/>
          <w:sz w:val="24"/>
          <w:szCs w:val="24"/>
        </w:rPr>
        <w:t xml:space="preserve"> (quién)</w:t>
      </w:r>
    </w:p>
    <w:p w:rsidR="00705052" w:rsidRPr="003F41C1" w:rsidRDefault="00E34EB9" w:rsidP="003F41C1">
      <w:pPr>
        <w:spacing w:before="120" w:after="240" w:line="360" w:lineRule="auto"/>
        <w:jc w:val="both"/>
        <w:rPr>
          <w:rFonts w:ascii="Times New Roman" w:hAnsi="Times New Roman" w:cs="Times New Roman"/>
          <w:iCs/>
          <w:sz w:val="24"/>
          <w:szCs w:val="24"/>
        </w:rPr>
      </w:pPr>
      <w:r w:rsidRPr="003F41C1">
        <w:rPr>
          <w:rFonts w:ascii="Times New Roman" w:hAnsi="Times New Roman" w:cs="Times New Roman"/>
          <w:iCs/>
          <w:sz w:val="24"/>
          <w:szCs w:val="24"/>
        </w:rPr>
        <w:t>Harold Garfinkel acuñó</w:t>
      </w:r>
      <w:r w:rsidR="00705052" w:rsidRPr="003F41C1">
        <w:rPr>
          <w:rFonts w:ascii="Times New Roman" w:hAnsi="Times New Roman" w:cs="Times New Roman"/>
          <w:iCs/>
          <w:sz w:val="24"/>
          <w:szCs w:val="24"/>
        </w:rPr>
        <w:t xml:space="preserve"> el término de etnometodología en la década de los </w:t>
      </w:r>
      <w:r w:rsidR="001D6188" w:rsidRPr="003F41C1">
        <w:rPr>
          <w:rFonts w:ascii="Times New Roman" w:hAnsi="Times New Roman" w:cs="Times New Roman"/>
          <w:iCs/>
          <w:sz w:val="24"/>
          <w:szCs w:val="24"/>
        </w:rPr>
        <w:t>cincuenta</w:t>
      </w:r>
      <w:r w:rsidR="00705052" w:rsidRPr="003F41C1">
        <w:rPr>
          <w:rFonts w:ascii="Times New Roman" w:hAnsi="Times New Roman" w:cs="Times New Roman"/>
          <w:iCs/>
          <w:sz w:val="24"/>
          <w:szCs w:val="24"/>
        </w:rPr>
        <w:t xml:space="preserve">. </w:t>
      </w:r>
      <w:r w:rsidR="001D6188" w:rsidRPr="003F41C1">
        <w:rPr>
          <w:rFonts w:ascii="Times New Roman" w:hAnsi="Times New Roman" w:cs="Times New Roman"/>
          <w:iCs/>
          <w:sz w:val="24"/>
          <w:szCs w:val="24"/>
        </w:rPr>
        <w:t xml:space="preserve">Su </w:t>
      </w:r>
      <w:r w:rsidR="00705052" w:rsidRPr="003F41C1">
        <w:rPr>
          <w:rFonts w:ascii="Times New Roman" w:hAnsi="Times New Roman" w:cs="Times New Roman"/>
          <w:iCs/>
          <w:sz w:val="24"/>
          <w:szCs w:val="24"/>
        </w:rPr>
        <w:t xml:space="preserve">interés por esta diferente forma de interpretar y entender </w:t>
      </w:r>
      <w:r w:rsidR="006B7E5B" w:rsidRPr="003F41C1">
        <w:rPr>
          <w:rFonts w:ascii="Times New Roman" w:hAnsi="Times New Roman" w:cs="Times New Roman"/>
          <w:iCs/>
          <w:sz w:val="24"/>
          <w:szCs w:val="24"/>
        </w:rPr>
        <w:t>el funcionamiento de la comunidad</w:t>
      </w:r>
      <w:r w:rsidR="00705052" w:rsidRPr="003F41C1">
        <w:rPr>
          <w:rFonts w:ascii="Times New Roman" w:hAnsi="Times New Roman" w:cs="Times New Roman"/>
          <w:iCs/>
          <w:sz w:val="24"/>
          <w:szCs w:val="24"/>
        </w:rPr>
        <w:t xml:space="preserve"> se despertó al observar cómo se construían las decisiones colectivas y los veredictos de los miembros de un jurado, </w:t>
      </w:r>
      <w:r w:rsidR="001D6188" w:rsidRPr="003F41C1">
        <w:rPr>
          <w:rFonts w:ascii="Times New Roman" w:hAnsi="Times New Roman" w:cs="Times New Roman"/>
          <w:iCs/>
          <w:sz w:val="24"/>
          <w:szCs w:val="24"/>
        </w:rPr>
        <w:t>sobre todo</w:t>
      </w:r>
      <w:r w:rsidR="00705052" w:rsidRPr="003F41C1">
        <w:rPr>
          <w:rFonts w:ascii="Times New Roman" w:hAnsi="Times New Roman" w:cs="Times New Roman"/>
          <w:iCs/>
          <w:sz w:val="24"/>
          <w:szCs w:val="24"/>
        </w:rPr>
        <w:t xml:space="preserve"> a partir del sentido común cotidiano</w:t>
      </w:r>
      <w:r w:rsidR="001D6188" w:rsidRPr="003F41C1">
        <w:rPr>
          <w:rFonts w:ascii="Times New Roman" w:hAnsi="Times New Roman" w:cs="Times New Roman"/>
          <w:iCs/>
          <w:sz w:val="24"/>
          <w:szCs w:val="24"/>
        </w:rPr>
        <w:t xml:space="preserve"> y no</w:t>
      </w:r>
      <w:r w:rsidR="00705052" w:rsidRPr="003F41C1">
        <w:rPr>
          <w:rFonts w:ascii="Times New Roman" w:hAnsi="Times New Roman" w:cs="Times New Roman"/>
          <w:iCs/>
          <w:sz w:val="24"/>
          <w:szCs w:val="24"/>
        </w:rPr>
        <w:t xml:space="preserve"> del saber legal. Cuando </w:t>
      </w:r>
      <w:r w:rsidR="001D6188" w:rsidRPr="003F41C1">
        <w:rPr>
          <w:rFonts w:ascii="Times New Roman" w:hAnsi="Times New Roman" w:cs="Times New Roman"/>
          <w:iCs/>
          <w:sz w:val="24"/>
          <w:szCs w:val="24"/>
        </w:rPr>
        <w:t xml:space="preserve">Garfinkel </w:t>
      </w:r>
      <w:r w:rsidR="00705052" w:rsidRPr="003F41C1">
        <w:rPr>
          <w:rFonts w:ascii="Times New Roman" w:hAnsi="Times New Roman" w:cs="Times New Roman"/>
          <w:iCs/>
          <w:sz w:val="24"/>
          <w:szCs w:val="24"/>
        </w:rPr>
        <w:t>se da a la tarea de llevar sus observaciones a los escenarios de la vida cotidiana se encontró con que esas prácticas del sentido común son las que cargan con la encomienda de consumar y legitimar el orden social.</w:t>
      </w:r>
      <w:r w:rsidRPr="003F41C1">
        <w:rPr>
          <w:rFonts w:ascii="Times New Roman" w:hAnsi="Times New Roman" w:cs="Times New Roman"/>
          <w:iCs/>
          <w:sz w:val="24"/>
          <w:szCs w:val="24"/>
        </w:rPr>
        <w:t xml:space="preserve"> Por tanto</w:t>
      </w:r>
      <w:r w:rsidR="001D6188" w:rsidRPr="003F41C1">
        <w:rPr>
          <w:rFonts w:ascii="Times New Roman" w:hAnsi="Times New Roman" w:cs="Times New Roman"/>
          <w:iCs/>
          <w:sz w:val="24"/>
          <w:szCs w:val="24"/>
        </w:rPr>
        <w:t>,</w:t>
      </w:r>
      <w:r w:rsidRPr="003F41C1">
        <w:rPr>
          <w:rFonts w:ascii="Times New Roman" w:hAnsi="Times New Roman" w:cs="Times New Roman"/>
          <w:iCs/>
          <w:sz w:val="24"/>
          <w:szCs w:val="24"/>
        </w:rPr>
        <w:t xml:space="preserve"> esas prácticas cotidianas de sentido común </w:t>
      </w:r>
      <w:r w:rsidR="006B7E5B" w:rsidRPr="003F41C1">
        <w:rPr>
          <w:rFonts w:ascii="Times New Roman" w:hAnsi="Times New Roman" w:cs="Times New Roman"/>
          <w:iCs/>
          <w:sz w:val="24"/>
          <w:szCs w:val="24"/>
        </w:rPr>
        <w:t>pueden dar</w:t>
      </w:r>
      <w:r w:rsidRPr="003F41C1">
        <w:rPr>
          <w:rFonts w:ascii="Times New Roman" w:hAnsi="Times New Roman" w:cs="Times New Roman"/>
          <w:iCs/>
          <w:sz w:val="24"/>
          <w:szCs w:val="24"/>
        </w:rPr>
        <w:t xml:space="preserve"> cuenta de cómo se construyen tanto las relaciones sanas entre los alumnos como las </w:t>
      </w:r>
      <w:r w:rsidR="00CE1A5D" w:rsidRPr="003F41C1">
        <w:rPr>
          <w:rFonts w:ascii="Times New Roman" w:hAnsi="Times New Roman" w:cs="Times New Roman"/>
          <w:iCs/>
          <w:sz w:val="24"/>
          <w:szCs w:val="24"/>
        </w:rPr>
        <w:t xml:space="preserve">que repercuten en </w:t>
      </w:r>
      <w:r w:rsidR="001D6188" w:rsidRPr="003F41C1">
        <w:rPr>
          <w:rFonts w:ascii="Times New Roman" w:hAnsi="Times New Roman" w:cs="Times New Roman"/>
          <w:iCs/>
          <w:sz w:val="24"/>
          <w:szCs w:val="24"/>
        </w:rPr>
        <w:t>actos</w:t>
      </w:r>
      <w:r w:rsidR="00CE1A5D" w:rsidRPr="003F41C1">
        <w:rPr>
          <w:rFonts w:ascii="Times New Roman" w:hAnsi="Times New Roman" w:cs="Times New Roman"/>
          <w:iCs/>
          <w:sz w:val="24"/>
          <w:szCs w:val="24"/>
        </w:rPr>
        <w:t xml:space="preserve"> </w:t>
      </w:r>
      <w:r w:rsidRPr="003F41C1">
        <w:rPr>
          <w:rFonts w:ascii="Times New Roman" w:hAnsi="Times New Roman" w:cs="Times New Roman"/>
          <w:iCs/>
          <w:sz w:val="24"/>
          <w:szCs w:val="24"/>
        </w:rPr>
        <w:t>reprobable</w:t>
      </w:r>
      <w:r w:rsidR="001D6188" w:rsidRPr="003F41C1">
        <w:rPr>
          <w:rFonts w:ascii="Times New Roman" w:hAnsi="Times New Roman" w:cs="Times New Roman"/>
          <w:iCs/>
          <w:sz w:val="24"/>
          <w:szCs w:val="24"/>
        </w:rPr>
        <w:t>s</w:t>
      </w:r>
      <w:r w:rsidR="006B7E5B" w:rsidRPr="003F41C1">
        <w:rPr>
          <w:rFonts w:ascii="Times New Roman" w:hAnsi="Times New Roman" w:cs="Times New Roman"/>
          <w:iCs/>
          <w:sz w:val="24"/>
          <w:szCs w:val="24"/>
        </w:rPr>
        <w:t xml:space="preserve"> como el</w:t>
      </w:r>
      <w:r w:rsidR="007B7BAF" w:rsidRPr="003F41C1">
        <w:rPr>
          <w:rFonts w:ascii="Times New Roman" w:hAnsi="Times New Roman" w:cs="Times New Roman"/>
          <w:iCs/>
          <w:sz w:val="24"/>
          <w:szCs w:val="24"/>
        </w:rPr>
        <w:t xml:space="preserve"> </w:t>
      </w:r>
      <w:r w:rsidRPr="003F41C1">
        <w:rPr>
          <w:rFonts w:ascii="Times New Roman" w:hAnsi="Times New Roman" w:cs="Times New Roman"/>
          <w:iCs/>
          <w:sz w:val="24"/>
          <w:szCs w:val="24"/>
        </w:rPr>
        <w:t>bullying escolar</w:t>
      </w:r>
      <w:r w:rsidR="00CE1A5D" w:rsidRPr="003F41C1">
        <w:rPr>
          <w:rFonts w:ascii="Times New Roman" w:hAnsi="Times New Roman" w:cs="Times New Roman"/>
          <w:iCs/>
          <w:sz w:val="24"/>
          <w:szCs w:val="24"/>
        </w:rPr>
        <w:t>.</w:t>
      </w:r>
    </w:p>
    <w:p w:rsidR="00705052" w:rsidRPr="003F41C1" w:rsidRDefault="00705052" w:rsidP="003F41C1">
      <w:pPr>
        <w:spacing w:before="120" w:after="240" w:line="360" w:lineRule="auto"/>
        <w:jc w:val="both"/>
        <w:rPr>
          <w:rFonts w:ascii="Times New Roman" w:hAnsi="Times New Roman" w:cs="Times New Roman"/>
          <w:iCs/>
          <w:sz w:val="24"/>
          <w:szCs w:val="24"/>
        </w:rPr>
      </w:pPr>
      <w:r w:rsidRPr="003F41C1">
        <w:rPr>
          <w:rFonts w:ascii="Times New Roman" w:hAnsi="Times New Roman" w:cs="Times New Roman"/>
          <w:b/>
          <w:iCs/>
          <w:sz w:val="24"/>
          <w:szCs w:val="24"/>
        </w:rPr>
        <w:t>C.- Quid</w:t>
      </w:r>
      <w:r w:rsidRPr="003F41C1">
        <w:rPr>
          <w:rFonts w:ascii="Times New Roman" w:hAnsi="Times New Roman" w:cs="Times New Roman"/>
          <w:iCs/>
          <w:sz w:val="24"/>
          <w:szCs w:val="24"/>
        </w:rPr>
        <w:t xml:space="preserve"> (</w:t>
      </w:r>
      <w:r w:rsidRPr="003F41C1">
        <w:rPr>
          <w:rFonts w:ascii="Times New Roman" w:hAnsi="Times New Roman" w:cs="Times New Roman"/>
          <w:sz w:val="24"/>
          <w:szCs w:val="24"/>
        </w:rPr>
        <w:t>qué)</w:t>
      </w:r>
    </w:p>
    <w:p w:rsidR="007B7BAF" w:rsidRPr="003F41C1" w:rsidRDefault="00705052" w:rsidP="003F41C1">
      <w:pPr>
        <w:spacing w:before="120" w:after="240" w:line="360" w:lineRule="auto"/>
        <w:jc w:val="both"/>
        <w:rPr>
          <w:rFonts w:ascii="Times New Roman" w:hAnsi="Times New Roman" w:cs="Times New Roman"/>
          <w:iCs/>
          <w:sz w:val="24"/>
          <w:szCs w:val="24"/>
        </w:rPr>
      </w:pPr>
      <w:r w:rsidRPr="003F41C1">
        <w:rPr>
          <w:rFonts w:ascii="Times New Roman" w:hAnsi="Times New Roman" w:cs="Times New Roman"/>
          <w:iCs/>
          <w:sz w:val="24"/>
          <w:szCs w:val="24"/>
        </w:rPr>
        <w:t xml:space="preserve">La Etnometodología estudia cómo los </w:t>
      </w:r>
      <w:r w:rsidR="006B7E5B" w:rsidRPr="003F41C1">
        <w:rPr>
          <w:rFonts w:ascii="Times New Roman" w:hAnsi="Times New Roman" w:cs="Times New Roman"/>
          <w:iCs/>
          <w:sz w:val="24"/>
          <w:szCs w:val="24"/>
        </w:rPr>
        <w:t>integrantes de un contexto</w:t>
      </w:r>
      <w:r w:rsidRPr="003F41C1">
        <w:rPr>
          <w:rFonts w:ascii="Times New Roman" w:hAnsi="Times New Roman" w:cs="Times New Roman"/>
          <w:iCs/>
          <w:sz w:val="24"/>
          <w:szCs w:val="24"/>
        </w:rPr>
        <w:t xml:space="preserve"> estru</w:t>
      </w:r>
      <w:r w:rsidR="006B7E5B" w:rsidRPr="003F41C1">
        <w:rPr>
          <w:rFonts w:ascii="Times New Roman" w:hAnsi="Times New Roman" w:cs="Times New Roman"/>
          <w:iCs/>
          <w:sz w:val="24"/>
          <w:szCs w:val="24"/>
        </w:rPr>
        <w:t>cturan, realizan y entienden la interacción diaria</w:t>
      </w:r>
      <w:r w:rsidRPr="003F41C1">
        <w:rPr>
          <w:rFonts w:ascii="Times New Roman" w:hAnsi="Times New Roman" w:cs="Times New Roman"/>
          <w:iCs/>
          <w:sz w:val="24"/>
          <w:szCs w:val="24"/>
        </w:rPr>
        <w:t xml:space="preserve">. Pone especial atención en lo que parece obvio, en esas triviales actividades habituales que los individuos efectúan en </w:t>
      </w:r>
      <w:r w:rsidR="006B7E5B" w:rsidRPr="003F41C1">
        <w:rPr>
          <w:rFonts w:ascii="Times New Roman" w:hAnsi="Times New Roman" w:cs="Times New Roman"/>
          <w:iCs/>
          <w:sz w:val="24"/>
          <w:szCs w:val="24"/>
        </w:rPr>
        <w:t xml:space="preserve">conjunto. </w:t>
      </w:r>
      <w:r w:rsidRPr="003F41C1">
        <w:rPr>
          <w:rFonts w:ascii="Times New Roman" w:hAnsi="Times New Roman" w:cs="Times New Roman"/>
          <w:iCs/>
          <w:sz w:val="24"/>
          <w:szCs w:val="24"/>
        </w:rPr>
        <w:t>Según Garfinkel</w:t>
      </w:r>
      <w:r w:rsidR="006B7CFC" w:rsidRPr="003F41C1">
        <w:rPr>
          <w:rFonts w:ascii="Times New Roman" w:hAnsi="Times New Roman" w:cs="Times New Roman"/>
          <w:iCs/>
          <w:sz w:val="24"/>
          <w:szCs w:val="24"/>
        </w:rPr>
        <w:t>,</w:t>
      </w:r>
      <w:r w:rsidRPr="003F41C1">
        <w:rPr>
          <w:rFonts w:ascii="Times New Roman" w:hAnsi="Times New Roman" w:cs="Times New Roman"/>
          <w:iCs/>
          <w:sz w:val="24"/>
          <w:szCs w:val="24"/>
        </w:rPr>
        <w:t xml:space="preserve"> desde la Etnometodología se busca aprender cómo las tareas habituales que realizan los integrantes de una sociedad son verdaderos métodos que permiten analizar </w:t>
      </w:r>
      <w:r w:rsidR="006B7E5B" w:rsidRPr="003F41C1">
        <w:rPr>
          <w:rFonts w:ascii="Times New Roman" w:hAnsi="Times New Roman" w:cs="Times New Roman"/>
          <w:iCs/>
          <w:sz w:val="24"/>
          <w:szCs w:val="24"/>
        </w:rPr>
        <w:t>su actuar</w:t>
      </w:r>
      <w:r w:rsidRPr="003F41C1">
        <w:rPr>
          <w:rFonts w:ascii="Times New Roman" w:hAnsi="Times New Roman" w:cs="Times New Roman"/>
          <w:iCs/>
          <w:sz w:val="24"/>
          <w:szCs w:val="24"/>
        </w:rPr>
        <w:t>, las circunstancias prácticas, el conocimiento del sentido común y el razonamiento práctico (Garfinkel, 2006</w:t>
      </w:r>
      <w:r w:rsidR="00651E46" w:rsidRPr="003F41C1">
        <w:rPr>
          <w:rFonts w:ascii="Times New Roman" w:hAnsi="Times New Roman" w:cs="Times New Roman"/>
          <w:iCs/>
          <w:sz w:val="24"/>
          <w:szCs w:val="24"/>
        </w:rPr>
        <w:t>, p.</w:t>
      </w:r>
      <w:r w:rsidRPr="003F41C1">
        <w:rPr>
          <w:rFonts w:ascii="Times New Roman" w:hAnsi="Times New Roman" w:cs="Times New Roman"/>
          <w:iCs/>
          <w:sz w:val="24"/>
          <w:szCs w:val="24"/>
        </w:rPr>
        <w:t xml:space="preserve"> 2). Parten del entendido de que cualquiera de l</w:t>
      </w:r>
      <w:r w:rsidR="007D114D" w:rsidRPr="003F41C1">
        <w:rPr>
          <w:rFonts w:ascii="Times New Roman" w:hAnsi="Times New Roman" w:cs="Times New Roman"/>
          <w:iCs/>
          <w:sz w:val="24"/>
          <w:szCs w:val="24"/>
        </w:rPr>
        <w:t>os</w:t>
      </w:r>
      <w:r w:rsidRPr="003F41C1">
        <w:rPr>
          <w:rFonts w:ascii="Times New Roman" w:hAnsi="Times New Roman" w:cs="Times New Roman"/>
          <w:iCs/>
          <w:sz w:val="24"/>
          <w:szCs w:val="24"/>
        </w:rPr>
        <w:t xml:space="preserve"> ac</w:t>
      </w:r>
      <w:r w:rsidR="007D114D" w:rsidRPr="003F41C1">
        <w:rPr>
          <w:rFonts w:ascii="Times New Roman" w:hAnsi="Times New Roman" w:cs="Times New Roman"/>
          <w:iCs/>
          <w:sz w:val="24"/>
          <w:szCs w:val="24"/>
        </w:rPr>
        <w:t>tos</w:t>
      </w:r>
      <w:r w:rsidRPr="003F41C1">
        <w:rPr>
          <w:rFonts w:ascii="Times New Roman" w:hAnsi="Times New Roman" w:cs="Times New Roman"/>
          <w:iCs/>
          <w:sz w:val="24"/>
          <w:szCs w:val="24"/>
        </w:rPr>
        <w:t xml:space="preserve"> </w:t>
      </w:r>
      <w:r w:rsidR="006B7CFC" w:rsidRPr="003F41C1">
        <w:rPr>
          <w:rFonts w:ascii="Times New Roman" w:hAnsi="Times New Roman" w:cs="Times New Roman"/>
          <w:iCs/>
          <w:sz w:val="24"/>
          <w:szCs w:val="24"/>
        </w:rPr>
        <w:t>de</w:t>
      </w:r>
      <w:r w:rsidRPr="003F41C1">
        <w:rPr>
          <w:rFonts w:ascii="Times New Roman" w:hAnsi="Times New Roman" w:cs="Times New Roman"/>
          <w:iCs/>
          <w:sz w:val="24"/>
          <w:szCs w:val="24"/>
        </w:rPr>
        <w:t xml:space="preserve"> los miembros de </w:t>
      </w:r>
      <w:r w:rsidR="007D114D" w:rsidRPr="003F41C1">
        <w:rPr>
          <w:rFonts w:ascii="Times New Roman" w:hAnsi="Times New Roman" w:cs="Times New Roman"/>
          <w:iCs/>
          <w:sz w:val="24"/>
          <w:szCs w:val="24"/>
        </w:rPr>
        <w:t>un contexto</w:t>
      </w:r>
      <w:r w:rsidRPr="003F41C1">
        <w:rPr>
          <w:rFonts w:ascii="Times New Roman" w:hAnsi="Times New Roman" w:cs="Times New Roman"/>
          <w:iCs/>
          <w:sz w:val="24"/>
          <w:szCs w:val="24"/>
        </w:rPr>
        <w:t xml:space="preserve">, por insignificante que parezca, puede ser un claro motivo de estudio. Así, </w:t>
      </w:r>
      <w:r w:rsidR="007D114D" w:rsidRPr="003F41C1">
        <w:rPr>
          <w:rFonts w:ascii="Times New Roman" w:hAnsi="Times New Roman" w:cs="Times New Roman"/>
          <w:iCs/>
          <w:sz w:val="24"/>
          <w:szCs w:val="24"/>
        </w:rPr>
        <w:t>las investigaciones</w:t>
      </w:r>
      <w:r w:rsidRPr="003F41C1">
        <w:rPr>
          <w:rFonts w:ascii="Times New Roman" w:hAnsi="Times New Roman" w:cs="Times New Roman"/>
          <w:iCs/>
          <w:sz w:val="24"/>
          <w:szCs w:val="24"/>
        </w:rPr>
        <w:t xml:space="preserve"> etnometodológicos pretenden evidenciar “la posibilidad de explicar las acciones como un continuo logro práctico de los miembros” (Garfinkel, 2006</w:t>
      </w:r>
      <w:r w:rsidR="00651E46" w:rsidRPr="003F41C1">
        <w:rPr>
          <w:rFonts w:ascii="Times New Roman" w:hAnsi="Times New Roman" w:cs="Times New Roman"/>
          <w:iCs/>
          <w:sz w:val="24"/>
          <w:szCs w:val="24"/>
        </w:rPr>
        <w:t>, p.</w:t>
      </w:r>
      <w:r w:rsidRPr="003F41C1">
        <w:rPr>
          <w:rFonts w:ascii="Times New Roman" w:hAnsi="Times New Roman" w:cs="Times New Roman"/>
          <w:iCs/>
          <w:sz w:val="24"/>
          <w:szCs w:val="24"/>
        </w:rPr>
        <w:t xml:space="preserve"> 12).</w:t>
      </w:r>
      <w:r w:rsidR="00944938" w:rsidRPr="003F41C1">
        <w:rPr>
          <w:rFonts w:ascii="Times New Roman" w:hAnsi="Times New Roman" w:cs="Times New Roman"/>
          <w:iCs/>
          <w:sz w:val="24"/>
          <w:szCs w:val="24"/>
        </w:rPr>
        <w:t xml:space="preserve"> </w:t>
      </w:r>
    </w:p>
    <w:p w:rsidR="004B2494" w:rsidRPr="003F41C1" w:rsidRDefault="004B2494" w:rsidP="003F41C1">
      <w:pPr>
        <w:spacing w:before="120" w:after="240" w:line="360" w:lineRule="auto"/>
        <w:jc w:val="both"/>
        <w:rPr>
          <w:rFonts w:ascii="Times New Roman" w:hAnsi="Times New Roman" w:cs="Times New Roman"/>
          <w:iCs/>
          <w:sz w:val="24"/>
          <w:szCs w:val="24"/>
        </w:rPr>
      </w:pPr>
      <w:r w:rsidRPr="003F41C1">
        <w:rPr>
          <w:rFonts w:ascii="Times New Roman" w:hAnsi="Times New Roman" w:cs="Times New Roman"/>
          <w:iCs/>
          <w:sz w:val="24"/>
          <w:szCs w:val="24"/>
        </w:rPr>
        <w:t>El estudio de la acción social puede abordarse “… a partir de materiales que guardan el dato en su pureza original, mantienen la frescura de información que en términos generales proporciona el relato del individuo” (Urbano, 2007</w:t>
      </w:r>
      <w:r w:rsidR="00651E46" w:rsidRPr="003F41C1">
        <w:rPr>
          <w:rFonts w:ascii="Times New Roman" w:hAnsi="Times New Roman" w:cs="Times New Roman"/>
          <w:iCs/>
          <w:sz w:val="24"/>
          <w:szCs w:val="24"/>
        </w:rPr>
        <w:t>, p.</w:t>
      </w:r>
      <w:r w:rsidRPr="003F41C1">
        <w:rPr>
          <w:rFonts w:ascii="Times New Roman" w:hAnsi="Times New Roman" w:cs="Times New Roman"/>
          <w:iCs/>
          <w:sz w:val="24"/>
          <w:szCs w:val="24"/>
        </w:rPr>
        <w:t xml:space="preserve"> 89).</w:t>
      </w:r>
      <w:r w:rsidR="007C484C" w:rsidRPr="003F41C1">
        <w:rPr>
          <w:rFonts w:ascii="Times New Roman" w:hAnsi="Times New Roman" w:cs="Times New Roman"/>
          <w:iCs/>
          <w:sz w:val="24"/>
          <w:szCs w:val="24"/>
        </w:rPr>
        <w:t xml:space="preserve"> Sería atrayente saber qué sucede en el aula a partir de la acción habitual de los alumnos y los maestros. </w:t>
      </w:r>
      <w:r w:rsidR="00CE1A5D" w:rsidRPr="003F41C1">
        <w:rPr>
          <w:rFonts w:ascii="Times New Roman" w:hAnsi="Times New Roman" w:cs="Times New Roman"/>
          <w:iCs/>
          <w:sz w:val="24"/>
          <w:szCs w:val="24"/>
        </w:rPr>
        <w:t xml:space="preserve">Ilustrativo también </w:t>
      </w:r>
      <w:r w:rsidR="006B7CFC" w:rsidRPr="003F41C1">
        <w:rPr>
          <w:rFonts w:ascii="Times New Roman" w:hAnsi="Times New Roman" w:cs="Times New Roman"/>
          <w:iCs/>
          <w:sz w:val="24"/>
          <w:szCs w:val="24"/>
        </w:rPr>
        <w:lastRenderedPageBreak/>
        <w:t xml:space="preserve">sería </w:t>
      </w:r>
      <w:r w:rsidR="00CE1A5D" w:rsidRPr="003F41C1">
        <w:rPr>
          <w:rFonts w:ascii="Times New Roman" w:hAnsi="Times New Roman" w:cs="Times New Roman"/>
          <w:iCs/>
          <w:sz w:val="24"/>
          <w:szCs w:val="24"/>
        </w:rPr>
        <w:t>conocer cómo se construye la indisciplina de algún grupo, y si esta es criticable o no, etcétera.</w:t>
      </w:r>
    </w:p>
    <w:p w:rsidR="007B7BAF" w:rsidRPr="003F41C1" w:rsidRDefault="007B7BAF" w:rsidP="003F41C1">
      <w:pPr>
        <w:spacing w:before="120" w:after="240" w:line="360" w:lineRule="auto"/>
        <w:jc w:val="both"/>
        <w:rPr>
          <w:rFonts w:ascii="Times New Roman" w:hAnsi="Times New Roman" w:cs="Times New Roman"/>
          <w:sz w:val="24"/>
          <w:szCs w:val="24"/>
        </w:rPr>
      </w:pPr>
      <w:r w:rsidRPr="003F41C1">
        <w:rPr>
          <w:rFonts w:ascii="Times New Roman" w:hAnsi="Times New Roman" w:cs="Times New Roman"/>
          <w:sz w:val="24"/>
          <w:szCs w:val="24"/>
        </w:rPr>
        <w:t>La acción, vista como una conducta continua (Ortiz, 1999</w:t>
      </w:r>
      <w:r w:rsidR="00651E46" w:rsidRPr="003F41C1">
        <w:rPr>
          <w:rFonts w:ascii="Times New Roman" w:hAnsi="Times New Roman" w:cs="Times New Roman"/>
          <w:sz w:val="24"/>
          <w:szCs w:val="24"/>
        </w:rPr>
        <w:t>, p.</w:t>
      </w:r>
      <w:r w:rsidRPr="003F41C1">
        <w:rPr>
          <w:rFonts w:ascii="Times New Roman" w:hAnsi="Times New Roman" w:cs="Times New Roman"/>
          <w:sz w:val="24"/>
          <w:szCs w:val="24"/>
        </w:rPr>
        <w:t xml:space="preserve"> 162), es uno de los núcleos explicativos de la formación y la reproducción de la vida en sociedad. Así, la acción da forma a la extraordinaria obra conocida como vida social. Y es en la vida cotidiana que la acción florece dispuesta a provocar un fructífero ejercicio de reflexividad, con racionalidad e intencionalidad, que permite un cierto control de las actividades que se realizan y sobre los contextos sociales y físicos. </w:t>
      </w:r>
    </w:p>
    <w:p w:rsidR="00705052" w:rsidRPr="003F41C1" w:rsidRDefault="00705052" w:rsidP="003F41C1">
      <w:pPr>
        <w:spacing w:before="120" w:after="240" w:line="360" w:lineRule="auto"/>
        <w:jc w:val="both"/>
        <w:rPr>
          <w:rFonts w:ascii="Times New Roman" w:hAnsi="Times New Roman" w:cs="Times New Roman"/>
          <w:sz w:val="24"/>
          <w:szCs w:val="24"/>
        </w:rPr>
      </w:pPr>
      <w:r w:rsidRPr="003F41C1">
        <w:rPr>
          <w:rFonts w:ascii="Times New Roman" w:hAnsi="Times New Roman" w:cs="Times New Roman"/>
          <w:b/>
          <w:iCs/>
          <w:sz w:val="24"/>
          <w:szCs w:val="24"/>
        </w:rPr>
        <w:t>D.- Quando</w:t>
      </w:r>
      <w:r w:rsidRPr="003F41C1">
        <w:rPr>
          <w:rFonts w:ascii="Times New Roman" w:hAnsi="Times New Roman" w:cs="Times New Roman"/>
          <w:sz w:val="24"/>
          <w:szCs w:val="24"/>
        </w:rPr>
        <w:t xml:space="preserve"> (cuándo)</w:t>
      </w:r>
    </w:p>
    <w:p w:rsidR="00705052" w:rsidRPr="003F41C1" w:rsidRDefault="00705052" w:rsidP="003F41C1">
      <w:pPr>
        <w:spacing w:before="120" w:after="240" w:line="360" w:lineRule="auto"/>
        <w:jc w:val="both"/>
        <w:rPr>
          <w:rFonts w:ascii="Times New Roman" w:hAnsi="Times New Roman" w:cs="Times New Roman"/>
          <w:iCs/>
          <w:sz w:val="24"/>
          <w:szCs w:val="24"/>
        </w:rPr>
      </w:pPr>
      <w:r w:rsidRPr="003F41C1">
        <w:rPr>
          <w:rFonts w:ascii="Times New Roman" w:hAnsi="Times New Roman" w:cs="Times New Roman"/>
          <w:iCs/>
          <w:sz w:val="24"/>
          <w:szCs w:val="24"/>
        </w:rPr>
        <w:t xml:space="preserve">El razonamiento sociológico práctico pretende clarificar las propiedades del habla y la conducta en su ámbito contextual, pues esas características las hacen, además de organizadas, observables y ordenadas. “Uso el término </w:t>
      </w:r>
      <w:r w:rsidRPr="003F41C1">
        <w:rPr>
          <w:rFonts w:ascii="Times New Roman" w:hAnsi="Times New Roman" w:cs="Times New Roman"/>
          <w:i/>
          <w:iCs/>
          <w:sz w:val="24"/>
          <w:szCs w:val="24"/>
        </w:rPr>
        <w:t>etnometodología</w:t>
      </w:r>
      <w:r w:rsidRPr="003F41C1">
        <w:rPr>
          <w:rFonts w:ascii="Times New Roman" w:hAnsi="Times New Roman" w:cs="Times New Roman"/>
          <w:iCs/>
          <w:sz w:val="24"/>
          <w:szCs w:val="24"/>
        </w:rPr>
        <w:t xml:space="preserve"> para referirme a la investigación de las propiedades racionales de las expresiones contextuales y de otras acciones prácticas como logros continuos y contingentes de las prácticas ingeniosamente organizadas de la vida cotidiana” (Garfinkel, 2006</w:t>
      </w:r>
      <w:r w:rsidR="00787199" w:rsidRPr="003F41C1">
        <w:rPr>
          <w:rFonts w:ascii="Times New Roman" w:hAnsi="Times New Roman" w:cs="Times New Roman"/>
          <w:iCs/>
          <w:sz w:val="24"/>
          <w:szCs w:val="24"/>
        </w:rPr>
        <w:t>, pp.</w:t>
      </w:r>
      <w:r w:rsidRPr="003F41C1">
        <w:rPr>
          <w:rFonts w:ascii="Times New Roman" w:hAnsi="Times New Roman" w:cs="Times New Roman"/>
          <w:iCs/>
          <w:sz w:val="24"/>
          <w:szCs w:val="24"/>
        </w:rPr>
        <w:t xml:space="preserve"> 19-20). Esos estudios también le permitirían zanjar el inconveniente que él veía en la teoría de la acción: el predominio de la motivación como mecanismo esencial. En </w:t>
      </w:r>
      <w:r w:rsidR="00787199" w:rsidRPr="003F41C1">
        <w:rPr>
          <w:rFonts w:ascii="Times New Roman" w:hAnsi="Times New Roman" w:cs="Times New Roman"/>
          <w:iCs/>
          <w:sz w:val="24"/>
          <w:szCs w:val="24"/>
        </w:rPr>
        <w:t>ello</w:t>
      </w:r>
      <w:r w:rsidRPr="003F41C1">
        <w:rPr>
          <w:rFonts w:ascii="Times New Roman" w:hAnsi="Times New Roman" w:cs="Times New Roman"/>
          <w:iCs/>
          <w:sz w:val="24"/>
          <w:szCs w:val="24"/>
        </w:rPr>
        <w:t xml:space="preserve">, por supuesto, no coincidía con Talcott Parsons, </w:t>
      </w:r>
      <w:r w:rsidR="00787199" w:rsidRPr="003F41C1">
        <w:rPr>
          <w:rFonts w:ascii="Times New Roman" w:hAnsi="Times New Roman" w:cs="Times New Roman"/>
          <w:iCs/>
          <w:sz w:val="24"/>
          <w:szCs w:val="24"/>
        </w:rPr>
        <w:t>quien</w:t>
      </w:r>
      <w:r w:rsidRPr="003F41C1">
        <w:rPr>
          <w:rFonts w:ascii="Times New Roman" w:hAnsi="Times New Roman" w:cs="Times New Roman"/>
          <w:iCs/>
          <w:sz w:val="24"/>
          <w:szCs w:val="24"/>
        </w:rPr>
        <w:t xml:space="preserve"> creía que el principal componente constitutivo era el modo “…en que, conscientemente o no, los actores sociales utilizan sus conocimientos para reconocer, producir y reproducir las acciones sociales y las estructuras sociales. Esta insistencia en el conocimiento de los actores, sin embargo, reaviva el interés por descubrir las formas en que los actores sociales analizan sus circunstancias y pueden compartir una comprensión intersubjetiva de ellas” (Heritage, 2000</w:t>
      </w:r>
      <w:r w:rsidR="00651E46" w:rsidRPr="003F41C1">
        <w:rPr>
          <w:rFonts w:ascii="Times New Roman" w:hAnsi="Times New Roman" w:cs="Times New Roman"/>
          <w:iCs/>
          <w:sz w:val="24"/>
          <w:szCs w:val="24"/>
        </w:rPr>
        <w:t>, p.</w:t>
      </w:r>
      <w:r w:rsidRPr="003F41C1">
        <w:rPr>
          <w:rFonts w:ascii="Times New Roman" w:hAnsi="Times New Roman" w:cs="Times New Roman"/>
          <w:iCs/>
          <w:sz w:val="24"/>
          <w:szCs w:val="24"/>
        </w:rPr>
        <w:t xml:space="preserve"> 292). </w:t>
      </w:r>
    </w:p>
    <w:p w:rsidR="00E77BE3" w:rsidRPr="003F41C1" w:rsidRDefault="00705052" w:rsidP="003F41C1">
      <w:pPr>
        <w:spacing w:before="120" w:after="240" w:line="360" w:lineRule="auto"/>
        <w:jc w:val="both"/>
        <w:rPr>
          <w:rFonts w:ascii="Times New Roman" w:hAnsi="Times New Roman" w:cs="Times New Roman"/>
          <w:iCs/>
          <w:sz w:val="24"/>
          <w:szCs w:val="24"/>
        </w:rPr>
      </w:pPr>
      <w:r w:rsidRPr="003F41C1">
        <w:rPr>
          <w:rFonts w:ascii="Times New Roman" w:hAnsi="Times New Roman" w:cs="Times New Roman"/>
          <w:iCs/>
          <w:sz w:val="24"/>
          <w:szCs w:val="24"/>
        </w:rPr>
        <w:t xml:space="preserve">De </w:t>
      </w:r>
      <w:r w:rsidR="00C165BC" w:rsidRPr="003F41C1">
        <w:rPr>
          <w:rFonts w:ascii="Times New Roman" w:hAnsi="Times New Roman" w:cs="Times New Roman"/>
          <w:iCs/>
          <w:sz w:val="24"/>
          <w:szCs w:val="24"/>
        </w:rPr>
        <w:t xml:space="preserve">entre </w:t>
      </w:r>
      <w:r w:rsidRPr="003F41C1">
        <w:rPr>
          <w:rFonts w:ascii="Times New Roman" w:hAnsi="Times New Roman" w:cs="Times New Roman"/>
          <w:iCs/>
          <w:sz w:val="24"/>
          <w:szCs w:val="24"/>
        </w:rPr>
        <w:t xml:space="preserve">las aportaciones de Alfred Schutz que Garfinkel usó para fortalecer su postura teórica, destacan aquellas que se refieren a lo que el actor sabe y a las construcciones propias del sentido común, que permiten captar las motivaciones e intenciones de los demás. Así, tanto las propiedades como el contenido de estas construcciones son definitivas, para Shutz, en la cimentación de los fundamentos de la teoría social, pues con su referencia inmediata en la vida cotidiana obtiene la garantía para que la realidad no sea sustituida por un inexistente </w:t>
      </w:r>
      <w:r w:rsidRPr="003F41C1">
        <w:rPr>
          <w:rFonts w:ascii="Times New Roman" w:hAnsi="Times New Roman" w:cs="Times New Roman"/>
          <w:iCs/>
          <w:sz w:val="24"/>
          <w:szCs w:val="24"/>
        </w:rPr>
        <w:lastRenderedPageBreak/>
        <w:t>mundo ficticio creado por el investigador. También para este autor, dentro de la vida cotidiana se presenta “la suspensión de la duda”, pues se da por sentada la objetividad de los hechos y los objetos. Y como los objetos se construye</w:t>
      </w:r>
      <w:r w:rsidR="00C165BC" w:rsidRPr="003F41C1">
        <w:rPr>
          <w:rFonts w:ascii="Times New Roman" w:hAnsi="Times New Roman" w:cs="Times New Roman"/>
          <w:iCs/>
          <w:sz w:val="24"/>
          <w:szCs w:val="24"/>
        </w:rPr>
        <w:t>n</w:t>
      </w:r>
      <w:r w:rsidRPr="003F41C1">
        <w:rPr>
          <w:rFonts w:ascii="Times New Roman" w:hAnsi="Times New Roman" w:cs="Times New Roman"/>
          <w:iCs/>
          <w:sz w:val="24"/>
          <w:szCs w:val="24"/>
        </w:rPr>
        <w:t xml:space="preserve"> desde la subjetividad, se hace necesario una reconstrucción constante por medio de una “síntesis de identificación” en renovación permanente. Los objetos sociales se construyen </w:t>
      </w:r>
      <w:r w:rsidR="007C484C" w:rsidRPr="003F41C1">
        <w:rPr>
          <w:rFonts w:ascii="Times New Roman" w:hAnsi="Times New Roman" w:cs="Times New Roman"/>
          <w:iCs/>
          <w:sz w:val="24"/>
          <w:szCs w:val="24"/>
        </w:rPr>
        <w:t xml:space="preserve">diariamente </w:t>
      </w:r>
      <w:r w:rsidRPr="003F41C1">
        <w:rPr>
          <w:rFonts w:ascii="Times New Roman" w:hAnsi="Times New Roman" w:cs="Times New Roman"/>
          <w:iCs/>
          <w:sz w:val="24"/>
          <w:szCs w:val="24"/>
        </w:rPr>
        <w:t>por los individuos desde una notable familiaridad e innegable preconocimiento (Heritage, 2000</w:t>
      </w:r>
      <w:r w:rsidR="00651E46" w:rsidRPr="003F41C1">
        <w:rPr>
          <w:rFonts w:ascii="Times New Roman" w:hAnsi="Times New Roman" w:cs="Times New Roman"/>
          <w:iCs/>
          <w:sz w:val="24"/>
          <w:szCs w:val="24"/>
        </w:rPr>
        <w:t>, pp.</w:t>
      </w:r>
      <w:r w:rsidRPr="003F41C1">
        <w:rPr>
          <w:rFonts w:ascii="Times New Roman" w:hAnsi="Times New Roman" w:cs="Times New Roman"/>
          <w:iCs/>
          <w:sz w:val="24"/>
          <w:szCs w:val="24"/>
        </w:rPr>
        <w:t xml:space="preserve"> 297</w:t>
      </w:r>
      <w:r w:rsidR="00C165BC" w:rsidRPr="003F41C1">
        <w:rPr>
          <w:rFonts w:ascii="Times New Roman" w:hAnsi="Times New Roman" w:cs="Times New Roman"/>
          <w:iCs/>
          <w:sz w:val="24"/>
          <w:szCs w:val="24"/>
        </w:rPr>
        <w:t xml:space="preserve"> y </w:t>
      </w:r>
      <w:r w:rsidRPr="003F41C1">
        <w:rPr>
          <w:rFonts w:ascii="Times New Roman" w:hAnsi="Times New Roman" w:cs="Times New Roman"/>
          <w:iCs/>
          <w:sz w:val="24"/>
          <w:szCs w:val="24"/>
        </w:rPr>
        <w:t>298).</w:t>
      </w:r>
      <w:r w:rsidR="00BD322D" w:rsidRPr="003F41C1">
        <w:rPr>
          <w:rFonts w:ascii="Times New Roman" w:hAnsi="Times New Roman" w:cs="Times New Roman"/>
          <w:iCs/>
          <w:sz w:val="24"/>
          <w:szCs w:val="24"/>
        </w:rPr>
        <w:t xml:space="preserve"> Dentro de la escuela se dan innumerables ejemplos de</w:t>
      </w:r>
      <w:r w:rsidR="007B7BAF" w:rsidRPr="003F41C1">
        <w:rPr>
          <w:rFonts w:ascii="Times New Roman" w:hAnsi="Times New Roman" w:cs="Times New Roman"/>
          <w:iCs/>
          <w:sz w:val="24"/>
          <w:szCs w:val="24"/>
        </w:rPr>
        <w:t xml:space="preserve"> </w:t>
      </w:r>
      <w:r w:rsidR="007C484C" w:rsidRPr="003F41C1">
        <w:rPr>
          <w:rFonts w:ascii="Times New Roman" w:hAnsi="Times New Roman" w:cs="Times New Roman"/>
          <w:iCs/>
          <w:sz w:val="24"/>
          <w:szCs w:val="24"/>
        </w:rPr>
        <w:t>interacción de alumnos y maestros</w:t>
      </w:r>
      <w:r w:rsidR="00BD322D" w:rsidRPr="003F41C1">
        <w:rPr>
          <w:rFonts w:ascii="Times New Roman" w:hAnsi="Times New Roman" w:cs="Times New Roman"/>
          <w:iCs/>
          <w:sz w:val="24"/>
          <w:szCs w:val="24"/>
        </w:rPr>
        <w:t>,</w:t>
      </w:r>
      <w:r w:rsidR="007C484C" w:rsidRPr="003F41C1">
        <w:rPr>
          <w:rFonts w:ascii="Times New Roman" w:hAnsi="Times New Roman" w:cs="Times New Roman"/>
          <w:iCs/>
          <w:sz w:val="24"/>
          <w:szCs w:val="24"/>
        </w:rPr>
        <w:t xml:space="preserve"> </w:t>
      </w:r>
      <w:r w:rsidR="00BD322D" w:rsidRPr="003F41C1">
        <w:rPr>
          <w:rFonts w:ascii="Times New Roman" w:hAnsi="Times New Roman" w:cs="Times New Roman"/>
          <w:iCs/>
          <w:sz w:val="24"/>
          <w:szCs w:val="24"/>
        </w:rPr>
        <w:t>lo que da una inconfundible</w:t>
      </w:r>
      <w:r w:rsidR="00E77BE3" w:rsidRPr="003F41C1">
        <w:rPr>
          <w:rFonts w:ascii="Times New Roman" w:hAnsi="Times New Roman" w:cs="Times New Roman"/>
          <w:iCs/>
          <w:sz w:val="24"/>
          <w:szCs w:val="24"/>
        </w:rPr>
        <w:t xml:space="preserve"> oportunidad de estudio.</w:t>
      </w:r>
    </w:p>
    <w:p w:rsidR="00705052" w:rsidRPr="003F41C1" w:rsidRDefault="00705052" w:rsidP="003F41C1">
      <w:pPr>
        <w:spacing w:before="120" w:after="240" w:line="360" w:lineRule="auto"/>
        <w:jc w:val="both"/>
        <w:rPr>
          <w:rFonts w:ascii="Times New Roman" w:hAnsi="Times New Roman" w:cs="Times New Roman"/>
          <w:iCs/>
          <w:sz w:val="24"/>
          <w:szCs w:val="24"/>
        </w:rPr>
      </w:pPr>
      <w:r w:rsidRPr="003F41C1">
        <w:rPr>
          <w:rFonts w:ascii="Times New Roman" w:hAnsi="Times New Roman" w:cs="Times New Roman"/>
          <w:iCs/>
          <w:sz w:val="24"/>
          <w:szCs w:val="24"/>
        </w:rPr>
        <w:t>Otro de los autores destacados que influyó notablemente en la propuesta etnometodológica fue Edmund Husserl</w:t>
      </w:r>
      <w:r w:rsidR="00C165BC" w:rsidRPr="003F41C1">
        <w:rPr>
          <w:rFonts w:ascii="Times New Roman" w:hAnsi="Times New Roman" w:cs="Times New Roman"/>
          <w:iCs/>
          <w:sz w:val="24"/>
          <w:szCs w:val="24"/>
        </w:rPr>
        <w:t>,</w:t>
      </w:r>
      <w:r w:rsidRPr="003F41C1">
        <w:rPr>
          <w:rStyle w:val="Refdenotaalpie"/>
          <w:rFonts w:ascii="Times New Roman" w:hAnsi="Times New Roman" w:cs="Times New Roman"/>
          <w:iCs/>
          <w:sz w:val="24"/>
          <w:szCs w:val="24"/>
        </w:rPr>
        <w:footnoteReference w:id="1"/>
      </w:r>
      <w:r w:rsidRPr="003F41C1">
        <w:rPr>
          <w:rFonts w:ascii="Times New Roman" w:hAnsi="Times New Roman" w:cs="Times New Roman"/>
          <w:iCs/>
          <w:sz w:val="24"/>
          <w:szCs w:val="24"/>
        </w:rPr>
        <w:t xml:space="preserve"> fundador de la Fenomenología, donde explicaba que la percepción estructura la realidad. Veía a la subjetividad como un componente que le da al mundo su estatus de objetividad. Según él, el conocimiento no proviene de la experiencia con los sentidos sino que es producto de la conciencia y para comprobarlo únicamente había que poner en duda la misma realidad; o sea, debemos cuestionar si lo que observamos está al margen de la apariencia. </w:t>
      </w:r>
    </w:p>
    <w:p w:rsidR="00705052" w:rsidRPr="003F41C1" w:rsidRDefault="00705052" w:rsidP="003F41C1">
      <w:pPr>
        <w:spacing w:before="120" w:after="240" w:line="360" w:lineRule="auto"/>
        <w:jc w:val="both"/>
        <w:rPr>
          <w:rFonts w:ascii="Times New Roman" w:hAnsi="Times New Roman" w:cs="Times New Roman"/>
          <w:sz w:val="24"/>
          <w:szCs w:val="24"/>
        </w:rPr>
      </w:pPr>
      <w:r w:rsidRPr="003F41C1">
        <w:rPr>
          <w:rFonts w:ascii="Times New Roman" w:hAnsi="Times New Roman" w:cs="Times New Roman"/>
          <w:b/>
          <w:iCs/>
          <w:sz w:val="24"/>
          <w:szCs w:val="24"/>
        </w:rPr>
        <w:t>E.- Ubi</w:t>
      </w:r>
      <w:r w:rsidRPr="003F41C1">
        <w:rPr>
          <w:rFonts w:ascii="Times New Roman" w:hAnsi="Times New Roman" w:cs="Times New Roman"/>
          <w:sz w:val="24"/>
          <w:szCs w:val="24"/>
        </w:rPr>
        <w:t xml:space="preserve"> (dónde)</w:t>
      </w:r>
    </w:p>
    <w:p w:rsidR="00705052" w:rsidRPr="003F41C1" w:rsidRDefault="00705052" w:rsidP="003F41C1">
      <w:pPr>
        <w:spacing w:before="120" w:after="240" w:line="360" w:lineRule="auto"/>
        <w:jc w:val="both"/>
        <w:rPr>
          <w:rFonts w:ascii="Times New Roman" w:hAnsi="Times New Roman" w:cs="Times New Roman"/>
          <w:i/>
          <w:iCs/>
          <w:sz w:val="24"/>
          <w:szCs w:val="24"/>
        </w:rPr>
      </w:pPr>
      <w:r w:rsidRPr="003F41C1">
        <w:rPr>
          <w:rFonts w:ascii="Times New Roman" w:hAnsi="Times New Roman" w:cs="Times New Roman"/>
          <w:sz w:val="24"/>
          <w:szCs w:val="24"/>
        </w:rPr>
        <w:t xml:space="preserve">Los estudios se efectúan en el mismo contexto donde se consuma el acontecer social, desde donde se vive la normalidad. </w:t>
      </w:r>
      <w:r w:rsidR="00C11CBB" w:rsidRPr="003F41C1">
        <w:rPr>
          <w:rFonts w:ascii="Times New Roman" w:hAnsi="Times New Roman" w:cs="Times New Roman"/>
          <w:sz w:val="24"/>
          <w:szCs w:val="24"/>
        </w:rPr>
        <w:t>Esto</w:t>
      </w:r>
      <w:r w:rsidRPr="003F41C1">
        <w:rPr>
          <w:rFonts w:ascii="Times New Roman" w:hAnsi="Times New Roman" w:cs="Times New Roman"/>
          <w:sz w:val="24"/>
          <w:szCs w:val="24"/>
        </w:rPr>
        <w:t xml:space="preserve"> permite ver a las acciones cotidianas como los métodos que demuestran lo uniforme, lo consistente, lo planeado, lo continuo, lo direccionado, lo equivalente, lo sustituible, lo cotidiano, lo conectable, lo repetible, lo aislable de la misma acción habitual; o sea, sus propiedades racionales (Garfinkel, 2006</w:t>
      </w:r>
      <w:r w:rsidR="00C11CBB" w:rsidRPr="003F41C1">
        <w:rPr>
          <w:rFonts w:ascii="Times New Roman" w:hAnsi="Times New Roman" w:cs="Times New Roman"/>
          <w:sz w:val="24"/>
          <w:szCs w:val="24"/>
        </w:rPr>
        <w:t>, p.</w:t>
      </w:r>
      <w:r w:rsidRPr="003F41C1">
        <w:rPr>
          <w:rFonts w:ascii="Times New Roman" w:hAnsi="Times New Roman" w:cs="Times New Roman"/>
          <w:sz w:val="24"/>
          <w:szCs w:val="24"/>
        </w:rPr>
        <w:t xml:space="preserve"> 19). </w:t>
      </w:r>
      <w:r w:rsidR="00E77BE3" w:rsidRPr="003F41C1">
        <w:rPr>
          <w:rFonts w:ascii="Times New Roman" w:hAnsi="Times New Roman" w:cs="Times New Roman"/>
          <w:sz w:val="24"/>
          <w:szCs w:val="24"/>
        </w:rPr>
        <w:t xml:space="preserve">El tejido escolar y la actual importancia social y económica de la educación constituyen una verdadera encrucijada </w:t>
      </w:r>
      <w:r w:rsidR="00E77BE3" w:rsidRPr="003F41C1">
        <w:rPr>
          <w:rFonts w:ascii="Times New Roman" w:hAnsi="Times New Roman" w:cs="Times New Roman"/>
          <w:iCs/>
          <w:sz w:val="24"/>
          <w:szCs w:val="24"/>
        </w:rPr>
        <w:t>para que los etnometodólogos visiten las aulas y den su particular versión de lo que ahí sucede.</w:t>
      </w:r>
      <w:r w:rsidR="00BD322D" w:rsidRPr="003F41C1">
        <w:rPr>
          <w:rFonts w:ascii="Times New Roman" w:hAnsi="Times New Roman" w:cs="Times New Roman"/>
          <w:iCs/>
          <w:sz w:val="24"/>
          <w:szCs w:val="24"/>
        </w:rPr>
        <w:t xml:space="preserve"> </w:t>
      </w:r>
      <w:r w:rsidR="00C11CBB" w:rsidRPr="003F41C1">
        <w:rPr>
          <w:rFonts w:ascii="Times New Roman" w:hAnsi="Times New Roman" w:cs="Times New Roman"/>
          <w:iCs/>
          <w:sz w:val="24"/>
          <w:szCs w:val="24"/>
        </w:rPr>
        <w:t>Esto</w:t>
      </w:r>
      <w:r w:rsidR="00BD322D" w:rsidRPr="003F41C1">
        <w:rPr>
          <w:rFonts w:ascii="Times New Roman" w:hAnsi="Times New Roman" w:cs="Times New Roman"/>
          <w:iCs/>
          <w:sz w:val="24"/>
          <w:szCs w:val="24"/>
        </w:rPr>
        <w:t xml:space="preserve"> permitirá, seguramente, entender la magnitud de lo que </w:t>
      </w:r>
      <w:r w:rsidR="00C11CBB" w:rsidRPr="003F41C1">
        <w:rPr>
          <w:rFonts w:ascii="Times New Roman" w:hAnsi="Times New Roman" w:cs="Times New Roman"/>
          <w:iCs/>
          <w:sz w:val="24"/>
          <w:szCs w:val="24"/>
        </w:rPr>
        <w:t xml:space="preserve">en sí </w:t>
      </w:r>
      <w:r w:rsidR="00BD322D" w:rsidRPr="003F41C1">
        <w:rPr>
          <w:rFonts w:ascii="Times New Roman" w:hAnsi="Times New Roman" w:cs="Times New Roman"/>
          <w:iCs/>
          <w:sz w:val="24"/>
          <w:szCs w:val="24"/>
        </w:rPr>
        <w:t xml:space="preserve">es la escuela y lo que sucede dentro, </w:t>
      </w:r>
      <w:r w:rsidR="00C11CBB" w:rsidRPr="003F41C1">
        <w:rPr>
          <w:rFonts w:ascii="Times New Roman" w:hAnsi="Times New Roman" w:cs="Times New Roman"/>
          <w:iCs/>
          <w:sz w:val="24"/>
          <w:szCs w:val="24"/>
        </w:rPr>
        <w:t xml:space="preserve">lo cual </w:t>
      </w:r>
      <w:r w:rsidR="00BD322D" w:rsidRPr="003F41C1">
        <w:rPr>
          <w:rFonts w:ascii="Times New Roman" w:hAnsi="Times New Roman" w:cs="Times New Roman"/>
          <w:iCs/>
          <w:sz w:val="24"/>
          <w:szCs w:val="24"/>
        </w:rPr>
        <w:t>inevita</w:t>
      </w:r>
      <w:r w:rsidR="00C11CBB" w:rsidRPr="003F41C1">
        <w:rPr>
          <w:rFonts w:ascii="Times New Roman" w:hAnsi="Times New Roman" w:cs="Times New Roman"/>
          <w:iCs/>
          <w:sz w:val="24"/>
          <w:szCs w:val="24"/>
        </w:rPr>
        <w:t>blemente</w:t>
      </w:r>
      <w:r w:rsidR="00BD322D" w:rsidRPr="003F41C1">
        <w:rPr>
          <w:rFonts w:ascii="Times New Roman" w:hAnsi="Times New Roman" w:cs="Times New Roman"/>
          <w:iCs/>
          <w:sz w:val="24"/>
          <w:szCs w:val="24"/>
        </w:rPr>
        <w:t xml:space="preserve"> </w:t>
      </w:r>
      <w:r w:rsidR="00C11CBB" w:rsidRPr="003F41C1">
        <w:rPr>
          <w:rFonts w:ascii="Times New Roman" w:hAnsi="Times New Roman" w:cs="Times New Roman"/>
          <w:iCs/>
          <w:sz w:val="24"/>
          <w:szCs w:val="24"/>
        </w:rPr>
        <w:t>traería</w:t>
      </w:r>
      <w:r w:rsidR="00BD322D" w:rsidRPr="003F41C1">
        <w:rPr>
          <w:rFonts w:ascii="Times New Roman" w:hAnsi="Times New Roman" w:cs="Times New Roman"/>
          <w:iCs/>
          <w:sz w:val="24"/>
          <w:szCs w:val="24"/>
        </w:rPr>
        <w:t xml:space="preserve"> una reconceptualización.</w:t>
      </w:r>
    </w:p>
    <w:p w:rsidR="00705052" w:rsidRPr="003F41C1" w:rsidRDefault="00705052" w:rsidP="003F41C1">
      <w:pPr>
        <w:spacing w:before="120" w:after="240" w:line="360" w:lineRule="auto"/>
        <w:jc w:val="both"/>
        <w:rPr>
          <w:rFonts w:ascii="Times New Roman" w:hAnsi="Times New Roman" w:cs="Times New Roman"/>
          <w:iCs/>
          <w:sz w:val="24"/>
          <w:szCs w:val="24"/>
        </w:rPr>
      </w:pPr>
      <w:r w:rsidRPr="003F41C1">
        <w:rPr>
          <w:rFonts w:ascii="Times New Roman" w:hAnsi="Times New Roman" w:cs="Times New Roman"/>
          <w:b/>
          <w:iCs/>
          <w:sz w:val="24"/>
          <w:szCs w:val="24"/>
        </w:rPr>
        <w:lastRenderedPageBreak/>
        <w:t xml:space="preserve">F.- Cur </w:t>
      </w:r>
      <w:r w:rsidRPr="003F41C1">
        <w:rPr>
          <w:rFonts w:ascii="Times New Roman" w:hAnsi="Times New Roman" w:cs="Times New Roman"/>
          <w:iCs/>
          <w:sz w:val="24"/>
          <w:szCs w:val="24"/>
        </w:rPr>
        <w:t>(</w:t>
      </w:r>
      <w:r w:rsidRPr="003F41C1">
        <w:rPr>
          <w:rFonts w:ascii="Times New Roman" w:hAnsi="Times New Roman" w:cs="Times New Roman"/>
          <w:sz w:val="24"/>
          <w:szCs w:val="24"/>
        </w:rPr>
        <w:t>por qué)</w:t>
      </w:r>
    </w:p>
    <w:p w:rsidR="00705052" w:rsidRPr="003F41C1" w:rsidRDefault="00705052" w:rsidP="003F41C1">
      <w:pPr>
        <w:spacing w:before="120" w:after="240" w:line="360" w:lineRule="auto"/>
        <w:jc w:val="both"/>
        <w:rPr>
          <w:rFonts w:ascii="Times New Roman" w:hAnsi="Times New Roman" w:cs="Times New Roman"/>
          <w:iCs/>
          <w:sz w:val="24"/>
          <w:szCs w:val="24"/>
        </w:rPr>
      </w:pPr>
      <w:r w:rsidRPr="003F41C1">
        <w:rPr>
          <w:rFonts w:ascii="Times New Roman" w:hAnsi="Times New Roman" w:cs="Times New Roman"/>
          <w:iCs/>
          <w:sz w:val="24"/>
          <w:szCs w:val="24"/>
        </w:rPr>
        <w:t>Garfinkel</w:t>
      </w:r>
      <w:r w:rsidR="00BD322D" w:rsidRPr="003F41C1">
        <w:rPr>
          <w:rFonts w:ascii="Times New Roman" w:hAnsi="Times New Roman" w:cs="Times New Roman"/>
          <w:iCs/>
          <w:sz w:val="24"/>
          <w:szCs w:val="24"/>
        </w:rPr>
        <w:t xml:space="preserve"> pretende</w:t>
      </w:r>
      <w:r w:rsidRPr="003F41C1">
        <w:rPr>
          <w:rFonts w:ascii="Times New Roman" w:hAnsi="Times New Roman" w:cs="Times New Roman"/>
          <w:iCs/>
          <w:sz w:val="24"/>
          <w:szCs w:val="24"/>
        </w:rPr>
        <w:t xml:space="preserve"> hacer un análisis de la organización social desde las estructuras de experiencia de los protagonistas, lejos de categorías o términos deducidos objetivamente, pues s</w:t>
      </w:r>
      <w:r w:rsidR="001B60BC" w:rsidRPr="003F41C1">
        <w:rPr>
          <w:rFonts w:ascii="Times New Roman" w:hAnsi="Times New Roman" w:cs="Times New Roman"/>
          <w:iCs/>
          <w:sz w:val="24"/>
          <w:szCs w:val="24"/>
        </w:rPr>
        <w:t>o</w:t>
      </w:r>
      <w:r w:rsidRPr="003F41C1">
        <w:rPr>
          <w:rFonts w:ascii="Times New Roman" w:hAnsi="Times New Roman" w:cs="Times New Roman"/>
          <w:iCs/>
          <w:sz w:val="24"/>
          <w:szCs w:val="24"/>
        </w:rPr>
        <w:t xml:space="preserve">lo desde esas estructuras se pueden reconocer las actividades y sucesos como fenómenos racionales </w:t>
      </w:r>
      <w:r w:rsidRPr="003F41C1">
        <w:rPr>
          <w:rFonts w:ascii="Times New Roman" w:hAnsi="Times New Roman" w:cs="Times New Roman"/>
          <w:sz w:val="24"/>
          <w:szCs w:val="24"/>
        </w:rPr>
        <w:t>(Firth, 2010</w:t>
      </w:r>
      <w:r w:rsidR="00DB239C" w:rsidRPr="003F41C1">
        <w:rPr>
          <w:rFonts w:ascii="Times New Roman" w:hAnsi="Times New Roman" w:cs="Times New Roman"/>
          <w:sz w:val="24"/>
          <w:szCs w:val="24"/>
        </w:rPr>
        <w:t>, p.</w:t>
      </w:r>
      <w:r w:rsidRPr="003F41C1">
        <w:rPr>
          <w:rFonts w:ascii="Times New Roman" w:hAnsi="Times New Roman" w:cs="Times New Roman"/>
          <w:sz w:val="24"/>
          <w:szCs w:val="24"/>
        </w:rPr>
        <w:t xml:space="preserve"> 600). </w:t>
      </w:r>
      <w:r w:rsidRPr="003F41C1">
        <w:rPr>
          <w:rFonts w:ascii="Times New Roman" w:hAnsi="Times New Roman" w:cs="Times New Roman"/>
          <w:iCs/>
          <w:sz w:val="24"/>
          <w:szCs w:val="24"/>
        </w:rPr>
        <w:t>Y logra, entre otras cosas, demostrar que los actores sociales no se encuentran en espacios objetivos ajenos a la mediación humana, sino que además son las propias actividades sociales las que permiten construir los escenario</w:t>
      </w:r>
      <w:r w:rsidR="001917B2" w:rsidRPr="003F41C1">
        <w:rPr>
          <w:rFonts w:ascii="Times New Roman" w:hAnsi="Times New Roman" w:cs="Times New Roman"/>
          <w:iCs/>
          <w:sz w:val="24"/>
          <w:szCs w:val="24"/>
        </w:rPr>
        <w:t xml:space="preserve">s, el sentido y el orden social, que especialmente en la institución escolar se muestran de una manera </w:t>
      </w:r>
      <w:r w:rsidR="00BD322D" w:rsidRPr="003F41C1">
        <w:rPr>
          <w:rFonts w:ascii="Times New Roman" w:hAnsi="Times New Roman" w:cs="Times New Roman"/>
          <w:iCs/>
          <w:sz w:val="24"/>
          <w:szCs w:val="24"/>
        </w:rPr>
        <w:t>particular y compleja</w:t>
      </w:r>
      <w:r w:rsidR="001917B2" w:rsidRPr="003F41C1">
        <w:rPr>
          <w:rFonts w:ascii="Times New Roman" w:hAnsi="Times New Roman" w:cs="Times New Roman"/>
          <w:iCs/>
          <w:sz w:val="24"/>
          <w:szCs w:val="24"/>
        </w:rPr>
        <w:t xml:space="preserve">. </w:t>
      </w:r>
    </w:p>
    <w:p w:rsidR="00705052" w:rsidRPr="003F41C1" w:rsidRDefault="00705052" w:rsidP="003F41C1">
      <w:pPr>
        <w:spacing w:before="120" w:after="240" w:line="360" w:lineRule="auto"/>
        <w:jc w:val="both"/>
        <w:rPr>
          <w:rFonts w:ascii="Times New Roman" w:hAnsi="Times New Roman" w:cs="Times New Roman"/>
          <w:iCs/>
          <w:sz w:val="24"/>
          <w:szCs w:val="24"/>
        </w:rPr>
      </w:pPr>
      <w:r w:rsidRPr="003F41C1">
        <w:rPr>
          <w:rFonts w:ascii="Times New Roman" w:hAnsi="Times New Roman" w:cs="Times New Roman"/>
          <w:iCs/>
          <w:sz w:val="24"/>
          <w:szCs w:val="24"/>
        </w:rPr>
        <w:t>La Etnometodología es un fuerte elemento de crítica a las propuestas de Talcott Parsons. Este sociólogo</w:t>
      </w:r>
      <w:r w:rsidR="00BD322D" w:rsidRPr="003F41C1">
        <w:rPr>
          <w:rFonts w:ascii="Times New Roman" w:hAnsi="Times New Roman" w:cs="Times New Roman"/>
          <w:iCs/>
          <w:sz w:val="24"/>
          <w:szCs w:val="24"/>
        </w:rPr>
        <w:t xml:space="preserve">, </w:t>
      </w:r>
      <w:r w:rsidR="0071080D" w:rsidRPr="003F41C1">
        <w:rPr>
          <w:rFonts w:ascii="Times New Roman" w:hAnsi="Times New Roman" w:cs="Times New Roman"/>
          <w:iCs/>
          <w:sz w:val="24"/>
          <w:szCs w:val="24"/>
        </w:rPr>
        <w:t>padre de funcionalismo estructural</w:t>
      </w:r>
      <w:r w:rsidRPr="003F41C1">
        <w:rPr>
          <w:rFonts w:ascii="Times New Roman" w:hAnsi="Times New Roman" w:cs="Times New Roman"/>
          <w:iCs/>
          <w:sz w:val="24"/>
          <w:szCs w:val="24"/>
        </w:rPr>
        <w:t xml:space="preserve"> sostenía que el orden social se mantenía principalmente por la internalización, como disposiciones necesarias de las normas sociales</w:t>
      </w:r>
      <w:r w:rsidR="001B60BC" w:rsidRPr="003F41C1">
        <w:rPr>
          <w:rFonts w:ascii="Times New Roman" w:hAnsi="Times New Roman" w:cs="Times New Roman"/>
          <w:iCs/>
          <w:sz w:val="24"/>
          <w:szCs w:val="24"/>
        </w:rPr>
        <w:t>,</w:t>
      </w:r>
      <w:r w:rsidRPr="003F41C1">
        <w:rPr>
          <w:rFonts w:ascii="Times New Roman" w:hAnsi="Times New Roman" w:cs="Times New Roman"/>
          <w:iCs/>
          <w:sz w:val="24"/>
          <w:szCs w:val="24"/>
        </w:rPr>
        <w:t xml:space="preserve"> </w:t>
      </w:r>
      <w:r w:rsidR="001B60BC" w:rsidRPr="003F41C1">
        <w:rPr>
          <w:rFonts w:ascii="Times New Roman" w:hAnsi="Times New Roman" w:cs="Times New Roman"/>
          <w:iCs/>
          <w:sz w:val="24"/>
          <w:szCs w:val="24"/>
        </w:rPr>
        <w:t>que permitían</w:t>
      </w:r>
      <w:r w:rsidRPr="003F41C1">
        <w:rPr>
          <w:rFonts w:ascii="Times New Roman" w:hAnsi="Times New Roman" w:cs="Times New Roman"/>
          <w:iCs/>
          <w:sz w:val="24"/>
          <w:szCs w:val="24"/>
        </w:rPr>
        <w:t xml:space="preserve"> una sociedad estable y ordenada.</w:t>
      </w:r>
    </w:p>
    <w:p w:rsidR="00705052" w:rsidRPr="003F41C1" w:rsidRDefault="00705052" w:rsidP="003F41C1">
      <w:pPr>
        <w:spacing w:before="120" w:after="240" w:line="360" w:lineRule="auto"/>
        <w:jc w:val="both"/>
        <w:rPr>
          <w:rFonts w:ascii="Times New Roman" w:hAnsi="Times New Roman" w:cs="Times New Roman"/>
          <w:iCs/>
          <w:sz w:val="24"/>
          <w:szCs w:val="24"/>
        </w:rPr>
      </w:pPr>
      <w:r w:rsidRPr="003F41C1">
        <w:rPr>
          <w:rFonts w:ascii="Times New Roman" w:hAnsi="Times New Roman" w:cs="Times New Roman"/>
          <w:b/>
          <w:iCs/>
          <w:sz w:val="24"/>
          <w:szCs w:val="24"/>
        </w:rPr>
        <w:t>G.- Quem ad modum</w:t>
      </w:r>
      <w:r w:rsidRPr="003F41C1">
        <w:rPr>
          <w:rFonts w:ascii="Times New Roman" w:hAnsi="Times New Roman" w:cs="Times New Roman"/>
          <w:sz w:val="24"/>
          <w:szCs w:val="24"/>
        </w:rPr>
        <w:t xml:space="preserve"> (en qué manera)</w:t>
      </w:r>
    </w:p>
    <w:p w:rsidR="00705052" w:rsidRPr="003F41C1" w:rsidRDefault="00705052" w:rsidP="003F41C1">
      <w:pPr>
        <w:spacing w:before="120" w:after="240" w:line="360" w:lineRule="auto"/>
        <w:jc w:val="both"/>
        <w:rPr>
          <w:rFonts w:ascii="Times New Roman" w:hAnsi="Times New Roman" w:cs="Times New Roman"/>
          <w:sz w:val="24"/>
          <w:szCs w:val="24"/>
        </w:rPr>
      </w:pPr>
      <w:r w:rsidRPr="003F41C1">
        <w:rPr>
          <w:rFonts w:ascii="Times New Roman" w:hAnsi="Times New Roman" w:cs="Times New Roman"/>
          <w:sz w:val="24"/>
          <w:szCs w:val="24"/>
        </w:rPr>
        <w:t xml:space="preserve">La etnometodología </w:t>
      </w:r>
      <w:r w:rsidR="0071080D" w:rsidRPr="003F41C1">
        <w:rPr>
          <w:rFonts w:ascii="Times New Roman" w:hAnsi="Times New Roman" w:cs="Times New Roman"/>
          <w:sz w:val="24"/>
          <w:szCs w:val="24"/>
        </w:rPr>
        <w:t>se basa</w:t>
      </w:r>
      <w:r w:rsidRPr="003F41C1">
        <w:rPr>
          <w:rFonts w:ascii="Times New Roman" w:hAnsi="Times New Roman" w:cs="Times New Roman"/>
          <w:sz w:val="24"/>
          <w:szCs w:val="24"/>
        </w:rPr>
        <w:t xml:space="preserve"> en el trabajo de campo que otros estudios disciplinarios han utilizado</w:t>
      </w:r>
      <w:r w:rsidR="00F2114E" w:rsidRPr="003F41C1">
        <w:rPr>
          <w:rFonts w:ascii="Times New Roman" w:hAnsi="Times New Roman" w:cs="Times New Roman"/>
          <w:sz w:val="24"/>
          <w:szCs w:val="24"/>
        </w:rPr>
        <w:t>,</w:t>
      </w:r>
      <w:r w:rsidRPr="003F41C1">
        <w:rPr>
          <w:rFonts w:ascii="Times New Roman" w:hAnsi="Times New Roman" w:cs="Times New Roman"/>
          <w:sz w:val="24"/>
          <w:szCs w:val="24"/>
        </w:rPr>
        <w:t xml:space="preserve"> entre los que destacan las conversaciones, la observación participante, la observación directa, el análisis documental, grabaciones de audio y video</w:t>
      </w:r>
      <w:r w:rsidR="00944938" w:rsidRPr="003F41C1">
        <w:rPr>
          <w:rFonts w:ascii="Times New Roman" w:hAnsi="Times New Roman" w:cs="Times New Roman"/>
          <w:sz w:val="24"/>
          <w:szCs w:val="24"/>
        </w:rPr>
        <w:t>,</w:t>
      </w:r>
      <w:r w:rsidRPr="003F41C1">
        <w:rPr>
          <w:rFonts w:ascii="Times New Roman" w:hAnsi="Times New Roman" w:cs="Times New Roman"/>
          <w:sz w:val="24"/>
          <w:szCs w:val="24"/>
        </w:rPr>
        <w:t xml:space="preserve"> etc</w:t>
      </w:r>
      <w:r w:rsidR="00DB239C" w:rsidRPr="003F41C1">
        <w:rPr>
          <w:rFonts w:ascii="Times New Roman" w:hAnsi="Times New Roman" w:cs="Times New Roman"/>
          <w:sz w:val="24"/>
          <w:szCs w:val="24"/>
        </w:rPr>
        <w:t>étera</w:t>
      </w:r>
      <w:r w:rsidRPr="003F41C1">
        <w:rPr>
          <w:rFonts w:ascii="Times New Roman" w:hAnsi="Times New Roman" w:cs="Times New Roman"/>
          <w:sz w:val="24"/>
          <w:szCs w:val="24"/>
        </w:rPr>
        <w:t xml:space="preserve">. Todos ellos preparados desde una expectativa anticipatoria. Algunos </w:t>
      </w:r>
      <w:r w:rsidR="00F2114E" w:rsidRPr="003F41C1">
        <w:rPr>
          <w:rFonts w:ascii="Times New Roman" w:hAnsi="Times New Roman" w:cs="Times New Roman"/>
          <w:sz w:val="24"/>
          <w:szCs w:val="24"/>
        </w:rPr>
        <w:t xml:space="preserve">son </w:t>
      </w:r>
      <w:r w:rsidRPr="003F41C1">
        <w:rPr>
          <w:rFonts w:ascii="Times New Roman" w:hAnsi="Times New Roman" w:cs="Times New Roman"/>
          <w:sz w:val="24"/>
          <w:szCs w:val="24"/>
        </w:rPr>
        <w:t>de uso distintivo como los “experimentos de violación de normas”</w:t>
      </w:r>
      <w:r w:rsidR="00DB239C" w:rsidRPr="003F41C1">
        <w:rPr>
          <w:rFonts w:ascii="Times New Roman" w:hAnsi="Times New Roman" w:cs="Times New Roman"/>
          <w:sz w:val="24"/>
          <w:szCs w:val="24"/>
        </w:rPr>
        <w:t>.</w:t>
      </w:r>
      <w:r w:rsidRPr="003F41C1">
        <w:rPr>
          <w:rStyle w:val="Refdenotaalpie"/>
          <w:rFonts w:ascii="Times New Roman" w:hAnsi="Times New Roman" w:cs="Times New Roman"/>
          <w:sz w:val="24"/>
          <w:szCs w:val="24"/>
        </w:rPr>
        <w:footnoteReference w:id="2"/>
      </w:r>
      <w:r w:rsidRPr="003F41C1">
        <w:rPr>
          <w:rFonts w:ascii="Times New Roman" w:hAnsi="Times New Roman" w:cs="Times New Roman"/>
          <w:sz w:val="24"/>
          <w:szCs w:val="24"/>
        </w:rPr>
        <w:t xml:space="preserve"> También hace la revisión exhaustiva de conversaciones grabadas en cintas de video y audio que han servido para el estudio de diálogos de frente</w:t>
      </w:r>
      <w:r w:rsidR="001917B2" w:rsidRPr="003F41C1">
        <w:rPr>
          <w:rFonts w:ascii="Times New Roman" w:hAnsi="Times New Roman" w:cs="Times New Roman"/>
          <w:sz w:val="24"/>
          <w:szCs w:val="24"/>
        </w:rPr>
        <w:t xml:space="preserve"> y</w:t>
      </w:r>
      <w:r w:rsidRPr="003F41C1">
        <w:rPr>
          <w:rFonts w:ascii="Times New Roman" w:hAnsi="Times New Roman" w:cs="Times New Roman"/>
          <w:sz w:val="24"/>
          <w:szCs w:val="24"/>
        </w:rPr>
        <w:t xml:space="preserve"> las interacciones entre actores sociales en diversos escenarios socialmente organizados</w:t>
      </w:r>
      <w:r w:rsidR="001917B2" w:rsidRPr="003F41C1">
        <w:rPr>
          <w:rFonts w:ascii="Times New Roman" w:hAnsi="Times New Roman" w:cs="Times New Roman"/>
          <w:sz w:val="24"/>
          <w:szCs w:val="24"/>
        </w:rPr>
        <w:t>.</w:t>
      </w:r>
      <w:r w:rsidR="00FA0CB4" w:rsidRPr="003F41C1">
        <w:rPr>
          <w:rFonts w:ascii="Times New Roman" w:hAnsi="Times New Roman" w:cs="Times New Roman"/>
          <w:sz w:val="24"/>
          <w:szCs w:val="24"/>
        </w:rPr>
        <w:t xml:space="preserve"> El uso de esos dispositivos de estudio en el aula </w:t>
      </w:r>
      <w:r w:rsidR="009320EF" w:rsidRPr="003F41C1">
        <w:rPr>
          <w:rFonts w:ascii="Times New Roman" w:hAnsi="Times New Roman" w:cs="Times New Roman"/>
          <w:sz w:val="24"/>
          <w:szCs w:val="24"/>
        </w:rPr>
        <w:t>permitiría</w:t>
      </w:r>
      <w:r w:rsidR="00FA0CB4" w:rsidRPr="003F41C1">
        <w:rPr>
          <w:rFonts w:ascii="Times New Roman" w:hAnsi="Times New Roman" w:cs="Times New Roman"/>
          <w:sz w:val="24"/>
          <w:szCs w:val="24"/>
        </w:rPr>
        <w:t xml:space="preserve"> conocer, </w:t>
      </w:r>
      <w:r w:rsidR="00F97901" w:rsidRPr="003F41C1">
        <w:rPr>
          <w:rFonts w:ascii="Times New Roman" w:hAnsi="Times New Roman" w:cs="Times New Roman"/>
          <w:sz w:val="24"/>
          <w:szCs w:val="24"/>
        </w:rPr>
        <w:t>entre muchas otras cosas, có</w:t>
      </w:r>
      <w:r w:rsidR="00FA0CB4" w:rsidRPr="003F41C1">
        <w:rPr>
          <w:rFonts w:ascii="Times New Roman" w:hAnsi="Times New Roman" w:cs="Times New Roman"/>
          <w:sz w:val="24"/>
          <w:szCs w:val="24"/>
        </w:rPr>
        <w:t xml:space="preserve">mo los catedráticos hacen gala de procedimientos de sentido común </w:t>
      </w:r>
      <w:r w:rsidR="00F97901" w:rsidRPr="003F41C1">
        <w:rPr>
          <w:rFonts w:ascii="Times New Roman" w:hAnsi="Times New Roman" w:cs="Times New Roman"/>
          <w:sz w:val="24"/>
          <w:szCs w:val="24"/>
        </w:rPr>
        <w:t xml:space="preserve">para reestructurar sus </w:t>
      </w:r>
      <w:r w:rsidR="0071080D" w:rsidRPr="003F41C1">
        <w:rPr>
          <w:rFonts w:ascii="Times New Roman" w:hAnsi="Times New Roman" w:cs="Times New Roman"/>
          <w:sz w:val="24"/>
          <w:szCs w:val="24"/>
        </w:rPr>
        <w:t>estrategias didáctica</w:t>
      </w:r>
      <w:r w:rsidR="00F97901" w:rsidRPr="003F41C1">
        <w:rPr>
          <w:rFonts w:ascii="Times New Roman" w:hAnsi="Times New Roman" w:cs="Times New Roman"/>
          <w:sz w:val="24"/>
          <w:szCs w:val="24"/>
        </w:rPr>
        <w:t>s</w:t>
      </w:r>
      <w:r w:rsidR="0071080D" w:rsidRPr="003F41C1">
        <w:rPr>
          <w:rFonts w:ascii="Times New Roman" w:hAnsi="Times New Roman" w:cs="Times New Roman"/>
          <w:sz w:val="24"/>
          <w:szCs w:val="24"/>
        </w:rPr>
        <w:t>,</w:t>
      </w:r>
      <w:r w:rsidR="00F97901" w:rsidRPr="003F41C1">
        <w:rPr>
          <w:rFonts w:ascii="Times New Roman" w:hAnsi="Times New Roman" w:cs="Times New Roman"/>
          <w:sz w:val="24"/>
          <w:szCs w:val="24"/>
        </w:rPr>
        <w:t xml:space="preserve"> </w:t>
      </w:r>
      <w:r w:rsidR="00AE2846" w:rsidRPr="003F41C1">
        <w:rPr>
          <w:rFonts w:ascii="Times New Roman" w:hAnsi="Times New Roman" w:cs="Times New Roman"/>
          <w:sz w:val="24"/>
          <w:szCs w:val="24"/>
        </w:rPr>
        <w:t xml:space="preserve">que es lo que </w:t>
      </w:r>
      <w:r w:rsidR="0071080D" w:rsidRPr="003F41C1">
        <w:rPr>
          <w:rFonts w:ascii="Times New Roman" w:hAnsi="Times New Roman" w:cs="Times New Roman"/>
          <w:sz w:val="24"/>
          <w:szCs w:val="24"/>
        </w:rPr>
        <w:t xml:space="preserve">sucede </w:t>
      </w:r>
      <w:r w:rsidR="00F97901" w:rsidRPr="003F41C1">
        <w:rPr>
          <w:rFonts w:ascii="Times New Roman" w:hAnsi="Times New Roman" w:cs="Times New Roman"/>
          <w:sz w:val="24"/>
          <w:szCs w:val="24"/>
        </w:rPr>
        <w:t xml:space="preserve">cuando los alumnos no </w:t>
      </w:r>
      <w:r w:rsidR="00AE2846" w:rsidRPr="003F41C1">
        <w:rPr>
          <w:rFonts w:ascii="Times New Roman" w:hAnsi="Times New Roman" w:cs="Times New Roman"/>
          <w:sz w:val="24"/>
          <w:szCs w:val="24"/>
        </w:rPr>
        <w:t>están aprendiendo</w:t>
      </w:r>
      <w:r w:rsidR="00F97901" w:rsidRPr="003F41C1">
        <w:rPr>
          <w:rFonts w:ascii="Times New Roman" w:hAnsi="Times New Roman" w:cs="Times New Roman"/>
          <w:sz w:val="24"/>
          <w:szCs w:val="24"/>
        </w:rPr>
        <w:t xml:space="preserve"> de la manera en que el docente pronosticó.</w:t>
      </w:r>
    </w:p>
    <w:p w:rsidR="00705052" w:rsidRPr="003F41C1" w:rsidRDefault="00705052" w:rsidP="003F41C1">
      <w:pPr>
        <w:spacing w:before="120" w:after="240" w:line="360" w:lineRule="auto"/>
        <w:jc w:val="both"/>
        <w:rPr>
          <w:rFonts w:ascii="Times New Roman" w:hAnsi="Times New Roman" w:cs="Times New Roman"/>
          <w:sz w:val="24"/>
          <w:szCs w:val="24"/>
        </w:rPr>
      </w:pPr>
      <w:r w:rsidRPr="003F41C1">
        <w:rPr>
          <w:rFonts w:ascii="Times New Roman" w:hAnsi="Times New Roman" w:cs="Times New Roman"/>
          <w:sz w:val="24"/>
          <w:szCs w:val="24"/>
        </w:rPr>
        <w:lastRenderedPageBreak/>
        <w:t xml:space="preserve">El análisis de las conversaciones es el instrumento preferido por los etnometodólogos para realizar los estudios, pues el diálogo </w:t>
      </w:r>
      <w:r w:rsidR="00F97901" w:rsidRPr="003F41C1">
        <w:rPr>
          <w:rFonts w:ascii="Times New Roman" w:hAnsi="Times New Roman" w:cs="Times New Roman"/>
          <w:sz w:val="24"/>
          <w:szCs w:val="24"/>
        </w:rPr>
        <w:t xml:space="preserve">es </w:t>
      </w:r>
      <w:r w:rsidRPr="003F41C1">
        <w:rPr>
          <w:rFonts w:ascii="Times New Roman" w:hAnsi="Times New Roman" w:cs="Times New Roman"/>
          <w:sz w:val="24"/>
          <w:szCs w:val="24"/>
        </w:rPr>
        <w:t>el mecanismo que, mediante el habla, más comúnmente solemos emplear en las interacciones cotidianas (Giddens, 2000</w:t>
      </w:r>
      <w:r w:rsidR="00573DEB" w:rsidRPr="003F41C1">
        <w:rPr>
          <w:rFonts w:ascii="Times New Roman" w:hAnsi="Times New Roman" w:cs="Times New Roman"/>
          <w:sz w:val="24"/>
          <w:szCs w:val="24"/>
        </w:rPr>
        <w:t>, p.</w:t>
      </w:r>
      <w:r w:rsidRPr="003F41C1">
        <w:rPr>
          <w:rFonts w:ascii="Times New Roman" w:hAnsi="Times New Roman" w:cs="Times New Roman"/>
          <w:sz w:val="24"/>
          <w:szCs w:val="24"/>
        </w:rPr>
        <w:t xml:space="preserve"> 111).</w:t>
      </w:r>
      <w:r w:rsidR="00F97901" w:rsidRPr="003F41C1">
        <w:rPr>
          <w:rFonts w:ascii="Times New Roman" w:hAnsi="Times New Roman" w:cs="Times New Roman"/>
          <w:sz w:val="24"/>
          <w:szCs w:val="24"/>
        </w:rPr>
        <w:t xml:space="preserve"> Este tipo de análisis abriría la ocasión ideal para conocer la acción pedagógica diaria de la cual echa mano el maestro para llegar a los aprendizajes esperados en el alumno</w:t>
      </w:r>
      <w:r w:rsidR="000B0656" w:rsidRPr="003F41C1">
        <w:rPr>
          <w:rFonts w:ascii="Times New Roman" w:hAnsi="Times New Roman" w:cs="Times New Roman"/>
          <w:sz w:val="24"/>
          <w:szCs w:val="24"/>
        </w:rPr>
        <w:t>, o para entender cómo se construye ese espacio de cierta incertidumbre conocido como recreo, desde el estudio de los diálogos de los mismos alumnos</w:t>
      </w:r>
      <w:r w:rsidR="00F97901" w:rsidRPr="003F41C1">
        <w:rPr>
          <w:rFonts w:ascii="Times New Roman" w:hAnsi="Times New Roman" w:cs="Times New Roman"/>
          <w:sz w:val="24"/>
          <w:szCs w:val="24"/>
        </w:rPr>
        <w:t>.</w:t>
      </w:r>
    </w:p>
    <w:p w:rsidR="00705052" w:rsidRPr="003F41C1" w:rsidRDefault="00705052" w:rsidP="003F41C1">
      <w:pPr>
        <w:spacing w:before="120" w:after="240" w:line="360" w:lineRule="auto"/>
        <w:jc w:val="both"/>
        <w:rPr>
          <w:rFonts w:ascii="Times New Roman" w:hAnsi="Times New Roman" w:cs="Times New Roman"/>
          <w:sz w:val="24"/>
          <w:szCs w:val="24"/>
        </w:rPr>
      </w:pPr>
      <w:r w:rsidRPr="003F41C1">
        <w:rPr>
          <w:rFonts w:ascii="Times New Roman" w:hAnsi="Times New Roman" w:cs="Times New Roman"/>
          <w:sz w:val="24"/>
          <w:szCs w:val="24"/>
        </w:rPr>
        <w:t>En general</w:t>
      </w:r>
      <w:r w:rsidR="006A2502" w:rsidRPr="003F41C1">
        <w:rPr>
          <w:rFonts w:ascii="Times New Roman" w:hAnsi="Times New Roman" w:cs="Times New Roman"/>
          <w:sz w:val="24"/>
          <w:szCs w:val="24"/>
        </w:rPr>
        <w:t>,</w:t>
      </w:r>
      <w:r w:rsidRPr="003F41C1">
        <w:rPr>
          <w:rFonts w:ascii="Times New Roman" w:hAnsi="Times New Roman" w:cs="Times New Roman"/>
          <w:sz w:val="24"/>
          <w:szCs w:val="24"/>
        </w:rPr>
        <w:t xml:space="preserve"> la Etnometodología trabaja sobre dos perspectivas: la primera es la que </w:t>
      </w:r>
      <w:r w:rsidR="006A2502" w:rsidRPr="003F41C1">
        <w:rPr>
          <w:rFonts w:ascii="Times New Roman" w:hAnsi="Times New Roman" w:cs="Times New Roman"/>
          <w:sz w:val="24"/>
          <w:szCs w:val="24"/>
        </w:rPr>
        <w:t>a</w:t>
      </w:r>
      <w:r w:rsidRPr="003F41C1">
        <w:rPr>
          <w:rFonts w:ascii="Times New Roman" w:hAnsi="Times New Roman" w:cs="Times New Roman"/>
          <w:sz w:val="24"/>
          <w:szCs w:val="24"/>
        </w:rPr>
        <w:t xml:space="preserve">borda asuntos en condiciones de emergencia de cierto mantenimiento del orden social, </w:t>
      </w:r>
      <w:r w:rsidR="006A2502" w:rsidRPr="003F41C1">
        <w:rPr>
          <w:rFonts w:ascii="Times New Roman" w:hAnsi="Times New Roman" w:cs="Times New Roman"/>
          <w:sz w:val="24"/>
          <w:szCs w:val="24"/>
        </w:rPr>
        <w:t>y que</w:t>
      </w:r>
      <w:r w:rsidRPr="003F41C1">
        <w:rPr>
          <w:rFonts w:ascii="Times New Roman" w:hAnsi="Times New Roman" w:cs="Times New Roman"/>
          <w:sz w:val="24"/>
          <w:szCs w:val="24"/>
        </w:rPr>
        <w:t xml:space="preserve"> se ve claramente influenciada por los estudios de Talcott Parsons</w:t>
      </w:r>
      <w:r w:rsidR="006A2502" w:rsidRPr="003F41C1">
        <w:rPr>
          <w:rFonts w:ascii="Times New Roman" w:hAnsi="Times New Roman" w:cs="Times New Roman"/>
          <w:sz w:val="24"/>
          <w:szCs w:val="24"/>
        </w:rPr>
        <w:t>,</w:t>
      </w:r>
      <w:r w:rsidRPr="003F41C1">
        <w:rPr>
          <w:rStyle w:val="Refdenotaalpie"/>
          <w:rFonts w:ascii="Times New Roman" w:hAnsi="Times New Roman" w:cs="Times New Roman"/>
          <w:sz w:val="24"/>
          <w:szCs w:val="24"/>
        </w:rPr>
        <w:footnoteReference w:id="3"/>
      </w:r>
      <w:r w:rsidRPr="003F41C1">
        <w:rPr>
          <w:rFonts w:ascii="Times New Roman" w:hAnsi="Times New Roman" w:cs="Times New Roman"/>
          <w:sz w:val="24"/>
          <w:szCs w:val="24"/>
        </w:rPr>
        <w:t xml:space="preserve"> y la segunda orienta sus estudios hacia la racionalidad y conocimiento práctico</w:t>
      </w:r>
      <w:r w:rsidR="0071080D" w:rsidRPr="003F41C1">
        <w:rPr>
          <w:rFonts w:ascii="Times New Roman" w:hAnsi="Times New Roman" w:cs="Times New Roman"/>
          <w:sz w:val="24"/>
          <w:szCs w:val="24"/>
        </w:rPr>
        <w:t>s</w:t>
      </w:r>
      <w:r w:rsidRPr="003F41C1">
        <w:rPr>
          <w:rFonts w:ascii="Times New Roman" w:hAnsi="Times New Roman" w:cs="Times New Roman"/>
          <w:sz w:val="24"/>
          <w:szCs w:val="24"/>
        </w:rPr>
        <w:t xml:space="preserve">. </w:t>
      </w:r>
    </w:p>
    <w:p w:rsidR="00BF76F9" w:rsidRPr="003F41C1" w:rsidRDefault="00705052" w:rsidP="003F41C1">
      <w:pPr>
        <w:spacing w:before="120" w:after="240" w:line="360" w:lineRule="auto"/>
        <w:jc w:val="both"/>
        <w:rPr>
          <w:rFonts w:ascii="Times New Roman" w:hAnsi="Times New Roman" w:cs="Times New Roman"/>
          <w:sz w:val="24"/>
          <w:szCs w:val="24"/>
        </w:rPr>
      </w:pPr>
      <w:r w:rsidRPr="003F41C1">
        <w:rPr>
          <w:rFonts w:ascii="Times New Roman" w:hAnsi="Times New Roman" w:cs="Times New Roman"/>
          <w:sz w:val="24"/>
          <w:szCs w:val="24"/>
        </w:rPr>
        <w:t>Desde que llegamos al mundo sufrimos un proceso de socialización</w:t>
      </w:r>
      <w:r w:rsidR="006A2502" w:rsidRPr="003F41C1">
        <w:rPr>
          <w:rFonts w:ascii="Times New Roman" w:hAnsi="Times New Roman" w:cs="Times New Roman"/>
          <w:sz w:val="24"/>
          <w:szCs w:val="24"/>
        </w:rPr>
        <w:t>, y</w:t>
      </w:r>
      <w:r w:rsidRPr="003F41C1">
        <w:rPr>
          <w:rFonts w:ascii="Times New Roman" w:hAnsi="Times New Roman" w:cs="Times New Roman"/>
          <w:sz w:val="24"/>
          <w:szCs w:val="24"/>
        </w:rPr>
        <w:t xml:space="preserve"> lo hacemos a través de los diversos aprendizajes </w:t>
      </w:r>
      <w:r w:rsidR="0071080D" w:rsidRPr="003F41C1">
        <w:rPr>
          <w:rFonts w:ascii="Times New Roman" w:hAnsi="Times New Roman" w:cs="Times New Roman"/>
          <w:sz w:val="24"/>
          <w:szCs w:val="24"/>
        </w:rPr>
        <w:t>de las cuales</w:t>
      </w:r>
      <w:r w:rsidRPr="003F41C1">
        <w:rPr>
          <w:rFonts w:ascii="Times New Roman" w:hAnsi="Times New Roman" w:cs="Times New Roman"/>
          <w:sz w:val="24"/>
          <w:szCs w:val="24"/>
        </w:rPr>
        <w:t xml:space="preserve"> nos vamos apropiando. Esos saberes nos van indicando c</w:t>
      </w:r>
      <w:r w:rsidR="006A2502" w:rsidRPr="003F41C1">
        <w:rPr>
          <w:rFonts w:ascii="Times New Roman" w:hAnsi="Times New Roman" w:cs="Times New Roman"/>
          <w:sz w:val="24"/>
          <w:szCs w:val="24"/>
        </w:rPr>
        <w:t>ó</w:t>
      </w:r>
      <w:r w:rsidRPr="003F41C1">
        <w:rPr>
          <w:rFonts w:ascii="Times New Roman" w:hAnsi="Times New Roman" w:cs="Times New Roman"/>
          <w:sz w:val="24"/>
          <w:szCs w:val="24"/>
        </w:rPr>
        <w:t xml:space="preserve">mo movernos </w:t>
      </w:r>
      <w:r w:rsidR="006A2502" w:rsidRPr="003F41C1">
        <w:rPr>
          <w:rFonts w:ascii="Times New Roman" w:hAnsi="Times New Roman" w:cs="Times New Roman"/>
          <w:sz w:val="24"/>
          <w:szCs w:val="24"/>
        </w:rPr>
        <w:t>en</w:t>
      </w:r>
      <w:r w:rsidRPr="003F41C1">
        <w:rPr>
          <w:rFonts w:ascii="Times New Roman" w:hAnsi="Times New Roman" w:cs="Times New Roman"/>
          <w:sz w:val="24"/>
          <w:szCs w:val="24"/>
        </w:rPr>
        <w:t xml:space="preserve"> el mundo y nos permiten desarrollar las habilidades que nos </w:t>
      </w:r>
      <w:r w:rsidR="006A2502" w:rsidRPr="003F41C1">
        <w:rPr>
          <w:rFonts w:ascii="Times New Roman" w:hAnsi="Times New Roman" w:cs="Times New Roman"/>
          <w:sz w:val="24"/>
          <w:szCs w:val="24"/>
        </w:rPr>
        <w:t>dejan</w:t>
      </w:r>
      <w:r w:rsidRPr="003F41C1">
        <w:rPr>
          <w:rFonts w:ascii="Times New Roman" w:hAnsi="Times New Roman" w:cs="Times New Roman"/>
          <w:sz w:val="24"/>
          <w:szCs w:val="24"/>
        </w:rPr>
        <w:t xml:space="preserve"> entender y realizar los roles que la sociedad nos asigna (Pérez, 2010</w:t>
      </w:r>
      <w:r w:rsidR="00573DEB" w:rsidRPr="003F41C1">
        <w:rPr>
          <w:rFonts w:ascii="Times New Roman" w:hAnsi="Times New Roman" w:cs="Times New Roman"/>
          <w:sz w:val="24"/>
          <w:szCs w:val="24"/>
        </w:rPr>
        <w:t>, p.</w:t>
      </w:r>
      <w:r w:rsidRPr="003F41C1">
        <w:rPr>
          <w:rFonts w:ascii="Times New Roman" w:hAnsi="Times New Roman" w:cs="Times New Roman"/>
          <w:sz w:val="24"/>
          <w:szCs w:val="24"/>
        </w:rPr>
        <w:t xml:space="preserve"> 1). Es a través de la socialización que los individuos van objetivando las</w:t>
      </w:r>
      <w:r w:rsidR="0071080D" w:rsidRPr="003F41C1">
        <w:rPr>
          <w:rFonts w:ascii="Times New Roman" w:hAnsi="Times New Roman" w:cs="Times New Roman"/>
          <w:sz w:val="24"/>
          <w:szCs w:val="24"/>
        </w:rPr>
        <w:t xml:space="preserve"> diversas</w:t>
      </w:r>
      <w:r w:rsidRPr="003F41C1">
        <w:rPr>
          <w:rFonts w:ascii="Times New Roman" w:hAnsi="Times New Roman" w:cs="Times New Roman"/>
          <w:sz w:val="24"/>
          <w:szCs w:val="24"/>
        </w:rPr>
        <w:t xml:space="preserve"> significaciones. Lo </w:t>
      </w:r>
      <w:r w:rsidR="006A2502" w:rsidRPr="003F41C1">
        <w:rPr>
          <w:rFonts w:ascii="Times New Roman" w:hAnsi="Times New Roman" w:cs="Times New Roman"/>
          <w:sz w:val="24"/>
          <w:szCs w:val="24"/>
        </w:rPr>
        <w:t>hacen</w:t>
      </w:r>
      <w:r w:rsidRPr="003F41C1">
        <w:rPr>
          <w:rFonts w:ascii="Times New Roman" w:hAnsi="Times New Roman" w:cs="Times New Roman"/>
          <w:sz w:val="24"/>
          <w:szCs w:val="24"/>
        </w:rPr>
        <w:t xml:space="preserve"> elaborando y utilizando tipificaciones, </w:t>
      </w:r>
      <w:r w:rsidR="006A2502" w:rsidRPr="003F41C1">
        <w:rPr>
          <w:rFonts w:ascii="Times New Roman" w:hAnsi="Times New Roman" w:cs="Times New Roman"/>
          <w:sz w:val="24"/>
          <w:szCs w:val="24"/>
        </w:rPr>
        <w:t>es decir,</w:t>
      </w:r>
      <w:r w:rsidRPr="003F41C1">
        <w:rPr>
          <w:rFonts w:ascii="Times New Roman" w:hAnsi="Times New Roman" w:cs="Times New Roman"/>
          <w:sz w:val="24"/>
          <w:szCs w:val="24"/>
        </w:rPr>
        <w:t xml:space="preserve"> construcciones nuevas y preconstruidas que las edifican desde su particular manera de entender su realidad y las utilizan para darle nombre a las cosas y definir sus significados dentro de la actividad cotidiana (Ritzer, 1993</w:t>
      </w:r>
      <w:r w:rsidR="00573DEB" w:rsidRPr="003F41C1">
        <w:rPr>
          <w:rFonts w:ascii="Times New Roman" w:hAnsi="Times New Roman" w:cs="Times New Roman"/>
          <w:sz w:val="24"/>
          <w:szCs w:val="24"/>
        </w:rPr>
        <w:t>, pp.</w:t>
      </w:r>
      <w:r w:rsidRPr="003F41C1">
        <w:rPr>
          <w:rFonts w:ascii="Times New Roman" w:hAnsi="Times New Roman" w:cs="Times New Roman"/>
          <w:sz w:val="24"/>
          <w:szCs w:val="24"/>
        </w:rPr>
        <w:t xml:space="preserve"> 268-269). </w:t>
      </w:r>
      <w:r w:rsidR="006A2502" w:rsidRPr="003F41C1">
        <w:rPr>
          <w:rFonts w:ascii="Times New Roman" w:hAnsi="Times New Roman" w:cs="Times New Roman"/>
          <w:sz w:val="24"/>
          <w:szCs w:val="24"/>
        </w:rPr>
        <w:t>Sería i</w:t>
      </w:r>
      <w:r w:rsidR="00F97901" w:rsidRPr="003F41C1">
        <w:rPr>
          <w:rFonts w:ascii="Times New Roman" w:hAnsi="Times New Roman" w:cs="Times New Roman"/>
          <w:sz w:val="24"/>
          <w:szCs w:val="24"/>
        </w:rPr>
        <w:t xml:space="preserve">nteresante </w:t>
      </w:r>
      <w:r w:rsidR="006A2502" w:rsidRPr="003F41C1">
        <w:rPr>
          <w:rFonts w:ascii="Times New Roman" w:hAnsi="Times New Roman" w:cs="Times New Roman"/>
          <w:sz w:val="24"/>
          <w:szCs w:val="24"/>
        </w:rPr>
        <w:t>realizar</w:t>
      </w:r>
      <w:r w:rsidR="00F97901" w:rsidRPr="003F41C1">
        <w:rPr>
          <w:rFonts w:ascii="Times New Roman" w:hAnsi="Times New Roman" w:cs="Times New Roman"/>
          <w:sz w:val="24"/>
          <w:szCs w:val="24"/>
        </w:rPr>
        <w:t xml:space="preserve"> estudios de género en la escuela, </w:t>
      </w:r>
      <w:r w:rsidR="00BF76F9" w:rsidRPr="003F41C1">
        <w:rPr>
          <w:rFonts w:ascii="Times New Roman" w:hAnsi="Times New Roman" w:cs="Times New Roman"/>
          <w:sz w:val="24"/>
          <w:szCs w:val="24"/>
        </w:rPr>
        <w:t>p</w:t>
      </w:r>
      <w:r w:rsidR="00F97901" w:rsidRPr="003F41C1">
        <w:rPr>
          <w:rFonts w:ascii="Times New Roman" w:hAnsi="Times New Roman" w:cs="Times New Roman"/>
          <w:sz w:val="24"/>
          <w:szCs w:val="24"/>
        </w:rPr>
        <w:t xml:space="preserve">ara conocer </w:t>
      </w:r>
      <w:r w:rsidR="00BF76F9" w:rsidRPr="003F41C1">
        <w:rPr>
          <w:rFonts w:ascii="Times New Roman" w:hAnsi="Times New Roman" w:cs="Times New Roman"/>
          <w:sz w:val="24"/>
          <w:szCs w:val="24"/>
        </w:rPr>
        <w:t>l</w:t>
      </w:r>
      <w:r w:rsidR="006A2502" w:rsidRPr="003F41C1">
        <w:rPr>
          <w:rFonts w:ascii="Times New Roman" w:hAnsi="Times New Roman" w:cs="Times New Roman"/>
          <w:sz w:val="24"/>
          <w:szCs w:val="24"/>
        </w:rPr>
        <w:t>os recursos</w:t>
      </w:r>
      <w:r w:rsidR="00BF76F9" w:rsidRPr="003F41C1">
        <w:rPr>
          <w:rFonts w:ascii="Times New Roman" w:hAnsi="Times New Roman" w:cs="Times New Roman"/>
          <w:sz w:val="24"/>
          <w:szCs w:val="24"/>
        </w:rPr>
        <w:t xml:space="preserve"> de género por medio de l</w:t>
      </w:r>
      <w:r w:rsidR="006A2502" w:rsidRPr="003F41C1">
        <w:rPr>
          <w:rFonts w:ascii="Times New Roman" w:hAnsi="Times New Roman" w:cs="Times New Roman"/>
          <w:sz w:val="24"/>
          <w:szCs w:val="24"/>
        </w:rPr>
        <w:t>o</w:t>
      </w:r>
      <w:r w:rsidR="00BF76F9" w:rsidRPr="003F41C1">
        <w:rPr>
          <w:rFonts w:ascii="Times New Roman" w:hAnsi="Times New Roman" w:cs="Times New Roman"/>
          <w:sz w:val="24"/>
          <w:szCs w:val="24"/>
        </w:rPr>
        <w:t xml:space="preserve">s cuales </w:t>
      </w:r>
      <w:r w:rsidR="00F97901" w:rsidRPr="003F41C1">
        <w:rPr>
          <w:rFonts w:ascii="Times New Roman" w:hAnsi="Times New Roman" w:cs="Times New Roman"/>
          <w:sz w:val="24"/>
          <w:szCs w:val="24"/>
        </w:rPr>
        <w:t>las alumna</w:t>
      </w:r>
      <w:r w:rsidR="006A2502" w:rsidRPr="003F41C1">
        <w:rPr>
          <w:rFonts w:ascii="Times New Roman" w:hAnsi="Times New Roman" w:cs="Times New Roman"/>
          <w:sz w:val="24"/>
          <w:szCs w:val="24"/>
        </w:rPr>
        <w:t>s</w:t>
      </w:r>
      <w:r w:rsidR="00F97901" w:rsidRPr="003F41C1">
        <w:rPr>
          <w:rFonts w:ascii="Times New Roman" w:hAnsi="Times New Roman" w:cs="Times New Roman"/>
          <w:sz w:val="24"/>
          <w:szCs w:val="24"/>
        </w:rPr>
        <w:t xml:space="preserve"> y los alumnos construyen su feminidad y masculinidad respectivamente durante su estancia en las instituciones educativas</w:t>
      </w:r>
      <w:r w:rsidR="00BF76F9" w:rsidRPr="003F41C1">
        <w:rPr>
          <w:rFonts w:ascii="Times New Roman" w:hAnsi="Times New Roman" w:cs="Times New Roman"/>
          <w:sz w:val="24"/>
          <w:szCs w:val="24"/>
        </w:rPr>
        <w:t xml:space="preserve">; </w:t>
      </w:r>
      <w:r w:rsidR="006A2502" w:rsidRPr="003F41C1">
        <w:rPr>
          <w:rFonts w:ascii="Times New Roman" w:hAnsi="Times New Roman" w:cs="Times New Roman"/>
          <w:sz w:val="24"/>
          <w:szCs w:val="24"/>
        </w:rPr>
        <w:t>ello</w:t>
      </w:r>
      <w:r w:rsidR="00BF76F9" w:rsidRPr="003F41C1">
        <w:rPr>
          <w:rFonts w:ascii="Times New Roman" w:hAnsi="Times New Roman" w:cs="Times New Roman"/>
          <w:sz w:val="24"/>
          <w:szCs w:val="24"/>
        </w:rPr>
        <w:t xml:space="preserve"> nos </w:t>
      </w:r>
      <w:r w:rsidR="006A2502" w:rsidRPr="003F41C1">
        <w:rPr>
          <w:rFonts w:ascii="Times New Roman" w:hAnsi="Times New Roman" w:cs="Times New Roman"/>
          <w:sz w:val="24"/>
          <w:szCs w:val="24"/>
        </w:rPr>
        <w:t>permitiría</w:t>
      </w:r>
      <w:r w:rsidR="00BF76F9" w:rsidRPr="003F41C1">
        <w:rPr>
          <w:rFonts w:ascii="Times New Roman" w:hAnsi="Times New Roman" w:cs="Times New Roman"/>
          <w:sz w:val="24"/>
          <w:szCs w:val="24"/>
        </w:rPr>
        <w:t xml:space="preserve"> entender las prácticas comunes que definen </w:t>
      </w:r>
      <w:r w:rsidR="006A2502" w:rsidRPr="003F41C1">
        <w:rPr>
          <w:rFonts w:ascii="Times New Roman" w:hAnsi="Times New Roman" w:cs="Times New Roman"/>
          <w:sz w:val="24"/>
          <w:szCs w:val="24"/>
        </w:rPr>
        <w:t>a</w:t>
      </w:r>
      <w:r w:rsidR="00BF76F9" w:rsidRPr="003F41C1">
        <w:rPr>
          <w:rFonts w:ascii="Times New Roman" w:hAnsi="Times New Roman" w:cs="Times New Roman"/>
          <w:sz w:val="24"/>
          <w:szCs w:val="24"/>
        </w:rPr>
        <w:t>l género –seguramente se encontrarían casos interesantes como el estudio que Garfinkel hizo de Agnes–.</w:t>
      </w:r>
    </w:p>
    <w:p w:rsidR="00705052" w:rsidRPr="003F41C1" w:rsidRDefault="00705052" w:rsidP="003F41C1">
      <w:pPr>
        <w:spacing w:before="120" w:after="240" w:line="360" w:lineRule="auto"/>
        <w:jc w:val="both"/>
        <w:rPr>
          <w:rFonts w:ascii="Times New Roman" w:hAnsi="Times New Roman" w:cs="Times New Roman"/>
          <w:sz w:val="24"/>
          <w:szCs w:val="24"/>
        </w:rPr>
      </w:pPr>
      <w:r w:rsidRPr="003F41C1">
        <w:rPr>
          <w:rFonts w:ascii="Times New Roman" w:hAnsi="Times New Roman" w:cs="Times New Roman"/>
          <w:sz w:val="24"/>
          <w:szCs w:val="24"/>
        </w:rPr>
        <w:lastRenderedPageBreak/>
        <w:t xml:space="preserve">El proceso de tipificación utiliza como principal herramienta </w:t>
      </w:r>
      <w:r w:rsidR="008550FD" w:rsidRPr="003F41C1">
        <w:rPr>
          <w:rFonts w:ascii="Times New Roman" w:hAnsi="Times New Roman" w:cs="Times New Roman"/>
          <w:sz w:val="24"/>
          <w:szCs w:val="24"/>
        </w:rPr>
        <w:t>e</w:t>
      </w:r>
      <w:r w:rsidRPr="003F41C1">
        <w:rPr>
          <w:rFonts w:ascii="Times New Roman" w:hAnsi="Times New Roman" w:cs="Times New Roman"/>
          <w:sz w:val="24"/>
          <w:szCs w:val="24"/>
        </w:rPr>
        <w:t>l lenguaje</w:t>
      </w:r>
      <w:r w:rsidR="008550FD" w:rsidRPr="003F41C1">
        <w:rPr>
          <w:rFonts w:ascii="Times New Roman" w:hAnsi="Times New Roman" w:cs="Times New Roman"/>
          <w:sz w:val="24"/>
          <w:szCs w:val="24"/>
        </w:rPr>
        <w:t>, siendo e</w:t>
      </w:r>
      <w:r w:rsidRPr="003F41C1">
        <w:rPr>
          <w:rFonts w:ascii="Times New Roman" w:hAnsi="Times New Roman" w:cs="Times New Roman"/>
          <w:sz w:val="24"/>
          <w:szCs w:val="24"/>
        </w:rPr>
        <w:t>ste</w:t>
      </w:r>
      <w:r w:rsidR="008550FD" w:rsidRPr="003F41C1">
        <w:rPr>
          <w:rFonts w:ascii="Times New Roman" w:hAnsi="Times New Roman" w:cs="Times New Roman"/>
          <w:sz w:val="24"/>
          <w:szCs w:val="24"/>
        </w:rPr>
        <w:t xml:space="preserve"> </w:t>
      </w:r>
      <w:r w:rsidRPr="003F41C1">
        <w:rPr>
          <w:rFonts w:ascii="Times New Roman" w:hAnsi="Times New Roman" w:cs="Times New Roman"/>
          <w:sz w:val="24"/>
          <w:szCs w:val="24"/>
        </w:rPr>
        <w:t xml:space="preserve">un destacado componente del mundo social. Por medio de él forjamos los valores y las pautas de conducta que recogemos de la familia, los amigos, el entorno en el que vivimos. </w:t>
      </w:r>
      <w:r w:rsidR="008550FD" w:rsidRPr="003F41C1">
        <w:rPr>
          <w:rFonts w:ascii="Times New Roman" w:hAnsi="Times New Roman" w:cs="Times New Roman"/>
          <w:sz w:val="24"/>
          <w:szCs w:val="24"/>
        </w:rPr>
        <w:t>P</w:t>
      </w:r>
      <w:r w:rsidRPr="003F41C1">
        <w:rPr>
          <w:rFonts w:ascii="Times New Roman" w:hAnsi="Times New Roman" w:cs="Times New Roman"/>
          <w:sz w:val="24"/>
          <w:szCs w:val="24"/>
        </w:rPr>
        <w:t>or medio del lenguaje, asignamos a los objetos una cantidad de características que se conservan en el imaginario colectivo (Ritzer, 1993</w:t>
      </w:r>
      <w:r w:rsidR="00573DEB" w:rsidRPr="003F41C1">
        <w:rPr>
          <w:rFonts w:ascii="Times New Roman" w:hAnsi="Times New Roman" w:cs="Times New Roman"/>
          <w:sz w:val="24"/>
          <w:szCs w:val="24"/>
        </w:rPr>
        <w:t>, p.</w:t>
      </w:r>
      <w:r w:rsidRPr="003F41C1">
        <w:rPr>
          <w:rFonts w:ascii="Times New Roman" w:hAnsi="Times New Roman" w:cs="Times New Roman"/>
          <w:sz w:val="24"/>
          <w:szCs w:val="24"/>
        </w:rPr>
        <w:t xml:space="preserve"> 265) y, por supuesto, le dan contenido </w:t>
      </w:r>
      <w:r w:rsidR="0071080D" w:rsidRPr="003F41C1">
        <w:rPr>
          <w:rFonts w:ascii="Times New Roman" w:hAnsi="Times New Roman" w:cs="Times New Roman"/>
          <w:sz w:val="24"/>
          <w:szCs w:val="24"/>
        </w:rPr>
        <w:t>al actuar cotidiano</w:t>
      </w:r>
      <w:r w:rsidR="008550FD" w:rsidRPr="003F41C1">
        <w:rPr>
          <w:rFonts w:ascii="Times New Roman" w:hAnsi="Times New Roman" w:cs="Times New Roman"/>
          <w:sz w:val="24"/>
          <w:szCs w:val="24"/>
        </w:rPr>
        <w:t xml:space="preserve">; </w:t>
      </w:r>
      <w:r w:rsidR="00FA0CB4" w:rsidRPr="003F41C1">
        <w:rPr>
          <w:rFonts w:ascii="Times New Roman" w:hAnsi="Times New Roman" w:cs="Times New Roman"/>
          <w:sz w:val="24"/>
          <w:szCs w:val="24"/>
        </w:rPr>
        <w:t>en el caso de lo que sucede al interior de la escuela, le dan sentido a la acción pedagógica</w:t>
      </w:r>
      <w:r w:rsidRPr="003F41C1">
        <w:rPr>
          <w:rFonts w:ascii="Times New Roman" w:hAnsi="Times New Roman" w:cs="Times New Roman"/>
          <w:sz w:val="24"/>
          <w:szCs w:val="24"/>
        </w:rPr>
        <w:t xml:space="preserve">. </w:t>
      </w:r>
    </w:p>
    <w:p w:rsidR="00705052" w:rsidRPr="003F41C1" w:rsidRDefault="00705052" w:rsidP="003F41C1">
      <w:pPr>
        <w:spacing w:before="120" w:after="240" w:line="360" w:lineRule="auto"/>
        <w:jc w:val="both"/>
        <w:rPr>
          <w:rFonts w:ascii="Times New Roman" w:hAnsi="Times New Roman" w:cs="Times New Roman"/>
          <w:sz w:val="24"/>
          <w:szCs w:val="24"/>
        </w:rPr>
      </w:pPr>
      <w:r w:rsidRPr="003F41C1">
        <w:rPr>
          <w:rFonts w:ascii="Times New Roman" w:hAnsi="Times New Roman" w:cs="Times New Roman"/>
          <w:b/>
          <w:iCs/>
          <w:sz w:val="24"/>
          <w:szCs w:val="24"/>
        </w:rPr>
        <w:t>H.- Quibus adminiculis</w:t>
      </w:r>
      <w:r w:rsidRPr="003F41C1">
        <w:rPr>
          <w:rFonts w:ascii="Times New Roman" w:hAnsi="Times New Roman" w:cs="Times New Roman"/>
          <w:sz w:val="24"/>
          <w:szCs w:val="24"/>
        </w:rPr>
        <w:t xml:space="preserve"> (por qué mecanismo)</w:t>
      </w:r>
    </w:p>
    <w:p w:rsidR="00705052" w:rsidRPr="003F41C1" w:rsidRDefault="00705052" w:rsidP="003F41C1">
      <w:pPr>
        <w:spacing w:before="120" w:after="240" w:line="360" w:lineRule="auto"/>
        <w:jc w:val="both"/>
        <w:rPr>
          <w:rFonts w:ascii="Times New Roman" w:hAnsi="Times New Roman" w:cs="Times New Roman"/>
          <w:sz w:val="24"/>
          <w:szCs w:val="24"/>
        </w:rPr>
      </w:pPr>
      <w:r w:rsidRPr="003F41C1">
        <w:rPr>
          <w:rFonts w:ascii="Times New Roman" w:hAnsi="Times New Roman" w:cs="Times New Roman"/>
          <w:sz w:val="24"/>
          <w:szCs w:val="24"/>
        </w:rPr>
        <w:t>La realidad social puede ser percibida e interpretada desde la misma acción realizada por los individuos. Y se puede hacer desde un acercamiento al lenguaje utilizado por los sujetos en sus interacciones, porque el habla es un medio para realizar la actividad. El esfuerzo hermenéutico para interpretar y explicar requiere de un involucramiento en el marco de significado que tienen los sujetos al construir su mundo social (Giddens, 1993</w:t>
      </w:r>
      <w:r w:rsidR="00573DEB" w:rsidRPr="003F41C1">
        <w:rPr>
          <w:rFonts w:ascii="Times New Roman" w:hAnsi="Times New Roman" w:cs="Times New Roman"/>
          <w:sz w:val="24"/>
          <w:szCs w:val="24"/>
        </w:rPr>
        <w:t>, p.</w:t>
      </w:r>
      <w:r w:rsidRPr="003F41C1">
        <w:rPr>
          <w:rFonts w:ascii="Times New Roman" w:hAnsi="Times New Roman" w:cs="Times New Roman"/>
          <w:sz w:val="24"/>
          <w:szCs w:val="24"/>
        </w:rPr>
        <w:t xml:space="preserve"> 159).</w:t>
      </w:r>
      <w:r w:rsidR="00BF76F9" w:rsidRPr="003F41C1">
        <w:rPr>
          <w:rFonts w:ascii="Times New Roman" w:hAnsi="Times New Roman" w:cs="Times New Roman"/>
          <w:sz w:val="24"/>
          <w:szCs w:val="24"/>
        </w:rPr>
        <w:t xml:space="preserve"> </w:t>
      </w:r>
    </w:p>
    <w:p w:rsidR="00BF76F9" w:rsidRPr="003F41C1" w:rsidRDefault="00705052" w:rsidP="003F41C1">
      <w:pPr>
        <w:spacing w:before="120" w:after="240" w:line="360" w:lineRule="auto"/>
        <w:jc w:val="both"/>
        <w:rPr>
          <w:rFonts w:ascii="Times New Roman" w:hAnsi="Times New Roman" w:cs="Times New Roman"/>
          <w:sz w:val="24"/>
          <w:szCs w:val="24"/>
        </w:rPr>
      </w:pPr>
      <w:r w:rsidRPr="003F41C1">
        <w:rPr>
          <w:rFonts w:ascii="Times New Roman" w:hAnsi="Times New Roman" w:cs="Times New Roman"/>
          <w:sz w:val="24"/>
          <w:szCs w:val="24"/>
        </w:rPr>
        <w:t xml:space="preserve">Los signos lingüísticos toman su significado de lo que los actores sociales perciben de su </w:t>
      </w:r>
      <w:r w:rsidR="00C34BAD" w:rsidRPr="003F41C1">
        <w:rPr>
          <w:rFonts w:ascii="Times New Roman" w:hAnsi="Times New Roman" w:cs="Times New Roman"/>
          <w:sz w:val="24"/>
          <w:szCs w:val="24"/>
        </w:rPr>
        <w:t>entorno</w:t>
      </w:r>
      <w:r w:rsidRPr="003F41C1">
        <w:rPr>
          <w:rFonts w:ascii="Times New Roman" w:hAnsi="Times New Roman" w:cs="Times New Roman"/>
          <w:sz w:val="24"/>
          <w:szCs w:val="24"/>
        </w:rPr>
        <w:t xml:space="preserve">, dentro de su cotidianidad. Los usuarios de la palabra la dotan de su significado con el uso dado dentro de las prácticas sociales en los juegos de lenguaje construidos en comunidad desde donde se determina el sentido. </w:t>
      </w:r>
      <w:r w:rsidR="00545E7E" w:rsidRPr="003F41C1">
        <w:rPr>
          <w:rFonts w:ascii="Times New Roman" w:hAnsi="Times New Roman" w:cs="Times New Roman"/>
          <w:sz w:val="24"/>
          <w:szCs w:val="24"/>
        </w:rPr>
        <w:t>La esencia de las cosas las percibimos desde el lenguaje, con lo que se demuestra su control sobre el mismo hombre (Heidegger, 1994</w:t>
      </w:r>
      <w:r w:rsidR="00573DEB" w:rsidRPr="003F41C1">
        <w:rPr>
          <w:rFonts w:ascii="Times New Roman" w:hAnsi="Times New Roman" w:cs="Times New Roman"/>
          <w:sz w:val="24"/>
          <w:szCs w:val="24"/>
        </w:rPr>
        <w:t>, p.</w:t>
      </w:r>
      <w:r w:rsidR="00545E7E" w:rsidRPr="003F41C1">
        <w:rPr>
          <w:rFonts w:ascii="Times New Roman" w:hAnsi="Times New Roman" w:cs="Times New Roman"/>
          <w:sz w:val="24"/>
          <w:szCs w:val="24"/>
        </w:rPr>
        <w:t xml:space="preserve"> 120).</w:t>
      </w:r>
    </w:p>
    <w:p w:rsidR="00705052" w:rsidRPr="003F41C1" w:rsidRDefault="00705052" w:rsidP="003F41C1">
      <w:pPr>
        <w:spacing w:before="120" w:after="240" w:line="360" w:lineRule="auto"/>
        <w:jc w:val="both"/>
        <w:rPr>
          <w:rFonts w:ascii="Times New Roman" w:hAnsi="Times New Roman" w:cs="Times New Roman"/>
          <w:sz w:val="24"/>
          <w:szCs w:val="24"/>
        </w:rPr>
      </w:pPr>
      <w:r w:rsidRPr="003F41C1">
        <w:rPr>
          <w:rFonts w:ascii="Times New Roman" w:hAnsi="Times New Roman" w:cs="Times New Roman"/>
          <w:sz w:val="24"/>
          <w:szCs w:val="24"/>
        </w:rPr>
        <w:t>Por su parte</w:t>
      </w:r>
      <w:r w:rsidR="00F8523C" w:rsidRPr="003F41C1">
        <w:rPr>
          <w:rFonts w:ascii="Times New Roman" w:hAnsi="Times New Roman" w:cs="Times New Roman"/>
          <w:sz w:val="24"/>
          <w:szCs w:val="24"/>
        </w:rPr>
        <w:t>,</w:t>
      </w:r>
      <w:r w:rsidRPr="003F41C1">
        <w:rPr>
          <w:rFonts w:ascii="Times New Roman" w:hAnsi="Times New Roman" w:cs="Times New Roman"/>
          <w:sz w:val="24"/>
          <w:szCs w:val="24"/>
        </w:rPr>
        <w:t xml:space="preserve"> Habermas destaca con insistencia la dimensión pragmática del lenguaje, porque es</w:t>
      </w:r>
      <w:r w:rsidR="00F8523C" w:rsidRPr="003F41C1">
        <w:rPr>
          <w:rFonts w:ascii="Times New Roman" w:hAnsi="Times New Roman" w:cs="Times New Roman"/>
          <w:sz w:val="24"/>
          <w:szCs w:val="24"/>
        </w:rPr>
        <w:t>te es</w:t>
      </w:r>
      <w:r w:rsidRPr="003F41C1">
        <w:rPr>
          <w:rFonts w:ascii="Times New Roman" w:hAnsi="Times New Roman" w:cs="Times New Roman"/>
          <w:sz w:val="24"/>
          <w:szCs w:val="24"/>
        </w:rPr>
        <w:t xml:space="preserve"> desde donde se edifica la relación comunicativa y dialógica en la sociedad (Díaz, 2007</w:t>
      </w:r>
      <w:r w:rsidR="00573DEB" w:rsidRPr="003F41C1">
        <w:rPr>
          <w:rFonts w:ascii="Times New Roman" w:hAnsi="Times New Roman" w:cs="Times New Roman"/>
          <w:sz w:val="24"/>
          <w:szCs w:val="24"/>
        </w:rPr>
        <w:t>, p.</w:t>
      </w:r>
      <w:r w:rsidRPr="003F41C1">
        <w:rPr>
          <w:rFonts w:ascii="Times New Roman" w:hAnsi="Times New Roman" w:cs="Times New Roman"/>
          <w:sz w:val="24"/>
          <w:szCs w:val="24"/>
        </w:rPr>
        <w:t xml:space="preserve"> 48). Es tal el poder del lenguaje que determina lo que es verdad y lo que no, “...si alguna vez logramos reconciliarnos con la idea de que la realidad es, en su mayor parte, indiferente a las descripciones que hacemos de ella, y que el yo, en lugar de ser expresado adecuada o inadecuadamente por un léxico, es creado por el uso de un léxico, finalmente habremos comprendido lo que había de verdad en la idea romántica de que la verdad es algo que se hace, más que algo que se encuentra” (Rorty, 1989</w:t>
      </w:r>
      <w:r w:rsidR="00573DEB" w:rsidRPr="003F41C1">
        <w:rPr>
          <w:rFonts w:ascii="Times New Roman" w:hAnsi="Times New Roman" w:cs="Times New Roman"/>
          <w:sz w:val="24"/>
          <w:szCs w:val="24"/>
        </w:rPr>
        <w:t>, p.</w:t>
      </w:r>
      <w:r w:rsidRPr="003F41C1">
        <w:rPr>
          <w:rFonts w:ascii="Times New Roman" w:hAnsi="Times New Roman" w:cs="Times New Roman"/>
          <w:sz w:val="24"/>
          <w:szCs w:val="24"/>
        </w:rPr>
        <w:t xml:space="preserve"> 27).</w:t>
      </w:r>
    </w:p>
    <w:p w:rsidR="00573DEB" w:rsidRPr="003F41C1" w:rsidRDefault="000B0656" w:rsidP="003F41C1">
      <w:pPr>
        <w:spacing w:before="120" w:after="240" w:line="360" w:lineRule="auto"/>
        <w:jc w:val="both"/>
        <w:rPr>
          <w:rFonts w:ascii="Times New Roman" w:hAnsi="Times New Roman" w:cs="Times New Roman"/>
          <w:b/>
          <w:sz w:val="24"/>
          <w:szCs w:val="24"/>
        </w:rPr>
      </w:pPr>
      <w:r w:rsidRPr="003F41C1">
        <w:rPr>
          <w:rFonts w:ascii="Times New Roman" w:hAnsi="Times New Roman" w:cs="Times New Roman"/>
          <w:b/>
          <w:sz w:val="24"/>
          <w:szCs w:val="24"/>
        </w:rPr>
        <w:t>Conclusión</w:t>
      </w:r>
    </w:p>
    <w:p w:rsidR="000B0656" w:rsidRPr="00A379F3" w:rsidRDefault="000B0656" w:rsidP="003F41C1">
      <w:pPr>
        <w:spacing w:before="120" w:after="240" w:line="360" w:lineRule="auto"/>
        <w:jc w:val="both"/>
        <w:rPr>
          <w:rFonts w:ascii="Arial" w:hAnsi="Arial" w:cs="Arial"/>
          <w:sz w:val="24"/>
          <w:szCs w:val="24"/>
        </w:rPr>
      </w:pPr>
      <w:r w:rsidRPr="003F41C1">
        <w:rPr>
          <w:rFonts w:ascii="Times New Roman" w:hAnsi="Times New Roman" w:cs="Times New Roman"/>
          <w:sz w:val="24"/>
          <w:szCs w:val="24"/>
        </w:rPr>
        <w:lastRenderedPageBreak/>
        <w:t>La etnometodología</w:t>
      </w:r>
      <w:r w:rsidR="00CA3F32" w:rsidRPr="003F41C1">
        <w:rPr>
          <w:rFonts w:ascii="Times New Roman" w:hAnsi="Times New Roman" w:cs="Times New Roman"/>
          <w:sz w:val="24"/>
          <w:szCs w:val="24"/>
        </w:rPr>
        <w:t>,</w:t>
      </w:r>
      <w:r w:rsidRPr="003F41C1">
        <w:rPr>
          <w:rFonts w:ascii="Times New Roman" w:hAnsi="Times New Roman" w:cs="Times New Roman"/>
          <w:sz w:val="24"/>
          <w:szCs w:val="24"/>
        </w:rPr>
        <w:t xml:space="preserve"> gracias a la cantidad y profundidad de dispositivos con que realiza los estudios</w:t>
      </w:r>
      <w:r w:rsidR="00CA3F32" w:rsidRPr="003F41C1">
        <w:rPr>
          <w:rFonts w:ascii="Times New Roman" w:hAnsi="Times New Roman" w:cs="Times New Roman"/>
          <w:sz w:val="24"/>
          <w:szCs w:val="24"/>
        </w:rPr>
        <w:t>,</w:t>
      </w:r>
      <w:r w:rsidRPr="003F41C1">
        <w:rPr>
          <w:rFonts w:ascii="Times New Roman" w:hAnsi="Times New Roman" w:cs="Times New Roman"/>
          <w:sz w:val="24"/>
          <w:szCs w:val="24"/>
        </w:rPr>
        <w:t xml:space="preserve"> puede ser la herramienta que permit</w:t>
      </w:r>
      <w:r w:rsidR="00F8523C" w:rsidRPr="003F41C1">
        <w:rPr>
          <w:rFonts w:ascii="Times New Roman" w:hAnsi="Times New Roman" w:cs="Times New Roman"/>
          <w:sz w:val="24"/>
          <w:szCs w:val="24"/>
        </w:rPr>
        <w:t>a</w:t>
      </w:r>
      <w:r w:rsidRPr="003F41C1">
        <w:rPr>
          <w:rFonts w:ascii="Times New Roman" w:hAnsi="Times New Roman" w:cs="Times New Roman"/>
          <w:sz w:val="24"/>
          <w:szCs w:val="24"/>
        </w:rPr>
        <w:t xml:space="preserve"> a los </w:t>
      </w:r>
      <w:r w:rsidR="000F32D2" w:rsidRPr="003F41C1">
        <w:rPr>
          <w:rFonts w:ascii="Times New Roman" w:hAnsi="Times New Roman" w:cs="Times New Roman"/>
          <w:sz w:val="24"/>
          <w:szCs w:val="24"/>
        </w:rPr>
        <w:t xml:space="preserve">administradores, investigadores, </w:t>
      </w:r>
      <w:r w:rsidRPr="003F41C1">
        <w:rPr>
          <w:rFonts w:ascii="Times New Roman" w:hAnsi="Times New Roman" w:cs="Times New Roman"/>
          <w:sz w:val="24"/>
          <w:szCs w:val="24"/>
        </w:rPr>
        <w:t xml:space="preserve">docentes y padres de familia, conocer con profundidad </w:t>
      </w:r>
      <w:r w:rsidR="00CA3F32" w:rsidRPr="003F41C1">
        <w:rPr>
          <w:rFonts w:ascii="Times New Roman" w:hAnsi="Times New Roman" w:cs="Times New Roman"/>
          <w:sz w:val="24"/>
          <w:szCs w:val="24"/>
        </w:rPr>
        <w:t xml:space="preserve">lo </w:t>
      </w:r>
      <w:r w:rsidRPr="003F41C1">
        <w:rPr>
          <w:rFonts w:ascii="Times New Roman" w:hAnsi="Times New Roman" w:cs="Times New Roman"/>
          <w:sz w:val="24"/>
          <w:szCs w:val="24"/>
        </w:rPr>
        <w:t>que</w:t>
      </w:r>
      <w:r w:rsidR="000F32D2" w:rsidRPr="003F41C1">
        <w:rPr>
          <w:rFonts w:ascii="Times New Roman" w:hAnsi="Times New Roman" w:cs="Times New Roman"/>
          <w:sz w:val="24"/>
          <w:szCs w:val="24"/>
        </w:rPr>
        <w:t xml:space="preserve"> sucede en la escuela</w:t>
      </w:r>
      <w:r w:rsidR="00F8523C" w:rsidRPr="003F41C1">
        <w:rPr>
          <w:rFonts w:ascii="Times New Roman" w:hAnsi="Times New Roman" w:cs="Times New Roman"/>
          <w:sz w:val="24"/>
          <w:szCs w:val="24"/>
        </w:rPr>
        <w:t>, y</w:t>
      </w:r>
      <w:r w:rsidR="000F32D2" w:rsidRPr="003F41C1">
        <w:rPr>
          <w:rFonts w:ascii="Times New Roman" w:hAnsi="Times New Roman" w:cs="Times New Roman"/>
          <w:sz w:val="24"/>
          <w:szCs w:val="24"/>
        </w:rPr>
        <w:t xml:space="preserve"> echar mano de una novedosa manera de interpretar el acto educativo para abrir nuevas rutas de interpretación. </w:t>
      </w:r>
      <w:r w:rsidR="007A17EA" w:rsidRPr="003F41C1">
        <w:rPr>
          <w:rFonts w:ascii="Times New Roman" w:hAnsi="Times New Roman" w:cs="Times New Roman"/>
          <w:sz w:val="24"/>
          <w:szCs w:val="24"/>
        </w:rPr>
        <w:t>Permite</w:t>
      </w:r>
      <w:r w:rsidR="000F32D2" w:rsidRPr="003F41C1">
        <w:rPr>
          <w:rFonts w:ascii="Times New Roman" w:hAnsi="Times New Roman" w:cs="Times New Roman"/>
          <w:sz w:val="24"/>
          <w:szCs w:val="24"/>
        </w:rPr>
        <w:t xml:space="preserve"> </w:t>
      </w:r>
      <w:r w:rsidR="00CA3F32" w:rsidRPr="003F41C1">
        <w:rPr>
          <w:rFonts w:ascii="Times New Roman" w:hAnsi="Times New Roman" w:cs="Times New Roman"/>
          <w:sz w:val="24"/>
          <w:szCs w:val="24"/>
        </w:rPr>
        <w:t>abordar</w:t>
      </w:r>
      <w:r w:rsidR="007A17EA" w:rsidRPr="003F41C1">
        <w:rPr>
          <w:rFonts w:ascii="Times New Roman" w:hAnsi="Times New Roman" w:cs="Times New Roman"/>
          <w:sz w:val="24"/>
          <w:szCs w:val="24"/>
        </w:rPr>
        <w:t xml:space="preserve"> numerosos y diversos</w:t>
      </w:r>
      <w:r w:rsidR="00CA3F32" w:rsidRPr="003F41C1">
        <w:rPr>
          <w:rFonts w:ascii="Times New Roman" w:hAnsi="Times New Roman" w:cs="Times New Roman"/>
          <w:sz w:val="24"/>
          <w:szCs w:val="24"/>
        </w:rPr>
        <w:t xml:space="preserve"> asuntos, </w:t>
      </w:r>
      <w:r w:rsidR="000F32D2" w:rsidRPr="003F41C1">
        <w:rPr>
          <w:rFonts w:ascii="Times New Roman" w:hAnsi="Times New Roman" w:cs="Times New Roman"/>
          <w:sz w:val="24"/>
          <w:szCs w:val="24"/>
        </w:rPr>
        <w:t>desde qué</w:t>
      </w:r>
      <w:r w:rsidRPr="003F41C1">
        <w:rPr>
          <w:rFonts w:ascii="Times New Roman" w:hAnsi="Times New Roman" w:cs="Times New Roman"/>
          <w:sz w:val="24"/>
          <w:szCs w:val="24"/>
        </w:rPr>
        <w:t xml:space="preserve"> sentido y razón tienen los juegos que se practican en los momentos de asueto hasta las experiencias que docentes y alumnos const</w:t>
      </w:r>
      <w:r w:rsidR="007A17EA" w:rsidRPr="003F41C1">
        <w:rPr>
          <w:rFonts w:ascii="Times New Roman" w:hAnsi="Times New Roman" w:cs="Times New Roman"/>
          <w:sz w:val="24"/>
          <w:szCs w:val="24"/>
        </w:rPr>
        <w:t>ruyen en el aula para lograr el aprendizaje; asimismo, permite navegar en el se</w:t>
      </w:r>
      <w:r w:rsidR="00BD1972" w:rsidRPr="003F41C1">
        <w:rPr>
          <w:rFonts w:ascii="Times New Roman" w:hAnsi="Times New Roman" w:cs="Times New Roman"/>
          <w:sz w:val="24"/>
          <w:szCs w:val="24"/>
        </w:rPr>
        <w:t xml:space="preserve">ntido común </w:t>
      </w:r>
      <w:r w:rsidR="007A17EA" w:rsidRPr="003F41C1">
        <w:rPr>
          <w:rFonts w:ascii="Times New Roman" w:hAnsi="Times New Roman" w:cs="Times New Roman"/>
          <w:sz w:val="24"/>
          <w:szCs w:val="24"/>
        </w:rPr>
        <w:t>de</w:t>
      </w:r>
      <w:r w:rsidR="00BD1972" w:rsidRPr="003F41C1">
        <w:rPr>
          <w:rFonts w:ascii="Times New Roman" w:hAnsi="Times New Roman" w:cs="Times New Roman"/>
          <w:sz w:val="24"/>
          <w:szCs w:val="24"/>
        </w:rPr>
        <w:t xml:space="preserve"> los alumnos para entender las razones </w:t>
      </w:r>
      <w:r w:rsidR="00F8523C" w:rsidRPr="003F41C1">
        <w:rPr>
          <w:rFonts w:ascii="Times New Roman" w:hAnsi="Times New Roman" w:cs="Times New Roman"/>
          <w:sz w:val="24"/>
          <w:szCs w:val="24"/>
        </w:rPr>
        <w:t>por las que</w:t>
      </w:r>
      <w:r w:rsidR="00BD1972" w:rsidRPr="003F41C1">
        <w:rPr>
          <w:rFonts w:ascii="Times New Roman" w:hAnsi="Times New Roman" w:cs="Times New Roman"/>
          <w:sz w:val="24"/>
          <w:szCs w:val="24"/>
        </w:rPr>
        <w:t xml:space="preserve"> </w:t>
      </w:r>
      <w:r w:rsidR="00F8523C" w:rsidRPr="003F41C1">
        <w:rPr>
          <w:rFonts w:ascii="Times New Roman" w:hAnsi="Times New Roman" w:cs="Times New Roman"/>
          <w:sz w:val="24"/>
          <w:szCs w:val="24"/>
        </w:rPr>
        <w:t>desempeñan</w:t>
      </w:r>
      <w:r w:rsidR="00BD1972" w:rsidRPr="003F41C1">
        <w:rPr>
          <w:rFonts w:ascii="Times New Roman" w:hAnsi="Times New Roman" w:cs="Times New Roman"/>
          <w:sz w:val="24"/>
          <w:szCs w:val="24"/>
        </w:rPr>
        <w:t xml:space="preserve"> </w:t>
      </w:r>
      <w:r w:rsidR="00F8523C" w:rsidRPr="003F41C1">
        <w:rPr>
          <w:rFonts w:ascii="Times New Roman" w:hAnsi="Times New Roman" w:cs="Times New Roman"/>
          <w:sz w:val="24"/>
          <w:szCs w:val="24"/>
        </w:rPr>
        <w:t>un</w:t>
      </w:r>
      <w:r w:rsidR="00BD1972" w:rsidRPr="003F41C1">
        <w:rPr>
          <w:rFonts w:ascii="Times New Roman" w:hAnsi="Times New Roman" w:cs="Times New Roman"/>
          <w:sz w:val="24"/>
          <w:szCs w:val="24"/>
        </w:rPr>
        <w:t xml:space="preserve"> </w:t>
      </w:r>
      <w:r w:rsidR="00F8523C" w:rsidRPr="003F41C1">
        <w:rPr>
          <w:rFonts w:ascii="Times New Roman" w:hAnsi="Times New Roman" w:cs="Times New Roman"/>
          <w:sz w:val="24"/>
          <w:szCs w:val="24"/>
        </w:rPr>
        <w:t>papel</w:t>
      </w:r>
      <w:r w:rsidR="00BD1972" w:rsidRPr="003F41C1">
        <w:rPr>
          <w:rFonts w:ascii="Times New Roman" w:hAnsi="Times New Roman" w:cs="Times New Roman"/>
          <w:sz w:val="24"/>
          <w:szCs w:val="24"/>
        </w:rPr>
        <w:t xml:space="preserve"> </w:t>
      </w:r>
      <w:r w:rsidR="007A17EA" w:rsidRPr="003F41C1">
        <w:rPr>
          <w:rFonts w:ascii="Times New Roman" w:hAnsi="Times New Roman" w:cs="Times New Roman"/>
          <w:sz w:val="24"/>
          <w:szCs w:val="24"/>
        </w:rPr>
        <w:t xml:space="preserve">distinto </w:t>
      </w:r>
      <w:r w:rsidR="00F8523C" w:rsidRPr="003F41C1">
        <w:rPr>
          <w:rFonts w:ascii="Times New Roman" w:hAnsi="Times New Roman" w:cs="Times New Roman"/>
          <w:sz w:val="24"/>
          <w:szCs w:val="24"/>
        </w:rPr>
        <w:t xml:space="preserve">en </w:t>
      </w:r>
      <w:r w:rsidR="00BD1972" w:rsidRPr="003F41C1">
        <w:rPr>
          <w:rFonts w:ascii="Times New Roman" w:hAnsi="Times New Roman" w:cs="Times New Roman"/>
          <w:sz w:val="24"/>
          <w:szCs w:val="24"/>
        </w:rPr>
        <w:t>el grupo de estudio, el equipo deportivo, el club de actividades artísticas, etc</w:t>
      </w:r>
      <w:r w:rsidR="00F8523C" w:rsidRPr="003F41C1">
        <w:rPr>
          <w:rFonts w:ascii="Times New Roman" w:hAnsi="Times New Roman" w:cs="Times New Roman"/>
          <w:sz w:val="24"/>
          <w:szCs w:val="24"/>
        </w:rPr>
        <w:t>étera</w:t>
      </w:r>
      <w:r w:rsidR="00BD1972" w:rsidRPr="003F41C1">
        <w:rPr>
          <w:rFonts w:ascii="Times New Roman" w:hAnsi="Times New Roman" w:cs="Times New Roman"/>
          <w:sz w:val="24"/>
          <w:szCs w:val="24"/>
        </w:rPr>
        <w:t xml:space="preserve">. Se podría escudriñar </w:t>
      </w:r>
      <w:r w:rsidR="007A17EA" w:rsidRPr="003F41C1">
        <w:rPr>
          <w:rFonts w:ascii="Times New Roman" w:hAnsi="Times New Roman" w:cs="Times New Roman"/>
          <w:sz w:val="24"/>
          <w:szCs w:val="24"/>
        </w:rPr>
        <w:t>la manera co</w:t>
      </w:r>
      <w:r w:rsidR="00BD1972" w:rsidRPr="003F41C1">
        <w:rPr>
          <w:rFonts w:ascii="Times New Roman" w:hAnsi="Times New Roman" w:cs="Times New Roman"/>
          <w:sz w:val="24"/>
          <w:szCs w:val="24"/>
        </w:rPr>
        <w:t xml:space="preserve">mo construyen estrategias efectivas para cumplir con las </w:t>
      </w:r>
      <w:r w:rsidR="007A17EA" w:rsidRPr="003F41C1">
        <w:rPr>
          <w:rFonts w:ascii="Times New Roman" w:hAnsi="Times New Roman" w:cs="Times New Roman"/>
          <w:sz w:val="24"/>
          <w:szCs w:val="24"/>
        </w:rPr>
        <w:t>tareas</w:t>
      </w:r>
      <w:r w:rsidR="00BD1972" w:rsidRPr="003F41C1">
        <w:rPr>
          <w:rFonts w:ascii="Times New Roman" w:hAnsi="Times New Roman" w:cs="Times New Roman"/>
          <w:sz w:val="24"/>
          <w:szCs w:val="24"/>
        </w:rPr>
        <w:t xml:space="preserve"> escolares, </w:t>
      </w:r>
      <w:r w:rsidR="007A17EA" w:rsidRPr="003F41C1">
        <w:rPr>
          <w:rFonts w:ascii="Times New Roman" w:hAnsi="Times New Roman" w:cs="Times New Roman"/>
          <w:sz w:val="24"/>
          <w:szCs w:val="24"/>
        </w:rPr>
        <w:t>establecer</w:t>
      </w:r>
      <w:r w:rsidR="00BD1972" w:rsidRPr="003F41C1">
        <w:rPr>
          <w:rFonts w:ascii="Times New Roman" w:hAnsi="Times New Roman" w:cs="Times New Roman"/>
          <w:sz w:val="24"/>
          <w:szCs w:val="24"/>
        </w:rPr>
        <w:t xml:space="preserve"> relaciones con </w:t>
      </w:r>
      <w:r w:rsidR="007A17EA" w:rsidRPr="003F41C1">
        <w:rPr>
          <w:rFonts w:ascii="Times New Roman" w:hAnsi="Times New Roman" w:cs="Times New Roman"/>
          <w:sz w:val="24"/>
          <w:szCs w:val="24"/>
        </w:rPr>
        <w:t xml:space="preserve">los </w:t>
      </w:r>
      <w:r w:rsidR="00BD1972" w:rsidRPr="003F41C1">
        <w:rPr>
          <w:rFonts w:ascii="Times New Roman" w:hAnsi="Times New Roman" w:cs="Times New Roman"/>
          <w:sz w:val="24"/>
          <w:szCs w:val="24"/>
        </w:rPr>
        <w:t xml:space="preserve">docentes y </w:t>
      </w:r>
      <w:r w:rsidR="007A17EA" w:rsidRPr="003F41C1">
        <w:rPr>
          <w:rFonts w:ascii="Times New Roman" w:hAnsi="Times New Roman" w:cs="Times New Roman"/>
          <w:sz w:val="24"/>
          <w:szCs w:val="24"/>
        </w:rPr>
        <w:t xml:space="preserve">sus </w:t>
      </w:r>
      <w:r w:rsidR="00BD1972" w:rsidRPr="003F41C1">
        <w:rPr>
          <w:rFonts w:ascii="Times New Roman" w:hAnsi="Times New Roman" w:cs="Times New Roman"/>
          <w:sz w:val="24"/>
          <w:szCs w:val="24"/>
        </w:rPr>
        <w:t>compañeros</w:t>
      </w:r>
      <w:r w:rsidR="00F8523C" w:rsidRPr="003F41C1">
        <w:rPr>
          <w:rFonts w:ascii="Times New Roman" w:hAnsi="Times New Roman" w:cs="Times New Roman"/>
          <w:sz w:val="24"/>
          <w:szCs w:val="24"/>
        </w:rPr>
        <w:t>, además de</w:t>
      </w:r>
      <w:r w:rsidR="00BD1972" w:rsidRPr="003F41C1">
        <w:rPr>
          <w:rFonts w:ascii="Times New Roman" w:hAnsi="Times New Roman" w:cs="Times New Roman"/>
          <w:sz w:val="24"/>
          <w:szCs w:val="24"/>
        </w:rPr>
        <w:t xml:space="preserve"> un sinfín de asuntos </w:t>
      </w:r>
      <w:r w:rsidR="00F8523C" w:rsidRPr="003F41C1">
        <w:rPr>
          <w:rFonts w:ascii="Times New Roman" w:hAnsi="Times New Roman" w:cs="Times New Roman"/>
          <w:sz w:val="24"/>
          <w:szCs w:val="24"/>
        </w:rPr>
        <w:t>relacionados con su</w:t>
      </w:r>
      <w:r w:rsidR="00CA3F32" w:rsidRPr="003F41C1">
        <w:rPr>
          <w:rFonts w:ascii="Times New Roman" w:hAnsi="Times New Roman" w:cs="Times New Roman"/>
          <w:sz w:val="24"/>
          <w:szCs w:val="24"/>
        </w:rPr>
        <w:t xml:space="preserve"> necesaria formación.</w:t>
      </w:r>
    </w:p>
    <w:p w:rsidR="000B0656" w:rsidRPr="003F41C1" w:rsidRDefault="00CC7E02" w:rsidP="003F41C1">
      <w:pPr>
        <w:spacing w:after="0" w:line="480" w:lineRule="auto"/>
        <w:rPr>
          <w:rFonts w:ascii="Calibri" w:eastAsia="Times New Roman" w:hAnsi="Calibri" w:cs="Calibri"/>
          <w:color w:val="7030A0"/>
          <w:sz w:val="28"/>
          <w:szCs w:val="28"/>
          <w:lang w:val="es-ES" w:eastAsia="es-ES"/>
        </w:rPr>
      </w:pPr>
      <w:r w:rsidRPr="00A379F3">
        <w:rPr>
          <w:rFonts w:ascii="Arial" w:hAnsi="Arial" w:cs="Arial"/>
          <w:sz w:val="24"/>
          <w:szCs w:val="24"/>
        </w:rPr>
        <w:br w:type="page"/>
      </w:r>
      <w:r w:rsidR="003F41C1" w:rsidRPr="003F41C1">
        <w:rPr>
          <w:rFonts w:ascii="Calibri" w:eastAsia="Times New Roman" w:hAnsi="Calibri" w:cs="Calibri"/>
          <w:color w:val="7030A0"/>
          <w:sz w:val="28"/>
          <w:szCs w:val="28"/>
          <w:lang w:val="es-ES" w:eastAsia="es-ES"/>
        </w:rPr>
        <w:lastRenderedPageBreak/>
        <w:t>Bibliografía</w:t>
      </w:r>
    </w:p>
    <w:p w:rsidR="00A75399" w:rsidRPr="003F41C1" w:rsidRDefault="00A75399" w:rsidP="003F41C1">
      <w:pPr>
        <w:pStyle w:val="Bibliografa"/>
        <w:overflowPunct/>
        <w:autoSpaceDE/>
        <w:autoSpaceDN/>
        <w:adjustRightInd/>
        <w:spacing w:line="360" w:lineRule="auto"/>
        <w:ind w:left="720" w:hanging="720"/>
        <w:textAlignment w:val="auto"/>
        <w:rPr>
          <w:rFonts w:eastAsia="Calibri"/>
          <w:noProof/>
          <w:szCs w:val="24"/>
          <w:lang w:val="es-ES" w:eastAsia="en-US"/>
        </w:rPr>
      </w:pPr>
      <w:r w:rsidRPr="003F41C1">
        <w:rPr>
          <w:rFonts w:eastAsia="Calibri"/>
          <w:noProof/>
          <w:szCs w:val="24"/>
          <w:lang w:val="es-ES" w:eastAsia="en-US"/>
        </w:rPr>
        <w:t xml:space="preserve">Alexander, Jeffrey (2008). Las teorías sociológicas desde la </w:t>
      </w:r>
      <w:r w:rsidR="00D864D9" w:rsidRPr="003F41C1">
        <w:rPr>
          <w:rFonts w:eastAsia="Calibri"/>
          <w:noProof/>
          <w:szCs w:val="24"/>
          <w:lang w:val="es-ES" w:eastAsia="en-US"/>
        </w:rPr>
        <w:t>S</w:t>
      </w:r>
      <w:r w:rsidRPr="003F41C1">
        <w:rPr>
          <w:rFonts w:eastAsia="Calibri"/>
          <w:noProof/>
          <w:szCs w:val="24"/>
          <w:lang w:val="es-ES" w:eastAsia="en-US"/>
        </w:rPr>
        <w:t xml:space="preserve">egunda </w:t>
      </w:r>
      <w:r w:rsidR="00D864D9" w:rsidRPr="003F41C1">
        <w:rPr>
          <w:rFonts w:eastAsia="Calibri"/>
          <w:noProof/>
          <w:szCs w:val="24"/>
          <w:lang w:val="es-ES" w:eastAsia="en-US"/>
        </w:rPr>
        <w:t>G</w:t>
      </w:r>
      <w:r w:rsidRPr="003F41C1">
        <w:rPr>
          <w:rFonts w:eastAsia="Calibri"/>
          <w:noProof/>
          <w:szCs w:val="24"/>
          <w:lang w:val="es-ES" w:eastAsia="en-US"/>
        </w:rPr>
        <w:t xml:space="preserve">uerra </w:t>
      </w:r>
      <w:r w:rsidR="00D864D9" w:rsidRPr="003F41C1">
        <w:rPr>
          <w:rFonts w:eastAsia="Calibri"/>
          <w:noProof/>
          <w:szCs w:val="24"/>
          <w:lang w:val="es-ES" w:eastAsia="en-US"/>
        </w:rPr>
        <w:t>M</w:t>
      </w:r>
      <w:r w:rsidRPr="003F41C1">
        <w:rPr>
          <w:rFonts w:eastAsia="Calibri"/>
          <w:noProof/>
          <w:szCs w:val="24"/>
          <w:lang w:val="es-ES" w:eastAsia="en-US"/>
        </w:rPr>
        <w:t>undial. Gedisa Editorial. ISBN: 978-84-7432-384-9. España.</w:t>
      </w:r>
    </w:p>
    <w:p w:rsidR="00A75399" w:rsidRPr="003F41C1" w:rsidRDefault="00A75399" w:rsidP="003F41C1">
      <w:pPr>
        <w:pStyle w:val="Bibliografa"/>
        <w:overflowPunct/>
        <w:autoSpaceDE/>
        <w:autoSpaceDN/>
        <w:adjustRightInd/>
        <w:spacing w:line="360" w:lineRule="auto"/>
        <w:ind w:left="720" w:hanging="720"/>
        <w:textAlignment w:val="auto"/>
        <w:rPr>
          <w:rFonts w:eastAsia="Calibri"/>
          <w:noProof/>
          <w:szCs w:val="24"/>
          <w:lang w:val="es-ES" w:eastAsia="en-US"/>
        </w:rPr>
      </w:pPr>
      <w:r w:rsidRPr="003F41C1">
        <w:rPr>
          <w:rFonts w:eastAsia="Calibri"/>
          <w:noProof/>
          <w:szCs w:val="24"/>
          <w:lang w:val="es-ES" w:eastAsia="en-US"/>
        </w:rPr>
        <w:t>Díaz Montiel, Zulay (2007). J. Habermas: lenguaje y diálogo, el rol del entendimiento. En: Revista Internacional de Filosofía Iberoamericana y Teoría Social. ISSN 1315-5216. Universidad del Zulia</w:t>
      </w:r>
      <w:r w:rsidR="001E42FD" w:rsidRPr="003F41C1">
        <w:rPr>
          <w:rFonts w:eastAsia="Calibri"/>
          <w:noProof/>
          <w:szCs w:val="24"/>
          <w:lang w:val="es-ES" w:eastAsia="en-US"/>
        </w:rPr>
        <w:t>,</w:t>
      </w:r>
      <w:r w:rsidRPr="003F41C1">
        <w:rPr>
          <w:rFonts w:eastAsia="Calibri"/>
          <w:noProof/>
          <w:szCs w:val="24"/>
          <w:lang w:val="es-ES" w:eastAsia="en-US"/>
        </w:rPr>
        <w:t xml:space="preserve"> Venezuela.</w:t>
      </w:r>
    </w:p>
    <w:p w:rsidR="00A75399" w:rsidRPr="003F41C1" w:rsidRDefault="00A75399" w:rsidP="003F41C1">
      <w:pPr>
        <w:pStyle w:val="Bibliografa"/>
        <w:overflowPunct/>
        <w:autoSpaceDE/>
        <w:autoSpaceDN/>
        <w:adjustRightInd/>
        <w:spacing w:line="360" w:lineRule="auto"/>
        <w:ind w:left="720" w:hanging="720"/>
        <w:textAlignment w:val="auto"/>
        <w:rPr>
          <w:rFonts w:eastAsia="Calibri"/>
          <w:noProof/>
          <w:szCs w:val="24"/>
          <w:lang w:val="es-ES" w:eastAsia="en-US"/>
        </w:rPr>
      </w:pPr>
      <w:r w:rsidRPr="003F41C1">
        <w:rPr>
          <w:rFonts w:eastAsia="Calibri"/>
          <w:noProof/>
          <w:szCs w:val="24"/>
          <w:lang w:val="es-ES" w:eastAsia="en-US"/>
        </w:rPr>
        <w:t xml:space="preserve">Firth, Alan (2010). Etnometodología. En Revista Discurso </w:t>
      </w:r>
      <w:r w:rsidR="00D864D9" w:rsidRPr="003F41C1">
        <w:rPr>
          <w:rFonts w:eastAsia="Calibri"/>
          <w:noProof/>
          <w:szCs w:val="24"/>
          <w:lang w:val="es-ES" w:eastAsia="en-US"/>
        </w:rPr>
        <w:t>y</w:t>
      </w:r>
      <w:r w:rsidRPr="003F41C1">
        <w:rPr>
          <w:rFonts w:eastAsia="Calibri"/>
          <w:noProof/>
          <w:szCs w:val="24"/>
          <w:lang w:val="es-ES" w:eastAsia="en-US"/>
        </w:rPr>
        <w:t xml:space="preserve"> Sociedad, Vol. 4. ISSN 1887-4606</w:t>
      </w:r>
      <w:r w:rsidR="00D864D9" w:rsidRPr="003F41C1">
        <w:rPr>
          <w:rFonts w:eastAsia="Calibri"/>
          <w:noProof/>
          <w:szCs w:val="24"/>
          <w:lang w:val="es-ES" w:eastAsia="en-US"/>
        </w:rPr>
        <w:t>, p</w:t>
      </w:r>
      <w:r w:rsidRPr="003F41C1">
        <w:rPr>
          <w:rFonts w:eastAsia="Calibri"/>
          <w:noProof/>
          <w:szCs w:val="24"/>
          <w:lang w:val="es-ES" w:eastAsia="en-US"/>
        </w:rPr>
        <w:t>p. 597-614</w:t>
      </w:r>
      <w:r w:rsidR="00D864D9" w:rsidRPr="003F41C1">
        <w:rPr>
          <w:rFonts w:eastAsia="Calibri"/>
          <w:noProof/>
          <w:szCs w:val="24"/>
          <w:lang w:val="es-ES" w:eastAsia="en-US"/>
        </w:rPr>
        <w:t>.</w:t>
      </w:r>
    </w:p>
    <w:p w:rsidR="00A75399" w:rsidRPr="003F41C1" w:rsidRDefault="00A75399" w:rsidP="003F41C1">
      <w:pPr>
        <w:pStyle w:val="Bibliografa"/>
        <w:overflowPunct/>
        <w:autoSpaceDE/>
        <w:autoSpaceDN/>
        <w:adjustRightInd/>
        <w:spacing w:line="360" w:lineRule="auto"/>
        <w:ind w:left="720" w:hanging="720"/>
        <w:textAlignment w:val="auto"/>
        <w:rPr>
          <w:rFonts w:eastAsia="Calibri"/>
          <w:noProof/>
          <w:szCs w:val="24"/>
          <w:lang w:val="es-ES" w:eastAsia="en-US"/>
        </w:rPr>
      </w:pPr>
      <w:r w:rsidRPr="003F41C1">
        <w:rPr>
          <w:rFonts w:eastAsia="Calibri"/>
          <w:noProof/>
          <w:szCs w:val="24"/>
          <w:lang w:val="es-ES" w:eastAsia="en-US"/>
        </w:rPr>
        <w:t>Flick, Uwe (2007). Introducción a la investigación cualitativa. ISBN: 978-84-7112-480-7. Ediciones Morata</w:t>
      </w:r>
      <w:r w:rsidR="00D864D9" w:rsidRPr="003F41C1">
        <w:rPr>
          <w:rFonts w:eastAsia="Calibri"/>
          <w:noProof/>
          <w:szCs w:val="24"/>
          <w:lang w:val="es-ES" w:eastAsia="en-US"/>
        </w:rPr>
        <w:t>,</w:t>
      </w:r>
      <w:r w:rsidRPr="003F41C1">
        <w:rPr>
          <w:rFonts w:eastAsia="Calibri"/>
          <w:noProof/>
          <w:szCs w:val="24"/>
          <w:lang w:val="es-ES" w:eastAsia="en-US"/>
        </w:rPr>
        <w:t xml:space="preserve"> España. </w:t>
      </w:r>
    </w:p>
    <w:p w:rsidR="00A75399" w:rsidRPr="003F41C1" w:rsidRDefault="00A75399" w:rsidP="003F41C1">
      <w:pPr>
        <w:pStyle w:val="Bibliografa"/>
        <w:overflowPunct/>
        <w:autoSpaceDE/>
        <w:autoSpaceDN/>
        <w:adjustRightInd/>
        <w:spacing w:line="360" w:lineRule="auto"/>
        <w:ind w:left="720" w:hanging="720"/>
        <w:textAlignment w:val="auto"/>
        <w:rPr>
          <w:rFonts w:eastAsia="Calibri"/>
          <w:noProof/>
          <w:szCs w:val="24"/>
          <w:lang w:val="es-ES" w:eastAsia="en-US"/>
        </w:rPr>
      </w:pPr>
      <w:r w:rsidRPr="003F41C1">
        <w:rPr>
          <w:rFonts w:eastAsia="Calibri"/>
          <w:noProof/>
          <w:szCs w:val="24"/>
          <w:lang w:val="es-ES" w:eastAsia="en-US"/>
        </w:rPr>
        <w:t>Garfinkel, Harold (2006). Estudios en Etnometodología. ISBN: 84-7658-785-6. Anthropos Editorial</w:t>
      </w:r>
      <w:r w:rsidR="001E42FD" w:rsidRPr="003F41C1">
        <w:rPr>
          <w:rFonts w:eastAsia="Calibri"/>
          <w:noProof/>
          <w:szCs w:val="24"/>
          <w:lang w:val="es-ES" w:eastAsia="en-US"/>
        </w:rPr>
        <w:t>,</w:t>
      </w:r>
      <w:r w:rsidRPr="003F41C1">
        <w:rPr>
          <w:rFonts w:eastAsia="Calibri"/>
          <w:noProof/>
          <w:szCs w:val="24"/>
          <w:lang w:val="es-ES" w:eastAsia="en-US"/>
        </w:rPr>
        <w:t xml:space="preserve"> España.</w:t>
      </w:r>
    </w:p>
    <w:p w:rsidR="00A75399" w:rsidRPr="003F41C1" w:rsidRDefault="00A75399" w:rsidP="003F41C1">
      <w:pPr>
        <w:pStyle w:val="Bibliografa"/>
        <w:overflowPunct/>
        <w:autoSpaceDE/>
        <w:autoSpaceDN/>
        <w:adjustRightInd/>
        <w:spacing w:line="360" w:lineRule="auto"/>
        <w:ind w:left="720" w:hanging="720"/>
        <w:textAlignment w:val="auto"/>
        <w:rPr>
          <w:rFonts w:eastAsia="Calibri"/>
          <w:noProof/>
          <w:szCs w:val="24"/>
          <w:lang w:val="es-ES" w:eastAsia="en-US"/>
        </w:rPr>
      </w:pPr>
      <w:r w:rsidRPr="003F41C1">
        <w:rPr>
          <w:rFonts w:eastAsia="Calibri"/>
          <w:noProof/>
          <w:szCs w:val="24"/>
          <w:lang w:val="es-ES" w:eastAsia="en-US"/>
        </w:rPr>
        <w:t>Giddens, Antony (2000). Sociología. Alianza Editorial. ISBN. 84-206-8176-8. España.</w:t>
      </w:r>
    </w:p>
    <w:p w:rsidR="00A75399" w:rsidRPr="003F41C1" w:rsidRDefault="00A75399" w:rsidP="003F41C1">
      <w:pPr>
        <w:pStyle w:val="Bibliografa"/>
        <w:overflowPunct/>
        <w:autoSpaceDE/>
        <w:autoSpaceDN/>
        <w:adjustRightInd/>
        <w:spacing w:line="360" w:lineRule="auto"/>
        <w:ind w:left="720" w:hanging="720"/>
        <w:textAlignment w:val="auto"/>
        <w:rPr>
          <w:rFonts w:eastAsia="Calibri"/>
          <w:noProof/>
          <w:szCs w:val="24"/>
          <w:lang w:val="es-ES" w:eastAsia="en-US"/>
        </w:rPr>
      </w:pPr>
      <w:r w:rsidRPr="003F41C1">
        <w:rPr>
          <w:rFonts w:eastAsia="Calibri"/>
          <w:noProof/>
          <w:szCs w:val="24"/>
          <w:lang w:val="es-ES" w:eastAsia="en-US"/>
        </w:rPr>
        <w:t>Heritage, John (2000). Etnometodología. En: Giddens, Anthony y Turner, Jonathan –Coord. – La teoría social, hoy. Alianza Editorial</w:t>
      </w:r>
      <w:r w:rsidR="001E42FD" w:rsidRPr="003F41C1">
        <w:rPr>
          <w:rFonts w:eastAsia="Calibri"/>
          <w:noProof/>
          <w:szCs w:val="24"/>
          <w:lang w:val="es-ES" w:eastAsia="en-US"/>
        </w:rPr>
        <w:t>,</w:t>
      </w:r>
      <w:r w:rsidRPr="003F41C1">
        <w:rPr>
          <w:rFonts w:eastAsia="Calibri"/>
          <w:noProof/>
          <w:szCs w:val="24"/>
          <w:lang w:val="es-ES" w:eastAsia="en-US"/>
        </w:rPr>
        <w:t xml:space="preserve"> México</w:t>
      </w:r>
      <w:r w:rsidR="001E42FD" w:rsidRPr="003F41C1">
        <w:rPr>
          <w:rFonts w:eastAsia="Calibri"/>
          <w:noProof/>
          <w:szCs w:val="24"/>
          <w:lang w:val="es-ES" w:eastAsia="en-US"/>
        </w:rPr>
        <w:t>.</w:t>
      </w:r>
    </w:p>
    <w:p w:rsidR="00A75399" w:rsidRPr="003F41C1" w:rsidRDefault="00A75399" w:rsidP="003F41C1">
      <w:pPr>
        <w:pStyle w:val="Bibliografa"/>
        <w:overflowPunct/>
        <w:autoSpaceDE/>
        <w:autoSpaceDN/>
        <w:adjustRightInd/>
        <w:spacing w:line="360" w:lineRule="auto"/>
        <w:ind w:left="720" w:hanging="720"/>
        <w:textAlignment w:val="auto"/>
        <w:rPr>
          <w:rFonts w:eastAsia="Calibri"/>
          <w:noProof/>
          <w:szCs w:val="24"/>
          <w:lang w:val="es-ES" w:eastAsia="en-US"/>
        </w:rPr>
      </w:pPr>
      <w:r w:rsidRPr="003F41C1">
        <w:rPr>
          <w:rFonts w:eastAsia="Calibri"/>
          <w:noProof/>
          <w:szCs w:val="24"/>
          <w:lang w:val="es-ES" w:eastAsia="en-US"/>
        </w:rPr>
        <w:t>Merlino, Aldo et al (2009). Investigación cualitativa en las ciencias sociales. ISBN 978-987-1486-58-8. Cengage Learning Editores</w:t>
      </w:r>
      <w:r w:rsidR="001E42FD" w:rsidRPr="003F41C1">
        <w:rPr>
          <w:rFonts w:eastAsia="Calibri"/>
          <w:noProof/>
          <w:szCs w:val="24"/>
          <w:lang w:val="es-ES" w:eastAsia="en-US"/>
        </w:rPr>
        <w:t>,</w:t>
      </w:r>
      <w:r w:rsidRPr="003F41C1">
        <w:rPr>
          <w:rFonts w:eastAsia="Calibri"/>
          <w:noProof/>
          <w:szCs w:val="24"/>
          <w:lang w:val="es-ES" w:eastAsia="en-US"/>
        </w:rPr>
        <w:t xml:space="preserve"> Argentina. </w:t>
      </w:r>
    </w:p>
    <w:p w:rsidR="00A75399" w:rsidRPr="003F41C1" w:rsidRDefault="00A75399" w:rsidP="003F41C1">
      <w:pPr>
        <w:pStyle w:val="Bibliografa"/>
        <w:overflowPunct/>
        <w:autoSpaceDE/>
        <w:autoSpaceDN/>
        <w:adjustRightInd/>
        <w:spacing w:line="360" w:lineRule="auto"/>
        <w:ind w:left="720" w:hanging="720"/>
        <w:textAlignment w:val="auto"/>
        <w:rPr>
          <w:rFonts w:eastAsia="Calibri"/>
          <w:noProof/>
          <w:szCs w:val="24"/>
          <w:lang w:val="es-ES" w:eastAsia="en-US"/>
        </w:rPr>
      </w:pPr>
      <w:r w:rsidRPr="003F41C1">
        <w:rPr>
          <w:rFonts w:eastAsia="Calibri"/>
          <w:noProof/>
          <w:szCs w:val="24"/>
          <w:lang w:val="es-ES" w:eastAsia="en-US"/>
        </w:rPr>
        <w:t>Ortiz Palacios Luis Ángel (1999). Del sujeto al agente reflexivo. En: Páez Díaz de León, Laura. En torno al sujeto. Universidad Nacional Autónoma de México. ISBN 968-36-7008-3. México.</w:t>
      </w:r>
    </w:p>
    <w:p w:rsidR="00A75399" w:rsidRPr="003F41C1" w:rsidRDefault="00A75399" w:rsidP="003F41C1">
      <w:pPr>
        <w:pStyle w:val="Bibliografa"/>
        <w:overflowPunct/>
        <w:autoSpaceDE/>
        <w:autoSpaceDN/>
        <w:adjustRightInd/>
        <w:spacing w:line="360" w:lineRule="auto"/>
        <w:ind w:left="720" w:hanging="720"/>
        <w:textAlignment w:val="auto"/>
        <w:rPr>
          <w:rFonts w:eastAsia="Calibri"/>
          <w:noProof/>
          <w:szCs w:val="24"/>
          <w:lang w:val="es-ES" w:eastAsia="en-US"/>
        </w:rPr>
      </w:pPr>
      <w:r w:rsidRPr="003F41C1">
        <w:rPr>
          <w:rFonts w:eastAsia="Calibri"/>
          <w:noProof/>
          <w:szCs w:val="24"/>
          <w:lang w:val="es-ES" w:eastAsia="en-US"/>
        </w:rPr>
        <w:t>Pérez Hernáiz, Hugo Antonio (2006). Presentación del Traductor. En: Garfinkel, Harold (2006). Estudios en Etnometodología. ISBN: 84-7658-785-6. Anthropos Editorial</w:t>
      </w:r>
      <w:r w:rsidR="001E42FD" w:rsidRPr="003F41C1">
        <w:rPr>
          <w:rFonts w:eastAsia="Calibri"/>
          <w:noProof/>
          <w:szCs w:val="24"/>
          <w:lang w:val="es-ES" w:eastAsia="en-US"/>
        </w:rPr>
        <w:t>,</w:t>
      </w:r>
      <w:r w:rsidRPr="003F41C1">
        <w:rPr>
          <w:rFonts w:eastAsia="Calibri"/>
          <w:noProof/>
          <w:szCs w:val="24"/>
          <w:lang w:val="es-ES" w:eastAsia="en-US"/>
        </w:rPr>
        <w:t xml:space="preserve"> España.</w:t>
      </w:r>
    </w:p>
    <w:p w:rsidR="00A75399" w:rsidRPr="003F41C1" w:rsidRDefault="00A75399" w:rsidP="003F41C1">
      <w:pPr>
        <w:pStyle w:val="Bibliografa"/>
        <w:overflowPunct/>
        <w:autoSpaceDE/>
        <w:autoSpaceDN/>
        <w:adjustRightInd/>
        <w:spacing w:line="360" w:lineRule="auto"/>
        <w:ind w:left="720" w:hanging="720"/>
        <w:textAlignment w:val="auto"/>
        <w:rPr>
          <w:rFonts w:eastAsia="Calibri"/>
          <w:noProof/>
          <w:szCs w:val="24"/>
          <w:lang w:val="es-ES" w:eastAsia="en-US"/>
        </w:rPr>
      </w:pPr>
      <w:r w:rsidRPr="003F41C1">
        <w:rPr>
          <w:rFonts w:eastAsia="Calibri"/>
          <w:noProof/>
          <w:szCs w:val="24"/>
          <w:lang w:val="es-ES" w:eastAsia="en-US"/>
        </w:rPr>
        <w:t>Ritzer, George (1993). Teoría Sociológica Contemporánea. ISBN: 0•07-052972-8. McGraw Hill Editores</w:t>
      </w:r>
      <w:r w:rsidR="00D864D9" w:rsidRPr="003F41C1">
        <w:rPr>
          <w:rFonts w:eastAsia="Calibri"/>
          <w:noProof/>
          <w:szCs w:val="24"/>
          <w:lang w:val="es-ES" w:eastAsia="en-US"/>
        </w:rPr>
        <w:t>,</w:t>
      </w:r>
      <w:r w:rsidRPr="003F41C1">
        <w:rPr>
          <w:rFonts w:eastAsia="Calibri"/>
          <w:noProof/>
          <w:szCs w:val="24"/>
          <w:lang w:val="es-ES" w:eastAsia="en-US"/>
        </w:rPr>
        <w:t xml:space="preserve"> España.</w:t>
      </w:r>
    </w:p>
    <w:p w:rsidR="00A75399" w:rsidRPr="003F41C1" w:rsidRDefault="00A75399" w:rsidP="003F41C1">
      <w:pPr>
        <w:pStyle w:val="Bibliografa"/>
        <w:overflowPunct/>
        <w:autoSpaceDE/>
        <w:autoSpaceDN/>
        <w:adjustRightInd/>
        <w:spacing w:line="360" w:lineRule="auto"/>
        <w:ind w:left="720" w:hanging="720"/>
        <w:textAlignment w:val="auto"/>
        <w:rPr>
          <w:rFonts w:eastAsia="Calibri"/>
          <w:noProof/>
          <w:szCs w:val="24"/>
          <w:lang w:val="es-ES" w:eastAsia="en-US"/>
        </w:rPr>
      </w:pPr>
      <w:r w:rsidRPr="003F41C1">
        <w:rPr>
          <w:rFonts w:eastAsia="Calibri"/>
          <w:noProof/>
          <w:szCs w:val="24"/>
          <w:lang w:val="es-ES" w:eastAsia="en-US"/>
        </w:rPr>
        <w:t>Rorty, Richard (1989). Contingencia, ironía y solidaridad. ISBN 9788475096698 Editorial Paidós</w:t>
      </w:r>
      <w:r w:rsidR="00D864D9" w:rsidRPr="003F41C1">
        <w:rPr>
          <w:rFonts w:eastAsia="Calibri"/>
          <w:noProof/>
          <w:szCs w:val="24"/>
          <w:lang w:val="es-ES" w:eastAsia="en-US"/>
        </w:rPr>
        <w:t>,</w:t>
      </w:r>
      <w:r w:rsidRPr="003F41C1">
        <w:rPr>
          <w:rFonts w:eastAsia="Calibri"/>
          <w:noProof/>
          <w:szCs w:val="24"/>
          <w:lang w:val="es-ES" w:eastAsia="en-US"/>
        </w:rPr>
        <w:t xml:space="preserve"> España. </w:t>
      </w:r>
    </w:p>
    <w:p w:rsidR="00A75399" w:rsidRPr="003F41C1" w:rsidRDefault="00A75399" w:rsidP="003F41C1">
      <w:pPr>
        <w:pStyle w:val="Bibliografa"/>
        <w:overflowPunct/>
        <w:autoSpaceDE/>
        <w:autoSpaceDN/>
        <w:adjustRightInd/>
        <w:spacing w:line="360" w:lineRule="auto"/>
        <w:ind w:left="720" w:hanging="720"/>
        <w:textAlignment w:val="auto"/>
        <w:rPr>
          <w:rFonts w:eastAsia="Calibri"/>
          <w:noProof/>
          <w:szCs w:val="24"/>
          <w:lang w:val="es-ES" w:eastAsia="en-US"/>
        </w:rPr>
      </w:pPr>
      <w:r w:rsidRPr="003F41C1">
        <w:rPr>
          <w:rFonts w:eastAsia="Calibri"/>
          <w:noProof/>
          <w:szCs w:val="24"/>
          <w:lang w:val="es-ES" w:eastAsia="en-US"/>
        </w:rPr>
        <w:t>Spinoza, Baruch. 1988: Tratado de la Reforma del Entendimiento. Alianza Editorial</w:t>
      </w:r>
      <w:r w:rsidR="00D864D9" w:rsidRPr="003F41C1">
        <w:rPr>
          <w:rFonts w:eastAsia="Calibri"/>
          <w:noProof/>
          <w:szCs w:val="24"/>
          <w:lang w:val="es-ES" w:eastAsia="en-US"/>
        </w:rPr>
        <w:t>,</w:t>
      </w:r>
      <w:r w:rsidRPr="003F41C1">
        <w:rPr>
          <w:rFonts w:eastAsia="Calibri"/>
          <w:noProof/>
          <w:szCs w:val="24"/>
          <w:lang w:val="es-ES" w:eastAsia="en-US"/>
        </w:rPr>
        <w:t xml:space="preserve"> España.</w:t>
      </w:r>
    </w:p>
    <w:p w:rsidR="00A75399" w:rsidRPr="003F41C1" w:rsidRDefault="00A75399" w:rsidP="003F41C1">
      <w:pPr>
        <w:pStyle w:val="Bibliografa"/>
        <w:overflowPunct/>
        <w:autoSpaceDE/>
        <w:autoSpaceDN/>
        <w:adjustRightInd/>
        <w:spacing w:line="360" w:lineRule="auto"/>
        <w:ind w:left="720" w:hanging="720"/>
        <w:textAlignment w:val="auto"/>
        <w:rPr>
          <w:rFonts w:eastAsia="Calibri"/>
          <w:noProof/>
          <w:szCs w:val="24"/>
          <w:lang w:val="es-ES" w:eastAsia="en-US"/>
        </w:rPr>
      </w:pPr>
      <w:r w:rsidRPr="003F41C1">
        <w:rPr>
          <w:rFonts w:eastAsia="Calibri"/>
          <w:noProof/>
          <w:szCs w:val="24"/>
          <w:lang w:val="es-ES" w:eastAsia="en-US"/>
        </w:rPr>
        <w:lastRenderedPageBreak/>
        <w:t>Urbano Gil, Henrique (2007). El enfoque etnometodológico en la investigación científica. En Revista de Psicología: Liberabit. Vol 13. Método Cualitativo. Escuela Profesional de Psicología de la Universidad de San Martín de Porres. ISSN: 1729 – 4827. Perú.</w:t>
      </w:r>
    </w:p>
    <w:p w:rsidR="00D864D9" w:rsidRPr="003F41C1" w:rsidRDefault="00D864D9" w:rsidP="003F41C1">
      <w:pPr>
        <w:pStyle w:val="Bibliografa"/>
        <w:overflowPunct/>
        <w:autoSpaceDE/>
        <w:autoSpaceDN/>
        <w:adjustRightInd/>
        <w:spacing w:line="360" w:lineRule="auto"/>
        <w:ind w:left="720" w:hanging="720"/>
        <w:textAlignment w:val="auto"/>
        <w:rPr>
          <w:rFonts w:eastAsia="Calibri"/>
          <w:noProof/>
          <w:szCs w:val="24"/>
          <w:lang w:val="es-ES" w:eastAsia="en-US"/>
        </w:rPr>
      </w:pPr>
      <w:r w:rsidRPr="003F41C1">
        <w:rPr>
          <w:rFonts w:eastAsia="Calibri"/>
          <w:noProof/>
          <w:szCs w:val="24"/>
          <w:lang w:val="es-ES" w:eastAsia="en-US"/>
        </w:rPr>
        <w:t xml:space="preserve">Gonnet, Juan Pablo (2011). Lo social desde la perspectiva etnometodológica. ISSN: 1695–6494. En revista: Papeles del CEIC # 72. Argentina. </w:t>
      </w:r>
      <w:hyperlink r:id="rId8" w:history="1">
        <w:r w:rsidRPr="003F41C1">
          <w:rPr>
            <w:rFonts w:eastAsia="Calibri"/>
            <w:noProof/>
            <w:lang w:val="es-ES" w:eastAsia="en-US"/>
          </w:rPr>
          <w:t>http://www.identidadcolectiva.es/pdf/72.pdf</w:t>
        </w:r>
      </w:hyperlink>
    </w:p>
    <w:p w:rsidR="00D864D9" w:rsidRDefault="00D864D9" w:rsidP="003F41C1">
      <w:pPr>
        <w:pStyle w:val="Bibliografa"/>
        <w:overflowPunct/>
        <w:autoSpaceDE/>
        <w:autoSpaceDN/>
        <w:adjustRightInd/>
        <w:spacing w:line="360" w:lineRule="auto"/>
        <w:ind w:left="720" w:hanging="720"/>
        <w:textAlignment w:val="auto"/>
        <w:rPr>
          <w:rFonts w:ascii="Arial" w:hAnsi="Arial" w:cs="Arial"/>
          <w:szCs w:val="24"/>
        </w:rPr>
      </w:pPr>
      <w:r w:rsidRPr="003F41C1">
        <w:rPr>
          <w:rFonts w:eastAsia="Calibri"/>
          <w:noProof/>
          <w:szCs w:val="24"/>
          <w:lang w:val="es-ES" w:eastAsia="en-US"/>
        </w:rPr>
        <w:t xml:space="preserve">Pérez Gallo, V. H. (2010). La Etnometodología como herramienta para los estudios de género: las masculinidades en Moa, estudio de caso. En Internet: Contribuciones a las Ciencias Sociales. </w:t>
      </w:r>
      <w:hyperlink r:id="rId9" w:history="1">
        <w:r w:rsidRPr="003F41C1">
          <w:rPr>
            <w:rFonts w:eastAsia="Calibri"/>
            <w:noProof/>
            <w:lang w:val="es-ES" w:eastAsia="en-US"/>
          </w:rPr>
          <w:t>www.eumed.net/rev/cccss/07/vhpg.htm</w:t>
        </w:r>
      </w:hyperlink>
    </w:p>
    <w:p w:rsidR="00D864D9" w:rsidRDefault="00D864D9" w:rsidP="00D864D9">
      <w:pPr>
        <w:spacing w:before="120" w:after="240" w:line="360" w:lineRule="auto"/>
        <w:jc w:val="both"/>
        <w:rPr>
          <w:rFonts w:ascii="Arial" w:hAnsi="Arial" w:cs="Arial"/>
          <w:sz w:val="24"/>
          <w:szCs w:val="24"/>
        </w:rPr>
      </w:pPr>
    </w:p>
    <w:p w:rsidR="00D864D9" w:rsidRDefault="00D864D9" w:rsidP="000E707A">
      <w:pPr>
        <w:spacing w:before="120" w:after="240" w:line="360" w:lineRule="auto"/>
        <w:jc w:val="both"/>
        <w:rPr>
          <w:rFonts w:ascii="Arial" w:hAnsi="Arial" w:cs="Arial"/>
          <w:iCs/>
          <w:sz w:val="24"/>
          <w:szCs w:val="24"/>
        </w:rPr>
      </w:pPr>
    </w:p>
    <w:sectPr w:rsidR="00D864D9" w:rsidSect="00D40C87">
      <w:headerReference w:type="default" r:id="rId10"/>
      <w:footerReference w:type="default" r:id="rId11"/>
      <w:pgSz w:w="12240" w:h="15840"/>
      <w:pgMar w:top="1417" w:right="1467" w:bottom="1417"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C2B" w:rsidRDefault="00D04C2B" w:rsidP="00705052">
      <w:pPr>
        <w:spacing w:after="0" w:line="240" w:lineRule="auto"/>
      </w:pPr>
      <w:r>
        <w:separator/>
      </w:r>
    </w:p>
  </w:endnote>
  <w:endnote w:type="continuationSeparator" w:id="0">
    <w:p w:rsidR="00D04C2B" w:rsidRDefault="00D04C2B" w:rsidP="00705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1C1" w:rsidRDefault="003F41C1" w:rsidP="003F41C1">
    <w:pPr>
      <w:pStyle w:val="Piedepgina"/>
      <w:jc w:val="center"/>
    </w:pPr>
    <w:r w:rsidRPr="00017E90">
      <w:rPr>
        <w:rFonts w:cs="Calibri"/>
        <w:b/>
      </w:rPr>
      <w:t>Vol. 6, Núm. 12                  Enero – Junio  2016           RIDE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C2B" w:rsidRDefault="00D04C2B" w:rsidP="00705052">
      <w:pPr>
        <w:spacing w:after="0" w:line="240" w:lineRule="auto"/>
      </w:pPr>
      <w:r>
        <w:separator/>
      </w:r>
    </w:p>
  </w:footnote>
  <w:footnote w:type="continuationSeparator" w:id="0">
    <w:p w:rsidR="00D04C2B" w:rsidRDefault="00D04C2B" w:rsidP="00705052">
      <w:pPr>
        <w:spacing w:after="0" w:line="240" w:lineRule="auto"/>
      </w:pPr>
      <w:r>
        <w:continuationSeparator/>
      </w:r>
    </w:p>
  </w:footnote>
  <w:footnote w:id="1">
    <w:p w:rsidR="00705052" w:rsidRPr="00514C32" w:rsidRDefault="00705052" w:rsidP="00705052">
      <w:pPr>
        <w:pStyle w:val="Textonotapie"/>
        <w:rPr>
          <w:color w:val="000000"/>
          <w:szCs w:val="18"/>
        </w:rPr>
      </w:pPr>
      <w:r w:rsidRPr="00514C32">
        <w:rPr>
          <w:rStyle w:val="Refdenotaalpie"/>
        </w:rPr>
        <w:footnoteRef/>
      </w:r>
      <w:r w:rsidRPr="00514C32">
        <w:t xml:space="preserve"> </w:t>
      </w:r>
      <w:r w:rsidRPr="00514C32">
        <w:rPr>
          <w:color w:val="000000"/>
          <w:szCs w:val="18"/>
        </w:rPr>
        <w:t>De origen alemán</w:t>
      </w:r>
      <w:r w:rsidR="00DB239C">
        <w:rPr>
          <w:color w:val="000000"/>
          <w:szCs w:val="18"/>
        </w:rPr>
        <w:t>, i</w:t>
      </w:r>
      <w:r w:rsidRPr="00514C32">
        <w:rPr>
          <w:color w:val="000000"/>
          <w:szCs w:val="18"/>
        </w:rPr>
        <w:t>nició sus escritos a finales del siglo antepasado y los terminó a mediados de la década de 1930, momentos sumidos en una profunda crisis social y del pensamiento. En Europa se vivían los momentos de una apabullante y esquematizante objetividad, que los orill</w:t>
      </w:r>
      <w:r w:rsidR="00C165BC">
        <w:rPr>
          <w:color w:val="000000"/>
          <w:szCs w:val="18"/>
        </w:rPr>
        <w:t>ó</w:t>
      </w:r>
      <w:r w:rsidRPr="00514C32">
        <w:rPr>
          <w:color w:val="000000"/>
          <w:szCs w:val="18"/>
        </w:rPr>
        <w:t xml:space="preserve"> a la conocida “era de la angustia”, como </w:t>
      </w:r>
      <w:r w:rsidR="00C165BC">
        <w:rPr>
          <w:color w:val="000000"/>
          <w:szCs w:val="18"/>
        </w:rPr>
        <w:t>dicho periodo fue conocido</w:t>
      </w:r>
      <w:r w:rsidRPr="00514C32">
        <w:rPr>
          <w:color w:val="000000"/>
          <w:szCs w:val="18"/>
        </w:rPr>
        <w:t xml:space="preserve"> posteri</w:t>
      </w:r>
      <w:r>
        <w:rPr>
          <w:color w:val="000000"/>
          <w:szCs w:val="18"/>
        </w:rPr>
        <w:t>or</w:t>
      </w:r>
      <w:r w:rsidRPr="00514C32">
        <w:rPr>
          <w:color w:val="000000"/>
          <w:szCs w:val="18"/>
        </w:rPr>
        <w:t>men</w:t>
      </w:r>
      <w:r>
        <w:rPr>
          <w:color w:val="000000"/>
          <w:szCs w:val="18"/>
        </w:rPr>
        <w:t>t</w:t>
      </w:r>
      <w:r w:rsidRPr="00514C32">
        <w:rPr>
          <w:color w:val="000000"/>
          <w:szCs w:val="18"/>
        </w:rPr>
        <w:t xml:space="preserve">e. </w:t>
      </w:r>
      <w:r w:rsidR="00C165BC">
        <w:rPr>
          <w:color w:val="000000"/>
          <w:szCs w:val="18"/>
        </w:rPr>
        <w:t>Dicho</w:t>
      </w:r>
      <w:r w:rsidRPr="00514C32">
        <w:rPr>
          <w:color w:val="000000"/>
          <w:szCs w:val="18"/>
        </w:rPr>
        <w:t xml:space="preserve"> desorden influye para que incorpore la incertidumbre y el relativismo a su teoría.</w:t>
      </w:r>
    </w:p>
    <w:p w:rsidR="00705052" w:rsidRPr="00514C32" w:rsidRDefault="00705052" w:rsidP="00705052">
      <w:pPr>
        <w:pStyle w:val="Textonotapie"/>
        <w:rPr>
          <w:color w:val="000000"/>
          <w:szCs w:val="18"/>
        </w:rPr>
      </w:pPr>
    </w:p>
  </w:footnote>
  <w:footnote w:id="2">
    <w:p w:rsidR="00705052" w:rsidRPr="00434742" w:rsidRDefault="00705052" w:rsidP="00573DEB">
      <w:pPr>
        <w:jc w:val="both"/>
        <w:rPr>
          <w:rFonts w:ascii="Arial" w:hAnsi="Arial" w:cs="Arial"/>
          <w:sz w:val="20"/>
          <w:szCs w:val="20"/>
        </w:rPr>
      </w:pPr>
      <w:r w:rsidRPr="00695018">
        <w:rPr>
          <w:rStyle w:val="Refdenotaalpie"/>
        </w:rPr>
        <w:footnoteRef/>
      </w:r>
      <w:r w:rsidRPr="00695018">
        <w:t xml:space="preserve"> </w:t>
      </w:r>
      <w:r w:rsidRPr="00434742">
        <w:rPr>
          <w:rFonts w:ascii="Arial" w:hAnsi="Arial" w:cs="Arial"/>
          <w:sz w:val="20"/>
          <w:szCs w:val="20"/>
        </w:rPr>
        <w:t xml:space="preserve">Consiste en que el estudioso se coloca en cierto contexto social con el propósito de </w:t>
      </w:r>
      <w:r>
        <w:rPr>
          <w:rFonts w:ascii="Arial" w:hAnsi="Arial" w:cs="Arial"/>
          <w:sz w:val="20"/>
          <w:szCs w:val="20"/>
        </w:rPr>
        <w:t>analiz</w:t>
      </w:r>
      <w:r w:rsidRPr="00434742">
        <w:rPr>
          <w:rFonts w:ascii="Arial" w:hAnsi="Arial" w:cs="Arial"/>
          <w:sz w:val="20"/>
          <w:szCs w:val="20"/>
        </w:rPr>
        <w:t>ar sus comportamientos e intencionalmente quebranta las reglas que lo gobiernan para luego trabajar en la reacción de los integrantes.</w:t>
      </w:r>
    </w:p>
    <w:p w:rsidR="00705052" w:rsidRDefault="00705052" w:rsidP="00705052">
      <w:pPr>
        <w:pStyle w:val="Textonotapie"/>
      </w:pPr>
    </w:p>
  </w:footnote>
  <w:footnote w:id="3">
    <w:p w:rsidR="00705052" w:rsidRPr="009E6BC5" w:rsidRDefault="00705052" w:rsidP="00573DEB">
      <w:pPr>
        <w:autoSpaceDE w:val="0"/>
        <w:autoSpaceDN w:val="0"/>
        <w:adjustRightInd w:val="0"/>
        <w:spacing w:after="0" w:line="240" w:lineRule="auto"/>
        <w:jc w:val="both"/>
        <w:rPr>
          <w:rFonts w:ascii="Arial" w:hAnsi="Arial" w:cs="Arial"/>
          <w:sz w:val="20"/>
          <w:szCs w:val="20"/>
        </w:rPr>
      </w:pPr>
      <w:r w:rsidRPr="009E6BC5">
        <w:rPr>
          <w:rStyle w:val="Refdenotaalpie"/>
          <w:rFonts w:ascii="Arial" w:hAnsi="Arial" w:cs="Arial"/>
        </w:rPr>
        <w:footnoteRef/>
      </w:r>
      <w:r w:rsidRPr="009E6BC5">
        <w:rPr>
          <w:rFonts w:ascii="Arial" w:hAnsi="Arial" w:cs="Arial"/>
        </w:rPr>
        <w:t xml:space="preserve"> </w:t>
      </w:r>
      <w:r w:rsidRPr="009E6BC5">
        <w:rPr>
          <w:rFonts w:ascii="Arial" w:hAnsi="Arial" w:cs="Arial"/>
          <w:sz w:val="20"/>
          <w:szCs w:val="20"/>
        </w:rPr>
        <w:t>“</w:t>
      </w:r>
      <w:r w:rsidRPr="009E6BC5">
        <w:rPr>
          <w:rFonts w:ascii="Arial" w:hAnsi="Arial" w:cs="Arial"/>
          <w:color w:val="000000"/>
          <w:sz w:val="20"/>
          <w:szCs w:val="20"/>
        </w:rPr>
        <w:t xml:space="preserve">Los artículos tienen su origen en </w:t>
      </w:r>
      <w:r w:rsidR="00F8523C">
        <w:rPr>
          <w:rFonts w:ascii="Arial" w:hAnsi="Arial" w:cs="Arial"/>
          <w:color w:val="000000"/>
          <w:sz w:val="20"/>
          <w:szCs w:val="20"/>
        </w:rPr>
        <w:t>l</w:t>
      </w:r>
      <w:r w:rsidRPr="009E6BC5">
        <w:rPr>
          <w:rFonts w:ascii="Arial" w:hAnsi="Arial" w:cs="Arial"/>
          <w:color w:val="000000"/>
          <w:sz w:val="20"/>
          <w:szCs w:val="20"/>
        </w:rPr>
        <w:t>os escritos de Talcott Parsons, Alfred Schutz, Aron Gurwitsch y Edmund Husserl. A lo largo de veinte años</w:t>
      </w:r>
      <w:r w:rsidR="00F8523C">
        <w:rPr>
          <w:rFonts w:ascii="Arial" w:hAnsi="Arial" w:cs="Arial"/>
          <w:color w:val="000000"/>
          <w:sz w:val="20"/>
          <w:szCs w:val="20"/>
        </w:rPr>
        <w:t>,</w:t>
      </w:r>
      <w:r w:rsidRPr="009E6BC5">
        <w:rPr>
          <w:rFonts w:ascii="Arial" w:hAnsi="Arial" w:cs="Arial"/>
          <w:color w:val="000000"/>
          <w:sz w:val="20"/>
          <w:szCs w:val="20"/>
        </w:rPr>
        <w:t xml:space="preserve"> los escritos de estos autores han suministrado inagotables directivas para el estudio del mundo de las actividades cotidianas. El trabajo de Parsons, en particular, permanece como un hito impresionante por la profunda penetración y precisión infalible de su razonamiento sociológico práctico sobre la tarea constitutiva de los problemas de orden social y su solución” (Garfinkel, 2006</w:t>
      </w:r>
      <w:r w:rsidR="00573DEB">
        <w:rPr>
          <w:rFonts w:ascii="Arial" w:hAnsi="Arial" w:cs="Arial"/>
          <w:color w:val="000000"/>
          <w:sz w:val="20"/>
          <w:szCs w:val="20"/>
        </w:rPr>
        <w:t>, p.</w:t>
      </w:r>
      <w:r w:rsidRPr="009E6BC5">
        <w:rPr>
          <w:rFonts w:ascii="Arial" w:hAnsi="Arial" w:cs="Arial"/>
          <w:color w:val="000000"/>
          <w:sz w:val="20"/>
          <w:szCs w:val="20"/>
        </w:rPr>
        <w:t xml:space="preserve">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1C1" w:rsidRDefault="003F41C1" w:rsidP="003F41C1">
    <w:pPr>
      <w:pStyle w:val="Encabezado"/>
      <w:jc w:val="center"/>
    </w:pPr>
    <w:r w:rsidRPr="00017E90">
      <w:rPr>
        <w:rFonts w:cs="Calibri"/>
        <w:b/>
        <w:i/>
      </w:rPr>
      <w:t>Revista Iberoamericana para la Investigación y el Desarrollo Educativo</w:t>
    </w:r>
    <w:r w:rsidRPr="00017E90">
      <w:rPr>
        <w:b/>
      </w:rPr>
      <w:t xml:space="preserve">  </w:t>
    </w:r>
    <w:r w:rsidRPr="00017E90">
      <w:t xml:space="preserve">               </w:t>
    </w:r>
    <w:r w:rsidRPr="00017E90">
      <w:rPr>
        <w:rFonts w:cs="Calibri"/>
        <w:b/>
      </w:rPr>
      <w:t>ISSN 2007 - 7467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052"/>
    <w:rsid w:val="00017D27"/>
    <w:rsid w:val="000428BE"/>
    <w:rsid w:val="00043839"/>
    <w:rsid w:val="00094C11"/>
    <w:rsid w:val="000A26B6"/>
    <w:rsid w:val="000B0656"/>
    <w:rsid w:val="000B41F4"/>
    <w:rsid w:val="000E707A"/>
    <w:rsid w:val="000F32D2"/>
    <w:rsid w:val="001917B2"/>
    <w:rsid w:val="001A7DA5"/>
    <w:rsid w:val="001B60BC"/>
    <w:rsid w:val="001D6188"/>
    <w:rsid w:val="001E42FD"/>
    <w:rsid w:val="00213168"/>
    <w:rsid w:val="00217FC7"/>
    <w:rsid w:val="002C49EA"/>
    <w:rsid w:val="002E3A44"/>
    <w:rsid w:val="002E4118"/>
    <w:rsid w:val="002F2E9A"/>
    <w:rsid w:val="002F49F2"/>
    <w:rsid w:val="00317FE2"/>
    <w:rsid w:val="0032368C"/>
    <w:rsid w:val="00326DF0"/>
    <w:rsid w:val="003D770A"/>
    <w:rsid w:val="003F3E83"/>
    <w:rsid w:val="003F41C1"/>
    <w:rsid w:val="004075BF"/>
    <w:rsid w:val="00442161"/>
    <w:rsid w:val="00484DA9"/>
    <w:rsid w:val="00495372"/>
    <w:rsid w:val="004A3B74"/>
    <w:rsid w:val="004B2494"/>
    <w:rsid w:val="004B67B3"/>
    <w:rsid w:val="00510945"/>
    <w:rsid w:val="00545E7E"/>
    <w:rsid w:val="00557FF0"/>
    <w:rsid w:val="00562AEC"/>
    <w:rsid w:val="00573DEB"/>
    <w:rsid w:val="00581F2D"/>
    <w:rsid w:val="00587C1E"/>
    <w:rsid w:val="00590A1A"/>
    <w:rsid w:val="00600D50"/>
    <w:rsid w:val="00606D0F"/>
    <w:rsid w:val="00621078"/>
    <w:rsid w:val="00651E46"/>
    <w:rsid w:val="00683ECA"/>
    <w:rsid w:val="006A2502"/>
    <w:rsid w:val="006A7E50"/>
    <w:rsid w:val="006B7CFC"/>
    <w:rsid w:val="006B7E5B"/>
    <w:rsid w:val="006C60DC"/>
    <w:rsid w:val="006F4B1E"/>
    <w:rsid w:val="006F6938"/>
    <w:rsid w:val="006F71A4"/>
    <w:rsid w:val="00705052"/>
    <w:rsid w:val="00706553"/>
    <w:rsid w:val="0071080D"/>
    <w:rsid w:val="0077445C"/>
    <w:rsid w:val="00776FB7"/>
    <w:rsid w:val="00787199"/>
    <w:rsid w:val="007A17EA"/>
    <w:rsid w:val="007A6B43"/>
    <w:rsid w:val="007B7BAF"/>
    <w:rsid w:val="007C484C"/>
    <w:rsid w:val="007D114D"/>
    <w:rsid w:val="007D54B8"/>
    <w:rsid w:val="007E2BD6"/>
    <w:rsid w:val="007F2F49"/>
    <w:rsid w:val="0080014A"/>
    <w:rsid w:val="008367E7"/>
    <w:rsid w:val="008550FD"/>
    <w:rsid w:val="00862E45"/>
    <w:rsid w:val="008F5C4F"/>
    <w:rsid w:val="00910BC0"/>
    <w:rsid w:val="00912467"/>
    <w:rsid w:val="009320EF"/>
    <w:rsid w:val="00944938"/>
    <w:rsid w:val="009D73A0"/>
    <w:rsid w:val="009F5C38"/>
    <w:rsid w:val="00A034E5"/>
    <w:rsid w:val="00A360E9"/>
    <w:rsid w:val="00A379F3"/>
    <w:rsid w:val="00A75399"/>
    <w:rsid w:val="00A778FE"/>
    <w:rsid w:val="00A91531"/>
    <w:rsid w:val="00AB23A4"/>
    <w:rsid w:val="00AE2846"/>
    <w:rsid w:val="00AF763E"/>
    <w:rsid w:val="00B54933"/>
    <w:rsid w:val="00B644E3"/>
    <w:rsid w:val="00B67781"/>
    <w:rsid w:val="00B8158B"/>
    <w:rsid w:val="00BD1972"/>
    <w:rsid w:val="00BD2E8F"/>
    <w:rsid w:val="00BD2F77"/>
    <w:rsid w:val="00BD322D"/>
    <w:rsid w:val="00BF76F9"/>
    <w:rsid w:val="00C00531"/>
    <w:rsid w:val="00C06853"/>
    <w:rsid w:val="00C11CBB"/>
    <w:rsid w:val="00C165BC"/>
    <w:rsid w:val="00C2686B"/>
    <w:rsid w:val="00C27937"/>
    <w:rsid w:val="00C34BAD"/>
    <w:rsid w:val="00C931DB"/>
    <w:rsid w:val="00CA3F32"/>
    <w:rsid w:val="00CA6C2F"/>
    <w:rsid w:val="00CC090B"/>
    <w:rsid w:val="00CC7E02"/>
    <w:rsid w:val="00CD4CBF"/>
    <w:rsid w:val="00CE1A5D"/>
    <w:rsid w:val="00D02692"/>
    <w:rsid w:val="00D04C2B"/>
    <w:rsid w:val="00D0634B"/>
    <w:rsid w:val="00D34C80"/>
    <w:rsid w:val="00D40C87"/>
    <w:rsid w:val="00D62169"/>
    <w:rsid w:val="00D77028"/>
    <w:rsid w:val="00D864D9"/>
    <w:rsid w:val="00DB239C"/>
    <w:rsid w:val="00DE2CA4"/>
    <w:rsid w:val="00DE5370"/>
    <w:rsid w:val="00E34EB9"/>
    <w:rsid w:val="00E478E5"/>
    <w:rsid w:val="00E77BE3"/>
    <w:rsid w:val="00E95720"/>
    <w:rsid w:val="00E96F20"/>
    <w:rsid w:val="00EB0100"/>
    <w:rsid w:val="00EB4283"/>
    <w:rsid w:val="00F12B1C"/>
    <w:rsid w:val="00F2114E"/>
    <w:rsid w:val="00F34D7C"/>
    <w:rsid w:val="00F44888"/>
    <w:rsid w:val="00F57008"/>
    <w:rsid w:val="00F57286"/>
    <w:rsid w:val="00F61F15"/>
    <w:rsid w:val="00F8523C"/>
    <w:rsid w:val="00F96F94"/>
    <w:rsid w:val="00F97901"/>
    <w:rsid w:val="00FA0CB4"/>
    <w:rsid w:val="00FB19A3"/>
    <w:rsid w:val="00FB1A8E"/>
    <w:rsid w:val="00FB3D45"/>
    <w:rsid w:val="00FD56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CDB25C-566D-4095-8D3F-A2E96C36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s-MX" w:eastAsia="en-US" w:bidi="ar-SA"/>
      </w:rPr>
    </w:rPrDefault>
    <w:pPrDefault>
      <w:pPr>
        <w:spacing w:after="100" w:afterAutospacing="1" w:line="360" w:lineRule="auto"/>
        <w:ind w:left="851"/>
        <w:jc w:val="both"/>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05052"/>
    <w:pPr>
      <w:spacing w:after="200" w:afterAutospacing="0" w:line="276" w:lineRule="auto"/>
      <w:ind w:left="0"/>
      <w:jc w:val="left"/>
    </w:pPr>
    <w:rPr>
      <w:rFonts w:asciiTheme="minorHAnsi" w:hAnsiTheme="minorHAns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rsid w:val="00705052"/>
    <w:rPr>
      <w:vertAlign w:val="superscript"/>
    </w:rPr>
  </w:style>
  <w:style w:type="paragraph" w:styleId="Textonotapie">
    <w:name w:val="footnote text"/>
    <w:basedOn w:val="Normal"/>
    <w:link w:val="TextonotapieCar"/>
    <w:uiPriority w:val="99"/>
    <w:unhideWhenUsed/>
    <w:rsid w:val="00705052"/>
    <w:pPr>
      <w:spacing w:after="0" w:line="240" w:lineRule="auto"/>
      <w:jc w:val="both"/>
    </w:pPr>
    <w:rPr>
      <w:rFonts w:ascii="Arial" w:hAnsi="Arial" w:cs="Arial"/>
      <w:sz w:val="20"/>
      <w:szCs w:val="20"/>
    </w:rPr>
  </w:style>
  <w:style w:type="character" w:customStyle="1" w:styleId="TextonotapieCar">
    <w:name w:val="Texto nota pie Car"/>
    <w:basedOn w:val="Fuentedeprrafopredeter"/>
    <w:link w:val="Textonotapie"/>
    <w:uiPriority w:val="99"/>
    <w:rsid w:val="00705052"/>
    <w:rPr>
      <w:rFonts w:cs="Arial"/>
      <w:sz w:val="20"/>
      <w:szCs w:val="20"/>
    </w:rPr>
  </w:style>
  <w:style w:type="character" w:styleId="Hipervnculo">
    <w:name w:val="Hyperlink"/>
    <w:basedOn w:val="Fuentedeprrafopredeter"/>
    <w:uiPriority w:val="99"/>
    <w:unhideWhenUsed/>
    <w:rsid w:val="0032368C"/>
    <w:rPr>
      <w:color w:val="0563C1" w:themeColor="hyperlink"/>
      <w:u w:val="single"/>
    </w:rPr>
  </w:style>
  <w:style w:type="paragraph" w:styleId="Bibliografa">
    <w:name w:val="Bibliography"/>
    <w:basedOn w:val="Normal"/>
    <w:next w:val="Normal"/>
    <w:uiPriority w:val="37"/>
    <w:unhideWhenUsed/>
    <w:rsid w:val="003F41C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_tradnl" w:eastAsia="es-MX"/>
    </w:rPr>
  </w:style>
  <w:style w:type="paragraph" w:styleId="Encabezado">
    <w:name w:val="header"/>
    <w:basedOn w:val="Normal"/>
    <w:link w:val="EncabezadoCar"/>
    <w:uiPriority w:val="99"/>
    <w:unhideWhenUsed/>
    <w:rsid w:val="003F41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41C1"/>
    <w:rPr>
      <w:rFonts w:asciiTheme="minorHAnsi" w:hAnsiTheme="minorHAnsi"/>
      <w:sz w:val="22"/>
    </w:rPr>
  </w:style>
  <w:style w:type="paragraph" w:styleId="Piedepgina">
    <w:name w:val="footer"/>
    <w:basedOn w:val="Normal"/>
    <w:link w:val="PiedepginaCar"/>
    <w:uiPriority w:val="99"/>
    <w:unhideWhenUsed/>
    <w:rsid w:val="003F41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41C1"/>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64810">
      <w:bodyDiv w:val="1"/>
      <w:marLeft w:val="0"/>
      <w:marRight w:val="0"/>
      <w:marTop w:val="0"/>
      <w:marBottom w:val="0"/>
      <w:divBdr>
        <w:top w:val="none" w:sz="0" w:space="0" w:color="auto"/>
        <w:left w:val="none" w:sz="0" w:space="0" w:color="auto"/>
        <w:bottom w:val="none" w:sz="0" w:space="0" w:color="auto"/>
        <w:right w:val="none" w:sz="0" w:space="0" w:color="auto"/>
      </w:divBdr>
    </w:div>
    <w:div w:id="917208524">
      <w:bodyDiv w:val="1"/>
      <w:marLeft w:val="0"/>
      <w:marRight w:val="0"/>
      <w:marTop w:val="0"/>
      <w:marBottom w:val="0"/>
      <w:divBdr>
        <w:top w:val="none" w:sz="0" w:space="0" w:color="auto"/>
        <w:left w:val="none" w:sz="0" w:space="0" w:color="auto"/>
        <w:bottom w:val="none" w:sz="0" w:space="0" w:color="auto"/>
        <w:right w:val="none" w:sz="0" w:space="0" w:color="auto"/>
      </w:divBdr>
      <w:divsChild>
        <w:div w:id="686753845">
          <w:marLeft w:val="0"/>
          <w:marRight w:val="0"/>
          <w:marTop w:val="0"/>
          <w:marBottom w:val="0"/>
          <w:divBdr>
            <w:top w:val="none" w:sz="0" w:space="0" w:color="auto"/>
            <w:left w:val="none" w:sz="0" w:space="0" w:color="auto"/>
            <w:bottom w:val="none" w:sz="0" w:space="0" w:color="auto"/>
            <w:right w:val="none" w:sz="0" w:space="0" w:color="auto"/>
          </w:divBdr>
        </w:div>
        <w:div w:id="1961496457">
          <w:marLeft w:val="0"/>
          <w:marRight w:val="0"/>
          <w:marTop w:val="0"/>
          <w:marBottom w:val="0"/>
          <w:divBdr>
            <w:top w:val="none" w:sz="0" w:space="0" w:color="auto"/>
            <w:left w:val="none" w:sz="0" w:space="0" w:color="auto"/>
            <w:bottom w:val="none" w:sz="0" w:space="0" w:color="auto"/>
            <w:right w:val="none" w:sz="0" w:space="0" w:color="auto"/>
          </w:divBdr>
        </w:div>
        <w:div w:id="45420206">
          <w:marLeft w:val="0"/>
          <w:marRight w:val="0"/>
          <w:marTop w:val="0"/>
          <w:marBottom w:val="0"/>
          <w:divBdr>
            <w:top w:val="none" w:sz="0" w:space="0" w:color="auto"/>
            <w:left w:val="none" w:sz="0" w:space="0" w:color="auto"/>
            <w:bottom w:val="none" w:sz="0" w:space="0" w:color="auto"/>
            <w:right w:val="none" w:sz="0" w:space="0" w:color="auto"/>
          </w:divBdr>
        </w:div>
        <w:div w:id="658582513">
          <w:marLeft w:val="0"/>
          <w:marRight w:val="0"/>
          <w:marTop w:val="0"/>
          <w:marBottom w:val="0"/>
          <w:divBdr>
            <w:top w:val="none" w:sz="0" w:space="0" w:color="auto"/>
            <w:left w:val="none" w:sz="0" w:space="0" w:color="auto"/>
            <w:bottom w:val="none" w:sz="0" w:space="0" w:color="auto"/>
            <w:right w:val="none" w:sz="0" w:space="0" w:color="auto"/>
          </w:divBdr>
        </w:div>
        <w:div w:id="1071856085">
          <w:marLeft w:val="0"/>
          <w:marRight w:val="0"/>
          <w:marTop w:val="0"/>
          <w:marBottom w:val="0"/>
          <w:divBdr>
            <w:top w:val="none" w:sz="0" w:space="0" w:color="auto"/>
            <w:left w:val="none" w:sz="0" w:space="0" w:color="auto"/>
            <w:bottom w:val="none" w:sz="0" w:space="0" w:color="auto"/>
            <w:right w:val="none" w:sz="0" w:space="0" w:color="auto"/>
          </w:divBdr>
        </w:div>
        <w:div w:id="846939350">
          <w:marLeft w:val="0"/>
          <w:marRight w:val="0"/>
          <w:marTop w:val="0"/>
          <w:marBottom w:val="0"/>
          <w:divBdr>
            <w:top w:val="none" w:sz="0" w:space="0" w:color="auto"/>
            <w:left w:val="none" w:sz="0" w:space="0" w:color="auto"/>
            <w:bottom w:val="none" w:sz="0" w:space="0" w:color="auto"/>
            <w:right w:val="none" w:sz="0" w:space="0" w:color="auto"/>
          </w:divBdr>
        </w:div>
        <w:div w:id="1606960816">
          <w:marLeft w:val="0"/>
          <w:marRight w:val="0"/>
          <w:marTop w:val="0"/>
          <w:marBottom w:val="0"/>
          <w:divBdr>
            <w:top w:val="none" w:sz="0" w:space="0" w:color="auto"/>
            <w:left w:val="none" w:sz="0" w:space="0" w:color="auto"/>
            <w:bottom w:val="none" w:sz="0" w:space="0" w:color="auto"/>
            <w:right w:val="none" w:sz="0" w:space="0" w:color="auto"/>
          </w:divBdr>
        </w:div>
        <w:div w:id="1833376695">
          <w:marLeft w:val="0"/>
          <w:marRight w:val="0"/>
          <w:marTop w:val="0"/>
          <w:marBottom w:val="0"/>
          <w:divBdr>
            <w:top w:val="none" w:sz="0" w:space="0" w:color="auto"/>
            <w:left w:val="none" w:sz="0" w:space="0" w:color="auto"/>
            <w:bottom w:val="none" w:sz="0" w:space="0" w:color="auto"/>
            <w:right w:val="none" w:sz="0" w:space="0" w:color="auto"/>
          </w:divBdr>
        </w:div>
        <w:div w:id="1317494307">
          <w:marLeft w:val="0"/>
          <w:marRight w:val="0"/>
          <w:marTop w:val="0"/>
          <w:marBottom w:val="0"/>
          <w:divBdr>
            <w:top w:val="none" w:sz="0" w:space="0" w:color="auto"/>
            <w:left w:val="none" w:sz="0" w:space="0" w:color="auto"/>
            <w:bottom w:val="none" w:sz="0" w:space="0" w:color="auto"/>
            <w:right w:val="none" w:sz="0" w:space="0" w:color="auto"/>
          </w:divBdr>
        </w:div>
        <w:div w:id="2095740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entidadcolectiva.es/pdf/72.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ex43h@hot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umed.net/rev/cccss/07/vhpg.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059DE-F59D-4D3F-9167-F25C7164E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3470</Words>
  <Characters>19088</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Esquivel Ocádiz</dc:creator>
  <cp:lastModifiedBy>FRANCISCO</cp:lastModifiedBy>
  <cp:revision>5</cp:revision>
  <dcterms:created xsi:type="dcterms:W3CDTF">2016-01-16T20:04:00Z</dcterms:created>
  <dcterms:modified xsi:type="dcterms:W3CDTF">2017-03-22T21:08:00Z</dcterms:modified>
</cp:coreProperties>
</file>