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2B38" w14:textId="6C057592" w:rsidR="00A604DC" w:rsidRPr="00F86BFD" w:rsidRDefault="00F86BFD" w:rsidP="00A604DC">
      <w:pPr>
        <w:spacing w:before="240" w:after="240" w:line="360" w:lineRule="auto"/>
        <w:jc w:val="right"/>
        <w:rPr>
          <w:rFonts w:ascii="Times New Roman" w:hAnsi="Times New Roman" w:cs="Times New Roman"/>
          <w:b/>
          <w:bCs/>
          <w:i/>
          <w:iCs/>
          <w:color w:val="000000" w:themeColor="text1"/>
        </w:rPr>
      </w:pPr>
      <w:r w:rsidRPr="00F86BFD">
        <w:rPr>
          <w:rFonts w:ascii="Times New Roman" w:hAnsi="Times New Roman" w:cs="Times New Roman"/>
          <w:b/>
          <w:bCs/>
          <w:i/>
          <w:iCs/>
          <w:color w:val="000000" w:themeColor="text1"/>
        </w:rPr>
        <w:t>https://doi.org/10.23913/ride.v14i28.1832</w:t>
      </w:r>
    </w:p>
    <w:p w14:paraId="4B71523C" w14:textId="1D1E6811" w:rsidR="00A604DC" w:rsidRDefault="00A604DC" w:rsidP="00A604DC">
      <w:pPr>
        <w:spacing w:before="240" w:after="240" w:line="360" w:lineRule="auto"/>
        <w:jc w:val="right"/>
        <w:rPr>
          <w:rFonts w:ascii="Times New Roman" w:hAnsi="Times New Roman" w:cs="Times New Roman"/>
          <w:b/>
          <w:bCs/>
          <w:color w:val="000000" w:themeColor="text1"/>
          <w:sz w:val="28"/>
          <w:szCs w:val="28"/>
        </w:rPr>
      </w:pPr>
      <w:r w:rsidRPr="0004454B">
        <w:rPr>
          <w:rFonts w:ascii="Times New Roman" w:hAnsi="Times New Roman" w:cs="Times New Roman"/>
          <w:b/>
          <w:bCs/>
          <w:i/>
          <w:iCs/>
          <w:color w:val="000000" w:themeColor="text1"/>
        </w:rPr>
        <w:t>Artículos científicos</w:t>
      </w:r>
    </w:p>
    <w:p w14:paraId="794E6082" w14:textId="5286086D" w:rsidR="00A604DC" w:rsidRPr="00A604DC" w:rsidRDefault="0073066F" w:rsidP="00A604DC">
      <w:pPr>
        <w:spacing w:line="360" w:lineRule="auto"/>
        <w:jc w:val="right"/>
        <w:rPr>
          <w:rFonts w:ascii="Calibri" w:eastAsia="Times New Roman" w:hAnsi="Calibri" w:cs="Calibri"/>
          <w:b/>
          <w:color w:val="000000"/>
          <w:kern w:val="0"/>
          <w:sz w:val="32"/>
          <w:szCs w:val="32"/>
          <w:lang w:val="es-MX" w:eastAsia="es-MX"/>
          <w14:ligatures w14:val="none"/>
        </w:rPr>
      </w:pPr>
      <w:r w:rsidRPr="00A604DC">
        <w:rPr>
          <w:rFonts w:ascii="Calibri" w:eastAsia="Times New Roman" w:hAnsi="Calibri" w:cs="Calibri"/>
          <w:b/>
          <w:color w:val="000000"/>
          <w:kern w:val="0"/>
          <w:sz w:val="32"/>
          <w:szCs w:val="32"/>
          <w:lang w:val="es-MX" w:eastAsia="es-MX"/>
          <w14:ligatures w14:val="none"/>
        </w:rPr>
        <w:t>Aplicación educativa para fomentar el aprendizaje móvil</w:t>
      </w:r>
      <w:r w:rsidR="00A604DC">
        <w:rPr>
          <w:rFonts w:ascii="Calibri" w:eastAsia="Times New Roman" w:hAnsi="Calibri" w:cs="Calibri"/>
          <w:b/>
          <w:i/>
          <w:iCs/>
          <w:color w:val="000000"/>
          <w:kern w:val="0"/>
          <w:sz w:val="28"/>
          <w:szCs w:val="28"/>
          <w:lang w:val="es-MX" w:eastAsia="es-MX"/>
          <w14:ligatures w14:val="none"/>
        </w:rPr>
        <w:br/>
      </w:r>
      <w:proofErr w:type="spellStart"/>
      <w:r w:rsidR="005B1911" w:rsidRPr="00A604DC">
        <w:rPr>
          <w:rFonts w:ascii="Calibri" w:eastAsia="Times New Roman" w:hAnsi="Calibri" w:cs="Calibri"/>
          <w:b/>
          <w:i/>
          <w:iCs/>
          <w:color w:val="000000"/>
          <w:kern w:val="0"/>
          <w:sz w:val="28"/>
          <w:szCs w:val="28"/>
          <w:lang w:val="es-MX" w:eastAsia="es-MX"/>
          <w14:ligatures w14:val="none"/>
        </w:rPr>
        <w:t>Educational</w:t>
      </w:r>
      <w:proofErr w:type="spellEnd"/>
      <w:r w:rsidR="005B1911" w:rsidRPr="00A604DC">
        <w:rPr>
          <w:rFonts w:ascii="Calibri" w:eastAsia="Times New Roman" w:hAnsi="Calibri" w:cs="Calibri"/>
          <w:b/>
          <w:i/>
          <w:iCs/>
          <w:color w:val="000000"/>
          <w:kern w:val="0"/>
          <w:sz w:val="28"/>
          <w:szCs w:val="28"/>
          <w:lang w:val="es-MX" w:eastAsia="es-MX"/>
          <w14:ligatures w14:val="none"/>
        </w:rPr>
        <w:t xml:space="preserve"> </w:t>
      </w:r>
      <w:proofErr w:type="spellStart"/>
      <w:r w:rsidR="005B1911" w:rsidRPr="00A604DC">
        <w:rPr>
          <w:rFonts w:ascii="Calibri" w:eastAsia="Times New Roman" w:hAnsi="Calibri" w:cs="Calibri"/>
          <w:b/>
          <w:i/>
          <w:iCs/>
          <w:color w:val="000000"/>
          <w:kern w:val="0"/>
          <w:sz w:val="28"/>
          <w:szCs w:val="28"/>
          <w:lang w:val="es-MX" w:eastAsia="es-MX"/>
          <w14:ligatures w14:val="none"/>
        </w:rPr>
        <w:t>application</w:t>
      </w:r>
      <w:proofErr w:type="spellEnd"/>
      <w:r w:rsidR="005B1911" w:rsidRPr="00A604DC">
        <w:rPr>
          <w:rFonts w:ascii="Calibri" w:eastAsia="Times New Roman" w:hAnsi="Calibri" w:cs="Calibri"/>
          <w:b/>
          <w:i/>
          <w:iCs/>
          <w:color w:val="000000"/>
          <w:kern w:val="0"/>
          <w:sz w:val="28"/>
          <w:szCs w:val="28"/>
          <w:lang w:val="es-MX" w:eastAsia="es-MX"/>
          <w14:ligatures w14:val="none"/>
        </w:rPr>
        <w:t xml:space="preserve"> </w:t>
      </w:r>
      <w:proofErr w:type="spellStart"/>
      <w:r w:rsidR="005B1911" w:rsidRPr="00A604DC">
        <w:rPr>
          <w:rFonts w:ascii="Calibri" w:eastAsia="Times New Roman" w:hAnsi="Calibri" w:cs="Calibri"/>
          <w:b/>
          <w:i/>
          <w:iCs/>
          <w:color w:val="000000"/>
          <w:kern w:val="0"/>
          <w:sz w:val="28"/>
          <w:szCs w:val="28"/>
          <w:lang w:val="es-MX" w:eastAsia="es-MX"/>
          <w14:ligatures w14:val="none"/>
        </w:rPr>
        <w:t>to</w:t>
      </w:r>
      <w:proofErr w:type="spellEnd"/>
      <w:r w:rsidR="005B1911" w:rsidRPr="00A604DC">
        <w:rPr>
          <w:rFonts w:ascii="Calibri" w:eastAsia="Times New Roman" w:hAnsi="Calibri" w:cs="Calibri"/>
          <w:b/>
          <w:i/>
          <w:iCs/>
          <w:color w:val="000000"/>
          <w:kern w:val="0"/>
          <w:sz w:val="28"/>
          <w:szCs w:val="28"/>
          <w:lang w:val="es-MX" w:eastAsia="es-MX"/>
          <w14:ligatures w14:val="none"/>
        </w:rPr>
        <w:t xml:space="preserve"> </w:t>
      </w:r>
      <w:proofErr w:type="spellStart"/>
      <w:r w:rsidR="005B1911" w:rsidRPr="00A604DC">
        <w:rPr>
          <w:rFonts w:ascii="Calibri" w:eastAsia="Times New Roman" w:hAnsi="Calibri" w:cs="Calibri"/>
          <w:b/>
          <w:i/>
          <w:iCs/>
          <w:color w:val="000000"/>
          <w:kern w:val="0"/>
          <w:sz w:val="28"/>
          <w:szCs w:val="28"/>
          <w:lang w:val="es-MX" w:eastAsia="es-MX"/>
          <w14:ligatures w14:val="none"/>
        </w:rPr>
        <w:t>promote</w:t>
      </w:r>
      <w:proofErr w:type="spellEnd"/>
      <w:r w:rsidR="005B1911" w:rsidRPr="00A604DC">
        <w:rPr>
          <w:rFonts w:ascii="Calibri" w:eastAsia="Times New Roman" w:hAnsi="Calibri" w:cs="Calibri"/>
          <w:b/>
          <w:i/>
          <w:iCs/>
          <w:color w:val="000000"/>
          <w:kern w:val="0"/>
          <w:sz w:val="28"/>
          <w:szCs w:val="28"/>
          <w:lang w:val="es-MX" w:eastAsia="es-MX"/>
          <w14:ligatures w14:val="none"/>
        </w:rPr>
        <w:t xml:space="preserve"> </w:t>
      </w:r>
      <w:proofErr w:type="spellStart"/>
      <w:r w:rsidR="005B1911" w:rsidRPr="00A604DC">
        <w:rPr>
          <w:rFonts w:ascii="Calibri" w:eastAsia="Times New Roman" w:hAnsi="Calibri" w:cs="Calibri"/>
          <w:b/>
          <w:i/>
          <w:iCs/>
          <w:color w:val="000000"/>
          <w:kern w:val="0"/>
          <w:sz w:val="28"/>
          <w:szCs w:val="28"/>
          <w:lang w:val="es-MX" w:eastAsia="es-MX"/>
          <w14:ligatures w14:val="none"/>
        </w:rPr>
        <w:t>mobile</w:t>
      </w:r>
      <w:proofErr w:type="spellEnd"/>
      <w:r w:rsidR="005B1911" w:rsidRPr="00A604DC">
        <w:rPr>
          <w:rFonts w:ascii="Calibri" w:eastAsia="Times New Roman" w:hAnsi="Calibri" w:cs="Calibri"/>
          <w:b/>
          <w:i/>
          <w:iCs/>
          <w:color w:val="000000"/>
          <w:kern w:val="0"/>
          <w:sz w:val="28"/>
          <w:szCs w:val="28"/>
          <w:lang w:val="es-MX" w:eastAsia="es-MX"/>
          <w14:ligatures w14:val="none"/>
        </w:rPr>
        <w:t xml:space="preserve"> </w:t>
      </w:r>
      <w:proofErr w:type="spellStart"/>
      <w:r w:rsidR="005B1911" w:rsidRPr="00A604DC">
        <w:rPr>
          <w:rFonts w:ascii="Calibri" w:eastAsia="Times New Roman" w:hAnsi="Calibri" w:cs="Calibri"/>
          <w:b/>
          <w:i/>
          <w:iCs/>
          <w:color w:val="000000"/>
          <w:kern w:val="0"/>
          <w:sz w:val="28"/>
          <w:szCs w:val="28"/>
          <w:lang w:val="es-MX" w:eastAsia="es-MX"/>
          <w14:ligatures w14:val="none"/>
        </w:rPr>
        <w:t>learning</w:t>
      </w:r>
      <w:proofErr w:type="spellEnd"/>
      <w:r w:rsidR="00A604DC">
        <w:rPr>
          <w:rFonts w:ascii="Calibri" w:eastAsia="Times New Roman" w:hAnsi="Calibri" w:cs="Calibri"/>
          <w:b/>
          <w:i/>
          <w:iCs/>
          <w:color w:val="000000"/>
          <w:kern w:val="0"/>
          <w:sz w:val="28"/>
          <w:szCs w:val="28"/>
          <w:lang w:val="es-MX" w:eastAsia="es-MX"/>
          <w14:ligatures w14:val="none"/>
        </w:rPr>
        <w:br/>
      </w:r>
      <w:r w:rsidR="00A604DC" w:rsidRPr="00A604DC">
        <w:rPr>
          <w:rFonts w:ascii="Calibri" w:eastAsia="Times New Roman" w:hAnsi="Calibri" w:cs="Calibri"/>
          <w:b/>
          <w:i/>
          <w:iCs/>
          <w:color w:val="000000"/>
          <w:kern w:val="0"/>
          <w:sz w:val="28"/>
          <w:szCs w:val="28"/>
          <w:lang w:val="es-MX" w:eastAsia="es-MX"/>
          <w14:ligatures w14:val="none"/>
        </w:rPr>
        <w:t xml:space="preserve">Aplicativo educacional para promover </w:t>
      </w:r>
      <w:proofErr w:type="spellStart"/>
      <w:r w:rsidR="00A604DC" w:rsidRPr="00A604DC">
        <w:rPr>
          <w:rFonts w:ascii="Calibri" w:eastAsia="Times New Roman" w:hAnsi="Calibri" w:cs="Calibri"/>
          <w:b/>
          <w:i/>
          <w:iCs/>
          <w:color w:val="000000"/>
          <w:kern w:val="0"/>
          <w:sz w:val="28"/>
          <w:szCs w:val="28"/>
          <w:lang w:val="es-MX" w:eastAsia="es-MX"/>
          <w14:ligatures w14:val="none"/>
        </w:rPr>
        <w:t>aprendizagem</w:t>
      </w:r>
      <w:proofErr w:type="spellEnd"/>
      <w:r w:rsidR="00A604DC" w:rsidRPr="00A604DC">
        <w:rPr>
          <w:rFonts w:ascii="Calibri" w:eastAsia="Times New Roman" w:hAnsi="Calibri" w:cs="Calibri"/>
          <w:b/>
          <w:i/>
          <w:iCs/>
          <w:color w:val="000000"/>
          <w:kern w:val="0"/>
          <w:sz w:val="28"/>
          <w:szCs w:val="28"/>
          <w:lang w:val="es-MX" w:eastAsia="es-MX"/>
          <w14:ligatures w14:val="none"/>
        </w:rPr>
        <w:t xml:space="preserve"> </w:t>
      </w:r>
      <w:proofErr w:type="spellStart"/>
      <w:r w:rsidR="00A604DC" w:rsidRPr="00A604DC">
        <w:rPr>
          <w:rFonts w:ascii="Calibri" w:eastAsia="Times New Roman" w:hAnsi="Calibri" w:cs="Calibri"/>
          <w:b/>
          <w:i/>
          <w:iCs/>
          <w:color w:val="000000"/>
          <w:kern w:val="0"/>
          <w:sz w:val="28"/>
          <w:szCs w:val="28"/>
          <w:lang w:val="es-MX" w:eastAsia="es-MX"/>
          <w14:ligatures w14:val="none"/>
        </w:rPr>
        <w:t>móvel</w:t>
      </w:r>
      <w:proofErr w:type="spellEnd"/>
    </w:p>
    <w:p w14:paraId="4B4085B1" w14:textId="77777777" w:rsidR="004F3B34" w:rsidRPr="00F86BFD" w:rsidRDefault="004F3B34" w:rsidP="00F86BFD">
      <w:pPr>
        <w:spacing w:line="276" w:lineRule="auto"/>
        <w:jc w:val="right"/>
        <w:rPr>
          <w:rFonts w:ascii="Times New Roman" w:hAnsi="Times New Roman" w:cs="Times New Roman"/>
          <w:b/>
          <w:bCs/>
          <w:lang w:val="en-US"/>
        </w:rPr>
      </w:pPr>
    </w:p>
    <w:p w14:paraId="1658DF1E" w14:textId="77777777" w:rsidR="004F3B34" w:rsidRPr="00A604DC" w:rsidRDefault="004F3B34" w:rsidP="00A604DC">
      <w:pPr>
        <w:spacing w:line="276" w:lineRule="auto"/>
        <w:jc w:val="right"/>
        <w:rPr>
          <w:rFonts w:cstheme="minorHAnsi"/>
          <w:b/>
          <w:bCs/>
          <w:lang w:val="es-MX"/>
        </w:rPr>
      </w:pPr>
      <w:r w:rsidRPr="00A604DC">
        <w:rPr>
          <w:rFonts w:cstheme="minorHAnsi"/>
          <w:b/>
          <w:bCs/>
          <w:lang w:val="es-MX"/>
        </w:rPr>
        <w:t>Pilar Gómez Miranda</w:t>
      </w:r>
    </w:p>
    <w:p w14:paraId="6A745045" w14:textId="77777777" w:rsidR="004F3B34" w:rsidRPr="005B7BFA" w:rsidRDefault="004F3B34" w:rsidP="00A604DC">
      <w:pPr>
        <w:spacing w:line="276" w:lineRule="auto"/>
        <w:jc w:val="right"/>
        <w:rPr>
          <w:rFonts w:ascii="Times New Roman" w:hAnsi="Times New Roman" w:cs="Times New Roman"/>
          <w:lang w:val="es-MX"/>
        </w:rPr>
      </w:pPr>
      <w:r w:rsidRPr="005B7BFA">
        <w:rPr>
          <w:rFonts w:ascii="Times New Roman" w:hAnsi="Times New Roman" w:cs="Times New Roman"/>
          <w:lang w:val="es-MX"/>
        </w:rPr>
        <w:t xml:space="preserve">Instituto Politécnico Nacional, Unidad Profesional Interdisciplinaria de Ingeniería y Ciencias Sociales y Administrativas, México </w:t>
      </w:r>
    </w:p>
    <w:p w14:paraId="0B38671F" w14:textId="575B5169" w:rsidR="004F3B34" w:rsidRPr="00A604DC" w:rsidRDefault="004F3B34" w:rsidP="00A604DC">
      <w:pPr>
        <w:spacing w:line="276" w:lineRule="auto"/>
        <w:jc w:val="right"/>
        <w:rPr>
          <w:rFonts w:cstheme="minorHAnsi"/>
          <w:lang w:val="es-MX"/>
        </w:rPr>
      </w:pPr>
      <w:r w:rsidRPr="00A604DC">
        <w:rPr>
          <w:rFonts w:cstheme="minorHAnsi"/>
          <w:color w:val="FF0000"/>
          <w:lang w:val="es-MX"/>
        </w:rPr>
        <w:t>pgomezm@ipn.mx</w:t>
      </w:r>
      <w:r w:rsidRPr="00A604DC">
        <w:rPr>
          <w:rFonts w:cstheme="minorHAnsi"/>
          <w:lang w:val="es-MX"/>
        </w:rPr>
        <w:t xml:space="preserve"> </w:t>
      </w:r>
    </w:p>
    <w:p w14:paraId="0DD8D400" w14:textId="77777777" w:rsidR="004F3B34" w:rsidRPr="005B7BFA" w:rsidRDefault="00000000" w:rsidP="00A604DC">
      <w:pPr>
        <w:spacing w:line="276" w:lineRule="auto"/>
        <w:jc w:val="right"/>
        <w:rPr>
          <w:rFonts w:ascii="Times New Roman" w:hAnsi="Times New Roman" w:cs="Times New Roman"/>
          <w:color w:val="000000"/>
          <w:lang w:val="es-MX"/>
        </w:rPr>
      </w:pPr>
      <w:hyperlink r:id="rId7" w:history="1">
        <w:r w:rsidR="004F3B34" w:rsidRPr="005B7BFA">
          <w:rPr>
            <w:rStyle w:val="Hipervnculo"/>
            <w:rFonts w:ascii="Times New Roman" w:hAnsi="Times New Roman" w:cs="Times New Roman"/>
            <w:color w:val="000000"/>
            <w:u w:val="none"/>
            <w:lang w:val="es-MX"/>
          </w:rPr>
          <w:t>http://orcid.org/0000-0002-1480-3061</w:t>
        </w:r>
      </w:hyperlink>
    </w:p>
    <w:p w14:paraId="5249BF44" w14:textId="6CF00105" w:rsidR="004F3B34" w:rsidRPr="00A604DC" w:rsidRDefault="00A604DC" w:rsidP="00A604DC">
      <w:pPr>
        <w:spacing w:line="276" w:lineRule="auto"/>
        <w:jc w:val="right"/>
        <w:rPr>
          <w:rFonts w:cstheme="minorHAnsi"/>
          <w:b/>
          <w:bCs/>
          <w:lang w:val="es-MX"/>
        </w:rPr>
      </w:pPr>
      <w:r>
        <w:rPr>
          <w:rFonts w:cstheme="minorHAnsi"/>
          <w:b/>
          <w:bCs/>
          <w:lang w:val="es-MX"/>
        </w:rPr>
        <w:br/>
      </w:r>
      <w:r w:rsidR="004F3B34" w:rsidRPr="00A604DC">
        <w:rPr>
          <w:rFonts w:cstheme="minorHAnsi"/>
          <w:b/>
          <w:bCs/>
          <w:lang w:val="es-MX"/>
        </w:rPr>
        <w:t>Martha Jiménez García</w:t>
      </w:r>
    </w:p>
    <w:p w14:paraId="723B878A" w14:textId="77777777" w:rsidR="004F3B34" w:rsidRPr="005B7BFA" w:rsidRDefault="004F3B34" w:rsidP="00A604DC">
      <w:pPr>
        <w:spacing w:line="276" w:lineRule="auto"/>
        <w:jc w:val="right"/>
        <w:rPr>
          <w:rFonts w:ascii="Times New Roman" w:hAnsi="Times New Roman" w:cs="Times New Roman"/>
          <w:lang w:val="es-MX"/>
        </w:rPr>
      </w:pPr>
      <w:r w:rsidRPr="005B7BFA">
        <w:rPr>
          <w:rFonts w:ascii="Times New Roman" w:hAnsi="Times New Roman" w:cs="Times New Roman"/>
          <w:lang w:val="es-MX"/>
        </w:rPr>
        <w:t>Instituto Politécnico Nacional, Unidad Profesional Interdisciplinaria de Ingeniería y Ciencias Sociales y Administrativas, México</w:t>
      </w:r>
    </w:p>
    <w:p w14:paraId="70CBB24A" w14:textId="54917E61" w:rsidR="004F3B34" w:rsidRPr="00A604DC" w:rsidRDefault="004F3B34" w:rsidP="00A604DC">
      <w:pPr>
        <w:spacing w:line="276" w:lineRule="auto"/>
        <w:jc w:val="right"/>
        <w:rPr>
          <w:rFonts w:cstheme="minorHAnsi"/>
          <w:color w:val="FF0000"/>
          <w:lang w:val="es-MX"/>
        </w:rPr>
      </w:pPr>
      <w:r w:rsidRPr="00A604DC">
        <w:rPr>
          <w:rFonts w:cstheme="minorHAnsi"/>
          <w:color w:val="FF0000"/>
          <w:lang w:val="es-MX"/>
        </w:rPr>
        <w:t xml:space="preserve">majimenez@ipn.mx  </w:t>
      </w:r>
    </w:p>
    <w:p w14:paraId="5183B625" w14:textId="77777777" w:rsidR="004F3B34" w:rsidRPr="005B7BFA" w:rsidRDefault="004F3B34" w:rsidP="00A604DC">
      <w:pPr>
        <w:spacing w:line="276" w:lineRule="auto"/>
        <w:jc w:val="right"/>
        <w:rPr>
          <w:rFonts w:ascii="Times New Roman" w:hAnsi="Times New Roman" w:cs="Times New Roman"/>
          <w:lang w:val="es-MX"/>
        </w:rPr>
      </w:pPr>
      <w:r w:rsidRPr="005B7BFA">
        <w:rPr>
          <w:rFonts w:ascii="Times New Roman" w:hAnsi="Times New Roman" w:cs="Times New Roman"/>
          <w:lang w:val="es-MX"/>
        </w:rPr>
        <w:t>https://orcid.org/0000-0002-8556-2955</w:t>
      </w:r>
    </w:p>
    <w:p w14:paraId="44EF8D9F" w14:textId="66E15112" w:rsidR="004F3B34" w:rsidRPr="00A604DC" w:rsidRDefault="00A604DC" w:rsidP="00A604DC">
      <w:pPr>
        <w:spacing w:line="276" w:lineRule="auto"/>
        <w:jc w:val="right"/>
        <w:rPr>
          <w:rFonts w:cstheme="minorHAnsi"/>
          <w:b/>
          <w:bCs/>
          <w:lang w:val="es-MX"/>
        </w:rPr>
      </w:pPr>
      <w:r>
        <w:rPr>
          <w:rFonts w:cstheme="minorHAnsi"/>
          <w:b/>
          <w:bCs/>
          <w:lang w:val="es-MX"/>
        </w:rPr>
        <w:br/>
      </w:r>
      <w:r w:rsidR="004F3B34" w:rsidRPr="00A604DC">
        <w:rPr>
          <w:rFonts w:cstheme="minorHAnsi"/>
          <w:b/>
          <w:bCs/>
          <w:lang w:val="es-MX"/>
        </w:rPr>
        <w:t xml:space="preserve">Emmanuel González </w:t>
      </w:r>
      <w:proofErr w:type="spellStart"/>
      <w:r w:rsidR="004F3B34" w:rsidRPr="00A604DC">
        <w:rPr>
          <w:rFonts w:cstheme="minorHAnsi"/>
          <w:b/>
          <w:bCs/>
          <w:lang w:val="es-MX"/>
        </w:rPr>
        <w:t>Rogel</w:t>
      </w:r>
      <w:proofErr w:type="spellEnd"/>
    </w:p>
    <w:p w14:paraId="3518E0FB" w14:textId="77777777" w:rsidR="004F3B34" w:rsidRPr="005B7BFA" w:rsidRDefault="004F3B34" w:rsidP="00A604DC">
      <w:pPr>
        <w:spacing w:line="276" w:lineRule="auto"/>
        <w:jc w:val="right"/>
        <w:rPr>
          <w:rFonts w:ascii="Times New Roman" w:hAnsi="Times New Roman" w:cs="Times New Roman"/>
          <w:lang w:val="es-MX"/>
        </w:rPr>
      </w:pPr>
      <w:r w:rsidRPr="005B7BFA">
        <w:rPr>
          <w:rFonts w:ascii="Times New Roman" w:hAnsi="Times New Roman" w:cs="Times New Roman"/>
          <w:lang w:val="es-MX"/>
        </w:rPr>
        <w:t xml:space="preserve">Instituto Politécnico Nacional, Unidad Profesional Interdisciplinaria de Ingeniería y Ciencias Sociales y Administrativas, México </w:t>
      </w:r>
    </w:p>
    <w:p w14:paraId="167BDD52" w14:textId="7DEE0FB9" w:rsidR="004F3B34" w:rsidRPr="00A604DC" w:rsidRDefault="004F3B34" w:rsidP="00A604DC">
      <w:pPr>
        <w:spacing w:line="276" w:lineRule="auto"/>
        <w:jc w:val="right"/>
        <w:rPr>
          <w:rFonts w:cstheme="minorHAnsi"/>
          <w:color w:val="FF0000"/>
          <w:lang w:val="es-MX"/>
        </w:rPr>
      </w:pPr>
      <w:r w:rsidRPr="00A604DC">
        <w:rPr>
          <w:rFonts w:cstheme="minorHAnsi"/>
          <w:color w:val="FF0000"/>
          <w:lang w:val="es-MX"/>
        </w:rPr>
        <w:t xml:space="preserve">egonzalezro@ipn.mx </w:t>
      </w:r>
    </w:p>
    <w:p w14:paraId="5F04D339" w14:textId="642A5C9E" w:rsidR="0073066F" w:rsidRPr="004F3B34" w:rsidRDefault="004F3B34" w:rsidP="00A604DC">
      <w:pPr>
        <w:spacing w:line="276" w:lineRule="auto"/>
        <w:jc w:val="right"/>
        <w:rPr>
          <w:rFonts w:ascii="Times New Roman" w:hAnsi="Times New Roman" w:cs="Times New Roman"/>
          <w:lang w:val="es-MX"/>
        </w:rPr>
      </w:pPr>
      <w:r w:rsidRPr="005B7BFA">
        <w:rPr>
          <w:rFonts w:ascii="Times New Roman" w:hAnsi="Times New Roman" w:cs="Times New Roman"/>
          <w:lang w:val="es-MX"/>
        </w:rPr>
        <w:t>https://orcid.org/0000-0002-1692-3155</w:t>
      </w:r>
    </w:p>
    <w:p w14:paraId="6DC927E1" w14:textId="77777777" w:rsidR="00A604DC" w:rsidRDefault="00A604DC" w:rsidP="005B7BFA">
      <w:pPr>
        <w:spacing w:line="360" w:lineRule="auto"/>
        <w:jc w:val="both"/>
        <w:rPr>
          <w:rFonts w:ascii="Times New Roman" w:hAnsi="Times New Roman" w:cs="Times New Roman"/>
          <w:b/>
          <w:bCs/>
          <w:sz w:val="28"/>
          <w:szCs w:val="28"/>
        </w:rPr>
      </w:pPr>
    </w:p>
    <w:p w14:paraId="02D9AC9F" w14:textId="4E6402B8" w:rsidR="00B9487F" w:rsidRPr="00A604DC" w:rsidRDefault="0073066F" w:rsidP="005B7BFA">
      <w:pPr>
        <w:spacing w:line="360" w:lineRule="auto"/>
        <w:jc w:val="both"/>
        <w:rPr>
          <w:rFonts w:cstheme="minorHAnsi"/>
          <w:b/>
          <w:bCs/>
          <w:sz w:val="28"/>
          <w:szCs w:val="28"/>
        </w:rPr>
      </w:pPr>
      <w:r w:rsidRPr="00A604DC">
        <w:rPr>
          <w:rFonts w:cstheme="minorHAnsi"/>
          <w:b/>
          <w:bCs/>
          <w:sz w:val="28"/>
          <w:szCs w:val="28"/>
        </w:rPr>
        <w:t>Resumen</w:t>
      </w:r>
    </w:p>
    <w:p w14:paraId="2504C5C7" w14:textId="2768456A" w:rsidR="000F666D" w:rsidRPr="005B7BFA" w:rsidRDefault="00A3031F" w:rsidP="005B7BFA">
      <w:pPr>
        <w:spacing w:line="360" w:lineRule="auto"/>
        <w:jc w:val="both"/>
        <w:rPr>
          <w:rFonts w:ascii="Times New Roman" w:hAnsi="Times New Roman" w:cs="Times New Roman"/>
        </w:rPr>
      </w:pPr>
      <w:r w:rsidRPr="002E1B11">
        <w:rPr>
          <w:rFonts w:ascii="Times New Roman" w:hAnsi="Times New Roman" w:cs="Times New Roman"/>
        </w:rPr>
        <w:t xml:space="preserve">El proceso de aprendizaje requiere la implementación de nuevas y novedosas estrategias educativas, </w:t>
      </w:r>
      <w:r>
        <w:rPr>
          <w:rFonts w:ascii="Times New Roman" w:hAnsi="Times New Roman" w:cs="Times New Roman"/>
        </w:rPr>
        <w:t>así como</w:t>
      </w:r>
      <w:r w:rsidRPr="002E1B11">
        <w:rPr>
          <w:rFonts w:ascii="Times New Roman" w:hAnsi="Times New Roman" w:cs="Times New Roman"/>
        </w:rPr>
        <w:t xml:space="preserve"> el uso de tecnologías de la información y comunicación que promuevan el aprendizaje móvil con el fin de diversificar la educación. </w:t>
      </w:r>
      <w:r>
        <w:rPr>
          <w:rFonts w:ascii="Times New Roman" w:hAnsi="Times New Roman" w:cs="Times New Roman"/>
        </w:rPr>
        <w:t>Por ende, e</w:t>
      </w:r>
      <w:r w:rsidRPr="002E1B11">
        <w:rPr>
          <w:rFonts w:ascii="Times New Roman" w:hAnsi="Times New Roman" w:cs="Times New Roman"/>
        </w:rPr>
        <w:t>l propósito de la investigación fue desarrollar una aplicación educativa y llevar a cabo una experiencia educativa basada en el aprendizaje móvil, sustentada en la teoría sociocultural y el aprendizaje colaborativo</w:t>
      </w:r>
      <w:r>
        <w:rPr>
          <w:rFonts w:ascii="Times New Roman" w:hAnsi="Times New Roman" w:cs="Times New Roman"/>
        </w:rPr>
        <w:t xml:space="preserve"> y en </w:t>
      </w:r>
      <w:r w:rsidRPr="002E1B11">
        <w:rPr>
          <w:rFonts w:ascii="Times New Roman" w:hAnsi="Times New Roman" w:cs="Times New Roman"/>
        </w:rPr>
        <w:t xml:space="preserve">la tecnología móvil </w:t>
      </w:r>
      <w:proofErr w:type="spellStart"/>
      <w:r>
        <w:rPr>
          <w:rFonts w:ascii="Times New Roman" w:hAnsi="Times New Roman" w:cs="Times New Roman"/>
          <w:i/>
          <w:iCs/>
        </w:rPr>
        <w:t>s</w:t>
      </w:r>
      <w:r w:rsidRPr="002E1B11">
        <w:rPr>
          <w:rFonts w:ascii="Times New Roman" w:hAnsi="Times New Roman" w:cs="Times New Roman"/>
          <w:i/>
          <w:iCs/>
        </w:rPr>
        <w:t>mart</w:t>
      </w:r>
      <w:proofErr w:type="spellEnd"/>
      <w:r w:rsidRPr="002E1B11">
        <w:rPr>
          <w:rFonts w:ascii="Times New Roman" w:hAnsi="Times New Roman" w:cs="Times New Roman"/>
          <w:i/>
          <w:iCs/>
        </w:rPr>
        <w:t>-table</w:t>
      </w:r>
      <w:r w:rsidRPr="002E1B11">
        <w:rPr>
          <w:rFonts w:ascii="Times New Roman" w:hAnsi="Times New Roman" w:cs="Times New Roman"/>
        </w:rPr>
        <w:t xml:space="preserve">. </w:t>
      </w:r>
      <w:r>
        <w:rPr>
          <w:rFonts w:ascii="Times New Roman" w:hAnsi="Times New Roman" w:cs="Times New Roman"/>
        </w:rPr>
        <w:t>Para ello, s</w:t>
      </w:r>
      <w:r w:rsidRPr="002E1B11">
        <w:rPr>
          <w:rFonts w:ascii="Times New Roman" w:hAnsi="Times New Roman" w:cs="Times New Roman"/>
        </w:rPr>
        <w:t>e emplearon las metodologías ADDIE y Scrum, que posibilitaron un desarrollo sistemático de la investigación. El estudio fue cualitativo y exploratorio, con un análisis longitudinal, que incluyó una encuesta aplicada a un grupo focal de 150 estudiantes de nivel superior. Los resultados revelaron que el 92</w:t>
      </w:r>
      <w:r>
        <w:rPr>
          <w:rFonts w:ascii="Times New Roman" w:hAnsi="Times New Roman" w:cs="Times New Roman"/>
        </w:rPr>
        <w:t xml:space="preserve"> </w:t>
      </w:r>
      <w:r w:rsidRPr="002E1B11">
        <w:rPr>
          <w:rFonts w:ascii="Times New Roman" w:hAnsi="Times New Roman" w:cs="Times New Roman"/>
        </w:rPr>
        <w:t xml:space="preserve">% de los estudiantes consideró que la aplicación móvil y la </w:t>
      </w:r>
      <w:proofErr w:type="spellStart"/>
      <w:r w:rsidRPr="002E1B11">
        <w:rPr>
          <w:rFonts w:ascii="Times New Roman" w:hAnsi="Times New Roman" w:cs="Times New Roman"/>
          <w:i/>
          <w:iCs/>
        </w:rPr>
        <w:t>smart</w:t>
      </w:r>
      <w:proofErr w:type="spellEnd"/>
      <w:r w:rsidRPr="002E1B11">
        <w:rPr>
          <w:rFonts w:ascii="Times New Roman" w:hAnsi="Times New Roman" w:cs="Times New Roman"/>
          <w:i/>
          <w:iCs/>
        </w:rPr>
        <w:t>-table</w:t>
      </w:r>
      <w:r w:rsidRPr="002E1B11">
        <w:rPr>
          <w:rFonts w:ascii="Times New Roman" w:hAnsi="Times New Roman" w:cs="Times New Roman"/>
        </w:rPr>
        <w:t xml:space="preserve"> impulsaron el aprendizaje móvil y colaborativo, así como la socialización. Respecto a la correspondencia entre el aprendizaje </w:t>
      </w:r>
      <w:r w:rsidRPr="002E1B11">
        <w:rPr>
          <w:rFonts w:ascii="Times New Roman" w:hAnsi="Times New Roman" w:cs="Times New Roman"/>
        </w:rPr>
        <w:lastRenderedPageBreak/>
        <w:t>móvil y el presencial, el 100</w:t>
      </w:r>
      <w:r>
        <w:rPr>
          <w:rFonts w:ascii="Times New Roman" w:hAnsi="Times New Roman" w:cs="Times New Roman"/>
        </w:rPr>
        <w:t xml:space="preserve"> </w:t>
      </w:r>
      <w:r w:rsidRPr="002E1B11">
        <w:rPr>
          <w:rFonts w:ascii="Times New Roman" w:hAnsi="Times New Roman" w:cs="Times New Roman"/>
        </w:rPr>
        <w:t>% expresó que van de la mano. Finalmente, el 86.66</w:t>
      </w:r>
      <w:r>
        <w:rPr>
          <w:rFonts w:ascii="Times New Roman" w:hAnsi="Times New Roman" w:cs="Times New Roman"/>
        </w:rPr>
        <w:t xml:space="preserve"> </w:t>
      </w:r>
      <w:r w:rsidRPr="002E1B11">
        <w:rPr>
          <w:rFonts w:ascii="Times New Roman" w:hAnsi="Times New Roman" w:cs="Times New Roman"/>
        </w:rPr>
        <w:t xml:space="preserve">% </w:t>
      </w:r>
      <w:r>
        <w:rPr>
          <w:rFonts w:ascii="Times New Roman" w:hAnsi="Times New Roman" w:cs="Times New Roman"/>
        </w:rPr>
        <w:t>indicó</w:t>
      </w:r>
      <w:r w:rsidRPr="002E1B11">
        <w:rPr>
          <w:rFonts w:ascii="Times New Roman" w:hAnsi="Times New Roman" w:cs="Times New Roman"/>
        </w:rPr>
        <w:t xml:space="preserve"> estar muy satisfecho con la experiencia educativa realizada. En conclusión, se evidenció que el aprendizaje móvil puede considerarse como una buena práctica cuando se combinan aplicaciones educativas innovadoras y tecnología como la </w:t>
      </w:r>
      <w:proofErr w:type="spellStart"/>
      <w:r w:rsidRPr="002E1B11">
        <w:rPr>
          <w:rFonts w:ascii="Times New Roman" w:hAnsi="Times New Roman" w:cs="Times New Roman"/>
          <w:i/>
          <w:iCs/>
        </w:rPr>
        <w:t>smart</w:t>
      </w:r>
      <w:proofErr w:type="spellEnd"/>
      <w:r w:rsidRPr="002E1B11">
        <w:rPr>
          <w:rFonts w:ascii="Times New Roman" w:hAnsi="Times New Roman" w:cs="Times New Roman"/>
          <w:i/>
          <w:iCs/>
        </w:rPr>
        <w:t>-table</w:t>
      </w:r>
      <w:r w:rsidRPr="002E1B11">
        <w:rPr>
          <w:rFonts w:ascii="Times New Roman" w:hAnsi="Times New Roman" w:cs="Times New Roman"/>
        </w:rPr>
        <w:t>, que fomentan la colaboración entre estudiantes. Por lo tanto, es indispensable implementar en el aula nuevas prácticas educativas respaldadas por la tecnología móvil, que favorezcan la inclusión de nuevas estrategias de aprendizaje en beneficio de los estudiantes.</w:t>
      </w:r>
    </w:p>
    <w:p w14:paraId="32E8E348" w14:textId="0E7B8107" w:rsidR="009F03C5" w:rsidRPr="00CA5980" w:rsidRDefault="0073066F" w:rsidP="005B7BFA">
      <w:pPr>
        <w:spacing w:line="360" w:lineRule="auto"/>
        <w:jc w:val="both"/>
        <w:rPr>
          <w:rFonts w:ascii="Times New Roman" w:hAnsi="Times New Roman" w:cs="Times New Roman"/>
          <w:color w:val="000000" w:themeColor="text1"/>
        </w:rPr>
      </w:pPr>
      <w:r w:rsidRPr="00A604DC">
        <w:rPr>
          <w:rFonts w:cstheme="minorHAnsi"/>
          <w:b/>
          <w:bCs/>
          <w:sz w:val="28"/>
          <w:szCs w:val="28"/>
        </w:rPr>
        <w:t>Palabras clave:</w:t>
      </w:r>
      <w:r w:rsidRPr="005B7BFA">
        <w:rPr>
          <w:rFonts w:ascii="Times New Roman" w:hAnsi="Times New Roman" w:cs="Times New Roman"/>
        </w:rPr>
        <w:t xml:space="preserve"> </w:t>
      </w:r>
      <w:r w:rsidR="00220A78" w:rsidRPr="00CA5980">
        <w:rPr>
          <w:rFonts w:ascii="Times New Roman" w:hAnsi="Times New Roman" w:cs="Times New Roman"/>
          <w:color w:val="000000" w:themeColor="text1"/>
        </w:rPr>
        <w:t>a</w:t>
      </w:r>
      <w:r w:rsidR="00BF632E" w:rsidRPr="00CA5980">
        <w:rPr>
          <w:rFonts w:ascii="Times New Roman" w:hAnsi="Times New Roman" w:cs="Times New Roman"/>
          <w:color w:val="000000" w:themeColor="text1"/>
        </w:rPr>
        <w:t xml:space="preserve">prendizaje colaborativo, </w:t>
      </w:r>
      <w:r w:rsidRPr="00CA5980">
        <w:rPr>
          <w:rFonts w:ascii="Times New Roman" w:hAnsi="Times New Roman" w:cs="Times New Roman"/>
          <w:color w:val="000000" w:themeColor="text1"/>
        </w:rPr>
        <w:t>aprendizaje</w:t>
      </w:r>
      <w:r w:rsidR="00D643BA" w:rsidRPr="00CA5980">
        <w:rPr>
          <w:rFonts w:ascii="Times New Roman" w:hAnsi="Times New Roman" w:cs="Times New Roman"/>
          <w:color w:val="000000" w:themeColor="text1"/>
        </w:rPr>
        <w:t xml:space="preserve"> sociocultural,</w:t>
      </w:r>
      <w:r w:rsidR="00BE18C1" w:rsidRPr="00CA5980">
        <w:rPr>
          <w:rFonts w:ascii="Times New Roman" w:hAnsi="Times New Roman" w:cs="Times New Roman"/>
          <w:color w:val="000000" w:themeColor="text1"/>
        </w:rPr>
        <w:t xml:space="preserve"> </w:t>
      </w:r>
      <w:r w:rsidR="00D10BAA" w:rsidRPr="00CA5980">
        <w:rPr>
          <w:rFonts w:ascii="Times New Roman" w:hAnsi="Times New Roman" w:cs="Times New Roman"/>
          <w:color w:val="000000" w:themeColor="text1"/>
        </w:rPr>
        <w:t xml:space="preserve">estrategias de aprendizaje, prácticas educativas, </w:t>
      </w:r>
      <w:proofErr w:type="spellStart"/>
      <w:r w:rsidR="00A3031F" w:rsidRPr="00A3031F">
        <w:rPr>
          <w:rFonts w:ascii="Times New Roman" w:hAnsi="Times New Roman" w:cs="Times New Roman"/>
          <w:i/>
          <w:iCs/>
          <w:color w:val="000000" w:themeColor="text1"/>
        </w:rPr>
        <w:t>s</w:t>
      </w:r>
      <w:r w:rsidR="00BE18C1" w:rsidRPr="00A3031F">
        <w:rPr>
          <w:rFonts w:ascii="Times New Roman" w:hAnsi="Times New Roman" w:cs="Times New Roman"/>
          <w:i/>
          <w:iCs/>
          <w:color w:val="000000" w:themeColor="text1"/>
        </w:rPr>
        <w:t>mart</w:t>
      </w:r>
      <w:proofErr w:type="spellEnd"/>
      <w:r w:rsidR="00BE18C1" w:rsidRPr="00A3031F">
        <w:rPr>
          <w:rFonts w:ascii="Times New Roman" w:hAnsi="Times New Roman" w:cs="Times New Roman"/>
          <w:i/>
          <w:iCs/>
          <w:color w:val="000000" w:themeColor="text1"/>
        </w:rPr>
        <w:t>-table</w:t>
      </w:r>
      <w:r w:rsidR="009F03C5" w:rsidRPr="00CA5980">
        <w:rPr>
          <w:rFonts w:ascii="Times New Roman" w:hAnsi="Times New Roman" w:cs="Times New Roman"/>
          <w:color w:val="000000" w:themeColor="text1"/>
        </w:rPr>
        <w:t>.</w:t>
      </w:r>
    </w:p>
    <w:p w14:paraId="38197514" w14:textId="77777777" w:rsidR="009F03C5" w:rsidRPr="005B7BFA" w:rsidRDefault="009F03C5" w:rsidP="005B7BFA">
      <w:pPr>
        <w:spacing w:line="360" w:lineRule="auto"/>
        <w:jc w:val="both"/>
        <w:rPr>
          <w:rFonts w:ascii="Times New Roman" w:hAnsi="Times New Roman" w:cs="Times New Roman"/>
          <w:sz w:val="28"/>
          <w:szCs w:val="28"/>
        </w:rPr>
      </w:pPr>
    </w:p>
    <w:p w14:paraId="6DB1209B" w14:textId="6CA504BC" w:rsidR="009F03C5" w:rsidRPr="00A604DC" w:rsidRDefault="000B5F31" w:rsidP="005B7BFA">
      <w:pPr>
        <w:spacing w:line="360" w:lineRule="auto"/>
        <w:jc w:val="both"/>
        <w:rPr>
          <w:rFonts w:cstheme="minorHAnsi"/>
          <w:b/>
          <w:bCs/>
          <w:sz w:val="28"/>
          <w:szCs w:val="28"/>
        </w:rPr>
      </w:pPr>
      <w:r w:rsidRPr="00A604DC">
        <w:rPr>
          <w:rFonts w:cstheme="minorHAnsi"/>
          <w:b/>
          <w:bCs/>
          <w:sz w:val="28"/>
          <w:szCs w:val="28"/>
        </w:rPr>
        <w:t>Abstract</w:t>
      </w:r>
    </w:p>
    <w:p w14:paraId="16943664" w14:textId="30FC6467" w:rsidR="0073066F" w:rsidRPr="005B7BFA" w:rsidRDefault="009F03C5" w:rsidP="005B7BFA">
      <w:pPr>
        <w:spacing w:line="360" w:lineRule="auto"/>
        <w:jc w:val="both"/>
        <w:rPr>
          <w:rFonts w:ascii="Times New Roman" w:hAnsi="Times New Roman" w:cs="Times New Roman"/>
          <w:lang w:val="en-US"/>
        </w:rPr>
      </w:pPr>
      <w:r w:rsidRPr="005B7BFA">
        <w:rPr>
          <w:rFonts w:ascii="Times New Roman" w:hAnsi="Times New Roman" w:cs="Times New Roman"/>
          <w:lang w:val="en"/>
        </w:rPr>
        <w:t xml:space="preserve">The learning process inside </w:t>
      </w:r>
      <w:r w:rsidR="007C2AB3">
        <w:rPr>
          <w:rFonts w:ascii="Times New Roman" w:hAnsi="Times New Roman" w:cs="Times New Roman"/>
          <w:lang w:val="en"/>
        </w:rPr>
        <w:t xml:space="preserve">requires to apply new and novel learning strategies, along with the use of information technologies that encourage mobile learning to encourage educational diversification. </w:t>
      </w:r>
      <w:r w:rsidRPr="005B7BFA">
        <w:rPr>
          <w:rFonts w:ascii="Times New Roman" w:hAnsi="Times New Roman" w:cs="Times New Roman"/>
          <w:lang w:val="en"/>
        </w:rPr>
        <w:t xml:space="preserve">The purpose of the research was to develop an educational application and carry out an educational experience </w:t>
      </w:r>
      <w:r w:rsidR="007C2AB3">
        <w:rPr>
          <w:rFonts w:ascii="Times New Roman" w:hAnsi="Times New Roman" w:cs="Times New Roman"/>
          <w:lang w:val="en"/>
        </w:rPr>
        <w:t>to promote the</w:t>
      </w:r>
      <w:r w:rsidRPr="005B7BFA">
        <w:rPr>
          <w:rFonts w:ascii="Times New Roman" w:hAnsi="Times New Roman" w:cs="Times New Roman"/>
          <w:lang w:val="en"/>
        </w:rPr>
        <w:t xml:space="preserve"> mobile learning approach, </w:t>
      </w:r>
      <w:r w:rsidR="00AF2914" w:rsidRPr="005B7BFA">
        <w:rPr>
          <w:rFonts w:ascii="Times New Roman" w:hAnsi="Times New Roman" w:cs="Times New Roman"/>
          <w:lang w:val="en"/>
        </w:rPr>
        <w:t>going along with</w:t>
      </w:r>
      <w:r w:rsidRPr="005B7BFA">
        <w:rPr>
          <w:rFonts w:ascii="Times New Roman" w:hAnsi="Times New Roman" w:cs="Times New Roman"/>
          <w:lang w:val="en"/>
        </w:rPr>
        <w:t xml:space="preserve"> sociocultural theory and collaborative learning supported by mobile technology: Smart-table. The ADDIE and Scrum methodology was used, which allowed the systematic development of the research. The research work was qualitative and exploratory with a longitudinal analysis; a survey was applied to a focus group of 150 higher education students. The results reveal that 92.00% estimate that the mobile application and the Smart-table promote mobile and collaborative learning, as well as socialization. </w:t>
      </w:r>
      <w:r w:rsidR="00AF2914" w:rsidRPr="005B7BFA">
        <w:rPr>
          <w:rFonts w:ascii="Times New Roman" w:hAnsi="Times New Roman" w:cs="Times New Roman"/>
          <w:lang w:val="en"/>
        </w:rPr>
        <w:t>As for</w:t>
      </w:r>
      <w:r w:rsidRPr="005B7BFA">
        <w:rPr>
          <w:rFonts w:ascii="Times New Roman" w:hAnsi="Times New Roman" w:cs="Times New Roman"/>
          <w:lang w:val="en"/>
        </w:rPr>
        <w:t xml:space="preserve"> the correspondence between mobile learning and face-to-face learning, 100% express that it goes hand in hand with face-to-face learning. And finally, 86.66% stated that they were very satisfied with the educational experience carried out. Conclusions: It was seen that mobile learning can be considered a good practice, when innovative educational applications and technology such as the Smart-table go hand in hand, which encourage collaboration between students. Therefore, it is essential to bring new educational practices supported by mobile technology to the classroom that favor the inclusion of new learning strategies for the benefit of students.</w:t>
      </w:r>
    </w:p>
    <w:p w14:paraId="42A81A78" w14:textId="2CE1365C" w:rsidR="005B1911" w:rsidRDefault="005B1911" w:rsidP="005B7BFA">
      <w:pPr>
        <w:spacing w:line="360" w:lineRule="auto"/>
        <w:rPr>
          <w:rFonts w:ascii="Times New Roman" w:hAnsi="Times New Roman" w:cs="Times New Roman"/>
          <w:color w:val="000000" w:themeColor="text1"/>
          <w:lang w:val="en"/>
        </w:rPr>
      </w:pPr>
      <w:r w:rsidRPr="00A604DC">
        <w:rPr>
          <w:rFonts w:cstheme="minorHAnsi"/>
          <w:b/>
          <w:bCs/>
          <w:sz w:val="28"/>
          <w:szCs w:val="28"/>
        </w:rPr>
        <w:t>Keywords:</w:t>
      </w:r>
      <w:r w:rsidRPr="005B7BFA">
        <w:rPr>
          <w:rFonts w:ascii="Times New Roman" w:hAnsi="Times New Roman" w:cs="Times New Roman"/>
          <w:b/>
          <w:bCs/>
          <w:lang w:val="en-US"/>
        </w:rPr>
        <w:t xml:space="preserve"> </w:t>
      </w:r>
      <w:r w:rsidR="00220A78" w:rsidRPr="00A21B3D">
        <w:rPr>
          <w:rFonts w:ascii="Times New Roman" w:hAnsi="Times New Roman" w:cs="Times New Roman"/>
          <w:color w:val="000000" w:themeColor="text1"/>
          <w:lang w:val="en"/>
        </w:rPr>
        <w:t>c</w:t>
      </w:r>
      <w:r w:rsidR="00BF632E" w:rsidRPr="00A21B3D">
        <w:rPr>
          <w:rFonts w:ascii="Times New Roman" w:hAnsi="Times New Roman" w:cs="Times New Roman"/>
          <w:color w:val="000000" w:themeColor="text1"/>
          <w:lang w:val="en"/>
        </w:rPr>
        <w:t xml:space="preserve">ollaborative learning, </w:t>
      </w:r>
      <w:r w:rsidRPr="00A21B3D">
        <w:rPr>
          <w:rFonts w:ascii="Times New Roman" w:hAnsi="Times New Roman" w:cs="Times New Roman"/>
          <w:color w:val="000000" w:themeColor="text1"/>
          <w:lang w:val="en"/>
        </w:rPr>
        <w:t xml:space="preserve">sociocultural learning, </w:t>
      </w:r>
      <w:r w:rsidR="00D10BAA" w:rsidRPr="00A21B3D">
        <w:rPr>
          <w:rFonts w:ascii="Times New Roman" w:hAnsi="Times New Roman" w:cs="Times New Roman"/>
          <w:color w:val="000000" w:themeColor="text1"/>
          <w:lang w:val="en"/>
        </w:rPr>
        <w:t xml:space="preserve">learning strategies, educational practices, </w:t>
      </w:r>
      <w:r w:rsidRPr="00A21B3D">
        <w:rPr>
          <w:rFonts w:ascii="Times New Roman" w:hAnsi="Times New Roman" w:cs="Times New Roman"/>
          <w:color w:val="000000" w:themeColor="text1"/>
          <w:lang w:val="en"/>
        </w:rPr>
        <w:t>Smart-table.</w:t>
      </w:r>
      <w:r w:rsidR="00D10BAA" w:rsidRPr="00A21B3D">
        <w:rPr>
          <w:rFonts w:ascii="Times New Roman" w:hAnsi="Times New Roman" w:cs="Times New Roman"/>
          <w:color w:val="000000" w:themeColor="text1"/>
          <w:lang w:val="en"/>
        </w:rPr>
        <w:t xml:space="preserve"> </w:t>
      </w:r>
    </w:p>
    <w:p w14:paraId="4B1DEAC8" w14:textId="77777777" w:rsidR="00A604DC" w:rsidRDefault="00A604DC" w:rsidP="005B7BFA">
      <w:pPr>
        <w:spacing w:line="360" w:lineRule="auto"/>
        <w:rPr>
          <w:rFonts w:ascii="Times New Roman" w:hAnsi="Times New Roman" w:cs="Times New Roman"/>
          <w:color w:val="000000" w:themeColor="text1"/>
          <w:lang w:val="en"/>
        </w:rPr>
      </w:pPr>
    </w:p>
    <w:p w14:paraId="2885F5BB" w14:textId="77777777" w:rsidR="00F86BFD" w:rsidRDefault="00F86BFD" w:rsidP="005B7BFA">
      <w:pPr>
        <w:spacing w:line="360" w:lineRule="auto"/>
        <w:rPr>
          <w:rFonts w:ascii="Times New Roman" w:hAnsi="Times New Roman" w:cs="Times New Roman"/>
          <w:color w:val="000000" w:themeColor="text1"/>
          <w:lang w:val="en"/>
        </w:rPr>
      </w:pPr>
    </w:p>
    <w:p w14:paraId="0B8DC4B8" w14:textId="77777777" w:rsidR="00F86BFD" w:rsidRDefault="00F86BFD" w:rsidP="005B7BFA">
      <w:pPr>
        <w:spacing w:line="360" w:lineRule="auto"/>
        <w:rPr>
          <w:rFonts w:ascii="Times New Roman" w:hAnsi="Times New Roman" w:cs="Times New Roman"/>
          <w:color w:val="000000" w:themeColor="text1"/>
          <w:lang w:val="en"/>
        </w:rPr>
      </w:pPr>
    </w:p>
    <w:p w14:paraId="6A891450" w14:textId="77777777" w:rsidR="00F86BFD" w:rsidRDefault="00F86BFD" w:rsidP="005B7BFA">
      <w:pPr>
        <w:spacing w:line="360" w:lineRule="auto"/>
        <w:rPr>
          <w:rFonts w:ascii="Times New Roman" w:hAnsi="Times New Roman" w:cs="Times New Roman"/>
          <w:color w:val="000000" w:themeColor="text1"/>
          <w:lang w:val="en"/>
        </w:rPr>
      </w:pPr>
    </w:p>
    <w:p w14:paraId="7AC2A1AF" w14:textId="4E80346E" w:rsidR="00A604DC" w:rsidRPr="00A604DC" w:rsidRDefault="00A604DC" w:rsidP="005B7BFA">
      <w:pPr>
        <w:spacing w:line="360" w:lineRule="auto"/>
        <w:rPr>
          <w:rFonts w:cstheme="minorHAnsi"/>
          <w:b/>
          <w:bCs/>
          <w:sz w:val="28"/>
          <w:szCs w:val="28"/>
        </w:rPr>
      </w:pPr>
      <w:r w:rsidRPr="00A604DC">
        <w:rPr>
          <w:rFonts w:cstheme="minorHAnsi"/>
          <w:b/>
          <w:bCs/>
          <w:sz w:val="28"/>
          <w:szCs w:val="28"/>
        </w:rPr>
        <w:lastRenderedPageBreak/>
        <w:t>Resumo</w:t>
      </w:r>
    </w:p>
    <w:p w14:paraId="40A56BAE" w14:textId="77777777" w:rsidR="00A604DC" w:rsidRPr="00A604DC" w:rsidRDefault="00A604DC" w:rsidP="00A604DC">
      <w:pPr>
        <w:spacing w:line="360" w:lineRule="auto"/>
        <w:jc w:val="both"/>
        <w:rPr>
          <w:rFonts w:ascii="Times New Roman" w:hAnsi="Times New Roman" w:cs="Times New Roman"/>
          <w:color w:val="000000" w:themeColor="text1"/>
          <w:lang w:val="en-US"/>
        </w:rPr>
      </w:pPr>
      <w:r w:rsidRPr="00A604DC">
        <w:rPr>
          <w:rFonts w:ascii="Times New Roman" w:hAnsi="Times New Roman" w:cs="Times New Roman"/>
          <w:color w:val="000000" w:themeColor="text1"/>
          <w:lang w:val="en-US"/>
        </w:rPr>
        <w:t xml:space="preserve">O </w:t>
      </w:r>
      <w:proofErr w:type="spellStart"/>
      <w:r w:rsidRPr="00A604DC">
        <w:rPr>
          <w:rFonts w:ascii="Times New Roman" w:hAnsi="Times New Roman" w:cs="Times New Roman"/>
          <w:color w:val="000000" w:themeColor="text1"/>
          <w:lang w:val="en-US"/>
        </w:rPr>
        <w:t>processo</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requer</w:t>
      </w:r>
      <w:proofErr w:type="spellEnd"/>
      <w:r w:rsidRPr="00A604DC">
        <w:rPr>
          <w:rFonts w:ascii="Times New Roman" w:hAnsi="Times New Roman" w:cs="Times New Roman"/>
          <w:color w:val="000000" w:themeColor="text1"/>
          <w:lang w:val="en-US"/>
        </w:rPr>
        <w:t xml:space="preserve"> </w:t>
      </w:r>
      <w:proofErr w:type="gramStart"/>
      <w:r w:rsidRPr="00A604DC">
        <w:rPr>
          <w:rFonts w:ascii="Times New Roman" w:hAnsi="Times New Roman" w:cs="Times New Roman"/>
          <w:color w:val="000000" w:themeColor="text1"/>
          <w:lang w:val="en-US"/>
        </w:rPr>
        <w:t>a</w:t>
      </w:r>
      <w:proofErr w:type="gram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implementação</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estratégias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educativas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novas</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inovadoras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bem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como</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utilização</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tecnologias</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informação</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comunicação</w:t>
      </w:r>
      <w:proofErr w:type="spellEnd"/>
      <w:r w:rsidRPr="00A604DC">
        <w:rPr>
          <w:rFonts w:ascii="Times New Roman" w:hAnsi="Times New Roman" w:cs="Times New Roman"/>
          <w:color w:val="000000" w:themeColor="text1"/>
          <w:lang w:val="en-US"/>
        </w:rPr>
        <w:t xml:space="preserve"> que </w:t>
      </w:r>
      <w:proofErr w:type="spellStart"/>
      <w:r w:rsidRPr="00A604DC">
        <w:rPr>
          <w:rFonts w:ascii="Times New Roman" w:hAnsi="Times New Roman" w:cs="Times New Roman"/>
          <w:color w:val="000000" w:themeColor="text1"/>
          <w:lang w:val="en-US"/>
        </w:rPr>
        <w:t>promovam</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fim</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diversificar</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educação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Portanto</w:t>
      </w:r>
      <w:proofErr w:type="spellEnd"/>
      <w:r w:rsidRPr="00A604DC">
        <w:rPr>
          <w:rFonts w:ascii="Times New Roman" w:hAnsi="Times New Roman" w:cs="Times New Roman"/>
          <w:color w:val="000000" w:themeColor="text1"/>
          <w:lang w:val="en-US"/>
        </w:rPr>
        <w:t xml:space="preserve">, o </w:t>
      </w:r>
      <w:proofErr w:type="spellStart"/>
      <w:r w:rsidRPr="00A604DC">
        <w:rPr>
          <w:rFonts w:ascii="Times New Roman" w:hAnsi="Times New Roman" w:cs="Times New Roman"/>
          <w:color w:val="000000" w:themeColor="text1"/>
          <w:lang w:val="en-US"/>
        </w:rPr>
        <w:t>objetivo</w:t>
      </w:r>
      <w:proofErr w:type="spellEnd"/>
      <w:r w:rsidRPr="00A604DC">
        <w:rPr>
          <w:rFonts w:ascii="Times New Roman" w:hAnsi="Times New Roman" w:cs="Times New Roman"/>
          <w:color w:val="000000" w:themeColor="text1"/>
          <w:lang w:val="en-US"/>
        </w:rPr>
        <w:t xml:space="preserve"> da </w:t>
      </w:r>
      <w:proofErr w:type="spellStart"/>
      <w:r w:rsidRPr="00A604DC">
        <w:rPr>
          <w:rFonts w:ascii="Times New Roman" w:hAnsi="Times New Roman" w:cs="Times New Roman"/>
          <w:color w:val="000000" w:themeColor="text1"/>
          <w:lang w:val="en-US"/>
        </w:rPr>
        <w:t>pesquisa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foi</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desenvolver</w:t>
      </w:r>
      <w:proofErr w:type="spellEnd"/>
      <w:r w:rsidRPr="00A604DC">
        <w:rPr>
          <w:rFonts w:ascii="Times New Roman" w:hAnsi="Times New Roman" w:cs="Times New Roman"/>
          <w:color w:val="000000" w:themeColor="text1"/>
          <w:lang w:val="en-US"/>
        </w:rPr>
        <w:t xml:space="preserve"> um </w:t>
      </w:r>
      <w:proofErr w:type="spellStart"/>
      <w:r w:rsidRPr="00A604DC">
        <w:rPr>
          <w:rFonts w:ascii="Times New Roman" w:hAnsi="Times New Roman" w:cs="Times New Roman"/>
          <w:color w:val="000000" w:themeColor="text1"/>
          <w:lang w:val="en-US"/>
        </w:rPr>
        <w:t>aplicativo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educacional</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realizar</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uma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experiência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educacional</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baseada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na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apoiada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na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teoria</w:t>
      </w:r>
      <w:proofErr w:type="spellEnd"/>
      <w:r w:rsidRPr="00A604DC">
        <w:rPr>
          <w:rFonts w:ascii="Times New Roman" w:hAnsi="Times New Roman" w:cs="Times New Roman"/>
          <w:color w:val="000000" w:themeColor="text1"/>
          <w:lang w:val="en-US"/>
        </w:rPr>
        <w:t xml:space="preserve"> sociocultural e </w:t>
      </w:r>
      <w:proofErr w:type="spellStart"/>
      <w:r w:rsidRPr="00A604DC">
        <w:rPr>
          <w:rFonts w:ascii="Times New Roman" w:hAnsi="Times New Roman" w:cs="Times New Roman"/>
          <w:color w:val="000000" w:themeColor="text1"/>
          <w:lang w:val="en-US"/>
        </w:rPr>
        <w:t>na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colaborativa</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na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tecnologia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smart-table. Para </w:t>
      </w:r>
      <w:proofErr w:type="spellStart"/>
      <w:r w:rsidRPr="00A604DC">
        <w:rPr>
          <w:rFonts w:ascii="Times New Roman" w:hAnsi="Times New Roman" w:cs="Times New Roman"/>
          <w:color w:val="000000" w:themeColor="text1"/>
          <w:lang w:val="en-US"/>
        </w:rPr>
        <w:t>isso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foram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utilizadas</w:t>
      </w:r>
      <w:proofErr w:type="spellEnd"/>
      <w:r w:rsidRPr="00A604DC">
        <w:rPr>
          <w:rFonts w:ascii="Times New Roman" w:hAnsi="Times New Roman" w:cs="Times New Roman"/>
          <w:color w:val="000000" w:themeColor="text1"/>
          <w:lang w:val="en-US"/>
        </w:rPr>
        <w:t xml:space="preserve"> as </w:t>
      </w:r>
      <w:proofErr w:type="spellStart"/>
      <w:r w:rsidRPr="00A604DC">
        <w:rPr>
          <w:rFonts w:ascii="Times New Roman" w:hAnsi="Times New Roman" w:cs="Times New Roman"/>
          <w:color w:val="000000" w:themeColor="text1"/>
          <w:lang w:val="en-US"/>
        </w:rPr>
        <w:t>metodologias</w:t>
      </w:r>
      <w:proofErr w:type="spellEnd"/>
      <w:r w:rsidRPr="00A604DC">
        <w:rPr>
          <w:rFonts w:ascii="Times New Roman" w:hAnsi="Times New Roman" w:cs="Times New Roman"/>
          <w:color w:val="000000" w:themeColor="text1"/>
          <w:lang w:val="en-US"/>
        </w:rPr>
        <w:t xml:space="preserve"> ADDIE e Scrum, o que </w:t>
      </w:r>
      <w:proofErr w:type="spellStart"/>
      <w:r w:rsidRPr="00A604DC">
        <w:rPr>
          <w:rFonts w:ascii="Times New Roman" w:hAnsi="Times New Roman" w:cs="Times New Roman"/>
          <w:color w:val="000000" w:themeColor="text1"/>
          <w:lang w:val="en-US"/>
        </w:rPr>
        <w:t>possibilitou</w:t>
      </w:r>
      <w:proofErr w:type="spellEnd"/>
      <w:r w:rsidRPr="00A604DC">
        <w:rPr>
          <w:rFonts w:ascii="Times New Roman" w:hAnsi="Times New Roman" w:cs="Times New Roman"/>
          <w:color w:val="000000" w:themeColor="text1"/>
          <w:lang w:val="en-US"/>
        </w:rPr>
        <w:t xml:space="preserve"> um </w:t>
      </w:r>
      <w:proofErr w:type="spellStart"/>
      <w:r w:rsidRPr="00A604DC">
        <w:rPr>
          <w:rFonts w:ascii="Times New Roman" w:hAnsi="Times New Roman" w:cs="Times New Roman"/>
          <w:color w:val="000000" w:themeColor="text1"/>
          <w:lang w:val="en-US"/>
        </w:rPr>
        <w:t>desenvolvimento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sistemático</w:t>
      </w:r>
      <w:proofErr w:type="spellEnd"/>
      <w:r w:rsidRPr="00A604DC">
        <w:rPr>
          <w:rFonts w:ascii="Times New Roman" w:hAnsi="Times New Roman" w:cs="Times New Roman"/>
          <w:color w:val="000000" w:themeColor="text1"/>
          <w:lang w:val="en-US"/>
        </w:rPr>
        <w:t xml:space="preserve"> da </w:t>
      </w:r>
      <w:proofErr w:type="spellStart"/>
      <w:r w:rsidRPr="00A604DC">
        <w:rPr>
          <w:rFonts w:ascii="Times New Roman" w:hAnsi="Times New Roman" w:cs="Times New Roman"/>
          <w:color w:val="000000" w:themeColor="text1"/>
          <w:lang w:val="en-US"/>
        </w:rPr>
        <w:t>pesquisa</w:t>
      </w:r>
      <w:proofErr w:type="spellEnd"/>
      <w:r w:rsidRPr="00A604DC">
        <w:rPr>
          <w:rFonts w:ascii="Times New Roman" w:hAnsi="Times New Roman" w:cs="Times New Roman"/>
          <w:color w:val="000000" w:themeColor="text1"/>
          <w:lang w:val="en-US"/>
        </w:rPr>
        <w:t xml:space="preserve">. O </w:t>
      </w:r>
      <w:proofErr w:type="spellStart"/>
      <w:r w:rsidRPr="00A604DC">
        <w:rPr>
          <w:rFonts w:ascii="Times New Roman" w:hAnsi="Times New Roman" w:cs="Times New Roman"/>
          <w:color w:val="000000" w:themeColor="text1"/>
          <w:lang w:val="en-US"/>
        </w:rPr>
        <w:t>estudo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foi</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qualitativo</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exploratório</w:t>
      </w:r>
      <w:proofErr w:type="spellEnd"/>
      <w:r w:rsidRPr="00A604DC">
        <w:rPr>
          <w:rFonts w:ascii="Times New Roman" w:hAnsi="Times New Roman" w:cs="Times New Roman"/>
          <w:color w:val="000000" w:themeColor="text1"/>
          <w:lang w:val="en-US"/>
        </w:rPr>
        <w:t xml:space="preserve">, com </w:t>
      </w:r>
      <w:proofErr w:type="spellStart"/>
      <w:r w:rsidRPr="00A604DC">
        <w:rPr>
          <w:rFonts w:ascii="Times New Roman" w:hAnsi="Times New Roman" w:cs="Times New Roman"/>
          <w:color w:val="000000" w:themeColor="text1"/>
          <w:lang w:val="en-US"/>
        </w:rPr>
        <w:t>análise</w:t>
      </w:r>
      <w:proofErr w:type="spellEnd"/>
      <w:r w:rsidRPr="00A604DC">
        <w:rPr>
          <w:rFonts w:ascii="Times New Roman" w:hAnsi="Times New Roman" w:cs="Times New Roman"/>
          <w:color w:val="000000" w:themeColor="text1"/>
          <w:lang w:val="en-US"/>
        </w:rPr>
        <w:t xml:space="preserve"> longitudinal, que </w:t>
      </w:r>
      <w:proofErr w:type="spellStart"/>
      <w:r w:rsidRPr="00A604DC">
        <w:rPr>
          <w:rFonts w:ascii="Times New Roman" w:hAnsi="Times New Roman" w:cs="Times New Roman"/>
          <w:color w:val="000000" w:themeColor="text1"/>
          <w:lang w:val="en-US"/>
        </w:rPr>
        <w:t>incluiu</w:t>
      </w:r>
      <w:proofErr w:type="spellEnd"/>
      <w:r w:rsidRPr="00A604DC">
        <w:rPr>
          <w:rFonts w:ascii="Times New Roman" w:hAnsi="Times New Roman" w:cs="Times New Roman"/>
          <w:color w:val="000000" w:themeColor="text1"/>
          <w:lang w:val="en-US"/>
        </w:rPr>
        <w:t xml:space="preserve"> um </w:t>
      </w:r>
      <w:proofErr w:type="spellStart"/>
      <w:r w:rsidRPr="00A604DC">
        <w:rPr>
          <w:rFonts w:ascii="Times New Roman" w:hAnsi="Times New Roman" w:cs="Times New Roman"/>
          <w:color w:val="000000" w:themeColor="text1"/>
          <w:lang w:val="en-US"/>
        </w:rPr>
        <w:t>inquérito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aplicado</w:t>
      </w:r>
      <w:proofErr w:type="spellEnd"/>
      <w:r w:rsidRPr="00A604DC">
        <w:rPr>
          <w:rFonts w:ascii="Times New Roman" w:hAnsi="Times New Roman" w:cs="Times New Roman"/>
          <w:color w:val="000000" w:themeColor="text1"/>
          <w:lang w:val="en-US"/>
        </w:rPr>
        <w:t xml:space="preserve"> </w:t>
      </w:r>
      <w:proofErr w:type="gramStart"/>
      <w:r w:rsidRPr="00A604DC">
        <w:rPr>
          <w:rFonts w:ascii="Times New Roman" w:hAnsi="Times New Roman" w:cs="Times New Roman"/>
          <w:color w:val="000000" w:themeColor="text1"/>
          <w:lang w:val="en-US"/>
        </w:rPr>
        <w:t>a</w:t>
      </w:r>
      <w:proofErr w:type="gramEnd"/>
      <w:r w:rsidRPr="00A604DC">
        <w:rPr>
          <w:rFonts w:ascii="Times New Roman" w:hAnsi="Times New Roman" w:cs="Times New Roman"/>
          <w:color w:val="000000" w:themeColor="text1"/>
          <w:lang w:val="en-US"/>
        </w:rPr>
        <w:t xml:space="preserve"> um </w:t>
      </w:r>
      <w:proofErr w:type="spellStart"/>
      <w:r w:rsidRPr="00A604DC">
        <w:rPr>
          <w:rFonts w:ascii="Times New Roman" w:hAnsi="Times New Roman" w:cs="Times New Roman"/>
          <w:color w:val="000000" w:themeColor="text1"/>
          <w:lang w:val="en-US"/>
        </w:rPr>
        <w:t>grupo</w:t>
      </w:r>
      <w:proofErr w:type="spellEnd"/>
      <w:r w:rsidRPr="00A604DC">
        <w:rPr>
          <w:rFonts w:ascii="Times New Roman" w:hAnsi="Times New Roman" w:cs="Times New Roman"/>
          <w:color w:val="000000" w:themeColor="text1"/>
          <w:lang w:val="en-US"/>
        </w:rPr>
        <w:t xml:space="preserve"> focal de 150 </w:t>
      </w:r>
      <w:proofErr w:type="spellStart"/>
      <w:r w:rsidRPr="00A604DC">
        <w:rPr>
          <w:rFonts w:ascii="Times New Roman" w:hAnsi="Times New Roman" w:cs="Times New Roman"/>
          <w:color w:val="000000" w:themeColor="text1"/>
          <w:lang w:val="en-US"/>
        </w:rPr>
        <w:t>estudantes</w:t>
      </w:r>
      <w:proofErr w:type="spellEnd"/>
      <w:r w:rsidRPr="00A604DC">
        <w:rPr>
          <w:rFonts w:ascii="Times New Roman" w:hAnsi="Times New Roman" w:cs="Times New Roman"/>
          <w:color w:val="000000" w:themeColor="text1"/>
          <w:lang w:val="en-US"/>
        </w:rPr>
        <w:t xml:space="preserve"> do </w:t>
      </w:r>
      <w:proofErr w:type="spellStart"/>
      <w:r w:rsidRPr="00A604DC">
        <w:rPr>
          <w:rFonts w:ascii="Times New Roman" w:hAnsi="Times New Roman" w:cs="Times New Roman"/>
          <w:color w:val="000000" w:themeColor="text1"/>
          <w:lang w:val="en-US"/>
        </w:rPr>
        <w:t>ensino</w:t>
      </w:r>
      <w:proofErr w:type="spellEnd"/>
      <w:r w:rsidRPr="00A604DC">
        <w:rPr>
          <w:rFonts w:ascii="Times New Roman" w:hAnsi="Times New Roman" w:cs="Times New Roman"/>
          <w:color w:val="000000" w:themeColor="text1"/>
          <w:lang w:val="en-US"/>
        </w:rPr>
        <w:t xml:space="preserve"> superior. </w:t>
      </w:r>
      <w:proofErr w:type="spellStart"/>
      <w:r w:rsidRPr="00A604DC">
        <w:rPr>
          <w:rFonts w:ascii="Times New Roman" w:hAnsi="Times New Roman" w:cs="Times New Roman"/>
          <w:color w:val="000000" w:themeColor="text1"/>
          <w:lang w:val="en-US"/>
        </w:rPr>
        <w:t>Os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resultados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revelaram</w:t>
      </w:r>
      <w:proofErr w:type="spellEnd"/>
      <w:r w:rsidRPr="00A604DC">
        <w:rPr>
          <w:rFonts w:ascii="Times New Roman" w:hAnsi="Times New Roman" w:cs="Times New Roman"/>
          <w:color w:val="000000" w:themeColor="text1"/>
          <w:lang w:val="en-US"/>
        </w:rPr>
        <w:t xml:space="preserve"> que 92% dos </w:t>
      </w:r>
      <w:proofErr w:type="spellStart"/>
      <w:r w:rsidRPr="00A604DC">
        <w:rPr>
          <w:rFonts w:ascii="Times New Roman" w:hAnsi="Times New Roman" w:cs="Times New Roman"/>
          <w:color w:val="000000" w:themeColor="text1"/>
          <w:lang w:val="en-US"/>
        </w:rPr>
        <w:t>alunos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sentiram</w:t>
      </w:r>
      <w:proofErr w:type="spellEnd"/>
      <w:r w:rsidRPr="00A604DC">
        <w:rPr>
          <w:rFonts w:ascii="Times New Roman" w:hAnsi="Times New Roman" w:cs="Times New Roman"/>
          <w:color w:val="000000" w:themeColor="text1"/>
          <w:lang w:val="en-US"/>
        </w:rPr>
        <w:t xml:space="preserve"> que </w:t>
      </w:r>
      <w:proofErr w:type="gramStart"/>
      <w:r w:rsidRPr="00A604DC">
        <w:rPr>
          <w:rFonts w:ascii="Times New Roman" w:hAnsi="Times New Roman" w:cs="Times New Roman"/>
          <w:color w:val="000000" w:themeColor="text1"/>
          <w:lang w:val="en-US"/>
        </w:rPr>
        <w:t>a</w:t>
      </w:r>
      <w:proofErr w:type="gram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aplicação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e a mesa </w:t>
      </w:r>
      <w:proofErr w:type="spellStart"/>
      <w:r w:rsidRPr="00A604DC">
        <w:rPr>
          <w:rFonts w:ascii="Times New Roman" w:hAnsi="Times New Roman" w:cs="Times New Roman"/>
          <w:color w:val="000000" w:themeColor="text1"/>
          <w:lang w:val="en-US"/>
        </w:rPr>
        <w:t>inteligente</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impulsionaram</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colaborativa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bem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como</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socialização</w:t>
      </w:r>
      <w:proofErr w:type="spellEnd"/>
      <w:r w:rsidRPr="00A604DC">
        <w:rPr>
          <w:rFonts w:ascii="Times New Roman" w:hAnsi="Times New Roman" w:cs="Times New Roman"/>
          <w:color w:val="000000" w:themeColor="text1"/>
          <w:lang w:val="en-US"/>
        </w:rPr>
        <w:t xml:space="preserve">. Quanto à </w:t>
      </w:r>
      <w:proofErr w:type="spellStart"/>
      <w:r w:rsidRPr="00A604DC">
        <w:rPr>
          <w:rFonts w:ascii="Times New Roman" w:hAnsi="Times New Roman" w:cs="Times New Roman"/>
          <w:color w:val="000000" w:themeColor="text1"/>
          <w:lang w:val="en-US"/>
        </w:rPr>
        <w:t>correspondência</w:t>
      </w:r>
      <w:proofErr w:type="spellEnd"/>
      <w:r w:rsidRPr="00A604DC">
        <w:rPr>
          <w:rFonts w:ascii="Times New Roman" w:hAnsi="Times New Roman" w:cs="Times New Roman"/>
          <w:color w:val="000000" w:themeColor="text1"/>
          <w:lang w:val="en-US"/>
        </w:rPr>
        <w:t xml:space="preserve"> entre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presencial</w:t>
      </w:r>
      <w:proofErr w:type="spellEnd"/>
      <w:r w:rsidRPr="00A604DC">
        <w:rPr>
          <w:rFonts w:ascii="Times New Roman" w:hAnsi="Times New Roman" w:cs="Times New Roman"/>
          <w:color w:val="000000" w:themeColor="text1"/>
          <w:lang w:val="en-US"/>
        </w:rPr>
        <w:t xml:space="preserve">, 100% </w:t>
      </w:r>
      <w:proofErr w:type="spellStart"/>
      <w:r w:rsidRPr="00A604DC">
        <w:rPr>
          <w:rFonts w:ascii="Times New Roman" w:hAnsi="Times New Roman" w:cs="Times New Roman"/>
          <w:color w:val="000000" w:themeColor="text1"/>
          <w:lang w:val="en-US"/>
        </w:rPr>
        <w:t>manifestaram</w:t>
      </w:r>
      <w:proofErr w:type="spellEnd"/>
      <w:r w:rsidRPr="00A604DC">
        <w:rPr>
          <w:rFonts w:ascii="Times New Roman" w:hAnsi="Times New Roman" w:cs="Times New Roman"/>
          <w:color w:val="000000" w:themeColor="text1"/>
          <w:lang w:val="en-US"/>
        </w:rPr>
        <w:t xml:space="preserve"> que </w:t>
      </w:r>
      <w:proofErr w:type="spellStart"/>
      <w:r w:rsidRPr="00A604DC">
        <w:rPr>
          <w:rFonts w:ascii="Times New Roman" w:hAnsi="Times New Roman" w:cs="Times New Roman"/>
          <w:color w:val="000000" w:themeColor="text1"/>
          <w:lang w:val="en-US"/>
        </w:rPr>
        <w:t>andam</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mãos</w:t>
      </w:r>
      <w:proofErr w:type="spellEnd"/>
      <w:r w:rsidRPr="00A604DC">
        <w:rPr>
          <w:rFonts w:ascii="Times New Roman" w:hAnsi="Times New Roman" w:cs="Times New Roman"/>
          <w:color w:val="000000" w:themeColor="text1"/>
          <w:lang w:val="en-US"/>
        </w:rPr>
        <w:t xml:space="preserve"> dadas. Por </w:t>
      </w:r>
      <w:proofErr w:type="spellStart"/>
      <w:r w:rsidRPr="00A604DC">
        <w:rPr>
          <w:rFonts w:ascii="Times New Roman" w:hAnsi="Times New Roman" w:cs="Times New Roman"/>
          <w:color w:val="000000" w:themeColor="text1"/>
          <w:lang w:val="en-US"/>
        </w:rPr>
        <w:t>fim</w:t>
      </w:r>
      <w:proofErr w:type="spellEnd"/>
      <w:r w:rsidRPr="00A604DC">
        <w:rPr>
          <w:rFonts w:ascii="Times New Roman" w:hAnsi="Times New Roman" w:cs="Times New Roman"/>
          <w:color w:val="000000" w:themeColor="text1"/>
          <w:lang w:val="en-US"/>
        </w:rPr>
        <w:t xml:space="preserve">, 86,66% </w:t>
      </w:r>
      <w:proofErr w:type="spellStart"/>
      <w:r w:rsidRPr="00A604DC">
        <w:rPr>
          <w:rFonts w:ascii="Times New Roman" w:hAnsi="Times New Roman" w:cs="Times New Roman"/>
          <w:color w:val="000000" w:themeColor="text1"/>
          <w:lang w:val="en-US"/>
        </w:rPr>
        <w:t>indicaram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estar</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muito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satisfeitos</w:t>
      </w:r>
      <w:proofErr w:type="spellEnd"/>
      <w:r w:rsidRPr="00A604DC">
        <w:rPr>
          <w:rFonts w:ascii="Times New Roman" w:hAnsi="Times New Roman" w:cs="Times New Roman"/>
          <w:color w:val="000000" w:themeColor="text1"/>
          <w:lang w:val="en-US"/>
        </w:rPr>
        <w:t xml:space="preserve"> com </w:t>
      </w:r>
      <w:proofErr w:type="gramStart"/>
      <w:r w:rsidRPr="00A604DC">
        <w:rPr>
          <w:rFonts w:ascii="Times New Roman" w:hAnsi="Times New Roman" w:cs="Times New Roman"/>
          <w:color w:val="000000" w:themeColor="text1"/>
          <w:lang w:val="en-US"/>
        </w:rPr>
        <w:t>a</w:t>
      </w:r>
      <w:proofErr w:type="gram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experiência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educativa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realizada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Concluindo</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ficou</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evidente</w:t>
      </w:r>
      <w:proofErr w:type="spellEnd"/>
      <w:r w:rsidRPr="00A604DC">
        <w:rPr>
          <w:rFonts w:ascii="Times New Roman" w:hAnsi="Times New Roman" w:cs="Times New Roman"/>
          <w:color w:val="000000" w:themeColor="text1"/>
          <w:lang w:val="en-US"/>
        </w:rPr>
        <w:t xml:space="preserve"> que </w:t>
      </w:r>
      <w:proofErr w:type="gramStart"/>
      <w:r w:rsidRPr="00A604DC">
        <w:rPr>
          <w:rFonts w:ascii="Times New Roman" w:hAnsi="Times New Roman" w:cs="Times New Roman"/>
          <w:color w:val="000000" w:themeColor="text1"/>
          <w:lang w:val="en-US"/>
        </w:rPr>
        <w:t>a</w:t>
      </w:r>
      <w:proofErr w:type="gram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pode</w:t>
      </w:r>
      <w:proofErr w:type="spellEnd"/>
      <w:r w:rsidRPr="00A604DC">
        <w:rPr>
          <w:rFonts w:ascii="Times New Roman" w:hAnsi="Times New Roman" w:cs="Times New Roman"/>
          <w:color w:val="000000" w:themeColor="text1"/>
          <w:lang w:val="en-US"/>
        </w:rPr>
        <w:t xml:space="preserve"> ser </w:t>
      </w:r>
      <w:proofErr w:type="spellStart"/>
      <w:r w:rsidRPr="00A604DC">
        <w:rPr>
          <w:rFonts w:ascii="Times New Roman" w:hAnsi="Times New Roman" w:cs="Times New Roman"/>
          <w:color w:val="000000" w:themeColor="text1"/>
          <w:lang w:val="en-US"/>
        </w:rPr>
        <w:t>considerada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uma</w:t>
      </w:r>
      <w:proofErr w:type="spellEnd"/>
      <w:r w:rsidRPr="00A604DC">
        <w:rPr>
          <w:rFonts w:ascii="Times New Roman" w:hAnsi="Times New Roman" w:cs="Times New Roman"/>
          <w:color w:val="000000" w:themeColor="text1"/>
          <w:lang w:val="en-US"/>
        </w:rPr>
        <w:t xml:space="preserve"> boa </w:t>
      </w:r>
      <w:proofErr w:type="spellStart"/>
      <w:r w:rsidRPr="00A604DC">
        <w:rPr>
          <w:rFonts w:ascii="Times New Roman" w:hAnsi="Times New Roman" w:cs="Times New Roman"/>
          <w:color w:val="000000" w:themeColor="text1"/>
          <w:lang w:val="en-US"/>
        </w:rPr>
        <w:t>prática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quando</w:t>
      </w:r>
      <w:proofErr w:type="spellEnd"/>
      <w:r w:rsidRPr="00A604DC">
        <w:rPr>
          <w:rFonts w:ascii="Times New Roman" w:hAnsi="Times New Roman" w:cs="Times New Roman"/>
          <w:color w:val="000000" w:themeColor="text1"/>
          <w:lang w:val="en-US"/>
        </w:rPr>
        <w:t xml:space="preserve"> se </w:t>
      </w:r>
      <w:proofErr w:type="spellStart"/>
      <w:r w:rsidRPr="00A604DC">
        <w:rPr>
          <w:rFonts w:ascii="Times New Roman" w:hAnsi="Times New Roman" w:cs="Times New Roman"/>
          <w:color w:val="000000" w:themeColor="text1"/>
          <w:lang w:val="en-US"/>
        </w:rPr>
        <w:t>combinam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aplicações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educacionais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inovadoras</w:t>
      </w:r>
      <w:proofErr w:type="spellEnd"/>
      <w:r w:rsidRPr="00A604DC">
        <w:rPr>
          <w:rFonts w:ascii="Times New Roman" w:hAnsi="Times New Roman" w:cs="Times New Roman"/>
          <w:color w:val="000000" w:themeColor="text1"/>
          <w:lang w:val="en-US"/>
        </w:rPr>
        <w:t xml:space="preserve"> e </w:t>
      </w:r>
      <w:proofErr w:type="spellStart"/>
      <w:r w:rsidRPr="00A604DC">
        <w:rPr>
          <w:rFonts w:ascii="Times New Roman" w:hAnsi="Times New Roman" w:cs="Times New Roman"/>
          <w:color w:val="000000" w:themeColor="text1"/>
          <w:lang w:val="en-US"/>
        </w:rPr>
        <w:t>tecnologias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como</w:t>
      </w:r>
      <w:proofErr w:type="spellEnd"/>
      <w:r w:rsidRPr="00A604DC">
        <w:rPr>
          <w:rFonts w:ascii="Times New Roman" w:hAnsi="Times New Roman" w:cs="Times New Roman"/>
          <w:color w:val="000000" w:themeColor="text1"/>
          <w:lang w:val="en-US"/>
        </w:rPr>
        <w:t xml:space="preserve"> a mesa </w:t>
      </w:r>
      <w:proofErr w:type="spellStart"/>
      <w:r w:rsidRPr="00A604DC">
        <w:rPr>
          <w:rFonts w:ascii="Times New Roman" w:hAnsi="Times New Roman" w:cs="Times New Roman"/>
          <w:color w:val="000000" w:themeColor="text1"/>
          <w:lang w:val="en-US"/>
        </w:rPr>
        <w:t>inteligente</w:t>
      </w:r>
      <w:proofErr w:type="spellEnd"/>
      <w:r w:rsidRPr="00A604DC">
        <w:rPr>
          <w:rFonts w:ascii="Times New Roman" w:hAnsi="Times New Roman" w:cs="Times New Roman"/>
          <w:color w:val="000000" w:themeColor="text1"/>
          <w:lang w:val="en-US"/>
        </w:rPr>
        <w:t xml:space="preserve">, que </w:t>
      </w:r>
      <w:proofErr w:type="spellStart"/>
      <w:r w:rsidRPr="00A604DC">
        <w:rPr>
          <w:rFonts w:ascii="Times New Roman" w:hAnsi="Times New Roman" w:cs="Times New Roman"/>
          <w:color w:val="000000" w:themeColor="text1"/>
          <w:lang w:val="en-US"/>
        </w:rPr>
        <w:t>incentivam</w:t>
      </w:r>
      <w:proofErr w:type="spellEnd"/>
      <w:r w:rsidRPr="00A604DC">
        <w:rPr>
          <w:rFonts w:ascii="Times New Roman" w:hAnsi="Times New Roman" w:cs="Times New Roman"/>
          <w:color w:val="000000" w:themeColor="text1"/>
          <w:lang w:val="en-US"/>
        </w:rPr>
        <w:t xml:space="preserve"> a </w:t>
      </w:r>
      <w:proofErr w:type="spellStart"/>
      <w:r w:rsidRPr="00A604DC">
        <w:rPr>
          <w:rFonts w:ascii="Times New Roman" w:hAnsi="Times New Roman" w:cs="Times New Roman"/>
          <w:color w:val="000000" w:themeColor="text1"/>
          <w:lang w:val="en-US"/>
        </w:rPr>
        <w:t>colaboração</w:t>
      </w:r>
      <w:proofErr w:type="spellEnd"/>
      <w:r w:rsidRPr="00A604DC">
        <w:rPr>
          <w:rFonts w:ascii="Times New Roman" w:hAnsi="Times New Roman" w:cs="Times New Roman"/>
          <w:color w:val="000000" w:themeColor="text1"/>
          <w:lang w:val="en-US"/>
        </w:rPr>
        <w:t xml:space="preserve"> entre </w:t>
      </w:r>
      <w:proofErr w:type="spellStart"/>
      <w:r w:rsidRPr="00A604DC">
        <w:rPr>
          <w:rFonts w:ascii="Times New Roman" w:hAnsi="Times New Roman" w:cs="Times New Roman"/>
          <w:color w:val="000000" w:themeColor="text1"/>
          <w:lang w:val="en-US"/>
        </w:rPr>
        <w:t>os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alunos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Portanto</w:t>
      </w:r>
      <w:proofErr w:type="spellEnd"/>
      <w:r w:rsidRPr="00A604DC">
        <w:rPr>
          <w:rFonts w:ascii="Times New Roman" w:hAnsi="Times New Roman" w:cs="Times New Roman"/>
          <w:color w:val="000000" w:themeColor="text1"/>
          <w:lang w:val="en-US"/>
        </w:rPr>
        <w:t xml:space="preserve">, é fundamental </w:t>
      </w:r>
      <w:proofErr w:type="spellStart"/>
      <w:r w:rsidRPr="00A604DC">
        <w:rPr>
          <w:rFonts w:ascii="Times New Roman" w:hAnsi="Times New Roman" w:cs="Times New Roman"/>
          <w:color w:val="000000" w:themeColor="text1"/>
          <w:lang w:val="en-US"/>
        </w:rPr>
        <w:t>implementar</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em</w:t>
      </w:r>
      <w:proofErr w:type="spellEnd"/>
      <w:r w:rsidRPr="00A604DC">
        <w:rPr>
          <w:rFonts w:ascii="Times New Roman" w:hAnsi="Times New Roman" w:cs="Times New Roman"/>
          <w:color w:val="000000" w:themeColor="text1"/>
          <w:lang w:val="en-US"/>
        </w:rPr>
        <w:t xml:space="preserve"> sala de aula </w:t>
      </w:r>
      <w:proofErr w:type="spellStart"/>
      <w:r w:rsidRPr="00A604DC">
        <w:rPr>
          <w:rFonts w:ascii="Times New Roman" w:hAnsi="Times New Roman" w:cs="Times New Roman"/>
          <w:color w:val="000000" w:themeColor="text1"/>
          <w:lang w:val="en-US"/>
        </w:rPr>
        <w:t>novas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práticas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educativas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apoiadas</w:t>
      </w:r>
      <w:proofErr w:type="spellEnd"/>
      <w:r w:rsidRPr="00A604DC">
        <w:rPr>
          <w:rFonts w:ascii="Times New Roman" w:hAnsi="Times New Roman" w:cs="Times New Roman"/>
          <w:color w:val="000000" w:themeColor="text1"/>
          <w:lang w:val="en-US"/>
        </w:rPr>
        <w:t xml:space="preserve"> pela </w:t>
      </w:r>
      <w:proofErr w:type="spellStart"/>
      <w:r w:rsidRPr="00A604DC">
        <w:rPr>
          <w:rFonts w:ascii="Times New Roman" w:hAnsi="Times New Roman" w:cs="Times New Roman"/>
          <w:color w:val="000000" w:themeColor="text1"/>
          <w:lang w:val="en-US"/>
        </w:rPr>
        <w:t>tecnologia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móvel</w:t>
      </w:r>
      <w:proofErr w:type="spellEnd"/>
      <w:r w:rsidRPr="00A604DC">
        <w:rPr>
          <w:rFonts w:ascii="Times New Roman" w:hAnsi="Times New Roman" w:cs="Times New Roman"/>
          <w:color w:val="000000" w:themeColor="text1"/>
          <w:lang w:val="en-US"/>
        </w:rPr>
        <w:t xml:space="preserve">, que </w:t>
      </w:r>
      <w:proofErr w:type="spellStart"/>
      <w:r w:rsidRPr="00A604DC">
        <w:rPr>
          <w:rFonts w:ascii="Times New Roman" w:hAnsi="Times New Roman" w:cs="Times New Roman"/>
          <w:color w:val="000000" w:themeColor="text1"/>
          <w:lang w:val="en-US"/>
        </w:rPr>
        <w:t>favoreçam</w:t>
      </w:r>
      <w:proofErr w:type="spellEnd"/>
      <w:r w:rsidRPr="00A604DC">
        <w:rPr>
          <w:rFonts w:ascii="Times New Roman" w:hAnsi="Times New Roman" w:cs="Times New Roman"/>
          <w:color w:val="000000" w:themeColor="text1"/>
          <w:lang w:val="en-US"/>
        </w:rPr>
        <w:t xml:space="preserve"> </w:t>
      </w:r>
      <w:proofErr w:type="gramStart"/>
      <w:r w:rsidRPr="00A604DC">
        <w:rPr>
          <w:rFonts w:ascii="Times New Roman" w:hAnsi="Times New Roman" w:cs="Times New Roman"/>
          <w:color w:val="000000" w:themeColor="text1"/>
          <w:lang w:val="en-US"/>
        </w:rPr>
        <w:t>a</w:t>
      </w:r>
      <w:proofErr w:type="gram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inclusão</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novas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estratégias</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benefício</w:t>
      </w:r>
      <w:proofErr w:type="spellEnd"/>
      <w:r w:rsidRPr="00A604DC">
        <w:rPr>
          <w:rFonts w:ascii="Times New Roman" w:hAnsi="Times New Roman" w:cs="Times New Roman"/>
          <w:color w:val="000000" w:themeColor="text1"/>
          <w:lang w:val="en-US"/>
        </w:rPr>
        <w:t xml:space="preserve"> dos </w:t>
      </w:r>
      <w:proofErr w:type="spellStart"/>
      <w:r w:rsidRPr="00A604DC">
        <w:rPr>
          <w:rFonts w:ascii="Times New Roman" w:hAnsi="Times New Roman" w:cs="Times New Roman"/>
          <w:color w:val="000000" w:themeColor="text1"/>
          <w:lang w:val="en-US"/>
        </w:rPr>
        <w:t>alunos</w:t>
      </w:r>
      <w:proofErr w:type="spellEnd"/>
      <w:r w:rsidRPr="00A604DC">
        <w:rPr>
          <w:rFonts w:ascii="Times New Roman" w:hAnsi="Times New Roman" w:cs="Times New Roman"/>
          <w:color w:val="000000" w:themeColor="text1"/>
          <w:lang w:val="en-US"/>
        </w:rPr>
        <w:t>.</w:t>
      </w:r>
    </w:p>
    <w:p w14:paraId="1D089535" w14:textId="2520B799" w:rsidR="00A604DC" w:rsidRDefault="00A604DC" w:rsidP="00A604DC">
      <w:pPr>
        <w:spacing w:line="360" w:lineRule="auto"/>
        <w:jc w:val="both"/>
        <w:rPr>
          <w:rFonts w:ascii="Times New Roman" w:hAnsi="Times New Roman" w:cs="Times New Roman"/>
          <w:color w:val="000000" w:themeColor="text1"/>
          <w:lang w:val="en-US"/>
        </w:rPr>
      </w:pPr>
      <w:proofErr w:type="spellStart"/>
      <w:r w:rsidRPr="00A604DC">
        <w:rPr>
          <w:rFonts w:cstheme="minorHAnsi"/>
          <w:b/>
          <w:bCs/>
          <w:sz w:val="28"/>
          <w:szCs w:val="28"/>
        </w:rPr>
        <w:t>Palavras</w:t>
      </w:r>
      <w:proofErr w:type="spellEnd"/>
      <w:r w:rsidRPr="00A604DC">
        <w:rPr>
          <w:rFonts w:cstheme="minorHAnsi"/>
          <w:b/>
          <w:bCs/>
          <w:sz w:val="28"/>
          <w:szCs w:val="28"/>
        </w:rPr>
        <w:t>-chave:</w:t>
      </w:r>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colaborativa</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sociocultural, </w:t>
      </w:r>
      <w:proofErr w:type="spellStart"/>
      <w:r w:rsidRPr="00A604DC">
        <w:rPr>
          <w:rFonts w:ascii="Times New Roman" w:hAnsi="Times New Roman" w:cs="Times New Roman"/>
          <w:color w:val="000000" w:themeColor="text1"/>
          <w:lang w:val="en-US"/>
        </w:rPr>
        <w:t>estratégias</w:t>
      </w:r>
      <w:proofErr w:type="spellEnd"/>
      <w:r w:rsidRPr="00A604DC">
        <w:rPr>
          <w:rFonts w:ascii="Times New Roman" w:hAnsi="Times New Roman" w:cs="Times New Roman"/>
          <w:color w:val="000000" w:themeColor="text1"/>
          <w:lang w:val="en-US"/>
        </w:rPr>
        <w:t xml:space="preserve"> de </w:t>
      </w:r>
      <w:proofErr w:type="spellStart"/>
      <w:r w:rsidRPr="00A604DC">
        <w:rPr>
          <w:rFonts w:ascii="Times New Roman" w:hAnsi="Times New Roman" w:cs="Times New Roman"/>
          <w:color w:val="000000" w:themeColor="text1"/>
          <w:lang w:val="en-US"/>
        </w:rPr>
        <w:t>aprendizagem</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práticas</w:t>
      </w:r>
      <w:proofErr w:type="spellEnd"/>
      <w:r w:rsidRPr="00A604DC">
        <w:rPr>
          <w:rFonts w:ascii="Times New Roman" w:hAnsi="Times New Roman" w:cs="Times New Roman"/>
          <w:color w:val="000000" w:themeColor="text1"/>
          <w:lang w:val="en-US"/>
        </w:rPr>
        <w:t xml:space="preserve"> </w:t>
      </w:r>
      <w:proofErr w:type="spellStart"/>
      <w:r w:rsidRPr="00A604DC">
        <w:rPr>
          <w:rFonts w:ascii="Times New Roman" w:hAnsi="Times New Roman" w:cs="Times New Roman"/>
          <w:color w:val="000000" w:themeColor="text1"/>
          <w:lang w:val="en-US"/>
        </w:rPr>
        <w:t>educativas</w:t>
      </w:r>
      <w:proofErr w:type="spellEnd"/>
      <w:r w:rsidRPr="00A604DC">
        <w:rPr>
          <w:rFonts w:ascii="Times New Roman" w:hAnsi="Times New Roman" w:cs="Times New Roman"/>
          <w:color w:val="000000" w:themeColor="text1"/>
          <w:lang w:val="en-US"/>
        </w:rPr>
        <w:t xml:space="preserve">, mesa </w:t>
      </w:r>
      <w:proofErr w:type="spellStart"/>
      <w:r w:rsidRPr="00A604DC">
        <w:rPr>
          <w:rFonts w:ascii="Times New Roman" w:hAnsi="Times New Roman" w:cs="Times New Roman"/>
          <w:color w:val="000000" w:themeColor="text1"/>
          <w:lang w:val="en-US"/>
        </w:rPr>
        <w:t>inteligente</w:t>
      </w:r>
      <w:proofErr w:type="spellEnd"/>
      <w:r w:rsidRPr="00A604DC">
        <w:rPr>
          <w:rFonts w:ascii="Times New Roman" w:hAnsi="Times New Roman" w:cs="Times New Roman"/>
          <w:color w:val="000000" w:themeColor="text1"/>
          <w:lang w:val="en-US"/>
        </w:rPr>
        <w:t>.</w:t>
      </w:r>
    </w:p>
    <w:p w14:paraId="25DAC723" w14:textId="469C5C07" w:rsidR="00A604DC" w:rsidRPr="004334EF" w:rsidRDefault="00A604DC" w:rsidP="00A604D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Octubre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551653F8" w14:textId="77777777" w:rsidR="00A604DC" w:rsidRPr="00787504" w:rsidRDefault="00000000" w:rsidP="00A604DC">
      <w:pPr>
        <w:spacing w:line="360" w:lineRule="auto"/>
        <w:jc w:val="both"/>
        <w:rPr>
          <w:rFonts w:ascii="Times New Roman" w:hAnsi="Times New Roman" w:cs="Times New Roman"/>
          <w:lang w:val="en-US"/>
        </w:rPr>
      </w:pPr>
      <w:r>
        <w:rPr>
          <w:noProof/>
        </w:rPr>
        <w:pict w14:anchorId="712EA772">
          <v:rect id="_x0000_i1025" style="width:441.9pt;height:.05pt" o:hralign="center" o:hrstd="t" o:hr="t" fillcolor="#a0a0a0" stroked="f"/>
        </w:pict>
      </w:r>
    </w:p>
    <w:p w14:paraId="0649DD08" w14:textId="717E56E5" w:rsidR="00E9630F" w:rsidRPr="00A604DC" w:rsidRDefault="00235B7F" w:rsidP="005B7BFA">
      <w:pPr>
        <w:spacing w:line="360" w:lineRule="auto"/>
        <w:jc w:val="center"/>
        <w:rPr>
          <w:rFonts w:ascii="Times New Roman" w:hAnsi="Times New Roman" w:cs="Times New Roman"/>
          <w:b/>
          <w:bCs/>
          <w:sz w:val="32"/>
          <w:szCs w:val="32"/>
        </w:rPr>
      </w:pPr>
      <w:r w:rsidRPr="00A604DC">
        <w:rPr>
          <w:rFonts w:ascii="Times New Roman" w:hAnsi="Times New Roman" w:cs="Times New Roman"/>
          <w:b/>
          <w:bCs/>
          <w:sz w:val="32"/>
          <w:szCs w:val="32"/>
        </w:rPr>
        <w:t>Introducción</w:t>
      </w:r>
    </w:p>
    <w:p w14:paraId="432CBAF4" w14:textId="77777777" w:rsidR="00DF798C" w:rsidRDefault="00DF798C" w:rsidP="00DF798C">
      <w:pPr>
        <w:spacing w:line="360" w:lineRule="auto"/>
        <w:ind w:firstLine="708"/>
        <w:jc w:val="both"/>
        <w:rPr>
          <w:rFonts w:ascii="Times New Roman" w:hAnsi="Times New Roman" w:cs="Times New Roman"/>
        </w:rPr>
      </w:pPr>
      <w:r w:rsidRPr="002E1B11">
        <w:rPr>
          <w:rFonts w:ascii="Times New Roman" w:hAnsi="Times New Roman" w:cs="Times New Roman"/>
        </w:rPr>
        <w:t>La Agenda de Educación 2030 de la Unesco (2016) destaca la importancia de que los estudiantes adquieran competencias para el aprendizaje, lo cual requiere la implementación de métodos, estrategias y contenidos innovadores. Con el respaldo de las tecnologías de la información y la comunicación (TIC), se busca mejorar y facilitar el proceso de enseñanza-aprendizaje</w:t>
      </w:r>
      <w:r>
        <w:rPr>
          <w:rFonts w:ascii="Times New Roman" w:hAnsi="Times New Roman" w:cs="Times New Roman"/>
        </w:rPr>
        <w:t>, por lo que c</w:t>
      </w:r>
      <w:r w:rsidRPr="002E1B11">
        <w:rPr>
          <w:rFonts w:ascii="Times New Roman" w:hAnsi="Times New Roman" w:cs="Times New Roman"/>
        </w:rPr>
        <w:t xml:space="preserve">oincidimos con la Unesco (2016) en que es pertinente y necesario integrar </w:t>
      </w:r>
      <w:r>
        <w:rPr>
          <w:rFonts w:ascii="Times New Roman" w:hAnsi="Times New Roman" w:cs="Times New Roman"/>
        </w:rPr>
        <w:t>dichas tecnologías</w:t>
      </w:r>
      <w:r w:rsidRPr="002E1B11">
        <w:rPr>
          <w:rFonts w:ascii="Times New Roman" w:hAnsi="Times New Roman" w:cs="Times New Roman"/>
        </w:rPr>
        <w:t xml:space="preserve"> en el aula para contribuir a la calidad educativa.</w:t>
      </w:r>
      <w:r>
        <w:rPr>
          <w:rFonts w:ascii="Times New Roman" w:hAnsi="Times New Roman" w:cs="Times New Roman"/>
        </w:rPr>
        <w:t xml:space="preserve"> </w:t>
      </w:r>
      <w:r w:rsidRPr="002E1B11">
        <w:rPr>
          <w:rFonts w:ascii="Times New Roman" w:hAnsi="Times New Roman" w:cs="Times New Roman"/>
        </w:rPr>
        <w:t>Este enfoque</w:t>
      </w:r>
      <w:r>
        <w:rPr>
          <w:rFonts w:ascii="Times New Roman" w:hAnsi="Times New Roman" w:cs="Times New Roman"/>
        </w:rPr>
        <w:t>, por tanto,</w:t>
      </w:r>
      <w:r w:rsidRPr="002E1B11">
        <w:rPr>
          <w:rFonts w:ascii="Times New Roman" w:hAnsi="Times New Roman" w:cs="Times New Roman"/>
        </w:rPr>
        <w:t xml:space="preserve"> nos lleva a considerar las mejores prácticas educativas que incluyan el uso de dispositivos inteligentes tanto dentro como fuera del aula con el objetivo de promover el aprendizaje móvil (West y </w:t>
      </w:r>
      <w:proofErr w:type="spellStart"/>
      <w:r w:rsidRPr="002E1B11">
        <w:rPr>
          <w:rFonts w:ascii="Times New Roman" w:hAnsi="Times New Roman" w:cs="Times New Roman"/>
        </w:rPr>
        <w:t>Vosloo</w:t>
      </w:r>
      <w:proofErr w:type="spellEnd"/>
      <w:r w:rsidRPr="002E1B11">
        <w:rPr>
          <w:rFonts w:ascii="Times New Roman" w:hAnsi="Times New Roman" w:cs="Times New Roman"/>
        </w:rPr>
        <w:t>, 2013).</w:t>
      </w:r>
    </w:p>
    <w:p w14:paraId="260D0CE4" w14:textId="77777777" w:rsidR="00DF798C" w:rsidRDefault="00DF798C" w:rsidP="00DF798C">
      <w:pPr>
        <w:spacing w:line="360" w:lineRule="auto"/>
        <w:ind w:firstLine="708"/>
        <w:jc w:val="both"/>
        <w:rPr>
          <w:rFonts w:ascii="Times New Roman" w:hAnsi="Times New Roman" w:cs="Times New Roman"/>
        </w:rPr>
      </w:pPr>
      <w:r w:rsidRPr="002E1B11">
        <w:rPr>
          <w:rFonts w:ascii="Times New Roman" w:hAnsi="Times New Roman" w:cs="Times New Roman"/>
        </w:rPr>
        <w:lastRenderedPageBreak/>
        <w:t xml:space="preserve">Actualmente, el uso de </w:t>
      </w:r>
      <w:r>
        <w:rPr>
          <w:rFonts w:ascii="Times New Roman" w:hAnsi="Times New Roman" w:cs="Times New Roman"/>
        </w:rPr>
        <w:t>estas herramientas</w:t>
      </w:r>
      <w:r w:rsidRPr="002E1B11">
        <w:rPr>
          <w:rFonts w:ascii="Times New Roman" w:hAnsi="Times New Roman" w:cs="Times New Roman"/>
        </w:rPr>
        <w:t xml:space="preserve"> ha brindado a los </w:t>
      </w:r>
      <w:r>
        <w:rPr>
          <w:rFonts w:ascii="Times New Roman" w:hAnsi="Times New Roman" w:cs="Times New Roman"/>
        </w:rPr>
        <w:t>alumnos</w:t>
      </w:r>
      <w:r w:rsidRPr="002E1B11">
        <w:rPr>
          <w:rFonts w:ascii="Times New Roman" w:hAnsi="Times New Roman" w:cs="Times New Roman"/>
        </w:rPr>
        <w:t xml:space="preserve"> alternativas de estudio y la oportunidad de llevar a cabo el autoaprendizaje (Vidal </w:t>
      </w:r>
      <w:r w:rsidRPr="002E1B11">
        <w:rPr>
          <w:rFonts w:ascii="Times New Roman" w:hAnsi="Times New Roman" w:cs="Times New Roman"/>
          <w:i/>
        </w:rPr>
        <w:t>et al</w:t>
      </w:r>
      <w:r w:rsidRPr="002E1B11">
        <w:rPr>
          <w:rFonts w:ascii="Times New Roman" w:hAnsi="Times New Roman" w:cs="Times New Roman"/>
        </w:rPr>
        <w:t xml:space="preserve">., 2015). Por lo tanto, el aprendizaje móvil se ha convertido en una estrategia educativa innovadora para implementar buenas prácticas en el proceso de enseñanza (Lagunes </w:t>
      </w:r>
      <w:r w:rsidRPr="002E1B11">
        <w:rPr>
          <w:rFonts w:ascii="Times New Roman" w:hAnsi="Times New Roman" w:cs="Times New Roman"/>
          <w:i/>
        </w:rPr>
        <w:t>et al</w:t>
      </w:r>
      <w:r w:rsidRPr="002E1B11">
        <w:rPr>
          <w:rFonts w:ascii="Times New Roman" w:hAnsi="Times New Roman" w:cs="Times New Roman"/>
        </w:rPr>
        <w:t>., 2017)</w:t>
      </w:r>
      <w:r>
        <w:rPr>
          <w:rFonts w:ascii="Times New Roman" w:hAnsi="Times New Roman" w:cs="Times New Roman"/>
        </w:rPr>
        <w:t xml:space="preserve"> y para promover </w:t>
      </w:r>
      <w:r w:rsidRPr="002E1B11">
        <w:rPr>
          <w:rFonts w:ascii="Times New Roman" w:hAnsi="Times New Roman" w:cs="Times New Roman"/>
        </w:rPr>
        <w:t>la relación entre la socialización y el aprendizaje</w:t>
      </w:r>
      <w:r>
        <w:rPr>
          <w:rFonts w:ascii="Times New Roman" w:hAnsi="Times New Roman" w:cs="Times New Roman"/>
        </w:rPr>
        <w:t xml:space="preserve"> (</w:t>
      </w:r>
      <w:r w:rsidRPr="002E1B11">
        <w:rPr>
          <w:rFonts w:ascii="Times New Roman" w:hAnsi="Times New Roman" w:cs="Times New Roman"/>
        </w:rPr>
        <w:t>Soncco</w:t>
      </w:r>
      <w:r>
        <w:rPr>
          <w:rFonts w:ascii="Times New Roman" w:hAnsi="Times New Roman" w:cs="Times New Roman"/>
        </w:rPr>
        <w:t>,</w:t>
      </w:r>
      <w:r w:rsidRPr="002E1B11">
        <w:rPr>
          <w:rFonts w:ascii="Times New Roman" w:hAnsi="Times New Roman" w:cs="Times New Roman"/>
        </w:rPr>
        <w:t xml:space="preserve"> 2022</w:t>
      </w:r>
      <w:r>
        <w:rPr>
          <w:rFonts w:ascii="Times New Roman" w:hAnsi="Times New Roman" w:cs="Times New Roman"/>
        </w:rPr>
        <w:t>)</w:t>
      </w:r>
      <w:r w:rsidRPr="002E1B11">
        <w:rPr>
          <w:rFonts w:ascii="Times New Roman" w:hAnsi="Times New Roman" w:cs="Times New Roman"/>
        </w:rPr>
        <w:t>.</w:t>
      </w:r>
    </w:p>
    <w:p w14:paraId="5DB45008" w14:textId="77777777" w:rsidR="00DF798C" w:rsidRDefault="00DF798C" w:rsidP="00DF798C">
      <w:pPr>
        <w:spacing w:line="360" w:lineRule="auto"/>
        <w:ind w:firstLine="708"/>
        <w:jc w:val="both"/>
        <w:rPr>
          <w:rFonts w:ascii="Times New Roman" w:hAnsi="Times New Roman" w:cs="Times New Roman"/>
        </w:rPr>
      </w:pPr>
      <w:r w:rsidRPr="002E1B11">
        <w:rPr>
          <w:rFonts w:ascii="Times New Roman" w:hAnsi="Times New Roman" w:cs="Times New Roman"/>
        </w:rPr>
        <w:t xml:space="preserve">En este contexto, se destaca el caso de éxito de los programas </w:t>
      </w:r>
      <w:proofErr w:type="spellStart"/>
      <w:r w:rsidRPr="002E1B11">
        <w:rPr>
          <w:rFonts w:ascii="Times New Roman" w:hAnsi="Times New Roman" w:cs="Times New Roman"/>
        </w:rPr>
        <w:t>mSchools</w:t>
      </w:r>
      <w:proofErr w:type="spellEnd"/>
      <w:r w:rsidRPr="002E1B11">
        <w:rPr>
          <w:rFonts w:ascii="Times New Roman" w:hAnsi="Times New Roman" w:cs="Times New Roman"/>
        </w:rPr>
        <w:t xml:space="preserve"> y App </w:t>
      </w:r>
      <w:proofErr w:type="spellStart"/>
      <w:r w:rsidRPr="002E1B11">
        <w:rPr>
          <w:rFonts w:ascii="Times New Roman" w:hAnsi="Times New Roman" w:cs="Times New Roman"/>
        </w:rPr>
        <w:t>Education</w:t>
      </w:r>
      <w:proofErr w:type="spellEnd"/>
      <w:r w:rsidRPr="002E1B11">
        <w:rPr>
          <w:rFonts w:ascii="Times New Roman" w:hAnsi="Times New Roman" w:cs="Times New Roman"/>
        </w:rPr>
        <w:t xml:space="preserve">, propuestos por Albert </w:t>
      </w:r>
      <w:proofErr w:type="spellStart"/>
      <w:r w:rsidRPr="002E1B11">
        <w:rPr>
          <w:rFonts w:ascii="Times New Roman" w:hAnsi="Times New Roman" w:cs="Times New Roman"/>
        </w:rPr>
        <w:t>Forn</w:t>
      </w:r>
      <w:proofErr w:type="spellEnd"/>
      <w:r w:rsidRPr="002E1B11">
        <w:rPr>
          <w:rFonts w:ascii="Times New Roman" w:hAnsi="Times New Roman" w:cs="Times New Roman"/>
        </w:rPr>
        <w:t xml:space="preserve"> (Unesco, 2019), </w:t>
      </w:r>
      <w:r>
        <w:rPr>
          <w:rFonts w:ascii="Times New Roman" w:hAnsi="Times New Roman" w:cs="Times New Roman"/>
        </w:rPr>
        <w:t>los cuales</w:t>
      </w:r>
      <w:r w:rsidRPr="002E1B11">
        <w:rPr>
          <w:rFonts w:ascii="Times New Roman" w:hAnsi="Times New Roman" w:cs="Times New Roman"/>
        </w:rPr>
        <w:t xml:space="preserve"> se centran en capacitar a los docentes para desarrollar aplicaciones educativas basadas en problemas, </w:t>
      </w:r>
      <w:r>
        <w:rPr>
          <w:rFonts w:ascii="Times New Roman" w:hAnsi="Times New Roman" w:cs="Times New Roman"/>
        </w:rPr>
        <w:t xml:space="preserve">de modo que </w:t>
      </w:r>
      <w:r w:rsidRPr="002E1B11">
        <w:rPr>
          <w:rFonts w:ascii="Times New Roman" w:hAnsi="Times New Roman" w:cs="Times New Roman"/>
        </w:rPr>
        <w:t>los estudiantes colabor</w:t>
      </w:r>
      <w:r>
        <w:rPr>
          <w:rFonts w:ascii="Times New Roman" w:hAnsi="Times New Roman" w:cs="Times New Roman"/>
        </w:rPr>
        <w:t>e</w:t>
      </w:r>
      <w:r w:rsidRPr="002E1B11">
        <w:rPr>
          <w:rFonts w:ascii="Times New Roman" w:hAnsi="Times New Roman" w:cs="Times New Roman"/>
        </w:rPr>
        <w:t xml:space="preserve">n para encontrar soluciones. Este enfoque promueve la digitalización en el ámbito educativo sin descuidar la dimensión pedagógica, </w:t>
      </w:r>
      <w:r>
        <w:rPr>
          <w:rFonts w:ascii="Times New Roman" w:hAnsi="Times New Roman" w:cs="Times New Roman"/>
        </w:rPr>
        <w:t>la cual</w:t>
      </w:r>
      <w:r w:rsidRPr="002E1B11">
        <w:rPr>
          <w:rFonts w:ascii="Times New Roman" w:hAnsi="Times New Roman" w:cs="Times New Roman"/>
        </w:rPr>
        <w:t xml:space="preserve"> siempre debe acompañar a la integración de la tecnología en la educación para generar valor en el proceso de aprendizaje de los estudiantes.</w:t>
      </w:r>
    </w:p>
    <w:p w14:paraId="696F2E80" w14:textId="77777777" w:rsidR="00DF798C" w:rsidRDefault="00DF798C" w:rsidP="00DF798C">
      <w:pPr>
        <w:spacing w:line="360" w:lineRule="auto"/>
        <w:ind w:firstLine="708"/>
        <w:jc w:val="both"/>
        <w:rPr>
          <w:rFonts w:ascii="Times New Roman" w:hAnsi="Times New Roman" w:cs="Times New Roman"/>
        </w:rPr>
      </w:pPr>
      <w:r w:rsidRPr="002E1B11">
        <w:rPr>
          <w:rFonts w:ascii="Times New Roman" w:hAnsi="Times New Roman" w:cs="Times New Roman"/>
        </w:rPr>
        <w:t xml:space="preserve">En </w:t>
      </w:r>
      <w:r>
        <w:rPr>
          <w:rFonts w:ascii="Times New Roman" w:hAnsi="Times New Roman" w:cs="Times New Roman"/>
        </w:rPr>
        <w:t xml:space="preserve">el caso específico de </w:t>
      </w:r>
      <w:r w:rsidRPr="002E1B11">
        <w:rPr>
          <w:rFonts w:ascii="Times New Roman" w:hAnsi="Times New Roman" w:cs="Times New Roman"/>
        </w:rPr>
        <w:t xml:space="preserve">México, desde 2008 el Tecnológico de Monterrey ha estado innovando con el aprendizaje móvil (Aguilar </w:t>
      </w:r>
      <w:r w:rsidRPr="002E1B11">
        <w:rPr>
          <w:rFonts w:ascii="Times New Roman" w:hAnsi="Times New Roman" w:cs="Times New Roman"/>
          <w:i/>
        </w:rPr>
        <w:t>et al</w:t>
      </w:r>
      <w:r w:rsidRPr="002E1B11">
        <w:rPr>
          <w:rFonts w:ascii="Times New Roman" w:hAnsi="Times New Roman" w:cs="Times New Roman"/>
        </w:rPr>
        <w:t>., 2010) con el objetivo de diversificar los métodos de enseñanza</w:t>
      </w:r>
      <w:r>
        <w:rPr>
          <w:rFonts w:ascii="Times New Roman" w:hAnsi="Times New Roman" w:cs="Times New Roman"/>
        </w:rPr>
        <w:t xml:space="preserve"> gracias a</w:t>
      </w:r>
      <w:r w:rsidRPr="002E1B11">
        <w:rPr>
          <w:rFonts w:ascii="Times New Roman" w:hAnsi="Times New Roman" w:cs="Times New Roman"/>
        </w:rPr>
        <w:t>l desarrollo de recursos educativos multimedia</w:t>
      </w:r>
      <w:r>
        <w:rPr>
          <w:rFonts w:ascii="Times New Roman" w:hAnsi="Times New Roman" w:cs="Times New Roman"/>
        </w:rPr>
        <w:t xml:space="preserve"> —como </w:t>
      </w:r>
      <w:r w:rsidRPr="002E1B11">
        <w:rPr>
          <w:rFonts w:ascii="Times New Roman" w:hAnsi="Times New Roman" w:cs="Times New Roman"/>
        </w:rPr>
        <w:t>teléfonos inteligentes, tabletas y pizarras interactivas</w:t>
      </w:r>
      <w:r>
        <w:rPr>
          <w:rFonts w:ascii="Times New Roman" w:hAnsi="Times New Roman" w:cs="Times New Roman"/>
        </w:rPr>
        <w:t>—</w:t>
      </w:r>
      <w:r w:rsidRPr="002E1B11">
        <w:rPr>
          <w:rFonts w:ascii="Times New Roman" w:hAnsi="Times New Roman" w:cs="Times New Roman"/>
        </w:rPr>
        <w:t xml:space="preserve">, </w:t>
      </w:r>
      <w:r>
        <w:rPr>
          <w:rFonts w:ascii="Times New Roman" w:hAnsi="Times New Roman" w:cs="Times New Roman"/>
        </w:rPr>
        <w:t>los cuales se pueden emplear para</w:t>
      </w:r>
      <w:r w:rsidRPr="002E1B11">
        <w:rPr>
          <w:rFonts w:ascii="Times New Roman" w:hAnsi="Times New Roman" w:cs="Times New Roman"/>
        </w:rPr>
        <w:t xml:space="preserve"> promover el aprendizaje colaborativo (Martínez y Torres, 2017). Este enfoque promueve la interacción social y la cooperación entre los estudiantes (Alcívar </w:t>
      </w:r>
      <w:r w:rsidRPr="002E1B11">
        <w:rPr>
          <w:rFonts w:ascii="Times New Roman" w:hAnsi="Times New Roman" w:cs="Times New Roman"/>
          <w:i/>
        </w:rPr>
        <w:t>et al</w:t>
      </w:r>
      <w:r w:rsidRPr="002E1B11">
        <w:rPr>
          <w:rFonts w:ascii="Times New Roman" w:hAnsi="Times New Roman" w:cs="Times New Roman"/>
        </w:rPr>
        <w:t xml:space="preserve">., 2021; </w:t>
      </w:r>
      <w:proofErr w:type="spellStart"/>
      <w:r w:rsidRPr="002E1B11">
        <w:rPr>
          <w:rFonts w:ascii="Times New Roman" w:hAnsi="Times New Roman" w:cs="Times New Roman"/>
        </w:rPr>
        <w:t>Koole</w:t>
      </w:r>
      <w:proofErr w:type="spellEnd"/>
      <w:r w:rsidRPr="002E1B11">
        <w:rPr>
          <w:rFonts w:ascii="Times New Roman" w:hAnsi="Times New Roman" w:cs="Times New Roman"/>
        </w:rPr>
        <w:t xml:space="preserve">, 2009), aspectos importantes que facilitan la adquisición de nuevos conocimientos. </w:t>
      </w:r>
    </w:p>
    <w:p w14:paraId="6957DE68" w14:textId="77777777" w:rsidR="00DF798C" w:rsidRDefault="00DF798C" w:rsidP="00DF798C">
      <w:pPr>
        <w:spacing w:line="360" w:lineRule="auto"/>
        <w:ind w:firstLine="708"/>
        <w:jc w:val="both"/>
        <w:rPr>
          <w:rFonts w:ascii="Times New Roman" w:hAnsi="Times New Roman" w:cs="Times New Roman"/>
        </w:rPr>
      </w:pPr>
      <w:r>
        <w:rPr>
          <w:rFonts w:ascii="Times New Roman" w:hAnsi="Times New Roman" w:cs="Times New Roman"/>
        </w:rPr>
        <w:t>Por ejemplo</w:t>
      </w:r>
      <w:r w:rsidRPr="002E1B11">
        <w:rPr>
          <w:rFonts w:ascii="Times New Roman" w:hAnsi="Times New Roman" w:cs="Times New Roman"/>
        </w:rPr>
        <w:t xml:space="preserve">, la investigación de Ballesteros </w:t>
      </w:r>
      <w:r w:rsidRPr="002E1B11">
        <w:rPr>
          <w:rFonts w:ascii="Times New Roman" w:hAnsi="Times New Roman" w:cs="Times New Roman"/>
          <w:i/>
        </w:rPr>
        <w:t>et al</w:t>
      </w:r>
      <w:r w:rsidRPr="002E1B11">
        <w:rPr>
          <w:rFonts w:ascii="Times New Roman" w:hAnsi="Times New Roman" w:cs="Times New Roman"/>
        </w:rPr>
        <w:t>. (2020) muestra cómo el uso de recursos educativos interactivos y dispositivos móviles fomenta el aprendizaje de temas complejos de matemáticas, como el concepto de límites.</w:t>
      </w:r>
      <w:r>
        <w:rPr>
          <w:rFonts w:ascii="Times New Roman" w:hAnsi="Times New Roman" w:cs="Times New Roman"/>
        </w:rPr>
        <w:t xml:space="preserve"> </w:t>
      </w:r>
      <w:r w:rsidRPr="002E1B11">
        <w:rPr>
          <w:rFonts w:ascii="Times New Roman" w:hAnsi="Times New Roman" w:cs="Times New Roman"/>
        </w:rPr>
        <w:t xml:space="preserve">Otro impacto que se ha observado, según Romero (2021), </w:t>
      </w:r>
      <w:r>
        <w:rPr>
          <w:rFonts w:ascii="Times New Roman" w:hAnsi="Times New Roman" w:cs="Times New Roman"/>
        </w:rPr>
        <w:t>tiene que ver con la posibilidad que ofrecen este tipo de</w:t>
      </w:r>
      <w:r w:rsidRPr="002E1B11">
        <w:rPr>
          <w:rFonts w:ascii="Times New Roman" w:hAnsi="Times New Roman" w:cs="Times New Roman"/>
        </w:rPr>
        <w:t xml:space="preserve"> dispositivos </w:t>
      </w:r>
      <w:r>
        <w:rPr>
          <w:rFonts w:ascii="Times New Roman" w:hAnsi="Times New Roman" w:cs="Times New Roman"/>
        </w:rPr>
        <w:t xml:space="preserve">para facilitar </w:t>
      </w:r>
      <w:r w:rsidRPr="002E1B11">
        <w:rPr>
          <w:rFonts w:ascii="Times New Roman" w:hAnsi="Times New Roman" w:cs="Times New Roman"/>
        </w:rPr>
        <w:t xml:space="preserve">la comprensión al consultar contenido, </w:t>
      </w:r>
      <w:r>
        <w:rPr>
          <w:rFonts w:ascii="Times New Roman" w:hAnsi="Times New Roman" w:cs="Times New Roman"/>
        </w:rPr>
        <w:t xml:space="preserve">a pesar de </w:t>
      </w:r>
      <w:r w:rsidRPr="002E1B11">
        <w:rPr>
          <w:rFonts w:ascii="Times New Roman" w:hAnsi="Times New Roman" w:cs="Times New Roman"/>
        </w:rPr>
        <w:t xml:space="preserve">que los estudiantes no </w:t>
      </w:r>
      <w:r>
        <w:rPr>
          <w:rFonts w:ascii="Times New Roman" w:hAnsi="Times New Roman" w:cs="Times New Roman"/>
        </w:rPr>
        <w:t>tengan</w:t>
      </w:r>
      <w:r w:rsidRPr="002E1B11">
        <w:rPr>
          <w:rFonts w:ascii="Times New Roman" w:hAnsi="Times New Roman" w:cs="Times New Roman"/>
        </w:rPr>
        <w:t xml:space="preserve"> instaladas aplicaciones educativas específicas.</w:t>
      </w:r>
      <w:r>
        <w:rPr>
          <w:rFonts w:ascii="Times New Roman" w:hAnsi="Times New Roman" w:cs="Times New Roman"/>
        </w:rPr>
        <w:t xml:space="preserve"> En otras palabras, e</w:t>
      </w:r>
      <w:r w:rsidRPr="002E1B11">
        <w:rPr>
          <w:rFonts w:ascii="Times New Roman" w:hAnsi="Times New Roman" w:cs="Times New Roman"/>
        </w:rPr>
        <w:t>l uso de dispositivos móviles en la educación puede considerarse una buena práctica que los docentes podrían implementar gradualmente</w:t>
      </w:r>
      <w:r>
        <w:rPr>
          <w:rFonts w:ascii="Times New Roman" w:hAnsi="Times New Roman" w:cs="Times New Roman"/>
        </w:rPr>
        <w:t>,</w:t>
      </w:r>
      <w:r w:rsidRPr="002E1B11">
        <w:rPr>
          <w:rFonts w:ascii="Times New Roman" w:hAnsi="Times New Roman" w:cs="Times New Roman"/>
        </w:rPr>
        <w:t xml:space="preserve"> dentro y fuera del aula, </w:t>
      </w:r>
      <w:r>
        <w:rPr>
          <w:rFonts w:ascii="Times New Roman" w:hAnsi="Times New Roman" w:cs="Times New Roman"/>
        </w:rPr>
        <w:t xml:space="preserve">para </w:t>
      </w:r>
      <w:r w:rsidRPr="002E1B11">
        <w:rPr>
          <w:rFonts w:ascii="Times New Roman" w:hAnsi="Times New Roman" w:cs="Times New Roman"/>
        </w:rPr>
        <w:t xml:space="preserve">mejorar el rendimiento de los estudiantes (Rodríguez </w:t>
      </w:r>
      <w:r w:rsidRPr="002E1B11">
        <w:rPr>
          <w:rFonts w:ascii="Times New Roman" w:hAnsi="Times New Roman" w:cs="Times New Roman"/>
          <w:i/>
        </w:rPr>
        <w:t>et al</w:t>
      </w:r>
      <w:r w:rsidRPr="002E1B11">
        <w:rPr>
          <w:rFonts w:ascii="Times New Roman" w:hAnsi="Times New Roman" w:cs="Times New Roman"/>
        </w:rPr>
        <w:t>., 2019)</w:t>
      </w:r>
      <w:r>
        <w:rPr>
          <w:rFonts w:ascii="Times New Roman" w:hAnsi="Times New Roman" w:cs="Times New Roman"/>
        </w:rPr>
        <w:t xml:space="preserve">. </w:t>
      </w:r>
    </w:p>
    <w:p w14:paraId="6AFC29EC" w14:textId="77777777" w:rsidR="00DF798C" w:rsidRDefault="00DF798C" w:rsidP="00DF798C">
      <w:pPr>
        <w:spacing w:line="360" w:lineRule="auto"/>
        <w:ind w:firstLine="708"/>
        <w:jc w:val="both"/>
        <w:rPr>
          <w:rFonts w:ascii="Times New Roman" w:hAnsi="Times New Roman" w:cs="Times New Roman"/>
        </w:rPr>
      </w:pPr>
      <w:r>
        <w:rPr>
          <w:rFonts w:ascii="Times New Roman" w:hAnsi="Times New Roman" w:cs="Times New Roman"/>
        </w:rPr>
        <w:t xml:space="preserve">Para ello, sin embargo, se debe tomar en cuenta </w:t>
      </w:r>
      <w:r w:rsidRPr="002E1B11">
        <w:rPr>
          <w:rFonts w:ascii="Times New Roman" w:hAnsi="Times New Roman" w:cs="Times New Roman"/>
        </w:rPr>
        <w:t>el diseño</w:t>
      </w:r>
      <w:r>
        <w:rPr>
          <w:rFonts w:ascii="Times New Roman" w:hAnsi="Times New Roman" w:cs="Times New Roman"/>
        </w:rPr>
        <w:t xml:space="preserve"> de las aplicaciones empleadas, lo cual exige la participación de</w:t>
      </w:r>
      <w:r w:rsidRPr="002E1B11">
        <w:rPr>
          <w:rFonts w:ascii="Times New Roman" w:hAnsi="Times New Roman" w:cs="Times New Roman"/>
        </w:rPr>
        <w:t xml:space="preserve"> un equipo multidisciplinario de especialistas</w:t>
      </w:r>
      <w:r>
        <w:rPr>
          <w:rFonts w:ascii="Times New Roman" w:hAnsi="Times New Roman" w:cs="Times New Roman"/>
        </w:rPr>
        <w:t xml:space="preserve">, es decir, </w:t>
      </w:r>
      <w:r w:rsidRPr="002E1B11">
        <w:rPr>
          <w:rFonts w:ascii="Times New Roman" w:hAnsi="Times New Roman" w:cs="Times New Roman"/>
        </w:rPr>
        <w:t>pedagogo</w:t>
      </w:r>
      <w:r>
        <w:rPr>
          <w:rFonts w:ascii="Times New Roman" w:hAnsi="Times New Roman" w:cs="Times New Roman"/>
        </w:rPr>
        <w:t>s</w:t>
      </w:r>
      <w:r w:rsidRPr="002E1B11">
        <w:rPr>
          <w:rFonts w:ascii="Times New Roman" w:hAnsi="Times New Roman" w:cs="Times New Roman"/>
        </w:rPr>
        <w:t>, corrector</w:t>
      </w:r>
      <w:r>
        <w:rPr>
          <w:rFonts w:ascii="Times New Roman" w:hAnsi="Times New Roman" w:cs="Times New Roman"/>
        </w:rPr>
        <w:t>es</w:t>
      </w:r>
      <w:r w:rsidRPr="002E1B11">
        <w:rPr>
          <w:rFonts w:ascii="Times New Roman" w:hAnsi="Times New Roman" w:cs="Times New Roman"/>
        </w:rPr>
        <w:t xml:space="preserve"> de estilo, diseñador</w:t>
      </w:r>
      <w:r>
        <w:rPr>
          <w:rFonts w:ascii="Times New Roman" w:hAnsi="Times New Roman" w:cs="Times New Roman"/>
        </w:rPr>
        <w:t>es</w:t>
      </w:r>
      <w:r w:rsidRPr="002E1B11">
        <w:rPr>
          <w:rFonts w:ascii="Times New Roman" w:hAnsi="Times New Roman" w:cs="Times New Roman"/>
        </w:rPr>
        <w:t>, desarrollador</w:t>
      </w:r>
      <w:r>
        <w:rPr>
          <w:rFonts w:ascii="Times New Roman" w:hAnsi="Times New Roman" w:cs="Times New Roman"/>
        </w:rPr>
        <w:t>es</w:t>
      </w:r>
      <w:r w:rsidRPr="002E1B11">
        <w:rPr>
          <w:rFonts w:ascii="Times New Roman" w:hAnsi="Times New Roman" w:cs="Times New Roman"/>
        </w:rPr>
        <w:t>, autor</w:t>
      </w:r>
      <w:r>
        <w:rPr>
          <w:rFonts w:ascii="Times New Roman" w:hAnsi="Times New Roman" w:cs="Times New Roman"/>
        </w:rPr>
        <w:t>es</w:t>
      </w:r>
      <w:r w:rsidRPr="002E1B11">
        <w:rPr>
          <w:rFonts w:ascii="Times New Roman" w:hAnsi="Times New Roman" w:cs="Times New Roman"/>
        </w:rPr>
        <w:t xml:space="preserve"> (docente</w:t>
      </w:r>
      <w:r>
        <w:rPr>
          <w:rFonts w:ascii="Times New Roman" w:hAnsi="Times New Roman" w:cs="Times New Roman"/>
        </w:rPr>
        <w:t>s</w:t>
      </w:r>
      <w:r w:rsidRPr="002E1B11">
        <w:rPr>
          <w:rFonts w:ascii="Times New Roman" w:hAnsi="Times New Roman" w:cs="Times New Roman"/>
        </w:rPr>
        <w:t xml:space="preserve">), así como </w:t>
      </w:r>
      <w:proofErr w:type="spellStart"/>
      <w:r w:rsidRPr="00963223">
        <w:rPr>
          <w:rFonts w:ascii="Times New Roman" w:hAnsi="Times New Roman" w:cs="Times New Roman"/>
          <w:i/>
          <w:iCs/>
        </w:rPr>
        <w:t>webmaster</w:t>
      </w:r>
      <w:proofErr w:type="spellEnd"/>
      <w:r w:rsidRPr="002E1B11">
        <w:rPr>
          <w:rFonts w:ascii="Times New Roman" w:hAnsi="Times New Roman" w:cs="Times New Roman"/>
        </w:rPr>
        <w:t>. En caso de no contar con este equipo, es fundamental buscar asesoría y seguir lineamientos para la producción de los recursos, como los proporcionados por la Dirección de Educación Virtual (DEV, 2023) del Instituto Politécnico Nacional.</w:t>
      </w:r>
    </w:p>
    <w:p w14:paraId="66E14362" w14:textId="1021E532" w:rsidR="00DF798C" w:rsidRDefault="00DF798C" w:rsidP="00DF798C">
      <w:pPr>
        <w:spacing w:line="360" w:lineRule="auto"/>
        <w:ind w:firstLine="708"/>
        <w:jc w:val="both"/>
        <w:rPr>
          <w:rFonts w:ascii="Times New Roman" w:hAnsi="Times New Roman" w:cs="Times New Roman"/>
        </w:rPr>
      </w:pPr>
      <w:r>
        <w:rPr>
          <w:rFonts w:ascii="Times New Roman" w:hAnsi="Times New Roman" w:cs="Times New Roman"/>
        </w:rPr>
        <w:lastRenderedPageBreak/>
        <w:t>En efecto, e</w:t>
      </w:r>
      <w:r w:rsidRPr="002E1B11">
        <w:rPr>
          <w:rFonts w:ascii="Times New Roman" w:hAnsi="Times New Roman" w:cs="Times New Roman"/>
        </w:rPr>
        <w:t xml:space="preserve">n el diseño de recursos educativos, el pedagogo desempeña un papel fundamental al colaborar con el autor para definir el modelo educativo que se implementará en el diseño del recurso, lo que permite la construcción del conocimiento (Martínez, 2017). Además, el pedagogo debe considerar el estilo de aprendizaje, la teoría de aprendizaje, el modelo y los propósitos educativos. </w:t>
      </w:r>
      <w:r>
        <w:rPr>
          <w:rFonts w:ascii="Times New Roman" w:hAnsi="Times New Roman" w:cs="Times New Roman"/>
        </w:rPr>
        <w:t>Al respecto, e</w:t>
      </w:r>
      <w:r w:rsidRPr="002E1B11">
        <w:rPr>
          <w:rFonts w:ascii="Times New Roman" w:hAnsi="Times New Roman" w:cs="Times New Roman"/>
        </w:rPr>
        <w:t xml:space="preserve">s importante destacar que los recursos educativos deben diseñarse con el objetivo de fomentar el aprendizaje sociocultural (Scott y </w:t>
      </w:r>
      <w:proofErr w:type="spellStart"/>
      <w:r w:rsidRPr="002E1B11">
        <w:rPr>
          <w:rFonts w:ascii="Times New Roman" w:hAnsi="Times New Roman" w:cs="Times New Roman"/>
        </w:rPr>
        <w:t>Palincsar</w:t>
      </w:r>
      <w:proofErr w:type="spellEnd"/>
      <w:r w:rsidRPr="002E1B11">
        <w:rPr>
          <w:rFonts w:ascii="Times New Roman" w:hAnsi="Times New Roman" w:cs="Times New Roman"/>
        </w:rPr>
        <w:t>, 2013) y el aprendizaje colaborativo (Vygotsky</w:t>
      </w:r>
      <w:r w:rsidR="007151BA">
        <w:rPr>
          <w:rFonts w:ascii="Times New Roman" w:hAnsi="Times New Roman" w:cs="Times New Roman"/>
        </w:rPr>
        <w:t xml:space="preserve"> y</w:t>
      </w:r>
      <w:r w:rsidR="007151BA" w:rsidRPr="007151BA">
        <w:rPr>
          <w:rFonts w:ascii="Times New Roman" w:hAnsi="Times New Roman" w:cs="Times New Roman"/>
          <w:color w:val="000000" w:themeColor="text1"/>
        </w:rPr>
        <w:t xml:space="preserve"> Cole</w:t>
      </w:r>
      <w:r w:rsidRPr="002E1B11">
        <w:rPr>
          <w:rFonts w:ascii="Times New Roman" w:hAnsi="Times New Roman" w:cs="Times New Roman"/>
        </w:rPr>
        <w:t xml:space="preserve">, 1978). De esta manera, se promueve que los estudiantes se apoyen mutuamente, </w:t>
      </w:r>
      <w:r>
        <w:rPr>
          <w:rFonts w:ascii="Times New Roman" w:hAnsi="Times New Roman" w:cs="Times New Roman"/>
        </w:rPr>
        <w:t>lo que facilita</w:t>
      </w:r>
      <w:r w:rsidRPr="002E1B11">
        <w:rPr>
          <w:rFonts w:ascii="Times New Roman" w:hAnsi="Times New Roman" w:cs="Times New Roman"/>
        </w:rPr>
        <w:t xml:space="preserve"> la comunicación y la retroalimentación</w:t>
      </w:r>
      <w:r>
        <w:rPr>
          <w:rFonts w:ascii="Times New Roman" w:hAnsi="Times New Roman" w:cs="Times New Roman"/>
        </w:rPr>
        <w:t xml:space="preserve"> y, por tanto, </w:t>
      </w:r>
      <w:r w:rsidRPr="002E1B11">
        <w:rPr>
          <w:rFonts w:ascii="Times New Roman" w:hAnsi="Times New Roman" w:cs="Times New Roman"/>
        </w:rPr>
        <w:t xml:space="preserve">mejora la adquisición de conocimientos (Escobar </w:t>
      </w:r>
      <w:r w:rsidRPr="002E1B11">
        <w:rPr>
          <w:rFonts w:ascii="Times New Roman" w:hAnsi="Times New Roman" w:cs="Times New Roman"/>
          <w:i/>
        </w:rPr>
        <w:t>et al</w:t>
      </w:r>
      <w:r w:rsidRPr="002E1B11">
        <w:rPr>
          <w:rFonts w:ascii="Times New Roman" w:hAnsi="Times New Roman" w:cs="Times New Roman"/>
        </w:rPr>
        <w:t>., 2021).</w:t>
      </w:r>
    </w:p>
    <w:p w14:paraId="6AE30228" w14:textId="77777777" w:rsidR="00DF798C" w:rsidRDefault="00DF798C" w:rsidP="00DF798C">
      <w:pPr>
        <w:spacing w:line="360" w:lineRule="auto"/>
        <w:ind w:firstLine="708"/>
        <w:jc w:val="both"/>
        <w:rPr>
          <w:rFonts w:ascii="Times New Roman" w:hAnsi="Times New Roman" w:cs="Times New Roman"/>
        </w:rPr>
      </w:pPr>
      <w:r w:rsidRPr="002E1B11">
        <w:rPr>
          <w:rFonts w:ascii="Times New Roman" w:hAnsi="Times New Roman" w:cs="Times New Roman"/>
        </w:rPr>
        <w:t>Uno de los dispositivos móviles que facilita la implementación de nuevas e innovadoras experiencias educativas con este enfoque son las mesas interactivas o táctiles (</w:t>
      </w:r>
      <w:proofErr w:type="spellStart"/>
      <w:r w:rsidRPr="00221D4B">
        <w:rPr>
          <w:rFonts w:ascii="Times New Roman" w:hAnsi="Times New Roman" w:cs="Times New Roman"/>
          <w:i/>
          <w:iCs/>
        </w:rPr>
        <w:t>smart</w:t>
      </w:r>
      <w:proofErr w:type="spellEnd"/>
      <w:r w:rsidRPr="00221D4B">
        <w:rPr>
          <w:rFonts w:ascii="Times New Roman" w:hAnsi="Times New Roman" w:cs="Times New Roman"/>
          <w:i/>
          <w:iCs/>
        </w:rPr>
        <w:t>-table</w:t>
      </w:r>
      <w:r w:rsidRPr="002E1B11">
        <w:rPr>
          <w:rFonts w:ascii="Times New Roman" w:hAnsi="Times New Roman" w:cs="Times New Roman"/>
        </w:rPr>
        <w:t xml:space="preserve">), que permiten la participación de hasta </w:t>
      </w:r>
      <w:r>
        <w:rPr>
          <w:rFonts w:ascii="Times New Roman" w:hAnsi="Times New Roman" w:cs="Times New Roman"/>
        </w:rPr>
        <w:t>ocho</w:t>
      </w:r>
      <w:r w:rsidRPr="002E1B11">
        <w:rPr>
          <w:rFonts w:ascii="Times New Roman" w:hAnsi="Times New Roman" w:cs="Times New Roman"/>
        </w:rPr>
        <w:t xml:space="preserve"> estudiantes interactuando con el recurso educativo. Como menciona De Caso</w:t>
      </w:r>
      <w:r>
        <w:rPr>
          <w:rFonts w:ascii="Times New Roman" w:hAnsi="Times New Roman" w:cs="Times New Roman"/>
        </w:rPr>
        <w:t xml:space="preserve"> (</w:t>
      </w:r>
      <w:r w:rsidRPr="002E1B11">
        <w:rPr>
          <w:rFonts w:ascii="Times New Roman" w:hAnsi="Times New Roman" w:cs="Times New Roman"/>
        </w:rPr>
        <w:t>2012</w:t>
      </w:r>
      <w:r>
        <w:rPr>
          <w:rFonts w:ascii="Times New Roman" w:hAnsi="Times New Roman" w:cs="Times New Roman"/>
        </w:rPr>
        <w:t>)</w:t>
      </w:r>
      <w:r w:rsidRPr="002E1B11">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color w:val="000000" w:themeColor="text1"/>
        </w:rPr>
        <w:t>l</w:t>
      </w:r>
      <w:r w:rsidRPr="00221D4B">
        <w:rPr>
          <w:rFonts w:ascii="Times New Roman" w:hAnsi="Times New Roman" w:cs="Times New Roman"/>
          <w:color w:val="000000" w:themeColor="text1"/>
        </w:rPr>
        <w:t>a mesa permite estimular la colaboración, el debate y el consenso y un punto de encuentro para explorar lecciones digitales, participar en juegos educativos y en actividades de aprendizaje interactivas</w:t>
      </w:r>
      <w:r>
        <w:rPr>
          <w:rFonts w:ascii="Times New Roman" w:hAnsi="Times New Roman" w:cs="Times New Roman"/>
          <w:color w:val="000000" w:themeColor="text1"/>
        </w:rPr>
        <w:t>”</w:t>
      </w:r>
      <w:r w:rsidRPr="002E1B11">
        <w:rPr>
          <w:rFonts w:ascii="Times New Roman" w:hAnsi="Times New Roman" w:cs="Times New Roman"/>
        </w:rPr>
        <w:t xml:space="preserve"> (p. 192).</w:t>
      </w:r>
    </w:p>
    <w:p w14:paraId="21D6A687" w14:textId="77777777" w:rsidR="00DF798C" w:rsidRDefault="00DF798C" w:rsidP="00DF798C">
      <w:pPr>
        <w:spacing w:line="360" w:lineRule="auto"/>
        <w:ind w:firstLine="708"/>
        <w:jc w:val="both"/>
        <w:rPr>
          <w:rFonts w:ascii="Times New Roman" w:hAnsi="Times New Roman" w:cs="Times New Roman"/>
        </w:rPr>
      </w:pPr>
      <w:r>
        <w:rPr>
          <w:rFonts w:ascii="Times New Roman" w:hAnsi="Times New Roman" w:cs="Times New Roman"/>
        </w:rPr>
        <w:t>Explicado lo anterior</w:t>
      </w:r>
      <w:r w:rsidRPr="002E1B11">
        <w:rPr>
          <w:rFonts w:ascii="Times New Roman" w:hAnsi="Times New Roman" w:cs="Times New Roman"/>
        </w:rPr>
        <w:t xml:space="preserve">, el </w:t>
      </w:r>
      <w:r>
        <w:rPr>
          <w:rFonts w:ascii="Times New Roman" w:hAnsi="Times New Roman" w:cs="Times New Roman"/>
        </w:rPr>
        <w:t xml:space="preserve">presente </w:t>
      </w:r>
      <w:r w:rsidRPr="002E1B11">
        <w:rPr>
          <w:rFonts w:ascii="Times New Roman" w:hAnsi="Times New Roman" w:cs="Times New Roman"/>
        </w:rPr>
        <w:t>trabajo de investigación se enfocó en dos etapas de estudio</w:t>
      </w:r>
      <w:r>
        <w:rPr>
          <w:rFonts w:ascii="Times New Roman" w:hAnsi="Times New Roman" w:cs="Times New Roman"/>
        </w:rPr>
        <w:t>:</w:t>
      </w:r>
      <w:r w:rsidRPr="002E1B11">
        <w:rPr>
          <w:rFonts w:ascii="Times New Roman" w:hAnsi="Times New Roman" w:cs="Times New Roman"/>
        </w:rPr>
        <w:t xml:space="preserve"> </w:t>
      </w:r>
      <w:r>
        <w:rPr>
          <w:rFonts w:ascii="Times New Roman" w:hAnsi="Times New Roman" w:cs="Times New Roman"/>
        </w:rPr>
        <w:t>l</w:t>
      </w:r>
      <w:r w:rsidRPr="002E1B11">
        <w:rPr>
          <w:rFonts w:ascii="Times New Roman" w:hAnsi="Times New Roman" w:cs="Times New Roman"/>
        </w:rPr>
        <w:t xml:space="preserve">a primera consistió en el desarrollo de una aplicación educativa </w:t>
      </w:r>
      <w:r>
        <w:rPr>
          <w:rFonts w:ascii="Times New Roman" w:hAnsi="Times New Roman" w:cs="Times New Roman"/>
        </w:rPr>
        <w:t xml:space="preserve">para </w:t>
      </w:r>
      <w:r w:rsidRPr="002E1B11">
        <w:rPr>
          <w:rFonts w:ascii="Times New Roman" w:hAnsi="Times New Roman" w:cs="Times New Roman"/>
        </w:rPr>
        <w:t xml:space="preserve">ser utilizada en el dispositivo móvil </w:t>
      </w:r>
      <w:proofErr w:type="spellStart"/>
      <w:r w:rsidRPr="00221D4B">
        <w:rPr>
          <w:rFonts w:ascii="Times New Roman" w:hAnsi="Times New Roman" w:cs="Times New Roman"/>
          <w:i/>
          <w:iCs/>
        </w:rPr>
        <w:t>smart</w:t>
      </w:r>
      <w:proofErr w:type="spellEnd"/>
      <w:r w:rsidRPr="00221D4B">
        <w:rPr>
          <w:rFonts w:ascii="Times New Roman" w:hAnsi="Times New Roman" w:cs="Times New Roman"/>
          <w:i/>
          <w:iCs/>
        </w:rPr>
        <w:t>-table</w:t>
      </w:r>
      <w:r w:rsidRPr="002E1B11">
        <w:rPr>
          <w:rFonts w:ascii="Times New Roman" w:hAnsi="Times New Roman" w:cs="Times New Roman"/>
        </w:rPr>
        <w:t xml:space="preserve"> con el objetivo de promover el aprendizaje móvil, colaborativo y sociocultural. En la segunda etapa, se llevó a cabo la experiencia educativa utilizando esta aplicación educativa mediada por la tecnología </w:t>
      </w:r>
      <w:proofErr w:type="spellStart"/>
      <w:r w:rsidRPr="00221D4B">
        <w:rPr>
          <w:rFonts w:ascii="Times New Roman" w:hAnsi="Times New Roman" w:cs="Times New Roman"/>
          <w:i/>
          <w:iCs/>
        </w:rPr>
        <w:t>smart</w:t>
      </w:r>
      <w:proofErr w:type="spellEnd"/>
      <w:r w:rsidRPr="00221D4B">
        <w:rPr>
          <w:rFonts w:ascii="Times New Roman" w:hAnsi="Times New Roman" w:cs="Times New Roman"/>
          <w:i/>
          <w:iCs/>
        </w:rPr>
        <w:t>-</w:t>
      </w:r>
      <w:r w:rsidRPr="002E1B11">
        <w:rPr>
          <w:rFonts w:ascii="Times New Roman" w:hAnsi="Times New Roman" w:cs="Times New Roman"/>
        </w:rPr>
        <w:t>table.</w:t>
      </w:r>
      <w:r>
        <w:rPr>
          <w:rFonts w:ascii="Times New Roman" w:hAnsi="Times New Roman" w:cs="Times New Roman"/>
        </w:rPr>
        <w:t xml:space="preserve"> </w:t>
      </w:r>
      <w:r w:rsidRPr="002E1B11">
        <w:rPr>
          <w:rFonts w:ascii="Times New Roman" w:hAnsi="Times New Roman" w:cs="Times New Roman"/>
        </w:rPr>
        <w:t xml:space="preserve">El propósito principal de este trabajo fue visualizar cómo el aprendizaje móvil se integra con el diseño de recursos educativos interactivos </w:t>
      </w:r>
      <w:r>
        <w:rPr>
          <w:rFonts w:ascii="Times New Roman" w:hAnsi="Times New Roman" w:cs="Times New Roman"/>
        </w:rPr>
        <w:t>(</w:t>
      </w:r>
      <w:r w:rsidRPr="002E1B11">
        <w:rPr>
          <w:rFonts w:ascii="Times New Roman" w:hAnsi="Times New Roman" w:cs="Times New Roman"/>
        </w:rPr>
        <w:t>basados en juegos</w:t>
      </w:r>
      <w:r>
        <w:rPr>
          <w:rFonts w:ascii="Times New Roman" w:hAnsi="Times New Roman" w:cs="Times New Roman"/>
        </w:rPr>
        <w:t>)</w:t>
      </w:r>
      <w:r w:rsidRPr="002E1B11">
        <w:rPr>
          <w:rFonts w:ascii="Times New Roman" w:hAnsi="Times New Roman" w:cs="Times New Roman"/>
        </w:rPr>
        <w:t xml:space="preserve"> para fomentar el aprendizaje colaborativo</w:t>
      </w:r>
      <w:r>
        <w:rPr>
          <w:rFonts w:ascii="Times New Roman" w:hAnsi="Times New Roman" w:cs="Times New Roman"/>
        </w:rPr>
        <w:t xml:space="preserve"> y diversificar</w:t>
      </w:r>
      <w:r w:rsidRPr="002E1B11">
        <w:rPr>
          <w:rFonts w:ascii="Times New Roman" w:hAnsi="Times New Roman" w:cs="Times New Roman"/>
        </w:rPr>
        <w:t xml:space="preserve"> las estrategias educativas.</w:t>
      </w:r>
    </w:p>
    <w:p w14:paraId="42BF5565" w14:textId="77777777" w:rsidR="00DF798C" w:rsidRPr="002E1B11" w:rsidRDefault="00DF798C" w:rsidP="00DF798C">
      <w:pPr>
        <w:spacing w:line="360" w:lineRule="auto"/>
        <w:ind w:firstLine="708"/>
        <w:jc w:val="both"/>
        <w:rPr>
          <w:rFonts w:ascii="Times New Roman" w:hAnsi="Times New Roman" w:cs="Times New Roman"/>
        </w:rPr>
      </w:pPr>
      <w:r>
        <w:rPr>
          <w:rFonts w:ascii="Times New Roman" w:hAnsi="Times New Roman" w:cs="Times New Roman"/>
        </w:rPr>
        <w:t>En resumen</w:t>
      </w:r>
      <w:r w:rsidRPr="002E1B11">
        <w:rPr>
          <w:rFonts w:ascii="Times New Roman" w:hAnsi="Times New Roman" w:cs="Times New Roman"/>
        </w:rPr>
        <w:t>, en el presente artículo se describen los materiales, recursos y la metodología utilizada</w:t>
      </w:r>
      <w:r>
        <w:rPr>
          <w:rFonts w:ascii="Times New Roman" w:hAnsi="Times New Roman" w:cs="Times New Roman"/>
        </w:rPr>
        <w:t xml:space="preserve">, así como </w:t>
      </w:r>
      <w:r w:rsidRPr="002E1B11">
        <w:rPr>
          <w:rFonts w:ascii="Times New Roman" w:hAnsi="Times New Roman" w:cs="Times New Roman"/>
        </w:rPr>
        <w:t xml:space="preserve">el proceso de diseño y desarrollo de la aplicación educativa </w:t>
      </w:r>
      <w:r>
        <w:rPr>
          <w:rFonts w:ascii="Times New Roman" w:hAnsi="Times New Roman" w:cs="Times New Roman"/>
        </w:rPr>
        <w:t>llamada</w:t>
      </w:r>
      <w:r w:rsidRPr="002E1B11">
        <w:rPr>
          <w:rFonts w:ascii="Times New Roman" w:hAnsi="Times New Roman" w:cs="Times New Roman"/>
        </w:rPr>
        <w:t xml:space="preserve"> </w:t>
      </w:r>
      <w:r w:rsidRPr="00221D4B">
        <w:rPr>
          <w:rFonts w:ascii="Times New Roman" w:hAnsi="Times New Roman" w:cs="Times New Roman"/>
          <w:i/>
          <w:iCs/>
        </w:rPr>
        <w:t>Retroalimentación del aprendizaje mediante el juego por competencias</w:t>
      </w:r>
      <w:r w:rsidRPr="002E1B11">
        <w:rPr>
          <w:rFonts w:ascii="Times New Roman" w:hAnsi="Times New Roman" w:cs="Times New Roman"/>
        </w:rPr>
        <w:t>.</w:t>
      </w:r>
      <w:r>
        <w:rPr>
          <w:rFonts w:ascii="Times New Roman" w:hAnsi="Times New Roman" w:cs="Times New Roman"/>
        </w:rPr>
        <w:t xml:space="preserve"> </w:t>
      </w:r>
      <w:r w:rsidRPr="002E1B11">
        <w:rPr>
          <w:rFonts w:ascii="Times New Roman" w:hAnsi="Times New Roman" w:cs="Times New Roman"/>
        </w:rPr>
        <w:t>Además, se presentan los resultados obtenidos de la evaluación de la implementación de la experiencia educativa de aprendizaje móvil con el apoyo de la aplicación educativa</w:t>
      </w:r>
      <w:r>
        <w:rPr>
          <w:rFonts w:ascii="Times New Roman" w:hAnsi="Times New Roman" w:cs="Times New Roman"/>
        </w:rPr>
        <w:t>, y s</w:t>
      </w:r>
      <w:r w:rsidRPr="002E1B11">
        <w:rPr>
          <w:rFonts w:ascii="Times New Roman" w:hAnsi="Times New Roman" w:cs="Times New Roman"/>
        </w:rPr>
        <w:t xml:space="preserve">e </w:t>
      </w:r>
      <w:r>
        <w:rPr>
          <w:rFonts w:ascii="Times New Roman" w:hAnsi="Times New Roman" w:cs="Times New Roman"/>
        </w:rPr>
        <w:t>ofrece</w:t>
      </w:r>
      <w:r w:rsidRPr="002E1B11">
        <w:rPr>
          <w:rFonts w:ascii="Times New Roman" w:hAnsi="Times New Roman" w:cs="Times New Roman"/>
        </w:rPr>
        <w:t xml:space="preserve"> una discusión en la que se analizan los resultados </w:t>
      </w:r>
      <w:r>
        <w:rPr>
          <w:rFonts w:ascii="Times New Roman" w:hAnsi="Times New Roman" w:cs="Times New Roman"/>
        </w:rPr>
        <w:t>en comparación con</w:t>
      </w:r>
      <w:r w:rsidRPr="002E1B11">
        <w:rPr>
          <w:rFonts w:ascii="Times New Roman" w:hAnsi="Times New Roman" w:cs="Times New Roman"/>
        </w:rPr>
        <w:t xml:space="preserve"> las investigaciones existentes. Finalmente, se exponen las conclusiones y se </w:t>
      </w:r>
      <w:r>
        <w:rPr>
          <w:rFonts w:ascii="Times New Roman" w:hAnsi="Times New Roman" w:cs="Times New Roman"/>
        </w:rPr>
        <w:t xml:space="preserve">recomiendan </w:t>
      </w:r>
      <w:r w:rsidRPr="002E1B11">
        <w:rPr>
          <w:rFonts w:ascii="Times New Roman" w:hAnsi="Times New Roman" w:cs="Times New Roman"/>
        </w:rPr>
        <w:t>futuro</w:t>
      </w:r>
      <w:r>
        <w:rPr>
          <w:rFonts w:ascii="Times New Roman" w:hAnsi="Times New Roman" w:cs="Times New Roman"/>
        </w:rPr>
        <w:t>s trabajos</w:t>
      </w:r>
      <w:r w:rsidRPr="002E1B11">
        <w:rPr>
          <w:rFonts w:ascii="Times New Roman" w:hAnsi="Times New Roman" w:cs="Times New Roman"/>
        </w:rPr>
        <w:t>.</w:t>
      </w:r>
    </w:p>
    <w:p w14:paraId="3B122BF2" w14:textId="77777777" w:rsidR="00DF798C" w:rsidRDefault="00DF798C" w:rsidP="005B7BFA">
      <w:pPr>
        <w:tabs>
          <w:tab w:val="left" w:pos="426"/>
        </w:tabs>
        <w:spacing w:line="360" w:lineRule="auto"/>
        <w:jc w:val="both"/>
        <w:rPr>
          <w:rFonts w:ascii="Times New Roman" w:hAnsi="Times New Roman" w:cs="Times New Roman"/>
        </w:rPr>
      </w:pPr>
    </w:p>
    <w:p w14:paraId="6C491474" w14:textId="77777777" w:rsidR="00F86BFD" w:rsidRDefault="00F86BFD" w:rsidP="005B7BFA">
      <w:pPr>
        <w:tabs>
          <w:tab w:val="left" w:pos="426"/>
        </w:tabs>
        <w:spacing w:line="360" w:lineRule="auto"/>
        <w:jc w:val="both"/>
        <w:rPr>
          <w:rFonts w:ascii="Times New Roman" w:hAnsi="Times New Roman" w:cs="Times New Roman"/>
        </w:rPr>
      </w:pPr>
    </w:p>
    <w:p w14:paraId="59F19107" w14:textId="77777777" w:rsidR="00F86BFD" w:rsidRDefault="00F86BFD" w:rsidP="005B7BFA">
      <w:pPr>
        <w:tabs>
          <w:tab w:val="left" w:pos="426"/>
        </w:tabs>
        <w:spacing w:line="360" w:lineRule="auto"/>
        <w:jc w:val="both"/>
        <w:rPr>
          <w:rFonts w:ascii="Times New Roman" w:hAnsi="Times New Roman" w:cs="Times New Roman"/>
        </w:rPr>
      </w:pPr>
    </w:p>
    <w:p w14:paraId="24C78AFE" w14:textId="77777777" w:rsidR="00F86BFD" w:rsidRDefault="00F86BFD" w:rsidP="005B7BFA">
      <w:pPr>
        <w:tabs>
          <w:tab w:val="left" w:pos="426"/>
        </w:tabs>
        <w:spacing w:line="360" w:lineRule="auto"/>
        <w:jc w:val="both"/>
        <w:rPr>
          <w:rFonts w:ascii="Times New Roman" w:hAnsi="Times New Roman" w:cs="Times New Roman"/>
        </w:rPr>
      </w:pPr>
    </w:p>
    <w:p w14:paraId="2E811842" w14:textId="77777777" w:rsidR="00F86BFD" w:rsidRPr="005B7BFA" w:rsidRDefault="00F86BFD" w:rsidP="005B7BFA">
      <w:pPr>
        <w:tabs>
          <w:tab w:val="left" w:pos="426"/>
        </w:tabs>
        <w:spacing w:line="360" w:lineRule="auto"/>
        <w:jc w:val="both"/>
        <w:rPr>
          <w:rFonts w:ascii="Times New Roman" w:hAnsi="Times New Roman" w:cs="Times New Roman"/>
        </w:rPr>
      </w:pPr>
    </w:p>
    <w:p w14:paraId="2583756C" w14:textId="013D988F" w:rsidR="00912853" w:rsidRPr="00A604DC" w:rsidRDefault="00D643BA" w:rsidP="005B7BFA">
      <w:pPr>
        <w:spacing w:line="360" w:lineRule="auto"/>
        <w:jc w:val="center"/>
        <w:rPr>
          <w:rFonts w:ascii="Times New Roman" w:hAnsi="Times New Roman" w:cs="Times New Roman"/>
          <w:b/>
          <w:bCs/>
          <w:sz w:val="32"/>
          <w:szCs w:val="32"/>
        </w:rPr>
      </w:pPr>
      <w:r w:rsidRPr="00A604DC">
        <w:rPr>
          <w:rFonts w:ascii="Times New Roman" w:hAnsi="Times New Roman" w:cs="Times New Roman"/>
          <w:b/>
          <w:bCs/>
          <w:sz w:val="32"/>
          <w:szCs w:val="32"/>
        </w:rPr>
        <w:lastRenderedPageBreak/>
        <w:t>Materiales y métodos</w:t>
      </w:r>
    </w:p>
    <w:p w14:paraId="74AE62EB" w14:textId="5F28AAEC" w:rsidR="00916C4C" w:rsidRPr="00A604DC" w:rsidRDefault="00916C4C" w:rsidP="005B7BFA">
      <w:pPr>
        <w:spacing w:line="360" w:lineRule="auto"/>
        <w:jc w:val="center"/>
        <w:rPr>
          <w:rFonts w:ascii="Times New Roman" w:hAnsi="Times New Roman" w:cs="Times New Roman"/>
          <w:b/>
          <w:bCs/>
          <w:sz w:val="32"/>
          <w:szCs w:val="32"/>
        </w:rPr>
      </w:pPr>
      <w:r w:rsidRPr="00A604DC">
        <w:rPr>
          <w:rFonts w:ascii="Times New Roman" w:hAnsi="Times New Roman" w:cs="Times New Roman"/>
          <w:b/>
          <w:bCs/>
          <w:sz w:val="28"/>
          <w:szCs w:val="28"/>
        </w:rPr>
        <w:t>Tipo de investigación</w:t>
      </w:r>
    </w:p>
    <w:p w14:paraId="4BD929B6" w14:textId="77777777" w:rsidR="005C1B50" w:rsidRDefault="005C1B50" w:rsidP="005C1B50">
      <w:pPr>
        <w:tabs>
          <w:tab w:val="left" w:pos="426"/>
        </w:tabs>
        <w:spacing w:line="360" w:lineRule="auto"/>
        <w:jc w:val="both"/>
        <w:rPr>
          <w:rFonts w:ascii="Times New Roman" w:hAnsi="Times New Roman" w:cs="Times New Roman"/>
        </w:rPr>
      </w:pPr>
      <w:r>
        <w:rPr>
          <w:rFonts w:ascii="Times New Roman" w:hAnsi="Times New Roman" w:cs="Times New Roman"/>
        </w:rPr>
        <w:tab/>
      </w:r>
      <w:r w:rsidRPr="002E1B11">
        <w:rPr>
          <w:rFonts w:ascii="Times New Roman" w:hAnsi="Times New Roman" w:cs="Times New Roman"/>
        </w:rPr>
        <w:t>E</w:t>
      </w:r>
      <w:r>
        <w:rPr>
          <w:rFonts w:ascii="Times New Roman" w:hAnsi="Times New Roman" w:cs="Times New Roman"/>
        </w:rPr>
        <w:t>ste</w:t>
      </w:r>
      <w:r w:rsidRPr="002E1B11">
        <w:rPr>
          <w:rFonts w:ascii="Times New Roman" w:hAnsi="Times New Roman" w:cs="Times New Roman"/>
        </w:rPr>
        <w:t xml:space="preserve"> trabajo de investigación fue de tipo cualitativo y exploratorio, </w:t>
      </w:r>
      <w:r>
        <w:rPr>
          <w:rFonts w:ascii="Times New Roman" w:hAnsi="Times New Roman" w:cs="Times New Roman"/>
        </w:rPr>
        <w:t>para lo cual se eligió a</w:t>
      </w:r>
      <w:r w:rsidRPr="002E1B11">
        <w:rPr>
          <w:rFonts w:ascii="Times New Roman" w:hAnsi="Times New Roman" w:cs="Times New Roman"/>
        </w:rPr>
        <w:t xml:space="preserve"> un grupo focal</w:t>
      </w:r>
      <w:r>
        <w:rPr>
          <w:rFonts w:ascii="Times New Roman" w:hAnsi="Times New Roman" w:cs="Times New Roman"/>
        </w:rPr>
        <w:t>. Además, se efectuó un</w:t>
      </w:r>
      <w:r w:rsidRPr="002E1B11">
        <w:rPr>
          <w:rFonts w:ascii="Times New Roman" w:hAnsi="Times New Roman" w:cs="Times New Roman"/>
        </w:rPr>
        <w:t xml:space="preserve"> análisis longitudinal.</w:t>
      </w:r>
    </w:p>
    <w:p w14:paraId="27C48C68" w14:textId="77777777" w:rsidR="005C1B50" w:rsidRPr="005B7BFA" w:rsidRDefault="005C1B50" w:rsidP="005B7BFA">
      <w:pPr>
        <w:tabs>
          <w:tab w:val="left" w:pos="426"/>
        </w:tabs>
        <w:spacing w:line="360" w:lineRule="auto"/>
        <w:jc w:val="both"/>
        <w:rPr>
          <w:rFonts w:ascii="Times New Roman" w:hAnsi="Times New Roman" w:cs="Times New Roman"/>
        </w:rPr>
      </w:pPr>
    </w:p>
    <w:p w14:paraId="36518D4D" w14:textId="04F3B31D" w:rsidR="00916C4C" w:rsidRPr="00A604DC" w:rsidRDefault="00916C4C" w:rsidP="005B7BFA">
      <w:pPr>
        <w:tabs>
          <w:tab w:val="left" w:pos="426"/>
        </w:tabs>
        <w:spacing w:line="360" w:lineRule="auto"/>
        <w:jc w:val="center"/>
        <w:rPr>
          <w:rFonts w:ascii="Times New Roman" w:hAnsi="Times New Roman" w:cs="Times New Roman"/>
          <w:b/>
          <w:bCs/>
          <w:sz w:val="28"/>
          <w:szCs w:val="28"/>
        </w:rPr>
      </w:pPr>
      <w:r w:rsidRPr="00A604DC">
        <w:rPr>
          <w:rFonts w:ascii="Times New Roman" w:hAnsi="Times New Roman" w:cs="Times New Roman"/>
          <w:b/>
          <w:bCs/>
          <w:sz w:val="28"/>
          <w:szCs w:val="28"/>
        </w:rPr>
        <w:t>Materiales</w:t>
      </w:r>
    </w:p>
    <w:p w14:paraId="71C99762" w14:textId="2BD176F5" w:rsidR="00CE1CF9" w:rsidRPr="005C1B50" w:rsidRDefault="00CE1CF9" w:rsidP="005C1B50">
      <w:pPr>
        <w:pStyle w:val="Prrafodelista"/>
        <w:numPr>
          <w:ilvl w:val="0"/>
          <w:numId w:val="4"/>
        </w:numPr>
        <w:tabs>
          <w:tab w:val="left" w:pos="426"/>
        </w:tabs>
        <w:spacing w:line="360" w:lineRule="auto"/>
        <w:jc w:val="both"/>
        <w:rPr>
          <w:rFonts w:ascii="Times New Roman" w:hAnsi="Times New Roman" w:cs="Times New Roman"/>
        </w:rPr>
      </w:pPr>
      <w:r w:rsidRPr="005C1B50">
        <w:rPr>
          <w:rFonts w:ascii="Times New Roman" w:hAnsi="Times New Roman" w:cs="Times New Roman"/>
        </w:rPr>
        <w:t xml:space="preserve">Aula de experiencias educativas equipada con una </w:t>
      </w:r>
      <w:proofErr w:type="spellStart"/>
      <w:r w:rsidR="005C1B50" w:rsidRPr="005C1B50">
        <w:rPr>
          <w:rFonts w:ascii="Times New Roman" w:hAnsi="Times New Roman" w:cs="Times New Roman"/>
          <w:i/>
          <w:iCs/>
        </w:rPr>
        <w:t>s</w:t>
      </w:r>
      <w:r w:rsidRPr="005C1B50">
        <w:rPr>
          <w:rFonts w:ascii="Times New Roman" w:hAnsi="Times New Roman" w:cs="Times New Roman"/>
          <w:i/>
          <w:iCs/>
        </w:rPr>
        <w:t>mar</w:t>
      </w:r>
      <w:r w:rsidR="001C0EFC" w:rsidRPr="005C1B50">
        <w:rPr>
          <w:rFonts w:ascii="Times New Roman" w:hAnsi="Times New Roman" w:cs="Times New Roman"/>
          <w:i/>
          <w:iCs/>
        </w:rPr>
        <w:t>t</w:t>
      </w:r>
      <w:proofErr w:type="spellEnd"/>
      <w:r w:rsidRPr="005C1B50">
        <w:rPr>
          <w:rFonts w:ascii="Times New Roman" w:hAnsi="Times New Roman" w:cs="Times New Roman"/>
          <w:i/>
          <w:iCs/>
        </w:rPr>
        <w:t>-table</w:t>
      </w:r>
      <w:r w:rsidRPr="005C1B50">
        <w:rPr>
          <w:rFonts w:ascii="Times New Roman" w:hAnsi="Times New Roman" w:cs="Times New Roman"/>
        </w:rPr>
        <w:t xml:space="preserve"> (mesa interactiva con faldón de privacidad)</w:t>
      </w:r>
      <w:r w:rsidR="00916C4C" w:rsidRPr="005C1B50">
        <w:rPr>
          <w:rFonts w:ascii="Times New Roman" w:hAnsi="Times New Roman" w:cs="Times New Roman"/>
        </w:rPr>
        <w:t xml:space="preserve">, </w:t>
      </w:r>
      <w:r w:rsidRPr="005C1B50">
        <w:rPr>
          <w:rFonts w:ascii="Times New Roman" w:hAnsi="Times New Roman" w:cs="Times New Roman"/>
        </w:rPr>
        <w:t xml:space="preserve">propiedad de la </w:t>
      </w:r>
      <w:r w:rsidR="005C1B50" w:rsidRPr="005C1B50">
        <w:rPr>
          <w:rFonts w:ascii="Times New Roman" w:hAnsi="Times New Roman" w:cs="Times New Roman"/>
        </w:rPr>
        <w:t>institución educativa</w:t>
      </w:r>
      <w:r w:rsidRPr="005C1B50">
        <w:rPr>
          <w:rFonts w:ascii="Times New Roman" w:hAnsi="Times New Roman" w:cs="Times New Roman"/>
        </w:rPr>
        <w:t>.</w:t>
      </w:r>
    </w:p>
    <w:p w14:paraId="179CCE2A" w14:textId="1DCD670E" w:rsidR="002A7285" w:rsidRPr="005C1B50" w:rsidRDefault="00264118" w:rsidP="005C1B50">
      <w:pPr>
        <w:pStyle w:val="Prrafodelista"/>
        <w:numPr>
          <w:ilvl w:val="0"/>
          <w:numId w:val="4"/>
        </w:numPr>
        <w:tabs>
          <w:tab w:val="left" w:pos="426"/>
        </w:tabs>
        <w:spacing w:line="360" w:lineRule="auto"/>
        <w:jc w:val="both"/>
        <w:rPr>
          <w:rFonts w:ascii="Times New Roman" w:hAnsi="Times New Roman" w:cs="Times New Roman"/>
        </w:rPr>
      </w:pPr>
      <w:r w:rsidRPr="005C1B50">
        <w:rPr>
          <w:rFonts w:ascii="Times New Roman" w:hAnsi="Times New Roman" w:cs="Times New Roman"/>
          <w:color w:val="000000" w:themeColor="text1"/>
        </w:rPr>
        <w:t xml:space="preserve">Aplicación educativa </w:t>
      </w:r>
      <w:r w:rsidR="002A7285" w:rsidRPr="005C1B50">
        <w:rPr>
          <w:rFonts w:ascii="Times New Roman" w:hAnsi="Times New Roman" w:cs="Times New Roman"/>
          <w:i/>
          <w:iCs/>
        </w:rPr>
        <w:t>Retroalimentación del aprendizaje mediante el juego por competencias</w:t>
      </w:r>
      <w:r w:rsidR="002A7285" w:rsidRPr="005C1B50">
        <w:rPr>
          <w:rFonts w:ascii="Times New Roman" w:hAnsi="Times New Roman" w:cs="Times New Roman"/>
        </w:rPr>
        <w:t>.</w:t>
      </w:r>
    </w:p>
    <w:p w14:paraId="4776E18E" w14:textId="77777777" w:rsidR="00A604DC" w:rsidRDefault="00A604DC" w:rsidP="005B7BFA">
      <w:pPr>
        <w:tabs>
          <w:tab w:val="left" w:pos="426"/>
        </w:tabs>
        <w:spacing w:line="360" w:lineRule="auto"/>
        <w:jc w:val="center"/>
        <w:rPr>
          <w:rFonts w:ascii="Times New Roman" w:hAnsi="Times New Roman" w:cs="Times New Roman"/>
          <w:b/>
          <w:bCs/>
        </w:rPr>
      </w:pPr>
    </w:p>
    <w:p w14:paraId="3E951C19" w14:textId="580EB65D" w:rsidR="00BF318E" w:rsidRPr="005B7BFA" w:rsidRDefault="00916C4C" w:rsidP="005B7BFA">
      <w:pPr>
        <w:tabs>
          <w:tab w:val="left" w:pos="426"/>
        </w:tabs>
        <w:spacing w:line="360" w:lineRule="auto"/>
        <w:jc w:val="center"/>
        <w:rPr>
          <w:rFonts w:ascii="Times New Roman" w:hAnsi="Times New Roman" w:cs="Times New Roman"/>
          <w:b/>
          <w:bCs/>
        </w:rPr>
      </w:pPr>
      <w:r w:rsidRPr="005B7BFA">
        <w:rPr>
          <w:rFonts w:ascii="Times New Roman" w:hAnsi="Times New Roman" w:cs="Times New Roman"/>
          <w:b/>
          <w:bCs/>
        </w:rPr>
        <w:t>Participantes</w:t>
      </w:r>
      <w:r w:rsidRPr="005B7BFA">
        <w:rPr>
          <w:rFonts w:ascii="Times New Roman" w:hAnsi="Times New Roman" w:cs="Times New Roman"/>
          <w:i/>
          <w:iCs/>
        </w:rPr>
        <w:t xml:space="preserve"> </w:t>
      </w:r>
      <w:r w:rsidR="005C1B50" w:rsidRPr="005C1B50">
        <w:rPr>
          <w:rFonts w:ascii="Times New Roman" w:hAnsi="Times New Roman" w:cs="Times New Roman"/>
          <w:b/>
          <w:bCs/>
        </w:rPr>
        <w:t>del g</w:t>
      </w:r>
      <w:r w:rsidRPr="005B7BFA">
        <w:rPr>
          <w:rFonts w:ascii="Times New Roman" w:hAnsi="Times New Roman" w:cs="Times New Roman"/>
          <w:b/>
          <w:bCs/>
        </w:rPr>
        <w:t>rupo focal</w:t>
      </w:r>
    </w:p>
    <w:p w14:paraId="1840B6C5" w14:textId="77777777" w:rsidR="005C1B50" w:rsidRDefault="005C1B50" w:rsidP="005C1B50">
      <w:pPr>
        <w:spacing w:line="360" w:lineRule="auto"/>
        <w:ind w:firstLine="709"/>
        <w:jc w:val="both"/>
        <w:rPr>
          <w:rFonts w:ascii="Times New Roman" w:hAnsi="Times New Roman" w:cs="Times New Roman"/>
        </w:rPr>
      </w:pPr>
      <w:r w:rsidRPr="002E1B11">
        <w:rPr>
          <w:rFonts w:ascii="Times New Roman" w:hAnsi="Times New Roman" w:cs="Times New Roman"/>
        </w:rPr>
        <w:t xml:space="preserve">Participaron </w:t>
      </w:r>
      <w:r>
        <w:rPr>
          <w:rFonts w:ascii="Times New Roman" w:hAnsi="Times New Roman" w:cs="Times New Roman"/>
        </w:rPr>
        <w:t>150</w:t>
      </w:r>
      <w:r w:rsidRPr="002E1B11">
        <w:rPr>
          <w:rFonts w:ascii="Times New Roman" w:hAnsi="Times New Roman" w:cs="Times New Roman"/>
        </w:rPr>
        <w:t xml:space="preserve"> estudiantes que cursan la unidad de aprendizaje Buenas Prácticas de Software, correspondiente al segundo semestre del programa académico de la </w:t>
      </w:r>
      <w:r>
        <w:rPr>
          <w:rFonts w:ascii="Times New Roman" w:hAnsi="Times New Roman" w:cs="Times New Roman"/>
        </w:rPr>
        <w:t>l</w:t>
      </w:r>
      <w:r w:rsidRPr="002E1B11">
        <w:rPr>
          <w:rFonts w:ascii="Times New Roman" w:hAnsi="Times New Roman" w:cs="Times New Roman"/>
        </w:rPr>
        <w:t>icenciatura en Ciencias de la Informática de la Unidad Profesional Interdisciplinaria de Ingeniería y Ciencias Sociales y Administrativas (UPIICSA) del Instituto Politécnico Nacional (IPN).</w:t>
      </w:r>
    </w:p>
    <w:p w14:paraId="125C9C6D" w14:textId="77777777" w:rsidR="005C1B50" w:rsidRPr="002E1B11" w:rsidRDefault="005C1B50" w:rsidP="005C1B50">
      <w:pPr>
        <w:spacing w:line="360" w:lineRule="auto"/>
        <w:jc w:val="both"/>
        <w:rPr>
          <w:rFonts w:ascii="Times New Roman" w:hAnsi="Times New Roman" w:cs="Times New Roman"/>
        </w:rPr>
      </w:pPr>
    </w:p>
    <w:p w14:paraId="44BA7E61" w14:textId="6FD13732" w:rsidR="00BF318E" w:rsidRPr="005B7BFA" w:rsidRDefault="00253B78" w:rsidP="005B7BFA">
      <w:pPr>
        <w:tabs>
          <w:tab w:val="left" w:pos="426"/>
        </w:tabs>
        <w:spacing w:line="360" w:lineRule="auto"/>
        <w:jc w:val="center"/>
        <w:rPr>
          <w:rFonts w:ascii="Times New Roman" w:hAnsi="Times New Roman" w:cs="Times New Roman"/>
          <w:b/>
          <w:bCs/>
        </w:rPr>
      </w:pPr>
      <w:r w:rsidRPr="005B7BFA">
        <w:rPr>
          <w:rFonts w:ascii="Times New Roman" w:hAnsi="Times New Roman" w:cs="Times New Roman"/>
          <w:b/>
          <w:bCs/>
        </w:rPr>
        <w:t>Diseño de la e</w:t>
      </w:r>
      <w:r w:rsidR="00BF318E" w:rsidRPr="005B7BFA">
        <w:rPr>
          <w:rFonts w:ascii="Times New Roman" w:hAnsi="Times New Roman" w:cs="Times New Roman"/>
          <w:b/>
          <w:bCs/>
        </w:rPr>
        <w:t>xperiencia educativa</w:t>
      </w:r>
    </w:p>
    <w:p w14:paraId="7F0DAAE0" w14:textId="77777777" w:rsidR="005C1B50" w:rsidRPr="002E1B11" w:rsidRDefault="005B7BFA" w:rsidP="005C1B50">
      <w:pPr>
        <w:tabs>
          <w:tab w:val="left" w:pos="426"/>
        </w:tabs>
        <w:spacing w:line="360" w:lineRule="auto"/>
        <w:jc w:val="both"/>
        <w:rPr>
          <w:rFonts w:ascii="Times New Roman" w:hAnsi="Times New Roman" w:cs="Times New Roman"/>
        </w:rPr>
      </w:pPr>
      <w:r>
        <w:rPr>
          <w:rFonts w:ascii="Times New Roman" w:hAnsi="Times New Roman" w:cs="Times New Roman"/>
        </w:rPr>
        <w:tab/>
      </w:r>
      <w:r w:rsidR="005C1B50" w:rsidRPr="002E1B11">
        <w:rPr>
          <w:rFonts w:ascii="Times New Roman" w:hAnsi="Times New Roman" w:cs="Times New Roman"/>
        </w:rPr>
        <w:tab/>
        <w:t xml:space="preserve">El curso de Buenas Prácticas </w:t>
      </w:r>
      <w:r w:rsidR="005C1B50">
        <w:rPr>
          <w:rFonts w:ascii="Times New Roman" w:hAnsi="Times New Roman" w:cs="Times New Roman"/>
        </w:rPr>
        <w:t>d</w:t>
      </w:r>
      <w:r w:rsidR="005C1B50" w:rsidRPr="002E1B11">
        <w:rPr>
          <w:rFonts w:ascii="Times New Roman" w:hAnsi="Times New Roman" w:cs="Times New Roman"/>
        </w:rPr>
        <w:t xml:space="preserve">e Software se imparte de manera presencial dos días a la semana con dos horas cada día. Por </w:t>
      </w:r>
      <w:r w:rsidR="005C1B50">
        <w:rPr>
          <w:rFonts w:ascii="Times New Roman" w:hAnsi="Times New Roman" w:cs="Times New Roman"/>
        </w:rPr>
        <w:t>ende</w:t>
      </w:r>
      <w:r w:rsidR="005C1B50" w:rsidRPr="002E1B11">
        <w:rPr>
          <w:rFonts w:ascii="Times New Roman" w:hAnsi="Times New Roman" w:cs="Times New Roman"/>
        </w:rPr>
        <w:t>, para la experiencia educativa se consideró lo siguiente:</w:t>
      </w:r>
    </w:p>
    <w:p w14:paraId="4A61530D"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Se llevó a cabo en el mes de mayo del 2023</w:t>
      </w:r>
      <w:r>
        <w:rPr>
          <w:rFonts w:ascii="Times New Roman" w:hAnsi="Times New Roman" w:cs="Times New Roman"/>
        </w:rPr>
        <w:t>.</w:t>
      </w:r>
    </w:p>
    <w:p w14:paraId="12BC0759"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Se realizó en las horas de clase</w:t>
      </w:r>
      <w:r>
        <w:rPr>
          <w:rFonts w:ascii="Times New Roman" w:hAnsi="Times New Roman" w:cs="Times New Roman"/>
        </w:rPr>
        <w:t>.</w:t>
      </w:r>
    </w:p>
    <w:p w14:paraId="52728AD7"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 xml:space="preserve">Se </w:t>
      </w:r>
      <w:r>
        <w:rPr>
          <w:rFonts w:ascii="Times New Roman" w:hAnsi="Times New Roman" w:cs="Times New Roman"/>
        </w:rPr>
        <w:t>empleó</w:t>
      </w:r>
      <w:r w:rsidRPr="002E1B11">
        <w:rPr>
          <w:rFonts w:ascii="Times New Roman" w:hAnsi="Times New Roman" w:cs="Times New Roman"/>
        </w:rPr>
        <w:t xml:space="preserve"> el aprendizaje móvil utilizando la sala de experiencias educativas</w:t>
      </w:r>
      <w:r>
        <w:rPr>
          <w:rFonts w:ascii="Times New Roman" w:hAnsi="Times New Roman" w:cs="Times New Roman"/>
        </w:rPr>
        <w:t>.</w:t>
      </w:r>
    </w:p>
    <w:p w14:paraId="0F454C13"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 xml:space="preserve">Se instaló la aplicación educativa en la </w:t>
      </w:r>
      <w:proofErr w:type="spellStart"/>
      <w:r w:rsidRPr="00D31EF5">
        <w:rPr>
          <w:rFonts w:ascii="Times New Roman" w:hAnsi="Times New Roman" w:cs="Times New Roman"/>
          <w:i/>
          <w:iCs/>
        </w:rPr>
        <w:t>smart</w:t>
      </w:r>
      <w:proofErr w:type="spellEnd"/>
      <w:r w:rsidRPr="00D31EF5">
        <w:rPr>
          <w:rFonts w:ascii="Times New Roman" w:hAnsi="Times New Roman" w:cs="Times New Roman"/>
          <w:i/>
          <w:iCs/>
        </w:rPr>
        <w:t>-table</w:t>
      </w:r>
      <w:r>
        <w:rPr>
          <w:rFonts w:ascii="Times New Roman" w:hAnsi="Times New Roman" w:cs="Times New Roman"/>
          <w:i/>
          <w:iCs/>
        </w:rPr>
        <w:t>.</w:t>
      </w:r>
      <w:r w:rsidRPr="002E1B11">
        <w:rPr>
          <w:rFonts w:ascii="Times New Roman" w:hAnsi="Times New Roman" w:cs="Times New Roman"/>
        </w:rPr>
        <w:t xml:space="preserve"> </w:t>
      </w:r>
    </w:p>
    <w:p w14:paraId="708432F1"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Se conformaron equipos de 10 integrantes</w:t>
      </w:r>
      <w:r>
        <w:rPr>
          <w:rFonts w:ascii="Times New Roman" w:hAnsi="Times New Roman" w:cs="Times New Roman"/>
        </w:rPr>
        <w:t>.</w:t>
      </w:r>
      <w:r w:rsidRPr="002E1B11">
        <w:rPr>
          <w:rFonts w:ascii="Times New Roman" w:hAnsi="Times New Roman" w:cs="Times New Roman"/>
        </w:rPr>
        <w:t xml:space="preserve"> </w:t>
      </w:r>
    </w:p>
    <w:p w14:paraId="1AA330AE"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Los equipos se presentaron en el aula de experiencias educativas</w:t>
      </w:r>
      <w:r>
        <w:rPr>
          <w:rFonts w:ascii="Times New Roman" w:hAnsi="Times New Roman" w:cs="Times New Roman"/>
        </w:rPr>
        <w:t>.</w:t>
      </w:r>
    </w:p>
    <w:p w14:paraId="018F30B2"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 xml:space="preserve">Los equipos realizaron la actividad educativa mediada por la tecnología </w:t>
      </w:r>
      <w:proofErr w:type="spellStart"/>
      <w:r w:rsidRPr="00D31EF5">
        <w:rPr>
          <w:rFonts w:ascii="Times New Roman" w:hAnsi="Times New Roman" w:cs="Times New Roman"/>
          <w:i/>
          <w:iCs/>
        </w:rPr>
        <w:t>smart</w:t>
      </w:r>
      <w:proofErr w:type="spellEnd"/>
      <w:r w:rsidRPr="00D31EF5">
        <w:rPr>
          <w:rFonts w:ascii="Times New Roman" w:hAnsi="Times New Roman" w:cs="Times New Roman"/>
          <w:i/>
          <w:iCs/>
        </w:rPr>
        <w:t>-table</w:t>
      </w:r>
      <w:r w:rsidRPr="002E1B11">
        <w:rPr>
          <w:rFonts w:ascii="Times New Roman" w:hAnsi="Times New Roman" w:cs="Times New Roman"/>
        </w:rPr>
        <w:t xml:space="preserve"> y por la aplicación educativa, con tiempo libre de realización</w:t>
      </w:r>
      <w:r>
        <w:rPr>
          <w:rFonts w:ascii="Times New Roman" w:hAnsi="Times New Roman" w:cs="Times New Roman"/>
        </w:rPr>
        <w:t>.</w:t>
      </w:r>
    </w:p>
    <w:p w14:paraId="6D4BD9F4" w14:textId="77777777" w:rsidR="005C1B50" w:rsidRPr="002E1B11"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Los integrantes de cada equipo contestaron la encuesta de evaluación de la experiencia</w:t>
      </w:r>
      <w:r>
        <w:rPr>
          <w:rFonts w:ascii="Times New Roman" w:hAnsi="Times New Roman" w:cs="Times New Roman"/>
        </w:rPr>
        <w:t>.</w:t>
      </w:r>
    </w:p>
    <w:p w14:paraId="2E7824CE" w14:textId="74C58A7C" w:rsidR="005C1B50" w:rsidRPr="00A604DC" w:rsidRDefault="005C1B50" w:rsidP="005C1B50">
      <w:pPr>
        <w:pStyle w:val="Prrafodelista"/>
        <w:numPr>
          <w:ilvl w:val="0"/>
          <w:numId w:val="3"/>
        </w:numPr>
        <w:tabs>
          <w:tab w:val="left" w:pos="426"/>
        </w:tabs>
        <w:spacing w:line="360" w:lineRule="auto"/>
        <w:jc w:val="both"/>
        <w:rPr>
          <w:rFonts w:ascii="Times New Roman" w:hAnsi="Times New Roman" w:cs="Times New Roman"/>
        </w:rPr>
      </w:pPr>
      <w:r w:rsidRPr="002E1B11">
        <w:rPr>
          <w:rFonts w:ascii="Times New Roman" w:hAnsi="Times New Roman" w:cs="Times New Roman"/>
        </w:rPr>
        <w:t xml:space="preserve">Con la encuesta se realizó el análisis de la información y se </w:t>
      </w:r>
      <w:r>
        <w:rPr>
          <w:rFonts w:ascii="Times New Roman" w:hAnsi="Times New Roman" w:cs="Times New Roman"/>
        </w:rPr>
        <w:t>recabaron</w:t>
      </w:r>
      <w:r w:rsidRPr="002E1B11">
        <w:rPr>
          <w:rFonts w:ascii="Times New Roman" w:hAnsi="Times New Roman" w:cs="Times New Roman"/>
        </w:rPr>
        <w:t xml:space="preserve"> los resultados</w:t>
      </w:r>
      <w:r>
        <w:rPr>
          <w:rFonts w:ascii="Times New Roman" w:hAnsi="Times New Roman" w:cs="Times New Roman"/>
        </w:rPr>
        <w:t>.</w:t>
      </w:r>
    </w:p>
    <w:p w14:paraId="063E9201" w14:textId="4ADC9E8A" w:rsidR="004220F4" w:rsidRDefault="004220F4" w:rsidP="005C1B50">
      <w:pPr>
        <w:pStyle w:val="Prrafodelista"/>
        <w:tabs>
          <w:tab w:val="left" w:pos="426"/>
        </w:tabs>
        <w:spacing w:line="360" w:lineRule="auto"/>
        <w:jc w:val="both"/>
        <w:rPr>
          <w:rFonts w:ascii="Times New Roman" w:hAnsi="Times New Roman" w:cs="Times New Roman"/>
        </w:rPr>
      </w:pPr>
    </w:p>
    <w:p w14:paraId="0A09E1B3" w14:textId="77777777" w:rsidR="00F86BFD" w:rsidRDefault="00F86BFD" w:rsidP="005C1B50">
      <w:pPr>
        <w:pStyle w:val="Prrafodelista"/>
        <w:tabs>
          <w:tab w:val="left" w:pos="426"/>
        </w:tabs>
        <w:spacing w:line="360" w:lineRule="auto"/>
        <w:jc w:val="both"/>
        <w:rPr>
          <w:rFonts w:ascii="Times New Roman" w:hAnsi="Times New Roman" w:cs="Times New Roman"/>
        </w:rPr>
      </w:pPr>
    </w:p>
    <w:p w14:paraId="6327530F" w14:textId="77777777" w:rsidR="00F86BFD" w:rsidRPr="005B7BFA" w:rsidRDefault="00F86BFD" w:rsidP="005C1B50">
      <w:pPr>
        <w:pStyle w:val="Prrafodelista"/>
        <w:tabs>
          <w:tab w:val="left" w:pos="426"/>
        </w:tabs>
        <w:spacing w:line="360" w:lineRule="auto"/>
        <w:jc w:val="both"/>
        <w:rPr>
          <w:rFonts w:ascii="Times New Roman" w:hAnsi="Times New Roman" w:cs="Times New Roman"/>
        </w:rPr>
      </w:pPr>
    </w:p>
    <w:p w14:paraId="5BB1FE14" w14:textId="483F70C0" w:rsidR="00253B78" w:rsidRPr="005B7BFA" w:rsidRDefault="0000109B" w:rsidP="005B7BFA">
      <w:pPr>
        <w:tabs>
          <w:tab w:val="left" w:pos="426"/>
        </w:tabs>
        <w:spacing w:line="360" w:lineRule="auto"/>
        <w:jc w:val="center"/>
        <w:rPr>
          <w:rFonts w:ascii="Times New Roman" w:hAnsi="Times New Roman" w:cs="Times New Roman"/>
          <w:b/>
          <w:bCs/>
          <w:sz w:val="28"/>
          <w:szCs w:val="28"/>
        </w:rPr>
      </w:pPr>
      <w:r w:rsidRPr="005B7BFA">
        <w:rPr>
          <w:rFonts w:ascii="Times New Roman" w:hAnsi="Times New Roman" w:cs="Times New Roman"/>
          <w:b/>
          <w:bCs/>
          <w:sz w:val="28"/>
          <w:szCs w:val="28"/>
        </w:rPr>
        <w:lastRenderedPageBreak/>
        <w:t>M</w:t>
      </w:r>
      <w:r w:rsidR="00C751F2" w:rsidRPr="005B7BFA">
        <w:rPr>
          <w:rFonts w:ascii="Times New Roman" w:hAnsi="Times New Roman" w:cs="Times New Roman"/>
          <w:b/>
          <w:bCs/>
          <w:sz w:val="28"/>
          <w:szCs w:val="28"/>
        </w:rPr>
        <w:t>etodología</w:t>
      </w:r>
      <w:r w:rsidR="008560B7" w:rsidRPr="005B7BFA">
        <w:rPr>
          <w:rFonts w:ascii="Times New Roman" w:hAnsi="Times New Roman" w:cs="Times New Roman"/>
          <w:b/>
          <w:bCs/>
          <w:sz w:val="28"/>
          <w:szCs w:val="28"/>
        </w:rPr>
        <w:t>s</w:t>
      </w:r>
      <w:r w:rsidRPr="005B7BFA">
        <w:rPr>
          <w:rFonts w:ascii="Times New Roman" w:hAnsi="Times New Roman" w:cs="Times New Roman"/>
          <w:b/>
          <w:bCs/>
          <w:sz w:val="28"/>
          <w:szCs w:val="28"/>
        </w:rPr>
        <w:t xml:space="preserve"> para el desarrollo de la aplicación educativa</w:t>
      </w:r>
    </w:p>
    <w:p w14:paraId="02F106D7" w14:textId="77777777" w:rsidR="005C1B50" w:rsidRDefault="005C1B50" w:rsidP="005C1B50">
      <w:pPr>
        <w:spacing w:line="360" w:lineRule="auto"/>
        <w:ind w:firstLine="708"/>
        <w:jc w:val="both"/>
        <w:rPr>
          <w:rFonts w:ascii="Times New Roman" w:hAnsi="Times New Roman" w:cs="Times New Roman"/>
        </w:rPr>
      </w:pPr>
      <w:r w:rsidRPr="002E1B11">
        <w:rPr>
          <w:rFonts w:ascii="Times New Roman" w:hAnsi="Times New Roman" w:cs="Times New Roman"/>
        </w:rPr>
        <w:t xml:space="preserve">El diseño instruccional ADDIE (Morales </w:t>
      </w:r>
      <w:r w:rsidRPr="002E1B11">
        <w:rPr>
          <w:rFonts w:ascii="Times New Roman" w:hAnsi="Times New Roman" w:cs="Times New Roman"/>
          <w:i/>
        </w:rPr>
        <w:t>et al</w:t>
      </w:r>
      <w:r w:rsidRPr="002E1B11">
        <w:rPr>
          <w:rFonts w:ascii="Times New Roman" w:hAnsi="Times New Roman" w:cs="Times New Roman"/>
        </w:rPr>
        <w:t xml:space="preserve">., 2014) </w:t>
      </w:r>
      <w:r>
        <w:rPr>
          <w:rFonts w:ascii="Times New Roman" w:hAnsi="Times New Roman" w:cs="Times New Roman"/>
        </w:rPr>
        <w:t>—</w:t>
      </w:r>
      <w:r w:rsidRPr="002E1B11">
        <w:rPr>
          <w:rFonts w:ascii="Times New Roman" w:hAnsi="Times New Roman" w:cs="Times New Roman"/>
        </w:rPr>
        <w:t>que consta de las etapas de análisis, diseño, desarrollo, implementación y evaluación</w:t>
      </w:r>
      <w:r>
        <w:rPr>
          <w:rFonts w:ascii="Times New Roman" w:hAnsi="Times New Roman" w:cs="Times New Roman"/>
        </w:rPr>
        <w:t>—</w:t>
      </w:r>
      <w:r w:rsidRPr="002E1B11">
        <w:rPr>
          <w:rFonts w:ascii="Times New Roman" w:hAnsi="Times New Roman" w:cs="Times New Roman"/>
        </w:rPr>
        <w:t xml:space="preserve"> permitió la creación de la aplicación educativa mediante una orientación didáctica que consideró los modelos y tipos de aprendizaje. Este enfoque instruccional favoreció el diseño de la aplicación educativa con un enfoque personalizado y colaborativo en el aprendizaje. La instrucción logró crear un entorno dinámico, interactivo y atractivo con el objetivo de beneficiar a los estudiantes.</w:t>
      </w:r>
    </w:p>
    <w:p w14:paraId="73A012FC" w14:textId="77777777" w:rsidR="005C1B50" w:rsidRPr="002E1B11" w:rsidRDefault="005C1B50" w:rsidP="005C1B50">
      <w:pPr>
        <w:spacing w:line="360" w:lineRule="auto"/>
        <w:ind w:firstLine="708"/>
        <w:jc w:val="both"/>
        <w:rPr>
          <w:rFonts w:ascii="Times New Roman" w:hAnsi="Times New Roman" w:cs="Times New Roman"/>
        </w:rPr>
      </w:pPr>
      <w:r w:rsidRPr="002E1B11">
        <w:rPr>
          <w:rFonts w:ascii="Times New Roman" w:hAnsi="Times New Roman" w:cs="Times New Roman"/>
        </w:rPr>
        <w:t xml:space="preserve">La metodología </w:t>
      </w:r>
      <w:r>
        <w:rPr>
          <w:rFonts w:ascii="Times New Roman" w:hAnsi="Times New Roman" w:cs="Times New Roman"/>
        </w:rPr>
        <w:t>empleada</w:t>
      </w:r>
      <w:r w:rsidRPr="002E1B11">
        <w:rPr>
          <w:rFonts w:ascii="Times New Roman" w:hAnsi="Times New Roman" w:cs="Times New Roman"/>
        </w:rPr>
        <w:t xml:space="preserve"> para el desarrollo de la aplicación educativa fue Scrum (Sutherland, 2016). Esta apoyó la gestión y el seguimiento del desarrollo al asignar roles específicos, definir tareas, establecer tiempos de desarrollo y entrega. Una característica distintiva de Scrum es la realización de sesiones denominadas </w:t>
      </w:r>
      <w:r w:rsidRPr="00D31EF5">
        <w:rPr>
          <w:rFonts w:ascii="Times New Roman" w:hAnsi="Times New Roman" w:cs="Times New Roman"/>
          <w:i/>
          <w:iCs/>
        </w:rPr>
        <w:t>Sprint</w:t>
      </w:r>
      <w:r w:rsidRPr="002E1B11">
        <w:rPr>
          <w:rFonts w:ascii="Times New Roman" w:hAnsi="Times New Roman" w:cs="Times New Roman"/>
        </w:rPr>
        <w:t xml:space="preserve"> durante las cuales se revisó la producción de la aplicación y sus funcionalidades. Esto permitió verificar con el autor/experto (profesor) que se cumplieran los requisitos establecidos. En caso de encontrar desviaciones o malentendidos en los requisitos, se </w:t>
      </w:r>
      <w:r>
        <w:rPr>
          <w:rFonts w:ascii="Times New Roman" w:hAnsi="Times New Roman" w:cs="Times New Roman"/>
        </w:rPr>
        <w:t>efectuaron</w:t>
      </w:r>
      <w:r w:rsidRPr="002E1B11">
        <w:rPr>
          <w:rFonts w:ascii="Times New Roman" w:hAnsi="Times New Roman" w:cs="Times New Roman"/>
        </w:rPr>
        <w:t xml:space="preserve"> correcciones para garantizar que la aplicación cumpliera con el diseño gráfico, instruccional, y la interfaz de navegación e interacción solicitados.</w:t>
      </w:r>
    </w:p>
    <w:p w14:paraId="4644948C" w14:textId="77777777" w:rsidR="005C1B50" w:rsidRDefault="005C1B50" w:rsidP="005B7BFA">
      <w:pPr>
        <w:tabs>
          <w:tab w:val="left" w:pos="426"/>
        </w:tabs>
        <w:spacing w:line="360" w:lineRule="auto"/>
        <w:jc w:val="center"/>
        <w:rPr>
          <w:rFonts w:ascii="Times New Roman" w:hAnsi="Times New Roman" w:cs="Times New Roman"/>
          <w:b/>
          <w:bCs/>
        </w:rPr>
      </w:pPr>
    </w:p>
    <w:p w14:paraId="416E759E" w14:textId="5E282C9E" w:rsidR="009F2B28" w:rsidRPr="005B7BFA" w:rsidRDefault="009F2B28" w:rsidP="005B7BFA">
      <w:pPr>
        <w:tabs>
          <w:tab w:val="left" w:pos="426"/>
        </w:tabs>
        <w:spacing w:line="360" w:lineRule="auto"/>
        <w:jc w:val="center"/>
        <w:rPr>
          <w:rFonts w:ascii="Times New Roman" w:hAnsi="Times New Roman" w:cs="Times New Roman"/>
          <w:b/>
          <w:bCs/>
        </w:rPr>
      </w:pPr>
      <w:r w:rsidRPr="005B7BFA">
        <w:rPr>
          <w:rFonts w:ascii="Times New Roman" w:hAnsi="Times New Roman" w:cs="Times New Roman"/>
          <w:b/>
          <w:bCs/>
        </w:rPr>
        <w:t xml:space="preserve">Desarrollo </w:t>
      </w:r>
      <w:r w:rsidR="00264118" w:rsidRPr="005B7BFA">
        <w:rPr>
          <w:rFonts w:ascii="Times New Roman" w:hAnsi="Times New Roman" w:cs="Times New Roman"/>
          <w:b/>
          <w:bCs/>
        </w:rPr>
        <w:t>de la aplicación educativa</w:t>
      </w:r>
    </w:p>
    <w:p w14:paraId="3D53C83B" w14:textId="77777777" w:rsidR="0070442C" w:rsidRPr="002E1B11" w:rsidRDefault="0070442C" w:rsidP="0070442C">
      <w:pPr>
        <w:pStyle w:val="Prrafodelista"/>
        <w:numPr>
          <w:ilvl w:val="0"/>
          <w:numId w:val="2"/>
        </w:numPr>
        <w:tabs>
          <w:tab w:val="left" w:pos="426"/>
        </w:tabs>
        <w:spacing w:line="360" w:lineRule="auto"/>
        <w:ind w:left="284" w:hanging="284"/>
        <w:jc w:val="both"/>
        <w:rPr>
          <w:rFonts w:ascii="Times New Roman" w:hAnsi="Times New Roman" w:cs="Times New Roman"/>
        </w:rPr>
      </w:pPr>
      <w:r w:rsidRPr="002E1B11">
        <w:rPr>
          <w:rFonts w:ascii="Times New Roman" w:hAnsi="Times New Roman" w:cs="Times New Roman"/>
          <w:i/>
          <w:iCs/>
        </w:rPr>
        <w:t xml:space="preserve">Análisis </w:t>
      </w:r>
    </w:p>
    <w:p w14:paraId="52355D3E" w14:textId="77777777" w:rsidR="0070442C" w:rsidRDefault="0070442C" w:rsidP="0070442C">
      <w:pPr>
        <w:tabs>
          <w:tab w:val="left" w:pos="426"/>
        </w:tabs>
        <w:spacing w:line="360" w:lineRule="auto"/>
        <w:jc w:val="both"/>
        <w:rPr>
          <w:rFonts w:ascii="Times New Roman" w:hAnsi="Times New Roman" w:cs="Times New Roman"/>
        </w:rPr>
      </w:pPr>
      <w:r w:rsidRPr="002E1B11">
        <w:rPr>
          <w:rFonts w:ascii="Times New Roman" w:hAnsi="Times New Roman" w:cs="Times New Roman"/>
        </w:rPr>
        <w:tab/>
        <w:t xml:space="preserve">En la tabla 1 se muestran las acciones de la metodología ADDIE. En la columna </w:t>
      </w:r>
      <w:r>
        <w:rPr>
          <w:rFonts w:ascii="Times New Roman" w:hAnsi="Times New Roman" w:cs="Times New Roman"/>
        </w:rPr>
        <w:t>1</w:t>
      </w:r>
      <w:r w:rsidRPr="002E1B11">
        <w:rPr>
          <w:rFonts w:ascii="Times New Roman" w:hAnsi="Times New Roman" w:cs="Times New Roman"/>
        </w:rPr>
        <w:t xml:space="preserve"> se encuentra la etapa de la metodología y en la columna </w:t>
      </w:r>
      <w:r>
        <w:rPr>
          <w:rFonts w:ascii="Times New Roman" w:hAnsi="Times New Roman" w:cs="Times New Roman"/>
        </w:rPr>
        <w:t>2</w:t>
      </w:r>
      <w:r w:rsidRPr="002E1B11">
        <w:rPr>
          <w:rFonts w:ascii="Times New Roman" w:hAnsi="Times New Roman" w:cs="Times New Roman"/>
        </w:rPr>
        <w:t xml:space="preserve"> las actividades </w:t>
      </w:r>
      <w:r>
        <w:rPr>
          <w:rFonts w:ascii="Times New Roman" w:hAnsi="Times New Roman" w:cs="Times New Roman"/>
        </w:rPr>
        <w:t>desarrolladas</w:t>
      </w:r>
      <w:r w:rsidRPr="002E1B11">
        <w:rPr>
          <w:rFonts w:ascii="Times New Roman" w:hAnsi="Times New Roman" w:cs="Times New Roman"/>
        </w:rPr>
        <w:t xml:space="preserve">.   </w:t>
      </w:r>
    </w:p>
    <w:p w14:paraId="6446FD3F" w14:textId="77777777" w:rsidR="0070442C" w:rsidRDefault="0070442C" w:rsidP="0070442C">
      <w:pPr>
        <w:tabs>
          <w:tab w:val="left" w:pos="426"/>
        </w:tabs>
        <w:spacing w:line="360" w:lineRule="auto"/>
        <w:jc w:val="both"/>
        <w:rPr>
          <w:rFonts w:ascii="Times New Roman" w:hAnsi="Times New Roman" w:cs="Times New Roman"/>
        </w:rPr>
      </w:pPr>
    </w:p>
    <w:p w14:paraId="7E17B58A" w14:textId="77777777" w:rsidR="00F86BFD" w:rsidRDefault="00F86BFD" w:rsidP="0070442C">
      <w:pPr>
        <w:tabs>
          <w:tab w:val="left" w:pos="426"/>
        </w:tabs>
        <w:spacing w:line="360" w:lineRule="auto"/>
        <w:jc w:val="both"/>
        <w:rPr>
          <w:rFonts w:ascii="Times New Roman" w:hAnsi="Times New Roman" w:cs="Times New Roman"/>
        </w:rPr>
      </w:pPr>
    </w:p>
    <w:p w14:paraId="038D3ACD" w14:textId="77777777" w:rsidR="00F86BFD" w:rsidRDefault="00F86BFD" w:rsidP="0070442C">
      <w:pPr>
        <w:tabs>
          <w:tab w:val="left" w:pos="426"/>
        </w:tabs>
        <w:spacing w:line="360" w:lineRule="auto"/>
        <w:jc w:val="both"/>
        <w:rPr>
          <w:rFonts w:ascii="Times New Roman" w:hAnsi="Times New Roman" w:cs="Times New Roman"/>
        </w:rPr>
      </w:pPr>
    </w:p>
    <w:p w14:paraId="40C9D6B9" w14:textId="77777777" w:rsidR="00F86BFD" w:rsidRDefault="00F86BFD" w:rsidP="0070442C">
      <w:pPr>
        <w:tabs>
          <w:tab w:val="left" w:pos="426"/>
        </w:tabs>
        <w:spacing w:line="360" w:lineRule="auto"/>
        <w:jc w:val="both"/>
        <w:rPr>
          <w:rFonts w:ascii="Times New Roman" w:hAnsi="Times New Roman" w:cs="Times New Roman"/>
        </w:rPr>
      </w:pPr>
    </w:p>
    <w:p w14:paraId="0B11FFA7" w14:textId="77777777" w:rsidR="00F86BFD" w:rsidRDefault="00F86BFD" w:rsidP="0070442C">
      <w:pPr>
        <w:tabs>
          <w:tab w:val="left" w:pos="426"/>
        </w:tabs>
        <w:spacing w:line="360" w:lineRule="auto"/>
        <w:jc w:val="both"/>
        <w:rPr>
          <w:rFonts w:ascii="Times New Roman" w:hAnsi="Times New Roman" w:cs="Times New Roman"/>
        </w:rPr>
      </w:pPr>
    </w:p>
    <w:p w14:paraId="4FDAC2AD" w14:textId="77777777" w:rsidR="00F86BFD" w:rsidRDefault="00F86BFD" w:rsidP="0070442C">
      <w:pPr>
        <w:tabs>
          <w:tab w:val="left" w:pos="426"/>
        </w:tabs>
        <w:spacing w:line="360" w:lineRule="auto"/>
        <w:jc w:val="both"/>
        <w:rPr>
          <w:rFonts w:ascii="Times New Roman" w:hAnsi="Times New Roman" w:cs="Times New Roman"/>
        </w:rPr>
      </w:pPr>
    </w:p>
    <w:p w14:paraId="2ECDCCE2" w14:textId="77777777" w:rsidR="00F86BFD" w:rsidRDefault="00F86BFD" w:rsidP="0070442C">
      <w:pPr>
        <w:tabs>
          <w:tab w:val="left" w:pos="426"/>
        </w:tabs>
        <w:spacing w:line="360" w:lineRule="auto"/>
        <w:jc w:val="both"/>
        <w:rPr>
          <w:rFonts w:ascii="Times New Roman" w:hAnsi="Times New Roman" w:cs="Times New Roman"/>
        </w:rPr>
      </w:pPr>
    </w:p>
    <w:p w14:paraId="4A87F89F" w14:textId="77777777" w:rsidR="00F86BFD" w:rsidRDefault="00F86BFD" w:rsidP="0070442C">
      <w:pPr>
        <w:tabs>
          <w:tab w:val="left" w:pos="426"/>
        </w:tabs>
        <w:spacing w:line="360" w:lineRule="auto"/>
        <w:jc w:val="both"/>
        <w:rPr>
          <w:rFonts w:ascii="Times New Roman" w:hAnsi="Times New Roman" w:cs="Times New Roman"/>
        </w:rPr>
      </w:pPr>
    </w:p>
    <w:p w14:paraId="5B3A515F" w14:textId="77777777" w:rsidR="00F86BFD" w:rsidRDefault="00F86BFD" w:rsidP="0070442C">
      <w:pPr>
        <w:tabs>
          <w:tab w:val="left" w:pos="426"/>
        </w:tabs>
        <w:spacing w:line="360" w:lineRule="auto"/>
        <w:jc w:val="both"/>
        <w:rPr>
          <w:rFonts w:ascii="Times New Roman" w:hAnsi="Times New Roman" w:cs="Times New Roman"/>
        </w:rPr>
      </w:pPr>
    </w:p>
    <w:p w14:paraId="1716A202" w14:textId="77777777" w:rsidR="00F86BFD" w:rsidRDefault="00F86BFD" w:rsidP="0070442C">
      <w:pPr>
        <w:tabs>
          <w:tab w:val="left" w:pos="426"/>
        </w:tabs>
        <w:spacing w:line="360" w:lineRule="auto"/>
        <w:jc w:val="both"/>
        <w:rPr>
          <w:rFonts w:ascii="Times New Roman" w:hAnsi="Times New Roman" w:cs="Times New Roman"/>
        </w:rPr>
      </w:pPr>
    </w:p>
    <w:p w14:paraId="124C41A2" w14:textId="77777777" w:rsidR="00F86BFD" w:rsidRDefault="00F86BFD" w:rsidP="0070442C">
      <w:pPr>
        <w:tabs>
          <w:tab w:val="left" w:pos="426"/>
        </w:tabs>
        <w:spacing w:line="360" w:lineRule="auto"/>
        <w:jc w:val="both"/>
        <w:rPr>
          <w:rFonts w:ascii="Times New Roman" w:hAnsi="Times New Roman" w:cs="Times New Roman"/>
        </w:rPr>
      </w:pPr>
    </w:p>
    <w:p w14:paraId="1EEA72E5" w14:textId="77777777" w:rsidR="00F86BFD" w:rsidRDefault="00F86BFD" w:rsidP="0070442C">
      <w:pPr>
        <w:tabs>
          <w:tab w:val="left" w:pos="426"/>
        </w:tabs>
        <w:spacing w:line="360" w:lineRule="auto"/>
        <w:jc w:val="both"/>
        <w:rPr>
          <w:rFonts w:ascii="Times New Roman" w:hAnsi="Times New Roman" w:cs="Times New Roman"/>
        </w:rPr>
      </w:pPr>
    </w:p>
    <w:p w14:paraId="4113E1DB" w14:textId="77777777" w:rsidR="00F86BFD" w:rsidRDefault="00F86BFD" w:rsidP="0070442C">
      <w:pPr>
        <w:tabs>
          <w:tab w:val="left" w:pos="426"/>
        </w:tabs>
        <w:spacing w:line="360" w:lineRule="auto"/>
        <w:jc w:val="both"/>
        <w:rPr>
          <w:rFonts w:ascii="Times New Roman" w:hAnsi="Times New Roman" w:cs="Times New Roman"/>
        </w:rPr>
      </w:pPr>
    </w:p>
    <w:p w14:paraId="679719AC" w14:textId="77777777" w:rsidR="00F86BFD" w:rsidRPr="002E1B11" w:rsidRDefault="00F86BFD" w:rsidP="0070442C">
      <w:pPr>
        <w:tabs>
          <w:tab w:val="left" w:pos="426"/>
        </w:tabs>
        <w:spacing w:line="360" w:lineRule="auto"/>
        <w:jc w:val="both"/>
        <w:rPr>
          <w:rFonts w:ascii="Times New Roman" w:hAnsi="Times New Roman" w:cs="Times New Roman"/>
        </w:rPr>
      </w:pPr>
    </w:p>
    <w:p w14:paraId="126E3F0B" w14:textId="77777777" w:rsidR="0070442C" w:rsidRPr="002E1B11"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b/>
          <w:bCs/>
        </w:rPr>
        <w:lastRenderedPageBreak/>
        <w:t>Tabla 1</w:t>
      </w:r>
      <w:r w:rsidRPr="002E1B11">
        <w:rPr>
          <w:rFonts w:ascii="Times New Roman" w:hAnsi="Times New Roman" w:cs="Times New Roman"/>
        </w:rPr>
        <w:t>. Actividades de la metodología ADDIE</w:t>
      </w:r>
    </w:p>
    <w:tbl>
      <w:tblPr>
        <w:tblStyle w:val="Tablanorm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6601"/>
      </w:tblGrid>
      <w:tr w:rsidR="0070442C" w:rsidRPr="00A604DC" w14:paraId="170EDCDA" w14:textId="77777777" w:rsidTr="00A604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2A7544B7" w14:textId="77777777" w:rsidR="0070442C" w:rsidRPr="00A604DC" w:rsidRDefault="0070442C" w:rsidP="00EE3866">
            <w:pPr>
              <w:tabs>
                <w:tab w:val="left" w:pos="426"/>
              </w:tabs>
              <w:spacing w:line="360" w:lineRule="auto"/>
              <w:jc w:val="both"/>
              <w:rPr>
                <w:rFonts w:ascii="Times New Roman" w:hAnsi="Times New Roman" w:cs="Times New Roman"/>
                <w:b w:val="0"/>
                <w:bCs w:val="0"/>
              </w:rPr>
            </w:pPr>
            <w:r w:rsidRPr="00A604DC">
              <w:rPr>
                <w:rFonts w:ascii="Times New Roman" w:hAnsi="Times New Roman" w:cs="Times New Roman"/>
                <w:b w:val="0"/>
                <w:bCs w:val="0"/>
              </w:rPr>
              <w:t>Etapa ADDIE</w:t>
            </w:r>
          </w:p>
        </w:tc>
        <w:tc>
          <w:tcPr>
            <w:tcW w:w="6601" w:type="dxa"/>
            <w:shd w:val="clear" w:color="auto" w:fill="auto"/>
          </w:tcPr>
          <w:p w14:paraId="6FD9F167" w14:textId="77777777" w:rsidR="0070442C" w:rsidRPr="00A604DC" w:rsidRDefault="0070442C" w:rsidP="00EE3866">
            <w:pPr>
              <w:tabs>
                <w:tab w:val="left" w:pos="426"/>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604DC">
              <w:rPr>
                <w:rFonts w:ascii="Times New Roman" w:hAnsi="Times New Roman" w:cs="Times New Roman"/>
                <w:b w:val="0"/>
                <w:bCs w:val="0"/>
              </w:rPr>
              <w:t>Actividades de la metodología</w:t>
            </w:r>
          </w:p>
        </w:tc>
      </w:tr>
      <w:tr w:rsidR="0070442C" w:rsidRPr="00A604DC" w14:paraId="21C2F6A0" w14:textId="77777777" w:rsidTr="00A6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303B6858" w14:textId="77777777" w:rsidR="0070442C" w:rsidRPr="00A604DC" w:rsidRDefault="0070442C" w:rsidP="00EE3866">
            <w:pPr>
              <w:tabs>
                <w:tab w:val="left" w:pos="426"/>
              </w:tabs>
              <w:spacing w:line="360" w:lineRule="auto"/>
              <w:jc w:val="both"/>
              <w:rPr>
                <w:rFonts w:ascii="Times New Roman" w:hAnsi="Times New Roman" w:cs="Times New Roman"/>
                <w:b w:val="0"/>
                <w:bCs w:val="0"/>
              </w:rPr>
            </w:pPr>
            <w:r w:rsidRPr="00A604DC">
              <w:rPr>
                <w:rFonts w:ascii="Times New Roman" w:hAnsi="Times New Roman" w:cs="Times New Roman"/>
                <w:b w:val="0"/>
                <w:bCs w:val="0"/>
              </w:rPr>
              <w:t>Análisis</w:t>
            </w:r>
          </w:p>
        </w:tc>
        <w:tc>
          <w:tcPr>
            <w:tcW w:w="6601" w:type="dxa"/>
            <w:shd w:val="clear" w:color="auto" w:fill="auto"/>
          </w:tcPr>
          <w:p w14:paraId="721EC6F1" w14:textId="77777777" w:rsidR="0070442C" w:rsidRPr="00A604DC" w:rsidRDefault="0070442C" w:rsidP="00EE3866">
            <w:pPr>
              <w:tabs>
                <w:tab w:val="left" w:pos="42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04DC">
              <w:rPr>
                <w:rFonts w:ascii="Times New Roman" w:hAnsi="Times New Roman" w:cs="Times New Roman"/>
              </w:rPr>
              <w:t>Determina objetivos, modelos y estilos de aprendizaje, contenido, acción formativa, los elementos del diseño de interfaz y diseño instruccional.</w:t>
            </w:r>
          </w:p>
        </w:tc>
      </w:tr>
      <w:tr w:rsidR="0070442C" w:rsidRPr="00A604DC" w14:paraId="68744F14" w14:textId="77777777" w:rsidTr="00A604DC">
        <w:trPr>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F7C2154" w14:textId="77777777" w:rsidR="0070442C" w:rsidRPr="00A604DC" w:rsidRDefault="0070442C" w:rsidP="00EE3866">
            <w:pPr>
              <w:tabs>
                <w:tab w:val="left" w:pos="426"/>
              </w:tabs>
              <w:spacing w:line="360" w:lineRule="auto"/>
              <w:jc w:val="both"/>
              <w:rPr>
                <w:rFonts w:ascii="Times New Roman" w:hAnsi="Times New Roman" w:cs="Times New Roman"/>
                <w:b w:val="0"/>
                <w:bCs w:val="0"/>
              </w:rPr>
            </w:pPr>
            <w:r w:rsidRPr="00A604DC">
              <w:rPr>
                <w:rFonts w:ascii="Times New Roman" w:hAnsi="Times New Roman" w:cs="Times New Roman"/>
                <w:b w:val="0"/>
                <w:bCs w:val="0"/>
              </w:rPr>
              <w:t>Diseño</w:t>
            </w:r>
          </w:p>
        </w:tc>
        <w:tc>
          <w:tcPr>
            <w:tcW w:w="6601" w:type="dxa"/>
            <w:shd w:val="clear" w:color="auto" w:fill="auto"/>
          </w:tcPr>
          <w:p w14:paraId="68177F1C" w14:textId="77777777" w:rsidR="0070442C" w:rsidRPr="00A604DC" w:rsidRDefault="0070442C" w:rsidP="00EE3866">
            <w:pPr>
              <w:tabs>
                <w:tab w:val="left" w:pos="42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04DC">
              <w:rPr>
                <w:rFonts w:ascii="Times New Roman" w:hAnsi="Times New Roman" w:cs="Times New Roman"/>
              </w:rPr>
              <w:t>Se realiza el maquetado de la aplicación educativa considerando las especificaciones de la etapa de análisis.</w:t>
            </w:r>
          </w:p>
        </w:tc>
      </w:tr>
      <w:tr w:rsidR="0070442C" w:rsidRPr="00A604DC" w14:paraId="0C3B9572" w14:textId="77777777" w:rsidTr="00A6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510AA069" w14:textId="77777777" w:rsidR="0070442C" w:rsidRPr="00A604DC" w:rsidRDefault="0070442C" w:rsidP="00EE3866">
            <w:pPr>
              <w:tabs>
                <w:tab w:val="left" w:pos="426"/>
              </w:tabs>
              <w:spacing w:line="360" w:lineRule="auto"/>
              <w:jc w:val="both"/>
              <w:rPr>
                <w:rFonts w:ascii="Times New Roman" w:hAnsi="Times New Roman" w:cs="Times New Roman"/>
                <w:b w:val="0"/>
                <w:bCs w:val="0"/>
              </w:rPr>
            </w:pPr>
            <w:r w:rsidRPr="00A604DC">
              <w:rPr>
                <w:rFonts w:ascii="Times New Roman" w:hAnsi="Times New Roman" w:cs="Times New Roman"/>
                <w:b w:val="0"/>
                <w:bCs w:val="0"/>
              </w:rPr>
              <w:t xml:space="preserve">Desarrollo </w:t>
            </w:r>
          </w:p>
        </w:tc>
        <w:tc>
          <w:tcPr>
            <w:tcW w:w="6601" w:type="dxa"/>
            <w:shd w:val="clear" w:color="auto" w:fill="auto"/>
          </w:tcPr>
          <w:p w14:paraId="1FB8B66F" w14:textId="77777777" w:rsidR="0070442C" w:rsidRPr="00A604DC" w:rsidRDefault="0070442C" w:rsidP="00EE3866">
            <w:pPr>
              <w:tabs>
                <w:tab w:val="left" w:pos="42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04DC">
              <w:rPr>
                <w:rFonts w:ascii="Times New Roman" w:hAnsi="Times New Roman" w:cs="Times New Roman"/>
              </w:rPr>
              <w:t xml:space="preserve">Se desarrolla el maquetado con la tecnología seleccionada y apoyado de la metodología de desarrollo de </w:t>
            </w:r>
            <w:r w:rsidRPr="00A604DC">
              <w:rPr>
                <w:rFonts w:ascii="Times New Roman" w:hAnsi="Times New Roman" w:cs="Times New Roman"/>
                <w:i/>
                <w:iCs/>
              </w:rPr>
              <w:t>software</w:t>
            </w:r>
            <w:r w:rsidRPr="00A604DC">
              <w:rPr>
                <w:rFonts w:ascii="Times New Roman" w:hAnsi="Times New Roman" w:cs="Times New Roman"/>
              </w:rPr>
              <w:t xml:space="preserve"> Scrum. </w:t>
            </w:r>
          </w:p>
        </w:tc>
      </w:tr>
      <w:tr w:rsidR="0070442C" w:rsidRPr="00A604DC" w14:paraId="5C9E51A5" w14:textId="77777777" w:rsidTr="00A604DC">
        <w:trPr>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64E0F713" w14:textId="77777777" w:rsidR="0070442C" w:rsidRPr="00A604DC" w:rsidRDefault="0070442C" w:rsidP="00EE3866">
            <w:pPr>
              <w:tabs>
                <w:tab w:val="left" w:pos="426"/>
              </w:tabs>
              <w:spacing w:line="360" w:lineRule="auto"/>
              <w:jc w:val="both"/>
              <w:rPr>
                <w:rFonts w:ascii="Times New Roman" w:hAnsi="Times New Roman" w:cs="Times New Roman"/>
                <w:b w:val="0"/>
                <w:bCs w:val="0"/>
              </w:rPr>
            </w:pPr>
            <w:r w:rsidRPr="00A604DC">
              <w:rPr>
                <w:rFonts w:ascii="Times New Roman" w:hAnsi="Times New Roman" w:cs="Times New Roman"/>
                <w:b w:val="0"/>
                <w:bCs w:val="0"/>
              </w:rPr>
              <w:t>Implementación</w:t>
            </w:r>
          </w:p>
        </w:tc>
        <w:tc>
          <w:tcPr>
            <w:tcW w:w="6601" w:type="dxa"/>
            <w:shd w:val="clear" w:color="auto" w:fill="auto"/>
          </w:tcPr>
          <w:p w14:paraId="25738ABE" w14:textId="77777777" w:rsidR="0070442C" w:rsidRPr="00A604DC" w:rsidRDefault="0070442C" w:rsidP="00EE3866">
            <w:pPr>
              <w:tabs>
                <w:tab w:val="left" w:pos="42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604DC">
              <w:rPr>
                <w:rFonts w:ascii="Times New Roman" w:hAnsi="Times New Roman" w:cs="Times New Roman"/>
              </w:rPr>
              <w:t xml:space="preserve">Se realizaron las pruebas de la aplicación educativa para hacer las adecuaciones a incidentes en el funcionamiento. Con aplicación concluida y libre de incidentes, se puso en producción, es decir, se instaló la aplicación en la mesa interactiva, se realizaron las pruebas finales y se liberó para ser utilizada por los estudiantes. </w:t>
            </w:r>
          </w:p>
        </w:tc>
      </w:tr>
      <w:tr w:rsidR="0070442C" w:rsidRPr="00A604DC" w14:paraId="109DEC9F" w14:textId="77777777" w:rsidTr="00A604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40AF10BE" w14:textId="77777777" w:rsidR="0070442C" w:rsidRPr="00A604DC" w:rsidRDefault="0070442C" w:rsidP="00EE3866">
            <w:pPr>
              <w:tabs>
                <w:tab w:val="left" w:pos="426"/>
              </w:tabs>
              <w:spacing w:line="360" w:lineRule="auto"/>
              <w:jc w:val="both"/>
              <w:rPr>
                <w:rFonts w:ascii="Times New Roman" w:hAnsi="Times New Roman" w:cs="Times New Roman"/>
                <w:b w:val="0"/>
                <w:bCs w:val="0"/>
              </w:rPr>
            </w:pPr>
            <w:r w:rsidRPr="00A604DC">
              <w:rPr>
                <w:rFonts w:ascii="Times New Roman" w:hAnsi="Times New Roman" w:cs="Times New Roman"/>
                <w:b w:val="0"/>
                <w:bCs w:val="0"/>
              </w:rPr>
              <w:t>Evaluación</w:t>
            </w:r>
          </w:p>
        </w:tc>
        <w:tc>
          <w:tcPr>
            <w:tcW w:w="6601" w:type="dxa"/>
            <w:shd w:val="clear" w:color="auto" w:fill="auto"/>
          </w:tcPr>
          <w:p w14:paraId="17220EC9" w14:textId="77777777" w:rsidR="0070442C" w:rsidRPr="00A604DC" w:rsidRDefault="0070442C" w:rsidP="00EE3866">
            <w:pPr>
              <w:tabs>
                <w:tab w:val="left" w:pos="42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04DC">
              <w:rPr>
                <w:rFonts w:ascii="Times New Roman" w:hAnsi="Times New Roman" w:cs="Times New Roman"/>
              </w:rPr>
              <w:t xml:space="preserve">Después de que la aplicación se puso en producción y fue usada por los estudiantes, se llevó a cabo la evaluación para determinar su impacto y pertinencia. Según los resultados, se realizaron los ajustes, lo cual se debe hacer periódicamente para la mejora continua.  </w:t>
            </w:r>
          </w:p>
        </w:tc>
      </w:tr>
    </w:tbl>
    <w:p w14:paraId="158B3AB3" w14:textId="77777777" w:rsidR="0070442C" w:rsidRPr="002E1B11"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19579B94" w14:textId="77777777" w:rsidR="0070442C" w:rsidRPr="002E1B11" w:rsidRDefault="0070442C" w:rsidP="0070442C">
      <w:pPr>
        <w:spacing w:line="360" w:lineRule="auto"/>
        <w:jc w:val="both"/>
        <w:rPr>
          <w:rFonts w:ascii="Times New Roman" w:hAnsi="Times New Roman" w:cs="Times New Roman"/>
        </w:rPr>
      </w:pPr>
      <w:r w:rsidRPr="002E1B11">
        <w:rPr>
          <w:rFonts w:ascii="Times New Roman" w:hAnsi="Times New Roman" w:cs="Times New Roman"/>
          <w:i/>
          <w:iCs/>
        </w:rPr>
        <w:t>b) Diseño y desarrollo de la aplicación educativa</w:t>
      </w:r>
      <w:r>
        <w:rPr>
          <w:rFonts w:ascii="Times New Roman" w:hAnsi="Times New Roman" w:cs="Times New Roman"/>
          <w:i/>
          <w:iCs/>
        </w:rPr>
        <w:t xml:space="preserve"> “</w:t>
      </w:r>
      <w:r w:rsidRPr="00D31EF5">
        <w:rPr>
          <w:rFonts w:ascii="Times New Roman" w:hAnsi="Times New Roman" w:cs="Times New Roman"/>
          <w:i/>
          <w:iCs/>
        </w:rPr>
        <w:t>Retroalimentación del aprendizaje mediante el juego por competencias</w:t>
      </w:r>
      <w:r>
        <w:rPr>
          <w:rFonts w:ascii="Times New Roman" w:hAnsi="Times New Roman" w:cs="Times New Roman"/>
          <w:i/>
          <w:iCs/>
        </w:rPr>
        <w:t>”</w:t>
      </w:r>
    </w:p>
    <w:p w14:paraId="50F8393B" w14:textId="77777777" w:rsidR="0070442C" w:rsidRPr="002E1B11" w:rsidRDefault="0070442C" w:rsidP="0070442C">
      <w:pPr>
        <w:spacing w:line="360" w:lineRule="auto"/>
        <w:ind w:firstLine="708"/>
        <w:jc w:val="both"/>
        <w:rPr>
          <w:rFonts w:ascii="Times New Roman" w:hAnsi="Times New Roman" w:cs="Times New Roman"/>
        </w:rPr>
      </w:pPr>
      <w:r w:rsidRPr="002E1B11">
        <w:rPr>
          <w:rFonts w:ascii="Times New Roman" w:hAnsi="Times New Roman" w:cs="Times New Roman"/>
        </w:rPr>
        <w:t xml:space="preserve">La aplicación fue diseñada para ser implementada en el dispositivo móvil </w:t>
      </w:r>
      <w:proofErr w:type="spellStart"/>
      <w:r w:rsidRPr="00D31EF5">
        <w:rPr>
          <w:rFonts w:ascii="Times New Roman" w:hAnsi="Times New Roman" w:cs="Times New Roman"/>
          <w:i/>
          <w:iCs/>
        </w:rPr>
        <w:t>smart</w:t>
      </w:r>
      <w:proofErr w:type="spellEnd"/>
      <w:r w:rsidRPr="00D31EF5">
        <w:rPr>
          <w:rFonts w:ascii="Times New Roman" w:hAnsi="Times New Roman" w:cs="Times New Roman"/>
          <w:i/>
          <w:iCs/>
        </w:rPr>
        <w:t>-table</w:t>
      </w:r>
      <w:r w:rsidRPr="002E1B11">
        <w:rPr>
          <w:rFonts w:ascii="Times New Roman" w:hAnsi="Times New Roman" w:cs="Times New Roman"/>
        </w:rPr>
        <w:t xml:space="preserve"> con sistema operativo Android. Siguiendo los requerimientos establecidos en la etapa de análisis instruccional, se procedió a su desarrollo. La </w:t>
      </w:r>
      <w:r>
        <w:rPr>
          <w:rFonts w:ascii="Times New Roman" w:hAnsi="Times New Roman" w:cs="Times New Roman"/>
        </w:rPr>
        <w:t>f</w:t>
      </w:r>
      <w:r w:rsidRPr="002E1B11">
        <w:rPr>
          <w:rFonts w:ascii="Times New Roman" w:hAnsi="Times New Roman" w:cs="Times New Roman"/>
        </w:rPr>
        <w:t xml:space="preserve">igura 1 muestra las dos primeras interfaces de la aplicación, las cuales presentan </w:t>
      </w:r>
      <w:r>
        <w:rPr>
          <w:rFonts w:ascii="Times New Roman" w:hAnsi="Times New Roman" w:cs="Times New Roman"/>
        </w:rPr>
        <w:t>su</w:t>
      </w:r>
      <w:r w:rsidRPr="002E1B11">
        <w:rPr>
          <w:rFonts w:ascii="Times New Roman" w:hAnsi="Times New Roman" w:cs="Times New Roman"/>
        </w:rPr>
        <w:t xml:space="preserve"> propósito, así como las instrucciones de uso.</w:t>
      </w:r>
    </w:p>
    <w:p w14:paraId="40AAE3C9" w14:textId="77777777" w:rsidR="00F86BFD" w:rsidRDefault="00F86BFD" w:rsidP="0070442C">
      <w:pPr>
        <w:spacing w:line="360" w:lineRule="auto"/>
        <w:jc w:val="center"/>
        <w:rPr>
          <w:rFonts w:ascii="Times New Roman" w:hAnsi="Times New Roman" w:cs="Times New Roman"/>
          <w:b/>
          <w:bCs/>
        </w:rPr>
      </w:pPr>
    </w:p>
    <w:p w14:paraId="288DCEE3" w14:textId="77777777" w:rsidR="00F86BFD" w:rsidRDefault="00F86BFD" w:rsidP="0070442C">
      <w:pPr>
        <w:spacing w:line="360" w:lineRule="auto"/>
        <w:jc w:val="center"/>
        <w:rPr>
          <w:rFonts w:ascii="Times New Roman" w:hAnsi="Times New Roman" w:cs="Times New Roman"/>
          <w:b/>
          <w:bCs/>
        </w:rPr>
      </w:pPr>
    </w:p>
    <w:p w14:paraId="28358064" w14:textId="77777777" w:rsidR="00F86BFD" w:rsidRDefault="00F86BFD" w:rsidP="0070442C">
      <w:pPr>
        <w:spacing w:line="360" w:lineRule="auto"/>
        <w:jc w:val="center"/>
        <w:rPr>
          <w:rFonts w:ascii="Times New Roman" w:hAnsi="Times New Roman" w:cs="Times New Roman"/>
          <w:b/>
          <w:bCs/>
        </w:rPr>
      </w:pPr>
    </w:p>
    <w:p w14:paraId="26E5C7C3" w14:textId="77777777" w:rsidR="00F86BFD" w:rsidRDefault="00F86BFD" w:rsidP="0070442C">
      <w:pPr>
        <w:spacing w:line="360" w:lineRule="auto"/>
        <w:jc w:val="center"/>
        <w:rPr>
          <w:rFonts w:ascii="Times New Roman" w:hAnsi="Times New Roman" w:cs="Times New Roman"/>
          <w:b/>
          <w:bCs/>
        </w:rPr>
      </w:pPr>
    </w:p>
    <w:p w14:paraId="5BC0D84D" w14:textId="77777777" w:rsidR="00F86BFD" w:rsidRDefault="00F86BFD" w:rsidP="0070442C">
      <w:pPr>
        <w:spacing w:line="360" w:lineRule="auto"/>
        <w:jc w:val="center"/>
        <w:rPr>
          <w:rFonts w:ascii="Times New Roman" w:hAnsi="Times New Roman" w:cs="Times New Roman"/>
          <w:b/>
          <w:bCs/>
        </w:rPr>
      </w:pPr>
    </w:p>
    <w:p w14:paraId="24E33D7E" w14:textId="77777777" w:rsidR="00F86BFD" w:rsidRDefault="00F86BFD" w:rsidP="0070442C">
      <w:pPr>
        <w:spacing w:line="360" w:lineRule="auto"/>
        <w:jc w:val="center"/>
        <w:rPr>
          <w:rFonts w:ascii="Times New Roman" w:hAnsi="Times New Roman" w:cs="Times New Roman"/>
          <w:b/>
          <w:bCs/>
        </w:rPr>
      </w:pPr>
    </w:p>
    <w:p w14:paraId="6765BDC7" w14:textId="77777777" w:rsidR="00F86BFD" w:rsidRDefault="00F86BFD" w:rsidP="0070442C">
      <w:pPr>
        <w:spacing w:line="360" w:lineRule="auto"/>
        <w:jc w:val="center"/>
        <w:rPr>
          <w:rFonts w:ascii="Times New Roman" w:hAnsi="Times New Roman" w:cs="Times New Roman"/>
          <w:b/>
          <w:bCs/>
        </w:rPr>
      </w:pPr>
    </w:p>
    <w:p w14:paraId="1E7BFFE7" w14:textId="77777777" w:rsidR="00F86BFD" w:rsidRDefault="00F86BFD" w:rsidP="0070442C">
      <w:pPr>
        <w:spacing w:line="360" w:lineRule="auto"/>
        <w:jc w:val="center"/>
        <w:rPr>
          <w:rFonts w:ascii="Times New Roman" w:hAnsi="Times New Roman" w:cs="Times New Roman"/>
          <w:b/>
          <w:bCs/>
        </w:rPr>
      </w:pPr>
    </w:p>
    <w:p w14:paraId="414066B4" w14:textId="77777777" w:rsidR="00F86BFD" w:rsidRDefault="00F86BFD" w:rsidP="0070442C">
      <w:pPr>
        <w:spacing w:line="360" w:lineRule="auto"/>
        <w:jc w:val="center"/>
        <w:rPr>
          <w:rFonts w:ascii="Times New Roman" w:hAnsi="Times New Roman" w:cs="Times New Roman"/>
          <w:b/>
          <w:bCs/>
        </w:rPr>
      </w:pPr>
    </w:p>
    <w:p w14:paraId="5DB87CAD" w14:textId="1615112B" w:rsidR="0070442C" w:rsidRPr="00D31EF5" w:rsidRDefault="0070442C" w:rsidP="0070442C">
      <w:pPr>
        <w:spacing w:line="360" w:lineRule="auto"/>
        <w:jc w:val="center"/>
        <w:rPr>
          <w:rFonts w:ascii="Times New Roman" w:hAnsi="Times New Roman" w:cs="Times New Roman"/>
          <w:b/>
          <w:bCs/>
        </w:rPr>
      </w:pPr>
      <w:r w:rsidRPr="00D31EF5">
        <w:rPr>
          <w:rFonts w:ascii="Times New Roman" w:hAnsi="Times New Roman" w:cs="Times New Roman"/>
          <w:b/>
          <w:bCs/>
        </w:rPr>
        <w:lastRenderedPageBreak/>
        <w:t xml:space="preserve">Figura 1. </w:t>
      </w:r>
      <w:r w:rsidRPr="00D31EF5">
        <w:rPr>
          <w:rFonts w:ascii="Times New Roman" w:hAnsi="Times New Roman" w:cs="Times New Roman"/>
        </w:rPr>
        <w:t>Primeras dos interfaces de la aplicación educativa</w:t>
      </w:r>
    </w:p>
    <w:p w14:paraId="0993D670" w14:textId="77777777" w:rsidR="0070442C" w:rsidRPr="002E1B11" w:rsidRDefault="0070442C" w:rsidP="0070442C">
      <w:pPr>
        <w:spacing w:line="360" w:lineRule="auto"/>
        <w:ind w:firstLine="360"/>
        <w:jc w:val="center"/>
        <w:rPr>
          <w:rFonts w:ascii="Times New Roman" w:hAnsi="Times New Roman" w:cs="Times New Roman"/>
        </w:rPr>
      </w:pPr>
      <w:r w:rsidRPr="002E1B11">
        <w:rPr>
          <w:rFonts w:ascii="Times New Roman" w:hAnsi="Times New Roman" w:cs="Times New Roman"/>
          <w:noProof/>
        </w:rPr>
        <w:drawing>
          <wp:inline distT="0" distB="0" distL="0" distR="0" wp14:anchorId="17AF5258" wp14:editId="3BF6C1E7">
            <wp:extent cx="3543300" cy="1485900"/>
            <wp:effectExtent l="0" t="0" r="0" b="0"/>
            <wp:docPr id="16062268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26837" name="Imagen 16062268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3300" cy="1485900"/>
                    </a:xfrm>
                    <a:prstGeom prst="rect">
                      <a:avLst/>
                    </a:prstGeom>
                  </pic:spPr>
                </pic:pic>
              </a:graphicData>
            </a:graphic>
          </wp:inline>
        </w:drawing>
      </w:r>
    </w:p>
    <w:p w14:paraId="07963526" w14:textId="77777777" w:rsidR="0070442C" w:rsidRPr="002E1B11" w:rsidRDefault="0070442C" w:rsidP="0070442C">
      <w:pPr>
        <w:spacing w:line="360" w:lineRule="auto"/>
        <w:ind w:firstLine="360"/>
        <w:jc w:val="center"/>
        <w:rPr>
          <w:rFonts w:ascii="Times New Roman" w:hAnsi="Times New Roman" w:cs="Times New Roman"/>
        </w:rPr>
      </w:pPr>
      <w:r w:rsidRPr="002E1B11">
        <w:rPr>
          <w:rFonts w:ascii="Times New Roman" w:hAnsi="Times New Roman" w:cs="Times New Roman"/>
          <w:noProof/>
        </w:rPr>
        <w:drawing>
          <wp:inline distT="0" distB="0" distL="0" distR="0" wp14:anchorId="04797CC9" wp14:editId="43B4D188">
            <wp:extent cx="3543300" cy="1455420"/>
            <wp:effectExtent l="0" t="0" r="0" b="5080"/>
            <wp:docPr id="136757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7439" name="Imagen 1367574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3300" cy="1455420"/>
                    </a:xfrm>
                    <a:prstGeom prst="rect">
                      <a:avLst/>
                    </a:prstGeom>
                  </pic:spPr>
                </pic:pic>
              </a:graphicData>
            </a:graphic>
          </wp:inline>
        </w:drawing>
      </w:r>
    </w:p>
    <w:p w14:paraId="28819799" w14:textId="77777777" w:rsidR="0070442C" w:rsidRPr="002E1B11"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0EA1832E" w14:textId="77777777" w:rsidR="0070442C" w:rsidRPr="002E1B11" w:rsidRDefault="0070442C" w:rsidP="0070442C">
      <w:pPr>
        <w:spacing w:line="360" w:lineRule="auto"/>
        <w:ind w:firstLine="708"/>
        <w:jc w:val="both"/>
        <w:rPr>
          <w:rFonts w:ascii="Times New Roman" w:hAnsi="Times New Roman" w:cs="Times New Roman"/>
        </w:rPr>
      </w:pPr>
      <w:r w:rsidRPr="002E1B11">
        <w:rPr>
          <w:rFonts w:ascii="Times New Roman" w:hAnsi="Times New Roman" w:cs="Times New Roman"/>
        </w:rPr>
        <w:t xml:space="preserve">En la </w:t>
      </w:r>
      <w:r>
        <w:rPr>
          <w:rFonts w:ascii="Times New Roman" w:hAnsi="Times New Roman" w:cs="Times New Roman"/>
        </w:rPr>
        <w:t>f</w:t>
      </w:r>
      <w:r w:rsidRPr="002E1B11">
        <w:rPr>
          <w:rFonts w:ascii="Times New Roman" w:hAnsi="Times New Roman" w:cs="Times New Roman"/>
        </w:rPr>
        <w:t xml:space="preserve">igura 2 se presenta la interfaz donde los estudiantes pueden seleccionar el tema en el que desean participar. Los temas disponibles incluyen fundamentos de requerimientos de </w:t>
      </w:r>
      <w:r w:rsidRPr="00D31EF5">
        <w:rPr>
          <w:rFonts w:ascii="Times New Roman" w:hAnsi="Times New Roman" w:cs="Times New Roman"/>
          <w:i/>
          <w:iCs/>
        </w:rPr>
        <w:t>software</w:t>
      </w:r>
      <w:r w:rsidRPr="002E1B11">
        <w:rPr>
          <w:rFonts w:ascii="Times New Roman" w:hAnsi="Times New Roman" w:cs="Times New Roman"/>
        </w:rPr>
        <w:t xml:space="preserve">, procesos de desarrollo de sistemas de información o </w:t>
      </w:r>
      <w:r w:rsidRPr="00D31EF5">
        <w:rPr>
          <w:rFonts w:ascii="Times New Roman" w:hAnsi="Times New Roman" w:cs="Times New Roman"/>
          <w:i/>
          <w:iCs/>
        </w:rPr>
        <w:t>software</w:t>
      </w:r>
      <w:r w:rsidRPr="002E1B11">
        <w:rPr>
          <w:rFonts w:ascii="Times New Roman" w:hAnsi="Times New Roman" w:cs="Times New Roman"/>
        </w:rPr>
        <w:t>. Una vez seleccionado el tema, los estudiantes se registran, lo que permite llevar un</w:t>
      </w:r>
      <w:r>
        <w:rPr>
          <w:rFonts w:ascii="Times New Roman" w:hAnsi="Times New Roman" w:cs="Times New Roman"/>
        </w:rPr>
        <w:t>a</w:t>
      </w:r>
      <w:r w:rsidRPr="002E1B11">
        <w:rPr>
          <w:rFonts w:ascii="Times New Roman" w:hAnsi="Times New Roman" w:cs="Times New Roman"/>
        </w:rPr>
        <w:t xml:space="preserve"> </w:t>
      </w:r>
      <w:r>
        <w:rPr>
          <w:rFonts w:ascii="Times New Roman" w:hAnsi="Times New Roman" w:cs="Times New Roman"/>
        </w:rPr>
        <w:t>supervisión</w:t>
      </w:r>
      <w:r w:rsidRPr="002E1B11">
        <w:rPr>
          <w:rFonts w:ascii="Times New Roman" w:hAnsi="Times New Roman" w:cs="Times New Roman"/>
        </w:rPr>
        <w:t xml:space="preserve"> de los participantes, el tiempo de respuestas y el puntaje obtenido al final del juego.</w:t>
      </w:r>
    </w:p>
    <w:p w14:paraId="653230D5" w14:textId="77777777" w:rsidR="0070442C" w:rsidRPr="002E1B11" w:rsidRDefault="0070442C" w:rsidP="0070442C">
      <w:pPr>
        <w:spacing w:line="360" w:lineRule="auto"/>
        <w:jc w:val="both"/>
        <w:rPr>
          <w:rFonts w:ascii="Times New Roman" w:hAnsi="Times New Roman" w:cs="Times New Roman"/>
        </w:rPr>
      </w:pPr>
    </w:p>
    <w:p w14:paraId="51885343" w14:textId="77777777" w:rsidR="0070442C" w:rsidRPr="00090244" w:rsidRDefault="0070442C" w:rsidP="0070442C">
      <w:pPr>
        <w:spacing w:line="360" w:lineRule="auto"/>
        <w:jc w:val="center"/>
        <w:rPr>
          <w:rFonts w:ascii="Times New Roman" w:hAnsi="Times New Roman" w:cs="Times New Roman"/>
        </w:rPr>
      </w:pPr>
      <w:r w:rsidRPr="00090244">
        <w:rPr>
          <w:rFonts w:ascii="Times New Roman" w:hAnsi="Times New Roman" w:cs="Times New Roman"/>
          <w:b/>
          <w:bCs/>
        </w:rPr>
        <w:t>Figura 2</w:t>
      </w:r>
      <w:r w:rsidRPr="00090244">
        <w:rPr>
          <w:rFonts w:ascii="Times New Roman" w:hAnsi="Times New Roman" w:cs="Times New Roman"/>
        </w:rPr>
        <w:t>. Interfaz de acceso a los juegos y registro de jugadores</w:t>
      </w:r>
    </w:p>
    <w:p w14:paraId="75EF2327" w14:textId="77777777" w:rsidR="0070442C" w:rsidRPr="002E1B11" w:rsidRDefault="0070442C" w:rsidP="0070442C">
      <w:pPr>
        <w:spacing w:line="360" w:lineRule="auto"/>
        <w:ind w:firstLine="360"/>
        <w:jc w:val="center"/>
        <w:rPr>
          <w:rFonts w:ascii="Times New Roman" w:hAnsi="Times New Roman" w:cs="Times New Roman"/>
        </w:rPr>
      </w:pPr>
      <w:r w:rsidRPr="002E1B11">
        <w:rPr>
          <w:rFonts w:ascii="Times New Roman" w:hAnsi="Times New Roman" w:cs="Times New Roman"/>
          <w:noProof/>
        </w:rPr>
        <w:drawing>
          <wp:inline distT="0" distB="0" distL="0" distR="0" wp14:anchorId="0AD7362F" wp14:editId="7D467280">
            <wp:extent cx="3589020" cy="1310640"/>
            <wp:effectExtent l="0" t="0" r="5080" b="0"/>
            <wp:docPr id="20520813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81375" name="Imagen 20520813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9020" cy="1310640"/>
                    </a:xfrm>
                    <a:prstGeom prst="rect">
                      <a:avLst/>
                    </a:prstGeom>
                  </pic:spPr>
                </pic:pic>
              </a:graphicData>
            </a:graphic>
          </wp:inline>
        </w:drawing>
      </w:r>
    </w:p>
    <w:p w14:paraId="72248BFF" w14:textId="77777777" w:rsidR="0070442C" w:rsidRPr="002E1B11" w:rsidRDefault="0070442C" w:rsidP="0070442C">
      <w:pPr>
        <w:spacing w:line="360" w:lineRule="auto"/>
        <w:ind w:firstLine="360"/>
        <w:jc w:val="center"/>
        <w:rPr>
          <w:rFonts w:ascii="Times New Roman" w:hAnsi="Times New Roman" w:cs="Times New Roman"/>
        </w:rPr>
      </w:pPr>
      <w:r w:rsidRPr="002E1B11">
        <w:rPr>
          <w:rFonts w:ascii="Times New Roman" w:hAnsi="Times New Roman" w:cs="Times New Roman"/>
          <w:noProof/>
        </w:rPr>
        <w:drawing>
          <wp:inline distT="0" distB="0" distL="0" distR="0" wp14:anchorId="12A39901" wp14:editId="2931829F">
            <wp:extent cx="3604260" cy="1524000"/>
            <wp:effectExtent l="0" t="0" r="2540" b="0"/>
            <wp:docPr id="6777559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55903" name="Imagen 6777559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4260" cy="1524000"/>
                    </a:xfrm>
                    <a:prstGeom prst="rect">
                      <a:avLst/>
                    </a:prstGeom>
                  </pic:spPr>
                </pic:pic>
              </a:graphicData>
            </a:graphic>
          </wp:inline>
        </w:drawing>
      </w:r>
    </w:p>
    <w:p w14:paraId="7F1BA726" w14:textId="77777777" w:rsidR="0070442C"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413C376F" w14:textId="77777777" w:rsidR="00F86BFD" w:rsidRDefault="00F86BFD" w:rsidP="0070442C">
      <w:pPr>
        <w:tabs>
          <w:tab w:val="left" w:pos="426"/>
        </w:tabs>
        <w:spacing w:line="360" w:lineRule="auto"/>
        <w:jc w:val="center"/>
        <w:rPr>
          <w:rFonts w:ascii="Times New Roman" w:hAnsi="Times New Roman" w:cs="Times New Roman"/>
        </w:rPr>
      </w:pPr>
    </w:p>
    <w:p w14:paraId="0D46BE96" w14:textId="77777777" w:rsidR="00F86BFD" w:rsidRPr="002E1B11" w:rsidRDefault="00F86BFD" w:rsidP="0070442C">
      <w:pPr>
        <w:tabs>
          <w:tab w:val="left" w:pos="426"/>
        </w:tabs>
        <w:spacing w:line="360" w:lineRule="auto"/>
        <w:jc w:val="center"/>
        <w:rPr>
          <w:rFonts w:ascii="Times New Roman" w:hAnsi="Times New Roman" w:cs="Times New Roman"/>
        </w:rPr>
      </w:pPr>
    </w:p>
    <w:p w14:paraId="62E86433" w14:textId="77777777" w:rsidR="0070442C" w:rsidRPr="002E1B11" w:rsidRDefault="0070442C" w:rsidP="0070442C">
      <w:pPr>
        <w:spacing w:line="360" w:lineRule="auto"/>
        <w:jc w:val="both"/>
        <w:rPr>
          <w:rFonts w:ascii="Times New Roman" w:hAnsi="Times New Roman" w:cs="Times New Roman"/>
          <w:i/>
          <w:iCs/>
        </w:rPr>
      </w:pPr>
      <w:r w:rsidRPr="002E1B11">
        <w:rPr>
          <w:rFonts w:ascii="Times New Roman" w:hAnsi="Times New Roman" w:cs="Times New Roman"/>
          <w:i/>
          <w:iCs/>
        </w:rPr>
        <w:lastRenderedPageBreak/>
        <w:t>c) Implementación de la aplicación educativa</w:t>
      </w:r>
    </w:p>
    <w:p w14:paraId="0858DB10" w14:textId="77777777" w:rsidR="0070442C" w:rsidRPr="002E1B11" w:rsidRDefault="0070442C" w:rsidP="0070442C">
      <w:pPr>
        <w:spacing w:line="360" w:lineRule="auto"/>
        <w:ind w:firstLine="708"/>
        <w:jc w:val="both"/>
        <w:rPr>
          <w:rFonts w:ascii="Times New Roman" w:hAnsi="Times New Roman" w:cs="Times New Roman"/>
        </w:rPr>
      </w:pPr>
      <w:r w:rsidRPr="002E1B11">
        <w:rPr>
          <w:rFonts w:ascii="Times New Roman" w:hAnsi="Times New Roman" w:cs="Times New Roman"/>
        </w:rPr>
        <w:t xml:space="preserve">La aplicación educativa fue instalada en la </w:t>
      </w:r>
      <w:proofErr w:type="spellStart"/>
      <w:r w:rsidRPr="00090244">
        <w:rPr>
          <w:rFonts w:ascii="Times New Roman" w:hAnsi="Times New Roman" w:cs="Times New Roman"/>
          <w:i/>
          <w:iCs/>
        </w:rPr>
        <w:t>smart</w:t>
      </w:r>
      <w:proofErr w:type="spellEnd"/>
      <w:r w:rsidRPr="00090244">
        <w:rPr>
          <w:rFonts w:ascii="Times New Roman" w:hAnsi="Times New Roman" w:cs="Times New Roman"/>
          <w:i/>
          <w:iCs/>
        </w:rPr>
        <w:t>-table</w:t>
      </w:r>
      <w:r w:rsidRPr="002E1B11">
        <w:rPr>
          <w:rFonts w:ascii="Times New Roman" w:hAnsi="Times New Roman" w:cs="Times New Roman"/>
        </w:rPr>
        <w:t xml:space="preserve">, y el plan de implementación se </w:t>
      </w:r>
      <w:r>
        <w:rPr>
          <w:rFonts w:ascii="Times New Roman" w:hAnsi="Times New Roman" w:cs="Times New Roman"/>
        </w:rPr>
        <w:t>efectuó</w:t>
      </w:r>
      <w:r w:rsidRPr="002E1B11">
        <w:rPr>
          <w:rFonts w:ascii="Times New Roman" w:hAnsi="Times New Roman" w:cs="Times New Roman"/>
        </w:rPr>
        <w:t xml:space="preserve"> con las siguientes acciones:</w:t>
      </w:r>
    </w:p>
    <w:p w14:paraId="53D8A2D1" w14:textId="77777777" w:rsidR="0070442C" w:rsidRPr="00090244" w:rsidRDefault="0070442C" w:rsidP="0070442C">
      <w:pPr>
        <w:pStyle w:val="Prrafodelista"/>
        <w:numPr>
          <w:ilvl w:val="0"/>
          <w:numId w:val="5"/>
        </w:numPr>
        <w:spacing w:line="360" w:lineRule="auto"/>
        <w:jc w:val="both"/>
        <w:rPr>
          <w:rFonts w:ascii="Times New Roman" w:hAnsi="Times New Roman" w:cs="Times New Roman"/>
        </w:rPr>
      </w:pPr>
      <w:r w:rsidRPr="00090244">
        <w:rPr>
          <w:rFonts w:ascii="Times New Roman" w:hAnsi="Times New Roman" w:cs="Times New Roman"/>
        </w:rPr>
        <w:t>Se trasladó a los estudiantes al aula de experiencias educativas innovadoras de la UPIICSA.</w:t>
      </w:r>
    </w:p>
    <w:p w14:paraId="38EB19FF" w14:textId="77777777" w:rsidR="0070442C" w:rsidRPr="00090244" w:rsidRDefault="0070442C" w:rsidP="0070442C">
      <w:pPr>
        <w:pStyle w:val="Prrafodelista"/>
        <w:numPr>
          <w:ilvl w:val="0"/>
          <w:numId w:val="5"/>
        </w:numPr>
        <w:spacing w:line="360" w:lineRule="auto"/>
        <w:jc w:val="both"/>
        <w:rPr>
          <w:rFonts w:ascii="Times New Roman" w:hAnsi="Times New Roman" w:cs="Times New Roman"/>
        </w:rPr>
      </w:pPr>
      <w:r w:rsidRPr="00090244">
        <w:rPr>
          <w:rFonts w:ascii="Times New Roman" w:hAnsi="Times New Roman" w:cs="Times New Roman"/>
        </w:rPr>
        <w:t>Se formaron equipos de seis integrantes (participaron tres equipos en cada sesión).</w:t>
      </w:r>
    </w:p>
    <w:p w14:paraId="2E511EF5" w14:textId="77777777" w:rsidR="0070442C" w:rsidRPr="00090244" w:rsidRDefault="0070442C" w:rsidP="0070442C">
      <w:pPr>
        <w:pStyle w:val="Prrafodelista"/>
        <w:numPr>
          <w:ilvl w:val="0"/>
          <w:numId w:val="5"/>
        </w:numPr>
        <w:spacing w:line="360" w:lineRule="auto"/>
        <w:jc w:val="both"/>
        <w:rPr>
          <w:rFonts w:ascii="Times New Roman" w:hAnsi="Times New Roman" w:cs="Times New Roman"/>
        </w:rPr>
      </w:pPr>
      <w:r w:rsidRPr="00090244">
        <w:rPr>
          <w:rFonts w:ascii="Times New Roman" w:hAnsi="Times New Roman" w:cs="Times New Roman"/>
        </w:rPr>
        <w:t xml:space="preserve">En el aula, se les concedió libertad a los estudiantes para utilizar la aplicación educativa en la </w:t>
      </w:r>
      <w:proofErr w:type="spellStart"/>
      <w:r w:rsidRPr="00090244">
        <w:rPr>
          <w:rFonts w:ascii="Times New Roman" w:hAnsi="Times New Roman" w:cs="Times New Roman"/>
          <w:i/>
          <w:iCs/>
        </w:rPr>
        <w:t>smart</w:t>
      </w:r>
      <w:proofErr w:type="spellEnd"/>
      <w:r w:rsidRPr="00090244">
        <w:rPr>
          <w:rFonts w:ascii="Times New Roman" w:hAnsi="Times New Roman" w:cs="Times New Roman"/>
          <w:i/>
          <w:iCs/>
        </w:rPr>
        <w:t>-table</w:t>
      </w:r>
      <w:r w:rsidRPr="00090244">
        <w:rPr>
          <w:rFonts w:ascii="Times New Roman" w:hAnsi="Times New Roman" w:cs="Times New Roman"/>
        </w:rPr>
        <w:t>. Se les informó que el uso de la aplicación era opcional y que al finalizar se les aplicaría una encuesta para evaluar su experiencia y satisfacción con el aprendizaje móvil.</w:t>
      </w:r>
    </w:p>
    <w:p w14:paraId="791D763E" w14:textId="77777777" w:rsidR="0070442C" w:rsidRPr="00090244" w:rsidRDefault="0070442C" w:rsidP="0070442C">
      <w:pPr>
        <w:pStyle w:val="Prrafodelista"/>
        <w:numPr>
          <w:ilvl w:val="0"/>
          <w:numId w:val="5"/>
        </w:numPr>
        <w:spacing w:line="360" w:lineRule="auto"/>
        <w:jc w:val="both"/>
        <w:rPr>
          <w:rFonts w:ascii="Times New Roman" w:hAnsi="Times New Roman" w:cs="Times New Roman"/>
        </w:rPr>
      </w:pPr>
      <w:r w:rsidRPr="00090244">
        <w:rPr>
          <w:rFonts w:ascii="Times New Roman" w:hAnsi="Times New Roman" w:cs="Times New Roman"/>
        </w:rPr>
        <w:t xml:space="preserve">Los estudiantes realizaron la actividad. </w:t>
      </w:r>
    </w:p>
    <w:p w14:paraId="7A4E0F2C" w14:textId="77777777" w:rsidR="0070442C" w:rsidRPr="002E1B11" w:rsidRDefault="0070442C" w:rsidP="0070442C">
      <w:pPr>
        <w:spacing w:line="360" w:lineRule="auto"/>
        <w:ind w:firstLine="708"/>
        <w:jc w:val="both"/>
        <w:rPr>
          <w:rFonts w:ascii="Times New Roman" w:hAnsi="Times New Roman" w:cs="Times New Roman"/>
        </w:rPr>
      </w:pPr>
      <w:r w:rsidRPr="002E1B11">
        <w:rPr>
          <w:rFonts w:ascii="Times New Roman" w:hAnsi="Times New Roman" w:cs="Times New Roman"/>
        </w:rPr>
        <w:t xml:space="preserve">La </w:t>
      </w:r>
      <w:r>
        <w:rPr>
          <w:rFonts w:ascii="Times New Roman" w:hAnsi="Times New Roman" w:cs="Times New Roman"/>
        </w:rPr>
        <w:t>f</w:t>
      </w:r>
      <w:r w:rsidRPr="002E1B11">
        <w:rPr>
          <w:rFonts w:ascii="Times New Roman" w:hAnsi="Times New Roman" w:cs="Times New Roman"/>
        </w:rPr>
        <w:t xml:space="preserve">igura 3 muestra dos de los ejercicios que llevaron a cabo. En ambos se observa un espacio para dos jugadores, se marca el tiempo general para responder y el tiempo de cada jugador. </w:t>
      </w:r>
      <w:r>
        <w:rPr>
          <w:rFonts w:ascii="Times New Roman" w:hAnsi="Times New Roman" w:cs="Times New Roman"/>
        </w:rPr>
        <w:t>Asimismo, s</w:t>
      </w:r>
      <w:r w:rsidRPr="002E1B11">
        <w:rPr>
          <w:rFonts w:ascii="Times New Roman" w:hAnsi="Times New Roman" w:cs="Times New Roman"/>
        </w:rPr>
        <w:t xml:space="preserve">e presenta una pregunta y cada jugador puede responder; el jugador que responda correctamente obtiene un punto, mientras </w:t>
      </w:r>
      <w:proofErr w:type="gramStart"/>
      <w:r w:rsidRPr="002E1B11">
        <w:rPr>
          <w:rFonts w:ascii="Times New Roman" w:hAnsi="Times New Roman" w:cs="Times New Roman"/>
        </w:rPr>
        <w:t>que</w:t>
      </w:r>
      <w:proofErr w:type="gramEnd"/>
      <w:r w:rsidRPr="002E1B11">
        <w:rPr>
          <w:rFonts w:ascii="Times New Roman" w:hAnsi="Times New Roman" w:cs="Times New Roman"/>
        </w:rPr>
        <w:t xml:space="preserve"> si no acierta, el turno pasa al otro jugador. Ambos jugadores tienen un tiempo límite para contestar. La interacción entre la aplicación y los jugadores varía en cada ejercicio. Por ejemplo, en el juego </w:t>
      </w:r>
      <w:r w:rsidRPr="00090244">
        <w:rPr>
          <w:rFonts w:ascii="Times New Roman" w:hAnsi="Times New Roman" w:cs="Times New Roman"/>
          <w:i/>
          <w:iCs/>
        </w:rPr>
        <w:t xml:space="preserve">Proceso de </w:t>
      </w:r>
      <w:r>
        <w:rPr>
          <w:rFonts w:ascii="Times New Roman" w:hAnsi="Times New Roman" w:cs="Times New Roman"/>
          <w:i/>
          <w:iCs/>
        </w:rPr>
        <w:t>d</w:t>
      </w:r>
      <w:r w:rsidRPr="00090244">
        <w:rPr>
          <w:rFonts w:ascii="Times New Roman" w:hAnsi="Times New Roman" w:cs="Times New Roman"/>
          <w:i/>
          <w:iCs/>
        </w:rPr>
        <w:t xml:space="preserve">esarrollo de SI o </w:t>
      </w:r>
      <w:r>
        <w:rPr>
          <w:rFonts w:ascii="Times New Roman" w:hAnsi="Times New Roman" w:cs="Times New Roman"/>
          <w:i/>
          <w:iCs/>
        </w:rPr>
        <w:t>s</w:t>
      </w:r>
      <w:r w:rsidRPr="00090244">
        <w:rPr>
          <w:rFonts w:ascii="Times New Roman" w:hAnsi="Times New Roman" w:cs="Times New Roman"/>
          <w:i/>
          <w:iCs/>
        </w:rPr>
        <w:t>oftware</w:t>
      </w:r>
      <w:r w:rsidRPr="002E1B11">
        <w:rPr>
          <w:rFonts w:ascii="Times New Roman" w:hAnsi="Times New Roman" w:cs="Times New Roman"/>
        </w:rPr>
        <w:t>, los jugadores deben arrastrar el concepto a la imagen correspondiente. Al finalizar, se muestra el resultado y el tiempo utilizado.</w:t>
      </w:r>
    </w:p>
    <w:p w14:paraId="1FA9057F" w14:textId="77777777" w:rsidR="0070442C" w:rsidRPr="002E1B11" w:rsidRDefault="0070442C" w:rsidP="0070442C">
      <w:pPr>
        <w:spacing w:line="360" w:lineRule="auto"/>
        <w:jc w:val="both"/>
        <w:rPr>
          <w:rFonts w:ascii="Times New Roman" w:hAnsi="Times New Roman" w:cs="Times New Roman"/>
        </w:rPr>
      </w:pPr>
    </w:p>
    <w:p w14:paraId="32448C04" w14:textId="77777777" w:rsidR="0070442C" w:rsidRPr="002E1B11" w:rsidRDefault="0070442C" w:rsidP="0070442C">
      <w:pPr>
        <w:spacing w:line="360" w:lineRule="auto"/>
        <w:jc w:val="center"/>
        <w:rPr>
          <w:rFonts w:ascii="Times New Roman" w:hAnsi="Times New Roman" w:cs="Times New Roman"/>
          <w:b/>
          <w:bCs/>
        </w:rPr>
      </w:pPr>
      <w:r w:rsidRPr="002E1B11">
        <w:rPr>
          <w:rFonts w:ascii="Times New Roman" w:hAnsi="Times New Roman" w:cs="Times New Roman"/>
          <w:b/>
          <w:bCs/>
        </w:rPr>
        <w:t xml:space="preserve">Figura 3. </w:t>
      </w:r>
      <w:r w:rsidRPr="002E1B11">
        <w:rPr>
          <w:rFonts w:ascii="Times New Roman" w:hAnsi="Times New Roman" w:cs="Times New Roman"/>
        </w:rPr>
        <w:t>Interfaz de dos juegos de la aplicación</w:t>
      </w:r>
    </w:p>
    <w:p w14:paraId="0ABC35BF" w14:textId="77777777" w:rsidR="0070442C" w:rsidRPr="002E1B11"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noProof/>
        </w:rPr>
        <w:drawing>
          <wp:inline distT="0" distB="0" distL="0" distR="0" wp14:anchorId="6B6CDDA2" wp14:editId="4A7F81D1">
            <wp:extent cx="4152900" cy="1447800"/>
            <wp:effectExtent l="0" t="0" r="0" b="0"/>
            <wp:docPr id="9052936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93641" name="Imagen 9052936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2900" cy="1447800"/>
                    </a:xfrm>
                    <a:prstGeom prst="rect">
                      <a:avLst/>
                    </a:prstGeom>
                  </pic:spPr>
                </pic:pic>
              </a:graphicData>
            </a:graphic>
          </wp:inline>
        </w:drawing>
      </w:r>
    </w:p>
    <w:p w14:paraId="71668E04" w14:textId="77777777" w:rsidR="0070442C" w:rsidRPr="002E1B11"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noProof/>
        </w:rPr>
        <w:drawing>
          <wp:inline distT="0" distB="0" distL="0" distR="0" wp14:anchorId="18A41368" wp14:editId="69894682">
            <wp:extent cx="4130040" cy="1600200"/>
            <wp:effectExtent l="0" t="0" r="0" b="0"/>
            <wp:docPr id="3665546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54663" name="Imagen 3665546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30040" cy="1600200"/>
                    </a:xfrm>
                    <a:prstGeom prst="rect">
                      <a:avLst/>
                    </a:prstGeom>
                  </pic:spPr>
                </pic:pic>
              </a:graphicData>
            </a:graphic>
          </wp:inline>
        </w:drawing>
      </w:r>
    </w:p>
    <w:p w14:paraId="0663210C" w14:textId="77777777" w:rsidR="0070442C" w:rsidRDefault="0070442C" w:rsidP="0070442C">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1816C72A" w14:textId="77777777" w:rsidR="00F86BFD" w:rsidRPr="002E1B11" w:rsidRDefault="00F86BFD" w:rsidP="0070442C">
      <w:pPr>
        <w:tabs>
          <w:tab w:val="left" w:pos="426"/>
        </w:tabs>
        <w:spacing w:line="360" w:lineRule="auto"/>
        <w:jc w:val="center"/>
        <w:rPr>
          <w:rFonts w:ascii="Times New Roman" w:hAnsi="Times New Roman" w:cs="Times New Roman"/>
        </w:rPr>
      </w:pPr>
    </w:p>
    <w:p w14:paraId="23F78AEC" w14:textId="77777777" w:rsidR="0070442C" w:rsidRPr="002E1B11" w:rsidRDefault="0070442C" w:rsidP="0070442C">
      <w:pPr>
        <w:spacing w:line="360" w:lineRule="auto"/>
        <w:jc w:val="both"/>
        <w:rPr>
          <w:rFonts w:ascii="Times New Roman" w:hAnsi="Times New Roman" w:cs="Times New Roman"/>
          <w:i/>
          <w:iCs/>
        </w:rPr>
      </w:pPr>
      <w:r w:rsidRPr="002E1B11">
        <w:rPr>
          <w:rFonts w:ascii="Times New Roman" w:hAnsi="Times New Roman" w:cs="Times New Roman"/>
          <w:i/>
          <w:iCs/>
        </w:rPr>
        <w:lastRenderedPageBreak/>
        <w:t>d) Evaluación de la aplicación y la experiencia educativa</w:t>
      </w:r>
    </w:p>
    <w:p w14:paraId="6A995719" w14:textId="77777777" w:rsidR="0070442C" w:rsidRPr="002E1B11" w:rsidRDefault="0070442C" w:rsidP="0070442C">
      <w:pPr>
        <w:spacing w:line="360" w:lineRule="auto"/>
        <w:jc w:val="both"/>
        <w:rPr>
          <w:rFonts w:ascii="Times New Roman" w:hAnsi="Times New Roman" w:cs="Times New Roman"/>
        </w:rPr>
      </w:pPr>
      <w:r>
        <w:rPr>
          <w:rFonts w:ascii="Times New Roman" w:hAnsi="Times New Roman" w:cs="Times New Roman"/>
        </w:rPr>
        <w:tab/>
      </w:r>
      <w:r w:rsidRPr="002E1B11">
        <w:rPr>
          <w:rFonts w:ascii="Times New Roman" w:hAnsi="Times New Roman" w:cs="Times New Roman"/>
        </w:rPr>
        <w:t>Para evaluar la aplicación educativa y la experiencia de aprendizaje, se administró un cuestionario a los estudiantes</w:t>
      </w:r>
      <w:r>
        <w:rPr>
          <w:rFonts w:ascii="Times New Roman" w:hAnsi="Times New Roman" w:cs="Times New Roman"/>
        </w:rPr>
        <w:t xml:space="preserve">, el cual </w:t>
      </w:r>
      <w:r w:rsidRPr="002E1B11">
        <w:rPr>
          <w:rFonts w:ascii="Times New Roman" w:hAnsi="Times New Roman" w:cs="Times New Roman"/>
        </w:rPr>
        <w:t>recopiló información sobre los siguientes aspectos: diseño didáctico y diseño de la interfaz de la aplicación educativa, percepción del aprendizaje móvil, y nivel de satisfacción con la experiencia educativa.</w:t>
      </w:r>
    </w:p>
    <w:p w14:paraId="54F5D9FE" w14:textId="77777777" w:rsidR="0070442C" w:rsidRPr="005B7BFA" w:rsidRDefault="0070442C" w:rsidP="005B7BFA">
      <w:pPr>
        <w:tabs>
          <w:tab w:val="left" w:pos="426"/>
        </w:tabs>
        <w:spacing w:line="360" w:lineRule="auto"/>
        <w:jc w:val="both"/>
        <w:rPr>
          <w:rFonts w:ascii="Times New Roman" w:hAnsi="Times New Roman" w:cs="Times New Roman"/>
        </w:rPr>
      </w:pPr>
    </w:p>
    <w:p w14:paraId="497D44B6" w14:textId="086E3736" w:rsidR="009A3452" w:rsidRPr="00A604DC" w:rsidRDefault="009A3452" w:rsidP="005B7BFA">
      <w:pPr>
        <w:spacing w:line="360" w:lineRule="auto"/>
        <w:jc w:val="center"/>
        <w:rPr>
          <w:rFonts w:ascii="Times New Roman" w:hAnsi="Times New Roman" w:cs="Times New Roman"/>
          <w:b/>
          <w:bCs/>
          <w:sz w:val="32"/>
          <w:szCs w:val="32"/>
        </w:rPr>
      </w:pPr>
      <w:r w:rsidRPr="00A604DC">
        <w:rPr>
          <w:rFonts w:ascii="Times New Roman" w:hAnsi="Times New Roman" w:cs="Times New Roman"/>
          <w:b/>
          <w:bCs/>
          <w:sz w:val="32"/>
          <w:szCs w:val="32"/>
        </w:rPr>
        <w:t>Resultados</w:t>
      </w:r>
    </w:p>
    <w:p w14:paraId="7E329A22" w14:textId="77777777" w:rsidR="006B327A" w:rsidRPr="002E1B11" w:rsidRDefault="006B327A" w:rsidP="006B327A">
      <w:pPr>
        <w:tabs>
          <w:tab w:val="left" w:pos="426"/>
        </w:tabs>
        <w:spacing w:line="360" w:lineRule="auto"/>
        <w:jc w:val="both"/>
        <w:rPr>
          <w:rFonts w:ascii="Times New Roman" w:hAnsi="Times New Roman" w:cs="Times New Roman"/>
        </w:rPr>
      </w:pPr>
      <w:r w:rsidRPr="002E1B11">
        <w:rPr>
          <w:rFonts w:ascii="Times New Roman" w:hAnsi="Times New Roman" w:cs="Times New Roman"/>
          <w:color w:val="000000" w:themeColor="text1"/>
        </w:rPr>
        <w:tab/>
      </w:r>
      <w:r>
        <w:rPr>
          <w:rFonts w:ascii="Times New Roman" w:hAnsi="Times New Roman" w:cs="Times New Roman"/>
          <w:color w:val="000000" w:themeColor="text1"/>
        </w:rPr>
        <w:t xml:space="preserve">En cuanto </w:t>
      </w:r>
      <w:r w:rsidRPr="002E1B11">
        <w:rPr>
          <w:rFonts w:ascii="Times New Roman" w:hAnsi="Times New Roman" w:cs="Times New Roman"/>
        </w:rPr>
        <w:t>al diseño didáctico de la aplicación educativa</w:t>
      </w:r>
      <w:r>
        <w:rPr>
          <w:rFonts w:ascii="Times New Roman" w:hAnsi="Times New Roman" w:cs="Times New Roman"/>
        </w:rPr>
        <w:t>,</w:t>
      </w:r>
      <w:r w:rsidRPr="002E1B11">
        <w:rPr>
          <w:rFonts w:ascii="Times New Roman" w:hAnsi="Times New Roman" w:cs="Times New Roman"/>
        </w:rPr>
        <w:t xml:space="preserve"> se evaluaron los aspectos del diseño instruccional </w:t>
      </w:r>
      <w:r>
        <w:rPr>
          <w:rFonts w:ascii="Times New Roman" w:hAnsi="Times New Roman" w:cs="Times New Roman"/>
        </w:rPr>
        <w:t>a partir de</w:t>
      </w:r>
      <w:r w:rsidRPr="002E1B11">
        <w:rPr>
          <w:rFonts w:ascii="Times New Roman" w:hAnsi="Times New Roman" w:cs="Times New Roman"/>
        </w:rPr>
        <w:t xml:space="preserve"> las </w:t>
      </w:r>
      <w:r>
        <w:rPr>
          <w:rFonts w:ascii="Times New Roman" w:hAnsi="Times New Roman" w:cs="Times New Roman"/>
        </w:rPr>
        <w:t xml:space="preserve">siguientes </w:t>
      </w:r>
      <w:r w:rsidRPr="002E1B11">
        <w:rPr>
          <w:rFonts w:ascii="Times New Roman" w:hAnsi="Times New Roman" w:cs="Times New Roman"/>
        </w:rPr>
        <w:t xml:space="preserve">preguntas: </w:t>
      </w:r>
    </w:p>
    <w:p w14:paraId="765002E8"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1.- ¿El contenido permite realizar la actividad educativa?</w:t>
      </w:r>
    </w:p>
    <w:p w14:paraId="768C8885"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 xml:space="preserve">2.- ¿Permite ver el resultado de los aprendizajes? </w:t>
      </w:r>
    </w:p>
    <w:p w14:paraId="085E5B78"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3.- ¿Es necesario contar con instrucción para realizar la actividad?</w:t>
      </w:r>
    </w:p>
    <w:p w14:paraId="26E7B588"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4.- ¿Se requiere de más instrucción para realizar la actividad?</w:t>
      </w:r>
    </w:p>
    <w:p w14:paraId="222BD8F5"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 xml:space="preserve">5.- ¿Contiene la instrucción para realizar la actividad? </w:t>
      </w:r>
    </w:p>
    <w:p w14:paraId="072EEB7A" w14:textId="77777777" w:rsidR="006B327A" w:rsidRDefault="006B327A" w:rsidP="006B327A">
      <w:pPr>
        <w:tabs>
          <w:tab w:val="left" w:pos="426"/>
        </w:tabs>
        <w:spacing w:line="360" w:lineRule="auto"/>
        <w:jc w:val="both"/>
        <w:rPr>
          <w:rFonts w:ascii="Times New Roman" w:hAnsi="Times New Roman" w:cs="Times New Roman"/>
        </w:rPr>
      </w:pPr>
      <w:r w:rsidRPr="002E1B11">
        <w:rPr>
          <w:rFonts w:ascii="Times New Roman" w:hAnsi="Times New Roman" w:cs="Times New Roman"/>
        </w:rPr>
        <w:tab/>
      </w:r>
      <w:r>
        <w:rPr>
          <w:rFonts w:ascii="Times New Roman" w:hAnsi="Times New Roman" w:cs="Times New Roman"/>
        </w:rPr>
        <w:t xml:space="preserve">Los resultados para estas preguntas demuestran que el </w:t>
      </w:r>
      <w:r w:rsidRPr="002E1B11">
        <w:rPr>
          <w:rFonts w:ascii="Times New Roman" w:hAnsi="Times New Roman" w:cs="Times New Roman"/>
        </w:rPr>
        <w:t>93.33</w:t>
      </w:r>
      <w:r>
        <w:rPr>
          <w:rFonts w:ascii="Times New Roman" w:hAnsi="Times New Roman" w:cs="Times New Roman"/>
        </w:rPr>
        <w:t xml:space="preserve"> </w:t>
      </w:r>
      <w:r w:rsidRPr="002E1B11">
        <w:rPr>
          <w:rFonts w:ascii="Times New Roman" w:hAnsi="Times New Roman" w:cs="Times New Roman"/>
        </w:rPr>
        <w:t xml:space="preserve">% </w:t>
      </w:r>
      <w:r>
        <w:rPr>
          <w:rFonts w:ascii="Times New Roman" w:hAnsi="Times New Roman" w:cs="Times New Roman"/>
        </w:rPr>
        <w:t xml:space="preserve">de los participantes </w:t>
      </w:r>
      <w:r w:rsidRPr="002E1B11">
        <w:rPr>
          <w:rFonts w:ascii="Times New Roman" w:hAnsi="Times New Roman" w:cs="Times New Roman"/>
        </w:rPr>
        <w:t>considera que cuenta</w:t>
      </w:r>
      <w:r>
        <w:rPr>
          <w:rFonts w:ascii="Times New Roman" w:hAnsi="Times New Roman" w:cs="Times New Roman"/>
        </w:rPr>
        <w:t>n</w:t>
      </w:r>
      <w:r w:rsidRPr="002E1B11">
        <w:rPr>
          <w:rFonts w:ascii="Times New Roman" w:hAnsi="Times New Roman" w:cs="Times New Roman"/>
        </w:rPr>
        <w:t xml:space="preserve"> con la instrucción para guiar la actividad </w:t>
      </w:r>
      <w:r>
        <w:rPr>
          <w:rFonts w:ascii="Times New Roman" w:hAnsi="Times New Roman" w:cs="Times New Roman"/>
        </w:rPr>
        <w:t>(</w:t>
      </w:r>
      <w:r w:rsidRPr="002E1B11">
        <w:rPr>
          <w:rFonts w:ascii="Times New Roman" w:hAnsi="Times New Roman" w:cs="Times New Roman"/>
        </w:rPr>
        <w:t>figura 4</w:t>
      </w:r>
      <w:r>
        <w:rPr>
          <w:rFonts w:ascii="Times New Roman" w:hAnsi="Times New Roman" w:cs="Times New Roman"/>
        </w:rPr>
        <w:t>)</w:t>
      </w:r>
      <w:r w:rsidRPr="002E1B11">
        <w:rPr>
          <w:rFonts w:ascii="Times New Roman" w:hAnsi="Times New Roman" w:cs="Times New Roman"/>
        </w:rPr>
        <w:t>.</w:t>
      </w:r>
    </w:p>
    <w:p w14:paraId="2E0C4AD6" w14:textId="77777777" w:rsidR="006B327A" w:rsidRPr="002E1B11" w:rsidRDefault="006B327A" w:rsidP="006B327A">
      <w:pPr>
        <w:tabs>
          <w:tab w:val="left" w:pos="426"/>
        </w:tabs>
        <w:spacing w:line="360" w:lineRule="auto"/>
        <w:jc w:val="both"/>
        <w:rPr>
          <w:rFonts w:ascii="Times New Roman" w:hAnsi="Times New Roman" w:cs="Times New Roman"/>
        </w:rPr>
      </w:pPr>
    </w:p>
    <w:p w14:paraId="289FD154" w14:textId="77777777" w:rsidR="006B327A" w:rsidRPr="002E1B11" w:rsidRDefault="006B327A" w:rsidP="006B327A">
      <w:pPr>
        <w:spacing w:line="360" w:lineRule="auto"/>
        <w:jc w:val="center"/>
        <w:rPr>
          <w:rFonts w:ascii="Times New Roman" w:hAnsi="Times New Roman" w:cs="Times New Roman"/>
          <w:b/>
          <w:bCs/>
        </w:rPr>
      </w:pPr>
      <w:r w:rsidRPr="002E1B11">
        <w:rPr>
          <w:rFonts w:ascii="Times New Roman" w:hAnsi="Times New Roman" w:cs="Times New Roman"/>
          <w:b/>
          <w:bCs/>
        </w:rPr>
        <w:t xml:space="preserve">Figura 4. </w:t>
      </w:r>
      <w:r w:rsidRPr="002E1B11">
        <w:rPr>
          <w:rFonts w:ascii="Times New Roman" w:hAnsi="Times New Roman" w:cs="Times New Roman"/>
        </w:rPr>
        <w:t xml:space="preserve">Resultados de la evaluación del </w:t>
      </w:r>
      <w:r w:rsidRPr="002E1B11">
        <w:rPr>
          <w:rFonts w:ascii="Times New Roman" w:hAnsi="Times New Roman" w:cs="Times New Roman"/>
          <w:color w:val="000000" w:themeColor="text1"/>
        </w:rPr>
        <w:t>diseño didáctico de la aplicación educativa</w:t>
      </w:r>
    </w:p>
    <w:p w14:paraId="162E5856" w14:textId="77777777" w:rsidR="006B327A" w:rsidRPr="002E1B11" w:rsidRDefault="006B327A" w:rsidP="006B327A">
      <w:pPr>
        <w:spacing w:line="360" w:lineRule="auto"/>
        <w:jc w:val="both"/>
        <w:rPr>
          <w:rFonts w:ascii="Times New Roman" w:hAnsi="Times New Roman" w:cs="Times New Roman"/>
        </w:rPr>
      </w:pPr>
    </w:p>
    <w:p w14:paraId="0AFFA666" w14:textId="77777777" w:rsidR="006B327A" w:rsidRPr="002E1B11" w:rsidRDefault="006B327A" w:rsidP="006B327A">
      <w:pPr>
        <w:spacing w:line="360" w:lineRule="auto"/>
        <w:jc w:val="center"/>
        <w:rPr>
          <w:rFonts w:ascii="Times New Roman" w:hAnsi="Times New Roman" w:cs="Times New Roman"/>
        </w:rPr>
      </w:pPr>
      <w:r w:rsidRPr="002E1B11">
        <w:rPr>
          <w:rFonts w:ascii="Times New Roman" w:hAnsi="Times New Roman" w:cs="Times New Roman"/>
          <w:noProof/>
        </w:rPr>
        <w:drawing>
          <wp:inline distT="0" distB="0" distL="0" distR="0" wp14:anchorId="6FE25F85" wp14:editId="5A7775CA">
            <wp:extent cx="2992120" cy="1177047"/>
            <wp:effectExtent l="0" t="0" r="5080" b="4445"/>
            <wp:docPr id="143032548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25483" name="Imagen 143032548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6954" cy="1186816"/>
                    </a:xfrm>
                    <a:prstGeom prst="rect">
                      <a:avLst/>
                    </a:prstGeom>
                  </pic:spPr>
                </pic:pic>
              </a:graphicData>
            </a:graphic>
          </wp:inline>
        </w:drawing>
      </w:r>
    </w:p>
    <w:p w14:paraId="0C9F51A7" w14:textId="77777777" w:rsidR="006B327A" w:rsidRPr="002E1B11" w:rsidRDefault="006B327A" w:rsidP="006B327A">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0885C546" w14:textId="77777777" w:rsidR="006B327A" w:rsidRPr="002E1B11" w:rsidRDefault="006B327A" w:rsidP="006B327A">
      <w:pPr>
        <w:tabs>
          <w:tab w:val="left" w:pos="426"/>
        </w:tabs>
        <w:spacing w:line="360" w:lineRule="auto"/>
        <w:jc w:val="both"/>
        <w:rPr>
          <w:rFonts w:ascii="Times New Roman" w:hAnsi="Times New Roman" w:cs="Times New Roman"/>
        </w:rPr>
      </w:pPr>
      <w:r w:rsidRPr="002E1B11">
        <w:rPr>
          <w:rFonts w:ascii="Times New Roman" w:hAnsi="Times New Roman" w:cs="Times New Roman"/>
        </w:rPr>
        <w:tab/>
      </w:r>
      <w:r>
        <w:rPr>
          <w:rFonts w:ascii="Times New Roman" w:hAnsi="Times New Roman" w:cs="Times New Roman"/>
        </w:rPr>
        <w:t>En cuanto a</w:t>
      </w:r>
      <w:r w:rsidRPr="002E1B11">
        <w:rPr>
          <w:rFonts w:ascii="Times New Roman" w:hAnsi="Times New Roman" w:cs="Times New Roman"/>
        </w:rPr>
        <w:t xml:space="preserve">l diseño de la interfaz </w:t>
      </w:r>
      <w:r>
        <w:rPr>
          <w:rFonts w:ascii="Times New Roman" w:hAnsi="Times New Roman" w:cs="Times New Roman"/>
        </w:rPr>
        <w:t xml:space="preserve">de </w:t>
      </w:r>
      <w:r w:rsidRPr="002E1B11">
        <w:rPr>
          <w:rFonts w:ascii="Times New Roman" w:hAnsi="Times New Roman" w:cs="Times New Roman"/>
        </w:rPr>
        <w:t>la aplicación educativa, se plantearon las siguientes preguntas:</w:t>
      </w:r>
    </w:p>
    <w:p w14:paraId="0EEDB386"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1.- ¿Es amigable?</w:t>
      </w:r>
    </w:p>
    <w:p w14:paraId="500CCBC8"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2.- ¿Permite captar la atención del estudiante?</w:t>
      </w:r>
    </w:p>
    <w:p w14:paraId="15F2A907"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3.- ¿El diseño gráfico es agradable?</w:t>
      </w:r>
    </w:p>
    <w:p w14:paraId="194B1E34"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4.- ¿La interfaz la aplicación educativa es interactiva?</w:t>
      </w:r>
    </w:p>
    <w:p w14:paraId="71D26E41" w14:textId="77777777" w:rsidR="006B327A" w:rsidRDefault="006B327A" w:rsidP="006B327A">
      <w:pPr>
        <w:tabs>
          <w:tab w:val="left" w:pos="426"/>
        </w:tabs>
        <w:spacing w:line="360" w:lineRule="auto"/>
        <w:jc w:val="both"/>
        <w:rPr>
          <w:rFonts w:ascii="Times New Roman" w:hAnsi="Times New Roman" w:cs="Times New Roman"/>
        </w:rPr>
      </w:pPr>
      <w:r w:rsidRPr="002E1B11">
        <w:rPr>
          <w:rFonts w:ascii="Times New Roman" w:hAnsi="Times New Roman" w:cs="Times New Roman"/>
        </w:rPr>
        <w:tab/>
        <w:t xml:space="preserve">Como se observa en la figura 5, </w:t>
      </w:r>
      <w:r>
        <w:rPr>
          <w:rFonts w:ascii="Times New Roman" w:hAnsi="Times New Roman" w:cs="Times New Roman"/>
        </w:rPr>
        <w:t xml:space="preserve">el </w:t>
      </w:r>
      <w:r w:rsidRPr="002E1B11">
        <w:rPr>
          <w:rFonts w:ascii="Times New Roman" w:hAnsi="Times New Roman" w:cs="Times New Roman"/>
        </w:rPr>
        <w:t>93.33</w:t>
      </w:r>
      <w:r>
        <w:rPr>
          <w:rFonts w:ascii="Times New Roman" w:hAnsi="Times New Roman" w:cs="Times New Roman"/>
        </w:rPr>
        <w:t xml:space="preserve"> </w:t>
      </w:r>
      <w:r w:rsidRPr="002E1B11">
        <w:rPr>
          <w:rFonts w:ascii="Times New Roman" w:hAnsi="Times New Roman" w:cs="Times New Roman"/>
        </w:rPr>
        <w:t>% opina que la aplicación educativa es amigable e interactiva.</w:t>
      </w:r>
    </w:p>
    <w:p w14:paraId="30DCAAC0" w14:textId="77777777" w:rsidR="006B327A" w:rsidRDefault="006B327A" w:rsidP="006B327A">
      <w:pPr>
        <w:tabs>
          <w:tab w:val="left" w:pos="426"/>
        </w:tabs>
        <w:spacing w:line="360" w:lineRule="auto"/>
        <w:jc w:val="both"/>
        <w:rPr>
          <w:rFonts w:ascii="Times New Roman" w:hAnsi="Times New Roman" w:cs="Times New Roman"/>
        </w:rPr>
      </w:pPr>
    </w:p>
    <w:p w14:paraId="7A3F588C" w14:textId="77777777" w:rsidR="00F86BFD" w:rsidRPr="002E1B11" w:rsidRDefault="00F86BFD" w:rsidP="006B327A">
      <w:pPr>
        <w:tabs>
          <w:tab w:val="left" w:pos="426"/>
        </w:tabs>
        <w:spacing w:line="360" w:lineRule="auto"/>
        <w:jc w:val="both"/>
        <w:rPr>
          <w:rFonts w:ascii="Times New Roman" w:hAnsi="Times New Roman" w:cs="Times New Roman"/>
        </w:rPr>
      </w:pPr>
    </w:p>
    <w:p w14:paraId="1C8F5A66" w14:textId="77777777" w:rsidR="006B327A" w:rsidRPr="002E1B11" w:rsidRDefault="006B327A" w:rsidP="006B327A">
      <w:pPr>
        <w:spacing w:line="360" w:lineRule="auto"/>
        <w:jc w:val="center"/>
        <w:rPr>
          <w:rFonts w:ascii="Times New Roman" w:hAnsi="Times New Roman" w:cs="Times New Roman"/>
          <w:b/>
          <w:bCs/>
        </w:rPr>
      </w:pPr>
      <w:r w:rsidRPr="002E1B11">
        <w:rPr>
          <w:rFonts w:ascii="Times New Roman" w:hAnsi="Times New Roman" w:cs="Times New Roman"/>
          <w:b/>
          <w:bCs/>
        </w:rPr>
        <w:lastRenderedPageBreak/>
        <w:t xml:space="preserve">Figura 5. </w:t>
      </w:r>
      <w:r w:rsidRPr="002E1B11">
        <w:rPr>
          <w:rFonts w:ascii="Times New Roman" w:hAnsi="Times New Roman" w:cs="Times New Roman"/>
        </w:rPr>
        <w:t>Resultados de la evaluación del diseño de la interfaz de la aplicación educativa</w:t>
      </w:r>
    </w:p>
    <w:p w14:paraId="428BBBF1" w14:textId="77777777" w:rsidR="006B327A" w:rsidRPr="002E1B11" w:rsidRDefault="006B327A" w:rsidP="006B327A">
      <w:pPr>
        <w:spacing w:line="360" w:lineRule="auto"/>
        <w:jc w:val="both"/>
        <w:rPr>
          <w:rFonts w:ascii="Times New Roman" w:hAnsi="Times New Roman" w:cs="Times New Roman"/>
        </w:rPr>
      </w:pPr>
    </w:p>
    <w:p w14:paraId="05B5F1EF" w14:textId="77777777" w:rsidR="006B327A" w:rsidRPr="002E1B11" w:rsidRDefault="006B327A" w:rsidP="006B327A">
      <w:pPr>
        <w:spacing w:line="360" w:lineRule="auto"/>
        <w:jc w:val="center"/>
        <w:rPr>
          <w:rFonts w:ascii="Times New Roman" w:hAnsi="Times New Roman" w:cs="Times New Roman"/>
        </w:rPr>
      </w:pPr>
      <w:r w:rsidRPr="002E1B11">
        <w:rPr>
          <w:rFonts w:ascii="Times New Roman" w:hAnsi="Times New Roman" w:cs="Times New Roman"/>
          <w:noProof/>
        </w:rPr>
        <w:drawing>
          <wp:inline distT="0" distB="0" distL="0" distR="0" wp14:anchorId="33EEA59E" wp14:editId="65547311">
            <wp:extent cx="2714591" cy="1331595"/>
            <wp:effectExtent l="0" t="0" r="3810" b="1905"/>
            <wp:docPr id="1266501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01288" name="Imagen 12665012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9267" cy="1343700"/>
                    </a:xfrm>
                    <a:prstGeom prst="rect">
                      <a:avLst/>
                    </a:prstGeom>
                  </pic:spPr>
                </pic:pic>
              </a:graphicData>
            </a:graphic>
          </wp:inline>
        </w:drawing>
      </w:r>
    </w:p>
    <w:p w14:paraId="4BB5F88D" w14:textId="03B9A24E" w:rsidR="006B327A" w:rsidRPr="002E1B11" w:rsidRDefault="006B327A" w:rsidP="00A604DC">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1F0D1AC8" w14:textId="77777777" w:rsidR="006B327A" w:rsidRPr="002E1B11" w:rsidRDefault="006B327A" w:rsidP="006B327A">
      <w:pPr>
        <w:tabs>
          <w:tab w:val="left" w:pos="426"/>
        </w:tabs>
        <w:spacing w:line="360" w:lineRule="auto"/>
        <w:jc w:val="both"/>
        <w:rPr>
          <w:rFonts w:ascii="Times New Roman" w:hAnsi="Times New Roman" w:cs="Times New Roman"/>
        </w:rPr>
      </w:pPr>
      <w:r w:rsidRPr="002E1B11">
        <w:rPr>
          <w:rFonts w:ascii="Times New Roman" w:hAnsi="Times New Roman" w:cs="Times New Roman"/>
        </w:rPr>
        <w:tab/>
        <w:t>Los resultados respecto a la pertinencia del aprendizaje se identifican mediante las siguientes preguntas:</w:t>
      </w:r>
    </w:p>
    <w:p w14:paraId="54C9312A"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 xml:space="preserve">1.- ¿Proporcionó resultados del aprendizaje para la retroalimentación? </w:t>
      </w:r>
    </w:p>
    <w:p w14:paraId="456FEF2D"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2.- ¿Fomentó la competencia entre los participantes?</w:t>
      </w:r>
    </w:p>
    <w:p w14:paraId="72375FCB"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3.- ¿Fomentó el aprendizaje individual?</w:t>
      </w:r>
    </w:p>
    <w:p w14:paraId="5162F5C4" w14:textId="77777777" w:rsidR="006B327A" w:rsidRPr="002E1B11" w:rsidRDefault="006B327A" w:rsidP="006B327A">
      <w:pPr>
        <w:spacing w:line="360" w:lineRule="auto"/>
        <w:jc w:val="both"/>
        <w:rPr>
          <w:rFonts w:ascii="Times New Roman" w:hAnsi="Times New Roman" w:cs="Times New Roman"/>
        </w:rPr>
      </w:pPr>
      <w:r w:rsidRPr="002E1B11">
        <w:rPr>
          <w:rFonts w:ascii="Times New Roman" w:hAnsi="Times New Roman" w:cs="Times New Roman"/>
        </w:rPr>
        <w:t>4.- ¿Permitió la socialización de los conocimientos?</w:t>
      </w:r>
    </w:p>
    <w:p w14:paraId="5C7B4654" w14:textId="77777777" w:rsidR="006B327A" w:rsidRPr="002E1B11"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El 93.33</w:t>
      </w:r>
      <w:r>
        <w:rPr>
          <w:rFonts w:ascii="Times New Roman" w:hAnsi="Times New Roman" w:cs="Times New Roman"/>
        </w:rPr>
        <w:t xml:space="preserve"> </w:t>
      </w:r>
      <w:r w:rsidRPr="002E1B11">
        <w:rPr>
          <w:rFonts w:ascii="Times New Roman" w:hAnsi="Times New Roman" w:cs="Times New Roman"/>
        </w:rPr>
        <w:t xml:space="preserve">% de los participantes consideró que se fomentó el aprendizaje colaborativo, la socialización de los conocimientos y la competencia. </w:t>
      </w:r>
      <w:r>
        <w:rPr>
          <w:rFonts w:ascii="Times New Roman" w:hAnsi="Times New Roman" w:cs="Times New Roman"/>
        </w:rPr>
        <w:t>Asimismo, e</w:t>
      </w:r>
      <w:r w:rsidRPr="002E1B11">
        <w:rPr>
          <w:rFonts w:ascii="Times New Roman" w:hAnsi="Times New Roman" w:cs="Times New Roman"/>
        </w:rPr>
        <w:t>l 100</w:t>
      </w:r>
      <w:r>
        <w:rPr>
          <w:rFonts w:ascii="Times New Roman" w:hAnsi="Times New Roman" w:cs="Times New Roman"/>
        </w:rPr>
        <w:t xml:space="preserve"> </w:t>
      </w:r>
      <w:r w:rsidRPr="002E1B11">
        <w:rPr>
          <w:rFonts w:ascii="Times New Roman" w:hAnsi="Times New Roman" w:cs="Times New Roman"/>
        </w:rPr>
        <w:t>% de los participantes indicó que la aplicación educativa les permitió comprobar el resultado de su aprendizaje. Finalmente, el 10</w:t>
      </w:r>
      <w:r>
        <w:rPr>
          <w:rFonts w:ascii="Times New Roman" w:hAnsi="Times New Roman" w:cs="Times New Roman"/>
        </w:rPr>
        <w:t xml:space="preserve"> </w:t>
      </w:r>
      <w:r w:rsidRPr="002E1B11">
        <w:rPr>
          <w:rFonts w:ascii="Times New Roman" w:hAnsi="Times New Roman" w:cs="Times New Roman"/>
        </w:rPr>
        <w:t xml:space="preserve">% llevó a cabo la actividad de manera individual </w:t>
      </w:r>
      <w:r>
        <w:rPr>
          <w:rFonts w:ascii="Times New Roman" w:hAnsi="Times New Roman" w:cs="Times New Roman"/>
        </w:rPr>
        <w:t>(f</w:t>
      </w:r>
      <w:r w:rsidRPr="002E1B11">
        <w:rPr>
          <w:rFonts w:ascii="Times New Roman" w:hAnsi="Times New Roman" w:cs="Times New Roman"/>
        </w:rPr>
        <w:t>igura 6</w:t>
      </w:r>
      <w:r>
        <w:rPr>
          <w:rFonts w:ascii="Times New Roman" w:hAnsi="Times New Roman" w:cs="Times New Roman"/>
        </w:rPr>
        <w:t>)</w:t>
      </w:r>
      <w:r w:rsidRPr="002E1B11">
        <w:rPr>
          <w:rFonts w:ascii="Times New Roman" w:hAnsi="Times New Roman" w:cs="Times New Roman"/>
        </w:rPr>
        <w:t>.</w:t>
      </w:r>
    </w:p>
    <w:p w14:paraId="0045F476" w14:textId="77777777" w:rsidR="006B327A" w:rsidRPr="002E1B11" w:rsidRDefault="006B327A" w:rsidP="006B327A">
      <w:pPr>
        <w:spacing w:line="360" w:lineRule="auto"/>
        <w:jc w:val="both"/>
        <w:rPr>
          <w:rFonts w:ascii="Times New Roman" w:hAnsi="Times New Roman" w:cs="Times New Roman"/>
        </w:rPr>
      </w:pPr>
    </w:p>
    <w:p w14:paraId="16C01495" w14:textId="77777777" w:rsidR="006B327A" w:rsidRPr="00090244" w:rsidRDefault="006B327A" w:rsidP="006B327A">
      <w:pPr>
        <w:spacing w:line="360" w:lineRule="auto"/>
        <w:jc w:val="center"/>
        <w:rPr>
          <w:rFonts w:ascii="Times New Roman" w:hAnsi="Times New Roman" w:cs="Times New Roman"/>
          <w:b/>
          <w:bCs/>
        </w:rPr>
      </w:pPr>
      <w:r w:rsidRPr="00090244">
        <w:rPr>
          <w:rFonts w:ascii="Times New Roman" w:hAnsi="Times New Roman" w:cs="Times New Roman"/>
          <w:b/>
          <w:bCs/>
        </w:rPr>
        <w:t xml:space="preserve">Figura 6. </w:t>
      </w:r>
      <w:r w:rsidRPr="00090244">
        <w:rPr>
          <w:rFonts w:ascii="Times New Roman" w:hAnsi="Times New Roman" w:cs="Times New Roman"/>
        </w:rPr>
        <w:t>Resultados de la evaluación la pertinencia del aprendizaje</w:t>
      </w:r>
    </w:p>
    <w:p w14:paraId="61E25712" w14:textId="77777777" w:rsidR="006B327A" w:rsidRPr="002E1B11" w:rsidRDefault="006B327A" w:rsidP="006B327A">
      <w:pPr>
        <w:spacing w:line="360" w:lineRule="auto"/>
        <w:jc w:val="both"/>
        <w:rPr>
          <w:rFonts w:ascii="Times New Roman" w:hAnsi="Times New Roman" w:cs="Times New Roman"/>
        </w:rPr>
      </w:pPr>
    </w:p>
    <w:p w14:paraId="43332590" w14:textId="77777777" w:rsidR="006B327A" w:rsidRPr="002E1B11" w:rsidRDefault="006B327A" w:rsidP="006B327A">
      <w:pPr>
        <w:spacing w:line="360" w:lineRule="auto"/>
        <w:jc w:val="center"/>
        <w:rPr>
          <w:rFonts w:ascii="Times New Roman" w:hAnsi="Times New Roman" w:cs="Times New Roman"/>
        </w:rPr>
      </w:pPr>
      <w:r w:rsidRPr="002E1B11">
        <w:rPr>
          <w:rFonts w:ascii="Times New Roman" w:hAnsi="Times New Roman" w:cs="Times New Roman"/>
          <w:noProof/>
        </w:rPr>
        <w:drawing>
          <wp:inline distT="0" distB="0" distL="0" distR="0" wp14:anchorId="73CF36C1" wp14:editId="6F74734F">
            <wp:extent cx="2926632" cy="1609725"/>
            <wp:effectExtent l="0" t="0" r="0" b="3175"/>
            <wp:docPr id="25108606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86060" name="Imagen 2510860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47959" cy="1621455"/>
                    </a:xfrm>
                    <a:prstGeom prst="rect">
                      <a:avLst/>
                    </a:prstGeom>
                  </pic:spPr>
                </pic:pic>
              </a:graphicData>
            </a:graphic>
          </wp:inline>
        </w:drawing>
      </w:r>
    </w:p>
    <w:p w14:paraId="31454527" w14:textId="03942BC2" w:rsidR="006B327A" w:rsidRPr="002E1B11" w:rsidRDefault="006B327A" w:rsidP="00A604DC">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497ACA0D" w14:textId="77777777" w:rsidR="006B327A" w:rsidRPr="002E1B11"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En otro aspecto, se evaluó la percepción de los estudiantes sobre el aprendizaje móvil. En este sentido, se observó que el 92</w:t>
      </w:r>
      <w:r>
        <w:rPr>
          <w:rFonts w:ascii="Times New Roman" w:hAnsi="Times New Roman" w:cs="Times New Roman"/>
        </w:rPr>
        <w:t xml:space="preserve"> </w:t>
      </w:r>
      <w:r w:rsidRPr="002E1B11">
        <w:rPr>
          <w:rFonts w:ascii="Times New Roman" w:hAnsi="Times New Roman" w:cs="Times New Roman"/>
        </w:rPr>
        <w:t>% opina que facilita el aprendizaje, el 100</w:t>
      </w:r>
      <w:r>
        <w:rPr>
          <w:rFonts w:ascii="Times New Roman" w:hAnsi="Times New Roman" w:cs="Times New Roman"/>
        </w:rPr>
        <w:t xml:space="preserve"> </w:t>
      </w:r>
      <w:r w:rsidRPr="002E1B11">
        <w:rPr>
          <w:rFonts w:ascii="Times New Roman" w:hAnsi="Times New Roman" w:cs="Times New Roman"/>
        </w:rPr>
        <w:t>% afirma que proporciona acceso a los contenidos en cualquier momento, y el 100</w:t>
      </w:r>
      <w:r>
        <w:rPr>
          <w:rFonts w:ascii="Times New Roman" w:hAnsi="Times New Roman" w:cs="Times New Roman"/>
        </w:rPr>
        <w:t xml:space="preserve"> </w:t>
      </w:r>
      <w:r w:rsidRPr="002E1B11">
        <w:rPr>
          <w:rFonts w:ascii="Times New Roman" w:hAnsi="Times New Roman" w:cs="Times New Roman"/>
        </w:rPr>
        <w:t>% está de acuerdo en que complementa el aprendizaje presencial. Además, el 100</w:t>
      </w:r>
      <w:r>
        <w:rPr>
          <w:rFonts w:ascii="Times New Roman" w:hAnsi="Times New Roman" w:cs="Times New Roman"/>
        </w:rPr>
        <w:t xml:space="preserve"> </w:t>
      </w:r>
      <w:r w:rsidRPr="002E1B11">
        <w:rPr>
          <w:rFonts w:ascii="Times New Roman" w:hAnsi="Times New Roman" w:cs="Times New Roman"/>
        </w:rPr>
        <w:t xml:space="preserve">% menciona que no es equivalente al aprendizaje en el aula presencial </w:t>
      </w:r>
      <w:r>
        <w:rPr>
          <w:rFonts w:ascii="Times New Roman" w:hAnsi="Times New Roman" w:cs="Times New Roman"/>
        </w:rPr>
        <w:t>(f</w:t>
      </w:r>
      <w:r w:rsidRPr="002E1B11">
        <w:rPr>
          <w:rFonts w:ascii="Times New Roman" w:hAnsi="Times New Roman" w:cs="Times New Roman"/>
        </w:rPr>
        <w:t>igura 7</w:t>
      </w:r>
      <w:r>
        <w:rPr>
          <w:rFonts w:ascii="Times New Roman" w:hAnsi="Times New Roman" w:cs="Times New Roman"/>
        </w:rPr>
        <w:t>)</w:t>
      </w:r>
      <w:r w:rsidRPr="002E1B11">
        <w:rPr>
          <w:rFonts w:ascii="Times New Roman" w:hAnsi="Times New Roman" w:cs="Times New Roman"/>
        </w:rPr>
        <w:t>.</w:t>
      </w:r>
    </w:p>
    <w:p w14:paraId="06A6293F" w14:textId="77777777" w:rsidR="006B327A" w:rsidRPr="002E1B11" w:rsidRDefault="006B327A" w:rsidP="006B327A">
      <w:pPr>
        <w:spacing w:line="360" w:lineRule="auto"/>
        <w:jc w:val="both"/>
        <w:rPr>
          <w:rFonts w:ascii="Times New Roman" w:hAnsi="Times New Roman" w:cs="Times New Roman"/>
        </w:rPr>
      </w:pPr>
    </w:p>
    <w:p w14:paraId="2F89052B" w14:textId="77777777" w:rsidR="006B327A" w:rsidRPr="002E1B11" w:rsidRDefault="006B327A" w:rsidP="006B327A">
      <w:pPr>
        <w:spacing w:line="360" w:lineRule="auto"/>
        <w:jc w:val="center"/>
        <w:rPr>
          <w:rFonts w:ascii="Times New Roman" w:hAnsi="Times New Roman" w:cs="Times New Roman"/>
          <w:b/>
          <w:bCs/>
        </w:rPr>
      </w:pPr>
      <w:r w:rsidRPr="002E1B11">
        <w:rPr>
          <w:rFonts w:ascii="Times New Roman" w:hAnsi="Times New Roman" w:cs="Times New Roman"/>
          <w:b/>
          <w:bCs/>
        </w:rPr>
        <w:lastRenderedPageBreak/>
        <w:t xml:space="preserve">Figura 7. </w:t>
      </w:r>
      <w:r w:rsidRPr="002E1B11">
        <w:rPr>
          <w:rFonts w:ascii="Times New Roman" w:hAnsi="Times New Roman" w:cs="Times New Roman"/>
        </w:rPr>
        <w:t>Resultados de la percepción del aprendizaje móvil</w:t>
      </w:r>
    </w:p>
    <w:p w14:paraId="36980DB3" w14:textId="77777777" w:rsidR="006B327A" w:rsidRPr="002E1B11" w:rsidRDefault="006B327A" w:rsidP="006B327A">
      <w:pPr>
        <w:spacing w:line="360" w:lineRule="auto"/>
        <w:jc w:val="center"/>
        <w:rPr>
          <w:rFonts w:ascii="Times New Roman" w:hAnsi="Times New Roman" w:cs="Times New Roman"/>
          <w:b/>
          <w:bCs/>
        </w:rPr>
      </w:pPr>
      <w:r w:rsidRPr="002E1B11">
        <w:rPr>
          <w:rFonts w:ascii="Times New Roman" w:hAnsi="Times New Roman" w:cs="Times New Roman"/>
          <w:b/>
          <w:bCs/>
          <w:noProof/>
        </w:rPr>
        <w:drawing>
          <wp:inline distT="0" distB="0" distL="0" distR="0" wp14:anchorId="61789ECD" wp14:editId="6B70F71C">
            <wp:extent cx="2855069" cy="1298575"/>
            <wp:effectExtent l="0" t="0" r="2540" b="0"/>
            <wp:docPr id="186122907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29074" name="Imagen 186122907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8266" cy="1309126"/>
                    </a:xfrm>
                    <a:prstGeom prst="rect">
                      <a:avLst/>
                    </a:prstGeom>
                  </pic:spPr>
                </pic:pic>
              </a:graphicData>
            </a:graphic>
          </wp:inline>
        </w:drawing>
      </w:r>
    </w:p>
    <w:p w14:paraId="02526605" w14:textId="77777777" w:rsidR="006B327A" w:rsidRPr="002E1B11" w:rsidRDefault="006B327A" w:rsidP="006B327A">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2E208710" w14:textId="77777777" w:rsidR="006B327A" w:rsidRPr="002E1B11"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 xml:space="preserve">El último aspecto evaluado se centró en la satisfacción de la experiencia educativa, como se muestra en la </w:t>
      </w:r>
      <w:r>
        <w:rPr>
          <w:rFonts w:ascii="Times New Roman" w:hAnsi="Times New Roman" w:cs="Times New Roman"/>
        </w:rPr>
        <w:t>f</w:t>
      </w:r>
      <w:r w:rsidRPr="002E1B11">
        <w:rPr>
          <w:rFonts w:ascii="Times New Roman" w:hAnsi="Times New Roman" w:cs="Times New Roman"/>
        </w:rPr>
        <w:t>igura 8. Las opiniones reflejaron que el 86.66</w:t>
      </w:r>
      <w:r>
        <w:rPr>
          <w:rFonts w:ascii="Times New Roman" w:hAnsi="Times New Roman" w:cs="Times New Roman"/>
        </w:rPr>
        <w:t xml:space="preserve"> </w:t>
      </w:r>
      <w:r w:rsidRPr="002E1B11">
        <w:rPr>
          <w:rFonts w:ascii="Times New Roman" w:hAnsi="Times New Roman" w:cs="Times New Roman"/>
        </w:rPr>
        <w:t>% estuvo muy satisfecho y el 13.33</w:t>
      </w:r>
      <w:r>
        <w:rPr>
          <w:rFonts w:ascii="Times New Roman" w:hAnsi="Times New Roman" w:cs="Times New Roman"/>
        </w:rPr>
        <w:t xml:space="preserve"> </w:t>
      </w:r>
      <w:r w:rsidRPr="002E1B11">
        <w:rPr>
          <w:rFonts w:ascii="Times New Roman" w:hAnsi="Times New Roman" w:cs="Times New Roman"/>
        </w:rPr>
        <w:t>% estuvo satisfecho con la experiencia.</w:t>
      </w:r>
    </w:p>
    <w:p w14:paraId="30EA41F7" w14:textId="77777777" w:rsidR="006B327A" w:rsidRPr="002E1B11" w:rsidRDefault="006B327A" w:rsidP="006B327A">
      <w:pPr>
        <w:spacing w:line="360" w:lineRule="auto"/>
        <w:jc w:val="both"/>
        <w:rPr>
          <w:rFonts w:ascii="Times New Roman" w:hAnsi="Times New Roman" w:cs="Times New Roman"/>
        </w:rPr>
      </w:pPr>
    </w:p>
    <w:p w14:paraId="25F16059" w14:textId="77777777" w:rsidR="006B327A" w:rsidRPr="002E1B11" w:rsidRDefault="006B327A" w:rsidP="006B327A">
      <w:pPr>
        <w:spacing w:line="360" w:lineRule="auto"/>
        <w:jc w:val="center"/>
        <w:rPr>
          <w:rFonts w:ascii="Times New Roman" w:hAnsi="Times New Roman" w:cs="Times New Roman"/>
          <w:b/>
          <w:bCs/>
        </w:rPr>
      </w:pPr>
      <w:r w:rsidRPr="002E1B11">
        <w:rPr>
          <w:rFonts w:ascii="Times New Roman" w:hAnsi="Times New Roman" w:cs="Times New Roman"/>
          <w:b/>
          <w:bCs/>
        </w:rPr>
        <w:t xml:space="preserve">Figura 8. </w:t>
      </w:r>
      <w:r w:rsidRPr="002E1B11">
        <w:rPr>
          <w:rFonts w:ascii="Times New Roman" w:hAnsi="Times New Roman" w:cs="Times New Roman"/>
        </w:rPr>
        <w:t>Resultados de la satisfacción de la experiencia</w:t>
      </w:r>
    </w:p>
    <w:p w14:paraId="3809F1FA" w14:textId="77777777" w:rsidR="006B327A" w:rsidRPr="002E1B11" w:rsidRDefault="006B327A" w:rsidP="006B327A">
      <w:pPr>
        <w:spacing w:line="360" w:lineRule="auto"/>
        <w:jc w:val="both"/>
        <w:rPr>
          <w:rFonts w:ascii="Times New Roman" w:hAnsi="Times New Roman" w:cs="Times New Roman"/>
        </w:rPr>
      </w:pPr>
    </w:p>
    <w:p w14:paraId="7094CDC6" w14:textId="77777777" w:rsidR="006B327A" w:rsidRPr="002E1B11" w:rsidRDefault="006B327A" w:rsidP="006B327A">
      <w:pPr>
        <w:spacing w:line="360" w:lineRule="auto"/>
        <w:jc w:val="center"/>
        <w:rPr>
          <w:rFonts w:ascii="Times New Roman" w:hAnsi="Times New Roman" w:cs="Times New Roman"/>
        </w:rPr>
      </w:pPr>
      <w:r w:rsidRPr="002E1B11">
        <w:rPr>
          <w:rFonts w:ascii="Times New Roman" w:hAnsi="Times New Roman" w:cs="Times New Roman"/>
          <w:noProof/>
        </w:rPr>
        <w:drawing>
          <wp:inline distT="0" distB="0" distL="0" distR="0" wp14:anchorId="67C4E8CD" wp14:editId="0823F597">
            <wp:extent cx="2777490" cy="1186775"/>
            <wp:effectExtent l="0" t="0" r="3810" b="0"/>
            <wp:docPr id="113667655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76558" name="Imagen 113667655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15254" cy="1202911"/>
                    </a:xfrm>
                    <a:prstGeom prst="rect">
                      <a:avLst/>
                    </a:prstGeom>
                  </pic:spPr>
                </pic:pic>
              </a:graphicData>
            </a:graphic>
          </wp:inline>
        </w:drawing>
      </w:r>
    </w:p>
    <w:p w14:paraId="17A7097C" w14:textId="77777777" w:rsidR="006B327A" w:rsidRPr="002E1B11" w:rsidRDefault="006B327A" w:rsidP="006B327A">
      <w:pPr>
        <w:tabs>
          <w:tab w:val="left" w:pos="426"/>
        </w:tabs>
        <w:spacing w:line="360" w:lineRule="auto"/>
        <w:jc w:val="center"/>
        <w:rPr>
          <w:rFonts w:ascii="Times New Roman" w:hAnsi="Times New Roman" w:cs="Times New Roman"/>
        </w:rPr>
      </w:pPr>
      <w:r w:rsidRPr="002E1B11">
        <w:rPr>
          <w:rFonts w:ascii="Times New Roman" w:hAnsi="Times New Roman" w:cs="Times New Roman"/>
        </w:rPr>
        <w:t>Fuente: Elaboración propia</w:t>
      </w:r>
    </w:p>
    <w:p w14:paraId="395FECA8" w14:textId="77777777" w:rsidR="006B327A"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 xml:space="preserve">Realizando el análisis de los resultados obtenidos, se observa que el diseño didáctico de la aplicación educativa logró su propósito, ya que fomentó que los estudiantes participaran en el aprendizaje colaborativo y la interacción social. Además, se evidenció que el aprendizaje mediante juegos por competencia </w:t>
      </w:r>
      <w:r>
        <w:rPr>
          <w:rFonts w:ascii="Times New Roman" w:hAnsi="Times New Roman" w:cs="Times New Roman"/>
        </w:rPr>
        <w:t xml:space="preserve">los </w:t>
      </w:r>
      <w:r w:rsidRPr="002E1B11">
        <w:rPr>
          <w:rFonts w:ascii="Times New Roman" w:hAnsi="Times New Roman" w:cs="Times New Roman"/>
        </w:rPr>
        <w:t>motiva a interactuar socialmente.</w:t>
      </w:r>
    </w:p>
    <w:p w14:paraId="3006BE60" w14:textId="77777777" w:rsidR="006B327A"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Por otro lado, se percibió que es una estrategia didáctica efectiva que la aplicación muestre el puntaje o los resultados del aprendizaje, lo cual permite que el estudiante se retroalimente a través de la participación de sus compañeros.</w:t>
      </w:r>
    </w:p>
    <w:p w14:paraId="0DC23E72" w14:textId="77777777" w:rsidR="006B327A" w:rsidRPr="002E1B11"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 xml:space="preserve">En cuanto a la experiencia de aprendizaje móvil, se detectó que el uso de la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 xml:space="preserve"> y el recurso incorporado en ella crearon un ambiente de aprendizaje diferente que contribuyó a que los estudiantes se sintieran más cómodos y con mayor libertad, lo que favoreció su aprendizaje.</w:t>
      </w:r>
      <w:r>
        <w:rPr>
          <w:rFonts w:ascii="Times New Roman" w:hAnsi="Times New Roman" w:cs="Times New Roman"/>
        </w:rPr>
        <w:t xml:space="preserve"> </w:t>
      </w:r>
      <w:r w:rsidRPr="002E1B11">
        <w:rPr>
          <w:rFonts w:ascii="Times New Roman" w:hAnsi="Times New Roman" w:cs="Times New Roman"/>
        </w:rPr>
        <w:t xml:space="preserve">Finalmente, se </w:t>
      </w:r>
      <w:r>
        <w:rPr>
          <w:rFonts w:ascii="Times New Roman" w:hAnsi="Times New Roman" w:cs="Times New Roman"/>
        </w:rPr>
        <w:t>evidencia</w:t>
      </w:r>
      <w:r w:rsidRPr="002E1B11">
        <w:rPr>
          <w:rFonts w:ascii="Times New Roman" w:hAnsi="Times New Roman" w:cs="Times New Roman"/>
        </w:rPr>
        <w:t xml:space="preserve"> la satisfacción de los estudiantes al llevar a cabo una nueva experiencia de aprendizaje con el uso de la tecnología móvil.</w:t>
      </w:r>
    </w:p>
    <w:p w14:paraId="17143B46" w14:textId="77777777" w:rsidR="006B327A" w:rsidRDefault="006B327A" w:rsidP="005B7BFA">
      <w:pPr>
        <w:tabs>
          <w:tab w:val="left" w:pos="426"/>
        </w:tabs>
        <w:spacing w:line="360" w:lineRule="auto"/>
        <w:jc w:val="both"/>
        <w:rPr>
          <w:rFonts w:ascii="Times New Roman" w:hAnsi="Times New Roman" w:cs="Times New Roman"/>
          <w:color w:val="000000" w:themeColor="text1"/>
        </w:rPr>
      </w:pPr>
    </w:p>
    <w:p w14:paraId="67F34EDA" w14:textId="77777777" w:rsidR="00F86BFD" w:rsidRDefault="00F86BFD" w:rsidP="005B7BFA">
      <w:pPr>
        <w:tabs>
          <w:tab w:val="left" w:pos="426"/>
        </w:tabs>
        <w:spacing w:line="360" w:lineRule="auto"/>
        <w:jc w:val="both"/>
        <w:rPr>
          <w:rFonts w:ascii="Times New Roman" w:hAnsi="Times New Roman" w:cs="Times New Roman"/>
          <w:color w:val="000000" w:themeColor="text1"/>
        </w:rPr>
      </w:pPr>
    </w:p>
    <w:p w14:paraId="31044B20" w14:textId="77777777" w:rsidR="00F86BFD" w:rsidRDefault="00F86BFD" w:rsidP="005B7BFA">
      <w:pPr>
        <w:tabs>
          <w:tab w:val="left" w:pos="426"/>
        </w:tabs>
        <w:spacing w:line="360" w:lineRule="auto"/>
        <w:jc w:val="both"/>
        <w:rPr>
          <w:rFonts w:ascii="Times New Roman" w:hAnsi="Times New Roman" w:cs="Times New Roman"/>
          <w:color w:val="000000" w:themeColor="text1"/>
        </w:rPr>
      </w:pPr>
    </w:p>
    <w:p w14:paraId="2C58F42E" w14:textId="77777777" w:rsidR="00F86BFD" w:rsidRPr="005B7BFA" w:rsidRDefault="00F86BFD" w:rsidP="005B7BFA">
      <w:pPr>
        <w:tabs>
          <w:tab w:val="left" w:pos="426"/>
        </w:tabs>
        <w:spacing w:line="360" w:lineRule="auto"/>
        <w:jc w:val="both"/>
        <w:rPr>
          <w:rFonts w:ascii="Times New Roman" w:hAnsi="Times New Roman" w:cs="Times New Roman"/>
          <w:color w:val="000000" w:themeColor="text1"/>
        </w:rPr>
      </w:pPr>
    </w:p>
    <w:p w14:paraId="3EF9EB7C" w14:textId="683321B3" w:rsidR="00B712DF" w:rsidRPr="00A604DC" w:rsidRDefault="00B712DF" w:rsidP="005B7BFA">
      <w:pPr>
        <w:spacing w:line="360" w:lineRule="auto"/>
        <w:jc w:val="center"/>
        <w:rPr>
          <w:rFonts w:ascii="Times New Roman" w:hAnsi="Times New Roman" w:cs="Times New Roman"/>
          <w:b/>
          <w:bCs/>
          <w:color w:val="000000" w:themeColor="text1"/>
          <w:sz w:val="32"/>
          <w:szCs w:val="32"/>
        </w:rPr>
      </w:pPr>
      <w:r w:rsidRPr="00A604DC">
        <w:rPr>
          <w:rFonts w:ascii="Times New Roman" w:hAnsi="Times New Roman" w:cs="Times New Roman"/>
          <w:b/>
          <w:bCs/>
          <w:color w:val="000000" w:themeColor="text1"/>
          <w:sz w:val="32"/>
          <w:szCs w:val="32"/>
        </w:rPr>
        <w:lastRenderedPageBreak/>
        <w:t>Discusión</w:t>
      </w:r>
    </w:p>
    <w:p w14:paraId="157B5B10" w14:textId="7E62AD4F" w:rsidR="006B327A" w:rsidRDefault="006B327A" w:rsidP="006B327A">
      <w:pPr>
        <w:spacing w:line="360" w:lineRule="auto"/>
        <w:ind w:firstLine="708"/>
        <w:jc w:val="both"/>
        <w:rPr>
          <w:rFonts w:ascii="Times New Roman" w:hAnsi="Times New Roman" w:cs="Times New Roman"/>
        </w:rPr>
      </w:pPr>
      <w:r>
        <w:rPr>
          <w:rFonts w:ascii="Times New Roman" w:hAnsi="Times New Roman" w:cs="Times New Roman"/>
        </w:rPr>
        <w:t xml:space="preserve">A partir de los resultados conseguidos, se puede afirmar </w:t>
      </w:r>
      <w:r w:rsidRPr="002E1B11">
        <w:rPr>
          <w:rFonts w:ascii="Times New Roman" w:hAnsi="Times New Roman" w:cs="Times New Roman"/>
        </w:rPr>
        <w:t xml:space="preserve">que, para promover con éxito el aprendizaje móvil, es necesario </w:t>
      </w:r>
      <w:r>
        <w:rPr>
          <w:rFonts w:ascii="Times New Roman" w:hAnsi="Times New Roman" w:cs="Times New Roman"/>
        </w:rPr>
        <w:t>idear</w:t>
      </w:r>
      <w:r w:rsidRPr="002E1B11">
        <w:rPr>
          <w:rFonts w:ascii="Times New Roman" w:hAnsi="Times New Roman" w:cs="Times New Roman"/>
        </w:rPr>
        <w:t xml:space="preserve"> y desarrollar recursos educativos cuyo diseño instruccional incorpore elementos didácticos y pedagógicos para la construcción del conocimiento colaborativo, en consonancia con lo reportado por Martínez (2017). </w:t>
      </w:r>
      <w:r>
        <w:rPr>
          <w:rFonts w:ascii="Times New Roman" w:hAnsi="Times New Roman" w:cs="Times New Roman"/>
        </w:rPr>
        <w:t>Asimismo, l</w:t>
      </w:r>
      <w:r w:rsidRPr="002E1B11">
        <w:rPr>
          <w:rFonts w:ascii="Times New Roman" w:hAnsi="Times New Roman" w:cs="Times New Roman"/>
        </w:rPr>
        <w:t xml:space="preserve">os hallazgos obtenidos demuestran que el uso de tecnologías como la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 xml:space="preserve"> con aplicaciones educativas interactivas y una orientación basada en competencias fomenta la participación activa y colaborativa de los estudiantes en la adquisición de conocimientos, </w:t>
      </w:r>
      <w:r>
        <w:rPr>
          <w:rFonts w:ascii="Times New Roman" w:hAnsi="Times New Roman" w:cs="Times New Roman"/>
        </w:rPr>
        <w:t xml:space="preserve">lo cual coincide </w:t>
      </w:r>
      <w:r w:rsidRPr="002E1B11">
        <w:rPr>
          <w:rFonts w:ascii="Times New Roman" w:hAnsi="Times New Roman" w:cs="Times New Roman"/>
        </w:rPr>
        <w:t>con lo señalado por Scott</w:t>
      </w:r>
      <w:r w:rsidR="007151BA" w:rsidRPr="007151BA">
        <w:rPr>
          <w:rFonts w:ascii="Times New Roman" w:hAnsi="Times New Roman"/>
          <w:color w:val="000000" w:themeColor="text1"/>
          <w:lang w:val="es-MX"/>
        </w:rPr>
        <w:t xml:space="preserve"> </w:t>
      </w:r>
      <w:r w:rsidR="007151BA">
        <w:rPr>
          <w:rFonts w:ascii="Times New Roman" w:hAnsi="Times New Roman"/>
          <w:color w:val="000000" w:themeColor="text1"/>
          <w:lang w:val="es-MX"/>
        </w:rPr>
        <w:t>y</w:t>
      </w:r>
      <w:r w:rsidR="007151BA" w:rsidRPr="007151BA">
        <w:rPr>
          <w:rFonts w:ascii="Times New Roman" w:hAnsi="Times New Roman" w:cs="Times New Roman"/>
          <w:color w:val="000000" w:themeColor="text1"/>
          <w:lang w:val="es-MX"/>
        </w:rPr>
        <w:t xml:space="preserve"> </w:t>
      </w:r>
      <w:proofErr w:type="spellStart"/>
      <w:r w:rsidR="007151BA" w:rsidRPr="007151BA">
        <w:rPr>
          <w:rFonts w:ascii="Times New Roman" w:hAnsi="Times New Roman" w:cs="Times New Roman"/>
          <w:color w:val="000000" w:themeColor="text1"/>
          <w:lang w:val="es-MX"/>
        </w:rPr>
        <w:t>Palincsar</w:t>
      </w:r>
      <w:proofErr w:type="spellEnd"/>
      <w:r w:rsidRPr="002E1B11">
        <w:rPr>
          <w:rFonts w:ascii="Times New Roman" w:hAnsi="Times New Roman" w:cs="Times New Roman"/>
        </w:rPr>
        <w:t xml:space="preserve"> (2013) y Vygotsky </w:t>
      </w:r>
      <w:r w:rsidR="007151BA">
        <w:rPr>
          <w:rFonts w:ascii="Times New Roman" w:hAnsi="Times New Roman" w:cs="Times New Roman"/>
        </w:rPr>
        <w:t xml:space="preserve">y Cole </w:t>
      </w:r>
      <w:r w:rsidRPr="002E1B11">
        <w:rPr>
          <w:rFonts w:ascii="Times New Roman" w:hAnsi="Times New Roman" w:cs="Times New Roman"/>
        </w:rPr>
        <w:t>(1978).</w:t>
      </w:r>
    </w:p>
    <w:p w14:paraId="38612AB0" w14:textId="77777777" w:rsidR="006B327A"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 xml:space="preserve">Por otro lado, las evidencias recabadas sobre la orientación didáctica y el diseño de la aplicación promovieron, por ejemplo, el aprendizaje kinestésico, visual y contextual, lo cual mejora el rendimiento académico de los estudiantes, </w:t>
      </w:r>
      <w:r>
        <w:rPr>
          <w:rFonts w:ascii="Times New Roman" w:hAnsi="Times New Roman" w:cs="Times New Roman"/>
        </w:rPr>
        <w:t xml:space="preserve">lo cual se halla </w:t>
      </w:r>
      <w:r w:rsidRPr="002E1B11">
        <w:rPr>
          <w:rFonts w:ascii="Times New Roman" w:hAnsi="Times New Roman" w:cs="Times New Roman"/>
        </w:rPr>
        <w:t xml:space="preserve">en línea con lo expuesto por Rodríguez </w:t>
      </w:r>
      <w:r w:rsidRPr="002E1B11">
        <w:rPr>
          <w:rFonts w:ascii="Times New Roman" w:hAnsi="Times New Roman" w:cs="Times New Roman"/>
          <w:i/>
        </w:rPr>
        <w:t>et al</w:t>
      </w:r>
      <w:r w:rsidRPr="002E1B11">
        <w:rPr>
          <w:rFonts w:ascii="Times New Roman" w:hAnsi="Times New Roman" w:cs="Times New Roman"/>
        </w:rPr>
        <w:t>. (2019)</w:t>
      </w:r>
      <w:r>
        <w:rPr>
          <w:rFonts w:ascii="Times New Roman" w:hAnsi="Times New Roman" w:cs="Times New Roman"/>
        </w:rPr>
        <w:t xml:space="preserve"> y</w:t>
      </w:r>
      <w:r w:rsidRPr="002E1B11">
        <w:rPr>
          <w:rFonts w:ascii="Times New Roman" w:hAnsi="Times New Roman" w:cs="Times New Roman"/>
        </w:rPr>
        <w:t xml:space="preserve"> Escobar-</w:t>
      </w:r>
      <w:proofErr w:type="spellStart"/>
      <w:r w:rsidRPr="002E1B11">
        <w:rPr>
          <w:rFonts w:ascii="Times New Roman" w:hAnsi="Times New Roman" w:cs="Times New Roman"/>
        </w:rPr>
        <w:t>Rynel</w:t>
      </w:r>
      <w:proofErr w:type="spellEnd"/>
      <w:r w:rsidRPr="002E1B11">
        <w:rPr>
          <w:rFonts w:ascii="Times New Roman" w:hAnsi="Times New Roman" w:cs="Times New Roman"/>
        </w:rPr>
        <w:t xml:space="preserve"> </w:t>
      </w:r>
      <w:r w:rsidRPr="002E1B11">
        <w:rPr>
          <w:rFonts w:ascii="Times New Roman" w:hAnsi="Times New Roman" w:cs="Times New Roman"/>
          <w:i/>
        </w:rPr>
        <w:t>et al</w:t>
      </w:r>
      <w:r w:rsidRPr="002E1B11">
        <w:rPr>
          <w:rFonts w:ascii="Times New Roman" w:hAnsi="Times New Roman" w:cs="Times New Roman"/>
        </w:rPr>
        <w:t>. (2021).</w:t>
      </w:r>
    </w:p>
    <w:p w14:paraId="02AF6C6C" w14:textId="77777777" w:rsidR="006B327A" w:rsidRDefault="006B327A" w:rsidP="006B327A">
      <w:pPr>
        <w:spacing w:line="360" w:lineRule="auto"/>
        <w:ind w:firstLine="708"/>
        <w:jc w:val="both"/>
        <w:rPr>
          <w:rFonts w:ascii="Times New Roman" w:hAnsi="Times New Roman" w:cs="Times New Roman"/>
        </w:rPr>
      </w:pPr>
      <w:r>
        <w:rPr>
          <w:rFonts w:ascii="Times New Roman" w:hAnsi="Times New Roman" w:cs="Times New Roman"/>
        </w:rPr>
        <w:t>Además, s</w:t>
      </w:r>
      <w:r w:rsidRPr="002E1B11">
        <w:rPr>
          <w:rFonts w:ascii="Times New Roman" w:hAnsi="Times New Roman" w:cs="Times New Roman"/>
        </w:rPr>
        <w:t>e pudo observar que el aprendizaje móvil, la aplicación educativa y el enfoque de aprendizaje colaborativo y social, en conjunto, constituyen una estrategia educativa innovadora para diversificar los medios utilizados en el proceso de aprendizaje y fomentar la mejora.</w:t>
      </w:r>
      <w:r>
        <w:rPr>
          <w:rFonts w:ascii="Times New Roman" w:hAnsi="Times New Roman" w:cs="Times New Roman"/>
        </w:rPr>
        <w:t xml:space="preserve"> </w:t>
      </w:r>
    </w:p>
    <w:p w14:paraId="1EDF0D7B" w14:textId="77777777" w:rsidR="006B327A" w:rsidRDefault="006B327A" w:rsidP="006B327A">
      <w:pPr>
        <w:spacing w:line="360" w:lineRule="auto"/>
        <w:ind w:firstLine="708"/>
        <w:jc w:val="both"/>
        <w:rPr>
          <w:rFonts w:ascii="Times New Roman" w:hAnsi="Times New Roman" w:cs="Times New Roman"/>
        </w:rPr>
      </w:pPr>
      <w:r>
        <w:rPr>
          <w:rFonts w:ascii="Times New Roman" w:hAnsi="Times New Roman" w:cs="Times New Roman"/>
        </w:rPr>
        <w:t xml:space="preserve">También cabe </w:t>
      </w:r>
      <w:r w:rsidRPr="002E1B11">
        <w:rPr>
          <w:rFonts w:ascii="Times New Roman" w:hAnsi="Times New Roman" w:cs="Times New Roman"/>
        </w:rPr>
        <w:t xml:space="preserve">señalar que, según la observación de los docentes participantes, se debe trabajar más en este tipo de experiencias de aprendizaje para lograr mejores resultados. En determinados momentos de la actividad, los estudiantes tuvieron algunos problemas para relacionarse y para utilizar la aplicación y la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w:t>
      </w:r>
    </w:p>
    <w:p w14:paraId="6E14DB89" w14:textId="263C1BA8" w:rsidR="006B327A"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 xml:space="preserve">Finalmente, se puede afirmar que fue necesario dirigir la atención hacia la tecnología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 xml:space="preserve"> como medio para llevar a cabo el aprendizaje móvil, lo que permitió realizar la experiencia educativa. </w:t>
      </w:r>
      <w:r>
        <w:rPr>
          <w:rFonts w:ascii="Times New Roman" w:hAnsi="Times New Roman" w:cs="Times New Roman"/>
        </w:rPr>
        <w:t>En definitiva, l</w:t>
      </w:r>
      <w:r w:rsidRPr="002E1B11">
        <w:rPr>
          <w:rFonts w:ascii="Times New Roman" w:hAnsi="Times New Roman" w:cs="Times New Roman"/>
        </w:rPr>
        <w:t xml:space="preserve">os resultados se consideran satisfactorios, ya que, como expresa Romero (2021), al utilizar este tipo de tecnología se regulan los procesos de enseñanza y, por consiguiente, se constituyen como una buena opción que va en línea con las buenas prácticas educativas en pro de la mejora y la calidad educativa, tal como lo </w:t>
      </w:r>
      <w:r>
        <w:rPr>
          <w:rFonts w:ascii="Times New Roman" w:hAnsi="Times New Roman" w:cs="Times New Roman"/>
        </w:rPr>
        <w:t>recomienda</w:t>
      </w:r>
      <w:r w:rsidRPr="002E1B11">
        <w:rPr>
          <w:rFonts w:ascii="Times New Roman" w:hAnsi="Times New Roman" w:cs="Times New Roman"/>
        </w:rPr>
        <w:t xml:space="preserve"> </w:t>
      </w:r>
      <w:r>
        <w:rPr>
          <w:rFonts w:ascii="Times New Roman" w:hAnsi="Times New Roman" w:cs="Times New Roman"/>
        </w:rPr>
        <w:t xml:space="preserve">la </w:t>
      </w:r>
      <w:r w:rsidRPr="002E1B11">
        <w:rPr>
          <w:rFonts w:ascii="Times New Roman" w:hAnsi="Times New Roman" w:cs="Times New Roman"/>
        </w:rPr>
        <w:t>Unesco (2016).</w:t>
      </w:r>
    </w:p>
    <w:p w14:paraId="78AA4F63" w14:textId="77777777" w:rsidR="006B327A" w:rsidRDefault="006B327A" w:rsidP="005B7BFA">
      <w:pPr>
        <w:tabs>
          <w:tab w:val="left" w:pos="426"/>
        </w:tabs>
        <w:spacing w:line="360" w:lineRule="auto"/>
        <w:jc w:val="both"/>
        <w:rPr>
          <w:rFonts w:ascii="Times New Roman" w:hAnsi="Times New Roman" w:cs="Times New Roman"/>
          <w:color w:val="000000" w:themeColor="text1"/>
        </w:rPr>
      </w:pPr>
    </w:p>
    <w:p w14:paraId="660DF477" w14:textId="77777777" w:rsidR="00F86BFD" w:rsidRDefault="00F86BFD" w:rsidP="005B7BFA">
      <w:pPr>
        <w:tabs>
          <w:tab w:val="left" w:pos="426"/>
        </w:tabs>
        <w:spacing w:line="360" w:lineRule="auto"/>
        <w:jc w:val="both"/>
        <w:rPr>
          <w:rFonts w:ascii="Times New Roman" w:hAnsi="Times New Roman" w:cs="Times New Roman"/>
          <w:color w:val="000000" w:themeColor="text1"/>
        </w:rPr>
      </w:pPr>
    </w:p>
    <w:p w14:paraId="02387250" w14:textId="77777777" w:rsidR="00F86BFD" w:rsidRDefault="00F86BFD" w:rsidP="005B7BFA">
      <w:pPr>
        <w:tabs>
          <w:tab w:val="left" w:pos="426"/>
        </w:tabs>
        <w:spacing w:line="360" w:lineRule="auto"/>
        <w:jc w:val="both"/>
        <w:rPr>
          <w:rFonts w:ascii="Times New Roman" w:hAnsi="Times New Roman" w:cs="Times New Roman"/>
          <w:color w:val="000000" w:themeColor="text1"/>
        </w:rPr>
      </w:pPr>
    </w:p>
    <w:p w14:paraId="141CC42D" w14:textId="77777777" w:rsidR="00F86BFD" w:rsidRDefault="00F86BFD" w:rsidP="005B7BFA">
      <w:pPr>
        <w:tabs>
          <w:tab w:val="left" w:pos="426"/>
        </w:tabs>
        <w:spacing w:line="360" w:lineRule="auto"/>
        <w:jc w:val="both"/>
        <w:rPr>
          <w:rFonts w:ascii="Times New Roman" w:hAnsi="Times New Roman" w:cs="Times New Roman"/>
          <w:color w:val="000000" w:themeColor="text1"/>
        </w:rPr>
      </w:pPr>
    </w:p>
    <w:p w14:paraId="16638BCD" w14:textId="77777777" w:rsidR="00F86BFD" w:rsidRDefault="00F86BFD" w:rsidP="005B7BFA">
      <w:pPr>
        <w:tabs>
          <w:tab w:val="left" w:pos="426"/>
        </w:tabs>
        <w:spacing w:line="360" w:lineRule="auto"/>
        <w:jc w:val="both"/>
        <w:rPr>
          <w:rFonts w:ascii="Times New Roman" w:hAnsi="Times New Roman" w:cs="Times New Roman"/>
          <w:color w:val="000000" w:themeColor="text1"/>
        </w:rPr>
      </w:pPr>
    </w:p>
    <w:p w14:paraId="3696F04C" w14:textId="77777777" w:rsidR="00F86BFD" w:rsidRPr="005B7BFA" w:rsidRDefault="00F86BFD" w:rsidP="005B7BFA">
      <w:pPr>
        <w:tabs>
          <w:tab w:val="left" w:pos="426"/>
        </w:tabs>
        <w:spacing w:line="360" w:lineRule="auto"/>
        <w:jc w:val="both"/>
        <w:rPr>
          <w:rFonts w:ascii="Times New Roman" w:hAnsi="Times New Roman" w:cs="Times New Roman"/>
          <w:color w:val="000000" w:themeColor="text1"/>
        </w:rPr>
      </w:pPr>
    </w:p>
    <w:p w14:paraId="0D55351B" w14:textId="154A44B3" w:rsidR="00AC7214" w:rsidRPr="00A604DC" w:rsidRDefault="00AC7214" w:rsidP="005B7BFA">
      <w:pPr>
        <w:spacing w:line="360" w:lineRule="auto"/>
        <w:jc w:val="center"/>
        <w:rPr>
          <w:rFonts w:ascii="Times New Roman" w:hAnsi="Times New Roman" w:cs="Times New Roman"/>
          <w:b/>
          <w:bCs/>
          <w:color w:val="000000" w:themeColor="text1"/>
          <w:sz w:val="32"/>
          <w:szCs w:val="32"/>
        </w:rPr>
      </w:pPr>
      <w:r w:rsidRPr="00A604DC">
        <w:rPr>
          <w:rFonts w:ascii="Times New Roman" w:hAnsi="Times New Roman" w:cs="Times New Roman"/>
          <w:b/>
          <w:bCs/>
          <w:color w:val="000000" w:themeColor="text1"/>
          <w:sz w:val="32"/>
          <w:szCs w:val="32"/>
        </w:rPr>
        <w:lastRenderedPageBreak/>
        <w:t>Conclusiones</w:t>
      </w:r>
    </w:p>
    <w:p w14:paraId="52CD5204" w14:textId="77777777" w:rsidR="006B327A" w:rsidRDefault="006B327A" w:rsidP="006B327A">
      <w:pPr>
        <w:spacing w:line="360" w:lineRule="auto"/>
        <w:ind w:firstLine="708"/>
        <w:jc w:val="both"/>
        <w:rPr>
          <w:rFonts w:ascii="Times New Roman" w:hAnsi="Times New Roman" w:cs="Times New Roman"/>
        </w:rPr>
      </w:pPr>
      <w:r w:rsidRPr="002E1B11">
        <w:rPr>
          <w:rFonts w:ascii="Times New Roman" w:hAnsi="Times New Roman" w:cs="Times New Roman"/>
        </w:rPr>
        <w:t xml:space="preserve">Los resultados de la investigación y la experiencia educativa realizada con la tecnología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 xml:space="preserve"> y la aplicación educativa permiten concluir que el aprendizaje móvil mediado por la tecnología y las aplicaciones educativas diseñadas con una orientación didáctica adecuada son una excelente opción para que los estudiantes trabajen de manera activa, entretenida y colaborativa. Por lo tanto, las instituciones académicas deben fomentar el uso de la tecnología móvil, como la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 y el diseño de experiencias educativas enriquecidas con contenidos interactivos para diversificar los métodos de aprendizaje con el objetivo de mejorar la calidad educativa.</w:t>
      </w:r>
    </w:p>
    <w:p w14:paraId="29D03A12" w14:textId="77777777" w:rsidR="006B327A" w:rsidRDefault="006B327A" w:rsidP="006B327A">
      <w:pPr>
        <w:spacing w:line="360" w:lineRule="auto"/>
        <w:ind w:firstLine="708"/>
        <w:jc w:val="both"/>
        <w:rPr>
          <w:rFonts w:ascii="Times New Roman" w:hAnsi="Times New Roman" w:cs="Times New Roman"/>
        </w:rPr>
      </w:pPr>
      <w:r>
        <w:rPr>
          <w:rFonts w:ascii="Times New Roman" w:hAnsi="Times New Roman" w:cs="Times New Roman"/>
        </w:rPr>
        <w:t>Aunado a esto, e</w:t>
      </w:r>
      <w:r w:rsidRPr="002E1B11">
        <w:rPr>
          <w:rFonts w:ascii="Times New Roman" w:hAnsi="Times New Roman" w:cs="Times New Roman"/>
        </w:rPr>
        <w:t>s importante destacar que la aplicación educativa puede ser utilizada en cualquier dispositivo móvil con sistema operativo Android, ya que está diseñada para funcionar en esta plataforma y su diseño es adaptable. Además, si no se trabaja en equipo, también se puede utilizar de manera individual.</w:t>
      </w:r>
    </w:p>
    <w:p w14:paraId="67557D97" w14:textId="665F6566" w:rsidR="007C23D9" w:rsidRPr="00A604DC" w:rsidRDefault="006B327A" w:rsidP="00A604DC">
      <w:pPr>
        <w:spacing w:line="360" w:lineRule="auto"/>
        <w:ind w:firstLine="708"/>
        <w:jc w:val="both"/>
        <w:rPr>
          <w:rFonts w:ascii="Times New Roman" w:hAnsi="Times New Roman" w:cs="Times New Roman"/>
        </w:rPr>
      </w:pPr>
      <w:r w:rsidRPr="002E1B11">
        <w:rPr>
          <w:rFonts w:ascii="Times New Roman" w:hAnsi="Times New Roman" w:cs="Times New Roman"/>
        </w:rPr>
        <w:t>En conclusión, se considera que los resultados son alentadores y que esta experiencia, como primera incursión en el aula, proporciona un punto de partida para que tanto docentes como alumnos puedan beneficiarse de su uso en el futuro.</w:t>
      </w:r>
    </w:p>
    <w:p w14:paraId="2BD854D0" w14:textId="77777777" w:rsidR="007C23D9" w:rsidRPr="00823306" w:rsidRDefault="007C23D9" w:rsidP="005B7BFA">
      <w:pPr>
        <w:tabs>
          <w:tab w:val="left" w:pos="426"/>
        </w:tabs>
        <w:spacing w:line="360" w:lineRule="auto"/>
        <w:jc w:val="both"/>
        <w:rPr>
          <w:rFonts w:ascii="Times New Roman" w:hAnsi="Times New Roman" w:cs="Times New Roman"/>
          <w:color w:val="000000" w:themeColor="text1"/>
        </w:rPr>
      </w:pPr>
    </w:p>
    <w:p w14:paraId="594D57F6" w14:textId="77AA3516" w:rsidR="004D316A" w:rsidRPr="005B7BFA" w:rsidRDefault="007E19FB" w:rsidP="005B7BFA">
      <w:pPr>
        <w:spacing w:line="360" w:lineRule="auto"/>
        <w:jc w:val="center"/>
        <w:rPr>
          <w:rFonts w:ascii="Times New Roman" w:hAnsi="Times New Roman" w:cs="Times New Roman"/>
          <w:b/>
          <w:bCs/>
          <w:sz w:val="28"/>
          <w:szCs w:val="28"/>
        </w:rPr>
      </w:pPr>
      <w:r w:rsidRPr="005B7BFA">
        <w:rPr>
          <w:rFonts w:ascii="Times New Roman" w:hAnsi="Times New Roman" w:cs="Times New Roman"/>
          <w:b/>
          <w:bCs/>
          <w:sz w:val="28"/>
          <w:szCs w:val="28"/>
        </w:rPr>
        <w:t>Futuras líneas de investigación</w:t>
      </w:r>
    </w:p>
    <w:p w14:paraId="041944CE" w14:textId="77777777" w:rsidR="006B327A" w:rsidRPr="002E1B11" w:rsidRDefault="006B327A" w:rsidP="006B327A">
      <w:pPr>
        <w:spacing w:line="360" w:lineRule="auto"/>
        <w:ind w:firstLine="708"/>
        <w:jc w:val="both"/>
        <w:rPr>
          <w:rFonts w:ascii="Times New Roman" w:hAnsi="Times New Roman" w:cs="Times New Roman"/>
        </w:rPr>
      </w:pPr>
      <w:r>
        <w:rPr>
          <w:rFonts w:ascii="Times New Roman" w:hAnsi="Times New Roman" w:cs="Times New Roman"/>
        </w:rPr>
        <w:t xml:space="preserve">Se debe trabajar </w:t>
      </w:r>
      <w:r w:rsidRPr="002E1B11">
        <w:rPr>
          <w:rFonts w:ascii="Times New Roman" w:hAnsi="Times New Roman" w:cs="Times New Roman"/>
        </w:rPr>
        <w:t xml:space="preserve">en el desarrollo de aplicaciones educativas para promover el aprendizaje móvil y diversificar las estrategias de enseñanza, </w:t>
      </w:r>
      <w:r>
        <w:rPr>
          <w:rFonts w:ascii="Times New Roman" w:hAnsi="Times New Roman" w:cs="Times New Roman"/>
        </w:rPr>
        <w:t xml:space="preserve">para lo cual se deben </w:t>
      </w:r>
      <w:r w:rsidRPr="002E1B11">
        <w:rPr>
          <w:rFonts w:ascii="Times New Roman" w:hAnsi="Times New Roman" w:cs="Times New Roman"/>
        </w:rPr>
        <w:t xml:space="preserve">abordar diversos temas que enriquezcan nuevas experiencias, especialmente en el nivel superior. </w:t>
      </w:r>
      <w:r>
        <w:rPr>
          <w:rFonts w:ascii="Times New Roman" w:hAnsi="Times New Roman" w:cs="Times New Roman"/>
        </w:rPr>
        <w:t xml:space="preserve">Estas iniciativas </w:t>
      </w:r>
      <w:r w:rsidRPr="002E1B11">
        <w:rPr>
          <w:rFonts w:ascii="Times New Roman" w:hAnsi="Times New Roman" w:cs="Times New Roman"/>
        </w:rPr>
        <w:t xml:space="preserve">estarán en consonancia con el uso de dispositivos móviles como la </w:t>
      </w:r>
      <w:proofErr w:type="spellStart"/>
      <w:r w:rsidRPr="002A5780">
        <w:rPr>
          <w:rFonts w:ascii="Times New Roman" w:hAnsi="Times New Roman" w:cs="Times New Roman"/>
          <w:i/>
          <w:iCs/>
        </w:rPr>
        <w:t>smart</w:t>
      </w:r>
      <w:proofErr w:type="spellEnd"/>
      <w:r w:rsidRPr="002A5780">
        <w:rPr>
          <w:rFonts w:ascii="Times New Roman" w:hAnsi="Times New Roman" w:cs="Times New Roman"/>
          <w:i/>
          <w:iCs/>
        </w:rPr>
        <w:t>-table</w:t>
      </w:r>
      <w:r w:rsidRPr="002E1B11">
        <w:rPr>
          <w:rFonts w:ascii="Times New Roman" w:hAnsi="Times New Roman" w:cs="Times New Roman"/>
        </w:rPr>
        <w:t xml:space="preserve"> e incorporarán el uso de teléfonos inteligentes, </w:t>
      </w:r>
      <w:r>
        <w:rPr>
          <w:rFonts w:ascii="Times New Roman" w:hAnsi="Times New Roman" w:cs="Times New Roman"/>
        </w:rPr>
        <w:t xml:space="preserve">lo que permitirá ajustar las estrategias didácticas a un </w:t>
      </w:r>
      <w:r w:rsidRPr="002E1B11">
        <w:rPr>
          <w:rFonts w:ascii="Times New Roman" w:hAnsi="Times New Roman" w:cs="Times New Roman"/>
        </w:rPr>
        <w:t xml:space="preserve">enfoque de aprendizaje </w:t>
      </w:r>
      <w:r>
        <w:rPr>
          <w:rFonts w:ascii="Times New Roman" w:hAnsi="Times New Roman" w:cs="Times New Roman"/>
        </w:rPr>
        <w:t xml:space="preserve">más </w:t>
      </w:r>
      <w:r w:rsidRPr="002E1B11">
        <w:rPr>
          <w:rFonts w:ascii="Times New Roman" w:hAnsi="Times New Roman" w:cs="Times New Roman"/>
        </w:rPr>
        <w:t>personalizado.</w:t>
      </w:r>
    </w:p>
    <w:p w14:paraId="62502053" w14:textId="77777777" w:rsidR="007E19FB" w:rsidRDefault="007E19FB" w:rsidP="005B7BFA">
      <w:pPr>
        <w:spacing w:line="360" w:lineRule="auto"/>
        <w:jc w:val="both"/>
        <w:rPr>
          <w:rFonts w:ascii="Times New Roman" w:hAnsi="Times New Roman" w:cs="Times New Roman"/>
        </w:rPr>
      </w:pPr>
    </w:p>
    <w:p w14:paraId="681141EC" w14:textId="77777777" w:rsidR="00F86BFD" w:rsidRDefault="00F86BFD" w:rsidP="005B7BFA">
      <w:pPr>
        <w:spacing w:line="360" w:lineRule="auto"/>
        <w:jc w:val="both"/>
        <w:rPr>
          <w:rFonts w:ascii="Times New Roman" w:hAnsi="Times New Roman" w:cs="Times New Roman"/>
        </w:rPr>
      </w:pPr>
    </w:p>
    <w:p w14:paraId="16AA2DF2" w14:textId="77777777" w:rsidR="00F86BFD" w:rsidRDefault="00F86BFD" w:rsidP="005B7BFA">
      <w:pPr>
        <w:spacing w:line="360" w:lineRule="auto"/>
        <w:jc w:val="both"/>
        <w:rPr>
          <w:rFonts w:ascii="Times New Roman" w:hAnsi="Times New Roman" w:cs="Times New Roman"/>
        </w:rPr>
      </w:pPr>
    </w:p>
    <w:p w14:paraId="44D2C211" w14:textId="77777777" w:rsidR="00F86BFD" w:rsidRDefault="00F86BFD" w:rsidP="005B7BFA">
      <w:pPr>
        <w:spacing w:line="360" w:lineRule="auto"/>
        <w:jc w:val="both"/>
        <w:rPr>
          <w:rFonts w:ascii="Times New Roman" w:hAnsi="Times New Roman" w:cs="Times New Roman"/>
        </w:rPr>
      </w:pPr>
    </w:p>
    <w:p w14:paraId="1841995B" w14:textId="77777777" w:rsidR="00F86BFD" w:rsidRDefault="00F86BFD" w:rsidP="005B7BFA">
      <w:pPr>
        <w:spacing w:line="360" w:lineRule="auto"/>
        <w:jc w:val="both"/>
        <w:rPr>
          <w:rFonts w:ascii="Times New Roman" w:hAnsi="Times New Roman" w:cs="Times New Roman"/>
        </w:rPr>
      </w:pPr>
    </w:p>
    <w:p w14:paraId="7BCD455F" w14:textId="77777777" w:rsidR="00F86BFD" w:rsidRDefault="00F86BFD" w:rsidP="005B7BFA">
      <w:pPr>
        <w:spacing w:line="360" w:lineRule="auto"/>
        <w:jc w:val="both"/>
        <w:rPr>
          <w:rFonts w:ascii="Times New Roman" w:hAnsi="Times New Roman" w:cs="Times New Roman"/>
        </w:rPr>
      </w:pPr>
    </w:p>
    <w:p w14:paraId="38848913" w14:textId="77777777" w:rsidR="00F86BFD" w:rsidRDefault="00F86BFD" w:rsidP="005B7BFA">
      <w:pPr>
        <w:spacing w:line="360" w:lineRule="auto"/>
        <w:jc w:val="both"/>
        <w:rPr>
          <w:rFonts w:ascii="Times New Roman" w:hAnsi="Times New Roman" w:cs="Times New Roman"/>
        </w:rPr>
      </w:pPr>
    </w:p>
    <w:p w14:paraId="3474E616" w14:textId="77777777" w:rsidR="00F86BFD" w:rsidRDefault="00F86BFD" w:rsidP="005B7BFA">
      <w:pPr>
        <w:spacing w:line="360" w:lineRule="auto"/>
        <w:jc w:val="both"/>
        <w:rPr>
          <w:rFonts w:ascii="Times New Roman" w:hAnsi="Times New Roman" w:cs="Times New Roman"/>
        </w:rPr>
      </w:pPr>
    </w:p>
    <w:p w14:paraId="692811B3" w14:textId="77777777" w:rsidR="00F86BFD" w:rsidRDefault="00F86BFD" w:rsidP="005B7BFA">
      <w:pPr>
        <w:spacing w:line="360" w:lineRule="auto"/>
        <w:jc w:val="both"/>
        <w:rPr>
          <w:rFonts w:ascii="Times New Roman" w:hAnsi="Times New Roman" w:cs="Times New Roman"/>
        </w:rPr>
      </w:pPr>
    </w:p>
    <w:p w14:paraId="2A6A16E5" w14:textId="77777777" w:rsidR="00F86BFD" w:rsidRPr="005B7BFA" w:rsidRDefault="00F86BFD" w:rsidP="005B7BFA">
      <w:pPr>
        <w:spacing w:line="360" w:lineRule="auto"/>
        <w:jc w:val="both"/>
        <w:rPr>
          <w:rFonts w:ascii="Times New Roman" w:hAnsi="Times New Roman" w:cs="Times New Roman"/>
        </w:rPr>
      </w:pPr>
    </w:p>
    <w:p w14:paraId="20AA0220" w14:textId="364A1874" w:rsidR="00737166" w:rsidRPr="00A604DC" w:rsidRDefault="00912853" w:rsidP="005B7BFA">
      <w:pPr>
        <w:spacing w:line="360" w:lineRule="auto"/>
        <w:jc w:val="both"/>
        <w:rPr>
          <w:rFonts w:cstheme="minorHAnsi"/>
          <w:b/>
          <w:bCs/>
          <w:sz w:val="28"/>
          <w:szCs w:val="28"/>
        </w:rPr>
      </w:pPr>
      <w:r w:rsidRPr="00A604DC">
        <w:rPr>
          <w:rFonts w:cstheme="minorHAnsi"/>
          <w:b/>
          <w:bCs/>
          <w:sz w:val="28"/>
          <w:szCs w:val="28"/>
        </w:rPr>
        <w:lastRenderedPageBreak/>
        <w:t xml:space="preserve">Referencias </w:t>
      </w:r>
    </w:p>
    <w:p w14:paraId="24A5B19F" w14:textId="77777777" w:rsidR="00F03443" w:rsidRPr="009B3EC6" w:rsidRDefault="00F03443" w:rsidP="00F03443">
      <w:pPr>
        <w:tabs>
          <w:tab w:val="left" w:pos="284"/>
          <w:tab w:val="left" w:pos="426"/>
        </w:tabs>
        <w:spacing w:line="360" w:lineRule="auto"/>
        <w:ind w:left="426" w:hanging="426"/>
        <w:jc w:val="both"/>
        <w:rPr>
          <w:rFonts w:ascii="Times New Roman" w:hAnsi="Times New Roman" w:cs="Times New Roman"/>
          <w:lang w:val="es-MX"/>
        </w:rPr>
      </w:pPr>
      <w:r w:rsidRPr="009B3EC6">
        <w:rPr>
          <w:rFonts w:ascii="Times New Roman" w:hAnsi="Times New Roman" w:cs="Times New Roman"/>
          <w:color w:val="000000" w:themeColor="text1"/>
        </w:rPr>
        <w:t xml:space="preserve">Aguilar, </w:t>
      </w:r>
      <w:r w:rsidRPr="009B3EC6">
        <w:rPr>
          <w:rFonts w:ascii="Times New Roman" w:hAnsi="Times New Roman" w:cs="Times New Roman"/>
        </w:rPr>
        <w:t>G., Chirino, V., Neri, L., Noguez, J. y Robledo-</w:t>
      </w:r>
      <w:proofErr w:type="spellStart"/>
      <w:r w:rsidRPr="009B3EC6">
        <w:rPr>
          <w:rFonts w:ascii="Times New Roman" w:hAnsi="Times New Roman" w:cs="Times New Roman"/>
        </w:rPr>
        <w:t>Rella</w:t>
      </w:r>
      <w:proofErr w:type="spellEnd"/>
      <w:r w:rsidRPr="009B3EC6">
        <w:rPr>
          <w:rFonts w:ascii="Times New Roman" w:hAnsi="Times New Roman" w:cs="Times New Roman"/>
        </w:rPr>
        <w:t xml:space="preserve">, V. (2010). </w:t>
      </w:r>
      <w:r w:rsidRPr="009B3EC6">
        <w:rPr>
          <w:rFonts w:ascii="Times New Roman" w:hAnsi="Times New Roman" w:cs="Times New Roman"/>
          <w:i/>
          <w:iCs/>
        </w:rPr>
        <w:t>Impacto de los recursos móviles en el aprendizaje</w:t>
      </w:r>
      <w:r w:rsidRPr="009B3EC6">
        <w:rPr>
          <w:rFonts w:ascii="Times New Roman" w:hAnsi="Times New Roman" w:cs="Times New Roman"/>
        </w:rPr>
        <w:t xml:space="preserve">. 9.ª Conferencia Iberoamericana en Sistemas, Cibernética e Informática, Orlando Florida, EE. </w:t>
      </w:r>
      <w:r w:rsidRPr="009B3EC6">
        <w:rPr>
          <w:rFonts w:ascii="Times New Roman" w:hAnsi="Times New Roman" w:cs="Times New Roman"/>
          <w:lang w:val="es-MX"/>
        </w:rPr>
        <w:t>UU.</w:t>
      </w:r>
    </w:p>
    <w:p w14:paraId="039BE374" w14:textId="77777777" w:rsidR="00F03443" w:rsidRPr="00666CD9" w:rsidRDefault="00F03443" w:rsidP="00F03443">
      <w:pPr>
        <w:tabs>
          <w:tab w:val="left" w:pos="284"/>
        </w:tabs>
        <w:spacing w:line="360" w:lineRule="auto"/>
        <w:ind w:left="426" w:hanging="426"/>
        <w:jc w:val="both"/>
        <w:rPr>
          <w:rFonts w:ascii="Times New Roman" w:hAnsi="Times New Roman" w:cs="Times New Roman"/>
          <w:bCs/>
          <w:i/>
          <w:iCs/>
        </w:rPr>
      </w:pPr>
      <w:proofErr w:type="spellStart"/>
      <w:r w:rsidRPr="00666CD9">
        <w:rPr>
          <w:rFonts w:ascii="Times New Roman" w:hAnsi="Times New Roman" w:cs="Times New Roman"/>
          <w:bCs/>
          <w:color w:val="000000" w:themeColor="text1"/>
        </w:rPr>
        <w:t>Comboza</w:t>
      </w:r>
      <w:proofErr w:type="spellEnd"/>
      <w:r w:rsidRPr="00666CD9">
        <w:rPr>
          <w:rFonts w:ascii="Times New Roman" w:hAnsi="Times New Roman" w:cs="Times New Roman"/>
          <w:bCs/>
          <w:color w:val="000000" w:themeColor="text1"/>
        </w:rPr>
        <w:t xml:space="preserve"> Alcívar, </w:t>
      </w:r>
      <w:r w:rsidRPr="00666CD9">
        <w:rPr>
          <w:rFonts w:ascii="Times New Roman" w:hAnsi="Times New Roman" w:cs="Times New Roman"/>
          <w:bCs/>
        </w:rPr>
        <w:t xml:space="preserve">Y., Yánez Rodríguez, M. y Rivas, Y. (2021). El uso de las TIC en el proceso de enseñanza-aprendizaje. </w:t>
      </w:r>
      <w:r w:rsidRPr="00666CD9">
        <w:rPr>
          <w:rFonts w:ascii="Times New Roman" w:hAnsi="Times New Roman" w:cs="Times New Roman"/>
          <w:bCs/>
          <w:i/>
          <w:iCs/>
        </w:rPr>
        <w:t>Cuaderno de Educación y Desarrollo, 13</w:t>
      </w:r>
      <w:r w:rsidRPr="00666CD9">
        <w:rPr>
          <w:rFonts w:ascii="Times New Roman" w:hAnsi="Times New Roman" w:cs="Times New Roman"/>
          <w:bCs/>
        </w:rPr>
        <w:t>(1).</w:t>
      </w:r>
    </w:p>
    <w:p w14:paraId="0E717F95" w14:textId="77777777" w:rsidR="00F03443" w:rsidRPr="009B3EC6" w:rsidRDefault="00F03443" w:rsidP="00F03443">
      <w:pPr>
        <w:tabs>
          <w:tab w:val="left" w:pos="284"/>
          <w:tab w:val="left" w:pos="426"/>
        </w:tabs>
        <w:spacing w:line="360" w:lineRule="auto"/>
        <w:ind w:left="426" w:hanging="426"/>
        <w:jc w:val="both"/>
        <w:rPr>
          <w:rFonts w:ascii="Times New Roman" w:hAnsi="Times New Roman" w:cs="Times New Roman"/>
        </w:rPr>
      </w:pPr>
      <w:r w:rsidRPr="009B3EC6">
        <w:rPr>
          <w:rFonts w:ascii="Times New Roman" w:hAnsi="Times New Roman" w:cs="Times New Roman"/>
          <w:color w:val="000000" w:themeColor="text1"/>
        </w:rPr>
        <w:t xml:space="preserve">Ballesteros, </w:t>
      </w:r>
      <w:r w:rsidRPr="009B3EC6">
        <w:rPr>
          <w:rFonts w:ascii="Times New Roman" w:hAnsi="Times New Roman" w:cs="Times New Roman"/>
        </w:rPr>
        <w:t xml:space="preserve">A., Rodríguez, I., Lozano, S. y </w:t>
      </w:r>
      <w:proofErr w:type="spellStart"/>
      <w:r w:rsidRPr="009B3EC6">
        <w:rPr>
          <w:rFonts w:ascii="Times New Roman" w:hAnsi="Times New Roman" w:cs="Times New Roman"/>
        </w:rPr>
        <w:t>Nisperuza</w:t>
      </w:r>
      <w:proofErr w:type="spellEnd"/>
      <w:r w:rsidRPr="009B3EC6">
        <w:rPr>
          <w:rFonts w:ascii="Times New Roman" w:hAnsi="Times New Roman" w:cs="Times New Roman"/>
        </w:rPr>
        <w:t>, L. (2020). El aprendizaje móvil en educación superior: una experiencia desde la formación de ingenieros. </w:t>
      </w:r>
      <w:r w:rsidRPr="009B3EC6">
        <w:rPr>
          <w:rFonts w:ascii="Times New Roman" w:hAnsi="Times New Roman" w:cs="Times New Roman"/>
          <w:i/>
          <w:iCs/>
        </w:rPr>
        <w:t>Revista Científica</w:t>
      </w:r>
      <w:r w:rsidRPr="009B3EC6">
        <w:rPr>
          <w:rFonts w:ascii="Times New Roman" w:hAnsi="Times New Roman" w:cs="Times New Roman"/>
        </w:rPr>
        <w:t xml:space="preserve">, </w:t>
      </w:r>
      <w:r w:rsidRPr="00666CD9">
        <w:rPr>
          <w:rFonts w:ascii="Times New Roman" w:hAnsi="Times New Roman" w:cs="Times New Roman"/>
          <w:i/>
        </w:rPr>
        <w:t>2</w:t>
      </w:r>
      <w:r w:rsidRPr="009B3EC6">
        <w:rPr>
          <w:rFonts w:ascii="Times New Roman" w:hAnsi="Times New Roman" w:cs="Times New Roman"/>
        </w:rPr>
        <w:t>(38), 243-257.</w:t>
      </w:r>
    </w:p>
    <w:p w14:paraId="33383193" w14:textId="77777777" w:rsidR="00F03443" w:rsidRPr="009B3EC6" w:rsidRDefault="00F03443" w:rsidP="00F03443">
      <w:pPr>
        <w:tabs>
          <w:tab w:val="left" w:pos="426"/>
        </w:tabs>
        <w:spacing w:line="360" w:lineRule="auto"/>
        <w:ind w:left="426" w:hanging="426"/>
        <w:jc w:val="both"/>
        <w:rPr>
          <w:rFonts w:ascii="Times New Roman" w:hAnsi="Times New Roman" w:cs="Times New Roman"/>
          <w:color w:val="222222"/>
          <w:shd w:val="clear" w:color="auto" w:fill="FFFFFF"/>
          <w:lang w:val="en-US"/>
        </w:rPr>
      </w:pPr>
      <w:r w:rsidRPr="009B3EC6">
        <w:rPr>
          <w:rFonts w:ascii="Times New Roman" w:hAnsi="Times New Roman" w:cs="Times New Roman"/>
          <w:color w:val="000000" w:themeColor="text1"/>
          <w:shd w:val="clear" w:color="auto" w:fill="FFFFFF"/>
        </w:rPr>
        <w:t xml:space="preserve">De Caso, </w:t>
      </w:r>
      <w:r w:rsidRPr="009B3EC6">
        <w:rPr>
          <w:rFonts w:ascii="Times New Roman" w:hAnsi="Times New Roman" w:cs="Times New Roman"/>
          <w:color w:val="222222"/>
          <w:shd w:val="clear" w:color="auto" w:fill="FFFFFF"/>
        </w:rPr>
        <w:t xml:space="preserve">M., Blanco, J. y Navas, G. (2012). Las TIC en segundo ciclo de educación </w:t>
      </w:r>
      <w:r w:rsidRPr="009B3EC6">
        <w:rPr>
          <w:rFonts w:ascii="Times New Roman" w:hAnsi="Times New Roman" w:cs="Times New Roman"/>
          <w:color w:val="222222"/>
          <w:shd w:val="clear" w:color="auto" w:fill="FFFFFF"/>
          <w:lang w:val="es-MX"/>
        </w:rPr>
        <w:t>infantil. </w:t>
      </w:r>
      <w:r w:rsidRPr="009B3EC6">
        <w:rPr>
          <w:rFonts w:ascii="Times New Roman" w:hAnsi="Times New Roman" w:cs="Times New Roman"/>
          <w:i/>
          <w:iCs/>
          <w:color w:val="222222"/>
          <w:shd w:val="clear" w:color="auto" w:fill="FFFFFF"/>
          <w:lang w:val="en-US"/>
        </w:rPr>
        <w:t>International Journal of Developmental and Educational Psychology</w:t>
      </w:r>
      <w:r w:rsidRPr="009B3EC6">
        <w:rPr>
          <w:rFonts w:ascii="Times New Roman" w:hAnsi="Times New Roman" w:cs="Times New Roman"/>
          <w:color w:val="222222"/>
          <w:shd w:val="clear" w:color="auto" w:fill="FFFFFF"/>
          <w:lang w:val="en-US"/>
        </w:rPr>
        <w:t>, </w:t>
      </w:r>
      <w:r w:rsidRPr="009B3EC6">
        <w:rPr>
          <w:rFonts w:ascii="Times New Roman" w:hAnsi="Times New Roman" w:cs="Times New Roman"/>
          <w:i/>
          <w:iCs/>
          <w:color w:val="222222"/>
          <w:shd w:val="clear" w:color="auto" w:fill="FFFFFF"/>
          <w:lang w:val="en-US"/>
        </w:rPr>
        <w:t>1</w:t>
      </w:r>
      <w:r w:rsidRPr="009B3EC6">
        <w:rPr>
          <w:rFonts w:ascii="Times New Roman" w:hAnsi="Times New Roman" w:cs="Times New Roman"/>
          <w:color w:val="222222"/>
          <w:shd w:val="clear" w:color="auto" w:fill="FFFFFF"/>
          <w:lang w:val="en-US"/>
        </w:rPr>
        <w:t>(1), 189</w:t>
      </w:r>
      <w:proofErr w:type="gramStart"/>
      <w:r w:rsidRPr="009B3EC6">
        <w:rPr>
          <w:rFonts w:ascii="Times New Roman" w:hAnsi="Times New Roman" w:cs="Times New Roman"/>
          <w:color w:val="222222"/>
          <w:shd w:val="clear" w:color="auto" w:fill="FFFFFF"/>
          <w:lang w:val="en-US"/>
        </w:rPr>
        <w:t>-  197</w:t>
      </w:r>
      <w:proofErr w:type="gramEnd"/>
      <w:r w:rsidRPr="009B3EC6">
        <w:rPr>
          <w:rFonts w:ascii="Times New Roman" w:hAnsi="Times New Roman" w:cs="Times New Roman"/>
          <w:color w:val="222222"/>
          <w:shd w:val="clear" w:color="auto" w:fill="FFFFFF"/>
          <w:lang w:val="en-US"/>
        </w:rPr>
        <w:t>.</w:t>
      </w:r>
    </w:p>
    <w:p w14:paraId="0DD2A1F5" w14:textId="77777777" w:rsidR="00F03443" w:rsidRPr="009B3EC6" w:rsidRDefault="00F03443" w:rsidP="00F03443">
      <w:pPr>
        <w:tabs>
          <w:tab w:val="left" w:pos="284"/>
          <w:tab w:val="left" w:pos="426"/>
        </w:tabs>
        <w:spacing w:line="360" w:lineRule="auto"/>
        <w:ind w:left="426" w:hanging="426"/>
        <w:jc w:val="both"/>
        <w:rPr>
          <w:rFonts w:ascii="Times New Roman" w:hAnsi="Times New Roman" w:cs="Times New Roman"/>
          <w:lang w:val="es-MX"/>
        </w:rPr>
      </w:pPr>
      <w:proofErr w:type="spellStart"/>
      <w:r w:rsidRPr="009B3EC6">
        <w:rPr>
          <w:rFonts w:ascii="Times New Roman" w:hAnsi="Times New Roman" w:cs="Times New Roman"/>
          <w:color w:val="000000" w:themeColor="text1"/>
          <w:lang w:val="en-US"/>
        </w:rPr>
        <w:t>Dirección</w:t>
      </w:r>
      <w:proofErr w:type="spellEnd"/>
      <w:r w:rsidRPr="009B3EC6">
        <w:rPr>
          <w:rFonts w:ascii="Times New Roman" w:hAnsi="Times New Roman" w:cs="Times New Roman"/>
          <w:color w:val="000000" w:themeColor="text1"/>
          <w:lang w:val="en-US"/>
        </w:rPr>
        <w:t xml:space="preserve"> de </w:t>
      </w:r>
      <w:proofErr w:type="spellStart"/>
      <w:r w:rsidRPr="009B3EC6">
        <w:rPr>
          <w:rFonts w:ascii="Times New Roman" w:hAnsi="Times New Roman" w:cs="Times New Roman"/>
          <w:color w:val="000000" w:themeColor="text1"/>
          <w:lang w:val="en-US"/>
        </w:rPr>
        <w:t>Educación</w:t>
      </w:r>
      <w:proofErr w:type="spellEnd"/>
      <w:r w:rsidRPr="009B3EC6">
        <w:rPr>
          <w:rFonts w:ascii="Times New Roman" w:hAnsi="Times New Roman" w:cs="Times New Roman"/>
          <w:color w:val="000000" w:themeColor="text1"/>
          <w:lang w:val="en-US"/>
        </w:rPr>
        <w:t xml:space="preserve"> Virtual [DEV]. </w:t>
      </w:r>
      <w:r w:rsidRPr="009B3EC6">
        <w:rPr>
          <w:rFonts w:ascii="Times New Roman" w:hAnsi="Times New Roman" w:cs="Times New Roman"/>
          <w:lang w:val="en-US"/>
        </w:rPr>
        <w:t xml:space="preserve">2023. </w:t>
      </w:r>
      <w:r w:rsidRPr="009B3EC6">
        <w:rPr>
          <w:rFonts w:ascii="Times New Roman" w:hAnsi="Times New Roman" w:cs="Times New Roman"/>
          <w:i/>
          <w:iCs/>
          <w:lang w:val="es-MX"/>
        </w:rPr>
        <w:t>Servicios a la comunidad Politécnica.</w:t>
      </w:r>
      <w:r w:rsidRPr="009B3EC6">
        <w:rPr>
          <w:rFonts w:ascii="Times New Roman" w:hAnsi="Times New Roman" w:cs="Times New Roman"/>
          <w:lang w:val="es-MX"/>
        </w:rPr>
        <w:t xml:space="preserve"> Instituto Politécnico Nacional. </w:t>
      </w:r>
    </w:p>
    <w:p w14:paraId="649BE767" w14:textId="77777777" w:rsidR="00F03443" w:rsidRPr="009B3EC6" w:rsidRDefault="00F03443" w:rsidP="00F03443">
      <w:pPr>
        <w:tabs>
          <w:tab w:val="left" w:pos="284"/>
          <w:tab w:val="left" w:pos="426"/>
        </w:tabs>
        <w:spacing w:line="360" w:lineRule="auto"/>
        <w:ind w:left="426" w:hanging="426"/>
        <w:jc w:val="both"/>
        <w:rPr>
          <w:rFonts w:ascii="Times New Roman" w:hAnsi="Times New Roman" w:cs="Times New Roman"/>
          <w:lang w:val="en-US"/>
        </w:rPr>
      </w:pPr>
      <w:r w:rsidRPr="009B3EC6">
        <w:rPr>
          <w:rFonts w:ascii="Times New Roman" w:hAnsi="Times New Roman" w:cs="Times New Roman"/>
          <w:color w:val="000000" w:themeColor="text1"/>
          <w:lang w:val="es-MX"/>
        </w:rPr>
        <w:t xml:space="preserve">Escobar, R., Baena, B., Giraldo, M. Macea, S. y </w:t>
      </w:r>
      <w:proofErr w:type="spellStart"/>
      <w:r w:rsidRPr="009B3EC6">
        <w:rPr>
          <w:rFonts w:ascii="Times New Roman" w:hAnsi="Times New Roman" w:cs="Times New Roman"/>
          <w:color w:val="000000" w:themeColor="text1"/>
          <w:lang w:val="es-MX"/>
        </w:rPr>
        <w:t>Castaño</w:t>
      </w:r>
      <w:proofErr w:type="spellEnd"/>
      <w:r w:rsidRPr="009B3EC6">
        <w:rPr>
          <w:rFonts w:ascii="Times New Roman" w:hAnsi="Times New Roman" w:cs="Times New Roman"/>
          <w:color w:val="000000" w:themeColor="text1"/>
          <w:lang w:val="es-MX"/>
        </w:rPr>
        <w:t xml:space="preserve">, R., (2021). Modelo de desarrollo para la </w:t>
      </w:r>
      <w:proofErr w:type="spellStart"/>
      <w:r w:rsidRPr="009B3EC6">
        <w:rPr>
          <w:rFonts w:ascii="Times New Roman" w:hAnsi="Times New Roman" w:cs="Times New Roman"/>
          <w:color w:val="000000" w:themeColor="text1"/>
          <w:lang w:val="es-MX"/>
        </w:rPr>
        <w:t>construcción</w:t>
      </w:r>
      <w:proofErr w:type="spellEnd"/>
      <w:r w:rsidRPr="009B3EC6">
        <w:rPr>
          <w:rFonts w:ascii="Times New Roman" w:hAnsi="Times New Roman" w:cs="Times New Roman"/>
          <w:color w:val="000000" w:themeColor="text1"/>
          <w:lang w:val="es-MX"/>
        </w:rPr>
        <w:t xml:space="preserve"> de aplicaciones </w:t>
      </w:r>
      <w:proofErr w:type="spellStart"/>
      <w:r w:rsidRPr="009B3EC6">
        <w:rPr>
          <w:rFonts w:ascii="Times New Roman" w:hAnsi="Times New Roman" w:cs="Times New Roman"/>
          <w:color w:val="000000" w:themeColor="text1"/>
          <w:lang w:val="es-MX"/>
        </w:rPr>
        <w:t>móviles</w:t>
      </w:r>
      <w:proofErr w:type="spellEnd"/>
      <w:r w:rsidRPr="009B3EC6">
        <w:rPr>
          <w:rFonts w:ascii="Times New Roman" w:hAnsi="Times New Roman" w:cs="Times New Roman"/>
          <w:color w:val="000000" w:themeColor="text1"/>
          <w:lang w:val="es-MX"/>
        </w:rPr>
        <w:t xml:space="preserve"> educativas. </w:t>
      </w:r>
      <w:proofErr w:type="spellStart"/>
      <w:r w:rsidRPr="009B3EC6">
        <w:rPr>
          <w:rFonts w:ascii="Times New Roman" w:hAnsi="Times New Roman" w:cs="Times New Roman"/>
          <w:i/>
          <w:iCs/>
          <w:color w:val="000000" w:themeColor="text1"/>
          <w:lang w:val="es-MX"/>
        </w:rPr>
        <w:t>TecnoL</w:t>
      </w:r>
      <w:r>
        <w:rPr>
          <w:rFonts w:ascii="Times New Roman" w:hAnsi="Times New Roman" w:cs="Times New Roman"/>
          <w:i/>
          <w:iCs/>
          <w:color w:val="000000" w:themeColor="text1"/>
          <w:lang w:val="es-MX"/>
        </w:rPr>
        <w:t>ógicas</w:t>
      </w:r>
      <w:proofErr w:type="spellEnd"/>
      <w:r w:rsidRPr="009B3EC6">
        <w:rPr>
          <w:rFonts w:ascii="Times New Roman" w:hAnsi="Times New Roman" w:cs="Times New Roman"/>
          <w:i/>
          <w:iCs/>
          <w:color w:val="000000" w:themeColor="text1"/>
          <w:lang w:val="es-MX"/>
        </w:rPr>
        <w:t>, 24</w:t>
      </w:r>
      <w:r w:rsidRPr="009B3EC6">
        <w:rPr>
          <w:rFonts w:ascii="Times New Roman" w:hAnsi="Times New Roman" w:cs="Times New Roman"/>
          <w:color w:val="000000" w:themeColor="text1"/>
          <w:lang w:val="es-MX"/>
        </w:rPr>
        <w:t>(</w:t>
      </w:r>
      <w:r w:rsidRPr="009B3EC6">
        <w:rPr>
          <w:rFonts w:ascii="Times New Roman" w:hAnsi="Times New Roman" w:cs="Times New Roman"/>
          <w:lang w:val="es-MX"/>
        </w:rPr>
        <w:t xml:space="preserve">52). </w:t>
      </w:r>
      <w:hyperlink r:id="rId19" w:history="1">
        <w:r w:rsidRPr="009B3EC6">
          <w:rPr>
            <w:rStyle w:val="Hipervnculo"/>
            <w:rFonts w:ascii="Times New Roman" w:hAnsi="Times New Roman" w:cs="Times New Roman"/>
            <w:lang w:val="en-US"/>
          </w:rPr>
          <w:t>https://doi.org/10.22430/22565337.2065</w:t>
        </w:r>
      </w:hyperlink>
      <w:r w:rsidRPr="009B3EC6">
        <w:rPr>
          <w:rFonts w:ascii="Times New Roman" w:hAnsi="Times New Roman" w:cs="Times New Roman"/>
          <w:lang w:val="en-US"/>
        </w:rPr>
        <w:t xml:space="preserve"> </w:t>
      </w:r>
    </w:p>
    <w:p w14:paraId="4C094B7C" w14:textId="77777777" w:rsidR="00F03443" w:rsidRPr="009B3EC6" w:rsidRDefault="00F03443" w:rsidP="00F03443">
      <w:pPr>
        <w:tabs>
          <w:tab w:val="left" w:pos="284"/>
        </w:tabs>
        <w:spacing w:line="360" w:lineRule="auto"/>
        <w:ind w:left="426" w:hanging="426"/>
        <w:jc w:val="both"/>
        <w:rPr>
          <w:rFonts w:ascii="Times New Roman" w:hAnsi="Times New Roman" w:cs="Times New Roman"/>
          <w:lang w:val="en-US"/>
        </w:rPr>
      </w:pPr>
      <w:r w:rsidRPr="009B3EC6">
        <w:rPr>
          <w:rFonts w:ascii="Times New Roman" w:hAnsi="Times New Roman" w:cs="Times New Roman"/>
          <w:color w:val="000000" w:themeColor="text1"/>
          <w:lang w:val="en-US"/>
        </w:rPr>
        <w:t xml:space="preserve">Koole, </w:t>
      </w:r>
      <w:r w:rsidRPr="009B3EC6">
        <w:rPr>
          <w:rFonts w:ascii="Times New Roman" w:hAnsi="Times New Roman" w:cs="Times New Roman"/>
          <w:lang w:val="en-US"/>
        </w:rPr>
        <w:t xml:space="preserve">L. (2009). A Model for Framing Mobile Learning. In M. Ally (ed.), </w:t>
      </w:r>
      <w:r w:rsidRPr="009B3EC6">
        <w:rPr>
          <w:rFonts w:ascii="Times New Roman" w:hAnsi="Times New Roman" w:cs="Times New Roman"/>
          <w:i/>
          <w:iCs/>
          <w:lang w:val="en-US"/>
        </w:rPr>
        <w:t>Mobile Learning</w:t>
      </w:r>
      <w:r w:rsidRPr="009B3EC6">
        <w:rPr>
          <w:rFonts w:ascii="Times New Roman" w:hAnsi="Times New Roman" w:cs="Times New Roman"/>
          <w:lang w:val="en-US"/>
        </w:rPr>
        <w:t xml:space="preserve">. </w:t>
      </w:r>
      <w:r w:rsidRPr="009B3EC6">
        <w:rPr>
          <w:rFonts w:ascii="Times New Roman" w:hAnsi="Times New Roman" w:cs="Times New Roman"/>
          <w:i/>
          <w:iCs/>
          <w:lang w:val="en-US"/>
        </w:rPr>
        <w:t xml:space="preserve">Transforming the Delivery of Education and Training </w:t>
      </w:r>
      <w:r w:rsidRPr="009B3EC6">
        <w:rPr>
          <w:rFonts w:ascii="Times New Roman" w:hAnsi="Times New Roman" w:cs="Times New Roman"/>
          <w:lang w:val="en-US"/>
        </w:rPr>
        <w:t>(pp. 25-50). AU Press.</w:t>
      </w:r>
    </w:p>
    <w:p w14:paraId="1BA1B18F" w14:textId="77777777" w:rsidR="00F03443" w:rsidRPr="009B3EC6" w:rsidRDefault="00F03443" w:rsidP="00F03443">
      <w:pPr>
        <w:tabs>
          <w:tab w:val="left" w:pos="284"/>
        </w:tabs>
        <w:spacing w:line="360" w:lineRule="auto"/>
        <w:ind w:left="426" w:hanging="426"/>
        <w:jc w:val="both"/>
        <w:rPr>
          <w:rFonts w:ascii="Times New Roman" w:hAnsi="Times New Roman" w:cs="Times New Roman"/>
          <w:lang w:val="es-MX"/>
        </w:rPr>
      </w:pPr>
      <w:r w:rsidRPr="009B3EC6">
        <w:rPr>
          <w:rFonts w:ascii="Times New Roman" w:hAnsi="Times New Roman" w:cs="Times New Roman"/>
          <w:color w:val="000000" w:themeColor="text1"/>
          <w:shd w:val="clear" w:color="auto" w:fill="FFFFFF"/>
        </w:rPr>
        <w:t xml:space="preserve">Lagunes, </w:t>
      </w:r>
      <w:r w:rsidRPr="009B3EC6">
        <w:rPr>
          <w:rFonts w:ascii="Times New Roman" w:hAnsi="Times New Roman" w:cs="Times New Roman"/>
          <w:color w:val="222222"/>
          <w:shd w:val="clear" w:color="auto" w:fill="FFFFFF"/>
        </w:rPr>
        <w:t>A., Torres, A., Angulo, J., y Martínez, Á. (2017). Prospectiva hacia el aprendizaje móvil en estudiantes universitarios. </w:t>
      </w:r>
      <w:r w:rsidRPr="009B3EC6">
        <w:rPr>
          <w:rFonts w:ascii="Times New Roman" w:hAnsi="Times New Roman" w:cs="Times New Roman"/>
          <w:i/>
          <w:iCs/>
          <w:color w:val="222222"/>
          <w:shd w:val="clear" w:color="auto" w:fill="FFFFFF"/>
        </w:rPr>
        <w:t>Formación Universitaria</w:t>
      </w:r>
      <w:r w:rsidRPr="009B3EC6">
        <w:rPr>
          <w:rFonts w:ascii="Times New Roman" w:hAnsi="Times New Roman" w:cs="Times New Roman"/>
          <w:color w:val="222222"/>
          <w:shd w:val="clear" w:color="auto" w:fill="FFFFFF"/>
        </w:rPr>
        <w:t>, </w:t>
      </w:r>
      <w:r w:rsidRPr="009B3EC6">
        <w:rPr>
          <w:rFonts w:ascii="Times New Roman" w:hAnsi="Times New Roman" w:cs="Times New Roman"/>
          <w:i/>
          <w:iCs/>
          <w:color w:val="222222"/>
          <w:shd w:val="clear" w:color="auto" w:fill="FFFFFF"/>
        </w:rPr>
        <w:t>10</w:t>
      </w:r>
      <w:r w:rsidRPr="009B3EC6">
        <w:rPr>
          <w:rFonts w:ascii="Times New Roman" w:hAnsi="Times New Roman" w:cs="Times New Roman"/>
          <w:color w:val="222222"/>
          <w:shd w:val="clear" w:color="auto" w:fill="FFFFFF"/>
        </w:rPr>
        <w:t>(1), 101-108.</w:t>
      </w:r>
    </w:p>
    <w:p w14:paraId="252588CD" w14:textId="77777777" w:rsidR="00F03443" w:rsidRPr="009B3EC6" w:rsidRDefault="00F03443" w:rsidP="00F03443">
      <w:pPr>
        <w:pStyle w:val="reference"/>
        <w:spacing w:line="360" w:lineRule="auto"/>
        <w:ind w:left="426" w:hanging="426"/>
        <w:rPr>
          <w:rFonts w:ascii="Times New Roman" w:hAnsi="Times New Roman"/>
          <w:color w:val="000000" w:themeColor="text1"/>
          <w:sz w:val="24"/>
          <w:szCs w:val="24"/>
          <w:lang w:val="es-ES"/>
        </w:rPr>
      </w:pPr>
      <w:r w:rsidRPr="009B3EC6">
        <w:rPr>
          <w:rFonts w:ascii="Times New Roman" w:hAnsi="Times New Roman"/>
          <w:color w:val="000000" w:themeColor="text1"/>
          <w:sz w:val="24"/>
          <w:szCs w:val="24"/>
          <w:lang w:val="es-ES"/>
        </w:rPr>
        <w:t xml:space="preserve">Martínez, K. y Torres, L. (2017). Estrategias que ayudan al docente universitario a conocer, apropiar e implementar las TIC en el aula. </w:t>
      </w:r>
      <w:r w:rsidRPr="009B3EC6">
        <w:rPr>
          <w:rFonts w:ascii="Times New Roman" w:hAnsi="Times New Roman"/>
          <w:i/>
          <w:iCs/>
          <w:color w:val="000000" w:themeColor="text1"/>
          <w:sz w:val="24"/>
          <w:szCs w:val="24"/>
          <w:lang w:val="es-ES"/>
        </w:rPr>
        <w:t>Revista de Medios y Educación</w:t>
      </w:r>
      <w:r w:rsidRPr="009B3EC6">
        <w:rPr>
          <w:rFonts w:ascii="Times New Roman" w:hAnsi="Times New Roman"/>
          <w:color w:val="000000" w:themeColor="text1"/>
          <w:sz w:val="24"/>
          <w:szCs w:val="24"/>
          <w:lang w:val="es-ES"/>
        </w:rPr>
        <w:t>,</w:t>
      </w:r>
      <w:r w:rsidRPr="009B3EC6">
        <w:rPr>
          <w:rFonts w:ascii="Times New Roman" w:hAnsi="Times New Roman"/>
          <w:i/>
          <w:iCs/>
          <w:color w:val="000000" w:themeColor="text1"/>
          <w:sz w:val="24"/>
          <w:szCs w:val="24"/>
          <w:lang w:val="es-ES"/>
        </w:rPr>
        <w:t xml:space="preserve"> </w:t>
      </w:r>
      <w:r w:rsidRPr="009B3EC6">
        <w:rPr>
          <w:rFonts w:ascii="Times New Roman" w:hAnsi="Times New Roman"/>
          <w:color w:val="000000" w:themeColor="text1"/>
          <w:sz w:val="24"/>
          <w:szCs w:val="24"/>
          <w:lang w:val="es-ES"/>
        </w:rPr>
        <w:t>(50) 159-175.</w:t>
      </w:r>
    </w:p>
    <w:p w14:paraId="2BFDEFC0" w14:textId="77777777" w:rsidR="00F03443" w:rsidRPr="009B3EC6" w:rsidRDefault="00F03443" w:rsidP="00F03443">
      <w:pPr>
        <w:pStyle w:val="reference"/>
        <w:spacing w:line="360" w:lineRule="auto"/>
        <w:ind w:left="426" w:hanging="426"/>
        <w:rPr>
          <w:rFonts w:ascii="Times New Roman" w:hAnsi="Times New Roman"/>
          <w:color w:val="000000" w:themeColor="text1"/>
          <w:sz w:val="24"/>
          <w:szCs w:val="24"/>
          <w:lang w:val="es-MX"/>
        </w:rPr>
      </w:pPr>
      <w:r w:rsidRPr="009B3EC6">
        <w:rPr>
          <w:rFonts w:ascii="Times New Roman" w:hAnsi="Times New Roman"/>
          <w:color w:val="000000" w:themeColor="text1"/>
          <w:sz w:val="24"/>
          <w:szCs w:val="24"/>
          <w:lang w:val="es-MX"/>
        </w:rPr>
        <w:t xml:space="preserve">Morales B., Navarro, R., y Aguirre, G. (2014). </w:t>
      </w:r>
      <w:r w:rsidRPr="009B3EC6">
        <w:rPr>
          <w:rFonts w:ascii="Times New Roman" w:hAnsi="Times New Roman"/>
          <w:i/>
          <w:iCs/>
          <w:color w:val="000000" w:themeColor="text1"/>
          <w:sz w:val="24"/>
          <w:szCs w:val="24"/>
          <w:lang w:val="es-MX"/>
        </w:rPr>
        <w:t>Los modelos tecno-educativos, revolucionando el aprendizaje del siglo XXI</w:t>
      </w:r>
      <w:r w:rsidRPr="009B3EC6">
        <w:rPr>
          <w:rFonts w:ascii="Times New Roman" w:hAnsi="Times New Roman"/>
          <w:color w:val="000000" w:themeColor="text1"/>
          <w:sz w:val="24"/>
          <w:szCs w:val="24"/>
          <w:lang w:val="es-MX"/>
        </w:rPr>
        <w:t xml:space="preserve">. Ismael Esquivel Gámez. Electrónico. </w:t>
      </w:r>
    </w:p>
    <w:p w14:paraId="47E352F8" w14:textId="77777777" w:rsidR="00F03443" w:rsidRPr="009B3EC6" w:rsidRDefault="00F03443" w:rsidP="00F03443">
      <w:pPr>
        <w:pStyle w:val="reference"/>
        <w:spacing w:line="360" w:lineRule="auto"/>
        <w:ind w:left="426" w:hanging="426"/>
        <w:rPr>
          <w:rFonts w:ascii="Times New Roman" w:hAnsi="Times New Roman"/>
          <w:sz w:val="24"/>
          <w:szCs w:val="24"/>
        </w:rPr>
      </w:pPr>
      <w:proofErr w:type="spellStart"/>
      <w:r w:rsidRPr="009B3EC6">
        <w:rPr>
          <w:rFonts w:ascii="Times New Roman" w:hAnsi="Times New Roman"/>
          <w:color w:val="000000" w:themeColor="text1"/>
          <w:sz w:val="24"/>
          <w:szCs w:val="24"/>
        </w:rPr>
        <w:t>Organización</w:t>
      </w:r>
      <w:proofErr w:type="spellEnd"/>
      <w:r w:rsidRPr="009B3EC6">
        <w:rPr>
          <w:rFonts w:ascii="Times New Roman" w:hAnsi="Times New Roman"/>
          <w:color w:val="000000" w:themeColor="text1"/>
          <w:sz w:val="24"/>
          <w:szCs w:val="24"/>
        </w:rPr>
        <w:t xml:space="preserve"> de las </w:t>
      </w:r>
      <w:proofErr w:type="spellStart"/>
      <w:r w:rsidRPr="009B3EC6">
        <w:rPr>
          <w:rFonts w:ascii="Times New Roman" w:hAnsi="Times New Roman"/>
          <w:color w:val="000000" w:themeColor="text1"/>
          <w:sz w:val="24"/>
          <w:szCs w:val="24"/>
        </w:rPr>
        <w:t>Naciones</w:t>
      </w:r>
      <w:proofErr w:type="spellEnd"/>
      <w:r w:rsidRPr="009B3EC6">
        <w:rPr>
          <w:rFonts w:ascii="Times New Roman" w:hAnsi="Times New Roman"/>
          <w:color w:val="000000" w:themeColor="text1"/>
          <w:sz w:val="24"/>
          <w:szCs w:val="24"/>
        </w:rPr>
        <w:t xml:space="preserve"> </w:t>
      </w:r>
      <w:proofErr w:type="spellStart"/>
      <w:r w:rsidRPr="009B3EC6">
        <w:rPr>
          <w:rFonts w:ascii="Times New Roman" w:hAnsi="Times New Roman"/>
          <w:color w:val="000000" w:themeColor="text1"/>
          <w:sz w:val="24"/>
          <w:szCs w:val="24"/>
        </w:rPr>
        <w:t>Unidas</w:t>
      </w:r>
      <w:proofErr w:type="spellEnd"/>
      <w:r w:rsidRPr="009B3EC6">
        <w:rPr>
          <w:rFonts w:ascii="Times New Roman" w:hAnsi="Times New Roman"/>
          <w:color w:val="000000" w:themeColor="text1"/>
          <w:sz w:val="24"/>
          <w:szCs w:val="24"/>
        </w:rPr>
        <w:t xml:space="preserve"> para la </w:t>
      </w:r>
      <w:proofErr w:type="spellStart"/>
      <w:r w:rsidRPr="009B3EC6">
        <w:rPr>
          <w:rFonts w:ascii="Times New Roman" w:hAnsi="Times New Roman"/>
          <w:color w:val="000000" w:themeColor="text1"/>
          <w:sz w:val="24"/>
          <w:szCs w:val="24"/>
        </w:rPr>
        <w:t>Educación</w:t>
      </w:r>
      <w:proofErr w:type="spellEnd"/>
      <w:r w:rsidRPr="009B3EC6">
        <w:rPr>
          <w:rFonts w:ascii="Times New Roman" w:hAnsi="Times New Roman"/>
          <w:color w:val="000000" w:themeColor="text1"/>
          <w:sz w:val="24"/>
          <w:szCs w:val="24"/>
        </w:rPr>
        <w:t xml:space="preserve"> la </w:t>
      </w:r>
      <w:proofErr w:type="spellStart"/>
      <w:r w:rsidRPr="009B3EC6">
        <w:rPr>
          <w:rFonts w:ascii="Times New Roman" w:hAnsi="Times New Roman"/>
          <w:color w:val="000000" w:themeColor="text1"/>
          <w:sz w:val="24"/>
          <w:szCs w:val="24"/>
        </w:rPr>
        <w:t>Ciencia</w:t>
      </w:r>
      <w:proofErr w:type="spellEnd"/>
      <w:r w:rsidRPr="009B3EC6">
        <w:rPr>
          <w:rFonts w:ascii="Times New Roman" w:hAnsi="Times New Roman"/>
          <w:color w:val="000000" w:themeColor="text1"/>
          <w:sz w:val="24"/>
          <w:szCs w:val="24"/>
        </w:rPr>
        <w:t xml:space="preserve"> y la Cultura [</w:t>
      </w:r>
      <w:proofErr w:type="spellStart"/>
      <w:r w:rsidRPr="009B3EC6">
        <w:rPr>
          <w:rFonts w:ascii="Times New Roman" w:hAnsi="Times New Roman"/>
          <w:color w:val="000000" w:themeColor="text1"/>
          <w:sz w:val="24"/>
          <w:szCs w:val="24"/>
        </w:rPr>
        <w:t>Unesco</w:t>
      </w:r>
      <w:proofErr w:type="spellEnd"/>
      <w:r w:rsidRPr="009B3EC6">
        <w:rPr>
          <w:rFonts w:ascii="Times New Roman" w:hAnsi="Times New Roman"/>
          <w:color w:val="000000" w:themeColor="text1"/>
          <w:sz w:val="24"/>
          <w:szCs w:val="24"/>
        </w:rPr>
        <w:t>]. (2016)</w:t>
      </w:r>
      <w:r w:rsidRPr="009B3EC6">
        <w:rPr>
          <w:rFonts w:ascii="Times New Roman" w:hAnsi="Times New Roman"/>
          <w:sz w:val="24"/>
          <w:szCs w:val="24"/>
        </w:rPr>
        <w:t xml:space="preserve">. </w:t>
      </w:r>
      <w:proofErr w:type="spellStart"/>
      <w:r w:rsidRPr="009B3EC6">
        <w:rPr>
          <w:rFonts w:ascii="Times New Roman" w:hAnsi="Times New Roman"/>
          <w:i/>
          <w:iCs/>
          <w:sz w:val="24"/>
          <w:szCs w:val="24"/>
        </w:rPr>
        <w:t>Educación</w:t>
      </w:r>
      <w:proofErr w:type="spellEnd"/>
      <w:r w:rsidRPr="009B3EC6">
        <w:rPr>
          <w:rFonts w:ascii="Times New Roman" w:hAnsi="Times New Roman"/>
          <w:i/>
          <w:iCs/>
          <w:sz w:val="24"/>
          <w:szCs w:val="24"/>
        </w:rPr>
        <w:t xml:space="preserve"> 2030. </w:t>
      </w:r>
      <w:proofErr w:type="spellStart"/>
      <w:r w:rsidRPr="009B3EC6">
        <w:rPr>
          <w:rFonts w:ascii="Times New Roman" w:hAnsi="Times New Roman"/>
          <w:i/>
          <w:iCs/>
          <w:sz w:val="24"/>
          <w:szCs w:val="24"/>
        </w:rPr>
        <w:t>Declaración</w:t>
      </w:r>
      <w:proofErr w:type="spellEnd"/>
      <w:r w:rsidRPr="009B3EC6">
        <w:rPr>
          <w:rFonts w:ascii="Times New Roman" w:hAnsi="Times New Roman"/>
          <w:i/>
          <w:iCs/>
          <w:sz w:val="24"/>
          <w:szCs w:val="24"/>
        </w:rPr>
        <w:t xml:space="preserve"> de Incheon y </w:t>
      </w:r>
      <w:proofErr w:type="spellStart"/>
      <w:r w:rsidRPr="009B3EC6">
        <w:rPr>
          <w:rFonts w:ascii="Times New Roman" w:hAnsi="Times New Roman"/>
          <w:i/>
          <w:iCs/>
          <w:sz w:val="24"/>
          <w:szCs w:val="24"/>
        </w:rPr>
        <w:t>marco</w:t>
      </w:r>
      <w:proofErr w:type="spellEnd"/>
      <w:r w:rsidRPr="009B3EC6">
        <w:rPr>
          <w:rFonts w:ascii="Times New Roman" w:hAnsi="Times New Roman"/>
          <w:i/>
          <w:iCs/>
          <w:sz w:val="24"/>
          <w:szCs w:val="24"/>
        </w:rPr>
        <w:t xml:space="preserve"> de </w:t>
      </w:r>
      <w:proofErr w:type="spellStart"/>
      <w:r w:rsidRPr="009B3EC6">
        <w:rPr>
          <w:rFonts w:ascii="Times New Roman" w:hAnsi="Times New Roman"/>
          <w:i/>
          <w:iCs/>
          <w:sz w:val="24"/>
          <w:szCs w:val="24"/>
        </w:rPr>
        <w:t>acción</w:t>
      </w:r>
      <w:proofErr w:type="spellEnd"/>
      <w:r w:rsidRPr="009B3EC6">
        <w:rPr>
          <w:rFonts w:ascii="Times New Roman" w:hAnsi="Times New Roman"/>
          <w:i/>
          <w:iCs/>
          <w:sz w:val="24"/>
          <w:szCs w:val="24"/>
        </w:rPr>
        <w:t xml:space="preserve">. Para la </w:t>
      </w:r>
      <w:proofErr w:type="spellStart"/>
      <w:r w:rsidRPr="009B3EC6">
        <w:rPr>
          <w:rFonts w:ascii="Times New Roman" w:hAnsi="Times New Roman"/>
          <w:i/>
          <w:iCs/>
          <w:sz w:val="24"/>
          <w:szCs w:val="24"/>
        </w:rPr>
        <w:t>realización</w:t>
      </w:r>
      <w:proofErr w:type="spellEnd"/>
      <w:r w:rsidRPr="009B3EC6">
        <w:rPr>
          <w:rFonts w:ascii="Times New Roman" w:hAnsi="Times New Roman"/>
          <w:i/>
          <w:iCs/>
          <w:sz w:val="24"/>
          <w:szCs w:val="24"/>
        </w:rPr>
        <w:t xml:space="preserve"> del </w:t>
      </w:r>
      <w:proofErr w:type="spellStart"/>
      <w:r w:rsidRPr="009B3EC6">
        <w:rPr>
          <w:rFonts w:ascii="Times New Roman" w:hAnsi="Times New Roman"/>
          <w:i/>
          <w:iCs/>
          <w:sz w:val="24"/>
          <w:szCs w:val="24"/>
        </w:rPr>
        <w:t>objetivo</w:t>
      </w:r>
      <w:proofErr w:type="spellEnd"/>
      <w:r w:rsidRPr="009B3EC6">
        <w:rPr>
          <w:rFonts w:ascii="Times New Roman" w:hAnsi="Times New Roman"/>
          <w:i/>
          <w:iCs/>
          <w:sz w:val="24"/>
          <w:szCs w:val="24"/>
        </w:rPr>
        <w:t xml:space="preserve"> de </w:t>
      </w:r>
      <w:proofErr w:type="spellStart"/>
      <w:r w:rsidRPr="009B3EC6">
        <w:rPr>
          <w:rFonts w:ascii="Times New Roman" w:hAnsi="Times New Roman"/>
          <w:i/>
          <w:iCs/>
          <w:sz w:val="24"/>
          <w:szCs w:val="24"/>
        </w:rPr>
        <w:t>desarrollo</w:t>
      </w:r>
      <w:proofErr w:type="spellEnd"/>
      <w:r w:rsidRPr="009B3EC6">
        <w:rPr>
          <w:rFonts w:ascii="Times New Roman" w:hAnsi="Times New Roman"/>
          <w:i/>
          <w:iCs/>
          <w:sz w:val="24"/>
          <w:szCs w:val="24"/>
        </w:rPr>
        <w:t xml:space="preserve"> </w:t>
      </w:r>
      <w:proofErr w:type="spellStart"/>
      <w:r w:rsidRPr="009B3EC6">
        <w:rPr>
          <w:rFonts w:ascii="Times New Roman" w:hAnsi="Times New Roman"/>
          <w:i/>
          <w:iCs/>
          <w:sz w:val="24"/>
          <w:szCs w:val="24"/>
        </w:rPr>
        <w:t>sostenible</w:t>
      </w:r>
      <w:proofErr w:type="spellEnd"/>
      <w:r w:rsidRPr="009B3EC6">
        <w:rPr>
          <w:rFonts w:ascii="Times New Roman" w:hAnsi="Times New Roman"/>
          <w:i/>
          <w:iCs/>
          <w:sz w:val="24"/>
          <w:szCs w:val="24"/>
        </w:rPr>
        <w:t xml:space="preserve"> 4. </w:t>
      </w:r>
      <w:proofErr w:type="spellStart"/>
      <w:r w:rsidRPr="009B3EC6">
        <w:rPr>
          <w:rFonts w:ascii="Times New Roman" w:hAnsi="Times New Roman"/>
          <w:i/>
          <w:iCs/>
          <w:sz w:val="24"/>
          <w:szCs w:val="24"/>
        </w:rPr>
        <w:t>Garantizar</w:t>
      </w:r>
      <w:proofErr w:type="spellEnd"/>
      <w:r w:rsidRPr="009B3EC6">
        <w:rPr>
          <w:rFonts w:ascii="Times New Roman" w:hAnsi="Times New Roman"/>
          <w:i/>
          <w:iCs/>
          <w:sz w:val="24"/>
          <w:szCs w:val="24"/>
        </w:rPr>
        <w:t xml:space="preserve"> </w:t>
      </w:r>
      <w:proofErr w:type="spellStart"/>
      <w:r w:rsidRPr="009B3EC6">
        <w:rPr>
          <w:rFonts w:ascii="Times New Roman" w:hAnsi="Times New Roman"/>
          <w:i/>
          <w:iCs/>
          <w:sz w:val="24"/>
          <w:szCs w:val="24"/>
        </w:rPr>
        <w:t>una</w:t>
      </w:r>
      <w:proofErr w:type="spellEnd"/>
      <w:r w:rsidRPr="009B3EC6">
        <w:rPr>
          <w:rFonts w:ascii="Times New Roman" w:hAnsi="Times New Roman"/>
          <w:i/>
          <w:iCs/>
          <w:sz w:val="24"/>
          <w:szCs w:val="24"/>
        </w:rPr>
        <w:t xml:space="preserve"> </w:t>
      </w:r>
      <w:proofErr w:type="spellStart"/>
      <w:r w:rsidRPr="009B3EC6">
        <w:rPr>
          <w:rFonts w:ascii="Times New Roman" w:hAnsi="Times New Roman"/>
          <w:i/>
          <w:iCs/>
          <w:sz w:val="24"/>
          <w:szCs w:val="24"/>
        </w:rPr>
        <w:t>educación</w:t>
      </w:r>
      <w:proofErr w:type="spellEnd"/>
      <w:r w:rsidRPr="009B3EC6">
        <w:rPr>
          <w:rFonts w:ascii="Times New Roman" w:hAnsi="Times New Roman"/>
          <w:i/>
          <w:iCs/>
          <w:sz w:val="24"/>
          <w:szCs w:val="24"/>
        </w:rPr>
        <w:t xml:space="preserve"> </w:t>
      </w:r>
      <w:proofErr w:type="spellStart"/>
      <w:r w:rsidRPr="009B3EC6">
        <w:rPr>
          <w:rFonts w:ascii="Times New Roman" w:hAnsi="Times New Roman"/>
          <w:i/>
          <w:iCs/>
          <w:sz w:val="24"/>
          <w:szCs w:val="24"/>
        </w:rPr>
        <w:t>inclusiva</w:t>
      </w:r>
      <w:proofErr w:type="spellEnd"/>
      <w:r w:rsidRPr="009B3EC6">
        <w:rPr>
          <w:rFonts w:ascii="Times New Roman" w:hAnsi="Times New Roman"/>
          <w:i/>
          <w:iCs/>
          <w:sz w:val="24"/>
          <w:szCs w:val="24"/>
        </w:rPr>
        <w:t xml:space="preserve"> y </w:t>
      </w:r>
      <w:proofErr w:type="spellStart"/>
      <w:r w:rsidRPr="009B3EC6">
        <w:rPr>
          <w:rFonts w:ascii="Times New Roman" w:hAnsi="Times New Roman"/>
          <w:i/>
          <w:iCs/>
          <w:sz w:val="24"/>
          <w:szCs w:val="24"/>
        </w:rPr>
        <w:t>equitativa</w:t>
      </w:r>
      <w:proofErr w:type="spellEnd"/>
      <w:r w:rsidRPr="009B3EC6">
        <w:rPr>
          <w:rFonts w:ascii="Times New Roman" w:hAnsi="Times New Roman"/>
          <w:i/>
          <w:iCs/>
          <w:sz w:val="24"/>
          <w:szCs w:val="24"/>
        </w:rPr>
        <w:t xml:space="preserve"> de </w:t>
      </w:r>
      <w:proofErr w:type="spellStart"/>
      <w:r w:rsidRPr="009B3EC6">
        <w:rPr>
          <w:rFonts w:ascii="Times New Roman" w:hAnsi="Times New Roman"/>
          <w:i/>
          <w:iCs/>
          <w:sz w:val="24"/>
          <w:szCs w:val="24"/>
        </w:rPr>
        <w:t>calidad</w:t>
      </w:r>
      <w:proofErr w:type="spellEnd"/>
      <w:r w:rsidRPr="009B3EC6">
        <w:rPr>
          <w:rFonts w:ascii="Times New Roman" w:hAnsi="Times New Roman"/>
          <w:i/>
          <w:iCs/>
          <w:sz w:val="24"/>
          <w:szCs w:val="24"/>
        </w:rPr>
        <w:t xml:space="preserve"> y </w:t>
      </w:r>
      <w:proofErr w:type="spellStart"/>
      <w:r w:rsidRPr="009B3EC6">
        <w:rPr>
          <w:rFonts w:ascii="Times New Roman" w:hAnsi="Times New Roman"/>
          <w:i/>
          <w:iCs/>
          <w:sz w:val="24"/>
          <w:szCs w:val="24"/>
        </w:rPr>
        <w:t>promover</w:t>
      </w:r>
      <w:proofErr w:type="spellEnd"/>
      <w:r w:rsidRPr="009B3EC6">
        <w:rPr>
          <w:rFonts w:ascii="Times New Roman" w:hAnsi="Times New Roman"/>
          <w:i/>
          <w:iCs/>
          <w:sz w:val="24"/>
          <w:szCs w:val="24"/>
        </w:rPr>
        <w:t xml:space="preserve"> </w:t>
      </w:r>
      <w:proofErr w:type="spellStart"/>
      <w:r w:rsidRPr="009B3EC6">
        <w:rPr>
          <w:rFonts w:ascii="Times New Roman" w:hAnsi="Times New Roman"/>
          <w:i/>
          <w:iCs/>
          <w:sz w:val="24"/>
          <w:szCs w:val="24"/>
        </w:rPr>
        <w:t>oportunidades</w:t>
      </w:r>
      <w:proofErr w:type="spellEnd"/>
      <w:r w:rsidRPr="009B3EC6">
        <w:rPr>
          <w:rFonts w:ascii="Times New Roman" w:hAnsi="Times New Roman"/>
          <w:i/>
          <w:iCs/>
          <w:sz w:val="24"/>
          <w:szCs w:val="24"/>
        </w:rPr>
        <w:t xml:space="preserve"> de </w:t>
      </w:r>
      <w:proofErr w:type="spellStart"/>
      <w:r w:rsidRPr="009B3EC6">
        <w:rPr>
          <w:rFonts w:ascii="Times New Roman" w:hAnsi="Times New Roman"/>
          <w:i/>
          <w:iCs/>
          <w:sz w:val="24"/>
          <w:szCs w:val="24"/>
        </w:rPr>
        <w:t>aprendizaje</w:t>
      </w:r>
      <w:proofErr w:type="spellEnd"/>
      <w:r w:rsidRPr="009B3EC6">
        <w:rPr>
          <w:rFonts w:ascii="Times New Roman" w:hAnsi="Times New Roman"/>
          <w:i/>
          <w:iCs/>
          <w:sz w:val="24"/>
          <w:szCs w:val="24"/>
        </w:rPr>
        <w:t xml:space="preserve"> </w:t>
      </w:r>
      <w:proofErr w:type="spellStart"/>
      <w:r w:rsidRPr="009B3EC6">
        <w:rPr>
          <w:rFonts w:ascii="Times New Roman" w:hAnsi="Times New Roman"/>
          <w:i/>
          <w:iCs/>
          <w:sz w:val="24"/>
          <w:szCs w:val="24"/>
        </w:rPr>
        <w:t>permanente</w:t>
      </w:r>
      <w:proofErr w:type="spellEnd"/>
      <w:r w:rsidRPr="009B3EC6">
        <w:rPr>
          <w:rFonts w:ascii="Times New Roman" w:hAnsi="Times New Roman"/>
          <w:i/>
          <w:iCs/>
          <w:sz w:val="24"/>
          <w:szCs w:val="24"/>
        </w:rPr>
        <w:t xml:space="preserve"> para </w:t>
      </w:r>
      <w:proofErr w:type="spellStart"/>
      <w:r w:rsidRPr="009B3EC6">
        <w:rPr>
          <w:rFonts w:ascii="Times New Roman" w:hAnsi="Times New Roman"/>
          <w:i/>
          <w:iCs/>
          <w:sz w:val="24"/>
          <w:szCs w:val="24"/>
        </w:rPr>
        <w:t>todos</w:t>
      </w:r>
      <w:proofErr w:type="spellEnd"/>
      <w:r w:rsidRPr="009B3EC6">
        <w:rPr>
          <w:rFonts w:ascii="Times New Roman" w:hAnsi="Times New Roman"/>
          <w:sz w:val="24"/>
          <w:szCs w:val="24"/>
        </w:rPr>
        <w:t xml:space="preserve">. </w:t>
      </w:r>
      <w:hyperlink r:id="rId20" w:history="1">
        <w:r w:rsidRPr="009B3EC6">
          <w:rPr>
            <w:rStyle w:val="Hipervnculo"/>
            <w:rFonts w:ascii="Times New Roman" w:hAnsi="Times New Roman"/>
            <w:sz w:val="24"/>
            <w:szCs w:val="24"/>
          </w:rPr>
          <w:t>https://unesdoc.unesco.org/ark2016:/48223/pf0000245656_spa</w:t>
        </w:r>
      </w:hyperlink>
      <w:r w:rsidRPr="009B3EC6">
        <w:rPr>
          <w:rFonts w:ascii="Times New Roman" w:hAnsi="Times New Roman"/>
          <w:sz w:val="24"/>
          <w:szCs w:val="24"/>
        </w:rPr>
        <w:t xml:space="preserve">  </w:t>
      </w:r>
    </w:p>
    <w:p w14:paraId="76F2D31A" w14:textId="77777777" w:rsidR="00F03443" w:rsidRPr="009B3EC6" w:rsidRDefault="00F03443" w:rsidP="00F03443">
      <w:pPr>
        <w:tabs>
          <w:tab w:val="left" w:pos="284"/>
          <w:tab w:val="left" w:pos="426"/>
        </w:tabs>
        <w:spacing w:line="360" w:lineRule="auto"/>
        <w:ind w:left="426" w:hanging="426"/>
        <w:jc w:val="both"/>
        <w:rPr>
          <w:rFonts w:ascii="Times New Roman" w:hAnsi="Times New Roman" w:cs="Times New Roman"/>
          <w:color w:val="000000" w:themeColor="text1"/>
          <w:lang w:val="es-ES"/>
        </w:rPr>
      </w:pPr>
      <w:r w:rsidRPr="009B3EC6">
        <w:rPr>
          <w:rFonts w:ascii="Times New Roman" w:hAnsi="Times New Roman" w:cs="Times New Roman"/>
          <w:color w:val="000000" w:themeColor="text1"/>
        </w:rPr>
        <w:t xml:space="preserve">Organización de las Naciones Unidas para la Educación la Ciencia y la Cultura [Unesco] (2019). </w:t>
      </w:r>
      <w:r w:rsidRPr="009B3EC6">
        <w:rPr>
          <w:rFonts w:ascii="Times New Roman" w:hAnsi="Times New Roman" w:cs="Times New Roman"/>
          <w:i/>
          <w:iCs/>
        </w:rPr>
        <w:t>Cómo un programa de aprendizaje mediante dispositivos móviles inclusivo transforma la educación en España</w:t>
      </w:r>
      <w:r w:rsidRPr="009B3EC6">
        <w:rPr>
          <w:rFonts w:ascii="Times New Roman" w:hAnsi="Times New Roman" w:cs="Times New Roman"/>
        </w:rPr>
        <w:t xml:space="preserve">. </w:t>
      </w:r>
      <w:hyperlink r:id="rId21" w:history="1">
        <w:r w:rsidRPr="009B3EC6">
          <w:rPr>
            <w:rStyle w:val="Hipervnculo"/>
            <w:rFonts w:ascii="Times New Roman" w:hAnsi="Times New Roman" w:cs="Times New Roman"/>
            <w:lang w:val="es-MX"/>
          </w:rPr>
          <w:t>https://es.unesco.org/news/como-programa-aprendizaje-mediante-dispositivos-moviles-inclusivo-transforma-educacion-espana</w:t>
        </w:r>
      </w:hyperlink>
    </w:p>
    <w:p w14:paraId="5C997292" w14:textId="77777777" w:rsidR="00F03443" w:rsidRPr="009B3EC6" w:rsidRDefault="00F03443" w:rsidP="00F03443">
      <w:pPr>
        <w:tabs>
          <w:tab w:val="left" w:pos="284"/>
        </w:tabs>
        <w:spacing w:line="360" w:lineRule="auto"/>
        <w:ind w:left="426" w:hanging="426"/>
        <w:jc w:val="both"/>
        <w:rPr>
          <w:rFonts w:ascii="Times New Roman" w:hAnsi="Times New Roman" w:cs="Times New Roman"/>
          <w:color w:val="222222"/>
          <w:shd w:val="clear" w:color="auto" w:fill="FFFFFF"/>
        </w:rPr>
      </w:pPr>
      <w:r w:rsidRPr="009B3EC6">
        <w:rPr>
          <w:rFonts w:ascii="Times New Roman" w:hAnsi="Times New Roman" w:cs="Times New Roman"/>
          <w:color w:val="000000" w:themeColor="text1"/>
          <w:shd w:val="clear" w:color="auto" w:fill="FFFFFF"/>
        </w:rPr>
        <w:lastRenderedPageBreak/>
        <w:t xml:space="preserve">Rodríguez, </w:t>
      </w:r>
      <w:r w:rsidRPr="009B3EC6">
        <w:rPr>
          <w:rFonts w:ascii="Times New Roman" w:hAnsi="Times New Roman" w:cs="Times New Roman"/>
          <w:color w:val="222222"/>
          <w:shd w:val="clear" w:color="auto" w:fill="FFFFFF"/>
        </w:rPr>
        <w:t>A., R</w:t>
      </w:r>
      <w:r>
        <w:rPr>
          <w:rFonts w:ascii="Times New Roman" w:hAnsi="Times New Roman" w:cs="Times New Roman"/>
          <w:color w:val="222222"/>
          <w:shd w:val="clear" w:color="auto" w:fill="FFFFFF"/>
        </w:rPr>
        <w:t>ey</w:t>
      </w:r>
      <w:r w:rsidRPr="009B3EC6">
        <w:rPr>
          <w:rFonts w:ascii="Times New Roman" w:hAnsi="Times New Roman" w:cs="Times New Roman"/>
          <w:color w:val="222222"/>
          <w:shd w:val="clear" w:color="auto" w:fill="FFFFFF"/>
        </w:rPr>
        <w:t>, E., Zambrano, V. y Rodríguez, G. (2019). TIC y aplicaciones móviles en la educación superior; del dicho al reto. </w:t>
      </w:r>
      <w:r w:rsidRPr="009B3EC6">
        <w:rPr>
          <w:rFonts w:ascii="Times New Roman" w:hAnsi="Times New Roman" w:cs="Times New Roman"/>
          <w:i/>
          <w:iCs/>
          <w:color w:val="222222"/>
          <w:shd w:val="clear" w:color="auto" w:fill="FFFFFF"/>
        </w:rPr>
        <w:t>Atlante Cuadernos de Educación y Desarrollo</w:t>
      </w:r>
      <w:r w:rsidRPr="009B3EC6">
        <w:rPr>
          <w:rFonts w:ascii="Times New Roman" w:hAnsi="Times New Roman" w:cs="Times New Roman"/>
          <w:color w:val="222222"/>
          <w:shd w:val="clear" w:color="auto" w:fill="FFFFFF"/>
        </w:rPr>
        <w:t>.</w:t>
      </w:r>
    </w:p>
    <w:p w14:paraId="05CD3B10" w14:textId="77777777" w:rsidR="00F03443" w:rsidRPr="009B3EC6" w:rsidRDefault="00F03443" w:rsidP="00F03443">
      <w:pPr>
        <w:tabs>
          <w:tab w:val="left" w:pos="284"/>
          <w:tab w:val="left" w:pos="426"/>
        </w:tabs>
        <w:spacing w:line="360" w:lineRule="auto"/>
        <w:ind w:left="426" w:hanging="426"/>
        <w:jc w:val="both"/>
        <w:rPr>
          <w:rFonts w:ascii="Times New Roman" w:hAnsi="Times New Roman" w:cs="Times New Roman"/>
        </w:rPr>
      </w:pPr>
      <w:r w:rsidRPr="009B3EC6">
        <w:rPr>
          <w:rFonts w:ascii="Times New Roman" w:hAnsi="Times New Roman" w:cs="Times New Roman"/>
          <w:color w:val="000000" w:themeColor="text1"/>
        </w:rPr>
        <w:t xml:space="preserve">Romero, </w:t>
      </w:r>
      <w:r w:rsidRPr="009B3EC6">
        <w:rPr>
          <w:rFonts w:ascii="Times New Roman" w:hAnsi="Times New Roman" w:cs="Times New Roman"/>
        </w:rPr>
        <w:t>M., Aznar, I., Hinojo, J., y Gómez, G. (2021). Uso de los dispositivos móviles en educación superior: relación con el rendimiento académico y la autorregulación del aprendizaje. </w:t>
      </w:r>
      <w:r w:rsidRPr="009B3EC6">
        <w:rPr>
          <w:rFonts w:ascii="Times New Roman" w:hAnsi="Times New Roman" w:cs="Times New Roman"/>
          <w:i/>
          <w:iCs/>
        </w:rPr>
        <w:t>Revista Complutense de Educación</w:t>
      </w:r>
      <w:r>
        <w:rPr>
          <w:rFonts w:ascii="Times New Roman" w:hAnsi="Times New Roman" w:cs="Times New Roman"/>
          <w:i/>
          <w:iCs/>
        </w:rPr>
        <w:t>, 32</w:t>
      </w:r>
      <w:r w:rsidRPr="00AE5991">
        <w:rPr>
          <w:rFonts w:ascii="Times New Roman" w:hAnsi="Times New Roman" w:cs="Times New Roman"/>
          <w:iCs/>
        </w:rPr>
        <w:t>(3)</w:t>
      </w:r>
      <w:r>
        <w:rPr>
          <w:rFonts w:ascii="Times New Roman" w:hAnsi="Times New Roman" w:cs="Times New Roman"/>
          <w:iCs/>
        </w:rPr>
        <w:t>, 327-335</w:t>
      </w:r>
      <w:r w:rsidRPr="009B3EC6">
        <w:rPr>
          <w:rFonts w:ascii="Times New Roman" w:hAnsi="Times New Roman" w:cs="Times New Roman"/>
        </w:rPr>
        <w:t>.</w:t>
      </w:r>
    </w:p>
    <w:p w14:paraId="2D5F7722" w14:textId="77777777" w:rsidR="00F03443" w:rsidRPr="009B3EC6" w:rsidRDefault="00F03443" w:rsidP="00F03443">
      <w:pPr>
        <w:pStyle w:val="reference"/>
        <w:spacing w:line="360" w:lineRule="auto"/>
        <w:ind w:left="426" w:hanging="426"/>
        <w:rPr>
          <w:rFonts w:ascii="Times New Roman" w:hAnsi="Times New Roman"/>
          <w:color w:val="000000" w:themeColor="text1"/>
          <w:sz w:val="24"/>
          <w:szCs w:val="24"/>
          <w:lang w:val="es-MX"/>
        </w:rPr>
      </w:pPr>
      <w:r w:rsidRPr="009B3EC6">
        <w:rPr>
          <w:rFonts w:ascii="Times New Roman" w:hAnsi="Times New Roman"/>
          <w:color w:val="000000" w:themeColor="text1"/>
          <w:sz w:val="24"/>
          <w:szCs w:val="24"/>
          <w:lang w:val="es-MX"/>
        </w:rPr>
        <w:t xml:space="preserve">Scott, S. </w:t>
      </w:r>
      <w:bookmarkStart w:id="0" w:name="_Hlk159581263"/>
      <w:r w:rsidRPr="009B3EC6">
        <w:rPr>
          <w:rFonts w:ascii="Times New Roman" w:hAnsi="Times New Roman"/>
          <w:color w:val="000000" w:themeColor="text1"/>
          <w:sz w:val="24"/>
          <w:szCs w:val="24"/>
          <w:lang w:val="es-MX"/>
        </w:rPr>
        <w:t xml:space="preserve">and </w:t>
      </w:r>
      <w:proofErr w:type="spellStart"/>
      <w:r w:rsidRPr="009B3EC6">
        <w:rPr>
          <w:rFonts w:ascii="Times New Roman" w:hAnsi="Times New Roman"/>
          <w:color w:val="000000" w:themeColor="text1"/>
          <w:sz w:val="24"/>
          <w:szCs w:val="24"/>
          <w:lang w:val="es-MX"/>
        </w:rPr>
        <w:t>Palincsar</w:t>
      </w:r>
      <w:bookmarkEnd w:id="0"/>
      <w:proofErr w:type="spellEnd"/>
      <w:r w:rsidRPr="009B3EC6">
        <w:rPr>
          <w:rFonts w:ascii="Times New Roman" w:hAnsi="Times New Roman"/>
          <w:color w:val="000000" w:themeColor="text1"/>
          <w:sz w:val="24"/>
          <w:szCs w:val="24"/>
          <w:lang w:val="es-MX"/>
        </w:rPr>
        <w:t xml:space="preserve">, A. (2013). Sociocultural </w:t>
      </w:r>
      <w:proofErr w:type="spellStart"/>
      <w:r w:rsidRPr="009B3EC6">
        <w:rPr>
          <w:rFonts w:ascii="Times New Roman" w:hAnsi="Times New Roman"/>
          <w:color w:val="000000" w:themeColor="text1"/>
          <w:sz w:val="24"/>
          <w:szCs w:val="24"/>
          <w:lang w:val="es-MX"/>
        </w:rPr>
        <w:t>theory</w:t>
      </w:r>
      <w:proofErr w:type="spellEnd"/>
      <w:r w:rsidRPr="009B3EC6">
        <w:rPr>
          <w:rFonts w:ascii="Times New Roman" w:hAnsi="Times New Roman"/>
          <w:i/>
          <w:iCs/>
          <w:color w:val="000000" w:themeColor="text1"/>
          <w:sz w:val="24"/>
          <w:szCs w:val="24"/>
          <w:lang w:val="es-MX"/>
        </w:rPr>
        <w:t>.</w:t>
      </w:r>
      <w:r w:rsidRPr="009B3EC6">
        <w:rPr>
          <w:rFonts w:ascii="Times New Roman" w:hAnsi="Times New Roman"/>
          <w:color w:val="000000" w:themeColor="text1"/>
          <w:sz w:val="24"/>
          <w:szCs w:val="24"/>
          <w:lang w:val="es-MX"/>
        </w:rPr>
        <w:t xml:space="preserve"> https://www.dr-hatfield.com/theorists/resources/sociocultural_theory.pdf</w:t>
      </w:r>
    </w:p>
    <w:p w14:paraId="426A0E2C" w14:textId="77777777" w:rsidR="00F03443" w:rsidRPr="009B3EC6" w:rsidRDefault="00F03443" w:rsidP="00F03443">
      <w:pPr>
        <w:tabs>
          <w:tab w:val="left" w:pos="284"/>
        </w:tabs>
        <w:spacing w:line="360" w:lineRule="auto"/>
        <w:ind w:left="426" w:hanging="426"/>
        <w:jc w:val="both"/>
        <w:rPr>
          <w:rFonts w:ascii="Times New Roman" w:hAnsi="Times New Roman" w:cs="Times New Roman"/>
          <w:color w:val="222222"/>
          <w:shd w:val="clear" w:color="auto" w:fill="FFFFFF"/>
        </w:rPr>
      </w:pPr>
      <w:r w:rsidRPr="009B3EC6">
        <w:rPr>
          <w:rFonts w:ascii="Times New Roman" w:hAnsi="Times New Roman" w:cs="Times New Roman"/>
          <w:color w:val="000000" w:themeColor="text1"/>
          <w:shd w:val="clear" w:color="auto" w:fill="FFFFFF"/>
        </w:rPr>
        <w:t xml:space="preserve">Soncco, </w:t>
      </w:r>
      <w:r w:rsidRPr="009B3EC6">
        <w:rPr>
          <w:rFonts w:ascii="Times New Roman" w:hAnsi="Times New Roman" w:cs="Times New Roman"/>
          <w:color w:val="222222"/>
          <w:shd w:val="clear" w:color="auto" w:fill="FFFFFF"/>
        </w:rPr>
        <w:t>B. (2022). Aprendizaje móvil y las competencias del idioma inglés en la educación superior. </w:t>
      </w:r>
      <w:proofErr w:type="spellStart"/>
      <w:r w:rsidRPr="009B3EC6">
        <w:rPr>
          <w:rFonts w:ascii="Times New Roman" w:hAnsi="Times New Roman" w:cs="Times New Roman"/>
          <w:i/>
          <w:iCs/>
          <w:color w:val="222222"/>
          <w:shd w:val="clear" w:color="auto" w:fill="FFFFFF"/>
        </w:rPr>
        <w:t>Comuni@cción</w:t>
      </w:r>
      <w:proofErr w:type="spellEnd"/>
      <w:r w:rsidRPr="009B3EC6">
        <w:rPr>
          <w:rFonts w:ascii="Times New Roman" w:hAnsi="Times New Roman" w:cs="Times New Roman"/>
          <w:color w:val="222222"/>
          <w:shd w:val="clear" w:color="auto" w:fill="FFFFFF"/>
        </w:rPr>
        <w:t>, </w:t>
      </w:r>
      <w:r w:rsidRPr="009B3EC6">
        <w:rPr>
          <w:rFonts w:ascii="Times New Roman" w:hAnsi="Times New Roman" w:cs="Times New Roman"/>
          <w:i/>
          <w:iCs/>
          <w:color w:val="222222"/>
          <w:shd w:val="clear" w:color="auto" w:fill="FFFFFF"/>
        </w:rPr>
        <w:t>13</w:t>
      </w:r>
      <w:r w:rsidRPr="009B3EC6">
        <w:rPr>
          <w:rFonts w:ascii="Times New Roman" w:hAnsi="Times New Roman" w:cs="Times New Roman"/>
          <w:color w:val="222222"/>
          <w:shd w:val="clear" w:color="auto" w:fill="FFFFFF"/>
        </w:rPr>
        <w:t>(2), 138-148.</w:t>
      </w:r>
    </w:p>
    <w:p w14:paraId="79AE7803" w14:textId="77777777" w:rsidR="00F03443" w:rsidRPr="009B3EC6" w:rsidRDefault="00F03443" w:rsidP="00F03443">
      <w:pPr>
        <w:pStyle w:val="reference"/>
        <w:spacing w:line="360" w:lineRule="auto"/>
        <w:ind w:left="426" w:hanging="426"/>
        <w:rPr>
          <w:rFonts w:ascii="Times New Roman" w:hAnsi="Times New Roman"/>
          <w:color w:val="000000" w:themeColor="text1"/>
          <w:sz w:val="24"/>
          <w:szCs w:val="24"/>
          <w:lang w:val="es-MX"/>
        </w:rPr>
      </w:pPr>
      <w:r w:rsidRPr="009B3EC6">
        <w:rPr>
          <w:rFonts w:ascii="Times New Roman" w:hAnsi="Times New Roman"/>
          <w:color w:val="000000" w:themeColor="text1"/>
          <w:sz w:val="24"/>
          <w:szCs w:val="24"/>
          <w:lang w:val="es-MX"/>
        </w:rPr>
        <w:t xml:space="preserve">Sutherland. J., (2016). </w:t>
      </w:r>
      <w:r w:rsidRPr="009B3EC6">
        <w:rPr>
          <w:rFonts w:ascii="Times New Roman" w:hAnsi="Times New Roman"/>
          <w:i/>
          <w:iCs/>
          <w:color w:val="000000" w:themeColor="text1"/>
          <w:sz w:val="24"/>
          <w:szCs w:val="24"/>
          <w:lang w:val="es-MX"/>
        </w:rPr>
        <w:t>Scrum. El arte de hacer el doble de trabajo en la mitad de tiempo</w:t>
      </w:r>
      <w:r w:rsidRPr="009B3EC6">
        <w:rPr>
          <w:rFonts w:ascii="Times New Roman" w:hAnsi="Times New Roman"/>
          <w:color w:val="000000" w:themeColor="text1"/>
          <w:sz w:val="24"/>
          <w:szCs w:val="24"/>
          <w:lang w:val="es-MX"/>
        </w:rPr>
        <w:t xml:space="preserve">. Editorial Océano. </w:t>
      </w:r>
    </w:p>
    <w:p w14:paraId="353EF69D" w14:textId="77777777" w:rsidR="00F03443" w:rsidRPr="009B3EC6" w:rsidRDefault="00F03443" w:rsidP="00F03443">
      <w:pPr>
        <w:tabs>
          <w:tab w:val="left" w:pos="284"/>
        </w:tabs>
        <w:spacing w:line="360" w:lineRule="auto"/>
        <w:ind w:left="426" w:hanging="426"/>
        <w:jc w:val="both"/>
        <w:rPr>
          <w:rFonts w:ascii="Times New Roman" w:hAnsi="Times New Roman" w:cs="Times New Roman"/>
        </w:rPr>
      </w:pPr>
      <w:r w:rsidRPr="009B3EC6">
        <w:rPr>
          <w:rFonts w:ascii="Times New Roman" w:hAnsi="Times New Roman" w:cs="Times New Roman"/>
          <w:color w:val="000000" w:themeColor="text1"/>
          <w:shd w:val="clear" w:color="auto" w:fill="FFFFFF"/>
        </w:rPr>
        <w:t xml:space="preserve">Vidal, </w:t>
      </w:r>
      <w:r w:rsidRPr="009B3EC6">
        <w:rPr>
          <w:rFonts w:ascii="Times New Roman" w:hAnsi="Times New Roman" w:cs="Times New Roman"/>
          <w:color w:val="222222"/>
          <w:shd w:val="clear" w:color="auto" w:fill="FFFFFF"/>
        </w:rPr>
        <w:t xml:space="preserve">M., </w:t>
      </w:r>
      <w:proofErr w:type="spellStart"/>
      <w:r w:rsidRPr="009B3EC6">
        <w:rPr>
          <w:rFonts w:ascii="Times New Roman" w:hAnsi="Times New Roman" w:cs="Times New Roman"/>
          <w:color w:val="222222"/>
          <w:shd w:val="clear" w:color="auto" w:fill="FFFFFF"/>
        </w:rPr>
        <w:t>Gavilondo</w:t>
      </w:r>
      <w:proofErr w:type="spellEnd"/>
      <w:r w:rsidRPr="009B3EC6">
        <w:rPr>
          <w:rFonts w:ascii="Times New Roman" w:hAnsi="Times New Roman" w:cs="Times New Roman"/>
          <w:color w:val="222222"/>
          <w:shd w:val="clear" w:color="auto" w:fill="FFFFFF"/>
        </w:rPr>
        <w:t>, X., Rodríguez, A., y Cuéllar, A. (2015). Aprendizaje móvil. </w:t>
      </w:r>
      <w:r w:rsidRPr="009B3EC6">
        <w:rPr>
          <w:rFonts w:ascii="Times New Roman" w:hAnsi="Times New Roman" w:cs="Times New Roman"/>
          <w:i/>
          <w:iCs/>
          <w:color w:val="222222"/>
          <w:shd w:val="clear" w:color="auto" w:fill="FFFFFF"/>
        </w:rPr>
        <w:t>Educación Médica Superior</w:t>
      </w:r>
      <w:r w:rsidRPr="009B3EC6">
        <w:rPr>
          <w:rFonts w:ascii="Times New Roman" w:hAnsi="Times New Roman" w:cs="Times New Roman"/>
          <w:color w:val="222222"/>
          <w:shd w:val="clear" w:color="auto" w:fill="FFFFFF"/>
        </w:rPr>
        <w:t>, </w:t>
      </w:r>
      <w:r w:rsidRPr="009B3EC6">
        <w:rPr>
          <w:rFonts w:ascii="Times New Roman" w:hAnsi="Times New Roman" w:cs="Times New Roman"/>
          <w:i/>
          <w:iCs/>
          <w:color w:val="222222"/>
          <w:shd w:val="clear" w:color="auto" w:fill="FFFFFF"/>
        </w:rPr>
        <w:t>29</w:t>
      </w:r>
      <w:r w:rsidRPr="009B3EC6">
        <w:rPr>
          <w:rFonts w:ascii="Times New Roman" w:hAnsi="Times New Roman" w:cs="Times New Roman"/>
          <w:color w:val="222222"/>
          <w:shd w:val="clear" w:color="auto" w:fill="FFFFFF"/>
        </w:rPr>
        <w:t>(3).</w:t>
      </w:r>
    </w:p>
    <w:p w14:paraId="4B87B1B0" w14:textId="77777777" w:rsidR="00F03443" w:rsidRPr="00AE5991" w:rsidRDefault="00F03443" w:rsidP="00F03443">
      <w:pPr>
        <w:pStyle w:val="reference"/>
        <w:spacing w:line="360" w:lineRule="auto"/>
        <w:ind w:left="426" w:hanging="426"/>
        <w:rPr>
          <w:rFonts w:ascii="Times New Roman" w:hAnsi="Times New Roman"/>
          <w:iCs/>
          <w:color w:val="000000" w:themeColor="text1"/>
          <w:sz w:val="24"/>
          <w:szCs w:val="24"/>
          <w:lang w:val="es-MX"/>
        </w:rPr>
      </w:pPr>
      <w:r w:rsidRPr="009B3EC6">
        <w:rPr>
          <w:rFonts w:ascii="Times New Roman" w:hAnsi="Times New Roman"/>
          <w:color w:val="000000" w:themeColor="text1"/>
          <w:sz w:val="24"/>
          <w:szCs w:val="24"/>
        </w:rPr>
        <w:t xml:space="preserve">Vygotsky, L. </w:t>
      </w:r>
      <w:bookmarkStart w:id="1" w:name="_Hlk159581189"/>
      <w:r w:rsidRPr="009B3EC6">
        <w:rPr>
          <w:rFonts w:ascii="Times New Roman" w:hAnsi="Times New Roman"/>
          <w:color w:val="000000" w:themeColor="text1"/>
          <w:sz w:val="24"/>
          <w:szCs w:val="24"/>
        </w:rPr>
        <w:t>and Cole</w:t>
      </w:r>
      <w:bookmarkEnd w:id="1"/>
      <w:r w:rsidRPr="009B3EC6">
        <w:rPr>
          <w:rFonts w:ascii="Times New Roman" w:hAnsi="Times New Roman"/>
          <w:color w:val="000000" w:themeColor="text1"/>
          <w:sz w:val="24"/>
          <w:szCs w:val="24"/>
        </w:rPr>
        <w:t xml:space="preserve">, M. (1978). </w:t>
      </w:r>
      <w:r w:rsidRPr="009B3EC6">
        <w:rPr>
          <w:rFonts w:ascii="Times New Roman" w:hAnsi="Times New Roman"/>
          <w:i/>
          <w:iCs/>
          <w:color w:val="000000" w:themeColor="text1"/>
          <w:sz w:val="24"/>
          <w:szCs w:val="24"/>
        </w:rPr>
        <w:t xml:space="preserve">Mind in society: The development of higher psychological processes. </w:t>
      </w:r>
      <w:r w:rsidRPr="00AE5991">
        <w:rPr>
          <w:rFonts w:ascii="Times New Roman" w:hAnsi="Times New Roman"/>
          <w:iCs/>
          <w:color w:val="000000" w:themeColor="text1"/>
          <w:sz w:val="24"/>
          <w:szCs w:val="24"/>
          <w:lang w:val="es-MX"/>
        </w:rPr>
        <w:t xml:space="preserve">Harvard </w:t>
      </w:r>
      <w:proofErr w:type="spellStart"/>
      <w:r w:rsidRPr="00AE5991">
        <w:rPr>
          <w:rFonts w:ascii="Times New Roman" w:hAnsi="Times New Roman"/>
          <w:iCs/>
          <w:color w:val="000000" w:themeColor="text1"/>
          <w:sz w:val="24"/>
          <w:szCs w:val="24"/>
          <w:lang w:val="es-MX"/>
        </w:rPr>
        <w:t>University</w:t>
      </w:r>
      <w:proofErr w:type="spellEnd"/>
      <w:r w:rsidRPr="00AE5991">
        <w:rPr>
          <w:rFonts w:ascii="Times New Roman" w:hAnsi="Times New Roman"/>
          <w:iCs/>
          <w:color w:val="000000" w:themeColor="text1"/>
          <w:sz w:val="24"/>
          <w:szCs w:val="24"/>
          <w:lang w:val="es-MX"/>
        </w:rPr>
        <w:t xml:space="preserve"> </w:t>
      </w:r>
      <w:proofErr w:type="spellStart"/>
      <w:r w:rsidRPr="00AE5991">
        <w:rPr>
          <w:rFonts w:ascii="Times New Roman" w:hAnsi="Times New Roman"/>
          <w:iCs/>
          <w:color w:val="000000" w:themeColor="text1"/>
          <w:sz w:val="24"/>
          <w:szCs w:val="24"/>
          <w:lang w:val="es-MX"/>
        </w:rPr>
        <w:t>Press</w:t>
      </w:r>
      <w:proofErr w:type="spellEnd"/>
      <w:r w:rsidRPr="00AE5991">
        <w:rPr>
          <w:rFonts w:ascii="Times New Roman" w:hAnsi="Times New Roman"/>
          <w:iCs/>
          <w:color w:val="000000" w:themeColor="text1"/>
          <w:sz w:val="24"/>
          <w:szCs w:val="24"/>
          <w:lang w:val="es-MX"/>
        </w:rPr>
        <w:t xml:space="preserve">. </w:t>
      </w:r>
    </w:p>
    <w:p w14:paraId="2FB87FCF" w14:textId="77777777" w:rsidR="00F03443" w:rsidRPr="002A5780" w:rsidRDefault="00F03443" w:rsidP="00F03443">
      <w:pPr>
        <w:pStyle w:val="reference"/>
        <w:spacing w:line="360" w:lineRule="auto"/>
        <w:ind w:left="426" w:hanging="426"/>
        <w:rPr>
          <w:rFonts w:ascii="Times New Roman" w:hAnsi="Times New Roman"/>
          <w:color w:val="222222"/>
          <w:sz w:val="24"/>
          <w:szCs w:val="28"/>
          <w:shd w:val="clear" w:color="auto" w:fill="FFFFFF"/>
        </w:rPr>
      </w:pPr>
      <w:r w:rsidRPr="009B3EC6">
        <w:rPr>
          <w:rFonts w:ascii="Times New Roman" w:hAnsi="Times New Roman"/>
          <w:color w:val="000000" w:themeColor="text1"/>
          <w:sz w:val="24"/>
          <w:szCs w:val="28"/>
          <w:shd w:val="clear" w:color="auto" w:fill="FFFFFF"/>
          <w:lang w:val="es-MX"/>
        </w:rPr>
        <w:t xml:space="preserve">West, M. y </w:t>
      </w:r>
      <w:proofErr w:type="spellStart"/>
      <w:r w:rsidRPr="009B3EC6">
        <w:rPr>
          <w:rFonts w:ascii="Times New Roman" w:hAnsi="Times New Roman"/>
          <w:color w:val="000000" w:themeColor="text1"/>
          <w:sz w:val="24"/>
          <w:szCs w:val="28"/>
          <w:shd w:val="clear" w:color="auto" w:fill="FFFFFF"/>
          <w:lang w:val="es-MX"/>
        </w:rPr>
        <w:t>Vosloo</w:t>
      </w:r>
      <w:proofErr w:type="spellEnd"/>
      <w:r w:rsidRPr="009B3EC6">
        <w:rPr>
          <w:rFonts w:ascii="Times New Roman" w:hAnsi="Times New Roman"/>
          <w:color w:val="000000" w:themeColor="text1"/>
          <w:sz w:val="24"/>
          <w:szCs w:val="28"/>
          <w:shd w:val="clear" w:color="auto" w:fill="FFFFFF"/>
          <w:lang w:val="es-MX"/>
        </w:rPr>
        <w:t>, S. (2013). </w:t>
      </w:r>
      <w:r w:rsidRPr="009B3EC6">
        <w:rPr>
          <w:rFonts w:ascii="Times New Roman" w:hAnsi="Times New Roman"/>
          <w:i/>
          <w:iCs/>
          <w:color w:val="222222"/>
          <w:sz w:val="24"/>
          <w:szCs w:val="28"/>
          <w:shd w:val="clear" w:color="auto" w:fill="FFFFFF"/>
        </w:rPr>
        <w:t xml:space="preserve">Directrices de la </w:t>
      </w:r>
      <w:proofErr w:type="spellStart"/>
      <w:r w:rsidRPr="009B3EC6">
        <w:rPr>
          <w:rFonts w:ascii="Times New Roman" w:hAnsi="Times New Roman"/>
          <w:i/>
          <w:iCs/>
          <w:color w:val="222222"/>
          <w:sz w:val="24"/>
          <w:szCs w:val="28"/>
          <w:shd w:val="clear" w:color="auto" w:fill="FFFFFF"/>
        </w:rPr>
        <w:t>Unesco</w:t>
      </w:r>
      <w:proofErr w:type="spellEnd"/>
      <w:r w:rsidRPr="009B3EC6">
        <w:rPr>
          <w:rFonts w:ascii="Times New Roman" w:hAnsi="Times New Roman"/>
          <w:i/>
          <w:iCs/>
          <w:color w:val="222222"/>
          <w:sz w:val="24"/>
          <w:szCs w:val="28"/>
          <w:shd w:val="clear" w:color="auto" w:fill="FFFFFF"/>
        </w:rPr>
        <w:t xml:space="preserve"> para las </w:t>
      </w:r>
      <w:proofErr w:type="spellStart"/>
      <w:r w:rsidRPr="009B3EC6">
        <w:rPr>
          <w:rFonts w:ascii="Times New Roman" w:hAnsi="Times New Roman"/>
          <w:i/>
          <w:iCs/>
          <w:color w:val="222222"/>
          <w:sz w:val="24"/>
          <w:szCs w:val="28"/>
          <w:shd w:val="clear" w:color="auto" w:fill="FFFFFF"/>
        </w:rPr>
        <w:t>políticas</w:t>
      </w:r>
      <w:proofErr w:type="spellEnd"/>
      <w:r w:rsidRPr="009B3EC6">
        <w:rPr>
          <w:rFonts w:ascii="Times New Roman" w:hAnsi="Times New Roman"/>
          <w:i/>
          <w:iCs/>
          <w:color w:val="222222"/>
          <w:sz w:val="24"/>
          <w:szCs w:val="28"/>
          <w:shd w:val="clear" w:color="auto" w:fill="FFFFFF"/>
        </w:rPr>
        <w:t xml:space="preserve"> de </w:t>
      </w:r>
      <w:proofErr w:type="spellStart"/>
      <w:r w:rsidRPr="009B3EC6">
        <w:rPr>
          <w:rFonts w:ascii="Times New Roman" w:hAnsi="Times New Roman"/>
          <w:i/>
          <w:iCs/>
          <w:color w:val="222222"/>
          <w:sz w:val="24"/>
          <w:szCs w:val="28"/>
          <w:shd w:val="clear" w:color="auto" w:fill="FFFFFF"/>
        </w:rPr>
        <w:t>aprendizaje</w:t>
      </w:r>
      <w:proofErr w:type="spellEnd"/>
      <w:r w:rsidRPr="009B3EC6">
        <w:rPr>
          <w:rFonts w:ascii="Times New Roman" w:hAnsi="Times New Roman"/>
          <w:i/>
          <w:iCs/>
          <w:color w:val="222222"/>
          <w:sz w:val="24"/>
          <w:szCs w:val="28"/>
          <w:shd w:val="clear" w:color="auto" w:fill="FFFFFF"/>
        </w:rPr>
        <w:t xml:space="preserve"> </w:t>
      </w:r>
      <w:proofErr w:type="spellStart"/>
      <w:r w:rsidRPr="009B3EC6">
        <w:rPr>
          <w:rFonts w:ascii="Times New Roman" w:hAnsi="Times New Roman"/>
          <w:i/>
          <w:iCs/>
          <w:color w:val="222222"/>
          <w:sz w:val="24"/>
          <w:szCs w:val="28"/>
          <w:shd w:val="clear" w:color="auto" w:fill="FFFFFF"/>
        </w:rPr>
        <w:t>móvil</w:t>
      </w:r>
      <w:proofErr w:type="spellEnd"/>
      <w:r w:rsidRPr="009B3EC6">
        <w:rPr>
          <w:rFonts w:ascii="Times New Roman" w:hAnsi="Times New Roman"/>
          <w:i/>
          <w:iCs/>
          <w:color w:val="222222"/>
          <w:sz w:val="24"/>
          <w:szCs w:val="28"/>
          <w:shd w:val="clear" w:color="auto" w:fill="FFFFFF"/>
        </w:rPr>
        <w:t>.</w:t>
      </w:r>
      <w:r w:rsidRPr="009B3EC6">
        <w:rPr>
          <w:rFonts w:ascii="Times New Roman" w:hAnsi="Times New Roman"/>
          <w:color w:val="222222"/>
          <w:sz w:val="24"/>
          <w:szCs w:val="28"/>
          <w:shd w:val="clear" w:color="auto" w:fill="FFFFFF"/>
        </w:rPr>
        <w:t xml:space="preserve"> UNESCO.</w:t>
      </w:r>
    </w:p>
    <w:p w14:paraId="540BFDFE" w14:textId="77777777" w:rsidR="00F03443" w:rsidRPr="005B7BFA" w:rsidRDefault="00F03443" w:rsidP="00F03443">
      <w:pPr>
        <w:spacing w:line="360" w:lineRule="auto"/>
        <w:jc w:val="both"/>
        <w:rPr>
          <w:rFonts w:ascii="Times New Roman" w:hAnsi="Times New Roman" w:cs="Times New Roman"/>
          <w:b/>
          <w:bCs/>
          <w:sz w:val="28"/>
          <w:szCs w:val="28"/>
        </w:rPr>
      </w:pPr>
    </w:p>
    <w:p w14:paraId="6B1BD249" w14:textId="77777777" w:rsidR="00F03443" w:rsidRDefault="00F03443" w:rsidP="00F03443"/>
    <w:p w14:paraId="3FA96103" w14:textId="77777777" w:rsidR="007151BA" w:rsidRDefault="007151BA" w:rsidP="007151BA">
      <w:pPr>
        <w:ind w:left="426" w:hanging="426"/>
        <w:rPr>
          <w:rFonts w:ascii="Times New Roman" w:hAnsi="Times New Roman" w:cs="Times New Roman"/>
        </w:rPr>
      </w:pPr>
    </w:p>
    <w:p w14:paraId="25D76513" w14:textId="77777777" w:rsidR="001845EE" w:rsidRDefault="001845EE" w:rsidP="007151BA">
      <w:pPr>
        <w:ind w:left="426" w:hanging="426"/>
        <w:rPr>
          <w:rFonts w:ascii="Times New Roman" w:hAnsi="Times New Roman" w:cs="Times New Roman"/>
        </w:rPr>
      </w:pPr>
    </w:p>
    <w:p w14:paraId="59D8CEA0" w14:textId="77777777" w:rsidR="001845EE" w:rsidRDefault="001845EE" w:rsidP="007151BA">
      <w:pPr>
        <w:ind w:left="426" w:hanging="426"/>
        <w:rPr>
          <w:rFonts w:ascii="Times New Roman" w:hAnsi="Times New Roman" w:cs="Times New Roman"/>
        </w:rPr>
      </w:pPr>
    </w:p>
    <w:p w14:paraId="40674A09" w14:textId="77777777" w:rsidR="001845EE" w:rsidRDefault="001845EE" w:rsidP="007151BA">
      <w:pPr>
        <w:ind w:left="426" w:hanging="426"/>
        <w:rPr>
          <w:rFonts w:ascii="Times New Roman" w:hAnsi="Times New Roman" w:cs="Times New Roman"/>
        </w:rPr>
      </w:pPr>
    </w:p>
    <w:p w14:paraId="1272B143" w14:textId="77777777" w:rsidR="001845EE" w:rsidRDefault="001845EE" w:rsidP="007151BA">
      <w:pPr>
        <w:ind w:left="426" w:hanging="426"/>
        <w:rPr>
          <w:rFonts w:ascii="Times New Roman" w:hAnsi="Times New Roman" w:cs="Times New Roman"/>
        </w:rPr>
      </w:pPr>
    </w:p>
    <w:p w14:paraId="0BF171AF" w14:textId="77777777" w:rsidR="001845EE" w:rsidRDefault="001845EE" w:rsidP="007151BA">
      <w:pPr>
        <w:ind w:left="426" w:hanging="426"/>
        <w:rPr>
          <w:rFonts w:ascii="Times New Roman" w:hAnsi="Times New Roman" w:cs="Times New Roman"/>
        </w:rPr>
      </w:pPr>
    </w:p>
    <w:p w14:paraId="31EEF8E9" w14:textId="77777777" w:rsidR="001845EE" w:rsidRDefault="001845EE" w:rsidP="007151BA">
      <w:pPr>
        <w:ind w:left="426" w:hanging="426"/>
        <w:rPr>
          <w:rFonts w:ascii="Times New Roman" w:hAnsi="Times New Roman" w:cs="Times New Roman"/>
        </w:rPr>
      </w:pPr>
    </w:p>
    <w:p w14:paraId="3964B416" w14:textId="77777777" w:rsidR="001845EE" w:rsidRDefault="001845EE" w:rsidP="007151BA">
      <w:pPr>
        <w:ind w:left="426" w:hanging="426"/>
        <w:rPr>
          <w:rFonts w:ascii="Times New Roman" w:hAnsi="Times New Roman" w:cs="Times New Roman"/>
        </w:rPr>
      </w:pPr>
    </w:p>
    <w:p w14:paraId="08C895B6" w14:textId="77777777" w:rsidR="001845EE" w:rsidRDefault="001845EE" w:rsidP="007151BA">
      <w:pPr>
        <w:ind w:left="426" w:hanging="426"/>
        <w:rPr>
          <w:rFonts w:ascii="Times New Roman" w:hAnsi="Times New Roman" w:cs="Times New Roman"/>
        </w:rPr>
      </w:pPr>
    </w:p>
    <w:p w14:paraId="0FEEB5F1" w14:textId="77777777" w:rsidR="001845EE" w:rsidRDefault="001845EE" w:rsidP="007151BA">
      <w:pPr>
        <w:ind w:left="426" w:hanging="426"/>
        <w:rPr>
          <w:rFonts w:ascii="Times New Roman" w:hAnsi="Times New Roman" w:cs="Times New Roman"/>
        </w:rPr>
      </w:pPr>
    </w:p>
    <w:p w14:paraId="073B416C" w14:textId="77777777" w:rsidR="001845EE" w:rsidRDefault="001845EE" w:rsidP="007151BA">
      <w:pPr>
        <w:ind w:left="426" w:hanging="426"/>
        <w:rPr>
          <w:rFonts w:ascii="Times New Roman" w:hAnsi="Times New Roman" w:cs="Times New Roman"/>
        </w:rPr>
      </w:pPr>
    </w:p>
    <w:p w14:paraId="28568A92" w14:textId="77777777" w:rsidR="001845EE" w:rsidRDefault="001845EE" w:rsidP="007151BA">
      <w:pPr>
        <w:ind w:left="426" w:hanging="426"/>
        <w:rPr>
          <w:rFonts w:ascii="Times New Roman" w:hAnsi="Times New Roman" w:cs="Times New Roman"/>
        </w:rPr>
      </w:pPr>
    </w:p>
    <w:p w14:paraId="1F06B16B" w14:textId="77777777" w:rsidR="001845EE" w:rsidRDefault="001845EE" w:rsidP="007151BA">
      <w:pPr>
        <w:ind w:left="426" w:hanging="426"/>
        <w:rPr>
          <w:rFonts w:ascii="Times New Roman" w:hAnsi="Times New Roman" w:cs="Times New Roman"/>
        </w:rPr>
      </w:pPr>
    </w:p>
    <w:p w14:paraId="1928F5EA" w14:textId="77777777" w:rsidR="001845EE" w:rsidRDefault="001845EE" w:rsidP="007151BA">
      <w:pPr>
        <w:ind w:left="426" w:hanging="426"/>
        <w:rPr>
          <w:rFonts w:ascii="Times New Roman" w:hAnsi="Times New Roman" w:cs="Times New Roman"/>
        </w:rPr>
      </w:pPr>
    </w:p>
    <w:p w14:paraId="5CE868B7" w14:textId="77777777" w:rsidR="001845EE" w:rsidRDefault="001845EE" w:rsidP="007151BA">
      <w:pPr>
        <w:ind w:left="426" w:hanging="426"/>
        <w:rPr>
          <w:rFonts w:ascii="Times New Roman" w:hAnsi="Times New Roman" w:cs="Times New Roman"/>
        </w:rPr>
      </w:pPr>
    </w:p>
    <w:p w14:paraId="15684E8C" w14:textId="77777777" w:rsidR="001845EE" w:rsidRDefault="001845EE" w:rsidP="007151BA">
      <w:pPr>
        <w:ind w:left="426" w:hanging="426"/>
        <w:rPr>
          <w:rFonts w:ascii="Times New Roman" w:hAnsi="Times New Roman" w:cs="Times New Roman"/>
        </w:rPr>
      </w:pPr>
    </w:p>
    <w:p w14:paraId="788E29F2" w14:textId="77777777" w:rsidR="001845EE" w:rsidRDefault="001845EE" w:rsidP="007151BA">
      <w:pPr>
        <w:ind w:left="426" w:hanging="426"/>
        <w:rPr>
          <w:rFonts w:ascii="Times New Roman" w:hAnsi="Times New Roman" w:cs="Times New Roman"/>
        </w:rPr>
      </w:pPr>
    </w:p>
    <w:p w14:paraId="7E11FFBB" w14:textId="77777777" w:rsidR="001845EE" w:rsidRDefault="001845EE" w:rsidP="007151BA">
      <w:pPr>
        <w:ind w:left="426" w:hanging="426"/>
        <w:rPr>
          <w:rFonts w:ascii="Times New Roman" w:hAnsi="Times New Roman" w:cs="Times New Roman"/>
        </w:rPr>
      </w:pPr>
    </w:p>
    <w:p w14:paraId="13A97ECE" w14:textId="77777777" w:rsidR="001845EE" w:rsidRDefault="001845EE" w:rsidP="007151BA">
      <w:pPr>
        <w:ind w:left="426" w:hanging="426"/>
        <w:rPr>
          <w:rFonts w:ascii="Times New Roman" w:hAnsi="Times New Roman" w:cs="Times New Roman"/>
        </w:rPr>
      </w:pPr>
    </w:p>
    <w:p w14:paraId="0468359C" w14:textId="77777777" w:rsidR="001845EE" w:rsidRDefault="001845EE" w:rsidP="007151BA">
      <w:pPr>
        <w:ind w:left="426" w:hanging="426"/>
        <w:rPr>
          <w:rFonts w:ascii="Times New Roman" w:hAnsi="Times New Roman" w:cs="Times New Roman"/>
        </w:rPr>
      </w:pPr>
    </w:p>
    <w:p w14:paraId="440F6DD8" w14:textId="77777777" w:rsidR="001845EE" w:rsidRDefault="001845EE" w:rsidP="007151BA">
      <w:pPr>
        <w:ind w:left="426" w:hanging="426"/>
        <w:rPr>
          <w:rFonts w:ascii="Times New Roman" w:hAnsi="Times New Roman" w:cs="Times New Roman"/>
        </w:rPr>
      </w:pPr>
    </w:p>
    <w:p w14:paraId="588268D3" w14:textId="77777777" w:rsidR="001845EE" w:rsidRDefault="001845EE" w:rsidP="007151BA">
      <w:pPr>
        <w:ind w:left="426" w:hanging="426"/>
        <w:rPr>
          <w:rFonts w:ascii="Times New Roman" w:hAnsi="Times New Roman" w:cs="Times New Roman"/>
        </w:rPr>
      </w:pPr>
    </w:p>
    <w:p w14:paraId="74876DCF" w14:textId="77777777" w:rsidR="001845EE" w:rsidRDefault="001845EE" w:rsidP="007151BA">
      <w:pPr>
        <w:ind w:left="426" w:hanging="426"/>
        <w:rPr>
          <w:rFonts w:ascii="Times New Roman" w:hAnsi="Times New Roman" w:cs="Times New Roman"/>
        </w:rPr>
      </w:pPr>
    </w:p>
    <w:p w14:paraId="4E161911" w14:textId="77777777" w:rsidR="001845EE" w:rsidRDefault="001845EE" w:rsidP="007151BA">
      <w:pPr>
        <w:ind w:left="426" w:hanging="426"/>
        <w:rPr>
          <w:rFonts w:ascii="Times New Roman" w:hAnsi="Times New Roman" w:cs="Times New Roman"/>
        </w:rPr>
      </w:pPr>
    </w:p>
    <w:p w14:paraId="0D58108C" w14:textId="77777777" w:rsidR="001845EE" w:rsidRDefault="001845EE" w:rsidP="007151BA">
      <w:pPr>
        <w:ind w:left="426" w:hanging="426"/>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845EE" w:rsidRPr="001845EE" w14:paraId="2C542FFB" w14:textId="77777777" w:rsidTr="001845EE">
        <w:trPr>
          <w:jc w:val="center"/>
        </w:trPr>
        <w:tc>
          <w:tcPr>
            <w:tcW w:w="3045" w:type="dxa"/>
            <w:shd w:val="clear" w:color="auto" w:fill="auto"/>
            <w:tcMar>
              <w:top w:w="100" w:type="dxa"/>
              <w:left w:w="100" w:type="dxa"/>
              <w:bottom w:w="100" w:type="dxa"/>
              <w:right w:w="100" w:type="dxa"/>
            </w:tcMar>
          </w:tcPr>
          <w:p w14:paraId="6F622872" w14:textId="77777777" w:rsidR="001845EE" w:rsidRPr="001845EE" w:rsidRDefault="001845EE" w:rsidP="00D57ACF">
            <w:pPr>
              <w:pStyle w:val="Ttulo3"/>
              <w:widowControl w:val="0"/>
              <w:spacing w:before="0" w:line="240" w:lineRule="auto"/>
              <w:ind w:left="0"/>
              <w:rPr>
                <w:rFonts w:ascii="Times New Roman" w:hAnsi="Times New Roman" w:cs="Times New Roman"/>
                <w:b w:val="0"/>
                <w:bCs/>
                <w:color w:val="auto"/>
                <w:lang w:val="es-MX"/>
              </w:rPr>
            </w:pPr>
            <w:r w:rsidRPr="001845EE">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23B6868A" w14:textId="6953FA20" w:rsidR="001845EE" w:rsidRPr="001845EE" w:rsidRDefault="001845EE" w:rsidP="00D57ACF">
            <w:pPr>
              <w:pStyle w:val="Ttulo3"/>
              <w:widowControl w:val="0"/>
              <w:spacing w:before="0" w:line="240" w:lineRule="auto"/>
              <w:ind w:left="0"/>
              <w:rPr>
                <w:rFonts w:ascii="Times New Roman" w:hAnsi="Times New Roman" w:cs="Times New Roman"/>
                <w:b w:val="0"/>
                <w:bCs/>
                <w:color w:val="auto"/>
                <w:lang w:val="es-MX"/>
              </w:rPr>
            </w:pPr>
            <w:bookmarkStart w:id="2" w:name="_btsjgdfgjwkr" w:colFirst="0" w:colLast="0"/>
            <w:bookmarkEnd w:id="2"/>
            <w:r>
              <w:rPr>
                <w:rFonts w:ascii="Times New Roman" w:hAnsi="Times New Roman" w:cs="Times New Roman"/>
                <w:b w:val="0"/>
                <w:bCs/>
                <w:color w:val="auto"/>
                <w:lang w:val="es-MX"/>
              </w:rPr>
              <w:t>Autor (es)</w:t>
            </w:r>
          </w:p>
        </w:tc>
      </w:tr>
      <w:tr w:rsidR="001845EE" w:rsidRPr="001845EE" w14:paraId="1E5EC13F" w14:textId="77777777" w:rsidTr="001845EE">
        <w:trPr>
          <w:jc w:val="center"/>
        </w:trPr>
        <w:tc>
          <w:tcPr>
            <w:tcW w:w="3045" w:type="dxa"/>
            <w:shd w:val="clear" w:color="auto" w:fill="auto"/>
            <w:tcMar>
              <w:top w:w="100" w:type="dxa"/>
              <w:left w:w="100" w:type="dxa"/>
              <w:bottom w:w="100" w:type="dxa"/>
              <w:right w:w="100" w:type="dxa"/>
            </w:tcMar>
          </w:tcPr>
          <w:p w14:paraId="34C16D7A"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7B91AB1F"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w:t>
            </w:r>
          </w:p>
        </w:tc>
      </w:tr>
      <w:tr w:rsidR="001845EE" w:rsidRPr="001845EE" w14:paraId="6BC79134" w14:textId="77777777" w:rsidTr="001845EE">
        <w:trPr>
          <w:jc w:val="center"/>
        </w:trPr>
        <w:tc>
          <w:tcPr>
            <w:tcW w:w="3045" w:type="dxa"/>
            <w:shd w:val="clear" w:color="auto" w:fill="auto"/>
            <w:tcMar>
              <w:top w:w="100" w:type="dxa"/>
              <w:left w:w="100" w:type="dxa"/>
              <w:bottom w:w="100" w:type="dxa"/>
              <w:right w:w="100" w:type="dxa"/>
            </w:tcMar>
          </w:tcPr>
          <w:p w14:paraId="34284077"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073DE003"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w:t>
            </w:r>
          </w:p>
        </w:tc>
      </w:tr>
      <w:tr w:rsidR="001845EE" w:rsidRPr="001845EE" w14:paraId="5C0BA139" w14:textId="77777777" w:rsidTr="001845EE">
        <w:trPr>
          <w:jc w:val="center"/>
        </w:trPr>
        <w:tc>
          <w:tcPr>
            <w:tcW w:w="3045" w:type="dxa"/>
            <w:shd w:val="clear" w:color="auto" w:fill="auto"/>
            <w:tcMar>
              <w:top w:w="100" w:type="dxa"/>
              <w:left w:w="100" w:type="dxa"/>
              <w:bottom w:w="100" w:type="dxa"/>
              <w:right w:w="100" w:type="dxa"/>
            </w:tcMar>
          </w:tcPr>
          <w:p w14:paraId="621A67FB"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2A13FE33"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y Emmanuel González </w:t>
            </w:r>
            <w:proofErr w:type="spellStart"/>
            <w:r w:rsidRPr="001845EE">
              <w:rPr>
                <w:rFonts w:ascii="Times New Roman" w:hAnsi="Times New Roman" w:cs="Times New Roman"/>
                <w:bCs/>
                <w:lang w:val="es-MX"/>
              </w:rPr>
              <w:t>Rogel</w:t>
            </w:r>
            <w:proofErr w:type="spellEnd"/>
            <w:r w:rsidRPr="001845EE">
              <w:rPr>
                <w:rFonts w:ascii="Times New Roman" w:hAnsi="Times New Roman" w:cs="Times New Roman"/>
                <w:bCs/>
                <w:lang w:val="es-MX"/>
              </w:rPr>
              <w:t xml:space="preserve"> </w:t>
            </w:r>
          </w:p>
        </w:tc>
      </w:tr>
      <w:tr w:rsidR="001845EE" w:rsidRPr="001845EE" w14:paraId="0A7C9258" w14:textId="77777777" w:rsidTr="001845EE">
        <w:trPr>
          <w:jc w:val="center"/>
        </w:trPr>
        <w:tc>
          <w:tcPr>
            <w:tcW w:w="3045" w:type="dxa"/>
            <w:shd w:val="clear" w:color="auto" w:fill="auto"/>
            <w:tcMar>
              <w:top w:w="100" w:type="dxa"/>
              <w:left w:w="100" w:type="dxa"/>
              <w:bottom w:w="100" w:type="dxa"/>
              <w:right w:w="100" w:type="dxa"/>
            </w:tcMar>
          </w:tcPr>
          <w:p w14:paraId="4534F879"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1C2D21F6"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y Emmanuel González </w:t>
            </w:r>
            <w:proofErr w:type="spellStart"/>
            <w:r w:rsidRPr="001845EE">
              <w:rPr>
                <w:rFonts w:ascii="Times New Roman" w:hAnsi="Times New Roman" w:cs="Times New Roman"/>
                <w:bCs/>
                <w:lang w:val="es-MX"/>
              </w:rPr>
              <w:t>Rogel</w:t>
            </w:r>
            <w:proofErr w:type="spellEnd"/>
          </w:p>
        </w:tc>
      </w:tr>
      <w:tr w:rsidR="001845EE" w:rsidRPr="001845EE" w14:paraId="28578CFD" w14:textId="77777777" w:rsidTr="001845EE">
        <w:trPr>
          <w:jc w:val="center"/>
        </w:trPr>
        <w:tc>
          <w:tcPr>
            <w:tcW w:w="3045" w:type="dxa"/>
            <w:shd w:val="clear" w:color="auto" w:fill="auto"/>
            <w:tcMar>
              <w:top w:w="100" w:type="dxa"/>
              <w:left w:w="100" w:type="dxa"/>
              <w:bottom w:w="100" w:type="dxa"/>
              <w:right w:w="100" w:type="dxa"/>
            </w:tcMar>
          </w:tcPr>
          <w:p w14:paraId="6806E161"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6B0134E8"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p>
        </w:tc>
      </w:tr>
      <w:tr w:rsidR="001845EE" w:rsidRPr="001845EE" w14:paraId="0F516B9C" w14:textId="77777777" w:rsidTr="001845EE">
        <w:trPr>
          <w:jc w:val="center"/>
        </w:trPr>
        <w:tc>
          <w:tcPr>
            <w:tcW w:w="3045" w:type="dxa"/>
            <w:shd w:val="clear" w:color="auto" w:fill="auto"/>
            <w:tcMar>
              <w:top w:w="100" w:type="dxa"/>
              <w:left w:w="100" w:type="dxa"/>
              <w:bottom w:w="100" w:type="dxa"/>
              <w:right w:w="100" w:type="dxa"/>
            </w:tcMar>
          </w:tcPr>
          <w:p w14:paraId="41C87E2E"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439D945C"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y Emmanuel González </w:t>
            </w:r>
            <w:proofErr w:type="spellStart"/>
            <w:r w:rsidRPr="001845EE">
              <w:rPr>
                <w:rFonts w:ascii="Times New Roman" w:hAnsi="Times New Roman" w:cs="Times New Roman"/>
                <w:bCs/>
                <w:lang w:val="es-MX"/>
              </w:rPr>
              <w:t>Rogel</w:t>
            </w:r>
            <w:proofErr w:type="spellEnd"/>
          </w:p>
        </w:tc>
      </w:tr>
      <w:tr w:rsidR="001845EE" w:rsidRPr="001845EE" w14:paraId="3AF3C3AB" w14:textId="77777777" w:rsidTr="001845EE">
        <w:trPr>
          <w:jc w:val="center"/>
        </w:trPr>
        <w:tc>
          <w:tcPr>
            <w:tcW w:w="3045" w:type="dxa"/>
            <w:shd w:val="clear" w:color="auto" w:fill="auto"/>
            <w:tcMar>
              <w:top w:w="100" w:type="dxa"/>
              <w:left w:w="100" w:type="dxa"/>
              <w:bottom w:w="100" w:type="dxa"/>
              <w:right w:w="100" w:type="dxa"/>
            </w:tcMar>
          </w:tcPr>
          <w:p w14:paraId="4199FF83"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4BEC1523"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y Emmanuel González </w:t>
            </w:r>
            <w:proofErr w:type="spellStart"/>
            <w:r w:rsidRPr="001845EE">
              <w:rPr>
                <w:rFonts w:ascii="Times New Roman" w:hAnsi="Times New Roman" w:cs="Times New Roman"/>
                <w:bCs/>
                <w:lang w:val="es-MX"/>
              </w:rPr>
              <w:t>Rogel</w:t>
            </w:r>
            <w:proofErr w:type="spellEnd"/>
          </w:p>
        </w:tc>
      </w:tr>
      <w:tr w:rsidR="001845EE" w:rsidRPr="001845EE" w14:paraId="3B2F16BF" w14:textId="77777777" w:rsidTr="001845EE">
        <w:trPr>
          <w:jc w:val="center"/>
        </w:trPr>
        <w:tc>
          <w:tcPr>
            <w:tcW w:w="3045" w:type="dxa"/>
            <w:shd w:val="clear" w:color="auto" w:fill="auto"/>
            <w:tcMar>
              <w:top w:w="100" w:type="dxa"/>
              <w:left w:w="100" w:type="dxa"/>
              <w:bottom w:w="100" w:type="dxa"/>
              <w:right w:w="100" w:type="dxa"/>
            </w:tcMar>
          </w:tcPr>
          <w:p w14:paraId="34A65CCD"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6D42EA9A"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p>
        </w:tc>
      </w:tr>
      <w:tr w:rsidR="001845EE" w:rsidRPr="001845EE" w14:paraId="596145DB" w14:textId="77777777" w:rsidTr="001845EE">
        <w:trPr>
          <w:jc w:val="center"/>
        </w:trPr>
        <w:tc>
          <w:tcPr>
            <w:tcW w:w="3045" w:type="dxa"/>
            <w:shd w:val="clear" w:color="auto" w:fill="auto"/>
            <w:tcMar>
              <w:top w:w="100" w:type="dxa"/>
              <w:left w:w="100" w:type="dxa"/>
              <w:bottom w:w="100" w:type="dxa"/>
              <w:right w:w="100" w:type="dxa"/>
            </w:tcMar>
          </w:tcPr>
          <w:p w14:paraId="18888085"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47B72DB5"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Pilar Gómez Miranda</w:t>
            </w:r>
          </w:p>
        </w:tc>
      </w:tr>
      <w:tr w:rsidR="001845EE" w:rsidRPr="001845EE" w14:paraId="2035561A" w14:textId="77777777" w:rsidTr="001845EE">
        <w:trPr>
          <w:jc w:val="center"/>
        </w:trPr>
        <w:tc>
          <w:tcPr>
            <w:tcW w:w="3045" w:type="dxa"/>
            <w:shd w:val="clear" w:color="auto" w:fill="auto"/>
            <w:tcMar>
              <w:top w:w="100" w:type="dxa"/>
              <w:left w:w="100" w:type="dxa"/>
              <w:bottom w:w="100" w:type="dxa"/>
              <w:right w:w="100" w:type="dxa"/>
            </w:tcMar>
          </w:tcPr>
          <w:p w14:paraId="03C1B8E1"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39DE4CCE"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y Emmanuel González </w:t>
            </w:r>
            <w:proofErr w:type="spellStart"/>
            <w:r w:rsidRPr="001845EE">
              <w:rPr>
                <w:rFonts w:ascii="Times New Roman" w:hAnsi="Times New Roman" w:cs="Times New Roman"/>
                <w:bCs/>
                <w:lang w:val="es-MX"/>
              </w:rPr>
              <w:t>Rogel</w:t>
            </w:r>
            <w:proofErr w:type="spellEnd"/>
          </w:p>
        </w:tc>
      </w:tr>
      <w:tr w:rsidR="001845EE" w:rsidRPr="001845EE" w14:paraId="469FFED5" w14:textId="77777777" w:rsidTr="001845EE">
        <w:trPr>
          <w:jc w:val="center"/>
        </w:trPr>
        <w:tc>
          <w:tcPr>
            <w:tcW w:w="3045" w:type="dxa"/>
            <w:shd w:val="clear" w:color="auto" w:fill="auto"/>
            <w:tcMar>
              <w:top w:w="100" w:type="dxa"/>
              <w:left w:w="100" w:type="dxa"/>
              <w:bottom w:w="100" w:type="dxa"/>
              <w:right w:w="100" w:type="dxa"/>
            </w:tcMar>
          </w:tcPr>
          <w:p w14:paraId="3934E010"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3C849DA1"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p>
        </w:tc>
      </w:tr>
      <w:tr w:rsidR="001845EE" w:rsidRPr="001845EE" w14:paraId="22402014" w14:textId="77777777" w:rsidTr="001845EE">
        <w:trPr>
          <w:jc w:val="center"/>
        </w:trPr>
        <w:tc>
          <w:tcPr>
            <w:tcW w:w="3045" w:type="dxa"/>
            <w:shd w:val="clear" w:color="auto" w:fill="auto"/>
            <w:tcMar>
              <w:top w:w="100" w:type="dxa"/>
              <w:left w:w="100" w:type="dxa"/>
              <w:bottom w:w="100" w:type="dxa"/>
              <w:right w:w="100" w:type="dxa"/>
            </w:tcMar>
          </w:tcPr>
          <w:p w14:paraId="030006F3"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33175C63"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Pilar Gómez Miranda</w:t>
            </w:r>
          </w:p>
        </w:tc>
      </w:tr>
      <w:tr w:rsidR="001845EE" w:rsidRPr="001845EE" w14:paraId="245F8E9E" w14:textId="77777777" w:rsidTr="001845EE">
        <w:trPr>
          <w:jc w:val="center"/>
        </w:trPr>
        <w:tc>
          <w:tcPr>
            <w:tcW w:w="3045" w:type="dxa"/>
            <w:shd w:val="clear" w:color="auto" w:fill="auto"/>
            <w:tcMar>
              <w:top w:w="100" w:type="dxa"/>
              <w:left w:w="100" w:type="dxa"/>
              <w:bottom w:w="100" w:type="dxa"/>
              <w:right w:w="100" w:type="dxa"/>
            </w:tcMar>
          </w:tcPr>
          <w:p w14:paraId="111B6F24"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648383AE"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Pilar Gómez Miranda</w:t>
            </w:r>
          </w:p>
        </w:tc>
      </w:tr>
      <w:tr w:rsidR="001845EE" w:rsidRPr="001845EE" w14:paraId="6EF42471" w14:textId="77777777" w:rsidTr="001845EE">
        <w:trPr>
          <w:jc w:val="center"/>
        </w:trPr>
        <w:tc>
          <w:tcPr>
            <w:tcW w:w="3045" w:type="dxa"/>
            <w:shd w:val="clear" w:color="auto" w:fill="auto"/>
            <w:tcMar>
              <w:top w:w="100" w:type="dxa"/>
              <w:left w:w="100" w:type="dxa"/>
              <w:bottom w:w="100" w:type="dxa"/>
              <w:right w:w="100" w:type="dxa"/>
            </w:tcMar>
          </w:tcPr>
          <w:p w14:paraId="00EF062A"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6CCC26A9" w14:textId="77777777" w:rsidR="001845EE" w:rsidRPr="001845EE" w:rsidRDefault="001845EE" w:rsidP="00D57ACF">
            <w:pPr>
              <w:widowControl w:val="0"/>
              <w:rPr>
                <w:rFonts w:ascii="Times New Roman" w:hAnsi="Times New Roman" w:cs="Times New Roman"/>
                <w:bCs/>
                <w:lang w:val="es-MX"/>
              </w:rPr>
            </w:pPr>
            <w:r w:rsidRPr="001845EE">
              <w:rPr>
                <w:rFonts w:ascii="Times New Roman" w:hAnsi="Times New Roman" w:cs="Times New Roman"/>
                <w:bCs/>
                <w:lang w:val="es-MX"/>
              </w:rPr>
              <w:t xml:space="preserve">Pilar Gómez Miranda igual Martha Jiménez </w:t>
            </w:r>
            <w:proofErr w:type="spellStart"/>
            <w:r w:rsidRPr="001845EE">
              <w:rPr>
                <w:rFonts w:ascii="Times New Roman" w:hAnsi="Times New Roman" w:cs="Times New Roman"/>
                <w:bCs/>
                <w:lang w:val="es-MX"/>
              </w:rPr>
              <w:t>Garcia</w:t>
            </w:r>
            <w:proofErr w:type="spellEnd"/>
            <w:r w:rsidRPr="001845EE">
              <w:rPr>
                <w:rFonts w:ascii="Times New Roman" w:hAnsi="Times New Roman" w:cs="Times New Roman"/>
                <w:bCs/>
                <w:lang w:val="es-MX"/>
              </w:rPr>
              <w:t xml:space="preserve"> </w:t>
            </w:r>
          </w:p>
        </w:tc>
      </w:tr>
    </w:tbl>
    <w:p w14:paraId="30029D88" w14:textId="77777777" w:rsidR="001845EE" w:rsidRPr="002A5780" w:rsidRDefault="001845EE" w:rsidP="007151BA">
      <w:pPr>
        <w:ind w:left="426" w:hanging="426"/>
        <w:rPr>
          <w:rFonts w:ascii="Times New Roman" w:hAnsi="Times New Roman" w:cs="Times New Roman"/>
        </w:rPr>
      </w:pPr>
    </w:p>
    <w:sectPr w:rsidR="001845EE" w:rsidRPr="002A5780" w:rsidSect="00A753EB">
      <w:headerReference w:type="default" r:id="rId22"/>
      <w:footerReference w:type="default" r:id="rId23"/>
      <w:pgSz w:w="11906" w:h="16838"/>
      <w:pgMar w:top="1276"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904A" w14:textId="77777777" w:rsidR="00A753EB" w:rsidRDefault="00A753EB" w:rsidP="00CF6368">
      <w:r>
        <w:separator/>
      </w:r>
    </w:p>
  </w:endnote>
  <w:endnote w:type="continuationSeparator" w:id="0">
    <w:p w14:paraId="79412D64" w14:textId="77777777" w:rsidR="00A753EB" w:rsidRDefault="00A753EB" w:rsidP="00CF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2709" w14:textId="12B7A64E" w:rsidR="00A604DC" w:rsidRDefault="00A604DC">
    <w:pPr>
      <w:pStyle w:val="Piedepgina"/>
    </w:pPr>
    <w:r>
      <w:t xml:space="preserve">             </w:t>
    </w:r>
    <w:r w:rsidRPr="002A3D98">
      <w:rPr>
        <w:noProof/>
        <w:lang w:eastAsia="es-MX"/>
      </w:rPr>
      <w:drawing>
        <wp:inline distT="0" distB="0" distL="0" distR="0" wp14:anchorId="068E9513" wp14:editId="26F9AFC7">
          <wp:extent cx="1600200" cy="419100"/>
          <wp:effectExtent l="0" t="0" r="0" b="0"/>
          <wp:docPr id="1281601980" name="Imagen 12816019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604DC">
      <w:rPr>
        <w:rFonts w:cstheme="minorHAnsi"/>
        <w:b/>
        <w:sz w:val="22"/>
        <w:szCs w:val="12"/>
      </w:rPr>
      <w:t xml:space="preserve">Vol. 14, Núm. 28 </w:t>
    </w:r>
    <w:proofErr w:type="gramStart"/>
    <w:r w:rsidRPr="00A604DC">
      <w:rPr>
        <w:rFonts w:cstheme="minorHAnsi"/>
        <w:b/>
        <w:sz w:val="22"/>
        <w:szCs w:val="12"/>
      </w:rPr>
      <w:t>Enero</w:t>
    </w:r>
    <w:proofErr w:type="gramEnd"/>
    <w:r w:rsidRPr="00A604DC">
      <w:rPr>
        <w:rFonts w:cstheme="minorHAnsi"/>
        <w:b/>
        <w:sz w:val="22"/>
        <w:szCs w:val="12"/>
      </w:rPr>
      <w:t xml:space="preserve"> – Junio 2024, e</w:t>
    </w:r>
    <w:r w:rsidR="00F86BFD">
      <w:rPr>
        <w:rFonts w:cstheme="minorHAnsi"/>
        <w:b/>
        <w:sz w:val="22"/>
        <w:szCs w:val="12"/>
      </w:rPr>
      <w:t>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81E5" w14:textId="77777777" w:rsidR="00A753EB" w:rsidRDefault="00A753EB" w:rsidP="00CF6368">
      <w:r>
        <w:separator/>
      </w:r>
    </w:p>
  </w:footnote>
  <w:footnote w:type="continuationSeparator" w:id="0">
    <w:p w14:paraId="553DF8FE" w14:textId="77777777" w:rsidR="00A753EB" w:rsidRDefault="00A753EB" w:rsidP="00CF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EDD3" w14:textId="3A4E226C" w:rsidR="00CF6368" w:rsidRDefault="00A604DC" w:rsidP="00A604DC">
    <w:pPr>
      <w:pStyle w:val="Encabezado"/>
      <w:jc w:val="center"/>
    </w:pPr>
    <w:r w:rsidRPr="002A3D98">
      <w:rPr>
        <w:noProof/>
        <w:lang w:eastAsia="es-MX"/>
      </w:rPr>
      <w:drawing>
        <wp:inline distT="0" distB="0" distL="0" distR="0" wp14:anchorId="628B5CED" wp14:editId="1778EC2F">
          <wp:extent cx="5397500" cy="635000"/>
          <wp:effectExtent l="0" t="0" r="0" b="0"/>
          <wp:docPr id="1401173661" name="Imagen 140117366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5D5F7BAA" w14:textId="77777777" w:rsidR="00CF6368" w:rsidRDefault="00CF63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330"/>
    <w:multiLevelType w:val="hybridMultilevel"/>
    <w:tmpl w:val="FECECE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3A5220EF"/>
    <w:multiLevelType w:val="hybridMultilevel"/>
    <w:tmpl w:val="6F742638"/>
    <w:lvl w:ilvl="0" w:tplc="A11ADFA6">
      <w:start w:val="1"/>
      <w:numFmt w:val="upp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78058D5"/>
    <w:multiLevelType w:val="hybridMultilevel"/>
    <w:tmpl w:val="751C4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FC6F27"/>
    <w:multiLevelType w:val="hybridMultilevel"/>
    <w:tmpl w:val="036CC5F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72B43DF2"/>
    <w:multiLevelType w:val="hybridMultilevel"/>
    <w:tmpl w:val="75CEE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0202315">
    <w:abstractNumId w:val="4"/>
  </w:num>
  <w:num w:numId="2" w16cid:durableId="461776030">
    <w:abstractNumId w:val="1"/>
  </w:num>
  <w:num w:numId="3" w16cid:durableId="930043810">
    <w:abstractNumId w:val="2"/>
  </w:num>
  <w:num w:numId="4" w16cid:durableId="592201202">
    <w:abstractNumId w:val="0"/>
  </w:num>
  <w:num w:numId="5" w16cid:durableId="50301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D7"/>
    <w:rsid w:val="0000109B"/>
    <w:rsid w:val="00007253"/>
    <w:rsid w:val="00012099"/>
    <w:rsid w:val="0003111C"/>
    <w:rsid w:val="00033456"/>
    <w:rsid w:val="00036810"/>
    <w:rsid w:val="00036E52"/>
    <w:rsid w:val="00041239"/>
    <w:rsid w:val="000413A2"/>
    <w:rsid w:val="00056A34"/>
    <w:rsid w:val="00063D13"/>
    <w:rsid w:val="00065AFB"/>
    <w:rsid w:val="00077EBA"/>
    <w:rsid w:val="00080EC4"/>
    <w:rsid w:val="0008145B"/>
    <w:rsid w:val="00084379"/>
    <w:rsid w:val="00085255"/>
    <w:rsid w:val="00090A8F"/>
    <w:rsid w:val="00091710"/>
    <w:rsid w:val="00091E8E"/>
    <w:rsid w:val="00093AC2"/>
    <w:rsid w:val="00093BBC"/>
    <w:rsid w:val="000B5F31"/>
    <w:rsid w:val="000D62EE"/>
    <w:rsid w:val="000E655E"/>
    <w:rsid w:val="000F0916"/>
    <w:rsid w:val="000F2791"/>
    <w:rsid w:val="000F666D"/>
    <w:rsid w:val="00100F65"/>
    <w:rsid w:val="00113DBB"/>
    <w:rsid w:val="0012008D"/>
    <w:rsid w:val="001224B5"/>
    <w:rsid w:val="0014671E"/>
    <w:rsid w:val="00156FE5"/>
    <w:rsid w:val="0016235B"/>
    <w:rsid w:val="00165DDF"/>
    <w:rsid w:val="0018262E"/>
    <w:rsid w:val="001845EE"/>
    <w:rsid w:val="00190970"/>
    <w:rsid w:val="0019566E"/>
    <w:rsid w:val="001B25BC"/>
    <w:rsid w:val="001C0EFC"/>
    <w:rsid w:val="001E0FB0"/>
    <w:rsid w:val="001F1DE0"/>
    <w:rsid w:val="001F29FE"/>
    <w:rsid w:val="001F4948"/>
    <w:rsid w:val="00205383"/>
    <w:rsid w:val="002053AC"/>
    <w:rsid w:val="00210860"/>
    <w:rsid w:val="00220A78"/>
    <w:rsid w:val="00235B7F"/>
    <w:rsid w:val="00241A70"/>
    <w:rsid w:val="00253B78"/>
    <w:rsid w:val="00260CB4"/>
    <w:rsid w:val="00264118"/>
    <w:rsid w:val="00267410"/>
    <w:rsid w:val="00270D87"/>
    <w:rsid w:val="00272464"/>
    <w:rsid w:val="002747D7"/>
    <w:rsid w:val="0028137B"/>
    <w:rsid w:val="00282AAF"/>
    <w:rsid w:val="002842DA"/>
    <w:rsid w:val="0028513E"/>
    <w:rsid w:val="002870A6"/>
    <w:rsid w:val="00295EFD"/>
    <w:rsid w:val="002A0BED"/>
    <w:rsid w:val="002A6ECB"/>
    <w:rsid w:val="002A703E"/>
    <w:rsid w:val="002A7285"/>
    <w:rsid w:val="002B598F"/>
    <w:rsid w:val="002C2E18"/>
    <w:rsid w:val="002C4A0A"/>
    <w:rsid w:val="002E0CFB"/>
    <w:rsid w:val="002F66B8"/>
    <w:rsid w:val="002F681D"/>
    <w:rsid w:val="00300A7E"/>
    <w:rsid w:val="00303AAC"/>
    <w:rsid w:val="00305F34"/>
    <w:rsid w:val="00321D5D"/>
    <w:rsid w:val="00323945"/>
    <w:rsid w:val="00333546"/>
    <w:rsid w:val="003363A8"/>
    <w:rsid w:val="003414BF"/>
    <w:rsid w:val="003535B1"/>
    <w:rsid w:val="003559A6"/>
    <w:rsid w:val="00357781"/>
    <w:rsid w:val="00366969"/>
    <w:rsid w:val="003706A1"/>
    <w:rsid w:val="00373DBF"/>
    <w:rsid w:val="00374559"/>
    <w:rsid w:val="00374804"/>
    <w:rsid w:val="00385401"/>
    <w:rsid w:val="00392362"/>
    <w:rsid w:val="00395389"/>
    <w:rsid w:val="003966EE"/>
    <w:rsid w:val="003A31EE"/>
    <w:rsid w:val="003B13B7"/>
    <w:rsid w:val="003B35E8"/>
    <w:rsid w:val="003C00D0"/>
    <w:rsid w:val="003C21CD"/>
    <w:rsid w:val="003C61AE"/>
    <w:rsid w:val="003D0783"/>
    <w:rsid w:val="003D480B"/>
    <w:rsid w:val="003E02AB"/>
    <w:rsid w:val="003E0BD4"/>
    <w:rsid w:val="003E48F9"/>
    <w:rsid w:val="00400E39"/>
    <w:rsid w:val="00402AF7"/>
    <w:rsid w:val="00411780"/>
    <w:rsid w:val="00411EB5"/>
    <w:rsid w:val="00414533"/>
    <w:rsid w:val="00415F93"/>
    <w:rsid w:val="004220F4"/>
    <w:rsid w:val="00446C6B"/>
    <w:rsid w:val="004519CF"/>
    <w:rsid w:val="00452FFD"/>
    <w:rsid w:val="00455975"/>
    <w:rsid w:val="00464C8F"/>
    <w:rsid w:val="00475CE8"/>
    <w:rsid w:val="004860E0"/>
    <w:rsid w:val="004926A5"/>
    <w:rsid w:val="004B4CE9"/>
    <w:rsid w:val="004B7276"/>
    <w:rsid w:val="004C0FDB"/>
    <w:rsid w:val="004C6628"/>
    <w:rsid w:val="004C71F0"/>
    <w:rsid w:val="004D293C"/>
    <w:rsid w:val="004D316A"/>
    <w:rsid w:val="004D5A08"/>
    <w:rsid w:val="004D7AD3"/>
    <w:rsid w:val="004E6FB3"/>
    <w:rsid w:val="004F3B34"/>
    <w:rsid w:val="0051650C"/>
    <w:rsid w:val="005251BB"/>
    <w:rsid w:val="00525F33"/>
    <w:rsid w:val="005323F5"/>
    <w:rsid w:val="005350E9"/>
    <w:rsid w:val="00552094"/>
    <w:rsid w:val="00554B90"/>
    <w:rsid w:val="0055642F"/>
    <w:rsid w:val="00560C29"/>
    <w:rsid w:val="005629CB"/>
    <w:rsid w:val="005630FF"/>
    <w:rsid w:val="00563CA3"/>
    <w:rsid w:val="0056463D"/>
    <w:rsid w:val="00571478"/>
    <w:rsid w:val="00573883"/>
    <w:rsid w:val="00576E07"/>
    <w:rsid w:val="005915BE"/>
    <w:rsid w:val="00595F3E"/>
    <w:rsid w:val="005A3E54"/>
    <w:rsid w:val="005B1911"/>
    <w:rsid w:val="005B3A6C"/>
    <w:rsid w:val="005B43A1"/>
    <w:rsid w:val="005B7BBB"/>
    <w:rsid w:val="005B7BFA"/>
    <w:rsid w:val="005C1B50"/>
    <w:rsid w:val="005C1F65"/>
    <w:rsid w:val="005C596B"/>
    <w:rsid w:val="005E5FDE"/>
    <w:rsid w:val="00601165"/>
    <w:rsid w:val="00607FDD"/>
    <w:rsid w:val="006249A5"/>
    <w:rsid w:val="00624B41"/>
    <w:rsid w:val="00640D5B"/>
    <w:rsid w:val="00641538"/>
    <w:rsid w:val="006459A7"/>
    <w:rsid w:val="0065314D"/>
    <w:rsid w:val="00661F59"/>
    <w:rsid w:val="0066312D"/>
    <w:rsid w:val="00670D50"/>
    <w:rsid w:val="00671146"/>
    <w:rsid w:val="00680979"/>
    <w:rsid w:val="00684504"/>
    <w:rsid w:val="006869DF"/>
    <w:rsid w:val="006B327A"/>
    <w:rsid w:val="006B7C9C"/>
    <w:rsid w:val="006C496E"/>
    <w:rsid w:val="006C52D4"/>
    <w:rsid w:val="006C6FB8"/>
    <w:rsid w:val="006C7642"/>
    <w:rsid w:val="006D26B4"/>
    <w:rsid w:val="006E60B5"/>
    <w:rsid w:val="006F164D"/>
    <w:rsid w:val="0070442C"/>
    <w:rsid w:val="00707F2A"/>
    <w:rsid w:val="00711B42"/>
    <w:rsid w:val="007151BA"/>
    <w:rsid w:val="00715E97"/>
    <w:rsid w:val="00716363"/>
    <w:rsid w:val="007170FD"/>
    <w:rsid w:val="0072006E"/>
    <w:rsid w:val="00721ACF"/>
    <w:rsid w:val="00721DED"/>
    <w:rsid w:val="00727532"/>
    <w:rsid w:val="0073066F"/>
    <w:rsid w:val="00734B5A"/>
    <w:rsid w:val="00737166"/>
    <w:rsid w:val="0074076D"/>
    <w:rsid w:val="00753E8C"/>
    <w:rsid w:val="00765B06"/>
    <w:rsid w:val="007A4BBB"/>
    <w:rsid w:val="007B08CB"/>
    <w:rsid w:val="007B5A5C"/>
    <w:rsid w:val="007C23D9"/>
    <w:rsid w:val="007C2AB3"/>
    <w:rsid w:val="007D145F"/>
    <w:rsid w:val="007E19FB"/>
    <w:rsid w:val="007F115B"/>
    <w:rsid w:val="007F281F"/>
    <w:rsid w:val="00800C5F"/>
    <w:rsid w:val="00801F09"/>
    <w:rsid w:val="00803FF1"/>
    <w:rsid w:val="00804E89"/>
    <w:rsid w:val="008057F6"/>
    <w:rsid w:val="00806410"/>
    <w:rsid w:val="00807156"/>
    <w:rsid w:val="008147A5"/>
    <w:rsid w:val="0081638C"/>
    <w:rsid w:val="00823306"/>
    <w:rsid w:val="00827F6C"/>
    <w:rsid w:val="00837AC4"/>
    <w:rsid w:val="00842808"/>
    <w:rsid w:val="00842D19"/>
    <w:rsid w:val="00845778"/>
    <w:rsid w:val="00845853"/>
    <w:rsid w:val="008560B7"/>
    <w:rsid w:val="00863C2B"/>
    <w:rsid w:val="00870DC9"/>
    <w:rsid w:val="00886916"/>
    <w:rsid w:val="00890881"/>
    <w:rsid w:val="008A0A6E"/>
    <w:rsid w:val="008A1432"/>
    <w:rsid w:val="008A2612"/>
    <w:rsid w:val="008A4009"/>
    <w:rsid w:val="008A5316"/>
    <w:rsid w:val="008A7788"/>
    <w:rsid w:val="008C12C0"/>
    <w:rsid w:val="008D09BD"/>
    <w:rsid w:val="008D296C"/>
    <w:rsid w:val="008E3B5C"/>
    <w:rsid w:val="008F30C6"/>
    <w:rsid w:val="009103DA"/>
    <w:rsid w:val="00912853"/>
    <w:rsid w:val="00914735"/>
    <w:rsid w:val="00916C4C"/>
    <w:rsid w:val="009231D9"/>
    <w:rsid w:val="00924755"/>
    <w:rsid w:val="009348CC"/>
    <w:rsid w:val="00954420"/>
    <w:rsid w:val="0095788F"/>
    <w:rsid w:val="00962286"/>
    <w:rsid w:val="0098282A"/>
    <w:rsid w:val="0099388C"/>
    <w:rsid w:val="00995724"/>
    <w:rsid w:val="00996E59"/>
    <w:rsid w:val="009A027B"/>
    <w:rsid w:val="009A100B"/>
    <w:rsid w:val="009A3452"/>
    <w:rsid w:val="009C3C46"/>
    <w:rsid w:val="009E0093"/>
    <w:rsid w:val="009E2337"/>
    <w:rsid w:val="009E5393"/>
    <w:rsid w:val="009F03C5"/>
    <w:rsid w:val="009F1011"/>
    <w:rsid w:val="009F2B28"/>
    <w:rsid w:val="00A209C0"/>
    <w:rsid w:val="00A21B3D"/>
    <w:rsid w:val="00A3031F"/>
    <w:rsid w:val="00A31118"/>
    <w:rsid w:val="00A41173"/>
    <w:rsid w:val="00A4186A"/>
    <w:rsid w:val="00A42F20"/>
    <w:rsid w:val="00A54A5A"/>
    <w:rsid w:val="00A604DC"/>
    <w:rsid w:val="00A73A9E"/>
    <w:rsid w:val="00A745BB"/>
    <w:rsid w:val="00A753EB"/>
    <w:rsid w:val="00A824B5"/>
    <w:rsid w:val="00AA51AA"/>
    <w:rsid w:val="00AB5017"/>
    <w:rsid w:val="00AC7214"/>
    <w:rsid w:val="00AC76D0"/>
    <w:rsid w:val="00AD45E7"/>
    <w:rsid w:val="00AD5010"/>
    <w:rsid w:val="00AE0FD9"/>
    <w:rsid w:val="00AE2524"/>
    <w:rsid w:val="00AE7930"/>
    <w:rsid w:val="00AF2914"/>
    <w:rsid w:val="00AF4BD0"/>
    <w:rsid w:val="00AF65AF"/>
    <w:rsid w:val="00B02371"/>
    <w:rsid w:val="00B0373F"/>
    <w:rsid w:val="00B041C8"/>
    <w:rsid w:val="00B12D37"/>
    <w:rsid w:val="00B13E5A"/>
    <w:rsid w:val="00B25277"/>
    <w:rsid w:val="00B270A5"/>
    <w:rsid w:val="00B27F3D"/>
    <w:rsid w:val="00B3127D"/>
    <w:rsid w:val="00B32263"/>
    <w:rsid w:val="00B373EA"/>
    <w:rsid w:val="00B42F36"/>
    <w:rsid w:val="00B44262"/>
    <w:rsid w:val="00B47758"/>
    <w:rsid w:val="00B4788A"/>
    <w:rsid w:val="00B6613F"/>
    <w:rsid w:val="00B712DF"/>
    <w:rsid w:val="00B801A6"/>
    <w:rsid w:val="00B840A4"/>
    <w:rsid w:val="00B9191C"/>
    <w:rsid w:val="00B9487F"/>
    <w:rsid w:val="00B96848"/>
    <w:rsid w:val="00B97EEE"/>
    <w:rsid w:val="00BC31D5"/>
    <w:rsid w:val="00BC6B8A"/>
    <w:rsid w:val="00BD1489"/>
    <w:rsid w:val="00BD23F2"/>
    <w:rsid w:val="00BD632D"/>
    <w:rsid w:val="00BE18C1"/>
    <w:rsid w:val="00BF318E"/>
    <w:rsid w:val="00BF632E"/>
    <w:rsid w:val="00C2797B"/>
    <w:rsid w:val="00C324A9"/>
    <w:rsid w:val="00C32920"/>
    <w:rsid w:val="00C43F04"/>
    <w:rsid w:val="00C61F96"/>
    <w:rsid w:val="00C64B45"/>
    <w:rsid w:val="00C70344"/>
    <w:rsid w:val="00C73222"/>
    <w:rsid w:val="00C751F2"/>
    <w:rsid w:val="00C96181"/>
    <w:rsid w:val="00C96A37"/>
    <w:rsid w:val="00CA5980"/>
    <w:rsid w:val="00CB156F"/>
    <w:rsid w:val="00CD1AFE"/>
    <w:rsid w:val="00CE1CF9"/>
    <w:rsid w:val="00CE3A58"/>
    <w:rsid w:val="00CE6589"/>
    <w:rsid w:val="00CF0530"/>
    <w:rsid w:val="00CF35E4"/>
    <w:rsid w:val="00CF6368"/>
    <w:rsid w:val="00D10613"/>
    <w:rsid w:val="00D10BAA"/>
    <w:rsid w:val="00D12775"/>
    <w:rsid w:val="00D173B0"/>
    <w:rsid w:val="00D22A8C"/>
    <w:rsid w:val="00D279A5"/>
    <w:rsid w:val="00D27CC6"/>
    <w:rsid w:val="00D37C16"/>
    <w:rsid w:val="00D53783"/>
    <w:rsid w:val="00D570C4"/>
    <w:rsid w:val="00D608AB"/>
    <w:rsid w:val="00D643BA"/>
    <w:rsid w:val="00D646E9"/>
    <w:rsid w:val="00D6681E"/>
    <w:rsid w:val="00D80918"/>
    <w:rsid w:val="00D8342D"/>
    <w:rsid w:val="00D87B74"/>
    <w:rsid w:val="00D902A8"/>
    <w:rsid w:val="00D9260D"/>
    <w:rsid w:val="00DD35EA"/>
    <w:rsid w:val="00DD457E"/>
    <w:rsid w:val="00DD5595"/>
    <w:rsid w:val="00DE4924"/>
    <w:rsid w:val="00DF18FD"/>
    <w:rsid w:val="00DF29E7"/>
    <w:rsid w:val="00DF7565"/>
    <w:rsid w:val="00DF798C"/>
    <w:rsid w:val="00DF79EE"/>
    <w:rsid w:val="00E12F46"/>
    <w:rsid w:val="00E213E6"/>
    <w:rsid w:val="00E245D7"/>
    <w:rsid w:val="00E5098A"/>
    <w:rsid w:val="00E6021D"/>
    <w:rsid w:val="00E6374F"/>
    <w:rsid w:val="00E668CB"/>
    <w:rsid w:val="00E7268E"/>
    <w:rsid w:val="00E735CA"/>
    <w:rsid w:val="00E80928"/>
    <w:rsid w:val="00E82105"/>
    <w:rsid w:val="00E85A10"/>
    <w:rsid w:val="00E9630F"/>
    <w:rsid w:val="00E97182"/>
    <w:rsid w:val="00E972BF"/>
    <w:rsid w:val="00EA1645"/>
    <w:rsid w:val="00EA2E62"/>
    <w:rsid w:val="00EB4AF5"/>
    <w:rsid w:val="00EC2A57"/>
    <w:rsid w:val="00ED0CE3"/>
    <w:rsid w:val="00EF31E5"/>
    <w:rsid w:val="00EF5920"/>
    <w:rsid w:val="00EF648B"/>
    <w:rsid w:val="00F00A44"/>
    <w:rsid w:val="00F013EE"/>
    <w:rsid w:val="00F03443"/>
    <w:rsid w:val="00F03FDE"/>
    <w:rsid w:val="00F11C73"/>
    <w:rsid w:val="00F15D24"/>
    <w:rsid w:val="00F20956"/>
    <w:rsid w:val="00F32DFC"/>
    <w:rsid w:val="00F41CB6"/>
    <w:rsid w:val="00F523C1"/>
    <w:rsid w:val="00F71871"/>
    <w:rsid w:val="00F7672D"/>
    <w:rsid w:val="00F83977"/>
    <w:rsid w:val="00F8475C"/>
    <w:rsid w:val="00F86BFD"/>
    <w:rsid w:val="00F9255F"/>
    <w:rsid w:val="00F92C38"/>
    <w:rsid w:val="00F97288"/>
    <w:rsid w:val="00FA6E1A"/>
    <w:rsid w:val="00FC04D0"/>
    <w:rsid w:val="00FD007E"/>
    <w:rsid w:val="00FD253B"/>
    <w:rsid w:val="00FD7797"/>
    <w:rsid w:val="00FE2898"/>
    <w:rsid w:val="00FF2B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326FC"/>
  <w15:chartTrackingRefBased/>
  <w15:docId w15:val="{832CD40C-C851-734C-8B2C-7283DA49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3">
    <w:name w:val="heading 3"/>
    <w:basedOn w:val="Normal"/>
    <w:next w:val="Normal"/>
    <w:link w:val="Ttulo3Car"/>
    <w:rsid w:val="001845EE"/>
    <w:pPr>
      <w:pBdr>
        <w:top w:val="nil"/>
        <w:left w:val="nil"/>
        <w:bottom w:val="nil"/>
        <w:right w:val="nil"/>
        <w:between w:val="nil"/>
      </w:pBdr>
      <w:spacing w:before="200" w:line="360" w:lineRule="auto"/>
      <w:ind w:left="-15"/>
      <w:outlineLvl w:val="2"/>
    </w:pPr>
    <w:rPr>
      <w:rFonts w:ascii="Open Sans" w:eastAsia="Open Sans" w:hAnsi="Open Sans" w:cs="Open Sans"/>
      <w:b/>
      <w:color w:val="8C7252"/>
      <w:kern w:val="0"/>
      <w:lang w:val="en"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
    <w:name w:val="reference"/>
    <w:basedOn w:val="Normal"/>
    <w:rsid w:val="00E85A10"/>
    <w:pPr>
      <w:ind w:left="227" w:hanging="227"/>
      <w:jc w:val="both"/>
    </w:pPr>
    <w:rPr>
      <w:rFonts w:ascii="Times" w:eastAsia="Times New Roman" w:hAnsi="Times" w:cs="Times New Roman"/>
      <w:kern w:val="0"/>
      <w:sz w:val="18"/>
      <w:szCs w:val="20"/>
      <w:lang w:val="en-US" w:eastAsia="de-DE"/>
      <w14:ligatures w14:val="none"/>
    </w:rPr>
  </w:style>
  <w:style w:type="character" w:styleId="Hipervnculo">
    <w:name w:val="Hyperlink"/>
    <w:basedOn w:val="Fuentedeprrafopredeter"/>
    <w:uiPriority w:val="99"/>
    <w:unhideWhenUsed/>
    <w:rsid w:val="00E97182"/>
    <w:rPr>
      <w:color w:val="0563C1" w:themeColor="hyperlink"/>
      <w:u w:val="single"/>
    </w:rPr>
  </w:style>
  <w:style w:type="character" w:styleId="Mencinsinresolver">
    <w:name w:val="Unresolved Mention"/>
    <w:basedOn w:val="Fuentedeprrafopredeter"/>
    <w:uiPriority w:val="99"/>
    <w:semiHidden/>
    <w:unhideWhenUsed/>
    <w:rsid w:val="00E97182"/>
    <w:rPr>
      <w:color w:val="605E5C"/>
      <w:shd w:val="clear" w:color="auto" w:fill="E1DFDD"/>
    </w:rPr>
  </w:style>
  <w:style w:type="character" w:styleId="Hipervnculovisitado">
    <w:name w:val="FollowedHyperlink"/>
    <w:basedOn w:val="Fuentedeprrafopredeter"/>
    <w:uiPriority w:val="99"/>
    <w:semiHidden/>
    <w:unhideWhenUsed/>
    <w:rsid w:val="00E97182"/>
    <w:rPr>
      <w:color w:val="954F72" w:themeColor="followedHyperlink"/>
      <w:u w:val="single"/>
    </w:rPr>
  </w:style>
  <w:style w:type="table" w:styleId="Tablaconcuadrcula">
    <w:name w:val="Table Grid"/>
    <w:basedOn w:val="Tablanormal"/>
    <w:uiPriority w:val="39"/>
    <w:rsid w:val="00195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1956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1956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9566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7concolores">
    <w:name w:val="Grid Table 7 Colorful"/>
    <w:basedOn w:val="Tablanormal"/>
    <w:uiPriority w:val="52"/>
    <w:rsid w:val="0019566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clara">
    <w:name w:val="Grid Table Light"/>
    <w:basedOn w:val="Tablanormal"/>
    <w:uiPriority w:val="40"/>
    <w:rsid w:val="00AC76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AC76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4D316A"/>
    <w:pPr>
      <w:ind w:left="720"/>
      <w:contextualSpacing/>
    </w:pPr>
  </w:style>
  <w:style w:type="paragraph" w:styleId="HTMLconformatoprevio">
    <w:name w:val="HTML Preformatted"/>
    <w:basedOn w:val="Normal"/>
    <w:link w:val="HTMLconformatoprevioCar"/>
    <w:uiPriority w:val="99"/>
    <w:unhideWhenUsed/>
    <w:rsid w:val="009F03C5"/>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9F03C5"/>
    <w:rPr>
      <w:rFonts w:ascii="Consolas" w:hAnsi="Consolas" w:cs="Consolas"/>
      <w:sz w:val="20"/>
      <w:szCs w:val="20"/>
      <w:lang w:val="es-ES_tradnl"/>
    </w:rPr>
  </w:style>
  <w:style w:type="paragraph" w:styleId="Encabezado">
    <w:name w:val="header"/>
    <w:basedOn w:val="Normal"/>
    <w:link w:val="EncabezadoCar"/>
    <w:uiPriority w:val="99"/>
    <w:unhideWhenUsed/>
    <w:rsid w:val="00CF6368"/>
    <w:pPr>
      <w:tabs>
        <w:tab w:val="center" w:pos="4419"/>
        <w:tab w:val="right" w:pos="8838"/>
      </w:tabs>
    </w:pPr>
  </w:style>
  <w:style w:type="character" w:customStyle="1" w:styleId="EncabezadoCar">
    <w:name w:val="Encabezado Car"/>
    <w:basedOn w:val="Fuentedeprrafopredeter"/>
    <w:link w:val="Encabezado"/>
    <w:uiPriority w:val="99"/>
    <w:rsid w:val="00CF6368"/>
    <w:rPr>
      <w:lang w:val="es-ES_tradnl"/>
    </w:rPr>
  </w:style>
  <w:style w:type="paragraph" w:styleId="Piedepgina">
    <w:name w:val="footer"/>
    <w:basedOn w:val="Normal"/>
    <w:link w:val="PiedepginaCar"/>
    <w:uiPriority w:val="99"/>
    <w:unhideWhenUsed/>
    <w:rsid w:val="00CF6368"/>
    <w:pPr>
      <w:tabs>
        <w:tab w:val="center" w:pos="4419"/>
        <w:tab w:val="right" w:pos="8838"/>
      </w:tabs>
    </w:pPr>
  </w:style>
  <w:style w:type="character" w:customStyle="1" w:styleId="PiedepginaCar">
    <w:name w:val="Pie de página Car"/>
    <w:basedOn w:val="Fuentedeprrafopredeter"/>
    <w:link w:val="Piedepgina"/>
    <w:uiPriority w:val="99"/>
    <w:rsid w:val="00CF6368"/>
    <w:rPr>
      <w:lang w:val="es-ES_tradnl"/>
    </w:rPr>
  </w:style>
  <w:style w:type="character" w:styleId="Refdecomentario">
    <w:name w:val="annotation reference"/>
    <w:basedOn w:val="Fuentedeprrafopredeter"/>
    <w:uiPriority w:val="99"/>
    <w:semiHidden/>
    <w:unhideWhenUsed/>
    <w:rsid w:val="00C324A9"/>
    <w:rPr>
      <w:sz w:val="16"/>
      <w:szCs w:val="16"/>
    </w:rPr>
  </w:style>
  <w:style w:type="paragraph" w:styleId="Textocomentario">
    <w:name w:val="annotation text"/>
    <w:basedOn w:val="Normal"/>
    <w:link w:val="TextocomentarioCar"/>
    <w:uiPriority w:val="99"/>
    <w:semiHidden/>
    <w:unhideWhenUsed/>
    <w:rsid w:val="00C324A9"/>
    <w:rPr>
      <w:sz w:val="20"/>
      <w:szCs w:val="20"/>
    </w:rPr>
  </w:style>
  <w:style w:type="character" w:customStyle="1" w:styleId="TextocomentarioCar">
    <w:name w:val="Texto comentario Car"/>
    <w:basedOn w:val="Fuentedeprrafopredeter"/>
    <w:link w:val="Textocomentario"/>
    <w:uiPriority w:val="99"/>
    <w:semiHidden/>
    <w:rsid w:val="00C324A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324A9"/>
    <w:rPr>
      <w:b/>
      <w:bCs/>
    </w:rPr>
  </w:style>
  <w:style w:type="character" w:customStyle="1" w:styleId="AsuntodelcomentarioCar">
    <w:name w:val="Asunto del comentario Car"/>
    <w:basedOn w:val="TextocomentarioCar"/>
    <w:link w:val="Asuntodelcomentario"/>
    <w:uiPriority w:val="99"/>
    <w:semiHidden/>
    <w:rsid w:val="00C324A9"/>
    <w:rPr>
      <w:b/>
      <w:bCs/>
      <w:sz w:val="20"/>
      <w:szCs w:val="20"/>
      <w:lang w:val="es-ES_tradnl"/>
    </w:rPr>
  </w:style>
  <w:style w:type="character" w:customStyle="1" w:styleId="Ttulo3Car">
    <w:name w:val="Título 3 Car"/>
    <w:basedOn w:val="Fuentedeprrafopredeter"/>
    <w:link w:val="Ttulo3"/>
    <w:rsid w:val="001845EE"/>
    <w:rPr>
      <w:rFonts w:ascii="Open Sans" w:eastAsia="Open Sans" w:hAnsi="Open Sans" w:cs="Open Sans"/>
      <w:b/>
      <w:color w:val="8C7252"/>
      <w:kern w:val="0"/>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9421">
      <w:bodyDiv w:val="1"/>
      <w:marLeft w:val="0"/>
      <w:marRight w:val="0"/>
      <w:marTop w:val="0"/>
      <w:marBottom w:val="0"/>
      <w:divBdr>
        <w:top w:val="none" w:sz="0" w:space="0" w:color="auto"/>
        <w:left w:val="none" w:sz="0" w:space="0" w:color="auto"/>
        <w:bottom w:val="none" w:sz="0" w:space="0" w:color="auto"/>
        <w:right w:val="none" w:sz="0" w:space="0" w:color="auto"/>
      </w:divBdr>
      <w:divsChild>
        <w:div w:id="77872279">
          <w:marLeft w:val="0"/>
          <w:marRight w:val="0"/>
          <w:marTop w:val="0"/>
          <w:marBottom w:val="0"/>
          <w:divBdr>
            <w:top w:val="none" w:sz="0" w:space="0" w:color="auto"/>
            <w:left w:val="none" w:sz="0" w:space="0" w:color="auto"/>
            <w:bottom w:val="none" w:sz="0" w:space="0" w:color="auto"/>
            <w:right w:val="none" w:sz="0" w:space="0" w:color="auto"/>
          </w:divBdr>
          <w:divsChild>
            <w:div w:id="311833750">
              <w:marLeft w:val="0"/>
              <w:marRight w:val="0"/>
              <w:marTop w:val="0"/>
              <w:marBottom w:val="0"/>
              <w:divBdr>
                <w:top w:val="none" w:sz="0" w:space="0" w:color="auto"/>
                <w:left w:val="none" w:sz="0" w:space="0" w:color="auto"/>
                <w:bottom w:val="none" w:sz="0" w:space="0" w:color="auto"/>
                <w:right w:val="none" w:sz="0" w:space="0" w:color="auto"/>
              </w:divBdr>
              <w:divsChild>
                <w:div w:id="133835676">
                  <w:marLeft w:val="0"/>
                  <w:marRight w:val="0"/>
                  <w:marTop w:val="0"/>
                  <w:marBottom w:val="0"/>
                  <w:divBdr>
                    <w:top w:val="none" w:sz="0" w:space="0" w:color="auto"/>
                    <w:left w:val="none" w:sz="0" w:space="0" w:color="auto"/>
                    <w:bottom w:val="none" w:sz="0" w:space="0" w:color="auto"/>
                    <w:right w:val="none" w:sz="0" w:space="0" w:color="auto"/>
                  </w:divBdr>
                  <w:divsChild>
                    <w:div w:id="655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08430">
      <w:bodyDiv w:val="1"/>
      <w:marLeft w:val="0"/>
      <w:marRight w:val="0"/>
      <w:marTop w:val="0"/>
      <w:marBottom w:val="0"/>
      <w:divBdr>
        <w:top w:val="none" w:sz="0" w:space="0" w:color="auto"/>
        <w:left w:val="none" w:sz="0" w:space="0" w:color="auto"/>
        <w:bottom w:val="none" w:sz="0" w:space="0" w:color="auto"/>
        <w:right w:val="none" w:sz="0" w:space="0" w:color="auto"/>
      </w:divBdr>
    </w:div>
    <w:div w:id="367991167">
      <w:bodyDiv w:val="1"/>
      <w:marLeft w:val="0"/>
      <w:marRight w:val="0"/>
      <w:marTop w:val="0"/>
      <w:marBottom w:val="0"/>
      <w:divBdr>
        <w:top w:val="none" w:sz="0" w:space="0" w:color="auto"/>
        <w:left w:val="none" w:sz="0" w:space="0" w:color="auto"/>
        <w:bottom w:val="none" w:sz="0" w:space="0" w:color="auto"/>
        <w:right w:val="none" w:sz="0" w:space="0" w:color="auto"/>
      </w:divBdr>
    </w:div>
    <w:div w:id="920332834">
      <w:bodyDiv w:val="1"/>
      <w:marLeft w:val="0"/>
      <w:marRight w:val="0"/>
      <w:marTop w:val="0"/>
      <w:marBottom w:val="0"/>
      <w:divBdr>
        <w:top w:val="none" w:sz="0" w:space="0" w:color="auto"/>
        <w:left w:val="none" w:sz="0" w:space="0" w:color="auto"/>
        <w:bottom w:val="none" w:sz="0" w:space="0" w:color="auto"/>
        <w:right w:val="none" w:sz="0" w:space="0" w:color="auto"/>
      </w:divBdr>
      <w:divsChild>
        <w:div w:id="1259096728">
          <w:marLeft w:val="0"/>
          <w:marRight w:val="0"/>
          <w:marTop w:val="0"/>
          <w:marBottom w:val="0"/>
          <w:divBdr>
            <w:top w:val="none" w:sz="0" w:space="0" w:color="auto"/>
            <w:left w:val="none" w:sz="0" w:space="0" w:color="auto"/>
            <w:bottom w:val="none" w:sz="0" w:space="0" w:color="auto"/>
            <w:right w:val="none" w:sz="0" w:space="0" w:color="auto"/>
          </w:divBdr>
          <w:divsChild>
            <w:div w:id="416052724">
              <w:marLeft w:val="0"/>
              <w:marRight w:val="0"/>
              <w:marTop w:val="0"/>
              <w:marBottom w:val="0"/>
              <w:divBdr>
                <w:top w:val="none" w:sz="0" w:space="0" w:color="auto"/>
                <w:left w:val="none" w:sz="0" w:space="0" w:color="auto"/>
                <w:bottom w:val="none" w:sz="0" w:space="0" w:color="auto"/>
                <w:right w:val="none" w:sz="0" w:space="0" w:color="auto"/>
              </w:divBdr>
              <w:divsChild>
                <w:div w:id="2021618316">
                  <w:marLeft w:val="0"/>
                  <w:marRight w:val="0"/>
                  <w:marTop w:val="0"/>
                  <w:marBottom w:val="0"/>
                  <w:divBdr>
                    <w:top w:val="none" w:sz="0" w:space="0" w:color="auto"/>
                    <w:left w:val="none" w:sz="0" w:space="0" w:color="auto"/>
                    <w:bottom w:val="none" w:sz="0" w:space="0" w:color="auto"/>
                    <w:right w:val="none" w:sz="0" w:space="0" w:color="auto"/>
                  </w:divBdr>
                  <w:divsChild>
                    <w:div w:id="11383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67082">
      <w:bodyDiv w:val="1"/>
      <w:marLeft w:val="0"/>
      <w:marRight w:val="0"/>
      <w:marTop w:val="0"/>
      <w:marBottom w:val="0"/>
      <w:divBdr>
        <w:top w:val="none" w:sz="0" w:space="0" w:color="auto"/>
        <w:left w:val="none" w:sz="0" w:space="0" w:color="auto"/>
        <w:bottom w:val="none" w:sz="0" w:space="0" w:color="auto"/>
        <w:right w:val="none" w:sz="0" w:space="0" w:color="auto"/>
      </w:divBdr>
    </w:div>
    <w:div w:id="1611427914">
      <w:bodyDiv w:val="1"/>
      <w:marLeft w:val="0"/>
      <w:marRight w:val="0"/>
      <w:marTop w:val="0"/>
      <w:marBottom w:val="0"/>
      <w:divBdr>
        <w:top w:val="none" w:sz="0" w:space="0" w:color="auto"/>
        <w:left w:val="none" w:sz="0" w:space="0" w:color="auto"/>
        <w:bottom w:val="none" w:sz="0" w:space="0" w:color="auto"/>
        <w:right w:val="none" w:sz="0" w:space="0" w:color="auto"/>
      </w:divBdr>
    </w:div>
    <w:div w:id="19332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es.unesco.org/news/como-programa-aprendizaje-mediante-dispositivos-moviles-inclusivo-transforma-educacion-espana" TargetMode="External"/><Relationship Id="rId7" Type="http://schemas.openxmlformats.org/officeDocument/2006/relationships/hyperlink" Target="http://orcid.org/0000-0002-1480-3061"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unesdoc.unesco.org/ark2016:/48223/pf0000245656_sp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22430/22565337.206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5009</Words>
  <Characters>27554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Gomez Miranda</dc:creator>
  <cp:keywords/>
  <dc:description/>
  <cp:lastModifiedBy>Gustavo Toledo</cp:lastModifiedBy>
  <cp:revision>12</cp:revision>
  <cp:lastPrinted>2023-10-04T13:58:00Z</cp:lastPrinted>
  <dcterms:created xsi:type="dcterms:W3CDTF">2023-12-12T18:17:00Z</dcterms:created>
  <dcterms:modified xsi:type="dcterms:W3CDTF">2024-03-08T05:39:00Z</dcterms:modified>
</cp:coreProperties>
</file>