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4E3D4" w14:textId="4CD07F2C" w:rsidR="005F6B63" w:rsidRDefault="005B0D02" w:rsidP="00E569C7">
      <w:pPr>
        <w:pStyle w:val="Ttulo1"/>
        <w:spacing w:after="240"/>
        <w:jc w:val="right"/>
        <w:rPr>
          <w:rFonts w:cs="Times New Roman"/>
          <w:i/>
          <w:iCs/>
          <w:color w:val="000000" w:themeColor="text1"/>
          <w:sz w:val="24"/>
          <w:szCs w:val="24"/>
        </w:rPr>
      </w:pPr>
      <w:r w:rsidRPr="005B0D02">
        <w:rPr>
          <w:rFonts w:cs="Times New Roman"/>
          <w:i/>
          <w:iCs/>
          <w:color w:val="000000" w:themeColor="text1"/>
          <w:sz w:val="24"/>
          <w:szCs w:val="24"/>
        </w:rPr>
        <w:t>https://doi.org/10.23913/ride.v14i27.1583</w:t>
      </w:r>
    </w:p>
    <w:p w14:paraId="7C8F261B" w14:textId="68229FAF" w:rsidR="00E569C7" w:rsidRDefault="00E569C7" w:rsidP="00E569C7">
      <w:pPr>
        <w:pStyle w:val="Ttulo1"/>
        <w:spacing w:after="240"/>
        <w:jc w:val="right"/>
      </w:pPr>
      <w:r w:rsidRPr="00CD3EFD">
        <w:rPr>
          <w:rFonts w:cs="Times New Roman"/>
          <w:i/>
          <w:iCs/>
          <w:color w:val="000000" w:themeColor="text1"/>
          <w:sz w:val="24"/>
          <w:szCs w:val="24"/>
        </w:rPr>
        <w:t>Artículos científicos</w:t>
      </w:r>
    </w:p>
    <w:p w14:paraId="451A243E" w14:textId="431AF754" w:rsidR="00CD7C70" w:rsidRPr="00E569C7" w:rsidRDefault="00215E71" w:rsidP="00E569C7">
      <w:pPr>
        <w:pStyle w:val="Ttulo1"/>
        <w:spacing w:line="276" w:lineRule="auto"/>
        <w:jc w:val="right"/>
        <w:rPr>
          <w:rFonts w:ascii="Calibri" w:eastAsia="Times New Roman" w:hAnsi="Calibri" w:cs="Calibri"/>
          <w:color w:val="000000"/>
        </w:rPr>
      </w:pPr>
      <w:r w:rsidRPr="00E569C7">
        <w:rPr>
          <w:rFonts w:ascii="Calibri" w:eastAsia="Times New Roman" w:hAnsi="Calibri" w:cs="Calibri"/>
          <w:color w:val="000000"/>
        </w:rPr>
        <w:t xml:space="preserve">Implicaciones éticas de los formadores de docentes en una institución intercultural: discursos sobre la práctica </w:t>
      </w:r>
    </w:p>
    <w:p w14:paraId="0970AF03" w14:textId="26F85B4E" w:rsidR="00E569C7" w:rsidRPr="00E569C7" w:rsidRDefault="00E569C7" w:rsidP="00E569C7">
      <w:pPr>
        <w:spacing w:line="276" w:lineRule="auto"/>
        <w:jc w:val="right"/>
        <w:rPr>
          <w:rFonts w:eastAsia="Times New Roman"/>
          <w:b/>
          <w:i/>
          <w:iCs/>
          <w:color w:val="000000"/>
          <w:sz w:val="28"/>
          <w:szCs w:val="28"/>
        </w:rPr>
      </w:pPr>
      <w:r>
        <w:rPr>
          <w:rFonts w:eastAsia="Times New Roman"/>
          <w:b/>
          <w:i/>
          <w:iCs/>
          <w:color w:val="000000"/>
          <w:sz w:val="28"/>
          <w:szCs w:val="28"/>
        </w:rPr>
        <w:br/>
      </w:r>
      <w:proofErr w:type="spellStart"/>
      <w:r w:rsidRPr="00E569C7">
        <w:rPr>
          <w:rFonts w:eastAsia="Times New Roman"/>
          <w:b/>
          <w:i/>
          <w:iCs/>
          <w:color w:val="000000"/>
          <w:sz w:val="28"/>
          <w:szCs w:val="28"/>
        </w:rPr>
        <w:t>The</w:t>
      </w:r>
      <w:proofErr w:type="spellEnd"/>
      <w:r w:rsidRPr="00E569C7">
        <w:rPr>
          <w:rFonts w:eastAsia="Times New Roman"/>
          <w:b/>
          <w:i/>
          <w:iCs/>
          <w:color w:val="000000"/>
          <w:sz w:val="28"/>
          <w:szCs w:val="28"/>
        </w:rPr>
        <w:t xml:space="preserve"> </w:t>
      </w:r>
      <w:proofErr w:type="spellStart"/>
      <w:r w:rsidRPr="00E569C7">
        <w:rPr>
          <w:rFonts w:eastAsia="Times New Roman"/>
          <w:b/>
          <w:i/>
          <w:iCs/>
          <w:color w:val="000000"/>
          <w:sz w:val="28"/>
          <w:szCs w:val="28"/>
        </w:rPr>
        <w:t>ethical</w:t>
      </w:r>
      <w:proofErr w:type="spellEnd"/>
      <w:r w:rsidRPr="00E569C7">
        <w:rPr>
          <w:rFonts w:eastAsia="Times New Roman"/>
          <w:b/>
          <w:i/>
          <w:iCs/>
          <w:color w:val="000000"/>
          <w:sz w:val="28"/>
          <w:szCs w:val="28"/>
        </w:rPr>
        <w:t xml:space="preserve"> </w:t>
      </w:r>
      <w:proofErr w:type="spellStart"/>
      <w:r w:rsidRPr="00E569C7">
        <w:rPr>
          <w:rFonts w:eastAsia="Times New Roman"/>
          <w:b/>
          <w:i/>
          <w:iCs/>
          <w:color w:val="000000"/>
          <w:sz w:val="28"/>
          <w:szCs w:val="28"/>
        </w:rPr>
        <w:t>implications</w:t>
      </w:r>
      <w:proofErr w:type="spellEnd"/>
      <w:r w:rsidRPr="00E569C7">
        <w:rPr>
          <w:rFonts w:eastAsia="Times New Roman"/>
          <w:b/>
          <w:i/>
          <w:iCs/>
          <w:color w:val="000000"/>
          <w:sz w:val="28"/>
          <w:szCs w:val="28"/>
        </w:rPr>
        <w:t xml:space="preserve"> </w:t>
      </w:r>
      <w:proofErr w:type="spellStart"/>
      <w:r w:rsidRPr="00E569C7">
        <w:rPr>
          <w:rFonts w:eastAsia="Times New Roman"/>
          <w:b/>
          <w:i/>
          <w:iCs/>
          <w:color w:val="000000"/>
          <w:sz w:val="28"/>
          <w:szCs w:val="28"/>
        </w:rPr>
        <w:t>of</w:t>
      </w:r>
      <w:proofErr w:type="spellEnd"/>
      <w:r w:rsidRPr="00E569C7">
        <w:rPr>
          <w:rFonts w:eastAsia="Times New Roman"/>
          <w:b/>
          <w:i/>
          <w:iCs/>
          <w:color w:val="000000"/>
          <w:sz w:val="28"/>
          <w:szCs w:val="28"/>
        </w:rPr>
        <w:t xml:space="preserve"> </w:t>
      </w:r>
      <w:proofErr w:type="spellStart"/>
      <w:r w:rsidRPr="00E569C7">
        <w:rPr>
          <w:rFonts w:eastAsia="Times New Roman"/>
          <w:b/>
          <w:i/>
          <w:iCs/>
          <w:color w:val="000000"/>
          <w:sz w:val="28"/>
          <w:szCs w:val="28"/>
        </w:rPr>
        <w:t>teacher</w:t>
      </w:r>
      <w:proofErr w:type="spellEnd"/>
      <w:r w:rsidRPr="00E569C7">
        <w:rPr>
          <w:rFonts w:eastAsia="Times New Roman"/>
          <w:b/>
          <w:i/>
          <w:iCs/>
          <w:color w:val="000000"/>
          <w:sz w:val="28"/>
          <w:szCs w:val="28"/>
        </w:rPr>
        <w:t xml:space="preserve"> </w:t>
      </w:r>
      <w:proofErr w:type="spellStart"/>
      <w:r w:rsidRPr="00E569C7">
        <w:rPr>
          <w:rFonts w:eastAsia="Times New Roman"/>
          <w:b/>
          <w:i/>
          <w:iCs/>
          <w:color w:val="000000"/>
          <w:sz w:val="28"/>
          <w:szCs w:val="28"/>
        </w:rPr>
        <w:t>educators</w:t>
      </w:r>
      <w:proofErr w:type="spellEnd"/>
      <w:r w:rsidRPr="00E569C7">
        <w:rPr>
          <w:rFonts w:eastAsia="Times New Roman"/>
          <w:b/>
          <w:i/>
          <w:iCs/>
          <w:color w:val="000000"/>
          <w:sz w:val="28"/>
          <w:szCs w:val="28"/>
        </w:rPr>
        <w:t xml:space="preserve"> in </w:t>
      </w:r>
      <w:proofErr w:type="spellStart"/>
      <w:r w:rsidRPr="00E569C7">
        <w:rPr>
          <w:rFonts w:eastAsia="Times New Roman"/>
          <w:b/>
          <w:i/>
          <w:iCs/>
          <w:color w:val="000000"/>
          <w:sz w:val="28"/>
          <w:szCs w:val="28"/>
        </w:rPr>
        <w:t>an</w:t>
      </w:r>
      <w:proofErr w:type="spellEnd"/>
      <w:r w:rsidRPr="00E569C7">
        <w:rPr>
          <w:rFonts w:eastAsia="Times New Roman"/>
          <w:b/>
          <w:i/>
          <w:iCs/>
          <w:color w:val="000000"/>
          <w:sz w:val="28"/>
          <w:szCs w:val="28"/>
        </w:rPr>
        <w:t xml:space="preserve"> intercultural </w:t>
      </w:r>
      <w:proofErr w:type="spellStart"/>
      <w:r w:rsidRPr="00E569C7">
        <w:rPr>
          <w:rFonts w:eastAsia="Times New Roman"/>
          <w:b/>
          <w:i/>
          <w:iCs/>
          <w:color w:val="000000"/>
          <w:sz w:val="28"/>
          <w:szCs w:val="28"/>
        </w:rPr>
        <w:t>institution</w:t>
      </w:r>
      <w:proofErr w:type="spellEnd"/>
      <w:r w:rsidRPr="00E569C7">
        <w:rPr>
          <w:rFonts w:eastAsia="Times New Roman"/>
          <w:b/>
          <w:i/>
          <w:iCs/>
          <w:color w:val="000000"/>
          <w:sz w:val="28"/>
          <w:szCs w:val="28"/>
        </w:rPr>
        <w:t xml:space="preserve">: </w:t>
      </w:r>
      <w:proofErr w:type="spellStart"/>
      <w:r w:rsidRPr="00E569C7">
        <w:rPr>
          <w:rFonts w:eastAsia="Times New Roman"/>
          <w:b/>
          <w:i/>
          <w:iCs/>
          <w:color w:val="000000"/>
          <w:sz w:val="28"/>
          <w:szCs w:val="28"/>
        </w:rPr>
        <w:t>discourses</w:t>
      </w:r>
      <w:proofErr w:type="spellEnd"/>
      <w:r w:rsidRPr="00E569C7">
        <w:rPr>
          <w:rFonts w:eastAsia="Times New Roman"/>
          <w:b/>
          <w:i/>
          <w:iCs/>
          <w:color w:val="000000"/>
          <w:sz w:val="28"/>
          <w:szCs w:val="28"/>
        </w:rPr>
        <w:t xml:space="preserve"> </w:t>
      </w:r>
      <w:proofErr w:type="spellStart"/>
      <w:r w:rsidRPr="00E569C7">
        <w:rPr>
          <w:rFonts w:eastAsia="Times New Roman"/>
          <w:b/>
          <w:i/>
          <w:iCs/>
          <w:color w:val="000000"/>
          <w:sz w:val="28"/>
          <w:szCs w:val="28"/>
        </w:rPr>
        <w:t>on</w:t>
      </w:r>
      <w:proofErr w:type="spellEnd"/>
      <w:r w:rsidRPr="00E569C7">
        <w:rPr>
          <w:rFonts w:eastAsia="Times New Roman"/>
          <w:b/>
          <w:i/>
          <w:iCs/>
          <w:color w:val="000000"/>
          <w:sz w:val="28"/>
          <w:szCs w:val="28"/>
        </w:rPr>
        <w:t xml:space="preserve"> </w:t>
      </w:r>
      <w:proofErr w:type="spellStart"/>
      <w:r w:rsidRPr="00E569C7">
        <w:rPr>
          <w:rFonts w:eastAsia="Times New Roman"/>
          <w:b/>
          <w:i/>
          <w:iCs/>
          <w:color w:val="000000"/>
          <w:sz w:val="28"/>
          <w:szCs w:val="28"/>
        </w:rPr>
        <w:t>practice</w:t>
      </w:r>
      <w:proofErr w:type="spellEnd"/>
    </w:p>
    <w:p w14:paraId="632141B4" w14:textId="4725A8FF" w:rsidR="00E569C7" w:rsidRPr="00E569C7" w:rsidRDefault="00E569C7" w:rsidP="00E569C7">
      <w:pPr>
        <w:spacing w:line="276" w:lineRule="auto"/>
        <w:jc w:val="right"/>
        <w:rPr>
          <w:rFonts w:eastAsia="Times New Roman"/>
          <w:b/>
          <w:i/>
          <w:iCs/>
          <w:color w:val="000000"/>
          <w:sz w:val="28"/>
          <w:szCs w:val="28"/>
        </w:rPr>
      </w:pPr>
      <w:proofErr w:type="spellStart"/>
      <w:r w:rsidRPr="00E569C7">
        <w:rPr>
          <w:rFonts w:eastAsia="Times New Roman"/>
          <w:b/>
          <w:i/>
          <w:iCs/>
          <w:color w:val="000000"/>
          <w:sz w:val="28"/>
          <w:szCs w:val="28"/>
        </w:rPr>
        <w:t>Implicações</w:t>
      </w:r>
      <w:proofErr w:type="spellEnd"/>
      <w:r w:rsidRPr="00E569C7">
        <w:rPr>
          <w:rFonts w:eastAsia="Times New Roman"/>
          <w:b/>
          <w:i/>
          <w:iCs/>
          <w:color w:val="000000"/>
          <w:sz w:val="28"/>
          <w:szCs w:val="28"/>
        </w:rPr>
        <w:t xml:space="preserve"> éticas dos formadores de </w:t>
      </w:r>
      <w:proofErr w:type="spellStart"/>
      <w:r w:rsidRPr="00E569C7">
        <w:rPr>
          <w:rFonts w:eastAsia="Times New Roman"/>
          <w:b/>
          <w:i/>
          <w:iCs/>
          <w:color w:val="000000"/>
          <w:sz w:val="28"/>
          <w:szCs w:val="28"/>
        </w:rPr>
        <w:t>professores</w:t>
      </w:r>
      <w:proofErr w:type="spellEnd"/>
      <w:r w:rsidRPr="00E569C7">
        <w:rPr>
          <w:rFonts w:eastAsia="Times New Roman"/>
          <w:b/>
          <w:i/>
          <w:iCs/>
          <w:color w:val="000000"/>
          <w:sz w:val="28"/>
          <w:szCs w:val="28"/>
        </w:rPr>
        <w:t xml:space="preserve"> em </w:t>
      </w:r>
      <w:proofErr w:type="spellStart"/>
      <w:r w:rsidRPr="00E569C7">
        <w:rPr>
          <w:rFonts w:eastAsia="Times New Roman"/>
          <w:b/>
          <w:i/>
          <w:iCs/>
          <w:color w:val="000000"/>
          <w:sz w:val="28"/>
          <w:szCs w:val="28"/>
        </w:rPr>
        <w:t>uma</w:t>
      </w:r>
      <w:proofErr w:type="spellEnd"/>
      <w:r w:rsidRPr="00E569C7">
        <w:rPr>
          <w:rFonts w:eastAsia="Times New Roman"/>
          <w:b/>
          <w:i/>
          <w:iCs/>
          <w:color w:val="000000"/>
          <w:sz w:val="28"/>
          <w:szCs w:val="28"/>
        </w:rPr>
        <w:t xml:space="preserve"> </w:t>
      </w:r>
      <w:proofErr w:type="spellStart"/>
      <w:r w:rsidRPr="00E569C7">
        <w:rPr>
          <w:rFonts w:eastAsia="Times New Roman"/>
          <w:b/>
          <w:i/>
          <w:iCs/>
          <w:color w:val="000000"/>
          <w:sz w:val="28"/>
          <w:szCs w:val="28"/>
        </w:rPr>
        <w:t>instituição</w:t>
      </w:r>
      <w:proofErr w:type="spellEnd"/>
      <w:r w:rsidRPr="00E569C7">
        <w:rPr>
          <w:rFonts w:eastAsia="Times New Roman"/>
          <w:b/>
          <w:i/>
          <w:iCs/>
          <w:color w:val="000000"/>
          <w:sz w:val="28"/>
          <w:szCs w:val="28"/>
        </w:rPr>
        <w:t xml:space="preserve"> intercultural: discursos sobre a </w:t>
      </w:r>
      <w:proofErr w:type="spellStart"/>
      <w:r w:rsidRPr="00E569C7">
        <w:rPr>
          <w:rFonts w:eastAsia="Times New Roman"/>
          <w:b/>
          <w:i/>
          <w:iCs/>
          <w:color w:val="000000"/>
          <w:sz w:val="28"/>
          <w:szCs w:val="28"/>
        </w:rPr>
        <w:t>prática</w:t>
      </w:r>
      <w:proofErr w:type="spellEnd"/>
    </w:p>
    <w:p w14:paraId="68BA6615" w14:textId="680EAC12" w:rsidR="00D7699E" w:rsidRPr="005F6B63" w:rsidRDefault="005F6B63" w:rsidP="005F6B63">
      <w:pPr>
        <w:spacing w:after="0" w:line="276" w:lineRule="auto"/>
        <w:jc w:val="right"/>
        <w:rPr>
          <w:rFonts w:asciiTheme="minorHAnsi" w:hAnsiTheme="minorHAnsi" w:cstheme="minorHAnsi"/>
          <w:b/>
          <w:bCs/>
          <w:sz w:val="24"/>
          <w:szCs w:val="24"/>
        </w:rPr>
      </w:pPr>
      <w:proofErr w:type="spellStart"/>
      <w:r>
        <w:rPr>
          <w:rFonts w:asciiTheme="minorHAnsi" w:hAnsiTheme="minorHAnsi" w:cstheme="minorHAnsi"/>
          <w:b/>
          <w:bCs/>
          <w:sz w:val="24"/>
          <w:szCs w:val="24"/>
        </w:rPr>
        <w:t>I</w:t>
      </w:r>
      <w:r w:rsidR="006404E4" w:rsidRPr="005F6B63">
        <w:rPr>
          <w:rFonts w:asciiTheme="minorHAnsi" w:hAnsiTheme="minorHAnsi" w:cstheme="minorHAnsi"/>
          <w:b/>
          <w:bCs/>
          <w:sz w:val="24"/>
          <w:szCs w:val="24"/>
        </w:rPr>
        <w:t>bet</w:t>
      </w:r>
      <w:proofErr w:type="spellEnd"/>
      <w:r w:rsidR="006404E4" w:rsidRPr="005F6B63">
        <w:rPr>
          <w:rFonts w:asciiTheme="minorHAnsi" w:hAnsiTheme="minorHAnsi" w:cstheme="minorHAnsi"/>
          <w:b/>
          <w:bCs/>
          <w:sz w:val="24"/>
          <w:szCs w:val="24"/>
        </w:rPr>
        <w:t xml:space="preserve"> Sosa Bautista</w:t>
      </w:r>
    </w:p>
    <w:p w14:paraId="55E9158A" w14:textId="433B8C0C" w:rsidR="005F6B63" w:rsidRDefault="005F6B63" w:rsidP="005F6B63">
      <w:pPr>
        <w:pStyle w:val="Textonotapie"/>
        <w:spacing w:line="276" w:lineRule="auto"/>
        <w:jc w:val="right"/>
      </w:pPr>
      <w:r w:rsidRPr="005F6B63">
        <w:rPr>
          <w:rFonts w:ascii="Times New Roman" w:hAnsi="Times New Roman" w:cs="Times New Roman"/>
          <w:sz w:val="24"/>
          <w:szCs w:val="24"/>
        </w:rPr>
        <w:t>Universidad Pedagógica Nacional</w:t>
      </w:r>
      <w:r>
        <w:rPr>
          <w:rFonts w:ascii="Times New Roman" w:hAnsi="Times New Roman" w:cs="Times New Roman"/>
          <w:sz w:val="24"/>
          <w:szCs w:val="24"/>
        </w:rPr>
        <w:t xml:space="preserve">, </w:t>
      </w:r>
      <w:r w:rsidRPr="005F6B63">
        <w:rPr>
          <w:rFonts w:ascii="Times New Roman" w:hAnsi="Times New Roman" w:cs="Times New Roman"/>
          <w:sz w:val="24"/>
          <w:szCs w:val="24"/>
        </w:rPr>
        <w:t>México</w:t>
      </w:r>
    </w:p>
    <w:p w14:paraId="77745A50" w14:textId="69EC33FC" w:rsidR="006404E4" w:rsidRPr="005F6B63" w:rsidRDefault="00000000" w:rsidP="005F6B63">
      <w:pPr>
        <w:spacing w:after="0" w:line="276" w:lineRule="auto"/>
        <w:jc w:val="right"/>
        <w:rPr>
          <w:rFonts w:asciiTheme="minorHAnsi" w:hAnsiTheme="minorHAnsi" w:cstheme="minorHAnsi"/>
          <w:color w:val="FF0000"/>
          <w:sz w:val="24"/>
          <w:szCs w:val="24"/>
        </w:rPr>
      </w:pPr>
      <w:hyperlink r:id="rId7" w:history="1">
        <w:r w:rsidR="006404E4" w:rsidRPr="005F6B63">
          <w:rPr>
            <w:rStyle w:val="Hipervnculo"/>
            <w:rFonts w:asciiTheme="minorHAnsi" w:hAnsiTheme="minorHAnsi" w:cstheme="minorHAnsi"/>
            <w:color w:val="FF0000"/>
            <w:sz w:val="24"/>
            <w:szCs w:val="24"/>
            <w:u w:val="none"/>
          </w:rPr>
          <w:t>ibet.sosa.bautista@gmail.com</w:t>
        </w:r>
      </w:hyperlink>
    </w:p>
    <w:p w14:paraId="0712E171" w14:textId="700B90B7" w:rsidR="006404E4" w:rsidRPr="006404E4" w:rsidRDefault="005F6B63" w:rsidP="005F6B63">
      <w:pPr>
        <w:spacing w:after="0" w:line="276" w:lineRule="auto"/>
        <w:jc w:val="right"/>
        <w:rPr>
          <w:rFonts w:ascii="Times New Roman" w:hAnsi="Times New Roman" w:cs="Times New Roman"/>
          <w:sz w:val="24"/>
          <w:szCs w:val="24"/>
        </w:rPr>
      </w:pPr>
      <w:r w:rsidRPr="00E46B02">
        <w:rPr>
          <w:rFonts w:ascii="Times New Roman" w:hAnsi="Times New Roman" w:cs="Times New Roman"/>
          <w:color w:val="000000"/>
          <w:sz w:val="24"/>
          <w:szCs w:val="32"/>
          <w:lang w:val="fr-FR"/>
        </w:rPr>
        <w:t>https://orcid.org/</w:t>
      </w:r>
      <w:r w:rsidR="006404E4" w:rsidRPr="006404E4">
        <w:rPr>
          <w:rFonts w:ascii="Times New Roman" w:hAnsi="Times New Roman" w:cs="Times New Roman"/>
          <w:sz w:val="24"/>
          <w:szCs w:val="24"/>
        </w:rPr>
        <w:t>0000-0003-3249-6875</w:t>
      </w:r>
    </w:p>
    <w:p w14:paraId="1C3DD513" w14:textId="77777777" w:rsidR="005F6B63" w:rsidRDefault="005F6B63" w:rsidP="00E569C7">
      <w:pPr>
        <w:spacing w:after="0" w:line="360" w:lineRule="auto"/>
        <w:jc w:val="both"/>
        <w:rPr>
          <w:rFonts w:asciiTheme="minorHAnsi" w:eastAsia="Times New Roman" w:hAnsiTheme="minorHAnsi" w:cstheme="minorHAnsi"/>
          <w:b/>
          <w:sz w:val="28"/>
          <w:szCs w:val="28"/>
        </w:rPr>
      </w:pPr>
      <w:bookmarkStart w:id="0" w:name="_heading=h.30j0zll" w:colFirst="0" w:colLast="0"/>
      <w:bookmarkStart w:id="1" w:name="_heading=h.gjdgxs" w:colFirst="0" w:colLast="0"/>
      <w:bookmarkEnd w:id="0"/>
      <w:bookmarkEnd w:id="1"/>
    </w:p>
    <w:p w14:paraId="47A01C2B" w14:textId="15EC1066" w:rsidR="00CD7C70" w:rsidRPr="00E569C7" w:rsidRDefault="00215E71" w:rsidP="00E569C7">
      <w:pPr>
        <w:spacing w:after="0" w:line="360" w:lineRule="auto"/>
        <w:jc w:val="both"/>
        <w:rPr>
          <w:rFonts w:asciiTheme="minorHAnsi" w:eastAsia="Times New Roman" w:hAnsiTheme="minorHAnsi" w:cstheme="minorHAnsi"/>
          <w:sz w:val="24"/>
          <w:szCs w:val="24"/>
        </w:rPr>
      </w:pPr>
      <w:r w:rsidRPr="00E569C7">
        <w:rPr>
          <w:rFonts w:asciiTheme="minorHAnsi" w:eastAsia="Times New Roman" w:hAnsiTheme="minorHAnsi" w:cstheme="minorHAnsi"/>
          <w:b/>
          <w:sz w:val="28"/>
          <w:szCs w:val="28"/>
        </w:rPr>
        <w:t>Resumen</w:t>
      </w:r>
      <w:r w:rsidRPr="00E569C7">
        <w:rPr>
          <w:rFonts w:asciiTheme="minorHAnsi" w:eastAsia="Times New Roman" w:hAnsiTheme="minorHAnsi" w:cstheme="minorHAnsi"/>
          <w:sz w:val="24"/>
          <w:szCs w:val="24"/>
        </w:rPr>
        <w:t xml:space="preserve"> </w:t>
      </w:r>
    </w:p>
    <w:p w14:paraId="64657D61" w14:textId="3AB81877" w:rsidR="00CD7C70" w:rsidRPr="00E569C7" w:rsidRDefault="00215E71" w:rsidP="00E569C7">
      <w:pPr>
        <w:spacing w:after="0" w:line="360" w:lineRule="auto"/>
        <w:jc w:val="both"/>
        <w:rPr>
          <w:rFonts w:ascii="Times New Roman" w:eastAsia="Times New Roman" w:hAnsi="Times New Roman" w:cs="Times New Roman"/>
          <w:color w:val="000000" w:themeColor="text1"/>
          <w:sz w:val="24"/>
          <w:szCs w:val="24"/>
        </w:rPr>
      </w:pPr>
      <w:bookmarkStart w:id="2" w:name="_heading=h.dqsjufkwymay" w:colFirst="0" w:colLast="0"/>
      <w:bookmarkEnd w:id="2"/>
      <w:r w:rsidRPr="00E569C7">
        <w:rPr>
          <w:rFonts w:ascii="Times New Roman" w:eastAsia="Times New Roman" w:hAnsi="Times New Roman" w:cs="Times New Roman"/>
          <w:color w:val="000000" w:themeColor="text1"/>
          <w:sz w:val="24"/>
          <w:szCs w:val="24"/>
        </w:rPr>
        <w:t xml:space="preserve">El presente artículo </w:t>
      </w:r>
      <w:r w:rsidR="00D7699E" w:rsidRPr="00E569C7">
        <w:rPr>
          <w:rFonts w:ascii="Times New Roman" w:eastAsia="Times New Roman" w:hAnsi="Times New Roman" w:cs="Times New Roman"/>
          <w:color w:val="000000" w:themeColor="text1"/>
          <w:sz w:val="24"/>
          <w:szCs w:val="24"/>
        </w:rPr>
        <w:t xml:space="preserve">constituye </w:t>
      </w:r>
      <w:r w:rsidRPr="00E569C7">
        <w:rPr>
          <w:rFonts w:ascii="Times New Roman" w:eastAsia="Times New Roman" w:hAnsi="Times New Roman" w:cs="Times New Roman"/>
          <w:color w:val="000000" w:themeColor="text1"/>
          <w:sz w:val="24"/>
          <w:szCs w:val="24"/>
        </w:rPr>
        <w:t>un eje de análisis</w:t>
      </w:r>
      <w:r w:rsidR="00F54656" w:rsidRPr="00E569C7">
        <w:rPr>
          <w:rFonts w:ascii="Times New Roman" w:eastAsia="Times New Roman" w:hAnsi="Times New Roman" w:cs="Times New Roman"/>
          <w:color w:val="000000" w:themeColor="text1"/>
          <w:sz w:val="24"/>
          <w:szCs w:val="24"/>
        </w:rPr>
        <w:t xml:space="preserve"> de una </w:t>
      </w:r>
      <w:r w:rsidRPr="00E569C7">
        <w:rPr>
          <w:rFonts w:ascii="Times New Roman" w:eastAsia="Times New Roman" w:hAnsi="Times New Roman" w:cs="Times New Roman"/>
          <w:color w:val="000000" w:themeColor="text1"/>
          <w:sz w:val="24"/>
          <w:szCs w:val="24"/>
        </w:rPr>
        <w:t>investigación</w:t>
      </w:r>
      <w:r w:rsidR="00F54656" w:rsidRPr="00E569C7">
        <w:rPr>
          <w:rFonts w:ascii="Times New Roman" w:eastAsia="Times New Roman" w:hAnsi="Times New Roman" w:cs="Times New Roman"/>
          <w:color w:val="000000" w:themeColor="text1"/>
          <w:sz w:val="24"/>
          <w:szCs w:val="24"/>
        </w:rPr>
        <w:t xml:space="preserve"> mayor</w:t>
      </w:r>
      <w:r w:rsidRPr="00E569C7">
        <w:rPr>
          <w:rFonts w:ascii="Times New Roman" w:eastAsia="Times New Roman" w:hAnsi="Times New Roman" w:cs="Times New Roman"/>
          <w:color w:val="000000" w:themeColor="text1"/>
          <w:sz w:val="24"/>
          <w:szCs w:val="24"/>
        </w:rPr>
        <w:t xml:space="preserve"> titulada </w:t>
      </w:r>
      <w:r w:rsidRPr="00E569C7">
        <w:rPr>
          <w:rFonts w:ascii="Times New Roman" w:eastAsia="Times New Roman" w:hAnsi="Times New Roman" w:cs="Times New Roman"/>
          <w:i/>
          <w:color w:val="000000" w:themeColor="text1"/>
          <w:sz w:val="24"/>
          <w:szCs w:val="24"/>
        </w:rPr>
        <w:t>Nuevas perspectivas de la formación docente en el campo de la educación para el medio indí</w:t>
      </w:r>
      <w:r w:rsidR="00F54656" w:rsidRPr="00E569C7">
        <w:rPr>
          <w:rFonts w:ascii="Times New Roman" w:eastAsia="Times New Roman" w:hAnsi="Times New Roman" w:cs="Times New Roman"/>
          <w:i/>
          <w:color w:val="000000" w:themeColor="text1"/>
          <w:sz w:val="24"/>
          <w:szCs w:val="24"/>
        </w:rPr>
        <w:t>gena en México</w:t>
      </w:r>
      <w:r w:rsidR="00F54656" w:rsidRPr="00E569C7">
        <w:rPr>
          <w:rFonts w:ascii="Times New Roman" w:eastAsia="Times New Roman" w:hAnsi="Times New Roman" w:cs="Times New Roman"/>
          <w:color w:val="000000" w:themeColor="text1"/>
          <w:sz w:val="24"/>
          <w:szCs w:val="24"/>
        </w:rPr>
        <w:t>. El objetivo de este eje fue</w:t>
      </w:r>
      <w:r w:rsidRPr="00E569C7">
        <w:rPr>
          <w:rFonts w:ascii="Times New Roman" w:eastAsia="Times New Roman" w:hAnsi="Times New Roman" w:cs="Times New Roman"/>
          <w:color w:val="000000" w:themeColor="text1"/>
          <w:sz w:val="24"/>
          <w:szCs w:val="24"/>
        </w:rPr>
        <w:t xml:space="preserve"> </w:t>
      </w:r>
      <w:r w:rsidR="00ED271A" w:rsidRPr="00E569C7">
        <w:rPr>
          <w:rFonts w:ascii="Times New Roman" w:eastAsia="Times New Roman" w:hAnsi="Times New Roman" w:cs="Times New Roman"/>
          <w:color w:val="000000" w:themeColor="text1"/>
          <w:sz w:val="24"/>
          <w:szCs w:val="24"/>
        </w:rPr>
        <w:t xml:space="preserve">indagar </w:t>
      </w:r>
      <w:r w:rsidR="00F54656" w:rsidRPr="00E569C7">
        <w:rPr>
          <w:rFonts w:ascii="Times New Roman" w:eastAsia="Times New Roman" w:hAnsi="Times New Roman" w:cs="Times New Roman"/>
          <w:color w:val="000000" w:themeColor="text1"/>
          <w:sz w:val="24"/>
          <w:szCs w:val="24"/>
        </w:rPr>
        <w:t xml:space="preserve">sobre </w:t>
      </w:r>
      <w:r w:rsidRPr="00E569C7">
        <w:rPr>
          <w:rFonts w:ascii="Times New Roman" w:eastAsia="Times New Roman" w:hAnsi="Times New Roman" w:cs="Times New Roman"/>
          <w:color w:val="000000" w:themeColor="text1"/>
          <w:sz w:val="24"/>
          <w:szCs w:val="24"/>
        </w:rPr>
        <w:t>las implicaciones éticas que demanda la práct</w:t>
      </w:r>
      <w:r w:rsidR="00ED271A" w:rsidRPr="00E569C7">
        <w:rPr>
          <w:rFonts w:ascii="Times New Roman" w:eastAsia="Times New Roman" w:hAnsi="Times New Roman" w:cs="Times New Roman"/>
          <w:color w:val="000000" w:themeColor="text1"/>
          <w:sz w:val="24"/>
          <w:szCs w:val="24"/>
        </w:rPr>
        <w:t>ica del formador de docentes en una escuela bilingüe e intercultural. La metodología fue desarrollada desde un enfoque cualitativo,</w:t>
      </w:r>
      <w:r w:rsidRPr="00E569C7">
        <w:rPr>
          <w:rFonts w:ascii="Times New Roman" w:eastAsia="Times New Roman" w:hAnsi="Times New Roman" w:cs="Times New Roman"/>
          <w:color w:val="000000" w:themeColor="text1"/>
          <w:sz w:val="24"/>
          <w:szCs w:val="24"/>
        </w:rPr>
        <w:t xml:space="preserve"> mediante entrevistas en profun</w:t>
      </w:r>
      <w:r w:rsidR="00ED271A" w:rsidRPr="00E569C7">
        <w:rPr>
          <w:rFonts w:ascii="Times New Roman" w:eastAsia="Times New Roman" w:hAnsi="Times New Roman" w:cs="Times New Roman"/>
          <w:color w:val="000000" w:themeColor="text1"/>
          <w:sz w:val="24"/>
          <w:szCs w:val="24"/>
        </w:rPr>
        <w:t>didad</w:t>
      </w:r>
      <w:r w:rsidR="00F54656" w:rsidRPr="00E569C7">
        <w:rPr>
          <w:rFonts w:ascii="Times New Roman" w:eastAsia="Times New Roman" w:hAnsi="Times New Roman" w:cs="Times New Roman"/>
          <w:color w:val="000000" w:themeColor="text1"/>
          <w:sz w:val="24"/>
          <w:szCs w:val="24"/>
        </w:rPr>
        <w:t>, de las cuales</w:t>
      </w:r>
      <w:r w:rsidR="00ED271A" w:rsidRPr="00E569C7">
        <w:rPr>
          <w:rFonts w:ascii="Times New Roman" w:eastAsia="Times New Roman" w:hAnsi="Times New Roman" w:cs="Times New Roman"/>
          <w:color w:val="000000" w:themeColor="text1"/>
          <w:sz w:val="24"/>
          <w:szCs w:val="24"/>
        </w:rPr>
        <w:t xml:space="preserve"> identificamos las reflexiones </w:t>
      </w:r>
      <w:r w:rsidR="00F54656" w:rsidRPr="00E569C7">
        <w:rPr>
          <w:rFonts w:ascii="Times New Roman" w:eastAsia="Times New Roman" w:hAnsi="Times New Roman" w:cs="Times New Roman"/>
          <w:color w:val="000000" w:themeColor="text1"/>
          <w:sz w:val="24"/>
          <w:szCs w:val="24"/>
        </w:rPr>
        <w:t>que los</w:t>
      </w:r>
      <w:r w:rsidR="00ED271A" w:rsidRPr="00E569C7">
        <w:rPr>
          <w:rFonts w:ascii="Times New Roman" w:eastAsia="Times New Roman" w:hAnsi="Times New Roman" w:cs="Times New Roman"/>
          <w:color w:val="000000" w:themeColor="text1"/>
          <w:sz w:val="24"/>
          <w:szCs w:val="24"/>
        </w:rPr>
        <w:t xml:space="preserve"> profesores </w:t>
      </w:r>
      <w:r w:rsidR="00F54656" w:rsidRPr="00E569C7">
        <w:rPr>
          <w:rFonts w:ascii="Times New Roman" w:eastAsia="Times New Roman" w:hAnsi="Times New Roman" w:cs="Times New Roman"/>
          <w:color w:val="000000" w:themeColor="text1"/>
          <w:sz w:val="24"/>
          <w:szCs w:val="24"/>
        </w:rPr>
        <w:t xml:space="preserve">construyen </w:t>
      </w:r>
      <w:r w:rsidRPr="00E569C7">
        <w:rPr>
          <w:rFonts w:ascii="Times New Roman" w:eastAsia="Times New Roman" w:hAnsi="Times New Roman" w:cs="Times New Roman"/>
          <w:color w:val="000000" w:themeColor="text1"/>
          <w:sz w:val="24"/>
          <w:szCs w:val="24"/>
        </w:rPr>
        <w:t>en torno a los compromisos y orientaciones d</w:t>
      </w:r>
      <w:r w:rsidR="00ED271A" w:rsidRPr="00E569C7">
        <w:rPr>
          <w:rFonts w:ascii="Times New Roman" w:eastAsia="Times New Roman" w:hAnsi="Times New Roman" w:cs="Times New Roman"/>
          <w:color w:val="000000" w:themeColor="text1"/>
          <w:sz w:val="24"/>
          <w:szCs w:val="24"/>
        </w:rPr>
        <w:t>e su quehacer docente</w:t>
      </w:r>
      <w:r w:rsidR="00F54656" w:rsidRPr="00E569C7">
        <w:rPr>
          <w:rFonts w:ascii="Times New Roman" w:eastAsia="Times New Roman" w:hAnsi="Times New Roman" w:cs="Times New Roman"/>
          <w:color w:val="000000" w:themeColor="text1"/>
          <w:sz w:val="24"/>
          <w:szCs w:val="24"/>
        </w:rPr>
        <w:t>, particularmente desde un enfoque bilingüe e intercultural</w:t>
      </w:r>
      <w:r w:rsidR="00A8544F" w:rsidRPr="00E569C7">
        <w:rPr>
          <w:rFonts w:ascii="Times New Roman" w:eastAsia="Times New Roman" w:hAnsi="Times New Roman" w:cs="Times New Roman"/>
          <w:color w:val="000000" w:themeColor="text1"/>
          <w:sz w:val="24"/>
          <w:szCs w:val="24"/>
        </w:rPr>
        <w:t>. Este escrito tiene como finalidad recuperar</w:t>
      </w:r>
      <w:r w:rsidRPr="00E569C7">
        <w:rPr>
          <w:rFonts w:ascii="Times New Roman" w:eastAsia="Times New Roman" w:hAnsi="Times New Roman" w:cs="Times New Roman"/>
          <w:color w:val="000000" w:themeColor="text1"/>
          <w:sz w:val="24"/>
          <w:szCs w:val="24"/>
        </w:rPr>
        <w:t xml:space="preserve"> algunas de las ideas planteadas por los formadores de docentes en torno a un posicionamiento ético-pedagógico desde el que construyen sus prácticas. Los resulta</w:t>
      </w:r>
      <w:r w:rsidR="001E4247" w:rsidRPr="00E569C7">
        <w:rPr>
          <w:rFonts w:ascii="Times New Roman" w:eastAsia="Times New Roman" w:hAnsi="Times New Roman" w:cs="Times New Roman"/>
          <w:color w:val="000000" w:themeColor="text1"/>
          <w:sz w:val="24"/>
          <w:szCs w:val="24"/>
        </w:rPr>
        <w:t>dos nos permiten identificar algunos</w:t>
      </w:r>
      <w:r w:rsidRPr="00E569C7">
        <w:rPr>
          <w:rFonts w:ascii="Times New Roman" w:eastAsia="Times New Roman" w:hAnsi="Times New Roman" w:cs="Times New Roman"/>
          <w:color w:val="000000" w:themeColor="text1"/>
          <w:sz w:val="24"/>
          <w:szCs w:val="24"/>
        </w:rPr>
        <w:t xml:space="preserve"> elementos que guían su quehacer y que dan un sentido a su identidad profesional desde un posicionamiento identitario que parte de un autorreconocimiento cultural y lingüístico.</w:t>
      </w:r>
      <w:r w:rsidR="00D7699E" w:rsidRPr="00E569C7">
        <w:rPr>
          <w:rFonts w:ascii="Times New Roman" w:eastAsia="Times New Roman" w:hAnsi="Times New Roman" w:cs="Times New Roman"/>
          <w:color w:val="000000" w:themeColor="text1"/>
          <w:sz w:val="24"/>
          <w:szCs w:val="24"/>
        </w:rPr>
        <w:t xml:space="preserve"> </w:t>
      </w:r>
    </w:p>
    <w:p w14:paraId="097623E3" w14:textId="15AB33A8" w:rsidR="00CD7C70" w:rsidRDefault="00215E71" w:rsidP="00E569C7">
      <w:pPr>
        <w:spacing w:after="0" w:line="360" w:lineRule="auto"/>
        <w:jc w:val="both"/>
        <w:rPr>
          <w:rFonts w:ascii="Times New Roman" w:eastAsia="Times New Roman" w:hAnsi="Times New Roman" w:cs="Times New Roman"/>
          <w:sz w:val="24"/>
          <w:szCs w:val="24"/>
        </w:rPr>
      </w:pPr>
      <w:r w:rsidRPr="00E569C7">
        <w:rPr>
          <w:rFonts w:asciiTheme="minorHAnsi" w:eastAsia="Times New Roman" w:hAnsiTheme="minorHAnsi" w:cstheme="minorHAnsi"/>
          <w:b/>
          <w:sz w:val="28"/>
          <w:szCs w:val="28"/>
        </w:rPr>
        <w:t>Palabras clave:</w:t>
      </w:r>
      <w:r w:rsidR="00D7699E">
        <w:rPr>
          <w:rFonts w:ascii="Times New Roman" w:eastAsia="Times New Roman" w:hAnsi="Times New Roman" w:cs="Times New Roman"/>
          <w:b/>
          <w:sz w:val="24"/>
          <w:szCs w:val="24"/>
        </w:rPr>
        <w:t xml:space="preserve"> </w:t>
      </w:r>
      <w:r w:rsidR="00D7699E">
        <w:rPr>
          <w:rFonts w:ascii="Times New Roman" w:eastAsia="Times New Roman" w:hAnsi="Times New Roman" w:cs="Times New Roman"/>
          <w:sz w:val="24"/>
          <w:szCs w:val="24"/>
        </w:rPr>
        <w:t>ética profesional, formación docente, formación intercultural, identidad docente, identidad profesional.</w:t>
      </w:r>
    </w:p>
    <w:p w14:paraId="7E80DEF8" w14:textId="0BD01C6E" w:rsidR="00CD7C70" w:rsidRPr="00E569C7" w:rsidRDefault="00215E71" w:rsidP="00E569C7">
      <w:pPr>
        <w:spacing w:after="0" w:line="360" w:lineRule="auto"/>
        <w:jc w:val="both"/>
        <w:rPr>
          <w:rFonts w:asciiTheme="minorHAnsi" w:eastAsia="Times New Roman" w:hAnsiTheme="minorHAnsi" w:cstheme="minorHAnsi"/>
          <w:b/>
          <w:sz w:val="28"/>
          <w:szCs w:val="28"/>
        </w:rPr>
      </w:pPr>
      <w:proofErr w:type="spellStart"/>
      <w:r w:rsidRPr="00E569C7">
        <w:rPr>
          <w:rFonts w:asciiTheme="minorHAnsi" w:eastAsia="Times New Roman" w:hAnsiTheme="minorHAnsi" w:cstheme="minorHAnsi"/>
          <w:b/>
          <w:sz w:val="28"/>
          <w:szCs w:val="28"/>
        </w:rPr>
        <w:lastRenderedPageBreak/>
        <w:t>Abstract</w:t>
      </w:r>
      <w:proofErr w:type="spellEnd"/>
    </w:p>
    <w:p w14:paraId="25AA9A07" w14:textId="1750DA0C" w:rsidR="00482F8A" w:rsidRDefault="00482F8A" w:rsidP="00E569C7">
      <w:pPr>
        <w:spacing w:after="0" w:line="360" w:lineRule="auto"/>
        <w:jc w:val="both"/>
        <w:rPr>
          <w:rFonts w:ascii="Times New Roman" w:eastAsia="Times New Roman" w:hAnsi="Times New Roman" w:cs="Times New Roman"/>
          <w:sz w:val="24"/>
          <w:szCs w:val="24"/>
          <w:lang w:val="en-US"/>
        </w:rPr>
      </w:pPr>
      <w:r w:rsidRPr="00482F8A">
        <w:rPr>
          <w:rFonts w:ascii="Times New Roman" w:eastAsia="Times New Roman" w:hAnsi="Times New Roman" w:cs="Times New Roman"/>
          <w:sz w:val="24"/>
          <w:szCs w:val="24"/>
          <w:lang w:val="en-US"/>
        </w:rPr>
        <w:t xml:space="preserve">This article presents an analysis axis of a major research project entitled </w:t>
      </w:r>
      <w:proofErr w:type="gramStart"/>
      <w:r w:rsidRPr="00D7699E">
        <w:rPr>
          <w:rFonts w:ascii="Times New Roman" w:eastAsia="Times New Roman" w:hAnsi="Times New Roman" w:cs="Times New Roman"/>
          <w:i/>
          <w:sz w:val="24"/>
          <w:szCs w:val="24"/>
          <w:lang w:val="en-US"/>
        </w:rPr>
        <w:t>New</w:t>
      </w:r>
      <w:proofErr w:type="gramEnd"/>
      <w:r w:rsidRPr="00D7699E">
        <w:rPr>
          <w:rFonts w:ascii="Times New Roman" w:eastAsia="Times New Roman" w:hAnsi="Times New Roman" w:cs="Times New Roman"/>
          <w:i/>
          <w:sz w:val="24"/>
          <w:szCs w:val="24"/>
          <w:lang w:val="en-US"/>
        </w:rPr>
        <w:t xml:space="preserve"> perspectives in teacher training in the field of indigenous education in Mexico</w:t>
      </w:r>
      <w:r w:rsidRPr="00482F8A">
        <w:rPr>
          <w:rFonts w:ascii="Times New Roman" w:eastAsia="Times New Roman" w:hAnsi="Times New Roman" w:cs="Times New Roman"/>
          <w:sz w:val="24"/>
          <w:szCs w:val="24"/>
          <w:lang w:val="en-US"/>
        </w:rPr>
        <w:t>. The goal of this axis was to investigate the ethical implications that teaching training practices demand in a bilingual and intercultural school context. The methodology utilized a qualitative approach and involved in-depth interviews, through which the reflections of teachers were identified in regards to their commitments and orientations towards their teaching work from a bilingual and intercultural perspective. This writing aims to recover some of the ideas raised by teachers regarding an ethical-pedagogical positioning from which they develop their practices. The results allow us to identify elements that guide their work and give meaning to their professional identity based on a positioning that recognizes cultural and linguistic self-identity.</w:t>
      </w:r>
    </w:p>
    <w:p w14:paraId="05575FBE" w14:textId="1682E13D" w:rsidR="00CD7C70" w:rsidRDefault="00215E71" w:rsidP="00E569C7">
      <w:pPr>
        <w:spacing w:after="0" w:line="360" w:lineRule="auto"/>
        <w:jc w:val="both"/>
        <w:rPr>
          <w:rFonts w:ascii="Times New Roman" w:eastAsia="Times New Roman" w:hAnsi="Times New Roman" w:cs="Times New Roman"/>
          <w:sz w:val="24"/>
          <w:szCs w:val="24"/>
          <w:lang w:val="en-US"/>
        </w:rPr>
      </w:pPr>
      <w:proofErr w:type="spellStart"/>
      <w:r w:rsidRPr="00E569C7">
        <w:rPr>
          <w:rFonts w:asciiTheme="minorHAnsi" w:eastAsia="Times New Roman" w:hAnsiTheme="minorHAnsi" w:cstheme="minorHAnsi"/>
          <w:b/>
          <w:sz w:val="28"/>
          <w:szCs w:val="28"/>
        </w:rPr>
        <w:t>Keywords</w:t>
      </w:r>
      <w:proofErr w:type="spellEnd"/>
      <w:r w:rsidR="00E569C7">
        <w:rPr>
          <w:rFonts w:asciiTheme="minorHAnsi" w:eastAsia="Times New Roman" w:hAnsiTheme="minorHAnsi" w:cstheme="minorHAnsi"/>
          <w:b/>
          <w:sz w:val="28"/>
          <w:szCs w:val="28"/>
        </w:rPr>
        <w:t>:</w:t>
      </w:r>
      <w:r w:rsidRPr="00D8185F">
        <w:rPr>
          <w:rFonts w:ascii="Times New Roman" w:eastAsia="Times New Roman" w:hAnsi="Times New Roman" w:cs="Times New Roman"/>
          <w:b/>
          <w:sz w:val="24"/>
          <w:szCs w:val="24"/>
          <w:lang w:val="en-US"/>
        </w:rPr>
        <w:t xml:space="preserve"> </w:t>
      </w:r>
      <w:r w:rsidRPr="00D8185F">
        <w:rPr>
          <w:rFonts w:ascii="Times New Roman" w:eastAsia="Times New Roman" w:hAnsi="Times New Roman" w:cs="Times New Roman"/>
          <w:sz w:val="24"/>
          <w:szCs w:val="24"/>
          <w:lang w:val="en-US"/>
        </w:rPr>
        <w:t>Intercultural education, Professional ethics, Professional identity, Teaching identity, Teacher education.</w:t>
      </w:r>
      <w:r w:rsidR="00D7699E">
        <w:rPr>
          <w:rFonts w:ascii="Times New Roman" w:eastAsia="Times New Roman" w:hAnsi="Times New Roman" w:cs="Times New Roman"/>
          <w:sz w:val="24"/>
          <w:szCs w:val="24"/>
          <w:lang w:val="en-US"/>
        </w:rPr>
        <w:t xml:space="preserve"> </w:t>
      </w:r>
    </w:p>
    <w:p w14:paraId="5B4E495A" w14:textId="77777777" w:rsidR="00E569C7" w:rsidRDefault="00E569C7" w:rsidP="00E569C7">
      <w:pPr>
        <w:spacing w:after="0" w:line="360" w:lineRule="auto"/>
        <w:jc w:val="both"/>
        <w:rPr>
          <w:rFonts w:ascii="Times New Roman" w:eastAsia="Times New Roman" w:hAnsi="Times New Roman" w:cs="Times New Roman"/>
          <w:sz w:val="24"/>
          <w:szCs w:val="24"/>
          <w:lang w:val="en-US"/>
        </w:rPr>
      </w:pPr>
    </w:p>
    <w:p w14:paraId="51E3D0A5" w14:textId="3765C07F" w:rsidR="00E569C7" w:rsidRPr="00E569C7" w:rsidRDefault="00E569C7" w:rsidP="00E569C7">
      <w:pPr>
        <w:spacing w:after="0" w:line="360" w:lineRule="auto"/>
        <w:jc w:val="both"/>
        <w:rPr>
          <w:rFonts w:asciiTheme="minorHAnsi" w:eastAsia="Times New Roman" w:hAnsiTheme="minorHAnsi" w:cstheme="minorHAnsi"/>
          <w:b/>
          <w:sz w:val="28"/>
          <w:szCs w:val="28"/>
        </w:rPr>
      </w:pPr>
      <w:r w:rsidRPr="00E569C7">
        <w:rPr>
          <w:rFonts w:asciiTheme="minorHAnsi" w:eastAsia="Times New Roman" w:hAnsiTheme="minorHAnsi" w:cstheme="minorHAnsi"/>
          <w:b/>
          <w:sz w:val="28"/>
          <w:szCs w:val="28"/>
        </w:rPr>
        <w:t>Resumo</w:t>
      </w:r>
    </w:p>
    <w:p w14:paraId="4F79B63D" w14:textId="77777777" w:rsidR="00E569C7" w:rsidRPr="00E569C7" w:rsidRDefault="00E569C7" w:rsidP="00E569C7">
      <w:pPr>
        <w:spacing w:after="0" w:line="360" w:lineRule="auto"/>
        <w:jc w:val="both"/>
        <w:rPr>
          <w:rFonts w:ascii="Times New Roman" w:eastAsia="Times New Roman" w:hAnsi="Times New Roman" w:cs="Times New Roman"/>
          <w:sz w:val="24"/>
          <w:szCs w:val="24"/>
          <w:lang w:val="en-US"/>
        </w:rPr>
      </w:pPr>
      <w:r w:rsidRPr="00E569C7">
        <w:rPr>
          <w:rFonts w:ascii="Times New Roman" w:eastAsia="Times New Roman" w:hAnsi="Times New Roman" w:cs="Times New Roman"/>
          <w:sz w:val="24"/>
          <w:szCs w:val="24"/>
          <w:lang w:val="en-US"/>
        </w:rPr>
        <w:t xml:space="preserve">Este </w:t>
      </w:r>
      <w:proofErr w:type="spellStart"/>
      <w:r w:rsidRPr="00E569C7">
        <w:rPr>
          <w:rFonts w:ascii="Times New Roman" w:eastAsia="Times New Roman" w:hAnsi="Times New Roman" w:cs="Times New Roman"/>
          <w:sz w:val="24"/>
          <w:szCs w:val="24"/>
          <w:lang w:val="en-US"/>
        </w:rPr>
        <w:t>artigo</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constitui</w:t>
      </w:r>
      <w:proofErr w:type="spellEnd"/>
      <w:r w:rsidRPr="00E569C7">
        <w:rPr>
          <w:rFonts w:ascii="Times New Roman" w:eastAsia="Times New Roman" w:hAnsi="Times New Roman" w:cs="Times New Roman"/>
          <w:sz w:val="24"/>
          <w:szCs w:val="24"/>
          <w:lang w:val="en-US"/>
        </w:rPr>
        <w:t xml:space="preserve"> um </w:t>
      </w:r>
      <w:proofErr w:type="spellStart"/>
      <w:r w:rsidRPr="00E569C7">
        <w:rPr>
          <w:rFonts w:ascii="Times New Roman" w:eastAsia="Times New Roman" w:hAnsi="Times New Roman" w:cs="Times New Roman"/>
          <w:sz w:val="24"/>
          <w:szCs w:val="24"/>
          <w:lang w:val="en-US"/>
        </w:rPr>
        <w:t>eixo</w:t>
      </w:r>
      <w:proofErr w:type="spellEnd"/>
      <w:r w:rsidRPr="00E569C7">
        <w:rPr>
          <w:rFonts w:ascii="Times New Roman" w:eastAsia="Times New Roman" w:hAnsi="Times New Roman" w:cs="Times New Roman"/>
          <w:sz w:val="24"/>
          <w:szCs w:val="24"/>
          <w:lang w:val="en-US"/>
        </w:rPr>
        <w:t xml:space="preserve"> de </w:t>
      </w:r>
      <w:proofErr w:type="spellStart"/>
      <w:r w:rsidRPr="00E569C7">
        <w:rPr>
          <w:rFonts w:ascii="Times New Roman" w:eastAsia="Times New Roman" w:hAnsi="Times New Roman" w:cs="Times New Roman"/>
          <w:sz w:val="24"/>
          <w:szCs w:val="24"/>
          <w:lang w:val="en-US"/>
        </w:rPr>
        <w:t>análise</w:t>
      </w:r>
      <w:proofErr w:type="spellEnd"/>
      <w:r w:rsidRPr="00E569C7">
        <w:rPr>
          <w:rFonts w:ascii="Times New Roman" w:eastAsia="Times New Roman" w:hAnsi="Times New Roman" w:cs="Times New Roman"/>
          <w:sz w:val="24"/>
          <w:szCs w:val="24"/>
          <w:lang w:val="en-US"/>
        </w:rPr>
        <w:t xml:space="preserve"> de </w:t>
      </w:r>
      <w:proofErr w:type="spellStart"/>
      <w:r w:rsidRPr="00E569C7">
        <w:rPr>
          <w:rFonts w:ascii="Times New Roman" w:eastAsia="Times New Roman" w:hAnsi="Times New Roman" w:cs="Times New Roman"/>
          <w:sz w:val="24"/>
          <w:szCs w:val="24"/>
          <w:lang w:val="en-US"/>
        </w:rPr>
        <w:t>uma</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investigação</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mais</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ampla</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intitulada</w:t>
      </w:r>
      <w:proofErr w:type="spellEnd"/>
      <w:r w:rsidRPr="00E569C7">
        <w:rPr>
          <w:rFonts w:ascii="Times New Roman" w:eastAsia="Times New Roman" w:hAnsi="Times New Roman" w:cs="Times New Roman"/>
          <w:sz w:val="24"/>
          <w:szCs w:val="24"/>
          <w:lang w:val="en-US"/>
        </w:rPr>
        <w:t xml:space="preserve"> Novas </w:t>
      </w:r>
      <w:proofErr w:type="spellStart"/>
      <w:r w:rsidRPr="00E569C7">
        <w:rPr>
          <w:rFonts w:ascii="Times New Roman" w:eastAsia="Times New Roman" w:hAnsi="Times New Roman" w:cs="Times New Roman"/>
          <w:sz w:val="24"/>
          <w:szCs w:val="24"/>
          <w:lang w:val="en-US"/>
        </w:rPr>
        <w:t>perspectivas</w:t>
      </w:r>
      <w:proofErr w:type="spellEnd"/>
      <w:r w:rsidRPr="00E569C7">
        <w:rPr>
          <w:rFonts w:ascii="Times New Roman" w:eastAsia="Times New Roman" w:hAnsi="Times New Roman" w:cs="Times New Roman"/>
          <w:sz w:val="24"/>
          <w:szCs w:val="24"/>
          <w:lang w:val="en-US"/>
        </w:rPr>
        <w:t xml:space="preserve"> de </w:t>
      </w:r>
      <w:proofErr w:type="spellStart"/>
      <w:r w:rsidRPr="00E569C7">
        <w:rPr>
          <w:rFonts w:ascii="Times New Roman" w:eastAsia="Times New Roman" w:hAnsi="Times New Roman" w:cs="Times New Roman"/>
          <w:sz w:val="24"/>
          <w:szCs w:val="24"/>
          <w:lang w:val="en-US"/>
        </w:rPr>
        <w:t>formação</w:t>
      </w:r>
      <w:proofErr w:type="spellEnd"/>
      <w:r w:rsidRPr="00E569C7">
        <w:rPr>
          <w:rFonts w:ascii="Times New Roman" w:eastAsia="Times New Roman" w:hAnsi="Times New Roman" w:cs="Times New Roman"/>
          <w:sz w:val="24"/>
          <w:szCs w:val="24"/>
          <w:lang w:val="en-US"/>
        </w:rPr>
        <w:t xml:space="preserve"> de </w:t>
      </w:r>
      <w:proofErr w:type="spellStart"/>
      <w:r w:rsidRPr="00E569C7">
        <w:rPr>
          <w:rFonts w:ascii="Times New Roman" w:eastAsia="Times New Roman" w:hAnsi="Times New Roman" w:cs="Times New Roman"/>
          <w:sz w:val="24"/>
          <w:szCs w:val="24"/>
          <w:lang w:val="en-US"/>
        </w:rPr>
        <w:t>professores</w:t>
      </w:r>
      <w:proofErr w:type="spellEnd"/>
      <w:r w:rsidRPr="00E569C7">
        <w:rPr>
          <w:rFonts w:ascii="Times New Roman" w:eastAsia="Times New Roman" w:hAnsi="Times New Roman" w:cs="Times New Roman"/>
          <w:sz w:val="24"/>
          <w:szCs w:val="24"/>
          <w:lang w:val="en-US"/>
        </w:rPr>
        <w:t xml:space="preserve"> no campo da </w:t>
      </w:r>
      <w:proofErr w:type="spellStart"/>
      <w:r w:rsidRPr="00E569C7">
        <w:rPr>
          <w:rFonts w:ascii="Times New Roman" w:eastAsia="Times New Roman" w:hAnsi="Times New Roman" w:cs="Times New Roman"/>
          <w:sz w:val="24"/>
          <w:szCs w:val="24"/>
          <w:lang w:val="en-US"/>
        </w:rPr>
        <w:t>educação</w:t>
      </w:r>
      <w:proofErr w:type="spellEnd"/>
      <w:r w:rsidRPr="00E569C7">
        <w:rPr>
          <w:rFonts w:ascii="Times New Roman" w:eastAsia="Times New Roman" w:hAnsi="Times New Roman" w:cs="Times New Roman"/>
          <w:sz w:val="24"/>
          <w:szCs w:val="24"/>
          <w:lang w:val="en-US"/>
        </w:rPr>
        <w:t xml:space="preserve"> para o </w:t>
      </w:r>
      <w:proofErr w:type="spellStart"/>
      <w:r w:rsidRPr="00E569C7">
        <w:rPr>
          <w:rFonts w:ascii="Times New Roman" w:eastAsia="Times New Roman" w:hAnsi="Times New Roman" w:cs="Times New Roman"/>
          <w:sz w:val="24"/>
          <w:szCs w:val="24"/>
          <w:lang w:val="en-US"/>
        </w:rPr>
        <w:t>meio</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indígena</w:t>
      </w:r>
      <w:proofErr w:type="spellEnd"/>
      <w:r w:rsidRPr="00E569C7">
        <w:rPr>
          <w:rFonts w:ascii="Times New Roman" w:eastAsia="Times New Roman" w:hAnsi="Times New Roman" w:cs="Times New Roman"/>
          <w:sz w:val="24"/>
          <w:szCs w:val="24"/>
          <w:lang w:val="en-US"/>
        </w:rPr>
        <w:t xml:space="preserve"> no México. O </w:t>
      </w:r>
      <w:proofErr w:type="spellStart"/>
      <w:r w:rsidRPr="00E569C7">
        <w:rPr>
          <w:rFonts w:ascii="Times New Roman" w:eastAsia="Times New Roman" w:hAnsi="Times New Roman" w:cs="Times New Roman"/>
          <w:sz w:val="24"/>
          <w:szCs w:val="24"/>
          <w:lang w:val="en-US"/>
        </w:rPr>
        <w:t>objetivo</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deste</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eixo</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foi</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investigar</w:t>
      </w:r>
      <w:proofErr w:type="spellEnd"/>
      <w:r w:rsidRPr="00E569C7">
        <w:rPr>
          <w:rFonts w:ascii="Times New Roman" w:eastAsia="Times New Roman" w:hAnsi="Times New Roman" w:cs="Times New Roman"/>
          <w:sz w:val="24"/>
          <w:szCs w:val="24"/>
          <w:lang w:val="en-US"/>
        </w:rPr>
        <w:t xml:space="preserve"> as </w:t>
      </w:r>
      <w:proofErr w:type="spellStart"/>
      <w:r w:rsidRPr="00E569C7">
        <w:rPr>
          <w:rFonts w:ascii="Times New Roman" w:eastAsia="Times New Roman" w:hAnsi="Times New Roman" w:cs="Times New Roman"/>
          <w:sz w:val="24"/>
          <w:szCs w:val="24"/>
          <w:lang w:val="en-US"/>
        </w:rPr>
        <w:t>implicações</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éticas</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exigidas</w:t>
      </w:r>
      <w:proofErr w:type="spellEnd"/>
      <w:r w:rsidRPr="00E569C7">
        <w:rPr>
          <w:rFonts w:ascii="Times New Roman" w:eastAsia="Times New Roman" w:hAnsi="Times New Roman" w:cs="Times New Roman"/>
          <w:sz w:val="24"/>
          <w:szCs w:val="24"/>
          <w:lang w:val="en-US"/>
        </w:rPr>
        <w:t xml:space="preserve"> pela </w:t>
      </w:r>
      <w:proofErr w:type="spellStart"/>
      <w:r w:rsidRPr="00E569C7">
        <w:rPr>
          <w:rFonts w:ascii="Times New Roman" w:eastAsia="Times New Roman" w:hAnsi="Times New Roman" w:cs="Times New Roman"/>
          <w:sz w:val="24"/>
          <w:szCs w:val="24"/>
          <w:lang w:val="en-US"/>
        </w:rPr>
        <w:t>prática</w:t>
      </w:r>
      <w:proofErr w:type="spellEnd"/>
      <w:r w:rsidRPr="00E569C7">
        <w:rPr>
          <w:rFonts w:ascii="Times New Roman" w:eastAsia="Times New Roman" w:hAnsi="Times New Roman" w:cs="Times New Roman"/>
          <w:sz w:val="24"/>
          <w:szCs w:val="24"/>
          <w:lang w:val="en-US"/>
        </w:rPr>
        <w:t xml:space="preserve"> da </w:t>
      </w:r>
      <w:proofErr w:type="spellStart"/>
      <w:r w:rsidRPr="00E569C7">
        <w:rPr>
          <w:rFonts w:ascii="Times New Roman" w:eastAsia="Times New Roman" w:hAnsi="Times New Roman" w:cs="Times New Roman"/>
          <w:sz w:val="24"/>
          <w:szCs w:val="24"/>
          <w:lang w:val="en-US"/>
        </w:rPr>
        <w:t>formação</w:t>
      </w:r>
      <w:proofErr w:type="spellEnd"/>
      <w:r w:rsidRPr="00E569C7">
        <w:rPr>
          <w:rFonts w:ascii="Times New Roman" w:eastAsia="Times New Roman" w:hAnsi="Times New Roman" w:cs="Times New Roman"/>
          <w:sz w:val="24"/>
          <w:szCs w:val="24"/>
          <w:lang w:val="en-US"/>
        </w:rPr>
        <w:t xml:space="preserve"> de </w:t>
      </w:r>
      <w:proofErr w:type="spellStart"/>
      <w:r w:rsidRPr="00E569C7">
        <w:rPr>
          <w:rFonts w:ascii="Times New Roman" w:eastAsia="Times New Roman" w:hAnsi="Times New Roman" w:cs="Times New Roman"/>
          <w:sz w:val="24"/>
          <w:szCs w:val="24"/>
          <w:lang w:val="en-US"/>
        </w:rPr>
        <w:t>professores</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em</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uma</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escola</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bilíngue</w:t>
      </w:r>
      <w:proofErr w:type="spellEnd"/>
      <w:r w:rsidRPr="00E569C7">
        <w:rPr>
          <w:rFonts w:ascii="Times New Roman" w:eastAsia="Times New Roman" w:hAnsi="Times New Roman" w:cs="Times New Roman"/>
          <w:sz w:val="24"/>
          <w:szCs w:val="24"/>
          <w:lang w:val="en-US"/>
        </w:rPr>
        <w:t xml:space="preserve"> e intercultural. A </w:t>
      </w:r>
      <w:proofErr w:type="spellStart"/>
      <w:r w:rsidRPr="00E569C7">
        <w:rPr>
          <w:rFonts w:ascii="Times New Roman" w:eastAsia="Times New Roman" w:hAnsi="Times New Roman" w:cs="Times New Roman"/>
          <w:sz w:val="24"/>
          <w:szCs w:val="24"/>
          <w:lang w:val="en-US"/>
        </w:rPr>
        <w:t>metodologia</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desenvolveu</w:t>
      </w:r>
      <w:proofErr w:type="spellEnd"/>
      <w:r w:rsidRPr="00E569C7">
        <w:rPr>
          <w:rFonts w:ascii="Times New Roman" w:eastAsia="Times New Roman" w:hAnsi="Times New Roman" w:cs="Times New Roman"/>
          <w:sz w:val="24"/>
          <w:szCs w:val="24"/>
          <w:lang w:val="en-US"/>
        </w:rPr>
        <w:t xml:space="preserve">-se a </w:t>
      </w:r>
      <w:proofErr w:type="spellStart"/>
      <w:r w:rsidRPr="00E569C7">
        <w:rPr>
          <w:rFonts w:ascii="Times New Roman" w:eastAsia="Times New Roman" w:hAnsi="Times New Roman" w:cs="Times New Roman"/>
          <w:sz w:val="24"/>
          <w:szCs w:val="24"/>
          <w:lang w:val="en-US"/>
        </w:rPr>
        <w:t>partir</w:t>
      </w:r>
      <w:proofErr w:type="spellEnd"/>
      <w:r w:rsidRPr="00E569C7">
        <w:rPr>
          <w:rFonts w:ascii="Times New Roman" w:eastAsia="Times New Roman" w:hAnsi="Times New Roman" w:cs="Times New Roman"/>
          <w:sz w:val="24"/>
          <w:szCs w:val="24"/>
          <w:lang w:val="en-US"/>
        </w:rPr>
        <w:t xml:space="preserve"> de </w:t>
      </w:r>
      <w:proofErr w:type="spellStart"/>
      <w:r w:rsidRPr="00E569C7">
        <w:rPr>
          <w:rFonts w:ascii="Times New Roman" w:eastAsia="Times New Roman" w:hAnsi="Times New Roman" w:cs="Times New Roman"/>
          <w:sz w:val="24"/>
          <w:szCs w:val="24"/>
          <w:lang w:val="en-US"/>
        </w:rPr>
        <w:t>uma</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abordagem</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qualitativa</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através</w:t>
      </w:r>
      <w:proofErr w:type="spellEnd"/>
      <w:r w:rsidRPr="00E569C7">
        <w:rPr>
          <w:rFonts w:ascii="Times New Roman" w:eastAsia="Times New Roman" w:hAnsi="Times New Roman" w:cs="Times New Roman"/>
          <w:sz w:val="24"/>
          <w:szCs w:val="24"/>
          <w:lang w:val="en-US"/>
        </w:rPr>
        <w:t xml:space="preserve"> de </w:t>
      </w:r>
      <w:proofErr w:type="spellStart"/>
      <w:r w:rsidRPr="00E569C7">
        <w:rPr>
          <w:rFonts w:ascii="Times New Roman" w:eastAsia="Times New Roman" w:hAnsi="Times New Roman" w:cs="Times New Roman"/>
          <w:sz w:val="24"/>
          <w:szCs w:val="24"/>
          <w:lang w:val="en-US"/>
        </w:rPr>
        <w:t>entrevistas</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em</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profundidade</w:t>
      </w:r>
      <w:proofErr w:type="spellEnd"/>
      <w:r w:rsidRPr="00E569C7">
        <w:rPr>
          <w:rFonts w:ascii="Times New Roman" w:eastAsia="Times New Roman" w:hAnsi="Times New Roman" w:cs="Times New Roman"/>
          <w:sz w:val="24"/>
          <w:szCs w:val="24"/>
          <w:lang w:val="en-US"/>
        </w:rPr>
        <w:t xml:space="preserve">, a </w:t>
      </w:r>
      <w:proofErr w:type="spellStart"/>
      <w:r w:rsidRPr="00E569C7">
        <w:rPr>
          <w:rFonts w:ascii="Times New Roman" w:eastAsia="Times New Roman" w:hAnsi="Times New Roman" w:cs="Times New Roman"/>
          <w:sz w:val="24"/>
          <w:szCs w:val="24"/>
          <w:lang w:val="en-US"/>
        </w:rPr>
        <w:t>partir</w:t>
      </w:r>
      <w:proofErr w:type="spellEnd"/>
      <w:r w:rsidRPr="00E569C7">
        <w:rPr>
          <w:rFonts w:ascii="Times New Roman" w:eastAsia="Times New Roman" w:hAnsi="Times New Roman" w:cs="Times New Roman"/>
          <w:sz w:val="24"/>
          <w:szCs w:val="24"/>
          <w:lang w:val="en-US"/>
        </w:rPr>
        <w:t xml:space="preserve"> das </w:t>
      </w:r>
      <w:proofErr w:type="spellStart"/>
      <w:r w:rsidRPr="00E569C7">
        <w:rPr>
          <w:rFonts w:ascii="Times New Roman" w:eastAsia="Times New Roman" w:hAnsi="Times New Roman" w:cs="Times New Roman"/>
          <w:sz w:val="24"/>
          <w:szCs w:val="24"/>
          <w:lang w:val="en-US"/>
        </w:rPr>
        <w:t>quais</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identificamos</w:t>
      </w:r>
      <w:proofErr w:type="spellEnd"/>
      <w:r w:rsidRPr="00E569C7">
        <w:rPr>
          <w:rFonts w:ascii="Times New Roman" w:eastAsia="Times New Roman" w:hAnsi="Times New Roman" w:cs="Times New Roman"/>
          <w:sz w:val="24"/>
          <w:szCs w:val="24"/>
          <w:lang w:val="en-US"/>
        </w:rPr>
        <w:t xml:space="preserve"> as </w:t>
      </w:r>
      <w:proofErr w:type="spellStart"/>
      <w:r w:rsidRPr="00E569C7">
        <w:rPr>
          <w:rFonts w:ascii="Times New Roman" w:eastAsia="Times New Roman" w:hAnsi="Times New Roman" w:cs="Times New Roman"/>
          <w:sz w:val="24"/>
          <w:szCs w:val="24"/>
          <w:lang w:val="en-US"/>
        </w:rPr>
        <w:t>reflexões</w:t>
      </w:r>
      <w:proofErr w:type="spellEnd"/>
      <w:r w:rsidRPr="00E569C7">
        <w:rPr>
          <w:rFonts w:ascii="Times New Roman" w:eastAsia="Times New Roman" w:hAnsi="Times New Roman" w:cs="Times New Roman"/>
          <w:sz w:val="24"/>
          <w:szCs w:val="24"/>
          <w:lang w:val="en-US"/>
        </w:rPr>
        <w:t xml:space="preserve"> que </w:t>
      </w:r>
      <w:proofErr w:type="spellStart"/>
      <w:r w:rsidRPr="00E569C7">
        <w:rPr>
          <w:rFonts w:ascii="Times New Roman" w:eastAsia="Times New Roman" w:hAnsi="Times New Roman" w:cs="Times New Roman"/>
          <w:sz w:val="24"/>
          <w:szCs w:val="24"/>
          <w:lang w:val="en-US"/>
        </w:rPr>
        <w:t>os</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professores</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constroem</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em</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torno</w:t>
      </w:r>
      <w:proofErr w:type="spellEnd"/>
      <w:r w:rsidRPr="00E569C7">
        <w:rPr>
          <w:rFonts w:ascii="Times New Roman" w:eastAsia="Times New Roman" w:hAnsi="Times New Roman" w:cs="Times New Roman"/>
          <w:sz w:val="24"/>
          <w:szCs w:val="24"/>
          <w:lang w:val="en-US"/>
        </w:rPr>
        <w:t xml:space="preserve"> dos </w:t>
      </w:r>
      <w:proofErr w:type="spellStart"/>
      <w:r w:rsidRPr="00E569C7">
        <w:rPr>
          <w:rFonts w:ascii="Times New Roman" w:eastAsia="Times New Roman" w:hAnsi="Times New Roman" w:cs="Times New Roman"/>
          <w:sz w:val="24"/>
          <w:szCs w:val="24"/>
          <w:lang w:val="en-US"/>
        </w:rPr>
        <w:t>compromissos</w:t>
      </w:r>
      <w:proofErr w:type="spellEnd"/>
      <w:r w:rsidRPr="00E569C7">
        <w:rPr>
          <w:rFonts w:ascii="Times New Roman" w:eastAsia="Times New Roman" w:hAnsi="Times New Roman" w:cs="Times New Roman"/>
          <w:sz w:val="24"/>
          <w:szCs w:val="24"/>
          <w:lang w:val="en-US"/>
        </w:rPr>
        <w:t xml:space="preserve"> e </w:t>
      </w:r>
      <w:proofErr w:type="spellStart"/>
      <w:r w:rsidRPr="00E569C7">
        <w:rPr>
          <w:rFonts w:ascii="Times New Roman" w:eastAsia="Times New Roman" w:hAnsi="Times New Roman" w:cs="Times New Roman"/>
          <w:sz w:val="24"/>
          <w:szCs w:val="24"/>
          <w:lang w:val="en-US"/>
        </w:rPr>
        <w:t>orientações</w:t>
      </w:r>
      <w:proofErr w:type="spellEnd"/>
      <w:r w:rsidRPr="00E569C7">
        <w:rPr>
          <w:rFonts w:ascii="Times New Roman" w:eastAsia="Times New Roman" w:hAnsi="Times New Roman" w:cs="Times New Roman"/>
          <w:sz w:val="24"/>
          <w:szCs w:val="24"/>
          <w:lang w:val="en-US"/>
        </w:rPr>
        <w:t xml:space="preserve"> do </w:t>
      </w:r>
      <w:proofErr w:type="spellStart"/>
      <w:r w:rsidRPr="00E569C7">
        <w:rPr>
          <w:rFonts w:ascii="Times New Roman" w:eastAsia="Times New Roman" w:hAnsi="Times New Roman" w:cs="Times New Roman"/>
          <w:sz w:val="24"/>
          <w:szCs w:val="24"/>
          <w:lang w:val="en-US"/>
        </w:rPr>
        <w:t>seu</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trabalho</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docente</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nomeadamente</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numa</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abordagem</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bilingue</w:t>
      </w:r>
      <w:proofErr w:type="spellEnd"/>
      <w:r w:rsidRPr="00E569C7">
        <w:rPr>
          <w:rFonts w:ascii="Times New Roman" w:eastAsia="Times New Roman" w:hAnsi="Times New Roman" w:cs="Times New Roman"/>
          <w:sz w:val="24"/>
          <w:szCs w:val="24"/>
          <w:lang w:val="en-US"/>
        </w:rPr>
        <w:t xml:space="preserve"> e intercultural. O </w:t>
      </w:r>
      <w:proofErr w:type="spellStart"/>
      <w:r w:rsidRPr="00E569C7">
        <w:rPr>
          <w:rFonts w:ascii="Times New Roman" w:eastAsia="Times New Roman" w:hAnsi="Times New Roman" w:cs="Times New Roman"/>
          <w:sz w:val="24"/>
          <w:szCs w:val="24"/>
          <w:lang w:val="en-US"/>
        </w:rPr>
        <w:t>objetivo</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deste</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escrito</w:t>
      </w:r>
      <w:proofErr w:type="spellEnd"/>
      <w:r w:rsidRPr="00E569C7">
        <w:rPr>
          <w:rFonts w:ascii="Times New Roman" w:eastAsia="Times New Roman" w:hAnsi="Times New Roman" w:cs="Times New Roman"/>
          <w:sz w:val="24"/>
          <w:szCs w:val="24"/>
          <w:lang w:val="en-US"/>
        </w:rPr>
        <w:t xml:space="preserve"> é </w:t>
      </w:r>
      <w:proofErr w:type="spellStart"/>
      <w:r w:rsidRPr="00E569C7">
        <w:rPr>
          <w:rFonts w:ascii="Times New Roman" w:eastAsia="Times New Roman" w:hAnsi="Times New Roman" w:cs="Times New Roman"/>
          <w:sz w:val="24"/>
          <w:szCs w:val="24"/>
          <w:lang w:val="en-US"/>
        </w:rPr>
        <w:t>resgatar</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algumas</w:t>
      </w:r>
      <w:proofErr w:type="spellEnd"/>
      <w:r w:rsidRPr="00E569C7">
        <w:rPr>
          <w:rFonts w:ascii="Times New Roman" w:eastAsia="Times New Roman" w:hAnsi="Times New Roman" w:cs="Times New Roman"/>
          <w:sz w:val="24"/>
          <w:szCs w:val="24"/>
          <w:lang w:val="en-US"/>
        </w:rPr>
        <w:t xml:space="preserve"> das </w:t>
      </w:r>
      <w:proofErr w:type="spellStart"/>
      <w:r w:rsidRPr="00E569C7">
        <w:rPr>
          <w:rFonts w:ascii="Times New Roman" w:eastAsia="Times New Roman" w:hAnsi="Times New Roman" w:cs="Times New Roman"/>
          <w:sz w:val="24"/>
          <w:szCs w:val="24"/>
          <w:lang w:val="en-US"/>
        </w:rPr>
        <w:t>ideias</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levantadas</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pelos</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formadores</w:t>
      </w:r>
      <w:proofErr w:type="spellEnd"/>
      <w:r w:rsidRPr="00E569C7">
        <w:rPr>
          <w:rFonts w:ascii="Times New Roman" w:eastAsia="Times New Roman" w:hAnsi="Times New Roman" w:cs="Times New Roman"/>
          <w:sz w:val="24"/>
          <w:szCs w:val="24"/>
          <w:lang w:val="en-US"/>
        </w:rPr>
        <w:t xml:space="preserve"> de </w:t>
      </w:r>
      <w:proofErr w:type="spellStart"/>
      <w:r w:rsidRPr="00E569C7">
        <w:rPr>
          <w:rFonts w:ascii="Times New Roman" w:eastAsia="Times New Roman" w:hAnsi="Times New Roman" w:cs="Times New Roman"/>
          <w:sz w:val="24"/>
          <w:szCs w:val="24"/>
          <w:lang w:val="en-US"/>
        </w:rPr>
        <w:t>professores</w:t>
      </w:r>
      <w:proofErr w:type="spellEnd"/>
      <w:r w:rsidRPr="00E569C7">
        <w:rPr>
          <w:rFonts w:ascii="Times New Roman" w:eastAsia="Times New Roman" w:hAnsi="Times New Roman" w:cs="Times New Roman"/>
          <w:sz w:val="24"/>
          <w:szCs w:val="24"/>
          <w:lang w:val="en-US"/>
        </w:rPr>
        <w:t xml:space="preserve"> a </w:t>
      </w:r>
      <w:proofErr w:type="spellStart"/>
      <w:r w:rsidRPr="00E569C7">
        <w:rPr>
          <w:rFonts w:ascii="Times New Roman" w:eastAsia="Times New Roman" w:hAnsi="Times New Roman" w:cs="Times New Roman"/>
          <w:sz w:val="24"/>
          <w:szCs w:val="24"/>
          <w:lang w:val="en-US"/>
        </w:rPr>
        <w:t>respeito</w:t>
      </w:r>
      <w:proofErr w:type="spellEnd"/>
      <w:r w:rsidRPr="00E569C7">
        <w:rPr>
          <w:rFonts w:ascii="Times New Roman" w:eastAsia="Times New Roman" w:hAnsi="Times New Roman" w:cs="Times New Roman"/>
          <w:sz w:val="24"/>
          <w:szCs w:val="24"/>
          <w:lang w:val="en-US"/>
        </w:rPr>
        <w:t xml:space="preserve"> de </w:t>
      </w:r>
      <w:proofErr w:type="spellStart"/>
      <w:r w:rsidRPr="00E569C7">
        <w:rPr>
          <w:rFonts w:ascii="Times New Roman" w:eastAsia="Times New Roman" w:hAnsi="Times New Roman" w:cs="Times New Roman"/>
          <w:sz w:val="24"/>
          <w:szCs w:val="24"/>
          <w:lang w:val="en-US"/>
        </w:rPr>
        <w:t>uma</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postura</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ético-pedagógica</w:t>
      </w:r>
      <w:proofErr w:type="spellEnd"/>
      <w:r w:rsidRPr="00E569C7">
        <w:rPr>
          <w:rFonts w:ascii="Times New Roman" w:eastAsia="Times New Roman" w:hAnsi="Times New Roman" w:cs="Times New Roman"/>
          <w:sz w:val="24"/>
          <w:szCs w:val="24"/>
          <w:lang w:val="en-US"/>
        </w:rPr>
        <w:t xml:space="preserve"> a </w:t>
      </w:r>
      <w:proofErr w:type="spellStart"/>
      <w:r w:rsidRPr="00E569C7">
        <w:rPr>
          <w:rFonts w:ascii="Times New Roman" w:eastAsia="Times New Roman" w:hAnsi="Times New Roman" w:cs="Times New Roman"/>
          <w:sz w:val="24"/>
          <w:szCs w:val="24"/>
          <w:lang w:val="en-US"/>
        </w:rPr>
        <w:t>partir</w:t>
      </w:r>
      <w:proofErr w:type="spellEnd"/>
      <w:r w:rsidRPr="00E569C7">
        <w:rPr>
          <w:rFonts w:ascii="Times New Roman" w:eastAsia="Times New Roman" w:hAnsi="Times New Roman" w:cs="Times New Roman"/>
          <w:sz w:val="24"/>
          <w:szCs w:val="24"/>
          <w:lang w:val="en-US"/>
        </w:rPr>
        <w:t xml:space="preserve"> da qual </w:t>
      </w:r>
      <w:proofErr w:type="spellStart"/>
      <w:r w:rsidRPr="00E569C7">
        <w:rPr>
          <w:rFonts w:ascii="Times New Roman" w:eastAsia="Times New Roman" w:hAnsi="Times New Roman" w:cs="Times New Roman"/>
          <w:sz w:val="24"/>
          <w:szCs w:val="24"/>
          <w:lang w:val="en-US"/>
        </w:rPr>
        <w:t>constroem</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suas</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práticas</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Os</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resultados</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permitem</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identificar</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alguns</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elementos</w:t>
      </w:r>
      <w:proofErr w:type="spellEnd"/>
      <w:r w:rsidRPr="00E569C7">
        <w:rPr>
          <w:rFonts w:ascii="Times New Roman" w:eastAsia="Times New Roman" w:hAnsi="Times New Roman" w:cs="Times New Roman"/>
          <w:sz w:val="24"/>
          <w:szCs w:val="24"/>
          <w:lang w:val="en-US"/>
        </w:rPr>
        <w:t xml:space="preserve"> que </w:t>
      </w:r>
      <w:proofErr w:type="spellStart"/>
      <w:r w:rsidRPr="00E569C7">
        <w:rPr>
          <w:rFonts w:ascii="Times New Roman" w:eastAsia="Times New Roman" w:hAnsi="Times New Roman" w:cs="Times New Roman"/>
          <w:sz w:val="24"/>
          <w:szCs w:val="24"/>
          <w:lang w:val="en-US"/>
        </w:rPr>
        <w:t>orientam</w:t>
      </w:r>
      <w:proofErr w:type="spellEnd"/>
      <w:r w:rsidRPr="00E569C7">
        <w:rPr>
          <w:rFonts w:ascii="Times New Roman" w:eastAsia="Times New Roman" w:hAnsi="Times New Roman" w:cs="Times New Roman"/>
          <w:sz w:val="24"/>
          <w:szCs w:val="24"/>
          <w:lang w:val="en-US"/>
        </w:rPr>
        <w:t xml:space="preserve"> o </w:t>
      </w:r>
      <w:proofErr w:type="spellStart"/>
      <w:r w:rsidRPr="00E569C7">
        <w:rPr>
          <w:rFonts w:ascii="Times New Roman" w:eastAsia="Times New Roman" w:hAnsi="Times New Roman" w:cs="Times New Roman"/>
          <w:sz w:val="24"/>
          <w:szCs w:val="24"/>
          <w:lang w:val="en-US"/>
        </w:rPr>
        <w:t>seu</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trabalho</w:t>
      </w:r>
      <w:proofErr w:type="spellEnd"/>
      <w:r w:rsidRPr="00E569C7">
        <w:rPr>
          <w:rFonts w:ascii="Times New Roman" w:eastAsia="Times New Roman" w:hAnsi="Times New Roman" w:cs="Times New Roman"/>
          <w:sz w:val="24"/>
          <w:szCs w:val="24"/>
          <w:lang w:val="en-US"/>
        </w:rPr>
        <w:t xml:space="preserve"> e que </w:t>
      </w:r>
      <w:proofErr w:type="spellStart"/>
      <w:r w:rsidRPr="00E569C7">
        <w:rPr>
          <w:rFonts w:ascii="Times New Roman" w:eastAsia="Times New Roman" w:hAnsi="Times New Roman" w:cs="Times New Roman"/>
          <w:sz w:val="24"/>
          <w:szCs w:val="24"/>
          <w:lang w:val="en-US"/>
        </w:rPr>
        <w:t>dão</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sentido</w:t>
      </w:r>
      <w:proofErr w:type="spellEnd"/>
      <w:r w:rsidRPr="00E569C7">
        <w:rPr>
          <w:rFonts w:ascii="Times New Roman" w:eastAsia="Times New Roman" w:hAnsi="Times New Roman" w:cs="Times New Roman"/>
          <w:sz w:val="24"/>
          <w:szCs w:val="24"/>
          <w:lang w:val="en-US"/>
        </w:rPr>
        <w:t xml:space="preserve"> à </w:t>
      </w:r>
      <w:proofErr w:type="spellStart"/>
      <w:r w:rsidRPr="00E569C7">
        <w:rPr>
          <w:rFonts w:ascii="Times New Roman" w:eastAsia="Times New Roman" w:hAnsi="Times New Roman" w:cs="Times New Roman"/>
          <w:sz w:val="24"/>
          <w:szCs w:val="24"/>
          <w:lang w:val="en-US"/>
        </w:rPr>
        <w:t>sua</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identidade</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profissional</w:t>
      </w:r>
      <w:proofErr w:type="spellEnd"/>
      <w:r w:rsidRPr="00E569C7">
        <w:rPr>
          <w:rFonts w:ascii="Times New Roman" w:eastAsia="Times New Roman" w:hAnsi="Times New Roman" w:cs="Times New Roman"/>
          <w:sz w:val="24"/>
          <w:szCs w:val="24"/>
          <w:lang w:val="en-US"/>
        </w:rPr>
        <w:t xml:space="preserve"> a </w:t>
      </w:r>
      <w:proofErr w:type="spellStart"/>
      <w:r w:rsidRPr="00E569C7">
        <w:rPr>
          <w:rFonts w:ascii="Times New Roman" w:eastAsia="Times New Roman" w:hAnsi="Times New Roman" w:cs="Times New Roman"/>
          <w:sz w:val="24"/>
          <w:szCs w:val="24"/>
          <w:lang w:val="en-US"/>
        </w:rPr>
        <w:t>partir</w:t>
      </w:r>
      <w:proofErr w:type="spellEnd"/>
      <w:r w:rsidRPr="00E569C7">
        <w:rPr>
          <w:rFonts w:ascii="Times New Roman" w:eastAsia="Times New Roman" w:hAnsi="Times New Roman" w:cs="Times New Roman"/>
          <w:sz w:val="24"/>
          <w:szCs w:val="24"/>
          <w:lang w:val="en-US"/>
        </w:rPr>
        <w:t xml:space="preserve"> de </w:t>
      </w:r>
      <w:proofErr w:type="spellStart"/>
      <w:r w:rsidRPr="00E569C7">
        <w:rPr>
          <w:rFonts w:ascii="Times New Roman" w:eastAsia="Times New Roman" w:hAnsi="Times New Roman" w:cs="Times New Roman"/>
          <w:sz w:val="24"/>
          <w:szCs w:val="24"/>
          <w:lang w:val="en-US"/>
        </w:rPr>
        <w:t>uma</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posição</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identitária</w:t>
      </w:r>
      <w:proofErr w:type="spellEnd"/>
      <w:r w:rsidRPr="00E569C7">
        <w:rPr>
          <w:rFonts w:ascii="Times New Roman" w:eastAsia="Times New Roman" w:hAnsi="Times New Roman" w:cs="Times New Roman"/>
          <w:sz w:val="24"/>
          <w:szCs w:val="24"/>
          <w:lang w:val="en-US"/>
        </w:rPr>
        <w:t xml:space="preserve"> que </w:t>
      </w:r>
      <w:proofErr w:type="spellStart"/>
      <w:r w:rsidRPr="00E569C7">
        <w:rPr>
          <w:rFonts w:ascii="Times New Roman" w:eastAsia="Times New Roman" w:hAnsi="Times New Roman" w:cs="Times New Roman"/>
          <w:sz w:val="24"/>
          <w:szCs w:val="24"/>
          <w:lang w:val="en-US"/>
        </w:rPr>
        <w:t>parte</w:t>
      </w:r>
      <w:proofErr w:type="spellEnd"/>
      <w:r w:rsidRPr="00E569C7">
        <w:rPr>
          <w:rFonts w:ascii="Times New Roman" w:eastAsia="Times New Roman" w:hAnsi="Times New Roman" w:cs="Times New Roman"/>
          <w:sz w:val="24"/>
          <w:szCs w:val="24"/>
          <w:lang w:val="en-US"/>
        </w:rPr>
        <w:t xml:space="preserve"> de um auto-</w:t>
      </w:r>
      <w:proofErr w:type="spellStart"/>
      <w:r w:rsidRPr="00E569C7">
        <w:rPr>
          <w:rFonts w:ascii="Times New Roman" w:eastAsia="Times New Roman" w:hAnsi="Times New Roman" w:cs="Times New Roman"/>
          <w:sz w:val="24"/>
          <w:szCs w:val="24"/>
          <w:lang w:val="en-US"/>
        </w:rPr>
        <w:t>reconhecimento</w:t>
      </w:r>
      <w:proofErr w:type="spellEnd"/>
      <w:r w:rsidRPr="00E569C7">
        <w:rPr>
          <w:rFonts w:ascii="Times New Roman" w:eastAsia="Times New Roman" w:hAnsi="Times New Roman" w:cs="Times New Roman"/>
          <w:sz w:val="24"/>
          <w:szCs w:val="24"/>
          <w:lang w:val="en-US"/>
        </w:rPr>
        <w:t xml:space="preserve"> cultural e </w:t>
      </w:r>
      <w:proofErr w:type="spellStart"/>
      <w:r w:rsidRPr="00E569C7">
        <w:rPr>
          <w:rFonts w:ascii="Times New Roman" w:eastAsia="Times New Roman" w:hAnsi="Times New Roman" w:cs="Times New Roman"/>
          <w:sz w:val="24"/>
          <w:szCs w:val="24"/>
          <w:lang w:val="en-US"/>
        </w:rPr>
        <w:t>linguístico</w:t>
      </w:r>
      <w:proofErr w:type="spellEnd"/>
      <w:r w:rsidRPr="00E569C7">
        <w:rPr>
          <w:rFonts w:ascii="Times New Roman" w:eastAsia="Times New Roman" w:hAnsi="Times New Roman" w:cs="Times New Roman"/>
          <w:sz w:val="24"/>
          <w:szCs w:val="24"/>
          <w:lang w:val="en-US"/>
        </w:rPr>
        <w:t>.</w:t>
      </w:r>
    </w:p>
    <w:p w14:paraId="178E0D6E" w14:textId="0B513122" w:rsidR="00E569C7" w:rsidRDefault="00E569C7" w:rsidP="00E569C7">
      <w:pPr>
        <w:spacing w:after="0" w:line="360" w:lineRule="auto"/>
        <w:jc w:val="both"/>
        <w:rPr>
          <w:rFonts w:ascii="Times New Roman" w:eastAsia="Times New Roman" w:hAnsi="Times New Roman" w:cs="Times New Roman"/>
          <w:sz w:val="24"/>
          <w:szCs w:val="24"/>
          <w:lang w:val="en-US"/>
        </w:rPr>
      </w:pPr>
      <w:proofErr w:type="spellStart"/>
      <w:r w:rsidRPr="00E569C7">
        <w:rPr>
          <w:rFonts w:asciiTheme="minorHAnsi" w:eastAsia="Times New Roman" w:hAnsiTheme="minorHAnsi" w:cstheme="minorHAnsi"/>
          <w:b/>
          <w:sz w:val="28"/>
          <w:szCs w:val="28"/>
        </w:rPr>
        <w:t>Palavras</w:t>
      </w:r>
      <w:proofErr w:type="spellEnd"/>
      <w:r w:rsidRPr="00E569C7">
        <w:rPr>
          <w:rFonts w:asciiTheme="minorHAnsi" w:eastAsia="Times New Roman" w:hAnsiTheme="minorHAnsi" w:cstheme="minorHAnsi"/>
          <w:b/>
          <w:sz w:val="28"/>
          <w:szCs w:val="28"/>
        </w:rPr>
        <w:t>-chave:</w:t>
      </w:r>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ética</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profissional</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formação</w:t>
      </w:r>
      <w:proofErr w:type="spellEnd"/>
      <w:r w:rsidRPr="00E569C7">
        <w:rPr>
          <w:rFonts w:ascii="Times New Roman" w:eastAsia="Times New Roman" w:hAnsi="Times New Roman" w:cs="Times New Roman"/>
          <w:sz w:val="24"/>
          <w:szCs w:val="24"/>
          <w:lang w:val="en-US"/>
        </w:rPr>
        <w:t xml:space="preserve"> de </w:t>
      </w:r>
      <w:proofErr w:type="spellStart"/>
      <w:r w:rsidRPr="00E569C7">
        <w:rPr>
          <w:rFonts w:ascii="Times New Roman" w:eastAsia="Times New Roman" w:hAnsi="Times New Roman" w:cs="Times New Roman"/>
          <w:sz w:val="24"/>
          <w:szCs w:val="24"/>
          <w:lang w:val="en-US"/>
        </w:rPr>
        <w:t>professores</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formação</w:t>
      </w:r>
      <w:proofErr w:type="spellEnd"/>
      <w:r w:rsidRPr="00E569C7">
        <w:rPr>
          <w:rFonts w:ascii="Times New Roman" w:eastAsia="Times New Roman" w:hAnsi="Times New Roman" w:cs="Times New Roman"/>
          <w:sz w:val="24"/>
          <w:szCs w:val="24"/>
          <w:lang w:val="en-US"/>
        </w:rPr>
        <w:t xml:space="preserve"> intercultural, </w:t>
      </w:r>
      <w:proofErr w:type="spellStart"/>
      <w:r w:rsidRPr="00E569C7">
        <w:rPr>
          <w:rFonts w:ascii="Times New Roman" w:eastAsia="Times New Roman" w:hAnsi="Times New Roman" w:cs="Times New Roman"/>
          <w:sz w:val="24"/>
          <w:szCs w:val="24"/>
          <w:lang w:val="en-US"/>
        </w:rPr>
        <w:t>identidade</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docente</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identidade</w:t>
      </w:r>
      <w:proofErr w:type="spellEnd"/>
      <w:r w:rsidRPr="00E569C7">
        <w:rPr>
          <w:rFonts w:ascii="Times New Roman" w:eastAsia="Times New Roman" w:hAnsi="Times New Roman" w:cs="Times New Roman"/>
          <w:sz w:val="24"/>
          <w:szCs w:val="24"/>
          <w:lang w:val="en-US"/>
        </w:rPr>
        <w:t xml:space="preserve"> </w:t>
      </w:r>
      <w:proofErr w:type="spellStart"/>
      <w:r w:rsidRPr="00E569C7">
        <w:rPr>
          <w:rFonts w:ascii="Times New Roman" w:eastAsia="Times New Roman" w:hAnsi="Times New Roman" w:cs="Times New Roman"/>
          <w:sz w:val="24"/>
          <w:szCs w:val="24"/>
          <w:lang w:val="en-US"/>
        </w:rPr>
        <w:t>profissional</w:t>
      </w:r>
      <w:proofErr w:type="spellEnd"/>
      <w:r w:rsidRPr="00E569C7">
        <w:rPr>
          <w:rFonts w:ascii="Times New Roman" w:eastAsia="Times New Roman" w:hAnsi="Times New Roman" w:cs="Times New Roman"/>
          <w:sz w:val="24"/>
          <w:szCs w:val="24"/>
          <w:lang w:val="en-US"/>
        </w:rPr>
        <w:t>.</w:t>
      </w:r>
    </w:p>
    <w:p w14:paraId="7F2C2D0A" w14:textId="5F970E8A" w:rsidR="00E569C7" w:rsidRPr="004334EF" w:rsidRDefault="00E569C7" w:rsidP="00E569C7">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Febrero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Agosto 2023</w:t>
      </w:r>
    </w:p>
    <w:p w14:paraId="696AC513" w14:textId="5CC8C2A8" w:rsidR="00E569C7" w:rsidRPr="00D8185F" w:rsidRDefault="00000000" w:rsidP="00E569C7">
      <w:pPr>
        <w:spacing w:after="0" w:line="360" w:lineRule="auto"/>
        <w:jc w:val="both"/>
        <w:rPr>
          <w:rFonts w:ascii="Times New Roman" w:eastAsia="Times New Roman" w:hAnsi="Times New Roman" w:cs="Times New Roman"/>
          <w:sz w:val="24"/>
          <w:szCs w:val="24"/>
          <w:lang w:val="en-US"/>
        </w:rPr>
      </w:pPr>
      <w:r>
        <w:rPr>
          <w:noProof/>
        </w:rPr>
        <w:pict w14:anchorId="29DF8633">
          <v:rect id="_x0000_i1025" style="width:441.9pt;height:.05pt" o:hralign="center" o:hrstd="t" o:hr="t" fillcolor="#a0a0a0" stroked="f"/>
        </w:pict>
      </w:r>
    </w:p>
    <w:p w14:paraId="0400B2BA" w14:textId="77777777" w:rsidR="00CD7C70" w:rsidRDefault="00215E71" w:rsidP="00E569C7">
      <w:pPr>
        <w:pStyle w:val="Ttulo1"/>
        <w:spacing w:before="0"/>
      </w:pPr>
      <w:bookmarkStart w:id="3" w:name="_heading=h.qymssxla1563" w:colFirst="0" w:colLast="0"/>
      <w:bookmarkEnd w:id="3"/>
      <w:r>
        <w:lastRenderedPageBreak/>
        <w:t xml:space="preserve">Introducción </w:t>
      </w:r>
    </w:p>
    <w:p w14:paraId="25539371" w14:textId="77777777" w:rsidR="00BC5B93" w:rsidRDefault="00215E71" w:rsidP="00E569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Hablar de educación y de la tarea de educar nos remite a pensar inevitablemente en un compromiso ético. </w:t>
      </w:r>
      <w:r w:rsidR="00D7699E">
        <w:rPr>
          <w:rFonts w:ascii="Times New Roman" w:eastAsia="Times New Roman" w:hAnsi="Times New Roman" w:cs="Times New Roman"/>
          <w:sz w:val="24"/>
          <w:szCs w:val="24"/>
        </w:rPr>
        <w:t>Por eso, p</w:t>
      </w:r>
      <w:r>
        <w:rPr>
          <w:rFonts w:ascii="Times New Roman" w:eastAsia="Times New Roman" w:hAnsi="Times New Roman" w:cs="Times New Roman"/>
          <w:sz w:val="24"/>
          <w:szCs w:val="24"/>
        </w:rPr>
        <w:t xml:space="preserve">ara Freire el acto de educar está ligado a la persona en tanto su intervención en el mundo, sin dividirla en esas dualidades dentro/fuera, lógica/emoción, teoría/práctica. </w:t>
      </w:r>
      <w:r w:rsidR="00D7699E">
        <w:rPr>
          <w:rFonts w:ascii="Times New Roman" w:eastAsia="Times New Roman" w:hAnsi="Times New Roman" w:cs="Times New Roman"/>
          <w:sz w:val="24"/>
          <w:szCs w:val="24"/>
        </w:rPr>
        <w:t>Así, l</w:t>
      </w:r>
      <w:r>
        <w:rPr>
          <w:rFonts w:ascii="Times New Roman" w:eastAsia="Times New Roman" w:hAnsi="Times New Roman" w:cs="Times New Roman"/>
          <w:sz w:val="24"/>
          <w:szCs w:val="24"/>
        </w:rPr>
        <w:t>a cuestión de la formación de docentes es una temática que nos sigue convocando</w:t>
      </w:r>
      <w:r w:rsidR="00D7699E">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puede problematizarse desde perspectivas</w:t>
      </w:r>
      <w:r w:rsidR="00BC5B93">
        <w:rPr>
          <w:rFonts w:ascii="Times New Roman" w:eastAsia="Times New Roman" w:hAnsi="Times New Roman" w:cs="Times New Roman"/>
          <w:sz w:val="24"/>
          <w:szCs w:val="24"/>
        </w:rPr>
        <w:t xml:space="preserve"> relacionadas con </w:t>
      </w:r>
      <w:r>
        <w:rPr>
          <w:rFonts w:ascii="Times New Roman" w:eastAsia="Times New Roman" w:hAnsi="Times New Roman" w:cs="Times New Roman"/>
          <w:sz w:val="24"/>
          <w:szCs w:val="24"/>
        </w:rPr>
        <w:t>los factores institucionales, la tradición, el camino de la profesionalización, la identidad profesional, los tiempos de la formación (inicial, continua), los agentes que participan, etc. Sin embargo, a pesar de este exhaustivo análisis seguimos en esa búsqueda de significaciones, porque en este camino las voces de los actores continúan dando cuenta de experiencias que enriquecen la comprensión de la educación de los sujetos y el sentido de su acción en el mundo.</w:t>
      </w:r>
    </w:p>
    <w:p w14:paraId="3C137BF4" w14:textId="77777777" w:rsidR="00BC5B93" w:rsidRDefault="00BC5B93" w:rsidP="00E569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efecto, debido a que </w:t>
      </w:r>
      <w:r w:rsidR="00215E71">
        <w:rPr>
          <w:rFonts w:ascii="Times New Roman" w:eastAsia="Times New Roman" w:hAnsi="Times New Roman" w:cs="Times New Roman"/>
          <w:sz w:val="24"/>
          <w:szCs w:val="24"/>
        </w:rPr>
        <w:t xml:space="preserve">la formación es un acto humano, la relación entre formador y estudiante está influenciada por factores que diversifican los resultados </w:t>
      </w:r>
      <w:r>
        <w:rPr>
          <w:rFonts w:ascii="Times New Roman" w:eastAsia="Times New Roman" w:hAnsi="Times New Roman" w:cs="Times New Roman"/>
          <w:sz w:val="24"/>
          <w:szCs w:val="24"/>
        </w:rPr>
        <w:t xml:space="preserve">—como </w:t>
      </w:r>
      <w:r w:rsidR="00215E71">
        <w:rPr>
          <w:rFonts w:ascii="Times New Roman" w:eastAsia="Times New Roman" w:hAnsi="Times New Roman" w:cs="Times New Roman"/>
          <w:sz w:val="24"/>
          <w:szCs w:val="24"/>
        </w:rPr>
        <w:t xml:space="preserve">el espacio escolar mediado por tiempos, reglas, contenidos, </w:t>
      </w:r>
      <w:r>
        <w:rPr>
          <w:rFonts w:ascii="Times New Roman" w:eastAsia="Times New Roman" w:hAnsi="Times New Roman" w:cs="Times New Roman"/>
          <w:sz w:val="24"/>
          <w:szCs w:val="24"/>
        </w:rPr>
        <w:t xml:space="preserve">etc.— a partir de los cuales </w:t>
      </w:r>
      <w:r w:rsidR="00215E71">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procura</w:t>
      </w:r>
      <w:r w:rsidR="00215E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hallar </w:t>
      </w:r>
      <w:r w:rsidR="00215E71">
        <w:rPr>
          <w:rFonts w:ascii="Times New Roman" w:eastAsia="Times New Roman" w:hAnsi="Times New Roman" w:cs="Times New Roman"/>
          <w:sz w:val="24"/>
          <w:szCs w:val="24"/>
        </w:rPr>
        <w:t>un mínimo de variaciones</w:t>
      </w:r>
      <w:r>
        <w:rPr>
          <w:rFonts w:ascii="Times New Roman" w:eastAsia="Times New Roman" w:hAnsi="Times New Roman" w:cs="Times New Roman"/>
          <w:sz w:val="24"/>
          <w:szCs w:val="24"/>
        </w:rPr>
        <w:t>.</w:t>
      </w:r>
      <w:r w:rsidR="00215E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215E71">
        <w:rPr>
          <w:rFonts w:ascii="Times New Roman" w:eastAsia="Times New Roman" w:hAnsi="Times New Roman" w:cs="Times New Roman"/>
          <w:sz w:val="24"/>
          <w:szCs w:val="24"/>
        </w:rPr>
        <w:t>o obstante, como lo plantea Morin (1998)</w:t>
      </w:r>
      <w:r>
        <w:rPr>
          <w:rFonts w:ascii="Times New Roman" w:eastAsia="Times New Roman" w:hAnsi="Times New Roman" w:cs="Times New Roman"/>
          <w:sz w:val="24"/>
          <w:szCs w:val="24"/>
        </w:rPr>
        <w:t>,</w:t>
      </w:r>
      <w:r w:rsidRPr="00BC5B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estos tiempos</w:t>
      </w:r>
      <w:r w:rsidR="00215E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solo </w:t>
      </w:r>
      <w:r w:rsidR="00215E71">
        <w:rPr>
          <w:rFonts w:ascii="Times New Roman" w:eastAsia="Times New Roman" w:hAnsi="Times New Roman" w:cs="Times New Roman"/>
          <w:sz w:val="24"/>
          <w:szCs w:val="24"/>
          <w:highlight w:val="white"/>
        </w:rPr>
        <w:t>navegamos en océanos de incertidumbre a través</w:t>
      </w:r>
      <w:r w:rsidR="00D7699E">
        <w:rPr>
          <w:rFonts w:ascii="Times New Roman" w:eastAsia="Times New Roman" w:hAnsi="Times New Roman" w:cs="Times New Roman"/>
          <w:sz w:val="24"/>
          <w:szCs w:val="24"/>
          <w:highlight w:val="white"/>
        </w:rPr>
        <w:t xml:space="preserve"> </w:t>
      </w:r>
      <w:r w:rsidR="00215E71">
        <w:rPr>
          <w:rFonts w:ascii="Times New Roman" w:eastAsia="Times New Roman" w:hAnsi="Times New Roman" w:cs="Times New Roman"/>
          <w:sz w:val="24"/>
          <w:szCs w:val="24"/>
          <w:highlight w:val="white"/>
        </w:rPr>
        <w:t>de archipiélagos de certeza.</w:t>
      </w:r>
      <w:r w:rsidR="00215E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Debido a esto, </w:t>
      </w:r>
      <w:r w:rsidR="00215E71">
        <w:rPr>
          <w:rFonts w:ascii="Times New Roman" w:eastAsia="Times New Roman" w:hAnsi="Times New Roman" w:cs="Times New Roman"/>
          <w:sz w:val="24"/>
          <w:szCs w:val="24"/>
        </w:rPr>
        <w:t>actualmente se critica duramente a la escuela por el lento proceso de transición que ha incorporado a sus prácticas</w:t>
      </w:r>
      <w:r>
        <w:rPr>
          <w:rFonts w:ascii="Times New Roman" w:eastAsia="Times New Roman" w:hAnsi="Times New Roman" w:cs="Times New Roman"/>
          <w:sz w:val="24"/>
          <w:szCs w:val="24"/>
        </w:rPr>
        <w:t>; sin embargo,</w:t>
      </w:r>
      <w:r w:rsidR="00215E71">
        <w:rPr>
          <w:rFonts w:ascii="Times New Roman" w:eastAsia="Times New Roman" w:hAnsi="Times New Roman" w:cs="Times New Roman"/>
          <w:sz w:val="24"/>
          <w:szCs w:val="24"/>
        </w:rPr>
        <w:t xml:space="preserve"> la realidad </w:t>
      </w:r>
      <w:r>
        <w:rPr>
          <w:rFonts w:ascii="Times New Roman" w:eastAsia="Times New Roman" w:hAnsi="Times New Roman" w:cs="Times New Roman"/>
          <w:sz w:val="24"/>
          <w:szCs w:val="24"/>
        </w:rPr>
        <w:t xml:space="preserve">demuestra </w:t>
      </w:r>
      <w:r w:rsidR="00215E71">
        <w:rPr>
          <w:rFonts w:ascii="Times New Roman" w:eastAsia="Times New Roman" w:hAnsi="Times New Roman" w:cs="Times New Roman"/>
          <w:sz w:val="24"/>
          <w:szCs w:val="24"/>
        </w:rPr>
        <w:t xml:space="preserve">que en ese camino evolutivo ha cambiado considerablemente el papel del maestro y del estudiante, y </w:t>
      </w:r>
      <w:r>
        <w:rPr>
          <w:rFonts w:ascii="Times New Roman" w:eastAsia="Times New Roman" w:hAnsi="Times New Roman" w:cs="Times New Roman"/>
          <w:sz w:val="24"/>
          <w:szCs w:val="24"/>
        </w:rPr>
        <w:t xml:space="preserve">si </w:t>
      </w:r>
      <w:r w:rsidR="00215E71">
        <w:rPr>
          <w:rFonts w:ascii="Times New Roman" w:eastAsia="Times New Roman" w:hAnsi="Times New Roman" w:cs="Times New Roman"/>
          <w:sz w:val="24"/>
          <w:szCs w:val="24"/>
        </w:rPr>
        <w:t>este proceso se ha ralentizado</w:t>
      </w:r>
      <w:r>
        <w:rPr>
          <w:rFonts w:ascii="Times New Roman" w:eastAsia="Times New Roman" w:hAnsi="Times New Roman" w:cs="Times New Roman"/>
          <w:sz w:val="24"/>
          <w:szCs w:val="24"/>
        </w:rPr>
        <w:t xml:space="preserve">, ha sido </w:t>
      </w:r>
      <w:r w:rsidR="00215E71">
        <w:rPr>
          <w:rFonts w:ascii="Times New Roman" w:eastAsia="Times New Roman" w:hAnsi="Times New Roman" w:cs="Times New Roman"/>
          <w:sz w:val="24"/>
          <w:szCs w:val="24"/>
        </w:rPr>
        <w:t xml:space="preserve">por esa añoranza de lo que se consideró efectivo, </w:t>
      </w:r>
      <w:r>
        <w:rPr>
          <w:rFonts w:ascii="Times New Roman" w:eastAsia="Times New Roman" w:hAnsi="Times New Roman" w:cs="Times New Roman"/>
          <w:sz w:val="24"/>
          <w:szCs w:val="24"/>
        </w:rPr>
        <w:t xml:space="preserve">es decir, </w:t>
      </w:r>
      <w:r w:rsidR="00215E71">
        <w:rPr>
          <w:rFonts w:ascii="Times New Roman" w:eastAsia="Times New Roman" w:hAnsi="Times New Roman" w:cs="Times New Roman"/>
          <w:sz w:val="24"/>
          <w:szCs w:val="24"/>
        </w:rPr>
        <w:t xml:space="preserve">el maestro como figura incuestionable, intachable, impoluta. </w:t>
      </w:r>
    </w:p>
    <w:p w14:paraId="5FFEE1DC" w14:textId="77777777" w:rsidR="006939FA" w:rsidRPr="00B22B94" w:rsidRDefault="00BC5B93" w:rsidP="00E569C7">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Esta nueva</w:t>
      </w:r>
      <w:r w:rsidR="00215E71">
        <w:rPr>
          <w:rFonts w:ascii="Times New Roman" w:eastAsia="Times New Roman" w:hAnsi="Times New Roman" w:cs="Times New Roman"/>
          <w:sz w:val="24"/>
          <w:szCs w:val="24"/>
        </w:rPr>
        <w:t xml:space="preserve"> concepción de ver al profesor como un ser que también es parte de la sociedad, que no tiene todas las certezas, que reconoce su formación como un proceso inacabado, que se equivoca</w:t>
      </w:r>
      <w:r>
        <w:rPr>
          <w:rFonts w:ascii="Times New Roman" w:eastAsia="Times New Roman" w:hAnsi="Times New Roman" w:cs="Times New Roman"/>
          <w:sz w:val="24"/>
          <w:szCs w:val="24"/>
        </w:rPr>
        <w:t xml:space="preserve"> y</w:t>
      </w:r>
      <w:r w:rsidR="00215E71">
        <w:rPr>
          <w:rFonts w:ascii="Times New Roman" w:eastAsia="Times New Roman" w:hAnsi="Times New Roman" w:cs="Times New Roman"/>
          <w:sz w:val="24"/>
          <w:szCs w:val="24"/>
        </w:rPr>
        <w:t xml:space="preserve"> que expresa emociones ha ocasionado una serie de críticas que solo demeritan </w:t>
      </w:r>
      <w:r>
        <w:rPr>
          <w:rFonts w:ascii="Times New Roman" w:eastAsia="Times New Roman" w:hAnsi="Times New Roman" w:cs="Times New Roman"/>
          <w:sz w:val="24"/>
          <w:szCs w:val="24"/>
        </w:rPr>
        <w:t>su</w:t>
      </w:r>
      <w:r w:rsidR="00215E71">
        <w:rPr>
          <w:rFonts w:ascii="Times New Roman" w:eastAsia="Times New Roman" w:hAnsi="Times New Roman" w:cs="Times New Roman"/>
          <w:sz w:val="24"/>
          <w:szCs w:val="24"/>
        </w:rPr>
        <w:t xml:space="preserve"> imagen</w:t>
      </w:r>
      <w:r>
        <w:rPr>
          <w:rFonts w:ascii="Times New Roman" w:eastAsia="Times New Roman" w:hAnsi="Times New Roman" w:cs="Times New Roman"/>
          <w:sz w:val="24"/>
          <w:szCs w:val="24"/>
        </w:rPr>
        <w:t>,</w:t>
      </w:r>
      <w:r w:rsidR="00215E71">
        <w:rPr>
          <w:rFonts w:ascii="Times New Roman" w:eastAsia="Times New Roman" w:hAnsi="Times New Roman" w:cs="Times New Roman"/>
          <w:sz w:val="24"/>
          <w:szCs w:val="24"/>
        </w:rPr>
        <w:t xml:space="preserve"> pero que en realidad siempre han formado parte en los procesos formativos. </w:t>
      </w:r>
      <w:r w:rsidR="006939FA">
        <w:rPr>
          <w:rFonts w:ascii="Times New Roman" w:eastAsia="Times New Roman" w:hAnsi="Times New Roman" w:cs="Times New Roman"/>
          <w:sz w:val="24"/>
          <w:szCs w:val="24"/>
        </w:rPr>
        <w:t>En este sentido, l</w:t>
      </w:r>
      <w:r w:rsidR="00215E71">
        <w:rPr>
          <w:rFonts w:ascii="Times New Roman" w:eastAsia="Times New Roman" w:hAnsi="Times New Roman" w:cs="Times New Roman"/>
          <w:sz w:val="24"/>
          <w:szCs w:val="24"/>
        </w:rPr>
        <w:t xml:space="preserve">a importancia de conocer las experiencias docentes por medio de sus </w:t>
      </w:r>
      <w:r w:rsidR="00AF0C97">
        <w:rPr>
          <w:rFonts w:ascii="Times New Roman" w:eastAsia="Times New Roman" w:hAnsi="Times New Roman" w:cs="Times New Roman"/>
          <w:sz w:val="24"/>
          <w:szCs w:val="24"/>
        </w:rPr>
        <w:t>vivencias</w:t>
      </w:r>
      <w:r w:rsidR="00215E71">
        <w:rPr>
          <w:rFonts w:ascii="Times New Roman" w:eastAsia="Times New Roman" w:hAnsi="Times New Roman" w:cs="Times New Roman"/>
          <w:sz w:val="24"/>
          <w:szCs w:val="24"/>
        </w:rPr>
        <w:t xml:space="preserve"> y perspectivas nos da la oportunidad de conocer esas narrativas discursivas que dan sentido a la práctica. En esa interlocución los docentes </w:t>
      </w:r>
      <w:r w:rsidR="00215E71">
        <w:rPr>
          <w:rFonts w:ascii="Times New Roman" w:eastAsia="Times New Roman" w:hAnsi="Times New Roman" w:cs="Times New Roman"/>
          <w:i/>
          <w:sz w:val="24"/>
          <w:szCs w:val="24"/>
        </w:rPr>
        <w:t>se explican</w:t>
      </w:r>
      <w:r w:rsidR="00215E71">
        <w:rPr>
          <w:rFonts w:ascii="Times New Roman" w:eastAsia="Times New Roman" w:hAnsi="Times New Roman" w:cs="Times New Roman"/>
          <w:sz w:val="24"/>
          <w:szCs w:val="24"/>
        </w:rPr>
        <w:t xml:space="preserve"> en función de sus anécdotas, </w:t>
      </w:r>
      <w:r w:rsidR="006939FA">
        <w:rPr>
          <w:rFonts w:ascii="Times New Roman" w:eastAsia="Times New Roman" w:hAnsi="Times New Roman" w:cs="Times New Roman"/>
          <w:sz w:val="24"/>
          <w:szCs w:val="24"/>
        </w:rPr>
        <w:t xml:space="preserve">por lo que </w:t>
      </w:r>
      <w:r w:rsidR="00215E71">
        <w:rPr>
          <w:rFonts w:ascii="Times New Roman" w:eastAsia="Times New Roman" w:hAnsi="Times New Roman" w:cs="Times New Roman"/>
          <w:sz w:val="24"/>
          <w:szCs w:val="24"/>
        </w:rPr>
        <w:t xml:space="preserve">se crea ese espacio en donde hablar de su práctica </w:t>
      </w:r>
      <w:r w:rsidR="006939FA">
        <w:rPr>
          <w:rFonts w:ascii="Times New Roman" w:eastAsia="Times New Roman" w:hAnsi="Times New Roman" w:cs="Times New Roman"/>
          <w:sz w:val="24"/>
          <w:szCs w:val="24"/>
        </w:rPr>
        <w:t>permite</w:t>
      </w:r>
      <w:r w:rsidR="00215E71">
        <w:rPr>
          <w:rFonts w:ascii="Times New Roman" w:eastAsia="Times New Roman" w:hAnsi="Times New Roman" w:cs="Times New Roman"/>
          <w:sz w:val="24"/>
          <w:szCs w:val="24"/>
        </w:rPr>
        <w:t xml:space="preserve"> que se cuestionen y pueda</w:t>
      </w:r>
      <w:r w:rsidR="00215E71" w:rsidRPr="00B22B94">
        <w:rPr>
          <w:rFonts w:ascii="Times New Roman" w:eastAsia="Times New Roman" w:hAnsi="Times New Roman" w:cs="Times New Roman"/>
          <w:color w:val="000000" w:themeColor="text1"/>
          <w:sz w:val="24"/>
          <w:szCs w:val="24"/>
        </w:rPr>
        <w:t>n expresarse.</w:t>
      </w:r>
    </w:p>
    <w:p w14:paraId="727A2184" w14:textId="7A6E9501" w:rsidR="006939FA" w:rsidRPr="00B22B94" w:rsidRDefault="006939FA" w:rsidP="00E569C7">
      <w:pPr>
        <w:spacing w:after="0" w:line="360" w:lineRule="auto"/>
        <w:ind w:firstLine="720"/>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lastRenderedPageBreak/>
        <w:t>Señalado lo anterior, e</w:t>
      </w:r>
      <w:r w:rsidR="00154B82" w:rsidRPr="00B22B94">
        <w:rPr>
          <w:rFonts w:ascii="Times New Roman" w:eastAsia="Times New Roman" w:hAnsi="Times New Roman" w:cs="Times New Roman"/>
          <w:color w:val="000000" w:themeColor="text1"/>
          <w:sz w:val="24"/>
          <w:szCs w:val="24"/>
        </w:rPr>
        <w:t xml:space="preserve">l </w:t>
      </w:r>
      <w:r w:rsidRPr="00B22B94">
        <w:rPr>
          <w:rFonts w:ascii="Times New Roman" w:eastAsia="Times New Roman" w:hAnsi="Times New Roman" w:cs="Times New Roman"/>
          <w:color w:val="000000" w:themeColor="text1"/>
          <w:sz w:val="24"/>
          <w:szCs w:val="24"/>
        </w:rPr>
        <w:t xml:space="preserve">presente </w:t>
      </w:r>
      <w:r w:rsidR="00154B82" w:rsidRPr="00B22B94">
        <w:rPr>
          <w:rFonts w:ascii="Times New Roman" w:eastAsia="Times New Roman" w:hAnsi="Times New Roman" w:cs="Times New Roman"/>
          <w:color w:val="000000" w:themeColor="text1"/>
          <w:sz w:val="24"/>
          <w:szCs w:val="24"/>
        </w:rPr>
        <w:t>trabajo surge a partir de una necesidad de acercarnos a las realidades e imaginarios predominantes de los formadores de docentes</w:t>
      </w:r>
      <w:r w:rsidRPr="00B22B94">
        <w:rPr>
          <w:rFonts w:ascii="Times New Roman" w:eastAsia="Times New Roman" w:hAnsi="Times New Roman" w:cs="Times New Roman"/>
          <w:color w:val="000000" w:themeColor="text1"/>
          <w:sz w:val="24"/>
          <w:szCs w:val="24"/>
        </w:rPr>
        <w:t>, es decir,</w:t>
      </w:r>
      <w:r w:rsidR="00154B82" w:rsidRPr="00B22B94">
        <w:rPr>
          <w:rFonts w:ascii="Times New Roman" w:eastAsia="Times New Roman" w:hAnsi="Times New Roman" w:cs="Times New Roman"/>
          <w:color w:val="000000" w:themeColor="text1"/>
          <w:sz w:val="24"/>
          <w:szCs w:val="24"/>
        </w:rPr>
        <w:t xml:space="preserve"> hacia dónde están encaminados y cuáles son las perspectivas desde las inquietudes del profesorado</w:t>
      </w:r>
      <w:r w:rsidRPr="00B22B94">
        <w:rPr>
          <w:rFonts w:ascii="Times New Roman" w:eastAsia="Times New Roman" w:hAnsi="Times New Roman" w:cs="Times New Roman"/>
          <w:color w:val="000000" w:themeColor="text1"/>
          <w:sz w:val="24"/>
          <w:szCs w:val="24"/>
        </w:rPr>
        <w:t>.</w:t>
      </w:r>
      <w:r w:rsidR="00154B82" w:rsidRPr="00B22B94">
        <w:rPr>
          <w:rFonts w:ascii="Times New Roman" w:eastAsia="Times New Roman" w:hAnsi="Times New Roman" w:cs="Times New Roman"/>
          <w:color w:val="000000" w:themeColor="text1"/>
          <w:sz w:val="24"/>
          <w:szCs w:val="24"/>
        </w:rPr>
        <w:t xml:space="preserve"> A partir de la indagación realizada, damos cuenta de algunas ideas que consideramos clave para la comprensión del compromiso con su práctica docente, del sentido de su quehacer y de las intencionalidades que marcan su camino en la formación de los futuros profesores que se desempeñarán en contextos de pueblos originarios. En este entramado complejo de significaciones aparecen constantemente las implicaciones éticas que demanda</w:t>
      </w:r>
      <w:r w:rsidRPr="00B22B94">
        <w:rPr>
          <w:rFonts w:ascii="Times New Roman" w:eastAsia="Times New Roman" w:hAnsi="Times New Roman" w:cs="Times New Roman"/>
          <w:color w:val="000000" w:themeColor="text1"/>
          <w:sz w:val="24"/>
          <w:szCs w:val="24"/>
        </w:rPr>
        <w:t>n</w:t>
      </w:r>
      <w:r w:rsidR="00154B82" w:rsidRPr="00B22B94">
        <w:rPr>
          <w:rFonts w:ascii="Times New Roman" w:eastAsia="Times New Roman" w:hAnsi="Times New Roman" w:cs="Times New Roman"/>
          <w:color w:val="000000" w:themeColor="text1"/>
          <w:sz w:val="24"/>
          <w:szCs w:val="24"/>
        </w:rPr>
        <w:t xml:space="preserve"> la profesión y particularmente el proyecto de formación de docentes donde laboran. </w:t>
      </w:r>
    </w:p>
    <w:p w14:paraId="7404DEEC" w14:textId="6226D204" w:rsidR="006939FA" w:rsidRPr="00B22B94" w:rsidRDefault="006939FA" w:rsidP="00E569C7">
      <w:pPr>
        <w:spacing w:after="0" w:line="360" w:lineRule="auto"/>
        <w:ind w:firstLine="720"/>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Por eso, e</w:t>
      </w:r>
      <w:r w:rsidR="0070343A" w:rsidRPr="00B22B94">
        <w:rPr>
          <w:rFonts w:ascii="Times New Roman" w:eastAsia="Times New Roman" w:hAnsi="Times New Roman" w:cs="Times New Roman"/>
          <w:color w:val="000000" w:themeColor="text1"/>
          <w:sz w:val="24"/>
          <w:szCs w:val="24"/>
        </w:rPr>
        <w:t xml:space="preserve">l objetivo del presente escrito es reflexionar en torno a </w:t>
      </w:r>
      <w:r w:rsidRPr="00B22B94">
        <w:rPr>
          <w:rFonts w:ascii="Times New Roman" w:eastAsia="Times New Roman" w:hAnsi="Times New Roman" w:cs="Times New Roman"/>
          <w:color w:val="000000" w:themeColor="text1"/>
          <w:sz w:val="24"/>
          <w:szCs w:val="24"/>
        </w:rPr>
        <w:t>las</w:t>
      </w:r>
      <w:r w:rsidR="0070343A" w:rsidRPr="00B22B94">
        <w:rPr>
          <w:rFonts w:ascii="Times New Roman" w:eastAsia="Times New Roman" w:hAnsi="Times New Roman" w:cs="Times New Roman"/>
          <w:color w:val="000000" w:themeColor="text1"/>
          <w:sz w:val="24"/>
          <w:szCs w:val="24"/>
        </w:rPr>
        <w:t xml:space="preserve"> implicaciones éticas de los formadores frente a su práctica</w:t>
      </w:r>
      <w:r w:rsidRPr="00B22B94">
        <w:rPr>
          <w:rFonts w:ascii="Times New Roman" w:eastAsia="Times New Roman" w:hAnsi="Times New Roman" w:cs="Times New Roman"/>
          <w:color w:val="000000" w:themeColor="text1"/>
          <w:sz w:val="24"/>
          <w:szCs w:val="24"/>
        </w:rPr>
        <w:t>.</w:t>
      </w:r>
      <w:r w:rsidR="0070343A" w:rsidRPr="00B22B94">
        <w:rPr>
          <w:rFonts w:ascii="Times New Roman" w:eastAsia="Times New Roman" w:hAnsi="Times New Roman" w:cs="Times New Roman"/>
          <w:color w:val="000000" w:themeColor="text1"/>
          <w:sz w:val="24"/>
          <w:szCs w:val="24"/>
        </w:rPr>
        <w:t xml:space="preserve"> </w:t>
      </w:r>
      <w:r w:rsidRPr="00B22B94">
        <w:rPr>
          <w:rFonts w:ascii="Times New Roman" w:eastAsia="Times New Roman" w:hAnsi="Times New Roman" w:cs="Times New Roman"/>
          <w:color w:val="000000" w:themeColor="text1"/>
          <w:sz w:val="24"/>
          <w:szCs w:val="24"/>
        </w:rPr>
        <w:t>P</w:t>
      </w:r>
      <w:r w:rsidR="0070343A" w:rsidRPr="00B22B94">
        <w:rPr>
          <w:rFonts w:ascii="Times New Roman" w:eastAsia="Times New Roman" w:hAnsi="Times New Roman" w:cs="Times New Roman"/>
          <w:color w:val="000000" w:themeColor="text1"/>
          <w:sz w:val="24"/>
          <w:szCs w:val="24"/>
        </w:rPr>
        <w:t>ara ello</w:t>
      </w:r>
      <w:r w:rsidRPr="00B22B94">
        <w:rPr>
          <w:rFonts w:ascii="Times New Roman" w:eastAsia="Times New Roman" w:hAnsi="Times New Roman" w:cs="Times New Roman"/>
          <w:color w:val="000000" w:themeColor="text1"/>
          <w:sz w:val="24"/>
          <w:szCs w:val="24"/>
        </w:rPr>
        <w:t>,</w:t>
      </w:r>
      <w:r w:rsidR="0070343A" w:rsidRPr="00B22B94">
        <w:rPr>
          <w:rFonts w:ascii="Times New Roman" w:eastAsia="Times New Roman" w:hAnsi="Times New Roman" w:cs="Times New Roman"/>
          <w:color w:val="000000" w:themeColor="text1"/>
          <w:sz w:val="24"/>
          <w:szCs w:val="24"/>
        </w:rPr>
        <w:t xml:space="preserve"> tomamos fragmentos de las entrevistas </w:t>
      </w:r>
      <w:r w:rsidRPr="00B22B94">
        <w:rPr>
          <w:rFonts w:ascii="Times New Roman" w:eastAsia="Times New Roman" w:hAnsi="Times New Roman" w:cs="Times New Roman"/>
          <w:color w:val="000000" w:themeColor="text1"/>
          <w:sz w:val="24"/>
          <w:szCs w:val="24"/>
        </w:rPr>
        <w:t xml:space="preserve">realizadas </w:t>
      </w:r>
      <w:r w:rsidR="0070343A" w:rsidRPr="00B22B94">
        <w:rPr>
          <w:rFonts w:ascii="Times New Roman" w:eastAsia="Times New Roman" w:hAnsi="Times New Roman" w:cs="Times New Roman"/>
          <w:color w:val="000000" w:themeColor="text1"/>
          <w:sz w:val="24"/>
          <w:szCs w:val="24"/>
        </w:rPr>
        <w:t>que dan cuenta de un posicionamiento ético-pedagógico</w:t>
      </w:r>
      <w:r w:rsidRPr="00B22B94">
        <w:rPr>
          <w:rFonts w:ascii="Times New Roman" w:eastAsia="Times New Roman" w:hAnsi="Times New Roman" w:cs="Times New Roman"/>
          <w:color w:val="000000" w:themeColor="text1"/>
          <w:sz w:val="24"/>
          <w:szCs w:val="24"/>
        </w:rPr>
        <w:t>,</w:t>
      </w:r>
      <w:r w:rsidR="0070343A" w:rsidRPr="00B22B94">
        <w:rPr>
          <w:rFonts w:ascii="Times New Roman" w:eastAsia="Times New Roman" w:hAnsi="Times New Roman" w:cs="Times New Roman"/>
          <w:color w:val="000000" w:themeColor="text1"/>
          <w:sz w:val="24"/>
          <w:szCs w:val="24"/>
        </w:rPr>
        <w:t xml:space="preserve"> y desde sus enunciaciones bosquejamos una orientación ético-política-pedagógica frente al tema de la educación bilingüe e intercultural. </w:t>
      </w:r>
    </w:p>
    <w:p w14:paraId="0A00F990" w14:textId="77777777" w:rsidR="006939FA" w:rsidRDefault="0070343A" w:rsidP="00E569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comprendemos cómo desde la pedagogía de la alteridad se están enfrentando los</w:t>
      </w:r>
      <w:r w:rsidR="00215E71">
        <w:rPr>
          <w:rFonts w:ascii="Times New Roman" w:eastAsia="Times New Roman" w:hAnsi="Times New Roman" w:cs="Times New Roman"/>
          <w:sz w:val="24"/>
          <w:szCs w:val="24"/>
        </w:rPr>
        <w:t xml:space="preserve"> desafí</w:t>
      </w:r>
      <w:r>
        <w:rPr>
          <w:rFonts w:ascii="Times New Roman" w:eastAsia="Times New Roman" w:hAnsi="Times New Roman" w:cs="Times New Roman"/>
          <w:sz w:val="24"/>
          <w:szCs w:val="24"/>
        </w:rPr>
        <w:t>os educativos de nuestro tiempo, los cuales se</w:t>
      </w:r>
      <w:r w:rsidR="00215E71">
        <w:rPr>
          <w:rFonts w:ascii="Times New Roman" w:eastAsia="Times New Roman" w:hAnsi="Times New Roman" w:cs="Times New Roman"/>
          <w:sz w:val="24"/>
          <w:szCs w:val="24"/>
        </w:rPr>
        <w:t xml:space="preserve"> enmarcan en periodos de crisis, y en este marco</w:t>
      </w:r>
      <w:r>
        <w:rPr>
          <w:rFonts w:ascii="Times New Roman" w:eastAsia="Times New Roman" w:hAnsi="Times New Roman" w:cs="Times New Roman"/>
          <w:sz w:val="24"/>
          <w:szCs w:val="24"/>
        </w:rPr>
        <w:t xml:space="preserve"> contextual</w:t>
      </w:r>
      <w:r w:rsidR="00215E71">
        <w:rPr>
          <w:rFonts w:ascii="Times New Roman" w:eastAsia="Times New Roman" w:hAnsi="Times New Roman" w:cs="Times New Roman"/>
          <w:sz w:val="24"/>
          <w:szCs w:val="24"/>
        </w:rPr>
        <w:t xml:space="preserve"> la búsqueda de sentido de lo que hacemos se vuelve primordial para la humanidad. Cuando pensamos en la escuela con esa apremiante necesidad de profesionales capacitados para enfrentar los retos de la sociedad por venir, inevitablemente volteamos al terreno de la formación de los maestros, particularmente en aquellos actores que son los responsables de formar a los nuevos profesores. De esa inquietud emerge este trabajo de investigación, centrado específicamente en los formadores de docentes para el medio indígena, específicamente de la Escuela Normal Bilingüe e Intercultural de Oaxaca.</w:t>
      </w:r>
    </w:p>
    <w:p w14:paraId="597344AB" w14:textId="77777777" w:rsidR="00F20CAB" w:rsidRPr="00F961CA" w:rsidRDefault="001E704C" w:rsidP="00E569C7">
      <w:pPr>
        <w:spacing w:after="0" w:line="360" w:lineRule="auto"/>
        <w:ind w:firstLine="720"/>
        <w:jc w:val="both"/>
        <w:rPr>
          <w:rFonts w:ascii="Times New Roman" w:eastAsia="Times New Roman" w:hAnsi="Times New Roman" w:cs="Times New Roman"/>
          <w:color w:val="000000" w:themeColor="text1"/>
          <w:sz w:val="24"/>
          <w:szCs w:val="24"/>
        </w:rPr>
      </w:pPr>
      <w:r w:rsidRPr="00F961CA">
        <w:rPr>
          <w:rFonts w:ascii="Times New Roman" w:eastAsia="Times New Roman" w:hAnsi="Times New Roman" w:cs="Times New Roman"/>
          <w:color w:val="000000" w:themeColor="text1"/>
          <w:sz w:val="24"/>
          <w:szCs w:val="24"/>
        </w:rPr>
        <w:t xml:space="preserve">La formación de docentes en instituciones interculturales es un tema fundamental en la educación contemporánea. En </w:t>
      </w:r>
      <w:r w:rsidR="006939FA" w:rsidRPr="00F961CA">
        <w:rPr>
          <w:rFonts w:ascii="Times New Roman" w:eastAsia="Times New Roman" w:hAnsi="Times New Roman" w:cs="Times New Roman"/>
          <w:color w:val="000000" w:themeColor="text1"/>
          <w:sz w:val="24"/>
          <w:szCs w:val="24"/>
        </w:rPr>
        <w:t>ellas</w:t>
      </w:r>
      <w:r w:rsidRPr="00F961CA">
        <w:rPr>
          <w:rFonts w:ascii="Times New Roman" w:eastAsia="Times New Roman" w:hAnsi="Times New Roman" w:cs="Times New Roman"/>
          <w:color w:val="000000" w:themeColor="text1"/>
          <w:sz w:val="24"/>
          <w:szCs w:val="24"/>
        </w:rPr>
        <w:t xml:space="preserve"> se busca formar profesionales capaces de trabajar en contextos culturales diversos, donde se promueva la inclusión y el diálogo intercultural. Sin embar</w:t>
      </w:r>
      <w:r w:rsidR="006939FA" w:rsidRPr="00F961CA">
        <w:rPr>
          <w:rFonts w:ascii="Times New Roman" w:eastAsia="Times New Roman" w:hAnsi="Times New Roman" w:cs="Times New Roman"/>
          <w:color w:val="000000" w:themeColor="text1"/>
          <w:sz w:val="24"/>
          <w:szCs w:val="24"/>
        </w:rPr>
        <w:t>go, este proceso formativo no so</w:t>
      </w:r>
      <w:r w:rsidRPr="00F961CA">
        <w:rPr>
          <w:rFonts w:ascii="Times New Roman" w:eastAsia="Times New Roman" w:hAnsi="Times New Roman" w:cs="Times New Roman"/>
          <w:color w:val="000000" w:themeColor="text1"/>
          <w:sz w:val="24"/>
          <w:szCs w:val="24"/>
        </w:rPr>
        <w:t>lo se trata de adquirir habilidades técnicas y metodológicas, sino también de desarrollar un enfoque ético-pedagógico para el cual tendrán el acompañamiento de sus formadores.</w:t>
      </w:r>
      <w:r w:rsidR="00F20CAB" w:rsidRPr="00F961CA">
        <w:rPr>
          <w:rFonts w:ascii="Times New Roman" w:eastAsia="Times New Roman" w:hAnsi="Times New Roman" w:cs="Times New Roman"/>
          <w:color w:val="000000" w:themeColor="text1"/>
          <w:sz w:val="24"/>
          <w:szCs w:val="24"/>
        </w:rPr>
        <w:t xml:space="preserve"> Por eso</w:t>
      </w:r>
      <w:r w:rsidRPr="00F961CA">
        <w:rPr>
          <w:rFonts w:ascii="Times New Roman" w:eastAsia="Times New Roman" w:hAnsi="Times New Roman" w:cs="Times New Roman"/>
          <w:color w:val="000000" w:themeColor="text1"/>
          <w:sz w:val="24"/>
          <w:szCs w:val="24"/>
        </w:rPr>
        <w:t xml:space="preserve">, las implicaciones éticas de los formadores de docentes en una institución intercultural se han convertido en un tema de interés en la presente investigación. Se trata de un tema complejo que requiere de una </w:t>
      </w:r>
      <w:r w:rsidRPr="00F961CA">
        <w:rPr>
          <w:rFonts w:ascii="Times New Roman" w:eastAsia="Times New Roman" w:hAnsi="Times New Roman" w:cs="Times New Roman"/>
          <w:color w:val="000000" w:themeColor="text1"/>
          <w:sz w:val="24"/>
          <w:szCs w:val="24"/>
        </w:rPr>
        <w:lastRenderedPageBreak/>
        <w:t xml:space="preserve">reflexión crítica sobre el papel que los formadores de docentes tienen en la </w:t>
      </w:r>
      <w:r w:rsidR="00F20CAB" w:rsidRPr="00F961CA">
        <w:rPr>
          <w:rFonts w:ascii="Times New Roman" w:eastAsia="Times New Roman" w:hAnsi="Times New Roman" w:cs="Times New Roman"/>
          <w:color w:val="000000" w:themeColor="text1"/>
          <w:sz w:val="24"/>
          <w:szCs w:val="24"/>
        </w:rPr>
        <w:t>educación</w:t>
      </w:r>
      <w:r w:rsidRPr="00F961CA">
        <w:rPr>
          <w:rFonts w:ascii="Times New Roman" w:eastAsia="Times New Roman" w:hAnsi="Times New Roman" w:cs="Times New Roman"/>
          <w:color w:val="000000" w:themeColor="text1"/>
          <w:sz w:val="24"/>
          <w:szCs w:val="24"/>
        </w:rPr>
        <w:t xml:space="preserve"> de profesionales que trabajen en contextos culturales diversos y sobre la responsabilidad ética que ello implica.</w:t>
      </w:r>
    </w:p>
    <w:p w14:paraId="05108B5B" w14:textId="34DB3602" w:rsidR="00CD7C70" w:rsidRDefault="00215E71" w:rsidP="00E569C7">
      <w:pPr>
        <w:spacing w:after="0" w:line="360" w:lineRule="auto"/>
        <w:ind w:firstLine="720"/>
        <w:jc w:val="both"/>
        <w:rPr>
          <w:rFonts w:ascii="Times New Roman" w:eastAsia="Times New Roman" w:hAnsi="Times New Roman" w:cs="Times New Roman"/>
          <w:sz w:val="24"/>
          <w:szCs w:val="24"/>
        </w:rPr>
      </w:pPr>
      <w:r w:rsidRPr="00F961CA">
        <w:rPr>
          <w:rFonts w:ascii="Times New Roman" w:eastAsia="Times New Roman" w:hAnsi="Times New Roman" w:cs="Times New Roman"/>
          <w:color w:val="000000" w:themeColor="text1"/>
          <w:sz w:val="24"/>
          <w:szCs w:val="24"/>
        </w:rPr>
        <w:t>El acercamiento con un grupo de profesores me permitió conocer sus historias, en las cua</w:t>
      </w:r>
      <w:r>
        <w:rPr>
          <w:rFonts w:ascii="Times New Roman" w:eastAsia="Times New Roman" w:hAnsi="Times New Roman" w:cs="Times New Roman"/>
          <w:sz w:val="24"/>
          <w:szCs w:val="24"/>
        </w:rPr>
        <w:t>les me relataron anécdotas de sus primeras experiencias, algunas dificultades, estrategias para el aula, su posicionamiento ante teorías y las satisfacciones que ha</w:t>
      </w:r>
      <w:r w:rsidR="00F20CAB">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encontrado en su práctica profesional. Fue en este diálogo que pude identificar algunos elementos relacionados con un compromiso ético en su práctica</w:t>
      </w:r>
      <w:r w:rsidR="00F20C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así como determinados valores con los que se rigen y que tienen una gran significación para sacar adelante la tarea de formar docentes</w:t>
      </w:r>
      <w:r w:rsidR="00F20C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20CAB">
        <w:rPr>
          <w:rFonts w:ascii="Times New Roman" w:eastAsia="Times New Roman" w:hAnsi="Times New Roman" w:cs="Times New Roman"/>
          <w:sz w:val="24"/>
          <w:szCs w:val="24"/>
        </w:rPr>
        <w:t>Sin embargo, al respecto,</w:t>
      </w:r>
      <w:r w:rsidR="00D769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López de Maturana (2009) </w:t>
      </w:r>
      <w:r w:rsidR="00F20CAB">
        <w:rPr>
          <w:rFonts w:ascii="Times New Roman" w:eastAsia="Times New Roman" w:hAnsi="Times New Roman" w:cs="Times New Roman"/>
          <w:sz w:val="24"/>
          <w:szCs w:val="24"/>
        </w:rPr>
        <w:t>se refiere</w:t>
      </w:r>
      <w:r w:rsidR="00425CAE">
        <w:rPr>
          <w:rFonts w:ascii="Times New Roman" w:eastAsia="Times New Roman" w:hAnsi="Times New Roman" w:cs="Times New Roman"/>
          <w:sz w:val="24"/>
          <w:szCs w:val="24"/>
        </w:rPr>
        <w:t xml:space="preserve"> </w:t>
      </w:r>
      <w:r w:rsidR="00F20CA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 peligro de que los formadores no sean conscientes de su papel en la sociedad: </w:t>
      </w:r>
    </w:p>
    <w:p w14:paraId="66BEDC6D" w14:textId="01721868" w:rsidR="00CD7C70" w:rsidRDefault="00215E71" w:rsidP="00E569C7">
      <w:pPr>
        <w:spacing w:after="0"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Muchos profesores no son conscientes que reproducen la profesionalidad conferida</w:t>
      </w:r>
      <w:r w:rsidR="00D769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 complejidad política y social de la vida profesional. En ese sentido, gran parte de la responsabilidad recae en los formadores de los nuevos profesores quienes deben asumir un papel profesional y político, ya que generalmente también caen en la rutina de la transmisión lineal que luego es repetida por sus alumnos cuando les corresponde enseñar (p. 90)</w:t>
      </w:r>
      <w:r w:rsidR="00F20CAB">
        <w:rPr>
          <w:rFonts w:ascii="Times New Roman" w:eastAsia="Times New Roman" w:hAnsi="Times New Roman" w:cs="Times New Roman"/>
          <w:sz w:val="24"/>
          <w:szCs w:val="24"/>
        </w:rPr>
        <w:t>.</w:t>
      </w:r>
    </w:p>
    <w:p w14:paraId="5C590F36" w14:textId="078179E1" w:rsidR="00F20CAB" w:rsidRDefault="00F20CAB" w:rsidP="00E569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c</w:t>
      </w:r>
      <w:r w:rsidR="00215E71">
        <w:rPr>
          <w:rFonts w:ascii="Times New Roman" w:eastAsia="Times New Roman" w:hAnsi="Times New Roman" w:cs="Times New Roman"/>
          <w:sz w:val="24"/>
          <w:szCs w:val="24"/>
        </w:rPr>
        <w:t xml:space="preserve">abe señalar que no se abordó la categoría </w:t>
      </w:r>
      <w:r w:rsidR="00215E71" w:rsidRPr="00F20CAB">
        <w:rPr>
          <w:rFonts w:ascii="Times New Roman" w:eastAsia="Times New Roman" w:hAnsi="Times New Roman" w:cs="Times New Roman"/>
          <w:i/>
          <w:sz w:val="24"/>
          <w:szCs w:val="24"/>
        </w:rPr>
        <w:t>buenos profesores</w:t>
      </w:r>
      <w:r w:rsidR="00215E71">
        <w:rPr>
          <w:rFonts w:ascii="Times New Roman" w:eastAsia="Times New Roman" w:hAnsi="Times New Roman" w:cs="Times New Roman"/>
          <w:sz w:val="24"/>
          <w:szCs w:val="24"/>
        </w:rPr>
        <w:t xml:space="preserve"> como una valoración de su práctica, </w:t>
      </w:r>
      <w:r>
        <w:rPr>
          <w:rFonts w:ascii="Times New Roman" w:eastAsia="Times New Roman" w:hAnsi="Times New Roman" w:cs="Times New Roman"/>
          <w:sz w:val="24"/>
          <w:szCs w:val="24"/>
        </w:rPr>
        <w:t xml:space="preserve">pues </w:t>
      </w:r>
      <w:r w:rsidR="00215E71">
        <w:rPr>
          <w:rFonts w:ascii="Times New Roman" w:eastAsia="Times New Roman" w:hAnsi="Times New Roman" w:cs="Times New Roman"/>
          <w:sz w:val="24"/>
          <w:szCs w:val="24"/>
        </w:rPr>
        <w:t xml:space="preserve">fueron interpelados en función de los elementos que consideraban que debería tener un docente </w:t>
      </w:r>
      <w:r>
        <w:rPr>
          <w:rFonts w:ascii="Times New Roman" w:eastAsia="Times New Roman" w:hAnsi="Times New Roman" w:cs="Times New Roman"/>
          <w:sz w:val="24"/>
          <w:szCs w:val="24"/>
        </w:rPr>
        <w:t xml:space="preserve">y su relación </w:t>
      </w:r>
      <w:r w:rsidR="00215E71">
        <w:rPr>
          <w:rFonts w:ascii="Times New Roman" w:eastAsia="Times New Roman" w:hAnsi="Times New Roman" w:cs="Times New Roman"/>
          <w:sz w:val="24"/>
          <w:szCs w:val="24"/>
        </w:rPr>
        <w:t>con alguna figura que les hubiera causado admiración en su trayecto formativo.</w:t>
      </w:r>
      <w:r>
        <w:rPr>
          <w:rFonts w:ascii="Times New Roman" w:eastAsia="Times New Roman" w:hAnsi="Times New Roman" w:cs="Times New Roman"/>
          <w:sz w:val="24"/>
          <w:szCs w:val="24"/>
        </w:rPr>
        <w:t xml:space="preserve"> De este modo</w:t>
      </w:r>
      <w:r w:rsidR="00215E71">
        <w:rPr>
          <w:rFonts w:ascii="Times New Roman" w:eastAsia="Times New Roman" w:hAnsi="Times New Roman" w:cs="Times New Roman"/>
          <w:sz w:val="24"/>
          <w:szCs w:val="24"/>
        </w:rPr>
        <w:t xml:space="preserve"> se identificó una dimensión ética al reconocer que las características docentes deseables se inclinan hacia un compromiso con la práctica y con la relación humana</w:t>
      </w:r>
      <w:r>
        <w:rPr>
          <w:rFonts w:ascii="Times New Roman" w:eastAsia="Times New Roman" w:hAnsi="Times New Roman" w:cs="Times New Roman"/>
          <w:sz w:val="24"/>
          <w:szCs w:val="24"/>
        </w:rPr>
        <w:t xml:space="preserve">, aspecto esencial para </w:t>
      </w:r>
      <w:r w:rsidR="00215E71">
        <w:rPr>
          <w:rFonts w:ascii="Times New Roman" w:eastAsia="Times New Roman" w:hAnsi="Times New Roman" w:cs="Times New Roman"/>
          <w:sz w:val="24"/>
          <w:szCs w:val="24"/>
        </w:rPr>
        <w:t>establecer una relación con los estudiantes por medio de la empatía</w:t>
      </w:r>
      <w:r>
        <w:rPr>
          <w:rFonts w:ascii="Times New Roman" w:eastAsia="Times New Roman" w:hAnsi="Times New Roman" w:cs="Times New Roman"/>
          <w:sz w:val="24"/>
          <w:szCs w:val="24"/>
        </w:rPr>
        <w:t>.</w:t>
      </w:r>
      <w:r w:rsidR="00215E71">
        <w:rPr>
          <w:rFonts w:ascii="Times New Roman" w:eastAsia="Times New Roman" w:hAnsi="Times New Roman" w:cs="Times New Roman"/>
          <w:sz w:val="24"/>
          <w:szCs w:val="24"/>
        </w:rPr>
        <w:t xml:space="preserve"> </w:t>
      </w:r>
    </w:p>
    <w:p w14:paraId="555FD1F8" w14:textId="77777777" w:rsidR="00F20CAB" w:rsidRDefault="00F20CAB" w:rsidP="00E569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w:t>
      </w:r>
      <w:r w:rsidR="00215E71">
        <w:rPr>
          <w:rFonts w:ascii="Times New Roman" w:eastAsia="Times New Roman" w:hAnsi="Times New Roman" w:cs="Times New Roman"/>
          <w:sz w:val="24"/>
          <w:szCs w:val="24"/>
        </w:rPr>
        <w:t xml:space="preserve">las entrevistas </w:t>
      </w:r>
      <w:r>
        <w:rPr>
          <w:rFonts w:ascii="Times New Roman" w:eastAsia="Times New Roman" w:hAnsi="Times New Roman" w:cs="Times New Roman"/>
          <w:sz w:val="24"/>
          <w:szCs w:val="24"/>
        </w:rPr>
        <w:t xml:space="preserve">se hallaron </w:t>
      </w:r>
      <w:r w:rsidR="00215E71">
        <w:rPr>
          <w:rFonts w:ascii="Times New Roman" w:eastAsia="Times New Roman" w:hAnsi="Times New Roman" w:cs="Times New Roman"/>
          <w:sz w:val="24"/>
          <w:szCs w:val="24"/>
        </w:rPr>
        <w:t xml:space="preserve">fragmentos </w:t>
      </w:r>
      <w:r>
        <w:rPr>
          <w:rFonts w:ascii="Times New Roman" w:eastAsia="Times New Roman" w:hAnsi="Times New Roman" w:cs="Times New Roman"/>
          <w:sz w:val="24"/>
          <w:szCs w:val="24"/>
        </w:rPr>
        <w:t xml:space="preserve">sobre recuerdos </w:t>
      </w:r>
      <w:r w:rsidR="00215E71">
        <w:rPr>
          <w:rFonts w:ascii="Times New Roman" w:eastAsia="Times New Roman" w:hAnsi="Times New Roman" w:cs="Times New Roman"/>
          <w:sz w:val="24"/>
          <w:szCs w:val="24"/>
        </w:rPr>
        <w:t>de profesores que los ha</w:t>
      </w:r>
      <w:r>
        <w:rPr>
          <w:rFonts w:ascii="Times New Roman" w:eastAsia="Times New Roman" w:hAnsi="Times New Roman" w:cs="Times New Roman"/>
          <w:sz w:val="24"/>
          <w:szCs w:val="24"/>
        </w:rPr>
        <w:t>bían</w:t>
      </w:r>
      <w:r w:rsidR="00215E71">
        <w:rPr>
          <w:rFonts w:ascii="Times New Roman" w:eastAsia="Times New Roman" w:hAnsi="Times New Roman" w:cs="Times New Roman"/>
          <w:sz w:val="24"/>
          <w:szCs w:val="24"/>
        </w:rPr>
        <w:t xml:space="preserve"> impulsado</w:t>
      </w:r>
      <w:r>
        <w:rPr>
          <w:rFonts w:ascii="Times New Roman" w:eastAsia="Times New Roman" w:hAnsi="Times New Roman" w:cs="Times New Roman"/>
          <w:sz w:val="24"/>
          <w:szCs w:val="24"/>
        </w:rPr>
        <w:t xml:space="preserve"> y</w:t>
      </w:r>
      <w:r w:rsidR="00215E71">
        <w:rPr>
          <w:rFonts w:ascii="Times New Roman" w:eastAsia="Times New Roman" w:hAnsi="Times New Roman" w:cs="Times New Roman"/>
          <w:sz w:val="24"/>
          <w:szCs w:val="24"/>
        </w:rPr>
        <w:t xml:space="preserve"> orientado más allá del contenido académico</w:t>
      </w:r>
      <w:r>
        <w:rPr>
          <w:rFonts w:ascii="Times New Roman" w:eastAsia="Times New Roman" w:hAnsi="Times New Roman" w:cs="Times New Roman"/>
          <w:sz w:val="24"/>
          <w:szCs w:val="24"/>
        </w:rPr>
        <w:t>.</w:t>
      </w:r>
      <w:r w:rsidR="00215E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 respecto,</w:t>
      </w:r>
      <w:r w:rsidR="00215E71">
        <w:rPr>
          <w:rFonts w:ascii="Times New Roman" w:eastAsia="Times New Roman" w:hAnsi="Times New Roman" w:cs="Times New Roman"/>
          <w:sz w:val="24"/>
          <w:szCs w:val="24"/>
        </w:rPr>
        <w:t xml:space="preserve"> López de Maturana (2009) </w:t>
      </w:r>
      <w:r>
        <w:rPr>
          <w:rFonts w:ascii="Times New Roman" w:eastAsia="Times New Roman" w:hAnsi="Times New Roman" w:cs="Times New Roman"/>
          <w:sz w:val="24"/>
          <w:szCs w:val="24"/>
        </w:rPr>
        <w:t>indica lo siguiente:</w:t>
      </w:r>
      <w:r w:rsidR="00215E71">
        <w:rPr>
          <w:rFonts w:ascii="Times New Roman" w:eastAsia="Times New Roman" w:hAnsi="Times New Roman" w:cs="Times New Roman"/>
          <w:sz w:val="24"/>
          <w:szCs w:val="24"/>
        </w:rPr>
        <w:t xml:space="preserve"> </w:t>
      </w:r>
    </w:p>
    <w:p w14:paraId="1FC2B690" w14:textId="0BEB5412" w:rsidR="00F20CAB" w:rsidRDefault="00F20CAB" w:rsidP="00E569C7">
      <w:pPr>
        <w:spacing w:after="0"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215E71">
        <w:rPr>
          <w:rFonts w:ascii="Times New Roman" w:eastAsia="Times New Roman" w:hAnsi="Times New Roman" w:cs="Times New Roman"/>
          <w:sz w:val="24"/>
          <w:szCs w:val="24"/>
        </w:rPr>
        <w:t xml:space="preserve">as acciones que realiza [el docente] no son fortuitas, responden a una historia que los ha ido configurando como profesores. Eso no significa que toda su acción sea causa-efecto, sino que no se puede desconocer que hay motivaciones que guían la acción de acuerdo a determinadas situaciones acaecidas en otros tiempos y espacios educativos (p. 77). </w:t>
      </w:r>
    </w:p>
    <w:p w14:paraId="61EFE0F2" w14:textId="77777777" w:rsidR="00F20CAB" w:rsidRDefault="00215E71" w:rsidP="00E569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Las motivaciones que encontramos están fuertemente vinculadas a un sentido ético de su quehacer</w:t>
      </w:r>
      <w:r w:rsidR="00F20C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corresponde a un compromiso social como miembros de comunidades originarias y que se fomenta desde el enfoque que desarrollan en la escuela biling</w:t>
      </w:r>
      <w:r w:rsidR="006F5340">
        <w:rPr>
          <w:rFonts w:ascii="Times New Roman" w:eastAsia="Times New Roman" w:hAnsi="Times New Roman" w:cs="Times New Roman"/>
          <w:sz w:val="24"/>
          <w:szCs w:val="24"/>
        </w:rPr>
        <w:t>üe e intercultural donde laboran</w:t>
      </w:r>
      <w:r>
        <w:rPr>
          <w:rFonts w:ascii="Times New Roman" w:eastAsia="Times New Roman" w:hAnsi="Times New Roman" w:cs="Times New Roman"/>
          <w:sz w:val="24"/>
          <w:szCs w:val="24"/>
        </w:rPr>
        <w:t xml:space="preserve">. </w:t>
      </w:r>
    </w:p>
    <w:p w14:paraId="0A1241EF" w14:textId="611543D9" w:rsidR="00CD7C70" w:rsidRDefault="00215E71" w:rsidP="00E569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ética de la que damos cuenta no está enteramente suscrita a lo que se considera </w:t>
      </w:r>
      <w:r w:rsidRPr="00F20CAB">
        <w:rPr>
          <w:rFonts w:ascii="Times New Roman" w:eastAsia="Times New Roman" w:hAnsi="Times New Roman" w:cs="Times New Roman"/>
          <w:i/>
          <w:sz w:val="24"/>
          <w:szCs w:val="24"/>
        </w:rPr>
        <w:t>ética profesional</w:t>
      </w:r>
      <w:r>
        <w:rPr>
          <w:rFonts w:ascii="Times New Roman" w:eastAsia="Times New Roman" w:hAnsi="Times New Roman" w:cs="Times New Roman"/>
          <w:sz w:val="24"/>
          <w:szCs w:val="24"/>
        </w:rPr>
        <w:t xml:space="preserve">, la cual está </w:t>
      </w:r>
      <w:proofErr w:type="spellStart"/>
      <w:r>
        <w:rPr>
          <w:rFonts w:ascii="Times New Roman" w:eastAsia="Times New Roman" w:hAnsi="Times New Roman" w:cs="Times New Roman"/>
          <w:sz w:val="24"/>
          <w:szCs w:val="24"/>
        </w:rPr>
        <w:t>normada</w:t>
      </w:r>
      <w:proofErr w:type="spellEnd"/>
      <w:r>
        <w:rPr>
          <w:rFonts w:ascii="Times New Roman" w:eastAsia="Times New Roman" w:hAnsi="Times New Roman" w:cs="Times New Roman"/>
          <w:sz w:val="24"/>
          <w:szCs w:val="24"/>
        </w:rPr>
        <w:t xml:space="preserve"> por la sociedad</w:t>
      </w:r>
      <w:r w:rsidR="00F20C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20CAB">
        <w:rPr>
          <w:rFonts w:ascii="Times New Roman" w:eastAsia="Times New Roman" w:hAnsi="Times New Roman" w:cs="Times New Roman"/>
          <w:sz w:val="24"/>
          <w:szCs w:val="24"/>
        </w:rPr>
        <w:t>H</w:t>
      </w:r>
      <w:r>
        <w:rPr>
          <w:rFonts w:ascii="Times New Roman" w:eastAsia="Times New Roman" w:hAnsi="Times New Roman" w:cs="Times New Roman"/>
          <w:sz w:val="24"/>
          <w:szCs w:val="24"/>
        </w:rPr>
        <w:t>acemos referencia a la ética vivida (López-Calva, 2014) que surge desde la reflexión y se explica desde un fundamento teórico</w:t>
      </w:r>
      <w:r w:rsidR="00290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900D6">
        <w:rPr>
          <w:rFonts w:ascii="Times New Roman" w:eastAsia="Times New Roman" w:hAnsi="Times New Roman" w:cs="Times New Roman"/>
          <w:sz w:val="24"/>
          <w:szCs w:val="24"/>
        </w:rPr>
        <w:t>E</w:t>
      </w:r>
      <w:r>
        <w:rPr>
          <w:rFonts w:ascii="Times New Roman" w:eastAsia="Times New Roman" w:hAnsi="Times New Roman" w:cs="Times New Roman"/>
          <w:sz w:val="24"/>
          <w:szCs w:val="24"/>
        </w:rPr>
        <w:t>n este caso</w:t>
      </w:r>
      <w:r w:rsidR="00290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cuando asumen su papel como formadores en un espacio particular, como es el proyecto de la Normal Bilingüe e Intercultural. La construcción de los discursos de los profesores gira en torno a lo que se espera de su quehacer como parte de un compromiso con los pueblos originarios, con la cultura y la lengua. </w:t>
      </w:r>
    </w:p>
    <w:p w14:paraId="7978287D" w14:textId="7998CD73" w:rsidR="00CD7C70" w:rsidRDefault="00215E71" w:rsidP="00E569C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necesario aclarar que en la narración de las experiencias describen un compromiso con la institución en donde laboran, </w:t>
      </w:r>
      <w:r w:rsidR="002900D6">
        <w:rPr>
          <w:rFonts w:ascii="Times New Roman" w:eastAsia="Times New Roman" w:hAnsi="Times New Roman" w:cs="Times New Roman"/>
          <w:sz w:val="24"/>
          <w:szCs w:val="24"/>
        </w:rPr>
        <w:t>lo cual</w:t>
      </w:r>
      <w:r>
        <w:rPr>
          <w:rFonts w:ascii="Times New Roman" w:eastAsia="Times New Roman" w:hAnsi="Times New Roman" w:cs="Times New Roman"/>
          <w:sz w:val="24"/>
          <w:szCs w:val="24"/>
        </w:rPr>
        <w:t xml:space="preserve"> se puede </w:t>
      </w:r>
      <w:r w:rsidR="002900D6">
        <w:rPr>
          <w:rFonts w:ascii="Times New Roman" w:eastAsia="Times New Roman" w:hAnsi="Times New Roman" w:cs="Times New Roman"/>
          <w:sz w:val="24"/>
          <w:szCs w:val="24"/>
        </w:rPr>
        <w:t>inferir</w:t>
      </w:r>
      <w:r>
        <w:rPr>
          <w:rFonts w:ascii="Times New Roman" w:eastAsia="Times New Roman" w:hAnsi="Times New Roman" w:cs="Times New Roman"/>
          <w:sz w:val="24"/>
          <w:szCs w:val="24"/>
        </w:rPr>
        <w:t xml:space="preserve"> por los siguientes factores: formaron parte de la creación de la institución,  fueron formados en la institución</w:t>
      </w:r>
      <w:r w:rsidR="002900D6">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fue su primer espacio en la formación de docentes</w:t>
      </w:r>
      <w:r w:rsidR="002900D6">
        <w:rPr>
          <w:rFonts w:ascii="Times New Roman" w:eastAsia="Times New Roman" w:hAnsi="Times New Roman" w:cs="Times New Roman"/>
          <w:sz w:val="24"/>
          <w:szCs w:val="24"/>
        </w:rPr>
        <w:t>.</w:t>
      </w:r>
    </w:p>
    <w:p w14:paraId="1E0AC936" w14:textId="77777777" w:rsidR="002900D6" w:rsidRDefault="002900D6" w:rsidP="00E569C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cabe acotar que aunque </w:t>
      </w:r>
      <w:r w:rsidR="00215E71">
        <w:rPr>
          <w:rFonts w:ascii="Times New Roman" w:eastAsia="Times New Roman" w:hAnsi="Times New Roman" w:cs="Times New Roman"/>
          <w:sz w:val="24"/>
          <w:szCs w:val="24"/>
        </w:rPr>
        <w:t>no podemos testificar el compromiso expresado en las entrevistas, sí es necesario dar cuenta de cómo la configuración del discurso de profesionales que están dentro de estos espacios formativos se vincula desde el actuar profesional con la identidad étnica, que a su vez busca consolidarse en prácticas contextualizadas y con sentido social. Es importante señalar que también se retoma el tema de los cuestionamientos que surgen durante la práctica y que son parte de la reflexión necesaria desde el docente hac</w:t>
      </w:r>
      <w:r>
        <w:rPr>
          <w:rFonts w:ascii="Times New Roman" w:eastAsia="Times New Roman" w:hAnsi="Times New Roman" w:cs="Times New Roman"/>
          <w:sz w:val="24"/>
          <w:szCs w:val="24"/>
        </w:rPr>
        <w:t>i</w:t>
      </w:r>
      <w:r w:rsidR="00215E71">
        <w:rPr>
          <w:rFonts w:ascii="Times New Roman" w:eastAsia="Times New Roman" w:hAnsi="Times New Roman" w:cs="Times New Roman"/>
          <w:sz w:val="24"/>
          <w:szCs w:val="24"/>
        </w:rPr>
        <w:t xml:space="preserve">a el sentido de su quehacer. Esta acción no significa perder el rumbo de la práctica, </w:t>
      </w:r>
      <w:r>
        <w:rPr>
          <w:rFonts w:ascii="Times New Roman" w:eastAsia="Times New Roman" w:hAnsi="Times New Roman" w:cs="Times New Roman"/>
          <w:sz w:val="24"/>
          <w:szCs w:val="24"/>
        </w:rPr>
        <w:t>sino</w:t>
      </w:r>
      <w:r w:rsidR="00215E71">
        <w:rPr>
          <w:rFonts w:ascii="Times New Roman" w:eastAsia="Times New Roman" w:hAnsi="Times New Roman" w:cs="Times New Roman"/>
          <w:sz w:val="24"/>
          <w:szCs w:val="24"/>
        </w:rPr>
        <w:t xml:space="preserve"> un proceso necesario para la formación continua. </w:t>
      </w:r>
    </w:p>
    <w:p w14:paraId="199740FD" w14:textId="2CA6C406" w:rsidR="00CD7C70" w:rsidRDefault="00215E71" w:rsidP="00E569C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narraciones también nos dejan ver los espacios de crisis, </w:t>
      </w:r>
      <w:r w:rsidR="001115DB">
        <w:rPr>
          <w:rFonts w:ascii="Times New Roman" w:eastAsia="Times New Roman" w:hAnsi="Times New Roman" w:cs="Times New Roman"/>
          <w:sz w:val="24"/>
          <w:szCs w:val="24"/>
        </w:rPr>
        <w:t xml:space="preserve">como la escasa </w:t>
      </w:r>
      <w:r>
        <w:rPr>
          <w:rFonts w:ascii="Times New Roman" w:eastAsia="Times New Roman" w:hAnsi="Times New Roman" w:cs="Times New Roman"/>
          <w:sz w:val="24"/>
          <w:szCs w:val="24"/>
        </w:rPr>
        <w:t>confianza en las profesiones (</w:t>
      </w:r>
      <w:proofErr w:type="spellStart"/>
      <w:r>
        <w:rPr>
          <w:rFonts w:ascii="Times New Roman" w:eastAsia="Times New Roman" w:hAnsi="Times New Roman" w:cs="Times New Roman"/>
          <w:sz w:val="24"/>
          <w:szCs w:val="24"/>
        </w:rPr>
        <w:t>Schön</w:t>
      </w:r>
      <w:proofErr w:type="spellEnd"/>
      <w:r>
        <w:rPr>
          <w:rFonts w:ascii="Times New Roman" w:eastAsia="Times New Roman" w:hAnsi="Times New Roman" w:cs="Times New Roman"/>
          <w:sz w:val="24"/>
          <w:szCs w:val="24"/>
        </w:rPr>
        <w:t>, 1998) que ha puesto en juego la autonomía</w:t>
      </w:r>
      <w:r w:rsidR="001115DB">
        <w:rPr>
          <w:rFonts w:ascii="Times New Roman" w:eastAsia="Times New Roman" w:hAnsi="Times New Roman" w:cs="Times New Roman"/>
          <w:sz w:val="24"/>
          <w:szCs w:val="24"/>
        </w:rPr>
        <w:t>, lo</w:t>
      </w:r>
      <w:r>
        <w:rPr>
          <w:rFonts w:ascii="Times New Roman" w:eastAsia="Times New Roman" w:hAnsi="Times New Roman" w:cs="Times New Roman"/>
          <w:sz w:val="24"/>
          <w:szCs w:val="24"/>
        </w:rPr>
        <w:t xml:space="preserve"> que da como resultado una persecución, vigilancia y regulación por medio de instituciones que pretenden valorar las capacidades docentes en servicio, pero que poco hacen por el fortalecimiento de la formación inicial. Sobre estas consideraciones es importante dejar de analizar la profesión desde lo tecnificado del quehacer para dar cuenta de las implicaciones que abraza la práctica docente y</w:t>
      </w:r>
      <w:r w:rsidR="001115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lo tanto</w:t>
      </w:r>
      <w:r w:rsidR="001115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los sujetos que la practican. </w:t>
      </w:r>
    </w:p>
    <w:p w14:paraId="14BAEC01" w14:textId="77777777" w:rsidR="001115DB" w:rsidRDefault="001115DB" w:rsidP="00E569C7">
      <w:pPr>
        <w:spacing w:after="0" w:line="360" w:lineRule="auto"/>
        <w:ind w:firstLine="708"/>
        <w:jc w:val="both"/>
        <w:rPr>
          <w:rFonts w:ascii="Times New Roman" w:eastAsia="Times New Roman" w:hAnsi="Times New Roman" w:cs="Times New Roman"/>
          <w:sz w:val="24"/>
          <w:szCs w:val="24"/>
        </w:rPr>
      </w:pPr>
    </w:p>
    <w:p w14:paraId="5AA4DD4F" w14:textId="34129380" w:rsidR="00CD7C70" w:rsidRPr="00E569C7" w:rsidRDefault="00215E71" w:rsidP="00E569C7">
      <w:pPr>
        <w:pStyle w:val="Ttulo1"/>
        <w:spacing w:before="0"/>
        <w:rPr>
          <w:sz w:val="28"/>
          <w:szCs w:val="28"/>
        </w:rPr>
      </w:pPr>
      <w:bookmarkStart w:id="4" w:name="_heading=h.vxh7l2jxph6d" w:colFirst="0" w:colLast="0"/>
      <w:bookmarkEnd w:id="4"/>
      <w:r w:rsidRPr="00E569C7">
        <w:rPr>
          <w:sz w:val="28"/>
          <w:szCs w:val="28"/>
        </w:rPr>
        <w:lastRenderedPageBreak/>
        <w:t>La ética desd</w:t>
      </w:r>
      <w:r w:rsidR="001115DB" w:rsidRPr="00E569C7">
        <w:rPr>
          <w:sz w:val="28"/>
          <w:szCs w:val="28"/>
        </w:rPr>
        <w:t>e el sentido del acto de formar</w:t>
      </w:r>
    </w:p>
    <w:p w14:paraId="11A16D74" w14:textId="77777777" w:rsidR="001115DB" w:rsidRPr="00F961CA" w:rsidRDefault="00215E71" w:rsidP="00E569C7">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highlight w:val="white"/>
        </w:rPr>
        <w:t xml:space="preserve">La palabra </w:t>
      </w:r>
      <w:r w:rsidRPr="001115DB">
        <w:rPr>
          <w:rFonts w:ascii="Times New Roman" w:eastAsia="Times New Roman" w:hAnsi="Times New Roman" w:cs="Times New Roman"/>
          <w:i/>
          <w:sz w:val="24"/>
          <w:szCs w:val="24"/>
          <w:highlight w:val="white"/>
        </w:rPr>
        <w:t>ética</w:t>
      </w:r>
      <w:r>
        <w:rPr>
          <w:rFonts w:ascii="Times New Roman" w:eastAsia="Times New Roman" w:hAnsi="Times New Roman" w:cs="Times New Roman"/>
          <w:sz w:val="24"/>
          <w:szCs w:val="24"/>
          <w:highlight w:val="white"/>
        </w:rPr>
        <w:t xml:space="preserve"> proviene del griego </w:t>
      </w:r>
      <w:r w:rsidRPr="001115DB">
        <w:rPr>
          <w:rFonts w:ascii="Times New Roman" w:eastAsia="Times New Roman" w:hAnsi="Times New Roman" w:cs="Times New Roman"/>
          <w:i/>
          <w:sz w:val="24"/>
          <w:szCs w:val="24"/>
          <w:highlight w:val="white"/>
        </w:rPr>
        <w:t>ethos</w:t>
      </w:r>
      <w:r>
        <w:rPr>
          <w:rFonts w:ascii="Times New Roman" w:eastAsia="Times New Roman" w:hAnsi="Times New Roman" w:cs="Times New Roman"/>
          <w:sz w:val="24"/>
          <w:szCs w:val="24"/>
          <w:highlight w:val="white"/>
        </w:rPr>
        <w:t xml:space="preserve"> que significa ‘carácter’</w:t>
      </w:r>
      <w:r w:rsidR="001115D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‘costumbre’: “</w:t>
      </w:r>
      <w:r w:rsidR="001115DB">
        <w:rPr>
          <w:rFonts w:ascii="Times New Roman" w:eastAsia="Times New Roman" w:hAnsi="Times New Roman" w:cs="Times New Roman"/>
          <w:sz w:val="24"/>
          <w:szCs w:val="24"/>
          <w:highlight w:val="white"/>
        </w:rPr>
        <w:t>E</w:t>
      </w:r>
      <w:r>
        <w:rPr>
          <w:rFonts w:ascii="Times New Roman" w:eastAsia="Times New Roman" w:hAnsi="Times New Roman" w:cs="Times New Roman"/>
          <w:sz w:val="24"/>
          <w:szCs w:val="24"/>
          <w:highlight w:val="white"/>
        </w:rPr>
        <w:t xml:space="preserve">thos es la morada, que es el ser, en donde el ser se reconstruye, revalora y resignifica. El ethos incluye la generación de virtudes como la </w:t>
      </w:r>
      <w:proofErr w:type="spellStart"/>
      <w:r w:rsidR="00425CAE">
        <w:rPr>
          <w:rFonts w:ascii="Times New Roman" w:eastAsia="Times New Roman" w:hAnsi="Times New Roman" w:cs="Times New Roman"/>
          <w:i/>
          <w:sz w:val="24"/>
          <w:szCs w:val="24"/>
          <w:highlight w:val="white"/>
        </w:rPr>
        <w:t>techné</w:t>
      </w:r>
      <w:proofErr w:type="spellEnd"/>
      <w:r>
        <w:rPr>
          <w:rFonts w:ascii="Times New Roman" w:eastAsia="Times New Roman" w:hAnsi="Times New Roman" w:cs="Times New Roman"/>
          <w:sz w:val="24"/>
          <w:szCs w:val="24"/>
          <w:highlight w:val="white"/>
        </w:rPr>
        <w:t xml:space="preserve"> y la </w:t>
      </w:r>
      <w:proofErr w:type="spellStart"/>
      <w:r w:rsidR="00425CAE">
        <w:rPr>
          <w:rFonts w:ascii="Times New Roman" w:eastAsia="Times New Roman" w:hAnsi="Times New Roman" w:cs="Times New Roman"/>
          <w:i/>
          <w:sz w:val="24"/>
          <w:szCs w:val="24"/>
          <w:highlight w:val="white"/>
        </w:rPr>
        <w:t>phró</w:t>
      </w:r>
      <w:r>
        <w:rPr>
          <w:rFonts w:ascii="Times New Roman" w:eastAsia="Times New Roman" w:hAnsi="Times New Roman" w:cs="Times New Roman"/>
          <w:i/>
          <w:sz w:val="24"/>
          <w:szCs w:val="24"/>
          <w:highlight w:val="white"/>
        </w:rPr>
        <w:t>nesis</w:t>
      </w:r>
      <w:proofErr w:type="spellEnd"/>
      <w:r>
        <w:rPr>
          <w:rFonts w:ascii="Times New Roman" w:eastAsia="Times New Roman" w:hAnsi="Times New Roman" w:cs="Times New Roman"/>
          <w:sz w:val="24"/>
          <w:szCs w:val="24"/>
          <w:highlight w:val="white"/>
        </w:rPr>
        <w:t>, es decir, del hacer y del actuar” (Chapela y Cerda, 2010, p.</w:t>
      </w:r>
      <w:r w:rsidR="001115D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19)</w:t>
      </w:r>
      <w:r w:rsidR="001115D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1115DB">
        <w:rPr>
          <w:rFonts w:ascii="Times New Roman" w:eastAsia="Times New Roman" w:hAnsi="Times New Roman" w:cs="Times New Roman"/>
          <w:sz w:val="24"/>
          <w:szCs w:val="24"/>
          <w:highlight w:val="white"/>
        </w:rPr>
        <w:t>Esto significa</w:t>
      </w:r>
      <w:r>
        <w:rPr>
          <w:rFonts w:ascii="Times New Roman" w:eastAsia="Times New Roman" w:hAnsi="Times New Roman" w:cs="Times New Roman"/>
          <w:sz w:val="24"/>
          <w:szCs w:val="24"/>
          <w:highlight w:val="white"/>
        </w:rPr>
        <w:t xml:space="preserve"> </w:t>
      </w:r>
      <w:r w:rsidR="001115DB">
        <w:rPr>
          <w:rFonts w:ascii="Times New Roman" w:eastAsia="Times New Roman" w:hAnsi="Times New Roman" w:cs="Times New Roman"/>
          <w:sz w:val="24"/>
          <w:szCs w:val="24"/>
          <w:highlight w:val="white"/>
        </w:rPr>
        <w:t xml:space="preserve">que </w:t>
      </w:r>
      <w:r>
        <w:rPr>
          <w:rFonts w:ascii="Times New Roman" w:eastAsia="Times New Roman" w:hAnsi="Times New Roman" w:cs="Times New Roman"/>
          <w:sz w:val="24"/>
          <w:szCs w:val="24"/>
          <w:highlight w:val="white"/>
        </w:rPr>
        <w:t>el pensamiento ético se construye a partir de la deliberación que el sujeto hace a partir de la elección de su actuar</w:t>
      </w:r>
      <w:r w:rsidR="001115D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1115DB">
        <w:rPr>
          <w:rFonts w:ascii="Times New Roman" w:eastAsia="Times New Roman" w:hAnsi="Times New Roman" w:cs="Times New Roman"/>
          <w:sz w:val="24"/>
          <w:szCs w:val="24"/>
          <w:highlight w:val="white"/>
        </w:rPr>
        <w:t>y s</w:t>
      </w:r>
      <w:r>
        <w:rPr>
          <w:rFonts w:ascii="Times New Roman" w:eastAsia="Times New Roman" w:hAnsi="Times New Roman" w:cs="Times New Roman"/>
          <w:sz w:val="24"/>
          <w:szCs w:val="24"/>
          <w:highlight w:val="white"/>
        </w:rPr>
        <w:t xml:space="preserve">u importancia radica en el impacto que ese actuar tenga en el mundo, </w:t>
      </w:r>
      <w:r w:rsidR="001115DB">
        <w:rPr>
          <w:rFonts w:ascii="Times New Roman" w:eastAsia="Times New Roman" w:hAnsi="Times New Roman" w:cs="Times New Roman"/>
          <w:sz w:val="24"/>
          <w:szCs w:val="24"/>
          <w:highlight w:val="white"/>
        </w:rPr>
        <w:t xml:space="preserve">pues los </w:t>
      </w:r>
      <w:r>
        <w:rPr>
          <w:rFonts w:ascii="Times New Roman" w:eastAsia="Times New Roman" w:hAnsi="Times New Roman" w:cs="Times New Roman"/>
          <w:sz w:val="24"/>
          <w:szCs w:val="24"/>
          <w:highlight w:val="white"/>
        </w:rPr>
        <w:t xml:space="preserve">participantes activos siempre somos coautores de una historia. Por lo tanto, consideramos el tema de la ética en la formación docente como tema ineludible y necesario, específicamente </w:t>
      </w:r>
      <w:r w:rsidRPr="00F961CA">
        <w:rPr>
          <w:rFonts w:ascii="Times New Roman" w:eastAsia="Times New Roman" w:hAnsi="Times New Roman" w:cs="Times New Roman"/>
          <w:color w:val="000000" w:themeColor="text1"/>
          <w:sz w:val="24"/>
          <w:szCs w:val="24"/>
          <w:highlight w:val="white"/>
        </w:rPr>
        <w:t xml:space="preserve">trascendental para aquellos que </w:t>
      </w:r>
      <w:r w:rsidR="001115DB" w:rsidRPr="00F961CA">
        <w:rPr>
          <w:rFonts w:ascii="Times New Roman" w:eastAsia="Times New Roman" w:hAnsi="Times New Roman" w:cs="Times New Roman"/>
          <w:color w:val="000000" w:themeColor="text1"/>
          <w:sz w:val="24"/>
          <w:szCs w:val="24"/>
          <w:highlight w:val="white"/>
        </w:rPr>
        <w:t xml:space="preserve">en </w:t>
      </w:r>
      <w:r w:rsidRPr="00F961CA">
        <w:rPr>
          <w:rFonts w:ascii="Times New Roman" w:eastAsia="Times New Roman" w:hAnsi="Times New Roman" w:cs="Times New Roman"/>
          <w:color w:val="000000" w:themeColor="text1"/>
          <w:sz w:val="24"/>
          <w:szCs w:val="24"/>
          <w:highlight w:val="white"/>
        </w:rPr>
        <w:t>su actuar involucra</w:t>
      </w:r>
      <w:r w:rsidR="001115DB" w:rsidRPr="00F961CA">
        <w:rPr>
          <w:rFonts w:ascii="Times New Roman" w:eastAsia="Times New Roman" w:hAnsi="Times New Roman" w:cs="Times New Roman"/>
          <w:color w:val="000000" w:themeColor="text1"/>
          <w:sz w:val="24"/>
          <w:szCs w:val="24"/>
          <w:highlight w:val="white"/>
        </w:rPr>
        <w:t>n</w:t>
      </w:r>
      <w:r w:rsidRPr="00F961CA">
        <w:rPr>
          <w:rFonts w:ascii="Times New Roman" w:eastAsia="Times New Roman" w:hAnsi="Times New Roman" w:cs="Times New Roman"/>
          <w:color w:val="000000" w:themeColor="text1"/>
          <w:sz w:val="24"/>
          <w:szCs w:val="24"/>
          <w:highlight w:val="white"/>
        </w:rPr>
        <w:t xml:space="preserve"> procesos educativos de otros, es decir</w:t>
      </w:r>
      <w:r w:rsidR="008A4A4F" w:rsidRPr="00F961CA">
        <w:rPr>
          <w:rFonts w:ascii="Times New Roman" w:eastAsia="Times New Roman" w:hAnsi="Times New Roman" w:cs="Times New Roman"/>
          <w:color w:val="000000" w:themeColor="text1"/>
          <w:sz w:val="24"/>
          <w:szCs w:val="24"/>
          <w:highlight w:val="white"/>
        </w:rPr>
        <w:t>,</w:t>
      </w:r>
      <w:r w:rsidRPr="00F961CA">
        <w:rPr>
          <w:rFonts w:ascii="Times New Roman" w:eastAsia="Times New Roman" w:hAnsi="Times New Roman" w:cs="Times New Roman"/>
          <w:color w:val="000000" w:themeColor="text1"/>
          <w:sz w:val="24"/>
          <w:szCs w:val="24"/>
          <w:highlight w:val="white"/>
        </w:rPr>
        <w:t xml:space="preserve"> de los formadores.</w:t>
      </w:r>
      <w:r w:rsidR="001F3DAD" w:rsidRPr="00F961CA">
        <w:rPr>
          <w:rFonts w:ascii="Times New Roman" w:eastAsia="Times New Roman" w:hAnsi="Times New Roman" w:cs="Times New Roman"/>
          <w:color w:val="000000" w:themeColor="text1"/>
          <w:sz w:val="24"/>
          <w:szCs w:val="24"/>
          <w:highlight w:val="white"/>
        </w:rPr>
        <w:t xml:space="preserve"> </w:t>
      </w:r>
    </w:p>
    <w:p w14:paraId="13B08891" w14:textId="77777777" w:rsidR="001115DB" w:rsidRPr="00F961CA" w:rsidRDefault="00A67732" w:rsidP="00E569C7">
      <w:pPr>
        <w:spacing w:after="0" w:line="360" w:lineRule="auto"/>
        <w:ind w:firstLine="720"/>
        <w:jc w:val="both"/>
        <w:rPr>
          <w:rFonts w:ascii="Times New Roman" w:eastAsia="Times New Roman" w:hAnsi="Times New Roman" w:cs="Times New Roman"/>
          <w:color w:val="000000" w:themeColor="text1"/>
          <w:sz w:val="24"/>
          <w:szCs w:val="24"/>
        </w:rPr>
      </w:pPr>
      <w:r w:rsidRPr="00F961CA">
        <w:rPr>
          <w:rFonts w:ascii="Times New Roman" w:eastAsia="Times New Roman" w:hAnsi="Times New Roman" w:cs="Times New Roman"/>
          <w:color w:val="000000" w:themeColor="text1"/>
          <w:sz w:val="24"/>
          <w:szCs w:val="24"/>
        </w:rPr>
        <w:t>La formación inicial docente</w:t>
      </w:r>
      <w:r w:rsidR="001115DB" w:rsidRPr="00F961CA">
        <w:rPr>
          <w:rFonts w:ascii="Times New Roman" w:eastAsia="Times New Roman" w:hAnsi="Times New Roman" w:cs="Times New Roman"/>
          <w:color w:val="000000" w:themeColor="text1"/>
          <w:sz w:val="24"/>
          <w:szCs w:val="24"/>
        </w:rPr>
        <w:t>,</w:t>
      </w:r>
      <w:r w:rsidRPr="00F961CA">
        <w:rPr>
          <w:rFonts w:ascii="Times New Roman" w:eastAsia="Times New Roman" w:hAnsi="Times New Roman" w:cs="Times New Roman"/>
          <w:color w:val="000000" w:themeColor="text1"/>
          <w:sz w:val="24"/>
          <w:szCs w:val="24"/>
        </w:rPr>
        <w:t xml:space="preserve"> desde una perspectiva bilingüe e intercultural</w:t>
      </w:r>
      <w:r w:rsidR="001115DB" w:rsidRPr="00F961CA">
        <w:rPr>
          <w:rFonts w:ascii="Times New Roman" w:eastAsia="Times New Roman" w:hAnsi="Times New Roman" w:cs="Times New Roman"/>
          <w:color w:val="000000" w:themeColor="text1"/>
          <w:sz w:val="24"/>
          <w:szCs w:val="24"/>
        </w:rPr>
        <w:t>,</w:t>
      </w:r>
      <w:r w:rsidRPr="00F961CA">
        <w:rPr>
          <w:rFonts w:ascii="Times New Roman" w:eastAsia="Times New Roman" w:hAnsi="Times New Roman" w:cs="Times New Roman"/>
          <w:color w:val="000000" w:themeColor="text1"/>
          <w:sz w:val="24"/>
          <w:szCs w:val="24"/>
        </w:rPr>
        <w:t xml:space="preserve"> requiere considerar las ideas y métodos particulares que el formador emplea en su labor. En este sentido, la ética se presenta como un desafío en el proceso formativo</w:t>
      </w:r>
      <w:r w:rsidR="001115DB" w:rsidRPr="00F961CA">
        <w:rPr>
          <w:rFonts w:ascii="Times New Roman" w:eastAsia="Times New Roman" w:hAnsi="Times New Roman" w:cs="Times New Roman"/>
          <w:color w:val="000000" w:themeColor="text1"/>
          <w:sz w:val="24"/>
          <w:szCs w:val="24"/>
        </w:rPr>
        <w:t>.</w:t>
      </w:r>
      <w:r w:rsidRPr="00F961CA">
        <w:rPr>
          <w:rFonts w:ascii="Times New Roman" w:eastAsia="Times New Roman" w:hAnsi="Times New Roman" w:cs="Times New Roman"/>
          <w:color w:val="000000" w:themeColor="text1"/>
          <w:sz w:val="24"/>
          <w:szCs w:val="24"/>
        </w:rPr>
        <w:t xml:space="preserve"> </w:t>
      </w:r>
      <w:r w:rsidR="001115DB" w:rsidRPr="00F961CA">
        <w:rPr>
          <w:rFonts w:ascii="Times New Roman" w:eastAsia="Times New Roman" w:hAnsi="Times New Roman" w:cs="Times New Roman"/>
          <w:color w:val="000000" w:themeColor="text1"/>
          <w:sz w:val="24"/>
          <w:szCs w:val="24"/>
        </w:rPr>
        <w:t>S</w:t>
      </w:r>
      <w:r w:rsidRPr="00F961CA">
        <w:rPr>
          <w:rFonts w:ascii="Times New Roman" w:eastAsia="Times New Roman" w:hAnsi="Times New Roman" w:cs="Times New Roman"/>
          <w:color w:val="000000" w:themeColor="text1"/>
          <w:sz w:val="24"/>
          <w:szCs w:val="24"/>
        </w:rPr>
        <w:t>egún señala Oñate (2022)</w:t>
      </w:r>
      <w:r w:rsidR="001115DB" w:rsidRPr="00F961CA">
        <w:rPr>
          <w:rFonts w:ascii="Times New Roman" w:eastAsia="Times New Roman" w:hAnsi="Times New Roman" w:cs="Times New Roman"/>
          <w:color w:val="000000" w:themeColor="text1"/>
          <w:sz w:val="24"/>
          <w:szCs w:val="24"/>
        </w:rPr>
        <w:t>,</w:t>
      </w:r>
      <w:r w:rsidRPr="00F961CA">
        <w:rPr>
          <w:rFonts w:ascii="Times New Roman" w:eastAsia="Times New Roman" w:hAnsi="Times New Roman" w:cs="Times New Roman"/>
          <w:color w:val="000000" w:themeColor="text1"/>
          <w:sz w:val="24"/>
          <w:szCs w:val="24"/>
          <w:highlight w:val="white"/>
        </w:rPr>
        <w:t xml:space="preserve"> </w:t>
      </w:r>
      <w:r w:rsidRPr="00F961CA">
        <w:rPr>
          <w:rFonts w:ascii="Times New Roman" w:eastAsia="Times New Roman" w:hAnsi="Times New Roman" w:cs="Times New Roman"/>
          <w:color w:val="000000" w:themeColor="text1"/>
          <w:sz w:val="24"/>
          <w:szCs w:val="24"/>
        </w:rPr>
        <w:t>“</w:t>
      </w:r>
      <w:r w:rsidR="001115DB" w:rsidRPr="00F961CA">
        <w:rPr>
          <w:rFonts w:ascii="Times New Roman" w:eastAsia="Times New Roman" w:hAnsi="Times New Roman" w:cs="Times New Roman"/>
          <w:color w:val="000000" w:themeColor="text1"/>
          <w:sz w:val="24"/>
          <w:szCs w:val="24"/>
        </w:rPr>
        <w:t>u</w:t>
      </w:r>
      <w:r w:rsidRPr="00F961CA">
        <w:rPr>
          <w:rFonts w:ascii="Times New Roman" w:eastAsia="Times New Roman" w:hAnsi="Times New Roman" w:cs="Times New Roman"/>
          <w:color w:val="000000" w:themeColor="text1"/>
          <w:sz w:val="24"/>
          <w:szCs w:val="24"/>
        </w:rPr>
        <w:t xml:space="preserve">na formación basada en la ética intercultural pone énfasis en un diálogo que releva la historia, cultura y tradiciones que han influido en la forma en que distintos grupos de relacionan” </w:t>
      </w:r>
      <w:r w:rsidR="001115DB" w:rsidRPr="00F961CA">
        <w:rPr>
          <w:rFonts w:ascii="Times New Roman" w:eastAsia="Times New Roman" w:hAnsi="Times New Roman" w:cs="Times New Roman"/>
          <w:color w:val="000000" w:themeColor="text1"/>
          <w:sz w:val="24"/>
          <w:szCs w:val="24"/>
        </w:rPr>
        <w:t>(</w:t>
      </w:r>
      <w:r w:rsidRPr="00F961CA">
        <w:rPr>
          <w:rFonts w:ascii="Times New Roman" w:eastAsia="Times New Roman" w:hAnsi="Times New Roman" w:cs="Times New Roman"/>
          <w:color w:val="000000" w:themeColor="text1"/>
          <w:sz w:val="24"/>
          <w:szCs w:val="24"/>
        </w:rPr>
        <w:t>p. 105</w:t>
      </w:r>
      <w:r w:rsidR="001115DB" w:rsidRPr="00F961CA">
        <w:rPr>
          <w:rFonts w:ascii="Times New Roman" w:eastAsia="Times New Roman" w:hAnsi="Times New Roman" w:cs="Times New Roman"/>
          <w:color w:val="000000" w:themeColor="text1"/>
          <w:sz w:val="24"/>
          <w:szCs w:val="24"/>
        </w:rPr>
        <w:t>)</w:t>
      </w:r>
      <w:r w:rsidRPr="00F961CA">
        <w:rPr>
          <w:rFonts w:ascii="Times New Roman" w:eastAsia="Times New Roman" w:hAnsi="Times New Roman" w:cs="Times New Roman"/>
          <w:color w:val="000000" w:themeColor="text1"/>
          <w:sz w:val="24"/>
          <w:szCs w:val="24"/>
        </w:rPr>
        <w:t xml:space="preserve">. Por tanto, es fundamental cuestionar las implicaciones éticas de los formadores en relación </w:t>
      </w:r>
      <w:r w:rsidR="001115DB" w:rsidRPr="00F961CA">
        <w:rPr>
          <w:rFonts w:ascii="Times New Roman" w:eastAsia="Times New Roman" w:hAnsi="Times New Roman" w:cs="Times New Roman"/>
          <w:color w:val="000000" w:themeColor="text1"/>
          <w:sz w:val="24"/>
          <w:szCs w:val="24"/>
        </w:rPr>
        <w:t>con e</w:t>
      </w:r>
      <w:r w:rsidRPr="00F961CA">
        <w:rPr>
          <w:rFonts w:ascii="Times New Roman" w:eastAsia="Times New Roman" w:hAnsi="Times New Roman" w:cs="Times New Roman"/>
          <w:color w:val="000000" w:themeColor="text1"/>
          <w:sz w:val="24"/>
          <w:szCs w:val="24"/>
        </w:rPr>
        <w:t>l proyecto educativo</w:t>
      </w:r>
      <w:r w:rsidR="00BC410E" w:rsidRPr="00F961CA">
        <w:rPr>
          <w:rFonts w:ascii="Times New Roman" w:eastAsia="Times New Roman" w:hAnsi="Times New Roman" w:cs="Times New Roman"/>
          <w:color w:val="000000" w:themeColor="text1"/>
          <w:sz w:val="24"/>
          <w:szCs w:val="24"/>
        </w:rPr>
        <w:t xml:space="preserve"> que acompañan</w:t>
      </w:r>
      <w:r w:rsidRPr="00F961CA">
        <w:rPr>
          <w:rFonts w:ascii="Times New Roman" w:eastAsia="Times New Roman" w:hAnsi="Times New Roman" w:cs="Times New Roman"/>
          <w:color w:val="000000" w:themeColor="text1"/>
          <w:sz w:val="24"/>
          <w:szCs w:val="24"/>
        </w:rPr>
        <w:t>, sus estudiantes y la práctica docente que ejercen.</w:t>
      </w:r>
    </w:p>
    <w:p w14:paraId="7A739FB9" w14:textId="77777777" w:rsidR="007136AF" w:rsidRDefault="00215E71" w:rsidP="00E569C7">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Erróneamente se piensa en lo ético </w:t>
      </w:r>
      <w:r w:rsidR="001115DB">
        <w:rPr>
          <w:rFonts w:ascii="Times New Roman" w:eastAsia="Times New Roman" w:hAnsi="Times New Roman" w:cs="Times New Roman"/>
          <w:sz w:val="24"/>
          <w:szCs w:val="24"/>
          <w:highlight w:val="white"/>
        </w:rPr>
        <w:t>en</w:t>
      </w:r>
      <w:r>
        <w:rPr>
          <w:rFonts w:ascii="Times New Roman" w:eastAsia="Times New Roman" w:hAnsi="Times New Roman" w:cs="Times New Roman"/>
          <w:sz w:val="24"/>
          <w:szCs w:val="24"/>
          <w:highlight w:val="white"/>
        </w:rPr>
        <w:t xml:space="preserve"> relación </w:t>
      </w:r>
      <w:r w:rsidR="001115DB">
        <w:rPr>
          <w:rFonts w:ascii="Times New Roman" w:eastAsia="Times New Roman" w:hAnsi="Times New Roman" w:cs="Times New Roman"/>
          <w:sz w:val="24"/>
          <w:szCs w:val="24"/>
          <w:highlight w:val="white"/>
        </w:rPr>
        <w:t>con</w:t>
      </w:r>
      <w:r>
        <w:rPr>
          <w:rFonts w:ascii="Times New Roman" w:eastAsia="Times New Roman" w:hAnsi="Times New Roman" w:cs="Times New Roman"/>
          <w:sz w:val="24"/>
          <w:szCs w:val="24"/>
          <w:highlight w:val="white"/>
        </w:rPr>
        <w:t xml:space="preserve"> un actuar regulado por lo que es “correcto” o “incorrecto” ante el juicio de los otros tomando como referencia la perspectiva colectiva</w:t>
      </w:r>
      <w:r w:rsidR="001115DB">
        <w:rPr>
          <w:rFonts w:ascii="Times New Roman" w:eastAsia="Times New Roman" w:hAnsi="Times New Roman" w:cs="Times New Roman"/>
          <w:sz w:val="24"/>
          <w:szCs w:val="24"/>
          <w:highlight w:val="white"/>
        </w:rPr>
        <w:t xml:space="preserve">. Así, </w:t>
      </w:r>
      <w:r>
        <w:rPr>
          <w:rFonts w:ascii="Times New Roman" w:eastAsia="Times New Roman" w:hAnsi="Times New Roman" w:cs="Times New Roman"/>
          <w:sz w:val="24"/>
          <w:szCs w:val="24"/>
          <w:highlight w:val="white"/>
        </w:rPr>
        <w:t>apelamos a lo moral, l</w:t>
      </w:r>
      <w:r w:rsidR="001115DB">
        <w:rPr>
          <w:rFonts w:ascii="Times New Roman" w:eastAsia="Times New Roman" w:hAnsi="Times New Roman" w:cs="Times New Roman"/>
          <w:sz w:val="24"/>
          <w:szCs w:val="24"/>
          <w:highlight w:val="white"/>
        </w:rPr>
        <w:t>o</w:t>
      </w:r>
      <w:r>
        <w:rPr>
          <w:rFonts w:ascii="Times New Roman" w:eastAsia="Times New Roman" w:hAnsi="Times New Roman" w:cs="Times New Roman"/>
          <w:sz w:val="24"/>
          <w:szCs w:val="24"/>
          <w:highlight w:val="white"/>
        </w:rPr>
        <w:t xml:space="preserve"> cual tiene incidencia en lo ético</w:t>
      </w:r>
      <w:r w:rsidR="001115D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1115DB">
        <w:rPr>
          <w:rFonts w:ascii="Times New Roman" w:eastAsia="Times New Roman" w:hAnsi="Times New Roman" w:cs="Times New Roman"/>
          <w:sz w:val="24"/>
          <w:szCs w:val="24"/>
          <w:highlight w:val="white"/>
        </w:rPr>
        <w:t xml:space="preserve">aunque </w:t>
      </w:r>
      <w:r>
        <w:rPr>
          <w:rFonts w:ascii="Times New Roman" w:eastAsia="Times New Roman" w:hAnsi="Times New Roman" w:cs="Times New Roman"/>
          <w:sz w:val="24"/>
          <w:szCs w:val="24"/>
          <w:highlight w:val="white"/>
        </w:rPr>
        <w:t xml:space="preserve">no es equivalente. Cuando hablamos de la formación de sujetos, recuperamos la idea de que la educación </w:t>
      </w:r>
      <w:r w:rsidR="001115DB">
        <w:rPr>
          <w:rFonts w:ascii="Times New Roman" w:eastAsia="Times New Roman" w:hAnsi="Times New Roman" w:cs="Times New Roman"/>
          <w:sz w:val="24"/>
          <w:szCs w:val="24"/>
          <w:highlight w:val="white"/>
        </w:rPr>
        <w:t xml:space="preserve">no solo </w:t>
      </w:r>
      <w:r>
        <w:rPr>
          <w:rFonts w:ascii="Times New Roman" w:eastAsia="Times New Roman" w:hAnsi="Times New Roman" w:cs="Times New Roman"/>
          <w:sz w:val="24"/>
          <w:szCs w:val="24"/>
          <w:highlight w:val="white"/>
        </w:rPr>
        <w:t xml:space="preserve">otorga conocimientos factuales, </w:t>
      </w:r>
      <w:r w:rsidR="001115DB">
        <w:rPr>
          <w:rFonts w:ascii="Times New Roman" w:eastAsia="Times New Roman" w:hAnsi="Times New Roman" w:cs="Times New Roman"/>
          <w:sz w:val="24"/>
          <w:szCs w:val="24"/>
          <w:highlight w:val="white"/>
        </w:rPr>
        <w:t xml:space="preserve">sino que </w:t>
      </w:r>
      <w:r>
        <w:rPr>
          <w:rFonts w:ascii="Times New Roman" w:eastAsia="Times New Roman" w:hAnsi="Times New Roman" w:cs="Times New Roman"/>
          <w:sz w:val="24"/>
          <w:szCs w:val="24"/>
          <w:highlight w:val="white"/>
        </w:rPr>
        <w:t>nos encamina hacia una toma de conciencia sobre cómo nos construimos y reconstruimos en el desarrollo físico, intelectual y ético</w:t>
      </w:r>
      <w:r w:rsidR="001115D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1115DB">
        <w:rPr>
          <w:rFonts w:ascii="Times New Roman" w:eastAsia="Times New Roman" w:hAnsi="Times New Roman" w:cs="Times New Roman"/>
          <w:sz w:val="24"/>
          <w:szCs w:val="24"/>
          <w:highlight w:val="white"/>
        </w:rPr>
        <w:t xml:space="preserve">Esta </w:t>
      </w:r>
      <w:r>
        <w:rPr>
          <w:rFonts w:ascii="Times New Roman" w:eastAsia="Times New Roman" w:hAnsi="Times New Roman" w:cs="Times New Roman"/>
          <w:sz w:val="24"/>
          <w:szCs w:val="24"/>
          <w:highlight w:val="white"/>
        </w:rPr>
        <w:t>formación es concebida como una trayectoria que busca “</w:t>
      </w:r>
      <w:r w:rsidR="001115DB">
        <w:rPr>
          <w:rFonts w:ascii="Times New Roman" w:eastAsia="Times New Roman" w:hAnsi="Times New Roman" w:cs="Times New Roman"/>
          <w:sz w:val="24"/>
          <w:szCs w:val="24"/>
          <w:highlight w:val="white"/>
        </w:rPr>
        <w:t>c</w:t>
      </w:r>
      <w:r>
        <w:rPr>
          <w:rFonts w:ascii="Times New Roman" w:eastAsia="Times New Roman" w:hAnsi="Times New Roman" w:cs="Times New Roman"/>
          <w:sz w:val="24"/>
          <w:szCs w:val="24"/>
          <w:highlight w:val="white"/>
        </w:rPr>
        <w:t>onstruir una formación y autoformación que nos incitará a aprender a leer el mundo y a nosotros mismos de otra manera, con la claridad de que el mundo y el ser humano no pueden ser disociados” (Monteiro, 2002, p. 38). En esta serie de ideas</w:t>
      </w:r>
      <w:r w:rsidR="001115D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también se retoma el concepto de </w:t>
      </w:r>
      <w:r w:rsidRPr="007136AF">
        <w:rPr>
          <w:rFonts w:ascii="Times New Roman" w:eastAsia="Times New Roman" w:hAnsi="Times New Roman" w:cs="Times New Roman"/>
          <w:i/>
          <w:sz w:val="24"/>
          <w:szCs w:val="24"/>
          <w:highlight w:val="white"/>
        </w:rPr>
        <w:t>autoformación</w:t>
      </w:r>
      <w:r>
        <w:rPr>
          <w:rFonts w:ascii="Times New Roman" w:eastAsia="Times New Roman" w:hAnsi="Times New Roman" w:cs="Times New Roman"/>
          <w:sz w:val="24"/>
          <w:szCs w:val="24"/>
          <w:highlight w:val="white"/>
        </w:rPr>
        <w:t xml:space="preserve"> (Navia, 2006) como un actuar que pretenden desarrollar en los estudiantes</w:t>
      </w:r>
      <w:r w:rsidR="007136AF">
        <w:rPr>
          <w:rFonts w:ascii="Times New Roman" w:eastAsia="Times New Roman" w:hAnsi="Times New Roman" w:cs="Times New Roman"/>
          <w:sz w:val="24"/>
          <w:szCs w:val="24"/>
          <w:highlight w:val="white"/>
        </w:rPr>
        <w:t xml:space="preserve">, sobre lo cual </w:t>
      </w:r>
      <w:r>
        <w:rPr>
          <w:rFonts w:ascii="Times New Roman" w:eastAsia="Times New Roman" w:hAnsi="Times New Roman" w:cs="Times New Roman"/>
          <w:sz w:val="24"/>
          <w:szCs w:val="24"/>
          <w:highlight w:val="white"/>
        </w:rPr>
        <w:t xml:space="preserve">dan cuenta los profesores a partir de sus experiencias y las motivaciones de su práctica. </w:t>
      </w:r>
    </w:p>
    <w:p w14:paraId="214476F4" w14:textId="77777777" w:rsidR="007136AF" w:rsidRDefault="00215E71" w:rsidP="00E569C7">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Al retomar el tema de las implicaciones éticas de los formadores centramos nuestra atención en las inclinaciones que sustenta</w:t>
      </w:r>
      <w:r w:rsidR="007136AF">
        <w:rPr>
          <w:rFonts w:ascii="Times New Roman" w:eastAsia="Times New Roman" w:hAnsi="Times New Roman" w:cs="Times New Roman"/>
          <w:sz w:val="24"/>
          <w:szCs w:val="24"/>
          <w:highlight w:val="white"/>
        </w:rPr>
        <w:t>n</w:t>
      </w:r>
      <w:r>
        <w:rPr>
          <w:rFonts w:ascii="Times New Roman" w:eastAsia="Times New Roman" w:hAnsi="Times New Roman" w:cs="Times New Roman"/>
          <w:sz w:val="24"/>
          <w:szCs w:val="24"/>
          <w:highlight w:val="white"/>
        </w:rPr>
        <w:t xml:space="preserve"> su discurso. </w:t>
      </w:r>
      <w:r w:rsidR="007136AF">
        <w:rPr>
          <w:rFonts w:ascii="Times New Roman" w:eastAsia="Times New Roman" w:hAnsi="Times New Roman" w:cs="Times New Roman"/>
          <w:sz w:val="24"/>
          <w:szCs w:val="24"/>
          <w:highlight w:val="white"/>
        </w:rPr>
        <w:t>Sobre esto, e</w:t>
      </w:r>
      <w:r>
        <w:rPr>
          <w:rFonts w:ascii="Times New Roman" w:eastAsia="Times New Roman" w:hAnsi="Times New Roman" w:cs="Times New Roman"/>
          <w:sz w:val="24"/>
          <w:szCs w:val="24"/>
          <w:highlight w:val="white"/>
        </w:rPr>
        <w:t xml:space="preserve">s importante destacar que el acercamiento a esta temática no se realiza desde </w:t>
      </w:r>
      <w:r w:rsidR="006F534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el deber ser</w:t>
      </w:r>
      <w:r w:rsidR="006F534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de la práctica</w:t>
      </w:r>
      <w:r w:rsidR="007136A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sino desde experiencias acontecidas y anécdotas</w:t>
      </w:r>
      <w:r w:rsidR="006F5340">
        <w:rPr>
          <w:rFonts w:ascii="Times New Roman" w:eastAsia="Times New Roman" w:hAnsi="Times New Roman" w:cs="Times New Roman"/>
          <w:sz w:val="24"/>
          <w:szCs w:val="24"/>
          <w:highlight w:val="white"/>
        </w:rPr>
        <w:t xml:space="preserve"> desarrolladas en la práctica docente</w:t>
      </w:r>
      <w:r>
        <w:rPr>
          <w:rFonts w:ascii="Times New Roman" w:eastAsia="Times New Roman" w:hAnsi="Times New Roman" w:cs="Times New Roman"/>
          <w:sz w:val="24"/>
          <w:szCs w:val="24"/>
          <w:highlight w:val="white"/>
        </w:rPr>
        <w:t xml:space="preserve"> que nos dan luz respecto a los sentidos que otorgan los docentes a la formación de sus estudiantes, es decir</w:t>
      </w:r>
      <w:r w:rsidR="007136A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hacia dónde dirigen su práctica y por qué tales consideraciones son</w:t>
      </w:r>
      <w:r w:rsidR="00D7699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importantes. De lo que se trata es de entender el </w:t>
      </w:r>
      <w:r>
        <w:rPr>
          <w:rFonts w:ascii="Times New Roman" w:eastAsia="Times New Roman" w:hAnsi="Times New Roman" w:cs="Times New Roman"/>
          <w:i/>
          <w:sz w:val="24"/>
          <w:szCs w:val="24"/>
          <w:highlight w:val="white"/>
        </w:rPr>
        <w:t>ethos profesional</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Yurén</w:t>
      </w:r>
      <w:proofErr w:type="spellEnd"/>
      <w:r>
        <w:rPr>
          <w:rFonts w:ascii="Times New Roman" w:eastAsia="Times New Roman" w:hAnsi="Times New Roman" w:cs="Times New Roman"/>
          <w:sz w:val="24"/>
          <w:szCs w:val="24"/>
          <w:highlight w:val="white"/>
        </w:rPr>
        <w:t xml:space="preserve">, 2013) que construyen desde un posicionamiento distinto, dado el carácter bilingüe e intercultural de la institución donde los docentes laboran. </w:t>
      </w:r>
    </w:p>
    <w:p w14:paraId="7E8D171C" w14:textId="77777777" w:rsidR="007136AF" w:rsidRDefault="00215E71" w:rsidP="00E569C7">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 bien es cierto que históricamente se ha construido un </w:t>
      </w:r>
      <w:r>
        <w:rPr>
          <w:rFonts w:ascii="Times New Roman" w:eastAsia="Times New Roman" w:hAnsi="Times New Roman" w:cs="Times New Roman"/>
          <w:i/>
          <w:sz w:val="24"/>
          <w:szCs w:val="24"/>
          <w:highlight w:val="white"/>
        </w:rPr>
        <w:t xml:space="preserve">ethos </w:t>
      </w:r>
      <w:r>
        <w:rPr>
          <w:rFonts w:ascii="Times New Roman" w:eastAsia="Times New Roman" w:hAnsi="Times New Roman" w:cs="Times New Roman"/>
          <w:sz w:val="24"/>
          <w:szCs w:val="24"/>
          <w:highlight w:val="white"/>
        </w:rPr>
        <w:t xml:space="preserve">magisterial (de la profesión docente), la particularidad del tiempo, el contexto y la ideología configuran determinadas características que asumen o no los formadores de docentes entrevistados, y sobre ello dan cuenta al tomar una postura frente a interrogantes de experiencias, retos y sentidos de su quehacer. </w:t>
      </w:r>
    </w:p>
    <w:p w14:paraId="2BF566D9" w14:textId="77777777" w:rsidR="007136AF" w:rsidRDefault="00215E71" w:rsidP="00E569C7">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Para comprender y explicar las implicaciones éticas partimos de los postulados de Paulo Freire (1999) frente a la tarea de enseñar. Desde su perspectiva</w:t>
      </w:r>
      <w:r w:rsidR="007136A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el acto educativo es necesariamente reflexivo y debe estar orientado a la emancipación del oprimido</w:t>
      </w:r>
      <w:r w:rsidR="007136A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7136AF">
        <w:rPr>
          <w:rFonts w:ascii="Times New Roman" w:eastAsia="Times New Roman" w:hAnsi="Times New Roman" w:cs="Times New Roman"/>
          <w:sz w:val="24"/>
          <w:szCs w:val="24"/>
          <w:highlight w:val="white"/>
        </w:rPr>
        <w:t xml:space="preserve">de ahí que se </w:t>
      </w:r>
      <w:r>
        <w:rPr>
          <w:rFonts w:ascii="Times New Roman" w:eastAsia="Times New Roman" w:hAnsi="Times New Roman" w:cs="Times New Roman"/>
          <w:sz w:val="24"/>
          <w:szCs w:val="24"/>
          <w:highlight w:val="white"/>
        </w:rPr>
        <w:t>caracteri</w:t>
      </w:r>
      <w:r w:rsidR="007136AF">
        <w:rPr>
          <w:rFonts w:ascii="Times New Roman" w:eastAsia="Times New Roman" w:hAnsi="Times New Roman" w:cs="Times New Roman"/>
          <w:sz w:val="24"/>
          <w:szCs w:val="24"/>
          <w:highlight w:val="white"/>
        </w:rPr>
        <w:t>ce</w:t>
      </w:r>
      <w:r>
        <w:rPr>
          <w:rFonts w:ascii="Times New Roman" w:eastAsia="Times New Roman" w:hAnsi="Times New Roman" w:cs="Times New Roman"/>
          <w:sz w:val="24"/>
          <w:szCs w:val="24"/>
          <w:highlight w:val="white"/>
        </w:rPr>
        <w:t xml:space="preserve"> por el respeto a la vida, la sociedad, la naturaleza y prepondera la dignidad del ser humano. Asimismo, se recupera el término </w:t>
      </w:r>
      <w:r w:rsidRPr="007136AF">
        <w:rPr>
          <w:rFonts w:ascii="Times New Roman" w:eastAsia="Times New Roman" w:hAnsi="Times New Roman" w:cs="Times New Roman"/>
          <w:i/>
          <w:sz w:val="24"/>
          <w:szCs w:val="24"/>
          <w:highlight w:val="white"/>
        </w:rPr>
        <w:t>ser más</w:t>
      </w:r>
      <w:r>
        <w:rPr>
          <w:rFonts w:ascii="Times New Roman" w:eastAsia="Times New Roman" w:hAnsi="Times New Roman" w:cs="Times New Roman"/>
          <w:sz w:val="24"/>
          <w:szCs w:val="24"/>
          <w:highlight w:val="white"/>
        </w:rPr>
        <w:t xml:space="preserve"> para dar un sentido a la formación</w:t>
      </w:r>
      <w:r w:rsidR="007136A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7136AF">
        <w:rPr>
          <w:rFonts w:ascii="Times New Roman" w:eastAsia="Times New Roman" w:hAnsi="Times New Roman" w:cs="Times New Roman"/>
          <w:sz w:val="24"/>
          <w:szCs w:val="24"/>
          <w:highlight w:val="white"/>
        </w:rPr>
        <w:t>D</w:t>
      </w:r>
      <w:r>
        <w:rPr>
          <w:rFonts w:ascii="Times New Roman" w:eastAsia="Times New Roman" w:hAnsi="Times New Roman" w:cs="Times New Roman"/>
          <w:sz w:val="24"/>
          <w:szCs w:val="24"/>
          <w:highlight w:val="white"/>
        </w:rPr>
        <w:t xml:space="preserve">esde los postulados de Freire </w:t>
      </w:r>
      <w:r w:rsidR="007136AF">
        <w:rPr>
          <w:rFonts w:ascii="Times New Roman" w:eastAsia="Times New Roman" w:hAnsi="Times New Roman" w:cs="Times New Roman"/>
          <w:sz w:val="24"/>
          <w:szCs w:val="24"/>
          <w:highlight w:val="white"/>
        </w:rPr>
        <w:t>el</w:t>
      </w:r>
      <w:r>
        <w:rPr>
          <w:rFonts w:ascii="Times New Roman" w:eastAsia="Times New Roman" w:hAnsi="Times New Roman" w:cs="Times New Roman"/>
          <w:sz w:val="24"/>
          <w:szCs w:val="24"/>
          <w:highlight w:val="white"/>
        </w:rPr>
        <w:t xml:space="preserve"> “ser más” solo puede darse en el ejercicio de la libertad y la autonomía, </w:t>
      </w:r>
      <w:r w:rsidR="007136AF">
        <w:rPr>
          <w:rFonts w:ascii="Times New Roman" w:eastAsia="Times New Roman" w:hAnsi="Times New Roman" w:cs="Times New Roman"/>
          <w:sz w:val="24"/>
          <w:szCs w:val="24"/>
          <w:highlight w:val="white"/>
        </w:rPr>
        <w:t xml:space="preserve">pues </w:t>
      </w:r>
      <w:r>
        <w:rPr>
          <w:rFonts w:ascii="Times New Roman" w:eastAsia="Times New Roman" w:hAnsi="Times New Roman" w:cs="Times New Roman"/>
          <w:sz w:val="24"/>
          <w:szCs w:val="24"/>
          <w:highlight w:val="white"/>
        </w:rPr>
        <w:t xml:space="preserve">es una </w:t>
      </w:r>
      <w:r w:rsidR="007136AF">
        <w:rPr>
          <w:rFonts w:ascii="Times New Roman" w:eastAsia="Times New Roman" w:hAnsi="Times New Roman" w:cs="Times New Roman"/>
          <w:sz w:val="24"/>
          <w:szCs w:val="24"/>
          <w:highlight w:val="white"/>
        </w:rPr>
        <w:t>habilidad</w:t>
      </w:r>
      <w:r>
        <w:rPr>
          <w:rFonts w:ascii="Times New Roman" w:eastAsia="Times New Roman" w:hAnsi="Times New Roman" w:cs="Times New Roman"/>
          <w:sz w:val="24"/>
          <w:szCs w:val="24"/>
          <w:highlight w:val="white"/>
        </w:rPr>
        <w:t xml:space="preserve"> recíproca que se construye. En este sentido, no es el maestro formador el que enseña a su alumno a “ser más”, </w:t>
      </w:r>
      <w:r w:rsidR="007136AF">
        <w:rPr>
          <w:rFonts w:ascii="Times New Roman" w:eastAsia="Times New Roman" w:hAnsi="Times New Roman" w:cs="Times New Roman"/>
          <w:sz w:val="24"/>
          <w:szCs w:val="24"/>
          <w:highlight w:val="white"/>
        </w:rPr>
        <w:t xml:space="preserve">pues </w:t>
      </w:r>
      <w:r>
        <w:rPr>
          <w:rFonts w:ascii="Times New Roman" w:eastAsia="Times New Roman" w:hAnsi="Times New Roman" w:cs="Times New Roman"/>
          <w:sz w:val="24"/>
          <w:szCs w:val="24"/>
          <w:highlight w:val="white"/>
        </w:rPr>
        <w:t xml:space="preserve">ambos son impactados en los procesos formativos. </w:t>
      </w:r>
    </w:p>
    <w:p w14:paraId="5A5FBA70" w14:textId="77777777" w:rsidR="007136AF" w:rsidRPr="00F961CA" w:rsidRDefault="008C0047" w:rsidP="00E569C7">
      <w:pPr>
        <w:spacing w:after="0" w:line="360" w:lineRule="auto"/>
        <w:ind w:firstLine="720"/>
        <w:jc w:val="both"/>
        <w:rPr>
          <w:rFonts w:ascii="Times New Roman" w:eastAsia="Times New Roman" w:hAnsi="Times New Roman" w:cs="Times New Roman"/>
          <w:color w:val="000000" w:themeColor="text1"/>
          <w:sz w:val="24"/>
          <w:szCs w:val="24"/>
          <w:highlight w:val="white"/>
        </w:rPr>
      </w:pPr>
      <w:r w:rsidRPr="00F961CA">
        <w:rPr>
          <w:rFonts w:ascii="Times New Roman" w:eastAsia="Times New Roman" w:hAnsi="Times New Roman" w:cs="Times New Roman"/>
          <w:color w:val="000000" w:themeColor="text1"/>
          <w:sz w:val="24"/>
          <w:szCs w:val="24"/>
          <w:highlight w:val="white"/>
        </w:rPr>
        <w:t xml:space="preserve">Los postulados de Paulo Freire se enmarcan en un enfoque ético-pedagógico, el cual busca poner en el centro de la educación </w:t>
      </w:r>
      <w:r w:rsidR="007136AF" w:rsidRPr="00F961CA">
        <w:rPr>
          <w:rFonts w:ascii="Times New Roman" w:eastAsia="Times New Roman" w:hAnsi="Times New Roman" w:cs="Times New Roman"/>
          <w:color w:val="000000" w:themeColor="text1"/>
          <w:sz w:val="24"/>
          <w:szCs w:val="24"/>
          <w:highlight w:val="white"/>
        </w:rPr>
        <w:t>e</w:t>
      </w:r>
      <w:r w:rsidRPr="00F961CA">
        <w:rPr>
          <w:rFonts w:ascii="Times New Roman" w:eastAsia="Times New Roman" w:hAnsi="Times New Roman" w:cs="Times New Roman"/>
          <w:color w:val="000000" w:themeColor="text1"/>
          <w:sz w:val="24"/>
          <w:szCs w:val="24"/>
          <w:highlight w:val="white"/>
        </w:rPr>
        <w:t>l desarrollo moral y ético de los estudiantes, a la par del desarrollo de su formación académica. Desde est</w:t>
      </w:r>
      <w:r w:rsidR="007136AF" w:rsidRPr="00F961CA">
        <w:rPr>
          <w:rFonts w:ascii="Times New Roman" w:eastAsia="Times New Roman" w:hAnsi="Times New Roman" w:cs="Times New Roman"/>
          <w:color w:val="000000" w:themeColor="text1"/>
          <w:sz w:val="24"/>
          <w:szCs w:val="24"/>
          <w:highlight w:val="white"/>
        </w:rPr>
        <w:t>a</w:t>
      </w:r>
      <w:r w:rsidRPr="00F961CA">
        <w:rPr>
          <w:rFonts w:ascii="Times New Roman" w:eastAsia="Times New Roman" w:hAnsi="Times New Roman" w:cs="Times New Roman"/>
          <w:color w:val="000000" w:themeColor="text1"/>
          <w:sz w:val="24"/>
          <w:szCs w:val="24"/>
          <w:highlight w:val="white"/>
        </w:rPr>
        <w:t xml:space="preserve"> </w:t>
      </w:r>
      <w:r w:rsidR="007136AF" w:rsidRPr="00F961CA">
        <w:rPr>
          <w:rFonts w:ascii="Times New Roman" w:eastAsia="Times New Roman" w:hAnsi="Times New Roman" w:cs="Times New Roman"/>
          <w:color w:val="000000" w:themeColor="text1"/>
          <w:sz w:val="24"/>
          <w:szCs w:val="24"/>
          <w:highlight w:val="white"/>
        </w:rPr>
        <w:t>perspectiva</w:t>
      </w:r>
      <w:r w:rsidRPr="00F961CA">
        <w:rPr>
          <w:rFonts w:ascii="Times New Roman" w:eastAsia="Times New Roman" w:hAnsi="Times New Roman" w:cs="Times New Roman"/>
          <w:color w:val="000000" w:themeColor="text1"/>
          <w:sz w:val="24"/>
          <w:szCs w:val="24"/>
          <w:highlight w:val="white"/>
        </w:rPr>
        <w:t xml:space="preserve"> se considera que la educación no s</w:t>
      </w:r>
      <w:r w:rsidR="007136AF" w:rsidRPr="00F961CA">
        <w:rPr>
          <w:rFonts w:ascii="Times New Roman" w:eastAsia="Times New Roman" w:hAnsi="Times New Roman" w:cs="Times New Roman"/>
          <w:color w:val="000000" w:themeColor="text1"/>
          <w:sz w:val="24"/>
          <w:szCs w:val="24"/>
          <w:highlight w:val="white"/>
        </w:rPr>
        <w:t>o</w:t>
      </w:r>
      <w:r w:rsidRPr="00F961CA">
        <w:rPr>
          <w:rFonts w:ascii="Times New Roman" w:eastAsia="Times New Roman" w:hAnsi="Times New Roman" w:cs="Times New Roman"/>
          <w:color w:val="000000" w:themeColor="text1"/>
          <w:sz w:val="24"/>
          <w:szCs w:val="24"/>
          <w:highlight w:val="white"/>
        </w:rPr>
        <w:t>lo debe transmitir habilidades y conocimientos</w:t>
      </w:r>
      <w:r w:rsidR="007136AF" w:rsidRPr="00F961CA">
        <w:rPr>
          <w:rFonts w:ascii="Times New Roman" w:eastAsia="Times New Roman" w:hAnsi="Times New Roman" w:cs="Times New Roman"/>
          <w:color w:val="000000" w:themeColor="text1"/>
          <w:sz w:val="24"/>
          <w:szCs w:val="24"/>
          <w:highlight w:val="white"/>
        </w:rPr>
        <w:t>,</w:t>
      </w:r>
      <w:r w:rsidRPr="00F961CA">
        <w:rPr>
          <w:rFonts w:ascii="Times New Roman" w:eastAsia="Times New Roman" w:hAnsi="Times New Roman" w:cs="Times New Roman"/>
          <w:color w:val="000000" w:themeColor="text1"/>
          <w:sz w:val="24"/>
          <w:szCs w:val="24"/>
          <w:highlight w:val="white"/>
        </w:rPr>
        <w:t xml:space="preserve"> sino desarroll</w:t>
      </w:r>
      <w:r w:rsidR="007136AF" w:rsidRPr="00F961CA">
        <w:rPr>
          <w:rFonts w:ascii="Times New Roman" w:eastAsia="Times New Roman" w:hAnsi="Times New Roman" w:cs="Times New Roman"/>
          <w:color w:val="000000" w:themeColor="text1"/>
          <w:sz w:val="24"/>
          <w:szCs w:val="24"/>
          <w:highlight w:val="white"/>
        </w:rPr>
        <w:t>ar</w:t>
      </w:r>
      <w:r w:rsidRPr="00F961CA">
        <w:rPr>
          <w:rFonts w:ascii="Times New Roman" w:eastAsia="Times New Roman" w:hAnsi="Times New Roman" w:cs="Times New Roman"/>
          <w:color w:val="000000" w:themeColor="text1"/>
          <w:sz w:val="24"/>
          <w:szCs w:val="24"/>
          <w:highlight w:val="white"/>
        </w:rPr>
        <w:t xml:space="preserve"> la conciencia moral y ética</w:t>
      </w:r>
      <w:r w:rsidR="005C4F5A" w:rsidRPr="00F961CA">
        <w:rPr>
          <w:rFonts w:ascii="Times New Roman" w:eastAsia="Times New Roman" w:hAnsi="Times New Roman" w:cs="Times New Roman"/>
          <w:color w:val="000000" w:themeColor="text1"/>
          <w:sz w:val="24"/>
          <w:szCs w:val="24"/>
          <w:highlight w:val="white"/>
        </w:rPr>
        <w:t xml:space="preserve">. </w:t>
      </w:r>
    </w:p>
    <w:p w14:paraId="690A0364" w14:textId="3514E219" w:rsidR="003E652D" w:rsidRDefault="002B26AD" w:rsidP="00E569C7">
      <w:pPr>
        <w:spacing w:after="0" w:line="360" w:lineRule="auto"/>
        <w:ind w:firstLine="720"/>
        <w:jc w:val="both"/>
        <w:rPr>
          <w:rFonts w:ascii="Times New Roman" w:eastAsia="Times New Roman" w:hAnsi="Times New Roman" w:cs="Times New Roman"/>
          <w:sz w:val="24"/>
          <w:szCs w:val="24"/>
          <w:highlight w:val="white"/>
        </w:rPr>
      </w:pPr>
      <w:r w:rsidRPr="00F961CA">
        <w:rPr>
          <w:rFonts w:ascii="Times New Roman" w:eastAsia="Times New Roman" w:hAnsi="Times New Roman" w:cs="Times New Roman"/>
          <w:color w:val="000000" w:themeColor="text1"/>
          <w:sz w:val="24"/>
          <w:szCs w:val="24"/>
          <w:highlight w:val="white"/>
        </w:rPr>
        <w:t>Por su parte</w:t>
      </w:r>
      <w:r w:rsidR="005C4F5A" w:rsidRPr="00F961CA">
        <w:rPr>
          <w:rFonts w:ascii="Times New Roman" w:eastAsia="Times New Roman" w:hAnsi="Times New Roman" w:cs="Times New Roman"/>
          <w:color w:val="000000" w:themeColor="text1"/>
          <w:sz w:val="24"/>
          <w:szCs w:val="24"/>
          <w:highlight w:val="white"/>
        </w:rPr>
        <w:t xml:space="preserve">, Nel </w:t>
      </w:r>
      <w:proofErr w:type="spellStart"/>
      <w:r w:rsidR="005C4F5A" w:rsidRPr="00F961CA">
        <w:rPr>
          <w:rFonts w:ascii="Times New Roman" w:eastAsia="Times New Roman" w:hAnsi="Times New Roman" w:cs="Times New Roman"/>
          <w:color w:val="000000" w:themeColor="text1"/>
          <w:sz w:val="24"/>
          <w:szCs w:val="24"/>
          <w:highlight w:val="white"/>
        </w:rPr>
        <w:t>Noddings</w:t>
      </w:r>
      <w:proofErr w:type="spellEnd"/>
      <w:r w:rsidR="00221C48" w:rsidRPr="00F961CA">
        <w:rPr>
          <w:rFonts w:ascii="Times New Roman" w:eastAsia="Times New Roman" w:hAnsi="Times New Roman" w:cs="Times New Roman"/>
          <w:color w:val="000000" w:themeColor="text1"/>
          <w:sz w:val="24"/>
          <w:szCs w:val="24"/>
          <w:highlight w:val="white"/>
        </w:rPr>
        <w:t xml:space="preserve"> (2009)</w:t>
      </w:r>
      <w:r w:rsidR="00D7699E" w:rsidRPr="00F961CA">
        <w:rPr>
          <w:rFonts w:ascii="Times New Roman" w:eastAsia="Times New Roman" w:hAnsi="Times New Roman" w:cs="Times New Roman"/>
          <w:color w:val="000000" w:themeColor="text1"/>
          <w:sz w:val="24"/>
          <w:szCs w:val="24"/>
          <w:highlight w:val="white"/>
        </w:rPr>
        <w:t xml:space="preserve"> </w:t>
      </w:r>
      <w:r w:rsidR="005C4F5A" w:rsidRPr="00F961CA">
        <w:rPr>
          <w:rFonts w:ascii="Times New Roman" w:eastAsia="Times New Roman" w:hAnsi="Times New Roman" w:cs="Times New Roman"/>
          <w:color w:val="000000" w:themeColor="text1"/>
          <w:sz w:val="24"/>
          <w:szCs w:val="24"/>
          <w:highlight w:val="white"/>
        </w:rPr>
        <w:t>plantea que la educación debe ser ética y centra</w:t>
      </w:r>
      <w:r w:rsidR="007136AF" w:rsidRPr="00F961CA">
        <w:rPr>
          <w:rFonts w:ascii="Times New Roman" w:eastAsia="Times New Roman" w:hAnsi="Times New Roman" w:cs="Times New Roman"/>
          <w:color w:val="000000" w:themeColor="text1"/>
          <w:sz w:val="24"/>
          <w:szCs w:val="24"/>
          <w:highlight w:val="white"/>
        </w:rPr>
        <w:t>da</w:t>
      </w:r>
      <w:r w:rsidR="005C4F5A" w:rsidRPr="00F961CA">
        <w:rPr>
          <w:rFonts w:ascii="Times New Roman" w:eastAsia="Times New Roman" w:hAnsi="Times New Roman" w:cs="Times New Roman"/>
          <w:color w:val="000000" w:themeColor="text1"/>
          <w:sz w:val="24"/>
          <w:szCs w:val="24"/>
          <w:highlight w:val="white"/>
        </w:rPr>
        <w:t xml:space="preserve"> en el cuidado, así como en las relaciones entre docentes y estudiantes</w:t>
      </w:r>
      <w:r w:rsidR="007136AF" w:rsidRPr="00F961CA">
        <w:rPr>
          <w:rFonts w:ascii="Times New Roman" w:eastAsia="Times New Roman" w:hAnsi="Times New Roman" w:cs="Times New Roman"/>
          <w:color w:val="000000" w:themeColor="text1"/>
          <w:sz w:val="24"/>
          <w:szCs w:val="24"/>
          <w:highlight w:val="white"/>
        </w:rPr>
        <w:t>.</w:t>
      </w:r>
      <w:r w:rsidR="008312CD" w:rsidRPr="00F961CA">
        <w:rPr>
          <w:rFonts w:ascii="Times New Roman" w:eastAsia="Times New Roman" w:hAnsi="Times New Roman" w:cs="Times New Roman"/>
          <w:color w:val="000000" w:themeColor="text1"/>
          <w:sz w:val="24"/>
          <w:szCs w:val="24"/>
          <w:highlight w:val="white"/>
        </w:rPr>
        <w:t xml:space="preserve"> </w:t>
      </w:r>
      <w:r w:rsidR="007136AF" w:rsidRPr="00F961CA">
        <w:rPr>
          <w:rFonts w:ascii="Times New Roman" w:eastAsia="Times New Roman" w:hAnsi="Times New Roman" w:cs="Times New Roman"/>
          <w:color w:val="000000" w:themeColor="text1"/>
          <w:sz w:val="24"/>
          <w:szCs w:val="24"/>
          <w:highlight w:val="white"/>
        </w:rPr>
        <w:t>Esta</w:t>
      </w:r>
      <w:r w:rsidR="008312CD" w:rsidRPr="00F961CA">
        <w:rPr>
          <w:rFonts w:ascii="Times New Roman" w:eastAsia="Times New Roman" w:hAnsi="Times New Roman" w:cs="Times New Roman"/>
          <w:color w:val="000000" w:themeColor="text1"/>
          <w:sz w:val="24"/>
          <w:szCs w:val="24"/>
          <w:highlight w:val="white"/>
        </w:rPr>
        <w:t xml:space="preserve"> autora plantea que la educación se </w:t>
      </w:r>
      <w:r w:rsidR="007136AF" w:rsidRPr="00F961CA">
        <w:rPr>
          <w:rFonts w:ascii="Times New Roman" w:eastAsia="Times New Roman" w:hAnsi="Times New Roman" w:cs="Times New Roman"/>
          <w:color w:val="000000" w:themeColor="text1"/>
          <w:sz w:val="24"/>
          <w:szCs w:val="24"/>
          <w:highlight w:val="white"/>
        </w:rPr>
        <w:t>forja</w:t>
      </w:r>
      <w:r w:rsidR="008312CD" w:rsidRPr="00F961CA">
        <w:rPr>
          <w:rFonts w:ascii="Times New Roman" w:eastAsia="Times New Roman" w:hAnsi="Times New Roman" w:cs="Times New Roman"/>
          <w:color w:val="000000" w:themeColor="text1"/>
          <w:sz w:val="24"/>
          <w:szCs w:val="24"/>
          <w:highlight w:val="white"/>
        </w:rPr>
        <w:t xml:space="preserve"> en un </w:t>
      </w:r>
      <w:r w:rsidR="007136AF" w:rsidRPr="00F961CA">
        <w:rPr>
          <w:rFonts w:ascii="Times New Roman" w:eastAsia="Times New Roman" w:hAnsi="Times New Roman" w:cs="Times New Roman"/>
          <w:color w:val="000000" w:themeColor="text1"/>
          <w:sz w:val="24"/>
          <w:szCs w:val="24"/>
          <w:highlight w:val="white"/>
        </w:rPr>
        <w:t>intercambio</w:t>
      </w:r>
      <w:r w:rsidR="008312CD" w:rsidRPr="00F961CA">
        <w:rPr>
          <w:rFonts w:ascii="Times New Roman" w:eastAsia="Times New Roman" w:hAnsi="Times New Roman" w:cs="Times New Roman"/>
          <w:color w:val="000000" w:themeColor="text1"/>
          <w:sz w:val="24"/>
          <w:szCs w:val="24"/>
          <w:highlight w:val="white"/>
        </w:rPr>
        <w:t xml:space="preserve"> interpersonal </w:t>
      </w:r>
      <w:r w:rsidR="007136AF" w:rsidRPr="00F961CA">
        <w:rPr>
          <w:rFonts w:ascii="Times New Roman" w:eastAsia="Times New Roman" w:hAnsi="Times New Roman" w:cs="Times New Roman"/>
          <w:color w:val="000000" w:themeColor="text1"/>
          <w:sz w:val="24"/>
          <w:szCs w:val="24"/>
          <w:highlight w:val="white"/>
        </w:rPr>
        <w:t>donde</w:t>
      </w:r>
      <w:r w:rsidR="008312CD" w:rsidRPr="00F961CA">
        <w:rPr>
          <w:rFonts w:ascii="Times New Roman" w:eastAsia="Times New Roman" w:hAnsi="Times New Roman" w:cs="Times New Roman"/>
          <w:color w:val="000000" w:themeColor="text1"/>
          <w:sz w:val="24"/>
          <w:szCs w:val="24"/>
          <w:highlight w:val="white"/>
        </w:rPr>
        <w:t xml:space="preserve"> está presente un vínculo afectivo</w:t>
      </w:r>
      <w:r w:rsidR="007136AF" w:rsidRPr="00F961CA">
        <w:rPr>
          <w:rFonts w:ascii="Times New Roman" w:eastAsia="Times New Roman" w:hAnsi="Times New Roman" w:cs="Times New Roman"/>
          <w:color w:val="000000" w:themeColor="text1"/>
          <w:sz w:val="24"/>
          <w:szCs w:val="24"/>
          <w:highlight w:val="white"/>
        </w:rPr>
        <w:t xml:space="preserve">. Por eso, </w:t>
      </w:r>
      <w:r w:rsidR="008312CD" w:rsidRPr="00F961CA">
        <w:rPr>
          <w:rFonts w:ascii="Times New Roman" w:eastAsia="Times New Roman" w:hAnsi="Times New Roman" w:cs="Times New Roman"/>
          <w:color w:val="000000" w:themeColor="text1"/>
          <w:sz w:val="24"/>
          <w:szCs w:val="24"/>
          <w:highlight w:val="white"/>
        </w:rPr>
        <w:t xml:space="preserve">no podemos reflexionar sobre la tarea docente sin tener en cuenta el proceso relacional que involucra emociones y posicionamientos frente a la realidad no </w:t>
      </w:r>
      <w:r w:rsidR="008312CD" w:rsidRPr="00F961CA">
        <w:rPr>
          <w:rFonts w:ascii="Times New Roman" w:eastAsia="Times New Roman" w:hAnsi="Times New Roman" w:cs="Times New Roman"/>
          <w:color w:val="000000" w:themeColor="text1"/>
          <w:sz w:val="24"/>
          <w:szCs w:val="24"/>
          <w:highlight w:val="white"/>
        </w:rPr>
        <w:lastRenderedPageBreak/>
        <w:t>s</w:t>
      </w:r>
      <w:r w:rsidR="007136AF" w:rsidRPr="00F961CA">
        <w:rPr>
          <w:rFonts w:ascii="Times New Roman" w:eastAsia="Times New Roman" w:hAnsi="Times New Roman" w:cs="Times New Roman"/>
          <w:color w:val="000000" w:themeColor="text1"/>
          <w:sz w:val="24"/>
          <w:szCs w:val="24"/>
          <w:highlight w:val="white"/>
        </w:rPr>
        <w:t>o</w:t>
      </w:r>
      <w:r w:rsidR="008312CD" w:rsidRPr="00F961CA">
        <w:rPr>
          <w:rFonts w:ascii="Times New Roman" w:eastAsia="Times New Roman" w:hAnsi="Times New Roman" w:cs="Times New Roman"/>
          <w:color w:val="000000" w:themeColor="text1"/>
          <w:sz w:val="24"/>
          <w:szCs w:val="24"/>
          <w:highlight w:val="white"/>
        </w:rPr>
        <w:t>lo del estudiante</w:t>
      </w:r>
      <w:r w:rsidR="007136AF" w:rsidRPr="00F961CA">
        <w:rPr>
          <w:rFonts w:ascii="Times New Roman" w:eastAsia="Times New Roman" w:hAnsi="Times New Roman" w:cs="Times New Roman"/>
          <w:color w:val="000000" w:themeColor="text1"/>
          <w:sz w:val="24"/>
          <w:szCs w:val="24"/>
          <w:highlight w:val="white"/>
        </w:rPr>
        <w:t>,</w:t>
      </w:r>
      <w:r w:rsidR="008312CD" w:rsidRPr="00F961CA">
        <w:rPr>
          <w:rFonts w:ascii="Times New Roman" w:eastAsia="Times New Roman" w:hAnsi="Times New Roman" w:cs="Times New Roman"/>
          <w:color w:val="000000" w:themeColor="text1"/>
          <w:sz w:val="24"/>
          <w:szCs w:val="24"/>
          <w:highlight w:val="white"/>
        </w:rPr>
        <w:t xml:space="preserve"> sino también del formador</w:t>
      </w:r>
      <w:r w:rsidR="005C4F5A" w:rsidRPr="00F961CA">
        <w:rPr>
          <w:rFonts w:ascii="Times New Roman" w:eastAsia="Times New Roman" w:hAnsi="Times New Roman" w:cs="Times New Roman"/>
          <w:color w:val="000000" w:themeColor="text1"/>
          <w:sz w:val="24"/>
          <w:szCs w:val="24"/>
          <w:highlight w:val="white"/>
        </w:rPr>
        <w:t xml:space="preserve">. </w:t>
      </w:r>
      <w:r w:rsidR="00221C48" w:rsidRPr="00F961CA">
        <w:rPr>
          <w:rFonts w:ascii="Times New Roman" w:eastAsia="Times New Roman" w:hAnsi="Times New Roman" w:cs="Times New Roman"/>
          <w:color w:val="000000" w:themeColor="text1"/>
          <w:sz w:val="24"/>
          <w:szCs w:val="24"/>
        </w:rPr>
        <w:t>E</w:t>
      </w:r>
      <w:r w:rsidR="008C0047" w:rsidRPr="00F961CA">
        <w:rPr>
          <w:rFonts w:ascii="Times New Roman" w:eastAsia="Times New Roman" w:hAnsi="Times New Roman" w:cs="Times New Roman"/>
          <w:color w:val="000000" w:themeColor="text1"/>
          <w:sz w:val="24"/>
          <w:szCs w:val="24"/>
        </w:rPr>
        <w:t xml:space="preserve">l enfoque ético-pedagógico se enfoca en la formación de personas íntegras, capaces de tomar decisiones conscientes y responsables en su vida diaria </w:t>
      </w:r>
      <w:r w:rsidR="00221C48" w:rsidRPr="00F961CA">
        <w:rPr>
          <w:rFonts w:ascii="Times New Roman" w:eastAsia="Times New Roman" w:hAnsi="Times New Roman" w:cs="Times New Roman"/>
          <w:color w:val="000000" w:themeColor="text1"/>
          <w:sz w:val="24"/>
          <w:szCs w:val="24"/>
        </w:rPr>
        <w:t xml:space="preserve">y en su relación con los demás, lo cual </w:t>
      </w:r>
      <w:r w:rsidR="008C0047" w:rsidRPr="00F961CA">
        <w:rPr>
          <w:rFonts w:ascii="Times New Roman" w:eastAsia="Times New Roman" w:hAnsi="Times New Roman" w:cs="Times New Roman"/>
          <w:color w:val="000000" w:themeColor="text1"/>
          <w:sz w:val="24"/>
          <w:szCs w:val="24"/>
        </w:rPr>
        <w:t>implica la promoción de valores como la responsabilidad, la honestidad, la justicia, la empatía y la solidaridad</w:t>
      </w:r>
      <w:r w:rsidR="00221C48" w:rsidRPr="00F961CA">
        <w:rPr>
          <w:rFonts w:ascii="Times New Roman" w:eastAsia="Times New Roman" w:hAnsi="Times New Roman" w:cs="Times New Roman"/>
          <w:color w:val="000000" w:themeColor="text1"/>
          <w:sz w:val="24"/>
          <w:szCs w:val="24"/>
        </w:rPr>
        <w:t xml:space="preserve"> desde la tarea docente. </w:t>
      </w:r>
      <w:r w:rsidRPr="00F961CA">
        <w:rPr>
          <w:rFonts w:ascii="Times New Roman" w:eastAsia="Times New Roman" w:hAnsi="Times New Roman" w:cs="Times New Roman"/>
          <w:color w:val="000000" w:themeColor="text1"/>
          <w:sz w:val="24"/>
          <w:szCs w:val="24"/>
          <w:highlight w:val="white"/>
        </w:rPr>
        <w:t>Desde la reflexión de la práctica docente los formadores van construyendo sus propias o</w:t>
      </w:r>
      <w:r w:rsidR="007E20D9" w:rsidRPr="00F961CA">
        <w:rPr>
          <w:rFonts w:ascii="Times New Roman" w:eastAsia="Times New Roman" w:hAnsi="Times New Roman" w:cs="Times New Roman"/>
          <w:color w:val="000000" w:themeColor="text1"/>
          <w:sz w:val="24"/>
          <w:szCs w:val="24"/>
          <w:highlight w:val="white"/>
        </w:rPr>
        <w:t xml:space="preserve">rientaciones </w:t>
      </w:r>
      <w:r w:rsidR="007136AF" w:rsidRPr="00F961CA">
        <w:rPr>
          <w:rFonts w:ascii="Times New Roman" w:eastAsia="Times New Roman" w:hAnsi="Times New Roman" w:cs="Times New Roman"/>
          <w:color w:val="000000" w:themeColor="text1"/>
          <w:sz w:val="24"/>
          <w:szCs w:val="24"/>
          <w:highlight w:val="white"/>
        </w:rPr>
        <w:t>sobre</w:t>
      </w:r>
      <w:r w:rsidR="007E20D9" w:rsidRPr="00F961CA">
        <w:rPr>
          <w:rFonts w:ascii="Times New Roman" w:eastAsia="Times New Roman" w:hAnsi="Times New Roman" w:cs="Times New Roman"/>
          <w:color w:val="000000" w:themeColor="text1"/>
          <w:sz w:val="24"/>
          <w:szCs w:val="24"/>
          <w:highlight w:val="white"/>
        </w:rPr>
        <w:t xml:space="preserve"> cu</w:t>
      </w:r>
      <w:r w:rsidR="007136AF" w:rsidRPr="00F961CA">
        <w:rPr>
          <w:rFonts w:ascii="Times New Roman" w:eastAsia="Times New Roman" w:hAnsi="Times New Roman" w:cs="Times New Roman"/>
          <w:color w:val="000000" w:themeColor="text1"/>
          <w:sz w:val="24"/>
          <w:szCs w:val="24"/>
          <w:highlight w:val="white"/>
        </w:rPr>
        <w:t>á</w:t>
      </w:r>
      <w:r w:rsidR="007E20D9" w:rsidRPr="00F961CA">
        <w:rPr>
          <w:rFonts w:ascii="Times New Roman" w:eastAsia="Times New Roman" w:hAnsi="Times New Roman" w:cs="Times New Roman"/>
          <w:color w:val="000000" w:themeColor="text1"/>
          <w:sz w:val="24"/>
          <w:szCs w:val="24"/>
          <w:highlight w:val="white"/>
        </w:rPr>
        <w:t>l es la mejor forma de desarrollar su profesión</w:t>
      </w:r>
      <w:r w:rsidR="007136AF" w:rsidRPr="00F961CA">
        <w:rPr>
          <w:rFonts w:ascii="Times New Roman" w:eastAsia="Times New Roman" w:hAnsi="Times New Roman" w:cs="Times New Roman"/>
          <w:color w:val="000000" w:themeColor="text1"/>
          <w:sz w:val="24"/>
          <w:szCs w:val="24"/>
          <w:highlight w:val="white"/>
        </w:rPr>
        <w:t>.</w:t>
      </w:r>
      <w:r w:rsidR="007E20D9" w:rsidRPr="00F961CA">
        <w:rPr>
          <w:rFonts w:ascii="Times New Roman" w:eastAsia="Times New Roman" w:hAnsi="Times New Roman" w:cs="Times New Roman"/>
          <w:color w:val="000000" w:themeColor="text1"/>
          <w:sz w:val="24"/>
          <w:szCs w:val="24"/>
          <w:highlight w:val="white"/>
        </w:rPr>
        <w:t xml:space="preserve"> </w:t>
      </w:r>
      <w:r w:rsidR="007136AF" w:rsidRPr="00F961CA">
        <w:rPr>
          <w:rFonts w:ascii="Times New Roman" w:eastAsia="Times New Roman" w:hAnsi="Times New Roman" w:cs="Times New Roman"/>
          <w:color w:val="000000" w:themeColor="text1"/>
          <w:sz w:val="24"/>
          <w:szCs w:val="24"/>
          <w:highlight w:val="white"/>
        </w:rPr>
        <w:t>E</w:t>
      </w:r>
      <w:r w:rsidR="007E20D9" w:rsidRPr="00F961CA">
        <w:rPr>
          <w:rFonts w:ascii="Times New Roman" w:eastAsia="Times New Roman" w:hAnsi="Times New Roman" w:cs="Times New Roman"/>
          <w:color w:val="000000" w:themeColor="text1"/>
          <w:sz w:val="24"/>
          <w:szCs w:val="24"/>
          <w:highlight w:val="white"/>
        </w:rPr>
        <w:t xml:space="preserve">stas ideas no son </w:t>
      </w:r>
      <w:r w:rsidR="007E20D9">
        <w:rPr>
          <w:rFonts w:ascii="Times New Roman" w:eastAsia="Times New Roman" w:hAnsi="Times New Roman" w:cs="Times New Roman"/>
          <w:sz w:val="24"/>
          <w:szCs w:val="24"/>
          <w:highlight w:val="white"/>
        </w:rPr>
        <w:t>estáticas</w:t>
      </w:r>
      <w:r w:rsidR="007136AF">
        <w:rPr>
          <w:rFonts w:ascii="Times New Roman" w:eastAsia="Times New Roman" w:hAnsi="Times New Roman" w:cs="Times New Roman"/>
          <w:sz w:val="24"/>
          <w:szCs w:val="24"/>
          <w:highlight w:val="white"/>
        </w:rPr>
        <w:t>, pues</w:t>
      </w:r>
      <w:r w:rsidR="007E20D9">
        <w:rPr>
          <w:rFonts w:ascii="Times New Roman" w:eastAsia="Times New Roman" w:hAnsi="Times New Roman" w:cs="Times New Roman"/>
          <w:sz w:val="24"/>
          <w:szCs w:val="24"/>
          <w:highlight w:val="white"/>
        </w:rPr>
        <w:t xml:space="preserve"> se van transforma</w:t>
      </w:r>
      <w:r w:rsidR="007136AF">
        <w:rPr>
          <w:rFonts w:ascii="Times New Roman" w:eastAsia="Times New Roman" w:hAnsi="Times New Roman" w:cs="Times New Roman"/>
          <w:sz w:val="24"/>
          <w:szCs w:val="24"/>
          <w:highlight w:val="white"/>
        </w:rPr>
        <w:t>n</w:t>
      </w:r>
      <w:r w:rsidR="007E20D9">
        <w:rPr>
          <w:rFonts w:ascii="Times New Roman" w:eastAsia="Times New Roman" w:hAnsi="Times New Roman" w:cs="Times New Roman"/>
          <w:sz w:val="24"/>
          <w:szCs w:val="24"/>
          <w:highlight w:val="white"/>
        </w:rPr>
        <w:t xml:space="preserve">do </w:t>
      </w:r>
      <w:r w:rsidR="007136AF">
        <w:rPr>
          <w:rFonts w:ascii="Times New Roman" w:eastAsia="Times New Roman" w:hAnsi="Times New Roman" w:cs="Times New Roman"/>
          <w:sz w:val="24"/>
          <w:szCs w:val="24"/>
          <w:highlight w:val="white"/>
        </w:rPr>
        <w:t>según</w:t>
      </w:r>
      <w:r w:rsidR="007E20D9">
        <w:rPr>
          <w:rFonts w:ascii="Times New Roman" w:eastAsia="Times New Roman" w:hAnsi="Times New Roman" w:cs="Times New Roman"/>
          <w:sz w:val="24"/>
          <w:szCs w:val="24"/>
          <w:highlight w:val="white"/>
        </w:rPr>
        <w:t xml:space="preserve"> las circunstancias vividas</w:t>
      </w:r>
      <w:r w:rsidR="007136AF">
        <w:rPr>
          <w:rFonts w:ascii="Times New Roman" w:eastAsia="Times New Roman" w:hAnsi="Times New Roman" w:cs="Times New Roman"/>
          <w:sz w:val="24"/>
          <w:szCs w:val="24"/>
          <w:highlight w:val="white"/>
        </w:rPr>
        <w:t>.</w:t>
      </w:r>
      <w:r w:rsidR="007E20D9">
        <w:rPr>
          <w:rFonts w:ascii="Times New Roman" w:eastAsia="Times New Roman" w:hAnsi="Times New Roman" w:cs="Times New Roman"/>
          <w:sz w:val="24"/>
          <w:szCs w:val="24"/>
          <w:highlight w:val="white"/>
        </w:rPr>
        <w:t xml:space="preserve"> </w:t>
      </w:r>
    </w:p>
    <w:p w14:paraId="7C4B18B2" w14:textId="49685548" w:rsidR="003E652D" w:rsidRDefault="007136AF" w:rsidP="00E569C7">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w:t>
      </w:r>
      <w:r w:rsidR="007E20D9">
        <w:rPr>
          <w:rFonts w:ascii="Times New Roman" w:eastAsia="Times New Roman" w:hAnsi="Times New Roman" w:cs="Times New Roman"/>
          <w:sz w:val="24"/>
          <w:szCs w:val="24"/>
          <w:highlight w:val="white"/>
        </w:rPr>
        <w:t>n este trabajo</w:t>
      </w:r>
      <w:r>
        <w:rPr>
          <w:rFonts w:ascii="Times New Roman" w:eastAsia="Times New Roman" w:hAnsi="Times New Roman" w:cs="Times New Roman"/>
          <w:sz w:val="24"/>
          <w:szCs w:val="24"/>
          <w:highlight w:val="white"/>
        </w:rPr>
        <w:t>, por tanto,</w:t>
      </w:r>
      <w:r w:rsidR="007E20D9">
        <w:rPr>
          <w:rFonts w:ascii="Times New Roman" w:eastAsia="Times New Roman" w:hAnsi="Times New Roman" w:cs="Times New Roman"/>
          <w:sz w:val="24"/>
          <w:szCs w:val="24"/>
          <w:highlight w:val="white"/>
        </w:rPr>
        <w:t xml:space="preserve"> se recuperan algunas ideas planteadas por los formadores frente al tema de las implicaciones éticas de su pr</w:t>
      </w:r>
      <w:r w:rsidR="00112A5A">
        <w:rPr>
          <w:rFonts w:ascii="Times New Roman" w:eastAsia="Times New Roman" w:hAnsi="Times New Roman" w:cs="Times New Roman"/>
          <w:sz w:val="24"/>
          <w:szCs w:val="24"/>
          <w:highlight w:val="white"/>
        </w:rPr>
        <w:t xml:space="preserve">áctica </w:t>
      </w:r>
      <w:r w:rsidR="003E652D">
        <w:rPr>
          <w:rFonts w:ascii="Times New Roman" w:eastAsia="Times New Roman" w:hAnsi="Times New Roman" w:cs="Times New Roman"/>
          <w:sz w:val="24"/>
          <w:szCs w:val="24"/>
          <w:highlight w:val="white"/>
        </w:rPr>
        <w:t xml:space="preserve">para </w:t>
      </w:r>
      <w:r w:rsidR="00112A5A">
        <w:rPr>
          <w:rFonts w:ascii="Times New Roman" w:eastAsia="Times New Roman" w:hAnsi="Times New Roman" w:cs="Times New Roman"/>
          <w:sz w:val="24"/>
          <w:szCs w:val="24"/>
          <w:highlight w:val="white"/>
        </w:rPr>
        <w:t xml:space="preserve">acompañar procesos formativos de los futuros docentes desde un enfoque bilingüe e intercultural. </w:t>
      </w:r>
      <w:r w:rsidR="003E652D">
        <w:rPr>
          <w:rFonts w:ascii="Times New Roman" w:eastAsia="Times New Roman" w:hAnsi="Times New Roman" w:cs="Times New Roman"/>
          <w:sz w:val="24"/>
          <w:szCs w:val="24"/>
          <w:highlight w:val="white"/>
        </w:rPr>
        <w:t>En concordancia con esto, l</w:t>
      </w:r>
      <w:r w:rsidR="00215E71">
        <w:rPr>
          <w:rFonts w:ascii="Times New Roman" w:eastAsia="Times New Roman" w:hAnsi="Times New Roman" w:cs="Times New Roman"/>
          <w:sz w:val="24"/>
          <w:szCs w:val="24"/>
          <w:highlight w:val="white"/>
        </w:rPr>
        <w:t xml:space="preserve">as entrevistas buscaron </w:t>
      </w:r>
      <w:r w:rsidR="003E652D">
        <w:rPr>
          <w:rFonts w:ascii="Times New Roman" w:eastAsia="Times New Roman" w:hAnsi="Times New Roman" w:cs="Times New Roman"/>
          <w:sz w:val="24"/>
          <w:szCs w:val="24"/>
          <w:highlight w:val="white"/>
        </w:rPr>
        <w:t>conocer</w:t>
      </w:r>
      <w:r w:rsidR="00215E71">
        <w:rPr>
          <w:rFonts w:ascii="Times New Roman" w:eastAsia="Times New Roman" w:hAnsi="Times New Roman" w:cs="Times New Roman"/>
          <w:sz w:val="24"/>
          <w:szCs w:val="24"/>
          <w:highlight w:val="white"/>
        </w:rPr>
        <w:t xml:space="preserve"> </w:t>
      </w:r>
      <w:r w:rsidR="003E652D">
        <w:rPr>
          <w:rFonts w:ascii="Times New Roman" w:eastAsia="Times New Roman" w:hAnsi="Times New Roman" w:cs="Times New Roman"/>
          <w:sz w:val="24"/>
          <w:szCs w:val="24"/>
          <w:highlight w:val="white"/>
        </w:rPr>
        <w:t>sus</w:t>
      </w:r>
      <w:r w:rsidR="00215E71">
        <w:rPr>
          <w:rFonts w:ascii="Times New Roman" w:eastAsia="Times New Roman" w:hAnsi="Times New Roman" w:cs="Times New Roman"/>
          <w:sz w:val="24"/>
          <w:szCs w:val="24"/>
          <w:highlight w:val="white"/>
        </w:rPr>
        <w:t xml:space="preserve"> experiencias </w:t>
      </w:r>
      <w:r w:rsidR="003E652D">
        <w:rPr>
          <w:rFonts w:ascii="Times New Roman" w:eastAsia="Times New Roman" w:hAnsi="Times New Roman" w:cs="Times New Roman"/>
          <w:sz w:val="24"/>
          <w:szCs w:val="24"/>
          <w:highlight w:val="white"/>
        </w:rPr>
        <w:t xml:space="preserve">y su </w:t>
      </w:r>
      <w:r w:rsidR="00215E71">
        <w:rPr>
          <w:rFonts w:ascii="Times New Roman" w:eastAsia="Times New Roman" w:hAnsi="Times New Roman" w:cs="Times New Roman"/>
          <w:sz w:val="24"/>
          <w:szCs w:val="24"/>
          <w:highlight w:val="white"/>
        </w:rPr>
        <w:t xml:space="preserve">autorreflexión </w:t>
      </w:r>
      <w:r w:rsidR="003E652D">
        <w:rPr>
          <w:rFonts w:ascii="Times New Roman" w:eastAsia="Times New Roman" w:hAnsi="Times New Roman" w:cs="Times New Roman"/>
          <w:sz w:val="24"/>
          <w:szCs w:val="24"/>
          <w:highlight w:val="white"/>
        </w:rPr>
        <w:t xml:space="preserve"> sobre </w:t>
      </w:r>
      <w:r w:rsidR="00215E71">
        <w:rPr>
          <w:rFonts w:ascii="Times New Roman" w:eastAsia="Times New Roman" w:hAnsi="Times New Roman" w:cs="Times New Roman"/>
          <w:sz w:val="24"/>
          <w:szCs w:val="24"/>
          <w:highlight w:val="white"/>
        </w:rPr>
        <w:t>el sentido de su práctica</w:t>
      </w:r>
      <w:r w:rsidR="003E652D">
        <w:rPr>
          <w:rFonts w:ascii="Times New Roman" w:eastAsia="Times New Roman" w:hAnsi="Times New Roman" w:cs="Times New Roman"/>
          <w:sz w:val="24"/>
          <w:szCs w:val="24"/>
          <w:highlight w:val="white"/>
        </w:rPr>
        <w:t>. En palabras de</w:t>
      </w:r>
      <w:r w:rsidR="00215E71">
        <w:rPr>
          <w:rFonts w:ascii="Times New Roman" w:eastAsia="Times New Roman" w:hAnsi="Times New Roman" w:cs="Times New Roman"/>
          <w:sz w:val="24"/>
          <w:szCs w:val="24"/>
          <w:highlight w:val="white"/>
        </w:rPr>
        <w:t xml:space="preserve"> Yurén </w:t>
      </w:r>
      <w:r w:rsidR="00331C30" w:rsidRPr="00331C30">
        <w:rPr>
          <w:rFonts w:ascii="Times New Roman" w:eastAsia="Times New Roman" w:hAnsi="Times New Roman" w:cs="Times New Roman"/>
          <w:i/>
          <w:sz w:val="24"/>
          <w:szCs w:val="24"/>
          <w:highlight w:val="white"/>
        </w:rPr>
        <w:t>et al.</w:t>
      </w:r>
      <w:r w:rsidR="00331C30">
        <w:rPr>
          <w:rFonts w:ascii="Times New Roman" w:eastAsia="Times New Roman" w:hAnsi="Times New Roman" w:cs="Times New Roman"/>
          <w:sz w:val="24"/>
          <w:szCs w:val="24"/>
          <w:highlight w:val="white"/>
        </w:rPr>
        <w:t xml:space="preserve"> </w:t>
      </w:r>
      <w:r w:rsidR="00215E71">
        <w:rPr>
          <w:rFonts w:ascii="Times New Roman" w:eastAsia="Times New Roman" w:hAnsi="Times New Roman" w:cs="Times New Roman"/>
          <w:sz w:val="24"/>
          <w:szCs w:val="24"/>
          <w:highlight w:val="white"/>
        </w:rPr>
        <w:t>(2013)</w:t>
      </w:r>
      <w:r w:rsidR="003E652D">
        <w:rPr>
          <w:rFonts w:ascii="Times New Roman" w:eastAsia="Times New Roman" w:hAnsi="Times New Roman" w:cs="Times New Roman"/>
          <w:sz w:val="24"/>
          <w:szCs w:val="24"/>
          <w:highlight w:val="white"/>
        </w:rPr>
        <w:t>, “l</w:t>
      </w:r>
      <w:r w:rsidR="00215E71">
        <w:rPr>
          <w:rFonts w:ascii="Times New Roman" w:eastAsia="Times New Roman" w:hAnsi="Times New Roman" w:cs="Times New Roman"/>
          <w:sz w:val="24"/>
          <w:szCs w:val="24"/>
          <w:highlight w:val="white"/>
        </w:rPr>
        <w:t>a eticidad profesional internalizada (bajo la forma de creencias, valores e intenciones), los criterios y habilidades para juzgar la rectitud de una norma o principio, y los modos de autorregulación y la capacidad de juicio prudencial constituyen el ethos profesional</w:t>
      </w:r>
      <w:r w:rsidR="003E652D">
        <w:rPr>
          <w:rFonts w:ascii="Times New Roman" w:eastAsia="Times New Roman" w:hAnsi="Times New Roman" w:cs="Times New Roman"/>
          <w:sz w:val="24"/>
          <w:szCs w:val="24"/>
          <w:highlight w:val="white"/>
        </w:rPr>
        <w:t>”</w:t>
      </w:r>
      <w:r w:rsidR="00215E71">
        <w:rPr>
          <w:rFonts w:ascii="Times New Roman" w:eastAsia="Times New Roman" w:hAnsi="Times New Roman" w:cs="Times New Roman"/>
          <w:sz w:val="24"/>
          <w:szCs w:val="24"/>
          <w:highlight w:val="white"/>
        </w:rPr>
        <w:t xml:space="preserve"> (p.</w:t>
      </w:r>
      <w:r w:rsidR="003E652D">
        <w:rPr>
          <w:rFonts w:ascii="Times New Roman" w:eastAsia="Times New Roman" w:hAnsi="Times New Roman" w:cs="Times New Roman"/>
          <w:sz w:val="24"/>
          <w:szCs w:val="24"/>
          <w:highlight w:val="white"/>
        </w:rPr>
        <w:t xml:space="preserve"> </w:t>
      </w:r>
      <w:r w:rsidR="00215E71">
        <w:rPr>
          <w:rFonts w:ascii="Times New Roman" w:eastAsia="Times New Roman" w:hAnsi="Times New Roman" w:cs="Times New Roman"/>
          <w:sz w:val="24"/>
          <w:szCs w:val="24"/>
          <w:highlight w:val="white"/>
        </w:rPr>
        <w:t>8).</w:t>
      </w:r>
    </w:p>
    <w:p w14:paraId="25985EB2" w14:textId="1BB4F9DD" w:rsidR="00CD7C70" w:rsidRDefault="00215E71" w:rsidP="00E569C7">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este sentido, identificamos que la construcción del actuar docente está suscrito a un posicionamiento identitario, </w:t>
      </w:r>
      <w:r w:rsidR="003E652D">
        <w:rPr>
          <w:rFonts w:ascii="Times New Roman" w:eastAsia="Times New Roman" w:hAnsi="Times New Roman" w:cs="Times New Roman"/>
          <w:sz w:val="24"/>
          <w:szCs w:val="24"/>
          <w:highlight w:val="white"/>
        </w:rPr>
        <w:t>el cual</w:t>
      </w:r>
      <w:r>
        <w:rPr>
          <w:rFonts w:ascii="Times New Roman" w:eastAsia="Times New Roman" w:hAnsi="Times New Roman" w:cs="Times New Roman"/>
          <w:sz w:val="24"/>
          <w:szCs w:val="24"/>
          <w:highlight w:val="white"/>
        </w:rPr>
        <w:t xml:space="preserve"> desde el pensamiento de Freire se reconocería como un hecho ético</w:t>
      </w:r>
      <w:r w:rsidR="003E652D">
        <w:rPr>
          <w:rFonts w:ascii="Times New Roman" w:eastAsia="Times New Roman" w:hAnsi="Times New Roman" w:cs="Times New Roman"/>
          <w:sz w:val="24"/>
          <w:szCs w:val="24"/>
          <w:highlight w:val="white"/>
        </w:rPr>
        <w:t>, pues</w:t>
      </w:r>
      <w:r>
        <w:rPr>
          <w:rFonts w:ascii="Times New Roman" w:eastAsia="Times New Roman" w:hAnsi="Times New Roman" w:cs="Times New Roman"/>
          <w:sz w:val="24"/>
          <w:szCs w:val="24"/>
          <w:highlight w:val="white"/>
        </w:rPr>
        <w:t xml:space="preserve"> los docentes son seres culturales e históricos </w:t>
      </w:r>
      <w:r w:rsidR="003E652D">
        <w:rPr>
          <w:rFonts w:ascii="Times New Roman" w:eastAsia="Times New Roman" w:hAnsi="Times New Roman" w:cs="Times New Roman"/>
          <w:sz w:val="24"/>
          <w:szCs w:val="24"/>
          <w:highlight w:val="white"/>
        </w:rPr>
        <w:t xml:space="preserve">a los que se </w:t>
      </w:r>
      <w:r>
        <w:rPr>
          <w:rFonts w:ascii="Times New Roman" w:eastAsia="Times New Roman" w:hAnsi="Times New Roman" w:cs="Times New Roman"/>
          <w:sz w:val="24"/>
          <w:szCs w:val="24"/>
          <w:highlight w:val="white"/>
        </w:rPr>
        <w:t xml:space="preserve">les atribuye la capacidad de impactar y transformar la realidad desde un papel de entes pensantes y transformadores. Este reconocimiento de la capacidad de agencia del profesor </w:t>
      </w:r>
      <w:r w:rsidR="003E652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a pesar de lo </w:t>
      </w:r>
      <w:proofErr w:type="spellStart"/>
      <w:r>
        <w:rPr>
          <w:rFonts w:ascii="Times New Roman" w:eastAsia="Times New Roman" w:hAnsi="Times New Roman" w:cs="Times New Roman"/>
          <w:sz w:val="24"/>
          <w:szCs w:val="24"/>
          <w:highlight w:val="white"/>
        </w:rPr>
        <w:t>institucionalizante</w:t>
      </w:r>
      <w:proofErr w:type="spellEnd"/>
      <w:r>
        <w:rPr>
          <w:rFonts w:ascii="Times New Roman" w:eastAsia="Times New Roman" w:hAnsi="Times New Roman" w:cs="Times New Roman"/>
          <w:sz w:val="24"/>
          <w:szCs w:val="24"/>
          <w:highlight w:val="white"/>
        </w:rPr>
        <w:t xml:space="preserve"> que puede ser la profesión</w:t>
      </w:r>
      <w:r w:rsidR="003E652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es un tema del que aún hace falta mayor indagación en la investigación educativa, sobre todo ahora, pues frente al nuevo marco curricular la figura del formador tiene un papel trascendental. Dicho esto recuperamos los planteamientos de Freire cuando expone:</w:t>
      </w:r>
    </w:p>
    <w:p w14:paraId="6175A100" w14:textId="3C8596CF" w:rsidR="00CD7C70" w:rsidRDefault="00215E71" w:rsidP="00E569C7">
      <w:pPr>
        <w:spacing w:after="0" w:line="360" w:lineRule="auto"/>
        <w:ind w:left="14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Aunque hoy se pregone que la educación ya no tiene que ver con los sueños, sino que se relaciona con el entrenamiento técnico de los educandos, la necesidad de insistir en los sueños y en la utopía sigue vigente. Las mujeres y los hombres nos transformaremos así en algo más que simples aparatos a ser entrenados o adiestrados; nos transformaremos en seres que eligen, que deciden, que intervienen en el mundo; nos transformaremos en seres responsables (Freire, 2012, p.</w:t>
      </w:r>
      <w:r w:rsidR="003E652D">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166).</w:t>
      </w:r>
      <w:r w:rsidR="00456FD6">
        <w:rPr>
          <w:rFonts w:ascii="Times New Roman" w:eastAsia="Times New Roman" w:hAnsi="Times New Roman" w:cs="Times New Roman"/>
          <w:sz w:val="24"/>
          <w:szCs w:val="24"/>
          <w:highlight w:val="white"/>
        </w:rPr>
        <w:t xml:space="preserve"> </w:t>
      </w:r>
    </w:p>
    <w:p w14:paraId="78AE6662" w14:textId="69C98F73" w:rsidR="00CD7C70" w:rsidRDefault="00215E71" w:rsidP="00E569C7">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 tarea educativa </w:t>
      </w:r>
      <w:r w:rsidR="00456FD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desde la perspectiva del pedagogo </w:t>
      </w:r>
      <w:r w:rsidR="00456FD6">
        <w:rPr>
          <w:rFonts w:ascii="Times New Roman" w:eastAsia="Times New Roman" w:hAnsi="Times New Roman" w:cs="Times New Roman"/>
          <w:sz w:val="24"/>
          <w:szCs w:val="24"/>
          <w:highlight w:val="white"/>
        </w:rPr>
        <w:t>p</w:t>
      </w:r>
      <w:r>
        <w:rPr>
          <w:rFonts w:ascii="Times New Roman" w:eastAsia="Times New Roman" w:hAnsi="Times New Roman" w:cs="Times New Roman"/>
          <w:sz w:val="24"/>
          <w:szCs w:val="24"/>
          <w:highlight w:val="white"/>
        </w:rPr>
        <w:t>ernambucano</w:t>
      </w:r>
      <w:r w:rsidR="00456FD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 </w:t>
      </w:r>
      <w:r w:rsidR="00456FD6">
        <w:rPr>
          <w:rFonts w:ascii="Times New Roman" w:eastAsia="Times New Roman" w:hAnsi="Times New Roman" w:cs="Times New Roman"/>
          <w:sz w:val="24"/>
          <w:szCs w:val="24"/>
          <w:highlight w:val="white"/>
        </w:rPr>
        <w:t xml:space="preserve">se </w:t>
      </w:r>
      <w:r>
        <w:rPr>
          <w:rFonts w:ascii="Times New Roman" w:eastAsia="Times New Roman" w:hAnsi="Times New Roman" w:cs="Times New Roman"/>
          <w:sz w:val="24"/>
          <w:szCs w:val="24"/>
          <w:highlight w:val="white"/>
        </w:rPr>
        <w:t xml:space="preserve">enfatiza en cómo el quehacer docente </w:t>
      </w:r>
      <w:r w:rsidR="00456FD6">
        <w:rPr>
          <w:rFonts w:ascii="Times New Roman" w:eastAsia="Times New Roman" w:hAnsi="Times New Roman" w:cs="Times New Roman"/>
          <w:sz w:val="24"/>
          <w:szCs w:val="24"/>
          <w:highlight w:val="white"/>
        </w:rPr>
        <w:t>debe</w:t>
      </w:r>
      <w:r>
        <w:rPr>
          <w:rFonts w:ascii="Times New Roman" w:eastAsia="Times New Roman" w:hAnsi="Times New Roman" w:cs="Times New Roman"/>
          <w:sz w:val="24"/>
          <w:szCs w:val="24"/>
          <w:highlight w:val="white"/>
        </w:rPr>
        <w:t xml:space="preserve"> orientarse por un sentido ético encaminado </w:t>
      </w:r>
      <w:r>
        <w:rPr>
          <w:rFonts w:ascii="Times New Roman" w:eastAsia="Times New Roman" w:hAnsi="Times New Roman" w:cs="Times New Roman"/>
          <w:sz w:val="24"/>
          <w:szCs w:val="24"/>
          <w:highlight w:val="white"/>
        </w:rPr>
        <w:lastRenderedPageBreak/>
        <w:t xml:space="preserve">hacia la concienciación y la humanización. Otro aspecto del sentido ético del que hablamos lo desarrolla Francisco </w:t>
      </w:r>
      <w:r w:rsidR="00331C30">
        <w:rPr>
          <w:rFonts w:ascii="Times New Roman" w:eastAsia="Times New Roman" w:hAnsi="Times New Roman" w:cs="Times New Roman"/>
          <w:sz w:val="24"/>
          <w:szCs w:val="24"/>
        </w:rPr>
        <w:t>Cajiao</w:t>
      </w:r>
      <w:r w:rsidR="00456FD6">
        <w:rPr>
          <w:rFonts w:ascii="Times New Roman" w:eastAsia="Times New Roman" w:hAnsi="Times New Roman" w:cs="Times New Roman"/>
          <w:sz w:val="24"/>
          <w:szCs w:val="24"/>
          <w:highlight w:val="white"/>
        </w:rPr>
        <w:t xml:space="preserve"> (</w:t>
      </w:r>
      <w:r w:rsidR="00331C30">
        <w:rPr>
          <w:rFonts w:ascii="Times New Roman" w:eastAsia="Times New Roman" w:hAnsi="Times New Roman" w:cs="Times New Roman"/>
          <w:sz w:val="24"/>
          <w:szCs w:val="24"/>
          <w:highlight w:val="white"/>
        </w:rPr>
        <w:t>2004</w:t>
      </w:r>
      <w:r w:rsidR="00456FD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qu</w:t>
      </w:r>
      <w:r w:rsidR="00456FD6">
        <w:rPr>
          <w:rFonts w:ascii="Times New Roman" w:eastAsia="Times New Roman" w:hAnsi="Times New Roman" w:cs="Times New Roman"/>
          <w:sz w:val="24"/>
          <w:szCs w:val="24"/>
          <w:highlight w:val="white"/>
        </w:rPr>
        <w:t>ien</w:t>
      </w:r>
      <w:r>
        <w:rPr>
          <w:rFonts w:ascii="Times New Roman" w:eastAsia="Times New Roman" w:hAnsi="Times New Roman" w:cs="Times New Roman"/>
          <w:sz w:val="24"/>
          <w:szCs w:val="24"/>
          <w:highlight w:val="white"/>
        </w:rPr>
        <w:t xml:space="preserve"> desde su postura expone</w:t>
      </w:r>
      <w:r w:rsidR="00456FD6">
        <w:rPr>
          <w:rFonts w:ascii="Times New Roman" w:eastAsia="Times New Roman" w:hAnsi="Times New Roman" w:cs="Times New Roman"/>
          <w:sz w:val="24"/>
          <w:szCs w:val="24"/>
          <w:highlight w:val="white"/>
        </w:rPr>
        <w:t xml:space="preserve"> lo siguiente</w:t>
      </w:r>
      <w:r>
        <w:rPr>
          <w:rFonts w:ascii="Times New Roman" w:eastAsia="Times New Roman" w:hAnsi="Times New Roman" w:cs="Times New Roman"/>
          <w:sz w:val="24"/>
          <w:szCs w:val="24"/>
          <w:highlight w:val="white"/>
        </w:rPr>
        <w:t>:</w:t>
      </w:r>
    </w:p>
    <w:p w14:paraId="559ABCFB" w14:textId="6E1039BF" w:rsidR="00CD7C70" w:rsidRDefault="00215E71" w:rsidP="00E569C7">
      <w:pPr>
        <w:spacing w:after="0" w:line="360" w:lineRule="auto"/>
        <w:ind w:left="14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ética particular que rige el ejercicio de las profesiones no solamente tiene que ver con postulados generales referidos</w:t>
      </w:r>
      <w:r w:rsidR="00D7699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 lo que está bien o mal en un contexto sociocultural, sino que también tiende a volverse perceptiva en aspectos específicos que tiene que ver con actitudes comportamientos de los cuales dependen la identidad misma del profesional como ser humano y la confiabilidad de su rol en el contexto social dentro del que actúa (p.80)</w:t>
      </w:r>
      <w:r w:rsidR="00456FD6">
        <w:rPr>
          <w:rFonts w:ascii="Times New Roman" w:eastAsia="Times New Roman" w:hAnsi="Times New Roman" w:cs="Times New Roman"/>
          <w:sz w:val="24"/>
          <w:szCs w:val="24"/>
          <w:highlight w:val="white"/>
        </w:rPr>
        <w:t>.</w:t>
      </w:r>
    </w:p>
    <w:p w14:paraId="46A8156B" w14:textId="7C357D11" w:rsidR="00456FD6" w:rsidRDefault="00456FD6" w:rsidP="00E569C7">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w:t>
      </w:r>
      <w:r w:rsidR="00215E71">
        <w:rPr>
          <w:rFonts w:ascii="Times New Roman" w:eastAsia="Times New Roman" w:hAnsi="Times New Roman" w:cs="Times New Roman"/>
          <w:sz w:val="24"/>
          <w:szCs w:val="24"/>
          <w:highlight w:val="white"/>
        </w:rPr>
        <w:t>a</w:t>
      </w:r>
      <w:r w:rsidR="00D7699E">
        <w:rPr>
          <w:rFonts w:ascii="Times New Roman" w:eastAsia="Times New Roman" w:hAnsi="Times New Roman" w:cs="Times New Roman"/>
          <w:sz w:val="24"/>
          <w:szCs w:val="24"/>
          <w:highlight w:val="white"/>
        </w:rPr>
        <w:t xml:space="preserve"> </w:t>
      </w:r>
      <w:r w:rsidR="00215E71">
        <w:rPr>
          <w:rFonts w:ascii="Times New Roman" w:eastAsia="Times New Roman" w:hAnsi="Times New Roman" w:cs="Times New Roman"/>
          <w:sz w:val="24"/>
          <w:szCs w:val="24"/>
          <w:highlight w:val="white"/>
        </w:rPr>
        <w:t>particularidad de ser docente</w:t>
      </w:r>
      <w:r>
        <w:rPr>
          <w:rFonts w:ascii="Times New Roman" w:eastAsia="Times New Roman" w:hAnsi="Times New Roman" w:cs="Times New Roman"/>
          <w:sz w:val="24"/>
          <w:szCs w:val="24"/>
          <w:highlight w:val="white"/>
        </w:rPr>
        <w:t>,</w:t>
      </w:r>
      <w:r w:rsidR="00215E71">
        <w:rPr>
          <w:rFonts w:ascii="Times New Roman" w:eastAsia="Times New Roman" w:hAnsi="Times New Roman" w:cs="Times New Roman"/>
          <w:sz w:val="24"/>
          <w:szCs w:val="24"/>
          <w:highlight w:val="white"/>
        </w:rPr>
        <w:t xml:space="preserve"> desde las narraciones de los formadores</w:t>
      </w:r>
      <w:r>
        <w:rPr>
          <w:rFonts w:ascii="Times New Roman" w:eastAsia="Times New Roman" w:hAnsi="Times New Roman" w:cs="Times New Roman"/>
          <w:sz w:val="24"/>
          <w:szCs w:val="24"/>
          <w:highlight w:val="white"/>
        </w:rPr>
        <w:t>,</w:t>
      </w:r>
      <w:r w:rsidR="00215E71">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halla</w:t>
      </w:r>
      <w:r w:rsidR="00215E71">
        <w:rPr>
          <w:rFonts w:ascii="Times New Roman" w:eastAsia="Times New Roman" w:hAnsi="Times New Roman" w:cs="Times New Roman"/>
          <w:sz w:val="24"/>
          <w:szCs w:val="24"/>
          <w:highlight w:val="white"/>
        </w:rPr>
        <w:t xml:space="preserve"> un sentido desde la identidad lingüística y cultural. </w:t>
      </w:r>
      <w:r>
        <w:rPr>
          <w:rFonts w:ascii="Times New Roman" w:eastAsia="Times New Roman" w:hAnsi="Times New Roman" w:cs="Times New Roman"/>
          <w:sz w:val="24"/>
          <w:szCs w:val="24"/>
          <w:highlight w:val="white"/>
        </w:rPr>
        <w:t>Así, consideran que e</w:t>
      </w:r>
      <w:r w:rsidR="00215E71">
        <w:rPr>
          <w:rFonts w:ascii="Times New Roman" w:eastAsia="Times New Roman" w:hAnsi="Times New Roman" w:cs="Times New Roman"/>
          <w:sz w:val="24"/>
          <w:szCs w:val="24"/>
          <w:highlight w:val="white"/>
        </w:rPr>
        <w:t xml:space="preserve">xplicar su práctica desde su lugar de enunciación </w:t>
      </w:r>
      <w:r>
        <w:rPr>
          <w:rFonts w:ascii="Times New Roman" w:eastAsia="Times New Roman" w:hAnsi="Times New Roman" w:cs="Times New Roman"/>
          <w:sz w:val="24"/>
          <w:szCs w:val="24"/>
          <w:highlight w:val="white"/>
        </w:rPr>
        <w:t xml:space="preserve">resulta </w:t>
      </w:r>
      <w:r w:rsidR="00215E71">
        <w:rPr>
          <w:rFonts w:ascii="Times New Roman" w:eastAsia="Times New Roman" w:hAnsi="Times New Roman" w:cs="Times New Roman"/>
          <w:sz w:val="24"/>
          <w:szCs w:val="24"/>
          <w:highlight w:val="white"/>
        </w:rPr>
        <w:t>vital para la comprensión de sus estudiantes, la realización de su tarea y la significación del compromiso que asumen con la institución donde laboran</w:t>
      </w:r>
      <w:r w:rsidRPr="00456FD6">
        <w:rPr>
          <w:rFonts w:ascii="Times New Roman" w:eastAsia="Times New Roman" w:hAnsi="Times New Roman" w:cs="Times New Roman"/>
          <w:sz w:val="24"/>
          <w:szCs w:val="24"/>
        </w:rPr>
        <w:t>.</w:t>
      </w:r>
      <w:r w:rsidR="009A4EBD" w:rsidRPr="00456FD6">
        <w:rPr>
          <w:rFonts w:ascii="Times New Roman" w:hAnsi="Times New Roman" w:cs="Times New Roman"/>
          <w:sz w:val="24"/>
          <w:szCs w:val="24"/>
        </w:rPr>
        <w:t xml:space="preserve"> </w:t>
      </w:r>
      <w:r w:rsidRPr="00456FD6">
        <w:rPr>
          <w:rFonts w:ascii="Times New Roman" w:hAnsi="Times New Roman" w:cs="Times New Roman"/>
          <w:sz w:val="24"/>
          <w:szCs w:val="24"/>
        </w:rPr>
        <w:t xml:space="preserve">Al respecto, </w:t>
      </w:r>
      <w:r w:rsidR="009A4EBD" w:rsidRPr="009A4EBD">
        <w:rPr>
          <w:rFonts w:ascii="Times New Roman" w:eastAsia="Times New Roman" w:hAnsi="Times New Roman" w:cs="Times New Roman"/>
          <w:sz w:val="24"/>
          <w:szCs w:val="24"/>
        </w:rPr>
        <w:t>Ricoeur</w:t>
      </w:r>
      <w:r w:rsidR="009A4EBD">
        <w:rPr>
          <w:rFonts w:ascii="Times New Roman" w:eastAsia="Times New Roman" w:hAnsi="Times New Roman" w:cs="Times New Roman"/>
          <w:sz w:val="24"/>
          <w:szCs w:val="24"/>
        </w:rPr>
        <w:t xml:space="preserve"> (1996)</w:t>
      </w:r>
      <w:r w:rsidR="009A4EBD" w:rsidRPr="009A4EBD">
        <w:rPr>
          <w:rFonts w:ascii="Times New Roman" w:eastAsia="Times New Roman" w:hAnsi="Times New Roman" w:cs="Times New Roman"/>
          <w:sz w:val="24"/>
          <w:szCs w:val="24"/>
        </w:rPr>
        <w:t xml:space="preserve"> argumenta que la narración es una herramienta fundamental para entender la realidad, ya que permite organizar el flujo de la experiencia temporal y darle un sentido.</w:t>
      </w:r>
    </w:p>
    <w:p w14:paraId="21BBE9DF" w14:textId="77777777" w:rsidR="00456FD6" w:rsidRDefault="00456FD6" w:rsidP="00E569C7">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efecto, e</w:t>
      </w:r>
      <w:r w:rsidR="00215E71">
        <w:rPr>
          <w:rFonts w:ascii="Times New Roman" w:eastAsia="Times New Roman" w:hAnsi="Times New Roman" w:cs="Times New Roman"/>
          <w:sz w:val="24"/>
          <w:szCs w:val="24"/>
          <w:highlight w:val="white"/>
        </w:rPr>
        <w:t xml:space="preserve">n las entrevistas realizadas los docentes dan cuenta de las limitaciones que enfrentan, </w:t>
      </w:r>
      <w:r>
        <w:rPr>
          <w:rFonts w:ascii="Times New Roman" w:eastAsia="Times New Roman" w:hAnsi="Times New Roman" w:cs="Times New Roman"/>
          <w:sz w:val="24"/>
          <w:szCs w:val="24"/>
          <w:highlight w:val="white"/>
        </w:rPr>
        <w:t xml:space="preserve">así como </w:t>
      </w:r>
      <w:r w:rsidR="00215E71">
        <w:rPr>
          <w:rFonts w:ascii="Times New Roman" w:eastAsia="Times New Roman" w:hAnsi="Times New Roman" w:cs="Times New Roman"/>
          <w:sz w:val="24"/>
          <w:szCs w:val="24"/>
          <w:highlight w:val="white"/>
        </w:rPr>
        <w:t>de las incertidumbres que los agobian</w:t>
      </w:r>
      <w:r>
        <w:rPr>
          <w:rFonts w:ascii="Times New Roman" w:eastAsia="Times New Roman" w:hAnsi="Times New Roman" w:cs="Times New Roman"/>
          <w:sz w:val="24"/>
          <w:szCs w:val="24"/>
          <w:highlight w:val="white"/>
        </w:rPr>
        <w:t xml:space="preserve"> y</w:t>
      </w:r>
      <w:r w:rsidR="00215E71">
        <w:rPr>
          <w:rFonts w:ascii="Times New Roman" w:eastAsia="Times New Roman" w:hAnsi="Times New Roman" w:cs="Times New Roman"/>
          <w:sz w:val="24"/>
          <w:szCs w:val="24"/>
          <w:highlight w:val="white"/>
        </w:rPr>
        <w:t xml:space="preserve"> las reflexiones que los interpelan</w:t>
      </w:r>
      <w:r>
        <w:rPr>
          <w:rFonts w:ascii="Times New Roman" w:eastAsia="Times New Roman" w:hAnsi="Times New Roman" w:cs="Times New Roman"/>
          <w:sz w:val="24"/>
          <w:szCs w:val="24"/>
          <w:highlight w:val="white"/>
        </w:rPr>
        <w:t>,</w:t>
      </w:r>
      <w:r w:rsidR="00215E71">
        <w:rPr>
          <w:rFonts w:ascii="Times New Roman" w:eastAsia="Times New Roman" w:hAnsi="Times New Roman" w:cs="Times New Roman"/>
          <w:sz w:val="24"/>
          <w:szCs w:val="24"/>
          <w:highlight w:val="white"/>
        </w:rPr>
        <w:t xml:space="preserve"> pero que al mismo tiempo los motivan, y de los esencialismos que están latentes en los procesos educativos a nivel general. </w:t>
      </w:r>
      <w:r>
        <w:rPr>
          <w:rFonts w:ascii="Times New Roman" w:eastAsia="Times New Roman" w:hAnsi="Times New Roman" w:cs="Times New Roman"/>
          <w:sz w:val="24"/>
          <w:szCs w:val="24"/>
          <w:highlight w:val="white"/>
        </w:rPr>
        <w:t>Además, e</w:t>
      </w:r>
      <w:r w:rsidR="00215E71">
        <w:rPr>
          <w:rFonts w:ascii="Times New Roman" w:eastAsia="Times New Roman" w:hAnsi="Times New Roman" w:cs="Times New Roman"/>
          <w:sz w:val="24"/>
          <w:szCs w:val="24"/>
          <w:highlight w:val="white"/>
        </w:rPr>
        <w:t>n el diálogo entablado hallamos una constante autoafirmación del sujeto</w:t>
      </w:r>
      <w:r>
        <w:rPr>
          <w:rFonts w:ascii="Times New Roman" w:eastAsia="Times New Roman" w:hAnsi="Times New Roman" w:cs="Times New Roman"/>
          <w:sz w:val="24"/>
          <w:szCs w:val="24"/>
          <w:highlight w:val="white"/>
        </w:rPr>
        <w:t>;</w:t>
      </w:r>
      <w:r w:rsidR="00215E71">
        <w:rPr>
          <w:rFonts w:ascii="Times New Roman" w:eastAsia="Times New Roman" w:hAnsi="Times New Roman" w:cs="Times New Roman"/>
          <w:sz w:val="24"/>
          <w:szCs w:val="24"/>
          <w:highlight w:val="white"/>
        </w:rPr>
        <w:t xml:space="preserve"> según Morin (2003)</w:t>
      </w:r>
      <w:r>
        <w:rPr>
          <w:rFonts w:ascii="Times New Roman" w:eastAsia="Times New Roman" w:hAnsi="Times New Roman" w:cs="Times New Roman"/>
          <w:sz w:val="24"/>
          <w:szCs w:val="24"/>
          <w:highlight w:val="white"/>
        </w:rPr>
        <w:t>,</w:t>
      </w:r>
      <w:r w:rsidR="00215E71">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w:t>
      </w:r>
      <w:r w:rsidR="00215E71">
        <w:rPr>
          <w:rFonts w:ascii="Times New Roman" w:eastAsia="Times New Roman" w:hAnsi="Times New Roman" w:cs="Times New Roman"/>
          <w:sz w:val="24"/>
          <w:szCs w:val="24"/>
          <w:highlight w:val="white"/>
        </w:rPr>
        <w:t>n el acto de autoafirmación del sujeto humano está el acto de autoafirmación de la consciencia. La autoafirmación del sujeto es el acto en el que éste toma posesión de sus posesiones, el acto de apropiación de su destino” (p.</w:t>
      </w:r>
      <w:r>
        <w:rPr>
          <w:rFonts w:ascii="Times New Roman" w:eastAsia="Times New Roman" w:hAnsi="Times New Roman" w:cs="Times New Roman"/>
          <w:sz w:val="24"/>
          <w:szCs w:val="24"/>
          <w:highlight w:val="white"/>
        </w:rPr>
        <w:t xml:space="preserve"> </w:t>
      </w:r>
      <w:r w:rsidR="00215E71">
        <w:rPr>
          <w:rFonts w:ascii="Times New Roman" w:eastAsia="Times New Roman" w:hAnsi="Times New Roman" w:cs="Times New Roman"/>
          <w:sz w:val="24"/>
          <w:szCs w:val="24"/>
          <w:highlight w:val="white"/>
        </w:rPr>
        <w:t>217)</w:t>
      </w:r>
      <w:r>
        <w:rPr>
          <w:rFonts w:ascii="Times New Roman" w:eastAsia="Times New Roman" w:hAnsi="Times New Roman" w:cs="Times New Roman"/>
          <w:sz w:val="24"/>
          <w:szCs w:val="24"/>
          <w:highlight w:val="white"/>
        </w:rPr>
        <w:t>.</w:t>
      </w:r>
      <w:r w:rsidR="00215E71">
        <w:rPr>
          <w:rFonts w:ascii="Times New Roman" w:eastAsia="Times New Roman" w:hAnsi="Times New Roman" w:cs="Times New Roman"/>
          <w:sz w:val="24"/>
          <w:szCs w:val="24"/>
          <w:highlight w:val="white"/>
        </w:rPr>
        <w:t xml:space="preserve"> </w:t>
      </w:r>
    </w:p>
    <w:p w14:paraId="2CA53C75" w14:textId="021401AD" w:rsidR="00456FD6" w:rsidRDefault="00456FD6" w:rsidP="00E569C7">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w:t>
      </w:r>
      <w:r w:rsidR="00215E71">
        <w:rPr>
          <w:rFonts w:ascii="Times New Roman" w:eastAsia="Times New Roman" w:hAnsi="Times New Roman" w:cs="Times New Roman"/>
          <w:sz w:val="24"/>
          <w:szCs w:val="24"/>
          <w:highlight w:val="white"/>
        </w:rPr>
        <w:t>uando damos cuenta de un aspecto de nuestra vida</w:t>
      </w:r>
      <w:r>
        <w:rPr>
          <w:rFonts w:ascii="Times New Roman" w:eastAsia="Times New Roman" w:hAnsi="Times New Roman" w:cs="Times New Roman"/>
          <w:sz w:val="24"/>
          <w:szCs w:val="24"/>
          <w:highlight w:val="white"/>
        </w:rPr>
        <w:t>,</w:t>
      </w:r>
      <w:r w:rsidR="00215E71">
        <w:rPr>
          <w:rFonts w:ascii="Times New Roman" w:eastAsia="Times New Roman" w:hAnsi="Times New Roman" w:cs="Times New Roman"/>
          <w:sz w:val="24"/>
          <w:szCs w:val="24"/>
          <w:highlight w:val="white"/>
        </w:rPr>
        <w:t xml:space="preserve"> elegimos la forma en la que lo queremos contar, lo más relevante y significativo que surge en el momento</w:t>
      </w:r>
      <w:r>
        <w:rPr>
          <w:rFonts w:ascii="Times New Roman" w:eastAsia="Times New Roman" w:hAnsi="Times New Roman" w:cs="Times New Roman"/>
          <w:sz w:val="24"/>
          <w:szCs w:val="24"/>
          <w:highlight w:val="white"/>
        </w:rPr>
        <w:t>,</w:t>
      </w:r>
      <w:r w:rsidR="00215E71">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aunque</w:t>
      </w:r>
      <w:r w:rsidR="00215E71">
        <w:rPr>
          <w:rFonts w:ascii="Times New Roman" w:eastAsia="Times New Roman" w:hAnsi="Times New Roman" w:cs="Times New Roman"/>
          <w:sz w:val="24"/>
          <w:szCs w:val="24"/>
          <w:highlight w:val="white"/>
        </w:rPr>
        <w:t xml:space="preserve"> tiene un sentido, una estructura. Ricoeur (1996) </w:t>
      </w:r>
      <w:r>
        <w:rPr>
          <w:rFonts w:ascii="Times New Roman" w:eastAsia="Times New Roman" w:hAnsi="Times New Roman" w:cs="Times New Roman"/>
          <w:sz w:val="24"/>
          <w:szCs w:val="24"/>
          <w:highlight w:val="white"/>
        </w:rPr>
        <w:t>señala</w:t>
      </w:r>
      <w:r w:rsidR="00215E71">
        <w:rPr>
          <w:rFonts w:ascii="Times New Roman" w:eastAsia="Times New Roman" w:hAnsi="Times New Roman" w:cs="Times New Roman"/>
          <w:sz w:val="24"/>
          <w:szCs w:val="24"/>
          <w:highlight w:val="white"/>
        </w:rPr>
        <w:t xml:space="preserve"> que narrar la vida es una </w:t>
      </w:r>
      <w:proofErr w:type="spellStart"/>
      <w:r w:rsidR="00215E71">
        <w:rPr>
          <w:rFonts w:ascii="Times New Roman" w:eastAsia="Times New Roman" w:hAnsi="Times New Roman" w:cs="Times New Roman"/>
          <w:sz w:val="24"/>
          <w:szCs w:val="24"/>
          <w:highlight w:val="white"/>
        </w:rPr>
        <w:t>autointerpretación</w:t>
      </w:r>
      <w:proofErr w:type="spellEnd"/>
      <w:r w:rsidR="00215E71">
        <w:rPr>
          <w:rFonts w:ascii="Times New Roman" w:eastAsia="Times New Roman" w:hAnsi="Times New Roman" w:cs="Times New Roman"/>
          <w:sz w:val="24"/>
          <w:szCs w:val="24"/>
          <w:highlight w:val="white"/>
        </w:rPr>
        <w:t xml:space="preserve"> de lo que somos</w:t>
      </w:r>
      <w:r>
        <w:rPr>
          <w:rFonts w:ascii="Times New Roman" w:eastAsia="Times New Roman" w:hAnsi="Times New Roman" w:cs="Times New Roman"/>
          <w:sz w:val="24"/>
          <w:szCs w:val="24"/>
          <w:highlight w:val="white"/>
        </w:rPr>
        <w:t>,</w:t>
      </w:r>
      <w:r w:rsidR="00215E71">
        <w:rPr>
          <w:rFonts w:ascii="Times New Roman" w:eastAsia="Times New Roman" w:hAnsi="Times New Roman" w:cs="Times New Roman"/>
          <w:sz w:val="24"/>
          <w:szCs w:val="24"/>
          <w:highlight w:val="white"/>
        </w:rPr>
        <w:t xml:space="preserve"> pero también de lo que nos gustaría llegar a ser.</w:t>
      </w:r>
      <w:r w:rsidR="00D7699E">
        <w:rPr>
          <w:rFonts w:ascii="Times New Roman" w:eastAsia="Times New Roman" w:hAnsi="Times New Roman" w:cs="Times New Roman"/>
          <w:sz w:val="24"/>
          <w:szCs w:val="24"/>
          <w:highlight w:val="white"/>
        </w:rPr>
        <w:t xml:space="preserve"> </w:t>
      </w:r>
      <w:r w:rsidR="00215E71">
        <w:rPr>
          <w:rFonts w:ascii="Times New Roman" w:eastAsia="Times New Roman" w:hAnsi="Times New Roman" w:cs="Times New Roman"/>
          <w:sz w:val="24"/>
          <w:szCs w:val="24"/>
          <w:highlight w:val="white"/>
        </w:rPr>
        <w:t>Dar cuenta de sí mismos en relación con sus experiencias formativas y formadoras nos muestran las implicaciones éticas a las que se enfrentan los profesores</w:t>
      </w:r>
      <w:r>
        <w:rPr>
          <w:rFonts w:ascii="Times New Roman" w:eastAsia="Times New Roman" w:hAnsi="Times New Roman" w:cs="Times New Roman"/>
          <w:sz w:val="24"/>
          <w:szCs w:val="24"/>
          <w:highlight w:val="white"/>
        </w:rPr>
        <w:t>.</w:t>
      </w:r>
      <w:r w:rsidR="00215E71">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Este</w:t>
      </w:r>
      <w:r w:rsidR="00215E71">
        <w:rPr>
          <w:rFonts w:ascii="Times New Roman" w:eastAsia="Times New Roman" w:hAnsi="Times New Roman" w:cs="Times New Roman"/>
          <w:sz w:val="24"/>
          <w:szCs w:val="24"/>
          <w:highlight w:val="white"/>
        </w:rPr>
        <w:t xml:space="preserve"> discurso no está exento de opacidades</w:t>
      </w:r>
      <w:r>
        <w:rPr>
          <w:rFonts w:ascii="Times New Roman" w:eastAsia="Times New Roman" w:hAnsi="Times New Roman" w:cs="Times New Roman"/>
          <w:sz w:val="24"/>
          <w:szCs w:val="24"/>
          <w:highlight w:val="white"/>
        </w:rPr>
        <w:t xml:space="preserve"> que</w:t>
      </w:r>
      <w:r w:rsidR="00215E71">
        <w:rPr>
          <w:rFonts w:ascii="Times New Roman" w:eastAsia="Times New Roman" w:hAnsi="Times New Roman" w:cs="Times New Roman"/>
          <w:sz w:val="24"/>
          <w:szCs w:val="24"/>
          <w:highlight w:val="white"/>
        </w:rPr>
        <w:t xml:space="preserve"> nos bosquejan un panorama personal en el accionar profesional</w:t>
      </w:r>
      <w:r w:rsidR="00D7699E">
        <w:rPr>
          <w:rFonts w:ascii="Times New Roman" w:eastAsia="Times New Roman" w:hAnsi="Times New Roman" w:cs="Times New Roman"/>
          <w:sz w:val="24"/>
          <w:szCs w:val="24"/>
          <w:highlight w:val="white"/>
        </w:rPr>
        <w:t xml:space="preserve"> </w:t>
      </w:r>
      <w:r w:rsidR="00215E71">
        <w:rPr>
          <w:rFonts w:ascii="Times New Roman" w:eastAsia="Times New Roman" w:hAnsi="Times New Roman" w:cs="Times New Roman"/>
          <w:sz w:val="24"/>
          <w:szCs w:val="24"/>
          <w:highlight w:val="white"/>
        </w:rPr>
        <w:t>en función de las necesidades y posibilidades de un proyecto colectivo.</w:t>
      </w:r>
      <w:r>
        <w:rPr>
          <w:rFonts w:ascii="Times New Roman" w:eastAsia="Times New Roman" w:hAnsi="Times New Roman" w:cs="Times New Roman"/>
          <w:sz w:val="24"/>
          <w:szCs w:val="24"/>
          <w:highlight w:val="white"/>
        </w:rPr>
        <w:t xml:space="preserve"> </w:t>
      </w:r>
      <w:r w:rsidR="00215E71">
        <w:rPr>
          <w:rFonts w:ascii="Times New Roman" w:eastAsia="Times New Roman" w:hAnsi="Times New Roman" w:cs="Times New Roman"/>
          <w:sz w:val="24"/>
          <w:szCs w:val="24"/>
          <w:highlight w:val="white"/>
        </w:rPr>
        <w:t xml:space="preserve">El actuar docente está íntimamente relacionado con la deliberación ética, sobre cómo llevar los procesos formativos </w:t>
      </w:r>
      <w:r w:rsidR="00215E71">
        <w:rPr>
          <w:rFonts w:ascii="Times New Roman" w:eastAsia="Times New Roman" w:hAnsi="Times New Roman" w:cs="Times New Roman"/>
          <w:sz w:val="24"/>
          <w:szCs w:val="24"/>
          <w:highlight w:val="white"/>
        </w:rPr>
        <w:lastRenderedPageBreak/>
        <w:t xml:space="preserve">(estableciendo normas que guían su actuar) y sobre cómo enseñar/acompañar a los estudiantes para la consolidación de un juicio propio. </w:t>
      </w:r>
    </w:p>
    <w:p w14:paraId="4D85AAD2" w14:textId="77777777" w:rsidR="00AF7319" w:rsidRPr="00C8748E" w:rsidRDefault="00AF7319" w:rsidP="00E569C7">
      <w:pPr>
        <w:spacing w:after="0" w:line="360" w:lineRule="auto"/>
        <w:ind w:firstLine="720"/>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sz w:val="24"/>
          <w:szCs w:val="24"/>
          <w:highlight w:val="white"/>
        </w:rPr>
        <w:t>Explicado todo lo anterior</w:t>
      </w:r>
      <w:r w:rsidR="00456FD6">
        <w:rPr>
          <w:rFonts w:ascii="Times New Roman" w:eastAsia="Times New Roman" w:hAnsi="Times New Roman" w:cs="Times New Roman"/>
          <w:sz w:val="24"/>
          <w:szCs w:val="24"/>
          <w:highlight w:val="white"/>
        </w:rPr>
        <w:t>, l</w:t>
      </w:r>
      <w:r w:rsidR="00215E71">
        <w:rPr>
          <w:rFonts w:ascii="Times New Roman" w:eastAsia="Times New Roman" w:hAnsi="Times New Roman" w:cs="Times New Roman"/>
          <w:sz w:val="24"/>
          <w:szCs w:val="24"/>
          <w:highlight w:val="white"/>
        </w:rPr>
        <w:t xml:space="preserve">a </w:t>
      </w:r>
      <w:r>
        <w:rPr>
          <w:rFonts w:ascii="Times New Roman" w:eastAsia="Times New Roman" w:hAnsi="Times New Roman" w:cs="Times New Roman"/>
          <w:sz w:val="24"/>
          <w:szCs w:val="24"/>
          <w:highlight w:val="white"/>
        </w:rPr>
        <w:t xml:space="preserve">presenta </w:t>
      </w:r>
      <w:r w:rsidR="00215E71">
        <w:rPr>
          <w:rFonts w:ascii="Times New Roman" w:eastAsia="Times New Roman" w:hAnsi="Times New Roman" w:cs="Times New Roman"/>
          <w:sz w:val="24"/>
          <w:szCs w:val="24"/>
          <w:highlight w:val="white"/>
        </w:rPr>
        <w:t>investigación se centr</w:t>
      </w:r>
      <w:r>
        <w:rPr>
          <w:rFonts w:ascii="Times New Roman" w:eastAsia="Times New Roman" w:hAnsi="Times New Roman" w:cs="Times New Roman"/>
          <w:sz w:val="24"/>
          <w:szCs w:val="24"/>
          <w:highlight w:val="white"/>
        </w:rPr>
        <w:t>ó</w:t>
      </w:r>
      <w:r w:rsidR="00215E71">
        <w:rPr>
          <w:rFonts w:ascii="Times New Roman" w:eastAsia="Times New Roman" w:hAnsi="Times New Roman" w:cs="Times New Roman"/>
          <w:sz w:val="24"/>
          <w:szCs w:val="24"/>
          <w:highlight w:val="white"/>
        </w:rPr>
        <w:t xml:space="preserve"> en </w:t>
      </w:r>
      <w:r w:rsidR="00456FD6">
        <w:rPr>
          <w:rFonts w:ascii="Times New Roman" w:eastAsia="Times New Roman" w:hAnsi="Times New Roman" w:cs="Times New Roman"/>
          <w:sz w:val="24"/>
          <w:szCs w:val="24"/>
          <w:highlight w:val="white"/>
        </w:rPr>
        <w:t>conocer</w:t>
      </w:r>
      <w:r w:rsidR="00215E71">
        <w:rPr>
          <w:rFonts w:ascii="Times New Roman" w:eastAsia="Times New Roman" w:hAnsi="Times New Roman" w:cs="Times New Roman"/>
          <w:sz w:val="24"/>
          <w:szCs w:val="24"/>
          <w:highlight w:val="white"/>
        </w:rPr>
        <w:t xml:space="preserve"> la</w:t>
      </w:r>
      <w:r w:rsidR="00456FD6">
        <w:rPr>
          <w:rFonts w:ascii="Times New Roman" w:eastAsia="Times New Roman" w:hAnsi="Times New Roman" w:cs="Times New Roman"/>
          <w:sz w:val="24"/>
          <w:szCs w:val="24"/>
          <w:highlight w:val="white"/>
        </w:rPr>
        <w:t>s</w:t>
      </w:r>
      <w:r w:rsidR="00215E71">
        <w:rPr>
          <w:rFonts w:ascii="Times New Roman" w:eastAsia="Times New Roman" w:hAnsi="Times New Roman" w:cs="Times New Roman"/>
          <w:sz w:val="24"/>
          <w:szCs w:val="24"/>
          <w:highlight w:val="white"/>
        </w:rPr>
        <w:t xml:space="preserve"> prácticas de los docentes y sus perspectivas formativas, los sentidos que otorgan a su quehacer y los puntos que guían quehacer (sentidos y significaciones)</w:t>
      </w:r>
      <w:r>
        <w:rPr>
          <w:rFonts w:ascii="Times New Roman" w:eastAsia="Times New Roman" w:hAnsi="Times New Roman" w:cs="Times New Roman"/>
          <w:sz w:val="24"/>
          <w:szCs w:val="24"/>
          <w:highlight w:val="white"/>
        </w:rPr>
        <w:t>.</w:t>
      </w:r>
      <w:r w:rsidR="00215E71">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w:t>
      </w:r>
      <w:r w:rsidR="00215E71">
        <w:rPr>
          <w:rFonts w:ascii="Times New Roman" w:eastAsia="Times New Roman" w:hAnsi="Times New Roman" w:cs="Times New Roman"/>
          <w:sz w:val="24"/>
          <w:szCs w:val="24"/>
          <w:highlight w:val="white"/>
        </w:rPr>
        <w:t>n esa búsqueda encontramos que la autoafirmación (Morin, 2003) ha sido un eje fundamental para dar sentido a su profesión</w:t>
      </w:r>
      <w:r>
        <w:rPr>
          <w:rFonts w:ascii="Times New Roman" w:eastAsia="Times New Roman" w:hAnsi="Times New Roman" w:cs="Times New Roman"/>
          <w:sz w:val="24"/>
          <w:szCs w:val="24"/>
          <w:highlight w:val="white"/>
        </w:rPr>
        <w:t>; además,</w:t>
      </w:r>
      <w:r w:rsidR="00215E71">
        <w:rPr>
          <w:rFonts w:ascii="Times New Roman" w:eastAsia="Times New Roman" w:hAnsi="Times New Roman" w:cs="Times New Roman"/>
          <w:sz w:val="24"/>
          <w:szCs w:val="24"/>
          <w:highlight w:val="white"/>
        </w:rPr>
        <w:t xml:space="preserve"> el autorreconocimiento desde su lengua y cultura </w:t>
      </w:r>
      <w:r>
        <w:rPr>
          <w:rFonts w:ascii="Times New Roman" w:eastAsia="Times New Roman" w:hAnsi="Times New Roman" w:cs="Times New Roman"/>
          <w:sz w:val="24"/>
          <w:szCs w:val="24"/>
          <w:highlight w:val="white"/>
        </w:rPr>
        <w:t>resulta</w:t>
      </w:r>
      <w:r w:rsidR="00215E71">
        <w:rPr>
          <w:rFonts w:ascii="Times New Roman" w:eastAsia="Times New Roman" w:hAnsi="Times New Roman" w:cs="Times New Roman"/>
          <w:sz w:val="24"/>
          <w:szCs w:val="24"/>
          <w:highlight w:val="white"/>
        </w:rPr>
        <w:t xml:space="preserve"> vital para trabajar en un proyecto como el que acompañan</w:t>
      </w:r>
      <w:r>
        <w:rPr>
          <w:rFonts w:ascii="Times New Roman" w:eastAsia="Times New Roman" w:hAnsi="Times New Roman" w:cs="Times New Roman"/>
          <w:sz w:val="24"/>
          <w:szCs w:val="24"/>
          <w:highlight w:val="white"/>
        </w:rPr>
        <w:t>;</w:t>
      </w:r>
      <w:r w:rsidR="00215E71">
        <w:rPr>
          <w:rFonts w:ascii="Times New Roman" w:eastAsia="Times New Roman" w:hAnsi="Times New Roman" w:cs="Times New Roman"/>
          <w:sz w:val="24"/>
          <w:szCs w:val="24"/>
          <w:highlight w:val="white"/>
        </w:rPr>
        <w:t xml:space="preserve"> sin embargo, esto no los limita </w:t>
      </w:r>
      <w:r>
        <w:rPr>
          <w:rFonts w:ascii="Times New Roman" w:eastAsia="Times New Roman" w:hAnsi="Times New Roman" w:cs="Times New Roman"/>
          <w:sz w:val="24"/>
          <w:szCs w:val="24"/>
          <w:highlight w:val="white"/>
        </w:rPr>
        <w:t>para</w:t>
      </w:r>
      <w:r w:rsidR="00215E71">
        <w:rPr>
          <w:rFonts w:ascii="Times New Roman" w:eastAsia="Times New Roman" w:hAnsi="Times New Roman" w:cs="Times New Roman"/>
          <w:sz w:val="24"/>
          <w:szCs w:val="24"/>
          <w:highlight w:val="white"/>
        </w:rPr>
        <w:t xml:space="preserve"> expandir sus horizontes laborales y tampoco quiere decir que personas con un bagaje cultural distinto no puedan abrazar el proyecto</w:t>
      </w:r>
      <w:r>
        <w:rPr>
          <w:rFonts w:ascii="Times New Roman" w:eastAsia="Times New Roman" w:hAnsi="Times New Roman" w:cs="Times New Roman"/>
          <w:sz w:val="24"/>
          <w:szCs w:val="24"/>
          <w:highlight w:val="white"/>
        </w:rPr>
        <w:t>.</w:t>
      </w:r>
      <w:r w:rsidR="00215E71">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H</w:t>
      </w:r>
      <w:r w:rsidR="00215E71">
        <w:rPr>
          <w:rFonts w:ascii="Times New Roman" w:eastAsia="Times New Roman" w:hAnsi="Times New Roman" w:cs="Times New Roman"/>
          <w:sz w:val="24"/>
          <w:szCs w:val="24"/>
          <w:highlight w:val="white"/>
        </w:rPr>
        <w:t>ablamos</w:t>
      </w:r>
      <w:r>
        <w:rPr>
          <w:rFonts w:ascii="Times New Roman" w:eastAsia="Times New Roman" w:hAnsi="Times New Roman" w:cs="Times New Roman"/>
          <w:sz w:val="24"/>
          <w:szCs w:val="24"/>
          <w:highlight w:val="white"/>
        </w:rPr>
        <w:t>, por ende,</w:t>
      </w:r>
      <w:r w:rsidR="00215E71">
        <w:rPr>
          <w:rFonts w:ascii="Times New Roman" w:eastAsia="Times New Roman" w:hAnsi="Times New Roman" w:cs="Times New Roman"/>
          <w:sz w:val="24"/>
          <w:szCs w:val="24"/>
          <w:highlight w:val="white"/>
        </w:rPr>
        <w:t xml:space="preserve"> de la particularidad del contexto, en el que los formadores dan cuenta de un </w:t>
      </w:r>
      <w:r w:rsidR="00215E71">
        <w:rPr>
          <w:rFonts w:ascii="Times New Roman" w:eastAsia="Times New Roman" w:hAnsi="Times New Roman" w:cs="Times New Roman"/>
          <w:i/>
          <w:sz w:val="24"/>
          <w:szCs w:val="24"/>
          <w:highlight w:val="white"/>
        </w:rPr>
        <w:t xml:space="preserve">ethos profesional </w:t>
      </w:r>
      <w:r w:rsidR="00215E71">
        <w:rPr>
          <w:rFonts w:ascii="Times New Roman" w:eastAsia="Times New Roman" w:hAnsi="Times New Roman" w:cs="Times New Roman"/>
          <w:sz w:val="24"/>
          <w:szCs w:val="24"/>
          <w:highlight w:val="white"/>
        </w:rPr>
        <w:t>que los caracteriza al ser parte de la comunidad denominada originaria y cómo esta característica constituye lo qu</w:t>
      </w:r>
      <w:r w:rsidR="00215E71" w:rsidRPr="00C8748E">
        <w:rPr>
          <w:rFonts w:ascii="Times New Roman" w:eastAsia="Times New Roman" w:hAnsi="Times New Roman" w:cs="Times New Roman"/>
          <w:color w:val="000000" w:themeColor="text1"/>
          <w:sz w:val="24"/>
          <w:szCs w:val="24"/>
          <w:highlight w:val="white"/>
        </w:rPr>
        <w:t>e Morin (2005) denomina un acto de</w:t>
      </w:r>
      <w:r w:rsidR="00D7699E" w:rsidRPr="00C8748E">
        <w:rPr>
          <w:rFonts w:ascii="Times New Roman" w:eastAsia="Times New Roman" w:hAnsi="Times New Roman" w:cs="Times New Roman"/>
          <w:color w:val="000000" w:themeColor="text1"/>
          <w:sz w:val="24"/>
          <w:szCs w:val="24"/>
          <w:highlight w:val="white"/>
        </w:rPr>
        <w:t xml:space="preserve"> </w:t>
      </w:r>
      <w:r w:rsidR="00215E71" w:rsidRPr="00C8748E">
        <w:rPr>
          <w:rFonts w:ascii="Times New Roman" w:eastAsia="Times New Roman" w:hAnsi="Times New Roman" w:cs="Times New Roman"/>
          <w:color w:val="000000" w:themeColor="text1"/>
          <w:sz w:val="24"/>
          <w:szCs w:val="24"/>
          <w:highlight w:val="white"/>
        </w:rPr>
        <w:t xml:space="preserve">religación con el mundo. </w:t>
      </w:r>
    </w:p>
    <w:p w14:paraId="60C8EB9B" w14:textId="6F821109" w:rsidR="0080314E" w:rsidRPr="00C8748E" w:rsidRDefault="007F0DFF" w:rsidP="00E569C7">
      <w:pPr>
        <w:spacing w:after="0" w:line="360" w:lineRule="auto"/>
        <w:ind w:firstLine="720"/>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highlight w:val="white"/>
        </w:rPr>
        <w:t>F</w:t>
      </w:r>
      <w:r w:rsidR="00110F33" w:rsidRPr="00C8748E">
        <w:rPr>
          <w:rFonts w:ascii="Times New Roman" w:eastAsia="Times New Roman" w:hAnsi="Times New Roman" w:cs="Times New Roman"/>
          <w:color w:val="000000" w:themeColor="text1"/>
          <w:sz w:val="24"/>
          <w:szCs w:val="24"/>
          <w:highlight w:val="white"/>
        </w:rPr>
        <w:t>inalmente,</w:t>
      </w:r>
      <w:r w:rsidR="000143EC" w:rsidRPr="00C8748E">
        <w:rPr>
          <w:color w:val="000000" w:themeColor="text1"/>
        </w:rPr>
        <w:t xml:space="preserve"> </w:t>
      </w:r>
      <w:r w:rsidR="000143EC" w:rsidRPr="00C8748E">
        <w:rPr>
          <w:rFonts w:ascii="Times New Roman" w:eastAsia="Times New Roman" w:hAnsi="Times New Roman" w:cs="Times New Roman"/>
          <w:color w:val="000000" w:themeColor="text1"/>
          <w:sz w:val="24"/>
          <w:szCs w:val="24"/>
        </w:rPr>
        <w:t xml:space="preserve">la perspectiva de una ética intercultural nos invita a reflexionar sobre la importancia de reconocer y valorar la diversidad cultural en el ámbito educativo. Según </w:t>
      </w:r>
      <w:proofErr w:type="spellStart"/>
      <w:r w:rsidR="000143EC" w:rsidRPr="00C8748E">
        <w:rPr>
          <w:rFonts w:ascii="Times New Roman" w:eastAsia="Times New Roman" w:hAnsi="Times New Roman" w:cs="Times New Roman"/>
          <w:color w:val="000000" w:themeColor="text1"/>
          <w:sz w:val="24"/>
          <w:szCs w:val="24"/>
        </w:rPr>
        <w:t>Fuica</w:t>
      </w:r>
      <w:proofErr w:type="spellEnd"/>
      <w:r w:rsidR="000143EC" w:rsidRPr="00C8748E">
        <w:rPr>
          <w:rFonts w:ascii="Times New Roman" w:eastAsia="Times New Roman" w:hAnsi="Times New Roman" w:cs="Times New Roman"/>
          <w:color w:val="000000" w:themeColor="text1"/>
          <w:sz w:val="24"/>
          <w:szCs w:val="24"/>
        </w:rPr>
        <w:t>-García (2020), “la ética intercultural implica la explicitación del ethos propio de cada cultura y la apertura a diálogos intersubjetivos con otras formas de reflexión inherentes a otros contextos culturales” (p.</w:t>
      </w:r>
      <w:r w:rsidR="00AF7319" w:rsidRPr="00C8748E">
        <w:rPr>
          <w:rFonts w:ascii="Times New Roman" w:eastAsia="Times New Roman" w:hAnsi="Times New Roman" w:cs="Times New Roman"/>
          <w:color w:val="000000" w:themeColor="text1"/>
          <w:sz w:val="24"/>
          <w:szCs w:val="24"/>
        </w:rPr>
        <w:t xml:space="preserve"> </w:t>
      </w:r>
      <w:r w:rsidR="000143EC" w:rsidRPr="00C8748E">
        <w:rPr>
          <w:rFonts w:ascii="Times New Roman" w:eastAsia="Times New Roman" w:hAnsi="Times New Roman" w:cs="Times New Roman"/>
          <w:color w:val="000000" w:themeColor="text1"/>
          <w:sz w:val="24"/>
          <w:szCs w:val="24"/>
        </w:rPr>
        <w:t xml:space="preserve">2). Desde esta perspectiva, la formación docente adquiere un papel fundamental, requiere desarrollar una alta capacidad reflexiva para la comprensión de la diversidad cultural y desafíos </w:t>
      </w:r>
      <w:proofErr w:type="spellStart"/>
      <w:r w:rsidR="000143EC" w:rsidRPr="00C8748E">
        <w:rPr>
          <w:rFonts w:ascii="Times New Roman" w:eastAsia="Times New Roman" w:hAnsi="Times New Roman" w:cs="Times New Roman"/>
          <w:color w:val="000000" w:themeColor="text1"/>
          <w:sz w:val="24"/>
          <w:szCs w:val="24"/>
        </w:rPr>
        <w:t>sociopedagógicos</w:t>
      </w:r>
      <w:proofErr w:type="spellEnd"/>
      <w:r w:rsidR="006F7A94" w:rsidRPr="00C8748E">
        <w:rPr>
          <w:rFonts w:ascii="Times New Roman" w:eastAsia="Times New Roman" w:hAnsi="Times New Roman" w:cs="Times New Roman"/>
          <w:color w:val="000000" w:themeColor="text1"/>
          <w:sz w:val="24"/>
          <w:szCs w:val="24"/>
        </w:rPr>
        <w:t xml:space="preserve"> (Oñate, 2022) </w:t>
      </w:r>
      <w:r w:rsidR="000143EC" w:rsidRPr="00C8748E">
        <w:rPr>
          <w:rFonts w:ascii="Times New Roman" w:eastAsia="Times New Roman" w:hAnsi="Times New Roman" w:cs="Times New Roman"/>
          <w:color w:val="000000" w:themeColor="text1"/>
          <w:sz w:val="24"/>
          <w:szCs w:val="24"/>
        </w:rPr>
        <w:t>presentes en las comunidades educativas</w:t>
      </w:r>
      <w:r w:rsidR="006F7A94" w:rsidRPr="00C8748E">
        <w:rPr>
          <w:rFonts w:ascii="Times New Roman" w:eastAsia="Times New Roman" w:hAnsi="Times New Roman" w:cs="Times New Roman"/>
          <w:color w:val="000000" w:themeColor="text1"/>
          <w:sz w:val="24"/>
          <w:szCs w:val="24"/>
        </w:rPr>
        <w:t xml:space="preserve"> </w:t>
      </w:r>
      <w:r w:rsidR="00AF7319" w:rsidRPr="00C8748E">
        <w:rPr>
          <w:rFonts w:ascii="Times New Roman" w:eastAsia="Times New Roman" w:hAnsi="Times New Roman" w:cs="Times New Roman"/>
          <w:color w:val="000000" w:themeColor="text1"/>
          <w:sz w:val="24"/>
          <w:szCs w:val="24"/>
        </w:rPr>
        <w:t>donde se produce</w:t>
      </w:r>
      <w:r w:rsidR="006F7A94" w:rsidRPr="00C8748E">
        <w:rPr>
          <w:rFonts w:ascii="Times New Roman" w:eastAsia="Times New Roman" w:hAnsi="Times New Roman" w:cs="Times New Roman"/>
          <w:color w:val="000000" w:themeColor="text1"/>
          <w:sz w:val="24"/>
          <w:szCs w:val="24"/>
        </w:rPr>
        <w:t>.</w:t>
      </w:r>
      <w:r w:rsidR="0080314E" w:rsidRPr="00C8748E">
        <w:rPr>
          <w:rFonts w:ascii="Times New Roman" w:eastAsia="Times New Roman" w:hAnsi="Times New Roman" w:cs="Times New Roman"/>
          <w:color w:val="000000" w:themeColor="text1"/>
          <w:sz w:val="24"/>
          <w:szCs w:val="24"/>
        </w:rPr>
        <w:t xml:space="preserve"> </w:t>
      </w:r>
      <w:r w:rsidR="006F7A94" w:rsidRPr="00C8748E">
        <w:rPr>
          <w:rFonts w:ascii="Times New Roman" w:eastAsia="Times New Roman" w:hAnsi="Times New Roman" w:cs="Times New Roman"/>
          <w:color w:val="000000" w:themeColor="text1"/>
          <w:sz w:val="24"/>
          <w:szCs w:val="24"/>
        </w:rPr>
        <w:t>P</w:t>
      </w:r>
      <w:r w:rsidR="0080314E" w:rsidRPr="00C8748E">
        <w:rPr>
          <w:rFonts w:ascii="Times New Roman" w:eastAsia="Times New Roman" w:hAnsi="Times New Roman" w:cs="Times New Roman"/>
          <w:color w:val="000000" w:themeColor="text1"/>
          <w:sz w:val="24"/>
          <w:szCs w:val="24"/>
        </w:rPr>
        <w:t xml:space="preserve">or lo tanto, es necesario </w:t>
      </w:r>
      <w:r w:rsidR="00AF7319" w:rsidRPr="00C8748E">
        <w:rPr>
          <w:rFonts w:ascii="Times New Roman" w:eastAsia="Times New Roman" w:hAnsi="Times New Roman" w:cs="Times New Roman"/>
          <w:color w:val="000000" w:themeColor="text1"/>
          <w:sz w:val="24"/>
          <w:szCs w:val="24"/>
        </w:rPr>
        <w:t xml:space="preserve">analizar </w:t>
      </w:r>
      <w:r w:rsidR="0080314E" w:rsidRPr="00C8748E">
        <w:rPr>
          <w:rFonts w:ascii="Times New Roman" w:eastAsia="Times New Roman" w:hAnsi="Times New Roman" w:cs="Times New Roman"/>
          <w:color w:val="000000" w:themeColor="text1"/>
          <w:sz w:val="24"/>
          <w:szCs w:val="24"/>
        </w:rPr>
        <w:t>el papel del formador de docen</w:t>
      </w:r>
      <w:r w:rsidR="008F1ECE" w:rsidRPr="00C8748E">
        <w:rPr>
          <w:rFonts w:ascii="Times New Roman" w:eastAsia="Times New Roman" w:hAnsi="Times New Roman" w:cs="Times New Roman"/>
          <w:color w:val="000000" w:themeColor="text1"/>
          <w:sz w:val="24"/>
          <w:szCs w:val="24"/>
        </w:rPr>
        <w:t xml:space="preserve">tes y sus implicaciones éticas </w:t>
      </w:r>
      <w:r w:rsidR="0080314E" w:rsidRPr="00C8748E">
        <w:rPr>
          <w:rFonts w:ascii="Times New Roman" w:eastAsia="Times New Roman" w:hAnsi="Times New Roman" w:cs="Times New Roman"/>
          <w:color w:val="000000" w:themeColor="text1"/>
          <w:sz w:val="24"/>
          <w:szCs w:val="24"/>
        </w:rPr>
        <w:t>a partir de</w:t>
      </w:r>
      <w:r w:rsidR="008F1ECE" w:rsidRPr="00C8748E">
        <w:rPr>
          <w:rFonts w:ascii="Times New Roman" w:eastAsia="Times New Roman" w:hAnsi="Times New Roman" w:cs="Times New Roman"/>
          <w:color w:val="000000" w:themeColor="text1"/>
          <w:sz w:val="24"/>
          <w:szCs w:val="24"/>
        </w:rPr>
        <w:t xml:space="preserve"> sus narraciones y los sentidos que les otorgan</w:t>
      </w:r>
      <w:r w:rsidR="006F7A94" w:rsidRPr="00C8748E">
        <w:rPr>
          <w:rFonts w:ascii="Times New Roman" w:eastAsia="Times New Roman" w:hAnsi="Times New Roman" w:cs="Times New Roman"/>
          <w:color w:val="000000" w:themeColor="text1"/>
          <w:sz w:val="24"/>
          <w:szCs w:val="24"/>
        </w:rPr>
        <w:t xml:space="preserve">. </w:t>
      </w:r>
    </w:p>
    <w:p w14:paraId="4D051EBD" w14:textId="4C0FD079" w:rsidR="003F7EFC" w:rsidRPr="00C8748E" w:rsidRDefault="003F7EFC" w:rsidP="00E569C7">
      <w:pPr>
        <w:spacing w:after="0" w:line="360" w:lineRule="auto"/>
        <w:jc w:val="both"/>
        <w:rPr>
          <w:rFonts w:ascii="Times New Roman" w:eastAsia="Times New Roman" w:hAnsi="Times New Roman" w:cs="Times New Roman"/>
          <w:color w:val="000000" w:themeColor="text1"/>
          <w:sz w:val="24"/>
          <w:szCs w:val="24"/>
          <w:highlight w:val="white"/>
        </w:rPr>
      </w:pPr>
    </w:p>
    <w:p w14:paraId="6DDDE4D1" w14:textId="6BD47DED" w:rsidR="00CD7C70" w:rsidRDefault="00215E71" w:rsidP="00E569C7">
      <w:pPr>
        <w:pStyle w:val="Ttulo1"/>
        <w:spacing w:before="0"/>
      </w:pPr>
      <w:bookmarkStart w:id="5" w:name="_heading=h.ixrqhsienn0b" w:colFirst="0" w:colLast="0"/>
      <w:bookmarkEnd w:id="5"/>
      <w:r>
        <w:t>Apuntes metodológicos</w:t>
      </w:r>
      <w:r w:rsidR="00AF7319">
        <w:t xml:space="preserve"> </w:t>
      </w:r>
    </w:p>
    <w:p w14:paraId="674CD6D9" w14:textId="625733FF" w:rsidR="00AF7319" w:rsidRDefault="00215E71" w:rsidP="00E569C7">
      <w:pPr>
        <w:spacing w:after="0" w:line="360" w:lineRule="auto"/>
        <w:ind w:firstLine="720"/>
        <w:jc w:val="both"/>
        <w:rPr>
          <w:rFonts w:ascii="Times New Roman" w:eastAsia="Times New Roman" w:hAnsi="Times New Roman" w:cs="Times New Roman"/>
          <w:sz w:val="24"/>
          <w:szCs w:val="24"/>
        </w:rPr>
      </w:pPr>
      <w:r w:rsidRPr="0004220A">
        <w:rPr>
          <w:rFonts w:ascii="Times New Roman" w:eastAsia="Times New Roman" w:hAnsi="Times New Roman" w:cs="Times New Roman"/>
          <w:sz w:val="24"/>
          <w:szCs w:val="24"/>
        </w:rPr>
        <w:t>La investigación realizada tuvo como intención acercarnos a los formadores de docentes en una institución de carácter bilingüe e intercultural</w:t>
      </w:r>
      <w:r w:rsidR="00AF7319" w:rsidRPr="0004220A">
        <w:rPr>
          <w:rFonts w:ascii="Times New Roman" w:eastAsia="Times New Roman" w:hAnsi="Times New Roman" w:cs="Times New Roman"/>
          <w:sz w:val="24"/>
          <w:szCs w:val="24"/>
        </w:rPr>
        <w:t>.</w:t>
      </w:r>
      <w:r w:rsidRPr="0004220A">
        <w:rPr>
          <w:rFonts w:ascii="Times New Roman" w:eastAsia="Times New Roman" w:hAnsi="Times New Roman" w:cs="Times New Roman"/>
          <w:sz w:val="24"/>
          <w:szCs w:val="24"/>
        </w:rPr>
        <w:t xml:space="preserve"> </w:t>
      </w:r>
      <w:r w:rsidR="00AF7319" w:rsidRPr="0004220A">
        <w:rPr>
          <w:rFonts w:ascii="Times New Roman" w:eastAsia="Times New Roman" w:hAnsi="Times New Roman" w:cs="Times New Roman"/>
          <w:sz w:val="24"/>
          <w:szCs w:val="24"/>
        </w:rPr>
        <w:t>E</w:t>
      </w:r>
      <w:r w:rsidRPr="0004220A">
        <w:rPr>
          <w:rFonts w:ascii="Times New Roman" w:eastAsia="Times New Roman" w:hAnsi="Times New Roman" w:cs="Times New Roman"/>
          <w:sz w:val="24"/>
          <w:szCs w:val="24"/>
        </w:rPr>
        <w:t>st</w:t>
      </w:r>
      <w:r w:rsidR="0004220A">
        <w:rPr>
          <w:rFonts w:ascii="Times New Roman" w:eastAsia="Times New Roman" w:hAnsi="Times New Roman" w:cs="Times New Roman"/>
          <w:sz w:val="24"/>
          <w:szCs w:val="24"/>
        </w:rPr>
        <w:t>o</w:t>
      </w:r>
      <w:r w:rsidRPr="0004220A">
        <w:rPr>
          <w:rFonts w:ascii="Times New Roman" w:eastAsia="Times New Roman" w:hAnsi="Times New Roman" w:cs="Times New Roman"/>
          <w:sz w:val="24"/>
          <w:szCs w:val="24"/>
        </w:rPr>
        <w:t xml:space="preserve"> nos dio la posibilidad de conversar con los profesores a partir de sus experiencias y perspectivas en torno a la práctica docente. Algunos elementos de análisis fueron los siguientes: sus procesos formativos, experiencias en la práctica docente, perspectivas sobre la educación intercultural, formación de docentes para el medio indígena, implicaciones de la práctica docente y compromiso social ante los retos de una educación bilingüe e intercultural.</w:t>
      </w:r>
    </w:p>
    <w:p w14:paraId="7E3E0539" w14:textId="77777777" w:rsidR="0004220A" w:rsidRDefault="00215E71" w:rsidP="00E569C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el desarrollo del trabajo de campo se eligió a la Escuela Normal Bilingüe e Intercultural de Oaxaca, ya que es una de las primeras instituciones que se denomina bilingüe e intercultural</w:t>
      </w:r>
      <w:r w:rsidR="000422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busca la construcción de un proyecto de formación docente acorde a las necesidades culturales y lingüísticas en un contexto de educación para pueblos originarios. Debido a las condiciones sanitarias por el SARS-</w:t>
      </w:r>
      <w:proofErr w:type="spellStart"/>
      <w:r>
        <w:rPr>
          <w:rFonts w:ascii="Times New Roman" w:eastAsia="Times New Roman" w:hAnsi="Times New Roman" w:cs="Times New Roman"/>
          <w:sz w:val="24"/>
          <w:szCs w:val="24"/>
        </w:rPr>
        <w:t>Cov</w:t>
      </w:r>
      <w:proofErr w:type="spellEnd"/>
      <w:r>
        <w:rPr>
          <w:rFonts w:ascii="Times New Roman" w:eastAsia="Times New Roman" w:hAnsi="Times New Roman" w:cs="Times New Roman"/>
          <w:sz w:val="24"/>
          <w:szCs w:val="24"/>
        </w:rPr>
        <w:t xml:space="preserve"> 2</w:t>
      </w:r>
      <w:r w:rsidR="000422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realizó el contacto vía </w:t>
      </w:r>
      <w:r w:rsidRPr="0004220A">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con profesores que en ese momento formaran parte de la plantilla de la institución. De las invitaciones respondidas dos quedaron fuera debido a que ya no se encontraban laborando en la institución, con cinco de ellas no hubo respuesta y siete fueron los profesores con los cuales se concretó una entrevista.</w:t>
      </w:r>
    </w:p>
    <w:p w14:paraId="256B5CF7" w14:textId="667813B3" w:rsidR="00CD7C70" w:rsidRPr="00B22B94" w:rsidRDefault="00215E71" w:rsidP="00E569C7">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Los encuentros se realizaron por medio de la plataforma Zoom, en un </w:t>
      </w:r>
      <w:r w:rsidRPr="00B22B94">
        <w:rPr>
          <w:rFonts w:ascii="Times New Roman" w:eastAsia="Times New Roman" w:hAnsi="Times New Roman" w:cs="Times New Roman"/>
          <w:color w:val="000000" w:themeColor="text1"/>
          <w:sz w:val="24"/>
          <w:szCs w:val="24"/>
        </w:rPr>
        <w:t>periodo que comprendió de diciembre de 2021 a abril de 2022. Antes de llevar a cabo las e</w:t>
      </w:r>
      <w:r w:rsidR="00B22B94">
        <w:rPr>
          <w:rFonts w:ascii="Times New Roman" w:eastAsia="Times New Roman" w:hAnsi="Times New Roman" w:cs="Times New Roman"/>
          <w:color w:val="000000" w:themeColor="text1"/>
          <w:sz w:val="24"/>
          <w:szCs w:val="24"/>
        </w:rPr>
        <w:t>ntrevistas  se construyó un guio</w:t>
      </w:r>
      <w:r w:rsidRPr="00B22B94">
        <w:rPr>
          <w:rFonts w:ascii="Times New Roman" w:eastAsia="Times New Roman" w:hAnsi="Times New Roman" w:cs="Times New Roman"/>
          <w:color w:val="000000" w:themeColor="text1"/>
          <w:sz w:val="24"/>
          <w:szCs w:val="24"/>
        </w:rPr>
        <w:t xml:space="preserve">n semiestructurado </w:t>
      </w:r>
      <w:r w:rsidR="00F961CA">
        <w:rPr>
          <w:rFonts w:ascii="Times New Roman" w:eastAsia="Times New Roman" w:hAnsi="Times New Roman" w:cs="Times New Roman"/>
          <w:color w:val="000000" w:themeColor="text1"/>
          <w:sz w:val="24"/>
          <w:szCs w:val="24"/>
        </w:rPr>
        <w:t xml:space="preserve">(Taylor y </w:t>
      </w:r>
      <w:proofErr w:type="spellStart"/>
      <w:r w:rsidR="00F961CA">
        <w:rPr>
          <w:rFonts w:ascii="Times New Roman" w:eastAsia="Times New Roman" w:hAnsi="Times New Roman" w:cs="Times New Roman"/>
          <w:color w:val="000000" w:themeColor="text1"/>
          <w:sz w:val="24"/>
          <w:szCs w:val="24"/>
        </w:rPr>
        <w:t>Bo</w:t>
      </w:r>
      <w:r w:rsidR="0004220A" w:rsidRPr="00B22B94">
        <w:rPr>
          <w:rFonts w:ascii="Times New Roman" w:eastAsia="Times New Roman" w:hAnsi="Times New Roman" w:cs="Times New Roman"/>
          <w:color w:val="000000" w:themeColor="text1"/>
          <w:sz w:val="24"/>
          <w:szCs w:val="24"/>
        </w:rPr>
        <w:t>g</w:t>
      </w:r>
      <w:r w:rsidR="00F961CA">
        <w:rPr>
          <w:rFonts w:ascii="Times New Roman" w:eastAsia="Times New Roman" w:hAnsi="Times New Roman" w:cs="Times New Roman"/>
          <w:color w:val="000000" w:themeColor="text1"/>
          <w:sz w:val="24"/>
          <w:szCs w:val="24"/>
        </w:rPr>
        <w:t>d</w:t>
      </w:r>
      <w:r w:rsidR="0004220A" w:rsidRPr="00B22B94">
        <w:rPr>
          <w:rFonts w:ascii="Times New Roman" w:eastAsia="Times New Roman" w:hAnsi="Times New Roman" w:cs="Times New Roman"/>
          <w:color w:val="000000" w:themeColor="text1"/>
          <w:sz w:val="24"/>
          <w:szCs w:val="24"/>
        </w:rPr>
        <w:t>an</w:t>
      </w:r>
      <w:proofErr w:type="spellEnd"/>
      <w:r w:rsidR="0004220A" w:rsidRPr="00B22B94">
        <w:rPr>
          <w:rFonts w:ascii="Times New Roman" w:eastAsia="Times New Roman" w:hAnsi="Times New Roman" w:cs="Times New Roman"/>
          <w:color w:val="000000" w:themeColor="text1"/>
          <w:sz w:val="24"/>
          <w:szCs w:val="24"/>
        </w:rPr>
        <w:t xml:space="preserve">, 1987) </w:t>
      </w:r>
      <w:r w:rsidRPr="00B22B94">
        <w:rPr>
          <w:rFonts w:ascii="Times New Roman" w:eastAsia="Times New Roman" w:hAnsi="Times New Roman" w:cs="Times New Roman"/>
          <w:color w:val="000000" w:themeColor="text1"/>
          <w:sz w:val="24"/>
          <w:szCs w:val="24"/>
        </w:rPr>
        <w:t xml:space="preserve">con el objetivo de identificar las temáticas y categorías </w:t>
      </w:r>
      <w:r w:rsidR="0004220A" w:rsidRPr="00B22B94">
        <w:rPr>
          <w:rFonts w:ascii="Times New Roman" w:eastAsia="Times New Roman" w:hAnsi="Times New Roman" w:cs="Times New Roman"/>
          <w:color w:val="000000" w:themeColor="text1"/>
          <w:sz w:val="24"/>
          <w:szCs w:val="24"/>
        </w:rPr>
        <w:t>por</w:t>
      </w:r>
      <w:r w:rsidRPr="00B22B94">
        <w:rPr>
          <w:rFonts w:ascii="Times New Roman" w:eastAsia="Times New Roman" w:hAnsi="Times New Roman" w:cs="Times New Roman"/>
          <w:color w:val="000000" w:themeColor="text1"/>
          <w:sz w:val="24"/>
          <w:szCs w:val="24"/>
        </w:rPr>
        <w:t xml:space="preserve"> abordar en la conversación. Dicho instrumento se organizó a partir de cuatro ejes: a) </w:t>
      </w:r>
      <w:r w:rsidR="0004220A" w:rsidRPr="00B22B94">
        <w:rPr>
          <w:rFonts w:ascii="Times New Roman" w:eastAsia="Times New Roman" w:hAnsi="Times New Roman" w:cs="Times New Roman"/>
          <w:color w:val="000000" w:themeColor="text1"/>
          <w:sz w:val="24"/>
          <w:szCs w:val="24"/>
        </w:rPr>
        <w:t>l</w:t>
      </w:r>
      <w:r w:rsidRPr="00B22B94">
        <w:rPr>
          <w:rFonts w:ascii="Times New Roman" w:eastAsia="Times New Roman" w:hAnsi="Times New Roman" w:cs="Times New Roman"/>
          <w:color w:val="000000" w:themeColor="text1"/>
          <w:sz w:val="24"/>
          <w:szCs w:val="24"/>
        </w:rPr>
        <w:t xml:space="preserve">os primeros momentos (contextualización de su formación profesional, experiencia laboral inicial, sus inicios como formador de docentes y su incursión en la ENBIO), b) </w:t>
      </w:r>
      <w:r w:rsidR="0004220A" w:rsidRPr="00B22B94">
        <w:rPr>
          <w:rFonts w:ascii="Times New Roman" w:eastAsia="Times New Roman" w:hAnsi="Times New Roman" w:cs="Times New Roman"/>
          <w:color w:val="000000" w:themeColor="text1"/>
          <w:sz w:val="24"/>
          <w:szCs w:val="24"/>
        </w:rPr>
        <w:t>l</w:t>
      </w:r>
      <w:r w:rsidRPr="00B22B94">
        <w:rPr>
          <w:rFonts w:ascii="Times New Roman" w:eastAsia="Times New Roman" w:hAnsi="Times New Roman" w:cs="Times New Roman"/>
          <w:color w:val="000000" w:themeColor="text1"/>
          <w:sz w:val="24"/>
          <w:szCs w:val="24"/>
        </w:rPr>
        <w:t xml:space="preserve">a consolidación (determinadas identificaciones que reconoce de su práctica, los sentidos que le otorga, experiencias significativas, motivaciones), c) </w:t>
      </w:r>
      <w:r w:rsidR="0004220A" w:rsidRPr="00B22B94">
        <w:rPr>
          <w:rFonts w:ascii="Times New Roman" w:eastAsia="Times New Roman" w:hAnsi="Times New Roman" w:cs="Times New Roman"/>
          <w:color w:val="000000" w:themeColor="text1"/>
          <w:sz w:val="24"/>
          <w:szCs w:val="24"/>
        </w:rPr>
        <w:t>l</w:t>
      </w:r>
      <w:r w:rsidRPr="00B22B94">
        <w:rPr>
          <w:rFonts w:ascii="Times New Roman" w:eastAsia="Times New Roman" w:hAnsi="Times New Roman" w:cs="Times New Roman"/>
          <w:color w:val="000000" w:themeColor="text1"/>
          <w:sz w:val="24"/>
          <w:szCs w:val="24"/>
        </w:rPr>
        <w:t>a identificación (identidades, sus prácticas y el proyecto en que se inscriben),</w:t>
      </w:r>
      <w:r w:rsidR="0004220A" w:rsidRPr="00B22B94">
        <w:rPr>
          <w:rFonts w:ascii="Times New Roman" w:eastAsia="Times New Roman" w:hAnsi="Times New Roman" w:cs="Times New Roman"/>
          <w:color w:val="000000" w:themeColor="text1"/>
          <w:sz w:val="24"/>
          <w:szCs w:val="24"/>
        </w:rPr>
        <w:t xml:space="preserve"> y</w:t>
      </w:r>
      <w:r w:rsidRPr="00B22B94">
        <w:rPr>
          <w:rFonts w:ascii="Times New Roman" w:eastAsia="Times New Roman" w:hAnsi="Times New Roman" w:cs="Times New Roman"/>
          <w:color w:val="000000" w:themeColor="text1"/>
          <w:sz w:val="24"/>
          <w:szCs w:val="24"/>
        </w:rPr>
        <w:t xml:space="preserve"> d) </w:t>
      </w:r>
      <w:r w:rsidR="0004220A" w:rsidRPr="00B22B94">
        <w:rPr>
          <w:rFonts w:ascii="Times New Roman" w:eastAsia="Times New Roman" w:hAnsi="Times New Roman" w:cs="Times New Roman"/>
          <w:color w:val="000000" w:themeColor="text1"/>
          <w:sz w:val="24"/>
          <w:szCs w:val="24"/>
        </w:rPr>
        <w:t>e</w:t>
      </w:r>
      <w:r w:rsidRPr="00B22B94">
        <w:rPr>
          <w:rFonts w:ascii="Times New Roman" w:eastAsia="Times New Roman" w:hAnsi="Times New Roman" w:cs="Times New Roman"/>
          <w:color w:val="000000" w:themeColor="text1"/>
          <w:sz w:val="24"/>
          <w:szCs w:val="24"/>
        </w:rPr>
        <w:t>l posicionamiento (</w:t>
      </w:r>
      <w:r w:rsidR="0004220A" w:rsidRPr="00B22B94">
        <w:rPr>
          <w:rFonts w:ascii="Times New Roman" w:eastAsia="Times New Roman" w:hAnsi="Times New Roman" w:cs="Times New Roman"/>
          <w:color w:val="000000" w:themeColor="text1"/>
          <w:sz w:val="24"/>
          <w:szCs w:val="24"/>
        </w:rPr>
        <w:t>r</w:t>
      </w:r>
      <w:r w:rsidRPr="00B22B94">
        <w:rPr>
          <w:rFonts w:ascii="Times New Roman" w:eastAsia="Times New Roman" w:hAnsi="Times New Roman" w:cs="Times New Roman"/>
          <w:color w:val="000000" w:themeColor="text1"/>
          <w:sz w:val="24"/>
          <w:szCs w:val="24"/>
        </w:rPr>
        <w:t>especto a lo intercultural, los retos de la práctica, incertidumbres).</w:t>
      </w:r>
    </w:p>
    <w:p w14:paraId="162D9CFA" w14:textId="77777777" w:rsidR="00E569C7" w:rsidRDefault="00E569C7" w:rsidP="00E569C7">
      <w:pPr>
        <w:spacing w:after="0" w:line="360" w:lineRule="auto"/>
        <w:ind w:firstLine="720"/>
        <w:jc w:val="both"/>
        <w:rPr>
          <w:rFonts w:ascii="Times New Roman" w:eastAsia="Times New Roman" w:hAnsi="Times New Roman" w:cs="Times New Roman"/>
          <w:color w:val="000000" w:themeColor="text1"/>
          <w:sz w:val="24"/>
          <w:szCs w:val="24"/>
        </w:rPr>
      </w:pPr>
    </w:p>
    <w:p w14:paraId="72BDB146" w14:textId="77777777" w:rsidR="005F6B63" w:rsidRDefault="005F6B63" w:rsidP="00E569C7">
      <w:pPr>
        <w:spacing w:after="0" w:line="360" w:lineRule="auto"/>
        <w:ind w:firstLine="720"/>
        <w:jc w:val="both"/>
        <w:rPr>
          <w:rFonts w:ascii="Times New Roman" w:eastAsia="Times New Roman" w:hAnsi="Times New Roman" w:cs="Times New Roman"/>
          <w:color w:val="000000" w:themeColor="text1"/>
          <w:sz w:val="24"/>
          <w:szCs w:val="24"/>
        </w:rPr>
      </w:pPr>
    </w:p>
    <w:p w14:paraId="21F7EDAB" w14:textId="77777777" w:rsidR="005F6B63" w:rsidRDefault="005F6B63" w:rsidP="00E569C7">
      <w:pPr>
        <w:spacing w:after="0" w:line="360" w:lineRule="auto"/>
        <w:ind w:firstLine="720"/>
        <w:jc w:val="both"/>
        <w:rPr>
          <w:rFonts w:ascii="Times New Roman" w:eastAsia="Times New Roman" w:hAnsi="Times New Roman" w:cs="Times New Roman"/>
          <w:color w:val="000000" w:themeColor="text1"/>
          <w:sz w:val="24"/>
          <w:szCs w:val="24"/>
        </w:rPr>
      </w:pPr>
    </w:p>
    <w:p w14:paraId="337C5ECE" w14:textId="77777777" w:rsidR="005F6B63" w:rsidRDefault="005F6B63" w:rsidP="00E569C7">
      <w:pPr>
        <w:spacing w:after="0" w:line="360" w:lineRule="auto"/>
        <w:ind w:firstLine="720"/>
        <w:jc w:val="both"/>
        <w:rPr>
          <w:rFonts w:ascii="Times New Roman" w:eastAsia="Times New Roman" w:hAnsi="Times New Roman" w:cs="Times New Roman"/>
          <w:color w:val="000000" w:themeColor="text1"/>
          <w:sz w:val="24"/>
          <w:szCs w:val="24"/>
        </w:rPr>
      </w:pPr>
    </w:p>
    <w:p w14:paraId="53AFCF32" w14:textId="77777777" w:rsidR="005F6B63" w:rsidRDefault="005F6B63" w:rsidP="00E569C7">
      <w:pPr>
        <w:spacing w:after="0" w:line="360" w:lineRule="auto"/>
        <w:ind w:firstLine="720"/>
        <w:jc w:val="both"/>
        <w:rPr>
          <w:rFonts w:ascii="Times New Roman" w:eastAsia="Times New Roman" w:hAnsi="Times New Roman" w:cs="Times New Roman"/>
          <w:color w:val="000000" w:themeColor="text1"/>
          <w:sz w:val="24"/>
          <w:szCs w:val="24"/>
        </w:rPr>
      </w:pPr>
    </w:p>
    <w:p w14:paraId="6AE15A10" w14:textId="77777777" w:rsidR="005F6B63" w:rsidRDefault="005F6B63" w:rsidP="00E569C7">
      <w:pPr>
        <w:spacing w:after="0" w:line="360" w:lineRule="auto"/>
        <w:ind w:firstLine="720"/>
        <w:jc w:val="both"/>
        <w:rPr>
          <w:rFonts w:ascii="Times New Roman" w:eastAsia="Times New Roman" w:hAnsi="Times New Roman" w:cs="Times New Roman"/>
          <w:color w:val="000000" w:themeColor="text1"/>
          <w:sz w:val="24"/>
          <w:szCs w:val="24"/>
        </w:rPr>
      </w:pPr>
    </w:p>
    <w:p w14:paraId="28BDE81E" w14:textId="77777777" w:rsidR="005F6B63" w:rsidRDefault="005F6B63" w:rsidP="00E569C7">
      <w:pPr>
        <w:spacing w:after="0" w:line="360" w:lineRule="auto"/>
        <w:ind w:firstLine="720"/>
        <w:jc w:val="both"/>
        <w:rPr>
          <w:rFonts w:ascii="Times New Roman" w:eastAsia="Times New Roman" w:hAnsi="Times New Roman" w:cs="Times New Roman"/>
          <w:color w:val="000000" w:themeColor="text1"/>
          <w:sz w:val="24"/>
          <w:szCs w:val="24"/>
        </w:rPr>
      </w:pPr>
    </w:p>
    <w:p w14:paraId="489C55DD" w14:textId="77777777" w:rsidR="005F6B63" w:rsidRDefault="005F6B63" w:rsidP="00E569C7">
      <w:pPr>
        <w:spacing w:after="0" w:line="360" w:lineRule="auto"/>
        <w:ind w:firstLine="720"/>
        <w:jc w:val="both"/>
        <w:rPr>
          <w:rFonts w:ascii="Times New Roman" w:eastAsia="Times New Roman" w:hAnsi="Times New Roman" w:cs="Times New Roman"/>
          <w:color w:val="000000" w:themeColor="text1"/>
          <w:sz w:val="24"/>
          <w:szCs w:val="24"/>
        </w:rPr>
      </w:pPr>
    </w:p>
    <w:p w14:paraId="26D509A2" w14:textId="77777777" w:rsidR="005F6B63" w:rsidRDefault="005F6B63" w:rsidP="00E569C7">
      <w:pPr>
        <w:spacing w:after="0" w:line="360" w:lineRule="auto"/>
        <w:ind w:firstLine="720"/>
        <w:jc w:val="both"/>
        <w:rPr>
          <w:rFonts w:ascii="Times New Roman" w:eastAsia="Times New Roman" w:hAnsi="Times New Roman" w:cs="Times New Roman"/>
          <w:color w:val="000000" w:themeColor="text1"/>
          <w:sz w:val="24"/>
          <w:szCs w:val="24"/>
        </w:rPr>
      </w:pPr>
    </w:p>
    <w:p w14:paraId="751976CF" w14:textId="77777777" w:rsidR="005F6B63" w:rsidRDefault="005F6B63" w:rsidP="00E569C7">
      <w:pPr>
        <w:spacing w:after="0" w:line="360" w:lineRule="auto"/>
        <w:ind w:firstLine="720"/>
        <w:jc w:val="both"/>
        <w:rPr>
          <w:rFonts w:ascii="Times New Roman" w:eastAsia="Times New Roman" w:hAnsi="Times New Roman" w:cs="Times New Roman"/>
          <w:color w:val="000000" w:themeColor="text1"/>
          <w:sz w:val="24"/>
          <w:szCs w:val="24"/>
        </w:rPr>
      </w:pPr>
    </w:p>
    <w:p w14:paraId="46F9FA83" w14:textId="77777777" w:rsidR="005F6B63" w:rsidRDefault="005F6B63" w:rsidP="00E569C7">
      <w:pPr>
        <w:spacing w:after="0" w:line="360" w:lineRule="auto"/>
        <w:ind w:firstLine="720"/>
        <w:jc w:val="both"/>
        <w:rPr>
          <w:rFonts w:ascii="Times New Roman" w:eastAsia="Times New Roman" w:hAnsi="Times New Roman" w:cs="Times New Roman"/>
          <w:color w:val="000000" w:themeColor="text1"/>
          <w:sz w:val="24"/>
          <w:szCs w:val="24"/>
        </w:rPr>
      </w:pPr>
    </w:p>
    <w:p w14:paraId="14FAD289" w14:textId="77777777" w:rsidR="005F6B63" w:rsidRDefault="005F6B63" w:rsidP="00E569C7">
      <w:pPr>
        <w:spacing w:after="0" w:line="360" w:lineRule="auto"/>
        <w:ind w:firstLine="720"/>
        <w:jc w:val="both"/>
        <w:rPr>
          <w:rFonts w:ascii="Times New Roman" w:eastAsia="Times New Roman" w:hAnsi="Times New Roman" w:cs="Times New Roman"/>
          <w:color w:val="000000" w:themeColor="text1"/>
          <w:sz w:val="24"/>
          <w:szCs w:val="24"/>
        </w:rPr>
      </w:pPr>
    </w:p>
    <w:p w14:paraId="382B9BD6" w14:textId="77777777" w:rsidR="005F6B63" w:rsidRDefault="005F6B63" w:rsidP="00E569C7">
      <w:pPr>
        <w:spacing w:after="0" w:line="360" w:lineRule="auto"/>
        <w:ind w:firstLine="720"/>
        <w:jc w:val="both"/>
        <w:rPr>
          <w:rFonts w:ascii="Times New Roman" w:eastAsia="Times New Roman" w:hAnsi="Times New Roman" w:cs="Times New Roman"/>
          <w:color w:val="000000" w:themeColor="text1"/>
          <w:sz w:val="24"/>
          <w:szCs w:val="24"/>
        </w:rPr>
      </w:pPr>
    </w:p>
    <w:p w14:paraId="04A03A78" w14:textId="77777777" w:rsidR="005F6B63" w:rsidRPr="00B22B94" w:rsidRDefault="005F6B63" w:rsidP="00E569C7">
      <w:pPr>
        <w:spacing w:after="0" w:line="360" w:lineRule="auto"/>
        <w:ind w:firstLine="720"/>
        <w:jc w:val="both"/>
        <w:rPr>
          <w:rFonts w:ascii="Times New Roman" w:eastAsia="Times New Roman" w:hAnsi="Times New Roman" w:cs="Times New Roman"/>
          <w:color w:val="000000" w:themeColor="text1"/>
          <w:sz w:val="24"/>
          <w:szCs w:val="24"/>
        </w:rPr>
      </w:pPr>
    </w:p>
    <w:p w14:paraId="22DA4321" w14:textId="48AAC487" w:rsidR="00CD7C70" w:rsidRPr="00B22B94" w:rsidRDefault="00215E71" w:rsidP="00E569C7">
      <w:pPr>
        <w:spacing w:after="0" w:line="360"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b/>
          <w:color w:val="000000" w:themeColor="text1"/>
          <w:sz w:val="24"/>
          <w:szCs w:val="24"/>
        </w:rPr>
        <w:lastRenderedPageBreak/>
        <w:t>Tabla 1.</w:t>
      </w:r>
      <w:r w:rsidRPr="00B22B94">
        <w:rPr>
          <w:rFonts w:ascii="Times New Roman" w:eastAsia="Times New Roman" w:hAnsi="Times New Roman" w:cs="Times New Roman"/>
          <w:color w:val="000000" w:themeColor="text1"/>
          <w:sz w:val="24"/>
          <w:szCs w:val="24"/>
        </w:rPr>
        <w:t xml:space="preserve"> Datos de las entrevistas realizadas</w:t>
      </w:r>
    </w:p>
    <w:tbl>
      <w:tblPr>
        <w:tblStyle w:val="a0"/>
        <w:tblW w:w="8838"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810"/>
        <w:gridCol w:w="2552"/>
        <w:gridCol w:w="2766"/>
        <w:gridCol w:w="1710"/>
      </w:tblGrid>
      <w:tr w:rsidR="00B22B94" w:rsidRPr="00B22B94" w14:paraId="26CF2A18" w14:textId="77777777" w:rsidTr="00E569C7">
        <w:trPr>
          <w:trHeight w:val="1230"/>
          <w:jc w:val="center"/>
        </w:trPr>
        <w:tc>
          <w:tcPr>
            <w:tcW w:w="18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4E02D6" w14:textId="77777777" w:rsidR="00CD7C70" w:rsidRPr="00B22B94" w:rsidRDefault="00215E71" w:rsidP="005F6B63">
            <w:pPr>
              <w:spacing w:after="0" w:line="276" w:lineRule="auto"/>
              <w:jc w:val="both"/>
              <w:rPr>
                <w:rFonts w:ascii="Times New Roman" w:eastAsia="Times New Roman" w:hAnsi="Times New Roman" w:cs="Times New Roman"/>
                <w:i/>
                <w:color w:val="000000" w:themeColor="text1"/>
                <w:sz w:val="24"/>
                <w:szCs w:val="24"/>
              </w:rPr>
            </w:pPr>
            <w:r w:rsidRPr="00B22B94">
              <w:rPr>
                <w:rFonts w:ascii="Times New Roman" w:eastAsia="Times New Roman" w:hAnsi="Times New Roman" w:cs="Times New Roman"/>
                <w:i/>
                <w:color w:val="000000" w:themeColor="text1"/>
                <w:sz w:val="24"/>
                <w:szCs w:val="24"/>
              </w:rPr>
              <w:t>Fecha de</w:t>
            </w:r>
          </w:p>
          <w:p w14:paraId="0DCF87EA" w14:textId="77777777" w:rsidR="00CD7C70" w:rsidRPr="00B22B94" w:rsidRDefault="00215E71" w:rsidP="005F6B63">
            <w:pPr>
              <w:spacing w:after="0" w:line="276" w:lineRule="auto"/>
              <w:jc w:val="both"/>
              <w:rPr>
                <w:rFonts w:ascii="Times New Roman" w:eastAsia="Times New Roman" w:hAnsi="Times New Roman" w:cs="Times New Roman"/>
                <w:i/>
                <w:color w:val="000000" w:themeColor="text1"/>
                <w:sz w:val="24"/>
                <w:szCs w:val="24"/>
              </w:rPr>
            </w:pPr>
            <w:r w:rsidRPr="00B22B94">
              <w:rPr>
                <w:rFonts w:ascii="Times New Roman" w:eastAsia="Times New Roman" w:hAnsi="Times New Roman" w:cs="Times New Roman"/>
                <w:i/>
                <w:color w:val="000000" w:themeColor="text1"/>
                <w:sz w:val="24"/>
                <w:szCs w:val="24"/>
              </w:rPr>
              <w:t xml:space="preserve"> entrevista</w:t>
            </w:r>
          </w:p>
        </w:tc>
        <w:tc>
          <w:tcPr>
            <w:tcW w:w="255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D9DCA03" w14:textId="77777777" w:rsidR="00CD7C70" w:rsidRPr="00B22B94" w:rsidRDefault="00215E71" w:rsidP="005F6B63">
            <w:pPr>
              <w:spacing w:after="0" w:line="276" w:lineRule="auto"/>
              <w:jc w:val="center"/>
              <w:rPr>
                <w:rFonts w:ascii="Times New Roman" w:eastAsia="Times New Roman" w:hAnsi="Times New Roman" w:cs="Times New Roman"/>
                <w:i/>
                <w:color w:val="000000" w:themeColor="text1"/>
                <w:sz w:val="24"/>
                <w:szCs w:val="24"/>
              </w:rPr>
            </w:pPr>
            <w:r w:rsidRPr="00B22B94">
              <w:rPr>
                <w:rFonts w:ascii="Times New Roman" w:eastAsia="Times New Roman" w:hAnsi="Times New Roman" w:cs="Times New Roman"/>
                <w:i/>
                <w:color w:val="000000" w:themeColor="text1"/>
                <w:sz w:val="24"/>
                <w:szCs w:val="24"/>
              </w:rPr>
              <w:t>Nomenclatura</w:t>
            </w:r>
          </w:p>
        </w:tc>
        <w:tc>
          <w:tcPr>
            <w:tcW w:w="2766"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95BC329" w14:textId="77777777" w:rsidR="00CD7C70" w:rsidRPr="00B22B94" w:rsidRDefault="00215E71" w:rsidP="005F6B63">
            <w:pPr>
              <w:spacing w:after="0" w:line="276" w:lineRule="auto"/>
              <w:jc w:val="center"/>
              <w:rPr>
                <w:rFonts w:ascii="Times New Roman" w:eastAsia="Times New Roman" w:hAnsi="Times New Roman" w:cs="Times New Roman"/>
                <w:i/>
                <w:color w:val="000000" w:themeColor="text1"/>
                <w:sz w:val="24"/>
                <w:szCs w:val="24"/>
              </w:rPr>
            </w:pPr>
            <w:r w:rsidRPr="00B22B94">
              <w:rPr>
                <w:rFonts w:ascii="Times New Roman" w:eastAsia="Times New Roman" w:hAnsi="Times New Roman" w:cs="Times New Roman"/>
                <w:i/>
                <w:color w:val="000000" w:themeColor="text1"/>
                <w:sz w:val="24"/>
                <w:szCs w:val="24"/>
              </w:rPr>
              <w:t xml:space="preserve">Grado académico </w:t>
            </w:r>
          </w:p>
        </w:tc>
        <w:tc>
          <w:tcPr>
            <w:tcW w:w="1710"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14:paraId="305ACF4A" w14:textId="77777777" w:rsidR="00CD7C70" w:rsidRPr="00B22B94" w:rsidRDefault="00215E71" w:rsidP="005F6B63">
            <w:pPr>
              <w:spacing w:after="0" w:line="276" w:lineRule="auto"/>
              <w:jc w:val="center"/>
              <w:rPr>
                <w:rFonts w:ascii="Times New Roman" w:eastAsia="Times New Roman" w:hAnsi="Times New Roman" w:cs="Times New Roman"/>
                <w:i/>
                <w:color w:val="000000" w:themeColor="text1"/>
                <w:sz w:val="24"/>
                <w:szCs w:val="24"/>
              </w:rPr>
            </w:pPr>
            <w:r w:rsidRPr="00B22B94">
              <w:rPr>
                <w:rFonts w:ascii="Times New Roman" w:eastAsia="Times New Roman" w:hAnsi="Times New Roman" w:cs="Times New Roman"/>
                <w:i/>
                <w:color w:val="000000" w:themeColor="text1"/>
                <w:sz w:val="24"/>
                <w:szCs w:val="24"/>
              </w:rPr>
              <w:t>Hablante de</w:t>
            </w:r>
          </w:p>
        </w:tc>
      </w:tr>
      <w:tr w:rsidR="00B22B94" w:rsidRPr="00B22B94" w14:paraId="109AEE1B" w14:textId="77777777" w:rsidTr="00E569C7">
        <w:trPr>
          <w:trHeight w:val="720"/>
          <w:jc w:val="center"/>
        </w:trPr>
        <w:tc>
          <w:tcPr>
            <w:tcW w:w="18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48E96E2"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19/01/22</w:t>
            </w:r>
          </w:p>
        </w:tc>
        <w:tc>
          <w:tcPr>
            <w:tcW w:w="2552" w:type="dxa"/>
            <w:tcBorders>
              <w:top w:val="nil"/>
              <w:left w:val="nil"/>
              <w:bottom w:val="single" w:sz="6" w:space="0" w:color="000000"/>
              <w:right w:val="single" w:sz="6" w:space="0" w:color="000000"/>
            </w:tcBorders>
            <w:tcMar>
              <w:top w:w="100" w:type="dxa"/>
              <w:left w:w="100" w:type="dxa"/>
              <w:bottom w:w="100" w:type="dxa"/>
              <w:right w:w="100" w:type="dxa"/>
            </w:tcMar>
          </w:tcPr>
          <w:p w14:paraId="1D3F56D6" w14:textId="77777777" w:rsidR="00CD7C70" w:rsidRPr="00B22B94" w:rsidRDefault="00215E71" w:rsidP="005F6B63">
            <w:pPr>
              <w:spacing w:after="0" w:line="276" w:lineRule="auto"/>
              <w:jc w:val="center"/>
              <w:rPr>
                <w:rFonts w:ascii="Times New Roman" w:eastAsia="Times New Roman" w:hAnsi="Times New Roman" w:cs="Times New Roman"/>
                <w:i/>
                <w:color w:val="000000" w:themeColor="text1"/>
                <w:sz w:val="24"/>
                <w:szCs w:val="24"/>
              </w:rPr>
            </w:pPr>
            <w:r w:rsidRPr="00B22B94">
              <w:rPr>
                <w:rFonts w:ascii="Times New Roman" w:eastAsia="Times New Roman" w:hAnsi="Times New Roman" w:cs="Times New Roman"/>
                <w:i/>
                <w:color w:val="000000" w:themeColor="text1"/>
                <w:sz w:val="24"/>
                <w:szCs w:val="24"/>
              </w:rPr>
              <w:t>Entrevista 1</w:t>
            </w:r>
          </w:p>
        </w:tc>
        <w:tc>
          <w:tcPr>
            <w:tcW w:w="2766" w:type="dxa"/>
            <w:tcBorders>
              <w:top w:val="nil"/>
              <w:left w:val="nil"/>
              <w:bottom w:val="single" w:sz="6" w:space="0" w:color="000000"/>
              <w:right w:val="single" w:sz="6" w:space="0" w:color="000000"/>
            </w:tcBorders>
            <w:tcMar>
              <w:top w:w="100" w:type="dxa"/>
              <w:left w:w="100" w:type="dxa"/>
              <w:bottom w:w="100" w:type="dxa"/>
              <w:right w:w="100" w:type="dxa"/>
            </w:tcMar>
          </w:tcPr>
          <w:p w14:paraId="21F3179A"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Doctorado</w:t>
            </w:r>
          </w:p>
        </w:tc>
        <w:tc>
          <w:tcPr>
            <w:tcW w:w="1710" w:type="dxa"/>
            <w:tcBorders>
              <w:top w:val="nil"/>
              <w:left w:val="nil"/>
              <w:bottom w:val="single" w:sz="6" w:space="0" w:color="000000"/>
              <w:right w:val="single" w:sz="6" w:space="0" w:color="000000"/>
            </w:tcBorders>
            <w:tcMar>
              <w:top w:w="20" w:type="dxa"/>
              <w:left w:w="20" w:type="dxa"/>
              <w:bottom w:w="20" w:type="dxa"/>
              <w:right w:w="20" w:type="dxa"/>
            </w:tcMar>
          </w:tcPr>
          <w:p w14:paraId="05DD29D8"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proofErr w:type="spellStart"/>
            <w:r w:rsidRPr="00B22B94">
              <w:rPr>
                <w:rFonts w:ascii="Times New Roman" w:eastAsia="Times New Roman" w:hAnsi="Times New Roman" w:cs="Times New Roman"/>
                <w:color w:val="000000" w:themeColor="text1"/>
                <w:sz w:val="24"/>
                <w:szCs w:val="24"/>
              </w:rPr>
              <w:t>Ombeayiüts</w:t>
            </w:r>
            <w:proofErr w:type="spellEnd"/>
          </w:p>
        </w:tc>
      </w:tr>
      <w:tr w:rsidR="00B22B94" w:rsidRPr="00B22B94" w14:paraId="758B33D2" w14:textId="77777777" w:rsidTr="00E569C7">
        <w:trPr>
          <w:trHeight w:val="720"/>
          <w:jc w:val="center"/>
        </w:trPr>
        <w:tc>
          <w:tcPr>
            <w:tcW w:w="18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2AD42D9"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27/01/22</w:t>
            </w:r>
          </w:p>
        </w:tc>
        <w:tc>
          <w:tcPr>
            <w:tcW w:w="2552" w:type="dxa"/>
            <w:tcBorders>
              <w:top w:val="nil"/>
              <w:left w:val="nil"/>
              <w:bottom w:val="single" w:sz="6" w:space="0" w:color="000000"/>
              <w:right w:val="single" w:sz="6" w:space="0" w:color="000000"/>
            </w:tcBorders>
            <w:tcMar>
              <w:top w:w="100" w:type="dxa"/>
              <w:left w:w="100" w:type="dxa"/>
              <w:bottom w:w="100" w:type="dxa"/>
              <w:right w:w="100" w:type="dxa"/>
            </w:tcMar>
          </w:tcPr>
          <w:p w14:paraId="6BEA4BC8" w14:textId="77777777" w:rsidR="00CD7C70" w:rsidRPr="00B22B94" w:rsidRDefault="00215E71" w:rsidP="005F6B63">
            <w:pPr>
              <w:spacing w:after="0" w:line="276" w:lineRule="auto"/>
              <w:jc w:val="center"/>
              <w:rPr>
                <w:rFonts w:ascii="Times New Roman" w:eastAsia="Times New Roman" w:hAnsi="Times New Roman" w:cs="Times New Roman"/>
                <w:i/>
                <w:color w:val="000000" w:themeColor="text1"/>
                <w:sz w:val="24"/>
                <w:szCs w:val="24"/>
              </w:rPr>
            </w:pPr>
            <w:r w:rsidRPr="00B22B94">
              <w:rPr>
                <w:rFonts w:ascii="Times New Roman" w:eastAsia="Times New Roman" w:hAnsi="Times New Roman" w:cs="Times New Roman"/>
                <w:i/>
                <w:color w:val="000000" w:themeColor="text1"/>
                <w:sz w:val="24"/>
                <w:szCs w:val="24"/>
              </w:rPr>
              <w:t>Entrevista 2</w:t>
            </w:r>
          </w:p>
        </w:tc>
        <w:tc>
          <w:tcPr>
            <w:tcW w:w="2766" w:type="dxa"/>
            <w:tcBorders>
              <w:top w:val="nil"/>
              <w:left w:val="nil"/>
              <w:bottom w:val="single" w:sz="6" w:space="0" w:color="000000"/>
              <w:right w:val="single" w:sz="6" w:space="0" w:color="000000"/>
            </w:tcBorders>
            <w:tcMar>
              <w:top w:w="100" w:type="dxa"/>
              <w:left w:w="100" w:type="dxa"/>
              <w:bottom w:w="100" w:type="dxa"/>
              <w:right w:w="100" w:type="dxa"/>
            </w:tcMar>
          </w:tcPr>
          <w:p w14:paraId="166A2667"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Maestría</w:t>
            </w:r>
          </w:p>
        </w:tc>
        <w:tc>
          <w:tcPr>
            <w:tcW w:w="1710" w:type="dxa"/>
            <w:tcBorders>
              <w:top w:val="nil"/>
              <w:left w:val="nil"/>
              <w:bottom w:val="single" w:sz="6" w:space="0" w:color="000000"/>
              <w:right w:val="single" w:sz="6" w:space="0" w:color="000000"/>
            </w:tcBorders>
            <w:tcMar>
              <w:top w:w="20" w:type="dxa"/>
              <w:left w:w="20" w:type="dxa"/>
              <w:bottom w:w="20" w:type="dxa"/>
              <w:right w:w="20" w:type="dxa"/>
            </w:tcMar>
          </w:tcPr>
          <w:p w14:paraId="015002E1"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Zapoteco</w:t>
            </w:r>
          </w:p>
        </w:tc>
      </w:tr>
      <w:tr w:rsidR="00B22B94" w:rsidRPr="00B22B94" w14:paraId="3443BD00" w14:textId="77777777" w:rsidTr="00E569C7">
        <w:trPr>
          <w:trHeight w:val="720"/>
          <w:jc w:val="center"/>
        </w:trPr>
        <w:tc>
          <w:tcPr>
            <w:tcW w:w="18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850076F"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03/02/22</w:t>
            </w:r>
          </w:p>
        </w:tc>
        <w:tc>
          <w:tcPr>
            <w:tcW w:w="2552" w:type="dxa"/>
            <w:tcBorders>
              <w:top w:val="nil"/>
              <w:left w:val="nil"/>
              <w:bottom w:val="single" w:sz="6" w:space="0" w:color="000000"/>
              <w:right w:val="single" w:sz="6" w:space="0" w:color="000000"/>
            </w:tcBorders>
            <w:tcMar>
              <w:top w:w="100" w:type="dxa"/>
              <w:left w:w="100" w:type="dxa"/>
              <w:bottom w:w="100" w:type="dxa"/>
              <w:right w:w="100" w:type="dxa"/>
            </w:tcMar>
          </w:tcPr>
          <w:p w14:paraId="313A145A" w14:textId="77777777" w:rsidR="00CD7C70" w:rsidRPr="00B22B94" w:rsidRDefault="00215E71" w:rsidP="005F6B63">
            <w:pPr>
              <w:spacing w:after="0" w:line="276" w:lineRule="auto"/>
              <w:jc w:val="center"/>
              <w:rPr>
                <w:rFonts w:ascii="Times New Roman" w:eastAsia="Times New Roman" w:hAnsi="Times New Roman" w:cs="Times New Roman"/>
                <w:i/>
                <w:color w:val="000000" w:themeColor="text1"/>
                <w:sz w:val="24"/>
                <w:szCs w:val="24"/>
              </w:rPr>
            </w:pPr>
            <w:r w:rsidRPr="00B22B94">
              <w:rPr>
                <w:rFonts w:ascii="Times New Roman" w:eastAsia="Times New Roman" w:hAnsi="Times New Roman" w:cs="Times New Roman"/>
                <w:i/>
                <w:color w:val="000000" w:themeColor="text1"/>
                <w:sz w:val="24"/>
                <w:szCs w:val="24"/>
              </w:rPr>
              <w:t>Entrevista 3</w:t>
            </w:r>
          </w:p>
        </w:tc>
        <w:tc>
          <w:tcPr>
            <w:tcW w:w="2766" w:type="dxa"/>
            <w:tcBorders>
              <w:top w:val="nil"/>
              <w:left w:val="nil"/>
              <w:bottom w:val="single" w:sz="6" w:space="0" w:color="000000"/>
              <w:right w:val="single" w:sz="6" w:space="0" w:color="000000"/>
            </w:tcBorders>
            <w:tcMar>
              <w:top w:w="100" w:type="dxa"/>
              <w:left w:w="100" w:type="dxa"/>
              <w:bottom w:w="100" w:type="dxa"/>
              <w:right w:w="100" w:type="dxa"/>
            </w:tcMar>
          </w:tcPr>
          <w:p w14:paraId="1C2B913F"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Doctorado</w:t>
            </w:r>
          </w:p>
        </w:tc>
        <w:tc>
          <w:tcPr>
            <w:tcW w:w="1710" w:type="dxa"/>
            <w:tcBorders>
              <w:top w:val="nil"/>
              <w:left w:val="nil"/>
              <w:bottom w:val="single" w:sz="6" w:space="0" w:color="000000"/>
              <w:right w:val="single" w:sz="6" w:space="0" w:color="000000"/>
            </w:tcBorders>
            <w:tcMar>
              <w:top w:w="20" w:type="dxa"/>
              <w:left w:w="20" w:type="dxa"/>
              <w:bottom w:w="20" w:type="dxa"/>
              <w:right w:w="20" w:type="dxa"/>
            </w:tcMar>
          </w:tcPr>
          <w:p w14:paraId="4E6FDB7A"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Zapoteco</w:t>
            </w:r>
          </w:p>
        </w:tc>
      </w:tr>
      <w:tr w:rsidR="00B22B94" w:rsidRPr="00B22B94" w14:paraId="781C5F2D" w14:textId="77777777" w:rsidTr="00E569C7">
        <w:trPr>
          <w:trHeight w:val="720"/>
          <w:jc w:val="center"/>
        </w:trPr>
        <w:tc>
          <w:tcPr>
            <w:tcW w:w="18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5B66F23"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04/02/22</w:t>
            </w:r>
          </w:p>
        </w:tc>
        <w:tc>
          <w:tcPr>
            <w:tcW w:w="2552" w:type="dxa"/>
            <w:tcBorders>
              <w:top w:val="nil"/>
              <w:left w:val="nil"/>
              <w:bottom w:val="single" w:sz="6" w:space="0" w:color="000000"/>
              <w:right w:val="single" w:sz="6" w:space="0" w:color="000000"/>
            </w:tcBorders>
            <w:tcMar>
              <w:top w:w="100" w:type="dxa"/>
              <w:left w:w="100" w:type="dxa"/>
              <w:bottom w:w="100" w:type="dxa"/>
              <w:right w:w="100" w:type="dxa"/>
            </w:tcMar>
          </w:tcPr>
          <w:p w14:paraId="62D245CA" w14:textId="77777777" w:rsidR="00CD7C70" w:rsidRPr="00B22B94" w:rsidRDefault="00215E71" w:rsidP="005F6B63">
            <w:pPr>
              <w:spacing w:after="0" w:line="276" w:lineRule="auto"/>
              <w:jc w:val="center"/>
              <w:rPr>
                <w:rFonts w:ascii="Times New Roman" w:eastAsia="Times New Roman" w:hAnsi="Times New Roman" w:cs="Times New Roman"/>
                <w:i/>
                <w:color w:val="000000" w:themeColor="text1"/>
                <w:sz w:val="24"/>
                <w:szCs w:val="24"/>
              </w:rPr>
            </w:pPr>
            <w:r w:rsidRPr="00B22B94">
              <w:rPr>
                <w:rFonts w:ascii="Times New Roman" w:eastAsia="Times New Roman" w:hAnsi="Times New Roman" w:cs="Times New Roman"/>
                <w:i/>
                <w:color w:val="000000" w:themeColor="text1"/>
                <w:sz w:val="24"/>
                <w:szCs w:val="24"/>
              </w:rPr>
              <w:t>Entrevista 4</w:t>
            </w:r>
          </w:p>
        </w:tc>
        <w:tc>
          <w:tcPr>
            <w:tcW w:w="2766" w:type="dxa"/>
            <w:tcBorders>
              <w:top w:val="nil"/>
              <w:left w:val="nil"/>
              <w:bottom w:val="single" w:sz="6" w:space="0" w:color="000000"/>
              <w:right w:val="single" w:sz="6" w:space="0" w:color="000000"/>
            </w:tcBorders>
            <w:tcMar>
              <w:top w:w="100" w:type="dxa"/>
              <w:left w:w="100" w:type="dxa"/>
              <w:bottom w:w="100" w:type="dxa"/>
              <w:right w:w="100" w:type="dxa"/>
            </w:tcMar>
          </w:tcPr>
          <w:p w14:paraId="37CC3970"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Doctorado</w:t>
            </w:r>
          </w:p>
        </w:tc>
        <w:tc>
          <w:tcPr>
            <w:tcW w:w="1710" w:type="dxa"/>
            <w:tcBorders>
              <w:top w:val="nil"/>
              <w:left w:val="nil"/>
              <w:bottom w:val="single" w:sz="6" w:space="0" w:color="000000"/>
              <w:right w:val="single" w:sz="6" w:space="0" w:color="000000"/>
            </w:tcBorders>
            <w:tcMar>
              <w:top w:w="20" w:type="dxa"/>
              <w:left w:w="20" w:type="dxa"/>
              <w:bottom w:w="20" w:type="dxa"/>
              <w:right w:w="20" w:type="dxa"/>
            </w:tcMar>
          </w:tcPr>
          <w:p w14:paraId="30C45C79"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Zoque</w:t>
            </w:r>
          </w:p>
        </w:tc>
      </w:tr>
      <w:tr w:rsidR="00B22B94" w:rsidRPr="00B22B94" w14:paraId="302C9718" w14:textId="77777777" w:rsidTr="00E569C7">
        <w:trPr>
          <w:trHeight w:val="720"/>
          <w:jc w:val="center"/>
        </w:trPr>
        <w:tc>
          <w:tcPr>
            <w:tcW w:w="18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37C3DA7"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28/02/22</w:t>
            </w:r>
          </w:p>
        </w:tc>
        <w:tc>
          <w:tcPr>
            <w:tcW w:w="2552" w:type="dxa"/>
            <w:tcBorders>
              <w:top w:val="nil"/>
              <w:left w:val="nil"/>
              <w:bottom w:val="single" w:sz="6" w:space="0" w:color="000000"/>
              <w:right w:val="single" w:sz="6" w:space="0" w:color="000000"/>
            </w:tcBorders>
            <w:tcMar>
              <w:top w:w="100" w:type="dxa"/>
              <w:left w:w="100" w:type="dxa"/>
              <w:bottom w:w="100" w:type="dxa"/>
              <w:right w:w="100" w:type="dxa"/>
            </w:tcMar>
          </w:tcPr>
          <w:p w14:paraId="005616B3" w14:textId="77777777" w:rsidR="00CD7C70" w:rsidRPr="00B22B94" w:rsidRDefault="00215E71" w:rsidP="005F6B63">
            <w:pPr>
              <w:spacing w:after="0" w:line="276" w:lineRule="auto"/>
              <w:jc w:val="center"/>
              <w:rPr>
                <w:rFonts w:ascii="Times New Roman" w:eastAsia="Times New Roman" w:hAnsi="Times New Roman" w:cs="Times New Roman"/>
                <w:i/>
                <w:color w:val="000000" w:themeColor="text1"/>
                <w:sz w:val="24"/>
                <w:szCs w:val="24"/>
              </w:rPr>
            </w:pPr>
            <w:r w:rsidRPr="00B22B94">
              <w:rPr>
                <w:rFonts w:ascii="Times New Roman" w:eastAsia="Times New Roman" w:hAnsi="Times New Roman" w:cs="Times New Roman"/>
                <w:i/>
                <w:color w:val="000000" w:themeColor="text1"/>
                <w:sz w:val="24"/>
                <w:szCs w:val="24"/>
              </w:rPr>
              <w:t>Entrevista 5</w:t>
            </w:r>
          </w:p>
        </w:tc>
        <w:tc>
          <w:tcPr>
            <w:tcW w:w="2766" w:type="dxa"/>
            <w:tcBorders>
              <w:top w:val="nil"/>
              <w:left w:val="nil"/>
              <w:bottom w:val="single" w:sz="6" w:space="0" w:color="000000"/>
              <w:right w:val="single" w:sz="6" w:space="0" w:color="000000"/>
            </w:tcBorders>
            <w:tcMar>
              <w:top w:w="100" w:type="dxa"/>
              <w:left w:w="100" w:type="dxa"/>
              <w:bottom w:w="100" w:type="dxa"/>
              <w:right w:w="100" w:type="dxa"/>
            </w:tcMar>
          </w:tcPr>
          <w:p w14:paraId="01B17B37"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Maestría</w:t>
            </w:r>
          </w:p>
        </w:tc>
        <w:tc>
          <w:tcPr>
            <w:tcW w:w="1710" w:type="dxa"/>
            <w:tcBorders>
              <w:top w:val="nil"/>
              <w:left w:val="nil"/>
              <w:bottom w:val="single" w:sz="6" w:space="0" w:color="000000"/>
              <w:right w:val="single" w:sz="6" w:space="0" w:color="000000"/>
            </w:tcBorders>
            <w:tcMar>
              <w:top w:w="20" w:type="dxa"/>
              <w:left w:w="20" w:type="dxa"/>
              <w:bottom w:w="20" w:type="dxa"/>
              <w:right w:w="20" w:type="dxa"/>
            </w:tcMar>
          </w:tcPr>
          <w:p w14:paraId="10D0AA94"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Zapoteco</w:t>
            </w:r>
          </w:p>
        </w:tc>
      </w:tr>
      <w:tr w:rsidR="00B22B94" w:rsidRPr="00B22B94" w14:paraId="1C0687C9" w14:textId="77777777" w:rsidTr="00E569C7">
        <w:trPr>
          <w:trHeight w:val="720"/>
          <w:jc w:val="center"/>
        </w:trPr>
        <w:tc>
          <w:tcPr>
            <w:tcW w:w="18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9AD352B"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16/03/22</w:t>
            </w:r>
          </w:p>
        </w:tc>
        <w:tc>
          <w:tcPr>
            <w:tcW w:w="2552" w:type="dxa"/>
            <w:tcBorders>
              <w:top w:val="nil"/>
              <w:left w:val="nil"/>
              <w:bottom w:val="single" w:sz="6" w:space="0" w:color="000000"/>
              <w:right w:val="single" w:sz="6" w:space="0" w:color="000000"/>
            </w:tcBorders>
            <w:tcMar>
              <w:top w:w="100" w:type="dxa"/>
              <w:left w:w="100" w:type="dxa"/>
              <w:bottom w:w="100" w:type="dxa"/>
              <w:right w:w="100" w:type="dxa"/>
            </w:tcMar>
          </w:tcPr>
          <w:p w14:paraId="44DD92B7" w14:textId="77777777" w:rsidR="00CD7C70" w:rsidRPr="00B22B94" w:rsidRDefault="00215E71" w:rsidP="005F6B63">
            <w:pPr>
              <w:spacing w:after="0" w:line="276" w:lineRule="auto"/>
              <w:jc w:val="center"/>
              <w:rPr>
                <w:rFonts w:ascii="Times New Roman" w:eastAsia="Times New Roman" w:hAnsi="Times New Roman" w:cs="Times New Roman"/>
                <w:i/>
                <w:color w:val="000000" w:themeColor="text1"/>
                <w:sz w:val="24"/>
                <w:szCs w:val="24"/>
              </w:rPr>
            </w:pPr>
            <w:r w:rsidRPr="00B22B94">
              <w:rPr>
                <w:rFonts w:ascii="Times New Roman" w:eastAsia="Times New Roman" w:hAnsi="Times New Roman" w:cs="Times New Roman"/>
                <w:i/>
                <w:color w:val="000000" w:themeColor="text1"/>
                <w:sz w:val="24"/>
                <w:szCs w:val="24"/>
              </w:rPr>
              <w:t>Entrevista 6</w:t>
            </w:r>
          </w:p>
        </w:tc>
        <w:tc>
          <w:tcPr>
            <w:tcW w:w="2766" w:type="dxa"/>
            <w:tcBorders>
              <w:top w:val="nil"/>
              <w:left w:val="nil"/>
              <w:bottom w:val="single" w:sz="6" w:space="0" w:color="000000"/>
              <w:right w:val="single" w:sz="6" w:space="0" w:color="000000"/>
            </w:tcBorders>
            <w:tcMar>
              <w:top w:w="100" w:type="dxa"/>
              <w:left w:w="100" w:type="dxa"/>
              <w:bottom w:w="100" w:type="dxa"/>
              <w:right w:w="100" w:type="dxa"/>
            </w:tcMar>
          </w:tcPr>
          <w:p w14:paraId="035261C8"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Maestría</w:t>
            </w:r>
          </w:p>
        </w:tc>
        <w:tc>
          <w:tcPr>
            <w:tcW w:w="1710" w:type="dxa"/>
            <w:tcBorders>
              <w:top w:val="nil"/>
              <w:left w:val="nil"/>
              <w:bottom w:val="single" w:sz="6" w:space="0" w:color="000000"/>
              <w:right w:val="single" w:sz="6" w:space="0" w:color="000000"/>
            </w:tcBorders>
            <w:tcMar>
              <w:top w:w="20" w:type="dxa"/>
              <w:left w:w="20" w:type="dxa"/>
              <w:bottom w:w="20" w:type="dxa"/>
              <w:right w:w="20" w:type="dxa"/>
            </w:tcMar>
          </w:tcPr>
          <w:p w14:paraId="0A7DED55"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Chinanteco</w:t>
            </w:r>
          </w:p>
        </w:tc>
      </w:tr>
      <w:tr w:rsidR="00B22B94" w:rsidRPr="00B22B94" w14:paraId="4E12F5A8" w14:textId="77777777" w:rsidTr="00E569C7">
        <w:trPr>
          <w:trHeight w:val="720"/>
          <w:jc w:val="center"/>
        </w:trPr>
        <w:tc>
          <w:tcPr>
            <w:tcW w:w="18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193F371"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25/03/2022</w:t>
            </w:r>
          </w:p>
        </w:tc>
        <w:tc>
          <w:tcPr>
            <w:tcW w:w="2552" w:type="dxa"/>
            <w:tcBorders>
              <w:top w:val="nil"/>
              <w:left w:val="nil"/>
              <w:bottom w:val="single" w:sz="6" w:space="0" w:color="000000"/>
              <w:right w:val="single" w:sz="6" w:space="0" w:color="000000"/>
            </w:tcBorders>
            <w:tcMar>
              <w:top w:w="100" w:type="dxa"/>
              <w:left w:w="100" w:type="dxa"/>
              <w:bottom w:w="100" w:type="dxa"/>
              <w:right w:w="100" w:type="dxa"/>
            </w:tcMar>
          </w:tcPr>
          <w:p w14:paraId="63EF00F1" w14:textId="77777777" w:rsidR="00CD7C70" w:rsidRPr="00B22B94" w:rsidRDefault="00215E71" w:rsidP="005F6B63">
            <w:pPr>
              <w:spacing w:after="0" w:line="276" w:lineRule="auto"/>
              <w:jc w:val="center"/>
              <w:rPr>
                <w:rFonts w:ascii="Times New Roman" w:eastAsia="Times New Roman" w:hAnsi="Times New Roman" w:cs="Times New Roman"/>
                <w:i/>
                <w:color w:val="000000" w:themeColor="text1"/>
                <w:sz w:val="24"/>
                <w:szCs w:val="24"/>
              </w:rPr>
            </w:pPr>
            <w:r w:rsidRPr="00B22B94">
              <w:rPr>
                <w:rFonts w:ascii="Times New Roman" w:eastAsia="Times New Roman" w:hAnsi="Times New Roman" w:cs="Times New Roman"/>
                <w:i/>
                <w:color w:val="000000" w:themeColor="text1"/>
                <w:sz w:val="24"/>
                <w:szCs w:val="24"/>
              </w:rPr>
              <w:t>Entrevista 7</w:t>
            </w:r>
          </w:p>
        </w:tc>
        <w:tc>
          <w:tcPr>
            <w:tcW w:w="2766" w:type="dxa"/>
            <w:tcBorders>
              <w:top w:val="nil"/>
              <w:left w:val="nil"/>
              <w:bottom w:val="single" w:sz="6" w:space="0" w:color="000000"/>
              <w:right w:val="single" w:sz="6" w:space="0" w:color="000000"/>
            </w:tcBorders>
            <w:tcMar>
              <w:top w:w="100" w:type="dxa"/>
              <w:left w:w="100" w:type="dxa"/>
              <w:bottom w:w="100" w:type="dxa"/>
              <w:right w:w="100" w:type="dxa"/>
            </w:tcMar>
          </w:tcPr>
          <w:p w14:paraId="6303F943"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Maestría</w:t>
            </w:r>
          </w:p>
        </w:tc>
        <w:tc>
          <w:tcPr>
            <w:tcW w:w="1710" w:type="dxa"/>
            <w:tcBorders>
              <w:top w:val="nil"/>
              <w:left w:val="nil"/>
              <w:bottom w:val="single" w:sz="6" w:space="0" w:color="000000"/>
              <w:right w:val="single" w:sz="6" w:space="0" w:color="000000"/>
            </w:tcBorders>
            <w:tcMar>
              <w:top w:w="20" w:type="dxa"/>
              <w:left w:w="20" w:type="dxa"/>
              <w:bottom w:w="20" w:type="dxa"/>
              <w:right w:w="20" w:type="dxa"/>
            </w:tcMar>
          </w:tcPr>
          <w:p w14:paraId="2A7E65C5" w14:textId="77777777" w:rsidR="00CD7C70" w:rsidRPr="00B22B94" w:rsidRDefault="00215E71" w:rsidP="005F6B63">
            <w:pPr>
              <w:spacing w:after="0" w:line="276" w:lineRule="auto"/>
              <w:jc w:val="center"/>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Zapoteco</w:t>
            </w:r>
          </w:p>
        </w:tc>
      </w:tr>
    </w:tbl>
    <w:p w14:paraId="4867059F" w14:textId="5A42577E" w:rsidR="00CD7C70" w:rsidRPr="00B22B94" w:rsidRDefault="00215E71" w:rsidP="00E569C7">
      <w:pPr>
        <w:spacing w:after="0" w:line="360" w:lineRule="auto"/>
        <w:jc w:val="center"/>
        <w:rPr>
          <w:rFonts w:ascii="Times New Roman" w:eastAsia="Times New Roman" w:hAnsi="Times New Roman" w:cs="Times New Roman"/>
          <w:color w:val="000000" w:themeColor="text1"/>
          <w:sz w:val="32"/>
          <w:szCs w:val="32"/>
        </w:rPr>
      </w:pPr>
      <w:r w:rsidRPr="00B22B94">
        <w:rPr>
          <w:rFonts w:ascii="Times New Roman" w:eastAsia="Times New Roman" w:hAnsi="Times New Roman" w:cs="Times New Roman"/>
          <w:color w:val="000000" w:themeColor="text1"/>
          <w:sz w:val="24"/>
          <w:szCs w:val="24"/>
        </w:rPr>
        <w:t>Fuente: Elaboración propia</w:t>
      </w:r>
      <w:r w:rsidR="0004220A" w:rsidRPr="00B22B94">
        <w:rPr>
          <w:rFonts w:ascii="Times New Roman" w:eastAsia="Times New Roman" w:hAnsi="Times New Roman" w:cs="Times New Roman"/>
          <w:color w:val="000000" w:themeColor="text1"/>
          <w:sz w:val="24"/>
          <w:szCs w:val="24"/>
        </w:rPr>
        <w:t xml:space="preserve"> </w:t>
      </w:r>
    </w:p>
    <w:p w14:paraId="334F8B90" w14:textId="225B3CC9" w:rsidR="00CD7C70" w:rsidRPr="00B22B94" w:rsidRDefault="00215E71" w:rsidP="00E569C7">
      <w:pPr>
        <w:spacing w:after="0" w:line="360" w:lineRule="auto"/>
        <w:ind w:firstLine="720"/>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 xml:space="preserve">Una vez </w:t>
      </w:r>
      <w:r w:rsidR="0004220A" w:rsidRPr="00B22B94">
        <w:rPr>
          <w:rFonts w:ascii="Times New Roman" w:eastAsia="Times New Roman" w:hAnsi="Times New Roman" w:cs="Times New Roman"/>
          <w:color w:val="000000" w:themeColor="text1"/>
          <w:sz w:val="24"/>
          <w:szCs w:val="24"/>
        </w:rPr>
        <w:t>concretados</w:t>
      </w:r>
      <w:r w:rsidRPr="00B22B94">
        <w:rPr>
          <w:rFonts w:ascii="Times New Roman" w:eastAsia="Times New Roman" w:hAnsi="Times New Roman" w:cs="Times New Roman"/>
          <w:color w:val="000000" w:themeColor="text1"/>
          <w:sz w:val="24"/>
          <w:szCs w:val="24"/>
        </w:rPr>
        <w:t xml:space="preserve"> los diferentes encuentros</w:t>
      </w:r>
      <w:r w:rsidR="0004220A"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se sistematizó la información a partir de los ejes que guiaron la entrevista para después realizar la identificación de categorías</w:t>
      </w:r>
      <w:r w:rsidR="0004220A"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una de ellas fue </w:t>
      </w:r>
      <w:r w:rsidRPr="00B22B94">
        <w:rPr>
          <w:rFonts w:ascii="Times New Roman" w:eastAsia="Times New Roman" w:hAnsi="Times New Roman" w:cs="Times New Roman"/>
          <w:i/>
          <w:color w:val="000000" w:themeColor="text1"/>
          <w:sz w:val="24"/>
          <w:szCs w:val="24"/>
        </w:rPr>
        <w:t>implicaciones éticas</w:t>
      </w:r>
      <w:r w:rsidRPr="00B22B94">
        <w:rPr>
          <w:rFonts w:ascii="Times New Roman" w:eastAsia="Times New Roman" w:hAnsi="Times New Roman" w:cs="Times New Roman"/>
          <w:color w:val="000000" w:themeColor="text1"/>
          <w:sz w:val="24"/>
          <w:szCs w:val="24"/>
        </w:rPr>
        <w:t xml:space="preserve"> en el discurso de los docentes. Se vinculó también con la enunciación explícita de valores necesarios para la práctica docente en general y los que implícitamente dejaron ver cuando abordaron el sentido y motivaciones de su práctica en particular. Como ya se ha mencionado</w:t>
      </w:r>
      <w:r w:rsidR="0004220A"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se </w:t>
      </w:r>
      <w:r w:rsidR="0004220A" w:rsidRPr="00B22B94">
        <w:rPr>
          <w:rFonts w:ascii="Times New Roman" w:eastAsia="Times New Roman" w:hAnsi="Times New Roman" w:cs="Times New Roman"/>
          <w:color w:val="000000" w:themeColor="text1"/>
          <w:sz w:val="24"/>
          <w:szCs w:val="24"/>
        </w:rPr>
        <w:t xml:space="preserve">procuró </w:t>
      </w:r>
      <w:r w:rsidRPr="00B22B94">
        <w:rPr>
          <w:rFonts w:ascii="Times New Roman" w:eastAsia="Times New Roman" w:hAnsi="Times New Roman" w:cs="Times New Roman"/>
          <w:color w:val="000000" w:themeColor="text1"/>
          <w:sz w:val="24"/>
          <w:szCs w:val="24"/>
        </w:rPr>
        <w:t xml:space="preserve">dar cuenta de una </w:t>
      </w:r>
      <w:r w:rsidRPr="00B22B94">
        <w:rPr>
          <w:rFonts w:ascii="Times New Roman" w:eastAsia="Times New Roman" w:hAnsi="Times New Roman" w:cs="Times New Roman"/>
          <w:i/>
          <w:color w:val="000000" w:themeColor="text1"/>
          <w:sz w:val="24"/>
          <w:szCs w:val="24"/>
        </w:rPr>
        <w:t xml:space="preserve">ética vivida </w:t>
      </w:r>
      <w:r w:rsidRPr="00B22B94">
        <w:rPr>
          <w:rFonts w:ascii="Times New Roman" w:eastAsia="Times New Roman" w:hAnsi="Times New Roman" w:cs="Times New Roman"/>
          <w:color w:val="000000" w:themeColor="text1"/>
          <w:sz w:val="24"/>
          <w:szCs w:val="24"/>
        </w:rPr>
        <w:t>(López-Calva</w:t>
      </w:r>
      <w:r w:rsidR="00331C30" w:rsidRPr="00B22B94">
        <w:rPr>
          <w:rFonts w:ascii="Times New Roman" w:eastAsia="Times New Roman" w:hAnsi="Times New Roman" w:cs="Times New Roman"/>
          <w:color w:val="000000" w:themeColor="text1"/>
          <w:sz w:val="24"/>
          <w:szCs w:val="24"/>
        </w:rPr>
        <w:t xml:space="preserve"> y Bárcenas</w:t>
      </w:r>
      <w:r w:rsidRPr="00B22B94">
        <w:rPr>
          <w:rFonts w:ascii="Times New Roman" w:eastAsia="Times New Roman" w:hAnsi="Times New Roman" w:cs="Times New Roman"/>
          <w:color w:val="000000" w:themeColor="text1"/>
          <w:sz w:val="24"/>
          <w:szCs w:val="24"/>
        </w:rPr>
        <w:t>, 2014)</w:t>
      </w:r>
      <w:r w:rsidR="0004220A" w:rsidRPr="00B22B94">
        <w:rPr>
          <w:rFonts w:ascii="Times New Roman" w:eastAsia="Times New Roman" w:hAnsi="Times New Roman" w:cs="Times New Roman"/>
          <w:color w:val="000000" w:themeColor="text1"/>
          <w:sz w:val="24"/>
          <w:szCs w:val="24"/>
        </w:rPr>
        <w:t xml:space="preserve"> enunciada por </w:t>
      </w:r>
      <w:r w:rsidRPr="00B22B94">
        <w:rPr>
          <w:rFonts w:ascii="Times New Roman" w:eastAsia="Times New Roman" w:hAnsi="Times New Roman" w:cs="Times New Roman"/>
          <w:color w:val="000000" w:themeColor="text1"/>
          <w:sz w:val="24"/>
          <w:szCs w:val="24"/>
        </w:rPr>
        <w:t>el docente desde la reflexión de sus experiencias pasadas o los sentidos actuales que impregnan su práctica</w:t>
      </w:r>
      <w:r w:rsidR="0004220A" w:rsidRPr="00B22B94">
        <w:rPr>
          <w:rFonts w:ascii="Times New Roman" w:eastAsia="Times New Roman" w:hAnsi="Times New Roman" w:cs="Times New Roman"/>
          <w:color w:val="000000" w:themeColor="text1"/>
          <w:sz w:val="24"/>
          <w:szCs w:val="24"/>
        </w:rPr>
        <w:t>; en otras palabras,</w:t>
      </w:r>
      <w:r w:rsidRPr="00B22B94">
        <w:rPr>
          <w:rFonts w:ascii="Times New Roman" w:eastAsia="Times New Roman" w:hAnsi="Times New Roman" w:cs="Times New Roman"/>
          <w:color w:val="000000" w:themeColor="text1"/>
          <w:sz w:val="24"/>
          <w:szCs w:val="24"/>
        </w:rPr>
        <w:t xml:space="preserve"> no hablamos desde lo que debiera ser</w:t>
      </w:r>
      <w:r w:rsidR="0004220A"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sino desde lo que se ha reflexionado y se continuará transformando. Es en esta serie de ideas </w:t>
      </w:r>
      <w:r w:rsidR="0004220A" w:rsidRPr="00B22B94">
        <w:rPr>
          <w:rFonts w:ascii="Times New Roman" w:eastAsia="Times New Roman" w:hAnsi="Times New Roman" w:cs="Times New Roman"/>
          <w:color w:val="000000" w:themeColor="text1"/>
          <w:sz w:val="24"/>
          <w:szCs w:val="24"/>
        </w:rPr>
        <w:t>donde</w:t>
      </w:r>
      <w:r w:rsidRPr="00B22B94">
        <w:rPr>
          <w:rFonts w:ascii="Times New Roman" w:eastAsia="Times New Roman" w:hAnsi="Times New Roman" w:cs="Times New Roman"/>
          <w:color w:val="000000" w:themeColor="text1"/>
          <w:sz w:val="24"/>
          <w:szCs w:val="24"/>
        </w:rPr>
        <w:t xml:space="preserve"> se presentan los siguientes resultados. </w:t>
      </w:r>
    </w:p>
    <w:p w14:paraId="0DA9F53F" w14:textId="5C35B9B8" w:rsidR="00CD7C70" w:rsidRPr="00B22B94" w:rsidRDefault="00215E71" w:rsidP="00E569C7">
      <w:pPr>
        <w:pStyle w:val="Ttulo1"/>
        <w:spacing w:before="0"/>
        <w:rPr>
          <w:color w:val="000000" w:themeColor="text1"/>
        </w:rPr>
      </w:pPr>
      <w:bookmarkStart w:id="6" w:name="_heading=h.45z1cqep3m1o" w:colFirst="0" w:colLast="0"/>
      <w:bookmarkEnd w:id="6"/>
      <w:r w:rsidRPr="00B22B94">
        <w:rPr>
          <w:color w:val="000000" w:themeColor="text1"/>
        </w:rPr>
        <w:lastRenderedPageBreak/>
        <w:t xml:space="preserve">Resultados </w:t>
      </w:r>
    </w:p>
    <w:p w14:paraId="4C3234DF" w14:textId="65032834" w:rsidR="00CD7C70" w:rsidRPr="00B22B94" w:rsidRDefault="00215E71" w:rsidP="00E569C7">
      <w:pPr>
        <w:spacing w:after="0" w:line="360" w:lineRule="auto"/>
        <w:ind w:firstLine="708"/>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En referencia al tema del compromiso con el proyecto que constituye la intencionalidad de la institución</w:t>
      </w:r>
      <w:r w:rsidR="0004220A"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los profesores tienen una idea de los rasgos deseables con los que se identifican y dan cuenta de esa identidad como parte de un pueblo originario y su profesión</w:t>
      </w:r>
      <w:r w:rsidR="0004220A"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w:t>
      </w:r>
      <w:r w:rsidR="0004220A" w:rsidRPr="00B22B94">
        <w:rPr>
          <w:rFonts w:ascii="Times New Roman" w:eastAsia="Times New Roman" w:hAnsi="Times New Roman" w:cs="Times New Roman"/>
          <w:color w:val="000000" w:themeColor="text1"/>
          <w:sz w:val="24"/>
          <w:szCs w:val="24"/>
        </w:rPr>
        <w:t>U</w:t>
      </w:r>
      <w:r w:rsidRPr="00B22B94">
        <w:rPr>
          <w:rFonts w:ascii="Times New Roman" w:eastAsia="Times New Roman" w:hAnsi="Times New Roman" w:cs="Times New Roman"/>
          <w:color w:val="000000" w:themeColor="text1"/>
          <w:sz w:val="24"/>
          <w:szCs w:val="24"/>
        </w:rPr>
        <w:t>no de los profesores hace una reflexión al respecto cuando manifiesta:</w:t>
      </w:r>
    </w:p>
    <w:p w14:paraId="3D2337B0" w14:textId="1D549795" w:rsidR="00CD7C70" w:rsidRPr="005F6B63" w:rsidRDefault="00215E71" w:rsidP="00E569C7">
      <w:pPr>
        <w:spacing w:after="0" w:line="360" w:lineRule="auto"/>
        <w:ind w:left="708"/>
        <w:jc w:val="both"/>
        <w:rPr>
          <w:rFonts w:ascii="Times New Roman" w:eastAsia="Times New Roman" w:hAnsi="Times New Roman" w:cs="Times New Roman"/>
          <w:color w:val="000000" w:themeColor="text1"/>
          <w:sz w:val="24"/>
          <w:szCs w:val="24"/>
          <w:highlight w:val="white"/>
        </w:rPr>
      </w:pPr>
      <w:r w:rsidRPr="005F6B63">
        <w:rPr>
          <w:rFonts w:ascii="Times New Roman" w:eastAsia="Times New Roman" w:hAnsi="Times New Roman" w:cs="Times New Roman"/>
          <w:color w:val="000000" w:themeColor="text1"/>
          <w:sz w:val="24"/>
          <w:szCs w:val="24"/>
        </w:rPr>
        <w:t>Generalmente se habla del docente indígena</w:t>
      </w:r>
      <w:r w:rsidR="0004220A" w:rsidRPr="005F6B63">
        <w:rPr>
          <w:rFonts w:ascii="Times New Roman" w:eastAsia="Times New Roman" w:hAnsi="Times New Roman" w:cs="Times New Roman"/>
          <w:color w:val="000000" w:themeColor="text1"/>
          <w:sz w:val="24"/>
          <w:szCs w:val="24"/>
        </w:rPr>
        <w:t>,</w:t>
      </w:r>
      <w:r w:rsidRPr="005F6B63">
        <w:rPr>
          <w:rFonts w:ascii="Times New Roman" w:eastAsia="Times New Roman" w:hAnsi="Times New Roman" w:cs="Times New Roman"/>
          <w:color w:val="000000" w:themeColor="text1"/>
          <w:sz w:val="24"/>
          <w:szCs w:val="24"/>
        </w:rPr>
        <w:t xml:space="preserve"> pero no se habla casi </w:t>
      </w:r>
      <w:r w:rsidR="0004220A" w:rsidRPr="005F6B63">
        <w:rPr>
          <w:rFonts w:ascii="Times New Roman" w:eastAsia="Times New Roman" w:hAnsi="Times New Roman" w:cs="Times New Roman"/>
          <w:color w:val="000000" w:themeColor="text1"/>
          <w:sz w:val="24"/>
          <w:szCs w:val="24"/>
        </w:rPr>
        <w:t xml:space="preserve">de </w:t>
      </w:r>
      <w:r w:rsidRPr="005F6B63">
        <w:rPr>
          <w:rFonts w:ascii="Times New Roman" w:eastAsia="Times New Roman" w:hAnsi="Times New Roman" w:cs="Times New Roman"/>
          <w:color w:val="000000" w:themeColor="text1"/>
          <w:sz w:val="24"/>
          <w:szCs w:val="24"/>
        </w:rPr>
        <w:t>cu</w:t>
      </w:r>
      <w:r w:rsidR="0004220A" w:rsidRPr="005F6B63">
        <w:rPr>
          <w:rFonts w:ascii="Times New Roman" w:eastAsia="Times New Roman" w:hAnsi="Times New Roman" w:cs="Times New Roman"/>
          <w:color w:val="000000" w:themeColor="text1"/>
          <w:sz w:val="24"/>
          <w:szCs w:val="24"/>
        </w:rPr>
        <w:t>á</w:t>
      </w:r>
      <w:r w:rsidRPr="005F6B63">
        <w:rPr>
          <w:rFonts w:ascii="Times New Roman" w:eastAsia="Times New Roman" w:hAnsi="Times New Roman" w:cs="Times New Roman"/>
          <w:color w:val="000000" w:themeColor="text1"/>
          <w:sz w:val="24"/>
          <w:szCs w:val="24"/>
        </w:rPr>
        <w:t>l sería el elemento que podría identificar cuando hablamos del indígena docente.</w:t>
      </w:r>
      <w:r w:rsidRPr="005F6B63">
        <w:rPr>
          <w:rFonts w:ascii="Times New Roman" w:eastAsia="Times New Roman" w:hAnsi="Times New Roman" w:cs="Times New Roman"/>
          <w:color w:val="000000" w:themeColor="text1"/>
          <w:sz w:val="24"/>
          <w:szCs w:val="24"/>
          <w:highlight w:val="white"/>
        </w:rPr>
        <w:t xml:space="preserve"> Entonces tratamos de cuando hablamos de la identidad, estamos retomando primero la parte propia de cada uno de los estudiantes. Si retomamos y fortalecemos la parte propia de los estudiantes por sus características lingüísticas y culturales</w:t>
      </w:r>
      <w:r w:rsidR="0004220A" w:rsidRPr="005F6B63">
        <w:rPr>
          <w:rFonts w:ascii="Times New Roman" w:eastAsia="Times New Roman" w:hAnsi="Times New Roman" w:cs="Times New Roman"/>
          <w:color w:val="000000" w:themeColor="text1"/>
          <w:sz w:val="24"/>
          <w:szCs w:val="24"/>
          <w:highlight w:val="white"/>
        </w:rPr>
        <w:t>,</w:t>
      </w:r>
      <w:r w:rsidRPr="005F6B63">
        <w:rPr>
          <w:rFonts w:ascii="Times New Roman" w:eastAsia="Times New Roman" w:hAnsi="Times New Roman" w:cs="Times New Roman"/>
          <w:color w:val="000000" w:themeColor="text1"/>
          <w:sz w:val="24"/>
          <w:szCs w:val="24"/>
          <w:highlight w:val="white"/>
        </w:rPr>
        <w:t xml:space="preserve"> podemos decir entonces que ese sujeto es un indígena docente, si se reconoce así. Porque no sería lo mismo si dijéramos ese sujeto es un docente indígena</w:t>
      </w:r>
      <w:r w:rsidRPr="005F6B63">
        <w:rPr>
          <w:rFonts w:ascii="Times New Roman" w:eastAsia="Times New Roman" w:hAnsi="Times New Roman" w:cs="Times New Roman"/>
          <w:color w:val="000000" w:themeColor="text1"/>
          <w:sz w:val="24"/>
          <w:szCs w:val="24"/>
          <w:highlight w:val="white"/>
          <w:vertAlign w:val="superscript"/>
        </w:rPr>
        <w:footnoteReference w:id="1"/>
      </w:r>
      <w:r w:rsidR="0004220A" w:rsidRPr="005F6B63">
        <w:rPr>
          <w:rFonts w:ascii="Times New Roman" w:eastAsia="Times New Roman" w:hAnsi="Times New Roman" w:cs="Times New Roman"/>
          <w:color w:val="000000" w:themeColor="text1"/>
          <w:sz w:val="24"/>
          <w:szCs w:val="24"/>
          <w:highlight w:val="white"/>
        </w:rPr>
        <w:t>.</w:t>
      </w:r>
    </w:p>
    <w:p w14:paraId="19450F86" w14:textId="77777777" w:rsidR="0004220A" w:rsidRPr="00B22B94" w:rsidRDefault="00215E71" w:rsidP="00E569C7">
      <w:pPr>
        <w:spacing w:after="0" w:line="360" w:lineRule="auto"/>
        <w:ind w:firstLine="708"/>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 xml:space="preserve">Este juego de palabras está cargado de sentido, en tanto que lo que denomina como </w:t>
      </w:r>
      <w:r w:rsidRPr="00B22B94">
        <w:rPr>
          <w:rFonts w:ascii="Times New Roman" w:eastAsia="Times New Roman" w:hAnsi="Times New Roman" w:cs="Times New Roman"/>
          <w:i/>
          <w:color w:val="000000" w:themeColor="text1"/>
          <w:sz w:val="24"/>
          <w:szCs w:val="24"/>
        </w:rPr>
        <w:t>indígena</w:t>
      </w:r>
      <w:r w:rsidRPr="00B22B94">
        <w:rPr>
          <w:rFonts w:ascii="Times New Roman" w:eastAsia="Times New Roman" w:hAnsi="Times New Roman" w:cs="Times New Roman"/>
          <w:color w:val="000000" w:themeColor="text1"/>
          <w:sz w:val="24"/>
          <w:szCs w:val="24"/>
        </w:rPr>
        <w:t xml:space="preserve"> pasa de ser un adjetivo a ser sustantivo, es decir, es primordial como eje de su práctica</w:t>
      </w:r>
      <w:r w:rsidR="00D7699E" w:rsidRPr="00B22B94">
        <w:rPr>
          <w:rFonts w:ascii="Times New Roman" w:eastAsia="Times New Roman" w:hAnsi="Times New Roman" w:cs="Times New Roman"/>
          <w:color w:val="000000" w:themeColor="text1"/>
          <w:sz w:val="24"/>
          <w:szCs w:val="24"/>
        </w:rPr>
        <w:t xml:space="preserve"> </w:t>
      </w:r>
      <w:r w:rsidRPr="00B22B94">
        <w:rPr>
          <w:rFonts w:ascii="Times New Roman" w:eastAsia="Times New Roman" w:hAnsi="Times New Roman" w:cs="Times New Roman"/>
          <w:color w:val="000000" w:themeColor="text1"/>
          <w:sz w:val="24"/>
          <w:szCs w:val="24"/>
        </w:rPr>
        <w:t xml:space="preserve">el autorreconocimiento que pone </w:t>
      </w:r>
      <w:r w:rsidR="0004220A" w:rsidRPr="00B22B94">
        <w:rPr>
          <w:rFonts w:ascii="Times New Roman" w:eastAsia="Times New Roman" w:hAnsi="Times New Roman" w:cs="Times New Roman"/>
          <w:color w:val="000000" w:themeColor="text1"/>
          <w:sz w:val="24"/>
          <w:szCs w:val="24"/>
        </w:rPr>
        <w:t>en el</w:t>
      </w:r>
      <w:r w:rsidRPr="00B22B94">
        <w:rPr>
          <w:rFonts w:ascii="Times New Roman" w:eastAsia="Times New Roman" w:hAnsi="Times New Roman" w:cs="Times New Roman"/>
          <w:color w:val="000000" w:themeColor="text1"/>
          <w:sz w:val="24"/>
          <w:szCs w:val="24"/>
        </w:rPr>
        <w:t xml:space="preserve"> centro </w:t>
      </w:r>
      <w:r w:rsidR="0004220A" w:rsidRPr="00B22B94">
        <w:rPr>
          <w:rFonts w:ascii="Times New Roman" w:eastAsia="Times New Roman" w:hAnsi="Times New Roman" w:cs="Times New Roman"/>
          <w:color w:val="000000" w:themeColor="text1"/>
          <w:sz w:val="24"/>
          <w:szCs w:val="24"/>
        </w:rPr>
        <w:t xml:space="preserve">a </w:t>
      </w:r>
      <w:r w:rsidRPr="00B22B94">
        <w:rPr>
          <w:rFonts w:ascii="Times New Roman" w:eastAsia="Times New Roman" w:hAnsi="Times New Roman" w:cs="Times New Roman"/>
          <w:color w:val="000000" w:themeColor="text1"/>
          <w:sz w:val="24"/>
          <w:szCs w:val="24"/>
        </w:rPr>
        <w:t xml:space="preserve">su identidad étnica desde un posicionamiento ético-político desde su ser profesional. </w:t>
      </w:r>
    </w:p>
    <w:p w14:paraId="52B47863" w14:textId="3AEF1010" w:rsidR="00CD7C70" w:rsidRPr="00B22B94" w:rsidRDefault="00215E71" w:rsidP="00E569C7">
      <w:pPr>
        <w:spacing w:after="0" w:line="360" w:lineRule="auto"/>
        <w:ind w:firstLine="708"/>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 xml:space="preserve">En este sentido, podemos </w:t>
      </w:r>
      <w:r w:rsidR="0004220A" w:rsidRPr="00B22B94">
        <w:rPr>
          <w:rFonts w:ascii="Times New Roman" w:eastAsia="Times New Roman" w:hAnsi="Times New Roman" w:cs="Times New Roman"/>
          <w:color w:val="000000" w:themeColor="text1"/>
          <w:sz w:val="24"/>
          <w:szCs w:val="24"/>
        </w:rPr>
        <w:t xml:space="preserve">afirmar </w:t>
      </w:r>
      <w:r w:rsidRPr="00B22B94">
        <w:rPr>
          <w:rFonts w:ascii="Times New Roman" w:eastAsia="Times New Roman" w:hAnsi="Times New Roman" w:cs="Times New Roman"/>
          <w:color w:val="000000" w:themeColor="text1"/>
          <w:sz w:val="24"/>
          <w:szCs w:val="24"/>
        </w:rPr>
        <w:t>que la cuestión identitaria juega un papel esencial</w:t>
      </w:r>
      <w:r w:rsidR="0004220A"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ya que estos cuestionamientos orientan el significado del quehacer</w:t>
      </w:r>
      <w:r w:rsidR="0004220A"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w:t>
      </w:r>
      <w:r w:rsidR="0004220A" w:rsidRPr="00B22B94">
        <w:rPr>
          <w:rFonts w:ascii="Times New Roman" w:eastAsia="Times New Roman" w:hAnsi="Times New Roman" w:cs="Times New Roman"/>
          <w:color w:val="000000" w:themeColor="text1"/>
          <w:sz w:val="24"/>
          <w:szCs w:val="24"/>
        </w:rPr>
        <w:t>S</w:t>
      </w:r>
      <w:r w:rsidRPr="00B22B94">
        <w:rPr>
          <w:rFonts w:ascii="Times New Roman" w:eastAsia="Times New Roman" w:hAnsi="Times New Roman" w:cs="Times New Roman"/>
          <w:color w:val="000000" w:themeColor="text1"/>
          <w:sz w:val="24"/>
          <w:szCs w:val="24"/>
        </w:rPr>
        <w:t>obre ello</w:t>
      </w:r>
      <w:r w:rsidR="0004220A"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una profesora expone</w:t>
      </w:r>
      <w:r w:rsidR="0004220A"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w:t>
      </w:r>
      <w:r w:rsidR="0004220A" w:rsidRPr="00B22B94">
        <w:rPr>
          <w:rFonts w:ascii="Times New Roman" w:eastAsia="Times New Roman" w:hAnsi="Times New Roman" w:cs="Times New Roman"/>
          <w:color w:val="000000" w:themeColor="text1"/>
          <w:sz w:val="24"/>
          <w:szCs w:val="24"/>
        </w:rPr>
        <w:t>U</w:t>
      </w:r>
      <w:r w:rsidRPr="00B22B94">
        <w:rPr>
          <w:rFonts w:ascii="Times New Roman" w:eastAsia="Times New Roman" w:hAnsi="Times New Roman" w:cs="Times New Roman"/>
          <w:color w:val="000000" w:themeColor="text1"/>
          <w:sz w:val="24"/>
          <w:szCs w:val="24"/>
        </w:rPr>
        <w:t>n profesor que forma a jóvenes que van a ser maestros o licenciados en educación primaria o preescolar intercultural bilingüe debe tener esa identidad, debe saber, debe conocer su cultura para poder ahora sí que, para trascender hacia los estudiantes y que ellos puedan trabajar estos elementos en sus pueblos originarios”</w:t>
      </w:r>
      <w:r w:rsidRPr="00B22B94">
        <w:rPr>
          <w:rFonts w:ascii="Times New Roman" w:eastAsia="Times New Roman" w:hAnsi="Times New Roman" w:cs="Times New Roman"/>
          <w:color w:val="000000" w:themeColor="text1"/>
          <w:sz w:val="24"/>
          <w:szCs w:val="24"/>
          <w:vertAlign w:val="superscript"/>
        </w:rPr>
        <w:footnoteReference w:id="2"/>
      </w:r>
      <w:r w:rsidR="0004220A" w:rsidRPr="00B22B94">
        <w:rPr>
          <w:rFonts w:ascii="Times New Roman" w:eastAsia="Times New Roman" w:hAnsi="Times New Roman" w:cs="Times New Roman"/>
          <w:color w:val="000000" w:themeColor="text1"/>
          <w:sz w:val="24"/>
          <w:szCs w:val="24"/>
        </w:rPr>
        <w:t>.</w:t>
      </w:r>
      <w:r w:rsidR="00D7699E" w:rsidRPr="00B22B94">
        <w:rPr>
          <w:rFonts w:ascii="Times New Roman" w:eastAsia="Times New Roman" w:hAnsi="Times New Roman" w:cs="Times New Roman"/>
          <w:color w:val="000000" w:themeColor="text1"/>
          <w:sz w:val="24"/>
          <w:szCs w:val="24"/>
        </w:rPr>
        <w:t xml:space="preserve"> </w:t>
      </w:r>
      <w:r w:rsidRPr="00B22B94">
        <w:rPr>
          <w:rFonts w:ascii="Times New Roman" w:eastAsia="Times New Roman" w:hAnsi="Times New Roman" w:cs="Times New Roman"/>
          <w:color w:val="000000" w:themeColor="text1"/>
          <w:sz w:val="24"/>
          <w:szCs w:val="24"/>
        </w:rPr>
        <w:t>La cuestión profesional está imbricad</w:t>
      </w:r>
      <w:r w:rsidR="0004220A" w:rsidRPr="00B22B94">
        <w:rPr>
          <w:rFonts w:ascii="Times New Roman" w:eastAsia="Times New Roman" w:hAnsi="Times New Roman" w:cs="Times New Roman"/>
          <w:color w:val="000000" w:themeColor="text1"/>
          <w:sz w:val="24"/>
          <w:szCs w:val="24"/>
        </w:rPr>
        <w:t>a</w:t>
      </w:r>
      <w:r w:rsidRPr="00B22B94">
        <w:rPr>
          <w:rFonts w:ascii="Times New Roman" w:eastAsia="Times New Roman" w:hAnsi="Times New Roman" w:cs="Times New Roman"/>
          <w:color w:val="000000" w:themeColor="text1"/>
          <w:sz w:val="24"/>
          <w:szCs w:val="24"/>
        </w:rPr>
        <w:t xml:space="preserve"> con un reconocimiento que atañe a las raíces, y en esta interpretación del mundo hay necesariamente un posicionamiento ético. Es una cuestión relacionada con la congruencia que los docentes asumen</w:t>
      </w:r>
      <w:r w:rsidR="0004220A"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ya que tienen una adscripción comunitaria y</w:t>
      </w:r>
      <w:r w:rsidR="0004220A"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por lo tanto</w:t>
      </w:r>
      <w:r w:rsidR="0004220A"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deben ser consecuentes</w:t>
      </w:r>
      <w:r w:rsidR="0004220A"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w:t>
      </w:r>
      <w:r w:rsidR="0004220A" w:rsidRPr="00B22B94">
        <w:rPr>
          <w:rFonts w:ascii="Times New Roman" w:eastAsia="Times New Roman" w:hAnsi="Times New Roman" w:cs="Times New Roman"/>
          <w:color w:val="000000" w:themeColor="text1"/>
          <w:sz w:val="24"/>
          <w:szCs w:val="24"/>
        </w:rPr>
        <w:t xml:space="preserve">Por eso, </w:t>
      </w:r>
      <w:r w:rsidRPr="00B22B94">
        <w:rPr>
          <w:rFonts w:ascii="Times New Roman" w:eastAsia="Times New Roman" w:hAnsi="Times New Roman" w:cs="Times New Roman"/>
          <w:color w:val="000000" w:themeColor="text1"/>
          <w:sz w:val="24"/>
          <w:szCs w:val="24"/>
        </w:rPr>
        <w:t xml:space="preserve">hablan sobre cómo los profesores que fomentan en los estudiantes el uso de las lenguas no pueden ser insensibles a los problemas del bilingüismo que se ve reflejado en los trabajos o en la expresión de sus estudiantes. </w:t>
      </w:r>
    </w:p>
    <w:p w14:paraId="3856B8CE" w14:textId="77777777" w:rsidR="001408AB" w:rsidRPr="00B22B94" w:rsidRDefault="00215E71" w:rsidP="00E569C7">
      <w:pPr>
        <w:spacing w:after="0" w:line="360" w:lineRule="auto"/>
        <w:ind w:firstLine="708"/>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lastRenderedPageBreak/>
        <w:t xml:space="preserve">Ahora bien, </w:t>
      </w:r>
      <w:r w:rsidR="001408AB" w:rsidRPr="00B22B94">
        <w:rPr>
          <w:rFonts w:ascii="Times New Roman" w:eastAsia="Times New Roman" w:hAnsi="Times New Roman" w:cs="Times New Roman"/>
          <w:color w:val="000000" w:themeColor="text1"/>
          <w:sz w:val="24"/>
          <w:szCs w:val="24"/>
        </w:rPr>
        <w:t xml:space="preserve">en cuanto a </w:t>
      </w:r>
      <w:r w:rsidRPr="00B22B94">
        <w:rPr>
          <w:rFonts w:ascii="Times New Roman" w:eastAsia="Times New Roman" w:hAnsi="Times New Roman" w:cs="Times New Roman"/>
          <w:color w:val="000000" w:themeColor="text1"/>
          <w:sz w:val="24"/>
          <w:szCs w:val="24"/>
        </w:rPr>
        <w:t>la responsabilidad y compromiso con su profesión</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encontramos algunas frases como </w:t>
      </w:r>
      <w:r w:rsidR="001408AB" w:rsidRPr="00B22B94">
        <w:rPr>
          <w:rFonts w:ascii="Times New Roman" w:eastAsia="Times New Roman" w:hAnsi="Times New Roman" w:cs="Times New Roman"/>
          <w:color w:val="000000" w:themeColor="text1"/>
          <w:sz w:val="24"/>
          <w:szCs w:val="24"/>
        </w:rPr>
        <w:t xml:space="preserve">estas: </w:t>
      </w:r>
      <w:r w:rsidRPr="00B22B94">
        <w:rPr>
          <w:rFonts w:ascii="Times New Roman" w:eastAsia="Times New Roman" w:hAnsi="Times New Roman" w:cs="Times New Roman"/>
          <w:color w:val="000000" w:themeColor="text1"/>
          <w:sz w:val="24"/>
          <w:szCs w:val="24"/>
        </w:rPr>
        <w:t>“</w:t>
      </w:r>
      <w:r w:rsidR="001408AB" w:rsidRPr="00B22B94">
        <w:rPr>
          <w:rFonts w:ascii="Times New Roman" w:eastAsia="Times New Roman" w:hAnsi="Times New Roman" w:cs="Times New Roman"/>
          <w:color w:val="000000" w:themeColor="text1"/>
          <w:sz w:val="24"/>
          <w:szCs w:val="24"/>
        </w:rPr>
        <w:t>D</w:t>
      </w:r>
      <w:r w:rsidRPr="00B22B94">
        <w:rPr>
          <w:rFonts w:ascii="Times New Roman" w:eastAsia="Times New Roman" w:hAnsi="Times New Roman" w:cs="Times New Roman"/>
          <w:color w:val="000000" w:themeColor="text1"/>
          <w:sz w:val="24"/>
          <w:szCs w:val="24"/>
        </w:rPr>
        <w:t>igo</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bueno, pues si yo tuve un buen maestro, yo quiero ser una buena docente, y quiero que mis alumnos también entiendan lo que voy trabajando con ellos”</w:t>
      </w:r>
      <w:r w:rsidRPr="00B22B94">
        <w:rPr>
          <w:rFonts w:ascii="Times New Roman" w:eastAsia="Times New Roman" w:hAnsi="Times New Roman" w:cs="Times New Roman"/>
          <w:color w:val="000000" w:themeColor="text1"/>
          <w:sz w:val="24"/>
          <w:szCs w:val="24"/>
          <w:vertAlign w:val="superscript"/>
        </w:rPr>
        <w:footnoteReference w:id="3"/>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“Entonces tratamos de irlos enamorando, por ese lado de amar la profesión,</w:t>
      </w:r>
      <w:r w:rsidR="00D7699E" w:rsidRPr="00B22B94">
        <w:rPr>
          <w:rFonts w:ascii="Times New Roman" w:eastAsia="Times New Roman" w:hAnsi="Times New Roman" w:cs="Times New Roman"/>
          <w:color w:val="000000" w:themeColor="text1"/>
          <w:sz w:val="24"/>
          <w:szCs w:val="24"/>
        </w:rPr>
        <w:t xml:space="preserve"> </w:t>
      </w:r>
      <w:r w:rsidRPr="00B22B94">
        <w:rPr>
          <w:rFonts w:ascii="Times New Roman" w:eastAsia="Times New Roman" w:hAnsi="Times New Roman" w:cs="Times New Roman"/>
          <w:color w:val="000000" w:themeColor="text1"/>
          <w:sz w:val="24"/>
          <w:szCs w:val="24"/>
        </w:rPr>
        <w:t>abrazando esos elementos [culturales y lingüísticos]</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¿no?</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que ya tienen, que ya poseen, porque también ha sido como una lucha constante</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creo que los hacemos ver que esa lucha siempre se mantiene”</w:t>
      </w:r>
      <w:r w:rsidRPr="00B22B94">
        <w:rPr>
          <w:rFonts w:ascii="Times New Roman" w:eastAsia="Times New Roman" w:hAnsi="Times New Roman" w:cs="Times New Roman"/>
          <w:color w:val="000000" w:themeColor="text1"/>
          <w:sz w:val="24"/>
          <w:szCs w:val="24"/>
          <w:vertAlign w:val="superscript"/>
        </w:rPr>
        <w:footnoteReference w:id="4"/>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En el proceso de las prácticas cotidianas</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el docente se reconfigura,</w:t>
      </w:r>
      <w:r w:rsidR="00D7699E" w:rsidRPr="00B22B94">
        <w:rPr>
          <w:rFonts w:ascii="Times New Roman" w:eastAsia="Times New Roman" w:hAnsi="Times New Roman" w:cs="Times New Roman"/>
          <w:color w:val="000000" w:themeColor="text1"/>
          <w:sz w:val="24"/>
          <w:szCs w:val="24"/>
        </w:rPr>
        <w:t xml:space="preserve"> </w:t>
      </w:r>
      <w:r w:rsidRPr="00B22B94">
        <w:rPr>
          <w:rFonts w:ascii="Times New Roman" w:eastAsia="Times New Roman" w:hAnsi="Times New Roman" w:cs="Times New Roman"/>
          <w:color w:val="000000" w:themeColor="text1"/>
          <w:sz w:val="24"/>
          <w:szCs w:val="24"/>
        </w:rPr>
        <w:t>pero hay un eje rector que los guía</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el compromiso con prácticas situadas para contextos bilingües y comunitarios. </w:t>
      </w:r>
    </w:p>
    <w:p w14:paraId="707B6001" w14:textId="4BB52D09" w:rsidR="00CD7C70" w:rsidRPr="00B22B94" w:rsidRDefault="00215E71" w:rsidP="00E569C7">
      <w:pPr>
        <w:spacing w:after="0" w:line="360" w:lineRule="auto"/>
        <w:ind w:firstLine="708"/>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Al respecto</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un profesor expone que uno de los principios pedagógicos que retoman es “la parte de la </w:t>
      </w:r>
      <w:r w:rsidR="001408AB" w:rsidRPr="00B22B94">
        <w:rPr>
          <w:rFonts w:ascii="Times New Roman" w:eastAsia="Times New Roman" w:hAnsi="Times New Roman" w:cs="Times New Roman"/>
          <w:color w:val="000000" w:themeColor="text1"/>
          <w:sz w:val="24"/>
          <w:szCs w:val="24"/>
        </w:rPr>
        <w:t>c</w:t>
      </w:r>
      <w:r w:rsidRPr="00B22B94">
        <w:rPr>
          <w:rFonts w:ascii="Times New Roman" w:eastAsia="Times New Roman" w:hAnsi="Times New Roman" w:cs="Times New Roman"/>
          <w:color w:val="000000" w:themeColor="text1"/>
          <w:sz w:val="24"/>
          <w:szCs w:val="24"/>
        </w:rPr>
        <w:t xml:space="preserve">omunalidad, de la cuestión de la </w:t>
      </w:r>
      <w:proofErr w:type="spellStart"/>
      <w:r w:rsidRPr="00B22B94">
        <w:rPr>
          <w:rFonts w:ascii="Times New Roman" w:eastAsia="Times New Roman" w:hAnsi="Times New Roman" w:cs="Times New Roman"/>
          <w:color w:val="000000" w:themeColor="text1"/>
          <w:sz w:val="24"/>
          <w:szCs w:val="24"/>
        </w:rPr>
        <w:t>compartencia</w:t>
      </w:r>
      <w:proofErr w:type="spellEnd"/>
      <w:r w:rsidRPr="00B22B94">
        <w:rPr>
          <w:rFonts w:ascii="Times New Roman" w:eastAsia="Times New Roman" w:hAnsi="Times New Roman" w:cs="Times New Roman"/>
          <w:color w:val="000000" w:themeColor="text1"/>
          <w:sz w:val="24"/>
          <w:szCs w:val="24"/>
        </w:rPr>
        <w:t>, la ayuda mutua y esas cuestiones y tratamos de llevarlo al terreno pedagógico, justamente de cómo se vive en los pueblos y como nosotros podemos retomar esos elementos sin transgredirlos pero sí como anteponiendo este sello, desde lo pedagógico y cómo</w:t>
      </w:r>
      <w:r w:rsidR="00D7699E" w:rsidRPr="00B22B94">
        <w:rPr>
          <w:rFonts w:ascii="Times New Roman" w:eastAsia="Times New Roman" w:hAnsi="Times New Roman" w:cs="Times New Roman"/>
          <w:color w:val="000000" w:themeColor="text1"/>
          <w:sz w:val="24"/>
          <w:szCs w:val="24"/>
        </w:rPr>
        <w:t xml:space="preserve"> </w:t>
      </w:r>
      <w:r w:rsidRPr="00B22B94">
        <w:rPr>
          <w:rFonts w:ascii="Times New Roman" w:eastAsia="Times New Roman" w:hAnsi="Times New Roman" w:cs="Times New Roman"/>
          <w:color w:val="000000" w:themeColor="text1"/>
          <w:sz w:val="24"/>
          <w:szCs w:val="24"/>
        </w:rPr>
        <w:t>poder retomarlos”</w:t>
      </w:r>
      <w:r w:rsidRPr="00B22B94">
        <w:rPr>
          <w:rFonts w:ascii="Times New Roman" w:eastAsia="Times New Roman" w:hAnsi="Times New Roman" w:cs="Times New Roman"/>
          <w:color w:val="000000" w:themeColor="text1"/>
          <w:sz w:val="24"/>
          <w:szCs w:val="24"/>
          <w:vertAlign w:val="superscript"/>
        </w:rPr>
        <w:footnoteReference w:id="5"/>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El profesor también explica la complejidad que representa transformar las prácticas</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pues en esta trayectoria existe diversidad de abordajes y opiniones que ocasionan desacuerdos incluso entre profesores, pero que finalmente el diálogo es una apuesta que ellos impulsan. </w:t>
      </w:r>
    </w:p>
    <w:p w14:paraId="18900B4D" w14:textId="77777777" w:rsidR="001408AB" w:rsidRPr="00B22B94" w:rsidRDefault="00215E71" w:rsidP="00E569C7">
      <w:pPr>
        <w:spacing w:after="0" w:line="360" w:lineRule="auto"/>
        <w:ind w:firstLine="708"/>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Aunque en estos proyectos existe el riesgo de la opacidad entre el esencialismo y la legítima búsqueda de otras maneras de formar (desde lógicas distintas), en las entrevistas realizadas encontramos dentro de los discursos que existe un reconocimiento de la posibilidad de interlocución, de la comprensión del inevitable cambio y de la necesidad de implementar otras estrategias: “Un poco esa parte tratamos de ir trabajando con los jóvenes de tal manera que podemos decir que la orientación y el enfoque de alguna manera tiene una tendencia hacia la descolonización del pensamiento del docente. Esto es una parte importante, central para nosotros en ese sentido”</w:t>
      </w:r>
      <w:r w:rsidRPr="00B22B94">
        <w:rPr>
          <w:rFonts w:ascii="Times New Roman" w:eastAsia="Times New Roman" w:hAnsi="Times New Roman" w:cs="Times New Roman"/>
          <w:color w:val="000000" w:themeColor="text1"/>
          <w:sz w:val="24"/>
          <w:szCs w:val="24"/>
          <w:vertAlign w:val="superscript"/>
        </w:rPr>
        <w:footnoteReference w:id="6"/>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w:t>
      </w:r>
      <w:r w:rsidR="001408AB" w:rsidRPr="00B22B94">
        <w:rPr>
          <w:rFonts w:ascii="Times New Roman" w:eastAsia="Times New Roman" w:hAnsi="Times New Roman" w:cs="Times New Roman"/>
          <w:color w:val="000000" w:themeColor="text1"/>
          <w:sz w:val="24"/>
          <w:szCs w:val="24"/>
        </w:rPr>
        <w:t>U</w:t>
      </w:r>
      <w:r w:rsidRPr="00B22B94">
        <w:rPr>
          <w:rFonts w:ascii="Times New Roman" w:eastAsia="Times New Roman" w:hAnsi="Times New Roman" w:cs="Times New Roman"/>
          <w:color w:val="000000" w:themeColor="text1"/>
          <w:sz w:val="24"/>
          <w:szCs w:val="24"/>
        </w:rPr>
        <w:t>no de los compromisos que asumen est</w:t>
      </w:r>
      <w:r w:rsidR="001408AB" w:rsidRPr="00B22B94">
        <w:rPr>
          <w:rFonts w:ascii="Times New Roman" w:eastAsia="Times New Roman" w:hAnsi="Times New Roman" w:cs="Times New Roman"/>
          <w:color w:val="000000" w:themeColor="text1"/>
          <w:sz w:val="24"/>
          <w:szCs w:val="24"/>
        </w:rPr>
        <w:t>á</w:t>
      </w:r>
      <w:r w:rsidRPr="00B22B94">
        <w:rPr>
          <w:rFonts w:ascii="Times New Roman" w:eastAsia="Times New Roman" w:hAnsi="Times New Roman" w:cs="Times New Roman"/>
          <w:color w:val="000000" w:themeColor="text1"/>
          <w:sz w:val="24"/>
          <w:szCs w:val="24"/>
        </w:rPr>
        <w:t xml:space="preserve"> relacionado con la justicia social hacia los pueblos originarios</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w:t>
      </w:r>
      <w:r w:rsidR="001408AB" w:rsidRPr="00B22B94">
        <w:rPr>
          <w:rFonts w:ascii="Times New Roman" w:eastAsia="Times New Roman" w:hAnsi="Times New Roman" w:cs="Times New Roman"/>
          <w:color w:val="000000" w:themeColor="text1"/>
          <w:sz w:val="24"/>
          <w:szCs w:val="24"/>
        </w:rPr>
        <w:t xml:space="preserve">Sobre </w:t>
      </w:r>
      <w:r w:rsidRPr="00B22B94">
        <w:rPr>
          <w:rFonts w:ascii="Times New Roman" w:eastAsia="Times New Roman" w:hAnsi="Times New Roman" w:cs="Times New Roman"/>
          <w:color w:val="000000" w:themeColor="text1"/>
          <w:sz w:val="24"/>
          <w:szCs w:val="24"/>
        </w:rPr>
        <w:t>la lengua y la cultura, desde los posicionamientos que encontramos</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se suman a una corriente de pensamiento que busca construir una formación que integre los elementos culturales y lingüísticos que los estudiantes traen consigo.</w:t>
      </w:r>
      <w:r w:rsidR="00D7699E" w:rsidRPr="00B22B94">
        <w:rPr>
          <w:rFonts w:ascii="Times New Roman" w:eastAsia="Times New Roman" w:hAnsi="Times New Roman" w:cs="Times New Roman"/>
          <w:color w:val="000000" w:themeColor="text1"/>
          <w:sz w:val="24"/>
          <w:szCs w:val="24"/>
        </w:rPr>
        <w:t xml:space="preserve"> </w:t>
      </w:r>
    </w:p>
    <w:p w14:paraId="3E55B193" w14:textId="77777777" w:rsidR="001408AB" w:rsidRPr="00B22B94" w:rsidRDefault="00215E71" w:rsidP="00E569C7">
      <w:pPr>
        <w:spacing w:after="0" w:line="360" w:lineRule="auto"/>
        <w:ind w:firstLine="708"/>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lastRenderedPageBreak/>
        <w:t>Otro compromiso que asumen es la necesidad de una formación continua: “</w:t>
      </w:r>
      <w:r w:rsidR="001408AB" w:rsidRPr="00B22B94">
        <w:rPr>
          <w:rFonts w:ascii="Times New Roman" w:eastAsia="Times New Roman" w:hAnsi="Times New Roman" w:cs="Times New Roman"/>
          <w:color w:val="000000" w:themeColor="text1"/>
          <w:sz w:val="24"/>
          <w:szCs w:val="24"/>
        </w:rPr>
        <w:t>U</w:t>
      </w:r>
      <w:r w:rsidRPr="00B22B94">
        <w:rPr>
          <w:rFonts w:ascii="Times New Roman" w:eastAsia="Times New Roman" w:hAnsi="Times New Roman" w:cs="Times New Roman"/>
          <w:color w:val="000000" w:themeColor="text1"/>
          <w:sz w:val="24"/>
          <w:szCs w:val="24"/>
        </w:rPr>
        <w:t>n reto es ese</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¿no?</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de que los maestros también tengamos que seguir preparándonos, no podemos quedarnos en el mismo lugarcito porque las cosas cambian, a diario se escribe un libro</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a diario se hacen nuevas investigaciones, a diario hay sorpresas pedagógicas y esas son las que hay que atrevernos a hacer”</w:t>
      </w:r>
      <w:r w:rsidRPr="00B22B94">
        <w:rPr>
          <w:rFonts w:ascii="Times New Roman" w:eastAsia="Times New Roman" w:hAnsi="Times New Roman" w:cs="Times New Roman"/>
          <w:color w:val="000000" w:themeColor="text1"/>
          <w:sz w:val="24"/>
          <w:szCs w:val="24"/>
          <w:vertAlign w:val="superscript"/>
        </w:rPr>
        <w:footnoteReference w:id="7"/>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w:t>
      </w:r>
      <w:r w:rsidR="001408AB" w:rsidRPr="00B22B94">
        <w:rPr>
          <w:rFonts w:ascii="Times New Roman" w:eastAsia="Times New Roman" w:hAnsi="Times New Roman" w:cs="Times New Roman"/>
          <w:color w:val="000000" w:themeColor="text1"/>
          <w:sz w:val="24"/>
          <w:szCs w:val="24"/>
        </w:rPr>
        <w:t>E</w:t>
      </w:r>
      <w:r w:rsidRPr="00B22B94">
        <w:rPr>
          <w:rFonts w:ascii="Times New Roman" w:eastAsia="Times New Roman" w:hAnsi="Times New Roman" w:cs="Times New Roman"/>
          <w:color w:val="000000" w:themeColor="text1"/>
          <w:sz w:val="24"/>
          <w:szCs w:val="24"/>
        </w:rPr>
        <w:t>n este sentido</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los profesores entrevistados son consecuentes porque han continuado aprendiendo a través de cursos, posgrados, diplomados, talleres, etc.</w:t>
      </w:r>
    </w:p>
    <w:p w14:paraId="58C4A3FD" w14:textId="2824389C" w:rsidR="00CD7C70" w:rsidRPr="00B22B94" w:rsidRDefault="00215E71" w:rsidP="00E569C7">
      <w:pPr>
        <w:spacing w:after="0" w:line="360" w:lineRule="auto"/>
        <w:ind w:firstLine="708"/>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En esos fragmentos sobre la práctica hallamos elementos que dan cuenta de esa configuración identitaria profesional, social</w:t>
      </w:r>
      <w:r w:rsidR="001408AB" w:rsidRPr="00B22B94">
        <w:rPr>
          <w:rFonts w:ascii="Times New Roman" w:eastAsia="Times New Roman" w:hAnsi="Times New Roman" w:cs="Times New Roman"/>
          <w:color w:val="000000" w:themeColor="text1"/>
          <w:sz w:val="24"/>
          <w:szCs w:val="24"/>
        </w:rPr>
        <w:t xml:space="preserve"> y</w:t>
      </w:r>
      <w:r w:rsidRPr="00B22B94">
        <w:rPr>
          <w:rFonts w:ascii="Times New Roman" w:eastAsia="Times New Roman" w:hAnsi="Times New Roman" w:cs="Times New Roman"/>
          <w:color w:val="000000" w:themeColor="text1"/>
          <w:sz w:val="24"/>
          <w:szCs w:val="24"/>
        </w:rPr>
        <w:t xml:space="preserve"> académica, </w:t>
      </w:r>
      <w:r w:rsidR="001408AB" w:rsidRPr="00B22B94">
        <w:rPr>
          <w:rFonts w:ascii="Times New Roman" w:eastAsia="Times New Roman" w:hAnsi="Times New Roman" w:cs="Times New Roman"/>
          <w:color w:val="000000" w:themeColor="text1"/>
          <w:sz w:val="24"/>
          <w:szCs w:val="24"/>
        </w:rPr>
        <w:t>aunque</w:t>
      </w:r>
      <w:r w:rsidRPr="00B22B94">
        <w:rPr>
          <w:rFonts w:ascii="Times New Roman" w:eastAsia="Times New Roman" w:hAnsi="Times New Roman" w:cs="Times New Roman"/>
          <w:color w:val="000000" w:themeColor="text1"/>
          <w:sz w:val="24"/>
          <w:szCs w:val="24"/>
        </w:rPr>
        <w:t xml:space="preserve"> continúa predominando la importancia del autorreconocimiento como parte esencial en la práctica de los formadores: “</w:t>
      </w:r>
      <w:r w:rsidR="001408AB" w:rsidRPr="00B22B94">
        <w:rPr>
          <w:rFonts w:ascii="Times New Roman" w:eastAsia="Times New Roman" w:hAnsi="Times New Roman" w:cs="Times New Roman"/>
          <w:color w:val="000000" w:themeColor="text1"/>
          <w:sz w:val="24"/>
          <w:szCs w:val="24"/>
        </w:rPr>
        <w:t>Y</w:t>
      </w:r>
      <w:r w:rsidRPr="00B22B94">
        <w:rPr>
          <w:rFonts w:ascii="Times New Roman" w:eastAsia="Times New Roman" w:hAnsi="Times New Roman" w:cs="Times New Roman"/>
          <w:color w:val="000000" w:themeColor="text1"/>
          <w:sz w:val="24"/>
          <w:szCs w:val="24"/>
        </w:rPr>
        <w:t>o planteo que la parte identitaria es fundamental porque si pensamos que el docente puede tener y manejar conocimientos, habilidades teóricas, metodológicas, didácticas, no le va a ser suficiente si no se reconoce quién es y no reconoce al otro”</w:t>
      </w:r>
      <w:r w:rsidRPr="00B22B94">
        <w:rPr>
          <w:rFonts w:ascii="Times New Roman" w:eastAsia="Times New Roman" w:hAnsi="Times New Roman" w:cs="Times New Roman"/>
          <w:color w:val="000000" w:themeColor="text1"/>
          <w:sz w:val="24"/>
          <w:szCs w:val="24"/>
          <w:vertAlign w:val="superscript"/>
        </w:rPr>
        <w:footnoteReference w:id="8"/>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Esta idea es predominante en los discursos que de una u otra manera defienden el enfoque y el sentido desde donde constituyen su figura como formadores de docentes.</w:t>
      </w:r>
    </w:p>
    <w:p w14:paraId="0AD3F5F5" w14:textId="12C8A5DB" w:rsidR="00CD7C70" w:rsidRPr="00B22B94" w:rsidRDefault="00215E71" w:rsidP="00E569C7">
      <w:pPr>
        <w:spacing w:after="0" w:line="360" w:lineRule="auto"/>
        <w:ind w:firstLine="708"/>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En ese dar cuenta de sí con respecto a su práctica</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encontramos las palabras que engloban el compromiso en el discurso</w:t>
      </w:r>
      <w:r w:rsidR="001408AB" w:rsidRPr="00B22B94">
        <w:rPr>
          <w:rFonts w:ascii="Times New Roman" w:eastAsia="Times New Roman" w:hAnsi="Times New Roman" w:cs="Times New Roman"/>
          <w:color w:val="000000" w:themeColor="text1"/>
          <w:sz w:val="24"/>
          <w:szCs w:val="24"/>
        </w:rPr>
        <w:t xml:space="preserve">, lo cual </w:t>
      </w:r>
      <w:r w:rsidRPr="00B22B94">
        <w:rPr>
          <w:rFonts w:ascii="Times New Roman" w:eastAsia="Times New Roman" w:hAnsi="Times New Roman" w:cs="Times New Roman"/>
          <w:color w:val="000000" w:themeColor="text1"/>
          <w:sz w:val="24"/>
          <w:szCs w:val="24"/>
        </w:rPr>
        <w:t xml:space="preserve">podemos </w:t>
      </w:r>
      <w:r w:rsidR="001408AB" w:rsidRPr="00B22B94">
        <w:rPr>
          <w:rFonts w:ascii="Times New Roman" w:eastAsia="Times New Roman" w:hAnsi="Times New Roman" w:cs="Times New Roman"/>
          <w:color w:val="000000" w:themeColor="text1"/>
          <w:sz w:val="24"/>
          <w:szCs w:val="24"/>
        </w:rPr>
        <w:t>apreciar en el siguiente fragmento</w:t>
      </w:r>
      <w:r w:rsidRPr="00B22B94">
        <w:rPr>
          <w:rFonts w:ascii="Times New Roman" w:eastAsia="Times New Roman" w:hAnsi="Times New Roman" w:cs="Times New Roman"/>
          <w:color w:val="000000" w:themeColor="text1"/>
          <w:sz w:val="24"/>
          <w:szCs w:val="24"/>
        </w:rPr>
        <w:t>:</w:t>
      </w:r>
    </w:p>
    <w:p w14:paraId="008F71B4" w14:textId="0330638C" w:rsidR="00CD7C70" w:rsidRPr="00B22B94" w:rsidRDefault="00215E71" w:rsidP="00E569C7">
      <w:pPr>
        <w:spacing w:after="0" w:line="360" w:lineRule="auto"/>
        <w:ind w:left="708"/>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Los maestros formadores de docentes y sobre todo que tenemos una responsabilidad de formar a seres humanos que se van a enfrentar con otros seres humanos, en una sociedad más diversa, de verdad no se puede describir en palabras porque corremos el riesgo de en vez de formar, deformar, y que el conocimiento se vaya distorsionando a medida de que se vaya haciendo la semejanza o la similitud, como ese famoso teléfono descompuesto</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¿no?</w:t>
      </w:r>
      <w:r w:rsidRPr="00B22B94">
        <w:rPr>
          <w:rFonts w:ascii="Times New Roman" w:eastAsia="Times New Roman" w:hAnsi="Times New Roman" w:cs="Times New Roman"/>
          <w:color w:val="000000" w:themeColor="text1"/>
          <w:sz w:val="24"/>
          <w:szCs w:val="24"/>
          <w:vertAlign w:val="superscript"/>
        </w:rPr>
        <w:footnoteReference w:id="9"/>
      </w:r>
    </w:p>
    <w:p w14:paraId="68E4D35D" w14:textId="77777777" w:rsidR="001408AB" w:rsidRPr="00B22B94" w:rsidRDefault="00215E71" w:rsidP="00E569C7">
      <w:pPr>
        <w:spacing w:after="0" w:line="360" w:lineRule="auto"/>
        <w:ind w:firstLine="708"/>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 xml:space="preserve">El trabajo que enfrenta un formador de docentes necesariamente requiere de una convicción, de una estrategia, de una preparación </w:t>
      </w:r>
      <w:r w:rsidR="001408AB" w:rsidRPr="00B22B94">
        <w:rPr>
          <w:rFonts w:ascii="Times New Roman" w:eastAsia="Times New Roman" w:hAnsi="Times New Roman" w:cs="Times New Roman"/>
          <w:color w:val="000000" w:themeColor="text1"/>
          <w:sz w:val="24"/>
          <w:szCs w:val="24"/>
        </w:rPr>
        <w:t>y,</w:t>
      </w:r>
      <w:r w:rsidRPr="00B22B94">
        <w:rPr>
          <w:rFonts w:ascii="Times New Roman" w:eastAsia="Times New Roman" w:hAnsi="Times New Roman" w:cs="Times New Roman"/>
          <w:color w:val="000000" w:themeColor="text1"/>
          <w:sz w:val="24"/>
          <w:szCs w:val="24"/>
        </w:rPr>
        <w:t xml:space="preserve"> sobre todo</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de un sentido</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w:t>
      </w:r>
      <w:r w:rsidR="001408AB" w:rsidRPr="00B22B94">
        <w:rPr>
          <w:rFonts w:ascii="Times New Roman" w:eastAsia="Times New Roman" w:hAnsi="Times New Roman" w:cs="Times New Roman"/>
          <w:color w:val="000000" w:themeColor="text1"/>
          <w:sz w:val="24"/>
          <w:szCs w:val="24"/>
        </w:rPr>
        <w:t>E</w:t>
      </w:r>
      <w:r w:rsidRPr="00B22B94">
        <w:rPr>
          <w:rFonts w:ascii="Times New Roman" w:eastAsia="Times New Roman" w:hAnsi="Times New Roman" w:cs="Times New Roman"/>
          <w:color w:val="000000" w:themeColor="text1"/>
          <w:sz w:val="24"/>
          <w:szCs w:val="24"/>
        </w:rPr>
        <w:t>n términos de las nuevas propuestas de educación con enfoques interculturales</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se requiere la comprensión y reflexión de las prácticas que son incompatibles con el giro que se quiere hacer a la educación. En palabras </w:t>
      </w:r>
      <w:r w:rsidR="001408AB" w:rsidRPr="00B22B94">
        <w:rPr>
          <w:rFonts w:ascii="Times New Roman" w:eastAsia="Times New Roman" w:hAnsi="Times New Roman" w:cs="Times New Roman"/>
          <w:color w:val="000000" w:themeColor="text1"/>
          <w:sz w:val="24"/>
          <w:szCs w:val="24"/>
        </w:rPr>
        <w:t>de</w:t>
      </w:r>
      <w:r w:rsidRPr="00B22B94">
        <w:rPr>
          <w:rFonts w:ascii="Times New Roman" w:eastAsia="Times New Roman" w:hAnsi="Times New Roman" w:cs="Times New Roman"/>
          <w:color w:val="000000" w:themeColor="text1"/>
          <w:sz w:val="24"/>
          <w:szCs w:val="24"/>
        </w:rPr>
        <w:t xml:space="preserve"> los docentes, </w:t>
      </w:r>
      <w:r w:rsidR="001408AB" w:rsidRPr="00B22B94">
        <w:rPr>
          <w:rFonts w:ascii="Times New Roman" w:eastAsia="Times New Roman" w:hAnsi="Times New Roman" w:cs="Times New Roman"/>
          <w:color w:val="000000" w:themeColor="text1"/>
          <w:sz w:val="24"/>
          <w:szCs w:val="24"/>
        </w:rPr>
        <w:t>se debe fomentar e</w:t>
      </w:r>
      <w:r w:rsidRPr="00B22B94">
        <w:rPr>
          <w:rFonts w:ascii="Times New Roman" w:eastAsia="Times New Roman" w:hAnsi="Times New Roman" w:cs="Times New Roman"/>
          <w:color w:val="000000" w:themeColor="text1"/>
          <w:sz w:val="24"/>
          <w:szCs w:val="24"/>
        </w:rPr>
        <w:t>l compromiso que requiere el ejercicio docente y que ellos asumen como profesionales cuya tarea es formar docentes desde una perspectiva bilingüe e intercultural.</w:t>
      </w:r>
      <w:r w:rsidR="00D7699E" w:rsidRPr="00B22B94">
        <w:rPr>
          <w:rFonts w:ascii="Times New Roman" w:eastAsia="Times New Roman" w:hAnsi="Times New Roman" w:cs="Times New Roman"/>
          <w:color w:val="000000" w:themeColor="text1"/>
          <w:sz w:val="24"/>
          <w:szCs w:val="24"/>
        </w:rPr>
        <w:t xml:space="preserve"> </w:t>
      </w:r>
    </w:p>
    <w:p w14:paraId="01631461" w14:textId="035FC7FF" w:rsidR="00CD7C70" w:rsidRPr="00B22B94" w:rsidRDefault="00215E71" w:rsidP="00E569C7">
      <w:pPr>
        <w:spacing w:after="0" w:line="360" w:lineRule="auto"/>
        <w:ind w:firstLine="708"/>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lastRenderedPageBreak/>
        <w:t>Hoy más que nunca necesitamos aprender a vivir con la crisis y las incertidumbres</w:t>
      </w:r>
      <w:r w:rsidR="001408AB" w:rsidRPr="00B22B94">
        <w:rPr>
          <w:rFonts w:ascii="Times New Roman" w:eastAsia="Times New Roman" w:hAnsi="Times New Roman" w:cs="Times New Roman"/>
          <w:color w:val="000000" w:themeColor="text1"/>
          <w:sz w:val="24"/>
          <w:szCs w:val="24"/>
        </w:rPr>
        <w:t xml:space="preserve">. En este contexto, </w:t>
      </w:r>
      <w:r w:rsidRPr="00B22B94">
        <w:rPr>
          <w:rFonts w:ascii="Times New Roman" w:eastAsia="Times New Roman" w:hAnsi="Times New Roman" w:cs="Times New Roman"/>
          <w:color w:val="000000" w:themeColor="text1"/>
          <w:sz w:val="24"/>
          <w:szCs w:val="24"/>
        </w:rPr>
        <w:t xml:space="preserve">son los docentes los agentes en la primera fila de la batalla, </w:t>
      </w:r>
      <w:r w:rsidR="001408AB" w:rsidRPr="00B22B94">
        <w:rPr>
          <w:rFonts w:ascii="Times New Roman" w:eastAsia="Times New Roman" w:hAnsi="Times New Roman" w:cs="Times New Roman"/>
          <w:color w:val="000000" w:themeColor="text1"/>
          <w:sz w:val="24"/>
          <w:szCs w:val="24"/>
        </w:rPr>
        <w:t xml:space="preserve">pues </w:t>
      </w:r>
      <w:r w:rsidRPr="00B22B94">
        <w:rPr>
          <w:rFonts w:ascii="Times New Roman" w:eastAsia="Times New Roman" w:hAnsi="Times New Roman" w:cs="Times New Roman"/>
          <w:color w:val="000000" w:themeColor="text1"/>
          <w:sz w:val="24"/>
          <w:szCs w:val="24"/>
        </w:rPr>
        <w:t>son quienes enfrentan estas transformaciones</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w:t>
      </w:r>
      <w:r w:rsidR="001408AB" w:rsidRPr="00B22B94">
        <w:rPr>
          <w:rFonts w:ascii="Times New Roman" w:eastAsia="Times New Roman" w:hAnsi="Times New Roman" w:cs="Times New Roman"/>
          <w:color w:val="000000" w:themeColor="text1"/>
          <w:sz w:val="24"/>
          <w:szCs w:val="24"/>
        </w:rPr>
        <w:t>S</w:t>
      </w:r>
      <w:r w:rsidRPr="00B22B94">
        <w:rPr>
          <w:rFonts w:ascii="Times New Roman" w:eastAsia="Times New Roman" w:hAnsi="Times New Roman" w:cs="Times New Roman"/>
          <w:color w:val="000000" w:themeColor="text1"/>
          <w:sz w:val="24"/>
          <w:szCs w:val="24"/>
        </w:rPr>
        <w:t>abemos que es una lucha constante contra un sistema tan voraz y cada vez más perspicaz y sutil”</w:t>
      </w:r>
      <w:r w:rsidRPr="00B22B94">
        <w:rPr>
          <w:rFonts w:ascii="Times New Roman" w:eastAsia="Times New Roman" w:hAnsi="Times New Roman" w:cs="Times New Roman"/>
          <w:color w:val="000000" w:themeColor="text1"/>
          <w:sz w:val="24"/>
          <w:szCs w:val="24"/>
          <w:vertAlign w:val="superscript"/>
        </w:rPr>
        <w:footnoteReference w:id="10"/>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w:t>
      </w:r>
      <w:r w:rsidR="001408AB" w:rsidRPr="00B22B94">
        <w:rPr>
          <w:rFonts w:ascii="Times New Roman" w:eastAsia="Times New Roman" w:hAnsi="Times New Roman" w:cs="Times New Roman"/>
          <w:color w:val="000000" w:themeColor="text1"/>
          <w:sz w:val="24"/>
          <w:szCs w:val="24"/>
        </w:rPr>
        <w:t>L</w:t>
      </w:r>
      <w:r w:rsidRPr="00B22B94">
        <w:rPr>
          <w:rFonts w:ascii="Times New Roman" w:eastAsia="Times New Roman" w:hAnsi="Times New Roman" w:cs="Times New Roman"/>
          <w:color w:val="000000" w:themeColor="text1"/>
          <w:sz w:val="24"/>
          <w:szCs w:val="24"/>
        </w:rPr>
        <w:t>os sentidos que otorgan</w:t>
      </w:r>
      <w:r w:rsidR="00D7699E" w:rsidRPr="00B22B94">
        <w:rPr>
          <w:rFonts w:ascii="Times New Roman" w:eastAsia="Times New Roman" w:hAnsi="Times New Roman" w:cs="Times New Roman"/>
          <w:color w:val="000000" w:themeColor="text1"/>
          <w:sz w:val="24"/>
          <w:szCs w:val="24"/>
        </w:rPr>
        <w:t xml:space="preserve"> </w:t>
      </w:r>
      <w:r w:rsidRPr="00B22B94">
        <w:rPr>
          <w:rFonts w:ascii="Times New Roman" w:eastAsia="Times New Roman" w:hAnsi="Times New Roman" w:cs="Times New Roman"/>
          <w:color w:val="000000" w:themeColor="text1"/>
          <w:sz w:val="24"/>
          <w:szCs w:val="24"/>
        </w:rPr>
        <w:t>a las prácticas y las implicaciones éticas de los formadores son un tema en continuo replanteamiento y</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por lo tanto</w:t>
      </w:r>
      <w:r w:rsidR="001408AB"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un eje de investigación pendiente para desarrollar desde la voz de los implicados. </w:t>
      </w:r>
    </w:p>
    <w:p w14:paraId="75BE1C1C" w14:textId="77777777" w:rsidR="00E569C7" w:rsidRPr="00B22B94" w:rsidRDefault="00E569C7" w:rsidP="00E569C7">
      <w:pPr>
        <w:spacing w:after="0" w:line="360" w:lineRule="auto"/>
        <w:ind w:firstLine="708"/>
        <w:jc w:val="both"/>
        <w:rPr>
          <w:rFonts w:ascii="Times New Roman" w:eastAsia="Times New Roman" w:hAnsi="Times New Roman" w:cs="Times New Roman"/>
          <w:color w:val="000000" w:themeColor="text1"/>
          <w:sz w:val="24"/>
          <w:szCs w:val="24"/>
        </w:rPr>
      </w:pPr>
    </w:p>
    <w:p w14:paraId="51117955" w14:textId="0C88448D" w:rsidR="00CD7C70" w:rsidRPr="00B22B94" w:rsidRDefault="00215E71" w:rsidP="00E569C7">
      <w:pPr>
        <w:pStyle w:val="Ttulo1"/>
        <w:spacing w:before="0"/>
        <w:rPr>
          <w:color w:val="000000" w:themeColor="text1"/>
        </w:rPr>
      </w:pPr>
      <w:bookmarkStart w:id="7" w:name="_heading=h.3or3ujyl05e2" w:colFirst="0" w:colLast="0"/>
      <w:bookmarkEnd w:id="7"/>
      <w:r w:rsidRPr="00B22B94">
        <w:rPr>
          <w:color w:val="000000" w:themeColor="text1"/>
        </w:rPr>
        <w:t>Discusión</w:t>
      </w:r>
      <w:r w:rsidR="001408AB" w:rsidRPr="00B22B94">
        <w:rPr>
          <w:color w:val="000000" w:themeColor="text1"/>
        </w:rPr>
        <w:t xml:space="preserve"> </w:t>
      </w:r>
    </w:p>
    <w:p w14:paraId="265FAE7C" w14:textId="77777777" w:rsidR="00011353" w:rsidRPr="00B22B94" w:rsidRDefault="00215E71" w:rsidP="00E569C7">
      <w:pPr>
        <w:spacing w:after="0" w:line="360" w:lineRule="auto"/>
        <w:ind w:firstLine="720"/>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 xml:space="preserve">En el ámbito de la investigación sobre formación docente, se ha trabajado especialmente desde un enfoque narrativo, es decir, desde las trayectorias en la voz de los docentes. Este acercamiento ha permitido conocer las nociones más personalizadas y perspectivas individuales para comprender la complejidad de la práctica docente. La intención inicial de la investigación, de la que se desprende el presente escrito, estuvo relacionada con la indagación de las perspectivas de los docentes formadores para reconocer líneas de acción desde la formación de docentes en una institución de carácter bilingüe e intercultural. </w:t>
      </w:r>
    </w:p>
    <w:p w14:paraId="726A39B1" w14:textId="77777777" w:rsidR="00011353" w:rsidRPr="00B22B94" w:rsidRDefault="00011353" w:rsidP="00E569C7">
      <w:pPr>
        <w:spacing w:after="0" w:line="360" w:lineRule="auto"/>
        <w:ind w:firstLine="720"/>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Así, l</w:t>
      </w:r>
      <w:r w:rsidR="00215E71" w:rsidRPr="00B22B94">
        <w:rPr>
          <w:rFonts w:ascii="Times New Roman" w:eastAsia="Times New Roman" w:hAnsi="Times New Roman" w:cs="Times New Roman"/>
          <w:color w:val="000000" w:themeColor="text1"/>
          <w:sz w:val="24"/>
          <w:szCs w:val="24"/>
        </w:rPr>
        <w:t xml:space="preserve">a motivación de este estudio surge de la intención de responder algunas preguntas como </w:t>
      </w:r>
      <w:r w:rsidRPr="00B22B94">
        <w:rPr>
          <w:rFonts w:ascii="Times New Roman" w:eastAsia="Times New Roman" w:hAnsi="Times New Roman" w:cs="Times New Roman"/>
          <w:color w:val="000000" w:themeColor="text1"/>
          <w:sz w:val="24"/>
          <w:szCs w:val="24"/>
        </w:rPr>
        <w:t xml:space="preserve">las siguientes: </w:t>
      </w:r>
      <w:r w:rsidR="00215E71" w:rsidRPr="00B22B94">
        <w:rPr>
          <w:rFonts w:ascii="Times New Roman" w:eastAsia="Times New Roman" w:hAnsi="Times New Roman" w:cs="Times New Roman"/>
          <w:color w:val="000000" w:themeColor="text1"/>
          <w:sz w:val="24"/>
          <w:szCs w:val="24"/>
        </w:rPr>
        <w:t>¿qué elementos debe tener un profesor que desempeñe su labor en una institución formadora de docentes bilingües e interculturales? Es decir, ¿cuáles son las implicaciones y compromisos de su práctica? ¿Qué discursos se tejen en torno a las prácticas docentes interculturales y cómo se evidencian en sus realidades? Por tal motivo, se estableció una aproximación a los docentes desde sus experiencias e ideas.</w:t>
      </w:r>
    </w:p>
    <w:p w14:paraId="0BBE8E31" w14:textId="77777777" w:rsidR="00011353" w:rsidRPr="00B22B94" w:rsidRDefault="00215E71" w:rsidP="00E569C7">
      <w:pPr>
        <w:spacing w:after="0" w:line="360" w:lineRule="auto"/>
        <w:ind w:firstLine="720"/>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La primera limitación del estudio fueron las condiciones de realización de la investigación</w:t>
      </w:r>
      <w:r w:rsidR="00011353" w:rsidRPr="00B22B94">
        <w:rPr>
          <w:rFonts w:ascii="Times New Roman" w:eastAsia="Times New Roman" w:hAnsi="Times New Roman" w:cs="Times New Roman"/>
          <w:color w:val="000000" w:themeColor="text1"/>
          <w:sz w:val="24"/>
          <w:szCs w:val="24"/>
        </w:rPr>
        <w:t>, pues l</w:t>
      </w:r>
      <w:r w:rsidRPr="00B22B94">
        <w:rPr>
          <w:rFonts w:ascii="Times New Roman" w:eastAsia="Times New Roman" w:hAnsi="Times New Roman" w:cs="Times New Roman"/>
          <w:color w:val="000000" w:themeColor="text1"/>
          <w:sz w:val="24"/>
          <w:szCs w:val="24"/>
        </w:rPr>
        <w:t xml:space="preserve">as entrevistas se </w:t>
      </w:r>
      <w:r w:rsidR="00011353" w:rsidRPr="00B22B94">
        <w:rPr>
          <w:rFonts w:ascii="Times New Roman" w:eastAsia="Times New Roman" w:hAnsi="Times New Roman" w:cs="Times New Roman"/>
          <w:color w:val="000000" w:themeColor="text1"/>
          <w:sz w:val="24"/>
          <w:szCs w:val="24"/>
        </w:rPr>
        <w:t>llevaron a acabo</w:t>
      </w:r>
      <w:r w:rsidRPr="00B22B94">
        <w:rPr>
          <w:rFonts w:ascii="Times New Roman" w:eastAsia="Times New Roman" w:hAnsi="Times New Roman" w:cs="Times New Roman"/>
          <w:color w:val="000000" w:themeColor="text1"/>
          <w:sz w:val="24"/>
          <w:szCs w:val="24"/>
        </w:rPr>
        <w:t xml:space="preserve"> a distancia debido al confinamiento, por lo que no </w:t>
      </w:r>
      <w:r w:rsidR="00011353" w:rsidRPr="00B22B94">
        <w:rPr>
          <w:rFonts w:ascii="Times New Roman" w:eastAsia="Times New Roman" w:hAnsi="Times New Roman" w:cs="Times New Roman"/>
          <w:color w:val="000000" w:themeColor="text1"/>
          <w:sz w:val="24"/>
          <w:szCs w:val="24"/>
        </w:rPr>
        <w:t xml:space="preserve">se </w:t>
      </w:r>
      <w:r w:rsidRPr="00B22B94">
        <w:rPr>
          <w:rFonts w:ascii="Times New Roman" w:eastAsia="Times New Roman" w:hAnsi="Times New Roman" w:cs="Times New Roman"/>
          <w:color w:val="000000" w:themeColor="text1"/>
          <w:sz w:val="24"/>
          <w:szCs w:val="24"/>
        </w:rPr>
        <w:t>pud</w:t>
      </w:r>
      <w:r w:rsidR="00011353" w:rsidRPr="00B22B94">
        <w:rPr>
          <w:rFonts w:ascii="Times New Roman" w:eastAsia="Times New Roman" w:hAnsi="Times New Roman" w:cs="Times New Roman"/>
          <w:color w:val="000000" w:themeColor="text1"/>
          <w:sz w:val="24"/>
          <w:szCs w:val="24"/>
        </w:rPr>
        <w:t>o</w:t>
      </w:r>
      <w:r w:rsidRPr="00B22B94">
        <w:rPr>
          <w:rFonts w:ascii="Times New Roman" w:eastAsia="Times New Roman" w:hAnsi="Times New Roman" w:cs="Times New Roman"/>
          <w:color w:val="000000" w:themeColor="text1"/>
          <w:sz w:val="24"/>
          <w:szCs w:val="24"/>
        </w:rPr>
        <w:t xml:space="preserve"> dar un mayor seguimiento. Asimismo, al trabajar con un grupo reducido de profesores nos limita a hablar de generalidades, </w:t>
      </w:r>
      <w:r w:rsidR="00011353" w:rsidRPr="00B22B94">
        <w:rPr>
          <w:rFonts w:ascii="Times New Roman" w:eastAsia="Times New Roman" w:hAnsi="Times New Roman" w:cs="Times New Roman"/>
          <w:color w:val="000000" w:themeColor="text1"/>
          <w:sz w:val="24"/>
          <w:szCs w:val="24"/>
        </w:rPr>
        <w:t>aunque</w:t>
      </w:r>
      <w:r w:rsidRPr="00B22B94">
        <w:rPr>
          <w:rFonts w:ascii="Times New Roman" w:eastAsia="Times New Roman" w:hAnsi="Times New Roman" w:cs="Times New Roman"/>
          <w:color w:val="000000" w:themeColor="text1"/>
          <w:sz w:val="24"/>
          <w:szCs w:val="24"/>
        </w:rPr>
        <w:t xml:space="preserve"> los hallazgos bosquejan un panorama de los elementos que se juegan en una práctica docente que puede denominarse bilingüe e intercultural.</w:t>
      </w:r>
    </w:p>
    <w:p w14:paraId="279EA208" w14:textId="66020649" w:rsidR="00011353" w:rsidRPr="00B22B94" w:rsidRDefault="00011353" w:rsidP="00E569C7">
      <w:pPr>
        <w:spacing w:after="0" w:line="360" w:lineRule="auto"/>
        <w:ind w:firstLine="720"/>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 xml:space="preserve">Por otra parte, cabe resaltar que </w:t>
      </w:r>
      <w:r w:rsidR="00215E71" w:rsidRPr="00B22B94">
        <w:rPr>
          <w:rFonts w:ascii="Times New Roman" w:eastAsia="Times New Roman" w:hAnsi="Times New Roman" w:cs="Times New Roman"/>
          <w:color w:val="000000" w:themeColor="text1"/>
          <w:sz w:val="24"/>
          <w:szCs w:val="24"/>
        </w:rPr>
        <w:t>el tema de las implicaciones éticas no estaba de inicio como un eje de la investigación</w:t>
      </w:r>
      <w:r w:rsidRPr="00B22B94">
        <w:rPr>
          <w:rFonts w:ascii="Times New Roman" w:eastAsia="Times New Roman" w:hAnsi="Times New Roman" w:cs="Times New Roman"/>
          <w:color w:val="000000" w:themeColor="text1"/>
          <w:sz w:val="24"/>
          <w:szCs w:val="24"/>
        </w:rPr>
        <w:t>;</w:t>
      </w:r>
      <w:r w:rsidR="00215E71" w:rsidRPr="00B22B94">
        <w:rPr>
          <w:rFonts w:ascii="Times New Roman" w:eastAsia="Times New Roman" w:hAnsi="Times New Roman" w:cs="Times New Roman"/>
          <w:color w:val="000000" w:themeColor="text1"/>
          <w:sz w:val="24"/>
          <w:szCs w:val="24"/>
        </w:rPr>
        <w:t xml:space="preserve"> no obstante, en el análisis de la información </w:t>
      </w:r>
      <w:r w:rsidRPr="00B22B94">
        <w:rPr>
          <w:rFonts w:ascii="Times New Roman" w:eastAsia="Times New Roman" w:hAnsi="Times New Roman" w:cs="Times New Roman"/>
          <w:color w:val="000000" w:themeColor="text1"/>
          <w:sz w:val="24"/>
          <w:szCs w:val="24"/>
        </w:rPr>
        <w:t xml:space="preserve">emergió </w:t>
      </w:r>
      <w:r w:rsidRPr="00B22B94">
        <w:rPr>
          <w:rFonts w:ascii="Times New Roman" w:eastAsia="Times New Roman" w:hAnsi="Times New Roman" w:cs="Times New Roman"/>
          <w:color w:val="000000" w:themeColor="text1"/>
          <w:sz w:val="24"/>
          <w:szCs w:val="24"/>
        </w:rPr>
        <w:lastRenderedPageBreak/>
        <w:t xml:space="preserve">como </w:t>
      </w:r>
      <w:r w:rsidR="00215E71" w:rsidRPr="00B22B94">
        <w:rPr>
          <w:rFonts w:ascii="Times New Roman" w:eastAsia="Times New Roman" w:hAnsi="Times New Roman" w:cs="Times New Roman"/>
          <w:color w:val="000000" w:themeColor="text1"/>
          <w:sz w:val="24"/>
          <w:szCs w:val="24"/>
        </w:rPr>
        <w:t xml:space="preserve">una categoría </w:t>
      </w:r>
      <w:r w:rsidRPr="00B22B94">
        <w:rPr>
          <w:rFonts w:ascii="Times New Roman" w:eastAsia="Times New Roman" w:hAnsi="Times New Roman" w:cs="Times New Roman"/>
          <w:color w:val="000000" w:themeColor="text1"/>
          <w:sz w:val="24"/>
          <w:szCs w:val="24"/>
        </w:rPr>
        <w:t>a partir de los</w:t>
      </w:r>
      <w:r w:rsidR="00215E71" w:rsidRPr="00B22B94">
        <w:rPr>
          <w:rFonts w:ascii="Times New Roman" w:eastAsia="Times New Roman" w:hAnsi="Times New Roman" w:cs="Times New Roman"/>
          <w:color w:val="000000" w:themeColor="text1"/>
          <w:sz w:val="24"/>
          <w:szCs w:val="24"/>
        </w:rPr>
        <w:t xml:space="preserve"> discursos y el compromiso que enuncian reiterativamente. </w:t>
      </w:r>
      <w:r w:rsidRPr="00B22B94">
        <w:rPr>
          <w:rFonts w:ascii="Times New Roman" w:eastAsia="Times New Roman" w:hAnsi="Times New Roman" w:cs="Times New Roman"/>
          <w:color w:val="000000" w:themeColor="text1"/>
          <w:sz w:val="24"/>
          <w:szCs w:val="24"/>
        </w:rPr>
        <w:t>Al respecto, e</w:t>
      </w:r>
      <w:r w:rsidR="00215E71" w:rsidRPr="00B22B94">
        <w:rPr>
          <w:rFonts w:ascii="Times New Roman" w:eastAsia="Times New Roman" w:hAnsi="Times New Roman" w:cs="Times New Roman"/>
          <w:color w:val="000000" w:themeColor="text1"/>
          <w:sz w:val="24"/>
          <w:szCs w:val="24"/>
        </w:rPr>
        <w:t>xisten estudios que se enfocan específicamente en cuestiones éticas y los formadores de docentes (</w:t>
      </w:r>
      <w:r w:rsidRPr="00B22B94">
        <w:rPr>
          <w:rFonts w:ascii="Times New Roman" w:eastAsia="Times New Roman" w:hAnsi="Times New Roman" w:cs="Times New Roman"/>
          <w:color w:val="000000" w:themeColor="text1"/>
          <w:sz w:val="24"/>
          <w:szCs w:val="24"/>
        </w:rPr>
        <w:t xml:space="preserve">García </w:t>
      </w:r>
      <w:r w:rsidRPr="00B22B94">
        <w:rPr>
          <w:rFonts w:ascii="Times New Roman" w:eastAsia="Times New Roman" w:hAnsi="Times New Roman" w:cs="Times New Roman"/>
          <w:i/>
          <w:color w:val="000000" w:themeColor="text1"/>
          <w:sz w:val="24"/>
          <w:szCs w:val="24"/>
        </w:rPr>
        <w:t>et al.</w:t>
      </w:r>
      <w:r w:rsidRPr="00B22B94">
        <w:rPr>
          <w:rFonts w:ascii="Times New Roman" w:eastAsia="Times New Roman" w:hAnsi="Times New Roman" w:cs="Times New Roman"/>
          <w:color w:val="000000" w:themeColor="text1"/>
          <w:sz w:val="24"/>
          <w:szCs w:val="24"/>
        </w:rPr>
        <w:t>, 201</w:t>
      </w:r>
      <w:r w:rsidR="00331C30" w:rsidRPr="00B22B94">
        <w:rPr>
          <w:rFonts w:ascii="Times New Roman" w:eastAsia="Times New Roman" w:hAnsi="Times New Roman" w:cs="Times New Roman"/>
          <w:color w:val="000000" w:themeColor="text1"/>
          <w:sz w:val="24"/>
          <w:szCs w:val="24"/>
        </w:rPr>
        <w:t>1</w:t>
      </w:r>
      <w:r w:rsidRPr="00B22B94">
        <w:rPr>
          <w:rFonts w:ascii="Times New Roman" w:eastAsia="Times New Roman" w:hAnsi="Times New Roman" w:cs="Times New Roman"/>
          <w:color w:val="000000" w:themeColor="text1"/>
          <w:sz w:val="24"/>
          <w:szCs w:val="24"/>
        </w:rPr>
        <w:t xml:space="preserve">; </w:t>
      </w:r>
      <w:proofErr w:type="spellStart"/>
      <w:r w:rsidR="00215E71" w:rsidRPr="00B22B94">
        <w:rPr>
          <w:rFonts w:ascii="Times New Roman" w:eastAsia="Times New Roman" w:hAnsi="Times New Roman" w:cs="Times New Roman"/>
          <w:color w:val="000000" w:themeColor="text1"/>
          <w:sz w:val="24"/>
          <w:szCs w:val="24"/>
        </w:rPr>
        <w:t>Hirsh</w:t>
      </w:r>
      <w:proofErr w:type="spellEnd"/>
      <w:r w:rsidR="00215E71" w:rsidRPr="00B22B94">
        <w:rPr>
          <w:rFonts w:ascii="Times New Roman" w:eastAsia="Times New Roman" w:hAnsi="Times New Roman" w:cs="Times New Roman"/>
          <w:color w:val="000000" w:themeColor="text1"/>
          <w:sz w:val="24"/>
          <w:szCs w:val="24"/>
        </w:rPr>
        <w:t xml:space="preserve"> y Navia, 2018), pero</w:t>
      </w:r>
      <w:r w:rsidRPr="00B22B94">
        <w:rPr>
          <w:rFonts w:ascii="Times New Roman" w:eastAsia="Times New Roman" w:hAnsi="Times New Roman" w:cs="Times New Roman"/>
          <w:color w:val="000000" w:themeColor="text1"/>
          <w:sz w:val="24"/>
          <w:szCs w:val="24"/>
        </w:rPr>
        <w:t>,</w:t>
      </w:r>
      <w:r w:rsidR="00215E71" w:rsidRPr="00B22B94">
        <w:rPr>
          <w:rFonts w:ascii="Times New Roman" w:eastAsia="Times New Roman" w:hAnsi="Times New Roman" w:cs="Times New Roman"/>
          <w:color w:val="000000" w:themeColor="text1"/>
          <w:sz w:val="24"/>
          <w:szCs w:val="24"/>
        </w:rPr>
        <w:t xml:space="preserve"> en general, tanto los trabajos de Teresa Yurén como los de Ana </w:t>
      </w:r>
      <w:proofErr w:type="spellStart"/>
      <w:r w:rsidR="00215E71" w:rsidRPr="00B22B94">
        <w:rPr>
          <w:rFonts w:ascii="Times New Roman" w:eastAsia="Times New Roman" w:hAnsi="Times New Roman" w:cs="Times New Roman"/>
          <w:color w:val="000000" w:themeColor="text1"/>
          <w:sz w:val="24"/>
          <w:szCs w:val="24"/>
        </w:rPr>
        <w:t>Hirsh</w:t>
      </w:r>
      <w:proofErr w:type="spellEnd"/>
      <w:r w:rsidR="00215E71" w:rsidRPr="00B22B94">
        <w:rPr>
          <w:rFonts w:ascii="Times New Roman" w:eastAsia="Times New Roman" w:hAnsi="Times New Roman" w:cs="Times New Roman"/>
          <w:color w:val="000000" w:themeColor="text1"/>
          <w:sz w:val="24"/>
          <w:szCs w:val="24"/>
        </w:rPr>
        <w:t xml:space="preserve"> se han centrado en dar cuenta de esta línea de investigación, donde han construido una amplia discusión sobre la ética y la profesión desde diversas perspectivas y actores. </w:t>
      </w:r>
      <w:r w:rsidRPr="00B22B94">
        <w:rPr>
          <w:rFonts w:ascii="Times New Roman" w:eastAsia="Times New Roman" w:hAnsi="Times New Roman" w:cs="Times New Roman"/>
          <w:color w:val="000000" w:themeColor="text1"/>
          <w:sz w:val="24"/>
          <w:szCs w:val="24"/>
        </w:rPr>
        <w:t>En</w:t>
      </w:r>
      <w:r w:rsidR="00215E71" w:rsidRPr="00B22B94">
        <w:rPr>
          <w:rFonts w:ascii="Times New Roman" w:eastAsia="Times New Roman" w:hAnsi="Times New Roman" w:cs="Times New Roman"/>
          <w:color w:val="000000" w:themeColor="text1"/>
          <w:sz w:val="24"/>
          <w:szCs w:val="24"/>
        </w:rPr>
        <w:t xml:space="preserve"> relación </w:t>
      </w:r>
      <w:r w:rsidRPr="00B22B94">
        <w:rPr>
          <w:rFonts w:ascii="Times New Roman" w:eastAsia="Times New Roman" w:hAnsi="Times New Roman" w:cs="Times New Roman"/>
          <w:color w:val="000000" w:themeColor="text1"/>
          <w:sz w:val="24"/>
          <w:szCs w:val="24"/>
        </w:rPr>
        <w:t>con</w:t>
      </w:r>
      <w:r w:rsidR="00215E71" w:rsidRPr="00B22B94">
        <w:rPr>
          <w:rFonts w:ascii="Times New Roman" w:eastAsia="Times New Roman" w:hAnsi="Times New Roman" w:cs="Times New Roman"/>
          <w:color w:val="000000" w:themeColor="text1"/>
          <w:sz w:val="24"/>
          <w:szCs w:val="24"/>
        </w:rPr>
        <w:t xml:space="preserve"> estos antecedentes, retomamos dos dimensiones que están relacionadas con la comprensión de sí mismos y el ideal hacia el que encaminan su práctica. De ello dan cuenta en la construcción de sus discursos cuando se refieren a las intencionalidades de su quehacer docente.</w:t>
      </w:r>
    </w:p>
    <w:p w14:paraId="5FE6D8FE" w14:textId="400FF6D5" w:rsidR="00011353" w:rsidRPr="00B22B94" w:rsidRDefault="00215E71" w:rsidP="00E569C7">
      <w:pPr>
        <w:spacing w:after="0" w:line="360" w:lineRule="auto"/>
        <w:ind w:firstLine="720"/>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 xml:space="preserve">En diálogo con otras investigaciones, la propuesta que aquí se expone no pretende desarrollar exhaustivamente las perspectivas éticas con sus enfoques y autores. </w:t>
      </w:r>
      <w:r w:rsidR="00011353" w:rsidRPr="00B22B94">
        <w:rPr>
          <w:rFonts w:ascii="Times New Roman" w:eastAsia="Times New Roman" w:hAnsi="Times New Roman" w:cs="Times New Roman"/>
          <w:color w:val="000000" w:themeColor="text1"/>
          <w:sz w:val="24"/>
          <w:szCs w:val="24"/>
        </w:rPr>
        <w:t>Por ende, solo s</w:t>
      </w:r>
      <w:r w:rsidRPr="00B22B94">
        <w:rPr>
          <w:rFonts w:ascii="Times New Roman" w:eastAsia="Times New Roman" w:hAnsi="Times New Roman" w:cs="Times New Roman"/>
          <w:color w:val="000000" w:themeColor="text1"/>
          <w:sz w:val="24"/>
          <w:szCs w:val="24"/>
        </w:rPr>
        <w:t xml:space="preserve">e presenta una selección de discursos en donde existe una fuerte orientación que puede denominarse </w:t>
      </w:r>
      <w:r w:rsidRPr="00B22B94">
        <w:rPr>
          <w:rFonts w:ascii="Times New Roman" w:eastAsia="Times New Roman" w:hAnsi="Times New Roman" w:cs="Times New Roman"/>
          <w:i/>
          <w:color w:val="000000" w:themeColor="text1"/>
          <w:sz w:val="24"/>
          <w:szCs w:val="24"/>
        </w:rPr>
        <w:t>ética</w:t>
      </w:r>
      <w:r w:rsidRPr="00B22B94">
        <w:rPr>
          <w:rFonts w:ascii="Times New Roman" w:eastAsia="Times New Roman" w:hAnsi="Times New Roman" w:cs="Times New Roman"/>
          <w:color w:val="000000" w:themeColor="text1"/>
          <w:sz w:val="24"/>
          <w:szCs w:val="24"/>
        </w:rPr>
        <w:t>. La reflexión que presentamos ofrece una visión sobre las dinámicas de formación docente en este tipo de contextos. También podemos identificar desafíos específicos en la formación docente intercultural</w:t>
      </w:r>
      <w:r w:rsidR="00011353" w:rsidRPr="00B22B94">
        <w:rPr>
          <w:rFonts w:ascii="Times New Roman" w:eastAsia="Times New Roman" w:hAnsi="Times New Roman" w:cs="Times New Roman"/>
          <w:color w:val="000000" w:themeColor="text1"/>
          <w:sz w:val="24"/>
          <w:szCs w:val="24"/>
        </w:rPr>
        <w:t xml:space="preserve">, lo cual puede </w:t>
      </w:r>
      <w:r w:rsidRPr="00B22B94">
        <w:rPr>
          <w:rFonts w:ascii="Times New Roman" w:eastAsia="Times New Roman" w:hAnsi="Times New Roman" w:cs="Times New Roman"/>
          <w:color w:val="000000" w:themeColor="text1"/>
          <w:sz w:val="24"/>
          <w:szCs w:val="24"/>
        </w:rPr>
        <w:t>contribuir a la búsqueda de soluciones y mejores prácticas.</w:t>
      </w:r>
    </w:p>
    <w:p w14:paraId="1761DB44" w14:textId="2F2326D4" w:rsidR="00CD7C70" w:rsidRPr="00B22B94" w:rsidRDefault="00215E71" w:rsidP="00E569C7">
      <w:pPr>
        <w:spacing w:after="0" w:line="360" w:lineRule="auto"/>
        <w:ind w:firstLine="720"/>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Las enunciaciones que aquí se recuperan abonan a la construcción de una línea de investigación en formación de docentes, pero desde la voz de los formadores y las reflexiones que construyen. La formación desde una perspectiva bilingüe e intercultural es un tema que está trascendiendo a otros espacios de educación superior</w:t>
      </w:r>
      <w:r w:rsidR="00011353"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por lo tanto</w:t>
      </w:r>
      <w:r w:rsidR="00011353"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es necesario empezar a poner el foco en los elementos que requiere una práctica docente. En este sentido, podemos concluir que las implicaciones éticas de las que dan cuenta los docentes son un eje que da rumbo a su profesionalización y a sus prácticas.</w:t>
      </w:r>
    </w:p>
    <w:p w14:paraId="2DE1A431" w14:textId="77777777" w:rsidR="00E569C7" w:rsidRPr="00B22B94" w:rsidRDefault="00E569C7" w:rsidP="00E569C7">
      <w:pPr>
        <w:pStyle w:val="Ttulo1"/>
        <w:spacing w:before="0"/>
        <w:rPr>
          <w:color w:val="000000" w:themeColor="text1"/>
        </w:rPr>
      </w:pPr>
    </w:p>
    <w:p w14:paraId="20257E0C" w14:textId="194958D5" w:rsidR="00CD7C70" w:rsidRPr="00B22B94" w:rsidRDefault="00215E71" w:rsidP="00E569C7">
      <w:pPr>
        <w:pStyle w:val="Ttulo1"/>
        <w:spacing w:before="0"/>
        <w:rPr>
          <w:color w:val="000000" w:themeColor="text1"/>
        </w:rPr>
      </w:pPr>
      <w:r w:rsidRPr="00B22B94">
        <w:rPr>
          <w:color w:val="000000" w:themeColor="text1"/>
        </w:rPr>
        <w:t>Conclusiones</w:t>
      </w:r>
      <w:r w:rsidR="00011353" w:rsidRPr="00B22B94">
        <w:rPr>
          <w:color w:val="000000" w:themeColor="text1"/>
        </w:rPr>
        <w:t xml:space="preserve"> </w:t>
      </w:r>
    </w:p>
    <w:p w14:paraId="2B52E933" w14:textId="77777777" w:rsidR="00011353" w:rsidRPr="00B22B94" w:rsidRDefault="00215E71" w:rsidP="00E569C7">
      <w:pPr>
        <w:spacing w:after="0" w:line="360" w:lineRule="auto"/>
        <w:ind w:firstLine="720"/>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No es posible aprehender la condición humana de los actores del proceso educativo sin un contacto empático, acompañado de una reflexión acerca de la praxis de nuestro tiempo. En el terreno educativo reconocemos una multiplicidad de rostros que intervienen con diferentes roles</w:t>
      </w:r>
      <w:r w:rsidR="00011353"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en el caso de los docentes</w:t>
      </w:r>
      <w:r w:rsidR="00011353"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estos rostros están estereotipados hacia un concepto mal construido. El sentido que un docente le otorga a su práctica está llen</w:t>
      </w:r>
      <w:r w:rsidR="00011353" w:rsidRPr="00B22B94">
        <w:rPr>
          <w:rFonts w:ascii="Times New Roman" w:eastAsia="Times New Roman" w:hAnsi="Times New Roman" w:cs="Times New Roman"/>
          <w:color w:val="000000" w:themeColor="text1"/>
          <w:sz w:val="24"/>
          <w:szCs w:val="24"/>
        </w:rPr>
        <w:t>o</w:t>
      </w:r>
      <w:r w:rsidRPr="00B22B94">
        <w:rPr>
          <w:rFonts w:ascii="Times New Roman" w:eastAsia="Times New Roman" w:hAnsi="Times New Roman" w:cs="Times New Roman"/>
          <w:color w:val="000000" w:themeColor="text1"/>
          <w:sz w:val="24"/>
          <w:szCs w:val="24"/>
        </w:rPr>
        <w:t xml:space="preserve"> de pequeños sentidos que se materializan en rutinas, patrones, frases</w:t>
      </w:r>
      <w:r w:rsidR="00011353"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son significados que otorgan a los espacios que habitan y es en donde transcurren estas relaciones con los otros.</w:t>
      </w:r>
    </w:p>
    <w:p w14:paraId="3335D37D" w14:textId="77777777" w:rsidR="00473BC0" w:rsidRPr="00B22B94" w:rsidRDefault="00215E71" w:rsidP="00E569C7">
      <w:pPr>
        <w:spacing w:after="0" w:line="360" w:lineRule="auto"/>
        <w:ind w:firstLine="720"/>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lastRenderedPageBreak/>
        <w:t>Es el discurso institucional</w:t>
      </w:r>
      <w:r w:rsidR="00011353"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en el cual prima un</w:t>
      </w:r>
      <w:r w:rsidR="00011353" w:rsidRPr="00B22B94">
        <w:rPr>
          <w:rFonts w:ascii="Times New Roman" w:eastAsia="Times New Roman" w:hAnsi="Times New Roman" w:cs="Times New Roman"/>
          <w:color w:val="000000" w:themeColor="text1"/>
          <w:sz w:val="24"/>
          <w:szCs w:val="24"/>
        </w:rPr>
        <w:t>o</w:t>
      </w:r>
      <w:r w:rsidRPr="00B22B94">
        <w:rPr>
          <w:rFonts w:ascii="Times New Roman" w:eastAsia="Times New Roman" w:hAnsi="Times New Roman" w:cs="Times New Roman"/>
          <w:color w:val="000000" w:themeColor="text1"/>
          <w:sz w:val="24"/>
          <w:szCs w:val="24"/>
        </w:rPr>
        <w:t xml:space="preserve"> pragmático economicista, el que determina los aspectos que denominan a un “buen profesor”</w:t>
      </w:r>
      <w:r w:rsidR="00011353"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w:t>
      </w:r>
      <w:r w:rsidR="00011353" w:rsidRPr="00B22B94">
        <w:rPr>
          <w:rFonts w:ascii="Times New Roman" w:eastAsia="Times New Roman" w:hAnsi="Times New Roman" w:cs="Times New Roman"/>
          <w:color w:val="000000" w:themeColor="text1"/>
          <w:sz w:val="24"/>
          <w:szCs w:val="24"/>
        </w:rPr>
        <w:t xml:space="preserve">En </w:t>
      </w:r>
      <w:r w:rsidRPr="00B22B94">
        <w:rPr>
          <w:rFonts w:ascii="Times New Roman" w:eastAsia="Times New Roman" w:hAnsi="Times New Roman" w:cs="Times New Roman"/>
          <w:color w:val="000000" w:themeColor="text1"/>
          <w:sz w:val="24"/>
          <w:szCs w:val="24"/>
        </w:rPr>
        <w:t>el camino hacia la autonomía profesional podemos reconocerla en esta introspección de los docentes respecto a sus prácticas, sus experiencias y</w:t>
      </w:r>
      <w:r w:rsidR="00011353"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en general</w:t>
      </w:r>
      <w:r w:rsidR="00011353"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en el sentido de su práctica. </w:t>
      </w:r>
      <w:r w:rsidR="00011353" w:rsidRPr="00B22B94">
        <w:rPr>
          <w:rFonts w:ascii="Times New Roman" w:eastAsia="Times New Roman" w:hAnsi="Times New Roman" w:cs="Times New Roman"/>
          <w:color w:val="000000" w:themeColor="text1"/>
          <w:sz w:val="24"/>
          <w:szCs w:val="24"/>
        </w:rPr>
        <w:t xml:space="preserve">Al respecto, </w:t>
      </w:r>
      <w:r w:rsidRPr="00B22B94">
        <w:rPr>
          <w:rFonts w:ascii="Times New Roman" w:eastAsia="Times New Roman" w:hAnsi="Times New Roman" w:cs="Times New Roman"/>
          <w:color w:val="000000" w:themeColor="text1"/>
          <w:sz w:val="24"/>
          <w:szCs w:val="24"/>
        </w:rPr>
        <w:t xml:space="preserve">López de Maturana </w:t>
      </w:r>
      <w:r w:rsidR="00011353" w:rsidRPr="00B22B94">
        <w:rPr>
          <w:rFonts w:ascii="Times New Roman" w:eastAsia="Times New Roman" w:hAnsi="Times New Roman" w:cs="Times New Roman"/>
          <w:color w:val="000000" w:themeColor="text1"/>
          <w:sz w:val="24"/>
          <w:szCs w:val="24"/>
        </w:rPr>
        <w:t xml:space="preserve">(2009) </w:t>
      </w:r>
      <w:r w:rsidRPr="00B22B94">
        <w:rPr>
          <w:rFonts w:ascii="Times New Roman" w:eastAsia="Times New Roman" w:hAnsi="Times New Roman" w:cs="Times New Roman"/>
          <w:color w:val="000000" w:themeColor="text1"/>
          <w:sz w:val="24"/>
          <w:szCs w:val="24"/>
        </w:rPr>
        <w:t>expresa que es importante investigar lo que se da por sabido</w:t>
      </w:r>
      <w:r w:rsidR="00473BC0" w:rsidRPr="00B22B94">
        <w:rPr>
          <w:rFonts w:ascii="Times New Roman" w:eastAsia="Times New Roman" w:hAnsi="Times New Roman" w:cs="Times New Roman"/>
          <w:color w:val="000000" w:themeColor="text1"/>
          <w:sz w:val="24"/>
          <w:szCs w:val="24"/>
        </w:rPr>
        <w:t xml:space="preserve">. En efecto, </w:t>
      </w:r>
      <w:r w:rsidRPr="00B22B94">
        <w:rPr>
          <w:rFonts w:ascii="Times New Roman" w:eastAsia="Times New Roman" w:hAnsi="Times New Roman" w:cs="Times New Roman"/>
          <w:color w:val="000000" w:themeColor="text1"/>
          <w:sz w:val="24"/>
          <w:szCs w:val="24"/>
        </w:rPr>
        <w:t xml:space="preserve">mucho se ha escrito en torno a lo que </w:t>
      </w:r>
      <w:r w:rsidR="00473BC0" w:rsidRPr="00B22B94">
        <w:rPr>
          <w:rFonts w:ascii="Times New Roman" w:eastAsia="Times New Roman" w:hAnsi="Times New Roman" w:cs="Times New Roman"/>
          <w:color w:val="000000" w:themeColor="text1"/>
          <w:sz w:val="24"/>
          <w:szCs w:val="24"/>
        </w:rPr>
        <w:t>debería</w:t>
      </w:r>
      <w:r w:rsidRPr="00B22B94">
        <w:rPr>
          <w:rFonts w:ascii="Times New Roman" w:eastAsia="Times New Roman" w:hAnsi="Times New Roman" w:cs="Times New Roman"/>
          <w:color w:val="000000" w:themeColor="text1"/>
          <w:sz w:val="24"/>
          <w:szCs w:val="24"/>
        </w:rPr>
        <w:t xml:space="preserve"> ser un “buen docente”</w:t>
      </w:r>
      <w:r w:rsidR="00473BC0"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sus inquietudes y los lastres que agobian las prácticas</w:t>
      </w:r>
      <w:r w:rsidR="00473BC0"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sin embargo</w:t>
      </w:r>
      <w:r w:rsidR="00473BC0"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vale la pena volver a hablar con los actores porque si bien en la investigación educativa tendemos </w:t>
      </w:r>
      <w:r w:rsidR="00473BC0" w:rsidRPr="00B22B94">
        <w:rPr>
          <w:rFonts w:ascii="Times New Roman" w:eastAsia="Times New Roman" w:hAnsi="Times New Roman" w:cs="Times New Roman"/>
          <w:color w:val="000000" w:themeColor="text1"/>
          <w:sz w:val="24"/>
          <w:szCs w:val="24"/>
        </w:rPr>
        <w:t>a señalar</w:t>
      </w:r>
      <w:r w:rsidRPr="00B22B94">
        <w:rPr>
          <w:rFonts w:ascii="Times New Roman" w:eastAsia="Times New Roman" w:hAnsi="Times New Roman" w:cs="Times New Roman"/>
          <w:color w:val="000000" w:themeColor="text1"/>
          <w:sz w:val="24"/>
          <w:szCs w:val="24"/>
        </w:rPr>
        <w:t xml:space="preserve"> generalidades que trasciendan la temporalidad, es importante cuestionarnos aquí y ahora cuál es el sentido de la práctica</w:t>
      </w:r>
      <w:r w:rsidR="00473BC0" w:rsidRPr="00B22B94">
        <w:rPr>
          <w:rFonts w:ascii="Times New Roman" w:eastAsia="Times New Roman" w:hAnsi="Times New Roman" w:cs="Times New Roman"/>
          <w:color w:val="000000" w:themeColor="text1"/>
          <w:sz w:val="24"/>
          <w:szCs w:val="24"/>
        </w:rPr>
        <w:t xml:space="preserve">. De hecho, </w:t>
      </w:r>
      <w:r w:rsidRPr="00B22B94">
        <w:rPr>
          <w:rFonts w:ascii="Times New Roman" w:eastAsia="Times New Roman" w:hAnsi="Times New Roman" w:cs="Times New Roman"/>
          <w:color w:val="000000" w:themeColor="text1"/>
          <w:sz w:val="24"/>
          <w:szCs w:val="24"/>
        </w:rPr>
        <w:t>es válido cuestionarnos por qué todavía tiene sentido.</w:t>
      </w:r>
    </w:p>
    <w:p w14:paraId="60E58ED9" w14:textId="77777777" w:rsidR="00473BC0" w:rsidRPr="00B22B94" w:rsidRDefault="00215E71" w:rsidP="00E569C7">
      <w:pPr>
        <w:spacing w:after="0" w:line="360" w:lineRule="auto"/>
        <w:ind w:firstLine="720"/>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El texto que aquí se presenta recoge apenas unas ideas planteadas desde los pensamientos de los docentes entrevistados, la intención de compartir sus palabras desde lo que a mi juicio considero como implicaciones éticas, y desde las cuales construyen sus discursos</w:t>
      </w:r>
      <w:r w:rsidR="00473BC0" w:rsidRPr="00B22B94">
        <w:rPr>
          <w:rFonts w:ascii="Times New Roman" w:eastAsia="Times New Roman" w:hAnsi="Times New Roman" w:cs="Times New Roman"/>
          <w:color w:val="000000" w:themeColor="text1"/>
          <w:sz w:val="24"/>
          <w:szCs w:val="24"/>
        </w:rPr>
        <w:t>. E</w:t>
      </w:r>
      <w:r w:rsidRPr="00B22B94">
        <w:rPr>
          <w:rFonts w:ascii="Times New Roman" w:eastAsia="Times New Roman" w:hAnsi="Times New Roman" w:cs="Times New Roman"/>
          <w:color w:val="000000" w:themeColor="text1"/>
          <w:sz w:val="24"/>
          <w:szCs w:val="24"/>
        </w:rPr>
        <w:t>s</w:t>
      </w:r>
      <w:r w:rsidR="00473BC0" w:rsidRPr="00B22B94">
        <w:rPr>
          <w:rFonts w:ascii="Times New Roman" w:eastAsia="Times New Roman" w:hAnsi="Times New Roman" w:cs="Times New Roman"/>
          <w:color w:val="000000" w:themeColor="text1"/>
          <w:sz w:val="24"/>
          <w:szCs w:val="24"/>
        </w:rPr>
        <w:t>, por ende,</w:t>
      </w:r>
      <w:r w:rsidRPr="00B22B94">
        <w:rPr>
          <w:rFonts w:ascii="Times New Roman" w:eastAsia="Times New Roman" w:hAnsi="Times New Roman" w:cs="Times New Roman"/>
          <w:color w:val="000000" w:themeColor="text1"/>
          <w:sz w:val="24"/>
          <w:szCs w:val="24"/>
        </w:rPr>
        <w:t xml:space="preserve"> un atisbo a un </w:t>
      </w:r>
      <w:r w:rsidR="00473BC0" w:rsidRPr="00B22B94">
        <w:rPr>
          <w:rFonts w:ascii="Times New Roman" w:eastAsia="Times New Roman" w:hAnsi="Times New Roman" w:cs="Times New Roman"/>
          <w:color w:val="000000" w:themeColor="text1"/>
          <w:sz w:val="24"/>
          <w:szCs w:val="24"/>
        </w:rPr>
        <w:t>sinfín</w:t>
      </w:r>
      <w:r w:rsidRPr="00B22B94">
        <w:rPr>
          <w:rFonts w:ascii="Times New Roman" w:eastAsia="Times New Roman" w:hAnsi="Times New Roman" w:cs="Times New Roman"/>
          <w:color w:val="000000" w:themeColor="text1"/>
          <w:sz w:val="24"/>
          <w:szCs w:val="24"/>
        </w:rPr>
        <w:t xml:space="preserve"> de experiencias que dan cuenta del camino docente desde un posicionamiento ético y político. </w:t>
      </w:r>
    </w:p>
    <w:p w14:paraId="2E07D8E7" w14:textId="39789687" w:rsidR="00CD7C70" w:rsidRPr="00B22B94" w:rsidRDefault="00215E71" w:rsidP="00E569C7">
      <w:pPr>
        <w:spacing w:after="0" w:line="360" w:lineRule="auto"/>
        <w:ind w:firstLine="720"/>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 xml:space="preserve">Las palabras amablemente compartidas son un pequeño acercamiento a </w:t>
      </w:r>
      <w:r w:rsidR="00473BC0" w:rsidRPr="00B22B94">
        <w:rPr>
          <w:rFonts w:ascii="Times New Roman" w:eastAsia="Times New Roman" w:hAnsi="Times New Roman" w:cs="Times New Roman"/>
          <w:color w:val="000000" w:themeColor="text1"/>
          <w:sz w:val="24"/>
          <w:szCs w:val="24"/>
        </w:rPr>
        <w:t>múltiples</w:t>
      </w:r>
      <w:r w:rsidRPr="00B22B94">
        <w:rPr>
          <w:rFonts w:ascii="Times New Roman" w:eastAsia="Times New Roman" w:hAnsi="Times New Roman" w:cs="Times New Roman"/>
          <w:color w:val="000000" w:themeColor="text1"/>
          <w:sz w:val="24"/>
          <w:szCs w:val="24"/>
        </w:rPr>
        <w:t xml:space="preserve"> reflexiones que los formadores construyen en el día a día y dan sentido a su quehacer en los momentos de duda e incertidumbre. </w:t>
      </w:r>
      <w:r w:rsidR="00473BC0" w:rsidRPr="00B22B94">
        <w:rPr>
          <w:rFonts w:ascii="Times New Roman" w:eastAsia="Times New Roman" w:hAnsi="Times New Roman" w:cs="Times New Roman"/>
          <w:color w:val="000000" w:themeColor="text1"/>
          <w:sz w:val="24"/>
          <w:szCs w:val="24"/>
        </w:rPr>
        <w:t>En definitiva,</w:t>
      </w:r>
      <w:r w:rsidRPr="00B22B94">
        <w:rPr>
          <w:rFonts w:ascii="Times New Roman" w:eastAsia="Times New Roman" w:hAnsi="Times New Roman" w:cs="Times New Roman"/>
          <w:color w:val="000000" w:themeColor="text1"/>
          <w:sz w:val="24"/>
          <w:szCs w:val="24"/>
        </w:rPr>
        <w:t xml:space="preserve"> como lo expresa Freire en sus textos</w:t>
      </w:r>
      <w:r w:rsidR="00473BC0" w:rsidRPr="00B22B94">
        <w:rPr>
          <w:rFonts w:ascii="Times New Roman" w:eastAsia="Times New Roman" w:hAnsi="Times New Roman" w:cs="Times New Roman"/>
          <w:color w:val="000000" w:themeColor="text1"/>
          <w:sz w:val="24"/>
          <w:szCs w:val="24"/>
        </w:rPr>
        <w:t>,</w:t>
      </w:r>
      <w:r w:rsidRPr="00B22B94">
        <w:rPr>
          <w:rFonts w:ascii="Times New Roman" w:eastAsia="Times New Roman" w:hAnsi="Times New Roman" w:cs="Times New Roman"/>
          <w:color w:val="000000" w:themeColor="text1"/>
          <w:sz w:val="24"/>
          <w:szCs w:val="24"/>
        </w:rPr>
        <w:t xml:space="preserve"> la acción docente implica un replanteamiento constante de qui</w:t>
      </w:r>
      <w:r w:rsidR="00473BC0" w:rsidRPr="00B22B94">
        <w:rPr>
          <w:rFonts w:ascii="Times New Roman" w:eastAsia="Times New Roman" w:hAnsi="Times New Roman" w:cs="Times New Roman"/>
          <w:color w:val="000000" w:themeColor="text1"/>
          <w:sz w:val="24"/>
          <w:szCs w:val="24"/>
        </w:rPr>
        <w:t>é</w:t>
      </w:r>
      <w:r w:rsidRPr="00B22B94">
        <w:rPr>
          <w:rFonts w:ascii="Times New Roman" w:eastAsia="Times New Roman" w:hAnsi="Times New Roman" w:cs="Times New Roman"/>
          <w:color w:val="000000" w:themeColor="text1"/>
          <w:sz w:val="24"/>
          <w:szCs w:val="24"/>
        </w:rPr>
        <w:t>nes somos</w:t>
      </w:r>
      <w:r w:rsidR="00473BC0" w:rsidRPr="00B22B94">
        <w:rPr>
          <w:rFonts w:ascii="Times New Roman" w:eastAsia="Times New Roman" w:hAnsi="Times New Roman" w:cs="Times New Roman"/>
          <w:color w:val="000000" w:themeColor="text1"/>
          <w:sz w:val="24"/>
          <w:szCs w:val="24"/>
        </w:rPr>
        <w:t xml:space="preserve"> </w:t>
      </w:r>
      <w:r w:rsidRPr="00B22B94">
        <w:rPr>
          <w:rFonts w:ascii="Times New Roman" w:eastAsia="Times New Roman" w:hAnsi="Times New Roman" w:cs="Times New Roman"/>
          <w:color w:val="000000" w:themeColor="text1"/>
          <w:sz w:val="24"/>
          <w:szCs w:val="24"/>
        </w:rPr>
        <w:t xml:space="preserve">y un posicionamiento ético frente al mundo. </w:t>
      </w:r>
    </w:p>
    <w:p w14:paraId="6233864B" w14:textId="77777777" w:rsidR="00473BC0" w:rsidRPr="00B22B94" w:rsidRDefault="00473BC0" w:rsidP="00E569C7">
      <w:pPr>
        <w:spacing w:after="0" w:line="360" w:lineRule="auto"/>
        <w:ind w:firstLine="720"/>
        <w:jc w:val="both"/>
        <w:rPr>
          <w:rFonts w:ascii="Times New Roman" w:eastAsia="Times New Roman" w:hAnsi="Times New Roman" w:cs="Times New Roman"/>
          <w:color w:val="000000" w:themeColor="text1"/>
          <w:sz w:val="24"/>
          <w:szCs w:val="24"/>
        </w:rPr>
      </w:pPr>
    </w:p>
    <w:p w14:paraId="7E18D5C1" w14:textId="77777777" w:rsidR="00CD7C70" w:rsidRPr="00B22B94" w:rsidRDefault="00215E71" w:rsidP="00E569C7">
      <w:pPr>
        <w:pStyle w:val="Ttulo1"/>
        <w:spacing w:before="0"/>
        <w:rPr>
          <w:rFonts w:eastAsia="Times New Roman" w:cs="Times New Roman"/>
          <w:color w:val="000000" w:themeColor="text1"/>
          <w:sz w:val="22"/>
          <w:szCs w:val="22"/>
        </w:rPr>
      </w:pPr>
      <w:bookmarkStart w:id="8" w:name="_heading=h.uvkyt4nlh8l3" w:colFirst="0" w:colLast="0"/>
      <w:bookmarkEnd w:id="8"/>
      <w:r w:rsidRPr="00B22B94">
        <w:rPr>
          <w:color w:val="000000" w:themeColor="text1"/>
          <w:sz w:val="28"/>
          <w:szCs w:val="28"/>
        </w:rPr>
        <w:t xml:space="preserve">Futuras líneas de investigación </w:t>
      </w:r>
    </w:p>
    <w:p w14:paraId="6DC4537F" w14:textId="77777777" w:rsidR="00473BC0" w:rsidRPr="00B22B94" w:rsidRDefault="00215E71" w:rsidP="00E569C7">
      <w:pPr>
        <w:spacing w:after="0" w:line="360" w:lineRule="auto"/>
        <w:ind w:firstLine="720"/>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 xml:space="preserve">Este escrito pretende dar cuenta de las implicaciones y las prácticas éticas de los formadores de docentes en términos de cómo conciben su papel y responsabilidades en la formación de docentes para contextos interculturales. El acercamiento a un grupo reducido de profesores nos brinda apenas un bosquejo de las perspectivas de las que dan cuenta en los discursos. No obstante, este acercamiento nos permitió conocer que existe una necesidad de </w:t>
      </w:r>
      <w:r w:rsidR="00473BC0" w:rsidRPr="00B22B94">
        <w:rPr>
          <w:rFonts w:ascii="Times New Roman" w:eastAsia="Times New Roman" w:hAnsi="Times New Roman" w:cs="Times New Roman"/>
          <w:color w:val="000000" w:themeColor="text1"/>
          <w:sz w:val="24"/>
          <w:szCs w:val="24"/>
        </w:rPr>
        <w:t>analizar</w:t>
      </w:r>
      <w:r w:rsidRPr="00B22B94">
        <w:rPr>
          <w:rFonts w:ascii="Times New Roman" w:eastAsia="Times New Roman" w:hAnsi="Times New Roman" w:cs="Times New Roman"/>
          <w:color w:val="000000" w:themeColor="text1"/>
          <w:sz w:val="24"/>
          <w:szCs w:val="24"/>
        </w:rPr>
        <w:t xml:space="preserve"> estos discursos. Consideramos</w:t>
      </w:r>
      <w:r w:rsidR="00473BC0" w:rsidRPr="00B22B94">
        <w:rPr>
          <w:rFonts w:ascii="Times New Roman" w:eastAsia="Times New Roman" w:hAnsi="Times New Roman" w:cs="Times New Roman"/>
          <w:color w:val="000000" w:themeColor="text1"/>
          <w:sz w:val="24"/>
          <w:szCs w:val="24"/>
        </w:rPr>
        <w:t>, por tanto,</w:t>
      </w:r>
      <w:r w:rsidRPr="00B22B94">
        <w:rPr>
          <w:rFonts w:ascii="Times New Roman" w:eastAsia="Times New Roman" w:hAnsi="Times New Roman" w:cs="Times New Roman"/>
          <w:color w:val="000000" w:themeColor="text1"/>
          <w:sz w:val="24"/>
          <w:szCs w:val="24"/>
        </w:rPr>
        <w:t xml:space="preserve"> que faltó considerar las tensiones éticas que enfrentan los formadores de docentes al intentar integrar en su enseñanza las perspectivas y valores culturales de las comunidades locales.</w:t>
      </w:r>
    </w:p>
    <w:p w14:paraId="353CE85F" w14:textId="77777777" w:rsidR="00473BC0" w:rsidRPr="00B22B94" w:rsidRDefault="00215E71" w:rsidP="00E569C7">
      <w:pPr>
        <w:spacing w:after="0" w:line="360" w:lineRule="auto"/>
        <w:ind w:firstLine="720"/>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Otro aspecto en el que se puede ahondar respecto a esta temática es la relación entre la ética y la práctica pedagógica en la formación de docentes interculturales</w:t>
      </w:r>
      <w:r w:rsidR="00473BC0" w:rsidRPr="00B22B94">
        <w:rPr>
          <w:rFonts w:ascii="Times New Roman" w:eastAsia="Times New Roman" w:hAnsi="Times New Roman" w:cs="Times New Roman"/>
          <w:color w:val="000000" w:themeColor="text1"/>
          <w:sz w:val="24"/>
          <w:szCs w:val="24"/>
        </w:rPr>
        <w:t xml:space="preserve">. En tal sentido, </w:t>
      </w:r>
      <w:r w:rsidRPr="00B22B94">
        <w:rPr>
          <w:rFonts w:ascii="Times New Roman" w:eastAsia="Times New Roman" w:hAnsi="Times New Roman" w:cs="Times New Roman"/>
          <w:color w:val="000000" w:themeColor="text1"/>
          <w:sz w:val="24"/>
          <w:szCs w:val="24"/>
        </w:rPr>
        <w:lastRenderedPageBreak/>
        <w:t>se podría explorar cómo los formadores de docentes integran cuestiones éticas en su práctica pedagógica y cómo estas prácticas pueden influir en la formación de docentes para contextos interculturales.</w:t>
      </w:r>
    </w:p>
    <w:p w14:paraId="6BDA3BCE" w14:textId="77777777" w:rsidR="00473BC0" w:rsidRPr="00B22B94" w:rsidRDefault="00215E71" w:rsidP="00E569C7">
      <w:pPr>
        <w:spacing w:after="0" w:line="360" w:lineRule="auto"/>
        <w:ind w:firstLine="720"/>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 xml:space="preserve">Asimismo, falta </w:t>
      </w:r>
      <w:r w:rsidR="00473BC0" w:rsidRPr="00B22B94">
        <w:rPr>
          <w:rFonts w:ascii="Times New Roman" w:eastAsia="Times New Roman" w:hAnsi="Times New Roman" w:cs="Times New Roman"/>
          <w:color w:val="000000" w:themeColor="text1"/>
          <w:sz w:val="24"/>
          <w:szCs w:val="24"/>
        </w:rPr>
        <w:t>profundizar</w:t>
      </w:r>
      <w:r w:rsidRPr="00B22B94">
        <w:rPr>
          <w:rFonts w:ascii="Times New Roman" w:eastAsia="Times New Roman" w:hAnsi="Times New Roman" w:cs="Times New Roman"/>
          <w:color w:val="000000" w:themeColor="text1"/>
          <w:sz w:val="24"/>
          <w:szCs w:val="24"/>
        </w:rPr>
        <w:t xml:space="preserve"> en la percepción de los formadores de docentes respecto a sus propias prácticas éticas en contextos interculturales. Es decir, esta línea de investigación podría explorar cómo los formadores de docentes perciben su propio desempeño ético en el contexto de la formación de docentes para comunidades interculturales y cómo pueden mejorar su práctica en este sentido. </w:t>
      </w:r>
    </w:p>
    <w:p w14:paraId="16A99715" w14:textId="721F6B92" w:rsidR="00CD7C70" w:rsidRPr="00B22B94" w:rsidRDefault="00215E71" w:rsidP="00E569C7">
      <w:pPr>
        <w:spacing w:after="0" w:line="360" w:lineRule="auto"/>
        <w:ind w:firstLine="720"/>
        <w:jc w:val="both"/>
        <w:rPr>
          <w:rFonts w:ascii="Times New Roman" w:eastAsia="Times New Roman" w:hAnsi="Times New Roman" w:cs="Times New Roman"/>
          <w:color w:val="000000" w:themeColor="text1"/>
          <w:sz w:val="24"/>
          <w:szCs w:val="24"/>
        </w:rPr>
      </w:pPr>
      <w:r w:rsidRPr="00B22B94">
        <w:rPr>
          <w:rFonts w:ascii="Times New Roman" w:eastAsia="Times New Roman" w:hAnsi="Times New Roman" w:cs="Times New Roman"/>
          <w:color w:val="000000" w:themeColor="text1"/>
          <w:sz w:val="24"/>
          <w:szCs w:val="24"/>
        </w:rPr>
        <w:t xml:space="preserve">Las ideas aquí planteadas son un pequeño acercamiento a las perspectivas de los formadores y las implicaciones éticas de su práctica. </w:t>
      </w:r>
      <w:r w:rsidR="00473BC0" w:rsidRPr="00B22B94">
        <w:rPr>
          <w:rFonts w:ascii="Times New Roman" w:eastAsia="Times New Roman" w:hAnsi="Times New Roman" w:cs="Times New Roman"/>
          <w:color w:val="000000" w:themeColor="text1"/>
          <w:sz w:val="24"/>
          <w:szCs w:val="24"/>
        </w:rPr>
        <w:t>E</w:t>
      </w:r>
      <w:r w:rsidRPr="00B22B94">
        <w:rPr>
          <w:rFonts w:ascii="Times New Roman" w:eastAsia="Times New Roman" w:hAnsi="Times New Roman" w:cs="Times New Roman"/>
          <w:color w:val="000000" w:themeColor="text1"/>
          <w:sz w:val="24"/>
          <w:szCs w:val="24"/>
        </w:rPr>
        <w:t>stos aspectos no se pueden dejar de lado en la formación inicial para establecer bases éticas en los futuros profesores. La práctica docente en todos sus niveles requiere del compromiso del profesional para encaminar los procesos educativos hacia una educación más humana y sensible.</w:t>
      </w:r>
    </w:p>
    <w:p w14:paraId="1FBB7940" w14:textId="77777777" w:rsidR="002D1539" w:rsidRDefault="002D1539">
      <w:pPr>
        <w:spacing w:line="360" w:lineRule="auto"/>
        <w:jc w:val="both"/>
        <w:rPr>
          <w:rFonts w:ascii="Times New Roman" w:eastAsia="Times New Roman" w:hAnsi="Times New Roman" w:cs="Times New Roman"/>
          <w:sz w:val="24"/>
          <w:szCs w:val="24"/>
        </w:rPr>
      </w:pPr>
    </w:p>
    <w:p w14:paraId="78FA0759" w14:textId="7CF1F718" w:rsidR="00331C30" w:rsidRPr="00E569C7" w:rsidRDefault="00215E71" w:rsidP="00E569C7">
      <w:pPr>
        <w:pStyle w:val="Ttulo1"/>
        <w:jc w:val="left"/>
        <w:rPr>
          <w:rFonts w:asciiTheme="minorHAnsi" w:hAnsiTheme="minorHAnsi" w:cstheme="minorHAnsi"/>
        </w:rPr>
      </w:pPr>
      <w:r w:rsidRPr="00E569C7">
        <w:rPr>
          <w:rFonts w:asciiTheme="minorHAnsi" w:hAnsiTheme="minorHAnsi" w:cstheme="minorHAnsi"/>
          <w:sz w:val="28"/>
          <w:szCs w:val="28"/>
        </w:rPr>
        <w:t>Referencias</w:t>
      </w:r>
      <w:r w:rsidRPr="00E569C7">
        <w:rPr>
          <w:rFonts w:asciiTheme="minorHAnsi" w:hAnsiTheme="minorHAnsi" w:cstheme="minorHAnsi"/>
        </w:rPr>
        <w:t xml:space="preserve"> </w:t>
      </w:r>
    </w:p>
    <w:p w14:paraId="2AF8EC7A" w14:textId="77777777"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t xml:space="preserve">Cajiao, F. (2004). </w:t>
      </w:r>
      <w:r w:rsidRPr="00C8748E">
        <w:rPr>
          <w:rFonts w:ascii="Times New Roman" w:eastAsia="Times New Roman" w:hAnsi="Times New Roman" w:cs="Times New Roman"/>
          <w:i/>
          <w:color w:val="000000" w:themeColor="text1"/>
          <w:sz w:val="24"/>
          <w:szCs w:val="24"/>
        </w:rPr>
        <w:t>La formación de maestros y su impacto social.</w:t>
      </w:r>
      <w:r w:rsidRPr="00C8748E">
        <w:rPr>
          <w:rFonts w:ascii="Times New Roman" w:eastAsia="Times New Roman" w:hAnsi="Times New Roman" w:cs="Times New Roman"/>
          <w:color w:val="000000" w:themeColor="text1"/>
          <w:sz w:val="24"/>
          <w:szCs w:val="24"/>
        </w:rPr>
        <w:t xml:space="preserve"> Cooperativa Editorial Magisterio.</w:t>
      </w:r>
    </w:p>
    <w:p w14:paraId="2A94C3A3" w14:textId="77777777"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t xml:space="preserve">Chapela, M. y Cerda, A. (2010). Ethos, conocimiento y sociedad. </w:t>
      </w:r>
      <w:r w:rsidRPr="00C8748E">
        <w:rPr>
          <w:rFonts w:ascii="Times New Roman" w:eastAsia="Times New Roman" w:hAnsi="Times New Roman" w:cs="Times New Roman"/>
          <w:i/>
          <w:color w:val="000000" w:themeColor="text1"/>
          <w:sz w:val="24"/>
          <w:szCs w:val="24"/>
        </w:rPr>
        <w:t>Reencuentro</w:t>
      </w:r>
      <w:r w:rsidRPr="00C8748E">
        <w:rPr>
          <w:rFonts w:ascii="Times New Roman" w:eastAsia="Times New Roman" w:hAnsi="Times New Roman" w:cs="Times New Roman"/>
          <w:color w:val="000000" w:themeColor="text1"/>
          <w:sz w:val="24"/>
          <w:szCs w:val="24"/>
        </w:rPr>
        <w:t>,</w:t>
      </w:r>
      <w:r w:rsidRPr="00C8748E">
        <w:rPr>
          <w:rFonts w:ascii="Times New Roman" w:eastAsia="Times New Roman" w:hAnsi="Times New Roman" w:cs="Times New Roman"/>
          <w:i/>
          <w:color w:val="000000" w:themeColor="text1"/>
          <w:sz w:val="24"/>
          <w:szCs w:val="24"/>
        </w:rPr>
        <w:t xml:space="preserve"> </w:t>
      </w:r>
      <w:r w:rsidRPr="00C8748E">
        <w:rPr>
          <w:rFonts w:ascii="Times New Roman" w:eastAsia="Times New Roman" w:hAnsi="Times New Roman" w:cs="Times New Roman"/>
          <w:color w:val="000000" w:themeColor="text1"/>
          <w:sz w:val="24"/>
          <w:szCs w:val="24"/>
        </w:rPr>
        <w:t xml:space="preserve">(57), 18-24. https://bit.ly/3Z3gI44 </w:t>
      </w:r>
    </w:p>
    <w:p w14:paraId="70E9B29E" w14:textId="77777777"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t xml:space="preserve">Freire, P. (1999). </w:t>
      </w:r>
      <w:r w:rsidRPr="00C8748E">
        <w:rPr>
          <w:rFonts w:ascii="Times New Roman" w:eastAsia="Times New Roman" w:hAnsi="Times New Roman" w:cs="Times New Roman"/>
          <w:i/>
          <w:color w:val="000000" w:themeColor="text1"/>
          <w:sz w:val="24"/>
          <w:szCs w:val="24"/>
        </w:rPr>
        <w:t>Pedagogía de la autonomía. Saberes necesarios para la práctica educativa.</w:t>
      </w:r>
      <w:r w:rsidRPr="00C8748E">
        <w:rPr>
          <w:rFonts w:ascii="Times New Roman" w:eastAsia="Times New Roman" w:hAnsi="Times New Roman" w:cs="Times New Roman"/>
          <w:color w:val="000000" w:themeColor="text1"/>
          <w:sz w:val="24"/>
          <w:szCs w:val="24"/>
        </w:rPr>
        <w:t xml:space="preserve"> Siglo XXI.</w:t>
      </w:r>
    </w:p>
    <w:p w14:paraId="50765C8C" w14:textId="77777777"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t xml:space="preserve">Freire, P. (2012). </w:t>
      </w:r>
      <w:r w:rsidRPr="00C8748E">
        <w:rPr>
          <w:rFonts w:ascii="Times New Roman" w:eastAsia="Times New Roman" w:hAnsi="Times New Roman" w:cs="Times New Roman"/>
          <w:i/>
          <w:color w:val="000000" w:themeColor="text1"/>
          <w:sz w:val="24"/>
          <w:szCs w:val="24"/>
        </w:rPr>
        <w:t>Pedagogía de la indignación. Cartas pedagógicas en un mundo revuelto.</w:t>
      </w:r>
      <w:r w:rsidRPr="00C8748E">
        <w:rPr>
          <w:rFonts w:ascii="Times New Roman" w:eastAsia="Times New Roman" w:hAnsi="Times New Roman" w:cs="Times New Roman"/>
          <w:color w:val="000000" w:themeColor="text1"/>
          <w:sz w:val="24"/>
          <w:szCs w:val="24"/>
        </w:rPr>
        <w:t xml:space="preserve"> Siglo XXI.</w:t>
      </w:r>
    </w:p>
    <w:p w14:paraId="67C93828" w14:textId="77777777"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proofErr w:type="spellStart"/>
      <w:r w:rsidRPr="00C8748E">
        <w:rPr>
          <w:rFonts w:ascii="Times New Roman" w:eastAsia="Times New Roman" w:hAnsi="Times New Roman" w:cs="Times New Roman"/>
          <w:color w:val="000000" w:themeColor="text1"/>
          <w:sz w:val="24"/>
          <w:szCs w:val="24"/>
        </w:rPr>
        <w:t>Fuica</w:t>
      </w:r>
      <w:proofErr w:type="spellEnd"/>
      <w:r w:rsidRPr="00C8748E">
        <w:rPr>
          <w:rFonts w:ascii="Times New Roman" w:eastAsia="Times New Roman" w:hAnsi="Times New Roman" w:cs="Times New Roman"/>
          <w:color w:val="000000" w:themeColor="text1"/>
          <w:sz w:val="24"/>
          <w:szCs w:val="24"/>
        </w:rPr>
        <w:t xml:space="preserve">-García, F. (2020). La posibilidad de una ética intercultural. </w:t>
      </w:r>
      <w:r w:rsidRPr="00C8748E">
        <w:rPr>
          <w:rFonts w:ascii="Times New Roman" w:eastAsia="Times New Roman" w:hAnsi="Times New Roman" w:cs="Times New Roman"/>
          <w:i/>
          <w:color w:val="000000" w:themeColor="text1"/>
          <w:sz w:val="24"/>
          <w:szCs w:val="24"/>
        </w:rPr>
        <w:t>Revista Utopía y Praxis Latinoamericana</w:t>
      </w:r>
      <w:r w:rsidRPr="00C8748E">
        <w:rPr>
          <w:rFonts w:ascii="Times New Roman" w:eastAsia="Times New Roman" w:hAnsi="Times New Roman" w:cs="Times New Roman"/>
          <w:color w:val="000000" w:themeColor="text1"/>
          <w:sz w:val="24"/>
          <w:szCs w:val="24"/>
        </w:rPr>
        <w:t xml:space="preserve">, </w:t>
      </w:r>
      <w:r w:rsidRPr="00C8748E">
        <w:rPr>
          <w:rFonts w:ascii="Times New Roman" w:eastAsia="Times New Roman" w:hAnsi="Times New Roman" w:cs="Times New Roman"/>
          <w:i/>
          <w:color w:val="000000" w:themeColor="text1"/>
          <w:sz w:val="24"/>
          <w:szCs w:val="24"/>
        </w:rPr>
        <w:t>25</w:t>
      </w:r>
      <w:r w:rsidRPr="00C8748E">
        <w:rPr>
          <w:rFonts w:ascii="Times New Roman" w:eastAsia="Times New Roman" w:hAnsi="Times New Roman" w:cs="Times New Roman"/>
          <w:color w:val="000000" w:themeColor="text1"/>
          <w:sz w:val="24"/>
          <w:szCs w:val="24"/>
        </w:rPr>
        <w:t>(88), 115-122.</w:t>
      </w:r>
    </w:p>
    <w:p w14:paraId="2D7C3372" w14:textId="77777777"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t xml:space="preserve">García, B., Pinto, T. y Mujica, M. (2011). Formación de formadores. Ética de la profesión y conocimiento del docente en formación. </w:t>
      </w:r>
      <w:proofErr w:type="spellStart"/>
      <w:r w:rsidRPr="00C8748E">
        <w:rPr>
          <w:rFonts w:ascii="Times New Roman" w:eastAsia="Times New Roman" w:hAnsi="Times New Roman" w:cs="Times New Roman"/>
          <w:i/>
          <w:color w:val="000000" w:themeColor="text1"/>
          <w:sz w:val="24"/>
          <w:szCs w:val="24"/>
        </w:rPr>
        <w:t>Multiciencias</w:t>
      </w:r>
      <w:proofErr w:type="spellEnd"/>
      <w:r w:rsidRPr="00C8748E">
        <w:rPr>
          <w:rFonts w:ascii="Times New Roman" w:eastAsia="Times New Roman" w:hAnsi="Times New Roman" w:cs="Times New Roman"/>
          <w:color w:val="000000" w:themeColor="text1"/>
          <w:sz w:val="24"/>
          <w:szCs w:val="24"/>
        </w:rPr>
        <w:t xml:space="preserve">, </w:t>
      </w:r>
      <w:r w:rsidRPr="00C8748E">
        <w:rPr>
          <w:rFonts w:ascii="Times New Roman" w:eastAsia="Times New Roman" w:hAnsi="Times New Roman" w:cs="Times New Roman"/>
          <w:i/>
          <w:color w:val="000000" w:themeColor="text1"/>
          <w:sz w:val="24"/>
          <w:szCs w:val="24"/>
        </w:rPr>
        <w:t>16</w:t>
      </w:r>
      <w:r w:rsidRPr="00C8748E">
        <w:rPr>
          <w:rFonts w:ascii="Times New Roman" w:eastAsia="Times New Roman" w:hAnsi="Times New Roman" w:cs="Times New Roman"/>
          <w:color w:val="000000" w:themeColor="text1"/>
          <w:sz w:val="24"/>
          <w:szCs w:val="24"/>
        </w:rPr>
        <w:t xml:space="preserve">(3), 314-329. </w:t>
      </w:r>
      <w:hyperlink r:id="rId8" w:history="1">
        <w:r w:rsidRPr="00C8748E">
          <w:rPr>
            <w:rStyle w:val="Hipervnculo"/>
            <w:rFonts w:ascii="Times New Roman" w:eastAsia="Times New Roman" w:hAnsi="Times New Roman" w:cs="Times New Roman"/>
            <w:color w:val="000000" w:themeColor="text1"/>
            <w:sz w:val="24"/>
            <w:szCs w:val="24"/>
            <w:u w:val="none"/>
          </w:rPr>
          <w:t>http://bit.ly/3TkoWT9</w:t>
        </w:r>
      </w:hyperlink>
    </w:p>
    <w:p w14:paraId="10CE58E2" w14:textId="77777777"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proofErr w:type="spellStart"/>
      <w:r w:rsidRPr="00C8748E">
        <w:rPr>
          <w:rFonts w:ascii="Times New Roman" w:eastAsia="Times New Roman" w:hAnsi="Times New Roman" w:cs="Times New Roman"/>
          <w:color w:val="000000" w:themeColor="text1"/>
          <w:sz w:val="24"/>
          <w:szCs w:val="24"/>
        </w:rPr>
        <w:t>Hirsh</w:t>
      </w:r>
      <w:proofErr w:type="spellEnd"/>
      <w:r w:rsidRPr="00C8748E">
        <w:rPr>
          <w:rFonts w:ascii="Times New Roman" w:eastAsia="Times New Roman" w:hAnsi="Times New Roman" w:cs="Times New Roman"/>
          <w:color w:val="000000" w:themeColor="text1"/>
          <w:sz w:val="24"/>
          <w:szCs w:val="24"/>
        </w:rPr>
        <w:t xml:space="preserve">, A. y Navia, C. (2018). Ética de la investigación y formadores de docentes. </w:t>
      </w:r>
      <w:r w:rsidRPr="00C8748E">
        <w:rPr>
          <w:rFonts w:ascii="Times New Roman" w:eastAsia="Times New Roman" w:hAnsi="Times New Roman" w:cs="Times New Roman"/>
          <w:i/>
          <w:color w:val="000000" w:themeColor="text1"/>
          <w:sz w:val="24"/>
          <w:szCs w:val="24"/>
        </w:rPr>
        <w:t>Revista Electrónica de Investigación Educativa</w:t>
      </w:r>
      <w:r w:rsidRPr="00C8748E">
        <w:rPr>
          <w:rFonts w:ascii="Times New Roman" w:eastAsia="Times New Roman" w:hAnsi="Times New Roman" w:cs="Times New Roman"/>
          <w:color w:val="000000" w:themeColor="text1"/>
          <w:sz w:val="24"/>
          <w:szCs w:val="24"/>
        </w:rPr>
        <w:t xml:space="preserve">, </w:t>
      </w:r>
      <w:r w:rsidRPr="00C8748E">
        <w:rPr>
          <w:rFonts w:ascii="Times New Roman" w:eastAsia="Times New Roman" w:hAnsi="Times New Roman" w:cs="Times New Roman"/>
          <w:i/>
          <w:color w:val="000000" w:themeColor="text1"/>
          <w:sz w:val="24"/>
          <w:szCs w:val="24"/>
        </w:rPr>
        <w:t>20</w:t>
      </w:r>
      <w:r w:rsidRPr="00C8748E">
        <w:rPr>
          <w:rFonts w:ascii="Times New Roman" w:eastAsia="Times New Roman" w:hAnsi="Times New Roman" w:cs="Times New Roman"/>
          <w:color w:val="000000" w:themeColor="text1"/>
          <w:sz w:val="24"/>
          <w:szCs w:val="24"/>
        </w:rPr>
        <w:t xml:space="preserve">(3), 1-10. </w:t>
      </w:r>
      <w:hyperlink r:id="rId9" w:history="1">
        <w:r w:rsidRPr="00C8748E">
          <w:rPr>
            <w:rStyle w:val="Hipervnculo"/>
            <w:rFonts w:ascii="Times New Roman" w:eastAsia="Times New Roman" w:hAnsi="Times New Roman" w:cs="Times New Roman"/>
            <w:color w:val="000000" w:themeColor="text1"/>
            <w:sz w:val="24"/>
            <w:szCs w:val="24"/>
            <w:u w:val="none"/>
          </w:rPr>
          <w:t>https://doi.org/10.24320/redie.2018.20.3.1776</w:t>
        </w:r>
      </w:hyperlink>
    </w:p>
    <w:p w14:paraId="57349FFB" w14:textId="77777777"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lastRenderedPageBreak/>
        <w:t xml:space="preserve">López de Maturana, S. (2009). </w:t>
      </w:r>
      <w:r w:rsidRPr="00C8748E">
        <w:rPr>
          <w:rFonts w:ascii="Times New Roman" w:eastAsia="Times New Roman" w:hAnsi="Times New Roman" w:cs="Times New Roman"/>
          <w:i/>
          <w:color w:val="000000" w:themeColor="text1"/>
          <w:sz w:val="24"/>
          <w:szCs w:val="24"/>
        </w:rPr>
        <w:t>Los buenos profesores. Educadores comprometidos con un proyecto educativo.</w:t>
      </w:r>
      <w:r w:rsidRPr="00C8748E">
        <w:rPr>
          <w:rFonts w:ascii="Times New Roman" w:eastAsia="Times New Roman" w:hAnsi="Times New Roman" w:cs="Times New Roman"/>
          <w:color w:val="000000" w:themeColor="text1"/>
          <w:sz w:val="24"/>
          <w:szCs w:val="24"/>
        </w:rPr>
        <w:t xml:space="preserve"> Universidad de la Serena.</w:t>
      </w:r>
    </w:p>
    <w:p w14:paraId="18EA3DC6" w14:textId="0B8561D8"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t xml:space="preserve">López-Calva, J. M. (2014). </w:t>
      </w:r>
      <w:r w:rsidRPr="00C8748E">
        <w:rPr>
          <w:rFonts w:ascii="Times New Roman" w:eastAsia="Times New Roman" w:hAnsi="Times New Roman" w:cs="Times New Roman"/>
          <w:i/>
          <w:color w:val="000000" w:themeColor="text1"/>
          <w:sz w:val="24"/>
          <w:szCs w:val="24"/>
        </w:rPr>
        <w:t>Ética profesional para la sociedad planetaria. Una perspectiva humanista compleja de la ética de las profesiones.</w:t>
      </w:r>
      <w:r w:rsidRPr="00C8748E">
        <w:rPr>
          <w:rFonts w:ascii="Times New Roman" w:eastAsia="Times New Roman" w:hAnsi="Times New Roman" w:cs="Times New Roman"/>
          <w:color w:val="000000" w:themeColor="text1"/>
          <w:sz w:val="24"/>
          <w:szCs w:val="24"/>
        </w:rPr>
        <w:t xml:space="preserve"> UPAEP-Gernika.</w:t>
      </w:r>
    </w:p>
    <w:p w14:paraId="6D508362" w14:textId="170744C2"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t>López-Calva, J. M. y Bárcenas, L. A. (2014). La construcción de las preguntas éticas para la formación profesional. En J. M. López-Calva y M. L. Gaeta (</w:t>
      </w:r>
      <w:proofErr w:type="spellStart"/>
      <w:r w:rsidRPr="00C8748E">
        <w:rPr>
          <w:rFonts w:ascii="Times New Roman" w:eastAsia="Times New Roman" w:hAnsi="Times New Roman" w:cs="Times New Roman"/>
          <w:color w:val="000000" w:themeColor="text1"/>
          <w:sz w:val="24"/>
          <w:szCs w:val="24"/>
        </w:rPr>
        <w:t>coords</w:t>
      </w:r>
      <w:proofErr w:type="spellEnd"/>
      <w:r w:rsidRPr="00C8748E">
        <w:rPr>
          <w:rFonts w:ascii="Times New Roman" w:eastAsia="Times New Roman" w:hAnsi="Times New Roman" w:cs="Times New Roman"/>
          <w:color w:val="000000" w:themeColor="text1"/>
          <w:sz w:val="24"/>
          <w:szCs w:val="24"/>
        </w:rPr>
        <w:t xml:space="preserve">.), </w:t>
      </w:r>
      <w:r w:rsidRPr="00C8748E">
        <w:rPr>
          <w:rFonts w:ascii="Times New Roman" w:eastAsia="Times New Roman" w:hAnsi="Times New Roman" w:cs="Times New Roman"/>
          <w:i/>
          <w:color w:val="000000" w:themeColor="text1"/>
          <w:sz w:val="24"/>
          <w:szCs w:val="24"/>
        </w:rPr>
        <w:t xml:space="preserve">Ética y autorregulación en la formación de profesionales de la educación. </w:t>
      </w:r>
      <w:r w:rsidRPr="00C8748E">
        <w:rPr>
          <w:rFonts w:ascii="Times New Roman" w:eastAsia="Times New Roman" w:hAnsi="Times New Roman" w:cs="Times New Roman"/>
          <w:color w:val="000000" w:themeColor="text1"/>
          <w:sz w:val="24"/>
          <w:szCs w:val="24"/>
        </w:rPr>
        <w:t>(pp. 59-83)</w:t>
      </w:r>
      <w:r w:rsidRPr="00C8748E">
        <w:rPr>
          <w:rFonts w:ascii="Times New Roman" w:eastAsia="Times New Roman" w:hAnsi="Times New Roman" w:cs="Times New Roman"/>
          <w:i/>
          <w:color w:val="000000" w:themeColor="text1"/>
          <w:sz w:val="24"/>
          <w:szCs w:val="24"/>
        </w:rPr>
        <w:t xml:space="preserve"> </w:t>
      </w:r>
      <w:r w:rsidRPr="00C8748E">
        <w:rPr>
          <w:rFonts w:ascii="Times New Roman" w:eastAsia="Times New Roman" w:hAnsi="Times New Roman" w:cs="Times New Roman"/>
          <w:color w:val="000000" w:themeColor="text1"/>
          <w:sz w:val="24"/>
          <w:szCs w:val="24"/>
        </w:rPr>
        <w:t>UPAEP.</w:t>
      </w:r>
    </w:p>
    <w:p w14:paraId="44CD381E" w14:textId="77777777"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t xml:space="preserve">Monteiro, A. (2002). Autoformación para ser más: Proceso de humanización y de constitución de la identidad. En A. M. Saul, </w:t>
      </w:r>
      <w:r w:rsidRPr="00C8748E">
        <w:rPr>
          <w:rFonts w:ascii="Times New Roman" w:eastAsia="Times New Roman" w:hAnsi="Times New Roman" w:cs="Times New Roman"/>
          <w:i/>
          <w:color w:val="000000" w:themeColor="text1"/>
          <w:sz w:val="24"/>
          <w:szCs w:val="24"/>
        </w:rPr>
        <w:t>Paulo Freire y la formación de educadores: múltiples miradas.</w:t>
      </w:r>
      <w:r w:rsidRPr="00C8748E">
        <w:rPr>
          <w:rFonts w:ascii="Times New Roman" w:eastAsia="Times New Roman" w:hAnsi="Times New Roman" w:cs="Times New Roman"/>
          <w:color w:val="000000" w:themeColor="text1"/>
          <w:sz w:val="24"/>
          <w:szCs w:val="24"/>
        </w:rPr>
        <w:t xml:space="preserve"> Siglo XXI.</w:t>
      </w:r>
    </w:p>
    <w:p w14:paraId="0FEEB7EF" w14:textId="77777777"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t xml:space="preserve">Morin, E. (1998). </w:t>
      </w:r>
      <w:r w:rsidRPr="00C8748E">
        <w:rPr>
          <w:rFonts w:ascii="Times New Roman" w:eastAsia="Times New Roman" w:hAnsi="Times New Roman" w:cs="Times New Roman"/>
          <w:i/>
          <w:color w:val="000000" w:themeColor="text1"/>
          <w:sz w:val="24"/>
          <w:szCs w:val="24"/>
        </w:rPr>
        <w:t>Introducción al pensamiento complejo</w:t>
      </w:r>
      <w:r w:rsidRPr="00C8748E">
        <w:rPr>
          <w:rFonts w:ascii="Times New Roman" w:eastAsia="Times New Roman" w:hAnsi="Times New Roman" w:cs="Times New Roman"/>
          <w:color w:val="000000" w:themeColor="text1"/>
          <w:sz w:val="24"/>
          <w:szCs w:val="24"/>
        </w:rPr>
        <w:t>. Gedisa.</w:t>
      </w:r>
    </w:p>
    <w:p w14:paraId="541307EA" w14:textId="77777777"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t xml:space="preserve">Morin, E. (2003). </w:t>
      </w:r>
      <w:r w:rsidRPr="00C8748E">
        <w:rPr>
          <w:rFonts w:ascii="Times New Roman" w:eastAsia="Times New Roman" w:hAnsi="Times New Roman" w:cs="Times New Roman"/>
          <w:i/>
          <w:color w:val="000000" w:themeColor="text1"/>
          <w:sz w:val="24"/>
          <w:szCs w:val="24"/>
        </w:rPr>
        <w:t>El método V. La humanidad de la humanidad. La identidad humana.</w:t>
      </w:r>
      <w:r w:rsidRPr="00C8748E">
        <w:rPr>
          <w:rFonts w:ascii="Times New Roman" w:eastAsia="Times New Roman" w:hAnsi="Times New Roman" w:cs="Times New Roman"/>
          <w:color w:val="000000" w:themeColor="text1"/>
          <w:sz w:val="24"/>
          <w:szCs w:val="24"/>
        </w:rPr>
        <w:t xml:space="preserve"> Cátedra.</w:t>
      </w:r>
    </w:p>
    <w:p w14:paraId="79238FC5" w14:textId="77777777"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t xml:space="preserve">Morin, E. (2005). </w:t>
      </w:r>
      <w:r w:rsidRPr="00C8748E">
        <w:rPr>
          <w:rFonts w:ascii="Times New Roman" w:eastAsia="Times New Roman" w:hAnsi="Times New Roman" w:cs="Times New Roman"/>
          <w:i/>
          <w:color w:val="000000" w:themeColor="text1"/>
          <w:sz w:val="24"/>
          <w:szCs w:val="24"/>
        </w:rPr>
        <w:t>Método VI. Ética</w:t>
      </w:r>
      <w:r w:rsidRPr="00C8748E">
        <w:rPr>
          <w:rFonts w:ascii="Times New Roman" w:eastAsia="Times New Roman" w:hAnsi="Times New Roman" w:cs="Times New Roman"/>
          <w:color w:val="000000" w:themeColor="text1"/>
          <w:sz w:val="24"/>
          <w:szCs w:val="24"/>
        </w:rPr>
        <w:t xml:space="preserve">. Porto Alegre, </w:t>
      </w:r>
      <w:proofErr w:type="spellStart"/>
      <w:r w:rsidRPr="00C8748E">
        <w:rPr>
          <w:rFonts w:ascii="Times New Roman" w:eastAsia="Times New Roman" w:hAnsi="Times New Roman" w:cs="Times New Roman"/>
          <w:color w:val="000000" w:themeColor="text1"/>
          <w:sz w:val="24"/>
          <w:szCs w:val="24"/>
        </w:rPr>
        <w:t>Sulina</w:t>
      </w:r>
      <w:proofErr w:type="spellEnd"/>
      <w:r w:rsidRPr="00C8748E">
        <w:rPr>
          <w:rFonts w:ascii="Times New Roman" w:eastAsia="Times New Roman" w:hAnsi="Times New Roman" w:cs="Times New Roman"/>
          <w:color w:val="000000" w:themeColor="text1"/>
          <w:sz w:val="24"/>
          <w:szCs w:val="24"/>
        </w:rPr>
        <w:t xml:space="preserve">. </w:t>
      </w:r>
    </w:p>
    <w:p w14:paraId="55BF676C" w14:textId="77777777"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t xml:space="preserve">Navia, C. (2006). </w:t>
      </w:r>
      <w:r w:rsidRPr="00C8748E">
        <w:rPr>
          <w:rFonts w:ascii="Times New Roman" w:eastAsia="Times New Roman" w:hAnsi="Times New Roman" w:cs="Times New Roman"/>
          <w:i/>
          <w:color w:val="000000" w:themeColor="text1"/>
          <w:sz w:val="24"/>
          <w:szCs w:val="24"/>
        </w:rPr>
        <w:t xml:space="preserve">Autoformación de maestros en los márgenes del sistema educativo. Cultura experiencia e interacción formativa. </w:t>
      </w:r>
      <w:r w:rsidRPr="00C8748E">
        <w:rPr>
          <w:rFonts w:ascii="Times New Roman" w:eastAsia="Times New Roman" w:hAnsi="Times New Roman" w:cs="Times New Roman"/>
          <w:color w:val="000000" w:themeColor="text1"/>
          <w:sz w:val="24"/>
          <w:szCs w:val="24"/>
        </w:rPr>
        <w:t>Ediciones Pomares.</w:t>
      </w:r>
    </w:p>
    <w:p w14:paraId="2AEF76FF" w14:textId="77777777" w:rsidR="00331C30" w:rsidRPr="00C8748E" w:rsidRDefault="00331C30" w:rsidP="00B506A8">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C8748E">
        <w:rPr>
          <w:rFonts w:ascii="Times New Roman" w:eastAsia="Times New Roman" w:hAnsi="Times New Roman" w:cs="Times New Roman"/>
          <w:color w:val="000000" w:themeColor="text1"/>
          <w:sz w:val="24"/>
          <w:szCs w:val="24"/>
        </w:rPr>
        <w:t>Noddings</w:t>
      </w:r>
      <w:proofErr w:type="spellEnd"/>
      <w:r w:rsidRPr="00C8748E">
        <w:rPr>
          <w:rFonts w:ascii="Times New Roman" w:eastAsia="Times New Roman" w:hAnsi="Times New Roman" w:cs="Times New Roman"/>
          <w:color w:val="000000" w:themeColor="text1"/>
          <w:sz w:val="24"/>
          <w:szCs w:val="24"/>
        </w:rPr>
        <w:t xml:space="preserve">, N. (2009). </w:t>
      </w:r>
      <w:r w:rsidRPr="00C8748E">
        <w:rPr>
          <w:rFonts w:ascii="Times New Roman" w:eastAsia="Times New Roman" w:hAnsi="Times New Roman" w:cs="Times New Roman"/>
          <w:i/>
          <w:color w:val="000000" w:themeColor="text1"/>
          <w:sz w:val="24"/>
          <w:szCs w:val="24"/>
        </w:rPr>
        <w:t>La educación moral: propuesta alternativa para la educación del carácter</w:t>
      </w:r>
      <w:r w:rsidRPr="00C8748E">
        <w:rPr>
          <w:rFonts w:ascii="Times New Roman" w:eastAsia="Times New Roman" w:hAnsi="Times New Roman" w:cs="Times New Roman"/>
          <w:color w:val="000000" w:themeColor="text1"/>
          <w:sz w:val="24"/>
          <w:szCs w:val="24"/>
        </w:rPr>
        <w:t>. Amorrortu.</w:t>
      </w:r>
    </w:p>
    <w:p w14:paraId="3FB4E988" w14:textId="77777777"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t xml:space="preserve">Oñate, S. (2022). Reflexiones sobre formación inicial docente: educación emocional y ética intercultural para una evaluación educativa pertinente. En N. Araneda y J. Parra (eds.), </w:t>
      </w:r>
      <w:r w:rsidRPr="00C8748E">
        <w:rPr>
          <w:rFonts w:ascii="Times New Roman" w:eastAsia="Times New Roman" w:hAnsi="Times New Roman" w:cs="Times New Roman"/>
          <w:i/>
          <w:color w:val="000000" w:themeColor="text1"/>
          <w:sz w:val="24"/>
          <w:szCs w:val="24"/>
        </w:rPr>
        <w:t>Construcción epistemológica de la identidad profesional docente. Relatos y experiencias formativas</w:t>
      </w:r>
      <w:r w:rsidRPr="00C8748E">
        <w:rPr>
          <w:rFonts w:ascii="Times New Roman" w:eastAsia="Times New Roman" w:hAnsi="Times New Roman" w:cs="Times New Roman"/>
          <w:color w:val="000000" w:themeColor="text1"/>
          <w:sz w:val="24"/>
          <w:szCs w:val="24"/>
        </w:rPr>
        <w:t xml:space="preserve"> (pp. 102-114). Nueva Mirada Ediciones.</w:t>
      </w:r>
    </w:p>
    <w:p w14:paraId="1A6FD888" w14:textId="77777777"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t xml:space="preserve">Ricoeur, P. (1996). </w:t>
      </w:r>
      <w:r w:rsidRPr="00C8748E">
        <w:rPr>
          <w:rFonts w:ascii="Times New Roman" w:eastAsia="Times New Roman" w:hAnsi="Times New Roman" w:cs="Times New Roman"/>
          <w:i/>
          <w:color w:val="000000" w:themeColor="text1"/>
          <w:sz w:val="24"/>
          <w:szCs w:val="24"/>
        </w:rPr>
        <w:t>Tiempo y narración III.</w:t>
      </w:r>
      <w:r w:rsidRPr="00C8748E">
        <w:rPr>
          <w:rFonts w:ascii="Times New Roman" w:eastAsia="Times New Roman" w:hAnsi="Times New Roman" w:cs="Times New Roman"/>
          <w:color w:val="000000" w:themeColor="text1"/>
          <w:sz w:val="24"/>
          <w:szCs w:val="24"/>
        </w:rPr>
        <w:t xml:space="preserve"> (trad. A. Neira). Siglo XXI.</w:t>
      </w:r>
    </w:p>
    <w:p w14:paraId="5BE68699" w14:textId="77777777"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proofErr w:type="spellStart"/>
      <w:r w:rsidRPr="00C8748E">
        <w:rPr>
          <w:rFonts w:ascii="Times New Roman" w:eastAsia="Times New Roman" w:hAnsi="Times New Roman" w:cs="Times New Roman"/>
          <w:color w:val="000000" w:themeColor="text1"/>
          <w:sz w:val="24"/>
          <w:szCs w:val="24"/>
        </w:rPr>
        <w:t>Schön</w:t>
      </w:r>
      <w:proofErr w:type="spellEnd"/>
      <w:r w:rsidRPr="00C8748E">
        <w:rPr>
          <w:rFonts w:ascii="Times New Roman" w:eastAsia="Times New Roman" w:hAnsi="Times New Roman" w:cs="Times New Roman"/>
          <w:color w:val="000000" w:themeColor="text1"/>
          <w:sz w:val="24"/>
          <w:szCs w:val="24"/>
        </w:rPr>
        <w:t xml:space="preserve">, D. A. (1998). </w:t>
      </w:r>
      <w:r w:rsidRPr="00C8748E">
        <w:rPr>
          <w:rFonts w:ascii="Times New Roman" w:eastAsia="Times New Roman" w:hAnsi="Times New Roman" w:cs="Times New Roman"/>
          <w:i/>
          <w:color w:val="000000" w:themeColor="text1"/>
          <w:sz w:val="24"/>
          <w:szCs w:val="24"/>
        </w:rPr>
        <w:t>El profesional reflexivo. Cómo piensan los profesionales cuando actúan</w:t>
      </w:r>
      <w:r w:rsidRPr="00C8748E">
        <w:rPr>
          <w:rFonts w:ascii="Times New Roman" w:eastAsia="Times New Roman" w:hAnsi="Times New Roman" w:cs="Times New Roman"/>
          <w:color w:val="000000" w:themeColor="text1"/>
          <w:sz w:val="24"/>
          <w:szCs w:val="24"/>
        </w:rPr>
        <w:t xml:space="preserve"> (trad. J. Bayo). Paidós.</w:t>
      </w:r>
    </w:p>
    <w:p w14:paraId="1D8D1421" w14:textId="0C40C893" w:rsidR="00331C30" w:rsidRPr="00C8748E" w:rsidRDefault="00F961CA" w:rsidP="00E569C7">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t xml:space="preserve">Taylor, S. y </w:t>
      </w:r>
      <w:proofErr w:type="spellStart"/>
      <w:r w:rsidRPr="00C8748E">
        <w:rPr>
          <w:rFonts w:ascii="Times New Roman" w:eastAsia="Times New Roman" w:hAnsi="Times New Roman" w:cs="Times New Roman"/>
          <w:color w:val="000000" w:themeColor="text1"/>
          <w:sz w:val="24"/>
          <w:szCs w:val="24"/>
        </w:rPr>
        <w:t>Bo</w:t>
      </w:r>
      <w:r w:rsidR="00331C30" w:rsidRPr="00C8748E">
        <w:rPr>
          <w:rFonts w:ascii="Times New Roman" w:eastAsia="Times New Roman" w:hAnsi="Times New Roman" w:cs="Times New Roman"/>
          <w:color w:val="000000" w:themeColor="text1"/>
          <w:sz w:val="24"/>
          <w:szCs w:val="24"/>
        </w:rPr>
        <w:t>g</w:t>
      </w:r>
      <w:r w:rsidRPr="00C8748E">
        <w:rPr>
          <w:rFonts w:ascii="Times New Roman" w:eastAsia="Times New Roman" w:hAnsi="Times New Roman" w:cs="Times New Roman"/>
          <w:color w:val="000000" w:themeColor="text1"/>
          <w:sz w:val="24"/>
          <w:szCs w:val="24"/>
        </w:rPr>
        <w:t>d</w:t>
      </w:r>
      <w:r w:rsidR="00331C30" w:rsidRPr="00C8748E">
        <w:rPr>
          <w:rFonts w:ascii="Times New Roman" w:eastAsia="Times New Roman" w:hAnsi="Times New Roman" w:cs="Times New Roman"/>
          <w:color w:val="000000" w:themeColor="text1"/>
          <w:sz w:val="24"/>
          <w:szCs w:val="24"/>
        </w:rPr>
        <w:t>an</w:t>
      </w:r>
      <w:proofErr w:type="spellEnd"/>
      <w:r w:rsidR="00331C30" w:rsidRPr="00C8748E">
        <w:rPr>
          <w:rFonts w:ascii="Times New Roman" w:eastAsia="Times New Roman" w:hAnsi="Times New Roman" w:cs="Times New Roman"/>
          <w:color w:val="000000" w:themeColor="text1"/>
          <w:sz w:val="24"/>
          <w:szCs w:val="24"/>
        </w:rPr>
        <w:t xml:space="preserve">, R. (1987). </w:t>
      </w:r>
      <w:r w:rsidR="00331C30" w:rsidRPr="00C8748E">
        <w:rPr>
          <w:rFonts w:ascii="Times New Roman" w:eastAsia="Times New Roman" w:hAnsi="Times New Roman" w:cs="Times New Roman"/>
          <w:i/>
          <w:color w:val="000000" w:themeColor="text1"/>
          <w:sz w:val="24"/>
          <w:szCs w:val="24"/>
        </w:rPr>
        <w:t>Introducción a los métodos cualitativos de investigación. La búsqueda de significados.</w:t>
      </w:r>
      <w:r w:rsidR="00331C30" w:rsidRPr="00C8748E">
        <w:rPr>
          <w:rFonts w:ascii="Times New Roman" w:eastAsia="Times New Roman" w:hAnsi="Times New Roman" w:cs="Times New Roman"/>
          <w:color w:val="000000" w:themeColor="text1"/>
          <w:sz w:val="24"/>
          <w:szCs w:val="24"/>
        </w:rPr>
        <w:t xml:space="preserve"> Paidós.</w:t>
      </w:r>
    </w:p>
    <w:p w14:paraId="4849E7F7" w14:textId="77777777" w:rsidR="00331C30" w:rsidRPr="00C8748E" w:rsidRDefault="00331C30" w:rsidP="00E569C7">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t xml:space="preserve">Yurén, M. T., Navia, C. y </w:t>
      </w:r>
      <w:proofErr w:type="spellStart"/>
      <w:r w:rsidRPr="00C8748E">
        <w:rPr>
          <w:rFonts w:ascii="Times New Roman" w:eastAsia="Times New Roman" w:hAnsi="Times New Roman" w:cs="Times New Roman"/>
          <w:color w:val="000000" w:themeColor="text1"/>
          <w:sz w:val="24"/>
          <w:szCs w:val="24"/>
        </w:rPr>
        <w:t>Hirsh</w:t>
      </w:r>
      <w:proofErr w:type="spellEnd"/>
      <w:r w:rsidRPr="00C8748E">
        <w:rPr>
          <w:rFonts w:ascii="Times New Roman" w:eastAsia="Times New Roman" w:hAnsi="Times New Roman" w:cs="Times New Roman"/>
          <w:color w:val="000000" w:themeColor="text1"/>
          <w:sz w:val="24"/>
          <w:szCs w:val="24"/>
        </w:rPr>
        <w:t xml:space="preserve">, A. (2013). La ética profesional de los profesores de las escuelas normales en México: tensiones, sedimentos y resistencias en su configuración. </w:t>
      </w:r>
      <w:proofErr w:type="spellStart"/>
      <w:r w:rsidRPr="00C8748E">
        <w:rPr>
          <w:rFonts w:ascii="Times New Roman" w:eastAsia="Times New Roman" w:hAnsi="Times New Roman" w:cs="Times New Roman"/>
          <w:i/>
          <w:color w:val="000000" w:themeColor="text1"/>
          <w:sz w:val="24"/>
          <w:szCs w:val="24"/>
        </w:rPr>
        <w:t>Edetania</w:t>
      </w:r>
      <w:proofErr w:type="spellEnd"/>
      <w:r w:rsidRPr="00C8748E">
        <w:rPr>
          <w:rFonts w:ascii="Times New Roman" w:eastAsia="Times New Roman" w:hAnsi="Times New Roman" w:cs="Times New Roman"/>
          <w:color w:val="000000" w:themeColor="text1"/>
          <w:sz w:val="24"/>
          <w:szCs w:val="24"/>
        </w:rPr>
        <w:t xml:space="preserve">, </w:t>
      </w:r>
      <w:r w:rsidRPr="00C8748E">
        <w:rPr>
          <w:rFonts w:ascii="Times New Roman" w:eastAsia="Times New Roman" w:hAnsi="Times New Roman" w:cs="Times New Roman"/>
          <w:i/>
          <w:color w:val="000000" w:themeColor="text1"/>
          <w:sz w:val="24"/>
          <w:szCs w:val="24"/>
        </w:rPr>
        <w:t>43</w:t>
      </w:r>
      <w:r w:rsidRPr="00C8748E">
        <w:rPr>
          <w:rFonts w:ascii="Times New Roman" w:eastAsia="Times New Roman" w:hAnsi="Times New Roman" w:cs="Times New Roman"/>
          <w:color w:val="000000" w:themeColor="text1"/>
          <w:sz w:val="24"/>
          <w:szCs w:val="24"/>
        </w:rPr>
        <w:t xml:space="preserve">, 235-252. https://bit.ly/3JcvuQr </w:t>
      </w:r>
    </w:p>
    <w:p w14:paraId="09B0B229" w14:textId="11EFB409" w:rsidR="00CD7C70" w:rsidRPr="00C8748E" w:rsidRDefault="00331C30" w:rsidP="005F6B63">
      <w:pPr>
        <w:spacing w:after="0" w:line="360" w:lineRule="auto"/>
        <w:ind w:left="708" w:hanging="708"/>
        <w:jc w:val="both"/>
        <w:rPr>
          <w:rFonts w:ascii="Times New Roman" w:eastAsia="Times New Roman" w:hAnsi="Times New Roman" w:cs="Times New Roman"/>
          <w:color w:val="000000" w:themeColor="text1"/>
          <w:sz w:val="24"/>
          <w:szCs w:val="24"/>
        </w:rPr>
      </w:pPr>
      <w:r w:rsidRPr="00C8748E">
        <w:rPr>
          <w:rFonts w:ascii="Times New Roman" w:eastAsia="Times New Roman" w:hAnsi="Times New Roman" w:cs="Times New Roman"/>
          <w:color w:val="000000" w:themeColor="text1"/>
          <w:sz w:val="24"/>
          <w:szCs w:val="24"/>
        </w:rPr>
        <w:t xml:space="preserve">Yurén, T. (2013). Ética profesional y praxis: una revisión desde el concepto de “agencia”. </w:t>
      </w:r>
      <w:r w:rsidRPr="00C8748E">
        <w:rPr>
          <w:rFonts w:ascii="Times New Roman" w:eastAsia="Times New Roman" w:hAnsi="Times New Roman" w:cs="Times New Roman"/>
          <w:i/>
          <w:color w:val="000000" w:themeColor="text1"/>
          <w:sz w:val="24"/>
          <w:szCs w:val="24"/>
        </w:rPr>
        <w:t>Perfiles Educativos</w:t>
      </w:r>
      <w:r w:rsidRPr="00C8748E">
        <w:rPr>
          <w:rFonts w:ascii="Times New Roman" w:eastAsia="Times New Roman" w:hAnsi="Times New Roman" w:cs="Times New Roman"/>
          <w:color w:val="000000" w:themeColor="text1"/>
          <w:sz w:val="24"/>
          <w:szCs w:val="24"/>
        </w:rPr>
        <w:t xml:space="preserve">, </w:t>
      </w:r>
      <w:r w:rsidRPr="00C8748E">
        <w:rPr>
          <w:rFonts w:ascii="Times New Roman" w:eastAsia="Times New Roman" w:hAnsi="Times New Roman" w:cs="Times New Roman"/>
          <w:i/>
          <w:color w:val="000000" w:themeColor="text1"/>
          <w:sz w:val="24"/>
          <w:szCs w:val="24"/>
        </w:rPr>
        <w:t>25</w:t>
      </w:r>
      <w:r w:rsidRPr="00C8748E">
        <w:rPr>
          <w:rFonts w:ascii="Times New Roman" w:eastAsia="Times New Roman" w:hAnsi="Times New Roman" w:cs="Times New Roman"/>
          <w:color w:val="000000" w:themeColor="text1"/>
          <w:sz w:val="24"/>
          <w:szCs w:val="24"/>
        </w:rPr>
        <w:t xml:space="preserve">(142), 6-14. </w:t>
      </w:r>
      <w:hyperlink r:id="rId10" w:history="1">
        <w:r w:rsidRPr="00C8748E">
          <w:rPr>
            <w:rStyle w:val="Hipervnculo"/>
            <w:rFonts w:ascii="Times New Roman" w:eastAsia="Times New Roman" w:hAnsi="Times New Roman" w:cs="Times New Roman"/>
            <w:color w:val="000000" w:themeColor="text1"/>
            <w:sz w:val="24"/>
            <w:szCs w:val="24"/>
            <w:u w:val="none"/>
          </w:rPr>
          <w:t>https://bit.ly/3YY4BVF</w:t>
        </w:r>
      </w:hyperlink>
    </w:p>
    <w:sectPr w:rsidR="00CD7C70" w:rsidRPr="00C8748E" w:rsidSect="005F6B63">
      <w:headerReference w:type="default" r:id="rId11"/>
      <w:footerReference w:type="default" r:id="rId12"/>
      <w:pgSz w:w="12240" w:h="15840"/>
      <w:pgMar w:top="1276" w:right="1700" w:bottom="993" w:left="1700"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58910" w14:textId="77777777" w:rsidR="008136BA" w:rsidRDefault="008136BA">
      <w:pPr>
        <w:spacing w:after="0" w:line="240" w:lineRule="auto"/>
      </w:pPr>
      <w:r>
        <w:separator/>
      </w:r>
    </w:p>
  </w:endnote>
  <w:endnote w:type="continuationSeparator" w:id="0">
    <w:p w14:paraId="6EC43AF5" w14:textId="77777777" w:rsidR="008136BA" w:rsidRDefault="0081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93D95" w14:textId="4E0A4D93" w:rsidR="00B22B94" w:rsidRDefault="00B22B94" w:rsidP="00E569C7">
    <w:pPr>
      <w:jc w:val="center"/>
    </w:pPr>
    <w:r w:rsidRPr="002A3D98">
      <w:rPr>
        <w:noProof/>
      </w:rPr>
      <w:drawing>
        <wp:inline distT="0" distB="0" distL="0" distR="0" wp14:anchorId="784A9325" wp14:editId="5FFBDB44">
          <wp:extent cx="1600200" cy="419100"/>
          <wp:effectExtent l="0" t="0" r="0" b="0"/>
          <wp:docPr id="251153738" name="Imagen 2511537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 xml:space="preserve">Vol. 14, Núm. 27 Julio - </w:t>
    </w:r>
    <w:proofErr w:type="gramStart"/>
    <w:r w:rsidRPr="004C225C">
      <w:rPr>
        <w:rFonts w:cstheme="minorHAnsi"/>
        <w:b/>
        <w:szCs w:val="14"/>
      </w:rPr>
      <w:t>Diciembre</w:t>
    </w:r>
    <w:proofErr w:type="gramEnd"/>
    <w:r w:rsidRPr="004C225C">
      <w:rPr>
        <w:rFonts w:cstheme="minorHAnsi"/>
        <w:b/>
        <w:szCs w:val="14"/>
      </w:rPr>
      <w:t xml:space="preserve"> 2023, e</w:t>
    </w:r>
    <w:r w:rsidR="005B0D02">
      <w:rPr>
        <w:rFonts w:cstheme="minorHAnsi"/>
        <w:b/>
        <w:szCs w:val="14"/>
      </w:rPr>
      <w:t>52</w:t>
    </w:r>
    <w:r w:rsidR="00BD15C9">
      <w:rPr>
        <w:rFonts w:cstheme="minorHAnsi"/>
        <w:b/>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8D75E" w14:textId="77777777" w:rsidR="008136BA" w:rsidRDefault="008136BA">
      <w:pPr>
        <w:spacing w:after="0" w:line="240" w:lineRule="auto"/>
      </w:pPr>
      <w:r>
        <w:separator/>
      </w:r>
    </w:p>
  </w:footnote>
  <w:footnote w:type="continuationSeparator" w:id="0">
    <w:p w14:paraId="0F5ECE95" w14:textId="77777777" w:rsidR="008136BA" w:rsidRDefault="008136BA">
      <w:pPr>
        <w:spacing w:after="0" w:line="240" w:lineRule="auto"/>
      </w:pPr>
      <w:r>
        <w:continuationSeparator/>
      </w:r>
    </w:p>
  </w:footnote>
  <w:footnote w:id="1">
    <w:p w14:paraId="4375AECE" w14:textId="54811444" w:rsidR="00B22B94" w:rsidRDefault="00B22B94">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Fragmento de entrevista </w:t>
      </w:r>
      <w:r>
        <w:rPr>
          <w:rFonts w:ascii="Arial" w:eastAsia="Arial" w:hAnsi="Arial" w:cs="Arial"/>
          <w:sz w:val="20"/>
          <w:szCs w:val="20"/>
        </w:rPr>
        <w:t>3.</w:t>
      </w:r>
    </w:p>
  </w:footnote>
  <w:footnote w:id="2">
    <w:p w14:paraId="14BFE71C" w14:textId="008D8BD0" w:rsidR="00B22B94" w:rsidRDefault="00B22B94">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Fragmento de entrevista</w:t>
      </w:r>
      <w:r>
        <w:rPr>
          <w:rFonts w:ascii="Arial" w:eastAsia="Arial" w:hAnsi="Arial" w:cs="Arial"/>
          <w:sz w:val="20"/>
          <w:szCs w:val="20"/>
        </w:rPr>
        <w:t xml:space="preserve"> </w:t>
      </w:r>
      <w:r>
        <w:rPr>
          <w:rFonts w:ascii="Arial" w:eastAsia="Arial" w:hAnsi="Arial" w:cs="Arial"/>
          <w:color w:val="000000"/>
          <w:sz w:val="20"/>
          <w:szCs w:val="20"/>
        </w:rPr>
        <w:t>7.</w:t>
      </w:r>
    </w:p>
  </w:footnote>
  <w:footnote w:id="3">
    <w:p w14:paraId="2111E195" w14:textId="1FF7644C" w:rsidR="00B22B94" w:rsidRDefault="00B22B94">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Fragmento de entrevista </w:t>
      </w:r>
      <w:r>
        <w:rPr>
          <w:rFonts w:ascii="Arial" w:eastAsia="Arial" w:hAnsi="Arial" w:cs="Arial"/>
          <w:sz w:val="20"/>
          <w:szCs w:val="20"/>
        </w:rPr>
        <w:t xml:space="preserve">3. </w:t>
      </w:r>
    </w:p>
  </w:footnote>
  <w:footnote w:id="4">
    <w:p w14:paraId="4607E4C0" w14:textId="2132934D" w:rsidR="00B22B94" w:rsidRDefault="00B22B94">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Fragmento de entrevista </w:t>
      </w:r>
      <w:r>
        <w:rPr>
          <w:rFonts w:ascii="Arial" w:eastAsia="Arial" w:hAnsi="Arial" w:cs="Arial"/>
          <w:sz w:val="20"/>
          <w:szCs w:val="20"/>
        </w:rPr>
        <w:t>6.</w:t>
      </w:r>
    </w:p>
  </w:footnote>
  <w:footnote w:id="5">
    <w:p w14:paraId="37DF6880" w14:textId="2C49A2CD" w:rsidR="00B22B94" w:rsidRDefault="00B22B94">
      <w:pPr>
        <w:spacing w:after="0" w:line="240" w:lineRule="auto"/>
        <w:rPr>
          <w:sz w:val="20"/>
          <w:szCs w:val="20"/>
        </w:rPr>
      </w:pPr>
      <w:r>
        <w:rPr>
          <w:vertAlign w:val="superscript"/>
        </w:rPr>
        <w:footnoteRef/>
      </w:r>
      <w:r>
        <w:rPr>
          <w:sz w:val="20"/>
          <w:szCs w:val="20"/>
        </w:rPr>
        <w:t xml:space="preserve"> </w:t>
      </w:r>
      <w:r>
        <w:rPr>
          <w:rFonts w:ascii="Arial" w:eastAsia="Arial" w:hAnsi="Arial" w:cs="Arial"/>
          <w:sz w:val="20"/>
          <w:szCs w:val="20"/>
        </w:rPr>
        <w:t>Fragmento de entrevista 1.</w:t>
      </w:r>
    </w:p>
  </w:footnote>
  <w:footnote w:id="6">
    <w:p w14:paraId="10B8CCAC" w14:textId="109C71FF" w:rsidR="00B22B94" w:rsidRDefault="00B22B94">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Fragmento de entrevista </w:t>
      </w:r>
      <w:r>
        <w:rPr>
          <w:rFonts w:ascii="Arial" w:eastAsia="Arial" w:hAnsi="Arial" w:cs="Arial"/>
          <w:sz w:val="20"/>
          <w:szCs w:val="20"/>
        </w:rPr>
        <w:t>3.</w:t>
      </w:r>
    </w:p>
  </w:footnote>
  <w:footnote w:id="7">
    <w:p w14:paraId="1C90919E" w14:textId="5CCDF563" w:rsidR="00B22B94" w:rsidRDefault="00B22B9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Fragmento de entrevista</w:t>
      </w:r>
      <w:r>
        <w:rPr>
          <w:rFonts w:ascii="Arial" w:eastAsia="Arial" w:hAnsi="Arial" w:cs="Arial"/>
          <w:sz w:val="20"/>
          <w:szCs w:val="20"/>
        </w:rPr>
        <w:t xml:space="preserve"> 5.</w:t>
      </w:r>
    </w:p>
  </w:footnote>
  <w:footnote w:id="8">
    <w:p w14:paraId="712F178A" w14:textId="644BC82E" w:rsidR="00B22B94" w:rsidRDefault="00B22B9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 xml:space="preserve">Fragmento de entrevista </w:t>
      </w:r>
      <w:r>
        <w:rPr>
          <w:rFonts w:ascii="Arial" w:eastAsia="Arial" w:hAnsi="Arial" w:cs="Arial"/>
          <w:sz w:val="20"/>
          <w:szCs w:val="20"/>
        </w:rPr>
        <w:t>3.</w:t>
      </w:r>
    </w:p>
  </w:footnote>
  <w:footnote w:id="9">
    <w:p w14:paraId="36A6EB5D" w14:textId="0D33BBD4" w:rsidR="00B22B94" w:rsidRDefault="00B22B9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 xml:space="preserve">Fragmento de entrevista </w:t>
      </w:r>
      <w:r>
        <w:rPr>
          <w:rFonts w:ascii="Arial" w:eastAsia="Arial" w:hAnsi="Arial" w:cs="Arial"/>
          <w:sz w:val="20"/>
          <w:szCs w:val="20"/>
        </w:rPr>
        <w:t>4.</w:t>
      </w:r>
    </w:p>
  </w:footnote>
  <w:footnote w:id="10">
    <w:p w14:paraId="3CA02DB8" w14:textId="14B95E34" w:rsidR="00B22B94" w:rsidRDefault="00B22B9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Fragmento de entrevista</w:t>
      </w:r>
      <w:r>
        <w:rPr>
          <w:rFonts w:ascii="Arial" w:eastAsia="Arial" w:hAnsi="Arial" w:cs="Arial"/>
          <w:sz w:val="20"/>
          <w:szCs w:val="20"/>
        </w:rPr>
        <w:t xml:space="preserve"> </w:t>
      </w:r>
      <w:r>
        <w:rPr>
          <w:rFonts w:ascii="Arial" w:eastAsia="Arial" w:hAnsi="Arial" w:cs="Arial"/>
          <w:color w:val="000000"/>
          <w:sz w:val="20"/>
          <w:szCs w:val="20"/>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69F97" w14:textId="19A77D08" w:rsidR="00B22B94" w:rsidRDefault="00B22B94" w:rsidP="00E569C7">
    <w:pPr>
      <w:pStyle w:val="Encabezado"/>
      <w:jc w:val="center"/>
    </w:pPr>
    <w:r w:rsidRPr="002A3D98">
      <w:rPr>
        <w:noProof/>
      </w:rPr>
      <w:drawing>
        <wp:inline distT="0" distB="0" distL="0" distR="0" wp14:anchorId="49745D82" wp14:editId="103422E7">
          <wp:extent cx="5397500" cy="635000"/>
          <wp:effectExtent l="0" t="0" r="0" b="0"/>
          <wp:docPr id="700701590" name="Imagen 70070159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C70"/>
    <w:rsid w:val="00011353"/>
    <w:rsid w:val="000143EC"/>
    <w:rsid w:val="0004220A"/>
    <w:rsid w:val="00043D92"/>
    <w:rsid w:val="00096649"/>
    <w:rsid w:val="00105F24"/>
    <w:rsid w:val="00110F33"/>
    <w:rsid w:val="001115DB"/>
    <w:rsid w:val="00112A5A"/>
    <w:rsid w:val="001408AB"/>
    <w:rsid w:val="00154B82"/>
    <w:rsid w:val="001E4247"/>
    <w:rsid w:val="001E704C"/>
    <w:rsid w:val="001F3DAD"/>
    <w:rsid w:val="00215E71"/>
    <w:rsid w:val="00221C48"/>
    <w:rsid w:val="002900D6"/>
    <w:rsid w:val="002B26AD"/>
    <w:rsid w:val="002D1539"/>
    <w:rsid w:val="00331C30"/>
    <w:rsid w:val="003348C8"/>
    <w:rsid w:val="003A6265"/>
    <w:rsid w:val="003C6E5E"/>
    <w:rsid w:val="003E652D"/>
    <w:rsid w:val="003F200C"/>
    <w:rsid w:val="003F7EFC"/>
    <w:rsid w:val="00425CAE"/>
    <w:rsid w:val="00456FD6"/>
    <w:rsid w:val="00473BC0"/>
    <w:rsid w:val="00482F8A"/>
    <w:rsid w:val="00531B4E"/>
    <w:rsid w:val="005A3587"/>
    <w:rsid w:val="005B0D02"/>
    <w:rsid w:val="005C4F5A"/>
    <w:rsid w:val="005F6B63"/>
    <w:rsid w:val="00603266"/>
    <w:rsid w:val="006404E4"/>
    <w:rsid w:val="00675453"/>
    <w:rsid w:val="006939FA"/>
    <w:rsid w:val="006D7361"/>
    <w:rsid w:val="006F5340"/>
    <w:rsid w:val="006F7A94"/>
    <w:rsid w:val="0070343A"/>
    <w:rsid w:val="00705953"/>
    <w:rsid w:val="007136AF"/>
    <w:rsid w:val="00735DFB"/>
    <w:rsid w:val="00744C92"/>
    <w:rsid w:val="007E20D9"/>
    <w:rsid w:val="007F0B5B"/>
    <w:rsid w:val="007F0DFF"/>
    <w:rsid w:val="0080314E"/>
    <w:rsid w:val="008055DA"/>
    <w:rsid w:val="008136BA"/>
    <w:rsid w:val="008312CD"/>
    <w:rsid w:val="008A4A4F"/>
    <w:rsid w:val="008C0047"/>
    <w:rsid w:val="008E66DC"/>
    <w:rsid w:val="008F1BC7"/>
    <w:rsid w:val="008F1ECE"/>
    <w:rsid w:val="009A4EBD"/>
    <w:rsid w:val="00A6411D"/>
    <w:rsid w:val="00A67732"/>
    <w:rsid w:val="00A75700"/>
    <w:rsid w:val="00A8544F"/>
    <w:rsid w:val="00AF0C97"/>
    <w:rsid w:val="00AF7319"/>
    <w:rsid w:val="00B12FB8"/>
    <w:rsid w:val="00B22B94"/>
    <w:rsid w:val="00B506A8"/>
    <w:rsid w:val="00B5513B"/>
    <w:rsid w:val="00B62476"/>
    <w:rsid w:val="00BC410E"/>
    <w:rsid w:val="00BC5B93"/>
    <w:rsid w:val="00BD15C9"/>
    <w:rsid w:val="00C36891"/>
    <w:rsid w:val="00C8748E"/>
    <w:rsid w:val="00CD7C70"/>
    <w:rsid w:val="00D40A29"/>
    <w:rsid w:val="00D7699E"/>
    <w:rsid w:val="00D8185F"/>
    <w:rsid w:val="00DE3113"/>
    <w:rsid w:val="00E3637D"/>
    <w:rsid w:val="00E569C7"/>
    <w:rsid w:val="00E641DD"/>
    <w:rsid w:val="00ED271A"/>
    <w:rsid w:val="00F05AED"/>
    <w:rsid w:val="00F20CAB"/>
    <w:rsid w:val="00F54656"/>
    <w:rsid w:val="00F961CA"/>
    <w:rsid w:val="00FE3B6F"/>
    <w:rsid w:val="00FF0A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05484"/>
  <w15:docId w15:val="{48E6C7F0-EC4E-4E22-A997-EF95C271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2D03"/>
    <w:pPr>
      <w:keepNext/>
      <w:keepLines/>
      <w:spacing w:before="240" w:after="0" w:line="360" w:lineRule="auto"/>
      <w:jc w:val="center"/>
      <w:outlineLvl w:val="0"/>
    </w:pPr>
    <w:rPr>
      <w:rFonts w:ascii="Times New Roman" w:eastAsiaTheme="majorEastAsia" w:hAnsi="Times New Roman" w:cstheme="majorBidi"/>
      <w:b/>
      <w:sz w:val="32"/>
      <w:szCs w:val="32"/>
    </w:rPr>
  </w:style>
  <w:style w:type="paragraph" w:styleId="Ttulo2">
    <w:name w:val="heading 2"/>
    <w:basedOn w:val="Normal"/>
    <w:next w:val="Normal"/>
    <w:uiPriority w:val="9"/>
    <w:semiHidden/>
    <w:unhideWhenUsed/>
    <w:qFormat/>
    <w:rsid w:val="005B6AA2"/>
    <w:pPr>
      <w:keepNext/>
      <w:keepLines/>
      <w:spacing w:before="360" w:after="80" w:line="480" w:lineRule="auto"/>
      <w:outlineLvl w:val="1"/>
    </w:pPr>
    <w:rPr>
      <w:rFonts w:ascii="Times New Roman" w:hAnsi="Times New Roman"/>
      <w:b/>
      <w:i/>
      <w:sz w:val="24"/>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5B6AA2"/>
    <w:pPr>
      <w:keepNext/>
      <w:keepLines/>
      <w:spacing w:before="40" w:after="0" w:line="480" w:lineRule="auto"/>
      <w:outlineLvl w:val="6"/>
    </w:pPr>
    <w:rPr>
      <w:rFonts w:ascii="Times New Roman" w:eastAsiaTheme="majorEastAsia" w:hAnsi="Times New Roman" w:cstheme="majorBidi"/>
      <w:b/>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Bibliografa">
    <w:name w:val="Bibliography"/>
    <w:basedOn w:val="Normal"/>
    <w:next w:val="Normal"/>
    <w:uiPriority w:val="37"/>
    <w:unhideWhenUsed/>
    <w:rsid w:val="00450122"/>
    <w:pPr>
      <w:spacing w:after="200" w:line="276" w:lineRule="auto"/>
    </w:pPr>
  </w:style>
  <w:style w:type="character" w:customStyle="1" w:styleId="Ttulo1Car">
    <w:name w:val="Título 1 Car"/>
    <w:basedOn w:val="Fuentedeprrafopredeter"/>
    <w:link w:val="Ttulo1"/>
    <w:uiPriority w:val="9"/>
    <w:rsid w:val="00C22D03"/>
    <w:rPr>
      <w:rFonts w:ascii="Times New Roman" w:eastAsiaTheme="majorEastAsia" w:hAnsi="Times New Roman" w:cstheme="majorBidi"/>
      <w:b/>
      <w:sz w:val="32"/>
      <w:szCs w:val="32"/>
    </w:rPr>
  </w:style>
  <w:style w:type="paragraph" w:styleId="Textonotapie">
    <w:name w:val="footnote text"/>
    <w:basedOn w:val="Normal"/>
    <w:link w:val="TextonotapieCar"/>
    <w:uiPriority w:val="99"/>
    <w:semiHidden/>
    <w:unhideWhenUsed/>
    <w:rsid w:val="004100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1001D"/>
    <w:rPr>
      <w:sz w:val="20"/>
      <w:szCs w:val="20"/>
    </w:rPr>
  </w:style>
  <w:style w:type="character" w:styleId="Refdenotaalpie">
    <w:name w:val="footnote reference"/>
    <w:basedOn w:val="Fuentedeprrafopredeter"/>
    <w:uiPriority w:val="99"/>
    <w:semiHidden/>
    <w:unhideWhenUsed/>
    <w:rsid w:val="0041001D"/>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character" w:customStyle="1" w:styleId="Ttulo7Car">
    <w:name w:val="Título 7 Car"/>
    <w:basedOn w:val="Fuentedeprrafopredeter"/>
    <w:link w:val="Ttulo7"/>
    <w:uiPriority w:val="9"/>
    <w:rsid w:val="005B6AA2"/>
    <w:rPr>
      <w:rFonts w:ascii="Times New Roman" w:eastAsiaTheme="majorEastAsia" w:hAnsi="Times New Roman" w:cstheme="majorBidi"/>
      <w:b/>
      <w:i/>
      <w:iCs/>
      <w:sz w:val="24"/>
    </w:rPr>
  </w:style>
  <w:style w:type="table" w:customStyle="1" w:styleId="a0">
    <w:basedOn w:val="TableNormal0"/>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B62476"/>
    <w:rPr>
      <w:sz w:val="16"/>
      <w:szCs w:val="16"/>
    </w:rPr>
  </w:style>
  <w:style w:type="paragraph" w:styleId="Textocomentario">
    <w:name w:val="annotation text"/>
    <w:basedOn w:val="Normal"/>
    <w:link w:val="TextocomentarioCar"/>
    <w:uiPriority w:val="99"/>
    <w:unhideWhenUsed/>
    <w:rsid w:val="00B62476"/>
    <w:pPr>
      <w:spacing w:line="240" w:lineRule="auto"/>
    </w:pPr>
    <w:rPr>
      <w:sz w:val="20"/>
      <w:szCs w:val="20"/>
    </w:rPr>
  </w:style>
  <w:style w:type="character" w:customStyle="1" w:styleId="TextocomentarioCar">
    <w:name w:val="Texto comentario Car"/>
    <w:basedOn w:val="Fuentedeprrafopredeter"/>
    <w:link w:val="Textocomentario"/>
    <w:uiPriority w:val="99"/>
    <w:rsid w:val="00B62476"/>
    <w:rPr>
      <w:sz w:val="20"/>
      <w:szCs w:val="20"/>
    </w:rPr>
  </w:style>
  <w:style w:type="paragraph" w:styleId="Asuntodelcomentario">
    <w:name w:val="annotation subject"/>
    <w:basedOn w:val="Textocomentario"/>
    <w:next w:val="Textocomentario"/>
    <w:link w:val="AsuntodelcomentarioCar"/>
    <w:uiPriority w:val="99"/>
    <w:semiHidden/>
    <w:unhideWhenUsed/>
    <w:rsid w:val="00B62476"/>
    <w:rPr>
      <w:b/>
      <w:bCs/>
    </w:rPr>
  </w:style>
  <w:style w:type="character" w:customStyle="1" w:styleId="AsuntodelcomentarioCar">
    <w:name w:val="Asunto del comentario Car"/>
    <w:basedOn w:val="TextocomentarioCar"/>
    <w:link w:val="Asuntodelcomentario"/>
    <w:uiPriority w:val="99"/>
    <w:semiHidden/>
    <w:rsid w:val="00B62476"/>
    <w:rPr>
      <w:b/>
      <w:bCs/>
      <w:sz w:val="20"/>
      <w:szCs w:val="20"/>
    </w:rPr>
  </w:style>
  <w:style w:type="paragraph" w:styleId="Textodeglobo">
    <w:name w:val="Balloon Text"/>
    <w:basedOn w:val="Normal"/>
    <w:link w:val="TextodegloboCar"/>
    <w:uiPriority w:val="99"/>
    <w:semiHidden/>
    <w:unhideWhenUsed/>
    <w:rsid w:val="00154B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4B82"/>
    <w:rPr>
      <w:rFonts w:ascii="Segoe UI" w:hAnsi="Segoe UI" w:cs="Segoe UI"/>
      <w:sz w:val="18"/>
      <w:szCs w:val="18"/>
    </w:rPr>
  </w:style>
  <w:style w:type="paragraph" w:styleId="Revisin">
    <w:name w:val="Revision"/>
    <w:hidden/>
    <w:uiPriority w:val="99"/>
    <w:semiHidden/>
    <w:rsid w:val="00154B82"/>
    <w:pPr>
      <w:spacing w:after="0" w:line="240" w:lineRule="auto"/>
    </w:pPr>
  </w:style>
  <w:style w:type="character" w:customStyle="1" w:styleId="A5">
    <w:name w:val="A5"/>
    <w:uiPriority w:val="99"/>
    <w:rsid w:val="00A6411D"/>
    <w:rPr>
      <w:rFonts w:cs="Minion Pro"/>
      <w:color w:val="000000"/>
      <w:sz w:val="22"/>
      <w:szCs w:val="22"/>
    </w:rPr>
  </w:style>
  <w:style w:type="character" w:styleId="Hipervnculo">
    <w:name w:val="Hyperlink"/>
    <w:basedOn w:val="Fuentedeprrafopredeter"/>
    <w:uiPriority w:val="99"/>
    <w:unhideWhenUsed/>
    <w:rsid w:val="002D1539"/>
    <w:rPr>
      <w:color w:val="0563C1" w:themeColor="hyperlink"/>
      <w:u w:val="single"/>
    </w:rPr>
  </w:style>
  <w:style w:type="character" w:styleId="Hipervnculovisitado">
    <w:name w:val="FollowedHyperlink"/>
    <w:basedOn w:val="Fuentedeprrafopredeter"/>
    <w:uiPriority w:val="99"/>
    <w:semiHidden/>
    <w:unhideWhenUsed/>
    <w:rsid w:val="002D1539"/>
    <w:rPr>
      <w:color w:val="954F72" w:themeColor="followedHyperlink"/>
      <w:u w:val="single"/>
    </w:rPr>
  </w:style>
  <w:style w:type="paragraph" w:styleId="Encabezado">
    <w:name w:val="header"/>
    <w:basedOn w:val="Normal"/>
    <w:link w:val="EncabezadoCar"/>
    <w:uiPriority w:val="99"/>
    <w:unhideWhenUsed/>
    <w:rsid w:val="00E569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69C7"/>
  </w:style>
  <w:style w:type="paragraph" w:styleId="Piedepgina">
    <w:name w:val="footer"/>
    <w:basedOn w:val="Normal"/>
    <w:link w:val="PiedepginaCar"/>
    <w:uiPriority w:val="99"/>
    <w:unhideWhenUsed/>
    <w:rsid w:val="00E569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9C7"/>
  </w:style>
  <w:style w:type="paragraph" w:styleId="HTMLconformatoprevio">
    <w:name w:val="HTML Preformatted"/>
    <w:basedOn w:val="Normal"/>
    <w:link w:val="HTMLconformatoprevioCar"/>
    <w:uiPriority w:val="99"/>
    <w:unhideWhenUsed/>
    <w:rsid w:val="00E5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E569C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772505">
      <w:bodyDiv w:val="1"/>
      <w:marLeft w:val="0"/>
      <w:marRight w:val="0"/>
      <w:marTop w:val="0"/>
      <w:marBottom w:val="0"/>
      <w:divBdr>
        <w:top w:val="none" w:sz="0" w:space="0" w:color="auto"/>
        <w:left w:val="none" w:sz="0" w:space="0" w:color="auto"/>
        <w:bottom w:val="none" w:sz="0" w:space="0" w:color="auto"/>
        <w:right w:val="none" w:sz="0" w:space="0" w:color="auto"/>
      </w:divBdr>
    </w:div>
    <w:div w:id="1765104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3TkoWT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bet.sosa.bautista@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it.ly/3YY4BVF" TargetMode="External"/><Relationship Id="rId4" Type="http://schemas.openxmlformats.org/officeDocument/2006/relationships/webSettings" Target="webSettings.xml"/><Relationship Id="rId9" Type="http://schemas.openxmlformats.org/officeDocument/2006/relationships/hyperlink" Target="https://doi.org/10.24320/redie.2018.20.3.1776"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fYTqrrFVXD/6LuYiX+SUrwSsvg==">AMUW2mWDScmD8ETV4UFjpdEiDQtNxmqYbOdWcV59Eettncd/x3isM7yB58i2KEtidwjXD969hg0OTIQZYE92DffaNf4DhWFWu0E7kHNcZ6yZGTYPyDcR1JsujlJPXNw3K1EziNF/IaBg8q83YQbeyQE5H884d4gOCnMpULjiSB+JOfDGjuhvjd8FREnYKZMuyRZM0bAp2GOG8HUJfSj39XBOJUfEz1yYtsnYVDwnfY/fSl1bVx5txwKMRbOCPhQTjOu+PuuKhQkPZynk/RyalQpE0FuKTJLCy5WT2G4YLY3d1R753i7K2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21</Pages>
  <Words>7565</Words>
  <Characters>41613</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ideapad</dc:creator>
  <cp:lastModifiedBy>Gustavo Toledo</cp:lastModifiedBy>
  <cp:revision>41</cp:revision>
  <cp:lastPrinted>2024-06-21T17:11:00Z</cp:lastPrinted>
  <dcterms:created xsi:type="dcterms:W3CDTF">2023-03-19T21:38:00Z</dcterms:created>
  <dcterms:modified xsi:type="dcterms:W3CDTF">2024-06-21T17:11:00Z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429a5925e5d216c697d270b47e4b98d2593eeebc9ede4131b264b5a29fad2fc8</vt:lpwstr>
  </property>
</Properties>
</file>