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EB0" w:rsidRPr="00316D01" w:rsidRDefault="00E75684" w:rsidP="00316D01">
      <w:pPr>
        <w:jc w:val="right"/>
        <w:rPr>
          <w:rFonts w:ascii="Calibri" w:eastAsia="Calibri" w:hAnsi="Calibri" w:cs="Calibri"/>
          <w:color w:val="7030A0"/>
          <w:sz w:val="36"/>
          <w:szCs w:val="36"/>
          <w:lang w:val="es-ES"/>
        </w:rPr>
      </w:pPr>
      <w:r w:rsidRPr="00316D01">
        <w:rPr>
          <w:rFonts w:ascii="Calibri" w:eastAsia="Calibri" w:hAnsi="Calibri" w:cs="Calibri"/>
          <w:color w:val="7030A0"/>
          <w:sz w:val="36"/>
          <w:szCs w:val="36"/>
          <w:lang w:val="es-ES"/>
        </w:rPr>
        <w:t>Empleabilidad de los egresados de l</w:t>
      </w:r>
      <w:r w:rsidR="00D24BCC" w:rsidRPr="00316D01">
        <w:rPr>
          <w:rFonts w:ascii="Calibri" w:eastAsia="Calibri" w:hAnsi="Calibri" w:cs="Calibri"/>
          <w:color w:val="7030A0"/>
          <w:sz w:val="36"/>
          <w:szCs w:val="36"/>
          <w:lang w:val="es-ES"/>
        </w:rPr>
        <w:t>a Carrera de Contaduría Pública</w:t>
      </w:r>
    </w:p>
    <w:p w:rsidR="00316D01" w:rsidRPr="00316D01" w:rsidRDefault="00E4382E" w:rsidP="00316D01">
      <w:pPr>
        <w:jc w:val="right"/>
        <w:rPr>
          <w:rFonts w:ascii="Calibri" w:eastAsia="Calibri" w:hAnsi="Calibri" w:cs="Calibri"/>
          <w:sz w:val="24"/>
          <w:lang w:val="es-ES"/>
        </w:rPr>
      </w:pPr>
      <w:r w:rsidRPr="00E4382E">
        <w:rPr>
          <w:rFonts w:ascii="Calibri" w:eastAsia="Calibri" w:hAnsi="Calibri" w:cs="Calibri"/>
          <w:i/>
          <w:color w:val="7030A0"/>
          <w:sz w:val="28"/>
          <w:szCs w:val="36"/>
          <w:lang w:val="es-ES"/>
        </w:rPr>
        <w:t>Employability of graduates of Public Accounting Career</w:t>
      </w:r>
      <w:r w:rsidR="00EF1DE3" w:rsidRPr="00316D01">
        <w:rPr>
          <w:rFonts w:ascii="Calibri" w:eastAsia="Calibri" w:hAnsi="Calibri" w:cs="Calibri"/>
          <w:i/>
          <w:color w:val="7030A0"/>
          <w:sz w:val="36"/>
          <w:szCs w:val="36"/>
          <w:lang w:val="es-ES"/>
        </w:rPr>
        <w:br/>
      </w:r>
      <w:r w:rsidR="00EF1DE3" w:rsidRPr="00BA26F3">
        <w:rPr>
          <w:rFonts w:ascii="Arial Narrow" w:hAnsi="Arial Narrow"/>
          <w:i/>
          <w:sz w:val="24"/>
          <w:szCs w:val="24"/>
        </w:rPr>
        <w:br/>
      </w:r>
      <w:r w:rsidR="00316D01">
        <w:rPr>
          <w:rFonts w:ascii="Calibri" w:eastAsia="Calibri" w:hAnsi="Calibri" w:cs="Calibri"/>
          <w:b/>
          <w:sz w:val="24"/>
          <w:szCs w:val="24"/>
          <w:lang w:val="es-ES"/>
        </w:rPr>
        <w:br/>
      </w:r>
      <w:r w:rsidR="00E75684" w:rsidRPr="00316D01">
        <w:rPr>
          <w:rFonts w:ascii="Calibri" w:eastAsia="Calibri" w:hAnsi="Calibri" w:cs="Calibri"/>
          <w:b/>
          <w:sz w:val="24"/>
          <w:szCs w:val="24"/>
          <w:lang w:val="es-ES"/>
        </w:rPr>
        <w:t>Cándido González Pérez</w:t>
      </w:r>
      <w:r w:rsidR="00316D01">
        <w:rPr>
          <w:rFonts w:ascii="Calibri" w:eastAsia="Calibri" w:hAnsi="Calibri" w:cs="Calibri"/>
          <w:b/>
          <w:sz w:val="24"/>
          <w:szCs w:val="24"/>
          <w:lang w:val="es-ES"/>
        </w:rPr>
        <w:br/>
      </w:r>
      <w:r w:rsidR="00316D01" w:rsidRPr="00316D01">
        <w:rPr>
          <w:rFonts w:ascii="Calibri" w:eastAsia="Calibri" w:hAnsi="Calibri" w:cs="Calibri"/>
          <w:sz w:val="24"/>
          <w:lang w:val="es-ES"/>
        </w:rPr>
        <w:t>Universidad de Guadalajara</w:t>
      </w:r>
      <w:r w:rsidR="00BA26F3">
        <w:rPr>
          <w:rFonts w:ascii="Calibri" w:eastAsia="Calibri" w:hAnsi="Calibri" w:cs="Calibri"/>
          <w:sz w:val="24"/>
          <w:lang w:val="es-ES"/>
        </w:rPr>
        <w:t>, México</w:t>
      </w:r>
      <w:r w:rsidR="00316D01">
        <w:rPr>
          <w:rFonts w:ascii="Calibri" w:eastAsia="Calibri" w:hAnsi="Calibri" w:cs="Calibri"/>
          <w:sz w:val="24"/>
          <w:lang w:val="es-ES"/>
        </w:rPr>
        <w:br/>
      </w:r>
      <w:r w:rsidR="00316D01" w:rsidRPr="00316D01">
        <w:rPr>
          <w:rStyle w:val="Hipervnculo"/>
          <w:color w:val="FF0000"/>
          <w:sz w:val="24"/>
          <w:u w:val="none"/>
        </w:rPr>
        <w:t>candido195913@yahoo.com.mx</w:t>
      </w:r>
    </w:p>
    <w:p w:rsidR="00316D01" w:rsidRPr="00316D01" w:rsidRDefault="00316D01" w:rsidP="00316D01">
      <w:pPr>
        <w:contextualSpacing/>
        <w:jc w:val="right"/>
        <w:rPr>
          <w:rFonts w:ascii="Calibri" w:eastAsia="Calibri" w:hAnsi="Calibri" w:cs="Calibri"/>
          <w:b/>
          <w:sz w:val="24"/>
          <w:szCs w:val="24"/>
          <w:lang w:val="es-ES"/>
        </w:rPr>
      </w:pPr>
    </w:p>
    <w:p w:rsidR="00316D01" w:rsidRPr="00450347" w:rsidRDefault="00E75684" w:rsidP="00316D01">
      <w:pPr>
        <w:contextualSpacing/>
        <w:jc w:val="right"/>
        <w:rPr>
          <w:rStyle w:val="Hipervnculo"/>
          <w:color w:val="FF0000"/>
          <w:u w:val="none"/>
        </w:rPr>
      </w:pPr>
      <w:r w:rsidRPr="00316D01">
        <w:rPr>
          <w:rFonts w:ascii="Calibri" w:eastAsia="Calibri" w:hAnsi="Calibri" w:cs="Calibri"/>
          <w:b/>
          <w:sz w:val="24"/>
          <w:szCs w:val="24"/>
          <w:lang w:val="es-ES"/>
        </w:rPr>
        <w:t>Gonzalo Ortega Cervantes</w:t>
      </w:r>
      <w:r w:rsidR="00316D01">
        <w:rPr>
          <w:rFonts w:ascii="Calibri" w:eastAsia="Calibri" w:hAnsi="Calibri" w:cs="Calibri"/>
          <w:b/>
          <w:sz w:val="24"/>
          <w:szCs w:val="24"/>
          <w:lang w:val="es-ES"/>
        </w:rPr>
        <w:br/>
      </w:r>
      <w:r w:rsidR="00316D01" w:rsidRPr="00316D01">
        <w:rPr>
          <w:rFonts w:ascii="Calibri" w:eastAsia="Calibri" w:hAnsi="Calibri" w:cs="Calibri"/>
          <w:sz w:val="24"/>
          <w:lang w:val="es-ES"/>
        </w:rPr>
        <w:t>Universidad de Guadalajara</w:t>
      </w:r>
      <w:r w:rsidR="00BA26F3">
        <w:rPr>
          <w:rFonts w:ascii="Calibri" w:eastAsia="Calibri" w:hAnsi="Calibri" w:cs="Calibri"/>
          <w:sz w:val="24"/>
          <w:lang w:val="es-ES"/>
        </w:rPr>
        <w:t>, México</w:t>
      </w:r>
      <w:bookmarkStart w:id="0" w:name="_GoBack"/>
      <w:bookmarkEnd w:id="0"/>
      <w:r w:rsidR="00450347">
        <w:rPr>
          <w:rFonts w:ascii="Calibri" w:eastAsia="Calibri" w:hAnsi="Calibri" w:cs="Calibri"/>
          <w:sz w:val="24"/>
          <w:lang w:val="es-ES"/>
        </w:rPr>
        <w:br/>
      </w:r>
      <w:hyperlink r:id="rId7" w:tgtFrame="_blank" w:history="1">
        <w:r w:rsidR="00450347" w:rsidRPr="00450347">
          <w:rPr>
            <w:rStyle w:val="Hipervnculo"/>
            <w:color w:val="FF0000"/>
            <w:sz w:val="24"/>
            <w:u w:val="none"/>
          </w:rPr>
          <w:t>gonzalo.ortega@cualtos.udg.mx</w:t>
        </w:r>
      </w:hyperlink>
    </w:p>
    <w:p w:rsidR="00E75684" w:rsidRPr="00316D01" w:rsidRDefault="00E75684" w:rsidP="00E75684">
      <w:pPr>
        <w:spacing w:line="240" w:lineRule="auto"/>
        <w:contextualSpacing/>
        <w:jc w:val="right"/>
        <w:rPr>
          <w:rFonts w:ascii="Calibri" w:eastAsia="Calibri" w:hAnsi="Calibri" w:cs="Calibri"/>
          <w:b/>
          <w:sz w:val="24"/>
          <w:szCs w:val="24"/>
          <w:lang w:val="es-ES"/>
        </w:rPr>
      </w:pPr>
    </w:p>
    <w:p w:rsidR="00E75684" w:rsidRPr="00D24BCC" w:rsidRDefault="00E75684" w:rsidP="00E75684">
      <w:pPr>
        <w:spacing w:line="360" w:lineRule="auto"/>
        <w:contextualSpacing/>
        <w:jc w:val="both"/>
        <w:rPr>
          <w:rFonts w:ascii="Arial Narrow" w:hAnsi="Arial Narrow"/>
          <w:sz w:val="24"/>
          <w:szCs w:val="24"/>
        </w:rPr>
      </w:pPr>
    </w:p>
    <w:p w:rsidR="00E75684" w:rsidRPr="00D24BCC" w:rsidRDefault="00E75684" w:rsidP="00E75684">
      <w:pPr>
        <w:spacing w:line="360" w:lineRule="auto"/>
        <w:contextualSpacing/>
        <w:jc w:val="both"/>
        <w:rPr>
          <w:rFonts w:ascii="Arial Narrow" w:hAnsi="Arial Narrow"/>
          <w:sz w:val="24"/>
          <w:szCs w:val="24"/>
        </w:rPr>
      </w:pPr>
    </w:p>
    <w:p w:rsidR="00E75684" w:rsidRPr="00316D01" w:rsidRDefault="00E75684" w:rsidP="00E75684">
      <w:pPr>
        <w:spacing w:line="360" w:lineRule="auto"/>
        <w:contextualSpacing/>
        <w:jc w:val="both"/>
        <w:rPr>
          <w:rFonts w:ascii="Calibri" w:eastAsia="Times New Roman" w:hAnsi="Calibri" w:cs="Calibri"/>
          <w:color w:val="7030A0"/>
          <w:sz w:val="28"/>
          <w:szCs w:val="28"/>
          <w:lang w:val="es-ES" w:eastAsia="es-ES"/>
        </w:rPr>
      </w:pPr>
      <w:r w:rsidRPr="00316D01">
        <w:rPr>
          <w:rFonts w:ascii="Calibri" w:eastAsia="Times New Roman" w:hAnsi="Calibri" w:cs="Calibri"/>
          <w:color w:val="7030A0"/>
          <w:sz w:val="28"/>
          <w:szCs w:val="28"/>
          <w:lang w:val="es-ES" w:eastAsia="es-ES"/>
        </w:rPr>
        <w:t>Resumen</w:t>
      </w:r>
    </w:p>
    <w:p w:rsidR="00E75684" w:rsidRPr="00316D01" w:rsidRDefault="00E75684" w:rsidP="00E75684">
      <w:pPr>
        <w:spacing w:line="360" w:lineRule="auto"/>
        <w:contextualSpacing/>
        <w:jc w:val="both"/>
        <w:rPr>
          <w:rFonts w:ascii="Times New Roman" w:hAnsi="Times New Roman" w:cs="Times New Roman"/>
          <w:sz w:val="24"/>
          <w:szCs w:val="24"/>
        </w:rPr>
      </w:pPr>
      <w:r w:rsidRPr="00316D01">
        <w:rPr>
          <w:rFonts w:ascii="Times New Roman" w:hAnsi="Times New Roman" w:cs="Times New Roman"/>
          <w:sz w:val="24"/>
          <w:szCs w:val="24"/>
        </w:rPr>
        <w:t>Uno de los principales objetivos</w:t>
      </w:r>
      <w:r w:rsidR="00FE5D07" w:rsidRPr="00316D01">
        <w:rPr>
          <w:rFonts w:ascii="Times New Roman" w:hAnsi="Times New Roman" w:cs="Times New Roman"/>
          <w:sz w:val="24"/>
          <w:szCs w:val="24"/>
        </w:rPr>
        <w:t xml:space="preserve"> de</w:t>
      </w:r>
      <w:r w:rsidRPr="00316D01">
        <w:rPr>
          <w:rFonts w:ascii="Times New Roman" w:hAnsi="Times New Roman" w:cs="Times New Roman"/>
          <w:sz w:val="24"/>
          <w:szCs w:val="24"/>
        </w:rPr>
        <w:t xml:space="preserve"> los estudiantes de nivel superior es encontrar mejores opciones de</w:t>
      </w:r>
      <w:r w:rsidR="00887491" w:rsidRPr="00316D01">
        <w:rPr>
          <w:rFonts w:ascii="Times New Roman" w:hAnsi="Times New Roman" w:cs="Times New Roman"/>
          <w:sz w:val="24"/>
          <w:szCs w:val="24"/>
        </w:rPr>
        <w:t xml:space="preserve"> empleo</w:t>
      </w:r>
      <w:r w:rsidR="00A46C9F" w:rsidRPr="00316D01">
        <w:rPr>
          <w:rFonts w:ascii="Times New Roman" w:hAnsi="Times New Roman" w:cs="Times New Roman"/>
          <w:sz w:val="24"/>
          <w:szCs w:val="24"/>
        </w:rPr>
        <w:t>, p</w:t>
      </w:r>
      <w:r w:rsidR="00C11638" w:rsidRPr="00316D01">
        <w:rPr>
          <w:rFonts w:ascii="Times New Roman" w:hAnsi="Times New Roman" w:cs="Times New Roman"/>
          <w:sz w:val="24"/>
          <w:szCs w:val="24"/>
        </w:rPr>
        <w:t>or lo que para ascender</w:t>
      </w:r>
      <w:r w:rsidR="00A46C9F" w:rsidRPr="00316D01">
        <w:rPr>
          <w:rFonts w:ascii="Times New Roman" w:hAnsi="Times New Roman" w:cs="Times New Roman"/>
          <w:sz w:val="24"/>
          <w:szCs w:val="24"/>
        </w:rPr>
        <w:t xml:space="preserve"> social</w:t>
      </w:r>
      <w:r w:rsidR="00C11638" w:rsidRPr="00316D01">
        <w:rPr>
          <w:rFonts w:ascii="Times New Roman" w:hAnsi="Times New Roman" w:cs="Times New Roman"/>
          <w:sz w:val="24"/>
          <w:szCs w:val="24"/>
        </w:rPr>
        <w:t>mente</w:t>
      </w:r>
      <w:r w:rsidR="007770B6" w:rsidRPr="00316D01">
        <w:rPr>
          <w:rFonts w:ascii="Times New Roman" w:hAnsi="Times New Roman" w:cs="Times New Roman"/>
          <w:sz w:val="24"/>
          <w:szCs w:val="24"/>
        </w:rPr>
        <w:t xml:space="preserve"> se apoyan en sus estudios universitarios</w:t>
      </w:r>
      <w:r w:rsidRPr="00316D01">
        <w:rPr>
          <w:rFonts w:ascii="Times New Roman" w:hAnsi="Times New Roman" w:cs="Times New Roman"/>
          <w:sz w:val="24"/>
          <w:szCs w:val="24"/>
        </w:rPr>
        <w:t xml:space="preserve">. En este trabajo se presentan los resultados de entrevistas realizadas a la cohorte de alumnos que se inscribieron en el Calendario Escolar 2008 y que egresaron en el 2012 </w:t>
      </w:r>
      <w:r w:rsidR="0036785A" w:rsidRPr="00316D01">
        <w:rPr>
          <w:rFonts w:ascii="Times New Roman" w:hAnsi="Times New Roman" w:cs="Times New Roman"/>
          <w:sz w:val="24"/>
          <w:szCs w:val="24"/>
        </w:rPr>
        <w:t>del</w:t>
      </w:r>
      <w:r w:rsidRPr="00316D01">
        <w:rPr>
          <w:rFonts w:ascii="Times New Roman" w:hAnsi="Times New Roman" w:cs="Times New Roman"/>
          <w:sz w:val="24"/>
          <w:szCs w:val="24"/>
        </w:rPr>
        <w:t xml:space="preserve"> Centro Universitario de Los Altos</w:t>
      </w:r>
      <w:r w:rsidR="00FE5D07" w:rsidRPr="00316D01">
        <w:rPr>
          <w:rFonts w:ascii="Times New Roman" w:hAnsi="Times New Roman" w:cs="Times New Roman"/>
          <w:sz w:val="24"/>
          <w:szCs w:val="24"/>
        </w:rPr>
        <w:t>,</w:t>
      </w:r>
      <w:r w:rsidRPr="00316D01">
        <w:rPr>
          <w:rFonts w:ascii="Times New Roman" w:hAnsi="Times New Roman" w:cs="Times New Roman"/>
          <w:sz w:val="24"/>
          <w:szCs w:val="24"/>
        </w:rPr>
        <w:t xml:space="preserve"> una dependencia regional de la Universidad de Guadalajara</w:t>
      </w:r>
      <w:r w:rsidR="00887491" w:rsidRPr="00316D01">
        <w:rPr>
          <w:rFonts w:ascii="Times New Roman" w:hAnsi="Times New Roman" w:cs="Times New Roman"/>
          <w:sz w:val="24"/>
          <w:szCs w:val="24"/>
        </w:rPr>
        <w:t>. El interés fundamental que mo</w:t>
      </w:r>
      <w:r w:rsidR="00FE5D07" w:rsidRPr="00316D01">
        <w:rPr>
          <w:rFonts w:ascii="Times New Roman" w:hAnsi="Times New Roman" w:cs="Times New Roman"/>
          <w:sz w:val="24"/>
          <w:szCs w:val="24"/>
        </w:rPr>
        <w:t>tivó dicho</w:t>
      </w:r>
      <w:r w:rsidR="00887491" w:rsidRPr="00316D01">
        <w:rPr>
          <w:rFonts w:ascii="Times New Roman" w:hAnsi="Times New Roman" w:cs="Times New Roman"/>
          <w:sz w:val="24"/>
          <w:szCs w:val="24"/>
        </w:rPr>
        <w:t xml:space="preserve"> estudio fue conocer de viva voz y de la totalidad de los estudiantes inscritos en esa generación, cuáles han sido los</w:t>
      </w:r>
      <w:r w:rsidR="00F26927" w:rsidRPr="00316D01">
        <w:rPr>
          <w:rFonts w:ascii="Times New Roman" w:hAnsi="Times New Roman" w:cs="Times New Roman"/>
          <w:sz w:val="24"/>
          <w:szCs w:val="24"/>
        </w:rPr>
        <w:t xml:space="preserve"> obstáculos que han sorteado, </w:t>
      </w:r>
      <w:r w:rsidR="00887491" w:rsidRPr="00316D01">
        <w:rPr>
          <w:rFonts w:ascii="Times New Roman" w:hAnsi="Times New Roman" w:cs="Times New Roman"/>
          <w:sz w:val="24"/>
          <w:szCs w:val="24"/>
        </w:rPr>
        <w:t xml:space="preserve">sus expectativas y sus logros. Se describe cómo han obtenido un puesto laboral, en qué lugares, a través de qué medios y si su formación profesional se constituyó como el factor más importante </w:t>
      </w:r>
      <w:r w:rsidR="00F26927" w:rsidRPr="00316D01">
        <w:rPr>
          <w:rFonts w:ascii="Times New Roman" w:hAnsi="Times New Roman" w:cs="Times New Roman"/>
          <w:sz w:val="24"/>
          <w:szCs w:val="24"/>
        </w:rPr>
        <w:t>para</w:t>
      </w:r>
      <w:r w:rsidR="00887491" w:rsidRPr="00316D01">
        <w:rPr>
          <w:rFonts w:ascii="Times New Roman" w:hAnsi="Times New Roman" w:cs="Times New Roman"/>
          <w:sz w:val="24"/>
          <w:szCs w:val="24"/>
        </w:rPr>
        <w:t xml:space="preserve"> su empleabilidad. Se explican las características familiares de los egresados porque es una información imprescindible para la aplicación de la Teoría del Capital Humano y se describe la composición del grupo en su conjunto. </w:t>
      </w:r>
      <w:r w:rsidR="0036785A" w:rsidRPr="00316D01">
        <w:rPr>
          <w:rFonts w:ascii="Times New Roman" w:hAnsi="Times New Roman" w:cs="Times New Roman"/>
          <w:sz w:val="24"/>
          <w:szCs w:val="24"/>
        </w:rPr>
        <w:t xml:space="preserve">Asimismo, </w:t>
      </w:r>
      <w:r w:rsidR="00887491" w:rsidRPr="00316D01">
        <w:rPr>
          <w:rFonts w:ascii="Times New Roman" w:hAnsi="Times New Roman" w:cs="Times New Roman"/>
          <w:sz w:val="24"/>
          <w:szCs w:val="24"/>
        </w:rPr>
        <w:t xml:space="preserve">las cualidades </w:t>
      </w:r>
      <w:r w:rsidR="00F26927" w:rsidRPr="00316D01">
        <w:rPr>
          <w:rFonts w:ascii="Times New Roman" w:hAnsi="Times New Roman" w:cs="Times New Roman"/>
          <w:sz w:val="24"/>
          <w:szCs w:val="24"/>
        </w:rPr>
        <w:t xml:space="preserve">de cada estudiante </w:t>
      </w:r>
      <w:r w:rsidR="0036785A" w:rsidRPr="00316D01">
        <w:rPr>
          <w:rFonts w:ascii="Times New Roman" w:hAnsi="Times New Roman" w:cs="Times New Roman"/>
          <w:sz w:val="24"/>
          <w:szCs w:val="24"/>
        </w:rPr>
        <w:t>ayudan a</w:t>
      </w:r>
      <w:r w:rsidR="00F26927" w:rsidRPr="00316D01">
        <w:rPr>
          <w:rFonts w:ascii="Times New Roman" w:hAnsi="Times New Roman" w:cs="Times New Roman"/>
          <w:sz w:val="24"/>
          <w:szCs w:val="24"/>
        </w:rPr>
        <w:t xml:space="preserve"> correlacionar </w:t>
      </w:r>
      <w:r w:rsidR="0036785A" w:rsidRPr="00316D01">
        <w:rPr>
          <w:rFonts w:ascii="Times New Roman" w:hAnsi="Times New Roman" w:cs="Times New Roman"/>
          <w:sz w:val="24"/>
          <w:szCs w:val="24"/>
        </w:rPr>
        <w:t>su</w:t>
      </w:r>
      <w:r w:rsidR="00F26927" w:rsidRPr="00316D01">
        <w:rPr>
          <w:rFonts w:ascii="Times New Roman" w:hAnsi="Times New Roman" w:cs="Times New Roman"/>
          <w:sz w:val="24"/>
          <w:szCs w:val="24"/>
        </w:rPr>
        <w:t xml:space="preserve"> éxito escolar con </w:t>
      </w:r>
      <w:r w:rsidR="0036785A" w:rsidRPr="00316D01">
        <w:rPr>
          <w:rFonts w:ascii="Times New Roman" w:hAnsi="Times New Roman" w:cs="Times New Roman"/>
          <w:sz w:val="24"/>
          <w:szCs w:val="24"/>
        </w:rPr>
        <w:t>su</w:t>
      </w:r>
      <w:r w:rsidR="00F26927" w:rsidRPr="00316D01">
        <w:rPr>
          <w:rFonts w:ascii="Times New Roman" w:hAnsi="Times New Roman" w:cs="Times New Roman"/>
          <w:sz w:val="24"/>
          <w:szCs w:val="24"/>
        </w:rPr>
        <w:t xml:space="preserve"> posible éxito laboral.</w:t>
      </w:r>
    </w:p>
    <w:p w:rsidR="00B83753" w:rsidRDefault="00B83753" w:rsidP="00E75684">
      <w:pPr>
        <w:spacing w:line="360" w:lineRule="auto"/>
        <w:contextualSpacing/>
        <w:jc w:val="both"/>
        <w:rPr>
          <w:rFonts w:ascii="Arial Narrow" w:hAnsi="Arial Narrow"/>
          <w:sz w:val="24"/>
          <w:szCs w:val="24"/>
        </w:rPr>
      </w:pPr>
    </w:p>
    <w:p w:rsidR="00B83753" w:rsidRPr="00D24BCC" w:rsidRDefault="00B83753" w:rsidP="00E75684">
      <w:pPr>
        <w:spacing w:line="360" w:lineRule="auto"/>
        <w:contextualSpacing/>
        <w:jc w:val="both"/>
        <w:rPr>
          <w:rFonts w:ascii="Arial Narrow" w:hAnsi="Arial Narrow"/>
          <w:sz w:val="24"/>
          <w:szCs w:val="24"/>
        </w:rPr>
      </w:pPr>
      <w:r w:rsidRPr="00316D01">
        <w:rPr>
          <w:rFonts w:ascii="Calibri" w:eastAsia="Times New Roman" w:hAnsi="Calibri" w:cs="Calibri"/>
          <w:color w:val="7030A0"/>
          <w:sz w:val="28"/>
          <w:szCs w:val="28"/>
          <w:lang w:val="es-ES" w:eastAsia="es-ES"/>
        </w:rPr>
        <w:lastRenderedPageBreak/>
        <w:t>Palabras clave:</w:t>
      </w:r>
      <w:r>
        <w:rPr>
          <w:rFonts w:ascii="Arial Narrow" w:hAnsi="Arial Narrow"/>
          <w:sz w:val="24"/>
          <w:szCs w:val="24"/>
        </w:rPr>
        <w:t xml:space="preserve"> </w:t>
      </w:r>
      <w:r w:rsidRPr="00316D01">
        <w:rPr>
          <w:rFonts w:ascii="Times New Roman" w:hAnsi="Times New Roman" w:cs="Times New Roman"/>
          <w:sz w:val="24"/>
          <w:szCs w:val="24"/>
        </w:rPr>
        <w:t>egresados, mercado laboral, formación universitaria.</w:t>
      </w:r>
    </w:p>
    <w:p w:rsidR="00EF1DE3" w:rsidRPr="00BA26F3" w:rsidRDefault="00EF1DE3" w:rsidP="00EF1DE3">
      <w:pPr>
        <w:jc w:val="both"/>
        <w:rPr>
          <w:rFonts w:ascii="Arial Narrow" w:hAnsi="Arial Narrow"/>
          <w:b/>
          <w:sz w:val="24"/>
          <w:szCs w:val="24"/>
        </w:rPr>
      </w:pPr>
    </w:p>
    <w:p w:rsidR="00E4382E" w:rsidRPr="00BA26F3" w:rsidRDefault="00E4382E" w:rsidP="00E4382E">
      <w:pPr>
        <w:spacing w:line="360" w:lineRule="auto"/>
        <w:jc w:val="both"/>
        <w:rPr>
          <w:rFonts w:ascii="Calibri" w:eastAsia="Times New Roman" w:hAnsi="Calibri" w:cs="Calibri"/>
          <w:color w:val="7030A0"/>
          <w:sz w:val="28"/>
          <w:szCs w:val="28"/>
          <w:lang w:val="en-US" w:eastAsia="es-ES"/>
        </w:rPr>
      </w:pPr>
      <w:r w:rsidRPr="00BA26F3">
        <w:rPr>
          <w:rFonts w:ascii="Calibri" w:eastAsia="Times New Roman" w:hAnsi="Calibri" w:cs="Calibri"/>
          <w:color w:val="7030A0"/>
          <w:sz w:val="28"/>
          <w:szCs w:val="28"/>
          <w:lang w:val="en-US" w:eastAsia="es-ES"/>
        </w:rPr>
        <w:t xml:space="preserve">Abstract </w:t>
      </w:r>
    </w:p>
    <w:p w:rsidR="00E4382E" w:rsidRPr="00E4382E" w:rsidRDefault="00E4382E" w:rsidP="00E4382E">
      <w:pPr>
        <w:spacing w:line="360" w:lineRule="auto"/>
        <w:jc w:val="both"/>
        <w:rPr>
          <w:rFonts w:ascii="Calibri" w:eastAsia="Times New Roman" w:hAnsi="Calibri" w:cs="Calibri"/>
          <w:color w:val="7030A0"/>
          <w:sz w:val="28"/>
          <w:szCs w:val="28"/>
          <w:lang w:val="es-ES" w:eastAsia="es-ES"/>
        </w:rPr>
      </w:pPr>
      <w:r w:rsidRPr="00BA26F3">
        <w:rPr>
          <w:rFonts w:ascii="Times New Roman" w:hAnsi="Times New Roman" w:cs="Times New Roman"/>
          <w:sz w:val="24"/>
          <w:szCs w:val="24"/>
          <w:lang w:val="en-US"/>
        </w:rPr>
        <w:t xml:space="preserve">One of the main objectives of Higher Education students is to find best employment options, so to ascend socially are supported in their university studies. This paper presents the results of interviews with the cohort of students who were enrolled in the school calendar 2008 and who graduated in 2012 of the Los Altos University Centre, a regional unit of the University of Guadalajara. </w:t>
      </w:r>
      <w:r w:rsidRPr="00E4382E">
        <w:rPr>
          <w:rFonts w:ascii="Times New Roman" w:hAnsi="Times New Roman" w:cs="Times New Roman"/>
          <w:sz w:val="24"/>
          <w:szCs w:val="24"/>
        </w:rPr>
        <w:t>The fundamental interest that motivated this study was to know loudly and all of the students enrolled in that generation, what have been the obstacles that weathered, their expectations and their achievements. Describes how obtained a job, where, by what means and if its vocational training was considered the most important factor for their employability. Family graduates characteristics can be explained because it is essential information for the application of the theory of Human Capital and described the composition of the group as a whole. In addition, the qualities of each student help correlate with their possible work success school success.</w:t>
      </w:r>
    </w:p>
    <w:p w:rsidR="00EF1DE3" w:rsidRDefault="00E4382E" w:rsidP="00E4382E">
      <w:pPr>
        <w:spacing w:line="360" w:lineRule="auto"/>
        <w:jc w:val="both"/>
        <w:rPr>
          <w:rFonts w:ascii="Times New Roman" w:hAnsi="Times New Roman" w:cs="Times New Roman"/>
          <w:sz w:val="24"/>
          <w:szCs w:val="24"/>
        </w:rPr>
      </w:pPr>
      <w:r w:rsidRPr="00E4382E">
        <w:rPr>
          <w:rFonts w:ascii="Calibri" w:eastAsia="Times New Roman" w:hAnsi="Calibri" w:cs="Calibri"/>
          <w:color w:val="7030A0"/>
          <w:sz w:val="28"/>
          <w:szCs w:val="28"/>
          <w:lang w:val="es-ES" w:eastAsia="es-ES"/>
        </w:rPr>
        <w:t xml:space="preserve">Keywords: </w:t>
      </w:r>
      <w:r w:rsidRPr="00E4382E">
        <w:rPr>
          <w:rFonts w:ascii="Times New Roman" w:hAnsi="Times New Roman" w:cs="Times New Roman"/>
          <w:sz w:val="24"/>
          <w:szCs w:val="24"/>
        </w:rPr>
        <w:t>graduates, labour market, University education, University training.</w:t>
      </w:r>
    </w:p>
    <w:p w:rsidR="00B6466D" w:rsidRPr="00F54FBB" w:rsidRDefault="00B6466D" w:rsidP="00B6466D">
      <w:pPr>
        <w:spacing w:line="480" w:lineRule="auto"/>
        <w:jc w:val="both"/>
        <w:rPr>
          <w:rFonts w:cs="Calibri"/>
        </w:rPr>
      </w:pPr>
      <w:r w:rsidRPr="00F54FBB">
        <w:rPr>
          <w:rFonts w:ascii="Times New Roman" w:eastAsia="Calibri" w:hAnsi="Times New Roman"/>
          <w:b/>
          <w:color w:val="000000"/>
          <w:lang w:val="es-ES"/>
        </w:rPr>
        <w:t>Fecha recepción:</w:t>
      </w:r>
      <w:r w:rsidRPr="00F54FBB">
        <w:rPr>
          <w:rFonts w:ascii="Times New Roman" w:eastAsia="Calibri" w:hAnsi="Times New Roman"/>
          <w:color w:val="000000"/>
          <w:lang w:val="es-ES"/>
        </w:rPr>
        <w:t xml:space="preserve">     </w:t>
      </w:r>
      <w:r w:rsidR="006C3AD0">
        <w:rPr>
          <w:rFonts w:ascii="Times New Roman" w:hAnsi="Times New Roman"/>
          <w:color w:val="000000"/>
          <w:lang w:val="es-ES"/>
        </w:rPr>
        <w:t>Octubre</w:t>
      </w:r>
      <w:r w:rsidRPr="00F54FBB">
        <w:rPr>
          <w:rFonts w:ascii="Times New Roman" w:eastAsia="Calibri" w:hAnsi="Times New Roman"/>
          <w:color w:val="000000"/>
          <w:lang w:val="es-ES"/>
        </w:rPr>
        <w:t xml:space="preserve"> 201</w:t>
      </w:r>
      <w:r w:rsidR="006C3AD0">
        <w:rPr>
          <w:rFonts w:ascii="Times New Roman" w:eastAsia="Calibri" w:hAnsi="Times New Roman"/>
          <w:color w:val="000000"/>
          <w:lang w:val="es-ES"/>
        </w:rPr>
        <w:t>4</w:t>
      </w:r>
      <w:r w:rsidRPr="00F54FBB">
        <w:rPr>
          <w:rFonts w:ascii="Times New Roman" w:eastAsia="Calibri" w:hAnsi="Times New Roman"/>
          <w:color w:val="000000"/>
          <w:lang w:val="es-ES"/>
        </w:rPr>
        <w:t xml:space="preserve">     </w:t>
      </w:r>
      <w:r w:rsidRPr="00F54FBB">
        <w:rPr>
          <w:rFonts w:ascii="Times New Roman" w:eastAsia="Calibri" w:hAnsi="Times New Roman"/>
          <w:b/>
          <w:color w:val="000000"/>
          <w:lang w:val="es-ES"/>
        </w:rPr>
        <w:t>Fecha aceptación:</w:t>
      </w:r>
      <w:r w:rsidRPr="00F54FBB">
        <w:rPr>
          <w:rFonts w:ascii="Times New Roman" w:eastAsia="Calibri" w:hAnsi="Times New Roman"/>
          <w:color w:val="000000"/>
          <w:lang w:val="es-ES"/>
        </w:rPr>
        <w:t xml:space="preserve">  </w:t>
      </w:r>
      <w:r w:rsidR="004F3AE6">
        <w:rPr>
          <w:rFonts w:ascii="Times New Roman" w:hAnsi="Times New Roman"/>
          <w:color w:val="000000"/>
          <w:lang w:val="es-ES"/>
        </w:rPr>
        <w:t>Mayo</w:t>
      </w:r>
      <w:r w:rsidRPr="00F54FBB">
        <w:rPr>
          <w:rFonts w:ascii="Times New Roman" w:eastAsia="Calibri" w:hAnsi="Times New Roman"/>
          <w:color w:val="000000"/>
          <w:lang w:val="es-ES"/>
        </w:rPr>
        <w:t xml:space="preserve"> 2015</w:t>
      </w:r>
      <w:r w:rsidR="00857EEF">
        <w:rPr>
          <w:rFonts w:cs="Calibri"/>
        </w:rPr>
        <w:pict>
          <v:rect id="_x0000_i1025" style="width:0;height:1.5pt" o:hralign="center" o:hrstd="t" o:hr="t" fillcolor="#a0a0a0" stroked="f"/>
        </w:pict>
      </w:r>
    </w:p>
    <w:p w:rsidR="00F26927" w:rsidRPr="00316D01" w:rsidRDefault="00F26927" w:rsidP="00E75684">
      <w:pPr>
        <w:spacing w:line="360" w:lineRule="auto"/>
        <w:contextualSpacing/>
        <w:jc w:val="both"/>
        <w:rPr>
          <w:rFonts w:ascii="Calibri" w:eastAsia="Times New Roman" w:hAnsi="Calibri" w:cs="Calibri"/>
          <w:color w:val="7030A0"/>
          <w:sz w:val="28"/>
          <w:szCs w:val="28"/>
          <w:lang w:val="es-ES" w:eastAsia="es-ES"/>
        </w:rPr>
      </w:pPr>
    </w:p>
    <w:p w:rsidR="00F26927" w:rsidRPr="00316D01" w:rsidRDefault="00F26927" w:rsidP="00E75684">
      <w:pPr>
        <w:spacing w:line="360" w:lineRule="auto"/>
        <w:contextualSpacing/>
        <w:jc w:val="both"/>
        <w:rPr>
          <w:rFonts w:ascii="Calibri" w:eastAsia="Times New Roman" w:hAnsi="Calibri" w:cs="Calibri"/>
          <w:color w:val="7030A0"/>
          <w:sz w:val="28"/>
          <w:szCs w:val="28"/>
          <w:lang w:val="es-ES" w:eastAsia="es-ES"/>
        </w:rPr>
      </w:pPr>
      <w:r w:rsidRPr="00316D01">
        <w:rPr>
          <w:rFonts w:ascii="Calibri" w:eastAsia="Times New Roman" w:hAnsi="Calibri" w:cs="Calibri"/>
          <w:color w:val="7030A0"/>
          <w:sz w:val="28"/>
          <w:szCs w:val="28"/>
          <w:lang w:val="es-ES" w:eastAsia="es-ES"/>
        </w:rPr>
        <w:t>Introducción</w:t>
      </w:r>
    </w:p>
    <w:p w:rsidR="00F26927" w:rsidRPr="00316D01" w:rsidRDefault="00F26927" w:rsidP="00E75684">
      <w:pPr>
        <w:spacing w:line="360" w:lineRule="auto"/>
        <w:contextualSpacing/>
        <w:jc w:val="both"/>
        <w:rPr>
          <w:rFonts w:ascii="Times New Roman" w:hAnsi="Times New Roman" w:cs="Times New Roman"/>
          <w:sz w:val="24"/>
          <w:szCs w:val="24"/>
        </w:rPr>
      </w:pPr>
      <w:r w:rsidRPr="00316D01">
        <w:rPr>
          <w:rFonts w:ascii="Times New Roman" w:hAnsi="Times New Roman" w:cs="Times New Roman"/>
          <w:sz w:val="24"/>
          <w:szCs w:val="24"/>
        </w:rPr>
        <w:t xml:space="preserve">La presentación de los resultados </w:t>
      </w:r>
      <w:r w:rsidR="0001611F" w:rsidRPr="00316D01">
        <w:rPr>
          <w:rFonts w:ascii="Times New Roman" w:hAnsi="Times New Roman" w:cs="Times New Roman"/>
          <w:sz w:val="24"/>
          <w:szCs w:val="24"/>
        </w:rPr>
        <w:t>se divide en</w:t>
      </w:r>
      <w:r w:rsidRPr="00316D01">
        <w:rPr>
          <w:rFonts w:ascii="Times New Roman" w:hAnsi="Times New Roman" w:cs="Times New Roman"/>
          <w:sz w:val="24"/>
          <w:szCs w:val="24"/>
        </w:rPr>
        <w:t xml:space="preserve"> dos partes</w:t>
      </w:r>
      <w:r w:rsidR="0001611F" w:rsidRPr="00316D01">
        <w:rPr>
          <w:rFonts w:ascii="Times New Roman" w:hAnsi="Times New Roman" w:cs="Times New Roman"/>
          <w:sz w:val="24"/>
          <w:szCs w:val="24"/>
        </w:rPr>
        <w:t>. E</w:t>
      </w:r>
      <w:r w:rsidRPr="00316D01">
        <w:rPr>
          <w:rFonts w:ascii="Times New Roman" w:hAnsi="Times New Roman" w:cs="Times New Roman"/>
          <w:sz w:val="24"/>
          <w:szCs w:val="24"/>
        </w:rPr>
        <w:t>n la primera se explican las características de los estudiantes en su formación profesional, su origen social</w:t>
      </w:r>
      <w:r w:rsidR="00910058" w:rsidRPr="00316D01">
        <w:rPr>
          <w:rFonts w:ascii="Times New Roman" w:hAnsi="Times New Roman" w:cs="Times New Roman"/>
          <w:sz w:val="24"/>
          <w:szCs w:val="24"/>
        </w:rPr>
        <w:t xml:space="preserve"> y</w:t>
      </w:r>
      <w:r w:rsidRPr="00316D01">
        <w:rPr>
          <w:rFonts w:ascii="Times New Roman" w:hAnsi="Times New Roman" w:cs="Times New Roman"/>
          <w:sz w:val="24"/>
          <w:szCs w:val="24"/>
        </w:rPr>
        <w:t xml:space="preserve"> las expectativas que se han formado a futuro, y en la segunda se exponen de manera particular cuáles son los espacios laborales por los que han transitado. Importa en este último caso cuáles fueron los medios por los cuales tuv</w:t>
      </w:r>
      <w:r w:rsidR="00E917CC" w:rsidRPr="00316D01">
        <w:rPr>
          <w:rFonts w:ascii="Times New Roman" w:hAnsi="Times New Roman" w:cs="Times New Roman"/>
          <w:sz w:val="24"/>
          <w:szCs w:val="24"/>
        </w:rPr>
        <w:t>ieron</w:t>
      </w:r>
      <w:r w:rsidRPr="00316D01">
        <w:rPr>
          <w:rFonts w:ascii="Times New Roman" w:hAnsi="Times New Roman" w:cs="Times New Roman"/>
          <w:sz w:val="24"/>
          <w:szCs w:val="24"/>
        </w:rPr>
        <w:t xml:space="preserve"> acceso al trabajo, qué labores desempeña</w:t>
      </w:r>
      <w:r w:rsidR="00E917CC" w:rsidRPr="00316D01">
        <w:rPr>
          <w:rFonts w:ascii="Times New Roman" w:hAnsi="Times New Roman" w:cs="Times New Roman"/>
          <w:sz w:val="24"/>
          <w:szCs w:val="24"/>
        </w:rPr>
        <w:t>ron</w:t>
      </w:r>
      <w:r w:rsidRPr="00316D01">
        <w:rPr>
          <w:rFonts w:ascii="Times New Roman" w:hAnsi="Times New Roman" w:cs="Times New Roman"/>
          <w:sz w:val="24"/>
          <w:szCs w:val="24"/>
        </w:rPr>
        <w:t>, si su formación fue determinante para obtener el puesto, si ha</w:t>
      </w:r>
      <w:r w:rsidR="00E917CC" w:rsidRPr="00316D01">
        <w:rPr>
          <w:rFonts w:ascii="Times New Roman" w:hAnsi="Times New Roman" w:cs="Times New Roman"/>
          <w:sz w:val="24"/>
          <w:szCs w:val="24"/>
        </w:rPr>
        <w:t>n</w:t>
      </w:r>
      <w:r w:rsidRPr="00316D01">
        <w:rPr>
          <w:rFonts w:ascii="Times New Roman" w:hAnsi="Times New Roman" w:cs="Times New Roman"/>
          <w:sz w:val="24"/>
          <w:szCs w:val="24"/>
        </w:rPr>
        <w:t xml:space="preserve"> ascendido </w:t>
      </w:r>
      <w:r w:rsidRPr="00316D01">
        <w:rPr>
          <w:rFonts w:ascii="Times New Roman" w:hAnsi="Times New Roman" w:cs="Times New Roman"/>
          <w:sz w:val="24"/>
          <w:szCs w:val="24"/>
        </w:rPr>
        <w:lastRenderedPageBreak/>
        <w:t xml:space="preserve">por méritos o inclusive si </w:t>
      </w:r>
      <w:r w:rsidR="00E917CC" w:rsidRPr="00316D01">
        <w:rPr>
          <w:rFonts w:ascii="Times New Roman" w:hAnsi="Times New Roman" w:cs="Times New Roman"/>
          <w:sz w:val="24"/>
          <w:szCs w:val="24"/>
        </w:rPr>
        <w:t>para</w:t>
      </w:r>
      <w:r w:rsidRPr="00316D01">
        <w:rPr>
          <w:rFonts w:ascii="Times New Roman" w:hAnsi="Times New Roman" w:cs="Times New Roman"/>
          <w:sz w:val="24"/>
          <w:szCs w:val="24"/>
        </w:rPr>
        <w:t xml:space="preserve"> haber obtenido determinado tipo de empleo no fue necesario </w:t>
      </w:r>
      <w:r w:rsidR="00C8395F" w:rsidRPr="00316D01">
        <w:rPr>
          <w:rFonts w:ascii="Times New Roman" w:hAnsi="Times New Roman" w:cs="Times New Roman"/>
          <w:sz w:val="24"/>
          <w:szCs w:val="24"/>
        </w:rPr>
        <w:t>que</w:t>
      </w:r>
      <w:r w:rsidRPr="00316D01">
        <w:rPr>
          <w:rFonts w:ascii="Times New Roman" w:hAnsi="Times New Roman" w:cs="Times New Roman"/>
          <w:sz w:val="24"/>
          <w:szCs w:val="24"/>
        </w:rPr>
        <w:t xml:space="preserve"> </w:t>
      </w:r>
      <w:r w:rsidR="00D56236" w:rsidRPr="00316D01">
        <w:rPr>
          <w:rFonts w:ascii="Times New Roman" w:hAnsi="Times New Roman" w:cs="Times New Roman"/>
          <w:sz w:val="24"/>
          <w:szCs w:val="24"/>
        </w:rPr>
        <w:t>ingresa</w:t>
      </w:r>
      <w:r w:rsidR="00C8395F" w:rsidRPr="00316D01">
        <w:rPr>
          <w:rFonts w:ascii="Times New Roman" w:hAnsi="Times New Roman" w:cs="Times New Roman"/>
          <w:sz w:val="24"/>
          <w:szCs w:val="24"/>
        </w:rPr>
        <w:t xml:space="preserve">ran </w:t>
      </w:r>
      <w:r w:rsidR="00D56236" w:rsidRPr="00316D01">
        <w:rPr>
          <w:rFonts w:ascii="Times New Roman" w:hAnsi="Times New Roman" w:cs="Times New Roman"/>
          <w:sz w:val="24"/>
          <w:szCs w:val="24"/>
        </w:rPr>
        <w:t xml:space="preserve">al nivel superior </w:t>
      </w:r>
      <w:r w:rsidR="00E917CC" w:rsidRPr="00316D01">
        <w:rPr>
          <w:rFonts w:ascii="Times New Roman" w:hAnsi="Times New Roman" w:cs="Times New Roman"/>
          <w:sz w:val="24"/>
          <w:szCs w:val="24"/>
        </w:rPr>
        <w:t>en</w:t>
      </w:r>
      <w:r w:rsidR="00D56236" w:rsidRPr="00316D01">
        <w:rPr>
          <w:rFonts w:ascii="Times New Roman" w:hAnsi="Times New Roman" w:cs="Times New Roman"/>
          <w:sz w:val="24"/>
          <w:szCs w:val="24"/>
        </w:rPr>
        <w:t xml:space="preserve"> educación.</w:t>
      </w:r>
    </w:p>
    <w:p w:rsidR="00D56236" w:rsidRPr="00D24BCC" w:rsidRDefault="00D56236" w:rsidP="00E75684">
      <w:pPr>
        <w:spacing w:line="360" w:lineRule="auto"/>
        <w:contextualSpacing/>
        <w:jc w:val="both"/>
        <w:rPr>
          <w:rFonts w:ascii="Arial Narrow" w:hAnsi="Arial Narrow"/>
          <w:sz w:val="24"/>
          <w:szCs w:val="24"/>
        </w:rPr>
      </w:pPr>
      <w:r w:rsidRPr="00316D01">
        <w:rPr>
          <w:rFonts w:ascii="Times New Roman" w:hAnsi="Times New Roman" w:cs="Times New Roman"/>
          <w:sz w:val="24"/>
          <w:szCs w:val="24"/>
        </w:rPr>
        <w:t xml:space="preserve">Este trabajo es un típico </w:t>
      </w:r>
      <w:r w:rsidR="00396EAF" w:rsidRPr="00316D01">
        <w:rPr>
          <w:rFonts w:ascii="Times New Roman" w:hAnsi="Times New Roman" w:cs="Times New Roman"/>
          <w:sz w:val="24"/>
          <w:szCs w:val="24"/>
        </w:rPr>
        <w:t>e</w:t>
      </w:r>
      <w:r w:rsidRPr="00316D01">
        <w:rPr>
          <w:rFonts w:ascii="Times New Roman" w:hAnsi="Times New Roman" w:cs="Times New Roman"/>
          <w:sz w:val="24"/>
          <w:szCs w:val="24"/>
        </w:rPr>
        <w:t xml:space="preserve">studio de </w:t>
      </w:r>
      <w:r w:rsidR="00396EAF" w:rsidRPr="00316D01">
        <w:rPr>
          <w:rFonts w:ascii="Times New Roman" w:hAnsi="Times New Roman" w:cs="Times New Roman"/>
          <w:sz w:val="24"/>
          <w:szCs w:val="24"/>
        </w:rPr>
        <w:t>s</w:t>
      </w:r>
      <w:r w:rsidRPr="00316D01">
        <w:rPr>
          <w:rFonts w:ascii="Times New Roman" w:hAnsi="Times New Roman" w:cs="Times New Roman"/>
          <w:sz w:val="24"/>
          <w:szCs w:val="24"/>
        </w:rPr>
        <w:t xml:space="preserve">eguimiento de </w:t>
      </w:r>
      <w:r w:rsidR="00396EAF" w:rsidRPr="00316D01">
        <w:rPr>
          <w:rFonts w:ascii="Times New Roman" w:hAnsi="Times New Roman" w:cs="Times New Roman"/>
          <w:sz w:val="24"/>
          <w:szCs w:val="24"/>
        </w:rPr>
        <w:t>e</w:t>
      </w:r>
      <w:r w:rsidRPr="00316D01">
        <w:rPr>
          <w:rFonts w:ascii="Times New Roman" w:hAnsi="Times New Roman" w:cs="Times New Roman"/>
          <w:sz w:val="24"/>
          <w:szCs w:val="24"/>
        </w:rPr>
        <w:t xml:space="preserve">gresados en cuanto </w:t>
      </w:r>
      <w:r w:rsidR="00396EAF" w:rsidRPr="00316D01">
        <w:rPr>
          <w:rFonts w:ascii="Times New Roman" w:hAnsi="Times New Roman" w:cs="Times New Roman"/>
          <w:sz w:val="24"/>
          <w:szCs w:val="24"/>
        </w:rPr>
        <w:t xml:space="preserve">a </w:t>
      </w:r>
      <w:r w:rsidRPr="00316D01">
        <w:rPr>
          <w:rFonts w:ascii="Times New Roman" w:hAnsi="Times New Roman" w:cs="Times New Roman"/>
          <w:sz w:val="24"/>
          <w:szCs w:val="24"/>
        </w:rPr>
        <w:t>que busca comparar la formación universitaria con el entorno laboral y pretende ofrecer alternativas para el mejoramiento de la oferta académica de una región a través del diagnóstico que se presenta con los resultados particulares. Dichos resultados no pueden provenir de otra forma sino de la información proporcionada por los propios alumnos que expresan sus experiencias tanto de lo acontecido dentro del aula</w:t>
      </w:r>
      <w:r w:rsidR="00C8395F" w:rsidRPr="00316D01">
        <w:rPr>
          <w:rFonts w:ascii="Times New Roman" w:hAnsi="Times New Roman" w:cs="Times New Roman"/>
          <w:sz w:val="24"/>
          <w:szCs w:val="24"/>
        </w:rPr>
        <w:t>,</w:t>
      </w:r>
      <w:r w:rsidRPr="00316D01">
        <w:rPr>
          <w:rFonts w:ascii="Times New Roman" w:hAnsi="Times New Roman" w:cs="Times New Roman"/>
          <w:sz w:val="24"/>
          <w:szCs w:val="24"/>
        </w:rPr>
        <w:t xml:space="preserve"> como de los espacios laborales.</w:t>
      </w:r>
      <w:r w:rsidRPr="00D24BCC">
        <w:rPr>
          <w:rFonts w:ascii="Arial Narrow" w:hAnsi="Arial Narrow"/>
          <w:sz w:val="24"/>
          <w:szCs w:val="24"/>
        </w:rPr>
        <w:t xml:space="preserve"> </w:t>
      </w:r>
    </w:p>
    <w:p w:rsidR="00D56236" w:rsidRPr="00D24BCC" w:rsidRDefault="00D56236" w:rsidP="00E75684">
      <w:pPr>
        <w:spacing w:line="360" w:lineRule="auto"/>
        <w:contextualSpacing/>
        <w:jc w:val="both"/>
        <w:rPr>
          <w:rFonts w:ascii="Arial Narrow" w:hAnsi="Arial Narrow"/>
          <w:sz w:val="24"/>
          <w:szCs w:val="24"/>
        </w:rPr>
      </w:pPr>
    </w:p>
    <w:p w:rsidR="00D56236" w:rsidRPr="00D24BCC" w:rsidRDefault="00D56236" w:rsidP="00E75684">
      <w:pPr>
        <w:spacing w:line="360" w:lineRule="auto"/>
        <w:contextualSpacing/>
        <w:jc w:val="both"/>
        <w:rPr>
          <w:rFonts w:ascii="Arial Narrow" w:hAnsi="Arial Narrow"/>
          <w:b/>
          <w:sz w:val="24"/>
          <w:szCs w:val="24"/>
        </w:rPr>
      </w:pPr>
      <w:r w:rsidRPr="00D24BCC">
        <w:rPr>
          <w:rFonts w:ascii="Arial Narrow" w:hAnsi="Arial Narrow"/>
          <w:b/>
          <w:sz w:val="24"/>
          <w:szCs w:val="24"/>
        </w:rPr>
        <w:t>Los estudiantes y su formación profesional</w:t>
      </w:r>
    </w:p>
    <w:p w:rsidR="00D56236" w:rsidRPr="00D24BCC" w:rsidRDefault="00D56236" w:rsidP="00E75684">
      <w:pPr>
        <w:spacing w:line="360" w:lineRule="auto"/>
        <w:contextualSpacing/>
        <w:jc w:val="both"/>
        <w:rPr>
          <w:rFonts w:ascii="Arial Narrow" w:hAnsi="Arial Narrow"/>
          <w:sz w:val="24"/>
          <w:szCs w:val="24"/>
        </w:rPr>
      </w:pPr>
    </w:p>
    <w:p w:rsidR="00BF63B6" w:rsidRPr="00316D01" w:rsidRDefault="00D56236" w:rsidP="00E75684">
      <w:pPr>
        <w:spacing w:line="360" w:lineRule="auto"/>
        <w:contextualSpacing/>
        <w:jc w:val="both"/>
        <w:rPr>
          <w:rFonts w:ascii="Times New Roman" w:hAnsi="Times New Roman" w:cs="Times New Roman"/>
          <w:sz w:val="24"/>
          <w:szCs w:val="24"/>
        </w:rPr>
      </w:pPr>
      <w:r w:rsidRPr="00316D01">
        <w:rPr>
          <w:rFonts w:ascii="Times New Roman" w:hAnsi="Times New Roman" w:cs="Times New Roman"/>
          <w:sz w:val="24"/>
          <w:szCs w:val="24"/>
        </w:rPr>
        <w:t xml:space="preserve">El grupo de estudiantes que fueron admitidos en el </w:t>
      </w:r>
      <w:r w:rsidR="00C8395F" w:rsidRPr="00316D01">
        <w:rPr>
          <w:rFonts w:ascii="Times New Roman" w:hAnsi="Times New Roman" w:cs="Times New Roman"/>
          <w:sz w:val="24"/>
          <w:szCs w:val="24"/>
        </w:rPr>
        <w:t>c</w:t>
      </w:r>
      <w:r w:rsidRPr="00316D01">
        <w:rPr>
          <w:rFonts w:ascii="Times New Roman" w:hAnsi="Times New Roman" w:cs="Times New Roman"/>
          <w:sz w:val="24"/>
          <w:szCs w:val="24"/>
        </w:rPr>
        <w:t xml:space="preserve">alendario </w:t>
      </w:r>
      <w:r w:rsidR="00C8395F" w:rsidRPr="00316D01">
        <w:rPr>
          <w:rFonts w:ascii="Times New Roman" w:hAnsi="Times New Roman" w:cs="Times New Roman"/>
          <w:sz w:val="24"/>
          <w:szCs w:val="24"/>
        </w:rPr>
        <w:t>e</w:t>
      </w:r>
      <w:r w:rsidRPr="00316D01">
        <w:rPr>
          <w:rFonts w:ascii="Times New Roman" w:hAnsi="Times New Roman" w:cs="Times New Roman"/>
          <w:sz w:val="24"/>
          <w:szCs w:val="24"/>
        </w:rPr>
        <w:t>scolar 2008 en el Centro Universitario de Los Altos, correspondió a 47</w:t>
      </w:r>
      <w:r w:rsidR="00C8395F" w:rsidRPr="00316D01">
        <w:rPr>
          <w:rFonts w:ascii="Times New Roman" w:hAnsi="Times New Roman" w:cs="Times New Roman"/>
          <w:sz w:val="24"/>
          <w:szCs w:val="24"/>
        </w:rPr>
        <w:t>,</w:t>
      </w:r>
      <w:r w:rsidRPr="00316D01">
        <w:rPr>
          <w:rFonts w:ascii="Times New Roman" w:hAnsi="Times New Roman" w:cs="Times New Roman"/>
          <w:sz w:val="24"/>
          <w:szCs w:val="24"/>
        </w:rPr>
        <w:t xml:space="preserve"> de los cuales 40 terminaron sus estudios y obtuvieron por ello una eficiencia terminal del 85</w:t>
      </w:r>
      <w:r w:rsidR="00C8395F" w:rsidRPr="00316D01">
        <w:rPr>
          <w:rFonts w:ascii="Times New Roman" w:hAnsi="Times New Roman" w:cs="Times New Roman"/>
          <w:sz w:val="24"/>
          <w:szCs w:val="24"/>
        </w:rPr>
        <w:t xml:space="preserve"> </w:t>
      </w:r>
      <w:r w:rsidRPr="00316D01">
        <w:rPr>
          <w:rFonts w:ascii="Times New Roman" w:hAnsi="Times New Roman" w:cs="Times New Roman"/>
          <w:sz w:val="24"/>
          <w:szCs w:val="24"/>
        </w:rPr>
        <w:t>%, la más alta de las 14 opciones profesionales que ofrece esta dependencia</w:t>
      </w:r>
      <w:r w:rsidR="00E47BCA" w:rsidRPr="00316D01">
        <w:rPr>
          <w:rFonts w:ascii="Times New Roman" w:hAnsi="Times New Roman" w:cs="Times New Roman"/>
          <w:sz w:val="24"/>
          <w:szCs w:val="24"/>
        </w:rPr>
        <w:t xml:space="preserve"> tan solo </w:t>
      </w:r>
      <w:r w:rsidR="00C8395F" w:rsidRPr="00316D01">
        <w:rPr>
          <w:rFonts w:ascii="Times New Roman" w:hAnsi="Times New Roman" w:cs="Times New Roman"/>
          <w:sz w:val="24"/>
          <w:szCs w:val="24"/>
        </w:rPr>
        <w:t xml:space="preserve">por </w:t>
      </w:r>
      <w:r w:rsidR="00E47BCA" w:rsidRPr="00316D01">
        <w:rPr>
          <w:rFonts w:ascii="Times New Roman" w:hAnsi="Times New Roman" w:cs="Times New Roman"/>
          <w:sz w:val="24"/>
          <w:szCs w:val="24"/>
        </w:rPr>
        <w:t xml:space="preserve">debajo de los egresados de la </w:t>
      </w:r>
      <w:r w:rsidR="00C8395F" w:rsidRPr="00316D01">
        <w:rPr>
          <w:rFonts w:ascii="Times New Roman" w:hAnsi="Times New Roman" w:cs="Times New Roman"/>
          <w:sz w:val="24"/>
          <w:szCs w:val="24"/>
        </w:rPr>
        <w:t>c</w:t>
      </w:r>
      <w:r w:rsidR="00E47BCA" w:rsidRPr="00316D01">
        <w:rPr>
          <w:rFonts w:ascii="Times New Roman" w:hAnsi="Times New Roman" w:cs="Times New Roman"/>
          <w:sz w:val="24"/>
          <w:szCs w:val="24"/>
        </w:rPr>
        <w:t xml:space="preserve">arrera de </w:t>
      </w:r>
      <w:r w:rsidR="00C8395F" w:rsidRPr="00316D01">
        <w:rPr>
          <w:rFonts w:ascii="Times New Roman" w:hAnsi="Times New Roman" w:cs="Times New Roman"/>
          <w:sz w:val="24"/>
          <w:szCs w:val="24"/>
        </w:rPr>
        <w:t>a</w:t>
      </w:r>
      <w:r w:rsidR="00E47BCA" w:rsidRPr="00316D01">
        <w:rPr>
          <w:rFonts w:ascii="Times New Roman" w:hAnsi="Times New Roman" w:cs="Times New Roman"/>
          <w:sz w:val="24"/>
          <w:szCs w:val="24"/>
        </w:rPr>
        <w:t xml:space="preserve">dministración, misma que </w:t>
      </w:r>
      <w:r w:rsidR="00C8395F" w:rsidRPr="00316D01">
        <w:rPr>
          <w:rFonts w:ascii="Times New Roman" w:hAnsi="Times New Roman" w:cs="Times New Roman"/>
          <w:sz w:val="24"/>
          <w:szCs w:val="24"/>
        </w:rPr>
        <w:t>tiene</w:t>
      </w:r>
      <w:r w:rsidR="00E47BCA" w:rsidRPr="00316D01">
        <w:rPr>
          <w:rFonts w:ascii="Times New Roman" w:hAnsi="Times New Roman" w:cs="Times New Roman"/>
          <w:sz w:val="24"/>
          <w:szCs w:val="24"/>
        </w:rPr>
        <w:t xml:space="preserve"> 90</w:t>
      </w:r>
      <w:r w:rsidR="00C8395F" w:rsidRPr="00316D01">
        <w:rPr>
          <w:rFonts w:ascii="Times New Roman" w:hAnsi="Times New Roman" w:cs="Times New Roman"/>
          <w:sz w:val="24"/>
          <w:szCs w:val="24"/>
        </w:rPr>
        <w:t xml:space="preserve"> </w:t>
      </w:r>
      <w:r w:rsidR="00E47BCA" w:rsidRPr="00316D01">
        <w:rPr>
          <w:rFonts w:ascii="Times New Roman" w:hAnsi="Times New Roman" w:cs="Times New Roman"/>
          <w:sz w:val="24"/>
          <w:szCs w:val="24"/>
        </w:rPr>
        <w:t>%. A nivel nacional</w:t>
      </w:r>
      <w:r w:rsidR="00C8395F" w:rsidRPr="00316D01">
        <w:rPr>
          <w:rFonts w:ascii="Times New Roman" w:hAnsi="Times New Roman" w:cs="Times New Roman"/>
          <w:sz w:val="24"/>
          <w:szCs w:val="24"/>
        </w:rPr>
        <w:t>,</w:t>
      </w:r>
      <w:r w:rsidR="00E47BCA" w:rsidRPr="00316D01">
        <w:rPr>
          <w:rFonts w:ascii="Times New Roman" w:hAnsi="Times New Roman" w:cs="Times New Roman"/>
          <w:sz w:val="24"/>
          <w:szCs w:val="24"/>
        </w:rPr>
        <w:t xml:space="preserve"> la relación de los inscritos con los que culminan sus estudios es del 32.20</w:t>
      </w:r>
      <w:r w:rsidR="00C8395F" w:rsidRPr="00316D01">
        <w:rPr>
          <w:rFonts w:ascii="Times New Roman" w:hAnsi="Times New Roman" w:cs="Times New Roman"/>
          <w:sz w:val="24"/>
          <w:szCs w:val="24"/>
        </w:rPr>
        <w:t xml:space="preserve"> </w:t>
      </w:r>
      <w:r w:rsidR="00E47BCA" w:rsidRPr="00316D01">
        <w:rPr>
          <w:rFonts w:ascii="Times New Roman" w:hAnsi="Times New Roman" w:cs="Times New Roman"/>
          <w:sz w:val="24"/>
          <w:szCs w:val="24"/>
        </w:rPr>
        <w:t>% (Pérez González, 2006</w:t>
      </w:r>
      <w:r w:rsidR="00C8395F" w:rsidRPr="00316D01">
        <w:rPr>
          <w:rFonts w:ascii="Times New Roman" w:hAnsi="Times New Roman" w:cs="Times New Roman"/>
          <w:sz w:val="24"/>
          <w:szCs w:val="24"/>
        </w:rPr>
        <w:t>, p.</w:t>
      </w:r>
      <w:r w:rsidR="00E47BCA" w:rsidRPr="00316D01">
        <w:rPr>
          <w:rFonts w:ascii="Times New Roman" w:hAnsi="Times New Roman" w:cs="Times New Roman"/>
          <w:sz w:val="24"/>
          <w:szCs w:val="24"/>
        </w:rPr>
        <w:t xml:space="preserve"> 131)</w:t>
      </w:r>
      <w:r w:rsidR="00C8395F" w:rsidRPr="00316D01">
        <w:rPr>
          <w:rFonts w:ascii="Times New Roman" w:hAnsi="Times New Roman" w:cs="Times New Roman"/>
          <w:sz w:val="24"/>
          <w:szCs w:val="24"/>
        </w:rPr>
        <w:t>,</w:t>
      </w:r>
      <w:r w:rsidR="00E47BCA" w:rsidRPr="00316D01">
        <w:rPr>
          <w:rFonts w:ascii="Times New Roman" w:hAnsi="Times New Roman" w:cs="Times New Roman"/>
          <w:sz w:val="24"/>
          <w:szCs w:val="24"/>
        </w:rPr>
        <w:t xml:space="preserve"> por lo que la proporción presentada por los egresados de </w:t>
      </w:r>
      <w:r w:rsidR="00C8395F" w:rsidRPr="00316D01">
        <w:rPr>
          <w:rFonts w:ascii="Times New Roman" w:hAnsi="Times New Roman" w:cs="Times New Roman"/>
          <w:sz w:val="24"/>
          <w:szCs w:val="24"/>
        </w:rPr>
        <w:t>c</w:t>
      </w:r>
      <w:r w:rsidR="00E47BCA" w:rsidRPr="00316D01">
        <w:rPr>
          <w:rFonts w:ascii="Times New Roman" w:hAnsi="Times New Roman" w:cs="Times New Roman"/>
          <w:sz w:val="24"/>
          <w:szCs w:val="24"/>
        </w:rPr>
        <w:t xml:space="preserve">ontaduría </w:t>
      </w:r>
      <w:r w:rsidR="00C8395F" w:rsidRPr="00316D01">
        <w:rPr>
          <w:rFonts w:ascii="Times New Roman" w:hAnsi="Times New Roman" w:cs="Times New Roman"/>
          <w:sz w:val="24"/>
          <w:szCs w:val="24"/>
        </w:rPr>
        <w:t>p</w:t>
      </w:r>
      <w:r w:rsidR="00E47BCA" w:rsidRPr="00316D01">
        <w:rPr>
          <w:rFonts w:ascii="Times New Roman" w:hAnsi="Times New Roman" w:cs="Times New Roman"/>
          <w:sz w:val="24"/>
          <w:szCs w:val="24"/>
        </w:rPr>
        <w:t xml:space="preserve">ública es muy alta. </w:t>
      </w:r>
      <w:r w:rsidR="00AB2679" w:rsidRPr="00316D01">
        <w:rPr>
          <w:rFonts w:ascii="Times New Roman" w:hAnsi="Times New Roman" w:cs="Times New Roman"/>
          <w:sz w:val="24"/>
          <w:szCs w:val="24"/>
        </w:rPr>
        <w:t>Para obtener el porcentaje de eficiencia terminal se considera el número de alumnos inscritos exclusivamente de una generación, no se contemplan los estudiantes que se rezagan y tampoco a quienes pasan a formar parte de la generación por haber reprobado asignaturas y que se habían inscrito en calendarios anteriores. En términos académicos se les llaman generaciones “sin contaminación”</w:t>
      </w:r>
      <w:r w:rsidR="0056161D" w:rsidRPr="00316D01">
        <w:rPr>
          <w:rFonts w:ascii="Times New Roman" w:hAnsi="Times New Roman" w:cs="Times New Roman"/>
          <w:sz w:val="24"/>
          <w:szCs w:val="24"/>
        </w:rPr>
        <w:t>,</w:t>
      </w:r>
      <w:r w:rsidR="00BF63B6" w:rsidRPr="00316D01">
        <w:rPr>
          <w:rFonts w:ascii="Times New Roman" w:hAnsi="Times New Roman" w:cs="Times New Roman"/>
          <w:sz w:val="24"/>
          <w:szCs w:val="24"/>
        </w:rPr>
        <w:t xml:space="preserve"> </w:t>
      </w:r>
      <w:r w:rsidR="0056161D" w:rsidRPr="00316D01">
        <w:rPr>
          <w:rFonts w:ascii="Times New Roman" w:hAnsi="Times New Roman" w:cs="Times New Roman"/>
          <w:sz w:val="24"/>
          <w:szCs w:val="24"/>
        </w:rPr>
        <w:t>lo cual</w:t>
      </w:r>
      <w:r w:rsidR="00BF63B6" w:rsidRPr="00316D01">
        <w:rPr>
          <w:rFonts w:ascii="Times New Roman" w:hAnsi="Times New Roman" w:cs="Times New Roman"/>
          <w:sz w:val="24"/>
          <w:szCs w:val="24"/>
        </w:rPr>
        <w:t xml:space="preserve"> significa que se deben contabilizar exclusivamente a quienes fueron aceptados en un solo listado.</w:t>
      </w:r>
    </w:p>
    <w:p w:rsidR="00BF63B6" w:rsidRPr="00316D01" w:rsidRDefault="00BF63B6" w:rsidP="00E75684">
      <w:pPr>
        <w:spacing w:line="360" w:lineRule="auto"/>
        <w:contextualSpacing/>
        <w:jc w:val="both"/>
        <w:rPr>
          <w:rFonts w:ascii="Times New Roman" w:hAnsi="Times New Roman" w:cs="Times New Roman"/>
          <w:sz w:val="24"/>
          <w:szCs w:val="24"/>
        </w:rPr>
      </w:pPr>
      <w:r w:rsidRPr="00316D01">
        <w:rPr>
          <w:rFonts w:ascii="Times New Roman" w:hAnsi="Times New Roman" w:cs="Times New Roman"/>
          <w:sz w:val="24"/>
          <w:szCs w:val="24"/>
        </w:rPr>
        <w:t>Se puede observar en la gráfica que de las cinco carreras que presentan el mayor índice de eficiencia terminal, tres pertenecen al área de las administrativas: Contaduría Pública, Administración y Negocios Internacionales; y dos a las ciencias de la salud: Enferm</w:t>
      </w:r>
      <w:r w:rsidR="0056161D" w:rsidRPr="00316D01">
        <w:rPr>
          <w:rFonts w:ascii="Times New Roman" w:hAnsi="Times New Roman" w:cs="Times New Roman"/>
          <w:sz w:val="24"/>
          <w:szCs w:val="24"/>
        </w:rPr>
        <w:t>e</w:t>
      </w:r>
      <w:r w:rsidRPr="00316D01">
        <w:rPr>
          <w:rFonts w:ascii="Times New Roman" w:hAnsi="Times New Roman" w:cs="Times New Roman"/>
          <w:sz w:val="24"/>
          <w:szCs w:val="24"/>
        </w:rPr>
        <w:t>ría y Medicina.</w:t>
      </w:r>
    </w:p>
    <w:p w:rsidR="00BF63B6" w:rsidRPr="00D24BCC" w:rsidRDefault="00BF63B6" w:rsidP="00E75684">
      <w:pPr>
        <w:spacing w:line="360" w:lineRule="auto"/>
        <w:contextualSpacing/>
        <w:jc w:val="both"/>
        <w:rPr>
          <w:rFonts w:ascii="Arial Narrow" w:hAnsi="Arial Narrow"/>
          <w:sz w:val="24"/>
          <w:szCs w:val="24"/>
        </w:rPr>
      </w:pPr>
    </w:p>
    <w:p w:rsidR="00D56236" w:rsidRPr="00D24BCC" w:rsidRDefault="00D56236" w:rsidP="00E75684">
      <w:pPr>
        <w:spacing w:line="360" w:lineRule="auto"/>
        <w:contextualSpacing/>
        <w:jc w:val="both"/>
        <w:rPr>
          <w:rFonts w:ascii="Arial Narrow" w:hAnsi="Arial Narrow"/>
          <w:sz w:val="24"/>
          <w:szCs w:val="24"/>
        </w:rPr>
      </w:pPr>
      <w:r w:rsidRPr="00D24BCC">
        <w:rPr>
          <w:rFonts w:ascii="Arial Narrow" w:hAnsi="Arial Narrow"/>
          <w:noProof/>
          <w:sz w:val="24"/>
          <w:szCs w:val="24"/>
          <w:lang w:eastAsia="es-MX"/>
        </w:rPr>
        <w:lastRenderedPageBreak/>
        <w:drawing>
          <wp:inline distT="0" distB="0" distL="0" distR="0" wp14:anchorId="54A7339F" wp14:editId="2D7440BE">
            <wp:extent cx="5486400" cy="3200400"/>
            <wp:effectExtent l="0" t="0" r="19050"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F63B6" w:rsidRPr="00D24BCC" w:rsidRDefault="00BF63B6" w:rsidP="00E75684">
      <w:pPr>
        <w:spacing w:line="360" w:lineRule="auto"/>
        <w:contextualSpacing/>
        <w:jc w:val="both"/>
        <w:rPr>
          <w:rFonts w:ascii="Arial Narrow" w:hAnsi="Arial Narrow"/>
          <w:sz w:val="24"/>
          <w:szCs w:val="24"/>
        </w:rPr>
      </w:pPr>
    </w:p>
    <w:p w:rsidR="003802FE" w:rsidRPr="00316D01" w:rsidRDefault="00F5704E" w:rsidP="00E75684">
      <w:pPr>
        <w:spacing w:line="360" w:lineRule="auto"/>
        <w:contextualSpacing/>
        <w:jc w:val="both"/>
        <w:rPr>
          <w:rFonts w:ascii="Times New Roman" w:hAnsi="Times New Roman" w:cs="Times New Roman"/>
          <w:sz w:val="24"/>
          <w:szCs w:val="24"/>
        </w:rPr>
      </w:pPr>
      <w:r w:rsidRPr="00316D01">
        <w:rPr>
          <w:rFonts w:ascii="Times New Roman" w:hAnsi="Times New Roman" w:cs="Times New Roman"/>
          <w:sz w:val="24"/>
          <w:szCs w:val="24"/>
        </w:rPr>
        <w:t>El universo de estudio para este trabajo lo constituy</w:t>
      </w:r>
      <w:r w:rsidR="00E744C5" w:rsidRPr="00316D01">
        <w:rPr>
          <w:rFonts w:ascii="Times New Roman" w:hAnsi="Times New Roman" w:cs="Times New Roman"/>
          <w:sz w:val="24"/>
          <w:szCs w:val="24"/>
        </w:rPr>
        <w:t>eron</w:t>
      </w:r>
      <w:r w:rsidRPr="00316D01">
        <w:rPr>
          <w:rFonts w:ascii="Times New Roman" w:hAnsi="Times New Roman" w:cs="Times New Roman"/>
          <w:sz w:val="24"/>
          <w:szCs w:val="24"/>
        </w:rPr>
        <w:t xml:space="preserve"> </w:t>
      </w:r>
      <w:r w:rsidR="008D0D0B" w:rsidRPr="00316D01">
        <w:rPr>
          <w:rFonts w:ascii="Times New Roman" w:hAnsi="Times New Roman" w:cs="Times New Roman"/>
          <w:sz w:val="24"/>
          <w:szCs w:val="24"/>
        </w:rPr>
        <w:t>los 40 egresados, sin embargo</w:t>
      </w:r>
      <w:r w:rsidR="0056161D" w:rsidRPr="00316D01">
        <w:rPr>
          <w:rFonts w:ascii="Times New Roman" w:hAnsi="Times New Roman" w:cs="Times New Roman"/>
          <w:sz w:val="24"/>
          <w:szCs w:val="24"/>
        </w:rPr>
        <w:t>,</w:t>
      </w:r>
      <w:r w:rsidR="008D0D0B" w:rsidRPr="00316D01">
        <w:rPr>
          <w:rFonts w:ascii="Times New Roman" w:hAnsi="Times New Roman" w:cs="Times New Roman"/>
          <w:sz w:val="24"/>
          <w:szCs w:val="24"/>
        </w:rPr>
        <w:t xml:space="preserve"> </w:t>
      </w:r>
      <w:r w:rsidRPr="00316D01">
        <w:rPr>
          <w:rFonts w:ascii="Times New Roman" w:hAnsi="Times New Roman" w:cs="Times New Roman"/>
          <w:sz w:val="24"/>
          <w:szCs w:val="24"/>
        </w:rPr>
        <w:t>no fue posible localizar</w:t>
      </w:r>
      <w:r w:rsidR="008D0D0B" w:rsidRPr="00316D01">
        <w:rPr>
          <w:rFonts w:ascii="Times New Roman" w:hAnsi="Times New Roman" w:cs="Times New Roman"/>
          <w:sz w:val="24"/>
          <w:szCs w:val="24"/>
        </w:rPr>
        <w:t xml:space="preserve"> a algunos</w:t>
      </w:r>
      <w:r w:rsidRPr="00316D01">
        <w:rPr>
          <w:rFonts w:ascii="Times New Roman" w:hAnsi="Times New Roman" w:cs="Times New Roman"/>
          <w:sz w:val="24"/>
          <w:szCs w:val="24"/>
        </w:rPr>
        <w:t xml:space="preserve"> o inclusive hubo </w:t>
      </w:r>
      <w:r w:rsidR="00E744C5" w:rsidRPr="00316D01">
        <w:rPr>
          <w:rFonts w:ascii="Times New Roman" w:hAnsi="Times New Roman" w:cs="Times New Roman"/>
          <w:sz w:val="24"/>
          <w:szCs w:val="24"/>
        </w:rPr>
        <w:t>quienes</w:t>
      </w:r>
      <w:r w:rsidRPr="00316D01">
        <w:rPr>
          <w:rFonts w:ascii="Times New Roman" w:hAnsi="Times New Roman" w:cs="Times New Roman"/>
          <w:sz w:val="24"/>
          <w:szCs w:val="24"/>
        </w:rPr>
        <w:t xml:space="preserve"> se negaron a dar información</w:t>
      </w:r>
      <w:r w:rsidR="008D0D0B" w:rsidRPr="00316D01">
        <w:rPr>
          <w:rFonts w:ascii="Times New Roman" w:hAnsi="Times New Roman" w:cs="Times New Roman"/>
          <w:sz w:val="24"/>
          <w:szCs w:val="24"/>
        </w:rPr>
        <w:t>. Para efectos estadísticos</w:t>
      </w:r>
      <w:r w:rsidRPr="00316D01">
        <w:rPr>
          <w:rFonts w:ascii="Times New Roman" w:hAnsi="Times New Roman" w:cs="Times New Roman"/>
          <w:sz w:val="24"/>
          <w:szCs w:val="24"/>
        </w:rPr>
        <w:t xml:space="preserve">, </w:t>
      </w:r>
      <w:r w:rsidR="00E744C5" w:rsidRPr="00316D01">
        <w:rPr>
          <w:rFonts w:ascii="Times New Roman" w:hAnsi="Times New Roman" w:cs="Times New Roman"/>
          <w:sz w:val="24"/>
          <w:szCs w:val="24"/>
        </w:rPr>
        <w:t>se presentan los resultados de</w:t>
      </w:r>
      <w:r w:rsidR="001E12F2" w:rsidRPr="00316D01">
        <w:rPr>
          <w:rFonts w:ascii="Times New Roman" w:hAnsi="Times New Roman" w:cs="Times New Roman"/>
          <w:sz w:val="24"/>
          <w:szCs w:val="24"/>
        </w:rPr>
        <w:t>l 68</w:t>
      </w:r>
      <w:r w:rsidR="0056161D" w:rsidRPr="00316D01">
        <w:rPr>
          <w:rFonts w:ascii="Times New Roman" w:hAnsi="Times New Roman" w:cs="Times New Roman"/>
          <w:sz w:val="24"/>
          <w:szCs w:val="24"/>
        </w:rPr>
        <w:t xml:space="preserve"> </w:t>
      </w:r>
      <w:r w:rsidR="001E12F2" w:rsidRPr="00316D01">
        <w:rPr>
          <w:rFonts w:ascii="Times New Roman" w:hAnsi="Times New Roman" w:cs="Times New Roman"/>
          <w:sz w:val="24"/>
          <w:szCs w:val="24"/>
        </w:rPr>
        <w:t>% de</w:t>
      </w:r>
      <w:r w:rsidR="00E744C5" w:rsidRPr="00316D01">
        <w:rPr>
          <w:rFonts w:ascii="Times New Roman" w:hAnsi="Times New Roman" w:cs="Times New Roman"/>
          <w:sz w:val="24"/>
          <w:szCs w:val="24"/>
        </w:rPr>
        <w:t xml:space="preserve"> quienes aportaron la información considerándolos </w:t>
      </w:r>
      <w:r w:rsidR="0056161D" w:rsidRPr="00316D01">
        <w:rPr>
          <w:rFonts w:ascii="Times New Roman" w:hAnsi="Times New Roman" w:cs="Times New Roman"/>
          <w:sz w:val="24"/>
          <w:szCs w:val="24"/>
        </w:rPr>
        <w:t>el 100 %</w:t>
      </w:r>
      <w:r w:rsidR="00E744C5" w:rsidRPr="00316D01">
        <w:rPr>
          <w:rFonts w:ascii="Times New Roman" w:hAnsi="Times New Roman" w:cs="Times New Roman"/>
          <w:sz w:val="24"/>
          <w:szCs w:val="24"/>
        </w:rPr>
        <w:t xml:space="preserve"> del total. </w:t>
      </w:r>
      <w:r w:rsidR="001E12F2" w:rsidRPr="00316D01">
        <w:rPr>
          <w:rFonts w:ascii="Times New Roman" w:hAnsi="Times New Roman" w:cs="Times New Roman"/>
          <w:sz w:val="24"/>
          <w:szCs w:val="24"/>
        </w:rPr>
        <w:t>Se hicieron entrevistas personales y se grabaron las respuestas, consideramos alta la proporción de quienes atendieron el llamado a responder en las entrevistas ya que al contrastarlo con otros trabajos similares, la cobertura ha sido menor (27</w:t>
      </w:r>
      <w:r w:rsidR="0056161D" w:rsidRPr="00316D01">
        <w:rPr>
          <w:rFonts w:ascii="Times New Roman" w:hAnsi="Times New Roman" w:cs="Times New Roman"/>
          <w:sz w:val="24"/>
          <w:szCs w:val="24"/>
        </w:rPr>
        <w:t xml:space="preserve"> </w:t>
      </w:r>
      <w:r w:rsidR="001E12F2" w:rsidRPr="00316D01">
        <w:rPr>
          <w:rFonts w:ascii="Times New Roman" w:hAnsi="Times New Roman" w:cs="Times New Roman"/>
          <w:sz w:val="24"/>
          <w:szCs w:val="24"/>
        </w:rPr>
        <w:t>%) aun cuando las dificultades para localizar a los egresados son las mismas (Jaramillo, Pineda, y Ortíz Correa, 2012</w:t>
      </w:r>
      <w:r w:rsidR="0056161D" w:rsidRPr="00316D01">
        <w:rPr>
          <w:rFonts w:ascii="Times New Roman" w:hAnsi="Times New Roman" w:cs="Times New Roman"/>
          <w:sz w:val="24"/>
          <w:szCs w:val="24"/>
        </w:rPr>
        <w:t>, p.</w:t>
      </w:r>
      <w:r w:rsidR="001E12F2" w:rsidRPr="00316D01">
        <w:rPr>
          <w:rFonts w:ascii="Times New Roman" w:hAnsi="Times New Roman" w:cs="Times New Roman"/>
          <w:sz w:val="24"/>
          <w:szCs w:val="24"/>
        </w:rPr>
        <w:t xml:space="preserve"> 116); el método de estudio aplicado fue el de testimonios de vida, es decir, además de realizar algunas preguntas cerradas se indaga en </w:t>
      </w:r>
      <w:r w:rsidR="003802FE" w:rsidRPr="00316D01">
        <w:rPr>
          <w:rFonts w:ascii="Times New Roman" w:hAnsi="Times New Roman" w:cs="Times New Roman"/>
          <w:sz w:val="24"/>
          <w:szCs w:val="24"/>
        </w:rPr>
        <w:t>el desempeño</w:t>
      </w:r>
      <w:r w:rsidR="001E12F2" w:rsidRPr="00316D01">
        <w:rPr>
          <w:rFonts w:ascii="Times New Roman" w:hAnsi="Times New Roman" w:cs="Times New Roman"/>
          <w:sz w:val="24"/>
          <w:szCs w:val="24"/>
        </w:rPr>
        <w:t xml:space="preserve"> laboral y escolar de los estudiantes</w:t>
      </w:r>
      <w:r w:rsidR="0056161D" w:rsidRPr="00316D01">
        <w:rPr>
          <w:rFonts w:ascii="Times New Roman" w:hAnsi="Times New Roman" w:cs="Times New Roman"/>
          <w:sz w:val="24"/>
          <w:szCs w:val="24"/>
        </w:rPr>
        <w:t>,</w:t>
      </w:r>
      <w:r w:rsidR="001E12F2" w:rsidRPr="00316D01">
        <w:rPr>
          <w:rFonts w:ascii="Times New Roman" w:hAnsi="Times New Roman" w:cs="Times New Roman"/>
          <w:sz w:val="24"/>
          <w:szCs w:val="24"/>
        </w:rPr>
        <w:t xml:space="preserve"> así como de sus padres </w:t>
      </w:r>
      <w:r w:rsidR="003802FE" w:rsidRPr="00316D01">
        <w:rPr>
          <w:rFonts w:ascii="Times New Roman" w:hAnsi="Times New Roman" w:cs="Times New Roman"/>
          <w:sz w:val="24"/>
          <w:szCs w:val="24"/>
        </w:rPr>
        <w:t>a través de</w:t>
      </w:r>
      <w:r w:rsidR="001E12F2" w:rsidRPr="00316D01">
        <w:rPr>
          <w:rFonts w:ascii="Times New Roman" w:hAnsi="Times New Roman" w:cs="Times New Roman"/>
          <w:sz w:val="24"/>
          <w:szCs w:val="24"/>
        </w:rPr>
        <w:t xml:space="preserve"> entrevistas abiertas con la finalidad de que los jóvenes expliquen lo más detallado posible las característ</w:t>
      </w:r>
      <w:r w:rsidR="0056161D" w:rsidRPr="00316D01">
        <w:rPr>
          <w:rFonts w:ascii="Times New Roman" w:hAnsi="Times New Roman" w:cs="Times New Roman"/>
          <w:sz w:val="24"/>
          <w:szCs w:val="24"/>
        </w:rPr>
        <w:t>i</w:t>
      </w:r>
      <w:r w:rsidR="001E12F2" w:rsidRPr="00316D01">
        <w:rPr>
          <w:rFonts w:ascii="Times New Roman" w:hAnsi="Times New Roman" w:cs="Times New Roman"/>
          <w:sz w:val="24"/>
          <w:szCs w:val="24"/>
        </w:rPr>
        <w:t>cas buscadas</w:t>
      </w:r>
      <w:r w:rsidR="0056161D" w:rsidRPr="00316D01">
        <w:rPr>
          <w:rFonts w:ascii="Times New Roman" w:hAnsi="Times New Roman" w:cs="Times New Roman"/>
          <w:sz w:val="24"/>
          <w:szCs w:val="24"/>
        </w:rPr>
        <w:t>. A</w:t>
      </w:r>
      <w:r w:rsidR="001E12F2" w:rsidRPr="00316D01">
        <w:rPr>
          <w:rFonts w:ascii="Times New Roman" w:hAnsi="Times New Roman" w:cs="Times New Roman"/>
          <w:sz w:val="24"/>
          <w:szCs w:val="24"/>
        </w:rPr>
        <w:t xml:space="preserve">l revisar la bibliografía existente, encontramos que los resultados de otras investigaciones similares obtienen mejor información </w:t>
      </w:r>
      <w:r w:rsidR="003802FE" w:rsidRPr="00316D01">
        <w:rPr>
          <w:rFonts w:ascii="Times New Roman" w:hAnsi="Times New Roman" w:cs="Times New Roman"/>
          <w:sz w:val="24"/>
          <w:szCs w:val="24"/>
        </w:rPr>
        <w:t>en forma abierta que con preguntas cerradas (Mora Salas y De Oliveira, 2012</w:t>
      </w:r>
      <w:r w:rsidR="00DE3FA5" w:rsidRPr="00316D01">
        <w:rPr>
          <w:rFonts w:ascii="Times New Roman" w:hAnsi="Times New Roman" w:cs="Times New Roman"/>
          <w:sz w:val="24"/>
          <w:szCs w:val="24"/>
        </w:rPr>
        <w:t>, p.</w:t>
      </w:r>
      <w:r w:rsidR="003802FE" w:rsidRPr="00316D01">
        <w:rPr>
          <w:rFonts w:ascii="Times New Roman" w:hAnsi="Times New Roman" w:cs="Times New Roman"/>
          <w:sz w:val="24"/>
          <w:szCs w:val="24"/>
        </w:rPr>
        <w:t xml:space="preserve"> 25</w:t>
      </w:r>
      <w:r w:rsidR="00DE3FA5" w:rsidRPr="00316D01">
        <w:rPr>
          <w:rFonts w:ascii="Times New Roman" w:hAnsi="Times New Roman" w:cs="Times New Roman"/>
          <w:sz w:val="24"/>
          <w:szCs w:val="24"/>
        </w:rPr>
        <w:t>;</w:t>
      </w:r>
      <w:r w:rsidR="00834EBD" w:rsidRPr="00316D01">
        <w:rPr>
          <w:rFonts w:ascii="Times New Roman" w:hAnsi="Times New Roman" w:cs="Times New Roman"/>
          <w:sz w:val="24"/>
          <w:szCs w:val="24"/>
        </w:rPr>
        <w:t xml:space="preserve"> Ramírez-Romero, 2011</w:t>
      </w:r>
      <w:r w:rsidR="00DE3FA5" w:rsidRPr="00316D01">
        <w:rPr>
          <w:rFonts w:ascii="Times New Roman" w:hAnsi="Times New Roman" w:cs="Times New Roman"/>
          <w:sz w:val="24"/>
          <w:szCs w:val="24"/>
        </w:rPr>
        <w:t>, p.</w:t>
      </w:r>
      <w:r w:rsidR="00834EBD" w:rsidRPr="00316D01">
        <w:rPr>
          <w:rFonts w:ascii="Times New Roman" w:hAnsi="Times New Roman" w:cs="Times New Roman"/>
          <w:sz w:val="24"/>
          <w:szCs w:val="24"/>
        </w:rPr>
        <w:t xml:space="preserve"> 13)</w:t>
      </w:r>
      <w:r w:rsidR="00DE3FA5" w:rsidRPr="00316D01">
        <w:rPr>
          <w:rFonts w:ascii="Times New Roman" w:hAnsi="Times New Roman" w:cs="Times New Roman"/>
          <w:sz w:val="24"/>
          <w:szCs w:val="24"/>
        </w:rPr>
        <w:t>.</w:t>
      </w:r>
      <w:r w:rsidR="003802FE" w:rsidRPr="00316D01">
        <w:rPr>
          <w:rFonts w:ascii="Times New Roman" w:hAnsi="Times New Roman" w:cs="Times New Roman"/>
          <w:sz w:val="24"/>
          <w:szCs w:val="24"/>
        </w:rPr>
        <w:t xml:space="preserve"> </w:t>
      </w:r>
      <w:r w:rsidR="001E12F2" w:rsidRPr="00316D01">
        <w:rPr>
          <w:rFonts w:ascii="Times New Roman" w:hAnsi="Times New Roman" w:cs="Times New Roman"/>
          <w:sz w:val="24"/>
          <w:szCs w:val="24"/>
        </w:rPr>
        <w:t xml:space="preserve"> </w:t>
      </w:r>
    </w:p>
    <w:p w:rsidR="00E744C5" w:rsidRPr="00D24BCC" w:rsidRDefault="003802FE" w:rsidP="00E75684">
      <w:pPr>
        <w:spacing w:line="360" w:lineRule="auto"/>
        <w:contextualSpacing/>
        <w:jc w:val="both"/>
        <w:rPr>
          <w:rFonts w:ascii="Arial Narrow" w:hAnsi="Arial Narrow"/>
          <w:sz w:val="24"/>
          <w:szCs w:val="24"/>
        </w:rPr>
      </w:pPr>
      <w:r w:rsidRPr="00316D01">
        <w:rPr>
          <w:rFonts w:ascii="Times New Roman" w:hAnsi="Times New Roman" w:cs="Times New Roman"/>
          <w:sz w:val="24"/>
          <w:szCs w:val="24"/>
        </w:rPr>
        <w:t>De acuerdo a los re</w:t>
      </w:r>
      <w:r w:rsidR="00127B42" w:rsidRPr="00316D01">
        <w:rPr>
          <w:rFonts w:ascii="Times New Roman" w:hAnsi="Times New Roman" w:cs="Times New Roman"/>
          <w:sz w:val="24"/>
          <w:szCs w:val="24"/>
        </w:rPr>
        <w:t>sultados de nuestro estudio, los</w:t>
      </w:r>
      <w:r w:rsidRPr="00316D01">
        <w:rPr>
          <w:rFonts w:ascii="Times New Roman" w:hAnsi="Times New Roman" w:cs="Times New Roman"/>
          <w:sz w:val="24"/>
          <w:szCs w:val="24"/>
        </w:rPr>
        <w:t xml:space="preserve"> egresados s</w:t>
      </w:r>
      <w:r w:rsidR="00E744C5" w:rsidRPr="00316D01">
        <w:rPr>
          <w:rFonts w:ascii="Times New Roman" w:hAnsi="Times New Roman" w:cs="Times New Roman"/>
          <w:sz w:val="24"/>
          <w:szCs w:val="24"/>
        </w:rPr>
        <w:t xml:space="preserve">on jóvenes en su </w:t>
      </w:r>
      <w:r w:rsidRPr="00316D01">
        <w:rPr>
          <w:rFonts w:ascii="Times New Roman" w:hAnsi="Times New Roman" w:cs="Times New Roman"/>
          <w:sz w:val="24"/>
          <w:szCs w:val="24"/>
        </w:rPr>
        <w:t>totalidad</w:t>
      </w:r>
      <w:r w:rsidR="00E744C5" w:rsidRPr="00316D01">
        <w:rPr>
          <w:rFonts w:ascii="Times New Roman" w:hAnsi="Times New Roman" w:cs="Times New Roman"/>
          <w:sz w:val="24"/>
          <w:szCs w:val="24"/>
        </w:rPr>
        <w:t xml:space="preserve">, </w:t>
      </w:r>
      <w:r w:rsidR="008D0D0B" w:rsidRPr="00316D01">
        <w:rPr>
          <w:rFonts w:ascii="Times New Roman" w:hAnsi="Times New Roman" w:cs="Times New Roman"/>
          <w:sz w:val="24"/>
          <w:szCs w:val="24"/>
        </w:rPr>
        <w:t xml:space="preserve">la gran </w:t>
      </w:r>
      <w:r w:rsidRPr="00316D01">
        <w:rPr>
          <w:rFonts w:ascii="Times New Roman" w:hAnsi="Times New Roman" w:cs="Times New Roman"/>
          <w:sz w:val="24"/>
          <w:szCs w:val="24"/>
        </w:rPr>
        <w:t>mayoría</w:t>
      </w:r>
      <w:r w:rsidR="008D0D0B" w:rsidRPr="00316D01">
        <w:rPr>
          <w:rFonts w:ascii="Times New Roman" w:hAnsi="Times New Roman" w:cs="Times New Roman"/>
          <w:sz w:val="24"/>
          <w:szCs w:val="24"/>
        </w:rPr>
        <w:t xml:space="preserve"> ronda los 24 y 25 años de edad</w:t>
      </w:r>
      <w:r w:rsidR="00DE3FA5" w:rsidRPr="00316D01">
        <w:rPr>
          <w:rFonts w:ascii="Times New Roman" w:hAnsi="Times New Roman" w:cs="Times New Roman"/>
          <w:sz w:val="24"/>
          <w:szCs w:val="24"/>
        </w:rPr>
        <w:t>;</w:t>
      </w:r>
      <w:r w:rsidR="008D0D0B" w:rsidRPr="00316D01">
        <w:rPr>
          <w:rFonts w:ascii="Times New Roman" w:hAnsi="Times New Roman" w:cs="Times New Roman"/>
          <w:sz w:val="24"/>
          <w:szCs w:val="24"/>
        </w:rPr>
        <w:t xml:space="preserve"> son pocos quienes se inscribieron después de </w:t>
      </w:r>
      <w:r w:rsidR="008D0D0B" w:rsidRPr="00316D01">
        <w:rPr>
          <w:rFonts w:ascii="Times New Roman" w:hAnsi="Times New Roman" w:cs="Times New Roman"/>
          <w:sz w:val="24"/>
          <w:szCs w:val="24"/>
        </w:rPr>
        <w:lastRenderedPageBreak/>
        <w:t>haber terminado la educación media superior y haber dejado un tiempo sin estudiar. El 47</w:t>
      </w:r>
      <w:r w:rsidR="00DE3FA5" w:rsidRPr="00316D01">
        <w:rPr>
          <w:rFonts w:ascii="Times New Roman" w:hAnsi="Times New Roman" w:cs="Times New Roman"/>
          <w:sz w:val="24"/>
          <w:szCs w:val="24"/>
        </w:rPr>
        <w:t xml:space="preserve"> </w:t>
      </w:r>
      <w:r w:rsidR="008D0D0B" w:rsidRPr="00316D01">
        <w:rPr>
          <w:rFonts w:ascii="Times New Roman" w:hAnsi="Times New Roman" w:cs="Times New Roman"/>
          <w:sz w:val="24"/>
          <w:szCs w:val="24"/>
        </w:rPr>
        <w:t>% son mujeres y el 53</w:t>
      </w:r>
      <w:r w:rsidR="00DE3FA5" w:rsidRPr="00316D01">
        <w:rPr>
          <w:rFonts w:ascii="Times New Roman" w:hAnsi="Times New Roman" w:cs="Times New Roman"/>
          <w:sz w:val="24"/>
          <w:szCs w:val="24"/>
        </w:rPr>
        <w:t xml:space="preserve"> </w:t>
      </w:r>
      <w:r w:rsidR="008D0D0B" w:rsidRPr="00316D01">
        <w:rPr>
          <w:rFonts w:ascii="Times New Roman" w:hAnsi="Times New Roman" w:cs="Times New Roman"/>
          <w:sz w:val="24"/>
          <w:szCs w:val="24"/>
        </w:rPr>
        <w:t xml:space="preserve">% hombres. </w:t>
      </w:r>
      <w:r w:rsidR="007D73F7" w:rsidRPr="00316D01">
        <w:rPr>
          <w:rFonts w:ascii="Times New Roman" w:hAnsi="Times New Roman" w:cs="Times New Roman"/>
          <w:sz w:val="24"/>
          <w:szCs w:val="24"/>
        </w:rPr>
        <w:t xml:space="preserve">La proporción en que sí se observa una diferencia notable es que </w:t>
      </w:r>
      <w:r w:rsidR="008D0D0B" w:rsidRPr="00316D01">
        <w:rPr>
          <w:rFonts w:ascii="Times New Roman" w:hAnsi="Times New Roman" w:cs="Times New Roman"/>
          <w:sz w:val="24"/>
          <w:szCs w:val="24"/>
        </w:rPr>
        <w:t>61</w:t>
      </w:r>
      <w:r w:rsidR="00DE3FA5" w:rsidRPr="00316D01">
        <w:rPr>
          <w:rFonts w:ascii="Times New Roman" w:hAnsi="Times New Roman" w:cs="Times New Roman"/>
          <w:sz w:val="24"/>
          <w:szCs w:val="24"/>
        </w:rPr>
        <w:t xml:space="preserve"> </w:t>
      </w:r>
      <w:r w:rsidR="008D0D0B" w:rsidRPr="00316D01">
        <w:rPr>
          <w:rFonts w:ascii="Times New Roman" w:hAnsi="Times New Roman" w:cs="Times New Roman"/>
          <w:sz w:val="24"/>
          <w:szCs w:val="24"/>
        </w:rPr>
        <w:t xml:space="preserve">% de las mujeres </w:t>
      </w:r>
      <w:r w:rsidR="007D73F7" w:rsidRPr="00316D01">
        <w:rPr>
          <w:rFonts w:ascii="Times New Roman" w:hAnsi="Times New Roman" w:cs="Times New Roman"/>
          <w:sz w:val="24"/>
          <w:szCs w:val="24"/>
        </w:rPr>
        <w:t>y 11</w:t>
      </w:r>
      <w:r w:rsidR="00DE3FA5" w:rsidRPr="00316D01">
        <w:rPr>
          <w:rFonts w:ascii="Times New Roman" w:hAnsi="Times New Roman" w:cs="Times New Roman"/>
          <w:sz w:val="24"/>
          <w:szCs w:val="24"/>
        </w:rPr>
        <w:t xml:space="preserve"> </w:t>
      </w:r>
      <w:r w:rsidR="007D73F7" w:rsidRPr="00316D01">
        <w:rPr>
          <w:rFonts w:ascii="Times New Roman" w:hAnsi="Times New Roman" w:cs="Times New Roman"/>
          <w:sz w:val="24"/>
          <w:szCs w:val="24"/>
        </w:rPr>
        <w:t xml:space="preserve">% de los hombres </w:t>
      </w:r>
      <w:r w:rsidR="008D0D0B" w:rsidRPr="00316D01">
        <w:rPr>
          <w:rFonts w:ascii="Times New Roman" w:hAnsi="Times New Roman" w:cs="Times New Roman"/>
          <w:sz w:val="24"/>
          <w:szCs w:val="24"/>
        </w:rPr>
        <w:t>est</w:t>
      </w:r>
      <w:r w:rsidR="007D73F7" w:rsidRPr="00316D01">
        <w:rPr>
          <w:rFonts w:ascii="Times New Roman" w:hAnsi="Times New Roman" w:cs="Times New Roman"/>
          <w:sz w:val="24"/>
          <w:szCs w:val="24"/>
        </w:rPr>
        <w:t xml:space="preserve">án </w:t>
      </w:r>
      <w:r w:rsidR="008D0D0B" w:rsidRPr="00316D01">
        <w:rPr>
          <w:rFonts w:ascii="Times New Roman" w:hAnsi="Times New Roman" w:cs="Times New Roman"/>
          <w:sz w:val="24"/>
          <w:szCs w:val="24"/>
        </w:rPr>
        <w:t>casad</w:t>
      </w:r>
      <w:r w:rsidR="007D73F7" w:rsidRPr="00316D01">
        <w:rPr>
          <w:rFonts w:ascii="Times New Roman" w:hAnsi="Times New Roman" w:cs="Times New Roman"/>
          <w:sz w:val="24"/>
          <w:szCs w:val="24"/>
        </w:rPr>
        <w:t>os. El 85</w:t>
      </w:r>
      <w:r w:rsidR="00DE3FA5" w:rsidRPr="00316D01">
        <w:rPr>
          <w:rFonts w:ascii="Times New Roman" w:hAnsi="Times New Roman" w:cs="Times New Roman"/>
          <w:sz w:val="24"/>
          <w:szCs w:val="24"/>
        </w:rPr>
        <w:t xml:space="preserve"> </w:t>
      </w:r>
      <w:r w:rsidR="007D73F7" w:rsidRPr="00316D01">
        <w:rPr>
          <w:rFonts w:ascii="Times New Roman" w:hAnsi="Times New Roman" w:cs="Times New Roman"/>
          <w:sz w:val="24"/>
          <w:szCs w:val="24"/>
        </w:rPr>
        <w:t xml:space="preserve">% solicitó inscribirse en la Carrera de Contaduría Pública como primera opción, 15 </w:t>
      </w:r>
      <w:r w:rsidR="00DE3FA5" w:rsidRPr="00316D01">
        <w:rPr>
          <w:rFonts w:ascii="Times New Roman" w:hAnsi="Times New Roman" w:cs="Times New Roman"/>
          <w:sz w:val="24"/>
          <w:szCs w:val="24"/>
        </w:rPr>
        <w:t xml:space="preserve">% </w:t>
      </w:r>
      <w:r w:rsidR="007D73F7" w:rsidRPr="00316D01">
        <w:rPr>
          <w:rFonts w:ascii="Times New Roman" w:hAnsi="Times New Roman" w:cs="Times New Roman"/>
          <w:sz w:val="24"/>
          <w:szCs w:val="24"/>
        </w:rPr>
        <w:t>había incursionado en otras opciones profesionales antes de lograr su objetivo (la otras fueron Nutrición, Medicina, Arquitectura, es decir, sus expectativas universitarias estaban muy distantes de la Contaduría Pública).</w:t>
      </w:r>
    </w:p>
    <w:p w:rsidR="00E744C5" w:rsidRPr="00D24BCC" w:rsidRDefault="00E744C5" w:rsidP="00E75684">
      <w:pPr>
        <w:spacing w:line="360" w:lineRule="auto"/>
        <w:contextualSpacing/>
        <w:jc w:val="both"/>
        <w:rPr>
          <w:rFonts w:ascii="Arial Narrow" w:hAnsi="Arial Narrow"/>
          <w:sz w:val="24"/>
          <w:szCs w:val="24"/>
        </w:rPr>
      </w:pPr>
      <w:r w:rsidRPr="00D24BCC">
        <w:rPr>
          <w:rFonts w:ascii="Arial Narrow" w:hAnsi="Arial Narrow"/>
          <w:noProof/>
          <w:sz w:val="24"/>
          <w:szCs w:val="24"/>
          <w:lang w:eastAsia="es-MX"/>
        </w:rPr>
        <w:drawing>
          <wp:inline distT="0" distB="0" distL="0" distR="0" wp14:anchorId="5FE474AA" wp14:editId="5A5C8E13">
            <wp:extent cx="5486400" cy="3200400"/>
            <wp:effectExtent l="0" t="0" r="19050" b="190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D73F7" w:rsidRPr="00D24BCC" w:rsidRDefault="007D73F7" w:rsidP="00E75684">
      <w:pPr>
        <w:spacing w:line="360" w:lineRule="auto"/>
        <w:contextualSpacing/>
        <w:jc w:val="both"/>
        <w:rPr>
          <w:rFonts w:ascii="Arial Narrow" w:hAnsi="Arial Narrow"/>
          <w:sz w:val="24"/>
          <w:szCs w:val="24"/>
        </w:rPr>
      </w:pPr>
    </w:p>
    <w:p w:rsidR="007D73F7" w:rsidRPr="00316D01" w:rsidRDefault="007D73F7" w:rsidP="00E75684">
      <w:pPr>
        <w:spacing w:line="360" w:lineRule="auto"/>
        <w:contextualSpacing/>
        <w:jc w:val="both"/>
        <w:rPr>
          <w:rFonts w:ascii="Times New Roman" w:hAnsi="Times New Roman" w:cs="Times New Roman"/>
          <w:sz w:val="24"/>
          <w:szCs w:val="24"/>
        </w:rPr>
      </w:pPr>
      <w:r w:rsidRPr="00316D01">
        <w:rPr>
          <w:rFonts w:ascii="Times New Roman" w:hAnsi="Times New Roman" w:cs="Times New Roman"/>
          <w:sz w:val="24"/>
          <w:szCs w:val="24"/>
        </w:rPr>
        <w:t xml:space="preserve">Los principales motivos por los que solicitaron un </w:t>
      </w:r>
      <w:r w:rsidR="006059C7" w:rsidRPr="00316D01">
        <w:rPr>
          <w:rFonts w:ascii="Times New Roman" w:hAnsi="Times New Roman" w:cs="Times New Roman"/>
          <w:sz w:val="24"/>
          <w:szCs w:val="24"/>
        </w:rPr>
        <w:t>lugar e</w:t>
      </w:r>
      <w:r w:rsidRPr="00316D01">
        <w:rPr>
          <w:rFonts w:ascii="Times New Roman" w:hAnsi="Times New Roman" w:cs="Times New Roman"/>
          <w:sz w:val="24"/>
          <w:szCs w:val="24"/>
        </w:rPr>
        <w:t xml:space="preserve">n la formación universitaria fueron en el siguiente orden y de manera descendente: </w:t>
      </w:r>
      <w:r w:rsidR="00BA0987" w:rsidRPr="00316D01">
        <w:rPr>
          <w:rFonts w:ascii="Times New Roman" w:hAnsi="Times New Roman" w:cs="Times New Roman"/>
          <w:sz w:val="24"/>
          <w:szCs w:val="24"/>
        </w:rPr>
        <w:t>porque le</w:t>
      </w:r>
      <w:r w:rsidR="006059C7" w:rsidRPr="00316D01">
        <w:rPr>
          <w:rFonts w:ascii="Times New Roman" w:hAnsi="Times New Roman" w:cs="Times New Roman"/>
          <w:sz w:val="24"/>
          <w:szCs w:val="24"/>
        </w:rPr>
        <w:t>s</w:t>
      </w:r>
      <w:r w:rsidR="00BA0987" w:rsidRPr="00316D01">
        <w:rPr>
          <w:rFonts w:ascii="Times New Roman" w:hAnsi="Times New Roman" w:cs="Times New Roman"/>
          <w:sz w:val="24"/>
          <w:szCs w:val="24"/>
        </w:rPr>
        <w:t xml:space="preserve"> gustaba todo lo relacionado con la contabilidad</w:t>
      </w:r>
      <w:r w:rsidR="006059C7" w:rsidRPr="00316D01">
        <w:rPr>
          <w:rFonts w:ascii="Times New Roman" w:hAnsi="Times New Roman" w:cs="Times New Roman"/>
          <w:sz w:val="24"/>
          <w:szCs w:val="24"/>
        </w:rPr>
        <w:t>;</w:t>
      </w:r>
      <w:r w:rsidR="00BA0987" w:rsidRPr="00316D01">
        <w:rPr>
          <w:rFonts w:ascii="Times New Roman" w:hAnsi="Times New Roman" w:cs="Times New Roman"/>
          <w:sz w:val="24"/>
          <w:szCs w:val="24"/>
        </w:rPr>
        <w:t xml:space="preserve"> por motivos estrictamente personales dentro de los que se señala</w:t>
      </w:r>
      <w:r w:rsidR="006059C7" w:rsidRPr="00316D01">
        <w:rPr>
          <w:rFonts w:ascii="Times New Roman" w:hAnsi="Times New Roman" w:cs="Times New Roman"/>
          <w:sz w:val="24"/>
          <w:szCs w:val="24"/>
        </w:rPr>
        <w:t>,</w:t>
      </w:r>
      <w:r w:rsidR="00BA0987" w:rsidRPr="00316D01">
        <w:rPr>
          <w:rFonts w:ascii="Times New Roman" w:hAnsi="Times New Roman" w:cs="Times New Roman"/>
          <w:sz w:val="24"/>
          <w:szCs w:val="24"/>
        </w:rPr>
        <w:t xml:space="preserve"> por ejemplo</w:t>
      </w:r>
      <w:r w:rsidR="006059C7" w:rsidRPr="00316D01">
        <w:rPr>
          <w:rFonts w:ascii="Times New Roman" w:hAnsi="Times New Roman" w:cs="Times New Roman"/>
          <w:sz w:val="24"/>
          <w:szCs w:val="24"/>
        </w:rPr>
        <w:t>,</w:t>
      </w:r>
      <w:r w:rsidR="00BA0987" w:rsidRPr="00316D01">
        <w:rPr>
          <w:rFonts w:ascii="Times New Roman" w:hAnsi="Times New Roman" w:cs="Times New Roman"/>
          <w:sz w:val="24"/>
          <w:szCs w:val="24"/>
        </w:rPr>
        <w:t xml:space="preserve"> que “era la que más me gustaba”, “me llamó la atención”, “porque va con mi plan de vida”, es decir, aspectos generales. En tercer lugar</w:t>
      </w:r>
      <w:r w:rsidR="006059C7" w:rsidRPr="00316D01">
        <w:rPr>
          <w:rFonts w:ascii="Times New Roman" w:hAnsi="Times New Roman" w:cs="Times New Roman"/>
          <w:sz w:val="24"/>
          <w:szCs w:val="24"/>
        </w:rPr>
        <w:t>,</w:t>
      </w:r>
      <w:r w:rsidR="00BA0987" w:rsidRPr="00316D01">
        <w:rPr>
          <w:rFonts w:ascii="Times New Roman" w:hAnsi="Times New Roman" w:cs="Times New Roman"/>
          <w:sz w:val="24"/>
          <w:szCs w:val="24"/>
        </w:rPr>
        <w:t xml:space="preserve"> porque ya trabajaban en el ramo, este aspecto es nodal por los objetivos que se buscan en este estudio ya que nos da la idea de que en sí, la formación universitaria no sirvió como medio para posicionarse en el mercado laboral sino que fue más bien para conservar el puesto y posiblemente ascender, pero ya </w:t>
      </w:r>
      <w:r w:rsidR="006059C7" w:rsidRPr="00316D01">
        <w:rPr>
          <w:rFonts w:ascii="Times New Roman" w:hAnsi="Times New Roman" w:cs="Times New Roman"/>
          <w:sz w:val="24"/>
          <w:szCs w:val="24"/>
        </w:rPr>
        <w:t>tenían</w:t>
      </w:r>
      <w:r w:rsidR="00BA0987" w:rsidRPr="00316D01">
        <w:rPr>
          <w:rFonts w:ascii="Times New Roman" w:hAnsi="Times New Roman" w:cs="Times New Roman"/>
          <w:sz w:val="24"/>
          <w:szCs w:val="24"/>
        </w:rPr>
        <w:t xml:space="preserve"> el </w:t>
      </w:r>
      <w:r w:rsidR="006059C7" w:rsidRPr="00316D01">
        <w:rPr>
          <w:rFonts w:ascii="Times New Roman" w:hAnsi="Times New Roman" w:cs="Times New Roman"/>
          <w:sz w:val="24"/>
          <w:szCs w:val="24"/>
        </w:rPr>
        <w:t>empleo</w:t>
      </w:r>
      <w:r w:rsidR="00BA0987" w:rsidRPr="00316D01">
        <w:rPr>
          <w:rFonts w:ascii="Times New Roman" w:hAnsi="Times New Roman" w:cs="Times New Roman"/>
          <w:sz w:val="24"/>
          <w:szCs w:val="24"/>
        </w:rPr>
        <w:t xml:space="preserve">. Un lejano cuarto lugar lo representa la opción de que los convenció el </w:t>
      </w:r>
      <w:r w:rsidR="006059C7" w:rsidRPr="00316D01">
        <w:rPr>
          <w:rFonts w:ascii="Times New Roman" w:hAnsi="Times New Roman" w:cs="Times New Roman"/>
          <w:sz w:val="24"/>
          <w:szCs w:val="24"/>
        </w:rPr>
        <w:t>p</w:t>
      </w:r>
      <w:r w:rsidR="00BA0987" w:rsidRPr="00316D01">
        <w:rPr>
          <w:rFonts w:ascii="Times New Roman" w:hAnsi="Times New Roman" w:cs="Times New Roman"/>
          <w:sz w:val="24"/>
          <w:szCs w:val="24"/>
        </w:rPr>
        <w:t xml:space="preserve">lan de </w:t>
      </w:r>
      <w:r w:rsidR="006059C7" w:rsidRPr="00316D01">
        <w:rPr>
          <w:rFonts w:ascii="Times New Roman" w:hAnsi="Times New Roman" w:cs="Times New Roman"/>
          <w:sz w:val="24"/>
          <w:szCs w:val="24"/>
        </w:rPr>
        <w:t>e</w:t>
      </w:r>
      <w:r w:rsidR="00BA0987" w:rsidRPr="00316D01">
        <w:rPr>
          <w:rFonts w:ascii="Times New Roman" w:hAnsi="Times New Roman" w:cs="Times New Roman"/>
          <w:sz w:val="24"/>
          <w:szCs w:val="24"/>
        </w:rPr>
        <w:t xml:space="preserve">studios; en términos regulares, esta debió haber sido la principal </w:t>
      </w:r>
      <w:r w:rsidR="00BA0987" w:rsidRPr="00316D01">
        <w:rPr>
          <w:rFonts w:ascii="Times New Roman" w:hAnsi="Times New Roman" w:cs="Times New Roman"/>
          <w:sz w:val="24"/>
          <w:szCs w:val="24"/>
        </w:rPr>
        <w:lastRenderedPageBreak/>
        <w:t>expectativa para ingresar a la formación universitaria.</w:t>
      </w:r>
      <w:r w:rsidR="00A50C80" w:rsidRPr="00316D01">
        <w:rPr>
          <w:rFonts w:ascii="Times New Roman" w:hAnsi="Times New Roman" w:cs="Times New Roman"/>
          <w:sz w:val="24"/>
          <w:szCs w:val="24"/>
        </w:rPr>
        <w:t xml:space="preserve"> Pocos de ellos afirman haber sido convencidos por una buena orientación vocacional en el nivel inmediato inferior de la educación, quedando </w:t>
      </w:r>
      <w:r w:rsidR="00E918E0" w:rsidRPr="00316D01">
        <w:rPr>
          <w:rFonts w:ascii="Times New Roman" w:hAnsi="Times New Roman" w:cs="Times New Roman"/>
          <w:sz w:val="24"/>
          <w:szCs w:val="24"/>
        </w:rPr>
        <w:t xml:space="preserve">entonces este argumento </w:t>
      </w:r>
      <w:r w:rsidR="00A50C80" w:rsidRPr="00316D01">
        <w:rPr>
          <w:rFonts w:ascii="Times New Roman" w:hAnsi="Times New Roman" w:cs="Times New Roman"/>
          <w:sz w:val="24"/>
          <w:szCs w:val="24"/>
        </w:rPr>
        <w:t>en quinto lugar. El sexto lo ocupa la opción de pensar en obtener un buen puesto laboral y al final, también hay quien afirma haber elegido estudia</w:t>
      </w:r>
      <w:r w:rsidR="00E918E0" w:rsidRPr="00316D01">
        <w:rPr>
          <w:rFonts w:ascii="Times New Roman" w:hAnsi="Times New Roman" w:cs="Times New Roman"/>
          <w:sz w:val="24"/>
          <w:szCs w:val="24"/>
        </w:rPr>
        <w:t>r</w:t>
      </w:r>
      <w:r w:rsidR="00A50C80" w:rsidRPr="00316D01">
        <w:rPr>
          <w:rFonts w:ascii="Times New Roman" w:hAnsi="Times New Roman" w:cs="Times New Roman"/>
          <w:sz w:val="24"/>
          <w:szCs w:val="24"/>
        </w:rPr>
        <w:t xml:space="preserve"> </w:t>
      </w:r>
      <w:r w:rsidR="00E918E0" w:rsidRPr="00316D01">
        <w:rPr>
          <w:rFonts w:ascii="Times New Roman" w:hAnsi="Times New Roman" w:cs="Times New Roman"/>
          <w:sz w:val="24"/>
          <w:szCs w:val="24"/>
        </w:rPr>
        <w:t>c</w:t>
      </w:r>
      <w:r w:rsidR="00A50C80" w:rsidRPr="00316D01">
        <w:rPr>
          <w:rFonts w:ascii="Times New Roman" w:hAnsi="Times New Roman" w:cs="Times New Roman"/>
          <w:sz w:val="24"/>
          <w:szCs w:val="24"/>
        </w:rPr>
        <w:t xml:space="preserve">ontaduría </w:t>
      </w:r>
      <w:r w:rsidR="00E918E0" w:rsidRPr="00316D01">
        <w:rPr>
          <w:rFonts w:ascii="Times New Roman" w:hAnsi="Times New Roman" w:cs="Times New Roman"/>
          <w:sz w:val="24"/>
          <w:szCs w:val="24"/>
        </w:rPr>
        <w:t>p</w:t>
      </w:r>
      <w:r w:rsidR="00A50C80" w:rsidRPr="00316D01">
        <w:rPr>
          <w:rFonts w:ascii="Times New Roman" w:hAnsi="Times New Roman" w:cs="Times New Roman"/>
          <w:sz w:val="24"/>
          <w:szCs w:val="24"/>
        </w:rPr>
        <w:t>ública porque le pareció la menos mala de las posibilidades en las que había pensado.</w:t>
      </w:r>
      <w:r w:rsidR="00BA0987" w:rsidRPr="00316D01">
        <w:rPr>
          <w:rFonts w:ascii="Times New Roman" w:hAnsi="Times New Roman" w:cs="Times New Roman"/>
          <w:sz w:val="24"/>
          <w:szCs w:val="24"/>
        </w:rPr>
        <w:t xml:space="preserve"> </w:t>
      </w:r>
    </w:p>
    <w:p w:rsidR="007D73F7" w:rsidRPr="00D24BCC" w:rsidRDefault="007D73F7" w:rsidP="00E75684">
      <w:pPr>
        <w:spacing w:line="360" w:lineRule="auto"/>
        <w:contextualSpacing/>
        <w:jc w:val="both"/>
        <w:rPr>
          <w:rFonts w:ascii="Arial Narrow" w:hAnsi="Arial Narrow"/>
          <w:sz w:val="24"/>
          <w:szCs w:val="24"/>
        </w:rPr>
      </w:pPr>
      <w:r w:rsidRPr="00D24BCC">
        <w:rPr>
          <w:rFonts w:ascii="Arial Narrow" w:hAnsi="Arial Narrow"/>
          <w:noProof/>
          <w:sz w:val="24"/>
          <w:szCs w:val="24"/>
          <w:lang w:eastAsia="es-MX"/>
        </w:rPr>
        <w:drawing>
          <wp:inline distT="0" distB="0" distL="0" distR="0" wp14:anchorId="2BC35375" wp14:editId="7F658033">
            <wp:extent cx="5486400" cy="3200400"/>
            <wp:effectExtent l="0" t="0" r="19050" b="1905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50C80" w:rsidRPr="00D24BCC" w:rsidRDefault="00A50C80" w:rsidP="00E75684">
      <w:pPr>
        <w:spacing w:line="360" w:lineRule="auto"/>
        <w:contextualSpacing/>
        <w:jc w:val="both"/>
        <w:rPr>
          <w:rFonts w:ascii="Arial Narrow" w:hAnsi="Arial Narrow"/>
          <w:sz w:val="24"/>
          <w:szCs w:val="24"/>
        </w:rPr>
      </w:pPr>
    </w:p>
    <w:p w:rsidR="006622DE" w:rsidRPr="00D24BCC" w:rsidRDefault="00A50C80" w:rsidP="00E75684">
      <w:pPr>
        <w:spacing w:line="360" w:lineRule="auto"/>
        <w:contextualSpacing/>
        <w:jc w:val="both"/>
        <w:rPr>
          <w:rFonts w:ascii="Arial Narrow" w:hAnsi="Arial Narrow"/>
          <w:sz w:val="24"/>
          <w:szCs w:val="24"/>
        </w:rPr>
      </w:pPr>
      <w:r w:rsidRPr="00316D01">
        <w:rPr>
          <w:rFonts w:ascii="Times New Roman" w:hAnsi="Times New Roman" w:cs="Times New Roman"/>
          <w:sz w:val="24"/>
          <w:szCs w:val="24"/>
        </w:rPr>
        <w:t>El 51</w:t>
      </w:r>
      <w:r w:rsidR="00E918E0" w:rsidRPr="00316D01">
        <w:rPr>
          <w:rFonts w:ascii="Times New Roman" w:hAnsi="Times New Roman" w:cs="Times New Roman"/>
          <w:sz w:val="24"/>
          <w:szCs w:val="24"/>
        </w:rPr>
        <w:t xml:space="preserve"> </w:t>
      </w:r>
      <w:r w:rsidRPr="00316D01">
        <w:rPr>
          <w:rFonts w:ascii="Times New Roman" w:hAnsi="Times New Roman" w:cs="Times New Roman"/>
          <w:sz w:val="24"/>
          <w:szCs w:val="24"/>
        </w:rPr>
        <w:t>% de los egresados tiene planeado estudiar un posgrado, 49</w:t>
      </w:r>
      <w:r w:rsidR="00E918E0" w:rsidRPr="00316D01">
        <w:rPr>
          <w:rFonts w:ascii="Times New Roman" w:hAnsi="Times New Roman" w:cs="Times New Roman"/>
          <w:sz w:val="24"/>
          <w:szCs w:val="24"/>
        </w:rPr>
        <w:t xml:space="preserve"> </w:t>
      </w:r>
      <w:r w:rsidRPr="00316D01">
        <w:rPr>
          <w:rFonts w:ascii="Times New Roman" w:hAnsi="Times New Roman" w:cs="Times New Roman"/>
          <w:sz w:val="24"/>
          <w:szCs w:val="24"/>
        </w:rPr>
        <w:t>% o ya abandonó esa idea o nunca se lo había planteado; 71</w:t>
      </w:r>
      <w:r w:rsidR="00E918E0" w:rsidRPr="00316D01">
        <w:rPr>
          <w:rFonts w:ascii="Times New Roman" w:hAnsi="Times New Roman" w:cs="Times New Roman"/>
          <w:sz w:val="24"/>
          <w:szCs w:val="24"/>
        </w:rPr>
        <w:t xml:space="preserve"> </w:t>
      </w:r>
      <w:r w:rsidRPr="00316D01">
        <w:rPr>
          <w:rFonts w:ascii="Times New Roman" w:hAnsi="Times New Roman" w:cs="Times New Roman"/>
          <w:sz w:val="24"/>
          <w:szCs w:val="24"/>
        </w:rPr>
        <w:t>% de quienes no piensan seguir estudiando son mujeres</w:t>
      </w:r>
      <w:r w:rsidR="0024300A" w:rsidRPr="00316D01">
        <w:rPr>
          <w:rFonts w:ascii="Times New Roman" w:hAnsi="Times New Roman" w:cs="Times New Roman"/>
          <w:sz w:val="24"/>
          <w:szCs w:val="24"/>
        </w:rPr>
        <w:t xml:space="preserve">, este dato contradice los resultados de otros estudios en los cuales se afirma que las mujeres están obligadas por las circunstancias </w:t>
      </w:r>
      <w:r w:rsidR="00E918E0" w:rsidRPr="00316D01">
        <w:rPr>
          <w:rFonts w:ascii="Times New Roman" w:hAnsi="Times New Roman" w:cs="Times New Roman"/>
          <w:sz w:val="24"/>
          <w:szCs w:val="24"/>
        </w:rPr>
        <w:t>a</w:t>
      </w:r>
      <w:r w:rsidR="0024300A" w:rsidRPr="00316D01">
        <w:rPr>
          <w:rFonts w:ascii="Times New Roman" w:hAnsi="Times New Roman" w:cs="Times New Roman"/>
          <w:sz w:val="24"/>
          <w:szCs w:val="24"/>
        </w:rPr>
        <w:t xml:space="preserve"> obtener mayores grados escolares que los hombres porque existe una exigencia mayor para ellas en el mercado laboral (Didier, Pérez, y Valdenegro, 2013</w:t>
      </w:r>
      <w:r w:rsidR="00E918E0" w:rsidRPr="00316D01">
        <w:rPr>
          <w:rFonts w:ascii="Times New Roman" w:hAnsi="Times New Roman" w:cs="Times New Roman"/>
          <w:sz w:val="24"/>
          <w:szCs w:val="24"/>
        </w:rPr>
        <w:t>, p.</w:t>
      </w:r>
      <w:r w:rsidR="0024300A" w:rsidRPr="00316D01">
        <w:rPr>
          <w:rFonts w:ascii="Times New Roman" w:hAnsi="Times New Roman" w:cs="Times New Roman"/>
          <w:sz w:val="24"/>
          <w:szCs w:val="24"/>
        </w:rPr>
        <w:t xml:space="preserve"> 89)</w:t>
      </w:r>
      <w:r w:rsidRPr="00316D01">
        <w:rPr>
          <w:rFonts w:ascii="Times New Roman" w:hAnsi="Times New Roman" w:cs="Times New Roman"/>
          <w:sz w:val="24"/>
          <w:szCs w:val="24"/>
        </w:rPr>
        <w:t>. El siguiente tópico es también uno de los más importantes en cuanto a los resultados de la investigación</w:t>
      </w:r>
      <w:r w:rsidR="00E918E0" w:rsidRPr="00316D01">
        <w:rPr>
          <w:rFonts w:ascii="Times New Roman" w:hAnsi="Times New Roman" w:cs="Times New Roman"/>
          <w:sz w:val="24"/>
          <w:szCs w:val="24"/>
        </w:rPr>
        <w:t>:</w:t>
      </w:r>
      <w:r w:rsidRPr="00316D01">
        <w:rPr>
          <w:rFonts w:ascii="Times New Roman" w:hAnsi="Times New Roman" w:cs="Times New Roman"/>
          <w:sz w:val="24"/>
          <w:szCs w:val="24"/>
        </w:rPr>
        <w:t xml:space="preserve"> cuál fue la manera en que fueron sostenidos económicamente durante su formación</w:t>
      </w:r>
      <w:r w:rsidR="00E918E0" w:rsidRPr="00316D01">
        <w:rPr>
          <w:rFonts w:ascii="Times New Roman" w:hAnsi="Times New Roman" w:cs="Times New Roman"/>
          <w:sz w:val="24"/>
          <w:szCs w:val="24"/>
        </w:rPr>
        <w:t>. E</w:t>
      </w:r>
      <w:r w:rsidRPr="00316D01">
        <w:rPr>
          <w:rFonts w:ascii="Times New Roman" w:hAnsi="Times New Roman" w:cs="Times New Roman"/>
          <w:sz w:val="24"/>
          <w:szCs w:val="24"/>
        </w:rPr>
        <w:t xml:space="preserve">sto da una idea </w:t>
      </w:r>
      <w:r w:rsidR="00E918E0" w:rsidRPr="00316D01">
        <w:rPr>
          <w:rFonts w:ascii="Times New Roman" w:hAnsi="Times New Roman" w:cs="Times New Roman"/>
          <w:sz w:val="24"/>
          <w:szCs w:val="24"/>
        </w:rPr>
        <w:t>sobre si</w:t>
      </w:r>
      <w:r w:rsidRPr="00316D01">
        <w:rPr>
          <w:rFonts w:ascii="Times New Roman" w:hAnsi="Times New Roman" w:cs="Times New Roman"/>
          <w:sz w:val="24"/>
          <w:szCs w:val="24"/>
        </w:rPr>
        <w:t xml:space="preserve"> la formación universitaria </w:t>
      </w:r>
      <w:r w:rsidR="00E918E0" w:rsidRPr="00316D01">
        <w:rPr>
          <w:rFonts w:ascii="Times New Roman" w:hAnsi="Times New Roman" w:cs="Times New Roman"/>
          <w:sz w:val="24"/>
          <w:szCs w:val="24"/>
        </w:rPr>
        <w:t xml:space="preserve">les </w:t>
      </w:r>
      <w:r w:rsidR="006622DE" w:rsidRPr="00316D01">
        <w:rPr>
          <w:rFonts w:ascii="Times New Roman" w:hAnsi="Times New Roman" w:cs="Times New Roman"/>
          <w:sz w:val="24"/>
          <w:szCs w:val="24"/>
        </w:rPr>
        <w:t>sirvió como un medio efectivo de movilidad social o si contaban con un apoyo considerable de la familia. Los resultados se dividen en cuatro rubros, el más importante</w:t>
      </w:r>
      <w:r w:rsidR="00E918E0" w:rsidRPr="00316D01">
        <w:rPr>
          <w:rFonts w:ascii="Times New Roman" w:hAnsi="Times New Roman" w:cs="Times New Roman"/>
          <w:sz w:val="24"/>
          <w:szCs w:val="24"/>
        </w:rPr>
        <w:t>,</w:t>
      </w:r>
      <w:r w:rsidR="006622DE" w:rsidRPr="00316D01">
        <w:rPr>
          <w:rFonts w:ascii="Times New Roman" w:hAnsi="Times New Roman" w:cs="Times New Roman"/>
          <w:sz w:val="24"/>
          <w:szCs w:val="24"/>
        </w:rPr>
        <w:t xml:space="preserve"> en cuanto a ocurrencia</w:t>
      </w:r>
      <w:r w:rsidR="00E918E0" w:rsidRPr="00316D01">
        <w:rPr>
          <w:rFonts w:ascii="Times New Roman" w:hAnsi="Times New Roman" w:cs="Times New Roman"/>
          <w:sz w:val="24"/>
          <w:szCs w:val="24"/>
        </w:rPr>
        <w:t>,</w:t>
      </w:r>
      <w:r w:rsidR="006622DE" w:rsidRPr="00316D01">
        <w:rPr>
          <w:rFonts w:ascii="Times New Roman" w:hAnsi="Times New Roman" w:cs="Times New Roman"/>
          <w:sz w:val="24"/>
          <w:szCs w:val="24"/>
        </w:rPr>
        <w:t xml:space="preserve"> fue que ellos mismos se pagaron sus estudios</w:t>
      </w:r>
      <w:r w:rsidR="00E918E0" w:rsidRPr="00316D01">
        <w:rPr>
          <w:rFonts w:ascii="Times New Roman" w:hAnsi="Times New Roman" w:cs="Times New Roman"/>
          <w:sz w:val="24"/>
          <w:szCs w:val="24"/>
        </w:rPr>
        <w:t>. Es</w:t>
      </w:r>
      <w:r w:rsidR="006622DE" w:rsidRPr="00316D01">
        <w:rPr>
          <w:rFonts w:ascii="Times New Roman" w:hAnsi="Times New Roman" w:cs="Times New Roman"/>
          <w:sz w:val="24"/>
          <w:szCs w:val="24"/>
        </w:rPr>
        <w:t xml:space="preserve"> importante resaltar </w:t>
      </w:r>
      <w:r w:rsidR="006622DE" w:rsidRPr="00316D01">
        <w:rPr>
          <w:rFonts w:ascii="Times New Roman" w:hAnsi="Times New Roman" w:cs="Times New Roman"/>
          <w:sz w:val="24"/>
          <w:szCs w:val="24"/>
        </w:rPr>
        <w:lastRenderedPageBreak/>
        <w:t>que las colegiaturas en la Universidad de Guadalajara son simbólicas, sin embargo</w:t>
      </w:r>
      <w:r w:rsidR="00E918E0" w:rsidRPr="00316D01">
        <w:rPr>
          <w:rFonts w:ascii="Times New Roman" w:hAnsi="Times New Roman" w:cs="Times New Roman"/>
          <w:sz w:val="24"/>
          <w:szCs w:val="24"/>
        </w:rPr>
        <w:t>,</w:t>
      </w:r>
      <w:r w:rsidR="006622DE" w:rsidRPr="00316D01">
        <w:rPr>
          <w:rFonts w:ascii="Times New Roman" w:hAnsi="Times New Roman" w:cs="Times New Roman"/>
          <w:sz w:val="24"/>
          <w:szCs w:val="24"/>
        </w:rPr>
        <w:t xml:space="preserve"> los costos de alimentación, transporte y </w:t>
      </w:r>
      <w:r w:rsidR="00E918E0" w:rsidRPr="00316D01">
        <w:rPr>
          <w:rFonts w:ascii="Times New Roman" w:hAnsi="Times New Roman" w:cs="Times New Roman"/>
          <w:sz w:val="24"/>
          <w:szCs w:val="24"/>
        </w:rPr>
        <w:t>a</w:t>
      </w:r>
      <w:r w:rsidR="006622DE" w:rsidRPr="00316D01">
        <w:rPr>
          <w:rFonts w:ascii="Times New Roman" w:hAnsi="Times New Roman" w:cs="Times New Roman"/>
          <w:sz w:val="24"/>
          <w:szCs w:val="24"/>
        </w:rPr>
        <w:t xml:space="preserve">dquisición de material didáctico, sí </w:t>
      </w:r>
      <w:r w:rsidR="00E918E0" w:rsidRPr="00316D01">
        <w:rPr>
          <w:rFonts w:ascii="Times New Roman" w:hAnsi="Times New Roman" w:cs="Times New Roman"/>
          <w:sz w:val="24"/>
          <w:szCs w:val="24"/>
        </w:rPr>
        <w:t>son</w:t>
      </w:r>
      <w:r w:rsidR="006622DE" w:rsidRPr="00316D01">
        <w:rPr>
          <w:rFonts w:ascii="Times New Roman" w:hAnsi="Times New Roman" w:cs="Times New Roman"/>
          <w:sz w:val="24"/>
          <w:szCs w:val="24"/>
        </w:rPr>
        <w:t xml:space="preserve"> onerosos. </w:t>
      </w:r>
      <w:r w:rsidR="00067041" w:rsidRPr="00316D01">
        <w:rPr>
          <w:rFonts w:ascii="Times New Roman" w:hAnsi="Times New Roman" w:cs="Times New Roman"/>
          <w:sz w:val="24"/>
          <w:szCs w:val="24"/>
        </w:rPr>
        <w:t>El 50</w:t>
      </w:r>
      <w:r w:rsidR="00E918E0" w:rsidRPr="00316D01">
        <w:rPr>
          <w:rFonts w:ascii="Times New Roman" w:hAnsi="Times New Roman" w:cs="Times New Roman"/>
          <w:sz w:val="24"/>
          <w:szCs w:val="24"/>
        </w:rPr>
        <w:t xml:space="preserve"> </w:t>
      </w:r>
      <w:r w:rsidR="00067041" w:rsidRPr="00316D01">
        <w:rPr>
          <w:rFonts w:ascii="Times New Roman" w:hAnsi="Times New Roman" w:cs="Times New Roman"/>
          <w:sz w:val="24"/>
          <w:szCs w:val="24"/>
        </w:rPr>
        <w:t>%</w:t>
      </w:r>
      <w:r w:rsidR="006622DE" w:rsidRPr="00316D01">
        <w:rPr>
          <w:rFonts w:ascii="Times New Roman" w:hAnsi="Times New Roman" w:cs="Times New Roman"/>
          <w:sz w:val="24"/>
          <w:szCs w:val="24"/>
        </w:rPr>
        <w:t xml:space="preserve"> de los egresados se coste</w:t>
      </w:r>
      <w:r w:rsidR="00E918E0" w:rsidRPr="00316D01">
        <w:rPr>
          <w:rFonts w:ascii="Times New Roman" w:hAnsi="Times New Roman" w:cs="Times New Roman"/>
          <w:sz w:val="24"/>
          <w:szCs w:val="24"/>
        </w:rPr>
        <w:t>aron</w:t>
      </w:r>
      <w:r w:rsidR="006622DE" w:rsidRPr="00316D01">
        <w:rPr>
          <w:rFonts w:ascii="Times New Roman" w:hAnsi="Times New Roman" w:cs="Times New Roman"/>
          <w:sz w:val="24"/>
          <w:szCs w:val="24"/>
        </w:rPr>
        <w:t xml:space="preserve"> sus estudios por sí </w:t>
      </w:r>
      <w:r w:rsidR="00E918E0" w:rsidRPr="00316D01">
        <w:rPr>
          <w:rFonts w:ascii="Times New Roman" w:hAnsi="Times New Roman" w:cs="Times New Roman"/>
          <w:sz w:val="24"/>
          <w:szCs w:val="24"/>
        </w:rPr>
        <w:t>mismos</w:t>
      </w:r>
      <w:r w:rsidR="006622DE" w:rsidRPr="00316D01">
        <w:rPr>
          <w:rFonts w:ascii="Times New Roman" w:hAnsi="Times New Roman" w:cs="Times New Roman"/>
          <w:sz w:val="24"/>
          <w:szCs w:val="24"/>
        </w:rPr>
        <w:t xml:space="preserve">, y de ellos </w:t>
      </w:r>
      <w:r w:rsidR="00067041" w:rsidRPr="00316D01">
        <w:rPr>
          <w:rFonts w:ascii="Times New Roman" w:hAnsi="Times New Roman" w:cs="Times New Roman"/>
          <w:sz w:val="24"/>
          <w:szCs w:val="24"/>
        </w:rPr>
        <w:t>la mitad eran mujeres. Una cuarta parte de los estudiantes compartió gastos junto con sus padres para apoyarse en su formación y a otra cuarta parte se las sufragaron sus padres exclusivamente. Solo hubo un caso en que una mujer fue apoyada por su esposo porque desde su ingreso ya se había casado.</w:t>
      </w:r>
    </w:p>
    <w:p w:rsidR="00A50C80" w:rsidRPr="00D24BCC" w:rsidRDefault="006622DE" w:rsidP="00E75684">
      <w:pPr>
        <w:spacing w:line="360" w:lineRule="auto"/>
        <w:contextualSpacing/>
        <w:jc w:val="both"/>
        <w:rPr>
          <w:rFonts w:ascii="Arial Narrow" w:hAnsi="Arial Narrow"/>
          <w:sz w:val="24"/>
          <w:szCs w:val="24"/>
        </w:rPr>
      </w:pPr>
      <w:r w:rsidRPr="00D24BCC">
        <w:rPr>
          <w:rFonts w:ascii="Arial Narrow" w:hAnsi="Arial Narrow"/>
          <w:noProof/>
          <w:sz w:val="24"/>
          <w:szCs w:val="24"/>
          <w:lang w:eastAsia="es-MX"/>
        </w:rPr>
        <w:drawing>
          <wp:inline distT="0" distB="0" distL="0" distR="0" wp14:anchorId="73F4166A" wp14:editId="760CE44E">
            <wp:extent cx="5486400" cy="3200400"/>
            <wp:effectExtent l="0" t="0" r="19050" b="190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67041" w:rsidRPr="00D24BCC" w:rsidRDefault="00067041" w:rsidP="00E75684">
      <w:pPr>
        <w:spacing w:line="360" w:lineRule="auto"/>
        <w:contextualSpacing/>
        <w:jc w:val="both"/>
        <w:rPr>
          <w:rFonts w:ascii="Arial Narrow" w:hAnsi="Arial Narrow"/>
          <w:sz w:val="24"/>
          <w:szCs w:val="24"/>
        </w:rPr>
      </w:pPr>
    </w:p>
    <w:p w:rsidR="00067041" w:rsidRPr="00D24BCC" w:rsidRDefault="00067041" w:rsidP="00E75684">
      <w:pPr>
        <w:spacing w:line="360" w:lineRule="auto"/>
        <w:contextualSpacing/>
        <w:jc w:val="both"/>
        <w:rPr>
          <w:rFonts w:ascii="Arial Narrow" w:hAnsi="Arial Narrow"/>
          <w:sz w:val="24"/>
          <w:szCs w:val="24"/>
        </w:rPr>
      </w:pPr>
      <w:r w:rsidRPr="00316D01">
        <w:rPr>
          <w:rFonts w:ascii="Times New Roman" w:hAnsi="Times New Roman" w:cs="Times New Roman"/>
          <w:sz w:val="24"/>
          <w:szCs w:val="24"/>
        </w:rPr>
        <w:t xml:space="preserve">La escolaridad de los padres es muy baja, situación </w:t>
      </w:r>
      <w:r w:rsidR="00DC294C" w:rsidRPr="00316D01">
        <w:rPr>
          <w:rFonts w:ascii="Times New Roman" w:hAnsi="Times New Roman" w:cs="Times New Roman"/>
          <w:sz w:val="24"/>
          <w:szCs w:val="24"/>
        </w:rPr>
        <w:t xml:space="preserve">que hace </w:t>
      </w:r>
      <w:r w:rsidRPr="00316D01">
        <w:rPr>
          <w:rFonts w:ascii="Times New Roman" w:hAnsi="Times New Roman" w:cs="Times New Roman"/>
          <w:sz w:val="24"/>
          <w:szCs w:val="24"/>
        </w:rPr>
        <w:t xml:space="preserve">pensar que haber accedido a la formación profesional fue para los hijos un medio </w:t>
      </w:r>
      <w:r w:rsidR="00DC294C" w:rsidRPr="00316D01">
        <w:rPr>
          <w:rFonts w:ascii="Times New Roman" w:hAnsi="Times New Roman" w:cs="Times New Roman"/>
          <w:sz w:val="24"/>
          <w:szCs w:val="24"/>
        </w:rPr>
        <w:t>de</w:t>
      </w:r>
      <w:r w:rsidRPr="00316D01">
        <w:rPr>
          <w:rFonts w:ascii="Times New Roman" w:hAnsi="Times New Roman" w:cs="Times New Roman"/>
          <w:sz w:val="24"/>
          <w:szCs w:val="24"/>
        </w:rPr>
        <w:t xml:space="preserve"> ascenso social</w:t>
      </w:r>
      <w:r w:rsidR="00DC294C" w:rsidRPr="00316D01">
        <w:rPr>
          <w:rFonts w:ascii="Times New Roman" w:hAnsi="Times New Roman" w:cs="Times New Roman"/>
          <w:sz w:val="24"/>
          <w:szCs w:val="24"/>
        </w:rPr>
        <w:t xml:space="preserve"> y</w:t>
      </w:r>
      <w:r w:rsidRPr="00316D01">
        <w:rPr>
          <w:rFonts w:ascii="Times New Roman" w:hAnsi="Times New Roman" w:cs="Times New Roman"/>
          <w:sz w:val="24"/>
          <w:szCs w:val="24"/>
        </w:rPr>
        <w:t xml:space="preserve"> no solo laboral</w:t>
      </w:r>
      <w:r w:rsidR="00DC294C" w:rsidRPr="00316D01">
        <w:rPr>
          <w:rFonts w:ascii="Times New Roman" w:hAnsi="Times New Roman" w:cs="Times New Roman"/>
          <w:sz w:val="24"/>
          <w:szCs w:val="24"/>
        </w:rPr>
        <w:t xml:space="preserve">; se pudieron </w:t>
      </w:r>
      <w:r w:rsidRPr="00316D01">
        <w:rPr>
          <w:rFonts w:ascii="Times New Roman" w:hAnsi="Times New Roman" w:cs="Times New Roman"/>
          <w:sz w:val="24"/>
          <w:szCs w:val="24"/>
        </w:rPr>
        <w:t>colocar en un medio cultural di</w:t>
      </w:r>
      <w:r w:rsidR="00DC294C" w:rsidRPr="00316D01">
        <w:rPr>
          <w:rFonts w:ascii="Times New Roman" w:hAnsi="Times New Roman" w:cs="Times New Roman"/>
          <w:sz w:val="24"/>
          <w:szCs w:val="24"/>
        </w:rPr>
        <w:t>stinto</w:t>
      </w:r>
      <w:r w:rsidRPr="00316D01">
        <w:rPr>
          <w:rFonts w:ascii="Times New Roman" w:hAnsi="Times New Roman" w:cs="Times New Roman"/>
          <w:sz w:val="24"/>
          <w:szCs w:val="24"/>
        </w:rPr>
        <w:t xml:space="preserve"> al </w:t>
      </w:r>
      <w:r w:rsidR="00DC294C" w:rsidRPr="00316D01">
        <w:rPr>
          <w:rFonts w:ascii="Times New Roman" w:hAnsi="Times New Roman" w:cs="Times New Roman"/>
          <w:sz w:val="24"/>
          <w:szCs w:val="24"/>
        </w:rPr>
        <w:t>d</w:t>
      </w:r>
      <w:r w:rsidRPr="00316D01">
        <w:rPr>
          <w:rFonts w:ascii="Times New Roman" w:hAnsi="Times New Roman" w:cs="Times New Roman"/>
          <w:sz w:val="24"/>
          <w:szCs w:val="24"/>
        </w:rPr>
        <w:t xml:space="preserve">el seno familiar. </w:t>
      </w:r>
      <w:r w:rsidR="00DC294C" w:rsidRPr="00316D01">
        <w:rPr>
          <w:rFonts w:ascii="Times New Roman" w:hAnsi="Times New Roman" w:cs="Times New Roman"/>
          <w:sz w:val="24"/>
          <w:szCs w:val="24"/>
        </w:rPr>
        <w:t>Cabe</w:t>
      </w:r>
      <w:r w:rsidRPr="00316D01">
        <w:rPr>
          <w:rFonts w:ascii="Times New Roman" w:hAnsi="Times New Roman" w:cs="Times New Roman"/>
          <w:sz w:val="24"/>
          <w:szCs w:val="24"/>
        </w:rPr>
        <w:t xml:space="preserve"> destacar que </w:t>
      </w:r>
      <w:r w:rsidR="006E2D68" w:rsidRPr="00316D01">
        <w:rPr>
          <w:rFonts w:ascii="Times New Roman" w:hAnsi="Times New Roman" w:cs="Times New Roman"/>
          <w:sz w:val="24"/>
          <w:szCs w:val="24"/>
        </w:rPr>
        <w:t>la gran mayoría tuv</w:t>
      </w:r>
      <w:r w:rsidR="00F87991" w:rsidRPr="00316D01">
        <w:rPr>
          <w:rFonts w:ascii="Times New Roman" w:hAnsi="Times New Roman" w:cs="Times New Roman"/>
          <w:sz w:val="24"/>
          <w:szCs w:val="24"/>
        </w:rPr>
        <w:t>o</w:t>
      </w:r>
      <w:r w:rsidR="006E2D68" w:rsidRPr="00316D01">
        <w:rPr>
          <w:rFonts w:ascii="Times New Roman" w:hAnsi="Times New Roman" w:cs="Times New Roman"/>
          <w:sz w:val="24"/>
          <w:szCs w:val="24"/>
        </w:rPr>
        <w:t xml:space="preserve"> acceso solamente a la escuela primaria</w:t>
      </w:r>
      <w:r w:rsidR="00F87991" w:rsidRPr="00316D01">
        <w:rPr>
          <w:rFonts w:ascii="Times New Roman" w:hAnsi="Times New Roman" w:cs="Times New Roman"/>
          <w:sz w:val="24"/>
          <w:szCs w:val="24"/>
        </w:rPr>
        <w:t xml:space="preserve"> y</w:t>
      </w:r>
      <w:r w:rsidR="006E2D68" w:rsidRPr="00316D01">
        <w:rPr>
          <w:rFonts w:ascii="Times New Roman" w:hAnsi="Times New Roman" w:cs="Times New Roman"/>
          <w:sz w:val="24"/>
          <w:szCs w:val="24"/>
        </w:rPr>
        <w:t xml:space="preserve"> en segundo lugar </w:t>
      </w:r>
      <w:r w:rsidR="00F87991" w:rsidRPr="00316D01">
        <w:rPr>
          <w:rFonts w:ascii="Times New Roman" w:hAnsi="Times New Roman" w:cs="Times New Roman"/>
          <w:sz w:val="24"/>
          <w:szCs w:val="24"/>
        </w:rPr>
        <w:t xml:space="preserve">a </w:t>
      </w:r>
      <w:r w:rsidR="006E2D68" w:rsidRPr="00316D01">
        <w:rPr>
          <w:rFonts w:ascii="Times New Roman" w:hAnsi="Times New Roman" w:cs="Times New Roman"/>
          <w:sz w:val="24"/>
          <w:szCs w:val="24"/>
        </w:rPr>
        <w:t xml:space="preserve">la secundaria, </w:t>
      </w:r>
      <w:r w:rsidR="00F87991" w:rsidRPr="00316D01">
        <w:rPr>
          <w:rFonts w:ascii="Times New Roman" w:hAnsi="Times New Roman" w:cs="Times New Roman"/>
          <w:sz w:val="24"/>
          <w:szCs w:val="24"/>
        </w:rPr>
        <w:t xml:space="preserve">aunque también hubo algunos </w:t>
      </w:r>
      <w:r w:rsidR="006E2D68" w:rsidRPr="00316D01">
        <w:rPr>
          <w:rFonts w:ascii="Times New Roman" w:hAnsi="Times New Roman" w:cs="Times New Roman"/>
          <w:sz w:val="24"/>
          <w:szCs w:val="24"/>
        </w:rPr>
        <w:t>casos d</w:t>
      </w:r>
      <w:r w:rsidR="00F87991" w:rsidRPr="00316D01">
        <w:rPr>
          <w:rFonts w:ascii="Times New Roman" w:hAnsi="Times New Roman" w:cs="Times New Roman"/>
          <w:sz w:val="24"/>
          <w:szCs w:val="24"/>
        </w:rPr>
        <w:t>onde pudieron estudiar carreras</w:t>
      </w:r>
      <w:r w:rsidR="006E2D68" w:rsidRPr="00316D01">
        <w:rPr>
          <w:rFonts w:ascii="Times New Roman" w:hAnsi="Times New Roman" w:cs="Times New Roman"/>
          <w:sz w:val="24"/>
          <w:szCs w:val="24"/>
        </w:rPr>
        <w:t xml:space="preserve"> técnic</w:t>
      </w:r>
      <w:r w:rsidR="00F87991" w:rsidRPr="00316D01">
        <w:rPr>
          <w:rFonts w:ascii="Times New Roman" w:hAnsi="Times New Roman" w:cs="Times New Roman"/>
          <w:sz w:val="24"/>
          <w:szCs w:val="24"/>
        </w:rPr>
        <w:t>a</w:t>
      </w:r>
      <w:r w:rsidR="006E2D68" w:rsidRPr="00316D01">
        <w:rPr>
          <w:rFonts w:ascii="Times New Roman" w:hAnsi="Times New Roman" w:cs="Times New Roman"/>
          <w:sz w:val="24"/>
          <w:szCs w:val="24"/>
        </w:rPr>
        <w:t xml:space="preserve">s o </w:t>
      </w:r>
      <w:r w:rsidR="00F87991" w:rsidRPr="00316D01">
        <w:rPr>
          <w:rFonts w:ascii="Times New Roman" w:hAnsi="Times New Roman" w:cs="Times New Roman"/>
          <w:sz w:val="24"/>
          <w:szCs w:val="24"/>
        </w:rPr>
        <w:t xml:space="preserve">la </w:t>
      </w:r>
      <w:r w:rsidR="006E2D68" w:rsidRPr="00316D01">
        <w:rPr>
          <w:rFonts w:ascii="Times New Roman" w:hAnsi="Times New Roman" w:cs="Times New Roman"/>
          <w:sz w:val="24"/>
          <w:szCs w:val="24"/>
        </w:rPr>
        <w:t>enseñanza media superior</w:t>
      </w:r>
      <w:r w:rsidR="00F87991" w:rsidRPr="00316D01">
        <w:rPr>
          <w:rFonts w:ascii="Times New Roman" w:hAnsi="Times New Roman" w:cs="Times New Roman"/>
          <w:sz w:val="24"/>
          <w:szCs w:val="24"/>
        </w:rPr>
        <w:t>, pero</w:t>
      </w:r>
      <w:r w:rsidR="006E2D68" w:rsidRPr="00316D01">
        <w:rPr>
          <w:rFonts w:ascii="Times New Roman" w:hAnsi="Times New Roman" w:cs="Times New Roman"/>
          <w:sz w:val="24"/>
          <w:szCs w:val="24"/>
        </w:rPr>
        <w:t xml:space="preserve"> ninguno pudo ingresar al nivel profesional </w:t>
      </w:r>
      <w:r w:rsidR="00F87991" w:rsidRPr="00316D01">
        <w:rPr>
          <w:rFonts w:ascii="Times New Roman" w:hAnsi="Times New Roman" w:cs="Times New Roman"/>
          <w:sz w:val="24"/>
          <w:szCs w:val="24"/>
        </w:rPr>
        <w:t xml:space="preserve">en </w:t>
      </w:r>
      <w:r w:rsidR="006E2D68" w:rsidRPr="00316D01">
        <w:rPr>
          <w:rFonts w:ascii="Times New Roman" w:hAnsi="Times New Roman" w:cs="Times New Roman"/>
          <w:sz w:val="24"/>
          <w:szCs w:val="24"/>
        </w:rPr>
        <w:t>educación. Las frecuencias de los padres y de las madres son muy parecidas porque en la mayoría de los casos</w:t>
      </w:r>
      <w:r w:rsidR="00D7131C" w:rsidRPr="00316D01">
        <w:rPr>
          <w:rFonts w:ascii="Times New Roman" w:hAnsi="Times New Roman" w:cs="Times New Roman"/>
          <w:sz w:val="24"/>
          <w:szCs w:val="24"/>
        </w:rPr>
        <w:t xml:space="preserve"> ambos tenían el mismo nivel de estudios</w:t>
      </w:r>
      <w:r w:rsidR="006E2D68" w:rsidRPr="00316D01">
        <w:rPr>
          <w:rFonts w:ascii="Times New Roman" w:hAnsi="Times New Roman" w:cs="Times New Roman"/>
          <w:sz w:val="24"/>
          <w:szCs w:val="24"/>
        </w:rPr>
        <w:t xml:space="preserve">, </w:t>
      </w:r>
      <w:r w:rsidR="00D7131C" w:rsidRPr="00316D01">
        <w:rPr>
          <w:rFonts w:ascii="Times New Roman" w:hAnsi="Times New Roman" w:cs="Times New Roman"/>
          <w:sz w:val="24"/>
          <w:szCs w:val="24"/>
        </w:rPr>
        <w:t>siendo</w:t>
      </w:r>
      <w:r w:rsidR="006E2D68" w:rsidRPr="00316D01">
        <w:rPr>
          <w:rFonts w:ascii="Times New Roman" w:hAnsi="Times New Roman" w:cs="Times New Roman"/>
          <w:sz w:val="24"/>
          <w:szCs w:val="24"/>
        </w:rPr>
        <w:t xml:space="preserve"> raras las excepciones</w:t>
      </w:r>
      <w:r w:rsidR="00D7131C" w:rsidRPr="00316D01">
        <w:rPr>
          <w:rFonts w:ascii="Times New Roman" w:hAnsi="Times New Roman" w:cs="Times New Roman"/>
          <w:sz w:val="24"/>
          <w:szCs w:val="24"/>
        </w:rPr>
        <w:t>. Ver</w:t>
      </w:r>
      <w:r w:rsidR="006E2D68" w:rsidRPr="00316D01">
        <w:rPr>
          <w:rFonts w:ascii="Times New Roman" w:hAnsi="Times New Roman" w:cs="Times New Roman"/>
          <w:sz w:val="24"/>
          <w:szCs w:val="24"/>
        </w:rPr>
        <w:t xml:space="preserve"> el siguiente gráfico. </w:t>
      </w:r>
      <w:r w:rsidR="00DB2265" w:rsidRPr="00316D01">
        <w:rPr>
          <w:rFonts w:ascii="Times New Roman" w:hAnsi="Times New Roman" w:cs="Times New Roman"/>
          <w:sz w:val="24"/>
          <w:szCs w:val="24"/>
        </w:rPr>
        <w:t>La teoría del capital humano establece que las personas que deciden “invertir en sí mism</w:t>
      </w:r>
      <w:r w:rsidR="00D7131C" w:rsidRPr="00316D01">
        <w:rPr>
          <w:rFonts w:ascii="Times New Roman" w:hAnsi="Times New Roman" w:cs="Times New Roman"/>
          <w:sz w:val="24"/>
          <w:szCs w:val="24"/>
        </w:rPr>
        <w:t>a</w:t>
      </w:r>
      <w:r w:rsidR="00DB2265" w:rsidRPr="00316D01">
        <w:rPr>
          <w:rFonts w:ascii="Times New Roman" w:hAnsi="Times New Roman" w:cs="Times New Roman"/>
          <w:sz w:val="24"/>
          <w:szCs w:val="24"/>
        </w:rPr>
        <w:t xml:space="preserve">s”, es decir, </w:t>
      </w:r>
      <w:r w:rsidR="00D7131C" w:rsidRPr="00316D01">
        <w:rPr>
          <w:rFonts w:ascii="Times New Roman" w:hAnsi="Times New Roman" w:cs="Times New Roman"/>
          <w:sz w:val="24"/>
          <w:szCs w:val="24"/>
        </w:rPr>
        <w:t xml:space="preserve">que </w:t>
      </w:r>
      <w:r w:rsidR="00DB2265" w:rsidRPr="00316D01">
        <w:rPr>
          <w:rFonts w:ascii="Times New Roman" w:hAnsi="Times New Roman" w:cs="Times New Roman"/>
          <w:sz w:val="24"/>
          <w:szCs w:val="24"/>
        </w:rPr>
        <w:t>deja</w:t>
      </w:r>
      <w:r w:rsidR="00D7131C" w:rsidRPr="00316D01">
        <w:rPr>
          <w:rFonts w:ascii="Times New Roman" w:hAnsi="Times New Roman" w:cs="Times New Roman"/>
          <w:sz w:val="24"/>
          <w:szCs w:val="24"/>
        </w:rPr>
        <w:t>n</w:t>
      </w:r>
      <w:r w:rsidR="00DB2265" w:rsidRPr="00316D01">
        <w:rPr>
          <w:rFonts w:ascii="Times New Roman" w:hAnsi="Times New Roman" w:cs="Times New Roman"/>
          <w:sz w:val="24"/>
          <w:szCs w:val="24"/>
        </w:rPr>
        <w:t xml:space="preserve"> de </w:t>
      </w:r>
      <w:r w:rsidR="00D7131C" w:rsidRPr="00316D01">
        <w:rPr>
          <w:rFonts w:ascii="Times New Roman" w:hAnsi="Times New Roman" w:cs="Times New Roman"/>
          <w:sz w:val="24"/>
          <w:szCs w:val="24"/>
        </w:rPr>
        <w:t>percibir</w:t>
      </w:r>
      <w:r w:rsidR="00DB2265" w:rsidRPr="00316D01">
        <w:rPr>
          <w:rFonts w:ascii="Times New Roman" w:hAnsi="Times New Roman" w:cs="Times New Roman"/>
          <w:sz w:val="24"/>
          <w:szCs w:val="24"/>
        </w:rPr>
        <w:t xml:space="preserve"> ingreso</w:t>
      </w:r>
      <w:r w:rsidR="00D7131C" w:rsidRPr="00316D01">
        <w:rPr>
          <w:rFonts w:ascii="Times New Roman" w:hAnsi="Times New Roman" w:cs="Times New Roman"/>
          <w:sz w:val="24"/>
          <w:szCs w:val="24"/>
        </w:rPr>
        <w:t>s por desempeñar un empleo</w:t>
      </w:r>
      <w:r w:rsidR="00DB2265" w:rsidRPr="00316D01">
        <w:rPr>
          <w:rFonts w:ascii="Times New Roman" w:hAnsi="Times New Roman" w:cs="Times New Roman"/>
          <w:sz w:val="24"/>
          <w:szCs w:val="24"/>
        </w:rPr>
        <w:t xml:space="preserve"> </w:t>
      </w:r>
      <w:r w:rsidR="00DB2265" w:rsidRPr="00316D01">
        <w:rPr>
          <w:rFonts w:ascii="Times New Roman" w:hAnsi="Times New Roman" w:cs="Times New Roman"/>
          <w:sz w:val="24"/>
          <w:szCs w:val="24"/>
        </w:rPr>
        <w:lastRenderedPageBreak/>
        <w:t xml:space="preserve">común </w:t>
      </w:r>
      <w:r w:rsidR="00D7131C" w:rsidRPr="00316D01">
        <w:rPr>
          <w:rFonts w:ascii="Times New Roman" w:hAnsi="Times New Roman" w:cs="Times New Roman"/>
          <w:sz w:val="24"/>
          <w:szCs w:val="24"/>
        </w:rPr>
        <w:t>e ingresan a</w:t>
      </w:r>
      <w:r w:rsidR="00DB2265" w:rsidRPr="00316D01">
        <w:rPr>
          <w:rFonts w:ascii="Times New Roman" w:hAnsi="Times New Roman" w:cs="Times New Roman"/>
          <w:sz w:val="24"/>
          <w:szCs w:val="24"/>
        </w:rPr>
        <w:t xml:space="preserve"> la universidad para buscar </w:t>
      </w:r>
      <w:r w:rsidR="00D7131C" w:rsidRPr="00316D01">
        <w:rPr>
          <w:rFonts w:ascii="Times New Roman" w:hAnsi="Times New Roman" w:cs="Times New Roman"/>
          <w:sz w:val="24"/>
          <w:szCs w:val="24"/>
        </w:rPr>
        <w:t xml:space="preserve">un </w:t>
      </w:r>
      <w:r w:rsidR="00DB2265" w:rsidRPr="00316D01">
        <w:rPr>
          <w:rFonts w:ascii="Times New Roman" w:hAnsi="Times New Roman" w:cs="Times New Roman"/>
          <w:sz w:val="24"/>
          <w:szCs w:val="24"/>
        </w:rPr>
        <w:t xml:space="preserve">mejor sueldo, </w:t>
      </w:r>
      <w:r w:rsidR="00D7131C" w:rsidRPr="00316D01">
        <w:rPr>
          <w:rFonts w:ascii="Times New Roman" w:hAnsi="Times New Roman" w:cs="Times New Roman"/>
          <w:sz w:val="24"/>
          <w:szCs w:val="24"/>
        </w:rPr>
        <w:t>se colocan en mejores posiciones sociales</w:t>
      </w:r>
      <w:r w:rsidR="00DB2265" w:rsidRPr="00316D01">
        <w:rPr>
          <w:rFonts w:ascii="Times New Roman" w:hAnsi="Times New Roman" w:cs="Times New Roman"/>
          <w:sz w:val="24"/>
          <w:szCs w:val="24"/>
        </w:rPr>
        <w:t xml:space="preserve">. </w:t>
      </w:r>
      <w:r w:rsidR="001F705B" w:rsidRPr="00316D01">
        <w:rPr>
          <w:rFonts w:ascii="Times New Roman" w:hAnsi="Times New Roman" w:cs="Times New Roman"/>
          <w:sz w:val="24"/>
          <w:szCs w:val="24"/>
        </w:rPr>
        <w:t>Dichos</w:t>
      </w:r>
      <w:r w:rsidR="00DB2265" w:rsidRPr="00316D01">
        <w:rPr>
          <w:rFonts w:ascii="Times New Roman" w:hAnsi="Times New Roman" w:cs="Times New Roman"/>
          <w:sz w:val="24"/>
          <w:szCs w:val="24"/>
        </w:rPr>
        <w:t xml:space="preserve"> resultados</w:t>
      </w:r>
      <w:r w:rsidR="001F705B" w:rsidRPr="00316D01">
        <w:rPr>
          <w:rFonts w:ascii="Times New Roman" w:hAnsi="Times New Roman" w:cs="Times New Roman"/>
          <w:sz w:val="24"/>
          <w:szCs w:val="24"/>
        </w:rPr>
        <w:t xml:space="preserve"> </w:t>
      </w:r>
      <w:r w:rsidR="00DB2265" w:rsidRPr="00316D01">
        <w:rPr>
          <w:rFonts w:ascii="Times New Roman" w:hAnsi="Times New Roman" w:cs="Times New Roman"/>
          <w:sz w:val="24"/>
          <w:szCs w:val="24"/>
        </w:rPr>
        <w:t>confirma</w:t>
      </w:r>
      <w:r w:rsidR="001F705B" w:rsidRPr="00316D01">
        <w:rPr>
          <w:rFonts w:ascii="Times New Roman" w:hAnsi="Times New Roman" w:cs="Times New Roman"/>
          <w:sz w:val="24"/>
          <w:szCs w:val="24"/>
        </w:rPr>
        <w:t>n</w:t>
      </w:r>
      <w:r w:rsidR="00DB2265" w:rsidRPr="00316D01">
        <w:rPr>
          <w:rFonts w:ascii="Times New Roman" w:hAnsi="Times New Roman" w:cs="Times New Roman"/>
          <w:sz w:val="24"/>
          <w:szCs w:val="24"/>
        </w:rPr>
        <w:t xml:space="preserve"> lo </w:t>
      </w:r>
      <w:r w:rsidR="001F705B" w:rsidRPr="00316D01">
        <w:rPr>
          <w:rFonts w:ascii="Times New Roman" w:hAnsi="Times New Roman" w:cs="Times New Roman"/>
          <w:sz w:val="24"/>
          <w:szCs w:val="24"/>
        </w:rPr>
        <w:t>expuesto</w:t>
      </w:r>
      <w:r w:rsidR="00DB2265" w:rsidRPr="00316D01">
        <w:rPr>
          <w:rFonts w:ascii="Times New Roman" w:hAnsi="Times New Roman" w:cs="Times New Roman"/>
          <w:sz w:val="24"/>
          <w:szCs w:val="24"/>
        </w:rPr>
        <w:t xml:space="preserve"> por esta fuente del pensamiento educativo</w:t>
      </w:r>
      <w:r w:rsidR="001F705B" w:rsidRPr="00316D01">
        <w:rPr>
          <w:rFonts w:ascii="Times New Roman" w:hAnsi="Times New Roman" w:cs="Times New Roman"/>
          <w:sz w:val="24"/>
          <w:szCs w:val="24"/>
        </w:rPr>
        <w:t>,</w:t>
      </w:r>
      <w:r w:rsidR="00DB2265" w:rsidRPr="00316D01">
        <w:rPr>
          <w:rFonts w:ascii="Times New Roman" w:hAnsi="Times New Roman" w:cs="Times New Roman"/>
          <w:sz w:val="24"/>
          <w:szCs w:val="24"/>
        </w:rPr>
        <w:t xml:space="preserve"> aunque la mayor contundencia se observa en los puestos laborales que detentan y que se presentan en el siguiente capítulo.</w:t>
      </w:r>
    </w:p>
    <w:p w:rsidR="00067041" w:rsidRPr="00D24BCC" w:rsidRDefault="00067041" w:rsidP="00E75684">
      <w:pPr>
        <w:spacing w:line="360" w:lineRule="auto"/>
        <w:contextualSpacing/>
        <w:jc w:val="both"/>
        <w:rPr>
          <w:rFonts w:ascii="Arial Narrow" w:hAnsi="Arial Narrow"/>
          <w:sz w:val="24"/>
          <w:szCs w:val="24"/>
        </w:rPr>
      </w:pPr>
    </w:p>
    <w:p w:rsidR="00067041" w:rsidRPr="00D24BCC" w:rsidRDefault="00067041" w:rsidP="00E75684">
      <w:pPr>
        <w:spacing w:line="360" w:lineRule="auto"/>
        <w:contextualSpacing/>
        <w:jc w:val="both"/>
        <w:rPr>
          <w:rFonts w:ascii="Arial Narrow" w:hAnsi="Arial Narrow"/>
          <w:sz w:val="24"/>
          <w:szCs w:val="24"/>
        </w:rPr>
      </w:pPr>
      <w:r w:rsidRPr="00D24BCC">
        <w:rPr>
          <w:rFonts w:ascii="Arial Narrow" w:hAnsi="Arial Narrow"/>
          <w:noProof/>
          <w:sz w:val="24"/>
          <w:szCs w:val="24"/>
          <w:lang w:eastAsia="es-MX"/>
        </w:rPr>
        <w:drawing>
          <wp:inline distT="0" distB="0" distL="0" distR="0" wp14:anchorId="679F71A7" wp14:editId="6AD81478">
            <wp:extent cx="5486400" cy="3200400"/>
            <wp:effectExtent l="0" t="0" r="19050" b="1905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B2265" w:rsidRPr="00D24BCC" w:rsidRDefault="00DB2265" w:rsidP="00E75684">
      <w:pPr>
        <w:spacing w:line="360" w:lineRule="auto"/>
        <w:contextualSpacing/>
        <w:jc w:val="both"/>
        <w:rPr>
          <w:rFonts w:ascii="Arial Narrow" w:hAnsi="Arial Narrow"/>
          <w:sz w:val="24"/>
          <w:szCs w:val="24"/>
        </w:rPr>
      </w:pPr>
    </w:p>
    <w:p w:rsidR="00DB2265" w:rsidRPr="00D24BCC" w:rsidRDefault="00BC6535" w:rsidP="00E75684">
      <w:pPr>
        <w:spacing w:line="360" w:lineRule="auto"/>
        <w:contextualSpacing/>
        <w:jc w:val="both"/>
        <w:rPr>
          <w:rFonts w:ascii="Arial Narrow" w:hAnsi="Arial Narrow"/>
          <w:b/>
          <w:sz w:val="24"/>
          <w:szCs w:val="24"/>
        </w:rPr>
      </w:pPr>
      <w:r w:rsidRPr="00D24BCC">
        <w:rPr>
          <w:rFonts w:ascii="Arial Narrow" w:hAnsi="Arial Narrow"/>
          <w:b/>
          <w:sz w:val="24"/>
          <w:szCs w:val="24"/>
        </w:rPr>
        <w:t xml:space="preserve">Mercado </w:t>
      </w:r>
      <w:r w:rsidR="001F705B">
        <w:rPr>
          <w:rFonts w:ascii="Arial Narrow" w:hAnsi="Arial Narrow"/>
          <w:b/>
          <w:sz w:val="24"/>
          <w:szCs w:val="24"/>
        </w:rPr>
        <w:t>l</w:t>
      </w:r>
      <w:r w:rsidRPr="00D24BCC">
        <w:rPr>
          <w:rFonts w:ascii="Arial Narrow" w:hAnsi="Arial Narrow"/>
          <w:b/>
          <w:sz w:val="24"/>
          <w:szCs w:val="24"/>
        </w:rPr>
        <w:t>aboral de los egresados</w:t>
      </w:r>
    </w:p>
    <w:p w:rsidR="00BC6535" w:rsidRPr="00D24BCC" w:rsidRDefault="00BC6535" w:rsidP="00E75684">
      <w:pPr>
        <w:spacing w:line="360" w:lineRule="auto"/>
        <w:contextualSpacing/>
        <w:jc w:val="both"/>
        <w:rPr>
          <w:rFonts w:ascii="Arial Narrow" w:hAnsi="Arial Narrow"/>
          <w:sz w:val="24"/>
          <w:szCs w:val="24"/>
        </w:rPr>
      </w:pPr>
    </w:p>
    <w:p w:rsidR="00BC6535" w:rsidRPr="00D24BCC" w:rsidRDefault="00AC6BD4" w:rsidP="00E75684">
      <w:pPr>
        <w:spacing w:line="360" w:lineRule="auto"/>
        <w:contextualSpacing/>
        <w:jc w:val="both"/>
        <w:rPr>
          <w:rFonts w:ascii="Arial Narrow" w:hAnsi="Arial Narrow"/>
          <w:sz w:val="24"/>
          <w:szCs w:val="24"/>
        </w:rPr>
      </w:pPr>
      <w:r w:rsidRPr="00316D01">
        <w:rPr>
          <w:rFonts w:ascii="Times New Roman" w:hAnsi="Times New Roman" w:cs="Times New Roman"/>
          <w:sz w:val="24"/>
          <w:szCs w:val="24"/>
        </w:rPr>
        <w:t>A continuación se muestran los resultados de la investigación con respecto al mercado laboral de los contadores públicos que egresaron del Centro Universitario de Los Altos</w:t>
      </w:r>
      <w:r w:rsidR="00586D8A" w:rsidRPr="00316D01">
        <w:rPr>
          <w:rFonts w:ascii="Times New Roman" w:hAnsi="Times New Roman" w:cs="Times New Roman"/>
          <w:sz w:val="24"/>
          <w:szCs w:val="24"/>
        </w:rPr>
        <w:t>. E</w:t>
      </w:r>
      <w:r w:rsidRPr="00316D01">
        <w:rPr>
          <w:rFonts w:ascii="Times New Roman" w:hAnsi="Times New Roman" w:cs="Times New Roman"/>
          <w:sz w:val="24"/>
          <w:szCs w:val="24"/>
        </w:rPr>
        <w:t xml:space="preserve">n un primer grupo de estudiantes se contemplan los siete que obtuvieron los calificaciones </w:t>
      </w:r>
      <w:r w:rsidR="00586D8A" w:rsidRPr="00316D01">
        <w:rPr>
          <w:rFonts w:ascii="Times New Roman" w:hAnsi="Times New Roman" w:cs="Times New Roman"/>
          <w:sz w:val="24"/>
          <w:szCs w:val="24"/>
        </w:rPr>
        <w:t>más altas</w:t>
      </w:r>
      <w:r w:rsidRPr="00316D01">
        <w:rPr>
          <w:rFonts w:ascii="Times New Roman" w:hAnsi="Times New Roman" w:cs="Times New Roman"/>
          <w:sz w:val="24"/>
          <w:szCs w:val="24"/>
        </w:rPr>
        <w:t xml:space="preserve">. Cabe mencionar que hay tres maneras de catalogar a los mejor evaluados y </w:t>
      </w:r>
      <w:r w:rsidR="00586D8A" w:rsidRPr="00316D01">
        <w:rPr>
          <w:rFonts w:ascii="Times New Roman" w:hAnsi="Times New Roman" w:cs="Times New Roman"/>
          <w:sz w:val="24"/>
          <w:szCs w:val="24"/>
        </w:rPr>
        <w:t xml:space="preserve">que </w:t>
      </w:r>
      <w:r w:rsidRPr="00316D01">
        <w:rPr>
          <w:rFonts w:ascii="Times New Roman" w:hAnsi="Times New Roman" w:cs="Times New Roman"/>
          <w:sz w:val="24"/>
          <w:szCs w:val="24"/>
        </w:rPr>
        <w:t xml:space="preserve">consisten, la primera, en el promedio obtenido en el nivel inmediato inferior (la educación media superior); la segunda, en el resultado del examen presentado para el ingreso al nivel superior; y la tercera, con el promedio general obtenido durante el transcurso de la carrera. La que consideramos más adecuada es esta última, que consiste en tomar en cuenta las calificaciones de la totalidad de las asignaturas que cursaron para completar el número de créditos necesarios </w:t>
      </w:r>
      <w:r w:rsidR="00586D8A" w:rsidRPr="00316D01">
        <w:rPr>
          <w:rFonts w:ascii="Times New Roman" w:hAnsi="Times New Roman" w:cs="Times New Roman"/>
          <w:sz w:val="24"/>
          <w:szCs w:val="24"/>
        </w:rPr>
        <w:t xml:space="preserve">y </w:t>
      </w:r>
      <w:r w:rsidRPr="00316D01">
        <w:rPr>
          <w:rFonts w:ascii="Times New Roman" w:hAnsi="Times New Roman" w:cs="Times New Roman"/>
          <w:sz w:val="24"/>
          <w:szCs w:val="24"/>
        </w:rPr>
        <w:t>acceder al título de contadores públicos. De esta manera,</w:t>
      </w:r>
      <w:r w:rsidR="001B2850" w:rsidRPr="00316D01">
        <w:rPr>
          <w:rFonts w:ascii="Times New Roman" w:hAnsi="Times New Roman" w:cs="Times New Roman"/>
          <w:sz w:val="24"/>
          <w:szCs w:val="24"/>
        </w:rPr>
        <w:t xml:space="preserve"> de</w:t>
      </w:r>
      <w:r w:rsidRPr="00316D01">
        <w:rPr>
          <w:rFonts w:ascii="Times New Roman" w:hAnsi="Times New Roman" w:cs="Times New Roman"/>
          <w:sz w:val="24"/>
          <w:szCs w:val="24"/>
        </w:rPr>
        <w:t xml:space="preserve"> los siete </w:t>
      </w:r>
      <w:r w:rsidRPr="00316D01">
        <w:rPr>
          <w:rFonts w:ascii="Times New Roman" w:hAnsi="Times New Roman" w:cs="Times New Roman"/>
          <w:sz w:val="24"/>
          <w:szCs w:val="24"/>
        </w:rPr>
        <w:lastRenderedPageBreak/>
        <w:t>mejor evaluados</w:t>
      </w:r>
      <w:r w:rsidR="001B2850" w:rsidRPr="00316D01">
        <w:rPr>
          <w:rFonts w:ascii="Times New Roman" w:hAnsi="Times New Roman" w:cs="Times New Roman"/>
          <w:sz w:val="24"/>
          <w:szCs w:val="24"/>
        </w:rPr>
        <w:t>, cuatro recibieron también los más altos puntajes en la preparatoria y dos en la Prueba de Aptitud</w:t>
      </w:r>
      <w:r w:rsidR="00586D8A" w:rsidRPr="00316D01">
        <w:rPr>
          <w:rFonts w:ascii="Times New Roman" w:hAnsi="Times New Roman" w:cs="Times New Roman"/>
          <w:sz w:val="24"/>
          <w:szCs w:val="24"/>
        </w:rPr>
        <w:t>,</w:t>
      </w:r>
      <w:r w:rsidR="001B2850" w:rsidRPr="00316D01">
        <w:rPr>
          <w:rFonts w:ascii="Times New Roman" w:hAnsi="Times New Roman" w:cs="Times New Roman"/>
          <w:sz w:val="24"/>
          <w:szCs w:val="24"/>
        </w:rPr>
        <w:t xml:space="preserve"> que es un examen estandarizado para todos los aspirantes al nivel superior de la Universidad de Guadalajara.</w:t>
      </w:r>
      <w:r w:rsidR="00837C69" w:rsidRPr="00316D01">
        <w:rPr>
          <w:rFonts w:ascii="Times New Roman" w:hAnsi="Times New Roman" w:cs="Times New Roman"/>
          <w:sz w:val="24"/>
          <w:szCs w:val="24"/>
        </w:rPr>
        <w:t xml:space="preserve"> En otros estudios de seguimiento de egresados que se han realizado, se </w:t>
      </w:r>
      <w:r w:rsidR="00586D8A" w:rsidRPr="00316D01">
        <w:rPr>
          <w:rFonts w:ascii="Times New Roman" w:hAnsi="Times New Roman" w:cs="Times New Roman"/>
          <w:sz w:val="24"/>
          <w:szCs w:val="24"/>
        </w:rPr>
        <w:t>encontró</w:t>
      </w:r>
      <w:r w:rsidR="00837C69" w:rsidRPr="00316D01">
        <w:rPr>
          <w:rFonts w:ascii="Times New Roman" w:hAnsi="Times New Roman" w:cs="Times New Roman"/>
          <w:sz w:val="24"/>
          <w:szCs w:val="24"/>
        </w:rPr>
        <w:t xml:space="preserve"> relación directa entre la formación académica de los padres de familia y </w:t>
      </w:r>
      <w:r w:rsidR="00952EFE" w:rsidRPr="00316D01">
        <w:rPr>
          <w:rFonts w:ascii="Times New Roman" w:hAnsi="Times New Roman" w:cs="Times New Roman"/>
          <w:sz w:val="24"/>
          <w:szCs w:val="24"/>
        </w:rPr>
        <w:t>el éxito escolar y laboral de los hijos (De Vries y Navarro, 2011</w:t>
      </w:r>
      <w:r w:rsidR="00586D8A" w:rsidRPr="00316D01">
        <w:rPr>
          <w:rFonts w:ascii="Times New Roman" w:hAnsi="Times New Roman" w:cs="Times New Roman"/>
          <w:sz w:val="24"/>
          <w:szCs w:val="24"/>
        </w:rPr>
        <w:t>, p.</w:t>
      </w:r>
      <w:r w:rsidR="00952EFE" w:rsidRPr="00316D01">
        <w:rPr>
          <w:rFonts w:ascii="Times New Roman" w:hAnsi="Times New Roman" w:cs="Times New Roman"/>
          <w:sz w:val="24"/>
          <w:szCs w:val="24"/>
        </w:rPr>
        <w:t xml:space="preserve"> 20)</w:t>
      </w:r>
      <w:r w:rsidR="00586D8A" w:rsidRPr="00316D01">
        <w:rPr>
          <w:rFonts w:ascii="Times New Roman" w:hAnsi="Times New Roman" w:cs="Times New Roman"/>
          <w:sz w:val="24"/>
          <w:szCs w:val="24"/>
        </w:rPr>
        <w:t>. N</w:t>
      </w:r>
      <w:r w:rsidR="00952EFE" w:rsidRPr="00316D01">
        <w:rPr>
          <w:rFonts w:ascii="Times New Roman" w:hAnsi="Times New Roman" w:cs="Times New Roman"/>
          <w:sz w:val="24"/>
          <w:szCs w:val="24"/>
        </w:rPr>
        <w:t xml:space="preserve">o obstante, en el caso particular de los resultados que hemos obtenido, no se observa esa dependencia ya que la escolaridad de los progenitores es baja en general. </w:t>
      </w:r>
    </w:p>
    <w:p w:rsidR="001B2850" w:rsidRPr="00D24BCC" w:rsidRDefault="001B2850" w:rsidP="00E75684">
      <w:pPr>
        <w:spacing w:line="360" w:lineRule="auto"/>
        <w:contextualSpacing/>
        <w:jc w:val="both"/>
        <w:rPr>
          <w:rFonts w:ascii="Arial Narrow" w:hAnsi="Arial Narrow"/>
          <w:sz w:val="24"/>
          <w:szCs w:val="24"/>
        </w:rPr>
      </w:pPr>
    </w:p>
    <w:p w:rsidR="001B2850" w:rsidRPr="00D24BCC" w:rsidRDefault="001B2850" w:rsidP="00E75684">
      <w:pPr>
        <w:spacing w:line="360" w:lineRule="auto"/>
        <w:contextualSpacing/>
        <w:jc w:val="both"/>
        <w:rPr>
          <w:rFonts w:ascii="Arial Narrow" w:hAnsi="Arial Narrow"/>
          <w:sz w:val="24"/>
          <w:szCs w:val="24"/>
        </w:rPr>
      </w:pPr>
    </w:p>
    <w:p w:rsidR="001B2850" w:rsidRPr="00D24BCC" w:rsidRDefault="001B2850" w:rsidP="00E75684">
      <w:pPr>
        <w:spacing w:line="360" w:lineRule="auto"/>
        <w:contextualSpacing/>
        <w:jc w:val="both"/>
        <w:rPr>
          <w:rFonts w:ascii="Arial Narrow" w:hAnsi="Arial Narrow"/>
          <w:sz w:val="24"/>
          <w:szCs w:val="24"/>
        </w:rPr>
      </w:pPr>
      <w:r w:rsidRPr="00D24BCC">
        <w:rPr>
          <w:rFonts w:ascii="Arial Narrow" w:hAnsi="Arial Narrow"/>
          <w:noProof/>
          <w:sz w:val="24"/>
          <w:szCs w:val="24"/>
          <w:lang w:eastAsia="es-MX"/>
        </w:rPr>
        <mc:AlternateContent>
          <mc:Choice Requires="wps">
            <w:drawing>
              <wp:anchor distT="0" distB="0" distL="114300" distR="114300" simplePos="0" relativeHeight="251659264" behindDoc="0" locked="0" layoutInCell="1" allowOverlap="1" wp14:anchorId="7E9622A5" wp14:editId="60BC1916">
                <wp:simplePos x="0" y="0"/>
                <wp:positionH relativeFrom="column">
                  <wp:posOffset>1183005</wp:posOffset>
                </wp:positionH>
                <wp:positionV relativeFrom="paragraph">
                  <wp:posOffset>-13335</wp:posOffset>
                </wp:positionV>
                <wp:extent cx="2857500" cy="1706880"/>
                <wp:effectExtent l="0" t="0" r="19050" b="26670"/>
                <wp:wrapNone/>
                <wp:docPr id="6" name="6 Elipse"/>
                <wp:cNvGraphicFramePr/>
                <a:graphic xmlns:a="http://schemas.openxmlformats.org/drawingml/2006/main">
                  <a:graphicData uri="http://schemas.microsoft.com/office/word/2010/wordprocessingShape">
                    <wps:wsp>
                      <wps:cNvSpPr/>
                      <wps:spPr>
                        <a:xfrm>
                          <a:off x="0" y="0"/>
                          <a:ext cx="2857500" cy="170688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1B2850" w:rsidRDefault="001B2850" w:rsidP="001B2850">
                            <w:pPr>
                              <w:jc w:val="center"/>
                            </w:pPr>
                            <w:r>
                              <w:t xml:space="preserve">Grupo de los siete mejor evaluados en el transcurso de la </w:t>
                            </w:r>
                            <w:r w:rsidR="00586D8A">
                              <w:t>c</w:t>
                            </w:r>
                            <w:r>
                              <w:t>arrera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9622A5" id="6 Elipse" o:spid="_x0000_s1026" style="position:absolute;left:0;text-align:left;margin-left:93.15pt;margin-top:-1.05pt;width:225pt;height:134.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" fillcolor="white [3201]" strokecolor="#f79646 [3209]" strokeweight="2pt">
                <v:textbox>
                  <w:txbxContent>
                    <w:p w:rsidR="001B2850" w:rsidRDefault="001B2850" w:rsidP="001B2850">
                      <w:pPr>
                        <w:jc w:val="center"/>
                      </w:pPr>
                      <w:r>
                        <w:t xml:space="preserve">Grupo de los siete mejor evaluados en el transcurso de la </w:t>
                      </w:r>
                      <w:r w:rsidR="00586D8A">
                        <w:t>c</w:t>
                      </w:r>
                      <w:r>
                        <w:t>arrera</w:t>
                      </w:r>
                    </w:p>
                  </w:txbxContent>
                </v:textbox>
              </v:oval>
            </w:pict>
          </mc:Fallback>
        </mc:AlternateContent>
      </w:r>
    </w:p>
    <w:p w:rsidR="001B2850" w:rsidRPr="00D24BCC" w:rsidRDefault="001B2850" w:rsidP="00E75684">
      <w:pPr>
        <w:spacing w:line="360" w:lineRule="auto"/>
        <w:contextualSpacing/>
        <w:jc w:val="both"/>
        <w:rPr>
          <w:rFonts w:ascii="Arial Narrow" w:hAnsi="Arial Narrow"/>
          <w:sz w:val="24"/>
          <w:szCs w:val="24"/>
        </w:rPr>
      </w:pPr>
    </w:p>
    <w:p w:rsidR="001B2850" w:rsidRPr="00D24BCC" w:rsidRDefault="001B2850" w:rsidP="00E75684">
      <w:pPr>
        <w:spacing w:line="360" w:lineRule="auto"/>
        <w:contextualSpacing/>
        <w:jc w:val="both"/>
        <w:rPr>
          <w:rFonts w:ascii="Arial Narrow" w:hAnsi="Arial Narrow"/>
          <w:sz w:val="24"/>
          <w:szCs w:val="24"/>
        </w:rPr>
      </w:pPr>
    </w:p>
    <w:p w:rsidR="001B2850" w:rsidRPr="00D24BCC" w:rsidRDefault="001B2850" w:rsidP="00E75684">
      <w:pPr>
        <w:spacing w:line="360" w:lineRule="auto"/>
        <w:contextualSpacing/>
        <w:jc w:val="both"/>
        <w:rPr>
          <w:rFonts w:ascii="Arial Narrow" w:hAnsi="Arial Narrow"/>
          <w:sz w:val="24"/>
          <w:szCs w:val="24"/>
        </w:rPr>
      </w:pPr>
    </w:p>
    <w:p w:rsidR="001B2850" w:rsidRPr="00D24BCC" w:rsidRDefault="001B2850" w:rsidP="00E75684">
      <w:pPr>
        <w:spacing w:line="360" w:lineRule="auto"/>
        <w:contextualSpacing/>
        <w:jc w:val="both"/>
        <w:rPr>
          <w:rFonts w:ascii="Arial Narrow" w:hAnsi="Arial Narrow"/>
          <w:sz w:val="24"/>
          <w:szCs w:val="24"/>
        </w:rPr>
      </w:pPr>
    </w:p>
    <w:p w:rsidR="001B2850" w:rsidRPr="00D24BCC" w:rsidRDefault="001B2850" w:rsidP="00E75684">
      <w:pPr>
        <w:spacing w:line="360" w:lineRule="auto"/>
        <w:contextualSpacing/>
        <w:jc w:val="both"/>
        <w:rPr>
          <w:rFonts w:ascii="Arial Narrow" w:hAnsi="Arial Narrow"/>
          <w:sz w:val="24"/>
          <w:szCs w:val="24"/>
        </w:rPr>
      </w:pPr>
      <w:r w:rsidRPr="00D24BCC">
        <w:rPr>
          <w:rFonts w:ascii="Arial Narrow" w:hAnsi="Arial Narrow"/>
          <w:noProof/>
          <w:sz w:val="24"/>
          <w:szCs w:val="24"/>
          <w:lang w:eastAsia="es-MX"/>
        </w:rPr>
        <mc:AlternateContent>
          <mc:Choice Requires="wps">
            <w:drawing>
              <wp:anchor distT="0" distB="0" distL="114300" distR="114300" simplePos="0" relativeHeight="251663360" behindDoc="0" locked="0" layoutInCell="1" allowOverlap="1" wp14:anchorId="2B1B58A7" wp14:editId="5324DB94">
                <wp:simplePos x="0" y="0"/>
                <wp:positionH relativeFrom="column">
                  <wp:posOffset>3103245</wp:posOffset>
                </wp:positionH>
                <wp:positionV relativeFrom="paragraph">
                  <wp:posOffset>242570</wp:posOffset>
                </wp:positionV>
                <wp:extent cx="1470660" cy="944880"/>
                <wp:effectExtent l="38100" t="38100" r="15240" b="26670"/>
                <wp:wrapNone/>
                <wp:docPr id="11" name="11 Conector recto de flecha"/>
                <wp:cNvGraphicFramePr/>
                <a:graphic xmlns:a="http://schemas.openxmlformats.org/drawingml/2006/main">
                  <a:graphicData uri="http://schemas.microsoft.com/office/word/2010/wordprocessingShape">
                    <wps:wsp>
                      <wps:cNvCnPr/>
                      <wps:spPr>
                        <a:xfrm flipH="1" flipV="1">
                          <a:off x="0" y="0"/>
                          <a:ext cx="1470660" cy="9448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358FBB9" id="_x0000_t32" coordsize="21600,21600" o:spt="32" o:oned="t" path="m,l21600,21600e" filled="f">
                <v:path arrowok="t" fillok="f" o:connecttype="none"/>
                <o:lock v:ext="edit" shapetype="t"/>
              </v:shapetype>
              <v:shape id="11 Conector recto de flecha" o:spid="_x0000_s1026" type="#_x0000_t32" style="position:absolute;margin-left:244.35pt;margin-top:19.1pt;width:115.8pt;height:74.4pt;flip:x 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" strokecolor="#4579b8 [3044]">
                <v:stroke endarrow="open"/>
              </v:shape>
            </w:pict>
          </mc:Fallback>
        </mc:AlternateContent>
      </w:r>
      <w:r w:rsidRPr="00D24BCC">
        <w:rPr>
          <w:rFonts w:ascii="Arial Narrow" w:hAnsi="Arial Narrow"/>
          <w:noProof/>
          <w:sz w:val="24"/>
          <w:szCs w:val="24"/>
          <w:lang w:eastAsia="es-MX"/>
        </w:rPr>
        <mc:AlternateContent>
          <mc:Choice Requires="wps">
            <w:drawing>
              <wp:anchor distT="0" distB="0" distL="114300" distR="114300" simplePos="0" relativeHeight="251662336" behindDoc="0" locked="0" layoutInCell="1" allowOverlap="1" wp14:anchorId="48089F99" wp14:editId="0DDF7A77">
                <wp:simplePos x="0" y="0"/>
                <wp:positionH relativeFrom="column">
                  <wp:posOffset>923925</wp:posOffset>
                </wp:positionH>
                <wp:positionV relativeFrom="paragraph">
                  <wp:posOffset>242570</wp:posOffset>
                </wp:positionV>
                <wp:extent cx="1173480" cy="960120"/>
                <wp:effectExtent l="0" t="38100" r="64770" b="30480"/>
                <wp:wrapNone/>
                <wp:docPr id="10" name="10 Conector recto de flecha"/>
                <wp:cNvGraphicFramePr/>
                <a:graphic xmlns:a="http://schemas.openxmlformats.org/drawingml/2006/main">
                  <a:graphicData uri="http://schemas.microsoft.com/office/word/2010/wordprocessingShape">
                    <wps:wsp>
                      <wps:cNvCnPr/>
                      <wps:spPr>
                        <a:xfrm flipV="1">
                          <a:off x="0" y="0"/>
                          <a:ext cx="1173480" cy="9601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947D4E6" id="10 Conector recto de flecha" o:spid="_x0000_s1026" type="#_x0000_t32" style="position:absolute;margin-left:72.75pt;margin-top:19.1pt;width:92.4pt;height:75.6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" strokecolor="#4579b8 [3044]">
                <v:stroke endarrow="open"/>
              </v:shape>
            </w:pict>
          </mc:Fallback>
        </mc:AlternateContent>
      </w:r>
    </w:p>
    <w:p w:rsidR="001B2850" w:rsidRPr="00D24BCC" w:rsidRDefault="001B2850" w:rsidP="00E75684">
      <w:pPr>
        <w:spacing w:line="360" w:lineRule="auto"/>
        <w:contextualSpacing/>
        <w:jc w:val="both"/>
        <w:rPr>
          <w:rFonts w:ascii="Arial Narrow" w:hAnsi="Arial Narrow"/>
          <w:sz w:val="24"/>
          <w:szCs w:val="24"/>
        </w:rPr>
      </w:pPr>
    </w:p>
    <w:p w:rsidR="001B2850" w:rsidRPr="00D24BCC" w:rsidRDefault="001B2850" w:rsidP="00E75684">
      <w:pPr>
        <w:spacing w:line="360" w:lineRule="auto"/>
        <w:contextualSpacing/>
        <w:jc w:val="both"/>
        <w:rPr>
          <w:rFonts w:ascii="Arial Narrow" w:hAnsi="Arial Narrow"/>
          <w:sz w:val="24"/>
          <w:szCs w:val="24"/>
        </w:rPr>
      </w:pPr>
    </w:p>
    <w:p w:rsidR="001B2850" w:rsidRPr="00D24BCC" w:rsidRDefault="001B2850" w:rsidP="00E75684">
      <w:pPr>
        <w:spacing w:line="360" w:lineRule="auto"/>
        <w:contextualSpacing/>
        <w:jc w:val="both"/>
        <w:rPr>
          <w:rFonts w:ascii="Arial Narrow" w:hAnsi="Arial Narrow"/>
          <w:sz w:val="24"/>
          <w:szCs w:val="24"/>
        </w:rPr>
      </w:pPr>
    </w:p>
    <w:p w:rsidR="001B2850" w:rsidRPr="00D24BCC" w:rsidRDefault="001B2850" w:rsidP="00E75684">
      <w:pPr>
        <w:spacing w:line="360" w:lineRule="auto"/>
        <w:contextualSpacing/>
        <w:jc w:val="both"/>
        <w:rPr>
          <w:rFonts w:ascii="Arial Narrow" w:hAnsi="Arial Narrow"/>
          <w:sz w:val="24"/>
          <w:szCs w:val="24"/>
        </w:rPr>
      </w:pPr>
      <w:r w:rsidRPr="00D24BCC">
        <w:rPr>
          <w:rFonts w:ascii="Arial Narrow" w:hAnsi="Arial Narrow"/>
          <w:noProof/>
          <w:sz w:val="24"/>
          <w:szCs w:val="24"/>
          <w:lang w:eastAsia="es-MX"/>
        </w:rPr>
        <mc:AlternateContent>
          <mc:Choice Requires="wps">
            <w:drawing>
              <wp:anchor distT="0" distB="0" distL="114300" distR="114300" simplePos="0" relativeHeight="251661312" behindDoc="0" locked="0" layoutInCell="1" allowOverlap="1" wp14:anchorId="5169DE74" wp14:editId="6587DCF5">
                <wp:simplePos x="0" y="0"/>
                <wp:positionH relativeFrom="column">
                  <wp:posOffset>3941445</wp:posOffset>
                </wp:positionH>
                <wp:positionV relativeFrom="paragraph">
                  <wp:posOffset>100965</wp:posOffset>
                </wp:positionV>
                <wp:extent cx="1356360" cy="670560"/>
                <wp:effectExtent l="0" t="0" r="15240" b="15240"/>
                <wp:wrapNone/>
                <wp:docPr id="9" name="9 Cuadro de texto"/>
                <wp:cNvGraphicFramePr/>
                <a:graphic xmlns:a="http://schemas.openxmlformats.org/drawingml/2006/main">
                  <a:graphicData uri="http://schemas.microsoft.com/office/word/2010/wordprocessingShape">
                    <wps:wsp>
                      <wps:cNvSpPr txBox="1"/>
                      <wps:spPr>
                        <a:xfrm>
                          <a:off x="0" y="0"/>
                          <a:ext cx="1356360" cy="670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2850" w:rsidRDefault="001B2850" w:rsidP="001B2850">
                            <w:pPr>
                              <w:jc w:val="center"/>
                            </w:pPr>
                            <w:r>
                              <w:t xml:space="preserve">Dos con los más altos puntajes en la </w:t>
                            </w:r>
                            <w:r w:rsidR="00586D8A">
                              <w:t>p</w:t>
                            </w:r>
                            <w:r>
                              <w:t xml:space="preserve">rueba de </w:t>
                            </w:r>
                            <w:r w:rsidR="00586D8A">
                              <w:t>a</w:t>
                            </w:r>
                            <w:r>
                              <w:t>ptitud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169DE74" id="_x0000_t202" coordsize="21600,21600" o:spt="202" path="m,l,21600r21600,l21600,xe">
                <v:stroke joinstyle="miter"/>
                <v:path gradientshapeok="t" o:connecttype="rect"/>
              </v:shapetype>
              <v:shape id="9 Cuadro de texto" o:spid="_x0000_s1027" type="#_x0000_t202" style="position:absolute;left:0;text-align:left;margin-left:310.35pt;margin-top:7.95pt;width:106.8pt;height:52.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" fillcolor="white [3201]" strokeweight=".5pt">
                <v:textbox>
                  <w:txbxContent>
                    <w:p w:rsidR="001B2850" w:rsidRDefault="001B2850" w:rsidP="001B2850">
                      <w:pPr>
                        <w:jc w:val="center"/>
                      </w:pPr>
                      <w:r>
                        <w:t xml:space="preserve">Dos con los más altos puntajes en la </w:t>
                      </w:r>
                      <w:r w:rsidR="00586D8A">
                        <w:t>p</w:t>
                      </w:r>
                      <w:r>
                        <w:t xml:space="preserve">rueba de </w:t>
                      </w:r>
                      <w:r w:rsidR="00586D8A">
                        <w:t>a</w:t>
                      </w:r>
                      <w:r>
                        <w:t>ptitud</w:t>
                      </w:r>
                    </w:p>
                  </w:txbxContent>
                </v:textbox>
              </v:shape>
            </w:pict>
          </mc:Fallback>
        </mc:AlternateContent>
      </w:r>
      <w:r w:rsidRPr="00D24BCC">
        <w:rPr>
          <w:rFonts w:ascii="Arial Narrow" w:hAnsi="Arial Narrow"/>
          <w:noProof/>
          <w:sz w:val="24"/>
          <w:szCs w:val="24"/>
          <w:lang w:eastAsia="es-MX"/>
        </w:rPr>
        <mc:AlternateContent>
          <mc:Choice Requires="wps">
            <w:drawing>
              <wp:anchor distT="0" distB="0" distL="114300" distR="114300" simplePos="0" relativeHeight="251660288" behindDoc="0" locked="0" layoutInCell="1" allowOverlap="1" wp14:anchorId="28349486" wp14:editId="04329347">
                <wp:simplePos x="0" y="0"/>
                <wp:positionH relativeFrom="column">
                  <wp:posOffset>306705</wp:posOffset>
                </wp:positionH>
                <wp:positionV relativeFrom="paragraph">
                  <wp:posOffset>100965</wp:posOffset>
                </wp:positionV>
                <wp:extent cx="1356360" cy="670560"/>
                <wp:effectExtent l="0" t="0" r="15240" b="15240"/>
                <wp:wrapNone/>
                <wp:docPr id="7" name="7 Cuadro de texto"/>
                <wp:cNvGraphicFramePr/>
                <a:graphic xmlns:a="http://schemas.openxmlformats.org/drawingml/2006/main">
                  <a:graphicData uri="http://schemas.microsoft.com/office/word/2010/wordprocessingShape">
                    <wps:wsp>
                      <wps:cNvSpPr txBox="1"/>
                      <wps:spPr>
                        <a:xfrm>
                          <a:off x="0" y="0"/>
                          <a:ext cx="1356360" cy="670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B2850" w:rsidRDefault="001B2850" w:rsidP="001B2850">
                            <w:pPr>
                              <w:jc w:val="center"/>
                            </w:pPr>
                            <w:r>
                              <w:t xml:space="preserve">Cuatro de los mejor evaluados en la </w:t>
                            </w:r>
                            <w:r w:rsidR="00586D8A">
                              <w:t>p</w:t>
                            </w:r>
                            <w:r>
                              <w:t>reparatoria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349486" id="7 Cuadro de texto" o:spid="_x0000_s1028" type="#_x0000_t202" style="position:absolute;left:0;text-align:left;margin-left:24.15pt;margin-top:7.95pt;width:106.8pt;height:5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" fillcolor="white [3201]" strokeweight=".5pt">
                <v:textbox>
                  <w:txbxContent>
                    <w:p w:rsidR="001B2850" w:rsidRDefault="001B2850" w:rsidP="001B2850">
                      <w:pPr>
                        <w:jc w:val="center"/>
                      </w:pPr>
                      <w:r>
                        <w:t xml:space="preserve">Cuatro de los mejor evaluados en la </w:t>
                      </w:r>
                      <w:r w:rsidR="00586D8A">
                        <w:t>p</w:t>
                      </w:r>
                      <w:r>
                        <w:t>reparatoria</w:t>
                      </w:r>
                    </w:p>
                  </w:txbxContent>
                </v:textbox>
              </v:shape>
            </w:pict>
          </mc:Fallback>
        </mc:AlternateContent>
      </w:r>
    </w:p>
    <w:p w:rsidR="001B2850" w:rsidRPr="00D24BCC" w:rsidRDefault="001B2850" w:rsidP="00E75684">
      <w:pPr>
        <w:spacing w:line="360" w:lineRule="auto"/>
        <w:contextualSpacing/>
        <w:jc w:val="both"/>
        <w:rPr>
          <w:rFonts w:ascii="Arial Narrow" w:hAnsi="Arial Narrow"/>
          <w:sz w:val="24"/>
          <w:szCs w:val="24"/>
        </w:rPr>
      </w:pPr>
    </w:p>
    <w:p w:rsidR="001B2850" w:rsidRPr="00D24BCC" w:rsidRDefault="001B2850" w:rsidP="00E75684">
      <w:pPr>
        <w:spacing w:line="360" w:lineRule="auto"/>
        <w:contextualSpacing/>
        <w:jc w:val="both"/>
        <w:rPr>
          <w:rFonts w:ascii="Arial Narrow" w:hAnsi="Arial Narrow"/>
          <w:sz w:val="24"/>
          <w:szCs w:val="24"/>
        </w:rPr>
      </w:pPr>
    </w:p>
    <w:p w:rsidR="001B2850" w:rsidRPr="00D24BCC" w:rsidRDefault="001B2850" w:rsidP="00E75684">
      <w:pPr>
        <w:spacing w:line="360" w:lineRule="auto"/>
        <w:contextualSpacing/>
        <w:jc w:val="both"/>
        <w:rPr>
          <w:rFonts w:ascii="Arial Narrow" w:hAnsi="Arial Narrow"/>
          <w:sz w:val="24"/>
          <w:szCs w:val="24"/>
        </w:rPr>
      </w:pPr>
    </w:p>
    <w:p w:rsidR="001B2850" w:rsidRPr="00D24BCC" w:rsidRDefault="001B2850" w:rsidP="00E75684">
      <w:pPr>
        <w:spacing w:line="360" w:lineRule="auto"/>
        <w:contextualSpacing/>
        <w:jc w:val="both"/>
        <w:rPr>
          <w:rFonts w:ascii="Arial Narrow" w:hAnsi="Arial Narrow"/>
          <w:sz w:val="24"/>
          <w:szCs w:val="24"/>
        </w:rPr>
      </w:pPr>
    </w:p>
    <w:p w:rsidR="001B2850" w:rsidRPr="00316D01" w:rsidRDefault="00EE7BDE" w:rsidP="00E75684">
      <w:pPr>
        <w:spacing w:line="360" w:lineRule="auto"/>
        <w:contextualSpacing/>
        <w:jc w:val="both"/>
        <w:rPr>
          <w:rFonts w:ascii="Times New Roman" w:hAnsi="Times New Roman" w:cs="Times New Roman"/>
          <w:sz w:val="24"/>
          <w:szCs w:val="24"/>
        </w:rPr>
      </w:pPr>
      <w:r w:rsidRPr="00316D01">
        <w:rPr>
          <w:rFonts w:ascii="Times New Roman" w:hAnsi="Times New Roman" w:cs="Times New Roman"/>
          <w:sz w:val="24"/>
          <w:szCs w:val="24"/>
        </w:rPr>
        <w:t xml:space="preserve">El grupo con los siete está conformado por cuatro mujeres y tres hombres. La primera </w:t>
      </w:r>
      <w:r w:rsidR="001E3797" w:rsidRPr="00316D01">
        <w:rPr>
          <w:rFonts w:ascii="Times New Roman" w:hAnsi="Times New Roman" w:cs="Times New Roman"/>
          <w:sz w:val="24"/>
          <w:szCs w:val="24"/>
        </w:rPr>
        <w:t>obtuvo</w:t>
      </w:r>
      <w:r w:rsidRPr="00316D01">
        <w:rPr>
          <w:rFonts w:ascii="Times New Roman" w:hAnsi="Times New Roman" w:cs="Times New Roman"/>
          <w:sz w:val="24"/>
          <w:szCs w:val="24"/>
        </w:rPr>
        <w:t xml:space="preserve"> su primer empleo desde los 14 años</w:t>
      </w:r>
      <w:r w:rsidR="001E3797" w:rsidRPr="00316D01">
        <w:rPr>
          <w:rFonts w:ascii="Times New Roman" w:hAnsi="Times New Roman" w:cs="Times New Roman"/>
          <w:sz w:val="24"/>
          <w:szCs w:val="24"/>
        </w:rPr>
        <w:t xml:space="preserve"> de edad</w:t>
      </w:r>
      <w:r w:rsidRPr="00316D01">
        <w:rPr>
          <w:rFonts w:ascii="Times New Roman" w:hAnsi="Times New Roman" w:cs="Times New Roman"/>
          <w:sz w:val="24"/>
          <w:szCs w:val="24"/>
        </w:rPr>
        <w:t xml:space="preserve">, es decir, </w:t>
      </w:r>
      <w:r w:rsidR="001E3797" w:rsidRPr="00316D01">
        <w:rPr>
          <w:rFonts w:ascii="Times New Roman" w:hAnsi="Times New Roman" w:cs="Times New Roman"/>
          <w:sz w:val="24"/>
          <w:szCs w:val="24"/>
        </w:rPr>
        <w:t xml:space="preserve">sin ningún problema pudo conseguir </w:t>
      </w:r>
      <w:r w:rsidRPr="00316D01">
        <w:rPr>
          <w:rFonts w:ascii="Times New Roman" w:hAnsi="Times New Roman" w:cs="Times New Roman"/>
          <w:sz w:val="24"/>
          <w:szCs w:val="24"/>
        </w:rPr>
        <w:t>tres puestos laborales</w:t>
      </w:r>
      <w:r w:rsidR="001E3797" w:rsidRPr="00316D01">
        <w:rPr>
          <w:rFonts w:ascii="Times New Roman" w:hAnsi="Times New Roman" w:cs="Times New Roman"/>
          <w:sz w:val="24"/>
          <w:szCs w:val="24"/>
        </w:rPr>
        <w:t xml:space="preserve"> y</w:t>
      </w:r>
      <w:r w:rsidRPr="00316D01">
        <w:rPr>
          <w:rFonts w:ascii="Times New Roman" w:hAnsi="Times New Roman" w:cs="Times New Roman"/>
          <w:sz w:val="24"/>
          <w:szCs w:val="24"/>
        </w:rPr>
        <w:t xml:space="preserve"> ascend</w:t>
      </w:r>
      <w:r w:rsidR="001E3797" w:rsidRPr="00316D01">
        <w:rPr>
          <w:rFonts w:ascii="Times New Roman" w:hAnsi="Times New Roman" w:cs="Times New Roman"/>
          <w:sz w:val="24"/>
          <w:szCs w:val="24"/>
        </w:rPr>
        <w:t>er</w:t>
      </w:r>
      <w:r w:rsidRPr="00316D01">
        <w:rPr>
          <w:rFonts w:ascii="Times New Roman" w:hAnsi="Times New Roman" w:cs="Times New Roman"/>
          <w:sz w:val="24"/>
          <w:szCs w:val="24"/>
        </w:rPr>
        <w:t xml:space="preserve"> en </w:t>
      </w:r>
      <w:r w:rsidR="001E3797" w:rsidRPr="00316D01">
        <w:rPr>
          <w:rFonts w:ascii="Times New Roman" w:hAnsi="Times New Roman" w:cs="Times New Roman"/>
          <w:sz w:val="24"/>
          <w:szCs w:val="24"/>
        </w:rPr>
        <w:t>ellos</w:t>
      </w:r>
      <w:r w:rsidRPr="00316D01">
        <w:rPr>
          <w:rFonts w:ascii="Times New Roman" w:hAnsi="Times New Roman" w:cs="Times New Roman"/>
          <w:sz w:val="24"/>
          <w:szCs w:val="24"/>
        </w:rPr>
        <w:t xml:space="preserve">; la empresa donde se desarrolla actualmente es grande y sus actividades principales son como contadora de la compañía. El segundo empezó a laborar a la edad de 16 años gracias a </w:t>
      </w:r>
      <w:r w:rsidR="001E3797" w:rsidRPr="00316D01">
        <w:rPr>
          <w:rFonts w:ascii="Times New Roman" w:hAnsi="Times New Roman" w:cs="Times New Roman"/>
          <w:sz w:val="24"/>
          <w:szCs w:val="24"/>
        </w:rPr>
        <w:t xml:space="preserve">la recomendación de </w:t>
      </w:r>
      <w:r w:rsidRPr="00316D01">
        <w:rPr>
          <w:rFonts w:ascii="Times New Roman" w:hAnsi="Times New Roman" w:cs="Times New Roman"/>
          <w:sz w:val="24"/>
          <w:szCs w:val="24"/>
        </w:rPr>
        <w:t>familiares</w:t>
      </w:r>
      <w:r w:rsidR="001E3797" w:rsidRPr="00316D01">
        <w:rPr>
          <w:rFonts w:ascii="Times New Roman" w:hAnsi="Times New Roman" w:cs="Times New Roman"/>
          <w:sz w:val="24"/>
          <w:szCs w:val="24"/>
        </w:rPr>
        <w:t>;</w:t>
      </w:r>
      <w:r w:rsidRPr="00316D01">
        <w:rPr>
          <w:rFonts w:ascii="Times New Roman" w:hAnsi="Times New Roman" w:cs="Times New Roman"/>
          <w:sz w:val="24"/>
          <w:szCs w:val="24"/>
        </w:rPr>
        <w:t xml:space="preserve"> se ha desempeñado en cuatro trabajos y ha ascendido; ha sido consultor, luego por iniciativa propia incursionó en el comercio y actualmente es docente en una universidad privada; dice que influyó mucho el haber contado con el título para obtener los últimos empleos; </w:t>
      </w:r>
      <w:r w:rsidRPr="00316D01">
        <w:rPr>
          <w:rFonts w:ascii="Times New Roman" w:hAnsi="Times New Roman" w:cs="Times New Roman"/>
          <w:sz w:val="24"/>
          <w:szCs w:val="24"/>
        </w:rPr>
        <w:lastRenderedPageBreak/>
        <w:t>considera que los problemas a los que se ha enfrentado en el mercado laboral</w:t>
      </w:r>
      <w:r w:rsidR="001E3797" w:rsidRPr="00316D01">
        <w:rPr>
          <w:rFonts w:ascii="Times New Roman" w:hAnsi="Times New Roman" w:cs="Times New Roman"/>
          <w:sz w:val="24"/>
          <w:szCs w:val="24"/>
        </w:rPr>
        <w:t xml:space="preserve"> fueron </w:t>
      </w:r>
      <w:r w:rsidRPr="00316D01">
        <w:rPr>
          <w:rFonts w:ascii="Times New Roman" w:hAnsi="Times New Roman" w:cs="Times New Roman"/>
          <w:sz w:val="24"/>
          <w:szCs w:val="24"/>
        </w:rPr>
        <w:t xml:space="preserve">primero la corta edad con </w:t>
      </w:r>
      <w:r w:rsidR="001E3797" w:rsidRPr="00316D01">
        <w:rPr>
          <w:rFonts w:ascii="Times New Roman" w:hAnsi="Times New Roman" w:cs="Times New Roman"/>
          <w:sz w:val="24"/>
          <w:szCs w:val="24"/>
        </w:rPr>
        <w:t xml:space="preserve">la </w:t>
      </w:r>
      <w:r w:rsidRPr="00316D01">
        <w:rPr>
          <w:rFonts w:ascii="Times New Roman" w:hAnsi="Times New Roman" w:cs="Times New Roman"/>
          <w:sz w:val="24"/>
          <w:szCs w:val="24"/>
        </w:rPr>
        <w:t xml:space="preserve">que inició y </w:t>
      </w:r>
      <w:r w:rsidR="001E3797" w:rsidRPr="00316D01">
        <w:rPr>
          <w:rFonts w:ascii="Times New Roman" w:hAnsi="Times New Roman" w:cs="Times New Roman"/>
          <w:sz w:val="24"/>
          <w:szCs w:val="24"/>
        </w:rPr>
        <w:t>su fal</w:t>
      </w:r>
      <w:r w:rsidRPr="00316D01">
        <w:rPr>
          <w:rFonts w:ascii="Times New Roman" w:hAnsi="Times New Roman" w:cs="Times New Roman"/>
          <w:sz w:val="24"/>
          <w:szCs w:val="24"/>
        </w:rPr>
        <w:t>ta de experiencia</w:t>
      </w:r>
      <w:r w:rsidR="001E3797" w:rsidRPr="00316D01">
        <w:rPr>
          <w:rFonts w:ascii="Times New Roman" w:hAnsi="Times New Roman" w:cs="Times New Roman"/>
          <w:sz w:val="24"/>
          <w:szCs w:val="24"/>
        </w:rPr>
        <w:t xml:space="preserve"> </w:t>
      </w:r>
      <w:r w:rsidRPr="00316D01">
        <w:rPr>
          <w:rFonts w:ascii="Times New Roman" w:hAnsi="Times New Roman" w:cs="Times New Roman"/>
          <w:sz w:val="24"/>
          <w:szCs w:val="24"/>
        </w:rPr>
        <w:t xml:space="preserve">cuando no había terminado </w:t>
      </w:r>
      <w:r w:rsidR="001E3797" w:rsidRPr="00316D01">
        <w:rPr>
          <w:rFonts w:ascii="Times New Roman" w:hAnsi="Times New Roman" w:cs="Times New Roman"/>
          <w:sz w:val="24"/>
          <w:szCs w:val="24"/>
        </w:rPr>
        <w:t xml:space="preserve">aún </w:t>
      </w:r>
      <w:r w:rsidRPr="00316D01">
        <w:rPr>
          <w:rFonts w:ascii="Times New Roman" w:hAnsi="Times New Roman" w:cs="Times New Roman"/>
          <w:sz w:val="24"/>
          <w:szCs w:val="24"/>
        </w:rPr>
        <w:t>su formación. El tercero ya trabajaba en la empresa desde que estaba estudiando, lo han ascendido en seis ocasiones y afirma que el haber obtenido el título profesional fue determinante en los espacios laborales que ha escalado</w:t>
      </w:r>
      <w:r w:rsidR="00F503C3" w:rsidRPr="00316D01">
        <w:rPr>
          <w:rFonts w:ascii="Times New Roman" w:hAnsi="Times New Roman" w:cs="Times New Roman"/>
          <w:sz w:val="24"/>
          <w:szCs w:val="24"/>
        </w:rPr>
        <w:t xml:space="preserve">; se desempeña en la actualidad como administrador general de una empresa mediana pero que pertenece a un grupo </w:t>
      </w:r>
      <w:r w:rsidR="001E3797" w:rsidRPr="00316D01">
        <w:rPr>
          <w:rFonts w:ascii="Times New Roman" w:hAnsi="Times New Roman" w:cs="Times New Roman"/>
          <w:sz w:val="24"/>
          <w:szCs w:val="24"/>
        </w:rPr>
        <w:t>m</w:t>
      </w:r>
      <w:r w:rsidR="00F503C3" w:rsidRPr="00316D01">
        <w:rPr>
          <w:rFonts w:ascii="Times New Roman" w:hAnsi="Times New Roman" w:cs="Times New Roman"/>
          <w:sz w:val="24"/>
          <w:szCs w:val="24"/>
        </w:rPr>
        <w:t>uy grande</w:t>
      </w:r>
      <w:r w:rsidR="001E3797" w:rsidRPr="00316D01">
        <w:rPr>
          <w:rFonts w:ascii="Times New Roman" w:hAnsi="Times New Roman" w:cs="Times New Roman"/>
          <w:sz w:val="24"/>
          <w:szCs w:val="24"/>
        </w:rPr>
        <w:t>. B</w:t>
      </w:r>
      <w:r w:rsidR="00F503C3" w:rsidRPr="00316D01">
        <w:rPr>
          <w:rFonts w:ascii="Times New Roman" w:hAnsi="Times New Roman" w:cs="Times New Roman"/>
          <w:sz w:val="24"/>
          <w:szCs w:val="24"/>
        </w:rPr>
        <w:t>ajo su cargo se encuentra el contador general, el gerente de producción y la supervisión de los traspasos, las estrategias fiscales, la nómina general y la presentación de los resultados ante el corporativo. El cuarto ingresó al mercado laboral un mes después de haber egresado de la universidad, lo logró sin recomendaciones, estuvo atento por internet revisando vacantes, acudió a varias entrevistas y después de haber sido invitado por varias empresas se decidió por la que consideró la mejor; es el único empleo que ha tenido y ha ascendido en tres ocasiones, considera que no hubiera podido acceder a su puesto actual de no haber contado con la credencial de la carrera y que no ha enfrentado dificultades en su desarrollo; su puesto es de ejecutivo y maneja las carteras más importantes.</w:t>
      </w:r>
    </w:p>
    <w:p w:rsidR="00F503C3" w:rsidRPr="00316D01" w:rsidRDefault="00F503C3" w:rsidP="00E75684">
      <w:pPr>
        <w:spacing w:line="360" w:lineRule="auto"/>
        <w:contextualSpacing/>
        <w:jc w:val="both"/>
        <w:rPr>
          <w:rFonts w:ascii="Times New Roman" w:hAnsi="Times New Roman" w:cs="Times New Roman"/>
          <w:sz w:val="24"/>
          <w:szCs w:val="24"/>
        </w:rPr>
      </w:pPr>
      <w:r w:rsidRPr="00316D01">
        <w:rPr>
          <w:rFonts w:ascii="Times New Roman" w:hAnsi="Times New Roman" w:cs="Times New Roman"/>
          <w:sz w:val="24"/>
          <w:szCs w:val="24"/>
        </w:rPr>
        <w:t xml:space="preserve">El quinto integrante del grupo manifiesta que sí ha enfrentado algunos obstáculos, estuvo sin empleo dos años pero actualmente se desempeña como el contador general de una empresa grande y tiene como responsabilidades principales la captura, la contabilidad, las declaraciones de impuestos, las conciliaciones bancarias y los costos. La sexta accedió a su primer puesto laboral cuando estaba prestando su servicio social en el octavo semestre de la carrera, lo realizó en una administración municipal, la cual </w:t>
      </w:r>
      <w:r w:rsidR="00724F56" w:rsidRPr="00316D01">
        <w:rPr>
          <w:rFonts w:ascii="Times New Roman" w:hAnsi="Times New Roman" w:cs="Times New Roman"/>
          <w:sz w:val="24"/>
          <w:szCs w:val="24"/>
        </w:rPr>
        <w:t>la invitó</w:t>
      </w:r>
      <w:r w:rsidRPr="00316D01">
        <w:rPr>
          <w:rFonts w:ascii="Times New Roman" w:hAnsi="Times New Roman" w:cs="Times New Roman"/>
          <w:sz w:val="24"/>
          <w:szCs w:val="24"/>
        </w:rPr>
        <w:t xml:space="preserve"> a seguir colaborando pero ahora como empleada; su segundo empleo lo obtuvo en una empresa del ramo comercial, no ha ascendido y considera que ha sido fácil su inclusión en el mercado laboral</w:t>
      </w:r>
      <w:r w:rsidR="004E5ADF" w:rsidRPr="00316D01">
        <w:rPr>
          <w:rFonts w:ascii="Times New Roman" w:hAnsi="Times New Roman" w:cs="Times New Roman"/>
          <w:sz w:val="24"/>
          <w:szCs w:val="24"/>
        </w:rPr>
        <w:t xml:space="preserve">; las actividades que desarrolla son acordes </w:t>
      </w:r>
      <w:r w:rsidR="00724F56" w:rsidRPr="00316D01">
        <w:rPr>
          <w:rFonts w:ascii="Times New Roman" w:hAnsi="Times New Roman" w:cs="Times New Roman"/>
          <w:sz w:val="24"/>
          <w:szCs w:val="24"/>
        </w:rPr>
        <w:t>en</w:t>
      </w:r>
      <w:r w:rsidR="004E5ADF" w:rsidRPr="00316D01">
        <w:rPr>
          <w:rFonts w:ascii="Times New Roman" w:hAnsi="Times New Roman" w:cs="Times New Roman"/>
          <w:sz w:val="24"/>
          <w:szCs w:val="24"/>
        </w:rPr>
        <w:t xml:space="preserve"> 100</w:t>
      </w:r>
      <w:r w:rsidR="00724F56" w:rsidRPr="00316D01">
        <w:rPr>
          <w:rFonts w:ascii="Times New Roman" w:hAnsi="Times New Roman" w:cs="Times New Roman"/>
          <w:sz w:val="24"/>
          <w:szCs w:val="24"/>
        </w:rPr>
        <w:t xml:space="preserve"> </w:t>
      </w:r>
      <w:r w:rsidR="004E5ADF" w:rsidRPr="00316D01">
        <w:rPr>
          <w:rFonts w:ascii="Times New Roman" w:hAnsi="Times New Roman" w:cs="Times New Roman"/>
          <w:sz w:val="24"/>
          <w:szCs w:val="24"/>
        </w:rPr>
        <w:t xml:space="preserve">% </w:t>
      </w:r>
      <w:r w:rsidR="00724F56" w:rsidRPr="00316D01">
        <w:rPr>
          <w:rFonts w:ascii="Times New Roman" w:hAnsi="Times New Roman" w:cs="Times New Roman"/>
          <w:sz w:val="24"/>
          <w:szCs w:val="24"/>
        </w:rPr>
        <w:t>con</w:t>
      </w:r>
      <w:r w:rsidR="004E5ADF" w:rsidRPr="00316D01">
        <w:rPr>
          <w:rFonts w:ascii="Times New Roman" w:hAnsi="Times New Roman" w:cs="Times New Roman"/>
          <w:sz w:val="24"/>
          <w:szCs w:val="24"/>
        </w:rPr>
        <w:t xml:space="preserve"> su formación: lleva </w:t>
      </w:r>
      <w:r w:rsidR="00724F56" w:rsidRPr="00316D01">
        <w:rPr>
          <w:rFonts w:ascii="Times New Roman" w:hAnsi="Times New Roman" w:cs="Times New Roman"/>
          <w:sz w:val="24"/>
          <w:szCs w:val="24"/>
        </w:rPr>
        <w:t>el</w:t>
      </w:r>
      <w:r w:rsidR="004E5ADF" w:rsidRPr="00316D01">
        <w:rPr>
          <w:rFonts w:ascii="Times New Roman" w:hAnsi="Times New Roman" w:cs="Times New Roman"/>
          <w:sz w:val="24"/>
          <w:szCs w:val="24"/>
        </w:rPr>
        <w:t xml:space="preserve"> control del almacén</w:t>
      </w:r>
      <w:r w:rsidR="00724F56" w:rsidRPr="00316D01">
        <w:rPr>
          <w:rFonts w:ascii="Times New Roman" w:hAnsi="Times New Roman" w:cs="Times New Roman"/>
          <w:sz w:val="24"/>
          <w:szCs w:val="24"/>
        </w:rPr>
        <w:t xml:space="preserve"> y</w:t>
      </w:r>
      <w:r w:rsidR="004E5ADF" w:rsidRPr="00316D01">
        <w:rPr>
          <w:rFonts w:ascii="Times New Roman" w:hAnsi="Times New Roman" w:cs="Times New Roman"/>
          <w:sz w:val="24"/>
          <w:szCs w:val="24"/>
        </w:rPr>
        <w:t xml:space="preserve"> las declaraciones de impuestos, está bajo su cargo todo lo contable y los recursos humanos; es una empresa muy grande. La última logró emplearse inmediatamente después de que terminó sus estudios, ha estado en dos puestos laborales</w:t>
      </w:r>
      <w:r w:rsidR="00724F56" w:rsidRPr="00316D01">
        <w:rPr>
          <w:rFonts w:ascii="Times New Roman" w:hAnsi="Times New Roman" w:cs="Times New Roman"/>
          <w:sz w:val="24"/>
          <w:szCs w:val="24"/>
        </w:rPr>
        <w:t>, a los que</w:t>
      </w:r>
      <w:r w:rsidR="004E5ADF" w:rsidRPr="00316D01">
        <w:rPr>
          <w:rFonts w:ascii="Times New Roman" w:hAnsi="Times New Roman" w:cs="Times New Roman"/>
          <w:sz w:val="24"/>
          <w:szCs w:val="24"/>
        </w:rPr>
        <w:t xml:space="preserve"> accedió por medio de recomendaciones de amigos, en el último de sus trabajos ya ascendió de puesto. Considera como importante el contar con el título universitario</w:t>
      </w:r>
      <w:r w:rsidR="00724F56" w:rsidRPr="00316D01">
        <w:rPr>
          <w:rFonts w:ascii="Times New Roman" w:hAnsi="Times New Roman" w:cs="Times New Roman"/>
          <w:sz w:val="24"/>
          <w:szCs w:val="24"/>
        </w:rPr>
        <w:t>, aunque</w:t>
      </w:r>
      <w:r w:rsidR="004E5ADF" w:rsidRPr="00316D01">
        <w:rPr>
          <w:rFonts w:ascii="Times New Roman" w:hAnsi="Times New Roman" w:cs="Times New Roman"/>
          <w:sz w:val="24"/>
          <w:szCs w:val="24"/>
        </w:rPr>
        <w:t xml:space="preserve"> en su caso </w:t>
      </w:r>
      <w:r w:rsidR="002A7401" w:rsidRPr="00316D01">
        <w:rPr>
          <w:rFonts w:ascii="Times New Roman" w:hAnsi="Times New Roman" w:cs="Times New Roman"/>
          <w:sz w:val="24"/>
          <w:szCs w:val="24"/>
        </w:rPr>
        <w:t>cree</w:t>
      </w:r>
      <w:r w:rsidR="004E5ADF" w:rsidRPr="00316D01">
        <w:rPr>
          <w:rFonts w:ascii="Times New Roman" w:hAnsi="Times New Roman" w:cs="Times New Roman"/>
          <w:sz w:val="24"/>
          <w:szCs w:val="24"/>
        </w:rPr>
        <w:t xml:space="preserve"> que ha sido de mayor trascendencia el contar con recomendaciones que </w:t>
      </w:r>
      <w:r w:rsidR="00724F56" w:rsidRPr="00316D01">
        <w:rPr>
          <w:rFonts w:ascii="Times New Roman" w:hAnsi="Times New Roman" w:cs="Times New Roman"/>
          <w:sz w:val="24"/>
          <w:szCs w:val="24"/>
        </w:rPr>
        <w:t>con</w:t>
      </w:r>
      <w:r w:rsidR="004E5ADF" w:rsidRPr="00316D01">
        <w:rPr>
          <w:rFonts w:ascii="Times New Roman" w:hAnsi="Times New Roman" w:cs="Times New Roman"/>
          <w:sz w:val="24"/>
          <w:szCs w:val="24"/>
        </w:rPr>
        <w:t xml:space="preserve"> credenciales profesionales. Se desempeña en el área administrativa y la empresa es grande.</w:t>
      </w:r>
      <w:r w:rsidR="002A7401" w:rsidRPr="00316D01">
        <w:rPr>
          <w:rFonts w:ascii="Times New Roman" w:hAnsi="Times New Roman" w:cs="Times New Roman"/>
          <w:sz w:val="24"/>
          <w:szCs w:val="24"/>
        </w:rPr>
        <w:t xml:space="preserve"> Existe una </w:t>
      </w:r>
      <w:r w:rsidR="002A7401" w:rsidRPr="00316D01">
        <w:rPr>
          <w:rFonts w:ascii="Times New Roman" w:hAnsi="Times New Roman" w:cs="Times New Roman"/>
          <w:sz w:val="24"/>
          <w:szCs w:val="24"/>
        </w:rPr>
        <w:lastRenderedPageBreak/>
        <w:t>teoría denominada “credencialista”, sostiene que las personas que han cursado los más altos niveles educativos deben recibir los sueldos más altos</w:t>
      </w:r>
      <w:r w:rsidR="00177AC5" w:rsidRPr="00316D01">
        <w:rPr>
          <w:rFonts w:ascii="Times New Roman" w:hAnsi="Times New Roman" w:cs="Times New Roman"/>
          <w:sz w:val="24"/>
          <w:szCs w:val="24"/>
        </w:rPr>
        <w:t xml:space="preserve"> porque son más productivos</w:t>
      </w:r>
      <w:r w:rsidR="002A7401" w:rsidRPr="00316D01">
        <w:rPr>
          <w:rFonts w:ascii="Times New Roman" w:hAnsi="Times New Roman" w:cs="Times New Roman"/>
          <w:sz w:val="24"/>
          <w:szCs w:val="24"/>
        </w:rPr>
        <w:t>, por eso se llama credencialista, es decir, porque a mayor cantidad de credenciales que tenga una persona, mayores deben ser los ingresos que se le otorguen</w:t>
      </w:r>
      <w:r w:rsidR="00177AC5" w:rsidRPr="00316D01">
        <w:rPr>
          <w:rFonts w:ascii="Times New Roman" w:hAnsi="Times New Roman" w:cs="Times New Roman"/>
          <w:sz w:val="24"/>
          <w:szCs w:val="24"/>
        </w:rPr>
        <w:t xml:space="preserve"> (Leyva López y Cárdenas Almagro, 2002</w:t>
      </w:r>
      <w:r w:rsidR="00724F56" w:rsidRPr="00316D01">
        <w:rPr>
          <w:rFonts w:ascii="Times New Roman" w:hAnsi="Times New Roman" w:cs="Times New Roman"/>
          <w:sz w:val="24"/>
          <w:szCs w:val="24"/>
        </w:rPr>
        <w:t>, p.</w:t>
      </w:r>
      <w:r w:rsidR="00177AC5" w:rsidRPr="00316D01">
        <w:rPr>
          <w:rFonts w:ascii="Times New Roman" w:hAnsi="Times New Roman" w:cs="Times New Roman"/>
          <w:sz w:val="24"/>
          <w:szCs w:val="24"/>
        </w:rPr>
        <w:t xml:space="preserve"> 86)</w:t>
      </w:r>
      <w:r w:rsidR="00724F56" w:rsidRPr="00316D01">
        <w:rPr>
          <w:rFonts w:ascii="Times New Roman" w:hAnsi="Times New Roman" w:cs="Times New Roman"/>
          <w:sz w:val="24"/>
          <w:szCs w:val="24"/>
        </w:rPr>
        <w:t>. La presente</w:t>
      </w:r>
      <w:r w:rsidR="002A7401" w:rsidRPr="00316D01">
        <w:rPr>
          <w:rFonts w:ascii="Times New Roman" w:hAnsi="Times New Roman" w:cs="Times New Roman"/>
          <w:sz w:val="24"/>
          <w:szCs w:val="24"/>
        </w:rPr>
        <w:t xml:space="preserve"> investigación no puede comprobar este enunciado al menos no en su forma automática</w:t>
      </w:r>
      <w:r w:rsidR="00724F56" w:rsidRPr="00316D01">
        <w:rPr>
          <w:rFonts w:ascii="Times New Roman" w:hAnsi="Times New Roman" w:cs="Times New Roman"/>
          <w:sz w:val="24"/>
          <w:szCs w:val="24"/>
        </w:rPr>
        <w:t>,</w:t>
      </w:r>
      <w:r w:rsidR="002A7401" w:rsidRPr="00316D01">
        <w:rPr>
          <w:rFonts w:ascii="Times New Roman" w:hAnsi="Times New Roman" w:cs="Times New Roman"/>
          <w:sz w:val="24"/>
          <w:szCs w:val="24"/>
        </w:rPr>
        <w:t xml:space="preserve"> y eso </w:t>
      </w:r>
      <w:r w:rsidR="00724F56" w:rsidRPr="00316D01">
        <w:rPr>
          <w:rFonts w:ascii="Times New Roman" w:hAnsi="Times New Roman" w:cs="Times New Roman"/>
          <w:sz w:val="24"/>
          <w:szCs w:val="24"/>
        </w:rPr>
        <w:t>se puede corroborar</w:t>
      </w:r>
      <w:r w:rsidR="002A7401" w:rsidRPr="00316D01">
        <w:rPr>
          <w:rFonts w:ascii="Times New Roman" w:hAnsi="Times New Roman" w:cs="Times New Roman"/>
          <w:sz w:val="24"/>
          <w:szCs w:val="24"/>
        </w:rPr>
        <w:t xml:space="preserve"> al observar que la gran mayoría de los estudiantes se empleó por medio de recomendaciones de amigos o de familiares, ninguno por haber competido con su título universitario.</w:t>
      </w:r>
    </w:p>
    <w:p w:rsidR="00D9169C" w:rsidRPr="00D24BCC" w:rsidRDefault="00D9169C" w:rsidP="00E75684">
      <w:pPr>
        <w:spacing w:line="360" w:lineRule="auto"/>
        <w:contextualSpacing/>
        <w:jc w:val="both"/>
        <w:rPr>
          <w:rFonts w:ascii="Arial Narrow" w:hAnsi="Arial Narrow"/>
          <w:sz w:val="24"/>
          <w:szCs w:val="24"/>
        </w:rPr>
      </w:pPr>
      <w:r w:rsidRPr="00316D01">
        <w:rPr>
          <w:rFonts w:ascii="Times New Roman" w:hAnsi="Times New Roman" w:cs="Times New Roman"/>
          <w:sz w:val="24"/>
          <w:szCs w:val="24"/>
        </w:rPr>
        <w:t>Considerando a la totalidad de los estudiantes, su aceptación en el mercado laboral ha sido más que positiva</w:t>
      </w:r>
      <w:r w:rsidR="00724F56" w:rsidRPr="00316D01">
        <w:rPr>
          <w:rFonts w:ascii="Times New Roman" w:hAnsi="Times New Roman" w:cs="Times New Roman"/>
          <w:sz w:val="24"/>
          <w:szCs w:val="24"/>
        </w:rPr>
        <w:t>. E</w:t>
      </w:r>
      <w:r w:rsidRPr="00316D01">
        <w:rPr>
          <w:rFonts w:ascii="Times New Roman" w:hAnsi="Times New Roman" w:cs="Times New Roman"/>
          <w:sz w:val="24"/>
          <w:szCs w:val="24"/>
        </w:rPr>
        <w:t>n la siguiente gráfica se describe la cantidad de empleos que han obtenido</w:t>
      </w:r>
      <w:r w:rsidR="003C17C0" w:rsidRPr="00316D01">
        <w:rPr>
          <w:rFonts w:ascii="Times New Roman" w:hAnsi="Times New Roman" w:cs="Times New Roman"/>
          <w:sz w:val="24"/>
          <w:szCs w:val="24"/>
        </w:rPr>
        <w:t>, s</w:t>
      </w:r>
      <w:r w:rsidRPr="00316D01">
        <w:rPr>
          <w:rFonts w:ascii="Times New Roman" w:hAnsi="Times New Roman" w:cs="Times New Roman"/>
          <w:sz w:val="24"/>
          <w:szCs w:val="24"/>
        </w:rPr>
        <w:t>alta</w:t>
      </w:r>
      <w:r w:rsidR="003C17C0" w:rsidRPr="00316D01">
        <w:rPr>
          <w:rFonts w:ascii="Times New Roman" w:hAnsi="Times New Roman" w:cs="Times New Roman"/>
          <w:sz w:val="24"/>
          <w:szCs w:val="24"/>
        </w:rPr>
        <w:t>ndo</w:t>
      </w:r>
      <w:r w:rsidRPr="00316D01">
        <w:rPr>
          <w:rFonts w:ascii="Times New Roman" w:hAnsi="Times New Roman" w:cs="Times New Roman"/>
          <w:sz w:val="24"/>
          <w:szCs w:val="24"/>
        </w:rPr>
        <w:t xml:space="preserve"> </w:t>
      </w:r>
      <w:r w:rsidR="002C3428" w:rsidRPr="00316D01">
        <w:rPr>
          <w:rFonts w:ascii="Times New Roman" w:hAnsi="Times New Roman" w:cs="Times New Roman"/>
          <w:sz w:val="24"/>
          <w:szCs w:val="24"/>
        </w:rPr>
        <w:t>a la vista que la inmensa mayoría ha tenido acceso por lo menos a un empleo y en menor proporción</w:t>
      </w:r>
      <w:r w:rsidR="003C17C0" w:rsidRPr="00316D01">
        <w:rPr>
          <w:rFonts w:ascii="Times New Roman" w:hAnsi="Times New Roman" w:cs="Times New Roman"/>
          <w:sz w:val="24"/>
          <w:szCs w:val="24"/>
        </w:rPr>
        <w:t xml:space="preserve"> que algunos</w:t>
      </w:r>
      <w:r w:rsidR="002C3428" w:rsidRPr="00316D01">
        <w:rPr>
          <w:rFonts w:ascii="Times New Roman" w:hAnsi="Times New Roman" w:cs="Times New Roman"/>
          <w:sz w:val="24"/>
          <w:szCs w:val="24"/>
        </w:rPr>
        <w:t xml:space="preserve"> han trabajado en seis lugares diferentes.</w:t>
      </w:r>
      <w:r w:rsidR="00837C69" w:rsidRPr="00316D01">
        <w:rPr>
          <w:rFonts w:ascii="Times New Roman" w:hAnsi="Times New Roman" w:cs="Times New Roman"/>
          <w:sz w:val="24"/>
          <w:szCs w:val="24"/>
        </w:rPr>
        <w:t xml:space="preserve"> De acuerdo</w:t>
      </w:r>
      <w:r w:rsidR="003C17C0" w:rsidRPr="00316D01">
        <w:rPr>
          <w:rFonts w:ascii="Times New Roman" w:hAnsi="Times New Roman" w:cs="Times New Roman"/>
          <w:sz w:val="24"/>
          <w:szCs w:val="24"/>
        </w:rPr>
        <w:t xml:space="preserve"> con</w:t>
      </w:r>
      <w:r w:rsidR="00837C69" w:rsidRPr="00316D01">
        <w:rPr>
          <w:rFonts w:ascii="Times New Roman" w:hAnsi="Times New Roman" w:cs="Times New Roman"/>
          <w:sz w:val="24"/>
          <w:szCs w:val="24"/>
        </w:rPr>
        <w:t xml:space="preserve"> investigaciones recientes, el índice de desempleo </w:t>
      </w:r>
      <w:r w:rsidR="004171ED" w:rsidRPr="00316D01">
        <w:rPr>
          <w:rFonts w:ascii="Times New Roman" w:hAnsi="Times New Roman" w:cs="Times New Roman"/>
          <w:sz w:val="24"/>
          <w:szCs w:val="24"/>
        </w:rPr>
        <w:t>de</w:t>
      </w:r>
      <w:r w:rsidR="00837C69" w:rsidRPr="00316D01">
        <w:rPr>
          <w:rFonts w:ascii="Times New Roman" w:hAnsi="Times New Roman" w:cs="Times New Roman"/>
          <w:sz w:val="24"/>
          <w:szCs w:val="24"/>
        </w:rPr>
        <w:t xml:space="preserve"> los egresados de las carreras universitarias </w:t>
      </w:r>
      <w:r w:rsidR="004171ED" w:rsidRPr="00316D01">
        <w:rPr>
          <w:rFonts w:ascii="Times New Roman" w:hAnsi="Times New Roman" w:cs="Times New Roman"/>
          <w:sz w:val="24"/>
          <w:szCs w:val="24"/>
        </w:rPr>
        <w:t>es de</w:t>
      </w:r>
      <w:r w:rsidR="00837C69" w:rsidRPr="00316D01">
        <w:rPr>
          <w:rFonts w:ascii="Times New Roman" w:hAnsi="Times New Roman" w:cs="Times New Roman"/>
          <w:sz w:val="24"/>
          <w:szCs w:val="24"/>
        </w:rPr>
        <w:t xml:space="preserve"> 11</w:t>
      </w:r>
      <w:r w:rsidR="003C17C0" w:rsidRPr="00316D01">
        <w:rPr>
          <w:rFonts w:ascii="Times New Roman" w:hAnsi="Times New Roman" w:cs="Times New Roman"/>
          <w:sz w:val="24"/>
          <w:szCs w:val="24"/>
        </w:rPr>
        <w:t xml:space="preserve"> </w:t>
      </w:r>
      <w:r w:rsidR="00837C69" w:rsidRPr="00316D01">
        <w:rPr>
          <w:rFonts w:ascii="Times New Roman" w:hAnsi="Times New Roman" w:cs="Times New Roman"/>
          <w:sz w:val="24"/>
          <w:szCs w:val="24"/>
        </w:rPr>
        <w:t>% (De Vries y Navarro, 2011</w:t>
      </w:r>
      <w:r w:rsidR="003C17C0" w:rsidRPr="00316D01">
        <w:rPr>
          <w:rFonts w:ascii="Times New Roman" w:hAnsi="Times New Roman" w:cs="Times New Roman"/>
          <w:sz w:val="24"/>
          <w:szCs w:val="24"/>
        </w:rPr>
        <w:t>, p.</w:t>
      </w:r>
      <w:r w:rsidR="00837C69" w:rsidRPr="00316D01">
        <w:rPr>
          <w:rFonts w:ascii="Times New Roman" w:hAnsi="Times New Roman" w:cs="Times New Roman"/>
          <w:sz w:val="24"/>
          <w:szCs w:val="24"/>
        </w:rPr>
        <w:t xml:space="preserve"> 5), </w:t>
      </w:r>
      <w:r w:rsidR="004171ED" w:rsidRPr="00316D01">
        <w:rPr>
          <w:rFonts w:ascii="Times New Roman" w:hAnsi="Times New Roman" w:cs="Times New Roman"/>
          <w:sz w:val="24"/>
          <w:szCs w:val="24"/>
        </w:rPr>
        <w:t>mientras que</w:t>
      </w:r>
      <w:r w:rsidR="003C17C0" w:rsidRPr="00316D01">
        <w:rPr>
          <w:rFonts w:ascii="Times New Roman" w:hAnsi="Times New Roman" w:cs="Times New Roman"/>
          <w:sz w:val="24"/>
          <w:szCs w:val="24"/>
        </w:rPr>
        <w:t xml:space="preserve"> para</w:t>
      </w:r>
      <w:r w:rsidR="00837C69" w:rsidRPr="00316D01">
        <w:rPr>
          <w:rFonts w:ascii="Times New Roman" w:hAnsi="Times New Roman" w:cs="Times New Roman"/>
          <w:sz w:val="24"/>
          <w:szCs w:val="24"/>
        </w:rPr>
        <w:t xml:space="preserve"> los egresados de la </w:t>
      </w:r>
      <w:r w:rsidR="004171ED" w:rsidRPr="00316D01">
        <w:rPr>
          <w:rFonts w:ascii="Times New Roman" w:hAnsi="Times New Roman" w:cs="Times New Roman"/>
          <w:sz w:val="24"/>
          <w:szCs w:val="24"/>
        </w:rPr>
        <w:t>c</w:t>
      </w:r>
      <w:r w:rsidR="00837C69" w:rsidRPr="00316D01">
        <w:rPr>
          <w:rFonts w:ascii="Times New Roman" w:hAnsi="Times New Roman" w:cs="Times New Roman"/>
          <w:sz w:val="24"/>
          <w:szCs w:val="24"/>
        </w:rPr>
        <w:t xml:space="preserve">arrera de </w:t>
      </w:r>
      <w:r w:rsidR="004171ED" w:rsidRPr="00316D01">
        <w:rPr>
          <w:rFonts w:ascii="Times New Roman" w:hAnsi="Times New Roman" w:cs="Times New Roman"/>
          <w:sz w:val="24"/>
          <w:szCs w:val="24"/>
        </w:rPr>
        <w:t>c</w:t>
      </w:r>
      <w:r w:rsidR="00837C69" w:rsidRPr="00316D01">
        <w:rPr>
          <w:rFonts w:ascii="Times New Roman" w:hAnsi="Times New Roman" w:cs="Times New Roman"/>
          <w:sz w:val="24"/>
          <w:szCs w:val="24"/>
        </w:rPr>
        <w:t xml:space="preserve">ontaduría </w:t>
      </w:r>
      <w:r w:rsidR="004171ED" w:rsidRPr="00316D01">
        <w:rPr>
          <w:rFonts w:ascii="Times New Roman" w:hAnsi="Times New Roman" w:cs="Times New Roman"/>
          <w:sz w:val="24"/>
          <w:szCs w:val="24"/>
        </w:rPr>
        <w:t>p</w:t>
      </w:r>
      <w:r w:rsidR="00837C69" w:rsidRPr="00316D01">
        <w:rPr>
          <w:rFonts w:ascii="Times New Roman" w:hAnsi="Times New Roman" w:cs="Times New Roman"/>
          <w:sz w:val="24"/>
          <w:szCs w:val="24"/>
        </w:rPr>
        <w:t>ública del Centro Univers</w:t>
      </w:r>
      <w:r w:rsidR="009711AE" w:rsidRPr="00316D01">
        <w:rPr>
          <w:rFonts w:ascii="Times New Roman" w:hAnsi="Times New Roman" w:cs="Times New Roman"/>
          <w:sz w:val="24"/>
          <w:szCs w:val="24"/>
        </w:rPr>
        <w:t>itario de Los Altos es de 3.5</w:t>
      </w:r>
      <w:r w:rsidR="003C17C0" w:rsidRPr="00316D01">
        <w:rPr>
          <w:rFonts w:ascii="Times New Roman" w:hAnsi="Times New Roman" w:cs="Times New Roman"/>
          <w:sz w:val="24"/>
          <w:szCs w:val="24"/>
        </w:rPr>
        <w:t xml:space="preserve"> </w:t>
      </w:r>
      <w:r w:rsidR="009711AE" w:rsidRPr="00316D01">
        <w:rPr>
          <w:rFonts w:ascii="Times New Roman" w:hAnsi="Times New Roman" w:cs="Times New Roman"/>
          <w:sz w:val="24"/>
          <w:szCs w:val="24"/>
        </w:rPr>
        <w:t>%</w:t>
      </w:r>
      <w:r w:rsidR="003C17C0" w:rsidRPr="00316D01">
        <w:rPr>
          <w:rFonts w:ascii="Times New Roman" w:hAnsi="Times New Roman" w:cs="Times New Roman"/>
          <w:sz w:val="24"/>
          <w:szCs w:val="24"/>
        </w:rPr>
        <w:t>,</w:t>
      </w:r>
      <w:r w:rsidR="009711AE" w:rsidRPr="00316D01">
        <w:rPr>
          <w:rFonts w:ascii="Times New Roman" w:hAnsi="Times New Roman" w:cs="Times New Roman"/>
          <w:sz w:val="24"/>
          <w:szCs w:val="24"/>
        </w:rPr>
        <w:t xml:space="preserve"> aun cuando las máximas autoridades educativas de nuestro país afirman que de los 5.3 millones de egresados que</w:t>
      </w:r>
      <w:r w:rsidR="004171ED" w:rsidRPr="00316D01">
        <w:rPr>
          <w:rFonts w:ascii="Times New Roman" w:hAnsi="Times New Roman" w:cs="Times New Roman"/>
          <w:sz w:val="24"/>
          <w:szCs w:val="24"/>
        </w:rPr>
        <w:t xml:space="preserve"> hay</w:t>
      </w:r>
      <w:r w:rsidR="009711AE" w:rsidRPr="00316D01">
        <w:rPr>
          <w:rFonts w:ascii="Times New Roman" w:hAnsi="Times New Roman" w:cs="Times New Roman"/>
          <w:sz w:val="24"/>
          <w:szCs w:val="24"/>
        </w:rPr>
        <w:t xml:space="preserve"> en México, uno de cada tres son contadores, administradores o abogados (Ontiveros Jiménez, 2007</w:t>
      </w:r>
      <w:r w:rsidR="003C17C0" w:rsidRPr="00316D01">
        <w:rPr>
          <w:rFonts w:ascii="Times New Roman" w:hAnsi="Times New Roman" w:cs="Times New Roman"/>
          <w:sz w:val="24"/>
          <w:szCs w:val="24"/>
        </w:rPr>
        <w:t>, p.</w:t>
      </w:r>
      <w:r w:rsidR="009711AE" w:rsidRPr="00316D01">
        <w:rPr>
          <w:rFonts w:ascii="Times New Roman" w:hAnsi="Times New Roman" w:cs="Times New Roman"/>
          <w:sz w:val="24"/>
          <w:szCs w:val="24"/>
        </w:rPr>
        <w:t xml:space="preserve"> 240).</w:t>
      </w:r>
    </w:p>
    <w:p w:rsidR="00D9169C" w:rsidRPr="00D24BCC" w:rsidRDefault="00D9169C" w:rsidP="00E75684">
      <w:pPr>
        <w:spacing w:line="360" w:lineRule="auto"/>
        <w:contextualSpacing/>
        <w:jc w:val="both"/>
        <w:rPr>
          <w:rFonts w:ascii="Arial Narrow" w:hAnsi="Arial Narrow"/>
          <w:sz w:val="24"/>
          <w:szCs w:val="24"/>
        </w:rPr>
      </w:pPr>
      <w:r w:rsidRPr="00D24BCC">
        <w:rPr>
          <w:rFonts w:ascii="Arial Narrow" w:hAnsi="Arial Narrow"/>
          <w:noProof/>
          <w:sz w:val="24"/>
          <w:szCs w:val="24"/>
          <w:lang w:eastAsia="es-MX"/>
        </w:rPr>
        <w:drawing>
          <wp:inline distT="0" distB="0" distL="0" distR="0" wp14:anchorId="2348BFEB" wp14:editId="38F76BE5">
            <wp:extent cx="5486400" cy="3200400"/>
            <wp:effectExtent l="0" t="0" r="19050" b="1905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26B62" w:rsidRPr="00316D01" w:rsidRDefault="00426B62" w:rsidP="00E75684">
      <w:pPr>
        <w:spacing w:line="360" w:lineRule="auto"/>
        <w:contextualSpacing/>
        <w:jc w:val="both"/>
        <w:rPr>
          <w:rFonts w:ascii="Times New Roman" w:hAnsi="Times New Roman" w:cs="Times New Roman"/>
          <w:sz w:val="24"/>
          <w:szCs w:val="24"/>
        </w:rPr>
      </w:pPr>
      <w:r w:rsidRPr="00316D01">
        <w:rPr>
          <w:rFonts w:ascii="Times New Roman" w:hAnsi="Times New Roman" w:cs="Times New Roman"/>
          <w:sz w:val="24"/>
          <w:szCs w:val="24"/>
        </w:rPr>
        <w:lastRenderedPageBreak/>
        <w:t xml:space="preserve">Existen cuatro medios por los cuales </w:t>
      </w:r>
      <w:r w:rsidR="002D1147" w:rsidRPr="00316D01">
        <w:rPr>
          <w:rFonts w:ascii="Times New Roman" w:hAnsi="Times New Roman" w:cs="Times New Roman"/>
          <w:sz w:val="24"/>
          <w:szCs w:val="24"/>
        </w:rPr>
        <w:t xml:space="preserve">los egresados </w:t>
      </w:r>
      <w:r w:rsidRPr="00316D01">
        <w:rPr>
          <w:rFonts w:ascii="Times New Roman" w:hAnsi="Times New Roman" w:cs="Times New Roman"/>
          <w:sz w:val="24"/>
          <w:szCs w:val="24"/>
        </w:rPr>
        <w:t>han podido acceder a</w:t>
      </w:r>
      <w:r w:rsidR="002D1147" w:rsidRPr="00316D01">
        <w:rPr>
          <w:rFonts w:ascii="Times New Roman" w:hAnsi="Times New Roman" w:cs="Times New Roman"/>
          <w:sz w:val="24"/>
          <w:szCs w:val="24"/>
        </w:rPr>
        <w:t xml:space="preserve"> un</w:t>
      </w:r>
      <w:r w:rsidRPr="00316D01">
        <w:rPr>
          <w:rFonts w:ascii="Times New Roman" w:hAnsi="Times New Roman" w:cs="Times New Roman"/>
          <w:sz w:val="24"/>
          <w:szCs w:val="24"/>
        </w:rPr>
        <w:t xml:space="preserve"> empleo, </w:t>
      </w:r>
      <w:r w:rsidR="002D1147" w:rsidRPr="00316D01">
        <w:rPr>
          <w:rFonts w:ascii="Times New Roman" w:hAnsi="Times New Roman" w:cs="Times New Roman"/>
          <w:sz w:val="24"/>
          <w:szCs w:val="24"/>
        </w:rPr>
        <w:t>siendo los</w:t>
      </w:r>
      <w:r w:rsidRPr="00316D01">
        <w:rPr>
          <w:rFonts w:ascii="Times New Roman" w:hAnsi="Times New Roman" w:cs="Times New Roman"/>
          <w:sz w:val="24"/>
          <w:szCs w:val="24"/>
        </w:rPr>
        <w:t xml:space="preserve"> más favorecido</w:t>
      </w:r>
      <w:r w:rsidR="002D1147" w:rsidRPr="00316D01">
        <w:rPr>
          <w:rFonts w:ascii="Times New Roman" w:hAnsi="Times New Roman" w:cs="Times New Roman"/>
          <w:sz w:val="24"/>
          <w:szCs w:val="24"/>
        </w:rPr>
        <w:t>s</w:t>
      </w:r>
      <w:r w:rsidRPr="00316D01">
        <w:rPr>
          <w:rFonts w:ascii="Times New Roman" w:hAnsi="Times New Roman" w:cs="Times New Roman"/>
          <w:sz w:val="24"/>
          <w:szCs w:val="24"/>
        </w:rPr>
        <w:t xml:space="preserve"> e</w:t>
      </w:r>
      <w:r w:rsidR="002D1147" w:rsidRPr="00316D01">
        <w:rPr>
          <w:rFonts w:ascii="Times New Roman" w:hAnsi="Times New Roman" w:cs="Times New Roman"/>
          <w:sz w:val="24"/>
          <w:szCs w:val="24"/>
        </w:rPr>
        <w:t>l</w:t>
      </w:r>
      <w:r w:rsidRPr="00316D01">
        <w:rPr>
          <w:rFonts w:ascii="Times New Roman" w:hAnsi="Times New Roman" w:cs="Times New Roman"/>
          <w:sz w:val="24"/>
          <w:szCs w:val="24"/>
        </w:rPr>
        <w:t xml:space="preserve"> de las recomendaciones </w:t>
      </w:r>
      <w:r w:rsidR="002D1147" w:rsidRPr="00316D01">
        <w:rPr>
          <w:rFonts w:ascii="Times New Roman" w:hAnsi="Times New Roman" w:cs="Times New Roman"/>
          <w:sz w:val="24"/>
          <w:szCs w:val="24"/>
        </w:rPr>
        <w:t xml:space="preserve">por parte </w:t>
      </w:r>
      <w:r w:rsidRPr="00316D01">
        <w:rPr>
          <w:rFonts w:ascii="Times New Roman" w:hAnsi="Times New Roman" w:cs="Times New Roman"/>
          <w:sz w:val="24"/>
          <w:szCs w:val="24"/>
        </w:rPr>
        <w:t>de amigos</w:t>
      </w:r>
      <w:r w:rsidR="002D1147" w:rsidRPr="00316D01">
        <w:rPr>
          <w:rFonts w:ascii="Times New Roman" w:hAnsi="Times New Roman" w:cs="Times New Roman"/>
          <w:sz w:val="24"/>
          <w:szCs w:val="24"/>
        </w:rPr>
        <w:t xml:space="preserve"> y los que</w:t>
      </w:r>
      <w:r w:rsidRPr="00316D01">
        <w:rPr>
          <w:rFonts w:ascii="Times New Roman" w:hAnsi="Times New Roman" w:cs="Times New Roman"/>
          <w:sz w:val="24"/>
          <w:szCs w:val="24"/>
        </w:rPr>
        <w:t xml:space="preserve"> solicitaron directamente el trabajo en la empresa</w:t>
      </w:r>
      <w:r w:rsidR="002D1147" w:rsidRPr="00316D01">
        <w:rPr>
          <w:rFonts w:ascii="Times New Roman" w:hAnsi="Times New Roman" w:cs="Times New Roman"/>
          <w:sz w:val="24"/>
          <w:szCs w:val="24"/>
        </w:rPr>
        <w:t>; después están</w:t>
      </w:r>
      <w:r w:rsidRPr="00316D01">
        <w:rPr>
          <w:rFonts w:ascii="Times New Roman" w:hAnsi="Times New Roman" w:cs="Times New Roman"/>
          <w:sz w:val="24"/>
          <w:szCs w:val="24"/>
        </w:rPr>
        <w:t xml:space="preserve"> las recomendaciones por parte de familiares y</w:t>
      </w:r>
      <w:r w:rsidR="002D1147" w:rsidRPr="00316D01">
        <w:rPr>
          <w:rFonts w:ascii="Times New Roman" w:hAnsi="Times New Roman" w:cs="Times New Roman"/>
          <w:sz w:val="24"/>
          <w:szCs w:val="24"/>
        </w:rPr>
        <w:t>,</w:t>
      </w:r>
      <w:r w:rsidRPr="00316D01">
        <w:rPr>
          <w:rFonts w:ascii="Times New Roman" w:hAnsi="Times New Roman" w:cs="Times New Roman"/>
          <w:sz w:val="24"/>
          <w:szCs w:val="24"/>
        </w:rPr>
        <w:t xml:space="preserve"> finalmente</w:t>
      </w:r>
      <w:r w:rsidR="002D1147" w:rsidRPr="00316D01">
        <w:rPr>
          <w:rFonts w:ascii="Times New Roman" w:hAnsi="Times New Roman" w:cs="Times New Roman"/>
          <w:sz w:val="24"/>
          <w:szCs w:val="24"/>
        </w:rPr>
        <w:t>,</w:t>
      </w:r>
      <w:r w:rsidRPr="00316D01">
        <w:rPr>
          <w:rFonts w:ascii="Times New Roman" w:hAnsi="Times New Roman" w:cs="Times New Roman"/>
          <w:sz w:val="24"/>
          <w:szCs w:val="24"/>
        </w:rPr>
        <w:t xml:space="preserve"> quienes buscaron por internet. En resumen, las recomendaciones tanto </w:t>
      </w:r>
      <w:r w:rsidR="002D1147" w:rsidRPr="00316D01">
        <w:rPr>
          <w:rFonts w:ascii="Times New Roman" w:hAnsi="Times New Roman" w:cs="Times New Roman"/>
          <w:sz w:val="24"/>
          <w:szCs w:val="24"/>
        </w:rPr>
        <w:t xml:space="preserve">de </w:t>
      </w:r>
      <w:r w:rsidRPr="00316D01">
        <w:rPr>
          <w:rFonts w:ascii="Times New Roman" w:hAnsi="Times New Roman" w:cs="Times New Roman"/>
          <w:sz w:val="24"/>
          <w:szCs w:val="24"/>
        </w:rPr>
        <w:t xml:space="preserve">familiares </w:t>
      </w:r>
      <w:r w:rsidR="002D1147" w:rsidRPr="00316D01">
        <w:rPr>
          <w:rFonts w:ascii="Times New Roman" w:hAnsi="Times New Roman" w:cs="Times New Roman"/>
          <w:sz w:val="24"/>
          <w:szCs w:val="24"/>
        </w:rPr>
        <w:t>como</w:t>
      </w:r>
      <w:r w:rsidRPr="00316D01">
        <w:rPr>
          <w:rFonts w:ascii="Times New Roman" w:hAnsi="Times New Roman" w:cs="Times New Roman"/>
          <w:sz w:val="24"/>
          <w:szCs w:val="24"/>
        </w:rPr>
        <w:t xml:space="preserve"> de amigos es </w:t>
      </w:r>
      <w:r w:rsidR="002D1147" w:rsidRPr="00316D01">
        <w:rPr>
          <w:rFonts w:ascii="Times New Roman" w:hAnsi="Times New Roman" w:cs="Times New Roman"/>
          <w:sz w:val="24"/>
          <w:szCs w:val="24"/>
        </w:rPr>
        <w:t>el medio</w:t>
      </w:r>
      <w:r w:rsidRPr="00316D01">
        <w:rPr>
          <w:rFonts w:ascii="Times New Roman" w:hAnsi="Times New Roman" w:cs="Times New Roman"/>
          <w:sz w:val="24"/>
          <w:szCs w:val="24"/>
        </w:rPr>
        <w:t xml:space="preserve"> más importante </w:t>
      </w:r>
      <w:r w:rsidR="002D1147" w:rsidRPr="00316D01">
        <w:rPr>
          <w:rFonts w:ascii="Times New Roman" w:hAnsi="Times New Roman" w:cs="Times New Roman"/>
          <w:sz w:val="24"/>
          <w:szCs w:val="24"/>
        </w:rPr>
        <w:t>para conseguir</w:t>
      </w:r>
      <w:r w:rsidRPr="00316D01">
        <w:rPr>
          <w:rFonts w:ascii="Times New Roman" w:hAnsi="Times New Roman" w:cs="Times New Roman"/>
          <w:sz w:val="24"/>
          <w:szCs w:val="24"/>
        </w:rPr>
        <w:t xml:space="preserve"> </w:t>
      </w:r>
      <w:r w:rsidR="002D1147" w:rsidRPr="00316D01">
        <w:rPr>
          <w:rFonts w:ascii="Times New Roman" w:hAnsi="Times New Roman" w:cs="Times New Roman"/>
          <w:sz w:val="24"/>
          <w:szCs w:val="24"/>
        </w:rPr>
        <w:t>empleo</w:t>
      </w:r>
      <w:r w:rsidRPr="00316D01">
        <w:rPr>
          <w:rFonts w:ascii="Times New Roman" w:hAnsi="Times New Roman" w:cs="Times New Roman"/>
          <w:sz w:val="24"/>
          <w:szCs w:val="24"/>
        </w:rPr>
        <w:t>.</w:t>
      </w:r>
    </w:p>
    <w:p w:rsidR="00426B62" w:rsidRPr="00D24BCC" w:rsidRDefault="00426B62" w:rsidP="00E75684">
      <w:pPr>
        <w:spacing w:line="360" w:lineRule="auto"/>
        <w:contextualSpacing/>
        <w:jc w:val="both"/>
        <w:rPr>
          <w:rFonts w:ascii="Arial Narrow" w:hAnsi="Arial Narrow"/>
          <w:sz w:val="24"/>
          <w:szCs w:val="24"/>
        </w:rPr>
      </w:pPr>
      <w:r w:rsidRPr="00D24BCC">
        <w:rPr>
          <w:rFonts w:ascii="Arial Narrow" w:hAnsi="Arial Narrow"/>
          <w:noProof/>
          <w:sz w:val="24"/>
          <w:szCs w:val="24"/>
          <w:lang w:eastAsia="es-MX"/>
        </w:rPr>
        <w:drawing>
          <wp:inline distT="0" distB="0" distL="0" distR="0" wp14:anchorId="06F2FBA6" wp14:editId="32ACBF69">
            <wp:extent cx="5486400" cy="3200400"/>
            <wp:effectExtent l="38100" t="0" r="19050" b="1905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C3428" w:rsidRPr="00D24BCC" w:rsidRDefault="002C3428" w:rsidP="00E75684">
      <w:pPr>
        <w:spacing w:line="360" w:lineRule="auto"/>
        <w:contextualSpacing/>
        <w:jc w:val="both"/>
        <w:rPr>
          <w:rFonts w:ascii="Arial Narrow" w:hAnsi="Arial Narrow"/>
          <w:sz w:val="24"/>
          <w:szCs w:val="24"/>
        </w:rPr>
      </w:pPr>
    </w:p>
    <w:p w:rsidR="002C3428" w:rsidRPr="00316D01" w:rsidRDefault="002C3428" w:rsidP="00E75684">
      <w:pPr>
        <w:spacing w:line="360" w:lineRule="auto"/>
        <w:contextualSpacing/>
        <w:jc w:val="both"/>
        <w:rPr>
          <w:rFonts w:ascii="Times New Roman" w:hAnsi="Times New Roman" w:cs="Times New Roman"/>
          <w:sz w:val="24"/>
          <w:szCs w:val="24"/>
        </w:rPr>
      </w:pPr>
      <w:r w:rsidRPr="00316D01">
        <w:rPr>
          <w:rFonts w:ascii="Times New Roman" w:hAnsi="Times New Roman" w:cs="Times New Roman"/>
          <w:sz w:val="24"/>
          <w:szCs w:val="24"/>
        </w:rPr>
        <w:t>Para facilitar la descripción, además del primer grupo ya explicado y que corresponde a los estudiantes mejor evaluados académicamente, a continuación se aglutinan en tres bloques y se exponen en orden descendente considerando la cantidad de egresados. Así, el primero lo constituyen los alumnos que ya contaban con un trabajo desde antes de ingresar a la universidad: uno de ellos fue recomendado por medio de un familiar como auxiliar en un despacho contable, ha ascendido y desde entonces ahí se desarrolla; otro realiza acciones de administración en un negocio familiar; uno más se ha desarrollado como auxiliar contable sin ascender; otra egresada trabaja como secretaria en un despacho contable y aun</w:t>
      </w:r>
      <w:r w:rsidR="00DF5833" w:rsidRPr="00316D01">
        <w:rPr>
          <w:rFonts w:ascii="Times New Roman" w:hAnsi="Times New Roman" w:cs="Times New Roman"/>
          <w:sz w:val="24"/>
          <w:szCs w:val="24"/>
        </w:rPr>
        <w:t>que</w:t>
      </w:r>
      <w:r w:rsidRPr="00316D01">
        <w:rPr>
          <w:rFonts w:ascii="Times New Roman" w:hAnsi="Times New Roman" w:cs="Times New Roman"/>
          <w:sz w:val="24"/>
          <w:szCs w:val="24"/>
        </w:rPr>
        <w:t xml:space="preserve"> ya egresó no ha ascendido; otra se desempeña como docente en una escuela preparatoria y ahí ha estado desde antes de ingresar a la universidad; una más realiza las labores de facturación y cobranza en un negocio familiar, no ha ascendido; </w:t>
      </w:r>
      <w:r w:rsidR="008E7FC1" w:rsidRPr="00316D01">
        <w:rPr>
          <w:rFonts w:ascii="Times New Roman" w:hAnsi="Times New Roman" w:cs="Times New Roman"/>
          <w:sz w:val="24"/>
          <w:szCs w:val="24"/>
        </w:rPr>
        <w:t xml:space="preserve">otra trabaja como auxiliar contable; otro es gerente comercial de una empresa pequeña; una más labora en el área de </w:t>
      </w:r>
      <w:r w:rsidR="008E7FC1" w:rsidRPr="00316D01">
        <w:rPr>
          <w:rFonts w:ascii="Times New Roman" w:hAnsi="Times New Roman" w:cs="Times New Roman"/>
          <w:sz w:val="24"/>
          <w:szCs w:val="24"/>
        </w:rPr>
        <w:lastRenderedPageBreak/>
        <w:t>auditoría interna de una institución pública; otro es el gerente comercial de una empresa pequeña, aunque ha ascendido es la única labor que ha desempeñado desde hace mucho tiempo; otra egresada obtuvo el empleo por la amistad que tiene con la propietaria de la empresa, no ha ascendido y es la encargada del cr</w:t>
      </w:r>
      <w:r w:rsidR="00CC6756" w:rsidRPr="00316D01">
        <w:rPr>
          <w:rFonts w:ascii="Times New Roman" w:hAnsi="Times New Roman" w:cs="Times New Roman"/>
          <w:sz w:val="24"/>
          <w:szCs w:val="24"/>
        </w:rPr>
        <w:t>édito y la cobranza; la última de este grupo es una mujer que recomendó una amiga y que se desempeña como la contadora general de la empresa</w:t>
      </w:r>
      <w:r w:rsidR="003C5B57" w:rsidRPr="00316D01">
        <w:rPr>
          <w:rFonts w:ascii="Times New Roman" w:hAnsi="Times New Roman" w:cs="Times New Roman"/>
          <w:sz w:val="24"/>
          <w:szCs w:val="24"/>
        </w:rPr>
        <w:t>,</w:t>
      </w:r>
      <w:r w:rsidR="00CC6756" w:rsidRPr="00316D01">
        <w:rPr>
          <w:rFonts w:ascii="Times New Roman" w:hAnsi="Times New Roman" w:cs="Times New Roman"/>
          <w:sz w:val="24"/>
          <w:szCs w:val="24"/>
        </w:rPr>
        <w:t xml:space="preserve"> pero empezó desde los 16 años y </w:t>
      </w:r>
      <w:r w:rsidR="003C5B57" w:rsidRPr="00316D01">
        <w:rPr>
          <w:rFonts w:ascii="Times New Roman" w:hAnsi="Times New Roman" w:cs="Times New Roman"/>
          <w:sz w:val="24"/>
          <w:szCs w:val="24"/>
        </w:rPr>
        <w:t>ha ido</w:t>
      </w:r>
      <w:r w:rsidR="00CC6756" w:rsidRPr="00316D01">
        <w:rPr>
          <w:rFonts w:ascii="Times New Roman" w:hAnsi="Times New Roman" w:cs="Times New Roman"/>
          <w:sz w:val="24"/>
          <w:szCs w:val="24"/>
        </w:rPr>
        <w:t xml:space="preserve"> escalando puestos.</w:t>
      </w:r>
    </w:p>
    <w:p w:rsidR="008E7FC1" w:rsidRPr="00316D01" w:rsidRDefault="008E7FC1" w:rsidP="00E75684">
      <w:pPr>
        <w:spacing w:line="360" w:lineRule="auto"/>
        <w:contextualSpacing/>
        <w:jc w:val="both"/>
        <w:rPr>
          <w:rFonts w:ascii="Times New Roman" w:hAnsi="Times New Roman" w:cs="Times New Roman"/>
          <w:sz w:val="24"/>
          <w:szCs w:val="24"/>
        </w:rPr>
      </w:pPr>
      <w:r w:rsidRPr="00316D01">
        <w:rPr>
          <w:rFonts w:ascii="Times New Roman" w:hAnsi="Times New Roman" w:cs="Times New Roman"/>
          <w:sz w:val="24"/>
          <w:szCs w:val="24"/>
        </w:rPr>
        <w:t>El segundo bloque de este nuevo grupo lo constituyen los estudiantes que han obtenido empleo después de haber culminado sus estudios</w:t>
      </w:r>
      <w:r w:rsidR="008848F7" w:rsidRPr="00316D01">
        <w:rPr>
          <w:rFonts w:ascii="Times New Roman" w:hAnsi="Times New Roman" w:cs="Times New Roman"/>
          <w:sz w:val="24"/>
          <w:szCs w:val="24"/>
        </w:rPr>
        <w:t>;</w:t>
      </w:r>
      <w:r w:rsidRPr="00316D01">
        <w:rPr>
          <w:rFonts w:ascii="Times New Roman" w:hAnsi="Times New Roman" w:cs="Times New Roman"/>
          <w:sz w:val="24"/>
          <w:szCs w:val="24"/>
        </w:rPr>
        <w:t xml:space="preserve"> las labores que desarrollan coinciden con su formación universitaria. El primero de los alumnos se desempeña como el contador general de una empresa pequeña, ha permanecido siempre en ese puesto; otro es el responsable en una empresa mediana de </w:t>
      </w:r>
      <w:r w:rsidR="00CC6756" w:rsidRPr="00316D01">
        <w:rPr>
          <w:rFonts w:ascii="Times New Roman" w:hAnsi="Times New Roman" w:cs="Times New Roman"/>
          <w:sz w:val="24"/>
          <w:szCs w:val="24"/>
        </w:rPr>
        <w:t xml:space="preserve">hacer las declaraciones de impuestos, capturar la información contable y elaborar las pólizas; el siguiente accedió al empleo por medio de una recomendación porque necesitaban </w:t>
      </w:r>
      <w:r w:rsidR="008848F7" w:rsidRPr="00316D01">
        <w:rPr>
          <w:rFonts w:ascii="Times New Roman" w:hAnsi="Times New Roman" w:cs="Times New Roman"/>
          <w:sz w:val="24"/>
          <w:szCs w:val="24"/>
        </w:rPr>
        <w:t xml:space="preserve">a </w:t>
      </w:r>
      <w:r w:rsidR="00CC6756" w:rsidRPr="00316D01">
        <w:rPr>
          <w:rFonts w:ascii="Times New Roman" w:hAnsi="Times New Roman" w:cs="Times New Roman"/>
          <w:sz w:val="24"/>
          <w:szCs w:val="24"/>
        </w:rPr>
        <w:t xml:space="preserve">alguien que atendiera todo lo relacionado </w:t>
      </w:r>
      <w:r w:rsidR="008848F7" w:rsidRPr="00316D01">
        <w:rPr>
          <w:rFonts w:ascii="Times New Roman" w:hAnsi="Times New Roman" w:cs="Times New Roman"/>
          <w:sz w:val="24"/>
          <w:szCs w:val="24"/>
        </w:rPr>
        <w:t>con</w:t>
      </w:r>
      <w:r w:rsidR="00CC6756" w:rsidRPr="00316D01">
        <w:rPr>
          <w:rFonts w:ascii="Times New Roman" w:hAnsi="Times New Roman" w:cs="Times New Roman"/>
          <w:sz w:val="24"/>
          <w:szCs w:val="24"/>
        </w:rPr>
        <w:t xml:space="preserve"> la declaración de impuestos en un despacho contable que no es de los más grandes en la población; uno más obtuvo su primer empleo a través de una recomendación, inició como auxiliar contable y luego ascendió a contador general, se encarga de la revisión de pólizas diariamente, de facturar, “fondear” dinero en los bancos, hacer los cálculos y declaraciones de impuestos y la realización periódica de los inventarios; el siguiente es un auxiliar contable que obtuvo el puesto a los seis meses de haber egresado de la carrera; y el último se desempeña en el área de la contabilidad de una empresa pública del área de la salud.</w:t>
      </w:r>
    </w:p>
    <w:p w:rsidR="000A5FAA" w:rsidRPr="00316D01" w:rsidRDefault="00CC6756" w:rsidP="00E75684">
      <w:pPr>
        <w:spacing w:line="360" w:lineRule="auto"/>
        <w:contextualSpacing/>
        <w:jc w:val="both"/>
        <w:rPr>
          <w:rFonts w:ascii="Times New Roman" w:hAnsi="Times New Roman" w:cs="Times New Roman"/>
          <w:sz w:val="24"/>
          <w:szCs w:val="24"/>
        </w:rPr>
      </w:pPr>
      <w:r w:rsidRPr="00316D01">
        <w:rPr>
          <w:rFonts w:ascii="Times New Roman" w:hAnsi="Times New Roman" w:cs="Times New Roman"/>
          <w:sz w:val="24"/>
          <w:szCs w:val="24"/>
        </w:rPr>
        <w:t xml:space="preserve">El último grupo es el que está constituido por los egresados que han sido subutilizados. Uno de ellos no ha obtenido empleo; otro realiza trabajos en una industria textil, mas no en el área administrativa; uno más obtuvo un trabajo temporal en una institución pública, no están relacionadas las actividades con la formación profesional; </w:t>
      </w:r>
      <w:r w:rsidR="003915EF" w:rsidRPr="00316D01">
        <w:rPr>
          <w:rFonts w:ascii="Times New Roman" w:hAnsi="Times New Roman" w:cs="Times New Roman"/>
          <w:sz w:val="24"/>
          <w:szCs w:val="24"/>
        </w:rPr>
        <w:t>otra se desempeña en una empresa de alimentos</w:t>
      </w:r>
      <w:r w:rsidR="008848F7" w:rsidRPr="00316D01">
        <w:rPr>
          <w:rFonts w:ascii="Times New Roman" w:hAnsi="Times New Roman" w:cs="Times New Roman"/>
          <w:sz w:val="24"/>
          <w:szCs w:val="24"/>
        </w:rPr>
        <w:t xml:space="preserve"> que </w:t>
      </w:r>
      <w:r w:rsidR="003915EF" w:rsidRPr="00316D01">
        <w:rPr>
          <w:rFonts w:ascii="Times New Roman" w:hAnsi="Times New Roman" w:cs="Times New Roman"/>
          <w:sz w:val="24"/>
          <w:szCs w:val="24"/>
        </w:rPr>
        <w:t>no está relacionada con la carrera; otra se desempeña en el área de ventas de una empresa de telefonía celular; y la última se desempeña en el área secretarial de una empresa pequeña.</w:t>
      </w:r>
    </w:p>
    <w:p w:rsidR="00F73190" w:rsidRPr="00D24BCC" w:rsidRDefault="000D69D3" w:rsidP="00E75684">
      <w:pPr>
        <w:spacing w:line="360" w:lineRule="auto"/>
        <w:contextualSpacing/>
        <w:jc w:val="both"/>
        <w:rPr>
          <w:rFonts w:ascii="Arial Narrow" w:hAnsi="Arial Narrow"/>
          <w:sz w:val="24"/>
          <w:szCs w:val="24"/>
        </w:rPr>
      </w:pPr>
      <w:r w:rsidRPr="00316D01">
        <w:rPr>
          <w:rFonts w:ascii="Times New Roman" w:hAnsi="Times New Roman" w:cs="Times New Roman"/>
          <w:sz w:val="24"/>
          <w:szCs w:val="24"/>
        </w:rPr>
        <w:t xml:space="preserve">A continuación se exponen las gráficas generales de las proporciones que existen de los alumnos que obtuvieron su primer empleo antes de </w:t>
      </w:r>
      <w:r w:rsidR="00F73190" w:rsidRPr="00316D01">
        <w:rPr>
          <w:rFonts w:ascii="Times New Roman" w:hAnsi="Times New Roman" w:cs="Times New Roman"/>
          <w:sz w:val="24"/>
          <w:szCs w:val="24"/>
        </w:rPr>
        <w:t xml:space="preserve">culminar </w:t>
      </w:r>
      <w:r w:rsidRPr="00316D01">
        <w:rPr>
          <w:rFonts w:ascii="Times New Roman" w:hAnsi="Times New Roman" w:cs="Times New Roman"/>
          <w:sz w:val="24"/>
          <w:szCs w:val="24"/>
        </w:rPr>
        <w:t xml:space="preserve">la carrera </w:t>
      </w:r>
      <w:r w:rsidR="00F73190" w:rsidRPr="00316D01">
        <w:rPr>
          <w:rFonts w:ascii="Times New Roman" w:hAnsi="Times New Roman" w:cs="Times New Roman"/>
          <w:sz w:val="24"/>
          <w:szCs w:val="24"/>
        </w:rPr>
        <w:t>y su coincidencia o no con la formación universitaria del contador público.</w:t>
      </w:r>
      <w:r w:rsidR="008F44E5" w:rsidRPr="00316D01">
        <w:rPr>
          <w:rFonts w:ascii="Times New Roman" w:hAnsi="Times New Roman" w:cs="Times New Roman"/>
          <w:sz w:val="24"/>
          <w:szCs w:val="24"/>
        </w:rPr>
        <w:t xml:space="preserve"> Es alentador observar que la gran mayoría se desempeña laboralmente en actividades relacionadas </w:t>
      </w:r>
      <w:r w:rsidR="008848F7" w:rsidRPr="00316D01">
        <w:rPr>
          <w:rFonts w:ascii="Times New Roman" w:hAnsi="Times New Roman" w:cs="Times New Roman"/>
          <w:sz w:val="24"/>
          <w:szCs w:val="24"/>
        </w:rPr>
        <w:t>con</w:t>
      </w:r>
      <w:r w:rsidR="008F44E5" w:rsidRPr="00316D01">
        <w:rPr>
          <w:rFonts w:ascii="Times New Roman" w:hAnsi="Times New Roman" w:cs="Times New Roman"/>
          <w:sz w:val="24"/>
          <w:szCs w:val="24"/>
        </w:rPr>
        <w:t xml:space="preserve"> su ámbito profesional, </w:t>
      </w:r>
      <w:r w:rsidR="008F44E5" w:rsidRPr="00316D01">
        <w:rPr>
          <w:rFonts w:ascii="Times New Roman" w:hAnsi="Times New Roman" w:cs="Times New Roman"/>
          <w:sz w:val="24"/>
          <w:szCs w:val="24"/>
        </w:rPr>
        <w:lastRenderedPageBreak/>
        <w:t xml:space="preserve">inclusive desde antes de terminar los créditos universitarios; no podría considerarse como un desacierto el hecho de que ya se trabajara en un espacio acorde a la formación porque </w:t>
      </w:r>
      <w:r w:rsidR="009F2F97" w:rsidRPr="00316D01">
        <w:rPr>
          <w:rFonts w:ascii="Times New Roman" w:hAnsi="Times New Roman" w:cs="Times New Roman"/>
          <w:sz w:val="24"/>
          <w:szCs w:val="24"/>
        </w:rPr>
        <w:t>el índice de los estudiantes que han ascendido es alto (54</w:t>
      </w:r>
      <w:r w:rsidR="008848F7" w:rsidRPr="00316D01">
        <w:rPr>
          <w:rFonts w:ascii="Times New Roman" w:hAnsi="Times New Roman" w:cs="Times New Roman"/>
          <w:sz w:val="24"/>
          <w:szCs w:val="24"/>
        </w:rPr>
        <w:t xml:space="preserve"> </w:t>
      </w:r>
      <w:r w:rsidR="009F2F97" w:rsidRPr="00316D01">
        <w:rPr>
          <w:rFonts w:ascii="Times New Roman" w:hAnsi="Times New Roman" w:cs="Times New Roman"/>
          <w:sz w:val="24"/>
          <w:szCs w:val="24"/>
        </w:rPr>
        <w:t>%) y muy cercano al 62</w:t>
      </w:r>
      <w:r w:rsidR="008848F7" w:rsidRPr="00316D01">
        <w:rPr>
          <w:rFonts w:ascii="Times New Roman" w:hAnsi="Times New Roman" w:cs="Times New Roman"/>
          <w:sz w:val="24"/>
          <w:szCs w:val="24"/>
        </w:rPr>
        <w:t xml:space="preserve"> </w:t>
      </w:r>
      <w:r w:rsidR="009F2F97" w:rsidRPr="00316D01">
        <w:rPr>
          <w:rFonts w:ascii="Times New Roman" w:hAnsi="Times New Roman" w:cs="Times New Roman"/>
          <w:sz w:val="24"/>
          <w:szCs w:val="24"/>
        </w:rPr>
        <w:t>% observado en la reputada institución privada Universidad del Valle de México con respecto a sus egresados de las carreras de contabilidad y fiscalización (Valladares León, 2014</w:t>
      </w:r>
      <w:r w:rsidR="008848F7" w:rsidRPr="00316D01">
        <w:rPr>
          <w:rFonts w:ascii="Times New Roman" w:hAnsi="Times New Roman" w:cs="Times New Roman"/>
          <w:sz w:val="24"/>
          <w:szCs w:val="24"/>
        </w:rPr>
        <w:t>, p.</w:t>
      </w:r>
      <w:r w:rsidR="009F2F97" w:rsidRPr="00316D01">
        <w:rPr>
          <w:rFonts w:ascii="Times New Roman" w:hAnsi="Times New Roman" w:cs="Times New Roman"/>
          <w:sz w:val="24"/>
          <w:szCs w:val="24"/>
        </w:rPr>
        <w:t xml:space="preserve"> 190)</w:t>
      </w:r>
      <w:r w:rsidR="008848F7" w:rsidRPr="00316D01">
        <w:rPr>
          <w:rFonts w:ascii="Times New Roman" w:hAnsi="Times New Roman" w:cs="Times New Roman"/>
          <w:sz w:val="24"/>
          <w:szCs w:val="24"/>
        </w:rPr>
        <w:t>.</w:t>
      </w:r>
    </w:p>
    <w:p w:rsidR="000D69D3" w:rsidRPr="00D24BCC" w:rsidRDefault="000D69D3" w:rsidP="00F73190">
      <w:pPr>
        <w:jc w:val="center"/>
        <w:rPr>
          <w:rFonts w:ascii="Arial Narrow" w:hAnsi="Arial Narrow"/>
          <w:sz w:val="24"/>
          <w:szCs w:val="24"/>
        </w:rPr>
      </w:pPr>
    </w:p>
    <w:p w:rsidR="00F73190" w:rsidRPr="00D24BCC" w:rsidRDefault="00F73190" w:rsidP="00E75684">
      <w:pPr>
        <w:spacing w:line="360" w:lineRule="auto"/>
        <w:contextualSpacing/>
        <w:jc w:val="both"/>
        <w:rPr>
          <w:rFonts w:ascii="Arial Narrow" w:hAnsi="Arial Narrow"/>
          <w:sz w:val="24"/>
          <w:szCs w:val="24"/>
        </w:rPr>
      </w:pPr>
      <w:r w:rsidRPr="00D24BCC">
        <w:rPr>
          <w:rFonts w:ascii="Arial Narrow" w:hAnsi="Arial Narrow"/>
          <w:noProof/>
          <w:sz w:val="24"/>
          <w:szCs w:val="24"/>
          <w:lang w:eastAsia="es-MX"/>
        </w:rPr>
        <w:drawing>
          <wp:anchor distT="0" distB="0" distL="114300" distR="114300" simplePos="0" relativeHeight="251664384" behindDoc="0" locked="0" layoutInCell="1" allowOverlap="1" wp14:anchorId="2837EA26" wp14:editId="041E86D4">
            <wp:simplePos x="0" y="0"/>
            <wp:positionH relativeFrom="column">
              <wp:align>left</wp:align>
            </wp:positionH>
            <wp:positionV relativeFrom="paragraph">
              <wp:align>top</wp:align>
            </wp:positionV>
            <wp:extent cx="3703320" cy="2004060"/>
            <wp:effectExtent l="0" t="0" r="11430" b="15240"/>
            <wp:wrapSquare wrapText="bothSides"/>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D24BCC">
        <w:rPr>
          <w:rFonts w:ascii="Arial Narrow" w:hAnsi="Arial Narrow"/>
          <w:sz w:val="24"/>
          <w:szCs w:val="24"/>
        </w:rPr>
        <w:br w:type="textWrapping" w:clear="all"/>
      </w:r>
    </w:p>
    <w:p w:rsidR="00F73190" w:rsidRPr="00D24BCC" w:rsidRDefault="00F73190" w:rsidP="00E75684">
      <w:pPr>
        <w:spacing w:line="360" w:lineRule="auto"/>
        <w:contextualSpacing/>
        <w:jc w:val="both"/>
        <w:rPr>
          <w:rFonts w:ascii="Arial Narrow" w:hAnsi="Arial Narrow"/>
          <w:sz w:val="24"/>
          <w:szCs w:val="24"/>
        </w:rPr>
      </w:pPr>
      <w:r w:rsidRPr="00D24BCC">
        <w:rPr>
          <w:rFonts w:ascii="Arial Narrow" w:hAnsi="Arial Narrow"/>
          <w:noProof/>
          <w:sz w:val="24"/>
          <w:szCs w:val="24"/>
          <w:lang w:eastAsia="es-MX"/>
        </w:rPr>
        <w:lastRenderedPageBreak/>
        <w:drawing>
          <wp:anchor distT="0" distB="0" distL="114300" distR="114300" simplePos="0" relativeHeight="251665408" behindDoc="0" locked="0" layoutInCell="1" allowOverlap="1" wp14:anchorId="22273062" wp14:editId="5477F060">
            <wp:simplePos x="0" y="0"/>
            <wp:positionH relativeFrom="column">
              <wp:align>left</wp:align>
            </wp:positionH>
            <wp:positionV relativeFrom="paragraph">
              <wp:align>top</wp:align>
            </wp:positionV>
            <wp:extent cx="3703320" cy="1905000"/>
            <wp:effectExtent l="0" t="0" r="11430" b="19050"/>
            <wp:wrapSquare wrapText="bothSides"/>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Pr="00D24BCC">
        <w:rPr>
          <w:rFonts w:ascii="Arial Narrow" w:hAnsi="Arial Narrow"/>
          <w:sz w:val="24"/>
          <w:szCs w:val="24"/>
        </w:rPr>
        <w:br w:type="textWrapping" w:clear="all"/>
      </w:r>
      <w:r w:rsidRPr="00D24BCC">
        <w:rPr>
          <w:rFonts w:ascii="Arial Narrow" w:hAnsi="Arial Narrow"/>
          <w:noProof/>
          <w:sz w:val="24"/>
          <w:szCs w:val="24"/>
          <w:lang w:eastAsia="es-MX"/>
        </w:rPr>
        <w:drawing>
          <wp:inline distT="0" distB="0" distL="0" distR="0" wp14:anchorId="184D6560" wp14:editId="6C36C6D3">
            <wp:extent cx="3703320" cy="1905000"/>
            <wp:effectExtent l="0" t="0" r="11430" b="1905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73190" w:rsidRPr="00D24BCC" w:rsidRDefault="00F73190" w:rsidP="00E75684">
      <w:pPr>
        <w:spacing w:line="360" w:lineRule="auto"/>
        <w:contextualSpacing/>
        <w:jc w:val="both"/>
        <w:rPr>
          <w:rFonts w:ascii="Arial Narrow" w:hAnsi="Arial Narrow"/>
          <w:sz w:val="24"/>
          <w:szCs w:val="24"/>
        </w:rPr>
      </w:pPr>
    </w:p>
    <w:p w:rsidR="00F73190" w:rsidRPr="00D24BCC" w:rsidRDefault="00F73190" w:rsidP="00E75684">
      <w:pPr>
        <w:spacing w:line="360" w:lineRule="auto"/>
        <w:contextualSpacing/>
        <w:jc w:val="both"/>
        <w:rPr>
          <w:rFonts w:ascii="Arial Narrow" w:hAnsi="Arial Narrow"/>
          <w:sz w:val="24"/>
          <w:szCs w:val="24"/>
        </w:rPr>
      </w:pPr>
    </w:p>
    <w:p w:rsidR="003915EF" w:rsidRPr="00316D01" w:rsidRDefault="00705851" w:rsidP="00E75684">
      <w:pPr>
        <w:spacing w:line="360" w:lineRule="auto"/>
        <w:contextualSpacing/>
        <w:jc w:val="both"/>
        <w:rPr>
          <w:rFonts w:ascii="Times New Roman" w:hAnsi="Times New Roman" w:cs="Times New Roman"/>
          <w:sz w:val="24"/>
          <w:szCs w:val="24"/>
        </w:rPr>
      </w:pPr>
      <w:r w:rsidRPr="00316D01">
        <w:rPr>
          <w:rFonts w:ascii="Times New Roman" w:hAnsi="Times New Roman" w:cs="Times New Roman"/>
          <w:sz w:val="24"/>
          <w:szCs w:val="24"/>
        </w:rPr>
        <w:t>Con respecto a las posibles deficiencias que enfrentaron en su formación y que pudieron incidir en su búsqueda en el mercado de trabajo, fueron, en general y en orden descendente: que les faltó capacitación a algunos profesores al impartir su materia; hubo maestros faltistas; el adiestramiento en el área de cómputo fue insuficiente porque las prácticas no fueron de la calidad requerida; debe haber asignaturas más prácticas, se quedaban en la teoría; las clases que se ofrecieron en idiomas, no fueron suficientes; hizo falta equipo de cómputo, con el que se contaba no era suficiente; fue necesario que los alumnos tomaran cursos extra-universitarios en el área de la computación y en específico en Contpaq, Admipaq y SUA; y faltó interés en algunos profesores porque había alumnos que iban solo a divertirse y no se les llamaba la atención.</w:t>
      </w:r>
    </w:p>
    <w:p w:rsidR="00705851" w:rsidRPr="00316D01" w:rsidRDefault="00705851" w:rsidP="00E75684">
      <w:pPr>
        <w:spacing w:line="360" w:lineRule="auto"/>
        <w:contextualSpacing/>
        <w:jc w:val="both"/>
        <w:rPr>
          <w:rFonts w:ascii="Times New Roman" w:hAnsi="Times New Roman" w:cs="Times New Roman"/>
          <w:sz w:val="24"/>
          <w:szCs w:val="24"/>
        </w:rPr>
      </w:pPr>
      <w:r w:rsidRPr="00316D01">
        <w:rPr>
          <w:rFonts w:ascii="Times New Roman" w:hAnsi="Times New Roman" w:cs="Times New Roman"/>
          <w:sz w:val="24"/>
          <w:szCs w:val="24"/>
        </w:rPr>
        <w:t xml:space="preserve">Las asignaturas que consideran imprescindibles fueron: Costos, Finanzas, Impuestos, Contabilidad, Auditoría, Software Especializado, Economía y Administración. </w:t>
      </w:r>
      <w:r w:rsidR="000C7D8B" w:rsidRPr="00316D01">
        <w:rPr>
          <w:rFonts w:ascii="Times New Roman" w:hAnsi="Times New Roman" w:cs="Times New Roman"/>
          <w:sz w:val="24"/>
          <w:szCs w:val="24"/>
        </w:rPr>
        <w:t>L</w:t>
      </w:r>
      <w:r w:rsidRPr="00316D01">
        <w:rPr>
          <w:rFonts w:ascii="Times New Roman" w:hAnsi="Times New Roman" w:cs="Times New Roman"/>
          <w:sz w:val="24"/>
          <w:szCs w:val="24"/>
        </w:rPr>
        <w:t xml:space="preserve">as que se pueden considerar prescindibles son Informática, Lógica, Auditoría (en este caso en particular la mayoría de quienes la mencionaron la consideraban imprescindibles, aunque </w:t>
      </w:r>
      <w:r w:rsidRPr="00316D01">
        <w:rPr>
          <w:rFonts w:ascii="Times New Roman" w:hAnsi="Times New Roman" w:cs="Times New Roman"/>
          <w:sz w:val="24"/>
          <w:szCs w:val="24"/>
        </w:rPr>
        <w:lastRenderedPageBreak/>
        <w:t xml:space="preserve">hubo quienes la mencionaron como candidata a desaparecer del </w:t>
      </w:r>
      <w:r w:rsidR="000C7D8B" w:rsidRPr="00316D01">
        <w:rPr>
          <w:rFonts w:ascii="Times New Roman" w:hAnsi="Times New Roman" w:cs="Times New Roman"/>
          <w:sz w:val="24"/>
          <w:szCs w:val="24"/>
        </w:rPr>
        <w:t>p</w:t>
      </w:r>
      <w:r w:rsidRPr="00316D01">
        <w:rPr>
          <w:rFonts w:ascii="Times New Roman" w:hAnsi="Times New Roman" w:cs="Times New Roman"/>
          <w:sz w:val="24"/>
          <w:szCs w:val="24"/>
        </w:rPr>
        <w:t xml:space="preserve">lan de </w:t>
      </w:r>
      <w:r w:rsidR="000C7D8B" w:rsidRPr="00316D01">
        <w:rPr>
          <w:rFonts w:ascii="Times New Roman" w:hAnsi="Times New Roman" w:cs="Times New Roman"/>
          <w:sz w:val="24"/>
          <w:szCs w:val="24"/>
        </w:rPr>
        <w:t>e</w:t>
      </w:r>
      <w:r w:rsidRPr="00316D01">
        <w:rPr>
          <w:rFonts w:ascii="Times New Roman" w:hAnsi="Times New Roman" w:cs="Times New Roman"/>
          <w:sz w:val="24"/>
          <w:szCs w:val="24"/>
        </w:rPr>
        <w:t>studios por no considerarla importante).</w:t>
      </w:r>
    </w:p>
    <w:p w:rsidR="00705851" w:rsidRPr="00316D01" w:rsidRDefault="00705851" w:rsidP="00E75684">
      <w:pPr>
        <w:spacing w:line="360" w:lineRule="auto"/>
        <w:contextualSpacing/>
        <w:jc w:val="both"/>
        <w:rPr>
          <w:rFonts w:ascii="Times New Roman" w:hAnsi="Times New Roman" w:cs="Times New Roman"/>
          <w:sz w:val="24"/>
          <w:szCs w:val="24"/>
        </w:rPr>
      </w:pPr>
      <w:r w:rsidRPr="00316D01">
        <w:rPr>
          <w:rFonts w:ascii="Times New Roman" w:hAnsi="Times New Roman" w:cs="Times New Roman"/>
          <w:sz w:val="24"/>
          <w:szCs w:val="24"/>
        </w:rPr>
        <w:t xml:space="preserve">En general, la gran mayoría considera que su formación fue buena, que los problemas palpables de la formación no fueron importantes y evalúan a los profesores y a la universidad en general entre bueno y muy bueno. Hubo </w:t>
      </w:r>
      <w:r w:rsidR="004F7CED" w:rsidRPr="00316D01">
        <w:rPr>
          <w:rFonts w:ascii="Times New Roman" w:hAnsi="Times New Roman" w:cs="Times New Roman"/>
          <w:sz w:val="24"/>
          <w:szCs w:val="24"/>
        </w:rPr>
        <w:t xml:space="preserve">solo </w:t>
      </w:r>
      <w:r w:rsidRPr="00316D01">
        <w:rPr>
          <w:rFonts w:ascii="Times New Roman" w:hAnsi="Times New Roman" w:cs="Times New Roman"/>
          <w:sz w:val="24"/>
          <w:szCs w:val="24"/>
        </w:rPr>
        <w:t xml:space="preserve">tres menciones </w:t>
      </w:r>
      <w:r w:rsidR="004F7CED" w:rsidRPr="00316D01">
        <w:rPr>
          <w:rFonts w:ascii="Times New Roman" w:hAnsi="Times New Roman" w:cs="Times New Roman"/>
          <w:sz w:val="24"/>
          <w:szCs w:val="24"/>
        </w:rPr>
        <w:t xml:space="preserve">que calificaron </w:t>
      </w:r>
      <w:r w:rsidR="009F0692" w:rsidRPr="00316D01">
        <w:rPr>
          <w:rFonts w:ascii="Times New Roman" w:hAnsi="Times New Roman" w:cs="Times New Roman"/>
          <w:sz w:val="24"/>
          <w:szCs w:val="24"/>
        </w:rPr>
        <w:t xml:space="preserve">a </w:t>
      </w:r>
      <w:r w:rsidR="004F7CED" w:rsidRPr="00316D01">
        <w:rPr>
          <w:rFonts w:ascii="Times New Roman" w:hAnsi="Times New Roman" w:cs="Times New Roman"/>
          <w:sz w:val="24"/>
          <w:szCs w:val="24"/>
        </w:rPr>
        <w:t>su formación entre “regular</w:t>
      </w:r>
      <w:r w:rsidR="0019493D" w:rsidRPr="00316D01">
        <w:rPr>
          <w:rFonts w:ascii="Times New Roman" w:hAnsi="Times New Roman" w:cs="Times New Roman"/>
          <w:sz w:val="24"/>
          <w:szCs w:val="24"/>
        </w:rPr>
        <w:t>”</w:t>
      </w:r>
      <w:r w:rsidR="004F7CED" w:rsidRPr="00316D01">
        <w:rPr>
          <w:rFonts w:ascii="Times New Roman" w:hAnsi="Times New Roman" w:cs="Times New Roman"/>
          <w:sz w:val="24"/>
          <w:szCs w:val="24"/>
        </w:rPr>
        <w:t xml:space="preserve"> </w:t>
      </w:r>
      <w:r w:rsidR="009F0692" w:rsidRPr="00316D01">
        <w:rPr>
          <w:rFonts w:ascii="Times New Roman" w:hAnsi="Times New Roman" w:cs="Times New Roman"/>
          <w:sz w:val="24"/>
          <w:szCs w:val="24"/>
        </w:rPr>
        <w:t>o</w:t>
      </w:r>
      <w:r w:rsidR="004F7CED" w:rsidRPr="00316D01">
        <w:rPr>
          <w:rFonts w:ascii="Times New Roman" w:hAnsi="Times New Roman" w:cs="Times New Roman"/>
          <w:sz w:val="24"/>
          <w:szCs w:val="24"/>
        </w:rPr>
        <w:t xml:space="preserve"> </w:t>
      </w:r>
      <w:r w:rsidR="0019493D" w:rsidRPr="00316D01">
        <w:rPr>
          <w:rFonts w:ascii="Times New Roman" w:hAnsi="Times New Roman" w:cs="Times New Roman"/>
          <w:sz w:val="24"/>
          <w:szCs w:val="24"/>
        </w:rPr>
        <w:t>“</w:t>
      </w:r>
      <w:r w:rsidR="004F7CED" w:rsidRPr="00316D01">
        <w:rPr>
          <w:rFonts w:ascii="Times New Roman" w:hAnsi="Times New Roman" w:cs="Times New Roman"/>
          <w:sz w:val="24"/>
          <w:szCs w:val="24"/>
        </w:rPr>
        <w:t>mala”.</w:t>
      </w:r>
    </w:p>
    <w:p w:rsidR="000C7D8B" w:rsidRDefault="000C7D8B" w:rsidP="00E75684">
      <w:pPr>
        <w:spacing w:line="360" w:lineRule="auto"/>
        <w:contextualSpacing/>
        <w:jc w:val="both"/>
        <w:rPr>
          <w:rFonts w:ascii="Arial Narrow" w:hAnsi="Arial Narrow"/>
          <w:b/>
          <w:sz w:val="24"/>
          <w:szCs w:val="24"/>
        </w:rPr>
      </w:pPr>
    </w:p>
    <w:p w:rsidR="0002064C" w:rsidRPr="00D24BCC" w:rsidRDefault="0002064C" w:rsidP="00E75684">
      <w:pPr>
        <w:spacing w:line="360" w:lineRule="auto"/>
        <w:contextualSpacing/>
        <w:jc w:val="both"/>
        <w:rPr>
          <w:rFonts w:ascii="Arial Narrow" w:hAnsi="Arial Narrow"/>
          <w:b/>
          <w:sz w:val="24"/>
          <w:szCs w:val="24"/>
        </w:rPr>
      </w:pPr>
      <w:r w:rsidRPr="00D24BCC">
        <w:rPr>
          <w:rFonts w:ascii="Arial Narrow" w:hAnsi="Arial Narrow"/>
          <w:b/>
          <w:sz w:val="24"/>
          <w:szCs w:val="24"/>
        </w:rPr>
        <w:t>La teoría del capital humano</w:t>
      </w:r>
    </w:p>
    <w:p w:rsidR="0002064C" w:rsidRPr="00D24BCC" w:rsidRDefault="0002064C" w:rsidP="00E75684">
      <w:pPr>
        <w:spacing w:line="360" w:lineRule="auto"/>
        <w:contextualSpacing/>
        <w:jc w:val="both"/>
        <w:rPr>
          <w:rFonts w:ascii="Arial Narrow" w:hAnsi="Arial Narrow"/>
          <w:sz w:val="24"/>
          <w:szCs w:val="24"/>
        </w:rPr>
      </w:pPr>
    </w:p>
    <w:p w:rsidR="001B2850" w:rsidRPr="00316D01" w:rsidRDefault="00B47303" w:rsidP="00E75684">
      <w:pPr>
        <w:spacing w:line="360" w:lineRule="auto"/>
        <w:contextualSpacing/>
        <w:jc w:val="both"/>
        <w:rPr>
          <w:rFonts w:ascii="Times New Roman" w:hAnsi="Times New Roman" w:cs="Times New Roman"/>
          <w:sz w:val="24"/>
          <w:szCs w:val="24"/>
        </w:rPr>
      </w:pPr>
      <w:r w:rsidRPr="00316D01">
        <w:rPr>
          <w:rFonts w:ascii="Times New Roman" w:hAnsi="Times New Roman" w:cs="Times New Roman"/>
          <w:sz w:val="24"/>
          <w:szCs w:val="24"/>
        </w:rPr>
        <w:t xml:space="preserve">En los albores de </w:t>
      </w:r>
      <w:r w:rsidR="0002064C" w:rsidRPr="00316D01">
        <w:rPr>
          <w:rFonts w:ascii="Times New Roman" w:hAnsi="Times New Roman" w:cs="Times New Roman"/>
          <w:sz w:val="24"/>
          <w:szCs w:val="24"/>
        </w:rPr>
        <w:t xml:space="preserve">la </w:t>
      </w:r>
      <w:r w:rsidRPr="00316D01">
        <w:rPr>
          <w:rFonts w:ascii="Times New Roman" w:hAnsi="Times New Roman" w:cs="Times New Roman"/>
          <w:sz w:val="24"/>
          <w:szCs w:val="24"/>
        </w:rPr>
        <w:t>e</w:t>
      </w:r>
      <w:r w:rsidR="0002064C" w:rsidRPr="00316D01">
        <w:rPr>
          <w:rFonts w:ascii="Times New Roman" w:hAnsi="Times New Roman" w:cs="Times New Roman"/>
          <w:sz w:val="24"/>
          <w:szCs w:val="24"/>
        </w:rPr>
        <w:t xml:space="preserve">conomía </w:t>
      </w:r>
      <w:r w:rsidRPr="00316D01">
        <w:rPr>
          <w:rFonts w:ascii="Times New Roman" w:hAnsi="Times New Roman" w:cs="Times New Roman"/>
          <w:sz w:val="24"/>
          <w:szCs w:val="24"/>
        </w:rPr>
        <w:t>c</w:t>
      </w:r>
      <w:r w:rsidR="0002064C" w:rsidRPr="00316D01">
        <w:rPr>
          <w:rFonts w:ascii="Times New Roman" w:hAnsi="Times New Roman" w:cs="Times New Roman"/>
          <w:sz w:val="24"/>
          <w:szCs w:val="24"/>
        </w:rPr>
        <w:t>lásica, Adam Smith expuso tres factores</w:t>
      </w:r>
      <w:r w:rsidRPr="00316D01">
        <w:rPr>
          <w:rFonts w:ascii="Times New Roman" w:hAnsi="Times New Roman" w:cs="Times New Roman"/>
          <w:sz w:val="24"/>
          <w:szCs w:val="24"/>
        </w:rPr>
        <w:t xml:space="preserve"> </w:t>
      </w:r>
      <w:r w:rsidR="0002064C" w:rsidRPr="00316D01">
        <w:rPr>
          <w:rFonts w:ascii="Times New Roman" w:hAnsi="Times New Roman" w:cs="Times New Roman"/>
          <w:sz w:val="24"/>
          <w:szCs w:val="24"/>
        </w:rPr>
        <w:t>necesarios para la producción: tierra, trabajo y capital, y de ellos los agentes participan en el que mejor les acomoda</w:t>
      </w:r>
      <w:r w:rsidRPr="00316D01">
        <w:rPr>
          <w:rFonts w:ascii="Times New Roman" w:hAnsi="Times New Roman" w:cs="Times New Roman"/>
          <w:sz w:val="24"/>
          <w:szCs w:val="24"/>
        </w:rPr>
        <w:t>. A</w:t>
      </w:r>
      <w:r w:rsidR="0002064C" w:rsidRPr="00316D01">
        <w:rPr>
          <w:rFonts w:ascii="Times New Roman" w:hAnsi="Times New Roman" w:cs="Times New Roman"/>
          <w:sz w:val="24"/>
          <w:szCs w:val="24"/>
        </w:rPr>
        <w:t xml:space="preserve">sí, los grandes propietarios pueden rentar sus tierras, los empresarios </w:t>
      </w:r>
      <w:r w:rsidR="004A2163" w:rsidRPr="00316D01">
        <w:rPr>
          <w:rFonts w:ascii="Times New Roman" w:hAnsi="Times New Roman" w:cs="Times New Roman"/>
          <w:sz w:val="24"/>
          <w:szCs w:val="24"/>
        </w:rPr>
        <w:t xml:space="preserve">invertir </w:t>
      </w:r>
      <w:r w:rsidR="0002064C" w:rsidRPr="00316D01">
        <w:rPr>
          <w:rFonts w:ascii="Times New Roman" w:hAnsi="Times New Roman" w:cs="Times New Roman"/>
          <w:sz w:val="24"/>
          <w:szCs w:val="24"/>
        </w:rPr>
        <w:t xml:space="preserve">el capital y los trabajadores </w:t>
      </w:r>
      <w:r w:rsidR="004A2163" w:rsidRPr="00316D01">
        <w:rPr>
          <w:rFonts w:ascii="Times New Roman" w:hAnsi="Times New Roman" w:cs="Times New Roman"/>
          <w:sz w:val="24"/>
          <w:szCs w:val="24"/>
        </w:rPr>
        <w:t xml:space="preserve">ofrecer </w:t>
      </w:r>
      <w:r w:rsidR="0002064C" w:rsidRPr="00316D01">
        <w:rPr>
          <w:rFonts w:ascii="Times New Roman" w:hAnsi="Times New Roman" w:cs="Times New Roman"/>
          <w:sz w:val="24"/>
          <w:szCs w:val="24"/>
        </w:rPr>
        <w:t xml:space="preserve">su fuerza laboral. Schultz, premio Nobel de economía y a quien se le considera como el padre de la teoría del capital humano, afirma que existe un cuarto factor: la tecnología, y que así como se </w:t>
      </w:r>
      <w:r w:rsidR="00DE527E" w:rsidRPr="00316D01">
        <w:rPr>
          <w:rFonts w:ascii="Times New Roman" w:hAnsi="Times New Roman" w:cs="Times New Roman"/>
          <w:sz w:val="24"/>
          <w:szCs w:val="24"/>
        </w:rPr>
        <w:t xml:space="preserve">puede </w:t>
      </w:r>
      <w:r w:rsidR="0002064C" w:rsidRPr="00316D01">
        <w:rPr>
          <w:rFonts w:ascii="Times New Roman" w:hAnsi="Times New Roman" w:cs="Times New Roman"/>
          <w:sz w:val="24"/>
          <w:szCs w:val="24"/>
        </w:rPr>
        <w:t>inv</w:t>
      </w:r>
      <w:r w:rsidR="00DE527E" w:rsidRPr="00316D01">
        <w:rPr>
          <w:rFonts w:ascii="Times New Roman" w:hAnsi="Times New Roman" w:cs="Times New Roman"/>
          <w:sz w:val="24"/>
          <w:szCs w:val="24"/>
        </w:rPr>
        <w:t>ertir</w:t>
      </w:r>
      <w:r w:rsidR="0002064C" w:rsidRPr="00316D01">
        <w:rPr>
          <w:rFonts w:ascii="Times New Roman" w:hAnsi="Times New Roman" w:cs="Times New Roman"/>
          <w:sz w:val="24"/>
          <w:szCs w:val="24"/>
        </w:rPr>
        <w:t xml:space="preserve"> en capital cuando se adquiere una máquina, también </w:t>
      </w:r>
      <w:r w:rsidR="00AA10D9" w:rsidRPr="00316D01">
        <w:rPr>
          <w:rFonts w:ascii="Times New Roman" w:hAnsi="Times New Roman" w:cs="Times New Roman"/>
          <w:sz w:val="24"/>
          <w:szCs w:val="24"/>
        </w:rPr>
        <w:t>es posible</w:t>
      </w:r>
      <w:r w:rsidR="0002064C" w:rsidRPr="00316D01">
        <w:rPr>
          <w:rFonts w:ascii="Times New Roman" w:hAnsi="Times New Roman" w:cs="Times New Roman"/>
          <w:sz w:val="24"/>
          <w:szCs w:val="24"/>
        </w:rPr>
        <w:t xml:space="preserve"> </w:t>
      </w:r>
      <w:r w:rsidRPr="00316D01">
        <w:rPr>
          <w:rFonts w:ascii="Times New Roman" w:hAnsi="Times New Roman" w:cs="Times New Roman"/>
          <w:sz w:val="24"/>
          <w:szCs w:val="24"/>
        </w:rPr>
        <w:t xml:space="preserve">hacerlo </w:t>
      </w:r>
      <w:r w:rsidR="0002064C" w:rsidRPr="00316D01">
        <w:rPr>
          <w:rFonts w:ascii="Times New Roman" w:hAnsi="Times New Roman" w:cs="Times New Roman"/>
          <w:sz w:val="24"/>
          <w:szCs w:val="24"/>
        </w:rPr>
        <w:t xml:space="preserve">comprando tecnología, y </w:t>
      </w:r>
      <w:r w:rsidR="00DE527E" w:rsidRPr="00316D01">
        <w:rPr>
          <w:rFonts w:ascii="Times New Roman" w:hAnsi="Times New Roman" w:cs="Times New Roman"/>
          <w:sz w:val="24"/>
          <w:szCs w:val="24"/>
        </w:rPr>
        <w:t>uno de los medios para obtener esta última</w:t>
      </w:r>
      <w:r w:rsidR="0002064C" w:rsidRPr="00316D01">
        <w:rPr>
          <w:rFonts w:ascii="Times New Roman" w:hAnsi="Times New Roman" w:cs="Times New Roman"/>
          <w:sz w:val="24"/>
          <w:szCs w:val="24"/>
        </w:rPr>
        <w:t xml:space="preserve"> es que las personas inviertan en sí mism</w:t>
      </w:r>
      <w:r w:rsidRPr="00316D01">
        <w:rPr>
          <w:rFonts w:ascii="Times New Roman" w:hAnsi="Times New Roman" w:cs="Times New Roman"/>
          <w:sz w:val="24"/>
          <w:szCs w:val="24"/>
        </w:rPr>
        <w:t>a</w:t>
      </w:r>
      <w:r w:rsidR="0002064C" w:rsidRPr="00316D01">
        <w:rPr>
          <w:rFonts w:ascii="Times New Roman" w:hAnsi="Times New Roman" w:cs="Times New Roman"/>
          <w:sz w:val="24"/>
          <w:szCs w:val="24"/>
        </w:rPr>
        <w:t xml:space="preserve">s inscribiéndose en las universidades para adquirir conocimientos y destrezas mayores a la de los simples trabajadores. Esta es la base de la propuesta metodológica del capital humano: que se inviertan recursos en las personas y que cuando </w:t>
      </w:r>
      <w:r w:rsidR="00A048A6" w:rsidRPr="00316D01">
        <w:rPr>
          <w:rFonts w:ascii="Times New Roman" w:hAnsi="Times New Roman" w:cs="Times New Roman"/>
          <w:sz w:val="24"/>
          <w:szCs w:val="24"/>
        </w:rPr>
        <w:t>los individuos</w:t>
      </w:r>
      <w:r w:rsidR="0002064C" w:rsidRPr="00316D01">
        <w:rPr>
          <w:rFonts w:ascii="Times New Roman" w:hAnsi="Times New Roman" w:cs="Times New Roman"/>
          <w:sz w:val="24"/>
          <w:szCs w:val="24"/>
        </w:rPr>
        <w:t xml:space="preserve"> que adquirieron nuevos conocimientos ingresan al mercado laboral, obtengan salarios más altos que el común de los trabajadores para que “recuperen su inversión”. </w:t>
      </w:r>
      <w:r w:rsidR="00A048A6" w:rsidRPr="00316D01">
        <w:rPr>
          <w:rFonts w:ascii="Times New Roman" w:hAnsi="Times New Roman" w:cs="Times New Roman"/>
          <w:sz w:val="24"/>
          <w:szCs w:val="24"/>
        </w:rPr>
        <w:t>La propuesta de Schultz ha tenido una gran cantidad de seguidores y también de opositores, una de las principales críticas que se hacen a la teoría del capital humano es que la tecnología no puede conformarse co</w:t>
      </w:r>
      <w:r w:rsidRPr="00316D01">
        <w:rPr>
          <w:rFonts w:ascii="Times New Roman" w:hAnsi="Times New Roman" w:cs="Times New Roman"/>
          <w:sz w:val="24"/>
          <w:szCs w:val="24"/>
        </w:rPr>
        <w:t>n ser</w:t>
      </w:r>
      <w:r w:rsidR="00A048A6" w:rsidRPr="00316D01">
        <w:rPr>
          <w:rFonts w:ascii="Times New Roman" w:hAnsi="Times New Roman" w:cs="Times New Roman"/>
          <w:sz w:val="24"/>
          <w:szCs w:val="24"/>
        </w:rPr>
        <w:t xml:space="preserve"> un cuarto sector de la economía porque si los avances científicos </w:t>
      </w:r>
      <w:r w:rsidR="00DE527E" w:rsidRPr="00316D01">
        <w:rPr>
          <w:rFonts w:ascii="Times New Roman" w:hAnsi="Times New Roman" w:cs="Times New Roman"/>
          <w:sz w:val="24"/>
          <w:szCs w:val="24"/>
        </w:rPr>
        <w:t>toman forma en</w:t>
      </w:r>
      <w:r w:rsidR="00A048A6" w:rsidRPr="00316D01">
        <w:rPr>
          <w:rFonts w:ascii="Times New Roman" w:hAnsi="Times New Roman" w:cs="Times New Roman"/>
          <w:sz w:val="24"/>
          <w:szCs w:val="24"/>
        </w:rPr>
        <w:t xml:space="preserve"> </w:t>
      </w:r>
      <w:r w:rsidR="00DE527E" w:rsidRPr="00316D01">
        <w:rPr>
          <w:rFonts w:ascii="Times New Roman" w:hAnsi="Times New Roman" w:cs="Times New Roman"/>
          <w:sz w:val="24"/>
          <w:szCs w:val="24"/>
        </w:rPr>
        <w:t xml:space="preserve">la compra de </w:t>
      </w:r>
      <w:r w:rsidR="00A048A6" w:rsidRPr="00316D01">
        <w:rPr>
          <w:rFonts w:ascii="Times New Roman" w:hAnsi="Times New Roman" w:cs="Times New Roman"/>
          <w:sz w:val="24"/>
          <w:szCs w:val="24"/>
        </w:rPr>
        <w:t xml:space="preserve">nuevas máquinas, serían parte del capital, y si toman forma de destrezas en los individuos, serían parte del trabajo. Existe trabajo calificado y trabajo no calificado, pero </w:t>
      </w:r>
      <w:r w:rsidRPr="00316D01">
        <w:rPr>
          <w:rFonts w:ascii="Times New Roman" w:hAnsi="Times New Roman" w:cs="Times New Roman"/>
          <w:sz w:val="24"/>
          <w:szCs w:val="24"/>
        </w:rPr>
        <w:t>por esta simple</w:t>
      </w:r>
      <w:r w:rsidR="00A048A6" w:rsidRPr="00316D01">
        <w:rPr>
          <w:rFonts w:ascii="Times New Roman" w:hAnsi="Times New Roman" w:cs="Times New Roman"/>
          <w:sz w:val="24"/>
          <w:szCs w:val="24"/>
        </w:rPr>
        <w:t xml:space="preserve"> diferencia no puede </w:t>
      </w:r>
      <w:r w:rsidRPr="00316D01">
        <w:rPr>
          <w:rFonts w:ascii="Times New Roman" w:hAnsi="Times New Roman" w:cs="Times New Roman"/>
          <w:sz w:val="24"/>
          <w:szCs w:val="24"/>
        </w:rPr>
        <w:t xml:space="preserve">haber </w:t>
      </w:r>
      <w:r w:rsidR="00A048A6" w:rsidRPr="00316D01">
        <w:rPr>
          <w:rFonts w:ascii="Times New Roman" w:hAnsi="Times New Roman" w:cs="Times New Roman"/>
          <w:sz w:val="24"/>
          <w:szCs w:val="24"/>
        </w:rPr>
        <w:t>un cuarto sector de la producción</w:t>
      </w:r>
      <w:r w:rsidRPr="00316D01">
        <w:rPr>
          <w:rFonts w:ascii="Times New Roman" w:hAnsi="Times New Roman" w:cs="Times New Roman"/>
          <w:sz w:val="24"/>
          <w:szCs w:val="24"/>
        </w:rPr>
        <w:t>;</w:t>
      </w:r>
      <w:r w:rsidR="00A048A6" w:rsidRPr="00316D01">
        <w:rPr>
          <w:rFonts w:ascii="Times New Roman" w:hAnsi="Times New Roman" w:cs="Times New Roman"/>
          <w:sz w:val="24"/>
          <w:szCs w:val="24"/>
        </w:rPr>
        <w:t xml:space="preserve"> el trabajo sigue siendo trabajo y ha habido personas con mayor destreza que otras aun desde antes de la existencia de las máquinas. </w:t>
      </w:r>
    </w:p>
    <w:p w:rsidR="00A048A6" w:rsidRPr="00316D01" w:rsidRDefault="00AA10D9" w:rsidP="00E75684">
      <w:pPr>
        <w:spacing w:line="360" w:lineRule="auto"/>
        <w:contextualSpacing/>
        <w:jc w:val="both"/>
        <w:rPr>
          <w:rFonts w:ascii="Times New Roman" w:hAnsi="Times New Roman" w:cs="Times New Roman"/>
          <w:sz w:val="24"/>
          <w:szCs w:val="24"/>
        </w:rPr>
      </w:pPr>
      <w:r w:rsidRPr="00316D01">
        <w:rPr>
          <w:rFonts w:ascii="Times New Roman" w:hAnsi="Times New Roman" w:cs="Times New Roman"/>
          <w:sz w:val="24"/>
          <w:szCs w:val="24"/>
        </w:rPr>
        <w:lastRenderedPageBreak/>
        <w:t>Esa</w:t>
      </w:r>
      <w:r w:rsidR="00A048A6" w:rsidRPr="00316D01">
        <w:rPr>
          <w:rFonts w:ascii="Times New Roman" w:hAnsi="Times New Roman" w:cs="Times New Roman"/>
          <w:sz w:val="24"/>
          <w:szCs w:val="24"/>
        </w:rPr>
        <w:t xml:space="preserve"> es una de las críticas que se hacen a la propuesta de la teoría del capital humano</w:t>
      </w:r>
      <w:r w:rsidR="00DE527E" w:rsidRPr="00316D01">
        <w:rPr>
          <w:rFonts w:ascii="Times New Roman" w:hAnsi="Times New Roman" w:cs="Times New Roman"/>
          <w:sz w:val="24"/>
          <w:szCs w:val="24"/>
        </w:rPr>
        <w:t>, pero aceptando como válida su propuesta original, entonces todos los estudiantes universitarios están invirtiendo capital en sí mismos y se están convirtiendo en trabajadores calificados que representan capital humano objetivado. ¿Cuál es el costo que destina cada individuo en su formación universitaria? El total de los pagos de matrícula, adquisición de libros y herramientas profesionales; en el caso de los estudiantes de universidades públicas en las que no se cobra matrícula o que en su defecto es simbólica, el costo de inversión por individuo consiste en sumar el costo mensual que dejan de cobrar como simples asalariados</w:t>
      </w:r>
      <w:r w:rsidR="009711AE" w:rsidRPr="00316D01">
        <w:rPr>
          <w:rFonts w:ascii="Times New Roman" w:hAnsi="Times New Roman" w:cs="Times New Roman"/>
          <w:sz w:val="24"/>
          <w:szCs w:val="24"/>
        </w:rPr>
        <w:t xml:space="preserve"> (Ontiveros Jiménez, 2007</w:t>
      </w:r>
      <w:r w:rsidR="00036281" w:rsidRPr="00316D01">
        <w:rPr>
          <w:rFonts w:ascii="Times New Roman" w:hAnsi="Times New Roman" w:cs="Times New Roman"/>
          <w:sz w:val="24"/>
          <w:szCs w:val="24"/>
        </w:rPr>
        <w:t>, p.</w:t>
      </w:r>
      <w:r w:rsidR="009711AE" w:rsidRPr="00316D01">
        <w:rPr>
          <w:rFonts w:ascii="Times New Roman" w:hAnsi="Times New Roman" w:cs="Times New Roman"/>
          <w:sz w:val="24"/>
          <w:szCs w:val="24"/>
        </w:rPr>
        <w:t xml:space="preserve"> 243)</w:t>
      </w:r>
      <w:r w:rsidR="00DE527E" w:rsidRPr="00316D01">
        <w:rPr>
          <w:rFonts w:ascii="Times New Roman" w:hAnsi="Times New Roman" w:cs="Times New Roman"/>
          <w:sz w:val="24"/>
          <w:szCs w:val="24"/>
        </w:rPr>
        <w:t xml:space="preserve">. De acuerdo </w:t>
      </w:r>
      <w:r w:rsidR="00036281" w:rsidRPr="00316D01">
        <w:rPr>
          <w:rFonts w:ascii="Times New Roman" w:hAnsi="Times New Roman" w:cs="Times New Roman"/>
          <w:sz w:val="24"/>
          <w:szCs w:val="24"/>
        </w:rPr>
        <w:t>con</w:t>
      </w:r>
      <w:r w:rsidR="00DE527E" w:rsidRPr="00316D01">
        <w:rPr>
          <w:rFonts w:ascii="Times New Roman" w:hAnsi="Times New Roman" w:cs="Times New Roman"/>
          <w:sz w:val="24"/>
          <w:szCs w:val="24"/>
        </w:rPr>
        <w:t xml:space="preserve"> resultados de investigaciones de académicos que han adoptado la teoría del capital humano que se invierte en la educación superior, </w:t>
      </w:r>
      <w:r w:rsidR="00837C69" w:rsidRPr="00316D01">
        <w:rPr>
          <w:rFonts w:ascii="Times New Roman" w:hAnsi="Times New Roman" w:cs="Times New Roman"/>
          <w:sz w:val="24"/>
          <w:szCs w:val="24"/>
        </w:rPr>
        <w:t>no solo se ve beneficiado el individuo que estudia, sino la sociedad en general porque las aportaciones que hacen los egresados sirven no solamente en el ámbito laboral, sino al desarrollo social en su conjunto a través de sus conocimientos</w:t>
      </w:r>
      <w:r w:rsidR="00036281" w:rsidRPr="00316D01">
        <w:rPr>
          <w:rFonts w:ascii="Times New Roman" w:hAnsi="Times New Roman" w:cs="Times New Roman"/>
          <w:sz w:val="24"/>
          <w:szCs w:val="24"/>
        </w:rPr>
        <w:t>. S</w:t>
      </w:r>
      <w:r w:rsidR="00837C69" w:rsidRPr="00316D01">
        <w:rPr>
          <w:rFonts w:ascii="Times New Roman" w:hAnsi="Times New Roman" w:cs="Times New Roman"/>
          <w:sz w:val="24"/>
          <w:szCs w:val="24"/>
        </w:rPr>
        <w:t>e cuenta no solamente con trabajadores mejor calificados sino con mayor conocimiento de su entorno social como es la familia, las empresas</w:t>
      </w:r>
      <w:r w:rsidR="00036281" w:rsidRPr="00316D01">
        <w:rPr>
          <w:rFonts w:ascii="Times New Roman" w:hAnsi="Times New Roman" w:cs="Times New Roman"/>
          <w:sz w:val="24"/>
          <w:szCs w:val="24"/>
        </w:rPr>
        <w:t xml:space="preserve"> y</w:t>
      </w:r>
      <w:r w:rsidR="00837C69" w:rsidRPr="00316D01">
        <w:rPr>
          <w:rFonts w:ascii="Times New Roman" w:hAnsi="Times New Roman" w:cs="Times New Roman"/>
          <w:sz w:val="24"/>
          <w:szCs w:val="24"/>
        </w:rPr>
        <w:t xml:space="preserve"> el origen étnico (Améstica, Llinas-Audet</w:t>
      </w:r>
      <w:r w:rsidR="00036281" w:rsidRPr="00316D01">
        <w:rPr>
          <w:rFonts w:ascii="Times New Roman" w:hAnsi="Times New Roman" w:cs="Times New Roman"/>
          <w:sz w:val="24"/>
          <w:szCs w:val="24"/>
        </w:rPr>
        <w:t xml:space="preserve"> &amp;</w:t>
      </w:r>
      <w:r w:rsidR="00837C69" w:rsidRPr="00316D01">
        <w:rPr>
          <w:rFonts w:ascii="Times New Roman" w:hAnsi="Times New Roman" w:cs="Times New Roman"/>
          <w:sz w:val="24"/>
          <w:szCs w:val="24"/>
        </w:rPr>
        <w:t xml:space="preserve"> Sánchez, 2014</w:t>
      </w:r>
      <w:r w:rsidR="00036281" w:rsidRPr="00316D01">
        <w:rPr>
          <w:rFonts w:ascii="Times New Roman" w:hAnsi="Times New Roman" w:cs="Times New Roman"/>
          <w:sz w:val="24"/>
          <w:szCs w:val="24"/>
        </w:rPr>
        <w:t>, p.</w:t>
      </w:r>
      <w:r w:rsidR="00837C69" w:rsidRPr="00316D01">
        <w:rPr>
          <w:rFonts w:ascii="Times New Roman" w:hAnsi="Times New Roman" w:cs="Times New Roman"/>
          <w:sz w:val="24"/>
          <w:szCs w:val="24"/>
        </w:rPr>
        <w:t xml:space="preserve"> 24).</w:t>
      </w:r>
    </w:p>
    <w:p w:rsidR="00AA10D9" w:rsidRPr="00D24BCC" w:rsidRDefault="00AA10D9" w:rsidP="00E75684">
      <w:pPr>
        <w:spacing w:line="360" w:lineRule="auto"/>
        <w:contextualSpacing/>
        <w:jc w:val="both"/>
        <w:rPr>
          <w:rFonts w:ascii="Arial Narrow" w:hAnsi="Arial Narrow"/>
          <w:noProof/>
          <w:sz w:val="24"/>
          <w:szCs w:val="24"/>
        </w:rPr>
      </w:pPr>
      <w:r w:rsidRPr="00316D01">
        <w:rPr>
          <w:rFonts w:ascii="Times New Roman" w:hAnsi="Times New Roman" w:cs="Times New Roman"/>
          <w:sz w:val="24"/>
          <w:szCs w:val="24"/>
        </w:rPr>
        <w:t xml:space="preserve">Tomando como válidas las afirmaciones de los representantes de la teoría del capital humano, </w:t>
      </w:r>
      <w:r w:rsidR="00036281" w:rsidRPr="00316D01">
        <w:rPr>
          <w:rFonts w:ascii="Times New Roman" w:hAnsi="Times New Roman" w:cs="Times New Roman"/>
          <w:sz w:val="24"/>
          <w:szCs w:val="24"/>
        </w:rPr>
        <w:t xml:space="preserve">estas </w:t>
      </w:r>
      <w:r w:rsidRPr="00316D01">
        <w:rPr>
          <w:rFonts w:ascii="Times New Roman" w:hAnsi="Times New Roman" w:cs="Times New Roman"/>
          <w:sz w:val="24"/>
          <w:szCs w:val="24"/>
        </w:rPr>
        <w:t xml:space="preserve">coinciden plenamente </w:t>
      </w:r>
      <w:r w:rsidR="00036281" w:rsidRPr="00316D01">
        <w:rPr>
          <w:rFonts w:ascii="Times New Roman" w:hAnsi="Times New Roman" w:cs="Times New Roman"/>
          <w:sz w:val="24"/>
          <w:szCs w:val="24"/>
        </w:rPr>
        <w:t>con</w:t>
      </w:r>
      <w:r w:rsidRPr="00316D01">
        <w:rPr>
          <w:rFonts w:ascii="Times New Roman" w:hAnsi="Times New Roman" w:cs="Times New Roman"/>
          <w:sz w:val="24"/>
          <w:szCs w:val="24"/>
        </w:rPr>
        <w:t xml:space="preserve"> los resultados de la presente investigación en los siguientes puntos: primero, la inversión en educación es un medio efectivo de movilidad social, los egresados obtuvieron en su gran mayoría un puesto de trabajo y una proporción muy alta ha ascendido. Segundo, se observa un “rompimiento generacional” en cuanto </w:t>
      </w:r>
      <w:r w:rsidR="00036281" w:rsidRPr="00316D01">
        <w:rPr>
          <w:rFonts w:ascii="Times New Roman" w:hAnsi="Times New Roman" w:cs="Times New Roman"/>
          <w:sz w:val="24"/>
          <w:szCs w:val="24"/>
        </w:rPr>
        <w:t xml:space="preserve">a </w:t>
      </w:r>
      <w:r w:rsidRPr="00316D01">
        <w:rPr>
          <w:rFonts w:ascii="Times New Roman" w:hAnsi="Times New Roman" w:cs="Times New Roman"/>
          <w:sz w:val="24"/>
          <w:szCs w:val="24"/>
        </w:rPr>
        <w:t xml:space="preserve">que no han continuado con las actividades de sus padres, es decir, no se han </w:t>
      </w:r>
      <w:r w:rsidR="007D6256" w:rsidRPr="00316D01">
        <w:rPr>
          <w:rFonts w:ascii="Times New Roman" w:hAnsi="Times New Roman" w:cs="Times New Roman"/>
          <w:sz w:val="24"/>
          <w:szCs w:val="24"/>
        </w:rPr>
        <w:t>reproducido en las mismas ocupaciones</w:t>
      </w:r>
      <w:r w:rsidR="00426B62" w:rsidRPr="00316D01">
        <w:rPr>
          <w:rFonts w:ascii="Times New Roman" w:hAnsi="Times New Roman" w:cs="Times New Roman"/>
        </w:rPr>
        <w:footnoteReference w:id="1"/>
      </w:r>
      <w:r w:rsidR="00426B62" w:rsidRPr="00316D01">
        <w:rPr>
          <w:rFonts w:ascii="Times New Roman" w:hAnsi="Times New Roman" w:cs="Times New Roman"/>
          <w:sz w:val="24"/>
          <w:szCs w:val="24"/>
        </w:rPr>
        <w:t xml:space="preserve"> (ver gráfico)</w:t>
      </w:r>
      <w:r w:rsidR="007D6256" w:rsidRPr="00316D01">
        <w:rPr>
          <w:rFonts w:ascii="Times New Roman" w:hAnsi="Times New Roman" w:cs="Times New Roman"/>
          <w:sz w:val="24"/>
          <w:szCs w:val="24"/>
        </w:rPr>
        <w:t>,</w:t>
      </w:r>
      <w:r w:rsidRPr="00316D01">
        <w:rPr>
          <w:rFonts w:ascii="Times New Roman" w:hAnsi="Times New Roman" w:cs="Times New Roman"/>
          <w:sz w:val="24"/>
          <w:szCs w:val="24"/>
        </w:rPr>
        <w:t xml:space="preserve"> sino que han escalado porque en todos los casos el nivel escolar es mayor de los hijos con respecto al de los padres. Llama poderosamente la atención que en la generación estudiada no haya un solo profesionista entre los padres de los egresados. Y tercero, aun sin contar con datos precisos de los salarios que actualmente </w:t>
      </w:r>
      <w:r w:rsidR="00036281" w:rsidRPr="00316D01">
        <w:rPr>
          <w:rFonts w:ascii="Times New Roman" w:hAnsi="Times New Roman" w:cs="Times New Roman"/>
          <w:sz w:val="24"/>
          <w:szCs w:val="24"/>
        </w:rPr>
        <w:t>perciben</w:t>
      </w:r>
      <w:r w:rsidRPr="00316D01">
        <w:rPr>
          <w:rFonts w:ascii="Times New Roman" w:hAnsi="Times New Roman" w:cs="Times New Roman"/>
          <w:sz w:val="24"/>
          <w:szCs w:val="24"/>
        </w:rPr>
        <w:t xml:space="preserve"> y los que pudieron haber obtenido en el caso de no haberse inscrito en la universidad, es obvio que están haciendo efectiva la famosa “tasa interna de retorno” que </w:t>
      </w:r>
      <w:r w:rsidRPr="00316D01">
        <w:rPr>
          <w:rFonts w:ascii="Times New Roman" w:hAnsi="Times New Roman" w:cs="Times New Roman"/>
          <w:sz w:val="24"/>
          <w:szCs w:val="24"/>
        </w:rPr>
        <w:lastRenderedPageBreak/>
        <w:t>consiste en recuperar los salarios no obtenidos en su época de alumnos al no haber optado por incorporarse al mercado laboral.</w:t>
      </w:r>
    </w:p>
    <w:p w:rsidR="007D6256" w:rsidRPr="00D24BCC" w:rsidRDefault="007D6256" w:rsidP="00E75684">
      <w:pPr>
        <w:spacing w:line="360" w:lineRule="auto"/>
        <w:contextualSpacing/>
        <w:jc w:val="both"/>
        <w:rPr>
          <w:rFonts w:ascii="Arial Narrow" w:hAnsi="Arial Narrow"/>
          <w:noProof/>
          <w:sz w:val="24"/>
          <w:szCs w:val="24"/>
        </w:rPr>
      </w:pPr>
      <w:r w:rsidRPr="00D24BCC">
        <w:rPr>
          <w:rFonts w:ascii="Arial Narrow" w:hAnsi="Arial Narrow"/>
          <w:noProof/>
          <w:sz w:val="24"/>
          <w:szCs w:val="24"/>
          <w:lang w:eastAsia="es-MX"/>
        </w:rPr>
        <w:drawing>
          <wp:inline distT="0" distB="0" distL="0" distR="0" wp14:anchorId="0C767A47" wp14:editId="383D9F61">
            <wp:extent cx="5486400" cy="3200400"/>
            <wp:effectExtent l="0" t="0" r="19050" b="1905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A10D9" w:rsidRPr="00D24BCC" w:rsidRDefault="00AA10D9" w:rsidP="00E75684">
      <w:pPr>
        <w:spacing w:line="360" w:lineRule="auto"/>
        <w:contextualSpacing/>
        <w:jc w:val="both"/>
        <w:rPr>
          <w:rFonts w:ascii="Arial Narrow" w:hAnsi="Arial Narrow"/>
          <w:noProof/>
          <w:sz w:val="24"/>
          <w:szCs w:val="24"/>
        </w:rPr>
      </w:pPr>
    </w:p>
    <w:p w:rsidR="00AA10D9" w:rsidRPr="00D24BCC" w:rsidRDefault="00AA10D9" w:rsidP="00E75684">
      <w:pPr>
        <w:spacing w:line="360" w:lineRule="auto"/>
        <w:contextualSpacing/>
        <w:jc w:val="both"/>
        <w:rPr>
          <w:rFonts w:ascii="Arial Narrow" w:hAnsi="Arial Narrow"/>
          <w:b/>
          <w:noProof/>
          <w:sz w:val="24"/>
          <w:szCs w:val="24"/>
        </w:rPr>
      </w:pPr>
      <w:r w:rsidRPr="00D24BCC">
        <w:rPr>
          <w:rFonts w:ascii="Arial Narrow" w:hAnsi="Arial Narrow"/>
          <w:b/>
          <w:noProof/>
          <w:sz w:val="24"/>
          <w:szCs w:val="24"/>
        </w:rPr>
        <w:t>Conclusiones</w:t>
      </w:r>
    </w:p>
    <w:p w:rsidR="00AA10D9" w:rsidRPr="00D24BCC" w:rsidRDefault="00AA10D9" w:rsidP="00E75684">
      <w:pPr>
        <w:spacing w:line="360" w:lineRule="auto"/>
        <w:contextualSpacing/>
        <w:jc w:val="both"/>
        <w:rPr>
          <w:rFonts w:ascii="Arial Narrow" w:hAnsi="Arial Narrow"/>
          <w:noProof/>
          <w:sz w:val="24"/>
          <w:szCs w:val="24"/>
        </w:rPr>
      </w:pPr>
    </w:p>
    <w:p w:rsidR="00AA10D9" w:rsidRPr="00316D01" w:rsidRDefault="00AA10D9" w:rsidP="00E75684">
      <w:pPr>
        <w:spacing w:line="360" w:lineRule="auto"/>
        <w:contextualSpacing/>
        <w:jc w:val="both"/>
        <w:rPr>
          <w:rFonts w:ascii="Times New Roman" w:hAnsi="Times New Roman" w:cs="Times New Roman"/>
          <w:sz w:val="24"/>
          <w:szCs w:val="24"/>
        </w:rPr>
      </w:pPr>
      <w:r w:rsidRPr="00316D01">
        <w:rPr>
          <w:rFonts w:ascii="Times New Roman" w:hAnsi="Times New Roman" w:cs="Times New Roman"/>
          <w:sz w:val="24"/>
          <w:szCs w:val="24"/>
        </w:rPr>
        <w:t xml:space="preserve">Uno de los principales objetivos de los estudiantes de la </w:t>
      </w:r>
      <w:r w:rsidR="00467073" w:rsidRPr="00316D01">
        <w:rPr>
          <w:rFonts w:ascii="Times New Roman" w:hAnsi="Times New Roman" w:cs="Times New Roman"/>
          <w:sz w:val="24"/>
          <w:szCs w:val="24"/>
        </w:rPr>
        <w:t>c</w:t>
      </w:r>
      <w:r w:rsidRPr="00316D01">
        <w:rPr>
          <w:rFonts w:ascii="Times New Roman" w:hAnsi="Times New Roman" w:cs="Times New Roman"/>
          <w:sz w:val="24"/>
          <w:szCs w:val="24"/>
        </w:rPr>
        <w:t xml:space="preserve">arrera de </w:t>
      </w:r>
      <w:r w:rsidR="00467073" w:rsidRPr="00316D01">
        <w:rPr>
          <w:rFonts w:ascii="Times New Roman" w:hAnsi="Times New Roman" w:cs="Times New Roman"/>
          <w:sz w:val="24"/>
          <w:szCs w:val="24"/>
        </w:rPr>
        <w:t>c</w:t>
      </w:r>
      <w:r w:rsidRPr="00316D01">
        <w:rPr>
          <w:rFonts w:ascii="Times New Roman" w:hAnsi="Times New Roman" w:cs="Times New Roman"/>
          <w:sz w:val="24"/>
          <w:szCs w:val="24"/>
        </w:rPr>
        <w:t xml:space="preserve">ontaduría </w:t>
      </w:r>
      <w:r w:rsidR="00467073" w:rsidRPr="00316D01">
        <w:rPr>
          <w:rFonts w:ascii="Times New Roman" w:hAnsi="Times New Roman" w:cs="Times New Roman"/>
          <w:sz w:val="24"/>
          <w:szCs w:val="24"/>
        </w:rPr>
        <w:t>p</w:t>
      </w:r>
      <w:r w:rsidRPr="00316D01">
        <w:rPr>
          <w:rFonts w:ascii="Times New Roman" w:hAnsi="Times New Roman" w:cs="Times New Roman"/>
          <w:sz w:val="24"/>
          <w:szCs w:val="24"/>
        </w:rPr>
        <w:t>ública</w:t>
      </w:r>
      <w:r w:rsidR="00467073" w:rsidRPr="00316D01">
        <w:rPr>
          <w:rFonts w:ascii="Times New Roman" w:hAnsi="Times New Roman" w:cs="Times New Roman"/>
          <w:sz w:val="24"/>
          <w:szCs w:val="24"/>
        </w:rPr>
        <w:t>,</w:t>
      </w:r>
      <w:r w:rsidRPr="00316D01">
        <w:rPr>
          <w:rFonts w:ascii="Times New Roman" w:hAnsi="Times New Roman" w:cs="Times New Roman"/>
          <w:sz w:val="24"/>
          <w:szCs w:val="24"/>
        </w:rPr>
        <w:t xml:space="preserve"> contar con un mejor empleo y desempeñarse profesionalmente en un ámbito laboral diferente al de su </w:t>
      </w:r>
      <w:r w:rsidR="00467073" w:rsidRPr="00316D01">
        <w:rPr>
          <w:rFonts w:ascii="Times New Roman" w:hAnsi="Times New Roman" w:cs="Times New Roman"/>
          <w:sz w:val="24"/>
          <w:szCs w:val="24"/>
        </w:rPr>
        <w:t>familia,</w:t>
      </w:r>
      <w:r w:rsidRPr="00316D01">
        <w:rPr>
          <w:rFonts w:ascii="Times New Roman" w:hAnsi="Times New Roman" w:cs="Times New Roman"/>
          <w:sz w:val="24"/>
          <w:szCs w:val="24"/>
        </w:rPr>
        <w:t xml:space="preserve"> ha sido cubierto. Los egresados obtuvieron trabajo y ascendieron, se emplearon en su área de formación profesional y quienes aún no lo han logrado</w:t>
      </w:r>
      <w:r w:rsidR="00467073" w:rsidRPr="00316D01">
        <w:rPr>
          <w:rFonts w:ascii="Times New Roman" w:hAnsi="Times New Roman" w:cs="Times New Roman"/>
          <w:sz w:val="24"/>
          <w:szCs w:val="24"/>
        </w:rPr>
        <w:t>,</w:t>
      </w:r>
      <w:r w:rsidRPr="00316D01">
        <w:rPr>
          <w:rFonts w:ascii="Times New Roman" w:hAnsi="Times New Roman" w:cs="Times New Roman"/>
          <w:sz w:val="24"/>
          <w:szCs w:val="24"/>
        </w:rPr>
        <w:t xml:space="preserve"> que representan la minoría, podrían estar en vías de lograrlo. Los resultados del estudio de seguimiento de egresados han sido favorables al compararlo</w:t>
      </w:r>
      <w:r w:rsidR="00B72A07" w:rsidRPr="00316D01">
        <w:rPr>
          <w:rFonts w:ascii="Times New Roman" w:hAnsi="Times New Roman" w:cs="Times New Roman"/>
          <w:sz w:val="24"/>
          <w:szCs w:val="24"/>
        </w:rPr>
        <w:t>s con otros trabajos similares</w:t>
      </w:r>
      <w:r w:rsidR="00467073" w:rsidRPr="00316D01">
        <w:rPr>
          <w:rFonts w:ascii="Times New Roman" w:hAnsi="Times New Roman" w:cs="Times New Roman"/>
          <w:sz w:val="24"/>
          <w:szCs w:val="24"/>
        </w:rPr>
        <w:t>;</w:t>
      </w:r>
      <w:r w:rsidR="00B72A07" w:rsidRPr="00316D01">
        <w:rPr>
          <w:rFonts w:ascii="Times New Roman" w:hAnsi="Times New Roman" w:cs="Times New Roman"/>
          <w:sz w:val="24"/>
          <w:szCs w:val="24"/>
        </w:rPr>
        <w:t xml:space="preserve"> </w:t>
      </w:r>
      <w:r w:rsidRPr="00316D01">
        <w:rPr>
          <w:rFonts w:ascii="Times New Roman" w:hAnsi="Times New Roman" w:cs="Times New Roman"/>
          <w:sz w:val="24"/>
          <w:szCs w:val="24"/>
        </w:rPr>
        <w:t xml:space="preserve">son positivos en su mayoría. El Centro Universitario de Los Altos ha cumplido con una de las metas establecida desde su nacimiento: formar profesionistas capacitados que atiendan las necesidades de la región. La eficiencia terminal es de las más altas del conjunto de las instituciones de educación superior, incluidas las privadas que generalmente obtienen mejores resultados que las públicas. De acuerdo </w:t>
      </w:r>
      <w:r w:rsidR="00467073" w:rsidRPr="00316D01">
        <w:rPr>
          <w:rFonts w:ascii="Times New Roman" w:hAnsi="Times New Roman" w:cs="Times New Roman"/>
          <w:sz w:val="24"/>
          <w:szCs w:val="24"/>
        </w:rPr>
        <w:t>con</w:t>
      </w:r>
      <w:r w:rsidRPr="00316D01">
        <w:rPr>
          <w:rFonts w:ascii="Times New Roman" w:hAnsi="Times New Roman" w:cs="Times New Roman"/>
          <w:sz w:val="24"/>
          <w:szCs w:val="24"/>
        </w:rPr>
        <w:t xml:space="preserve"> las afirmaciones de los estudiantes, su formación universitaria fue contundente </w:t>
      </w:r>
      <w:r w:rsidR="00467073" w:rsidRPr="00316D01">
        <w:rPr>
          <w:rFonts w:ascii="Times New Roman" w:hAnsi="Times New Roman" w:cs="Times New Roman"/>
          <w:sz w:val="24"/>
          <w:szCs w:val="24"/>
        </w:rPr>
        <w:t>en</w:t>
      </w:r>
      <w:r w:rsidRPr="00316D01">
        <w:rPr>
          <w:rFonts w:ascii="Times New Roman" w:hAnsi="Times New Roman" w:cs="Times New Roman"/>
          <w:sz w:val="24"/>
          <w:szCs w:val="24"/>
        </w:rPr>
        <w:t xml:space="preserve"> su incorporación </w:t>
      </w:r>
      <w:r w:rsidR="00467073" w:rsidRPr="00316D01">
        <w:rPr>
          <w:rFonts w:ascii="Times New Roman" w:hAnsi="Times New Roman" w:cs="Times New Roman"/>
          <w:sz w:val="24"/>
          <w:szCs w:val="24"/>
        </w:rPr>
        <w:t>al</w:t>
      </w:r>
      <w:r w:rsidRPr="00316D01">
        <w:rPr>
          <w:rFonts w:ascii="Times New Roman" w:hAnsi="Times New Roman" w:cs="Times New Roman"/>
          <w:sz w:val="24"/>
          <w:szCs w:val="24"/>
        </w:rPr>
        <w:t xml:space="preserve"> mercado laboral. </w:t>
      </w:r>
    </w:p>
    <w:p w:rsidR="00AA10D9" w:rsidRPr="00316D01" w:rsidRDefault="00A416DB" w:rsidP="00E75684">
      <w:pPr>
        <w:spacing w:line="360" w:lineRule="auto"/>
        <w:contextualSpacing/>
        <w:jc w:val="both"/>
        <w:rPr>
          <w:rFonts w:ascii="Times New Roman" w:hAnsi="Times New Roman" w:cs="Times New Roman"/>
          <w:sz w:val="24"/>
          <w:szCs w:val="24"/>
        </w:rPr>
      </w:pPr>
      <w:r w:rsidRPr="00316D01">
        <w:rPr>
          <w:rFonts w:ascii="Times New Roman" w:hAnsi="Times New Roman" w:cs="Times New Roman"/>
          <w:sz w:val="24"/>
          <w:szCs w:val="24"/>
        </w:rPr>
        <w:lastRenderedPageBreak/>
        <w:t xml:space="preserve">Existen corrientes del pensamiento que afirman que </w:t>
      </w:r>
      <w:r w:rsidR="00AA10D9" w:rsidRPr="00316D01">
        <w:rPr>
          <w:rFonts w:ascii="Times New Roman" w:hAnsi="Times New Roman" w:cs="Times New Roman"/>
          <w:sz w:val="24"/>
          <w:szCs w:val="24"/>
        </w:rPr>
        <w:t xml:space="preserve">el origen social </w:t>
      </w:r>
      <w:r w:rsidRPr="00316D01">
        <w:rPr>
          <w:rFonts w:ascii="Times New Roman" w:hAnsi="Times New Roman" w:cs="Times New Roman"/>
          <w:sz w:val="24"/>
          <w:szCs w:val="24"/>
        </w:rPr>
        <w:t xml:space="preserve">de los estudiantes </w:t>
      </w:r>
      <w:r w:rsidR="00AA10D9" w:rsidRPr="00316D01">
        <w:rPr>
          <w:rFonts w:ascii="Times New Roman" w:hAnsi="Times New Roman" w:cs="Times New Roman"/>
          <w:sz w:val="24"/>
          <w:szCs w:val="24"/>
        </w:rPr>
        <w:t xml:space="preserve">es determinante en el </w:t>
      </w:r>
      <w:r w:rsidRPr="00316D01">
        <w:rPr>
          <w:rFonts w:ascii="Times New Roman" w:hAnsi="Times New Roman" w:cs="Times New Roman"/>
          <w:sz w:val="24"/>
          <w:szCs w:val="24"/>
        </w:rPr>
        <w:t>futuro</w:t>
      </w:r>
      <w:r w:rsidR="00AA10D9" w:rsidRPr="00316D01">
        <w:rPr>
          <w:rFonts w:ascii="Times New Roman" w:hAnsi="Times New Roman" w:cs="Times New Roman"/>
          <w:sz w:val="24"/>
          <w:szCs w:val="24"/>
        </w:rPr>
        <w:t xml:space="preserve"> éxito escolar y también en el laboral; no </w:t>
      </w:r>
      <w:r w:rsidR="00B72A07" w:rsidRPr="00316D01">
        <w:rPr>
          <w:rFonts w:ascii="Times New Roman" w:hAnsi="Times New Roman" w:cs="Times New Roman"/>
          <w:sz w:val="24"/>
          <w:szCs w:val="24"/>
        </w:rPr>
        <w:t>se pudo</w:t>
      </w:r>
      <w:r w:rsidR="00AA10D9" w:rsidRPr="00316D01">
        <w:rPr>
          <w:rFonts w:ascii="Times New Roman" w:hAnsi="Times New Roman" w:cs="Times New Roman"/>
          <w:sz w:val="24"/>
          <w:szCs w:val="24"/>
        </w:rPr>
        <w:t xml:space="preserve"> constatar ese hecho, lo que por cierto no puede demeritar el alcance de este estudio porque los resultados exponen una situación particular de gran importancia: </w:t>
      </w:r>
      <w:r w:rsidRPr="00316D01">
        <w:rPr>
          <w:rFonts w:ascii="Times New Roman" w:hAnsi="Times New Roman" w:cs="Times New Roman"/>
          <w:sz w:val="24"/>
          <w:szCs w:val="24"/>
        </w:rPr>
        <w:t>ellos</w:t>
      </w:r>
      <w:r w:rsidR="00AA10D9" w:rsidRPr="00316D01">
        <w:rPr>
          <w:rFonts w:ascii="Times New Roman" w:hAnsi="Times New Roman" w:cs="Times New Roman"/>
          <w:sz w:val="24"/>
          <w:szCs w:val="24"/>
        </w:rPr>
        <w:t xml:space="preserve"> abrieron brecha en su formación y en el trabajo, si bien sus padres no contaban con una formación escolar consolidada en ninguno de los casos, la inmensa mayoría de sus hijos han tenido acceso a los más altos niveles educativos y también en los laborales en su ámbito regional. En esto último coincide la teoría del capital humano que fue la utilizada en este trabajo, es decir, sí se pudo comprobar la eficiencia de la movilidad social que sigue representando el acceso al nivel superior universitario. </w:t>
      </w:r>
    </w:p>
    <w:p w:rsidR="00AA10D9" w:rsidRPr="00316D01" w:rsidRDefault="00AA10D9" w:rsidP="00E75684">
      <w:pPr>
        <w:spacing w:line="360" w:lineRule="auto"/>
        <w:contextualSpacing/>
        <w:jc w:val="both"/>
        <w:rPr>
          <w:rFonts w:ascii="Times New Roman" w:hAnsi="Times New Roman" w:cs="Times New Roman"/>
          <w:sz w:val="24"/>
          <w:szCs w:val="24"/>
        </w:rPr>
      </w:pPr>
      <w:r w:rsidRPr="00316D01">
        <w:rPr>
          <w:rFonts w:ascii="Times New Roman" w:hAnsi="Times New Roman" w:cs="Times New Roman"/>
          <w:sz w:val="24"/>
          <w:szCs w:val="24"/>
        </w:rPr>
        <w:t xml:space="preserve">Entre los resultados más relevantes de esta investigación, pudimos conocer que </w:t>
      </w:r>
      <w:r w:rsidR="008E10A3" w:rsidRPr="00316D01">
        <w:rPr>
          <w:rFonts w:ascii="Times New Roman" w:hAnsi="Times New Roman" w:cs="Times New Roman"/>
          <w:sz w:val="24"/>
          <w:szCs w:val="24"/>
        </w:rPr>
        <w:t xml:space="preserve">como </w:t>
      </w:r>
      <w:r w:rsidRPr="00316D01">
        <w:rPr>
          <w:rFonts w:ascii="Times New Roman" w:hAnsi="Times New Roman" w:cs="Times New Roman"/>
          <w:sz w:val="24"/>
          <w:szCs w:val="24"/>
        </w:rPr>
        <w:t>uno de los medios para la obtención de empleo sigue</w:t>
      </w:r>
      <w:r w:rsidR="008E10A3" w:rsidRPr="00316D01">
        <w:rPr>
          <w:rFonts w:ascii="Times New Roman" w:hAnsi="Times New Roman" w:cs="Times New Roman"/>
          <w:sz w:val="24"/>
          <w:szCs w:val="24"/>
        </w:rPr>
        <w:t>n</w:t>
      </w:r>
      <w:r w:rsidRPr="00316D01">
        <w:rPr>
          <w:rFonts w:ascii="Times New Roman" w:hAnsi="Times New Roman" w:cs="Times New Roman"/>
          <w:sz w:val="24"/>
          <w:szCs w:val="24"/>
        </w:rPr>
        <w:t xml:space="preserve"> manteniendo un peso específico alto “las recomendaciones”, contradic</w:t>
      </w:r>
      <w:r w:rsidR="008E10A3" w:rsidRPr="00316D01">
        <w:rPr>
          <w:rFonts w:ascii="Times New Roman" w:hAnsi="Times New Roman" w:cs="Times New Roman"/>
          <w:sz w:val="24"/>
          <w:szCs w:val="24"/>
        </w:rPr>
        <w:t>iendo</w:t>
      </w:r>
      <w:r w:rsidRPr="00316D01">
        <w:rPr>
          <w:rFonts w:ascii="Times New Roman" w:hAnsi="Times New Roman" w:cs="Times New Roman"/>
          <w:sz w:val="24"/>
          <w:szCs w:val="24"/>
        </w:rPr>
        <w:t xml:space="preserve"> con ello lo </w:t>
      </w:r>
      <w:r w:rsidR="00A416DB" w:rsidRPr="00316D01">
        <w:rPr>
          <w:rFonts w:ascii="Times New Roman" w:hAnsi="Times New Roman" w:cs="Times New Roman"/>
          <w:sz w:val="24"/>
          <w:szCs w:val="24"/>
        </w:rPr>
        <w:t>enunciado</w:t>
      </w:r>
      <w:r w:rsidRPr="00316D01">
        <w:rPr>
          <w:rFonts w:ascii="Times New Roman" w:hAnsi="Times New Roman" w:cs="Times New Roman"/>
          <w:sz w:val="24"/>
          <w:szCs w:val="24"/>
        </w:rPr>
        <w:t xml:space="preserve"> por las corrientes del pensamiento denominadas </w:t>
      </w:r>
      <w:r w:rsidR="00A416DB" w:rsidRPr="00316D01">
        <w:rPr>
          <w:rFonts w:ascii="Times New Roman" w:hAnsi="Times New Roman" w:cs="Times New Roman"/>
          <w:sz w:val="24"/>
          <w:szCs w:val="24"/>
        </w:rPr>
        <w:t xml:space="preserve">meritocráticas o </w:t>
      </w:r>
      <w:r w:rsidRPr="00316D01">
        <w:rPr>
          <w:rFonts w:ascii="Times New Roman" w:hAnsi="Times New Roman" w:cs="Times New Roman"/>
          <w:sz w:val="24"/>
          <w:szCs w:val="24"/>
        </w:rPr>
        <w:t>credencialistas en cuanto a que afirman que los puestos laborales observan una correlación directa con los más altos niveles educativos</w:t>
      </w:r>
      <w:r w:rsidR="008E10A3" w:rsidRPr="00316D01">
        <w:rPr>
          <w:rFonts w:ascii="Times New Roman" w:hAnsi="Times New Roman" w:cs="Times New Roman"/>
          <w:sz w:val="24"/>
          <w:szCs w:val="24"/>
        </w:rPr>
        <w:t>. N</w:t>
      </w:r>
      <w:r w:rsidRPr="00316D01">
        <w:rPr>
          <w:rFonts w:ascii="Times New Roman" w:hAnsi="Times New Roman" w:cs="Times New Roman"/>
          <w:sz w:val="24"/>
          <w:szCs w:val="24"/>
        </w:rPr>
        <w:t>o se comprueba porque en la realidad, al menos de los hechos investigados, son los encargos de familiares o amigos los que más influencia tienen para obtener un empleo aun cuando sea profesional.</w:t>
      </w:r>
    </w:p>
    <w:p w:rsidR="00127B42" w:rsidRPr="00316D01" w:rsidRDefault="00127B42" w:rsidP="00E75684">
      <w:pPr>
        <w:spacing w:line="360" w:lineRule="auto"/>
        <w:contextualSpacing/>
        <w:jc w:val="both"/>
        <w:rPr>
          <w:rFonts w:ascii="Times New Roman" w:hAnsi="Times New Roman" w:cs="Times New Roman"/>
          <w:sz w:val="24"/>
          <w:szCs w:val="24"/>
        </w:rPr>
      </w:pPr>
      <w:r w:rsidRPr="00316D01">
        <w:rPr>
          <w:rFonts w:ascii="Times New Roman" w:hAnsi="Times New Roman" w:cs="Times New Roman"/>
          <w:sz w:val="24"/>
          <w:szCs w:val="24"/>
        </w:rPr>
        <w:t xml:space="preserve">Los egresados muestran una gran calidad humana en cuanto a que la gran mayoría de ellos se sostuvo económicamente durante su formación universitaria. En un medio </w:t>
      </w:r>
      <w:r w:rsidR="00F20FAC" w:rsidRPr="00316D01">
        <w:rPr>
          <w:rFonts w:ascii="Times New Roman" w:hAnsi="Times New Roman" w:cs="Times New Roman"/>
          <w:sz w:val="24"/>
          <w:szCs w:val="24"/>
        </w:rPr>
        <w:t>con alta presencia de poblaciones rurales y de que las actividades que realizan los padres de los alumnos son de bajo perfil y aunado a la baja escolaridad que ostentan, es verdaderamente meritorio que ellos mismos hayan abierto su propio camino profesional y laboral. Consideramos este como uno de los logros más importantes ofrecidos por esta investigación.</w:t>
      </w:r>
    </w:p>
    <w:p w:rsidR="001B2850" w:rsidRPr="00316D01" w:rsidRDefault="00DE4CDD" w:rsidP="00E75684">
      <w:pPr>
        <w:spacing w:line="360" w:lineRule="auto"/>
        <w:contextualSpacing/>
        <w:jc w:val="both"/>
        <w:rPr>
          <w:rFonts w:ascii="Times New Roman" w:hAnsi="Times New Roman" w:cs="Times New Roman"/>
          <w:sz w:val="24"/>
          <w:szCs w:val="24"/>
        </w:rPr>
      </w:pPr>
      <w:r w:rsidRPr="00316D01">
        <w:rPr>
          <w:rFonts w:ascii="Times New Roman" w:hAnsi="Times New Roman" w:cs="Times New Roman"/>
          <w:sz w:val="24"/>
          <w:szCs w:val="24"/>
        </w:rPr>
        <w:t>Mediante</w:t>
      </w:r>
      <w:r w:rsidR="00F20FAC" w:rsidRPr="00316D01">
        <w:rPr>
          <w:rFonts w:ascii="Times New Roman" w:hAnsi="Times New Roman" w:cs="Times New Roman"/>
          <w:sz w:val="24"/>
          <w:szCs w:val="24"/>
        </w:rPr>
        <w:t xml:space="preserve"> entrevistas a profundidad y haber obtenido información concreta de cada uno de los alumnos, fue posible conocer a detalle cómo obtuvieron su trabajo, qué actividades realizan, si han ascendido, si se han desempeñado en otras actividades y todo</w:t>
      </w:r>
      <w:r w:rsidR="00973BFB" w:rsidRPr="00316D01">
        <w:rPr>
          <w:rFonts w:ascii="Times New Roman" w:hAnsi="Times New Roman" w:cs="Times New Roman"/>
          <w:sz w:val="24"/>
          <w:szCs w:val="24"/>
        </w:rPr>
        <w:t xml:space="preserve"> aquello</w:t>
      </w:r>
      <w:r w:rsidR="00F20FAC" w:rsidRPr="00316D01">
        <w:rPr>
          <w:rFonts w:ascii="Times New Roman" w:hAnsi="Times New Roman" w:cs="Times New Roman"/>
          <w:sz w:val="24"/>
          <w:szCs w:val="24"/>
        </w:rPr>
        <w:t xml:space="preserve"> importante que se busca en los estudios de seguimiento de egresados. Consideramos un acierto haber optado por esta forma de trabajo de investigación en el área de las ciencias sociales. Un hecho en el que pudimos indagar fue el conocer si el ámbito cultural familiar </w:t>
      </w:r>
      <w:r w:rsidR="00F20FAC" w:rsidRPr="00316D01">
        <w:rPr>
          <w:rFonts w:ascii="Times New Roman" w:hAnsi="Times New Roman" w:cs="Times New Roman"/>
          <w:sz w:val="24"/>
          <w:szCs w:val="24"/>
        </w:rPr>
        <w:lastRenderedPageBreak/>
        <w:t>era propicio para el desarrollo de los alumnos y aunque los resultados que encontramos no respaldaron lo buscado, creemos que no deja de ser importante el conocer que los estudiantes obtuvieron buenos resultados en el mercado laboral aun y sin contar con un respaldo familiar.</w:t>
      </w:r>
    </w:p>
    <w:p w:rsidR="00921432" w:rsidRPr="00316D01" w:rsidRDefault="00921432" w:rsidP="00E75684">
      <w:pPr>
        <w:spacing w:line="360" w:lineRule="auto"/>
        <w:contextualSpacing/>
        <w:jc w:val="both"/>
        <w:rPr>
          <w:rFonts w:ascii="Times New Roman" w:hAnsi="Times New Roman" w:cs="Times New Roman"/>
          <w:sz w:val="24"/>
          <w:szCs w:val="24"/>
        </w:rPr>
      </w:pPr>
      <w:r w:rsidRPr="00316D01">
        <w:rPr>
          <w:rFonts w:ascii="Times New Roman" w:hAnsi="Times New Roman" w:cs="Times New Roman"/>
          <w:sz w:val="24"/>
          <w:szCs w:val="24"/>
        </w:rPr>
        <w:t xml:space="preserve">Sin duda, el principal aporte basado en los enunciados de la teoría del capital humano, es que se demuestra con una buena cantidad de datos que los alumnos han ascendido social y laboralmente, que el haber cursado una carrera profesional les abrió las puertas en el trabajo, o inclusive quienes ya desde corta edad se habían incorporado a las actividades productivas pudieron ascender por medio de sus estudios universitarios. </w:t>
      </w:r>
    </w:p>
    <w:p w:rsidR="004C208E" w:rsidRPr="00D24BCC" w:rsidRDefault="004C208E" w:rsidP="00E75684">
      <w:pPr>
        <w:spacing w:line="360" w:lineRule="auto"/>
        <w:contextualSpacing/>
        <w:jc w:val="both"/>
        <w:rPr>
          <w:rFonts w:ascii="Arial Narrow" w:hAnsi="Arial Narrow"/>
          <w:sz w:val="24"/>
          <w:szCs w:val="24"/>
        </w:rPr>
      </w:pPr>
      <w:r w:rsidRPr="00316D01">
        <w:rPr>
          <w:rFonts w:ascii="Times New Roman" w:hAnsi="Times New Roman" w:cs="Times New Roman"/>
          <w:sz w:val="24"/>
          <w:szCs w:val="24"/>
        </w:rPr>
        <w:t>Siendo como lo es, este trabajo de corte cualitativo tiene la virtud de haber entrevistado al 68</w:t>
      </w:r>
      <w:r w:rsidR="00973BFB" w:rsidRPr="00316D01">
        <w:rPr>
          <w:rFonts w:ascii="Times New Roman" w:hAnsi="Times New Roman" w:cs="Times New Roman"/>
          <w:sz w:val="24"/>
          <w:szCs w:val="24"/>
        </w:rPr>
        <w:t xml:space="preserve"> </w:t>
      </w:r>
      <w:r w:rsidRPr="00316D01">
        <w:rPr>
          <w:rFonts w:ascii="Times New Roman" w:hAnsi="Times New Roman" w:cs="Times New Roman"/>
          <w:sz w:val="24"/>
          <w:szCs w:val="24"/>
        </w:rPr>
        <w:t xml:space="preserve">% de los egresados, el 32 </w:t>
      </w:r>
      <w:r w:rsidR="00973BFB" w:rsidRPr="00316D01">
        <w:rPr>
          <w:rFonts w:ascii="Times New Roman" w:hAnsi="Times New Roman" w:cs="Times New Roman"/>
          <w:sz w:val="24"/>
          <w:szCs w:val="24"/>
        </w:rPr>
        <w:t xml:space="preserve">% </w:t>
      </w:r>
      <w:r w:rsidRPr="00316D01">
        <w:rPr>
          <w:rFonts w:ascii="Times New Roman" w:hAnsi="Times New Roman" w:cs="Times New Roman"/>
          <w:sz w:val="24"/>
          <w:szCs w:val="24"/>
        </w:rPr>
        <w:t>restante se negó a dar información o no fue posible localizarlo. Esta característica debe resaltarse en cuanto a que proliferan los estudios de este género que se conforman con una muestra mínima de estudiantes a quienes se les aplica una encuesta preestablecida que por su mismo género no permite conocer aspectos de calidad que pueden resultar de gran relevancia; por ejemplo, conocer a detalle el origen social de los padres para poder establecer si existe relación con el éxito o fracaso tanto escolar como laboral de los estudiantes. Otra de las grandes ventajas que ofrecen los resultados de este trabajo, es que se ofrecen alternativas para las instituciones de educación superior de las cuales egresan los alumnos, en este caso del Centro Universitario de Los Altos. En particular, se pudo constatar la existencia de algunas insuficiencias en la formación profesional, como lo es</w:t>
      </w:r>
      <w:r w:rsidR="00973BFB" w:rsidRPr="00316D01">
        <w:rPr>
          <w:rFonts w:ascii="Times New Roman" w:hAnsi="Times New Roman" w:cs="Times New Roman"/>
          <w:sz w:val="24"/>
          <w:szCs w:val="24"/>
        </w:rPr>
        <w:t xml:space="preserve"> </w:t>
      </w:r>
      <w:r w:rsidRPr="00316D01">
        <w:rPr>
          <w:rFonts w:ascii="Times New Roman" w:hAnsi="Times New Roman" w:cs="Times New Roman"/>
          <w:sz w:val="24"/>
          <w:szCs w:val="24"/>
        </w:rPr>
        <w:t>el adiestramiento específico en el área de cómputo para contadores</w:t>
      </w:r>
      <w:r w:rsidR="00973BFB" w:rsidRPr="00316D01">
        <w:rPr>
          <w:rFonts w:ascii="Times New Roman" w:hAnsi="Times New Roman" w:cs="Times New Roman"/>
          <w:sz w:val="24"/>
          <w:szCs w:val="24"/>
        </w:rPr>
        <w:t>;</w:t>
      </w:r>
      <w:r w:rsidRPr="00316D01">
        <w:rPr>
          <w:rFonts w:ascii="Times New Roman" w:hAnsi="Times New Roman" w:cs="Times New Roman"/>
          <w:sz w:val="24"/>
          <w:szCs w:val="24"/>
        </w:rPr>
        <w:t xml:space="preserve"> algunos de ellos para ostentar una formación consolidada, se vieron en la necesidad de contratar cursos especiales extra-áulicos e inclusive extra-universitarios. Los programas de cómputo en el quehacer de la contaduría son imprescindibles en estos tiempos en que se está obligando a los contribuyentes (no importando su tamaño) </w:t>
      </w:r>
      <w:r w:rsidR="00973BFB" w:rsidRPr="00316D01">
        <w:rPr>
          <w:rFonts w:ascii="Times New Roman" w:hAnsi="Times New Roman" w:cs="Times New Roman"/>
          <w:sz w:val="24"/>
          <w:szCs w:val="24"/>
        </w:rPr>
        <w:t>a</w:t>
      </w:r>
      <w:r w:rsidRPr="00316D01">
        <w:rPr>
          <w:rFonts w:ascii="Times New Roman" w:hAnsi="Times New Roman" w:cs="Times New Roman"/>
          <w:sz w:val="24"/>
          <w:szCs w:val="24"/>
        </w:rPr>
        <w:t xml:space="preserve"> que hagan uso de </w:t>
      </w:r>
      <w:r w:rsidR="00973BFB" w:rsidRPr="00316D01">
        <w:rPr>
          <w:rFonts w:ascii="Times New Roman" w:hAnsi="Times New Roman" w:cs="Times New Roman"/>
          <w:sz w:val="24"/>
          <w:szCs w:val="24"/>
        </w:rPr>
        <w:t>dichas</w:t>
      </w:r>
      <w:r w:rsidRPr="00316D01">
        <w:rPr>
          <w:rFonts w:ascii="Times New Roman" w:hAnsi="Times New Roman" w:cs="Times New Roman"/>
          <w:sz w:val="24"/>
          <w:szCs w:val="24"/>
        </w:rPr>
        <w:t xml:space="preserve"> herramientas</w:t>
      </w:r>
      <w:r w:rsidR="008302C6" w:rsidRPr="00316D01">
        <w:rPr>
          <w:rFonts w:ascii="Times New Roman" w:hAnsi="Times New Roman" w:cs="Times New Roman"/>
          <w:sz w:val="24"/>
          <w:szCs w:val="24"/>
        </w:rPr>
        <w:t>.</w:t>
      </w:r>
    </w:p>
    <w:p w:rsidR="00921432" w:rsidRPr="00D24BCC" w:rsidRDefault="00921432" w:rsidP="00E75684">
      <w:pPr>
        <w:spacing w:line="360" w:lineRule="auto"/>
        <w:contextualSpacing/>
        <w:jc w:val="both"/>
        <w:rPr>
          <w:rFonts w:ascii="Arial Narrow" w:hAnsi="Arial Narrow"/>
          <w:sz w:val="24"/>
          <w:szCs w:val="24"/>
        </w:rPr>
      </w:pPr>
    </w:p>
    <w:p w:rsidR="00921432" w:rsidRPr="00D24BCC" w:rsidRDefault="00921432" w:rsidP="00E75684">
      <w:pPr>
        <w:spacing w:line="360" w:lineRule="auto"/>
        <w:contextualSpacing/>
        <w:jc w:val="both"/>
        <w:rPr>
          <w:rFonts w:ascii="Arial Narrow" w:hAnsi="Arial Narrow"/>
          <w:sz w:val="24"/>
          <w:szCs w:val="24"/>
        </w:rPr>
      </w:pPr>
    </w:p>
    <w:p w:rsidR="00921432" w:rsidRPr="00D24BCC" w:rsidRDefault="00921432" w:rsidP="00E75684">
      <w:pPr>
        <w:spacing w:line="360" w:lineRule="auto"/>
        <w:contextualSpacing/>
        <w:jc w:val="both"/>
        <w:rPr>
          <w:rFonts w:ascii="Arial Narrow" w:hAnsi="Arial Narrow"/>
          <w:sz w:val="24"/>
          <w:szCs w:val="24"/>
        </w:rPr>
      </w:pPr>
    </w:p>
    <w:p w:rsidR="00921432" w:rsidRPr="00D24BCC" w:rsidRDefault="00921432" w:rsidP="00E75684">
      <w:pPr>
        <w:spacing w:line="360" w:lineRule="auto"/>
        <w:contextualSpacing/>
        <w:jc w:val="both"/>
        <w:rPr>
          <w:rFonts w:ascii="Arial Narrow" w:hAnsi="Arial Narrow"/>
          <w:sz w:val="24"/>
          <w:szCs w:val="24"/>
        </w:rPr>
      </w:pPr>
    </w:p>
    <w:p w:rsidR="00921432" w:rsidRPr="00D24BCC" w:rsidRDefault="00921432" w:rsidP="00E75684">
      <w:pPr>
        <w:spacing w:line="360" w:lineRule="auto"/>
        <w:contextualSpacing/>
        <w:jc w:val="both"/>
        <w:rPr>
          <w:rFonts w:ascii="Arial Narrow" w:hAnsi="Arial Narrow"/>
          <w:sz w:val="24"/>
          <w:szCs w:val="24"/>
        </w:rPr>
      </w:pPr>
    </w:p>
    <w:sdt>
      <w:sdtPr>
        <w:rPr>
          <w:rFonts w:ascii="Arial Narrow" w:eastAsiaTheme="minorHAnsi" w:hAnsi="Arial Narrow" w:cstheme="minorBidi"/>
          <w:b w:val="0"/>
          <w:bCs w:val="0"/>
          <w:color w:val="auto"/>
          <w:sz w:val="24"/>
          <w:szCs w:val="24"/>
          <w:lang w:val="es-ES" w:eastAsia="en-US"/>
        </w:rPr>
        <w:id w:val="-654378344"/>
        <w:docPartObj>
          <w:docPartGallery w:val="Bibliographies"/>
          <w:docPartUnique/>
        </w:docPartObj>
      </w:sdtPr>
      <w:sdtEndPr>
        <w:rPr>
          <w:lang w:val="es-MX"/>
        </w:rPr>
      </w:sdtEndPr>
      <w:sdtContent>
        <w:p w:rsidR="00921432" w:rsidRDefault="00316D01">
          <w:pPr>
            <w:pStyle w:val="Ttulo1"/>
            <w:rPr>
              <w:rFonts w:ascii="Calibri" w:eastAsia="Times New Roman" w:hAnsi="Calibri" w:cs="Calibri"/>
              <w:b w:val="0"/>
              <w:bCs w:val="0"/>
              <w:color w:val="7030A0"/>
              <w:lang w:val="es-ES" w:eastAsia="es-ES"/>
            </w:rPr>
          </w:pPr>
          <w:r>
            <w:rPr>
              <w:rFonts w:ascii="Calibri" w:eastAsia="Times New Roman" w:hAnsi="Calibri" w:cs="Calibri"/>
              <w:b w:val="0"/>
              <w:bCs w:val="0"/>
              <w:color w:val="7030A0"/>
              <w:lang w:val="es-ES" w:eastAsia="es-ES"/>
            </w:rPr>
            <w:t>Bibliografía</w:t>
          </w:r>
        </w:p>
        <w:sdt>
          <w:sdtPr>
            <w:rPr>
              <w:rFonts w:ascii="Arial Narrow" w:hAnsi="Arial Narrow"/>
              <w:sz w:val="24"/>
              <w:szCs w:val="24"/>
            </w:rPr>
            <w:id w:val="111145805"/>
            <w:bibliography/>
          </w:sdtPr>
          <w:sdtEndPr/>
          <w:sdtContent>
            <w:p w:rsidR="00921432" w:rsidRPr="00316D01" w:rsidRDefault="00921432" w:rsidP="00316D01">
              <w:pPr>
                <w:spacing w:line="360" w:lineRule="auto"/>
                <w:ind w:left="993" w:hanging="993"/>
                <w:jc w:val="both"/>
                <w:rPr>
                  <w:rFonts w:ascii="Times New Roman" w:eastAsia="Calibri" w:hAnsi="Times New Roman" w:cs="Times New Roman"/>
                  <w:sz w:val="24"/>
                  <w:szCs w:val="24"/>
                </w:rPr>
              </w:pPr>
              <w:r w:rsidRPr="00D24BCC">
                <w:rPr>
                  <w:rFonts w:ascii="Arial Narrow" w:hAnsi="Arial Narrow"/>
                  <w:sz w:val="24"/>
                  <w:szCs w:val="24"/>
                </w:rPr>
                <w:fldChar w:fldCharType="begin"/>
              </w:r>
              <w:r w:rsidRPr="00D24BCC">
                <w:rPr>
                  <w:rFonts w:ascii="Arial Narrow" w:hAnsi="Arial Narrow"/>
                  <w:sz w:val="24"/>
                  <w:szCs w:val="24"/>
                </w:rPr>
                <w:instrText>BIBLIOGRAPHY</w:instrText>
              </w:r>
              <w:r w:rsidRPr="00D24BCC">
                <w:rPr>
                  <w:rFonts w:ascii="Arial Narrow" w:hAnsi="Arial Narrow"/>
                  <w:sz w:val="24"/>
                  <w:szCs w:val="24"/>
                </w:rPr>
                <w:fldChar w:fldCharType="separate"/>
              </w:r>
              <w:r w:rsidRPr="00316D01">
                <w:rPr>
                  <w:rFonts w:ascii="Times New Roman" w:eastAsia="Calibri" w:hAnsi="Times New Roman" w:cs="Times New Roman"/>
                  <w:sz w:val="24"/>
                  <w:szCs w:val="24"/>
                </w:rPr>
                <w:t xml:space="preserve">Améstica, L. R., Llinas-Audet, X., y Sánchez, I. R. (2014). Retorno de la Educación Superior en Chile: Efecto en la movilidad social a través del estimador de Diferencias en Diferencias. Formación universitaria, </w:t>
              </w:r>
              <w:r w:rsidR="00996F71" w:rsidRPr="00316D01">
                <w:rPr>
                  <w:rFonts w:ascii="Times New Roman" w:eastAsia="Calibri" w:hAnsi="Times New Roman" w:cs="Times New Roman"/>
                  <w:sz w:val="24"/>
                  <w:szCs w:val="24"/>
                </w:rPr>
                <w:t xml:space="preserve">pp. </w:t>
              </w:r>
              <w:r w:rsidRPr="00316D01">
                <w:rPr>
                  <w:rFonts w:ascii="Times New Roman" w:eastAsia="Calibri" w:hAnsi="Times New Roman" w:cs="Times New Roman"/>
                  <w:sz w:val="24"/>
                  <w:szCs w:val="24"/>
                </w:rPr>
                <w:t>23-32.</w:t>
              </w:r>
            </w:p>
            <w:p w:rsidR="00921432" w:rsidRPr="00316D01" w:rsidRDefault="00921432" w:rsidP="00316D01">
              <w:pPr>
                <w:spacing w:line="360" w:lineRule="auto"/>
                <w:ind w:left="993" w:hanging="993"/>
                <w:jc w:val="both"/>
                <w:rPr>
                  <w:rFonts w:ascii="Times New Roman" w:eastAsia="Calibri" w:hAnsi="Times New Roman" w:cs="Times New Roman"/>
                  <w:sz w:val="24"/>
                  <w:szCs w:val="24"/>
                </w:rPr>
              </w:pPr>
              <w:r w:rsidRPr="00316D01">
                <w:rPr>
                  <w:rFonts w:ascii="Times New Roman" w:eastAsia="Calibri" w:hAnsi="Times New Roman" w:cs="Times New Roman"/>
                  <w:sz w:val="24"/>
                  <w:szCs w:val="24"/>
                </w:rPr>
                <w:t>De Vries, W., y Navarro, Y. (2011). ¿ Profesionistas del futuro o futuros taxistas? Los egresados universitarios y el mercado laboral en México. Revista Iberoamericana de Educación Superior.</w:t>
              </w:r>
            </w:p>
            <w:p w:rsidR="00921432" w:rsidRPr="00316D01" w:rsidRDefault="00921432" w:rsidP="00316D01">
              <w:pPr>
                <w:spacing w:line="360" w:lineRule="auto"/>
                <w:ind w:left="993" w:hanging="993"/>
                <w:jc w:val="both"/>
                <w:rPr>
                  <w:rFonts w:ascii="Times New Roman" w:eastAsia="Calibri" w:hAnsi="Times New Roman" w:cs="Times New Roman"/>
                  <w:sz w:val="24"/>
                  <w:szCs w:val="24"/>
                </w:rPr>
              </w:pPr>
              <w:r w:rsidRPr="00316D01">
                <w:rPr>
                  <w:rFonts w:ascii="Times New Roman" w:eastAsia="Calibri" w:hAnsi="Times New Roman" w:cs="Times New Roman"/>
                  <w:sz w:val="24"/>
                  <w:szCs w:val="24"/>
                </w:rPr>
                <w:t xml:space="preserve">Didier, N., Pérez, C., y Valdenegro, D. (2013). Capacitación y capital humano: análisis de las últimas dos décadas. Revista de Psicología, </w:t>
              </w:r>
              <w:r w:rsidR="00996F71" w:rsidRPr="00316D01">
                <w:rPr>
                  <w:rFonts w:ascii="Times New Roman" w:eastAsia="Calibri" w:hAnsi="Times New Roman" w:cs="Times New Roman"/>
                  <w:sz w:val="24"/>
                  <w:szCs w:val="24"/>
                </w:rPr>
                <w:t>p</w:t>
              </w:r>
              <w:r w:rsidRPr="00316D01">
                <w:rPr>
                  <w:rFonts w:ascii="Times New Roman" w:eastAsia="Calibri" w:hAnsi="Times New Roman" w:cs="Times New Roman"/>
                  <w:sz w:val="24"/>
                  <w:szCs w:val="24"/>
                </w:rPr>
                <w:t>. 87.</w:t>
              </w:r>
            </w:p>
            <w:p w:rsidR="00921432" w:rsidRPr="00316D01" w:rsidRDefault="00921432" w:rsidP="00316D01">
              <w:pPr>
                <w:spacing w:line="360" w:lineRule="auto"/>
                <w:ind w:left="993" w:hanging="993"/>
                <w:jc w:val="both"/>
                <w:rPr>
                  <w:rFonts w:ascii="Times New Roman" w:eastAsia="Calibri" w:hAnsi="Times New Roman" w:cs="Times New Roman"/>
                  <w:sz w:val="24"/>
                  <w:szCs w:val="24"/>
                </w:rPr>
              </w:pPr>
              <w:r w:rsidRPr="00316D01">
                <w:rPr>
                  <w:rFonts w:ascii="Times New Roman" w:eastAsia="Calibri" w:hAnsi="Times New Roman" w:cs="Times New Roman"/>
                  <w:sz w:val="24"/>
                  <w:szCs w:val="24"/>
                </w:rPr>
                <w:t>Jaramillo, A., Pineda, A. G., y Ortíz Correa, J. S. (2012). Estudios sobre egresados</w:t>
              </w:r>
              <w:r w:rsidR="00996F71" w:rsidRPr="00316D01">
                <w:rPr>
                  <w:rFonts w:ascii="Times New Roman" w:eastAsia="Calibri" w:hAnsi="Times New Roman" w:cs="Times New Roman"/>
                  <w:sz w:val="24"/>
                  <w:szCs w:val="24"/>
                </w:rPr>
                <w:t>.</w:t>
              </w:r>
              <w:r w:rsidRPr="00316D01">
                <w:rPr>
                  <w:rFonts w:ascii="Times New Roman" w:eastAsia="Calibri" w:hAnsi="Times New Roman" w:cs="Times New Roman"/>
                  <w:sz w:val="24"/>
                  <w:szCs w:val="24"/>
                </w:rPr>
                <w:t xml:space="preserve"> La experiencia de la Universidad EAFIT. Revista Universidad EAFIT, </w:t>
              </w:r>
              <w:r w:rsidR="00996F71" w:rsidRPr="00316D01">
                <w:rPr>
                  <w:rFonts w:ascii="Times New Roman" w:eastAsia="Calibri" w:hAnsi="Times New Roman" w:cs="Times New Roman"/>
                  <w:sz w:val="24"/>
                  <w:szCs w:val="24"/>
                </w:rPr>
                <w:t xml:space="preserve">pp. </w:t>
              </w:r>
              <w:r w:rsidRPr="00316D01">
                <w:rPr>
                  <w:rFonts w:ascii="Times New Roman" w:eastAsia="Calibri" w:hAnsi="Times New Roman" w:cs="Times New Roman"/>
                  <w:sz w:val="24"/>
                  <w:szCs w:val="24"/>
                </w:rPr>
                <w:t>111-124.</w:t>
              </w:r>
            </w:p>
            <w:p w:rsidR="00921432" w:rsidRPr="00316D01" w:rsidRDefault="00921432" w:rsidP="00316D01">
              <w:pPr>
                <w:spacing w:line="360" w:lineRule="auto"/>
                <w:ind w:left="993" w:hanging="993"/>
                <w:jc w:val="both"/>
                <w:rPr>
                  <w:rFonts w:ascii="Times New Roman" w:eastAsia="Calibri" w:hAnsi="Times New Roman" w:cs="Times New Roman"/>
                  <w:sz w:val="24"/>
                  <w:szCs w:val="24"/>
                </w:rPr>
              </w:pPr>
              <w:r w:rsidRPr="00316D01">
                <w:rPr>
                  <w:rFonts w:ascii="Times New Roman" w:eastAsia="Calibri" w:hAnsi="Times New Roman" w:cs="Times New Roman"/>
                  <w:sz w:val="24"/>
                  <w:szCs w:val="24"/>
                </w:rPr>
                <w:t xml:space="preserve">Leyva López, S., y Cárdenas Almagro, A. (2002). Economía de la educación: capital humano y rendimiento educativo. Análisis Económico 17.36, </w:t>
              </w:r>
              <w:r w:rsidR="00996F71" w:rsidRPr="00316D01">
                <w:rPr>
                  <w:rFonts w:ascii="Times New Roman" w:eastAsia="Calibri" w:hAnsi="Times New Roman" w:cs="Times New Roman"/>
                  <w:sz w:val="24"/>
                  <w:szCs w:val="24"/>
                </w:rPr>
                <w:t xml:space="preserve">pp. </w:t>
              </w:r>
              <w:r w:rsidRPr="00316D01">
                <w:rPr>
                  <w:rFonts w:ascii="Times New Roman" w:eastAsia="Calibri" w:hAnsi="Times New Roman" w:cs="Times New Roman"/>
                  <w:sz w:val="24"/>
                  <w:szCs w:val="24"/>
                </w:rPr>
                <w:t>79-106.</w:t>
              </w:r>
            </w:p>
            <w:p w:rsidR="00921432" w:rsidRPr="00316D01" w:rsidRDefault="00921432" w:rsidP="00316D01">
              <w:pPr>
                <w:spacing w:line="360" w:lineRule="auto"/>
                <w:ind w:left="993" w:hanging="993"/>
                <w:jc w:val="both"/>
                <w:rPr>
                  <w:rFonts w:ascii="Times New Roman" w:eastAsia="Calibri" w:hAnsi="Times New Roman" w:cs="Times New Roman"/>
                  <w:sz w:val="24"/>
                  <w:szCs w:val="24"/>
                </w:rPr>
              </w:pPr>
              <w:r w:rsidRPr="00316D01">
                <w:rPr>
                  <w:rFonts w:ascii="Times New Roman" w:eastAsia="Calibri" w:hAnsi="Times New Roman" w:cs="Times New Roman"/>
                  <w:sz w:val="24"/>
                  <w:szCs w:val="24"/>
                </w:rPr>
                <w:t xml:space="preserve">Mora Salas, M., y De Oliveira, O. (2012). Las vicisitudes de la inclusión laboral en los albores del siglo XXI: trayectorias ocupacionales y desigualdades sociales entre jóvenes profesionistas mexicanos. Estudios Sociológicos, </w:t>
              </w:r>
              <w:r w:rsidR="00996F71" w:rsidRPr="00316D01">
                <w:rPr>
                  <w:rFonts w:ascii="Times New Roman" w:eastAsia="Calibri" w:hAnsi="Times New Roman" w:cs="Times New Roman"/>
                  <w:sz w:val="24"/>
                  <w:szCs w:val="24"/>
                </w:rPr>
                <w:t xml:space="preserve">pp. </w:t>
              </w:r>
              <w:r w:rsidRPr="00316D01">
                <w:rPr>
                  <w:rFonts w:ascii="Times New Roman" w:eastAsia="Calibri" w:hAnsi="Times New Roman" w:cs="Times New Roman"/>
                  <w:sz w:val="24"/>
                  <w:szCs w:val="24"/>
                </w:rPr>
                <w:t>3-43.</w:t>
              </w:r>
            </w:p>
            <w:p w:rsidR="00921432" w:rsidRPr="00316D01" w:rsidRDefault="00921432" w:rsidP="00316D01">
              <w:pPr>
                <w:spacing w:line="360" w:lineRule="auto"/>
                <w:ind w:left="993" w:hanging="993"/>
                <w:jc w:val="both"/>
                <w:rPr>
                  <w:rFonts w:ascii="Times New Roman" w:eastAsia="Calibri" w:hAnsi="Times New Roman" w:cs="Times New Roman"/>
                  <w:sz w:val="24"/>
                  <w:szCs w:val="24"/>
                </w:rPr>
              </w:pPr>
              <w:r w:rsidRPr="00316D01">
                <w:rPr>
                  <w:rFonts w:ascii="Times New Roman" w:eastAsia="Calibri" w:hAnsi="Times New Roman" w:cs="Times New Roman"/>
                  <w:sz w:val="24"/>
                  <w:szCs w:val="24"/>
                </w:rPr>
                <w:t xml:space="preserve">Ontiveros Jiménez, M. (2007). El mercado laboral como vínculo entre la inversión en educación y su rendimiento. Centro, </w:t>
              </w:r>
              <w:r w:rsidR="00996F71" w:rsidRPr="00316D01">
                <w:rPr>
                  <w:rFonts w:ascii="Times New Roman" w:eastAsia="Calibri" w:hAnsi="Times New Roman" w:cs="Times New Roman"/>
                  <w:sz w:val="24"/>
                  <w:szCs w:val="24"/>
                </w:rPr>
                <w:t xml:space="preserve">pp. </w:t>
              </w:r>
              <w:r w:rsidRPr="00316D01">
                <w:rPr>
                  <w:rFonts w:ascii="Times New Roman" w:eastAsia="Calibri" w:hAnsi="Times New Roman" w:cs="Times New Roman"/>
                  <w:sz w:val="24"/>
                  <w:szCs w:val="24"/>
                </w:rPr>
                <w:t>239-268.</w:t>
              </w:r>
            </w:p>
            <w:p w:rsidR="00921432" w:rsidRPr="00316D01" w:rsidRDefault="00921432" w:rsidP="00316D01">
              <w:pPr>
                <w:spacing w:line="360" w:lineRule="auto"/>
                <w:ind w:left="993" w:hanging="993"/>
                <w:jc w:val="both"/>
                <w:rPr>
                  <w:rFonts w:ascii="Times New Roman" w:eastAsia="Calibri" w:hAnsi="Times New Roman" w:cs="Times New Roman"/>
                  <w:sz w:val="24"/>
                  <w:szCs w:val="24"/>
                </w:rPr>
              </w:pPr>
              <w:r w:rsidRPr="00316D01">
                <w:rPr>
                  <w:rFonts w:ascii="Times New Roman" w:eastAsia="Calibri" w:hAnsi="Times New Roman" w:cs="Times New Roman"/>
                  <w:sz w:val="24"/>
                  <w:szCs w:val="24"/>
                </w:rPr>
                <w:t xml:space="preserve">Ramírez-Romero, J. L. (2011). Los egresados de una licenciatura en enseñanza del inglés: una primera mirada. Revista de la educación superior, </w:t>
              </w:r>
              <w:r w:rsidR="00996F71" w:rsidRPr="00316D01">
                <w:rPr>
                  <w:rFonts w:ascii="Times New Roman" w:eastAsia="Calibri" w:hAnsi="Times New Roman" w:cs="Times New Roman"/>
                  <w:sz w:val="24"/>
                  <w:szCs w:val="24"/>
                </w:rPr>
                <w:t xml:space="preserve">pp. </w:t>
              </w:r>
              <w:r w:rsidRPr="00316D01">
                <w:rPr>
                  <w:rFonts w:ascii="Times New Roman" w:eastAsia="Calibri" w:hAnsi="Times New Roman" w:cs="Times New Roman"/>
                  <w:sz w:val="24"/>
                  <w:szCs w:val="24"/>
                </w:rPr>
                <w:t>9-29.</w:t>
              </w:r>
            </w:p>
            <w:p w:rsidR="00921432" w:rsidRPr="00D24BCC" w:rsidRDefault="00921432" w:rsidP="00316D01">
              <w:pPr>
                <w:spacing w:line="360" w:lineRule="auto"/>
                <w:ind w:left="993" w:hanging="993"/>
                <w:jc w:val="both"/>
                <w:rPr>
                  <w:rFonts w:ascii="Arial Narrow" w:hAnsi="Arial Narrow"/>
                  <w:noProof/>
                  <w:sz w:val="24"/>
                  <w:szCs w:val="24"/>
                  <w:lang w:val="es-ES"/>
                </w:rPr>
              </w:pPr>
              <w:r w:rsidRPr="00316D01">
                <w:rPr>
                  <w:rFonts w:ascii="Times New Roman" w:eastAsia="Calibri" w:hAnsi="Times New Roman" w:cs="Times New Roman"/>
                  <w:sz w:val="24"/>
                  <w:szCs w:val="24"/>
                </w:rPr>
                <w:t xml:space="preserve">Valladares León, F. (2014). Oferta educativa y mercado de trabajo en México: El caso de la Universidad del Valle de México. RIESED-Revista Internacional de Estudios sobre Sistemas Educativos, </w:t>
              </w:r>
              <w:r w:rsidR="00996F71" w:rsidRPr="00316D01">
                <w:rPr>
                  <w:rFonts w:ascii="Times New Roman" w:eastAsia="Calibri" w:hAnsi="Times New Roman" w:cs="Times New Roman"/>
                  <w:sz w:val="24"/>
                  <w:szCs w:val="24"/>
                </w:rPr>
                <w:t xml:space="preserve">pp. </w:t>
              </w:r>
              <w:r w:rsidRPr="00316D01">
                <w:rPr>
                  <w:rFonts w:ascii="Times New Roman" w:eastAsia="Calibri" w:hAnsi="Times New Roman" w:cs="Times New Roman"/>
                  <w:sz w:val="24"/>
                  <w:szCs w:val="24"/>
                </w:rPr>
                <w:t>187-192.</w:t>
              </w:r>
            </w:p>
            <w:p w:rsidR="00921432" w:rsidRPr="00D24BCC" w:rsidRDefault="00921432" w:rsidP="00921432">
              <w:pPr>
                <w:rPr>
                  <w:rFonts w:ascii="Arial Narrow" w:hAnsi="Arial Narrow"/>
                  <w:sz w:val="24"/>
                  <w:szCs w:val="24"/>
                </w:rPr>
              </w:pPr>
              <w:r w:rsidRPr="00D24BCC">
                <w:rPr>
                  <w:rFonts w:ascii="Arial Narrow" w:hAnsi="Arial Narrow"/>
                  <w:b/>
                  <w:bCs/>
                  <w:sz w:val="24"/>
                  <w:szCs w:val="24"/>
                </w:rPr>
                <w:fldChar w:fldCharType="end"/>
              </w:r>
            </w:p>
          </w:sdtContent>
        </w:sdt>
      </w:sdtContent>
    </w:sdt>
    <w:p w:rsidR="00921432" w:rsidRPr="00D24BCC" w:rsidRDefault="00921432" w:rsidP="00E75684">
      <w:pPr>
        <w:spacing w:line="360" w:lineRule="auto"/>
        <w:contextualSpacing/>
        <w:jc w:val="both"/>
        <w:rPr>
          <w:rFonts w:ascii="Arial Narrow" w:hAnsi="Arial Narrow"/>
          <w:sz w:val="24"/>
          <w:szCs w:val="24"/>
        </w:rPr>
      </w:pPr>
    </w:p>
    <w:sectPr w:rsidR="00921432" w:rsidRPr="00D24BCC">
      <w:headerReference w:type="default" r:id="rId19"/>
      <w:foot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EEF" w:rsidRDefault="00857EEF" w:rsidP="00E47BCA">
      <w:pPr>
        <w:spacing w:after="0" w:line="240" w:lineRule="auto"/>
      </w:pPr>
      <w:r>
        <w:separator/>
      </w:r>
    </w:p>
  </w:endnote>
  <w:endnote w:type="continuationSeparator" w:id="0">
    <w:p w:rsidR="00857EEF" w:rsidRDefault="00857EEF" w:rsidP="00E47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D01" w:rsidRPr="008E4EAA" w:rsidRDefault="00316D01" w:rsidP="00316D01">
    <w:pPr>
      <w:pStyle w:val="Piedepgina"/>
      <w:jc w:val="center"/>
      <w:rPr>
        <w:rFonts w:ascii="Calibri" w:eastAsia="Calibri" w:hAnsi="Calibri" w:cs="Calibri"/>
        <w:b/>
      </w:rPr>
    </w:pPr>
    <w:r w:rsidRPr="008E4EAA">
      <w:rPr>
        <w:rFonts w:ascii="Calibri" w:eastAsia="Calibri" w:hAnsi="Calibri" w:cs="Calibri"/>
        <w:b/>
      </w:rPr>
      <w:t>Vol. 6, Núm. 11                   Julio - Diciembre 2015           RIDE</w:t>
    </w:r>
  </w:p>
  <w:p w:rsidR="00316D01" w:rsidRDefault="00316D0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EEF" w:rsidRDefault="00857EEF" w:rsidP="00E47BCA">
      <w:pPr>
        <w:spacing w:after="0" w:line="240" w:lineRule="auto"/>
      </w:pPr>
      <w:r>
        <w:separator/>
      </w:r>
    </w:p>
  </w:footnote>
  <w:footnote w:type="continuationSeparator" w:id="0">
    <w:p w:rsidR="00857EEF" w:rsidRDefault="00857EEF" w:rsidP="00E47BCA">
      <w:pPr>
        <w:spacing w:after="0" w:line="240" w:lineRule="auto"/>
      </w:pPr>
      <w:r>
        <w:continuationSeparator/>
      </w:r>
    </w:p>
  </w:footnote>
  <w:footnote w:id="1">
    <w:p w:rsidR="00426B62" w:rsidRDefault="00426B62">
      <w:pPr>
        <w:pStyle w:val="Textonotapie"/>
      </w:pPr>
      <w:r>
        <w:rPr>
          <w:rStyle w:val="Refdenotaalpie"/>
        </w:rPr>
        <w:footnoteRef/>
      </w:r>
      <w:r>
        <w:t xml:space="preserve"> Además de las ocupaciones que han desempeñado los tutores de los alumnos, se observa que la migración ha tenido una influencia alta, del total, el 26% de ellos o se encuentra trabajando aun en los Estados Unidos, o ha trabajado en forma circular, es decir, que va por temporadas, regresa y vuelve a 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D01" w:rsidRPr="008E4EAA" w:rsidRDefault="00316D01" w:rsidP="00316D01">
    <w:pPr>
      <w:pStyle w:val="Encabezado"/>
      <w:jc w:val="center"/>
    </w:pPr>
    <w:r w:rsidRPr="008E4EAA">
      <w:rPr>
        <w:rFonts w:ascii="Calibri" w:eastAsia="Calibri" w:hAnsi="Calibri" w:cs="Calibri"/>
        <w:b/>
        <w:i/>
      </w:rPr>
      <w:t>Revista Iberoamericana para la Investigación y el Desarrollo Educativo</w:t>
    </w:r>
    <w:r w:rsidRPr="008E4EAA">
      <w:rPr>
        <w:rFonts w:ascii="Calibri" w:eastAsia="Calibri" w:hAnsi="Calibri" w:cs="Calibri"/>
        <w:b/>
      </w:rPr>
      <w:t xml:space="preserve">                ISSN 2007 - 7467</w:t>
    </w:r>
  </w:p>
  <w:p w:rsidR="00E47BCA" w:rsidRDefault="00E47BCA">
    <w:pPr>
      <w:pStyle w:val="Encabezado"/>
      <w:jc w:val="right"/>
    </w:pPr>
  </w:p>
  <w:p w:rsidR="00E47BCA" w:rsidRDefault="00E47BC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684"/>
    <w:rsid w:val="0001611F"/>
    <w:rsid w:val="0002064C"/>
    <w:rsid w:val="00036281"/>
    <w:rsid w:val="00062727"/>
    <w:rsid w:val="00067041"/>
    <w:rsid w:val="00070431"/>
    <w:rsid w:val="00083F7A"/>
    <w:rsid w:val="000A12E5"/>
    <w:rsid w:val="000A5FAA"/>
    <w:rsid w:val="000C7D8B"/>
    <w:rsid w:val="000D69D3"/>
    <w:rsid w:val="000D7349"/>
    <w:rsid w:val="000E23D0"/>
    <w:rsid w:val="00127391"/>
    <w:rsid w:val="00127B42"/>
    <w:rsid w:val="00165AEB"/>
    <w:rsid w:val="00177AC5"/>
    <w:rsid w:val="00191827"/>
    <w:rsid w:val="0019493D"/>
    <w:rsid w:val="001B2850"/>
    <w:rsid w:val="001E12F2"/>
    <w:rsid w:val="001E3797"/>
    <w:rsid w:val="001F401E"/>
    <w:rsid w:val="001F705B"/>
    <w:rsid w:val="00237D2B"/>
    <w:rsid w:val="0024300A"/>
    <w:rsid w:val="00245BB1"/>
    <w:rsid w:val="002740B7"/>
    <w:rsid w:val="002A7401"/>
    <w:rsid w:val="002C3428"/>
    <w:rsid w:val="002D1147"/>
    <w:rsid w:val="002F5C8A"/>
    <w:rsid w:val="00316D01"/>
    <w:rsid w:val="003402A4"/>
    <w:rsid w:val="0036785A"/>
    <w:rsid w:val="003802FE"/>
    <w:rsid w:val="00391049"/>
    <w:rsid w:val="003915EF"/>
    <w:rsid w:val="00396EAF"/>
    <w:rsid w:val="003C17C0"/>
    <w:rsid w:val="003C5B57"/>
    <w:rsid w:val="003C62A8"/>
    <w:rsid w:val="003C68B6"/>
    <w:rsid w:val="00411598"/>
    <w:rsid w:val="004171ED"/>
    <w:rsid w:val="00426B62"/>
    <w:rsid w:val="00450347"/>
    <w:rsid w:val="00467073"/>
    <w:rsid w:val="004A2163"/>
    <w:rsid w:val="004C208E"/>
    <w:rsid w:val="004E2986"/>
    <w:rsid w:val="004E5ADF"/>
    <w:rsid w:val="004F3AE6"/>
    <w:rsid w:val="004F7CED"/>
    <w:rsid w:val="0056161D"/>
    <w:rsid w:val="00586D8A"/>
    <w:rsid w:val="006059C7"/>
    <w:rsid w:val="006622DE"/>
    <w:rsid w:val="006C3AD0"/>
    <w:rsid w:val="006E2D68"/>
    <w:rsid w:val="00705851"/>
    <w:rsid w:val="00724F56"/>
    <w:rsid w:val="00737AB1"/>
    <w:rsid w:val="00744F2B"/>
    <w:rsid w:val="00763606"/>
    <w:rsid w:val="007770B6"/>
    <w:rsid w:val="007B24D7"/>
    <w:rsid w:val="007C1E9D"/>
    <w:rsid w:val="007D6256"/>
    <w:rsid w:val="007D73F7"/>
    <w:rsid w:val="00811F4C"/>
    <w:rsid w:val="008302C6"/>
    <w:rsid w:val="00830E91"/>
    <w:rsid w:val="00834EBD"/>
    <w:rsid w:val="00837C69"/>
    <w:rsid w:val="00857EEF"/>
    <w:rsid w:val="008848F7"/>
    <w:rsid w:val="00887491"/>
    <w:rsid w:val="008D0D0B"/>
    <w:rsid w:val="008E10A3"/>
    <w:rsid w:val="008E6A34"/>
    <w:rsid w:val="008E7FC1"/>
    <w:rsid w:val="008F44E5"/>
    <w:rsid w:val="00910058"/>
    <w:rsid w:val="00921432"/>
    <w:rsid w:val="00952EFE"/>
    <w:rsid w:val="009711AE"/>
    <w:rsid w:val="00973BFB"/>
    <w:rsid w:val="00996F71"/>
    <w:rsid w:val="00997ABA"/>
    <w:rsid w:val="009F0692"/>
    <w:rsid w:val="009F1DFA"/>
    <w:rsid w:val="009F2F97"/>
    <w:rsid w:val="00A02E23"/>
    <w:rsid w:val="00A048A6"/>
    <w:rsid w:val="00A30639"/>
    <w:rsid w:val="00A318ED"/>
    <w:rsid w:val="00A416DB"/>
    <w:rsid w:val="00A46C9F"/>
    <w:rsid w:val="00A50C80"/>
    <w:rsid w:val="00A76E67"/>
    <w:rsid w:val="00A82FE0"/>
    <w:rsid w:val="00AA10D9"/>
    <w:rsid w:val="00AB2679"/>
    <w:rsid w:val="00AC6BD4"/>
    <w:rsid w:val="00AE18B8"/>
    <w:rsid w:val="00B16DF1"/>
    <w:rsid w:val="00B25643"/>
    <w:rsid w:val="00B27EC5"/>
    <w:rsid w:val="00B47303"/>
    <w:rsid w:val="00B526E5"/>
    <w:rsid w:val="00B57DAB"/>
    <w:rsid w:val="00B63510"/>
    <w:rsid w:val="00B6466D"/>
    <w:rsid w:val="00B72A07"/>
    <w:rsid w:val="00B83753"/>
    <w:rsid w:val="00BA0987"/>
    <w:rsid w:val="00BA26F3"/>
    <w:rsid w:val="00BC6535"/>
    <w:rsid w:val="00BE729E"/>
    <w:rsid w:val="00BF1CC4"/>
    <w:rsid w:val="00BF63B6"/>
    <w:rsid w:val="00C02EB0"/>
    <w:rsid w:val="00C11638"/>
    <w:rsid w:val="00C8395F"/>
    <w:rsid w:val="00CC6756"/>
    <w:rsid w:val="00D0232B"/>
    <w:rsid w:val="00D24BCC"/>
    <w:rsid w:val="00D410A7"/>
    <w:rsid w:val="00D56236"/>
    <w:rsid w:val="00D63E40"/>
    <w:rsid w:val="00D7131C"/>
    <w:rsid w:val="00D9169C"/>
    <w:rsid w:val="00DB2265"/>
    <w:rsid w:val="00DB3527"/>
    <w:rsid w:val="00DB5DD8"/>
    <w:rsid w:val="00DC294C"/>
    <w:rsid w:val="00DD3A03"/>
    <w:rsid w:val="00DE3FA5"/>
    <w:rsid w:val="00DE4CDD"/>
    <w:rsid w:val="00DE527E"/>
    <w:rsid w:val="00DF5833"/>
    <w:rsid w:val="00DF7F27"/>
    <w:rsid w:val="00E00D2B"/>
    <w:rsid w:val="00E0245E"/>
    <w:rsid w:val="00E4382E"/>
    <w:rsid w:val="00E45C02"/>
    <w:rsid w:val="00E47BCA"/>
    <w:rsid w:val="00E744C5"/>
    <w:rsid w:val="00E75684"/>
    <w:rsid w:val="00E917CC"/>
    <w:rsid w:val="00E918E0"/>
    <w:rsid w:val="00EE7BDE"/>
    <w:rsid w:val="00EF1DE3"/>
    <w:rsid w:val="00F20FAC"/>
    <w:rsid w:val="00F26927"/>
    <w:rsid w:val="00F503C3"/>
    <w:rsid w:val="00F5704E"/>
    <w:rsid w:val="00F73190"/>
    <w:rsid w:val="00F87991"/>
    <w:rsid w:val="00FB5D0C"/>
    <w:rsid w:val="00FE5D0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E051E3-CF02-48C7-9BF5-5DB12564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link w:val="Ttulo1Car"/>
    <w:uiPriority w:val="9"/>
    <w:qFormat/>
    <w:rsid w:val="0092143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562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6236"/>
    <w:rPr>
      <w:rFonts w:ascii="Tahoma" w:hAnsi="Tahoma" w:cs="Tahoma"/>
      <w:sz w:val="16"/>
      <w:szCs w:val="16"/>
    </w:rPr>
  </w:style>
  <w:style w:type="paragraph" w:styleId="Encabezado">
    <w:name w:val="header"/>
    <w:basedOn w:val="Normal"/>
    <w:link w:val="EncabezadoCar"/>
    <w:uiPriority w:val="99"/>
    <w:unhideWhenUsed/>
    <w:rsid w:val="00E47B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7BCA"/>
  </w:style>
  <w:style w:type="paragraph" w:styleId="Piedepgina">
    <w:name w:val="footer"/>
    <w:basedOn w:val="Normal"/>
    <w:link w:val="PiedepginaCar"/>
    <w:uiPriority w:val="99"/>
    <w:unhideWhenUsed/>
    <w:rsid w:val="00E47B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7BCA"/>
  </w:style>
  <w:style w:type="paragraph" w:styleId="Textonotapie">
    <w:name w:val="footnote text"/>
    <w:basedOn w:val="Normal"/>
    <w:link w:val="TextonotapieCar"/>
    <w:uiPriority w:val="99"/>
    <w:semiHidden/>
    <w:unhideWhenUsed/>
    <w:rsid w:val="00952EF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52EFE"/>
    <w:rPr>
      <w:sz w:val="20"/>
      <w:szCs w:val="20"/>
    </w:rPr>
  </w:style>
  <w:style w:type="character" w:styleId="Refdenotaalpie">
    <w:name w:val="footnote reference"/>
    <w:basedOn w:val="Fuentedeprrafopredeter"/>
    <w:uiPriority w:val="99"/>
    <w:semiHidden/>
    <w:unhideWhenUsed/>
    <w:rsid w:val="00952EFE"/>
    <w:rPr>
      <w:vertAlign w:val="superscript"/>
    </w:rPr>
  </w:style>
  <w:style w:type="character" w:customStyle="1" w:styleId="Ttulo1Car">
    <w:name w:val="Título 1 Car"/>
    <w:basedOn w:val="Fuentedeprrafopredeter"/>
    <w:link w:val="Ttulo1"/>
    <w:uiPriority w:val="9"/>
    <w:rsid w:val="00921432"/>
    <w:rPr>
      <w:rFonts w:asciiTheme="majorHAnsi" w:eastAsiaTheme="majorEastAsia" w:hAnsiTheme="majorHAnsi" w:cstheme="majorBidi"/>
      <w:b/>
      <w:bCs/>
      <w:color w:val="365F91" w:themeColor="accent1" w:themeShade="BF"/>
      <w:sz w:val="28"/>
      <w:szCs w:val="28"/>
      <w:lang w:eastAsia="es-MX"/>
    </w:rPr>
  </w:style>
  <w:style w:type="paragraph" w:styleId="Bibliografa">
    <w:name w:val="Bibliography"/>
    <w:basedOn w:val="Normal"/>
    <w:next w:val="Normal"/>
    <w:uiPriority w:val="37"/>
    <w:unhideWhenUsed/>
    <w:rsid w:val="00921432"/>
  </w:style>
  <w:style w:type="character" w:styleId="Hipervnculo">
    <w:name w:val="Hyperlink"/>
    <w:uiPriority w:val="99"/>
    <w:unhideWhenUsed/>
    <w:rsid w:val="00316D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gonzalo.ortega@cualtos.udg.mx" TargetMode="Externa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Hoja1!$B$1</c:f>
              <c:strCache>
                <c:ptCount val="1"/>
                <c:pt idx="0">
                  <c:v>Eficiencia Terminal</c:v>
                </c:pt>
              </c:strCache>
            </c:strRef>
          </c:tx>
          <c:invertIfNegative val="0"/>
          <c:cat>
            <c:strRef>
              <c:f>Hoja1!$A$2:$A$15</c:f>
              <c:strCache>
                <c:ptCount val="14"/>
                <c:pt idx="0">
                  <c:v>Abogado</c:v>
                </c:pt>
                <c:pt idx="1">
                  <c:v>Abogado Semiesc.</c:v>
                </c:pt>
                <c:pt idx="2">
                  <c:v>Administración</c:v>
                </c:pt>
                <c:pt idx="3">
                  <c:v>Cirujano Dentista</c:v>
                </c:pt>
                <c:pt idx="4">
                  <c:v>Contaduría Pública</c:v>
                </c:pt>
                <c:pt idx="5">
                  <c:v>Enfermería</c:v>
                </c:pt>
                <c:pt idx="6">
                  <c:v>Ingeniería Agroindustrial</c:v>
                </c:pt>
                <c:pt idx="7">
                  <c:v>Ingeniería en Computación</c:v>
                </c:pt>
                <c:pt idx="8">
                  <c:v>Ingeniería en Sist. Pecuarios</c:v>
                </c:pt>
                <c:pt idx="9">
                  <c:v>Medicina</c:v>
                </c:pt>
                <c:pt idx="10">
                  <c:v>Negocios Internacionales</c:v>
                </c:pt>
                <c:pt idx="11">
                  <c:v>Nutrición</c:v>
                </c:pt>
                <c:pt idx="12">
                  <c:v>Psicología</c:v>
                </c:pt>
                <c:pt idx="13">
                  <c:v>Veterinaria</c:v>
                </c:pt>
              </c:strCache>
            </c:strRef>
          </c:cat>
          <c:val>
            <c:numRef>
              <c:f>Hoja1!$B$2:$B$15</c:f>
              <c:numCache>
                <c:formatCode>General</c:formatCode>
                <c:ptCount val="14"/>
                <c:pt idx="0">
                  <c:v>56.52</c:v>
                </c:pt>
                <c:pt idx="1">
                  <c:v>43.47</c:v>
                </c:pt>
                <c:pt idx="2">
                  <c:v>89.58</c:v>
                </c:pt>
                <c:pt idx="3">
                  <c:v>71.42</c:v>
                </c:pt>
                <c:pt idx="4">
                  <c:v>85.1</c:v>
                </c:pt>
                <c:pt idx="5">
                  <c:v>78.72</c:v>
                </c:pt>
                <c:pt idx="6">
                  <c:v>61.7</c:v>
                </c:pt>
                <c:pt idx="7">
                  <c:v>71.73</c:v>
                </c:pt>
                <c:pt idx="8">
                  <c:v>56.52</c:v>
                </c:pt>
                <c:pt idx="9">
                  <c:v>78.680000000000007</c:v>
                </c:pt>
                <c:pt idx="10">
                  <c:v>78</c:v>
                </c:pt>
                <c:pt idx="11">
                  <c:v>63.46</c:v>
                </c:pt>
                <c:pt idx="12">
                  <c:v>70</c:v>
                </c:pt>
                <c:pt idx="13">
                  <c:v>70.209999999999994</c:v>
                </c:pt>
              </c:numCache>
            </c:numRef>
          </c:val>
          <c:extLst>
            <c:ext xmlns:c16="http://schemas.microsoft.com/office/drawing/2014/chart" uri="{C3380CC4-5D6E-409C-BE32-E72D297353CC}">
              <c16:uniqueId val="{00000000-BA1F-47C2-86DC-237325411B44}"/>
            </c:ext>
          </c:extLst>
        </c:ser>
        <c:dLbls>
          <c:showLegendKey val="0"/>
          <c:showVal val="0"/>
          <c:showCatName val="0"/>
          <c:showSerName val="0"/>
          <c:showPercent val="0"/>
          <c:showBubbleSize val="0"/>
        </c:dLbls>
        <c:gapWidth val="150"/>
        <c:axId val="60805120"/>
        <c:axId val="60807040"/>
      </c:barChart>
      <c:catAx>
        <c:axId val="60805120"/>
        <c:scaling>
          <c:orientation val="minMax"/>
        </c:scaling>
        <c:delete val="0"/>
        <c:axPos val="b"/>
        <c:numFmt formatCode="General" sourceLinked="1"/>
        <c:majorTickMark val="out"/>
        <c:minorTickMark val="none"/>
        <c:tickLblPos val="nextTo"/>
        <c:crossAx val="60807040"/>
        <c:crosses val="autoZero"/>
        <c:auto val="1"/>
        <c:lblAlgn val="ctr"/>
        <c:lblOffset val="100"/>
        <c:noMultiLvlLbl val="0"/>
      </c:catAx>
      <c:valAx>
        <c:axId val="60807040"/>
        <c:scaling>
          <c:orientation val="minMax"/>
        </c:scaling>
        <c:delete val="0"/>
        <c:axPos val="l"/>
        <c:majorGridlines/>
        <c:numFmt formatCode="General" sourceLinked="1"/>
        <c:majorTickMark val="out"/>
        <c:minorTickMark val="none"/>
        <c:tickLblPos val="nextTo"/>
        <c:crossAx val="60805120"/>
        <c:crosses val="autoZero"/>
        <c:crossBetween val="between"/>
      </c:valAx>
    </c:plotArea>
    <c:legend>
      <c:legendPos val="r"/>
      <c:overlay val="0"/>
    </c:legend>
    <c:plotVisOnly val="1"/>
    <c:dispBlanksAs val="zero"/>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Hoja1!$B$1</c:f>
              <c:strCache>
                <c:ptCount val="1"/>
                <c:pt idx="0">
                  <c:v>Egresados</c:v>
                </c:pt>
              </c:strCache>
            </c:strRef>
          </c:tx>
          <c:cat>
            <c:strRef>
              <c:f>Hoja1!$A$2:$A$3</c:f>
              <c:strCache>
                <c:ptCount val="2"/>
                <c:pt idx="0">
                  <c:v>Los que han ascendido en su trabajo 54%</c:v>
                </c:pt>
                <c:pt idx="1">
                  <c:v>Los que no han ascendido 46%</c:v>
                </c:pt>
              </c:strCache>
            </c:strRef>
          </c:cat>
          <c:val>
            <c:numRef>
              <c:f>Hoja1!$B$2:$B$3</c:f>
              <c:numCache>
                <c:formatCode>General</c:formatCode>
                <c:ptCount val="2"/>
                <c:pt idx="0">
                  <c:v>12</c:v>
                </c:pt>
                <c:pt idx="1">
                  <c:v>10</c:v>
                </c:pt>
              </c:numCache>
            </c:numRef>
          </c:val>
          <c:extLst>
            <c:ext xmlns:c16="http://schemas.microsoft.com/office/drawing/2014/chart" uri="{C3380CC4-5D6E-409C-BE32-E72D297353CC}">
              <c16:uniqueId val="{00000000-5BF9-4F7E-9B27-7788EBE9E22F}"/>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Hoja1!$B$1</c:f>
              <c:strCache>
                <c:ptCount val="1"/>
                <c:pt idx="0">
                  <c:v>Ocupación de los padres</c:v>
                </c:pt>
              </c:strCache>
            </c:strRef>
          </c:tx>
          <c:invertIfNegative val="0"/>
          <c:cat>
            <c:strRef>
              <c:f>Hoja1!$A$2:$A$8</c:f>
              <c:strCache>
                <c:ptCount val="7"/>
                <c:pt idx="0">
                  <c:v>Agricultor 31%</c:v>
                </c:pt>
                <c:pt idx="1">
                  <c:v>Comerciante 18%</c:v>
                </c:pt>
                <c:pt idx="2">
                  <c:v>Trabajador de oficios 18%</c:v>
                </c:pt>
                <c:pt idx="3">
                  <c:v>Empleado 11%</c:v>
                </c:pt>
                <c:pt idx="4">
                  <c:v>Albañil 9%</c:v>
                </c:pt>
                <c:pt idx="5">
                  <c:v>Otros (pensionado, chofer) 9%</c:v>
                </c:pt>
                <c:pt idx="6">
                  <c:v>Sin tutor 4%</c:v>
                </c:pt>
              </c:strCache>
            </c:strRef>
          </c:cat>
          <c:val>
            <c:numRef>
              <c:f>Hoja1!$B$2:$B$8</c:f>
              <c:numCache>
                <c:formatCode>General</c:formatCode>
                <c:ptCount val="7"/>
                <c:pt idx="0">
                  <c:v>7</c:v>
                </c:pt>
                <c:pt idx="1">
                  <c:v>4</c:v>
                </c:pt>
                <c:pt idx="2">
                  <c:v>4</c:v>
                </c:pt>
                <c:pt idx="3">
                  <c:v>3</c:v>
                </c:pt>
                <c:pt idx="4">
                  <c:v>2</c:v>
                </c:pt>
                <c:pt idx="5">
                  <c:v>2</c:v>
                </c:pt>
                <c:pt idx="6">
                  <c:v>1</c:v>
                </c:pt>
              </c:numCache>
            </c:numRef>
          </c:val>
          <c:extLst>
            <c:ext xmlns:c16="http://schemas.microsoft.com/office/drawing/2014/chart" uri="{C3380CC4-5D6E-409C-BE32-E72D297353CC}">
              <c16:uniqueId val="{00000000-DF28-4EBB-A0FF-A687D03B7B2F}"/>
            </c:ext>
          </c:extLst>
        </c:ser>
        <c:dLbls>
          <c:showLegendKey val="0"/>
          <c:showVal val="0"/>
          <c:showCatName val="0"/>
          <c:showSerName val="0"/>
          <c:showPercent val="0"/>
          <c:showBubbleSize val="0"/>
        </c:dLbls>
        <c:gapWidth val="150"/>
        <c:axId val="184527872"/>
        <c:axId val="184533760"/>
      </c:barChart>
      <c:catAx>
        <c:axId val="184527872"/>
        <c:scaling>
          <c:orientation val="minMax"/>
        </c:scaling>
        <c:delete val="0"/>
        <c:axPos val="b"/>
        <c:numFmt formatCode="General" sourceLinked="0"/>
        <c:majorTickMark val="out"/>
        <c:minorTickMark val="none"/>
        <c:tickLblPos val="nextTo"/>
        <c:crossAx val="184533760"/>
        <c:crosses val="autoZero"/>
        <c:auto val="1"/>
        <c:lblAlgn val="ctr"/>
        <c:lblOffset val="100"/>
        <c:noMultiLvlLbl val="0"/>
      </c:catAx>
      <c:valAx>
        <c:axId val="184533760"/>
        <c:scaling>
          <c:orientation val="minMax"/>
        </c:scaling>
        <c:delete val="1"/>
        <c:axPos val="l"/>
        <c:majorGridlines/>
        <c:numFmt formatCode="General" sourceLinked="1"/>
        <c:majorTickMark val="out"/>
        <c:minorTickMark val="none"/>
        <c:tickLblPos val="nextTo"/>
        <c:crossAx val="18452787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Hoja1!$B$1</c:f>
              <c:strCache>
                <c:ptCount val="1"/>
                <c:pt idx="0">
                  <c:v>Edad</c:v>
                </c:pt>
              </c:strCache>
            </c:strRef>
          </c:tx>
          <c:invertIfNegative val="0"/>
          <c:cat>
            <c:strRef>
              <c:f>Hoja1!$A$2:$A$9</c:f>
              <c:strCache>
                <c:ptCount val="8"/>
                <c:pt idx="0">
                  <c:v>24 años</c:v>
                </c:pt>
                <c:pt idx="1">
                  <c:v>25 años</c:v>
                </c:pt>
                <c:pt idx="2">
                  <c:v>26 años</c:v>
                </c:pt>
                <c:pt idx="3">
                  <c:v>27 años</c:v>
                </c:pt>
                <c:pt idx="4">
                  <c:v>28 años</c:v>
                </c:pt>
                <c:pt idx="5">
                  <c:v>29 años</c:v>
                </c:pt>
                <c:pt idx="6">
                  <c:v>34 años</c:v>
                </c:pt>
                <c:pt idx="7">
                  <c:v>44 años</c:v>
                </c:pt>
              </c:strCache>
            </c:strRef>
          </c:cat>
          <c:val>
            <c:numRef>
              <c:f>Hoja1!$B$2:$B$9</c:f>
              <c:numCache>
                <c:formatCode>General</c:formatCode>
                <c:ptCount val="8"/>
                <c:pt idx="0">
                  <c:v>13</c:v>
                </c:pt>
                <c:pt idx="1">
                  <c:v>5</c:v>
                </c:pt>
                <c:pt idx="2">
                  <c:v>1</c:v>
                </c:pt>
                <c:pt idx="3">
                  <c:v>3</c:v>
                </c:pt>
                <c:pt idx="4">
                  <c:v>2</c:v>
                </c:pt>
                <c:pt idx="5">
                  <c:v>1</c:v>
                </c:pt>
                <c:pt idx="6">
                  <c:v>1</c:v>
                </c:pt>
                <c:pt idx="7">
                  <c:v>1</c:v>
                </c:pt>
              </c:numCache>
            </c:numRef>
          </c:val>
          <c:extLst>
            <c:ext xmlns:c16="http://schemas.microsoft.com/office/drawing/2014/chart" uri="{C3380CC4-5D6E-409C-BE32-E72D297353CC}">
              <c16:uniqueId val="{00000000-09F5-4581-8422-F1378A22B72C}"/>
            </c:ext>
          </c:extLst>
        </c:ser>
        <c:dLbls>
          <c:showLegendKey val="0"/>
          <c:showVal val="0"/>
          <c:showCatName val="0"/>
          <c:showSerName val="0"/>
          <c:showPercent val="0"/>
          <c:showBubbleSize val="0"/>
        </c:dLbls>
        <c:gapWidth val="150"/>
        <c:axId val="100271232"/>
        <c:axId val="100272768"/>
      </c:barChart>
      <c:catAx>
        <c:axId val="100271232"/>
        <c:scaling>
          <c:orientation val="minMax"/>
        </c:scaling>
        <c:delete val="0"/>
        <c:axPos val="b"/>
        <c:numFmt formatCode="General" sourceLinked="0"/>
        <c:majorTickMark val="out"/>
        <c:minorTickMark val="none"/>
        <c:tickLblPos val="nextTo"/>
        <c:crossAx val="100272768"/>
        <c:crosses val="autoZero"/>
        <c:auto val="1"/>
        <c:lblAlgn val="ctr"/>
        <c:lblOffset val="100"/>
        <c:noMultiLvlLbl val="0"/>
      </c:catAx>
      <c:valAx>
        <c:axId val="100272768"/>
        <c:scaling>
          <c:orientation val="minMax"/>
        </c:scaling>
        <c:delete val="0"/>
        <c:axPos val="l"/>
        <c:majorGridlines/>
        <c:numFmt formatCode="General" sourceLinked="1"/>
        <c:majorTickMark val="out"/>
        <c:minorTickMark val="none"/>
        <c:tickLblPos val="nextTo"/>
        <c:crossAx val="10027123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Hoja1!$B$1</c:f>
              <c:strCache>
                <c:ptCount val="1"/>
                <c:pt idx="0">
                  <c:v>Motivos de elección de la Carrera</c:v>
                </c:pt>
              </c:strCache>
            </c:strRef>
          </c:tx>
          <c:explosion val="25"/>
          <c:cat>
            <c:strRef>
              <c:f>Hoja1!$A$2:$A$8</c:f>
              <c:strCache>
                <c:ptCount val="7"/>
                <c:pt idx="0">
                  <c:v>Le gustaba todo lo relacionado a la contabilidad 29.66%</c:v>
                </c:pt>
                <c:pt idx="1">
                  <c:v>Motivos estrictamente personales 22.22%</c:v>
                </c:pt>
                <c:pt idx="2">
                  <c:v>Porque ya trabajaba en el ramo 18.51</c:v>
                </c:pt>
                <c:pt idx="3">
                  <c:v>Lo convenció el Plan de Estudios 11.11</c:v>
                </c:pt>
                <c:pt idx="4">
                  <c:v>En Orientación Vocacional le sugirieron esa Carrera 7.40</c:v>
                </c:pt>
                <c:pt idx="5">
                  <c:v>Por mejores expectativas laborales 7.40</c:v>
                </c:pt>
                <c:pt idx="6">
                  <c:v>Era la Carrera menos mala 3.70</c:v>
                </c:pt>
              </c:strCache>
            </c:strRef>
          </c:cat>
          <c:val>
            <c:numRef>
              <c:f>Hoja1!$B$2:$B$8</c:f>
              <c:numCache>
                <c:formatCode>General</c:formatCode>
                <c:ptCount val="7"/>
                <c:pt idx="0">
                  <c:v>8</c:v>
                </c:pt>
                <c:pt idx="1">
                  <c:v>6</c:v>
                </c:pt>
                <c:pt idx="2">
                  <c:v>5</c:v>
                </c:pt>
                <c:pt idx="3">
                  <c:v>3</c:v>
                </c:pt>
                <c:pt idx="4">
                  <c:v>2</c:v>
                </c:pt>
                <c:pt idx="5">
                  <c:v>2</c:v>
                </c:pt>
                <c:pt idx="6">
                  <c:v>1</c:v>
                </c:pt>
              </c:numCache>
            </c:numRef>
          </c:val>
          <c:extLst>
            <c:ext xmlns:c16="http://schemas.microsoft.com/office/drawing/2014/chart" uri="{C3380CC4-5D6E-409C-BE32-E72D297353CC}">
              <c16:uniqueId val="{00000000-B7D6-4A7F-B597-4324B0D4C644}"/>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Hoja1!$B$1</c:f>
              <c:strCache>
                <c:ptCount val="1"/>
                <c:pt idx="0">
                  <c:v>¿Quién sostuvo económicamente a los estudiantes?</c:v>
                </c:pt>
              </c:strCache>
            </c:strRef>
          </c:tx>
          <c:cat>
            <c:strRef>
              <c:f>Hoja1!$A$2:$A$5</c:f>
              <c:strCache>
                <c:ptCount val="4"/>
                <c:pt idx="0">
                  <c:v>Ellos mismos 48%</c:v>
                </c:pt>
                <c:pt idx="1">
                  <c:v>Los padres y ellos mismos 26%</c:v>
                </c:pt>
                <c:pt idx="2">
                  <c:v>Los padres exclusivamente 22%</c:v>
                </c:pt>
                <c:pt idx="3">
                  <c:v>El esposo 4%</c:v>
                </c:pt>
              </c:strCache>
            </c:strRef>
          </c:cat>
          <c:val>
            <c:numRef>
              <c:f>Hoja1!$B$2:$B$5</c:f>
              <c:numCache>
                <c:formatCode>General</c:formatCode>
                <c:ptCount val="4"/>
                <c:pt idx="0">
                  <c:v>13</c:v>
                </c:pt>
                <c:pt idx="1">
                  <c:v>7</c:v>
                </c:pt>
                <c:pt idx="2">
                  <c:v>6</c:v>
                </c:pt>
                <c:pt idx="3">
                  <c:v>1</c:v>
                </c:pt>
              </c:numCache>
            </c:numRef>
          </c:val>
          <c:extLst>
            <c:ext xmlns:c16="http://schemas.microsoft.com/office/drawing/2014/chart" uri="{C3380CC4-5D6E-409C-BE32-E72D297353CC}">
              <c16:uniqueId val="{00000000-6B0E-4BCE-B373-2F3D69D88B64}"/>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Hoja1!$B$1</c:f>
              <c:strCache>
                <c:ptCount val="1"/>
                <c:pt idx="0">
                  <c:v>Padre</c:v>
                </c:pt>
              </c:strCache>
            </c:strRef>
          </c:tx>
          <c:invertIfNegative val="0"/>
          <c:cat>
            <c:strRef>
              <c:f>Hoja1!$A$2:$A$7</c:f>
              <c:strCache>
                <c:ptCount val="6"/>
                <c:pt idx="0">
                  <c:v>Sin estudios</c:v>
                </c:pt>
                <c:pt idx="1">
                  <c:v>Primaria</c:v>
                </c:pt>
                <c:pt idx="2">
                  <c:v>Secundaria</c:v>
                </c:pt>
                <c:pt idx="3">
                  <c:v>Carrera Técnica</c:v>
                </c:pt>
                <c:pt idx="4">
                  <c:v>Preparatoria</c:v>
                </c:pt>
                <c:pt idx="5">
                  <c:v>Nivel superior</c:v>
                </c:pt>
              </c:strCache>
            </c:strRef>
          </c:cat>
          <c:val>
            <c:numRef>
              <c:f>Hoja1!$B$2:$B$7</c:f>
              <c:numCache>
                <c:formatCode>General</c:formatCode>
                <c:ptCount val="6"/>
                <c:pt idx="0">
                  <c:v>1</c:v>
                </c:pt>
                <c:pt idx="1">
                  <c:v>14</c:v>
                </c:pt>
                <c:pt idx="2">
                  <c:v>7</c:v>
                </c:pt>
                <c:pt idx="3">
                  <c:v>1</c:v>
                </c:pt>
                <c:pt idx="4">
                  <c:v>4</c:v>
                </c:pt>
                <c:pt idx="5">
                  <c:v>0</c:v>
                </c:pt>
              </c:numCache>
            </c:numRef>
          </c:val>
          <c:extLst>
            <c:ext xmlns:c16="http://schemas.microsoft.com/office/drawing/2014/chart" uri="{C3380CC4-5D6E-409C-BE32-E72D297353CC}">
              <c16:uniqueId val="{00000000-0FE9-4603-9C33-F2EFEE7E6C75}"/>
            </c:ext>
          </c:extLst>
        </c:ser>
        <c:ser>
          <c:idx val="1"/>
          <c:order val="1"/>
          <c:tx>
            <c:strRef>
              <c:f>Hoja1!$C$1</c:f>
              <c:strCache>
                <c:ptCount val="1"/>
                <c:pt idx="0">
                  <c:v>Madre</c:v>
                </c:pt>
              </c:strCache>
            </c:strRef>
          </c:tx>
          <c:invertIfNegative val="0"/>
          <c:cat>
            <c:strRef>
              <c:f>Hoja1!$A$2:$A$7</c:f>
              <c:strCache>
                <c:ptCount val="6"/>
                <c:pt idx="0">
                  <c:v>Sin estudios</c:v>
                </c:pt>
                <c:pt idx="1">
                  <c:v>Primaria</c:v>
                </c:pt>
                <c:pt idx="2">
                  <c:v>Secundaria</c:v>
                </c:pt>
                <c:pt idx="3">
                  <c:v>Carrera Técnica</c:v>
                </c:pt>
                <c:pt idx="4">
                  <c:v>Preparatoria</c:v>
                </c:pt>
                <c:pt idx="5">
                  <c:v>Nivel superior</c:v>
                </c:pt>
              </c:strCache>
            </c:strRef>
          </c:cat>
          <c:val>
            <c:numRef>
              <c:f>Hoja1!$C$2:$C$7</c:f>
              <c:numCache>
                <c:formatCode>General</c:formatCode>
                <c:ptCount val="6"/>
                <c:pt idx="0">
                  <c:v>1</c:v>
                </c:pt>
                <c:pt idx="1">
                  <c:v>15</c:v>
                </c:pt>
                <c:pt idx="2">
                  <c:v>10</c:v>
                </c:pt>
                <c:pt idx="3">
                  <c:v>0</c:v>
                </c:pt>
                <c:pt idx="4">
                  <c:v>1</c:v>
                </c:pt>
              </c:numCache>
            </c:numRef>
          </c:val>
          <c:extLst>
            <c:ext xmlns:c16="http://schemas.microsoft.com/office/drawing/2014/chart" uri="{C3380CC4-5D6E-409C-BE32-E72D297353CC}">
              <c16:uniqueId val="{00000001-0FE9-4603-9C33-F2EFEE7E6C75}"/>
            </c:ext>
          </c:extLst>
        </c:ser>
        <c:dLbls>
          <c:showLegendKey val="0"/>
          <c:showVal val="0"/>
          <c:showCatName val="0"/>
          <c:showSerName val="0"/>
          <c:showPercent val="0"/>
          <c:showBubbleSize val="0"/>
        </c:dLbls>
        <c:gapWidth val="150"/>
        <c:axId val="104276352"/>
        <c:axId val="104277888"/>
      </c:barChart>
      <c:catAx>
        <c:axId val="104276352"/>
        <c:scaling>
          <c:orientation val="minMax"/>
        </c:scaling>
        <c:delete val="0"/>
        <c:axPos val="b"/>
        <c:numFmt formatCode="General" sourceLinked="0"/>
        <c:majorTickMark val="out"/>
        <c:minorTickMark val="none"/>
        <c:tickLblPos val="nextTo"/>
        <c:crossAx val="104277888"/>
        <c:crosses val="autoZero"/>
        <c:auto val="1"/>
        <c:lblAlgn val="ctr"/>
        <c:lblOffset val="100"/>
        <c:noMultiLvlLbl val="0"/>
      </c:catAx>
      <c:valAx>
        <c:axId val="104277888"/>
        <c:scaling>
          <c:orientation val="minMax"/>
        </c:scaling>
        <c:delete val="1"/>
        <c:axPos val="l"/>
        <c:majorGridlines/>
        <c:numFmt formatCode="General" sourceLinked="1"/>
        <c:majorTickMark val="out"/>
        <c:minorTickMark val="none"/>
        <c:tickLblPos val="nextTo"/>
        <c:crossAx val="104276352"/>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stacked"/>
        <c:varyColors val="0"/>
        <c:ser>
          <c:idx val="0"/>
          <c:order val="0"/>
          <c:tx>
            <c:strRef>
              <c:f>Hoja1!$B$1</c:f>
              <c:strCache>
                <c:ptCount val="1"/>
                <c:pt idx="0">
                  <c:v>Cantidad de empleos</c:v>
                </c:pt>
              </c:strCache>
            </c:strRef>
          </c:tx>
          <c:invertIfNegative val="0"/>
          <c:cat>
            <c:strRef>
              <c:f>Hoja1!$A$2:$A$8</c:f>
              <c:strCache>
                <c:ptCount val="7"/>
                <c:pt idx="0">
                  <c:v>Un empleo 39%</c:v>
                </c:pt>
                <c:pt idx="1">
                  <c:v>Dos empleos 32.5%</c:v>
                </c:pt>
                <c:pt idx="2">
                  <c:v>Tres empleos 11%</c:v>
                </c:pt>
                <c:pt idx="3">
                  <c:v>Cuatro empleos 3.5%</c:v>
                </c:pt>
                <c:pt idx="4">
                  <c:v>Cinco empleos 7%</c:v>
                </c:pt>
                <c:pt idx="5">
                  <c:v>Seis empleos 3.5%</c:v>
                </c:pt>
                <c:pt idx="6">
                  <c:v>Desempleado 3.5%</c:v>
                </c:pt>
              </c:strCache>
            </c:strRef>
          </c:cat>
          <c:val>
            <c:numRef>
              <c:f>Hoja1!$B$2:$B$8</c:f>
              <c:numCache>
                <c:formatCode>General</c:formatCode>
                <c:ptCount val="7"/>
                <c:pt idx="0">
                  <c:v>11</c:v>
                </c:pt>
                <c:pt idx="1">
                  <c:v>9</c:v>
                </c:pt>
                <c:pt idx="2">
                  <c:v>3</c:v>
                </c:pt>
                <c:pt idx="3">
                  <c:v>1</c:v>
                </c:pt>
                <c:pt idx="4">
                  <c:v>2</c:v>
                </c:pt>
                <c:pt idx="5">
                  <c:v>1</c:v>
                </c:pt>
                <c:pt idx="6">
                  <c:v>1</c:v>
                </c:pt>
              </c:numCache>
            </c:numRef>
          </c:val>
          <c:extLst>
            <c:ext xmlns:c16="http://schemas.microsoft.com/office/drawing/2014/chart" uri="{C3380CC4-5D6E-409C-BE32-E72D297353CC}">
              <c16:uniqueId val="{00000000-27E0-4440-8484-8B2133105033}"/>
            </c:ext>
          </c:extLst>
        </c:ser>
        <c:dLbls>
          <c:showLegendKey val="0"/>
          <c:showVal val="0"/>
          <c:showCatName val="0"/>
          <c:showSerName val="0"/>
          <c:showPercent val="0"/>
          <c:showBubbleSize val="0"/>
        </c:dLbls>
        <c:gapWidth val="150"/>
        <c:overlap val="100"/>
        <c:axId val="104287616"/>
        <c:axId val="104293504"/>
      </c:barChart>
      <c:catAx>
        <c:axId val="104287616"/>
        <c:scaling>
          <c:orientation val="minMax"/>
        </c:scaling>
        <c:delete val="0"/>
        <c:axPos val="b"/>
        <c:numFmt formatCode="General" sourceLinked="0"/>
        <c:majorTickMark val="out"/>
        <c:minorTickMark val="none"/>
        <c:tickLblPos val="nextTo"/>
        <c:crossAx val="104293504"/>
        <c:crosses val="autoZero"/>
        <c:auto val="1"/>
        <c:lblAlgn val="ctr"/>
        <c:lblOffset val="100"/>
        <c:noMultiLvlLbl val="0"/>
      </c:catAx>
      <c:valAx>
        <c:axId val="104293504"/>
        <c:scaling>
          <c:orientation val="minMax"/>
        </c:scaling>
        <c:delete val="1"/>
        <c:axPos val="l"/>
        <c:majorGridlines/>
        <c:numFmt formatCode="General" sourceLinked="1"/>
        <c:majorTickMark val="out"/>
        <c:minorTickMark val="none"/>
        <c:tickLblPos val="nextTo"/>
        <c:crossAx val="104287616"/>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Hoja1!$B$1</c:f>
              <c:strCache>
                <c:ptCount val="1"/>
                <c:pt idx="0">
                  <c:v>Medio utilizado para obtener el empleo</c:v>
                </c:pt>
              </c:strCache>
            </c:strRef>
          </c:tx>
          <c:cat>
            <c:strRef>
              <c:f>Hoja1!$A$2:$A$5</c:f>
              <c:strCache>
                <c:ptCount val="4"/>
                <c:pt idx="0">
                  <c:v>Recomendación de amigos 33%</c:v>
                </c:pt>
                <c:pt idx="1">
                  <c:v>Solicitando directamente el empleo 33%</c:v>
                </c:pt>
                <c:pt idx="2">
                  <c:v>Recomendación de algún familiar 28%</c:v>
                </c:pt>
                <c:pt idx="3">
                  <c:v>Por internet 6%</c:v>
                </c:pt>
              </c:strCache>
            </c:strRef>
          </c:cat>
          <c:val>
            <c:numRef>
              <c:f>Hoja1!$B$2:$B$5</c:f>
              <c:numCache>
                <c:formatCode>General</c:formatCode>
                <c:ptCount val="4"/>
                <c:pt idx="0">
                  <c:v>6</c:v>
                </c:pt>
                <c:pt idx="1">
                  <c:v>6</c:v>
                </c:pt>
                <c:pt idx="2">
                  <c:v>5</c:v>
                </c:pt>
                <c:pt idx="3">
                  <c:v>1</c:v>
                </c:pt>
              </c:numCache>
            </c:numRef>
          </c:val>
          <c:extLst>
            <c:ext xmlns:c16="http://schemas.microsoft.com/office/drawing/2014/chart" uri="{C3380CC4-5D6E-409C-BE32-E72D297353CC}">
              <c16:uniqueId val="{00000000-F3B2-4433-B09B-B85D9E538DCC}"/>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Hoja1!$B$1</c:f>
              <c:strCache>
                <c:ptCount val="1"/>
                <c:pt idx="0">
                  <c:v>Empleados antes de terminar su formación</c:v>
                </c:pt>
              </c:strCache>
            </c:strRef>
          </c:tx>
          <c:explosion val="25"/>
          <c:cat>
            <c:strRef>
              <c:f>Hoja1!$A$2:$A$3</c:f>
              <c:strCache>
                <c:ptCount val="2"/>
                <c:pt idx="0">
                  <c:v>Su trabajo coincidía con su carrera 77%</c:v>
                </c:pt>
                <c:pt idx="1">
                  <c:v>Su trabajo no coincidía con su carrera 23%</c:v>
                </c:pt>
              </c:strCache>
            </c:strRef>
          </c:cat>
          <c:val>
            <c:numRef>
              <c:f>Hoja1!$B$2:$B$3</c:f>
              <c:numCache>
                <c:formatCode>General</c:formatCode>
                <c:ptCount val="2"/>
                <c:pt idx="0">
                  <c:v>10</c:v>
                </c:pt>
                <c:pt idx="1">
                  <c:v>3</c:v>
                </c:pt>
              </c:numCache>
            </c:numRef>
          </c:val>
          <c:extLst>
            <c:ext xmlns:c16="http://schemas.microsoft.com/office/drawing/2014/chart" uri="{C3380CC4-5D6E-409C-BE32-E72D297353CC}">
              <c16:uniqueId val="{00000000-0F03-428B-BA7A-972B072D4840}"/>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Hoja1!$B$1</c:f>
              <c:strCache>
                <c:ptCount val="1"/>
                <c:pt idx="0">
                  <c:v>Empleados después de terminar su formación</c:v>
                </c:pt>
              </c:strCache>
            </c:strRef>
          </c:tx>
          <c:explosion val="25"/>
          <c:cat>
            <c:strRef>
              <c:f>Hoja1!$A$2:$A$3</c:f>
              <c:strCache>
                <c:ptCount val="2"/>
                <c:pt idx="0">
                  <c:v>Su trabajo coincide con su carrera 71%</c:v>
                </c:pt>
                <c:pt idx="1">
                  <c:v>Su trabajo no coincide con su carrera 29%</c:v>
                </c:pt>
              </c:strCache>
            </c:strRef>
          </c:cat>
          <c:val>
            <c:numRef>
              <c:f>Hoja1!$B$2:$B$3</c:f>
              <c:numCache>
                <c:formatCode>General</c:formatCode>
                <c:ptCount val="2"/>
                <c:pt idx="0">
                  <c:v>10</c:v>
                </c:pt>
                <c:pt idx="1">
                  <c:v>4</c:v>
                </c:pt>
              </c:numCache>
            </c:numRef>
          </c:val>
          <c:extLst>
            <c:ext xmlns:c16="http://schemas.microsoft.com/office/drawing/2014/chart" uri="{C3380CC4-5D6E-409C-BE32-E72D297353CC}">
              <c16:uniqueId val="{00000000-F3A3-4AB9-BED8-BA6AFD424C10}"/>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Jar12</b:Tag>
    <b:SourceType>JournalArticle</b:SourceType>
    <b:Guid>{A535CECD-EDF3-4F34-BAEA-B38DD53EDB22}</b:Guid>
    <b:Title>Estudios sobre egresados La experiencia de la Universidad EAFIT</b:Title>
    <b:Year>2012</b:Year>
    <b:City>Jaramillo, Alberto, Andrés Giraldo Pineda, and Javier Santiago Ortiz Correa. "." Revista Universidad EAFIT 42.141 (2012): 111-124.</b:City>
    <b:Author>
      <b:Author>
        <b:NameList>
          <b:Person>
            <b:Last>Jaramillo</b:Last>
            <b:First>Alberto</b:First>
          </b:Person>
          <b:Person>
            <b:Last>Pineda</b:Last>
            <b:Middle>Giraldo</b:Middle>
            <b:First>Andrés</b:First>
          </b:Person>
          <b:Person>
            <b:Last>Ortíz Correa</b:Last>
            <b:Middle>Santiago</b:Middle>
            <b:First>Javier</b:First>
          </b:Person>
        </b:NameList>
      </b:Author>
    </b:Author>
    <b:JournalName>Revista Universidad EAFIT</b:JournalName>
    <b:Pages>111-124</b:Pages>
    <b:RefOrder>1</b:RefOrder>
  </b:Source>
  <b:Source>
    <b:Tag>Jim07</b:Tag>
    <b:SourceType>JournalArticle</b:SourceType>
    <b:Guid>{098F5867-5B6F-4D7C-B1EE-42EA034274FF}</b:Guid>
    <b:Title>El mercado laboral como vínculo entre la inversión en educación y su rendimiento.</b:Title>
    <b:JournalName>Centro</b:JournalName>
    <b:Year>2007</b:Year>
    <b:Pages>239-268</b:Pages>
    <b:Author>
      <b:Author>
        <b:NameList>
          <b:Person>
            <b:Last>Ontiveros Jiménez</b:Last>
            <b:First>Manuel</b:First>
          </b:Person>
        </b:NameList>
      </b:Author>
    </b:Author>
    <b:RefOrder>2</b:RefOrder>
  </b:Source>
  <b:Source>
    <b:Tag>DeV11</b:Tag>
    <b:SourceType>JournalArticle</b:SourceType>
    <b:Guid>{984DBDFF-88E7-486A-B60C-3180129719FE}</b:Guid>
    <b:Title>¿ Profesionistas del futuro o futuros taxistas? Los egresados universitarios y el mercado laboral en México.</b:Title>
    <b:JournalName>Revista Iberoamericana de Educación Superior</b:JournalName>
    <b:Year>2011</b:Year>
    <b:Author>
      <b:Author>
        <b:NameList>
          <b:Person>
            <b:Last>De Vries</b:Last>
            <b:First>Wietse</b:First>
          </b:Person>
          <b:Person>
            <b:Last>Navarro</b:Last>
            <b:First>Yadira</b:First>
          </b:Person>
        </b:NameList>
      </b:Author>
    </b:Author>
    <b:RefOrder>3</b:RefOrder>
  </b:Source>
  <b:Source>
    <b:Tag>Mor12</b:Tag>
    <b:SourceType>JournalArticle</b:SourceType>
    <b:Guid>{D21C369D-3C7D-4065-A06F-FB933A65B742}</b:Guid>
    <b:Title>Las vicisitudes de la inclusión laboral en los albores del siglo XXI: trayectorias ocupacionales y desigualdades sociales entre jóvenes profesionistas mexicanos.</b:Title>
    <b:JournalName>Estudios Sociológicos</b:JournalName>
    <b:Year>2012</b:Year>
    <b:Pages>3-43</b:Pages>
    <b:Author>
      <b:Author>
        <b:NameList>
          <b:Person>
            <b:Last>Mora Salas</b:Last>
            <b:First>Minor</b:First>
          </b:Person>
          <b:Person>
            <b:Last>De Oliveira</b:Last>
            <b:First>Orlandina</b:First>
          </b:Person>
        </b:NameList>
      </b:Author>
    </b:Author>
    <b:RefOrder>4</b:RefOrder>
  </b:Source>
  <b:Source>
    <b:Tag>Ram11</b:Tag>
    <b:SourceType>JournalArticle</b:SourceType>
    <b:Guid>{59938121-F2C3-4380-BC75-9F2F99A7C7EA}</b:Guid>
    <b:Title>Los egresados de una licenciatura en enseñanza del inglés: una primera mirada</b:Title>
    <b:JournalName>Revista de la educación superior</b:JournalName>
    <b:Year>2011</b:Year>
    <b:Pages>9-29</b:Pages>
    <b:Author>
      <b:Author>
        <b:NameList>
          <b:Person>
            <b:Last>Ramírez-Romero</b:Last>
            <b:Middle>Luis</b:Middle>
            <b:First>José</b:First>
          </b:Person>
        </b:NameList>
      </b:Author>
    </b:Author>
    <b:RefOrder>5</b:RefOrder>
  </b:Source>
  <b:Source>
    <b:Tag>Did13</b:Tag>
    <b:SourceType>JournalArticle</b:SourceType>
    <b:Guid>{80BAF13C-8065-41F3-8532-165143C5D734}</b:Guid>
    <b:Title>Capacitación y capital humano: análisis de las últimas dos décadas</b:Title>
    <b:JournalName>Revista de Psicología</b:JournalName>
    <b:Year>2013</b:Year>
    <b:Pages>Pp. 87</b:Pages>
    <b:Author>
      <b:Author>
        <b:NameList>
          <b:Person>
            <b:Last>Didier</b:Last>
            <b:First>Nicolás</b:First>
          </b:Person>
          <b:Person>
            <b:Last>Pérez</b:Last>
            <b:First>Cristián</b:First>
          </b:Person>
          <b:Person>
            <b:Last>Valdenegro</b:Last>
            <b:First>Daniel</b:First>
          </b:Person>
        </b:NameList>
      </b:Author>
    </b:Author>
    <b:RefOrder>6</b:RefOrder>
  </b:Source>
  <b:Source>
    <b:Tag>Amé14</b:Tag>
    <b:SourceType>JournalArticle</b:SourceType>
    <b:Guid>{DA363159-93ED-4C1B-8DA8-24A86980A205}</b:Guid>
    <b:Title>Retorno de la Educación Superior en Chile: Efecto en la movilidad social a través del estimador de Diferencias en Diferencias.</b:Title>
    <b:JournalName>Formación universitaria</b:JournalName>
    <b:Year>2014</b:Year>
    <b:Pages>23-32</b:Pages>
    <b:Author>
      <b:Author>
        <b:NameList>
          <b:Person>
            <b:Last>Améstica</b:Last>
            <b:Middle>R</b:Middle>
            <b:First>Luis</b:First>
          </b:Person>
          <b:Person>
            <b:Last>Llinas-Audet</b:Last>
            <b:First>Xavier</b:First>
          </b:Person>
          <b:Person>
            <b:Last>Sánchez</b:Last>
            <b:Middle>R.</b:Middle>
            <b:First>Iván</b:First>
          </b:Person>
        </b:NameList>
      </b:Author>
    </b:Author>
    <b:RefOrder>7</b:RefOrder>
  </b:Source>
  <b:Source>
    <b:Tag>Val14</b:Tag>
    <b:SourceType>JournalArticle</b:SourceType>
    <b:Guid>{9788A37B-D0D2-4C1C-8E97-9C7C1230BCCE}</b:Guid>
    <b:Title>Oferta educativa y mercado de trabajo en México: El caso de la Universidad del Valle de México</b:Title>
    <b:JournalName>RIESED-Revista Internacional de Estudios sobre Sistemas Educativos </b:JournalName>
    <b:Year>2014</b:Year>
    <b:Pages>187-192</b:Pages>
    <b:Author>
      <b:Author>
        <b:NameList>
          <b:Person>
            <b:Last>Valladares León</b:Last>
            <b:First>Francisco</b:First>
          </b:Person>
        </b:NameList>
      </b:Author>
    </b:Author>
    <b:RefOrder>8</b:RefOrder>
  </b:Source>
  <b:Source>
    <b:Tag>Ley02</b:Tag>
    <b:SourceType>JournalArticle</b:SourceType>
    <b:Guid>{DD81F774-862E-4B77-9F0E-9AD25D181BF0}</b:Guid>
    <b:Title>Economía de la educación: capital humano y rendimiento educativo</b:Title>
    <b:JournalName>Análisis Económico 17.36</b:JournalName>
    <b:Year>2002</b:Year>
    <b:Pages>79-106</b:Pages>
    <b:Author>
      <b:Author>
        <b:NameList>
          <b:Person>
            <b:Last>Leyva López</b:Last>
            <b:First>Soraya</b:First>
          </b:Person>
          <b:Person>
            <b:Last>Cárdenas Almagro</b:Last>
            <b:First>Antonio</b:First>
          </b:Person>
        </b:NameList>
      </b:Author>
    </b:Author>
    <b:RefOrder>9</b:RefOrder>
  </b:Source>
</b:Sources>
</file>

<file path=customXml/itemProps1.xml><?xml version="1.0" encoding="utf-8"?>
<ds:datastoreItem xmlns:ds="http://schemas.openxmlformats.org/officeDocument/2006/customXml" ds:itemID="{EE82C77F-4B06-4E6E-9313-ACB7D5AF8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5560</Words>
  <Characters>30581</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Candido</dc:creator>
  <cp:lastModifiedBy>FRANCISCO</cp:lastModifiedBy>
  <cp:revision>8</cp:revision>
  <cp:lastPrinted>2015-06-16T17:52:00Z</cp:lastPrinted>
  <dcterms:created xsi:type="dcterms:W3CDTF">2015-08-11T00:46:00Z</dcterms:created>
  <dcterms:modified xsi:type="dcterms:W3CDTF">2017-03-21T19:17:00Z</dcterms:modified>
</cp:coreProperties>
</file>