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1242" w14:textId="77777777" w:rsidR="00621E08" w:rsidRDefault="00621E08" w:rsidP="00366B08">
      <w:pPr>
        <w:spacing w:before="240" w:line="360" w:lineRule="auto"/>
        <w:jc w:val="right"/>
        <w:rPr>
          <w:rFonts w:ascii="Times New Roman" w:hAnsi="Times New Roman"/>
          <w:b/>
          <w:bCs/>
          <w:i/>
          <w:iCs/>
          <w:sz w:val="24"/>
          <w:szCs w:val="24"/>
        </w:rPr>
      </w:pPr>
    </w:p>
    <w:p w14:paraId="5B4C4542" w14:textId="004F5F5D" w:rsidR="00366B08" w:rsidRDefault="00366B08" w:rsidP="00366B08">
      <w:pPr>
        <w:spacing w:before="240" w:line="360" w:lineRule="auto"/>
        <w:jc w:val="right"/>
        <w:rPr>
          <w:rFonts w:ascii="Times New Roman" w:hAnsi="Times New Roman"/>
          <w:b/>
          <w:bCs/>
          <w:sz w:val="32"/>
          <w:szCs w:val="32"/>
        </w:rPr>
      </w:pPr>
      <w:r w:rsidRPr="00D15102">
        <w:rPr>
          <w:rFonts w:ascii="Times New Roman" w:hAnsi="Times New Roman"/>
          <w:b/>
          <w:bCs/>
          <w:i/>
          <w:iCs/>
          <w:sz w:val="24"/>
          <w:szCs w:val="24"/>
        </w:rPr>
        <w:t>Artículos científicos</w:t>
      </w:r>
    </w:p>
    <w:p w14:paraId="6ABE9E57" w14:textId="78606C7E" w:rsidR="004A7D2D" w:rsidRDefault="005A00F8" w:rsidP="00366B08">
      <w:pPr>
        <w:spacing w:line="276" w:lineRule="auto"/>
        <w:jc w:val="right"/>
        <w:rPr>
          <w:rFonts w:eastAsia="Times New Roman" w:cs="Calibri"/>
          <w:b/>
          <w:color w:val="000000"/>
          <w:sz w:val="32"/>
          <w:szCs w:val="32"/>
          <w:lang w:eastAsia="es-MX"/>
        </w:rPr>
      </w:pPr>
      <w:r w:rsidRPr="00366B08">
        <w:rPr>
          <w:rFonts w:eastAsia="Times New Roman" w:cs="Calibri"/>
          <w:b/>
          <w:color w:val="000000"/>
          <w:sz w:val="32"/>
          <w:szCs w:val="32"/>
          <w:lang w:eastAsia="es-MX"/>
        </w:rPr>
        <w:t xml:space="preserve">Descripción de criterios sobre presentaciones digitales en </w:t>
      </w:r>
      <w:proofErr w:type="spellStart"/>
      <w:r w:rsidRPr="00366B08">
        <w:rPr>
          <w:rFonts w:eastAsia="Times New Roman" w:cs="Calibri"/>
          <w:b/>
          <w:color w:val="000000"/>
          <w:sz w:val="32"/>
          <w:szCs w:val="32"/>
          <w:lang w:eastAsia="es-MX"/>
        </w:rPr>
        <w:t>Power</w:t>
      </w:r>
      <w:proofErr w:type="spellEnd"/>
      <w:r w:rsidRPr="00366B08">
        <w:rPr>
          <w:rFonts w:eastAsia="Times New Roman" w:cs="Calibri"/>
          <w:b/>
          <w:color w:val="000000"/>
          <w:sz w:val="32"/>
          <w:szCs w:val="32"/>
          <w:lang w:eastAsia="es-MX"/>
        </w:rPr>
        <w:t xml:space="preserve"> Point con estudiantes del curso </w:t>
      </w:r>
      <w:proofErr w:type="spellStart"/>
      <w:r w:rsidRPr="00366B08">
        <w:rPr>
          <w:rFonts w:eastAsia="Times New Roman" w:cs="Calibri"/>
          <w:b/>
          <w:color w:val="000000"/>
          <w:sz w:val="32"/>
          <w:szCs w:val="32"/>
          <w:lang w:eastAsia="es-MX"/>
        </w:rPr>
        <w:t>postuniversitario</w:t>
      </w:r>
      <w:proofErr w:type="spellEnd"/>
      <w:r w:rsidRPr="00366B08">
        <w:rPr>
          <w:rFonts w:eastAsia="Times New Roman" w:cs="Calibri"/>
          <w:b/>
          <w:color w:val="000000"/>
          <w:sz w:val="32"/>
          <w:szCs w:val="32"/>
          <w:lang w:eastAsia="es-MX"/>
        </w:rPr>
        <w:t xml:space="preserve"> en competencias docentes</w:t>
      </w:r>
      <w:bookmarkStart w:id="0" w:name="_Hlk127918589"/>
      <w:bookmarkEnd w:id="0"/>
    </w:p>
    <w:p w14:paraId="2DCD6D90" w14:textId="41F23032" w:rsidR="004A7D2D" w:rsidRPr="00621E08" w:rsidRDefault="005A00F8" w:rsidP="00366B08">
      <w:pPr>
        <w:spacing w:line="276" w:lineRule="auto"/>
        <w:jc w:val="right"/>
        <w:rPr>
          <w:rFonts w:eastAsia="Times New Roman" w:cs="Calibri"/>
          <w:b/>
          <w:i/>
          <w:iCs/>
          <w:color w:val="000000"/>
          <w:sz w:val="28"/>
          <w:szCs w:val="28"/>
          <w:lang w:val="en-US" w:eastAsia="es-MX"/>
        </w:rPr>
      </w:pPr>
      <w:r w:rsidRPr="00621E08">
        <w:rPr>
          <w:rFonts w:eastAsia="Times New Roman" w:cs="Calibri"/>
          <w:b/>
          <w:i/>
          <w:iCs/>
          <w:color w:val="000000"/>
          <w:sz w:val="28"/>
          <w:szCs w:val="28"/>
          <w:lang w:val="en-US" w:eastAsia="es-MX"/>
        </w:rPr>
        <w:t xml:space="preserve">Description of criteria on power point digital presentations with students </w:t>
      </w:r>
      <w:proofErr w:type="gramStart"/>
      <w:r w:rsidRPr="00621E08">
        <w:rPr>
          <w:rFonts w:eastAsia="Times New Roman" w:cs="Calibri"/>
          <w:b/>
          <w:i/>
          <w:iCs/>
          <w:color w:val="000000"/>
          <w:sz w:val="28"/>
          <w:szCs w:val="28"/>
          <w:lang w:val="en-US" w:eastAsia="es-MX"/>
        </w:rPr>
        <w:t>of</w:t>
      </w:r>
      <w:proofErr w:type="gramEnd"/>
      <w:r w:rsidRPr="00621E08">
        <w:rPr>
          <w:rFonts w:eastAsia="Times New Roman" w:cs="Calibri"/>
          <w:b/>
          <w:i/>
          <w:iCs/>
          <w:color w:val="000000"/>
          <w:sz w:val="28"/>
          <w:szCs w:val="28"/>
          <w:lang w:val="en-US" w:eastAsia="es-MX"/>
        </w:rPr>
        <w:t xml:space="preserve"> the post-university course in teaching </w:t>
      </w:r>
      <w:proofErr w:type="spellStart"/>
      <w:r w:rsidR="008667C9" w:rsidRPr="00621E08">
        <w:rPr>
          <w:rFonts w:eastAsia="Times New Roman" w:cs="Calibri"/>
          <w:b/>
          <w:i/>
          <w:iCs/>
          <w:color w:val="000000"/>
          <w:sz w:val="28"/>
          <w:szCs w:val="28"/>
          <w:lang w:val="en-US" w:eastAsia="es-MX"/>
        </w:rPr>
        <w:t>competencias</w:t>
      </w:r>
      <w:proofErr w:type="spellEnd"/>
    </w:p>
    <w:p w14:paraId="3D0F4BD7" w14:textId="34E0C745" w:rsidR="00B84300" w:rsidRPr="00621E08" w:rsidRDefault="00366B08" w:rsidP="00621E08">
      <w:pPr>
        <w:spacing w:line="276" w:lineRule="auto"/>
        <w:jc w:val="right"/>
        <w:rPr>
          <w:rFonts w:eastAsia="Times New Roman" w:cs="Calibri"/>
          <w:b/>
          <w:i/>
          <w:iCs/>
          <w:color w:val="000000"/>
          <w:sz w:val="28"/>
          <w:szCs w:val="28"/>
          <w:lang w:eastAsia="es-MX"/>
        </w:rPr>
      </w:pPr>
      <w:proofErr w:type="spellStart"/>
      <w:r w:rsidRPr="00366B08">
        <w:rPr>
          <w:rFonts w:eastAsia="Times New Roman" w:cs="Calibri"/>
          <w:b/>
          <w:i/>
          <w:iCs/>
          <w:color w:val="000000"/>
          <w:sz w:val="28"/>
          <w:szCs w:val="28"/>
          <w:lang w:eastAsia="es-MX"/>
        </w:rPr>
        <w:t>Descrição</w:t>
      </w:r>
      <w:proofErr w:type="spellEnd"/>
      <w:r w:rsidRPr="00366B08">
        <w:rPr>
          <w:rFonts w:eastAsia="Times New Roman" w:cs="Calibri"/>
          <w:b/>
          <w:i/>
          <w:iCs/>
          <w:color w:val="000000"/>
          <w:sz w:val="28"/>
          <w:szCs w:val="28"/>
          <w:lang w:eastAsia="es-MX"/>
        </w:rPr>
        <w:t xml:space="preserve"> de </w:t>
      </w:r>
      <w:proofErr w:type="spellStart"/>
      <w:r w:rsidRPr="00366B08">
        <w:rPr>
          <w:rFonts w:eastAsia="Times New Roman" w:cs="Calibri"/>
          <w:b/>
          <w:i/>
          <w:iCs/>
          <w:color w:val="000000"/>
          <w:sz w:val="28"/>
          <w:szCs w:val="28"/>
          <w:lang w:eastAsia="es-MX"/>
        </w:rPr>
        <w:t>critérios</w:t>
      </w:r>
      <w:proofErr w:type="spellEnd"/>
      <w:r w:rsidRPr="00366B08">
        <w:rPr>
          <w:rFonts w:eastAsia="Times New Roman" w:cs="Calibri"/>
          <w:b/>
          <w:i/>
          <w:iCs/>
          <w:color w:val="000000"/>
          <w:sz w:val="28"/>
          <w:szCs w:val="28"/>
          <w:lang w:eastAsia="es-MX"/>
        </w:rPr>
        <w:t xml:space="preserve"> em </w:t>
      </w:r>
      <w:proofErr w:type="spellStart"/>
      <w:r w:rsidRPr="00366B08">
        <w:rPr>
          <w:rFonts w:eastAsia="Times New Roman" w:cs="Calibri"/>
          <w:b/>
          <w:i/>
          <w:iCs/>
          <w:color w:val="000000"/>
          <w:sz w:val="28"/>
          <w:szCs w:val="28"/>
          <w:lang w:eastAsia="es-MX"/>
        </w:rPr>
        <w:t>apresentações</w:t>
      </w:r>
      <w:proofErr w:type="spellEnd"/>
      <w:r w:rsidRPr="00366B08">
        <w:rPr>
          <w:rFonts w:eastAsia="Times New Roman" w:cs="Calibri"/>
          <w:b/>
          <w:i/>
          <w:iCs/>
          <w:color w:val="000000"/>
          <w:sz w:val="28"/>
          <w:szCs w:val="28"/>
          <w:lang w:eastAsia="es-MX"/>
        </w:rPr>
        <w:t xml:space="preserve"> </w:t>
      </w:r>
      <w:proofErr w:type="spellStart"/>
      <w:r w:rsidRPr="00366B08">
        <w:rPr>
          <w:rFonts w:eastAsia="Times New Roman" w:cs="Calibri"/>
          <w:b/>
          <w:i/>
          <w:iCs/>
          <w:color w:val="000000"/>
          <w:sz w:val="28"/>
          <w:szCs w:val="28"/>
          <w:lang w:eastAsia="es-MX"/>
        </w:rPr>
        <w:t>digitais</w:t>
      </w:r>
      <w:proofErr w:type="spellEnd"/>
      <w:r w:rsidRPr="00366B08">
        <w:rPr>
          <w:rFonts w:eastAsia="Times New Roman" w:cs="Calibri"/>
          <w:b/>
          <w:i/>
          <w:iCs/>
          <w:color w:val="000000"/>
          <w:sz w:val="28"/>
          <w:szCs w:val="28"/>
          <w:lang w:eastAsia="es-MX"/>
        </w:rPr>
        <w:t xml:space="preserve"> em </w:t>
      </w:r>
      <w:proofErr w:type="spellStart"/>
      <w:r w:rsidRPr="00366B08">
        <w:rPr>
          <w:rFonts w:eastAsia="Times New Roman" w:cs="Calibri"/>
          <w:b/>
          <w:i/>
          <w:iCs/>
          <w:color w:val="000000"/>
          <w:sz w:val="28"/>
          <w:szCs w:val="28"/>
          <w:lang w:eastAsia="es-MX"/>
        </w:rPr>
        <w:t>Power</w:t>
      </w:r>
      <w:proofErr w:type="spellEnd"/>
      <w:r w:rsidRPr="00366B08">
        <w:rPr>
          <w:rFonts w:eastAsia="Times New Roman" w:cs="Calibri"/>
          <w:b/>
          <w:i/>
          <w:iCs/>
          <w:color w:val="000000"/>
          <w:sz w:val="28"/>
          <w:szCs w:val="28"/>
          <w:lang w:eastAsia="es-MX"/>
        </w:rPr>
        <w:t xml:space="preserve"> Point </w:t>
      </w:r>
      <w:proofErr w:type="spellStart"/>
      <w:r w:rsidRPr="00366B08">
        <w:rPr>
          <w:rFonts w:eastAsia="Times New Roman" w:cs="Calibri"/>
          <w:b/>
          <w:i/>
          <w:iCs/>
          <w:color w:val="000000"/>
          <w:sz w:val="28"/>
          <w:szCs w:val="28"/>
          <w:lang w:eastAsia="es-MX"/>
        </w:rPr>
        <w:t>com</w:t>
      </w:r>
      <w:proofErr w:type="spellEnd"/>
      <w:r w:rsidRPr="00366B08">
        <w:rPr>
          <w:rFonts w:eastAsia="Times New Roman" w:cs="Calibri"/>
          <w:b/>
          <w:i/>
          <w:iCs/>
          <w:color w:val="000000"/>
          <w:sz w:val="28"/>
          <w:szCs w:val="28"/>
          <w:lang w:eastAsia="es-MX"/>
        </w:rPr>
        <w:t xml:space="preserve"> </w:t>
      </w:r>
      <w:proofErr w:type="spellStart"/>
      <w:r w:rsidRPr="00366B08">
        <w:rPr>
          <w:rFonts w:eastAsia="Times New Roman" w:cs="Calibri"/>
          <w:b/>
          <w:i/>
          <w:iCs/>
          <w:color w:val="000000"/>
          <w:sz w:val="28"/>
          <w:szCs w:val="28"/>
          <w:lang w:eastAsia="es-MX"/>
        </w:rPr>
        <w:t>alunos</w:t>
      </w:r>
      <w:proofErr w:type="spellEnd"/>
      <w:r w:rsidRPr="00366B08">
        <w:rPr>
          <w:rFonts w:eastAsia="Times New Roman" w:cs="Calibri"/>
          <w:b/>
          <w:i/>
          <w:iCs/>
          <w:color w:val="000000"/>
          <w:sz w:val="28"/>
          <w:szCs w:val="28"/>
          <w:lang w:eastAsia="es-MX"/>
        </w:rPr>
        <w:t xml:space="preserve"> do curso </w:t>
      </w:r>
      <w:proofErr w:type="spellStart"/>
      <w:r w:rsidRPr="00366B08">
        <w:rPr>
          <w:rFonts w:eastAsia="Times New Roman" w:cs="Calibri"/>
          <w:b/>
          <w:i/>
          <w:iCs/>
          <w:color w:val="000000"/>
          <w:sz w:val="28"/>
          <w:szCs w:val="28"/>
          <w:lang w:eastAsia="es-MX"/>
        </w:rPr>
        <w:t>pós-universitário</w:t>
      </w:r>
      <w:proofErr w:type="spellEnd"/>
      <w:r w:rsidRPr="00366B08">
        <w:rPr>
          <w:rFonts w:eastAsia="Times New Roman" w:cs="Calibri"/>
          <w:b/>
          <w:i/>
          <w:iCs/>
          <w:color w:val="000000"/>
          <w:sz w:val="28"/>
          <w:szCs w:val="28"/>
          <w:lang w:eastAsia="es-MX"/>
        </w:rPr>
        <w:t xml:space="preserve"> de </w:t>
      </w:r>
      <w:proofErr w:type="spellStart"/>
      <w:r w:rsidRPr="00366B08">
        <w:rPr>
          <w:rFonts w:eastAsia="Times New Roman" w:cs="Calibri"/>
          <w:b/>
          <w:i/>
          <w:iCs/>
          <w:color w:val="000000"/>
          <w:sz w:val="28"/>
          <w:szCs w:val="28"/>
          <w:lang w:eastAsia="es-MX"/>
        </w:rPr>
        <w:t>competências</w:t>
      </w:r>
      <w:proofErr w:type="spellEnd"/>
      <w:r w:rsidRPr="00366B08">
        <w:rPr>
          <w:rFonts w:eastAsia="Times New Roman" w:cs="Calibri"/>
          <w:b/>
          <w:i/>
          <w:iCs/>
          <w:color w:val="000000"/>
          <w:sz w:val="28"/>
          <w:szCs w:val="28"/>
          <w:lang w:eastAsia="es-MX"/>
        </w:rPr>
        <w:t xml:space="preserve"> pedagógicas</w:t>
      </w:r>
    </w:p>
    <w:p w14:paraId="7A5E8189" w14:textId="2E498460" w:rsidR="008667C9" w:rsidRPr="00B84300" w:rsidRDefault="00621E08" w:rsidP="00621E08">
      <w:pPr>
        <w:spacing w:after="0" w:line="276" w:lineRule="auto"/>
        <w:jc w:val="right"/>
        <w:rPr>
          <w:rFonts w:eastAsia="Times New Roman" w:cs="Calibri"/>
          <w:b/>
          <w:sz w:val="28"/>
          <w:szCs w:val="32"/>
          <w:lang w:eastAsia="es-MX"/>
        </w:rPr>
      </w:pPr>
      <w:r>
        <w:rPr>
          <w:rFonts w:eastAsia="Times New Roman" w:cs="Calibri"/>
          <w:b/>
          <w:sz w:val="24"/>
          <w:szCs w:val="28"/>
          <w:lang w:eastAsia="es-MX"/>
        </w:rPr>
        <w:br/>
      </w:r>
      <w:r w:rsidR="008667C9" w:rsidRPr="00621E08">
        <w:rPr>
          <w:rFonts w:eastAsia="Times New Roman" w:cs="Calibri"/>
          <w:b/>
          <w:sz w:val="24"/>
          <w:szCs w:val="28"/>
          <w:lang w:eastAsia="es-MX"/>
        </w:rPr>
        <w:t>Antonio Hurtado Huicochea</w:t>
      </w:r>
    </w:p>
    <w:p w14:paraId="6B21C4D9" w14:textId="2ECFE3AA" w:rsidR="008667C9" w:rsidRPr="00621E08" w:rsidRDefault="008667C9" w:rsidP="00621E08">
      <w:pPr>
        <w:spacing w:after="0" w:line="276" w:lineRule="auto"/>
        <w:jc w:val="right"/>
        <w:rPr>
          <w:rFonts w:ascii="Times New Roman" w:eastAsia="Times New Roman" w:hAnsi="Times New Roman"/>
          <w:sz w:val="28"/>
          <w:szCs w:val="32"/>
          <w:lang w:eastAsia="es-MX"/>
        </w:rPr>
      </w:pPr>
      <w:r w:rsidRPr="00621E08">
        <w:rPr>
          <w:rFonts w:ascii="Times New Roman" w:eastAsia="Times New Roman" w:hAnsi="Times New Roman"/>
          <w:sz w:val="24"/>
          <w:szCs w:val="28"/>
          <w:lang w:eastAsia="es-MX"/>
        </w:rPr>
        <w:t>Centro de Actualización del Magisterio de Iguala</w:t>
      </w:r>
      <w:r w:rsidR="00B84300" w:rsidRPr="00621E08">
        <w:rPr>
          <w:rFonts w:ascii="Times New Roman" w:eastAsia="Times New Roman" w:hAnsi="Times New Roman"/>
          <w:sz w:val="24"/>
          <w:szCs w:val="28"/>
          <w:lang w:eastAsia="es-MX"/>
        </w:rPr>
        <w:t>,</w:t>
      </w:r>
      <w:r w:rsidRPr="00621E08">
        <w:rPr>
          <w:rFonts w:ascii="Times New Roman" w:eastAsia="Times New Roman" w:hAnsi="Times New Roman"/>
          <w:sz w:val="24"/>
          <w:szCs w:val="28"/>
          <w:lang w:eastAsia="es-MX"/>
        </w:rPr>
        <w:t xml:space="preserve"> </w:t>
      </w:r>
      <w:r w:rsidR="00621E08" w:rsidRPr="00621E08">
        <w:rPr>
          <w:rFonts w:ascii="Times New Roman" w:eastAsia="Times New Roman" w:hAnsi="Times New Roman"/>
          <w:sz w:val="24"/>
          <w:szCs w:val="28"/>
          <w:lang w:eastAsia="es-MX"/>
        </w:rPr>
        <w:t>México</w:t>
      </w:r>
    </w:p>
    <w:p w14:paraId="0C1F4CDD" w14:textId="67F34302" w:rsidR="008667C9" w:rsidRPr="00B84300" w:rsidRDefault="008667C9" w:rsidP="00621E08">
      <w:pPr>
        <w:spacing w:after="0" w:line="276" w:lineRule="auto"/>
        <w:jc w:val="right"/>
        <w:rPr>
          <w:rFonts w:eastAsia="Times New Roman" w:cs="Calibri"/>
          <w:sz w:val="28"/>
          <w:szCs w:val="32"/>
          <w:lang w:eastAsia="es-MX"/>
        </w:rPr>
      </w:pPr>
      <w:r w:rsidRPr="00621E08">
        <w:rPr>
          <w:rFonts w:eastAsia="Times New Roman" w:cs="Calibri"/>
          <w:color w:val="FF0000"/>
          <w:sz w:val="24"/>
          <w:szCs w:val="28"/>
          <w:lang w:eastAsia="es-MX"/>
        </w:rPr>
        <w:t>antoniohurtado80@gmail.com</w:t>
      </w:r>
    </w:p>
    <w:p w14:paraId="76D263BA" w14:textId="2536C868" w:rsidR="008667C9" w:rsidRPr="00621E08" w:rsidRDefault="008667C9" w:rsidP="00621E08">
      <w:pPr>
        <w:spacing w:after="0" w:line="276" w:lineRule="auto"/>
        <w:jc w:val="right"/>
        <w:rPr>
          <w:rFonts w:ascii="Times New Roman" w:eastAsia="Times New Roman" w:hAnsi="Times New Roman"/>
          <w:sz w:val="24"/>
          <w:szCs w:val="28"/>
          <w:lang w:eastAsia="es-MX"/>
        </w:rPr>
      </w:pPr>
      <w:r w:rsidRPr="00621E08">
        <w:rPr>
          <w:rFonts w:ascii="Times New Roman" w:eastAsia="Times New Roman" w:hAnsi="Times New Roman"/>
          <w:sz w:val="24"/>
          <w:szCs w:val="28"/>
          <w:lang w:eastAsia="es-MX"/>
        </w:rPr>
        <w:t>https://orcid.org/0000-0002-3358-8360</w:t>
      </w:r>
    </w:p>
    <w:p w14:paraId="288B42F4" w14:textId="77777777" w:rsidR="00621E08" w:rsidRPr="00621E08" w:rsidRDefault="00621E08" w:rsidP="00366B08">
      <w:pPr>
        <w:spacing w:after="0" w:line="360" w:lineRule="auto"/>
        <w:rPr>
          <w:rFonts w:asciiTheme="minorHAnsi" w:hAnsiTheme="minorHAnsi" w:cstheme="minorHAnsi"/>
          <w:b/>
          <w:sz w:val="24"/>
          <w:szCs w:val="24"/>
        </w:rPr>
      </w:pPr>
    </w:p>
    <w:p w14:paraId="3CF0EDC0" w14:textId="2308ED7B" w:rsidR="004A7D2D" w:rsidRPr="00366B08" w:rsidRDefault="005A00F8" w:rsidP="00366B08">
      <w:pPr>
        <w:spacing w:after="0" w:line="360" w:lineRule="auto"/>
        <w:rPr>
          <w:rFonts w:asciiTheme="minorHAnsi" w:hAnsiTheme="minorHAnsi" w:cstheme="minorHAnsi"/>
          <w:b/>
          <w:sz w:val="28"/>
          <w:szCs w:val="28"/>
        </w:rPr>
      </w:pPr>
      <w:r w:rsidRPr="00366B08">
        <w:rPr>
          <w:rFonts w:asciiTheme="minorHAnsi" w:hAnsiTheme="minorHAnsi" w:cstheme="minorHAnsi"/>
          <w:b/>
          <w:sz w:val="28"/>
          <w:szCs w:val="28"/>
        </w:rPr>
        <w:t xml:space="preserve">Resumen </w:t>
      </w:r>
    </w:p>
    <w:p w14:paraId="01DDC0AF"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 xml:space="preserve">En el presente estudio, se enfocó en el material didáctico digital. El objetivo de la investigación es describir los criterios empleados por los estudiantes del segundo semestre del curso </w:t>
      </w:r>
      <w:proofErr w:type="spellStart"/>
      <w:r>
        <w:rPr>
          <w:rFonts w:ascii="Times New Roman" w:hAnsi="Times New Roman"/>
          <w:sz w:val="24"/>
          <w:szCs w:val="24"/>
        </w:rPr>
        <w:t>postuniversitario</w:t>
      </w:r>
      <w:proofErr w:type="spellEnd"/>
      <w:r>
        <w:rPr>
          <w:rFonts w:ascii="Times New Roman" w:hAnsi="Times New Roman"/>
          <w:sz w:val="24"/>
          <w:szCs w:val="24"/>
        </w:rPr>
        <w:t xml:space="preserve"> en competencias docentes del Centro de Actualización del Magisterio de Iguala, Guerrero, para elaborar sus presentaciones digitales en PowerPoint. La investigación es de corte cuantitativo y se llevó a cabo mediante la aplicación de dos instrumentos investigativos. El primero fue un test con escala de Likert, donde se incorporaron las categorías de pedagogía, diseño y tecnología; el segundo recurso fue una lista de cotejo en la que se analizaron los criterios de presentación y contenido adecuado para el alumno.</w:t>
      </w:r>
    </w:p>
    <w:p w14:paraId="3335BC90"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 xml:space="preserve">Los resultados evidenciaron que los docentes manejan de forma correcta los criterios correspondientes a las categorías de la escala de Likert. En cuanto a si es adecuado para el alumno, según la lista de cotejo, se obtuvo que menos de la mitad de los encuestados intercalaban la presentación con otros materiales didácticos. Sin embargo, en general, se puede considerar que los estudiantes de posgrado encuestados dominan el manejo de esta </w:t>
      </w:r>
      <w:r>
        <w:rPr>
          <w:rFonts w:ascii="Times New Roman" w:hAnsi="Times New Roman"/>
          <w:sz w:val="24"/>
          <w:szCs w:val="24"/>
        </w:rPr>
        <w:lastRenderedPageBreak/>
        <w:t>herramienta tecnológica de la información, pero desconocen elementos teóricos que les ayuden a desarrollar de forma esquemática sus materiales didácticos digitales.</w:t>
      </w:r>
    </w:p>
    <w:p w14:paraId="2F8FA2A1" w14:textId="77777777" w:rsidR="004A7D2D" w:rsidRDefault="005A00F8" w:rsidP="00366B08">
      <w:pPr>
        <w:spacing w:after="0" w:line="360" w:lineRule="auto"/>
        <w:jc w:val="both"/>
        <w:rPr>
          <w:rFonts w:ascii="Times New Roman" w:hAnsi="Times New Roman"/>
          <w:sz w:val="24"/>
          <w:szCs w:val="24"/>
        </w:rPr>
      </w:pPr>
      <w:r w:rsidRPr="00366B08">
        <w:rPr>
          <w:rFonts w:asciiTheme="minorHAnsi" w:hAnsiTheme="minorHAnsi" w:cstheme="minorHAnsi"/>
          <w:b/>
          <w:sz w:val="28"/>
          <w:szCs w:val="28"/>
        </w:rPr>
        <w:t>Palabras Clave:</w:t>
      </w:r>
      <w:r>
        <w:rPr>
          <w:rFonts w:ascii="Times New Roman" w:hAnsi="Times New Roman"/>
          <w:b/>
          <w:sz w:val="24"/>
          <w:szCs w:val="24"/>
        </w:rPr>
        <w:t xml:space="preserve"> </w:t>
      </w:r>
      <w:r>
        <w:rPr>
          <w:rFonts w:ascii="Times New Roman" w:hAnsi="Times New Roman"/>
          <w:sz w:val="24"/>
          <w:szCs w:val="24"/>
        </w:rPr>
        <w:t>material didáctico, tecnología de la información, estudiantes posuniversitarios.</w:t>
      </w:r>
    </w:p>
    <w:p w14:paraId="330549B2" w14:textId="77777777" w:rsidR="00621E08" w:rsidRDefault="00621E08" w:rsidP="00366B08">
      <w:pPr>
        <w:spacing w:after="0" w:line="360" w:lineRule="auto"/>
        <w:rPr>
          <w:rFonts w:asciiTheme="minorHAnsi" w:hAnsiTheme="minorHAnsi" w:cstheme="minorHAnsi"/>
          <w:b/>
          <w:sz w:val="28"/>
          <w:szCs w:val="28"/>
          <w:lang w:val="en-US"/>
        </w:rPr>
      </w:pPr>
    </w:p>
    <w:p w14:paraId="345EBB74" w14:textId="0194581F" w:rsidR="004A7D2D" w:rsidRPr="00621E08" w:rsidRDefault="005A00F8" w:rsidP="00366B08">
      <w:pPr>
        <w:spacing w:after="0" w:line="360" w:lineRule="auto"/>
        <w:rPr>
          <w:rFonts w:asciiTheme="minorHAnsi" w:hAnsiTheme="minorHAnsi" w:cstheme="minorHAnsi"/>
          <w:b/>
          <w:sz w:val="28"/>
          <w:szCs w:val="28"/>
          <w:lang w:val="en-US"/>
        </w:rPr>
      </w:pPr>
      <w:r w:rsidRPr="00621E08">
        <w:rPr>
          <w:rFonts w:asciiTheme="minorHAnsi" w:hAnsiTheme="minorHAnsi" w:cstheme="minorHAnsi"/>
          <w:b/>
          <w:sz w:val="28"/>
          <w:szCs w:val="28"/>
          <w:lang w:val="en-US"/>
        </w:rPr>
        <w:t>Abstract</w:t>
      </w:r>
    </w:p>
    <w:p w14:paraId="314A1720" w14:textId="77777777" w:rsidR="004A7D2D" w:rsidRDefault="005A00F8" w:rsidP="00366B08">
      <w:pPr>
        <w:spacing w:after="0" w:line="360" w:lineRule="auto"/>
        <w:jc w:val="both"/>
        <w:rPr>
          <w:rFonts w:ascii="Times New Roman" w:hAnsi="Times New Roman"/>
          <w:sz w:val="28"/>
          <w:szCs w:val="28"/>
          <w:lang w:val="en-US"/>
        </w:rPr>
      </w:pPr>
      <w:r w:rsidRPr="00366B08">
        <w:rPr>
          <w:rFonts w:ascii="Times New Roman" w:hAnsi="Times New Roman"/>
          <w:color w:val="000000"/>
          <w:sz w:val="24"/>
          <w:szCs w:val="24"/>
          <w:shd w:val="clear" w:color="auto" w:fill="FFFFFF"/>
          <w:lang w:val="en-US"/>
        </w:rPr>
        <w:t xml:space="preserve">The present study focused on the digital teaching materials, </w:t>
      </w:r>
      <w:proofErr w:type="gramStart"/>
      <w:r w:rsidRPr="00366B08">
        <w:rPr>
          <w:rFonts w:ascii="Times New Roman" w:hAnsi="Times New Roman"/>
          <w:color w:val="000000"/>
          <w:sz w:val="24"/>
          <w:szCs w:val="24"/>
          <w:shd w:val="clear" w:color="auto" w:fill="FFFFFF"/>
          <w:lang w:val="en-US"/>
        </w:rPr>
        <w:t>in order to</w:t>
      </w:r>
      <w:proofErr w:type="gramEnd"/>
      <w:r w:rsidRPr="00366B08">
        <w:rPr>
          <w:rFonts w:ascii="Times New Roman" w:hAnsi="Times New Roman"/>
          <w:color w:val="000000"/>
          <w:sz w:val="24"/>
          <w:szCs w:val="24"/>
          <w:shd w:val="clear" w:color="auto" w:fill="FFFFFF"/>
          <w:lang w:val="en-US"/>
        </w:rPr>
        <w:t xml:space="preserve"> aim the research to describe the criteria used by students in the second semester of the post-university course in teaching competencies of the Teacher Training Centre of Iguala, Guerrero to craft digital presentations on Power Point</w:t>
      </w:r>
      <w:r>
        <w:rPr>
          <w:rFonts w:ascii="Times New Roman" w:hAnsi="Times New Roman"/>
          <w:sz w:val="24"/>
          <w:szCs w:val="24"/>
          <w:shd w:val="clear" w:color="auto" w:fill="FFFFFF"/>
          <w:lang w:val="en-US"/>
        </w:rPr>
        <w:t xml:space="preserve">. The research is quantitative and was carried out through the application of two instruments, the first one was a test with Likert scale in which the categories of pedagogy, design and technology were incorporated, the second resource was a checklist, where presentation criteria and appropriate content for the student were </w:t>
      </w:r>
      <w:proofErr w:type="spellStart"/>
      <w:r>
        <w:rPr>
          <w:rFonts w:ascii="Times New Roman" w:hAnsi="Times New Roman"/>
          <w:sz w:val="24"/>
          <w:szCs w:val="24"/>
          <w:shd w:val="clear" w:color="auto" w:fill="FFFFFF"/>
          <w:lang w:val="en-US"/>
        </w:rPr>
        <w:t>analysed</w:t>
      </w:r>
      <w:proofErr w:type="spellEnd"/>
      <w:r>
        <w:rPr>
          <w:rFonts w:ascii="Times New Roman" w:hAnsi="Times New Roman"/>
          <w:sz w:val="24"/>
          <w:szCs w:val="24"/>
          <w:shd w:val="clear" w:color="auto" w:fill="FFFFFF"/>
          <w:lang w:val="en-US"/>
        </w:rPr>
        <w:t>. The results showed that teachers manage in the correct form the criteria corresponding to the categories of Likert scale, in regards whether it is the right one for the student, from the checklist it was obtained, that less than half of the interviewed, used the presentation with other teaching materials. However, as a general whole, it can be considered that the postgraduate students have a great domain of this technological information tool, but they lack of theoretical knowledge that will help them to develop their digital didactic materials.</w:t>
      </w:r>
    </w:p>
    <w:p w14:paraId="0265F322" w14:textId="0861FFB8" w:rsidR="004A7D2D" w:rsidRDefault="00366B08" w:rsidP="00366B08">
      <w:pPr>
        <w:spacing w:after="0" w:line="360" w:lineRule="auto"/>
        <w:jc w:val="both"/>
        <w:rPr>
          <w:rFonts w:ascii="Times New Roman" w:hAnsi="Times New Roman"/>
          <w:sz w:val="24"/>
          <w:szCs w:val="24"/>
          <w:shd w:val="clear" w:color="auto" w:fill="FFFFFF"/>
          <w:lang w:val="en-US"/>
        </w:rPr>
      </w:pPr>
      <w:r>
        <w:rPr>
          <w:rFonts w:asciiTheme="minorHAnsi" w:hAnsiTheme="minorHAnsi" w:cstheme="minorHAnsi"/>
          <w:b/>
          <w:sz w:val="28"/>
          <w:szCs w:val="28"/>
          <w:lang w:val="en-US"/>
        </w:rPr>
        <w:t>K</w:t>
      </w:r>
      <w:r w:rsidRPr="00366B08">
        <w:rPr>
          <w:rFonts w:asciiTheme="minorHAnsi" w:hAnsiTheme="minorHAnsi" w:cstheme="minorHAnsi"/>
          <w:b/>
          <w:sz w:val="28"/>
          <w:szCs w:val="28"/>
          <w:lang w:val="en-US"/>
        </w:rPr>
        <w:t>eywords:</w:t>
      </w:r>
      <w:r>
        <w:rPr>
          <w:rFonts w:ascii="Times New Roman" w:hAnsi="Times New Roman"/>
          <w:b/>
          <w:sz w:val="24"/>
          <w:szCs w:val="24"/>
          <w:lang w:val="en-US"/>
        </w:rPr>
        <w:t xml:space="preserve"> </w:t>
      </w:r>
      <w:r>
        <w:rPr>
          <w:rFonts w:ascii="Times New Roman" w:hAnsi="Times New Roman"/>
          <w:sz w:val="24"/>
          <w:szCs w:val="24"/>
          <w:shd w:val="clear" w:color="auto" w:fill="FFFFFF"/>
          <w:lang w:val="en-US"/>
        </w:rPr>
        <w:t>teaching materials</w:t>
      </w:r>
      <w:r>
        <w:rPr>
          <w:lang w:val="en-US"/>
        </w:rPr>
        <w:t xml:space="preserve">, </w:t>
      </w:r>
      <w:r>
        <w:rPr>
          <w:rFonts w:ascii="Times New Roman" w:hAnsi="Times New Roman"/>
          <w:sz w:val="24"/>
          <w:szCs w:val="24"/>
          <w:shd w:val="clear" w:color="auto" w:fill="FFFFFF"/>
          <w:lang w:val="en-US"/>
        </w:rPr>
        <w:t>postgraduate students</w:t>
      </w:r>
      <w:r>
        <w:rPr>
          <w:lang w:val="en-US"/>
        </w:rPr>
        <w:t xml:space="preserve">, </w:t>
      </w:r>
      <w:r>
        <w:rPr>
          <w:rFonts w:ascii="Times New Roman" w:hAnsi="Times New Roman"/>
          <w:sz w:val="24"/>
          <w:szCs w:val="24"/>
          <w:shd w:val="clear" w:color="auto" w:fill="FFFFFF"/>
          <w:lang w:val="en-US"/>
        </w:rPr>
        <w:t xml:space="preserve">Information technology. </w:t>
      </w:r>
    </w:p>
    <w:p w14:paraId="21784A4B" w14:textId="77777777" w:rsidR="00366B08" w:rsidRDefault="00366B08">
      <w:pPr>
        <w:spacing w:line="240" w:lineRule="auto"/>
        <w:jc w:val="both"/>
        <w:rPr>
          <w:rFonts w:ascii="Times New Roman" w:hAnsi="Times New Roman"/>
          <w:sz w:val="24"/>
          <w:szCs w:val="24"/>
          <w:shd w:val="clear" w:color="auto" w:fill="FFFFFF"/>
          <w:lang w:val="en-US"/>
        </w:rPr>
      </w:pPr>
    </w:p>
    <w:p w14:paraId="4D6F0ACA" w14:textId="178D3D96" w:rsidR="00366B08" w:rsidRPr="00621E08" w:rsidRDefault="00366B08" w:rsidP="00366B08">
      <w:pPr>
        <w:spacing w:after="0" w:line="360" w:lineRule="auto"/>
        <w:jc w:val="both"/>
        <w:rPr>
          <w:rFonts w:asciiTheme="minorHAnsi" w:hAnsiTheme="minorHAnsi" w:cstheme="minorHAnsi"/>
          <w:b/>
          <w:sz w:val="28"/>
          <w:szCs w:val="28"/>
        </w:rPr>
      </w:pPr>
      <w:r w:rsidRPr="00621E08">
        <w:rPr>
          <w:rFonts w:asciiTheme="minorHAnsi" w:hAnsiTheme="minorHAnsi" w:cstheme="minorHAnsi"/>
          <w:b/>
          <w:sz w:val="28"/>
          <w:szCs w:val="28"/>
        </w:rPr>
        <w:t>Resumo</w:t>
      </w:r>
    </w:p>
    <w:p w14:paraId="438D670D" w14:textId="77777777" w:rsidR="00366B08" w:rsidRPr="00366B08" w:rsidRDefault="00366B08" w:rsidP="00366B08">
      <w:pPr>
        <w:spacing w:after="0" w:line="360" w:lineRule="auto"/>
        <w:jc w:val="both"/>
        <w:rPr>
          <w:rFonts w:ascii="Times New Roman" w:hAnsi="Times New Roman"/>
          <w:sz w:val="24"/>
          <w:szCs w:val="24"/>
        </w:rPr>
      </w:pPr>
      <w:r w:rsidRPr="00366B08">
        <w:rPr>
          <w:rFonts w:ascii="Times New Roman" w:hAnsi="Times New Roman"/>
          <w:sz w:val="24"/>
          <w:szCs w:val="24"/>
        </w:rPr>
        <w:t xml:space="preserve">No presente </w:t>
      </w:r>
      <w:proofErr w:type="spellStart"/>
      <w:r w:rsidRPr="00366B08">
        <w:rPr>
          <w:rFonts w:ascii="Times New Roman" w:hAnsi="Times New Roman"/>
          <w:sz w:val="24"/>
          <w:szCs w:val="24"/>
        </w:rPr>
        <w:t>estudo</w:t>
      </w:r>
      <w:proofErr w:type="spellEnd"/>
      <w:r w:rsidRPr="00366B08">
        <w:rPr>
          <w:rFonts w:ascii="Times New Roman" w:hAnsi="Times New Roman"/>
          <w:sz w:val="24"/>
          <w:szCs w:val="24"/>
        </w:rPr>
        <w:t xml:space="preserve">, ele se </w:t>
      </w:r>
      <w:proofErr w:type="spellStart"/>
      <w:r w:rsidRPr="00366B08">
        <w:rPr>
          <w:rFonts w:ascii="Times New Roman" w:hAnsi="Times New Roman"/>
          <w:sz w:val="24"/>
          <w:szCs w:val="24"/>
        </w:rPr>
        <w:t>concentrou</w:t>
      </w:r>
      <w:proofErr w:type="spellEnd"/>
      <w:r w:rsidRPr="00366B08">
        <w:rPr>
          <w:rFonts w:ascii="Times New Roman" w:hAnsi="Times New Roman"/>
          <w:sz w:val="24"/>
          <w:szCs w:val="24"/>
        </w:rPr>
        <w:t xml:space="preserve"> no material </w:t>
      </w:r>
      <w:proofErr w:type="spellStart"/>
      <w:r w:rsidRPr="00366B08">
        <w:rPr>
          <w:rFonts w:ascii="Times New Roman" w:hAnsi="Times New Roman"/>
          <w:sz w:val="24"/>
          <w:szCs w:val="24"/>
        </w:rPr>
        <w:t>didático</w:t>
      </w:r>
      <w:proofErr w:type="spellEnd"/>
      <w:r w:rsidRPr="00366B08">
        <w:rPr>
          <w:rFonts w:ascii="Times New Roman" w:hAnsi="Times New Roman"/>
          <w:sz w:val="24"/>
          <w:szCs w:val="24"/>
        </w:rPr>
        <w:t xml:space="preserve"> digital. O objetivo da pesquisa é </w:t>
      </w:r>
      <w:proofErr w:type="spellStart"/>
      <w:r w:rsidRPr="00366B08">
        <w:rPr>
          <w:rFonts w:ascii="Times New Roman" w:hAnsi="Times New Roman"/>
          <w:sz w:val="24"/>
          <w:szCs w:val="24"/>
        </w:rPr>
        <w:t>descrever</w:t>
      </w:r>
      <w:proofErr w:type="spellEnd"/>
      <w:r w:rsidRPr="00366B08">
        <w:rPr>
          <w:rFonts w:ascii="Times New Roman" w:hAnsi="Times New Roman"/>
          <w:sz w:val="24"/>
          <w:szCs w:val="24"/>
        </w:rPr>
        <w:t xml:space="preserve"> os </w:t>
      </w:r>
      <w:proofErr w:type="spellStart"/>
      <w:r w:rsidRPr="00366B08">
        <w:rPr>
          <w:rFonts w:ascii="Times New Roman" w:hAnsi="Times New Roman"/>
          <w:sz w:val="24"/>
          <w:szCs w:val="24"/>
        </w:rPr>
        <w:t>critérios</w:t>
      </w:r>
      <w:proofErr w:type="spellEnd"/>
      <w:r w:rsidRPr="00366B08">
        <w:rPr>
          <w:rFonts w:ascii="Times New Roman" w:hAnsi="Times New Roman"/>
          <w:sz w:val="24"/>
          <w:szCs w:val="24"/>
        </w:rPr>
        <w:t xml:space="preserve"> utilizados pelos </w:t>
      </w:r>
      <w:proofErr w:type="spellStart"/>
      <w:r w:rsidRPr="00366B08">
        <w:rPr>
          <w:rFonts w:ascii="Times New Roman" w:hAnsi="Times New Roman"/>
          <w:sz w:val="24"/>
          <w:szCs w:val="24"/>
        </w:rPr>
        <w:t>alunos</w:t>
      </w:r>
      <w:proofErr w:type="spellEnd"/>
      <w:r w:rsidRPr="00366B08">
        <w:rPr>
          <w:rFonts w:ascii="Times New Roman" w:hAnsi="Times New Roman"/>
          <w:sz w:val="24"/>
          <w:szCs w:val="24"/>
        </w:rPr>
        <w:t xml:space="preserve"> do segundo semestre do curso </w:t>
      </w:r>
      <w:proofErr w:type="spellStart"/>
      <w:r w:rsidRPr="00366B08">
        <w:rPr>
          <w:rFonts w:ascii="Times New Roman" w:hAnsi="Times New Roman"/>
          <w:sz w:val="24"/>
          <w:szCs w:val="24"/>
        </w:rPr>
        <w:t>pós-universitário</w:t>
      </w:r>
      <w:proofErr w:type="spellEnd"/>
      <w:r w:rsidRPr="00366B08">
        <w:rPr>
          <w:rFonts w:ascii="Times New Roman" w:hAnsi="Times New Roman"/>
          <w:sz w:val="24"/>
          <w:szCs w:val="24"/>
        </w:rPr>
        <w:t xml:space="preserve"> em </w:t>
      </w:r>
      <w:proofErr w:type="spellStart"/>
      <w:r w:rsidRPr="00366B08">
        <w:rPr>
          <w:rFonts w:ascii="Times New Roman" w:hAnsi="Times New Roman"/>
          <w:sz w:val="24"/>
          <w:szCs w:val="24"/>
        </w:rPr>
        <w:t>competências</w:t>
      </w:r>
      <w:proofErr w:type="spellEnd"/>
      <w:r w:rsidRPr="00366B08">
        <w:rPr>
          <w:rFonts w:ascii="Times New Roman" w:hAnsi="Times New Roman"/>
          <w:sz w:val="24"/>
          <w:szCs w:val="24"/>
        </w:rPr>
        <w:t xml:space="preserve"> docentes do Centro de </w:t>
      </w:r>
      <w:proofErr w:type="spellStart"/>
      <w:r w:rsidRPr="00366B08">
        <w:rPr>
          <w:rFonts w:ascii="Times New Roman" w:hAnsi="Times New Roman"/>
          <w:sz w:val="24"/>
          <w:szCs w:val="24"/>
        </w:rPr>
        <w:t>Atualização</w:t>
      </w:r>
      <w:proofErr w:type="spellEnd"/>
      <w:r w:rsidRPr="00366B08">
        <w:rPr>
          <w:rFonts w:ascii="Times New Roman" w:hAnsi="Times New Roman"/>
          <w:sz w:val="24"/>
          <w:szCs w:val="24"/>
        </w:rPr>
        <w:t xml:space="preserve"> Docente de Iguala, Guerrero, para preparar </w:t>
      </w:r>
      <w:proofErr w:type="spellStart"/>
      <w:r w:rsidRPr="00366B08">
        <w:rPr>
          <w:rFonts w:ascii="Times New Roman" w:hAnsi="Times New Roman"/>
          <w:sz w:val="24"/>
          <w:szCs w:val="24"/>
        </w:rPr>
        <w:t>suas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apresentações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digitais</w:t>
      </w:r>
      <w:proofErr w:type="spellEnd"/>
      <w:r w:rsidRPr="00366B08">
        <w:rPr>
          <w:rFonts w:ascii="Times New Roman" w:hAnsi="Times New Roman"/>
          <w:sz w:val="24"/>
          <w:szCs w:val="24"/>
        </w:rPr>
        <w:t xml:space="preserve"> em PowerPoint. A pesquisa é </w:t>
      </w:r>
      <w:proofErr w:type="spellStart"/>
      <w:r w:rsidRPr="00366B08">
        <w:rPr>
          <w:rFonts w:ascii="Times New Roman" w:hAnsi="Times New Roman"/>
          <w:sz w:val="24"/>
          <w:szCs w:val="24"/>
        </w:rPr>
        <w:t>quantitativa</w:t>
      </w:r>
      <w:proofErr w:type="spellEnd"/>
      <w:r w:rsidRPr="00366B08">
        <w:rPr>
          <w:rFonts w:ascii="Times New Roman" w:hAnsi="Times New Roman"/>
          <w:sz w:val="24"/>
          <w:szCs w:val="24"/>
        </w:rPr>
        <w:t xml:space="preserve"> e </w:t>
      </w:r>
      <w:proofErr w:type="spellStart"/>
      <w:r w:rsidRPr="00366B08">
        <w:rPr>
          <w:rFonts w:ascii="Times New Roman" w:hAnsi="Times New Roman"/>
          <w:sz w:val="24"/>
          <w:szCs w:val="24"/>
        </w:rPr>
        <w:t>foi</w:t>
      </w:r>
      <w:proofErr w:type="spellEnd"/>
      <w:r w:rsidRPr="00366B08">
        <w:rPr>
          <w:rFonts w:ascii="Times New Roman" w:hAnsi="Times New Roman"/>
          <w:sz w:val="24"/>
          <w:szCs w:val="24"/>
        </w:rPr>
        <w:t xml:space="preserve"> realizada por </w:t>
      </w:r>
      <w:proofErr w:type="spellStart"/>
      <w:r w:rsidRPr="00366B08">
        <w:rPr>
          <w:rFonts w:ascii="Times New Roman" w:hAnsi="Times New Roman"/>
          <w:sz w:val="24"/>
          <w:szCs w:val="24"/>
        </w:rPr>
        <w:t>meio</w:t>
      </w:r>
      <w:proofErr w:type="spellEnd"/>
      <w:r w:rsidRPr="00366B08">
        <w:rPr>
          <w:rFonts w:ascii="Times New Roman" w:hAnsi="Times New Roman"/>
          <w:sz w:val="24"/>
          <w:szCs w:val="24"/>
        </w:rPr>
        <w:t xml:space="preserve"> da </w:t>
      </w:r>
      <w:proofErr w:type="spellStart"/>
      <w:r w:rsidRPr="00366B08">
        <w:rPr>
          <w:rFonts w:ascii="Times New Roman" w:hAnsi="Times New Roman"/>
          <w:sz w:val="24"/>
          <w:szCs w:val="24"/>
        </w:rPr>
        <w:t>aplicação</w:t>
      </w:r>
      <w:proofErr w:type="spellEnd"/>
      <w:r w:rsidRPr="00366B08">
        <w:rPr>
          <w:rFonts w:ascii="Times New Roman" w:hAnsi="Times New Roman"/>
          <w:sz w:val="24"/>
          <w:szCs w:val="24"/>
        </w:rPr>
        <w:t xml:space="preserve"> de </w:t>
      </w:r>
      <w:proofErr w:type="spellStart"/>
      <w:r w:rsidRPr="00366B08">
        <w:rPr>
          <w:rFonts w:ascii="Times New Roman" w:hAnsi="Times New Roman"/>
          <w:sz w:val="24"/>
          <w:szCs w:val="24"/>
        </w:rPr>
        <w:t>dois</w:t>
      </w:r>
      <w:proofErr w:type="spellEnd"/>
      <w:r w:rsidRPr="00366B08">
        <w:rPr>
          <w:rFonts w:ascii="Times New Roman" w:hAnsi="Times New Roman"/>
          <w:sz w:val="24"/>
          <w:szCs w:val="24"/>
        </w:rPr>
        <w:t xml:space="preserve"> instrumentos investigativos. A </w:t>
      </w:r>
      <w:proofErr w:type="spellStart"/>
      <w:r w:rsidRPr="00366B08">
        <w:rPr>
          <w:rFonts w:ascii="Times New Roman" w:hAnsi="Times New Roman"/>
          <w:sz w:val="24"/>
          <w:szCs w:val="24"/>
        </w:rPr>
        <w:t>primeira</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foi</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um</w:t>
      </w:r>
      <w:proofErr w:type="spellEnd"/>
      <w:r w:rsidRPr="00366B08">
        <w:rPr>
          <w:rFonts w:ascii="Times New Roman" w:hAnsi="Times New Roman"/>
          <w:sz w:val="24"/>
          <w:szCs w:val="24"/>
        </w:rPr>
        <w:t xml:space="preserve"> teste </w:t>
      </w:r>
      <w:proofErr w:type="spellStart"/>
      <w:r w:rsidRPr="00366B08">
        <w:rPr>
          <w:rFonts w:ascii="Times New Roman" w:hAnsi="Times New Roman"/>
          <w:sz w:val="24"/>
          <w:szCs w:val="24"/>
        </w:rPr>
        <w:t>com</w:t>
      </w:r>
      <w:proofErr w:type="spellEnd"/>
      <w:r w:rsidRPr="00366B08">
        <w:rPr>
          <w:rFonts w:ascii="Times New Roman" w:hAnsi="Times New Roman"/>
          <w:sz w:val="24"/>
          <w:szCs w:val="24"/>
        </w:rPr>
        <w:t xml:space="preserve"> escala Likert, onde </w:t>
      </w:r>
      <w:proofErr w:type="spellStart"/>
      <w:r w:rsidRPr="00366B08">
        <w:rPr>
          <w:rFonts w:ascii="Times New Roman" w:hAnsi="Times New Roman"/>
          <w:sz w:val="24"/>
          <w:szCs w:val="24"/>
        </w:rPr>
        <w:t>foram</w:t>
      </w:r>
      <w:proofErr w:type="spellEnd"/>
      <w:r w:rsidRPr="00366B08">
        <w:rPr>
          <w:rFonts w:ascii="Times New Roman" w:hAnsi="Times New Roman"/>
          <w:sz w:val="24"/>
          <w:szCs w:val="24"/>
        </w:rPr>
        <w:t xml:space="preserve"> incorporadas as </w:t>
      </w:r>
      <w:proofErr w:type="spellStart"/>
      <w:r w:rsidRPr="00366B08">
        <w:rPr>
          <w:rFonts w:ascii="Times New Roman" w:hAnsi="Times New Roman"/>
          <w:sz w:val="24"/>
          <w:szCs w:val="24"/>
        </w:rPr>
        <w:t>categorias</w:t>
      </w:r>
      <w:proofErr w:type="spellEnd"/>
      <w:r w:rsidRPr="00366B08">
        <w:rPr>
          <w:rFonts w:ascii="Times New Roman" w:hAnsi="Times New Roman"/>
          <w:sz w:val="24"/>
          <w:szCs w:val="24"/>
        </w:rPr>
        <w:t xml:space="preserve"> de </w:t>
      </w:r>
      <w:proofErr w:type="spellStart"/>
      <w:r w:rsidRPr="00366B08">
        <w:rPr>
          <w:rFonts w:ascii="Times New Roman" w:hAnsi="Times New Roman"/>
          <w:sz w:val="24"/>
          <w:szCs w:val="24"/>
        </w:rPr>
        <w:t>pedagogia</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design</w:t>
      </w:r>
      <w:proofErr w:type="spellEnd"/>
      <w:r w:rsidRPr="00366B08">
        <w:rPr>
          <w:rFonts w:ascii="Times New Roman" w:hAnsi="Times New Roman"/>
          <w:sz w:val="24"/>
          <w:szCs w:val="24"/>
        </w:rPr>
        <w:t xml:space="preserve"> e </w:t>
      </w:r>
      <w:proofErr w:type="spellStart"/>
      <w:r w:rsidRPr="00366B08">
        <w:rPr>
          <w:rFonts w:ascii="Times New Roman" w:hAnsi="Times New Roman"/>
          <w:sz w:val="24"/>
          <w:szCs w:val="24"/>
        </w:rPr>
        <w:t>tecnologia</w:t>
      </w:r>
      <w:proofErr w:type="spellEnd"/>
      <w:r w:rsidRPr="00366B08">
        <w:rPr>
          <w:rFonts w:ascii="Times New Roman" w:hAnsi="Times New Roman"/>
          <w:sz w:val="24"/>
          <w:szCs w:val="24"/>
        </w:rPr>
        <w:t xml:space="preserve">; O segundo recurso </w:t>
      </w:r>
      <w:proofErr w:type="spellStart"/>
      <w:r w:rsidRPr="00366B08">
        <w:rPr>
          <w:rFonts w:ascii="Times New Roman" w:hAnsi="Times New Roman"/>
          <w:sz w:val="24"/>
          <w:szCs w:val="24"/>
        </w:rPr>
        <w:t>foi</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um</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checklist</w:t>
      </w:r>
      <w:proofErr w:type="spellEnd"/>
      <w:r w:rsidRPr="00366B08">
        <w:rPr>
          <w:rFonts w:ascii="Times New Roman" w:hAnsi="Times New Roman"/>
          <w:sz w:val="24"/>
          <w:szCs w:val="24"/>
        </w:rPr>
        <w:t xml:space="preserve"> no </w:t>
      </w:r>
      <w:proofErr w:type="spellStart"/>
      <w:r w:rsidRPr="00366B08">
        <w:rPr>
          <w:rFonts w:ascii="Times New Roman" w:hAnsi="Times New Roman"/>
          <w:sz w:val="24"/>
          <w:szCs w:val="24"/>
        </w:rPr>
        <w:t>qual</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foram</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analisados</w:t>
      </w:r>
      <w:proofErr w:type="spellEnd"/>
      <w:r w:rsidRPr="00366B08">
        <w:rPr>
          <w:rFonts w:ascii="Times New Roman" w:hAnsi="Times New Roman"/>
          <w:sz w:val="24"/>
          <w:szCs w:val="24"/>
        </w:rPr>
        <w:t xml:space="preserve"> ​​os </w:t>
      </w:r>
      <w:proofErr w:type="spellStart"/>
      <w:r w:rsidRPr="00366B08">
        <w:rPr>
          <w:rFonts w:ascii="Times New Roman" w:hAnsi="Times New Roman"/>
          <w:sz w:val="24"/>
          <w:szCs w:val="24"/>
        </w:rPr>
        <w:t>critérios</w:t>
      </w:r>
      <w:proofErr w:type="spellEnd"/>
      <w:r w:rsidRPr="00366B08">
        <w:rPr>
          <w:rFonts w:ascii="Times New Roman" w:hAnsi="Times New Roman"/>
          <w:sz w:val="24"/>
          <w:szCs w:val="24"/>
        </w:rPr>
        <w:t xml:space="preserve"> de </w:t>
      </w:r>
      <w:proofErr w:type="spellStart"/>
      <w:r w:rsidRPr="00366B08">
        <w:rPr>
          <w:rFonts w:ascii="Times New Roman" w:hAnsi="Times New Roman"/>
          <w:sz w:val="24"/>
          <w:szCs w:val="24"/>
        </w:rPr>
        <w:t>apresentação</w:t>
      </w:r>
      <w:proofErr w:type="spellEnd"/>
      <w:r w:rsidRPr="00366B08">
        <w:rPr>
          <w:rFonts w:ascii="Times New Roman" w:hAnsi="Times New Roman"/>
          <w:sz w:val="24"/>
          <w:szCs w:val="24"/>
        </w:rPr>
        <w:t xml:space="preserve"> e o </w:t>
      </w:r>
      <w:proofErr w:type="spellStart"/>
      <w:r w:rsidRPr="00366B08">
        <w:rPr>
          <w:rFonts w:ascii="Times New Roman" w:hAnsi="Times New Roman"/>
          <w:sz w:val="24"/>
          <w:szCs w:val="24"/>
        </w:rPr>
        <w:t>conteúdo</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adequado</w:t>
      </w:r>
      <w:proofErr w:type="spellEnd"/>
      <w:r w:rsidRPr="00366B08">
        <w:rPr>
          <w:rFonts w:ascii="Times New Roman" w:hAnsi="Times New Roman"/>
          <w:sz w:val="24"/>
          <w:szCs w:val="24"/>
        </w:rPr>
        <w:t xml:space="preserve"> para o aluno.</w:t>
      </w:r>
    </w:p>
    <w:p w14:paraId="22B73CF5" w14:textId="77777777" w:rsidR="00366B08" w:rsidRPr="00366B08" w:rsidRDefault="00366B08" w:rsidP="00366B08">
      <w:pPr>
        <w:spacing w:after="0" w:line="360" w:lineRule="auto"/>
        <w:jc w:val="both"/>
        <w:rPr>
          <w:rFonts w:ascii="Times New Roman" w:hAnsi="Times New Roman"/>
          <w:sz w:val="24"/>
          <w:szCs w:val="24"/>
        </w:rPr>
      </w:pPr>
      <w:r w:rsidRPr="00366B08">
        <w:rPr>
          <w:rFonts w:ascii="Times New Roman" w:hAnsi="Times New Roman"/>
          <w:sz w:val="24"/>
          <w:szCs w:val="24"/>
        </w:rPr>
        <w:lastRenderedPageBreak/>
        <w:t xml:space="preserve">Os resultados </w:t>
      </w:r>
      <w:proofErr w:type="spellStart"/>
      <w:r w:rsidRPr="00366B08">
        <w:rPr>
          <w:rFonts w:ascii="Times New Roman" w:hAnsi="Times New Roman"/>
          <w:sz w:val="24"/>
          <w:szCs w:val="24"/>
        </w:rPr>
        <w:t>mostraram</w:t>
      </w:r>
      <w:proofErr w:type="spellEnd"/>
      <w:r w:rsidRPr="00366B08">
        <w:rPr>
          <w:rFonts w:ascii="Times New Roman" w:hAnsi="Times New Roman"/>
          <w:sz w:val="24"/>
          <w:szCs w:val="24"/>
        </w:rPr>
        <w:t xml:space="preserve"> que os </w:t>
      </w:r>
      <w:proofErr w:type="spellStart"/>
      <w:r w:rsidRPr="00366B08">
        <w:rPr>
          <w:rFonts w:ascii="Times New Roman" w:hAnsi="Times New Roman"/>
          <w:sz w:val="24"/>
          <w:szCs w:val="24"/>
        </w:rPr>
        <w:t>professores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manejam</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corretamente</w:t>
      </w:r>
      <w:proofErr w:type="spellEnd"/>
      <w:r w:rsidRPr="00366B08">
        <w:rPr>
          <w:rFonts w:ascii="Times New Roman" w:hAnsi="Times New Roman"/>
          <w:sz w:val="24"/>
          <w:szCs w:val="24"/>
        </w:rPr>
        <w:t xml:space="preserve"> os </w:t>
      </w:r>
      <w:proofErr w:type="spellStart"/>
      <w:r w:rsidRPr="00366B08">
        <w:rPr>
          <w:rFonts w:ascii="Times New Roman" w:hAnsi="Times New Roman"/>
          <w:sz w:val="24"/>
          <w:szCs w:val="24"/>
        </w:rPr>
        <w:t>critérios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correspondentes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às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categorias</w:t>
      </w:r>
      <w:proofErr w:type="spellEnd"/>
      <w:r w:rsidRPr="00366B08">
        <w:rPr>
          <w:rFonts w:ascii="Times New Roman" w:hAnsi="Times New Roman"/>
          <w:sz w:val="24"/>
          <w:szCs w:val="24"/>
        </w:rPr>
        <w:t xml:space="preserve"> da escala Likert. Sobre se é </w:t>
      </w:r>
      <w:proofErr w:type="spellStart"/>
      <w:r w:rsidRPr="00366B08">
        <w:rPr>
          <w:rFonts w:ascii="Times New Roman" w:hAnsi="Times New Roman"/>
          <w:sz w:val="24"/>
          <w:szCs w:val="24"/>
        </w:rPr>
        <w:t>adequado</w:t>
      </w:r>
      <w:proofErr w:type="spellEnd"/>
      <w:r w:rsidRPr="00366B08">
        <w:rPr>
          <w:rFonts w:ascii="Times New Roman" w:hAnsi="Times New Roman"/>
          <w:sz w:val="24"/>
          <w:szCs w:val="24"/>
        </w:rPr>
        <w:t xml:space="preserve"> para o aluno, de </w:t>
      </w:r>
      <w:proofErr w:type="spellStart"/>
      <w:r w:rsidRPr="00366B08">
        <w:rPr>
          <w:rFonts w:ascii="Times New Roman" w:hAnsi="Times New Roman"/>
          <w:sz w:val="24"/>
          <w:szCs w:val="24"/>
        </w:rPr>
        <w:t>acordo</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com</w:t>
      </w:r>
      <w:proofErr w:type="spellEnd"/>
      <w:r w:rsidRPr="00366B08">
        <w:rPr>
          <w:rFonts w:ascii="Times New Roman" w:hAnsi="Times New Roman"/>
          <w:sz w:val="24"/>
          <w:szCs w:val="24"/>
        </w:rPr>
        <w:t xml:space="preserve"> o </w:t>
      </w:r>
      <w:proofErr w:type="spellStart"/>
      <w:r w:rsidRPr="00366B08">
        <w:rPr>
          <w:rFonts w:ascii="Times New Roman" w:hAnsi="Times New Roman"/>
          <w:sz w:val="24"/>
          <w:szCs w:val="24"/>
        </w:rPr>
        <w:t>checklist</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obteve</w:t>
      </w:r>
      <w:proofErr w:type="spellEnd"/>
      <w:r w:rsidRPr="00366B08">
        <w:rPr>
          <w:rFonts w:ascii="Times New Roman" w:hAnsi="Times New Roman"/>
          <w:sz w:val="24"/>
          <w:szCs w:val="24"/>
        </w:rPr>
        <w:t>-</w:t>
      </w:r>
      <w:proofErr w:type="spellStart"/>
      <w:r w:rsidRPr="00366B08">
        <w:rPr>
          <w:rFonts w:ascii="Times New Roman" w:hAnsi="Times New Roman"/>
          <w:sz w:val="24"/>
          <w:szCs w:val="24"/>
        </w:rPr>
        <w:t>se</w:t>
      </w:r>
      <w:proofErr w:type="spellEnd"/>
      <w:r w:rsidRPr="00366B08">
        <w:rPr>
          <w:rFonts w:ascii="Times New Roman" w:hAnsi="Times New Roman"/>
          <w:sz w:val="24"/>
          <w:szCs w:val="24"/>
        </w:rPr>
        <w:t xml:space="preserve"> que menos da </w:t>
      </w:r>
      <w:proofErr w:type="spellStart"/>
      <w:r w:rsidRPr="00366B08">
        <w:rPr>
          <w:rFonts w:ascii="Times New Roman" w:hAnsi="Times New Roman"/>
          <w:sz w:val="24"/>
          <w:szCs w:val="24"/>
        </w:rPr>
        <w:t>metade</w:t>
      </w:r>
      <w:proofErr w:type="spellEnd"/>
      <w:r w:rsidRPr="00366B08">
        <w:rPr>
          <w:rFonts w:ascii="Times New Roman" w:hAnsi="Times New Roman"/>
          <w:sz w:val="24"/>
          <w:szCs w:val="24"/>
        </w:rPr>
        <w:t xml:space="preserve"> dos </w:t>
      </w:r>
      <w:proofErr w:type="spellStart"/>
      <w:r w:rsidRPr="00366B08">
        <w:rPr>
          <w:rFonts w:ascii="Times New Roman" w:hAnsi="Times New Roman"/>
          <w:sz w:val="24"/>
          <w:szCs w:val="24"/>
        </w:rPr>
        <w:t>respondentes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intercalaram</w:t>
      </w:r>
      <w:proofErr w:type="spellEnd"/>
      <w:r w:rsidRPr="00366B08">
        <w:rPr>
          <w:rFonts w:ascii="Times New Roman" w:hAnsi="Times New Roman"/>
          <w:sz w:val="24"/>
          <w:szCs w:val="24"/>
        </w:rPr>
        <w:t xml:space="preserve"> a </w:t>
      </w:r>
      <w:proofErr w:type="spellStart"/>
      <w:r w:rsidRPr="00366B08">
        <w:rPr>
          <w:rFonts w:ascii="Times New Roman" w:hAnsi="Times New Roman"/>
          <w:sz w:val="24"/>
          <w:szCs w:val="24"/>
        </w:rPr>
        <w:t>apresentação</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com</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outros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materiais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didáticos</w:t>
      </w:r>
      <w:proofErr w:type="spellEnd"/>
      <w:r w:rsidRPr="00366B08">
        <w:rPr>
          <w:rFonts w:ascii="Times New Roman" w:hAnsi="Times New Roman"/>
          <w:sz w:val="24"/>
          <w:szCs w:val="24"/>
        </w:rPr>
        <w:t xml:space="preserve">. No </w:t>
      </w:r>
      <w:proofErr w:type="spellStart"/>
      <w:r w:rsidRPr="00366B08">
        <w:rPr>
          <w:rFonts w:ascii="Times New Roman" w:hAnsi="Times New Roman"/>
          <w:sz w:val="24"/>
          <w:szCs w:val="24"/>
        </w:rPr>
        <w:t>entanto</w:t>
      </w:r>
      <w:proofErr w:type="spellEnd"/>
      <w:r w:rsidRPr="00366B08">
        <w:rPr>
          <w:rFonts w:ascii="Times New Roman" w:hAnsi="Times New Roman"/>
          <w:sz w:val="24"/>
          <w:szCs w:val="24"/>
        </w:rPr>
        <w:t xml:space="preserve">, de </w:t>
      </w:r>
      <w:proofErr w:type="spellStart"/>
      <w:r w:rsidRPr="00366B08">
        <w:rPr>
          <w:rFonts w:ascii="Times New Roman" w:hAnsi="Times New Roman"/>
          <w:sz w:val="24"/>
          <w:szCs w:val="24"/>
        </w:rPr>
        <w:t>maneira</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geral</w:t>
      </w:r>
      <w:proofErr w:type="spellEnd"/>
      <w:r w:rsidRPr="00366B08">
        <w:rPr>
          <w:rFonts w:ascii="Times New Roman" w:hAnsi="Times New Roman"/>
          <w:sz w:val="24"/>
          <w:szCs w:val="24"/>
        </w:rPr>
        <w:t xml:space="preserve">, pode-se considerar que os </w:t>
      </w:r>
      <w:proofErr w:type="spellStart"/>
      <w:r w:rsidRPr="00366B08">
        <w:rPr>
          <w:rFonts w:ascii="Times New Roman" w:hAnsi="Times New Roman"/>
          <w:sz w:val="24"/>
          <w:szCs w:val="24"/>
        </w:rPr>
        <w:t>pós</w:t>
      </w:r>
      <w:proofErr w:type="spellEnd"/>
      <w:r w:rsidRPr="00366B08">
        <w:rPr>
          <w:rFonts w:ascii="Times New Roman" w:hAnsi="Times New Roman"/>
          <w:sz w:val="24"/>
          <w:szCs w:val="24"/>
        </w:rPr>
        <w:t>-graduandos pesquisados ​​</w:t>
      </w:r>
      <w:proofErr w:type="spellStart"/>
      <w:r w:rsidRPr="00366B08">
        <w:rPr>
          <w:rFonts w:ascii="Times New Roman" w:hAnsi="Times New Roman"/>
          <w:sz w:val="24"/>
          <w:szCs w:val="24"/>
        </w:rPr>
        <w:t>dominam</w:t>
      </w:r>
      <w:proofErr w:type="spellEnd"/>
      <w:r w:rsidRPr="00366B08">
        <w:rPr>
          <w:rFonts w:ascii="Times New Roman" w:hAnsi="Times New Roman"/>
          <w:sz w:val="24"/>
          <w:szCs w:val="24"/>
        </w:rPr>
        <w:t xml:space="preserve"> o uso </w:t>
      </w:r>
      <w:proofErr w:type="spellStart"/>
      <w:r w:rsidRPr="00366B08">
        <w:rPr>
          <w:rFonts w:ascii="Times New Roman" w:hAnsi="Times New Roman"/>
          <w:sz w:val="24"/>
          <w:szCs w:val="24"/>
        </w:rPr>
        <w:t>dessa</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ferramenta</w:t>
      </w:r>
      <w:proofErr w:type="spellEnd"/>
      <w:r w:rsidRPr="00366B08">
        <w:rPr>
          <w:rFonts w:ascii="Times New Roman" w:hAnsi="Times New Roman"/>
          <w:sz w:val="24"/>
          <w:szCs w:val="24"/>
        </w:rPr>
        <w:t xml:space="preserve"> de informática, mas </w:t>
      </w:r>
      <w:proofErr w:type="spellStart"/>
      <w:r w:rsidRPr="00366B08">
        <w:rPr>
          <w:rFonts w:ascii="Times New Roman" w:hAnsi="Times New Roman"/>
          <w:sz w:val="24"/>
          <w:szCs w:val="24"/>
        </w:rPr>
        <w:t>desconhecem</w:t>
      </w:r>
      <w:proofErr w:type="spellEnd"/>
      <w:r w:rsidRPr="00366B08">
        <w:rPr>
          <w:rFonts w:ascii="Times New Roman" w:hAnsi="Times New Roman"/>
          <w:sz w:val="24"/>
          <w:szCs w:val="24"/>
        </w:rPr>
        <w:t xml:space="preserve"> elementos teóricos que os </w:t>
      </w:r>
      <w:proofErr w:type="spellStart"/>
      <w:r w:rsidRPr="00366B08">
        <w:rPr>
          <w:rFonts w:ascii="Times New Roman" w:hAnsi="Times New Roman"/>
          <w:sz w:val="24"/>
          <w:szCs w:val="24"/>
        </w:rPr>
        <w:t>auxiliem</w:t>
      </w:r>
      <w:proofErr w:type="spellEnd"/>
      <w:r w:rsidRPr="00366B08">
        <w:rPr>
          <w:rFonts w:ascii="Times New Roman" w:hAnsi="Times New Roman"/>
          <w:sz w:val="24"/>
          <w:szCs w:val="24"/>
        </w:rPr>
        <w:t xml:space="preserve"> a desenvolver </w:t>
      </w:r>
      <w:proofErr w:type="spellStart"/>
      <w:r w:rsidRPr="00366B08">
        <w:rPr>
          <w:rFonts w:ascii="Times New Roman" w:hAnsi="Times New Roman"/>
          <w:sz w:val="24"/>
          <w:szCs w:val="24"/>
        </w:rPr>
        <w:t>esquematicamente</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seus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materiais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didáticos</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digitais</w:t>
      </w:r>
      <w:proofErr w:type="spellEnd"/>
      <w:r w:rsidRPr="00366B08">
        <w:rPr>
          <w:rFonts w:ascii="Times New Roman" w:hAnsi="Times New Roman"/>
          <w:sz w:val="24"/>
          <w:szCs w:val="24"/>
        </w:rPr>
        <w:t>.</w:t>
      </w:r>
    </w:p>
    <w:p w14:paraId="5481F7CB" w14:textId="6AAA57AC" w:rsidR="00366B08" w:rsidRDefault="00366B08" w:rsidP="00366B08">
      <w:pPr>
        <w:spacing w:after="0" w:line="360" w:lineRule="auto"/>
        <w:jc w:val="both"/>
        <w:rPr>
          <w:rFonts w:ascii="Times New Roman" w:hAnsi="Times New Roman"/>
          <w:sz w:val="24"/>
          <w:szCs w:val="24"/>
        </w:rPr>
      </w:pPr>
      <w:proofErr w:type="spellStart"/>
      <w:r w:rsidRPr="00621E08">
        <w:rPr>
          <w:rFonts w:asciiTheme="minorHAnsi" w:hAnsiTheme="minorHAnsi" w:cstheme="minorHAnsi"/>
          <w:b/>
          <w:sz w:val="28"/>
          <w:szCs w:val="28"/>
        </w:rPr>
        <w:t>Palavras</w:t>
      </w:r>
      <w:proofErr w:type="spellEnd"/>
      <w:r w:rsidRPr="00621E08">
        <w:rPr>
          <w:rFonts w:asciiTheme="minorHAnsi" w:hAnsiTheme="minorHAnsi" w:cstheme="minorHAnsi"/>
          <w:b/>
          <w:sz w:val="28"/>
          <w:szCs w:val="28"/>
        </w:rPr>
        <w:t>-chave:</w:t>
      </w:r>
      <w:r w:rsidRPr="00366B08">
        <w:rPr>
          <w:rFonts w:ascii="Times New Roman" w:hAnsi="Times New Roman"/>
          <w:sz w:val="24"/>
          <w:szCs w:val="24"/>
        </w:rPr>
        <w:t xml:space="preserve"> material </w:t>
      </w:r>
      <w:proofErr w:type="spellStart"/>
      <w:r w:rsidRPr="00366B08">
        <w:rPr>
          <w:rFonts w:ascii="Times New Roman" w:hAnsi="Times New Roman"/>
          <w:sz w:val="24"/>
          <w:szCs w:val="24"/>
        </w:rPr>
        <w:t>didático</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tecnologia</w:t>
      </w:r>
      <w:proofErr w:type="spellEnd"/>
      <w:r w:rsidRPr="00366B08">
        <w:rPr>
          <w:rFonts w:ascii="Times New Roman" w:hAnsi="Times New Roman"/>
          <w:sz w:val="24"/>
          <w:szCs w:val="24"/>
        </w:rPr>
        <w:t xml:space="preserve"> da </w:t>
      </w:r>
      <w:proofErr w:type="spellStart"/>
      <w:r w:rsidRPr="00366B08">
        <w:rPr>
          <w:rFonts w:ascii="Times New Roman" w:hAnsi="Times New Roman"/>
          <w:sz w:val="24"/>
          <w:szCs w:val="24"/>
        </w:rPr>
        <w:t>informação</w:t>
      </w:r>
      <w:proofErr w:type="spellEnd"/>
      <w:r w:rsidRPr="00366B08">
        <w:rPr>
          <w:rFonts w:ascii="Times New Roman" w:hAnsi="Times New Roman"/>
          <w:sz w:val="24"/>
          <w:szCs w:val="24"/>
        </w:rPr>
        <w:t xml:space="preserve">, </w:t>
      </w:r>
      <w:proofErr w:type="spellStart"/>
      <w:r w:rsidRPr="00366B08">
        <w:rPr>
          <w:rFonts w:ascii="Times New Roman" w:hAnsi="Times New Roman"/>
          <w:sz w:val="24"/>
          <w:szCs w:val="24"/>
        </w:rPr>
        <w:t>pós-universitários</w:t>
      </w:r>
      <w:proofErr w:type="spellEnd"/>
      <w:r w:rsidRPr="00366B08">
        <w:rPr>
          <w:rFonts w:ascii="Times New Roman" w:hAnsi="Times New Roman"/>
          <w:sz w:val="24"/>
          <w:szCs w:val="24"/>
        </w:rPr>
        <w:t>.</w:t>
      </w:r>
    </w:p>
    <w:p w14:paraId="1BCAA4D8" w14:textId="77777777" w:rsidR="00366B08" w:rsidRPr="004334EF" w:rsidRDefault="00366B08" w:rsidP="00366B08">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Diciembre</w:t>
      </w:r>
      <w:proofErr w:type="gramEnd"/>
      <w:r>
        <w:rPr>
          <w:rFonts w:ascii="Times New Roman" w:hAnsi="Times New Roman"/>
          <w:color w:val="000000"/>
          <w:sz w:val="24"/>
          <w:lang w:val="es-MX"/>
        </w:rPr>
        <w:t xml:space="preserve"> 2022</w:t>
      </w:r>
    </w:p>
    <w:p w14:paraId="4822AC50" w14:textId="77777777" w:rsidR="00366B08" w:rsidRPr="00DD57D4" w:rsidRDefault="00000000" w:rsidP="00366B08">
      <w:pPr>
        <w:spacing w:before="100" w:after="100" w:line="360" w:lineRule="auto"/>
        <w:rPr>
          <w:rFonts w:ascii="Times New Roman" w:eastAsia="Times New Roman" w:hAnsi="Times New Roman"/>
          <w:b/>
          <w:sz w:val="28"/>
          <w:szCs w:val="28"/>
        </w:rPr>
      </w:pPr>
      <w:r>
        <w:rPr>
          <w:noProof/>
        </w:rPr>
        <w:pict w14:anchorId="1EAADC1A">
          <v:rect id="_x0000_i1025" style="width:441.9pt;height:.05pt" o:hralign="center" o:hrstd="t" o:hr="t" fillcolor="#a0a0a0" stroked="f"/>
        </w:pict>
      </w:r>
    </w:p>
    <w:p w14:paraId="051624C7" w14:textId="77777777" w:rsidR="004A7D2D" w:rsidRDefault="005A00F8" w:rsidP="00366B08">
      <w:pPr>
        <w:spacing w:after="0" w:line="360" w:lineRule="auto"/>
        <w:jc w:val="center"/>
        <w:rPr>
          <w:rFonts w:ascii="Times New Roman" w:hAnsi="Times New Roman"/>
          <w:b/>
          <w:sz w:val="32"/>
          <w:szCs w:val="32"/>
        </w:rPr>
      </w:pPr>
      <w:r>
        <w:rPr>
          <w:rFonts w:ascii="Times New Roman" w:hAnsi="Times New Roman"/>
          <w:b/>
          <w:sz w:val="32"/>
          <w:szCs w:val="32"/>
        </w:rPr>
        <w:t>Introducción</w:t>
      </w:r>
    </w:p>
    <w:p w14:paraId="3D8D88D6" w14:textId="77777777" w:rsidR="004A7D2D" w:rsidRDefault="005A00F8" w:rsidP="00366B08">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En el presente trabajo se aborda un estudio en el que se investigaron los fundamentos empleados por los docentes del segundo semestre del curso </w:t>
      </w:r>
      <w:proofErr w:type="spellStart"/>
      <w:r>
        <w:rPr>
          <w:rFonts w:ascii="Times New Roman" w:hAnsi="Times New Roman"/>
          <w:sz w:val="24"/>
          <w:szCs w:val="24"/>
          <w:shd w:val="clear" w:color="auto" w:fill="FFFFFF"/>
        </w:rPr>
        <w:t>postuniversitario</w:t>
      </w:r>
      <w:proofErr w:type="spellEnd"/>
      <w:r>
        <w:rPr>
          <w:rFonts w:ascii="Times New Roman" w:hAnsi="Times New Roman"/>
          <w:sz w:val="24"/>
          <w:szCs w:val="24"/>
          <w:shd w:val="clear" w:color="auto" w:fill="FFFFFF"/>
        </w:rPr>
        <w:t xml:space="preserve"> en competencias docentes para elaborar presentaciones digitales. Estas presentaciones son utilizadas para impartir clases en sus centros de trabajo con el apoyo del software llamado PowerPoint.</w:t>
      </w:r>
    </w:p>
    <w:p w14:paraId="79C74976" w14:textId="77777777" w:rsidR="004A7D2D" w:rsidRDefault="005A00F8" w:rsidP="00366B08">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El estudio se llevó a cabo en el Centro de Actualización del Magisterio en la ciudad de Iguala, Guerrero. La población estudiada se integró por docentes frente a grupo que imparten clases en los niveles de preescolar, primaria y secundaria. El análisis surge debido a que, durante el segundo semestre del curso </w:t>
      </w:r>
      <w:proofErr w:type="spellStart"/>
      <w:r>
        <w:rPr>
          <w:rFonts w:ascii="Times New Roman" w:hAnsi="Times New Roman"/>
          <w:sz w:val="24"/>
          <w:szCs w:val="24"/>
          <w:shd w:val="clear" w:color="auto" w:fill="FFFFFF"/>
        </w:rPr>
        <w:t>postuniversitario</w:t>
      </w:r>
      <w:proofErr w:type="spellEnd"/>
      <w:r>
        <w:rPr>
          <w:rFonts w:ascii="Times New Roman" w:hAnsi="Times New Roman"/>
          <w:sz w:val="24"/>
          <w:szCs w:val="24"/>
          <w:shd w:val="clear" w:color="auto" w:fill="FFFFFF"/>
        </w:rPr>
        <w:t>, se imparte la materia de estrategias didácticas para el desarrollo de competencias, donde se busca, entre otras cosas, que los estudiantes adquieran competencias digitales y, mediante estas, promuevan el proceso de enseñanza-aprendizaje.</w:t>
      </w:r>
    </w:p>
    <w:p w14:paraId="6D5A3E42" w14:textId="706A876F" w:rsidR="004A7D2D" w:rsidRDefault="005A00F8" w:rsidP="00366B08">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El e-learning es uno de los modelos más empleados en la actualidad, como lo mencionan Montoya et al. (2019), debido a que este paradigma ha reforzado la idea sobre la realización del estudio en cuestión. Con el apoyo de las tecnologías de la información y la comunicación (TIC), los docentes elaboran el material didáctico de forma digital (MDD), y su uso debe cumplir con características específicas, las cuales se tomaron en cuenta durante el desarrollo de este trabajo. En consonancia con las ideas de </w:t>
      </w:r>
      <w:proofErr w:type="spellStart"/>
      <w:r>
        <w:rPr>
          <w:rFonts w:ascii="Times New Roman" w:hAnsi="Times New Roman"/>
          <w:sz w:val="24"/>
          <w:szCs w:val="24"/>
          <w:shd w:val="clear" w:color="auto" w:fill="FFFFFF"/>
        </w:rPr>
        <w:t>Area</w:t>
      </w:r>
      <w:proofErr w:type="spellEnd"/>
      <w:r>
        <w:rPr>
          <w:rFonts w:ascii="Times New Roman" w:hAnsi="Times New Roman"/>
          <w:sz w:val="24"/>
          <w:szCs w:val="24"/>
          <w:shd w:val="clear" w:color="auto" w:fill="FFFFFF"/>
        </w:rPr>
        <w:t xml:space="preserve"> (2019), los recursos didácticos deben contener directrices clave al momento de seleccionar y elaborar contenidos. Asimismo, su diseño debe ser una estrategia dinámica de trabajo (Real, 2019).</w:t>
      </w:r>
    </w:p>
    <w:p w14:paraId="3A1356B3" w14:textId="77777777" w:rsidR="004A7D2D" w:rsidRDefault="005A00F8" w:rsidP="00366B08">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Dado que en la actualidad los maestros, en general, se han visto en la necesidad de modificar sus estrategias de enseñanza, como lo expresa </w:t>
      </w:r>
      <w:proofErr w:type="spellStart"/>
      <w:r>
        <w:rPr>
          <w:rFonts w:ascii="Times New Roman" w:hAnsi="Times New Roman"/>
          <w:sz w:val="24"/>
          <w:szCs w:val="24"/>
          <w:shd w:val="clear" w:color="auto" w:fill="FFFFFF"/>
        </w:rPr>
        <w:t>Linne</w:t>
      </w:r>
      <w:proofErr w:type="spellEnd"/>
      <w:r>
        <w:rPr>
          <w:rFonts w:ascii="Times New Roman" w:hAnsi="Times New Roman"/>
          <w:sz w:val="24"/>
          <w:szCs w:val="24"/>
          <w:shd w:val="clear" w:color="auto" w:fill="FFFFFF"/>
        </w:rPr>
        <w:t xml:space="preserve"> (2021), en la investigación realizada se analizaron criterios sobre la estructura del material didáctico que elaboran los participantes del curso </w:t>
      </w:r>
      <w:proofErr w:type="spellStart"/>
      <w:r>
        <w:rPr>
          <w:rFonts w:ascii="Times New Roman" w:hAnsi="Times New Roman"/>
          <w:sz w:val="24"/>
          <w:szCs w:val="24"/>
          <w:shd w:val="clear" w:color="auto" w:fill="FFFFFF"/>
        </w:rPr>
        <w:t>postuniversitario</w:t>
      </w:r>
      <w:proofErr w:type="spellEnd"/>
      <w:r>
        <w:rPr>
          <w:rFonts w:ascii="Times New Roman" w:hAnsi="Times New Roman"/>
          <w:sz w:val="24"/>
          <w:szCs w:val="24"/>
          <w:shd w:val="clear" w:color="auto" w:fill="FFFFFF"/>
        </w:rPr>
        <w:t xml:space="preserve"> para llevar a cabo su labor docente. Por tal motivo, el estudio ha buscado responder a las siguientes interrogantes:</w:t>
      </w:r>
    </w:p>
    <w:p w14:paraId="12F1DA16" w14:textId="77777777" w:rsidR="004A7D2D" w:rsidRDefault="005A00F8" w:rsidP="00366B08">
      <w:pPr>
        <w:numPr>
          <w:ilvl w:val="0"/>
          <w:numId w:val="2"/>
        </w:num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¿Se toma en cuenta el currículum para estructurar las presentaciones digitales?</w:t>
      </w:r>
    </w:p>
    <w:p w14:paraId="6348354A" w14:textId="77777777" w:rsidR="004A7D2D" w:rsidRDefault="005A00F8" w:rsidP="00366B08">
      <w:pPr>
        <w:numPr>
          <w:ilvl w:val="0"/>
          <w:numId w:val="2"/>
        </w:num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¿Se apegan a la realidad del estudiante las presentaciones digitales?</w:t>
      </w:r>
    </w:p>
    <w:p w14:paraId="643133AB" w14:textId="77777777" w:rsidR="004A7D2D" w:rsidRDefault="005A00F8" w:rsidP="00366B08">
      <w:pPr>
        <w:numPr>
          <w:ilvl w:val="0"/>
          <w:numId w:val="2"/>
        </w:num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¿El material empleado es interactivo?</w:t>
      </w:r>
    </w:p>
    <w:p w14:paraId="4E981484" w14:textId="77777777" w:rsidR="004A7D2D" w:rsidRDefault="005A00F8" w:rsidP="00366B08">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Ayala (2020) menciona la existencia de elementos que se deben tomar en cuenta al generar una presentación electrónica, y estos son: el texto, la imagen y el formato. Por lo tanto, con el apoyo de una escala de Likert y una lista de cotejo, se analizaron aspectos pedagógicos, de diseño y tecnológicos. Todo esto para tener un referente sobre el material didáctico en formato digital que elaboran los docentes del curso </w:t>
      </w:r>
      <w:proofErr w:type="spellStart"/>
      <w:r>
        <w:rPr>
          <w:rFonts w:ascii="Times New Roman" w:hAnsi="Times New Roman"/>
          <w:sz w:val="24"/>
          <w:szCs w:val="24"/>
          <w:shd w:val="clear" w:color="auto" w:fill="FFFFFF"/>
        </w:rPr>
        <w:t>postuniversitario</w:t>
      </w:r>
      <w:proofErr w:type="spellEnd"/>
      <w:r>
        <w:rPr>
          <w:rFonts w:ascii="Times New Roman" w:hAnsi="Times New Roman"/>
          <w:sz w:val="24"/>
          <w:szCs w:val="24"/>
          <w:shd w:val="clear" w:color="auto" w:fill="FFFFFF"/>
        </w:rPr>
        <w:t>, con apoyo del software PowerPoint.</w:t>
      </w:r>
    </w:p>
    <w:p w14:paraId="3B57ED49" w14:textId="77777777" w:rsidR="004A7D2D" w:rsidRDefault="005A00F8" w:rsidP="00366B08">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Finalmente, el objetivo principal del estudio consistió en describir los criterios que emplean los estudiantes del curso </w:t>
      </w:r>
      <w:proofErr w:type="spellStart"/>
      <w:r>
        <w:rPr>
          <w:rFonts w:ascii="Times New Roman" w:hAnsi="Times New Roman"/>
          <w:sz w:val="24"/>
          <w:szCs w:val="24"/>
          <w:shd w:val="clear" w:color="auto" w:fill="FFFFFF"/>
        </w:rPr>
        <w:t>postuniversitario</w:t>
      </w:r>
      <w:proofErr w:type="spellEnd"/>
      <w:r>
        <w:rPr>
          <w:rFonts w:ascii="Times New Roman" w:hAnsi="Times New Roman"/>
          <w:sz w:val="24"/>
          <w:szCs w:val="24"/>
          <w:shd w:val="clear" w:color="auto" w:fill="FFFFFF"/>
        </w:rPr>
        <w:t xml:space="preserve"> para realizar material didáctico en versión digital, respondiendo a las recomendaciones técnicas emitidas para tal efecto. Por lo que se aplicaron dos instrumentos en esta investigación, los cuales han sido mencionados en el párrafo anterior. Esta acción es reforzada también con apoyo de algunas ideas que expresan Lezcano y Vilanova (2017) en su artículo sobre instrumentos de evaluación de aprendizaje en entornos virtuales.</w:t>
      </w:r>
    </w:p>
    <w:p w14:paraId="1694365C" w14:textId="77777777" w:rsidR="00366B08" w:rsidRDefault="00366B08" w:rsidP="00366B08">
      <w:pPr>
        <w:spacing w:after="0" w:line="360" w:lineRule="auto"/>
        <w:jc w:val="both"/>
        <w:rPr>
          <w:rFonts w:ascii="Times New Roman" w:hAnsi="Times New Roman"/>
          <w:sz w:val="24"/>
          <w:szCs w:val="24"/>
          <w:shd w:val="clear" w:color="auto" w:fill="FFFFFF"/>
        </w:rPr>
      </w:pPr>
    </w:p>
    <w:p w14:paraId="3736E17C" w14:textId="77777777" w:rsidR="004A7D2D" w:rsidRDefault="005A00F8" w:rsidP="00366B08">
      <w:pPr>
        <w:spacing w:after="0" w:line="360" w:lineRule="auto"/>
        <w:jc w:val="center"/>
        <w:rPr>
          <w:rFonts w:ascii="Times New Roman" w:hAnsi="Times New Roman"/>
          <w:b/>
          <w:sz w:val="32"/>
          <w:szCs w:val="32"/>
        </w:rPr>
      </w:pPr>
      <w:r>
        <w:rPr>
          <w:rFonts w:ascii="Times New Roman" w:hAnsi="Times New Roman"/>
          <w:b/>
          <w:sz w:val="32"/>
          <w:szCs w:val="32"/>
        </w:rPr>
        <w:t>Materiales y métodos</w:t>
      </w:r>
    </w:p>
    <w:p w14:paraId="4F753554"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 xml:space="preserve">El estudio se fundamentó en un enfoque cuantitativo de corte descriptivo. Dicho esto, y como menciona Baena (2017), este método ayuda a comprender la situación como un todo al tomar en cuenta sus propiedades. Por lo tanto, esta propuesta de trabajo se basó en analizar el material didáctico en versión digital elaborado por el grupo de estudiantes del curso </w:t>
      </w:r>
      <w:proofErr w:type="spellStart"/>
      <w:r>
        <w:rPr>
          <w:rFonts w:ascii="Times New Roman" w:hAnsi="Times New Roman"/>
          <w:sz w:val="24"/>
          <w:szCs w:val="24"/>
        </w:rPr>
        <w:t>postuniversitario</w:t>
      </w:r>
      <w:proofErr w:type="spellEnd"/>
      <w:r>
        <w:rPr>
          <w:rFonts w:ascii="Times New Roman" w:hAnsi="Times New Roman"/>
          <w:sz w:val="24"/>
          <w:szCs w:val="24"/>
        </w:rPr>
        <w:t xml:space="preserve"> mencionado anteriormente, los cuales fungieron como la población a investigar. Se utilizó una lista de cotejo y un test con escala de Likert, donde se obtuvo información estadística con el apoyo de tres categorías de análisis.</w:t>
      </w:r>
    </w:p>
    <w:p w14:paraId="5E8BA4D7"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 xml:space="preserve">El enfoque de la investigación es descriptivo, pues se pretende describir y analizar la información generada a partir de la aplicación de las dos herramientas investigativas </w:t>
      </w:r>
      <w:r>
        <w:rPr>
          <w:rFonts w:ascii="Times New Roman" w:hAnsi="Times New Roman"/>
          <w:sz w:val="24"/>
          <w:szCs w:val="24"/>
        </w:rPr>
        <w:lastRenderedPageBreak/>
        <w:t>mencionadas en el párrafo anterior. El objetivo general de la investigación es describir la relación entre los criterios que emplean los profesores para realizar su material didáctico con el apoyo del software conocido como PowerPoint y las recomendaciones técnicas. Se tiene la intención de identificar, describir y explicar cómo es que los docentes en formación continua llevan a cabo sus clases con el apoyo de esta herramienta digital.</w:t>
      </w:r>
    </w:p>
    <w:p w14:paraId="2E3FB754"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A continuación, se muestran los pasos que sirvieron de guía para el desarrollo de los instrumentos de investigación:</w:t>
      </w:r>
    </w:p>
    <w:p w14:paraId="5D68E895" w14:textId="77777777" w:rsidR="004A7D2D" w:rsidRDefault="005A00F8" w:rsidP="00366B08">
      <w:pPr>
        <w:numPr>
          <w:ilvl w:val="0"/>
          <w:numId w:val="3"/>
        </w:numPr>
        <w:spacing w:after="0" w:line="360" w:lineRule="auto"/>
        <w:jc w:val="both"/>
      </w:pPr>
      <w:r>
        <w:rPr>
          <w:rFonts w:ascii="Times New Roman" w:hAnsi="Times New Roman"/>
          <w:sz w:val="24"/>
          <w:szCs w:val="24"/>
        </w:rPr>
        <w:t>Definir las categorías de análisis que orienten la recogida y análisis de datos.</w:t>
      </w:r>
    </w:p>
    <w:p w14:paraId="1CAF7885" w14:textId="77777777" w:rsidR="004A7D2D" w:rsidRDefault="005A00F8" w:rsidP="00366B08">
      <w:pPr>
        <w:numPr>
          <w:ilvl w:val="0"/>
          <w:numId w:val="3"/>
        </w:numPr>
        <w:spacing w:after="0" w:line="360" w:lineRule="auto"/>
        <w:jc w:val="both"/>
      </w:pPr>
      <w:r>
        <w:rPr>
          <w:rFonts w:ascii="Times New Roman" w:hAnsi="Times New Roman"/>
          <w:sz w:val="24"/>
          <w:szCs w:val="24"/>
        </w:rPr>
        <w:t>Sistematizar y procesar la información obtenida con apoyo de las siguientes categorías de análisis: pedagógicos, de diseño y tecnológico.</w:t>
      </w:r>
    </w:p>
    <w:p w14:paraId="12AF385F" w14:textId="77777777" w:rsidR="004A7D2D" w:rsidRDefault="005A00F8" w:rsidP="00366B08">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Identificar relaciones entre la información recabada mediante la escala Likert y el material didáctico digital elaborado por los encuestados en relación con la elaboración.</w:t>
      </w:r>
    </w:p>
    <w:p w14:paraId="561EB0F0" w14:textId="77777777" w:rsidR="00366B08" w:rsidRDefault="00366B08" w:rsidP="00366B08">
      <w:pPr>
        <w:spacing w:after="0" w:line="360" w:lineRule="auto"/>
        <w:jc w:val="both"/>
        <w:rPr>
          <w:rFonts w:ascii="Times New Roman" w:hAnsi="Times New Roman"/>
          <w:sz w:val="24"/>
          <w:szCs w:val="24"/>
        </w:rPr>
      </w:pPr>
    </w:p>
    <w:p w14:paraId="671254E0" w14:textId="77777777" w:rsidR="004A7D2D" w:rsidRPr="00366B08" w:rsidRDefault="005A00F8" w:rsidP="00366B08">
      <w:pPr>
        <w:spacing w:after="0" w:line="360" w:lineRule="auto"/>
        <w:jc w:val="center"/>
        <w:rPr>
          <w:rFonts w:ascii="Times New Roman" w:hAnsi="Times New Roman"/>
          <w:b/>
          <w:sz w:val="28"/>
          <w:szCs w:val="28"/>
        </w:rPr>
      </w:pPr>
      <w:r w:rsidRPr="00366B08">
        <w:rPr>
          <w:rFonts w:ascii="Times New Roman" w:hAnsi="Times New Roman"/>
          <w:b/>
          <w:sz w:val="28"/>
          <w:szCs w:val="28"/>
        </w:rPr>
        <w:t>Instrumentos de aplicación</w:t>
      </w:r>
    </w:p>
    <w:p w14:paraId="454EF057" w14:textId="77777777" w:rsidR="004A7D2D" w:rsidRPr="00366B08" w:rsidRDefault="005A00F8" w:rsidP="00366B08">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Para el desarrollo de esta investigación, se diseñaron dos instrumentos. El primero consiste en una escala de Likert compuesta por 12 enunciados que se fundamentaron en tres indicadores: pedagógico, diseño y tecnológico. Cabe destacar que los parámetros del instrumento en mención se tomaron de la norma 71362:2020, enfocada </w:t>
      </w:r>
      <w:r w:rsidRPr="00366B08">
        <w:rPr>
          <w:rFonts w:ascii="Times New Roman" w:hAnsi="Times New Roman"/>
          <w:sz w:val="24"/>
          <w:szCs w:val="24"/>
          <w:shd w:val="clear" w:color="auto" w:fill="FFFFFF"/>
        </w:rPr>
        <w:t>en la "Calidad de los materiales educativos digitales" (Normalización Española, 2020).</w:t>
      </w:r>
    </w:p>
    <w:p w14:paraId="006700B7" w14:textId="77777777" w:rsidR="004A7D2D" w:rsidRDefault="005A00F8" w:rsidP="00366B08">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 continuación, se presentan las categorías, subcategorías de análisis e indicadores:</w:t>
      </w:r>
    </w:p>
    <w:p w14:paraId="477FB801" w14:textId="77777777" w:rsidR="00366B08" w:rsidRDefault="00366B08" w:rsidP="00366B08">
      <w:pPr>
        <w:spacing w:after="0" w:line="360" w:lineRule="auto"/>
        <w:jc w:val="both"/>
        <w:rPr>
          <w:rFonts w:ascii="Times New Roman" w:hAnsi="Times New Roman"/>
          <w:sz w:val="24"/>
          <w:szCs w:val="24"/>
          <w:shd w:val="clear" w:color="auto" w:fill="FFFFFF"/>
        </w:rPr>
      </w:pPr>
    </w:p>
    <w:p w14:paraId="18DB7E34" w14:textId="77777777" w:rsidR="00621E08" w:rsidRDefault="00621E08" w:rsidP="00366B08">
      <w:pPr>
        <w:spacing w:after="0" w:line="360" w:lineRule="auto"/>
        <w:jc w:val="both"/>
        <w:rPr>
          <w:rFonts w:ascii="Times New Roman" w:hAnsi="Times New Roman"/>
          <w:sz w:val="24"/>
          <w:szCs w:val="24"/>
          <w:shd w:val="clear" w:color="auto" w:fill="FFFFFF"/>
        </w:rPr>
      </w:pPr>
    </w:p>
    <w:p w14:paraId="12261316" w14:textId="77777777" w:rsidR="00621E08" w:rsidRDefault="00621E08" w:rsidP="00366B08">
      <w:pPr>
        <w:spacing w:after="0" w:line="360" w:lineRule="auto"/>
        <w:jc w:val="both"/>
        <w:rPr>
          <w:rFonts w:ascii="Times New Roman" w:hAnsi="Times New Roman"/>
          <w:sz w:val="24"/>
          <w:szCs w:val="24"/>
          <w:shd w:val="clear" w:color="auto" w:fill="FFFFFF"/>
        </w:rPr>
      </w:pPr>
    </w:p>
    <w:p w14:paraId="5991B14E" w14:textId="77777777" w:rsidR="00621E08" w:rsidRDefault="00621E08" w:rsidP="00366B08">
      <w:pPr>
        <w:spacing w:after="0" w:line="360" w:lineRule="auto"/>
        <w:jc w:val="both"/>
        <w:rPr>
          <w:rFonts w:ascii="Times New Roman" w:hAnsi="Times New Roman"/>
          <w:sz w:val="24"/>
          <w:szCs w:val="24"/>
          <w:shd w:val="clear" w:color="auto" w:fill="FFFFFF"/>
        </w:rPr>
      </w:pPr>
    </w:p>
    <w:p w14:paraId="0DA99B8F" w14:textId="77777777" w:rsidR="00621E08" w:rsidRDefault="00621E08" w:rsidP="00366B08">
      <w:pPr>
        <w:spacing w:after="0" w:line="360" w:lineRule="auto"/>
        <w:jc w:val="both"/>
        <w:rPr>
          <w:rFonts w:ascii="Times New Roman" w:hAnsi="Times New Roman"/>
          <w:sz w:val="24"/>
          <w:szCs w:val="24"/>
          <w:shd w:val="clear" w:color="auto" w:fill="FFFFFF"/>
        </w:rPr>
      </w:pPr>
    </w:p>
    <w:p w14:paraId="214191E6" w14:textId="77777777" w:rsidR="00621E08" w:rsidRDefault="00621E08" w:rsidP="00366B08">
      <w:pPr>
        <w:spacing w:after="0" w:line="360" w:lineRule="auto"/>
        <w:jc w:val="both"/>
        <w:rPr>
          <w:rFonts w:ascii="Times New Roman" w:hAnsi="Times New Roman"/>
          <w:sz w:val="24"/>
          <w:szCs w:val="24"/>
          <w:shd w:val="clear" w:color="auto" w:fill="FFFFFF"/>
        </w:rPr>
      </w:pPr>
    </w:p>
    <w:p w14:paraId="2EC72054" w14:textId="77777777" w:rsidR="00621E08" w:rsidRDefault="00621E08" w:rsidP="00366B08">
      <w:pPr>
        <w:spacing w:after="0" w:line="360" w:lineRule="auto"/>
        <w:jc w:val="both"/>
        <w:rPr>
          <w:rFonts w:ascii="Times New Roman" w:hAnsi="Times New Roman"/>
          <w:sz w:val="24"/>
          <w:szCs w:val="24"/>
          <w:shd w:val="clear" w:color="auto" w:fill="FFFFFF"/>
        </w:rPr>
      </w:pPr>
    </w:p>
    <w:p w14:paraId="578B7DBF" w14:textId="77777777" w:rsidR="00621E08" w:rsidRDefault="00621E08" w:rsidP="00366B08">
      <w:pPr>
        <w:spacing w:after="0" w:line="360" w:lineRule="auto"/>
        <w:jc w:val="both"/>
        <w:rPr>
          <w:rFonts w:ascii="Times New Roman" w:hAnsi="Times New Roman"/>
          <w:sz w:val="24"/>
          <w:szCs w:val="24"/>
          <w:shd w:val="clear" w:color="auto" w:fill="FFFFFF"/>
        </w:rPr>
      </w:pPr>
    </w:p>
    <w:p w14:paraId="1CFE9054" w14:textId="77777777" w:rsidR="00621E08" w:rsidRDefault="00621E08" w:rsidP="00366B08">
      <w:pPr>
        <w:spacing w:after="0" w:line="360" w:lineRule="auto"/>
        <w:jc w:val="both"/>
        <w:rPr>
          <w:rFonts w:ascii="Times New Roman" w:hAnsi="Times New Roman"/>
          <w:sz w:val="24"/>
          <w:szCs w:val="24"/>
          <w:shd w:val="clear" w:color="auto" w:fill="FFFFFF"/>
        </w:rPr>
      </w:pPr>
    </w:p>
    <w:p w14:paraId="5C4A0A32" w14:textId="77777777" w:rsidR="00621E08" w:rsidRDefault="00621E08" w:rsidP="00366B08">
      <w:pPr>
        <w:spacing w:after="0" w:line="360" w:lineRule="auto"/>
        <w:jc w:val="both"/>
        <w:rPr>
          <w:rFonts w:ascii="Times New Roman" w:hAnsi="Times New Roman"/>
          <w:sz w:val="24"/>
          <w:szCs w:val="24"/>
          <w:shd w:val="clear" w:color="auto" w:fill="FFFFFF"/>
        </w:rPr>
      </w:pPr>
    </w:p>
    <w:p w14:paraId="6A29173D" w14:textId="77777777" w:rsidR="00621E08" w:rsidRDefault="00621E08" w:rsidP="00366B08">
      <w:pPr>
        <w:spacing w:after="0" w:line="360" w:lineRule="auto"/>
        <w:jc w:val="both"/>
        <w:rPr>
          <w:rFonts w:ascii="Times New Roman" w:hAnsi="Times New Roman"/>
          <w:sz w:val="24"/>
          <w:szCs w:val="24"/>
          <w:shd w:val="clear" w:color="auto" w:fill="FFFFFF"/>
        </w:rPr>
      </w:pPr>
    </w:p>
    <w:p w14:paraId="0A932E6C" w14:textId="77777777" w:rsidR="004A7D2D" w:rsidRDefault="005A00F8">
      <w:pPr>
        <w:spacing w:after="0" w:line="360" w:lineRule="auto"/>
        <w:jc w:val="center"/>
        <w:rPr>
          <w:rFonts w:ascii="Times New Roman" w:hAnsi="Times New Roman"/>
          <w:sz w:val="24"/>
          <w:szCs w:val="24"/>
        </w:rPr>
      </w:pPr>
      <w:r>
        <w:rPr>
          <w:rFonts w:ascii="Times New Roman" w:hAnsi="Times New Roman"/>
          <w:b/>
          <w:sz w:val="24"/>
          <w:szCs w:val="24"/>
        </w:rPr>
        <w:lastRenderedPageBreak/>
        <w:t>Tabla 1.</w:t>
      </w:r>
      <w:r>
        <w:rPr>
          <w:rFonts w:ascii="Times New Roman" w:hAnsi="Times New Roman"/>
          <w:sz w:val="24"/>
          <w:szCs w:val="24"/>
        </w:rPr>
        <w:t xml:space="preserve"> Categorías de análisis para (MDD)</w:t>
      </w:r>
    </w:p>
    <w:tbl>
      <w:tblPr>
        <w:tblW w:w="8828" w:type="dxa"/>
        <w:tblLayout w:type="fixed"/>
        <w:tblLook w:val="04A0" w:firstRow="1" w:lastRow="0" w:firstColumn="1" w:lastColumn="0" w:noHBand="0" w:noVBand="1"/>
      </w:tblPr>
      <w:tblGrid>
        <w:gridCol w:w="2830"/>
        <w:gridCol w:w="2693"/>
        <w:gridCol w:w="3305"/>
      </w:tblGrid>
      <w:tr w:rsidR="004A7D2D" w:rsidRPr="00366B08" w14:paraId="0BB4E0C2" w14:textId="77777777" w:rsidTr="00366B08">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4B6892B8" w14:textId="77777777" w:rsidR="004A7D2D" w:rsidRPr="00366B08" w:rsidRDefault="005A00F8">
            <w:pPr>
              <w:widowControl w:val="0"/>
              <w:spacing w:after="0" w:line="360" w:lineRule="auto"/>
              <w:jc w:val="center"/>
              <w:rPr>
                <w:rFonts w:ascii="Times New Roman" w:hAnsi="Times New Roman"/>
                <w:sz w:val="24"/>
                <w:szCs w:val="24"/>
              </w:rPr>
            </w:pPr>
            <w:r w:rsidRPr="00366B08">
              <w:rPr>
                <w:rFonts w:ascii="Times New Roman" w:hAnsi="Times New Roman"/>
                <w:sz w:val="24"/>
                <w:szCs w:val="24"/>
              </w:rPr>
              <w:t>Categorías de análisis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D16884" w14:textId="77777777" w:rsidR="004A7D2D" w:rsidRPr="00366B08" w:rsidRDefault="005A00F8">
            <w:pPr>
              <w:widowControl w:val="0"/>
              <w:spacing w:after="0" w:line="360" w:lineRule="auto"/>
              <w:jc w:val="center"/>
              <w:rPr>
                <w:rFonts w:ascii="Times New Roman" w:hAnsi="Times New Roman"/>
                <w:sz w:val="24"/>
                <w:szCs w:val="24"/>
              </w:rPr>
            </w:pPr>
            <w:r w:rsidRPr="00366B08">
              <w:rPr>
                <w:rFonts w:ascii="Times New Roman" w:hAnsi="Times New Roman"/>
                <w:sz w:val="24"/>
                <w:szCs w:val="24"/>
              </w:rPr>
              <w:t>Subcategoría de análisis</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4DA345AD" w14:textId="77777777" w:rsidR="004A7D2D" w:rsidRPr="00366B08" w:rsidRDefault="005A00F8">
            <w:pPr>
              <w:widowControl w:val="0"/>
              <w:spacing w:after="0" w:line="360" w:lineRule="auto"/>
              <w:jc w:val="center"/>
              <w:rPr>
                <w:rFonts w:ascii="Times New Roman" w:hAnsi="Times New Roman"/>
                <w:sz w:val="24"/>
                <w:szCs w:val="24"/>
              </w:rPr>
            </w:pPr>
            <w:r w:rsidRPr="00366B08">
              <w:rPr>
                <w:rFonts w:ascii="Times New Roman" w:hAnsi="Times New Roman"/>
                <w:sz w:val="24"/>
                <w:szCs w:val="24"/>
              </w:rPr>
              <w:t>Indicadores</w:t>
            </w:r>
          </w:p>
        </w:tc>
      </w:tr>
      <w:tr w:rsidR="004A7D2D" w:rsidRPr="00366B08" w14:paraId="61C60108" w14:textId="77777777" w:rsidTr="00366B08">
        <w:trPr>
          <w:trHeight w:val="36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1F1CF6" w14:textId="77777777" w:rsidR="004A7D2D" w:rsidRPr="00366B08" w:rsidRDefault="005A00F8">
            <w:pPr>
              <w:widowControl w:val="0"/>
              <w:spacing w:after="0" w:line="360" w:lineRule="auto"/>
              <w:jc w:val="center"/>
              <w:rPr>
                <w:rFonts w:ascii="Times New Roman" w:hAnsi="Times New Roman"/>
                <w:sz w:val="24"/>
                <w:szCs w:val="24"/>
              </w:rPr>
            </w:pPr>
            <w:r w:rsidRPr="00366B08">
              <w:rPr>
                <w:rFonts w:ascii="Times New Roman" w:hAnsi="Times New Roman"/>
                <w:sz w:val="24"/>
                <w:szCs w:val="24"/>
              </w:rPr>
              <w:t>Pedagógica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6E2D6"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Contenidos</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6E58DA92" w14:textId="77777777" w:rsidR="004A7D2D" w:rsidRPr="00366B08" w:rsidRDefault="005A00F8">
            <w:pPr>
              <w:widowControl w:val="0"/>
              <w:spacing w:after="0" w:line="240" w:lineRule="auto"/>
              <w:jc w:val="both"/>
              <w:rPr>
                <w:rFonts w:ascii="Times New Roman" w:hAnsi="Times New Roman"/>
                <w:sz w:val="24"/>
                <w:szCs w:val="24"/>
              </w:rPr>
            </w:pPr>
            <w:r w:rsidRPr="00366B08">
              <w:rPr>
                <w:rFonts w:ascii="Times New Roman" w:hAnsi="Times New Roman"/>
                <w:sz w:val="24"/>
                <w:szCs w:val="24"/>
              </w:rPr>
              <w:t xml:space="preserve">El contenido se presenta de manera clara, comprensible y está actualizado. </w:t>
            </w:r>
          </w:p>
        </w:tc>
      </w:tr>
      <w:tr w:rsidR="004A7D2D" w:rsidRPr="00366B08" w14:paraId="30DB87A6" w14:textId="77777777" w:rsidTr="00366B08">
        <w:trPr>
          <w:trHeight w:val="33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282A0" w14:textId="77777777" w:rsidR="004A7D2D" w:rsidRPr="00366B08" w:rsidRDefault="004A7D2D">
            <w:pPr>
              <w:widowControl w:val="0"/>
              <w:spacing w:after="0" w:line="360" w:lineRule="auto"/>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F9EB1F"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Objetivos</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20BDEA8B" w14:textId="77777777" w:rsidR="004A7D2D" w:rsidRPr="00366B08" w:rsidRDefault="005A00F8">
            <w:pPr>
              <w:widowControl w:val="0"/>
              <w:spacing w:after="0" w:line="240" w:lineRule="auto"/>
              <w:jc w:val="both"/>
              <w:rPr>
                <w:rFonts w:ascii="Times New Roman" w:hAnsi="Times New Roman"/>
                <w:sz w:val="24"/>
                <w:szCs w:val="24"/>
              </w:rPr>
            </w:pPr>
            <w:r w:rsidRPr="00366B08">
              <w:rPr>
                <w:rFonts w:ascii="Times New Roman" w:hAnsi="Times New Roman"/>
                <w:sz w:val="24"/>
                <w:szCs w:val="24"/>
              </w:rPr>
              <w:t xml:space="preserve">Los objetivos didácticos se especifican de forma clara y precisa. </w:t>
            </w:r>
          </w:p>
        </w:tc>
      </w:tr>
      <w:tr w:rsidR="004A7D2D" w:rsidRPr="00366B08" w14:paraId="1E3ECD4A" w14:textId="77777777" w:rsidTr="00366B08">
        <w:trPr>
          <w:trHeight w:val="36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FCB23" w14:textId="77777777" w:rsidR="004A7D2D" w:rsidRPr="00366B08" w:rsidRDefault="004A7D2D">
            <w:pPr>
              <w:widowControl w:val="0"/>
              <w:spacing w:after="0" w:line="360" w:lineRule="auto"/>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50E3C5"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Aprendizajes previos</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4C3EBF54" w14:textId="77777777" w:rsidR="004A7D2D" w:rsidRPr="00366B08" w:rsidRDefault="005A00F8">
            <w:pPr>
              <w:widowControl w:val="0"/>
              <w:spacing w:after="0" w:line="240" w:lineRule="auto"/>
              <w:jc w:val="both"/>
              <w:rPr>
                <w:rFonts w:ascii="Times New Roman" w:hAnsi="Times New Roman"/>
                <w:sz w:val="24"/>
                <w:szCs w:val="24"/>
              </w:rPr>
            </w:pPr>
            <w:r w:rsidRPr="00366B08">
              <w:rPr>
                <w:rFonts w:ascii="Times New Roman" w:hAnsi="Times New Roman"/>
                <w:sz w:val="24"/>
                <w:szCs w:val="24"/>
              </w:rPr>
              <w:t xml:space="preserve">Identifico si los alumnos cuentan conocimientos previos y cuáles son en su caso. </w:t>
            </w:r>
          </w:p>
        </w:tc>
      </w:tr>
      <w:tr w:rsidR="004A7D2D" w:rsidRPr="00366B08" w14:paraId="20A4541B" w14:textId="77777777" w:rsidTr="00366B08">
        <w:trPr>
          <w:trHeight w:val="5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564634" w14:textId="77777777" w:rsidR="004A7D2D" w:rsidRPr="00366B08" w:rsidRDefault="004A7D2D">
            <w:pPr>
              <w:widowControl w:val="0"/>
              <w:spacing w:after="0" w:line="360" w:lineRule="auto"/>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AD02D2F"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Generar aprendizajes</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6F6213F3" w14:textId="77777777" w:rsidR="004A7D2D" w:rsidRPr="00366B08" w:rsidRDefault="005A00F8">
            <w:pPr>
              <w:widowControl w:val="0"/>
              <w:spacing w:after="0" w:line="240" w:lineRule="auto"/>
              <w:jc w:val="both"/>
              <w:rPr>
                <w:rFonts w:ascii="Times New Roman" w:hAnsi="Times New Roman"/>
                <w:sz w:val="24"/>
                <w:szCs w:val="24"/>
              </w:rPr>
            </w:pPr>
            <w:bookmarkStart w:id="1" w:name="_Hlk103101016"/>
            <w:r w:rsidRPr="00366B08">
              <w:rPr>
                <w:rFonts w:ascii="Times New Roman" w:hAnsi="Times New Roman"/>
                <w:sz w:val="24"/>
                <w:szCs w:val="24"/>
              </w:rPr>
              <w:t>Se fomenta la creatividad e innovación, que el alumnado genere nuevas ideas y formas de aplicarlo</w:t>
            </w:r>
            <w:bookmarkEnd w:id="1"/>
            <w:r w:rsidRPr="00366B08">
              <w:rPr>
                <w:rFonts w:ascii="Times New Roman" w:hAnsi="Times New Roman"/>
                <w:sz w:val="24"/>
                <w:szCs w:val="24"/>
              </w:rPr>
              <w:t>.</w:t>
            </w:r>
          </w:p>
        </w:tc>
      </w:tr>
      <w:tr w:rsidR="004A7D2D" w:rsidRPr="00366B08" w14:paraId="46B96370" w14:textId="77777777" w:rsidTr="00366B08">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3B48FA" w14:textId="77777777" w:rsidR="004A7D2D" w:rsidRPr="00366B08" w:rsidRDefault="005A00F8">
            <w:pPr>
              <w:widowControl w:val="0"/>
              <w:spacing w:after="0" w:line="360" w:lineRule="auto"/>
              <w:jc w:val="center"/>
              <w:rPr>
                <w:rFonts w:ascii="Times New Roman" w:hAnsi="Times New Roman"/>
                <w:sz w:val="24"/>
                <w:szCs w:val="24"/>
              </w:rPr>
            </w:pPr>
            <w:r w:rsidRPr="00366B08">
              <w:rPr>
                <w:rFonts w:ascii="Times New Roman" w:hAnsi="Times New Roman"/>
                <w:sz w:val="24"/>
                <w:szCs w:val="24"/>
              </w:rPr>
              <w:t>Diseño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6B8F5E"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Interactividad</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1567B5E2" w14:textId="77777777" w:rsidR="004A7D2D" w:rsidRPr="00366B08" w:rsidRDefault="005A00F8">
            <w:pPr>
              <w:widowControl w:val="0"/>
              <w:spacing w:after="0" w:line="240" w:lineRule="auto"/>
              <w:jc w:val="both"/>
              <w:rPr>
                <w:rFonts w:ascii="Times New Roman" w:hAnsi="Times New Roman"/>
                <w:sz w:val="24"/>
                <w:szCs w:val="24"/>
              </w:rPr>
            </w:pPr>
            <w:r w:rsidRPr="00366B08">
              <w:rPr>
                <w:rFonts w:ascii="Times New Roman" w:hAnsi="Times New Roman"/>
                <w:sz w:val="24"/>
                <w:szCs w:val="24"/>
              </w:rPr>
              <w:t>Fomenta la participación del alumno durante la lectura, visualización o interacción con el recurso.</w:t>
            </w:r>
          </w:p>
        </w:tc>
      </w:tr>
      <w:tr w:rsidR="004A7D2D" w:rsidRPr="00366B08" w14:paraId="3DB78F8D" w14:textId="77777777" w:rsidTr="00366B08">
        <w:trPr>
          <w:trHeight w:val="36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288C57" w14:textId="77777777" w:rsidR="004A7D2D" w:rsidRPr="00366B08" w:rsidRDefault="004A7D2D">
            <w:pPr>
              <w:widowControl w:val="0"/>
              <w:spacing w:after="0" w:line="360" w:lineRule="auto"/>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B9CB87B"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Adaptabilidad</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665DF61C" w14:textId="77777777" w:rsidR="004A7D2D" w:rsidRPr="00366B08" w:rsidRDefault="005A00F8">
            <w:pPr>
              <w:widowControl w:val="0"/>
              <w:spacing w:after="0" w:line="240" w:lineRule="auto"/>
              <w:jc w:val="both"/>
              <w:rPr>
                <w:rFonts w:ascii="Times New Roman" w:hAnsi="Times New Roman"/>
                <w:sz w:val="24"/>
                <w:szCs w:val="24"/>
              </w:rPr>
            </w:pPr>
            <w:r w:rsidRPr="00366B08">
              <w:rPr>
                <w:rFonts w:ascii="Times New Roman" w:hAnsi="Times New Roman"/>
                <w:sz w:val="24"/>
                <w:szCs w:val="24"/>
              </w:rPr>
              <w:t xml:space="preserve">Se puede modificar fácilmente el contenido o actividad para ajustarlo a distintos tipos de alumnado. </w:t>
            </w:r>
          </w:p>
        </w:tc>
      </w:tr>
      <w:tr w:rsidR="004A7D2D" w:rsidRPr="00366B08" w14:paraId="515E8C03" w14:textId="77777777" w:rsidTr="00366B08">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AE5F8" w14:textId="77777777" w:rsidR="004A7D2D" w:rsidRPr="00366B08" w:rsidRDefault="004A7D2D">
            <w:pPr>
              <w:widowControl w:val="0"/>
              <w:spacing w:after="0" w:line="360" w:lineRule="auto"/>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B253B74"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Diseño</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4E669B3F" w14:textId="77777777" w:rsidR="004A7D2D" w:rsidRPr="00366B08" w:rsidRDefault="005A00F8">
            <w:pPr>
              <w:widowControl w:val="0"/>
              <w:spacing w:after="0" w:line="240" w:lineRule="auto"/>
              <w:jc w:val="both"/>
              <w:rPr>
                <w:rFonts w:ascii="Times New Roman" w:hAnsi="Times New Roman"/>
                <w:sz w:val="24"/>
                <w:szCs w:val="24"/>
              </w:rPr>
            </w:pPr>
            <w:r w:rsidRPr="00366B08">
              <w:rPr>
                <w:rFonts w:ascii="Times New Roman" w:hAnsi="Times New Roman"/>
                <w:sz w:val="24"/>
                <w:szCs w:val="24"/>
              </w:rPr>
              <w:t>Incluye formato multimodal (variedad de formatos): texto, imagen, audio y/o vídeo.</w:t>
            </w:r>
          </w:p>
        </w:tc>
      </w:tr>
      <w:tr w:rsidR="004A7D2D" w:rsidRPr="00366B08" w14:paraId="65AFB105" w14:textId="77777777" w:rsidTr="00366B08">
        <w:trPr>
          <w:trHeight w:val="52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2E3DE9" w14:textId="77777777" w:rsidR="004A7D2D" w:rsidRPr="00366B08" w:rsidRDefault="004A7D2D">
            <w:pPr>
              <w:widowControl w:val="0"/>
              <w:spacing w:after="0" w:line="360" w:lineRule="auto"/>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009DFED"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Reusabilidad</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65E03720" w14:textId="77777777" w:rsidR="004A7D2D" w:rsidRPr="00366B08" w:rsidRDefault="005A00F8">
            <w:pPr>
              <w:widowControl w:val="0"/>
              <w:spacing w:after="0" w:line="240" w:lineRule="auto"/>
              <w:jc w:val="both"/>
              <w:rPr>
                <w:rFonts w:ascii="Times New Roman" w:hAnsi="Times New Roman"/>
                <w:sz w:val="24"/>
                <w:szCs w:val="24"/>
              </w:rPr>
            </w:pPr>
            <w:r w:rsidRPr="00366B08">
              <w:rPr>
                <w:rFonts w:ascii="Times New Roman" w:hAnsi="Times New Roman"/>
                <w:sz w:val="24"/>
                <w:szCs w:val="24"/>
              </w:rPr>
              <w:t>Puede ser utilizado en cualquier dispositivo (con o sin conexión a internet).</w:t>
            </w:r>
          </w:p>
        </w:tc>
      </w:tr>
      <w:tr w:rsidR="004A7D2D" w:rsidRPr="00366B08" w14:paraId="79801D65" w14:textId="77777777" w:rsidTr="00366B08">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270A53" w14:textId="77777777" w:rsidR="004A7D2D" w:rsidRPr="00366B08" w:rsidRDefault="005A00F8">
            <w:pPr>
              <w:widowControl w:val="0"/>
              <w:spacing w:after="0" w:line="360" w:lineRule="auto"/>
              <w:jc w:val="center"/>
              <w:rPr>
                <w:rFonts w:ascii="Times New Roman" w:hAnsi="Times New Roman"/>
                <w:sz w:val="24"/>
                <w:szCs w:val="24"/>
              </w:rPr>
            </w:pPr>
            <w:r w:rsidRPr="00366B08">
              <w:rPr>
                <w:rFonts w:ascii="Times New Roman" w:hAnsi="Times New Roman"/>
                <w:sz w:val="24"/>
                <w:szCs w:val="24"/>
              </w:rPr>
              <w:t>Tecnológica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C3CF26"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Estabilidad técnica</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36EE92BD"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Su funcionamiento es correcto y no falla durante su uso.</w:t>
            </w:r>
          </w:p>
        </w:tc>
      </w:tr>
      <w:tr w:rsidR="004A7D2D" w:rsidRPr="00366B08" w14:paraId="39BAE27A" w14:textId="77777777" w:rsidTr="00366B08">
        <w:trPr>
          <w:trHeight w:val="37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F4A97F" w14:textId="77777777" w:rsidR="004A7D2D" w:rsidRPr="00366B08" w:rsidRDefault="004A7D2D">
            <w:pPr>
              <w:widowControl w:val="0"/>
              <w:spacing w:after="0" w:line="360" w:lineRule="auto"/>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F174614"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Navegación</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7AE8380A" w14:textId="77777777" w:rsidR="004A7D2D" w:rsidRPr="00366B08" w:rsidRDefault="005A00F8">
            <w:pPr>
              <w:widowControl w:val="0"/>
              <w:spacing w:after="0" w:line="240" w:lineRule="auto"/>
              <w:jc w:val="both"/>
              <w:rPr>
                <w:rFonts w:ascii="Times New Roman" w:hAnsi="Times New Roman"/>
                <w:sz w:val="24"/>
                <w:szCs w:val="24"/>
              </w:rPr>
            </w:pPr>
            <w:r w:rsidRPr="00366B08">
              <w:rPr>
                <w:rFonts w:ascii="Times New Roman" w:hAnsi="Times New Roman"/>
                <w:sz w:val="24"/>
                <w:szCs w:val="24"/>
              </w:rPr>
              <w:t>La navegación es compatible con diferentes plataformas y dispositivos, con enlaces que se abren correctamente en una nueva ventana.</w:t>
            </w:r>
          </w:p>
        </w:tc>
      </w:tr>
      <w:tr w:rsidR="004A7D2D" w:rsidRPr="00366B08" w14:paraId="14F96516" w14:textId="77777777" w:rsidTr="00366B08">
        <w:trPr>
          <w:trHeight w:val="36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8F2C20" w14:textId="77777777" w:rsidR="004A7D2D" w:rsidRPr="00366B08" w:rsidRDefault="004A7D2D">
            <w:pPr>
              <w:widowControl w:val="0"/>
              <w:spacing w:after="0" w:line="360" w:lineRule="auto"/>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C9C9E3D"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Contenido audiovisual</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1F6F8977" w14:textId="77777777" w:rsidR="004A7D2D" w:rsidRPr="00366B08" w:rsidRDefault="005A00F8">
            <w:pPr>
              <w:widowControl w:val="0"/>
              <w:spacing w:after="0" w:line="240" w:lineRule="auto"/>
              <w:jc w:val="both"/>
              <w:rPr>
                <w:rFonts w:ascii="Times New Roman" w:hAnsi="Times New Roman"/>
                <w:sz w:val="24"/>
                <w:szCs w:val="24"/>
              </w:rPr>
            </w:pPr>
            <w:r w:rsidRPr="00366B08">
              <w:rPr>
                <w:rFonts w:ascii="Times New Roman" w:hAnsi="Times New Roman"/>
                <w:sz w:val="24"/>
                <w:szCs w:val="24"/>
              </w:rPr>
              <w:t>Hay contraste suficiente entre el color de las imágenes y el color de fondo para que se vean bien.</w:t>
            </w:r>
          </w:p>
        </w:tc>
      </w:tr>
      <w:tr w:rsidR="004A7D2D" w:rsidRPr="00366B08" w14:paraId="5FE15C61" w14:textId="77777777" w:rsidTr="00366B08">
        <w:trPr>
          <w:trHeight w:val="90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A7C214" w14:textId="77777777" w:rsidR="004A7D2D" w:rsidRPr="00366B08" w:rsidRDefault="004A7D2D">
            <w:pPr>
              <w:widowControl w:val="0"/>
              <w:spacing w:after="0" w:line="360" w:lineRule="auto"/>
              <w:jc w:val="center"/>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4CD3EE0" w14:textId="77777777" w:rsidR="004A7D2D" w:rsidRPr="00366B08" w:rsidRDefault="005A00F8">
            <w:pPr>
              <w:widowControl w:val="0"/>
              <w:spacing w:after="0" w:line="360" w:lineRule="auto"/>
              <w:jc w:val="both"/>
              <w:rPr>
                <w:rFonts w:ascii="Times New Roman" w:hAnsi="Times New Roman"/>
                <w:sz w:val="24"/>
                <w:szCs w:val="24"/>
              </w:rPr>
            </w:pPr>
            <w:r w:rsidRPr="00366B08">
              <w:rPr>
                <w:rFonts w:ascii="Times New Roman" w:hAnsi="Times New Roman"/>
                <w:sz w:val="24"/>
                <w:szCs w:val="24"/>
              </w:rPr>
              <w:t>Contenido textual</w:t>
            </w:r>
          </w:p>
          <w:p w14:paraId="10F1E767" w14:textId="77777777" w:rsidR="004A7D2D" w:rsidRPr="00366B08" w:rsidRDefault="004A7D2D">
            <w:pPr>
              <w:widowControl w:val="0"/>
              <w:spacing w:after="0" w:line="360" w:lineRule="auto"/>
              <w:jc w:val="both"/>
              <w:rPr>
                <w:rFonts w:ascii="Times New Roman" w:hAnsi="Times New Roman"/>
                <w:sz w:val="24"/>
                <w:szCs w:val="24"/>
              </w:rPr>
            </w:pP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14:paraId="2B470D98" w14:textId="77777777" w:rsidR="004A7D2D" w:rsidRPr="00366B08" w:rsidRDefault="005A00F8">
            <w:pPr>
              <w:widowControl w:val="0"/>
              <w:spacing w:after="0" w:line="360" w:lineRule="auto"/>
              <w:rPr>
                <w:rFonts w:ascii="Times New Roman" w:hAnsi="Times New Roman"/>
                <w:sz w:val="24"/>
                <w:szCs w:val="24"/>
              </w:rPr>
            </w:pPr>
            <w:r w:rsidRPr="00366B08">
              <w:rPr>
                <w:rFonts w:ascii="Times New Roman" w:hAnsi="Times New Roman"/>
                <w:sz w:val="24"/>
                <w:szCs w:val="24"/>
              </w:rPr>
              <w:t>El texto es legible y/o puede ajustarse su tamaño.</w:t>
            </w:r>
            <w:bookmarkStart w:id="2" w:name="_Hlk103101165"/>
            <w:bookmarkEnd w:id="2"/>
          </w:p>
        </w:tc>
      </w:tr>
    </w:tbl>
    <w:p w14:paraId="63A1DF1C" w14:textId="77777777" w:rsidR="004A7D2D" w:rsidRDefault="005A00F8" w:rsidP="00366B08">
      <w:pPr>
        <w:spacing w:after="0" w:line="360" w:lineRule="auto"/>
        <w:jc w:val="center"/>
        <w:rPr>
          <w:rFonts w:ascii="Times New Roman" w:hAnsi="Times New Roman"/>
          <w:sz w:val="24"/>
          <w:szCs w:val="24"/>
          <w:shd w:val="clear" w:color="auto" w:fill="FFFFFF"/>
        </w:rPr>
      </w:pPr>
      <w:r>
        <w:rPr>
          <w:rFonts w:ascii="Times New Roman" w:hAnsi="Times New Roman"/>
          <w:bCs/>
          <w:sz w:val="24"/>
          <w:szCs w:val="24"/>
          <w:shd w:val="clear" w:color="auto" w:fill="FFFFFF"/>
        </w:rPr>
        <w:t>Fuente:</w:t>
      </w:r>
      <w:r>
        <w:rPr>
          <w:rFonts w:ascii="Times New Roman" w:hAnsi="Times New Roman"/>
          <w:sz w:val="24"/>
          <w:szCs w:val="24"/>
          <w:shd w:val="clear" w:color="auto" w:fill="FFFFFF"/>
        </w:rPr>
        <w:t xml:space="preserve"> Elaboración propia</w:t>
      </w:r>
    </w:p>
    <w:p w14:paraId="1476E790" w14:textId="77777777" w:rsidR="00621E08" w:rsidRDefault="00621E08" w:rsidP="00366B08">
      <w:pPr>
        <w:spacing w:after="0" w:line="360" w:lineRule="auto"/>
        <w:jc w:val="both"/>
        <w:rPr>
          <w:rFonts w:ascii="Times New Roman" w:hAnsi="Times New Roman"/>
          <w:sz w:val="24"/>
          <w:szCs w:val="24"/>
          <w:shd w:val="clear" w:color="auto" w:fill="FFFFFF"/>
        </w:rPr>
      </w:pPr>
    </w:p>
    <w:p w14:paraId="4350DB8D" w14:textId="77777777" w:rsidR="00621E08" w:rsidRDefault="00621E08" w:rsidP="00366B08">
      <w:pPr>
        <w:spacing w:after="0" w:line="360" w:lineRule="auto"/>
        <w:jc w:val="both"/>
        <w:rPr>
          <w:rFonts w:ascii="Times New Roman" w:hAnsi="Times New Roman"/>
          <w:sz w:val="24"/>
          <w:szCs w:val="24"/>
          <w:shd w:val="clear" w:color="auto" w:fill="FFFFFF"/>
        </w:rPr>
      </w:pPr>
    </w:p>
    <w:p w14:paraId="53F92843" w14:textId="309E4885" w:rsidR="004A7D2D" w:rsidRDefault="005A00F8" w:rsidP="00366B08">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La valoración de la escala de Likert fue la siguiente:</w:t>
      </w:r>
    </w:p>
    <w:p w14:paraId="188A6C2E" w14:textId="77777777" w:rsidR="004A7D2D" w:rsidRDefault="005A00F8" w:rsidP="00366B08">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Siempre 5 puntos</w:t>
      </w:r>
    </w:p>
    <w:p w14:paraId="1164F263" w14:textId="77777777" w:rsidR="004A7D2D" w:rsidRDefault="005A00F8" w:rsidP="00366B08">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Casi siempre 4 puntos </w:t>
      </w:r>
    </w:p>
    <w:p w14:paraId="68B372FD" w14:textId="77777777" w:rsidR="004A7D2D" w:rsidRDefault="005A00F8" w:rsidP="00366B08">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A veces 3 puntos </w:t>
      </w:r>
    </w:p>
    <w:p w14:paraId="474F4880" w14:textId="77777777" w:rsidR="004A7D2D" w:rsidRDefault="005A00F8" w:rsidP="00366B08">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Casi nunca 2 </w:t>
      </w:r>
    </w:p>
    <w:p w14:paraId="479D2241" w14:textId="77777777" w:rsidR="004A7D2D" w:rsidRDefault="005A00F8" w:rsidP="00366B08">
      <w:pPr>
        <w:pStyle w:val="Prrafode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Nunca 1 punto</w:t>
      </w:r>
    </w:p>
    <w:p w14:paraId="7237E396"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El segundo instrumento que se elaboró fue una lista de cotejo compuesta por 10 criterios, fundamentada en algunos parámetros que se deben tomar en cuenta para elaborar el material didáctico en versión digital, según lo propuesto por González et al. (2018) desde el aspecto técnico. Cabe destacar que dicho instrumento de investigación se divide en dos secciones: presentación y contenido adecuado para el alumno, conforme a la propuesta por Normalización Española (2020). A continuación, se muestran los criterios empleados:</w:t>
      </w:r>
    </w:p>
    <w:p w14:paraId="6522F8BC" w14:textId="77777777" w:rsidR="004A7D2D" w:rsidRDefault="005A00F8" w:rsidP="00366B08">
      <w:pPr>
        <w:numPr>
          <w:ilvl w:val="0"/>
          <w:numId w:val="4"/>
        </w:numPr>
        <w:spacing w:after="0" w:line="360" w:lineRule="auto"/>
        <w:jc w:val="both"/>
      </w:pPr>
      <w:r>
        <w:rPr>
          <w:rFonts w:ascii="Times New Roman" w:hAnsi="Times New Roman"/>
          <w:sz w:val="24"/>
          <w:szCs w:val="24"/>
        </w:rPr>
        <w:t>Se ha programado la actividad de modo que la presentación completa no contenga más de 20 diapositivas.</w:t>
      </w:r>
    </w:p>
    <w:p w14:paraId="09AD3F42" w14:textId="77777777" w:rsidR="004A7D2D" w:rsidRDefault="005A00F8" w:rsidP="00366B08">
      <w:pPr>
        <w:numPr>
          <w:ilvl w:val="0"/>
          <w:numId w:val="4"/>
        </w:numPr>
        <w:spacing w:after="0" w:line="360" w:lineRule="auto"/>
        <w:jc w:val="both"/>
      </w:pPr>
      <w:r>
        <w:rPr>
          <w:rFonts w:ascii="Times New Roman" w:hAnsi="Times New Roman"/>
          <w:sz w:val="24"/>
          <w:szCs w:val="24"/>
        </w:rPr>
        <w:t>El formato del contenido en cada una de las diapositivas está debidamente centrado y en orden.</w:t>
      </w:r>
    </w:p>
    <w:p w14:paraId="56607D39" w14:textId="77777777" w:rsidR="004A7D2D" w:rsidRDefault="005A00F8" w:rsidP="00366B08">
      <w:pPr>
        <w:numPr>
          <w:ilvl w:val="0"/>
          <w:numId w:val="4"/>
        </w:numPr>
        <w:spacing w:after="0" w:line="360" w:lineRule="auto"/>
        <w:jc w:val="both"/>
      </w:pPr>
      <w:r>
        <w:rPr>
          <w:rFonts w:ascii="Times New Roman" w:hAnsi="Times New Roman"/>
          <w:sz w:val="24"/>
          <w:szCs w:val="24"/>
        </w:rPr>
        <w:t>Hay un empleo moderado y conveniente de los efectos de animación.</w:t>
      </w:r>
    </w:p>
    <w:p w14:paraId="4EB0E107" w14:textId="77777777" w:rsidR="004A7D2D" w:rsidRDefault="005A00F8" w:rsidP="00366B08">
      <w:pPr>
        <w:numPr>
          <w:ilvl w:val="0"/>
          <w:numId w:val="4"/>
        </w:numPr>
        <w:spacing w:after="0" w:line="360" w:lineRule="auto"/>
        <w:jc w:val="both"/>
      </w:pPr>
      <w:r>
        <w:rPr>
          <w:rFonts w:ascii="Times New Roman" w:hAnsi="Times New Roman"/>
          <w:sz w:val="24"/>
          <w:szCs w:val="24"/>
        </w:rPr>
        <w:t>Se tiene cuidado de no recargar las diapositivas con material innecesario o meramente decorativo.</w:t>
      </w:r>
    </w:p>
    <w:p w14:paraId="72B5A3E7" w14:textId="77777777" w:rsidR="004A7D2D" w:rsidRDefault="005A00F8" w:rsidP="00366B08">
      <w:pPr>
        <w:numPr>
          <w:ilvl w:val="0"/>
          <w:numId w:val="4"/>
        </w:numPr>
        <w:spacing w:after="0" w:line="360" w:lineRule="auto"/>
        <w:jc w:val="both"/>
      </w:pPr>
      <w:r>
        <w:rPr>
          <w:rFonts w:ascii="Times New Roman" w:hAnsi="Times New Roman"/>
          <w:sz w:val="24"/>
          <w:szCs w:val="24"/>
        </w:rPr>
        <w:t>La información presentada es relevante para el estudiante y para la asignatura en general.</w:t>
      </w:r>
    </w:p>
    <w:p w14:paraId="3D5DD75E" w14:textId="77777777" w:rsidR="004A7D2D" w:rsidRDefault="005A00F8" w:rsidP="00366B08">
      <w:pPr>
        <w:numPr>
          <w:ilvl w:val="0"/>
          <w:numId w:val="4"/>
        </w:numPr>
        <w:spacing w:after="0" w:line="360" w:lineRule="auto"/>
        <w:jc w:val="both"/>
      </w:pPr>
      <w:r>
        <w:rPr>
          <w:rFonts w:ascii="Times New Roman" w:hAnsi="Times New Roman"/>
          <w:sz w:val="24"/>
          <w:szCs w:val="24"/>
        </w:rPr>
        <w:t>Se proporciona la profundidad necesaria, según su importancia, a cada uno de los aspectos temáticos desarrollados.</w:t>
      </w:r>
    </w:p>
    <w:p w14:paraId="541C1421" w14:textId="77777777" w:rsidR="004A7D2D" w:rsidRDefault="005A00F8" w:rsidP="00366B08">
      <w:pPr>
        <w:numPr>
          <w:ilvl w:val="0"/>
          <w:numId w:val="4"/>
        </w:numPr>
        <w:spacing w:after="0" w:line="360" w:lineRule="auto"/>
        <w:jc w:val="both"/>
      </w:pPr>
      <w:r>
        <w:rPr>
          <w:rFonts w:ascii="Times New Roman" w:hAnsi="Times New Roman"/>
          <w:sz w:val="24"/>
          <w:szCs w:val="24"/>
        </w:rPr>
        <w:t>Durante la presentación, el docente evita en todo momento dedicarse solo a leer el texto de las diapositivas.</w:t>
      </w:r>
    </w:p>
    <w:p w14:paraId="543D0DCE" w14:textId="77777777" w:rsidR="004A7D2D" w:rsidRDefault="005A00F8" w:rsidP="00366B08">
      <w:pPr>
        <w:numPr>
          <w:ilvl w:val="0"/>
          <w:numId w:val="4"/>
        </w:numPr>
        <w:spacing w:after="0" w:line="360" w:lineRule="auto"/>
        <w:jc w:val="both"/>
      </w:pPr>
      <w:r>
        <w:rPr>
          <w:rFonts w:ascii="Times New Roman" w:hAnsi="Times New Roman"/>
          <w:sz w:val="24"/>
          <w:szCs w:val="24"/>
        </w:rPr>
        <w:t>Se intercala la proyección con otros recursos didácticos, como las dinámicas grupales, el estudio de casos, la resolución de problemas, etc.</w:t>
      </w:r>
    </w:p>
    <w:p w14:paraId="45476D2E" w14:textId="77777777" w:rsidR="004A7D2D" w:rsidRDefault="005A00F8" w:rsidP="00366B08">
      <w:pPr>
        <w:numPr>
          <w:ilvl w:val="0"/>
          <w:numId w:val="4"/>
        </w:numPr>
        <w:spacing w:after="0" w:line="360" w:lineRule="auto"/>
        <w:jc w:val="both"/>
      </w:pPr>
      <w:r>
        <w:rPr>
          <w:rFonts w:ascii="Times New Roman" w:hAnsi="Times New Roman"/>
          <w:sz w:val="24"/>
          <w:szCs w:val="24"/>
        </w:rPr>
        <w:t>Durante la exposición, se proporcionan ejemplos pertinentes, anécdotas adecuadas o comentarios motivadores.</w:t>
      </w:r>
    </w:p>
    <w:p w14:paraId="60345347" w14:textId="77777777" w:rsidR="004A7D2D" w:rsidRDefault="005A00F8" w:rsidP="00366B08">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El profesor tiene como rol principal el interpretar, comentar y ampliar la información que aparece en las diapositivas.</w:t>
      </w:r>
    </w:p>
    <w:p w14:paraId="71E2E458" w14:textId="77777777" w:rsidR="00621E08" w:rsidRDefault="00621E08" w:rsidP="00366B08">
      <w:pPr>
        <w:spacing w:after="0" w:line="360" w:lineRule="auto"/>
        <w:jc w:val="both"/>
        <w:rPr>
          <w:rFonts w:ascii="Times New Roman" w:hAnsi="Times New Roman"/>
          <w:sz w:val="24"/>
          <w:szCs w:val="24"/>
        </w:rPr>
      </w:pPr>
    </w:p>
    <w:p w14:paraId="526BB544" w14:textId="100383C5"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lastRenderedPageBreak/>
        <w:t>La valoración para analizar la información obtenida fue la siguiente:</w:t>
      </w:r>
    </w:p>
    <w:p w14:paraId="0915CFD1" w14:textId="77777777" w:rsidR="004A7D2D" w:rsidRDefault="005A00F8" w:rsidP="00366B08">
      <w:pPr>
        <w:spacing w:after="0" w:line="360" w:lineRule="auto"/>
        <w:rPr>
          <w:rFonts w:ascii="Times New Roman" w:hAnsi="Times New Roman"/>
          <w:sz w:val="24"/>
          <w:szCs w:val="24"/>
        </w:rPr>
      </w:pPr>
      <w:r>
        <w:rPr>
          <w:rFonts w:ascii="Times New Roman" w:hAnsi="Times New Roman"/>
          <w:sz w:val="24"/>
          <w:szCs w:val="24"/>
        </w:rPr>
        <w:t>- Excelente: 20-18 puntos</w:t>
      </w:r>
      <w:r>
        <w:rPr>
          <w:rFonts w:ascii="Times New Roman" w:hAnsi="Times New Roman"/>
          <w:sz w:val="24"/>
          <w:szCs w:val="24"/>
        </w:rPr>
        <w:br/>
        <w:t>- Bueno: 17-15 puntos</w:t>
      </w:r>
      <w:r>
        <w:rPr>
          <w:rFonts w:ascii="Times New Roman" w:hAnsi="Times New Roman"/>
          <w:sz w:val="24"/>
          <w:szCs w:val="24"/>
        </w:rPr>
        <w:br/>
        <w:t>- Regular: 14-12 puntos</w:t>
      </w:r>
    </w:p>
    <w:p w14:paraId="2C3E72D8" w14:textId="77777777" w:rsidR="00366B08" w:rsidRDefault="00366B08" w:rsidP="00366B08">
      <w:pPr>
        <w:spacing w:after="0" w:line="360" w:lineRule="auto"/>
        <w:rPr>
          <w:rFonts w:ascii="Times New Roman" w:hAnsi="Times New Roman"/>
          <w:sz w:val="24"/>
          <w:szCs w:val="24"/>
        </w:rPr>
      </w:pPr>
    </w:p>
    <w:p w14:paraId="24D23DCC" w14:textId="77777777" w:rsidR="004A7D2D" w:rsidRDefault="005A00F8" w:rsidP="00366B08">
      <w:pPr>
        <w:spacing w:after="0" w:line="360" w:lineRule="auto"/>
        <w:jc w:val="center"/>
        <w:rPr>
          <w:rFonts w:ascii="Times New Roman" w:hAnsi="Times New Roman"/>
          <w:b/>
          <w:sz w:val="28"/>
          <w:szCs w:val="28"/>
        </w:rPr>
      </w:pPr>
      <w:r>
        <w:rPr>
          <w:rFonts w:ascii="Times New Roman" w:hAnsi="Times New Roman"/>
          <w:b/>
          <w:sz w:val="28"/>
          <w:szCs w:val="28"/>
        </w:rPr>
        <w:t>Selección de la muestra</w:t>
      </w:r>
    </w:p>
    <w:p w14:paraId="30998FC8"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 xml:space="preserve">Ambos instrumentos se aplicaron a los 20 estudiantes que conforman el segundo semestre del curso </w:t>
      </w:r>
      <w:proofErr w:type="spellStart"/>
      <w:r>
        <w:rPr>
          <w:rFonts w:ascii="Times New Roman" w:hAnsi="Times New Roman"/>
          <w:sz w:val="24"/>
          <w:szCs w:val="24"/>
        </w:rPr>
        <w:t>postuniversitario</w:t>
      </w:r>
      <w:proofErr w:type="spellEnd"/>
      <w:r>
        <w:rPr>
          <w:rFonts w:ascii="Times New Roman" w:hAnsi="Times New Roman"/>
          <w:sz w:val="24"/>
          <w:szCs w:val="24"/>
        </w:rPr>
        <w:t xml:space="preserve"> en competencias docentes. El tipo de muestra fue no probabilística por conveniencia. El desarrollo de las encuestas se llevó a cabo mediante el apoyo de la herramienta Formularios de Google.</w:t>
      </w:r>
    </w:p>
    <w:p w14:paraId="1685FCAF" w14:textId="77777777" w:rsidR="00366B08" w:rsidRDefault="00366B08" w:rsidP="00366B08">
      <w:pPr>
        <w:spacing w:after="0" w:line="360" w:lineRule="auto"/>
        <w:jc w:val="both"/>
        <w:rPr>
          <w:rFonts w:ascii="Times New Roman" w:hAnsi="Times New Roman"/>
          <w:sz w:val="24"/>
          <w:szCs w:val="24"/>
        </w:rPr>
      </w:pPr>
    </w:p>
    <w:p w14:paraId="0E2DA8E0" w14:textId="77777777" w:rsidR="004A7D2D" w:rsidRDefault="005A00F8" w:rsidP="00366B08">
      <w:pPr>
        <w:spacing w:after="0" w:line="360" w:lineRule="auto"/>
        <w:jc w:val="center"/>
        <w:rPr>
          <w:rFonts w:ascii="Times New Roman" w:hAnsi="Times New Roman"/>
          <w:b/>
          <w:sz w:val="32"/>
          <w:szCs w:val="32"/>
        </w:rPr>
      </w:pPr>
      <w:r>
        <w:rPr>
          <w:rFonts w:ascii="Times New Roman" w:hAnsi="Times New Roman"/>
          <w:b/>
          <w:sz w:val="32"/>
          <w:szCs w:val="32"/>
        </w:rPr>
        <w:t>Resultados</w:t>
      </w:r>
    </w:p>
    <w:p w14:paraId="08B45C37"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 xml:space="preserve">Habiendo expuesto las características de los instrumentos empleados en la investigación, a continuación, en el siguiente apartado, se presenta la información más relevante generada mediante la aplicación de un formulario en la plataforma Google a los 20 estudiantes del curso </w:t>
      </w:r>
      <w:proofErr w:type="spellStart"/>
      <w:r>
        <w:rPr>
          <w:rFonts w:ascii="Times New Roman" w:hAnsi="Times New Roman"/>
          <w:sz w:val="24"/>
          <w:szCs w:val="24"/>
        </w:rPr>
        <w:t>postuniversitario</w:t>
      </w:r>
      <w:proofErr w:type="spellEnd"/>
      <w:r>
        <w:rPr>
          <w:rFonts w:ascii="Times New Roman" w:hAnsi="Times New Roman"/>
          <w:sz w:val="24"/>
          <w:szCs w:val="24"/>
        </w:rPr>
        <w:t xml:space="preserve"> en competencias docentes. Se incluyen gráficas para facilitar su comprensión.</w:t>
      </w:r>
    </w:p>
    <w:p w14:paraId="60411CF4" w14:textId="77777777" w:rsidR="00621E08" w:rsidRDefault="00621E08" w:rsidP="00366B08">
      <w:pPr>
        <w:spacing w:after="0" w:line="360" w:lineRule="auto"/>
        <w:jc w:val="both"/>
        <w:rPr>
          <w:rFonts w:ascii="Times New Roman" w:hAnsi="Times New Roman"/>
          <w:sz w:val="24"/>
          <w:szCs w:val="24"/>
        </w:rPr>
      </w:pPr>
    </w:p>
    <w:p w14:paraId="0A425E5C" w14:textId="69007235" w:rsidR="004A7D2D" w:rsidRDefault="005A00F8" w:rsidP="00621E08">
      <w:pPr>
        <w:spacing w:after="0" w:line="360" w:lineRule="auto"/>
        <w:jc w:val="center"/>
      </w:pPr>
      <w:r>
        <w:rPr>
          <w:rFonts w:ascii="Times New Roman" w:hAnsi="Times New Roman"/>
          <w:b/>
          <w:sz w:val="24"/>
          <w:szCs w:val="24"/>
        </w:rPr>
        <w:t xml:space="preserve">Figura 1. </w:t>
      </w:r>
      <w:r>
        <w:rPr>
          <w:rFonts w:ascii="Times New Roman" w:hAnsi="Times New Roman"/>
          <w:sz w:val="24"/>
          <w:szCs w:val="24"/>
        </w:rPr>
        <w:t>El contenido que presento es claro, comprensible y actualizado</w:t>
      </w:r>
    </w:p>
    <w:p w14:paraId="2F2AA1A0" w14:textId="77777777" w:rsidR="004A7D2D" w:rsidRDefault="005A00F8">
      <w:pPr>
        <w:spacing w:before="240" w:line="360" w:lineRule="auto"/>
        <w:jc w:val="center"/>
        <w:rPr>
          <w:rFonts w:ascii="Times New Roman" w:hAnsi="Times New Roman"/>
          <w:b/>
          <w:sz w:val="24"/>
          <w:szCs w:val="24"/>
        </w:rPr>
      </w:pPr>
      <w:r>
        <w:rPr>
          <w:noProof/>
        </w:rPr>
        <w:drawing>
          <wp:inline distT="0" distB="0" distL="0" distR="0" wp14:anchorId="46C4AC81" wp14:editId="021A9DE5">
            <wp:extent cx="2830830" cy="12960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19566" t="27512" r="23814" b="9294"/>
                    <a:stretch>
                      <a:fillRect/>
                    </a:stretch>
                  </pic:blipFill>
                  <pic:spPr bwMode="auto">
                    <a:xfrm>
                      <a:off x="0" y="0"/>
                      <a:ext cx="2830830" cy="1296035"/>
                    </a:xfrm>
                    <a:prstGeom prst="rect">
                      <a:avLst/>
                    </a:prstGeom>
                  </pic:spPr>
                </pic:pic>
              </a:graphicData>
            </a:graphic>
          </wp:inline>
        </w:drawing>
      </w:r>
    </w:p>
    <w:p w14:paraId="1187456E" w14:textId="77777777" w:rsidR="004A7D2D" w:rsidRDefault="005A00F8" w:rsidP="00366B08">
      <w:pPr>
        <w:spacing w:after="0" w:line="360" w:lineRule="auto"/>
        <w:jc w:val="center"/>
        <w:rPr>
          <w:rFonts w:ascii="Times New Roman" w:hAnsi="Times New Roman"/>
          <w:sz w:val="24"/>
          <w:szCs w:val="24"/>
        </w:rPr>
      </w:pPr>
      <w:r>
        <w:rPr>
          <w:rFonts w:ascii="Times New Roman" w:hAnsi="Times New Roman"/>
          <w:bCs/>
          <w:sz w:val="24"/>
          <w:szCs w:val="24"/>
        </w:rPr>
        <w:t>Fuente:</w:t>
      </w:r>
      <w:r>
        <w:rPr>
          <w:rFonts w:ascii="Times New Roman" w:hAnsi="Times New Roman"/>
          <w:sz w:val="24"/>
          <w:szCs w:val="24"/>
        </w:rPr>
        <w:t xml:space="preserve"> Elaboración propia</w:t>
      </w:r>
    </w:p>
    <w:p w14:paraId="0D7F3952" w14:textId="77777777" w:rsidR="004A7D2D" w:rsidRDefault="005A00F8" w:rsidP="00621E08">
      <w:pPr>
        <w:tabs>
          <w:tab w:val="left" w:pos="3645"/>
        </w:tabs>
        <w:spacing w:after="0" w:line="360" w:lineRule="auto"/>
        <w:jc w:val="both"/>
        <w:rPr>
          <w:rFonts w:ascii="Times New Roman" w:hAnsi="Times New Roman"/>
          <w:sz w:val="24"/>
          <w:szCs w:val="24"/>
        </w:rPr>
      </w:pPr>
      <w:r>
        <w:rPr>
          <w:rFonts w:ascii="Times New Roman" w:hAnsi="Times New Roman"/>
          <w:sz w:val="24"/>
          <w:szCs w:val="24"/>
        </w:rPr>
        <w:t>La Figura 1 muestra que el 25% de los encuestados considera que el contenido de sus temas siempre es claro, comprensible y actualizado. Por otra parte, el 70% argumentó que casi siempre su contenido presenta estos tres atributos, y un 5% contestó que a veces cumple con estos parámetros.</w:t>
      </w:r>
    </w:p>
    <w:p w14:paraId="61A7F895" w14:textId="77777777" w:rsidR="00366B08" w:rsidRDefault="00366B08" w:rsidP="00366B08">
      <w:pPr>
        <w:tabs>
          <w:tab w:val="left" w:pos="3645"/>
        </w:tabs>
        <w:spacing w:after="0" w:line="360" w:lineRule="auto"/>
        <w:jc w:val="both"/>
        <w:rPr>
          <w:rFonts w:ascii="Times New Roman" w:hAnsi="Times New Roman"/>
          <w:sz w:val="24"/>
          <w:szCs w:val="24"/>
        </w:rPr>
      </w:pPr>
    </w:p>
    <w:p w14:paraId="695B8BAD" w14:textId="77777777" w:rsidR="00621E08" w:rsidRDefault="00621E08" w:rsidP="00366B08">
      <w:pPr>
        <w:tabs>
          <w:tab w:val="left" w:pos="3645"/>
        </w:tabs>
        <w:spacing w:after="0" w:line="360" w:lineRule="auto"/>
        <w:jc w:val="both"/>
        <w:rPr>
          <w:rFonts w:ascii="Times New Roman" w:hAnsi="Times New Roman"/>
          <w:sz w:val="24"/>
          <w:szCs w:val="24"/>
        </w:rPr>
      </w:pPr>
    </w:p>
    <w:p w14:paraId="64C6C6A5" w14:textId="77777777" w:rsidR="004A7D2D" w:rsidRDefault="005A00F8" w:rsidP="00366B08">
      <w:pPr>
        <w:tabs>
          <w:tab w:val="left" w:pos="3645"/>
        </w:tabs>
        <w:spacing w:after="0" w:line="360" w:lineRule="auto"/>
        <w:jc w:val="center"/>
        <w:rPr>
          <w:rFonts w:ascii="Times New Roman" w:hAnsi="Times New Roman"/>
          <w:color w:val="202124"/>
          <w:spacing w:val="3"/>
          <w:sz w:val="24"/>
          <w:szCs w:val="24"/>
          <w:shd w:val="clear" w:color="auto" w:fill="FFFFFF"/>
        </w:rPr>
      </w:pPr>
      <w:r>
        <w:rPr>
          <w:rFonts w:ascii="Times New Roman" w:hAnsi="Times New Roman"/>
          <w:b/>
          <w:sz w:val="24"/>
          <w:szCs w:val="24"/>
        </w:rPr>
        <w:lastRenderedPageBreak/>
        <w:t>Figura 2.</w:t>
      </w:r>
      <w:r>
        <w:rPr>
          <w:rFonts w:ascii="Times New Roman" w:hAnsi="Times New Roman"/>
          <w:sz w:val="24"/>
          <w:szCs w:val="24"/>
        </w:rPr>
        <w:t xml:space="preserve"> </w:t>
      </w:r>
      <w:r>
        <w:rPr>
          <w:rFonts w:ascii="Times New Roman" w:hAnsi="Times New Roman"/>
          <w:color w:val="202124"/>
          <w:spacing w:val="3"/>
          <w:sz w:val="24"/>
          <w:szCs w:val="24"/>
          <w:shd w:val="clear" w:color="auto" w:fill="FFFFFF"/>
        </w:rPr>
        <w:t>Explico los objetivos didácticos de forma clara y precisa</w:t>
      </w:r>
    </w:p>
    <w:p w14:paraId="38BF8933" w14:textId="77777777" w:rsidR="004A7D2D" w:rsidRDefault="005A00F8">
      <w:pPr>
        <w:tabs>
          <w:tab w:val="left" w:pos="3645"/>
        </w:tabs>
        <w:spacing w:before="240" w:line="360" w:lineRule="auto"/>
        <w:jc w:val="center"/>
        <w:rPr>
          <w:rFonts w:ascii="Times New Roman" w:hAnsi="Times New Roman"/>
          <w:sz w:val="24"/>
          <w:szCs w:val="24"/>
        </w:rPr>
      </w:pPr>
      <w:r>
        <w:rPr>
          <w:noProof/>
        </w:rPr>
        <w:drawing>
          <wp:inline distT="0" distB="0" distL="0" distR="0" wp14:anchorId="5228032D" wp14:editId="640EBCE6">
            <wp:extent cx="2910205" cy="13042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a:srcRect l="19562" t="27126" r="23809" b="9311"/>
                    <a:stretch>
                      <a:fillRect/>
                    </a:stretch>
                  </pic:blipFill>
                  <pic:spPr bwMode="auto">
                    <a:xfrm>
                      <a:off x="0" y="0"/>
                      <a:ext cx="2910205" cy="1304290"/>
                    </a:xfrm>
                    <a:prstGeom prst="rect">
                      <a:avLst/>
                    </a:prstGeom>
                  </pic:spPr>
                </pic:pic>
              </a:graphicData>
            </a:graphic>
          </wp:inline>
        </w:drawing>
      </w:r>
    </w:p>
    <w:p w14:paraId="26FF3A87" w14:textId="77777777" w:rsidR="004A7D2D" w:rsidRDefault="005A00F8" w:rsidP="00621E08">
      <w:pPr>
        <w:spacing w:after="0" w:line="360" w:lineRule="auto"/>
        <w:jc w:val="center"/>
        <w:rPr>
          <w:rFonts w:ascii="Times New Roman" w:hAnsi="Times New Roman"/>
          <w:sz w:val="24"/>
          <w:szCs w:val="24"/>
        </w:rPr>
      </w:pPr>
      <w:r>
        <w:rPr>
          <w:rFonts w:ascii="Times New Roman" w:hAnsi="Times New Roman"/>
          <w:bCs/>
          <w:sz w:val="24"/>
          <w:szCs w:val="24"/>
        </w:rPr>
        <w:t>Fuente:</w:t>
      </w:r>
      <w:r>
        <w:rPr>
          <w:rFonts w:ascii="Times New Roman" w:hAnsi="Times New Roman"/>
          <w:sz w:val="24"/>
          <w:szCs w:val="24"/>
        </w:rPr>
        <w:t xml:space="preserve"> Elaboración propia</w:t>
      </w:r>
    </w:p>
    <w:p w14:paraId="28750E15"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El resultado obtenido de la Figura 2 indica que el 30% de los encuestados siempre explica los objetivos didácticos de forma clara y precisa, mientras que el 60% casi siempre realiza esta acción. El resto, el 10%, argumentó que a veces comenta los objetivos didácticos.</w:t>
      </w:r>
    </w:p>
    <w:p w14:paraId="061CF95E" w14:textId="77777777" w:rsidR="00366B08" w:rsidRDefault="00366B08" w:rsidP="00366B08">
      <w:pPr>
        <w:spacing w:after="0" w:line="360" w:lineRule="auto"/>
        <w:jc w:val="both"/>
        <w:rPr>
          <w:rFonts w:ascii="Times New Roman" w:hAnsi="Times New Roman"/>
          <w:sz w:val="24"/>
          <w:szCs w:val="24"/>
        </w:rPr>
      </w:pPr>
    </w:p>
    <w:p w14:paraId="2DAA0895" w14:textId="77777777" w:rsidR="004A7D2D" w:rsidRDefault="005A00F8" w:rsidP="00366B08">
      <w:pPr>
        <w:spacing w:after="0" w:line="360" w:lineRule="auto"/>
        <w:jc w:val="center"/>
        <w:rPr>
          <w:rFonts w:ascii="Times New Roman" w:hAnsi="Times New Roman"/>
          <w:sz w:val="24"/>
          <w:szCs w:val="24"/>
        </w:rPr>
      </w:pPr>
      <w:r>
        <w:rPr>
          <w:rFonts w:ascii="Times New Roman" w:hAnsi="Times New Roman"/>
          <w:b/>
          <w:sz w:val="24"/>
          <w:szCs w:val="24"/>
        </w:rPr>
        <w:t xml:space="preserve">Figura 3. </w:t>
      </w:r>
      <w:r>
        <w:rPr>
          <w:rFonts w:ascii="Times New Roman" w:hAnsi="Times New Roman"/>
          <w:color w:val="202124"/>
          <w:spacing w:val="3"/>
          <w:sz w:val="24"/>
          <w:szCs w:val="24"/>
          <w:shd w:val="clear" w:color="auto" w:fill="FFFFFF"/>
        </w:rPr>
        <w:t>Fomento la creatividad e innovación</w:t>
      </w:r>
    </w:p>
    <w:p w14:paraId="6F180482" w14:textId="77777777" w:rsidR="004A7D2D" w:rsidRDefault="005A00F8">
      <w:pPr>
        <w:spacing w:line="240" w:lineRule="auto"/>
        <w:jc w:val="center"/>
        <w:rPr>
          <w:rFonts w:ascii="Times New Roman" w:hAnsi="Times New Roman"/>
          <w:b/>
          <w:sz w:val="24"/>
          <w:szCs w:val="24"/>
        </w:rPr>
      </w:pPr>
      <w:r>
        <w:rPr>
          <w:noProof/>
        </w:rPr>
        <w:drawing>
          <wp:inline distT="0" distB="0" distL="0" distR="0" wp14:anchorId="2471B573" wp14:editId="394AB3DA">
            <wp:extent cx="2966085" cy="14154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0"/>
                    <a:srcRect l="19510" t="33328" r="23810" b="7868"/>
                    <a:stretch>
                      <a:fillRect/>
                    </a:stretch>
                  </pic:blipFill>
                  <pic:spPr bwMode="auto">
                    <a:xfrm>
                      <a:off x="0" y="0"/>
                      <a:ext cx="2966085" cy="1415415"/>
                    </a:xfrm>
                    <a:prstGeom prst="rect">
                      <a:avLst/>
                    </a:prstGeom>
                  </pic:spPr>
                </pic:pic>
              </a:graphicData>
            </a:graphic>
          </wp:inline>
        </w:drawing>
      </w:r>
    </w:p>
    <w:p w14:paraId="0771DAE7" w14:textId="77777777" w:rsidR="004A7D2D" w:rsidRDefault="005A00F8" w:rsidP="00366B08">
      <w:pPr>
        <w:spacing w:after="0" w:line="360" w:lineRule="auto"/>
        <w:jc w:val="center"/>
        <w:rPr>
          <w:rFonts w:ascii="Times New Roman" w:hAnsi="Times New Roman"/>
          <w:sz w:val="24"/>
          <w:szCs w:val="24"/>
        </w:rPr>
      </w:pPr>
      <w:r>
        <w:rPr>
          <w:rFonts w:ascii="Times New Roman" w:hAnsi="Times New Roman"/>
          <w:bCs/>
          <w:sz w:val="24"/>
          <w:szCs w:val="24"/>
        </w:rPr>
        <w:t xml:space="preserve">Fuente: </w:t>
      </w:r>
      <w:r>
        <w:rPr>
          <w:rFonts w:ascii="Times New Roman" w:hAnsi="Times New Roman"/>
          <w:sz w:val="24"/>
          <w:szCs w:val="24"/>
        </w:rPr>
        <w:t>Elaboración propia</w:t>
      </w:r>
    </w:p>
    <w:p w14:paraId="35E78425" w14:textId="77777777" w:rsidR="004A7D2D" w:rsidRDefault="005A00F8" w:rsidP="00621E08">
      <w:pPr>
        <w:tabs>
          <w:tab w:val="left" w:pos="3645"/>
        </w:tabs>
        <w:spacing w:after="0" w:line="360" w:lineRule="auto"/>
        <w:jc w:val="both"/>
        <w:rPr>
          <w:rFonts w:ascii="Times New Roman" w:hAnsi="Times New Roman"/>
          <w:color w:val="202124"/>
          <w:spacing w:val="3"/>
          <w:sz w:val="24"/>
          <w:szCs w:val="24"/>
          <w:shd w:val="clear" w:color="auto" w:fill="FFFFFF"/>
        </w:rPr>
      </w:pPr>
      <w:r>
        <w:rPr>
          <w:rFonts w:ascii="Times New Roman" w:hAnsi="Times New Roman"/>
          <w:color w:val="202124"/>
          <w:spacing w:val="3"/>
          <w:sz w:val="24"/>
          <w:szCs w:val="24"/>
          <w:shd w:val="clear" w:color="auto" w:fill="FFFFFF"/>
        </w:rPr>
        <w:t>En la Figura 3, se obtuvo que el 45% de los encuestados siempre fomenta la creatividad e innovación para que los alumnos generen ideas y formas de aplicar lo aprendido. El 35% casi siempre realiza esta acción, y el 20% restante lo hace a veces.</w:t>
      </w:r>
    </w:p>
    <w:p w14:paraId="74648514" w14:textId="77777777" w:rsidR="00621E08" w:rsidRDefault="00621E08" w:rsidP="00621E08">
      <w:pPr>
        <w:tabs>
          <w:tab w:val="left" w:pos="3645"/>
        </w:tabs>
        <w:spacing w:after="0" w:line="360" w:lineRule="auto"/>
        <w:jc w:val="both"/>
        <w:rPr>
          <w:rFonts w:ascii="Times New Roman" w:hAnsi="Times New Roman"/>
          <w:color w:val="202124"/>
          <w:spacing w:val="3"/>
          <w:sz w:val="24"/>
          <w:szCs w:val="24"/>
          <w:shd w:val="clear" w:color="auto" w:fill="FFFFFF"/>
        </w:rPr>
      </w:pPr>
    </w:p>
    <w:p w14:paraId="0DC54A13" w14:textId="77777777" w:rsidR="004A7D2D" w:rsidRDefault="005A00F8" w:rsidP="00621E08">
      <w:pPr>
        <w:tabs>
          <w:tab w:val="left" w:pos="3645"/>
        </w:tabs>
        <w:spacing w:after="0" w:line="360" w:lineRule="auto"/>
        <w:jc w:val="center"/>
        <w:rPr>
          <w:rFonts w:ascii="Times New Roman" w:hAnsi="Times New Roman"/>
          <w:color w:val="202124"/>
          <w:spacing w:val="3"/>
          <w:sz w:val="24"/>
          <w:szCs w:val="24"/>
          <w:shd w:val="clear" w:color="auto" w:fill="FFFFFF"/>
        </w:rPr>
      </w:pPr>
      <w:r>
        <w:rPr>
          <w:rFonts w:ascii="Times New Roman" w:hAnsi="Times New Roman"/>
          <w:b/>
          <w:sz w:val="24"/>
          <w:szCs w:val="24"/>
        </w:rPr>
        <w:t xml:space="preserve">Figura 4. </w:t>
      </w:r>
      <w:r>
        <w:rPr>
          <w:rFonts w:ascii="Times New Roman" w:hAnsi="Times New Roman"/>
          <w:color w:val="202124"/>
          <w:spacing w:val="3"/>
          <w:sz w:val="24"/>
          <w:szCs w:val="24"/>
          <w:shd w:val="clear" w:color="auto" w:fill="FFFFFF"/>
        </w:rPr>
        <w:t>Fomento la participación de los alumnos durante la presentación digital</w:t>
      </w:r>
    </w:p>
    <w:p w14:paraId="64B76B14" w14:textId="77777777" w:rsidR="004A7D2D" w:rsidRDefault="005A00F8">
      <w:pPr>
        <w:tabs>
          <w:tab w:val="left" w:pos="3645"/>
        </w:tabs>
        <w:spacing w:before="240" w:line="360" w:lineRule="auto"/>
        <w:jc w:val="center"/>
        <w:rPr>
          <w:rFonts w:ascii="Times New Roman" w:hAnsi="Times New Roman"/>
          <w:color w:val="202124"/>
          <w:spacing w:val="3"/>
          <w:sz w:val="24"/>
          <w:szCs w:val="24"/>
          <w:shd w:val="clear" w:color="auto" w:fill="FFFFFF"/>
        </w:rPr>
      </w:pPr>
      <w:r>
        <w:rPr>
          <w:noProof/>
        </w:rPr>
        <w:drawing>
          <wp:inline distT="0" distB="0" distL="0" distR="0" wp14:anchorId="01E27915" wp14:editId="684BC7A9">
            <wp:extent cx="3005455" cy="13995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1"/>
                    <a:srcRect l="19724" t="27511" r="24373" b="9311"/>
                    <a:stretch>
                      <a:fillRect/>
                    </a:stretch>
                  </pic:blipFill>
                  <pic:spPr bwMode="auto">
                    <a:xfrm>
                      <a:off x="0" y="0"/>
                      <a:ext cx="3005455" cy="1399540"/>
                    </a:xfrm>
                    <a:prstGeom prst="rect">
                      <a:avLst/>
                    </a:prstGeom>
                  </pic:spPr>
                </pic:pic>
              </a:graphicData>
            </a:graphic>
          </wp:inline>
        </w:drawing>
      </w:r>
    </w:p>
    <w:p w14:paraId="6B93D699" w14:textId="77777777" w:rsidR="004A7D2D" w:rsidRDefault="005A00F8" w:rsidP="00366B08">
      <w:pPr>
        <w:spacing w:after="0" w:line="240" w:lineRule="auto"/>
        <w:jc w:val="center"/>
        <w:rPr>
          <w:rFonts w:ascii="Times New Roman" w:hAnsi="Times New Roman"/>
          <w:sz w:val="24"/>
          <w:szCs w:val="24"/>
        </w:rPr>
      </w:pPr>
      <w:r>
        <w:rPr>
          <w:rFonts w:ascii="Times New Roman" w:hAnsi="Times New Roman"/>
          <w:bCs/>
          <w:sz w:val="24"/>
          <w:szCs w:val="24"/>
        </w:rPr>
        <w:t>Fuente:</w:t>
      </w:r>
      <w:r>
        <w:rPr>
          <w:rFonts w:ascii="Times New Roman" w:hAnsi="Times New Roman"/>
          <w:sz w:val="24"/>
          <w:szCs w:val="24"/>
        </w:rPr>
        <w:t xml:space="preserve"> Elaboración propia</w:t>
      </w:r>
    </w:p>
    <w:p w14:paraId="219CA0D9" w14:textId="77777777" w:rsidR="004A7D2D" w:rsidRDefault="005A00F8" w:rsidP="00366B08">
      <w:pPr>
        <w:tabs>
          <w:tab w:val="left" w:pos="3645"/>
        </w:tabs>
        <w:spacing w:before="240" w:after="0" w:line="360" w:lineRule="auto"/>
        <w:jc w:val="both"/>
        <w:rPr>
          <w:rFonts w:ascii="Times New Roman" w:hAnsi="Times New Roman"/>
          <w:sz w:val="24"/>
          <w:szCs w:val="24"/>
        </w:rPr>
      </w:pPr>
      <w:r>
        <w:rPr>
          <w:rFonts w:ascii="Times New Roman" w:hAnsi="Times New Roman"/>
          <w:sz w:val="24"/>
          <w:szCs w:val="24"/>
        </w:rPr>
        <w:lastRenderedPageBreak/>
        <w:t>Los porcentajes obtenidos en la Figura 4 muestran que el 65% de los encuestados siempre fomenta la participación de los estudiantes durante la presentación digital. Por otra parte, el 25% argumentó que casi siempre realiza esta acción, mientras que el 10% lo hace a veces.</w:t>
      </w:r>
    </w:p>
    <w:p w14:paraId="1B6CB7F6" w14:textId="77777777" w:rsidR="00621E08" w:rsidRDefault="00621E08" w:rsidP="00621E08">
      <w:pPr>
        <w:tabs>
          <w:tab w:val="left" w:pos="3645"/>
        </w:tabs>
        <w:spacing w:after="0" w:line="360" w:lineRule="auto"/>
        <w:jc w:val="both"/>
        <w:rPr>
          <w:rFonts w:ascii="Times New Roman" w:hAnsi="Times New Roman"/>
          <w:sz w:val="24"/>
          <w:szCs w:val="24"/>
        </w:rPr>
      </w:pPr>
    </w:p>
    <w:p w14:paraId="10D362A7" w14:textId="77777777" w:rsidR="004A7D2D" w:rsidRDefault="005A00F8" w:rsidP="00621E08">
      <w:pPr>
        <w:tabs>
          <w:tab w:val="left" w:pos="3645"/>
        </w:tabs>
        <w:spacing w:after="0" w:line="360" w:lineRule="auto"/>
        <w:jc w:val="both"/>
        <w:rPr>
          <w:rFonts w:ascii="Times New Roman" w:hAnsi="Times New Roman"/>
          <w:sz w:val="24"/>
          <w:szCs w:val="24"/>
        </w:rPr>
      </w:pPr>
      <w:r>
        <w:rPr>
          <w:rFonts w:ascii="Times New Roman" w:hAnsi="Times New Roman"/>
          <w:b/>
          <w:sz w:val="24"/>
          <w:szCs w:val="24"/>
        </w:rPr>
        <w:t xml:space="preserve">Figura 5. </w:t>
      </w:r>
      <w:r>
        <w:rPr>
          <w:rFonts w:ascii="Times New Roman" w:hAnsi="Times New Roman"/>
          <w:sz w:val="24"/>
          <w:szCs w:val="24"/>
        </w:rPr>
        <w:t>La presentación digital que expongo incluye: texto, imagen, audio y/o video.</w:t>
      </w:r>
    </w:p>
    <w:p w14:paraId="187C4E87" w14:textId="77777777" w:rsidR="004A7D2D" w:rsidRDefault="005A00F8">
      <w:pPr>
        <w:tabs>
          <w:tab w:val="left" w:pos="3645"/>
        </w:tabs>
        <w:spacing w:before="240" w:line="360" w:lineRule="auto"/>
        <w:jc w:val="center"/>
        <w:rPr>
          <w:rFonts w:ascii="Times New Roman" w:hAnsi="Times New Roman"/>
          <w:sz w:val="24"/>
          <w:szCs w:val="24"/>
        </w:rPr>
      </w:pPr>
      <w:r>
        <w:rPr>
          <w:noProof/>
        </w:rPr>
        <w:drawing>
          <wp:inline distT="0" distB="0" distL="0" distR="0" wp14:anchorId="3E377E9B" wp14:editId="7200D37A">
            <wp:extent cx="3068955" cy="1431290"/>
            <wp:effectExtent l="0" t="0" r="0" b="0"/>
            <wp:docPr id="5" name="image13.png" descr="Gráfico de las respuestas de Formularios. Título de la pregunta: La presentación digital que expongo incluye: texto, imagen, audio y/o vídeo..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3.png" descr="Gráfico de las respuestas de Formularios. Título de la pregunta: La presentación digital que expongo incluye: texto, imagen, audio y/o vídeo.. Número de respuestas: 20 respuestas."/>
                    <pic:cNvPicPr>
                      <a:picLocks noChangeAspect="1" noChangeArrowheads="1"/>
                    </pic:cNvPicPr>
                  </pic:nvPicPr>
                  <pic:blipFill>
                    <a:blip r:embed="rId12"/>
                    <a:srcRect l="19358" t="24572" r="23281" b="9293"/>
                    <a:stretch>
                      <a:fillRect/>
                    </a:stretch>
                  </pic:blipFill>
                  <pic:spPr bwMode="auto">
                    <a:xfrm>
                      <a:off x="0" y="0"/>
                      <a:ext cx="3068955" cy="1431290"/>
                    </a:xfrm>
                    <a:prstGeom prst="rect">
                      <a:avLst/>
                    </a:prstGeom>
                  </pic:spPr>
                </pic:pic>
              </a:graphicData>
            </a:graphic>
          </wp:inline>
        </w:drawing>
      </w:r>
    </w:p>
    <w:p w14:paraId="73DD4ACF" w14:textId="77777777" w:rsidR="004A7D2D" w:rsidRDefault="005A00F8" w:rsidP="00621E08">
      <w:pPr>
        <w:spacing w:after="0" w:line="360" w:lineRule="auto"/>
        <w:jc w:val="center"/>
        <w:rPr>
          <w:rFonts w:ascii="Times New Roman" w:hAnsi="Times New Roman"/>
          <w:sz w:val="24"/>
          <w:szCs w:val="24"/>
        </w:rPr>
      </w:pPr>
      <w:r>
        <w:rPr>
          <w:rFonts w:ascii="Times New Roman" w:hAnsi="Times New Roman"/>
          <w:bCs/>
          <w:sz w:val="24"/>
          <w:szCs w:val="24"/>
        </w:rPr>
        <w:t>Fuente:</w:t>
      </w:r>
      <w:r>
        <w:rPr>
          <w:rFonts w:ascii="Times New Roman" w:hAnsi="Times New Roman"/>
          <w:sz w:val="24"/>
          <w:szCs w:val="24"/>
        </w:rPr>
        <w:t xml:space="preserve"> Elaboración propia</w:t>
      </w:r>
    </w:p>
    <w:p w14:paraId="0B8BE921" w14:textId="77777777" w:rsidR="004A7D2D" w:rsidRDefault="005A00F8" w:rsidP="00621E08">
      <w:pPr>
        <w:tabs>
          <w:tab w:val="left" w:pos="3645"/>
        </w:tabs>
        <w:spacing w:after="0" w:line="360" w:lineRule="auto"/>
        <w:jc w:val="both"/>
        <w:rPr>
          <w:rFonts w:ascii="Times New Roman" w:hAnsi="Times New Roman"/>
          <w:sz w:val="24"/>
          <w:szCs w:val="24"/>
        </w:rPr>
      </w:pPr>
      <w:r>
        <w:rPr>
          <w:rFonts w:ascii="Times New Roman" w:hAnsi="Times New Roman"/>
          <w:sz w:val="24"/>
          <w:szCs w:val="24"/>
        </w:rPr>
        <w:t>Los resultados emanados de la Figura 5 muestran que el 40% de los estudiantes siempre incluye en sus presentaciones elementos de texto, imagen, audio y/o video. Por su parte, el 50% a veces usa los cuatro elementos en su presentación digital, y el 10% lo hace a veces.</w:t>
      </w:r>
    </w:p>
    <w:p w14:paraId="0A6889B1" w14:textId="77777777" w:rsidR="00621E08" w:rsidRDefault="00621E08" w:rsidP="00621E08">
      <w:pPr>
        <w:tabs>
          <w:tab w:val="left" w:pos="3645"/>
        </w:tabs>
        <w:spacing w:after="0" w:line="360" w:lineRule="auto"/>
        <w:jc w:val="both"/>
        <w:rPr>
          <w:rFonts w:ascii="Times New Roman" w:hAnsi="Times New Roman"/>
          <w:sz w:val="24"/>
          <w:szCs w:val="24"/>
        </w:rPr>
      </w:pPr>
    </w:p>
    <w:p w14:paraId="117B4945" w14:textId="77777777" w:rsidR="004A7D2D" w:rsidRDefault="005A00F8" w:rsidP="00621E08">
      <w:pPr>
        <w:tabs>
          <w:tab w:val="left" w:pos="3645"/>
        </w:tabs>
        <w:spacing w:after="0" w:line="360" w:lineRule="auto"/>
        <w:jc w:val="center"/>
        <w:rPr>
          <w:rFonts w:ascii="Times New Roman" w:hAnsi="Times New Roman"/>
          <w:sz w:val="24"/>
          <w:szCs w:val="24"/>
        </w:rPr>
      </w:pPr>
      <w:r>
        <w:rPr>
          <w:rFonts w:ascii="Times New Roman" w:hAnsi="Times New Roman"/>
          <w:b/>
          <w:sz w:val="24"/>
          <w:szCs w:val="24"/>
        </w:rPr>
        <w:t xml:space="preserve">Figura 6. </w:t>
      </w:r>
      <w:r>
        <w:rPr>
          <w:rFonts w:ascii="Times New Roman" w:hAnsi="Times New Roman"/>
          <w:sz w:val="24"/>
          <w:szCs w:val="24"/>
        </w:rPr>
        <w:t xml:space="preserve">La presentación digital es compatible con diferentes plataformas y dispositivos </w:t>
      </w:r>
    </w:p>
    <w:p w14:paraId="41B68AF9" w14:textId="77777777" w:rsidR="004A7D2D" w:rsidRDefault="005A00F8">
      <w:pPr>
        <w:tabs>
          <w:tab w:val="left" w:pos="3645"/>
        </w:tabs>
        <w:spacing w:before="240" w:line="360" w:lineRule="auto"/>
        <w:jc w:val="center"/>
        <w:rPr>
          <w:rFonts w:ascii="Times New Roman" w:hAnsi="Times New Roman"/>
          <w:sz w:val="24"/>
          <w:szCs w:val="24"/>
        </w:rPr>
      </w:pPr>
      <w:r>
        <w:rPr>
          <w:noProof/>
        </w:rPr>
        <w:drawing>
          <wp:inline distT="0" distB="0" distL="0" distR="0" wp14:anchorId="24BDE0FD" wp14:editId="236D1285">
            <wp:extent cx="3021330" cy="1367790"/>
            <wp:effectExtent l="0" t="0" r="0" b="0"/>
            <wp:docPr id="6" name="image7.png" descr="Gráfico de las respuestas de Formularios. Título de la pregunta: La presentación digital que elaboro es compatible con diferentes plataformas y dispositivos, con enlaces que se abren correctamente en una nueva ventana..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descr="Gráfico de las respuestas de Formularios. Título de la pregunta: La presentación digital que elaboro es compatible con diferentes plataformas y dispositivos, con enlaces que se abren correctamente en una nueva ventana.. Número de respuestas: 20 respuestas."/>
                    <pic:cNvPicPr>
                      <a:picLocks noChangeAspect="1" noChangeArrowheads="1"/>
                    </pic:cNvPicPr>
                  </pic:nvPicPr>
                  <pic:blipFill>
                    <a:blip r:embed="rId13"/>
                    <a:srcRect l="20197" t="33253" r="24129" b="9222"/>
                    <a:stretch>
                      <a:fillRect/>
                    </a:stretch>
                  </pic:blipFill>
                  <pic:spPr bwMode="auto">
                    <a:xfrm>
                      <a:off x="0" y="0"/>
                      <a:ext cx="3021330" cy="1367790"/>
                    </a:xfrm>
                    <a:prstGeom prst="rect">
                      <a:avLst/>
                    </a:prstGeom>
                  </pic:spPr>
                </pic:pic>
              </a:graphicData>
            </a:graphic>
          </wp:inline>
        </w:drawing>
      </w:r>
    </w:p>
    <w:p w14:paraId="12FE410F" w14:textId="77777777" w:rsidR="004A7D2D" w:rsidRDefault="005A00F8" w:rsidP="00621E08">
      <w:pPr>
        <w:spacing w:after="0" w:line="360" w:lineRule="auto"/>
        <w:jc w:val="center"/>
        <w:rPr>
          <w:rFonts w:ascii="Times New Roman" w:hAnsi="Times New Roman"/>
          <w:sz w:val="24"/>
          <w:szCs w:val="24"/>
        </w:rPr>
      </w:pPr>
      <w:r>
        <w:rPr>
          <w:rFonts w:ascii="Times New Roman" w:hAnsi="Times New Roman"/>
          <w:bCs/>
          <w:sz w:val="24"/>
          <w:szCs w:val="24"/>
        </w:rPr>
        <w:t>Fuente:</w:t>
      </w:r>
      <w:r>
        <w:rPr>
          <w:rFonts w:ascii="Times New Roman" w:hAnsi="Times New Roman"/>
          <w:sz w:val="24"/>
          <w:szCs w:val="24"/>
        </w:rPr>
        <w:t xml:space="preserve"> Elaboración propia</w:t>
      </w:r>
    </w:p>
    <w:p w14:paraId="3F12A4AE" w14:textId="77777777" w:rsidR="004A7D2D" w:rsidRDefault="005A00F8" w:rsidP="00621E08">
      <w:pPr>
        <w:tabs>
          <w:tab w:val="left" w:pos="3645"/>
        </w:tabs>
        <w:spacing w:after="0" w:line="360" w:lineRule="auto"/>
        <w:jc w:val="both"/>
        <w:rPr>
          <w:rFonts w:ascii="Times New Roman" w:hAnsi="Times New Roman"/>
          <w:sz w:val="24"/>
          <w:szCs w:val="24"/>
        </w:rPr>
      </w:pPr>
      <w:r>
        <w:rPr>
          <w:rFonts w:ascii="Times New Roman" w:hAnsi="Times New Roman"/>
          <w:sz w:val="24"/>
          <w:szCs w:val="24"/>
        </w:rPr>
        <w:t>En la información que se muestra en la Figura 6, el 35% de los encuestados respondió que sus presentaciones digitales siempre son compatibles con cualquier dispositivo y que sus enlaces siempre se abren en una ventana. El 35% casi siempre aplica los criterios de compatibilidad y funcionalidad de enlaces. Para el 25%, a veces logran que funcionen correctamente sus presentaciones, y para el 5% restante, casi nunca lo logran.</w:t>
      </w:r>
    </w:p>
    <w:p w14:paraId="1113F39E" w14:textId="77777777" w:rsidR="00621E08" w:rsidRDefault="00621E08" w:rsidP="00366B08">
      <w:pPr>
        <w:tabs>
          <w:tab w:val="left" w:pos="3645"/>
        </w:tabs>
        <w:spacing w:before="240" w:after="0" w:line="360" w:lineRule="auto"/>
        <w:jc w:val="center"/>
        <w:rPr>
          <w:rFonts w:ascii="Times New Roman" w:hAnsi="Times New Roman"/>
          <w:b/>
          <w:sz w:val="24"/>
          <w:szCs w:val="24"/>
        </w:rPr>
      </w:pPr>
    </w:p>
    <w:p w14:paraId="494484F2" w14:textId="56EE5A88" w:rsidR="004A7D2D" w:rsidRDefault="005A00F8" w:rsidP="00366B08">
      <w:pPr>
        <w:tabs>
          <w:tab w:val="left" w:pos="3645"/>
        </w:tabs>
        <w:spacing w:before="240" w:after="0" w:line="360" w:lineRule="auto"/>
        <w:jc w:val="center"/>
        <w:rPr>
          <w:rFonts w:ascii="Times New Roman" w:hAnsi="Times New Roman"/>
          <w:sz w:val="24"/>
          <w:szCs w:val="24"/>
        </w:rPr>
      </w:pPr>
      <w:r>
        <w:rPr>
          <w:rFonts w:ascii="Times New Roman" w:hAnsi="Times New Roman"/>
          <w:b/>
          <w:sz w:val="24"/>
          <w:szCs w:val="24"/>
        </w:rPr>
        <w:lastRenderedPageBreak/>
        <w:t xml:space="preserve">Figura 7. </w:t>
      </w:r>
      <w:r>
        <w:rPr>
          <w:rFonts w:ascii="Times New Roman" w:hAnsi="Times New Roman"/>
          <w:sz w:val="24"/>
          <w:szCs w:val="24"/>
        </w:rPr>
        <w:t>La información presentada es relevante para los estudiantes</w:t>
      </w:r>
    </w:p>
    <w:p w14:paraId="64AD1AAB" w14:textId="77777777" w:rsidR="004A7D2D" w:rsidRDefault="005A00F8">
      <w:pPr>
        <w:tabs>
          <w:tab w:val="left" w:pos="3645"/>
        </w:tabs>
        <w:spacing w:before="240" w:line="360" w:lineRule="auto"/>
        <w:jc w:val="center"/>
        <w:rPr>
          <w:rFonts w:ascii="Times New Roman" w:hAnsi="Times New Roman"/>
          <w:sz w:val="24"/>
          <w:szCs w:val="24"/>
        </w:rPr>
      </w:pPr>
      <w:r>
        <w:rPr>
          <w:noProof/>
        </w:rPr>
        <w:drawing>
          <wp:inline distT="0" distB="0" distL="0" distR="0" wp14:anchorId="2A6C2C2B" wp14:editId="12E73BC6">
            <wp:extent cx="2759075" cy="1336040"/>
            <wp:effectExtent l="0" t="0" r="0" b="0"/>
            <wp:docPr id="7" name="image18.png" descr="Gráfico de las respuestas de Formularios. Título de la pregunta: La información presentada es relevante para el estudiante y para la asignatura en general.&#10;.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8.png" descr="Gráfico de las respuestas de Formularios. Título de la pregunta: La información presentada es relevante para el estudiante y para la asignatura en general.&#10;. Número de respuestas: 20 respuestas."/>
                    <pic:cNvPicPr>
                      <a:picLocks noChangeAspect="1" noChangeArrowheads="1"/>
                    </pic:cNvPicPr>
                  </pic:nvPicPr>
                  <pic:blipFill>
                    <a:blip r:embed="rId14"/>
                    <a:srcRect l="20031" t="27025" r="28035" b="9700"/>
                    <a:stretch>
                      <a:fillRect/>
                    </a:stretch>
                  </pic:blipFill>
                  <pic:spPr bwMode="auto">
                    <a:xfrm>
                      <a:off x="0" y="0"/>
                      <a:ext cx="2759075" cy="1336040"/>
                    </a:xfrm>
                    <a:prstGeom prst="rect">
                      <a:avLst/>
                    </a:prstGeom>
                  </pic:spPr>
                </pic:pic>
              </a:graphicData>
            </a:graphic>
          </wp:inline>
        </w:drawing>
      </w:r>
    </w:p>
    <w:p w14:paraId="5FE4FB65" w14:textId="77777777" w:rsidR="004A7D2D" w:rsidRDefault="005A00F8" w:rsidP="00366B08">
      <w:pPr>
        <w:spacing w:after="0" w:line="240" w:lineRule="auto"/>
        <w:jc w:val="center"/>
        <w:rPr>
          <w:rFonts w:ascii="Times New Roman" w:hAnsi="Times New Roman"/>
          <w:sz w:val="24"/>
          <w:szCs w:val="24"/>
        </w:rPr>
      </w:pPr>
      <w:r>
        <w:rPr>
          <w:rFonts w:ascii="Times New Roman" w:hAnsi="Times New Roman"/>
          <w:bCs/>
          <w:sz w:val="24"/>
          <w:szCs w:val="24"/>
        </w:rPr>
        <w:t>Fuente:</w:t>
      </w:r>
      <w:r>
        <w:rPr>
          <w:rFonts w:ascii="Times New Roman" w:hAnsi="Times New Roman"/>
          <w:sz w:val="24"/>
          <w:szCs w:val="24"/>
        </w:rPr>
        <w:t xml:space="preserve"> Elaboración propia </w:t>
      </w:r>
    </w:p>
    <w:p w14:paraId="6E8D3365" w14:textId="77777777" w:rsidR="004A7D2D" w:rsidRDefault="005A00F8" w:rsidP="00621E08">
      <w:pPr>
        <w:tabs>
          <w:tab w:val="left" w:pos="3645"/>
        </w:tabs>
        <w:spacing w:after="0" w:line="360" w:lineRule="auto"/>
        <w:jc w:val="both"/>
        <w:rPr>
          <w:rFonts w:ascii="Times New Roman" w:hAnsi="Times New Roman"/>
          <w:sz w:val="24"/>
          <w:szCs w:val="24"/>
        </w:rPr>
      </w:pPr>
      <w:r>
        <w:rPr>
          <w:rFonts w:ascii="Times New Roman" w:hAnsi="Times New Roman"/>
          <w:sz w:val="24"/>
          <w:szCs w:val="24"/>
        </w:rPr>
        <w:t>La Figura 7 muestra que el 85% de los encuestados toma en cuenta que la información empleada en sus presentaciones digitales es relevante para los alumnos, mientras que el 15% restante también lleva a cabo esta acción.</w:t>
      </w:r>
    </w:p>
    <w:p w14:paraId="3D205805" w14:textId="77777777" w:rsidR="00621E08" w:rsidRDefault="00621E08" w:rsidP="00621E08">
      <w:pPr>
        <w:tabs>
          <w:tab w:val="left" w:pos="3645"/>
        </w:tabs>
        <w:spacing w:after="0" w:line="360" w:lineRule="auto"/>
        <w:jc w:val="both"/>
        <w:rPr>
          <w:rFonts w:ascii="Times New Roman" w:hAnsi="Times New Roman"/>
          <w:sz w:val="24"/>
          <w:szCs w:val="24"/>
        </w:rPr>
      </w:pPr>
    </w:p>
    <w:p w14:paraId="39F9A480" w14:textId="77777777" w:rsidR="004A7D2D" w:rsidRDefault="005A00F8" w:rsidP="00621E08">
      <w:pPr>
        <w:tabs>
          <w:tab w:val="left" w:pos="3645"/>
        </w:tabs>
        <w:spacing w:after="0" w:line="360" w:lineRule="auto"/>
        <w:jc w:val="center"/>
        <w:rPr>
          <w:rFonts w:ascii="Times New Roman" w:hAnsi="Times New Roman"/>
          <w:b/>
          <w:sz w:val="24"/>
          <w:szCs w:val="24"/>
        </w:rPr>
      </w:pPr>
      <w:r>
        <w:rPr>
          <w:rFonts w:ascii="Times New Roman" w:hAnsi="Times New Roman"/>
          <w:b/>
          <w:sz w:val="24"/>
          <w:szCs w:val="24"/>
        </w:rPr>
        <w:t xml:space="preserve">Figura 8. </w:t>
      </w:r>
      <w:r>
        <w:rPr>
          <w:rFonts w:ascii="Times New Roman" w:hAnsi="Times New Roman"/>
          <w:sz w:val="24"/>
          <w:szCs w:val="24"/>
        </w:rPr>
        <w:t>Se proporciona profundidad necesaria en los temas</w:t>
      </w:r>
      <w:r>
        <w:rPr>
          <w:rFonts w:ascii="Times New Roman" w:hAnsi="Times New Roman"/>
          <w:b/>
          <w:sz w:val="24"/>
          <w:szCs w:val="24"/>
        </w:rPr>
        <w:t xml:space="preserve"> </w:t>
      </w:r>
    </w:p>
    <w:p w14:paraId="39289140" w14:textId="77777777" w:rsidR="004A7D2D" w:rsidRDefault="005A00F8">
      <w:pPr>
        <w:tabs>
          <w:tab w:val="left" w:pos="3645"/>
        </w:tabs>
        <w:spacing w:before="240" w:line="360" w:lineRule="auto"/>
        <w:jc w:val="center"/>
        <w:rPr>
          <w:rFonts w:ascii="Times New Roman" w:hAnsi="Times New Roman"/>
          <w:b/>
          <w:sz w:val="24"/>
          <w:szCs w:val="24"/>
        </w:rPr>
      </w:pPr>
      <w:r>
        <w:rPr>
          <w:noProof/>
        </w:rPr>
        <w:drawing>
          <wp:inline distT="0" distB="0" distL="0" distR="0" wp14:anchorId="4BECDFB7" wp14:editId="594F3F94">
            <wp:extent cx="2759075" cy="1399540"/>
            <wp:effectExtent l="0" t="0" r="0" b="0"/>
            <wp:docPr id="8" name="image3.png" descr="Gráfico de las respuestas de Formularios. Título de la pregunta: Se proporciona la profundidad necesaria, según su importancia, a cada uno de los aspectos temáticos desarrollados.&#10;.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Gráfico de las respuestas de Formularios. Título de la pregunta: Se proporciona la profundidad necesaria, según su importancia, a cada uno de los aspectos temáticos desarrollados.&#10;. Número de respuestas: 20 respuestas."/>
                    <pic:cNvPicPr>
                      <a:picLocks noChangeAspect="1" noChangeArrowheads="1"/>
                    </pic:cNvPicPr>
                  </pic:nvPicPr>
                  <pic:blipFill>
                    <a:blip r:embed="rId15"/>
                    <a:srcRect l="19862" t="32884" r="27850" b="8455"/>
                    <a:stretch>
                      <a:fillRect/>
                    </a:stretch>
                  </pic:blipFill>
                  <pic:spPr bwMode="auto">
                    <a:xfrm>
                      <a:off x="0" y="0"/>
                      <a:ext cx="2759075" cy="1399540"/>
                    </a:xfrm>
                    <a:prstGeom prst="rect">
                      <a:avLst/>
                    </a:prstGeom>
                  </pic:spPr>
                </pic:pic>
              </a:graphicData>
            </a:graphic>
          </wp:inline>
        </w:drawing>
      </w:r>
    </w:p>
    <w:p w14:paraId="64591A6A" w14:textId="77777777" w:rsidR="004A7D2D" w:rsidRDefault="005A00F8" w:rsidP="00621E08">
      <w:pPr>
        <w:spacing w:after="0" w:line="360" w:lineRule="auto"/>
        <w:jc w:val="center"/>
        <w:rPr>
          <w:rFonts w:ascii="Times New Roman" w:hAnsi="Times New Roman"/>
          <w:sz w:val="24"/>
          <w:szCs w:val="24"/>
        </w:rPr>
      </w:pPr>
      <w:r>
        <w:rPr>
          <w:rFonts w:ascii="Times New Roman" w:hAnsi="Times New Roman"/>
          <w:bCs/>
          <w:sz w:val="24"/>
          <w:szCs w:val="24"/>
        </w:rPr>
        <w:t>Fuente:</w:t>
      </w:r>
      <w:r>
        <w:rPr>
          <w:rFonts w:ascii="Times New Roman" w:hAnsi="Times New Roman"/>
          <w:sz w:val="24"/>
          <w:szCs w:val="24"/>
        </w:rPr>
        <w:t xml:space="preserve"> Elaboración propia</w:t>
      </w:r>
    </w:p>
    <w:p w14:paraId="4957505D" w14:textId="77777777" w:rsidR="004A7D2D" w:rsidRDefault="005A00F8" w:rsidP="00621E08">
      <w:pPr>
        <w:tabs>
          <w:tab w:val="left" w:pos="3645"/>
        </w:tabs>
        <w:spacing w:after="0" w:line="360" w:lineRule="auto"/>
        <w:jc w:val="both"/>
        <w:rPr>
          <w:rFonts w:ascii="Times New Roman" w:hAnsi="Times New Roman"/>
          <w:sz w:val="24"/>
          <w:szCs w:val="24"/>
        </w:rPr>
      </w:pPr>
      <w:r>
        <w:rPr>
          <w:rFonts w:ascii="Times New Roman" w:hAnsi="Times New Roman"/>
          <w:sz w:val="24"/>
          <w:szCs w:val="24"/>
        </w:rPr>
        <w:t>En la Figura 8 se aprecia que el 50% de los encuestados sí proporciona explicaciones detalladas de los temas en caso de ser necesario, mientras que el otro 50% no lleva a cabo esta tarea.</w:t>
      </w:r>
    </w:p>
    <w:p w14:paraId="0E24D77C" w14:textId="77777777" w:rsidR="00621E08" w:rsidRDefault="00621E08" w:rsidP="00621E08">
      <w:pPr>
        <w:tabs>
          <w:tab w:val="left" w:pos="3645"/>
        </w:tabs>
        <w:spacing w:after="0" w:line="360" w:lineRule="auto"/>
        <w:jc w:val="both"/>
        <w:rPr>
          <w:rFonts w:ascii="Times New Roman" w:hAnsi="Times New Roman"/>
          <w:sz w:val="24"/>
          <w:szCs w:val="24"/>
        </w:rPr>
      </w:pPr>
    </w:p>
    <w:p w14:paraId="35B2E34A" w14:textId="426DD639" w:rsidR="004A7D2D" w:rsidRDefault="005A00F8" w:rsidP="00366B08">
      <w:pPr>
        <w:spacing w:after="0" w:line="360" w:lineRule="auto"/>
        <w:jc w:val="center"/>
        <w:rPr>
          <w:rFonts w:ascii="Times New Roman" w:hAnsi="Times New Roman"/>
          <w:sz w:val="24"/>
          <w:szCs w:val="24"/>
        </w:rPr>
      </w:pPr>
      <w:r>
        <w:rPr>
          <w:rFonts w:ascii="Times New Roman" w:hAnsi="Times New Roman"/>
          <w:b/>
          <w:sz w:val="24"/>
          <w:szCs w:val="24"/>
        </w:rPr>
        <w:t xml:space="preserve">Figura 9. </w:t>
      </w:r>
      <w:r>
        <w:rPr>
          <w:rFonts w:ascii="Times New Roman" w:hAnsi="Times New Roman"/>
          <w:sz w:val="24"/>
          <w:szCs w:val="24"/>
        </w:rPr>
        <w:t>Intercalo la presentación con otros recursos didácticos</w:t>
      </w:r>
    </w:p>
    <w:p w14:paraId="2AC6701E" w14:textId="77777777" w:rsidR="004A7D2D" w:rsidRDefault="005A00F8">
      <w:pPr>
        <w:spacing w:line="360" w:lineRule="auto"/>
        <w:jc w:val="center"/>
        <w:rPr>
          <w:rFonts w:ascii="Times New Roman" w:hAnsi="Times New Roman"/>
          <w:sz w:val="24"/>
          <w:szCs w:val="24"/>
        </w:rPr>
      </w:pPr>
      <w:r>
        <w:rPr>
          <w:noProof/>
        </w:rPr>
        <w:drawing>
          <wp:inline distT="0" distB="0" distL="0" distR="0" wp14:anchorId="5046F146" wp14:editId="4CA2E278">
            <wp:extent cx="2878455" cy="1399540"/>
            <wp:effectExtent l="0" t="0" r="0" b="0"/>
            <wp:docPr id="9" name="image8.png" descr="Gráfico de las respuestas de Formularios. Título de la pregunta: Se intercala la proyección con otros recursos didácticos, como las dinámicas grupales, el estudio de casos, la resolución de problemas, etc.&#10;.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descr="Gráfico de las respuestas de Formularios. Título de la pregunta: Se intercala la proyección con otros recursos didácticos, como las dinámicas grupales, el estudio de casos, la resolución de problemas, etc.&#10;. Número de respuestas: 20 respuestas."/>
                    <pic:cNvPicPr>
                      <a:picLocks noChangeAspect="1" noChangeArrowheads="1"/>
                    </pic:cNvPicPr>
                  </pic:nvPicPr>
                  <pic:blipFill>
                    <a:blip r:embed="rId16"/>
                    <a:srcRect l="20029" t="33610" r="27696" b="8824"/>
                    <a:stretch>
                      <a:fillRect/>
                    </a:stretch>
                  </pic:blipFill>
                  <pic:spPr bwMode="auto">
                    <a:xfrm>
                      <a:off x="0" y="0"/>
                      <a:ext cx="2878455" cy="1399540"/>
                    </a:xfrm>
                    <a:prstGeom prst="rect">
                      <a:avLst/>
                    </a:prstGeom>
                  </pic:spPr>
                </pic:pic>
              </a:graphicData>
            </a:graphic>
          </wp:inline>
        </w:drawing>
      </w:r>
    </w:p>
    <w:p w14:paraId="19C7E766" w14:textId="77777777" w:rsidR="004A7D2D" w:rsidRDefault="005A00F8" w:rsidP="00366B08">
      <w:pPr>
        <w:spacing w:after="0" w:line="240" w:lineRule="auto"/>
        <w:jc w:val="center"/>
        <w:rPr>
          <w:rFonts w:ascii="Times New Roman" w:hAnsi="Times New Roman"/>
          <w:sz w:val="24"/>
          <w:szCs w:val="24"/>
        </w:rPr>
      </w:pPr>
      <w:r>
        <w:rPr>
          <w:rFonts w:ascii="Times New Roman" w:hAnsi="Times New Roman"/>
          <w:bCs/>
          <w:sz w:val="24"/>
          <w:szCs w:val="24"/>
        </w:rPr>
        <w:t>Fuente:</w:t>
      </w:r>
      <w:r>
        <w:rPr>
          <w:rFonts w:ascii="Times New Roman" w:hAnsi="Times New Roman"/>
          <w:sz w:val="24"/>
          <w:szCs w:val="24"/>
        </w:rPr>
        <w:t xml:space="preserve"> Elaboración propia</w:t>
      </w:r>
    </w:p>
    <w:p w14:paraId="2504E5E2" w14:textId="77777777" w:rsidR="004A7D2D" w:rsidRDefault="005A00F8" w:rsidP="00366B08">
      <w:pPr>
        <w:tabs>
          <w:tab w:val="left" w:pos="3645"/>
        </w:tabs>
        <w:spacing w:before="240" w:after="0" w:line="360" w:lineRule="auto"/>
        <w:jc w:val="both"/>
        <w:rPr>
          <w:rFonts w:ascii="Times New Roman" w:hAnsi="Times New Roman"/>
          <w:sz w:val="24"/>
          <w:szCs w:val="24"/>
        </w:rPr>
      </w:pPr>
      <w:r>
        <w:rPr>
          <w:rFonts w:ascii="Times New Roman" w:hAnsi="Times New Roman"/>
          <w:sz w:val="24"/>
          <w:szCs w:val="24"/>
        </w:rPr>
        <w:lastRenderedPageBreak/>
        <w:t>En la Figura 9 se observa que el 40% de los encuestados logra mezclar otros recursos didácticos con la presentación digital, el 55% a veces lleva a cabo esta acción, mientras que el 5% no toma en cuenta este parámetro.</w:t>
      </w:r>
    </w:p>
    <w:p w14:paraId="47F3E0EC" w14:textId="77777777" w:rsidR="004A7D2D" w:rsidRDefault="005A00F8" w:rsidP="00366B08">
      <w:pPr>
        <w:tabs>
          <w:tab w:val="left" w:pos="3645"/>
        </w:tabs>
        <w:spacing w:before="240" w:after="0" w:line="360" w:lineRule="auto"/>
        <w:jc w:val="center"/>
        <w:rPr>
          <w:rFonts w:ascii="Times New Roman" w:hAnsi="Times New Roman"/>
          <w:sz w:val="24"/>
          <w:szCs w:val="24"/>
        </w:rPr>
      </w:pPr>
      <w:r>
        <w:rPr>
          <w:rFonts w:ascii="Times New Roman" w:hAnsi="Times New Roman"/>
          <w:b/>
          <w:sz w:val="24"/>
          <w:szCs w:val="24"/>
        </w:rPr>
        <w:t xml:space="preserve">Figura 10. </w:t>
      </w:r>
      <w:r>
        <w:rPr>
          <w:rFonts w:ascii="Times New Roman" w:hAnsi="Times New Roman"/>
          <w:sz w:val="24"/>
          <w:szCs w:val="24"/>
        </w:rPr>
        <w:t>Durante la exposición se proporcionan ejemplos pertinentes</w:t>
      </w:r>
    </w:p>
    <w:p w14:paraId="7208A50F" w14:textId="77777777" w:rsidR="004A7D2D" w:rsidRDefault="005A00F8">
      <w:pPr>
        <w:tabs>
          <w:tab w:val="left" w:pos="3645"/>
        </w:tabs>
        <w:spacing w:before="240" w:line="360" w:lineRule="auto"/>
        <w:jc w:val="center"/>
        <w:rPr>
          <w:rFonts w:ascii="Times New Roman" w:hAnsi="Times New Roman"/>
          <w:sz w:val="24"/>
          <w:szCs w:val="24"/>
        </w:rPr>
      </w:pPr>
      <w:r>
        <w:rPr>
          <w:noProof/>
        </w:rPr>
        <w:drawing>
          <wp:inline distT="0" distB="0" distL="0" distR="0" wp14:anchorId="1FD6FFD8" wp14:editId="1621CAAD">
            <wp:extent cx="2950210" cy="1478915"/>
            <wp:effectExtent l="0" t="0" r="0" b="0"/>
            <wp:docPr id="10" name="image11.png" descr="Gráfico de las respuestas de Formularios. Título de la pregunta: Durante la exposición se proporciona ejemplos pertinentes, anécdotas adecuadas o comentarios motivadores&#10;. Número de respuestas: 2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descr="Gráfico de las respuestas de Formularios. Título de la pregunta: Durante la exposición se proporciona ejemplos pertinentes, anécdotas adecuadas o comentarios motivadores&#10;. Número de respuestas: 20 respuestas."/>
                    <pic:cNvPicPr>
                      <a:picLocks noChangeAspect="1" noChangeArrowheads="1"/>
                    </pic:cNvPicPr>
                  </pic:nvPicPr>
                  <pic:blipFill>
                    <a:blip r:embed="rId17"/>
                    <a:srcRect l="20205" t="33249" r="27352" b="8831"/>
                    <a:stretch>
                      <a:fillRect/>
                    </a:stretch>
                  </pic:blipFill>
                  <pic:spPr bwMode="auto">
                    <a:xfrm>
                      <a:off x="0" y="0"/>
                      <a:ext cx="2950210" cy="1478915"/>
                    </a:xfrm>
                    <a:prstGeom prst="rect">
                      <a:avLst/>
                    </a:prstGeom>
                  </pic:spPr>
                </pic:pic>
              </a:graphicData>
            </a:graphic>
          </wp:inline>
        </w:drawing>
      </w:r>
    </w:p>
    <w:p w14:paraId="50B11CCB" w14:textId="77777777" w:rsidR="004A7D2D" w:rsidRDefault="005A00F8" w:rsidP="00366B08">
      <w:pPr>
        <w:spacing w:after="0" w:line="360" w:lineRule="auto"/>
        <w:jc w:val="center"/>
        <w:rPr>
          <w:rFonts w:ascii="Times New Roman" w:hAnsi="Times New Roman"/>
          <w:sz w:val="24"/>
          <w:szCs w:val="24"/>
        </w:rPr>
      </w:pPr>
      <w:r>
        <w:rPr>
          <w:rFonts w:ascii="Times New Roman" w:hAnsi="Times New Roman"/>
          <w:bCs/>
          <w:sz w:val="24"/>
          <w:szCs w:val="24"/>
        </w:rPr>
        <w:t>Fuente:</w:t>
      </w:r>
      <w:r>
        <w:rPr>
          <w:rFonts w:ascii="Times New Roman" w:hAnsi="Times New Roman"/>
          <w:sz w:val="24"/>
          <w:szCs w:val="24"/>
        </w:rPr>
        <w:t xml:space="preserve"> Elaboración propia</w:t>
      </w:r>
    </w:p>
    <w:p w14:paraId="35AA8AC3" w14:textId="77777777" w:rsidR="004A7D2D" w:rsidRDefault="005A00F8" w:rsidP="00621E08">
      <w:pPr>
        <w:tabs>
          <w:tab w:val="left" w:pos="3645"/>
        </w:tabs>
        <w:spacing w:after="0" w:line="360" w:lineRule="auto"/>
        <w:jc w:val="both"/>
        <w:rPr>
          <w:rFonts w:ascii="Times New Roman" w:hAnsi="Times New Roman"/>
          <w:sz w:val="24"/>
          <w:szCs w:val="24"/>
        </w:rPr>
      </w:pPr>
      <w:r>
        <w:rPr>
          <w:rFonts w:ascii="Times New Roman" w:hAnsi="Times New Roman"/>
          <w:sz w:val="24"/>
          <w:szCs w:val="24"/>
        </w:rPr>
        <w:t>La Figura 10 muestra que el 70% de los encuestados proporciona ejemplos pertinentes, mientras que el 30% restante no toma en cuenta esta acción.</w:t>
      </w:r>
    </w:p>
    <w:p w14:paraId="6A9A2DB5" w14:textId="77777777" w:rsidR="004A7D2D" w:rsidRDefault="004A7D2D" w:rsidP="00366B08">
      <w:pPr>
        <w:spacing w:after="0" w:line="360" w:lineRule="auto"/>
        <w:jc w:val="center"/>
        <w:rPr>
          <w:rFonts w:ascii="Times New Roman" w:hAnsi="Times New Roman"/>
          <w:b/>
          <w:sz w:val="28"/>
          <w:szCs w:val="28"/>
        </w:rPr>
      </w:pPr>
    </w:p>
    <w:p w14:paraId="37D874E9" w14:textId="77777777" w:rsidR="004A7D2D" w:rsidRDefault="005A00F8" w:rsidP="00366B08">
      <w:pPr>
        <w:spacing w:after="0" w:line="360" w:lineRule="auto"/>
        <w:jc w:val="center"/>
        <w:rPr>
          <w:rFonts w:ascii="Times New Roman" w:hAnsi="Times New Roman"/>
          <w:b/>
          <w:sz w:val="32"/>
          <w:szCs w:val="32"/>
        </w:rPr>
      </w:pPr>
      <w:r>
        <w:rPr>
          <w:rFonts w:ascii="Times New Roman" w:hAnsi="Times New Roman"/>
          <w:b/>
          <w:sz w:val="32"/>
          <w:szCs w:val="32"/>
        </w:rPr>
        <w:t>Discusión</w:t>
      </w:r>
    </w:p>
    <w:p w14:paraId="0609E7AA"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sz w:val="24"/>
          <w:szCs w:val="24"/>
          <w:lang w:val="es-ES"/>
        </w:rPr>
        <w:t>La elaboración de presentaciones digitales no es tarea sencilla, como lo expone Elizondo (2021), debido a que se debe cumplir con una serie de parámetros que favorezcan la comprensión del tema en cuestión. Por lo tanto, en las siguientes líneas se exponen los resultados correspondientes a la escala de Likert, así como lo referente a la lista de cotejo.</w:t>
      </w:r>
    </w:p>
    <w:p w14:paraId="45091024"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Para Fuentes et al. (2019), el uso de diapositivas no es un recurso relativamente novedoso para quienes elaboran material didáctico de forma digital; sin embargo, para el desarrollo de esta investigación, fue necesario analizar el uso de PowerPoint, ya que una de las limitantes que se observaron para realizar el estudio fue la falta de equipos de cómputo e internet en las instituciones educativas donde los estudiantes del curso </w:t>
      </w:r>
      <w:proofErr w:type="spellStart"/>
      <w:r>
        <w:rPr>
          <w:rFonts w:ascii="Times New Roman" w:hAnsi="Times New Roman"/>
          <w:sz w:val="24"/>
          <w:szCs w:val="24"/>
          <w:lang w:val="es-ES"/>
        </w:rPr>
        <w:t>postuniversitario</w:t>
      </w:r>
      <w:proofErr w:type="spellEnd"/>
      <w:r>
        <w:rPr>
          <w:rFonts w:ascii="Times New Roman" w:hAnsi="Times New Roman"/>
          <w:sz w:val="24"/>
          <w:szCs w:val="24"/>
          <w:lang w:val="es-ES"/>
        </w:rPr>
        <w:t xml:space="preserve"> prestan sus servicios.</w:t>
      </w:r>
    </w:p>
    <w:p w14:paraId="7BEC33CA" w14:textId="610D0851" w:rsidR="004A7D2D" w:rsidRDefault="005A00F8" w:rsidP="00366B08">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 Los resultados obtenidos de la escala de Likert indican que, dentro de la categoría de análisis pedagógico, al menos el 80% de los profesores encuestados no presentan problemas en cuanto a la presentación de contenido. Sin embargo, se evidenció que existen dificultades en cuanto a la generación de conocimientos relevantes y en el fomento de la creatividad. Aunado a esto, en la parte de presentar objetivos, también quedó expuesto que no siempre llevan a cabo esta acción, la cual es fundamental al inicio de una presentación digital.</w:t>
      </w:r>
    </w:p>
    <w:p w14:paraId="1F265FD5" w14:textId="10CCCC00" w:rsidR="004A7D2D" w:rsidRDefault="005A00F8" w:rsidP="00366B08">
      <w:pPr>
        <w:spacing w:after="0" w:line="360" w:lineRule="auto"/>
        <w:jc w:val="both"/>
        <w:rPr>
          <w:rFonts w:ascii="Times New Roman" w:hAnsi="Times New Roman"/>
          <w:sz w:val="24"/>
          <w:szCs w:val="24"/>
          <w:lang w:val="es-ES"/>
        </w:rPr>
      </w:pPr>
      <w:r>
        <w:rPr>
          <w:rFonts w:ascii="Times New Roman" w:hAnsi="Times New Roman"/>
          <w:sz w:val="24"/>
          <w:szCs w:val="24"/>
          <w:lang w:val="es-ES"/>
        </w:rPr>
        <w:lastRenderedPageBreak/>
        <w:t xml:space="preserve">Este punto contrapone las ideas de Barreda (2021) </w:t>
      </w:r>
      <w:r w:rsidR="004E3285">
        <w:rPr>
          <w:rFonts w:ascii="Times New Roman" w:hAnsi="Times New Roman"/>
          <w:sz w:val="24"/>
          <w:szCs w:val="24"/>
          <w:lang w:val="es-ES"/>
        </w:rPr>
        <w:t>ya que,</w:t>
      </w:r>
      <w:r>
        <w:rPr>
          <w:rFonts w:ascii="Times New Roman" w:hAnsi="Times New Roman"/>
          <w:sz w:val="24"/>
          <w:szCs w:val="24"/>
          <w:lang w:val="es-ES"/>
        </w:rPr>
        <w:t xml:space="preserve"> en la etapa de presentación de un tema con el apoyo de materiales didácticos en versión digital, se requiere por parte del expositor tener un mensaje claro y bien estructurado sobre lo que se desea lograr. En este caso, se enfoca en la explicación de los objetivos que se quieren alcanzar y, de esta forma, mejorar el proceso de aprendizaje.</w:t>
      </w:r>
    </w:p>
    <w:p w14:paraId="1E373AA9"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En la categoría de tecnología, al menos el 75% de los profesores encuestados respondió tomar en cuenta las subcategorías de análisis relacionadas con contenido audiovisual, textual y compatibilidad. Esto es un punto favorable, puesto que </w:t>
      </w:r>
      <w:proofErr w:type="spellStart"/>
      <w:r>
        <w:rPr>
          <w:rFonts w:ascii="Times New Roman" w:hAnsi="Times New Roman"/>
          <w:sz w:val="24"/>
          <w:szCs w:val="24"/>
          <w:lang w:val="es-ES"/>
        </w:rPr>
        <w:t>Tippe</w:t>
      </w:r>
      <w:proofErr w:type="spellEnd"/>
      <w:r>
        <w:rPr>
          <w:rFonts w:ascii="Times New Roman" w:hAnsi="Times New Roman"/>
          <w:sz w:val="24"/>
          <w:szCs w:val="24"/>
          <w:lang w:val="es-ES"/>
        </w:rPr>
        <w:t xml:space="preserve"> y Soto (2021) sugieren que los docentes deben contar con capacidades de tipo tecnológico que se adapten a las necesidades de los estudiantes y del entorno.</w:t>
      </w:r>
    </w:p>
    <w:p w14:paraId="47D2156C"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Tomando en cuenta la información obtenida de la escala de Likert, se observó que los estudiantes del curso </w:t>
      </w:r>
      <w:proofErr w:type="spellStart"/>
      <w:r>
        <w:rPr>
          <w:rFonts w:ascii="Times New Roman" w:hAnsi="Times New Roman"/>
          <w:sz w:val="24"/>
          <w:szCs w:val="24"/>
          <w:lang w:val="es-ES"/>
        </w:rPr>
        <w:t>postuniversitario</w:t>
      </w:r>
      <w:proofErr w:type="spellEnd"/>
      <w:r>
        <w:rPr>
          <w:rFonts w:ascii="Times New Roman" w:hAnsi="Times New Roman"/>
          <w:sz w:val="24"/>
          <w:szCs w:val="24"/>
          <w:lang w:val="es-ES"/>
        </w:rPr>
        <w:t xml:space="preserve"> realizan un buen manejo de las tecnologías de la información, específicamente en cuestiones tecnológicas y de diseño. No obstante, en la parte pedagógica existen áreas que deben mejorar, de ahí la importancia de contar con materiales de apoyo que sirvan de guía, como el que propone la Normalización Española (2020). Esto permite a los docentes generar presentaciones digitales mejor estructuradas que favorezcan el proceso de enseñanza-aprendizaje. </w:t>
      </w:r>
    </w:p>
    <w:p w14:paraId="618CBAA1"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color w:val="000000"/>
          <w:sz w:val="24"/>
          <w:szCs w:val="24"/>
          <w:shd w:val="clear" w:color="auto" w:fill="FFFFFF"/>
          <w:lang w:val="es-ES"/>
        </w:rPr>
        <w:t>En cuanto a las categorías de diseño y tecnología, existe una similitud a las ideas propuestas por Maroto (2008), puesto que en ambas investigaciones se toman en cuenta aspectos como el tamaño del texto, calidad de las imágenes, etc. En cuanto a lo que difieren los estudios, es en la categoría de análisis pedagógica, debido a que este trabajo investigativo contempla si los encuestados ejecutan las siguientes acciones: que el contenido esté actualizado, la generación de una explicación clara sobre los objetivos a lograr, que tomen en cuenta los aprendizajes previos de los alumnos y la generación de nuevos aprendizajes.</w:t>
      </w:r>
    </w:p>
    <w:p w14:paraId="6EE0AFFE"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color w:val="000000"/>
          <w:sz w:val="24"/>
          <w:szCs w:val="24"/>
          <w:shd w:val="clear" w:color="auto" w:fill="FFFFFF"/>
          <w:lang w:val="es-ES"/>
        </w:rPr>
        <w:t>Emplear una lista de cotejo para la elaboración de una presentación digital es útil para evaluar aprendizajes encaminados al saber hacer y al saber ser, como lo menciona Pérez (2018). Por lo tanto, a continuación, se muestra una breve discusión de los resultados obtenidos en la aplicación del formulario de Google.</w:t>
      </w:r>
    </w:p>
    <w:p w14:paraId="3CCC86A1"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color w:val="000000"/>
          <w:sz w:val="24"/>
          <w:szCs w:val="24"/>
          <w:shd w:val="clear" w:color="auto" w:fill="FFFFFF"/>
          <w:lang w:val="es-ES"/>
        </w:rPr>
        <w:t xml:space="preserve">En función de la información obtenida, se observó que los estudiantes del curso </w:t>
      </w:r>
      <w:proofErr w:type="spellStart"/>
      <w:r>
        <w:rPr>
          <w:rFonts w:ascii="Times New Roman" w:hAnsi="Times New Roman"/>
          <w:color w:val="000000"/>
          <w:sz w:val="24"/>
          <w:szCs w:val="24"/>
          <w:shd w:val="clear" w:color="auto" w:fill="FFFFFF"/>
          <w:lang w:val="es-ES"/>
        </w:rPr>
        <w:t>postuniversitario</w:t>
      </w:r>
      <w:proofErr w:type="spellEnd"/>
      <w:r>
        <w:rPr>
          <w:rFonts w:ascii="Times New Roman" w:hAnsi="Times New Roman"/>
          <w:color w:val="000000"/>
          <w:sz w:val="24"/>
          <w:szCs w:val="24"/>
          <w:shd w:val="clear" w:color="auto" w:fill="FFFFFF"/>
          <w:lang w:val="es-ES"/>
        </w:rPr>
        <w:t xml:space="preserve"> sí consideran la cantidad de diapositivas a emplear en sus presentaciones digitales, es decir, que no excedan de 20 y, a su vez, evitan usar material cargado de imágenes.</w:t>
      </w:r>
    </w:p>
    <w:p w14:paraId="0D55A2F0"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color w:val="000000"/>
          <w:sz w:val="24"/>
          <w:szCs w:val="24"/>
          <w:shd w:val="clear" w:color="auto" w:fill="FFFFFF"/>
          <w:lang w:val="es-ES"/>
        </w:rPr>
        <w:t xml:space="preserve">En cuanto a lo que se refiere al aspecto de emplear contenido adecuado para el alumno, se observó que aproximadamente el 50% de los profesores encuestados se preocupan por </w:t>
      </w:r>
      <w:r>
        <w:rPr>
          <w:rFonts w:ascii="Times New Roman" w:hAnsi="Times New Roman"/>
          <w:color w:val="000000"/>
          <w:sz w:val="24"/>
          <w:szCs w:val="24"/>
          <w:shd w:val="clear" w:color="auto" w:fill="FFFFFF"/>
          <w:lang w:val="es-ES"/>
        </w:rPr>
        <w:lastRenderedPageBreak/>
        <w:t>presentar contenidos de relevancia en sus clases. Esta información pone en evidencia que la otra mitad de la muestra omite llevar a cabo esta acción. Los resultados obtenidos coinciden con un estudio sobre competencias digitales llevado a cabo por Guillén et al. (2020), pues mencionan que este tipo de procesos se deben a las fallas en la formación docente, debido a que siguen empleando métodos tradicionales en los procesos de enseñanza-aprendizaje.</w:t>
      </w:r>
    </w:p>
    <w:p w14:paraId="29587980" w14:textId="77777777" w:rsidR="004A7D2D" w:rsidRDefault="005A00F8" w:rsidP="00366B08">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En lo que respecta al parámetro de intercalar la presentación con otros recursos digitales, los resultados mostraron que el 55% de los estudiantes del curso </w:t>
      </w:r>
      <w:proofErr w:type="spellStart"/>
      <w:r>
        <w:rPr>
          <w:rFonts w:ascii="Times New Roman" w:hAnsi="Times New Roman"/>
          <w:color w:val="000000"/>
          <w:sz w:val="24"/>
          <w:szCs w:val="24"/>
          <w:shd w:val="clear" w:color="auto" w:fill="FFFFFF"/>
        </w:rPr>
        <w:t>postuniversitario</w:t>
      </w:r>
      <w:proofErr w:type="spellEnd"/>
      <w:r>
        <w:rPr>
          <w:rFonts w:ascii="Times New Roman" w:hAnsi="Times New Roman"/>
          <w:color w:val="000000"/>
          <w:sz w:val="24"/>
          <w:szCs w:val="24"/>
          <w:shd w:val="clear" w:color="auto" w:fill="FFFFFF"/>
        </w:rPr>
        <w:t xml:space="preserve"> presentan dificultades, pues no siempre toman en cuenta esta acción. Considero que este factor también se relaciona con lo expuesto por Guillén et al. (2020), porque los docentes, en ocasiones, presentan un bajo nivel en actitud hacia el uso de las TIC y falta de voluntad en lo que se refiere al tema de innovación.</w:t>
      </w:r>
    </w:p>
    <w:p w14:paraId="4239F2B3" w14:textId="77777777" w:rsidR="004A7D2D" w:rsidRDefault="005A00F8" w:rsidP="00366B08">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En la información obtenida de la última gráfica, se puede apreciar que los estudiantes del curso </w:t>
      </w:r>
      <w:proofErr w:type="spellStart"/>
      <w:r>
        <w:rPr>
          <w:rFonts w:ascii="Times New Roman" w:hAnsi="Times New Roman"/>
          <w:color w:val="000000"/>
          <w:sz w:val="24"/>
          <w:szCs w:val="24"/>
          <w:shd w:val="clear" w:color="auto" w:fill="FFFFFF"/>
        </w:rPr>
        <w:t>postuniversitario</w:t>
      </w:r>
      <w:proofErr w:type="spellEnd"/>
      <w:r>
        <w:rPr>
          <w:rFonts w:ascii="Times New Roman" w:hAnsi="Times New Roman"/>
          <w:color w:val="000000"/>
          <w:sz w:val="24"/>
          <w:szCs w:val="24"/>
          <w:shd w:val="clear" w:color="auto" w:fill="FFFFFF"/>
        </w:rPr>
        <w:t xml:space="preserve"> se apegan a la realidad del estudiante, tomando en cuenta ejemplos pertinentes al momento de realizar una explicación. A la vez, tratan de ampliar el tema de forma adecuada y son flexibles con las explicaciones a los alumnos cuando es necesario. De acuerdo con Di </w:t>
      </w:r>
      <w:proofErr w:type="spellStart"/>
      <w:r>
        <w:rPr>
          <w:rFonts w:ascii="Times New Roman" w:hAnsi="Times New Roman"/>
          <w:color w:val="000000"/>
          <w:sz w:val="24"/>
          <w:szCs w:val="24"/>
          <w:shd w:val="clear" w:color="auto" w:fill="FFFFFF"/>
        </w:rPr>
        <w:t>Pizzo</w:t>
      </w:r>
      <w:proofErr w:type="spellEnd"/>
      <w:r>
        <w:rPr>
          <w:rFonts w:ascii="Times New Roman" w:hAnsi="Times New Roman"/>
          <w:color w:val="000000"/>
          <w:sz w:val="24"/>
          <w:szCs w:val="24"/>
          <w:shd w:val="clear" w:color="auto" w:fill="FFFFFF"/>
        </w:rPr>
        <w:t xml:space="preserve"> y Cabrera (2021), este hecho los convierte en agentes dinámicos en el plano educativo. Sin embargo, en relación con lo mencionado en el párrafo anterior, a pesar de proporcionar retroalimentación, carecen en cuestiones de innovación.</w:t>
      </w:r>
    </w:p>
    <w:p w14:paraId="442096A4" w14:textId="77777777" w:rsidR="004A7D2D" w:rsidRDefault="004A7D2D" w:rsidP="00366B08">
      <w:pPr>
        <w:spacing w:after="0" w:line="360" w:lineRule="auto"/>
        <w:jc w:val="both"/>
        <w:rPr>
          <w:rFonts w:ascii="Times New Roman" w:hAnsi="Times New Roman"/>
          <w:sz w:val="24"/>
          <w:szCs w:val="24"/>
        </w:rPr>
      </w:pPr>
    </w:p>
    <w:p w14:paraId="313FF4B6" w14:textId="77777777" w:rsidR="004A7D2D" w:rsidRDefault="005A00F8" w:rsidP="00366B08">
      <w:pPr>
        <w:spacing w:after="0" w:line="360" w:lineRule="auto"/>
        <w:jc w:val="center"/>
        <w:rPr>
          <w:rFonts w:ascii="Times New Roman" w:hAnsi="Times New Roman"/>
          <w:b/>
          <w:sz w:val="32"/>
          <w:szCs w:val="32"/>
          <w:lang w:val="es-ES"/>
        </w:rPr>
      </w:pPr>
      <w:r>
        <w:rPr>
          <w:rFonts w:ascii="Times New Roman" w:hAnsi="Times New Roman"/>
          <w:b/>
          <w:sz w:val="32"/>
          <w:szCs w:val="32"/>
          <w:lang w:val="es-ES"/>
        </w:rPr>
        <w:t>Conclusiones</w:t>
      </w:r>
    </w:p>
    <w:p w14:paraId="7D9BA981"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Es prudente mencionar que, si bien es cierto que los estudiantes del curso </w:t>
      </w:r>
      <w:proofErr w:type="spellStart"/>
      <w:r>
        <w:rPr>
          <w:rFonts w:ascii="Times New Roman" w:hAnsi="Times New Roman"/>
          <w:sz w:val="24"/>
          <w:szCs w:val="24"/>
          <w:lang w:val="es-ES"/>
        </w:rPr>
        <w:t>postuniversitario</w:t>
      </w:r>
      <w:proofErr w:type="spellEnd"/>
      <w:r>
        <w:rPr>
          <w:rFonts w:ascii="Times New Roman" w:hAnsi="Times New Roman"/>
          <w:sz w:val="24"/>
          <w:szCs w:val="24"/>
          <w:lang w:val="es-ES"/>
        </w:rPr>
        <w:t xml:space="preserve"> muestran un dominio en la parte de diseño y uso tecnológico, deben fortalecer el aspecto pedagógico, puesto que siempre deben exponer los objetivos a lograr del tema a exponer, y la información de la escala de Likert mostró que a veces omitían esta acción. Otra parte a fortalecer es la relacionada con la subcategoría de generar aprendizajes, debido a que los encuestados presentaron dificultades en cuanto a la parte creativa y de innovación.</w:t>
      </w:r>
    </w:p>
    <w:p w14:paraId="57C2AD54"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Para dar respuesta al primer interrogante planteado al inicio de esta investigación y tomando en cuenta los datos obtenidos de los instrumentos aplicados, se concluye que los estudiantes del curso </w:t>
      </w:r>
      <w:proofErr w:type="spellStart"/>
      <w:r>
        <w:rPr>
          <w:rFonts w:ascii="Times New Roman" w:hAnsi="Times New Roman"/>
          <w:sz w:val="24"/>
          <w:szCs w:val="24"/>
          <w:lang w:val="es-ES"/>
        </w:rPr>
        <w:t>postuniversitario</w:t>
      </w:r>
      <w:proofErr w:type="spellEnd"/>
      <w:r>
        <w:rPr>
          <w:rFonts w:ascii="Times New Roman" w:hAnsi="Times New Roman"/>
          <w:sz w:val="24"/>
          <w:szCs w:val="24"/>
          <w:lang w:val="es-ES"/>
        </w:rPr>
        <w:t xml:space="preserve"> toman en cuenta el currículum para desarrollar sus presentaciones, lo cual es beneficioso para el desarrollo de aprendizajes en los estudiantes. Por otra parte, se logró apreciar que no cuentan con referentes teóricos que les sirvan de apoyo para desarrollar un material didáctico en formato digital mejor estructurado.</w:t>
      </w:r>
    </w:p>
    <w:p w14:paraId="628045E8" w14:textId="77777777" w:rsidR="004A7D2D" w:rsidRDefault="005A00F8" w:rsidP="00366B08">
      <w:pPr>
        <w:spacing w:after="0" w:line="360" w:lineRule="auto"/>
        <w:jc w:val="both"/>
        <w:rPr>
          <w:rFonts w:ascii="Times New Roman" w:hAnsi="Times New Roman"/>
          <w:sz w:val="24"/>
          <w:szCs w:val="24"/>
          <w:lang w:val="es-ES"/>
        </w:rPr>
      </w:pPr>
      <w:r>
        <w:rPr>
          <w:rFonts w:ascii="Times New Roman" w:hAnsi="Times New Roman"/>
          <w:sz w:val="24"/>
          <w:szCs w:val="24"/>
          <w:lang w:val="es-ES"/>
        </w:rPr>
        <w:lastRenderedPageBreak/>
        <w:t xml:space="preserve">En cuanto al tercer cuestionamiento, que se refiere a la interactividad, queda demostrado que los estudiantes del curso </w:t>
      </w:r>
      <w:proofErr w:type="spellStart"/>
      <w:r>
        <w:rPr>
          <w:rFonts w:ascii="Times New Roman" w:hAnsi="Times New Roman"/>
          <w:sz w:val="24"/>
          <w:szCs w:val="24"/>
          <w:lang w:val="es-ES"/>
        </w:rPr>
        <w:t>postuniversitario</w:t>
      </w:r>
      <w:proofErr w:type="spellEnd"/>
      <w:r>
        <w:rPr>
          <w:rFonts w:ascii="Times New Roman" w:hAnsi="Times New Roman"/>
          <w:sz w:val="24"/>
          <w:szCs w:val="24"/>
          <w:lang w:val="es-ES"/>
        </w:rPr>
        <w:t xml:space="preserve"> toman en cuenta el uso de efectos de animación, imágenes, audios y/o videos, así como la compatibilidad de las presentaciones con diferentes dispositivos. Esto muestra que hacen un uso eficaz de las tecnologías de la información y comunicación.</w:t>
      </w:r>
    </w:p>
    <w:p w14:paraId="6E06BFAD" w14:textId="77777777" w:rsidR="004A7D2D" w:rsidRDefault="005A00F8" w:rsidP="00366B08">
      <w:pPr>
        <w:spacing w:after="0" w:line="360" w:lineRule="auto"/>
        <w:jc w:val="both"/>
        <w:rPr>
          <w:rFonts w:ascii="Times New Roman" w:hAnsi="Times New Roman"/>
          <w:sz w:val="24"/>
          <w:szCs w:val="24"/>
        </w:rPr>
      </w:pPr>
      <w:r>
        <w:rPr>
          <w:rFonts w:ascii="Times New Roman" w:hAnsi="Times New Roman"/>
          <w:sz w:val="24"/>
          <w:szCs w:val="24"/>
        </w:rPr>
        <w:t xml:space="preserve">Finalmente, se logró apreciar que, a pesar de las carencias en cuanto a la disponibilidad de conexión a internet en la mayoría de los centros de trabajo, los estudiantes del curso </w:t>
      </w:r>
      <w:proofErr w:type="spellStart"/>
      <w:r>
        <w:rPr>
          <w:rFonts w:ascii="Times New Roman" w:hAnsi="Times New Roman"/>
          <w:sz w:val="24"/>
          <w:szCs w:val="24"/>
        </w:rPr>
        <w:t>postuniversitario</w:t>
      </w:r>
      <w:proofErr w:type="spellEnd"/>
      <w:r>
        <w:rPr>
          <w:rFonts w:ascii="Times New Roman" w:hAnsi="Times New Roman"/>
          <w:sz w:val="24"/>
          <w:szCs w:val="24"/>
        </w:rPr>
        <w:t xml:space="preserve"> hacen su mejor esfuerzo en cuanto al desarrollo de material didáctico en formato digital. Una propuesta que emerge a raíz de este estudio es otorgar capacitación en la materia que se imparte en el segundo semestre de la maestría, llamada "Estrategias didácticas", sobre el uso de referentes pedagógicos para mejorar sus presentaciones.</w:t>
      </w:r>
    </w:p>
    <w:p w14:paraId="13F44D5B" w14:textId="77777777" w:rsidR="004A7D2D" w:rsidRDefault="004A7D2D" w:rsidP="00366B08">
      <w:pPr>
        <w:spacing w:after="0" w:line="360" w:lineRule="auto"/>
        <w:jc w:val="both"/>
        <w:rPr>
          <w:rFonts w:ascii="Times New Roman" w:hAnsi="Times New Roman"/>
          <w:sz w:val="24"/>
          <w:szCs w:val="24"/>
        </w:rPr>
      </w:pPr>
    </w:p>
    <w:p w14:paraId="1E485921" w14:textId="77777777" w:rsidR="004A7D2D" w:rsidRPr="00366B08" w:rsidRDefault="005A00F8" w:rsidP="00366B08">
      <w:pPr>
        <w:spacing w:after="0" w:line="360" w:lineRule="auto"/>
        <w:jc w:val="center"/>
        <w:rPr>
          <w:rFonts w:ascii="Times New Roman" w:hAnsi="Times New Roman"/>
          <w:b/>
          <w:bCs/>
          <w:sz w:val="28"/>
          <w:szCs w:val="28"/>
        </w:rPr>
      </w:pPr>
      <w:r w:rsidRPr="00366B08">
        <w:rPr>
          <w:rFonts w:ascii="Times New Roman" w:hAnsi="Times New Roman"/>
          <w:b/>
          <w:bCs/>
          <w:sz w:val="28"/>
          <w:szCs w:val="28"/>
        </w:rPr>
        <w:t>Futuras líneas de investigación</w:t>
      </w:r>
    </w:p>
    <w:p w14:paraId="588FFBE3" w14:textId="77777777" w:rsidR="004A7D2D" w:rsidRDefault="005A00F8" w:rsidP="00366B08">
      <w:pPr>
        <w:spacing w:after="0" w:line="360" w:lineRule="auto"/>
        <w:jc w:val="both"/>
        <w:rPr>
          <w:rFonts w:ascii="Times New Roman" w:hAnsi="Times New Roman"/>
          <w:sz w:val="24"/>
          <w:szCs w:val="24"/>
        </w:rPr>
      </w:pPr>
      <w:bookmarkStart w:id="3" w:name="_Hlk121398336"/>
      <w:bookmarkEnd w:id="3"/>
      <w:r>
        <w:rPr>
          <w:rFonts w:ascii="Times New Roman" w:hAnsi="Times New Roman"/>
          <w:sz w:val="24"/>
          <w:szCs w:val="24"/>
        </w:rPr>
        <w:t>Por último, cabe mencionar que la presente investigación puede ser útil en futuras investigaciones si se toman como referentes la escala de Likert y la lista de cotejo, pues contienen elementos valiosos y útiles como referentes para analizar los procesos de formación docente, prácticas educativas, materiales didácticos elaborados en plataformas tecnológicas y manejo de software enfocados a presentaciones digitales.</w:t>
      </w:r>
    </w:p>
    <w:p w14:paraId="26BF1672" w14:textId="77777777" w:rsidR="004A7D2D" w:rsidRDefault="004A7D2D">
      <w:pPr>
        <w:pStyle w:val="Ttulo1"/>
        <w:jc w:val="center"/>
        <w:rPr>
          <w:rFonts w:ascii="Times New Roman" w:hAnsi="Times New Roman"/>
          <w:b/>
          <w:bCs/>
          <w:color w:val="auto"/>
          <w:lang w:val="es-ES"/>
        </w:rPr>
      </w:pPr>
    </w:p>
    <w:p w14:paraId="676F2D75" w14:textId="77777777" w:rsidR="00EA2740" w:rsidRDefault="00EA2740" w:rsidP="00EA2740">
      <w:pPr>
        <w:rPr>
          <w:lang w:val="es-ES" w:eastAsia="es-MX"/>
        </w:rPr>
      </w:pPr>
    </w:p>
    <w:p w14:paraId="56E4FD1C" w14:textId="77777777" w:rsidR="00EA2740" w:rsidRDefault="00EA2740" w:rsidP="00EA2740">
      <w:pPr>
        <w:rPr>
          <w:lang w:val="es-ES" w:eastAsia="es-MX"/>
        </w:rPr>
      </w:pPr>
    </w:p>
    <w:p w14:paraId="0803F2F1" w14:textId="77777777" w:rsidR="00EA2740" w:rsidRDefault="00EA2740" w:rsidP="00EA2740">
      <w:pPr>
        <w:rPr>
          <w:lang w:val="es-ES" w:eastAsia="es-MX"/>
        </w:rPr>
      </w:pPr>
    </w:p>
    <w:p w14:paraId="7C427C58" w14:textId="77777777" w:rsidR="00EA2740" w:rsidRDefault="00EA2740" w:rsidP="00EA2740">
      <w:pPr>
        <w:rPr>
          <w:lang w:val="es-ES" w:eastAsia="es-MX"/>
        </w:rPr>
      </w:pPr>
    </w:p>
    <w:p w14:paraId="7DE9B302" w14:textId="77777777" w:rsidR="00EA2740" w:rsidRDefault="00EA2740" w:rsidP="00EA2740">
      <w:pPr>
        <w:rPr>
          <w:lang w:val="es-ES" w:eastAsia="es-MX"/>
        </w:rPr>
      </w:pPr>
    </w:p>
    <w:p w14:paraId="5D16AA94" w14:textId="77777777" w:rsidR="00EA2740" w:rsidRDefault="00EA2740" w:rsidP="00EA2740">
      <w:pPr>
        <w:rPr>
          <w:lang w:val="es-ES" w:eastAsia="es-MX"/>
        </w:rPr>
      </w:pPr>
    </w:p>
    <w:p w14:paraId="570079C2" w14:textId="77777777" w:rsidR="00EA2740" w:rsidRDefault="00EA2740" w:rsidP="00EA2740">
      <w:pPr>
        <w:rPr>
          <w:lang w:val="es-ES" w:eastAsia="es-MX"/>
        </w:rPr>
      </w:pPr>
    </w:p>
    <w:p w14:paraId="22BF0A36" w14:textId="77777777" w:rsidR="00EA2740" w:rsidRDefault="00EA2740" w:rsidP="00EA2740">
      <w:pPr>
        <w:rPr>
          <w:lang w:val="es-ES" w:eastAsia="es-MX"/>
        </w:rPr>
      </w:pPr>
    </w:p>
    <w:p w14:paraId="52A2068D" w14:textId="77777777" w:rsidR="00EA2740" w:rsidRDefault="00EA2740" w:rsidP="00EA2740">
      <w:pPr>
        <w:rPr>
          <w:lang w:val="es-ES" w:eastAsia="es-MX"/>
        </w:rPr>
      </w:pPr>
    </w:p>
    <w:p w14:paraId="7B7EFA48" w14:textId="77777777" w:rsidR="00EA2740" w:rsidRDefault="00EA2740" w:rsidP="00EA2740">
      <w:pPr>
        <w:rPr>
          <w:lang w:val="es-ES" w:eastAsia="es-MX"/>
        </w:rPr>
      </w:pPr>
    </w:p>
    <w:p w14:paraId="36EDDC83" w14:textId="77777777" w:rsidR="00EA2740" w:rsidRPr="00EA2740" w:rsidRDefault="00EA2740" w:rsidP="00EA2740">
      <w:pPr>
        <w:rPr>
          <w:lang w:val="es-ES" w:eastAsia="es-MX"/>
        </w:rPr>
      </w:pPr>
    </w:p>
    <w:p w14:paraId="4F690BC7" w14:textId="5699F78B" w:rsidR="004A7D2D" w:rsidRPr="00366B08" w:rsidRDefault="00366B08" w:rsidP="00366B08">
      <w:pPr>
        <w:pStyle w:val="Ttulo1"/>
        <w:rPr>
          <w:rFonts w:asciiTheme="minorHAnsi" w:hAnsiTheme="minorHAnsi" w:cstheme="minorHAnsi"/>
          <w:b/>
          <w:bCs/>
          <w:color w:val="auto"/>
          <w:sz w:val="28"/>
          <w:szCs w:val="28"/>
          <w:lang w:val="es-ES"/>
        </w:rPr>
      </w:pPr>
      <w:r w:rsidRPr="00366B08">
        <w:rPr>
          <w:rFonts w:asciiTheme="minorHAnsi" w:hAnsiTheme="minorHAnsi" w:cstheme="minorHAnsi"/>
          <w:b/>
          <w:bCs/>
          <w:color w:val="auto"/>
          <w:sz w:val="28"/>
          <w:szCs w:val="28"/>
          <w:lang w:val="es-ES"/>
        </w:rPr>
        <w:lastRenderedPageBreak/>
        <w:t>Referencias</w:t>
      </w:r>
    </w:p>
    <w:p w14:paraId="0BF5A6DD"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proofErr w:type="spellStart"/>
      <w:r>
        <w:rPr>
          <w:rFonts w:ascii="Times New Roman" w:hAnsi="Times New Roman"/>
          <w:sz w:val="24"/>
          <w:szCs w:val="24"/>
          <w:lang w:val="es-ES"/>
        </w:rPr>
        <w:t>Area</w:t>
      </w:r>
      <w:proofErr w:type="spellEnd"/>
      <w:r>
        <w:rPr>
          <w:rFonts w:ascii="Times New Roman" w:hAnsi="Times New Roman"/>
          <w:sz w:val="24"/>
          <w:szCs w:val="24"/>
          <w:lang w:val="es-ES"/>
        </w:rPr>
        <w:t xml:space="preserve">, M. (2019). La Escuela de la Sociedad Digital: Análisis y propuestas para la producción y uso de materiales didácticos digitales. </w:t>
      </w:r>
      <w:r>
        <w:rPr>
          <w:rFonts w:ascii="Times New Roman" w:hAnsi="Times New Roman"/>
          <w:i/>
          <w:iCs/>
          <w:sz w:val="24"/>
          <w:szCs w:val="24"/>
          <w:lang w:val="es-ES"/>
        </w:rPr>
        <w:t>RIULL</w:t>
      </w:r>
      <w:r>
        <w:rPr>
          <w:rFonts w:ascii="Times New Roman" w:hAnsi="Times New Roman"/>
          <w:sz w:val="24"/>
          <w:szCs w:val="24"/>
          <w:lang w:val="es-ES"/>
        </w:rPr>
        <w:t>.</w:t>
      </w:r>
    </w:p>
    <w:p w14:paraId="6A0F3065"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t xml:space="preserve">Ayala, M. (9 de septiembre 2020). Presentaciones electrónicas: para qué sirven, características y elementos. </w:t>
      </w:r>
      <w:proofErr w:type="spellStart"/>
      <w:r>
        <w:rPr>
          <w:rFonts w:ascii="Times New Roman" w:hAnsi="Times New Roman"/>
          <w:i/>
          <w:iCs/>
          <w:sz w:val="24"/>
          <w:szCs w:val="24"/>
          <w:lang w:val="es-ES"/>
        </w:rPr>
        <w:t>Lifeder</w:t>
      </w:r>
      <w:proofErr w:type="spellEnd"/>
      <w:r>
        <w:rPr>
          <w:rFonts w:ascii="Times New Roman" w:hAnsi="Times New Roman"/>
          <w:sz w:val="24"/>
          <w:szCs w:val="24"/>
          <w:lang w:val="es-ES"/>
        </w:rPr>
        <w:t>. https://www.lifeder.com/presentacion-electronica/.</w:t>
      </w:r>
    </w:p>
    <w:p w14:paraId="63C070CD"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t xml:space="preserve">Baena, G. (2017). Metodología de la investigación (3ra </w:t>
      </w:r>
      <w:proofErr w:type="spellStart"/>
      <w:r>
        <w:rPr>
          <w:rFonts w:ascii="Times New Roman" w:hAnsi="Times New Roman"/>
          <w:sz w:val="24"/>
          <w:szCs w:val="24"/>
          <w:lang w:val="es-ES"/>
        </w:rPr>
        <w:t>ed</w:t>
      </w:r>
      <w:proofErr w:type="spellEnd"/>
      <w:r>
        <w:rPr>
          <w:rFonts w:ascii="Times New Roman" w:hAnsi="Times New Roman"/>
          <w:sz w:val="24"/>
          <w:szCs w:val="24"/>
          <w:lang w:val="es-ES"/>
        </w:rPr>
        <w:t xml:space="preserve">). </w:t>
      </w:r>
      <w:r>
        <w:rPr>
          <w:rFonts w:ascii="Times New Roman" w:hAnsi="Times New Roman"/>
          <w:i/>
          <w:iCs/>
          <w:sz w:val="24"/>
          <w:szCs w:val="24"/>
          <w:lang w:val="es-ES"/>
        </w:rPr>
        <w:t>Patria</w:t>
      </w:r>
      <w:r>
        <w:rPr>
          <w:rFonts w:ascii="Times New Roman" w:hAnsi="Times New Roman"/>
          <w:sz w:val="24"/>
          <w:szCs w:val="24"/>
          <w:lang w:val="es-ES"/>
        </w:rPr>
        <w:t>.</w:t>
      </w:r>
    </w:p>
    <w:p w14:paraId="68B447B4"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t xml:space="preserve">Barreda, D. (2021). El formador 5.0.  </w:t>
      </w:r>
      <w:r>
        <w:rPr>
          <w:rFonts w:ascii="Times New Roman" w:hAnsi="Times New Roman"/>
          <w:i/>
          <w:iCs/>
          <w:sz w:val="24"/>
          <w:szCs w:val="24"/>
          <w:lang w:val="es-ES"/>
        </w:rPr>
        <w:t>LID</w:t>
      </w:r>
      <w:r>
        <w:rPr>
          <w:rFonts w:ascii="Times New Roman" w:hAnsi="Times New Roman"/>
          <w:sz w:val="24"/>
          <w:szCs w:val="24"/>
          <w:lang w:val="es-ES"/>
        </w:rPr>
        <w:t>.</w:t>
      </w:r>
    </w:p>
    <w:p w14:paraId="672FBF6C"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t xml:space="preserve">Di </w:t>
      </w:r>
      <w:proofErr w:type="spellStart"/>
      <w:r>
        <w:rPr>
          <w:rFonts w:ascii="Times New Roman" w:hAnsi="Times New Roman"/>
          <w:sz w:val="24"/>
          <w:szCs w:val="24"/>
          <w:lang w:val="es-ES"/>
        </w:rPr>
        <w:t>Pizzo</w:t>
      </w:r>
      <w:proofErr w:type="spellEnd"/>
      <w:r>
        <w:rPr>
          <w:rFonts w:ascii="Times New Roman" w:hAnsi="Times New Roman"/>
          <w:sz w:val="24"/>
          <w:szCs w:val="24"/>
          <w:lang w:val="es-ES"/>
        </w:rPr>
        <w:t xml:space="preserve">, M. y Cabrera, B. (2021). ¿Ejecutores, implementadores o agentes curriculares? Perfiles docentes en relación al </w:t>
      </w:r>
      <w:proofErr w:type="spellStart"/>
      <w:r>
        <w:rPr>
          <w:rFonts w:ascii="Times New Roman" w:hAnsi="Times New Roman"/>
          <w:sz w:val="24"/>
          <w:szCs w:val="24"/>
          <w:lang w:val="es-ES"/>
        </w:rPr>
        <w:t>curriculum</w:t>
      </w:r>
      <w:proofErr w:type="spellEnd"/>
      <w:r>
        <w:rPr>
          <w:rFonts w:ascii="Times New Roman" w:hAnsi="Times New Roman"/>
          <w:sz w:val="24"/>
          <w:szCs w:val="24"/>
          <w:lang w:val="es-ES"/>
        </w:rPr>
        <w:t xml:space="preserve">. </w:t>
      </w:r>
      <w:r>
        <w:rPr>
          <w:rFonts w:ascii="Times New Roman" w:hAnsi="Times New Roman"/>
          <w:i/>
          <w:iCs/>
          <w:sz w:val="24"/>
          <w:szCs w:val="24"/>
          <w:lang w:val="es-ES"/>
        </w:rPr>
        <w:t>Cuadernos de Investigación Educativa</w:t>
      </w:r>
      <w:r>
        <w:rPr>
          <w:rFonts w:ascii="Times New Roman" w:hAnsi="Times New Roman"/>
          <w:sz w:val="24"/>
          <w:szCs w:val="24"/>
          <w:lang w:val="es-ES"/>
        </w:rPr>
        <w:t xml:space="preserve">, 12(2), 1-26. </w:t>
      </w:r>
    </w:p>
    <w:p w14:paraId="2DCF75D1" w14:textId="029E4F14" w:rsidR="004A7D2D" w:rsidRPr="007D7B96" w:rsidRDefault="005A00F8" w:rsidP="007D7B96">
      <w:pPr>
        <w:rPr>
          <w:rFonts w:ascii="Times New Roman" w:hAnsi="Times New Roman"/>
          <w:sz w:val="24"/>
        </w:rPr>
      </w:pPr>
      <w:r w:rsidRPr="007D7B96">
        <w:rPr>
          <w:rFonts w:ascii="Times New Roman" w:hAnsi="Times New Roman"/>
          <w:sz w:val="24"/>
        </w:rPr>
        <w:t xml:space="preserve">            https://doi.org/10.18861/cied.2021.12.2.3048  </w:t>
      </w:r>
    </w:p>
    <w:p w14:paraId="0AE795C4" w14:textId="6F593B25"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t xml:space="preserve">Elizondo, J. (2021). Creación de presentaciones digitales como recurso efectivo para el aprendizaje. Centro de Capacitación en Educación a Distancia (CECED), de la </w:t>
      </w:r>
      <w:r>
        <w:rPr>
          <w:rFonts w:ascii="Times New Roman" w:hAnsi="Times New Roman"/>
          <w:i/>
          <w:iCs/>
          <w:sz w:val="24"/>
          <w:szCs w:val="24"/>
          <w:lang w:val="es-ES"/>
        </w:rPr>
        <w:t>Universidad Estatal a Distancia</w:t>
      </w:r>
      <w:r>
        <w:rPr>
          <w:rFonts w:ascii="Times New Roman" w:hAnsi="Times New Roman"/>
          <w:sz w:val="24"/>
          <w:szCs w:val="24"/>
          <w:lang w:val="es-ES"/>
        </w:rPr>
        <w:t xml:space="preserve"> (UNED). </w:t>
      </w:r>
    </w:p>
    <w:p w14:paraId="71693493"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t xml:space="preserve">Fuentes, A., López, J., y Pozo, S. (2019). Análisis de la Competencia Digital </w:t>
      </w:r>
      <w:proofErr w:type="spellStart"/>
      <w:proofErr w:type="gramStart"/>
      <w:r>
        <w:rPr>
          <w:rFonts w:ascii="Times New Roman" w:hAnsi="Times New Roman"/>
          <w:sz w:val="24"/>
          <w:szCs w:val="24"/>
          <w:lang w:val="es-ES"/>
        </w:rPr>
        <w:t>Docente:Factor</w:t>
      </w:r>
      <w:proofErr w:type="spellEnd"/>
      <w:proofErr w:type="gramEnd"/>
      <w:r>
        <w:rPr>
          <w:rFonts w:ascii="Times New Roman" w:hAnsi="Times New Roman"/>
          <w:sz w:val="24"/>
          <w:szCs w:val="24"/>
          <w:lang w:val="es-ES"/>
        </w:rPr>
        <w:t xml:space="preserve"> Clave en el Desempeño de Pedagogías Activas con Realidad Aumentada. </w:t>
      </w:r>
      <w:r>
        <w:rPr>
          <w:rFonts w:ascii="Times New Roman" w:hAnsi="Times New Roman"/>
          <w:i/>
          <w:iCs/>
          <w:sz w:val="24"/>
          <w:szCs w:val="24"/>
          <w:lang w:val="es-ES"/>
        </w:rPr>
        <w:t>Revista Iberoamericana sobre Calidad, Eficacia y Cambio en Educación</w:t>
      </w:r>
      <w:r>
        <w:rPr>
          <w:rFonts w:ascii="Times New Roman" w:hAnsi="Times New Roman"/>
          <w:sz w:val="24"/>
          <w:szCs w:val="24"/>
          <w:lang w:val="es-ES"/>
        </w:rPr>
        <w:t xml:space="preserve">, 17 (2). </w:t>
      </w:r>
    </w:p>
    <w:p w14:paraId="6C12EA54" w14:textId="45DBB697" w:rsidR="004A7D2D" w:rsidRPr="007D7B96" w:rsidRDefault="005A00F8" w:rsidP="007D7B96">
      <w:pPr>
        <w:rPr>
          <w:rFonts w:ascii="Times New Roman" w:hAnsi="Times New Roman"/>
          <w:sz w:val="24"/>
        </w:rPr>
      </w:pPr>
      <w:r w:rsidRPr="007D7B96">
        <w:rPr>
          <w:rFonts w:ascii="Times New Roman" w:hAnsi="Times New Roman"/>
          <w:sz w:val="24"/>
        </w:rPr>
        <w:t xml:space="preserve">            </w:t>
      </w:r>
      <w:r w:rsidR="007D7B96" w:rsidRPr="007D7B96">
        <w:rPr>
          <w:rFonts w:ascii="Times New Roman" w:hAnsi="Times New Roman"/>
          <w:sz w:val="24"/>
        </w:rPr>
        <w:t>https://doi.org/10.15366/reice2019.17.2.002</w:t>
      </w:r>
    </w:p>
    <w:p w14:paraId="2CB48D55" w14:textId="77777777" w:rsidR="004A7D2D" w:rsidRDefault="005A00F8" w:rsidP="00366B08">
      <w:pPr>
        <w:spacing w:after="0" w:line="360" w:lineRule="auto"/>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rPr>
        <w:t xml:space="preserve">Guillén, F. D., Mayorga, M., y Álvarez, F. J. (2020). </w:t>
      </w:r>
      <w:r>
        <w:rPr>
          <w:rFonts w:ascii="Times New Roman" w:hAnsi="Times New Roman"/>
          <w:color w:val="000000"/>
          <w:sz w:val="24"/>
          <w:szCs w:val="24"/>
          <w:shd w:val="clear" w:color="auto" w:fill="FFFFFF"/>
          <w:lang w:val="en-US"/>
        </w:rPr>
        <w:t xml:space="preserve">A study on                                                         </w:t>
      </w:r>
      <w:r>
        <w:rPr>
          <w:rFonts w:ascii="Times New Roman" w:hAnsi="Times New Roman"/>
          <w:color w:val="000000"/>
          <w:sz w:val="24"/>
          <w:szCs w:val="24"/>
          <w:shd w:val="clear" w:color="auto" w:fill="FFFFFF"/>
          <w:lang w:val="en-US"/>
        </w:rPr>
        <w:tab/>
        <w:t xml:space="preserve"> the actual use of digital competence in the practicum of education                                              </w:t>
      </w:r>
      <w:r>
        <w:rPr>
          <w:rFonts w:ascii="Times New Roman" w:hAnsi="Times New Roman"/>
          <w:color w:val="000000"/>
          <w:sz w:val="24"/>
          <w:szCs w:val="24"/>
          <w:shd w:val="clear" w:color="auto" w:fill="FFFFFF"/>
          <w:lang w:val="en-US"/>
        </w:rPr>
        <w:tab/>
        <w:t>degree. </w:t>
      </w:r>
      <w:r>
        <w:rPr>
          <w:rStyle w:val="italica"/>
          <w:rFonts w:ascii="Times New Roman" w:hAnsi="Times New Roman"/>
          <w:i/>
          <w:iCs/>
          <w:color w:val="000000"/>
          <w:sz w:val="24"/>
          <w:szCs w:val="24"/>
          <w:shd w:val="clear" w:color="auto" w:fill="FFFFFF"/>
          <w:lang w:val="en-US"/>
        </w:rPr>
        <w:t xml:space="preserve">Technology, Knowledge and Learning, </w:t>
      </w:r>
      <w:r>
        <w:rPr>
          <w:rStyle w:val="italica"/>
          <w:rFonts w:ascii="Times New Roman" w:hAnsi="Times New Roman"/>
          <w:color w:val="000000"/>
          <w:sz w:val="24"/>
          <w:szCs w:val="24"/>
          <w:shd w:val="clear" w:color="auto" w:fill="FFFFFF"/>
          <w:lang w:val="en-US"/>
        </w:rPr>
        <w:t>25</w:t>
      </w:r>
      <w:r>
        <w:rPr>
          <w:rFonts w:ascii="Times New Roman" w:hAnsi="Times New Roman"/>
          <w:color w:val="000000"/>
          <w:sz w:val="24"/>
          <w:szCs w:val="24"/>
          <w:shd w:val="clear" w:color="auto" w:fill="FFFFFF"/>
          <w:lang w:val="en-US"/>
        </w:rPr>
        <w:t>(4), 667-684.</w:t>
      </w:r>
    </w:p>
    <w:p w14:paraId="259EB040" w14:textId="3CA6854C" w:rsidR="004A7D2D" w:rsidRPr="00621E08" w:rsidRDefault="005A00F8" w:rsidP="007D7B96">
      <w:pPr>
        <w:rPr>
          <w:rFonts w:ascii="Times New Roman" w:hAnsi="Times New Roman"/>
          <w:sz w:val="24"/>
          <w:lang w:val="en-US"/>
        </w:rPr>
      </w:pPr>
      <w:r w:rsidRPr="007D7B96">
        <w:rPr>
          <w:rFonts w:ascii="Times New Roman" w:hAnsi="Times New Roman"/>
          <w:color w:val="555555"/>
          <w:sz w:val="24"/>
          <w:shd w:val="clear" w:color="auto" w:fill="FFFFFF"/>
          <w:lang w:val="en-US"/>
        </w:rPr>
        <w:t xml:space="preserve">              </w:t>
      </w:r>
      <w:r w:rsidRPr="00621E08">
        <w:rPr>
          <w:rFonts w:ascii="Times New Roman" w:hAnsi="Times New Roman"/>
          <w:sz w:val="24"/>
          <w:lang w:val="en-US"/>
        </w:rPr>
        <w:t xml:space="preserve">https://doi.org/10.1007/s10758-018-9390-z </w:t>
      </w:r>
    </w:p>
    <w:p w14:paraId="53DC4DD5"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n-US"/>
        </w:rPr>
        <w:t xml:space="preserve">González, C., Martín, S. y Vega, A. (2018). </w:t>
      </w:r>
      <w:r>
        <w:rPr>
          <w:rFonts w:ascii="Times New Roman" w:hAnsi="Times New Roman"/>
          <w:sz w:val="24"/>
          <w:szCs w:val="24"/>
          <w:lang w:val="es-ES"/>
        </w:rPr>
        <w:t xml:space="preserve">Portales educativos: la producción de materiales didácticos digitales. </w:t>
      </w:r>
      <w:r>
        <w:rPr>
          <w:rFonts w:ascii="Times New Roman" w:hAnsi="Times New Roman"/>
          <w:i/>
          <w:iCs/>
          <w:sz w:val="24"/>
          <w:szCs w:val="24"/>
          <w:lang w:val="es-ES"/>
        </w:rPr>
        <w:t xml:space="preserve">@tic. revista </w:t>
      </w:r>
      <w:proofErr w:type="spellStart"/>
      <w:r>
        <w:rPr>
          <w:rFonts w:ascii="Times New Roman" w:hAnsi="Times New Roman"/>
          <w:i/>
          <w:iCs/>
          <w:sz w:val="24"/>
          <w:szCs w:val="24"/>
          <w:lang w:val="es-ES"/>
        </w:rPr>
        <w:t>d'innovació</w:t>
      </w:r>
      <w:proofErr w:type="spellEnd"/>
      <w:r>
        <w:rPr>
          <w:rFonts w:ascii="Times New Roman" w:hAnsi="Times New Roman"/>
          <w:i/>
          <w:iCs/>
          <w:sz w:val="24"/>
          <w:szCs w:val="24"/>
          <w:lang w:val="es-ES"/>
        </w:rPr>
        <w:t xml:space="preserve"> educativa</w:t>
      </w:r>
      <w:r>
        <w:rPr>
          <w:rFonts w:ascii="Times New Roman" w:hAnsi="Times New Roman"/>
          <w:sz w:val="24"/>
          <w:szCs w:val="24"/>
          <w:lang w:val="es-ES"/>
        </w:rPr>
        <w:t>, 1(13),89-97.</w:t>
      </w:r>
    </w:p>
    <w:p w14:paraId="45A2C244" w14:textId="5E5C8010" w:rsidR="004A7D2D" w:rsidRPr="009C2FCA" w:rsidRDefault="005A00F8" w:rsidP="009C2FCA">
      <w:pPr>
        <w:rPr>
          <w:rFonts w:ascii="Times New Roman" w:hAnsi="Times New Roman"/>
          <w:sz w:val="24"/>
        </w:rPr>
      </w:pPr>
      <w:r w:rsidRPr="009C2FCA">
        <w:rPr>
          <w:rFonts w:ascii="Times New Roman" w:hAnsi="Times New Roman"/>
          <w:sz w:val="28"/>
          <w:szCs w:val="24"/>
          <w:lang w:val="es-ES"/>
        </w:rPr>
        <w:t xml:space="preserve">           </w:t>
      </w:r>
      <w:r w:rsidRPr="009C2FCA">
        <w:rPr>
          <w:rFonts w:ascii="Times New Roman" w:hAnsi="Times New Roman"/>
          <w:sz w:val="24"/>
        </w:rPr>
        <w:t>https://doi.org/10.7203/attic.20.12139</w:t>
      </w:r>
    </w:p>
    <w:p w14:paraId="10037509"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t xml:space="preserve">Lezcano, L., y Vilanova, G. (2017). Instrumentos de evaluación de aprendizaje en entornos virtuales. Perspectiva de estudiantes y aportes de docentes. </w:t>
      </w:r>
      <w:r>
        <w:rPr>
          <w:rFonts w:ascii="Times New Roman" w:hAnsi="Times New Roman"/>
          <w:i/>
          <w:iCs/>
          <w:sz w:val="24"/>
          <w:szCs w:val="24"/>
          <w:lang w:val="es-ES"/>
        </w:rPr>
        <w:t>Informe Científico Técnico UNPA</w:t>
      </w:r>
      <w:r>
        <w:rPr>
          <w:rFonts w:ascii="Times New Roman" w:hAnsi="Times New Roman"/>
          <w:sz w:val="24"/>
          <w:szCs w:val="24"/>
          <w:lang w:val="es-ES"/>
        </w:rPr>
        <w:t>, 9(1), 1-36.</w:t>
      </w:r>
    </w:p>
    <w:p w14:paraId="6FAD94F0"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proofErr w:type="spellStart"/>
      <w:r>
        <w:rPr>
          <w:rFonts w:ascii="Times New Roman" w:hAnsi="Times New Roman"/>
          <w:sz w:val="24"/>
          <w:szCs w:val="24"/>
          <w:lang w:val="es-ES"/>
        </w:rPr>
        <w:t>Linne</w:t>
      </w:r>
      <w:proofErr w:type="spellEnd"/>
      <w:r>
        <w:rPr>
          <w:rFonts w:ascii="Times New Roman" w:hAnsi="Times New Roman"/>
          <w:sz w:val="24"/>
          <w:szCs w:val="24"/>
          <w:lang w:val="es-ES"/>
        </w:rPr>
        <w:t xml:space="preserve">, J. (2021). La educación del siglo XXI en tiempos de pandemia. </w:t>
      </w:r>
      <w:r>
        <w:rPr>
          <w:rFonts w:ascii="Times New Roman" w:hAnsi="Times New Roman"/>
          <w:i/>
          <w:iCs/>
          <w:sz w:val="24"/>
          <w:szCs w:val="24"/>
          <w:lang w:val="es-ES"/>
        </w:rPr>
        <w:t>Ciencia, Docencia y Tecnología</w:t>
      </w:r>
      <w:r>
        <w:rPr>
          <w:rFonts w:ascii="Times New Roman" w:hAnsi="Times New Roman"/>
          <w:sz w:val="24"/>
          <w:szCs w:val="24"/>
          <w:lang w:val="es-ES"/>
        </w:rPr>
        <w:t>, 32 (62), 1-18.</w:t>
      </w:r>
    </w:p>
    <w:p w14:paraId="71379DA4" w14:textId="7B7707A2"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lastRenderedPageBreak/>
        <w:t xml:space="preserve">Montoya, A., Parra, C., </w:t>
      </w:r>
      <w:proofErr w:type="spellStart"/>
      <w:proofErr w:type="gramStart"/>
      <w:r>
        <w:rPr>
          <w:rFonts w:ascii="Times New Roman" w:hAnsi="Times New Roman"/>
          <w:sz w:val="24"/>
          <w:szCs w:val="24"/>
          <w:lang w:val="es-ES"/>
        </w:rPr>
        <w:t>Lescay</w:t>
      </w:r>
      <w:proofErr w:type="spellEnd"/>
      <w:r>
        <w:rPr>
          <w:rFonts w:ascii="Times New Roman" w:hAnsi="Times New Roman"/>
          <w:sz w:val="24"/>
          <w:szCs w:val="24"/>
          <w:lang w:val="es-ES"/>
        </w:rPr>
        <w:t xml:space="preserve"> ,</w:t>
      </w:r>
      <w:proofErr w:type="gramEnd"/>
      <w:r>
        <w:rPr>
          <w:rFonts w:ascii="Times New Roman" w:hAnsi="Times New Roman"/>
          <w:sz w:val="24"/>
          <w:szCs w:val="24"/>
          <w:lang w:val="es-ES"/>
        </w:rPr>
        <w:t xml:space="preserve"> A., Cabello , A. y Coloma , R. (2019). Teorías pedagógicas que sustentan el aprendizaje con el uso de las Tecnologías de la Información y las Comunicaciones. </w:t>
      </w:r>
      <w:r>
        <w:rPr>
          <w:rFonts w:ascii="Times New Roman" w:hAnsi="Times New Roman"/>
          <w:i/>
          <w:iCs/>
          <w:sz w:val="24"/>
          <w:szCs w:val="24"/>
          <w:lang w:val="es-ES"/>
        </w:rPr>
        <w:t xml:space="preserve">Revista Información </w:t>
      </w:r>
      <w:r w:rsidR="009C2FCA">
        <w:rPr>
          <w:rFonts w:ascii="Times New Roman" w:hAnsi="Times New Roman"/>
          <w:i/>
          <w:iCs/>
          <w:sz w:val="24"/>
          <w:szCs w:val="24"/>
          <w:lang w:val="es-ES"/>
        </w:rPr>
        <w:t>Científica</w:t>
      </w:r>
      <w:r w:rsidR="009C2FCA">
        <w:rPr>
          <w:rFonts w:ascii="Times New Roman" w:hAnsi="Times New Roman"/>
          <w:sz w:val="24"/>
          <w:szCs w:val="24"/>
          <w:lang w:val="es-ES"/>
        </w:rPr>
        <w:t>,</w:t>
      </w:r>
      <w:r>
        <w:rPr>
          <w:rFonts w:ascii="Times New Roman" w:hAnsi="Times New Roman"/>
          <w:sz w:val="24"/>
          <w:szCs w:val="24"/>
          <w:lang w:val="es-ES"/>
        </w:rPr>
        <w:t xml:space="preserve"> 98(2), 241-255.</w:t>
      </w:r>
    </w:p>
    <w:p w14:paraId="7DA7907D" w14:textId="77777777"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t xml:space="preserve">Pérez, C. (2018). Uso de lista de cotejo. Colección docente: “Serie apoyo a la docencia No. 1”. </w:t>
      </w:r>
      <w:r>
        <w:rPr>
          <w:rFonts w:ascii="Times New Roman" w:hAnsi="Times New Roman"/>
          <w:i/>
          <w:iCs/>
          <w:sz w:val="24"/>
          <w:szCs w:val="24"/>
          <w:lang w:val="es-ES"/>
        </w:rPr>
        <w:t>Universidad Tecnológica Metropolitana</w:t>
      </w:r>
      <w:r>
        <w:rPr>
          <w:rFonts w:ascii="Times New Roman" w:hAnsi="Times New Roman"/>
          <w:sz w:val="24"/>
          <w:szCs w:val="24"/>
          <w:lang w:val="es-ES"/>
        </w:rPr>
        <w:t>.</w:t>
      </w:r>
    </w:p>
    <w:p w14:paraId="205F0B9D" w14:textId="5417C7B6" w:rsidR="004A7D2D" w:rsidRDefault="005A00F8" w:rsidP="00366B08">
      <w:pPr>
        <w:pStyle w:val="Bibliografa"/>
        <w:spacing w:after="0" w:line="360" w:lineRule="auto"/>
        <w:ind w:left="720" w:hanging="720"/>
        <w:jc w:val="both"/>
        <w:rPr>
          <w:rFonts w:ascii="Times New Roman" w:hAnsi="Times New Roman"/>
          <w:sz w:val="24"/>
          <w:szCs w:val="24"/>
          <w:lang w:val="es-ES"/>
        </w:rPr>
      </w:pPr>
      <w:r>
        <w:rPr>
          <w:rFonts w:ascii="Times New Roman" w:hAnsi="Times New Roman"/>
          <w:sz w:val="24"/>
          <w:szCs w:val="24"/>
          <w:lang w:val="es-ES"/>
        </w:rPr>
        <w:t xml:space="preserve">Real, T. (2019). Materiales didácticos digitales: un recurso innovador en la docencia del siglo XXI. </w:t>
      </w:r>
      <w:r>
        <w:rPr>
          <w:rFonts w:ascii="Times New Roman" w:hAnsi="Times New Roman"/>
          <w:i/>
          <w:iCs/>
          <w:sz w:val="24"/>
          <w:szCs w:val="24"/>
          <w:lang w:val="es-ES"/>
        </w:rPr>
        <w:t>3C TIC</w:t>
      </w:r>
      <w:r>
        <w:rPr>
          <w:rFonts w:ascii="Times New Roman" w:hAnsi="Times New Roman"/>
          <w:sz w:val="24"/>
          <w:szCs w:val="24"/>
          <w:lang w:val="es-ES"/>
        </w:rPr>
        <w:t xml:space="preserve">. </w:t>
      </w:r>
      <w:r>
        <w:rPr>
          <w:rFonts w:ascii="Times New Roman" w:hAnsi="Times New Roman"/>
          <w:i/>
          <w:iCs/>
          <w:sz w:val="24"/>
          <w:szCs w:val="24"/>
          <w:lang w:val="es-ES"/>
        </w:rPr>
        <w:t>Cuadernos de desarrollo aplicados a las TIC</w:t>
      </w:r>
      <w:r>
        <w:rPr>
          <w:rFonts w:ascii="Times New Roman" w:hAnsi="Times New Roman"/>
          <w:sz w:val="24"/>
          <w:szCs w:val="24"/>
          <w:lang w:val="es-ES"/>
        </w:rPr>
        <w:t xml:space="preserve">, 8(2), 1-15. </w:t>
      </w:r>
      <w:r w:rsidRPr="009C2FCA">
        <w:t>http://dx.doi.org/10.17993/3ctic.2019.82.12-27</w:t>
      </w:r>
      <w:r>
        <w:rPr>
          <w:rFonts w:ascii="Times New Roman" w:hAnsi="Times New Roman"/>
          <w:sz w:val="24"/>
          <w:szCs w:val="24"/>
          <w:lang w:val="es-ES"/>
        </w:rPr>
        <w:t xml:space="preserve"> </w:t>
      </w:r>
    </w:p>
    <w:p w14:paraId="794D57C7" w14:textId="77777777" w:rsidR="004A7D2D" w:rsidRDefault="005A00F8" w:rsidP="00366B08">
      <w:pPr>
        <w:pStyle w:val="Bibliografa"/>
        <w:spacing w:after="0" w:line="360" w:lineRule="auto"/>
        <w:ind w:left="720" w:hanging="720"/>
        <w:jc w:val="both"/>
      </w:pPr>
      <w:proofErr w:type="spellStart"/>
      <w:r>
        <w:rPr>
          <w:rFonts w:ascii="Times New Roman" w:hAnsi="Times New Roman"/>
          <w:sz w:val="24"/>
          <w:szCs w:val="24"/>
          <w:lang w:val="es-ES"/>
        </w:rPr>
        <w:t>Tippe</w:t>
      </w:r>
      <w:proofErr w:type="spellEnd"/>
      <w:r>
        <w:rPr>
          <w:rFonts w:ascii="Times New Roman" w:hAnsi="Times New Roman"/>
          <w:sz w:val="24"/>
          <w:szCs w:val="24"/>
          <w:lang w:val="es-ES"/>
        </w:rPr>
        <w:t xml:space="preserve">, S., y Soto, S. (2021). Política educacional para una modalidad e-learning en la universidad a partir de la pandemia. </w:t>
      </w:r>
      <w:r>
        <w:rPr>
          <w:rFonts w:ascii="Times New Roman" w:hAnsi="Times New Roman"/>
          <w:i/>
          <w:iCs/>
          <w:sz w:val="24"/>
          <w:szCs w:val="24"/>
          <w:lang w:val="es-ES"/>
        </w:rPr>
        <w:t>Revista Digital de Investigación en Docencia Universitaria</w:t>
      </w:r>
      <w:r>
        <w:rPr>
          <w:rFonts w:ascii="Times New Roman" w:hAnsi="Times New Roman"/>
          <w:sz w:val="24"/>
          <w:szCs w:val="24"/>
          <w:lang w:val="es-ES"/>
        </w:rPr>
        <w:t xml:space="preserve">, 15(2),1-13. </w:t>
      </w:r>
    </w:p>
    <w:p w14:paraId="272D7404" w14:textId="2E6C559C" w:rsidR="004A7D2D" w:rsidRPr="009C2FCA" w:rsidRDefault="005A00F8" w:rsidP="009C2FCA">
      <w:r>
        <w:t xml:space="preserve">              </w:t>
      </w:r>
      <w:r w:rsidRPr="009C2FCA">
        <w:t>https://doi.org/10.19083/ridu.2021.130</w:t>
      </w:r>
      <w:r w:rsidR="009C2FCA" w:rsidRPr="009C2FCA">
        <w:t>6</w:t>
      </w:r>
    </w:p>
    <w:p w14:paraId="15C887B6" w14:textId="0D1D142C" w:rsidR="004A7D2D" w:rsidRDefault="005A00F8" w:rsidP="00366B08">
      <w:pPr>
        <w:spacing w:after="0" w:line="360" w:lineRule="auto"/>
        <w:jc w:val="both"/>
        <w:rPr>
          <w:lang w:val="es-ES"/>
        </w:rPr>
      </w:pPr>
      <w:r>
        <w:rPr>
          <w:rFonts w:ascii="Times New Roman" w:hAnsi="Times New Roman"/>
          <w:sz w:val="24"/>
          <w:szCs w:val="24"/>
          <w:lang w:val="es-ES"/>
        </w:rPr>
        <w:t xml:space="preserve">Maroto, O., (2008). El uso de las presentaciones digitales en la educación superior:                  </w:t>
      </w:r>
      <w:r>
        <w:rPr>
          <w:rFonts w:ascii="Times New Roman" w:hAnsi="Times New Roman"/>
          <w:sz w:val="24"/>
          <w:szCs w:val="24"/>
          <w:lang w:val="es-ES"/>
        </w:rPr>
        <w:tab/>
        <w:t xml:space="preserve">una reflexión sobre la práctica. </w:t>
      </w:r>
      <w:r>
        <w:rPr>
          <w:rFonts w:ascii="Times New Roman" w:hAnsi="Times New Roman"/>
          <w:i/>
          <w:iCs/>
          <w:sz w:val="24"/>
          <w:szCs w:val="24"/>
          <w:lang w:val="es-ES"/>
        </w:rPr>
        <w:t xml:space="preserve">Revista Electrónica "Actualidades Investigativas en           </w:t>
      </w:r>
      <w:r>
        <w:rPr>
          <w:rFonts w:ascii="Times New Roman" w:hAnsi="Times New Roman"/>
          <w:i/>
          <w:iCs/>
          <w:sz w:val="24"/>
          <w:szCs w:val="24"/>
          <w:lang w:val="es-ES"/>
        </w:rPr>
        <w:tab/>
        <w:t>Educación",</w:t>
      </w:r>
      <w:r>
        <w:rPr>
          <w:rFonts w:ascii="Times New Roman" w:hAnsi="Times New Roman"/>
          <w:sz w:val="24"/>
          <w:szCs w:val="24"/>
          <w:lang w:val="es-ES"/>
        </w:rPr>
        <w:t xml:space="preserve"> 8(2), 1-21.</w:t>
      </w:r>
    </w:p>
    <w:p w14:paraId="490B04D1" w14:textId="42A20A40" w:rsidR="004A7D2D" w:rsidRDefault="005A00F8" w:rsidP="00366B08">
      <w:pPr>
        <w:spacing w:after="0" w:line="360" w:lineRule="auto"/>
        <w:jc w:val="both"/>
        <w:rPr>
          <w:rFonts w:ascii="Times New Roman" w:hAnsi="Times New Roman"/>
          <w:color w:val="000000"/>
          <w:sz w:val="24"/>
          <w:szCs w:val="24"/>
          <w:shd w:val="clear" w:color="auto" w:fill="FFFFFF"/>
        </w:rPr>
      </w:pPr>
      <w:r>
        <w:rPr>
          <w:rFonts w:ascii="Times New Roman" w:hAnsi="Times New Roman"/>
          <w:sz w:val="24"/>
          <w:szCs w:val="24"/>
          <w:lang w:val="es-ES"/>
        </w:rPr>
        <w:t xml:space="preserve">Normalización Española. (2020). </w:t>
      </w:r>
      <w:r>
        <w:rPr>
          <w:rFonts w:ascii="Times New Roman" w:hAnsi="Times New Roman"/>
          <w:i/>
          <w:iCs/>
          <w:sz w:val="24"/>
          <w:szCs w:val="24"/>
          <w:lang w:val="es-ES"/>
        </w:rPr>
        <w:t>Norma UNE 71362:2020</w:t>
      </w:r>
      <w:r>
        <w:rPr>
          <w:rFonts w:ascii="Times New Roman" w:hAnsi="Times New Roman"/>
          <w:sz w:val="24"/>
          <w:szCs w:val="24"/>
          <w:lang w:val="es-ES"/>
        </w:rPr>
        <w:t xml:space="preserve"> de Calidad de los materiales                                          </w:t>
      </w:r>
      <w:r>
        <w:rPr>
          <w:rFonts w:ascii="Times New Roman" w:hAnsi="Times New Roman"/>
          <w:sz w:val="24"/>
          <w:szCs w:val="24"/>
          <w:lang w:val="es-ES"/>
        </w:rPr>
        <w:tab/>
        <w:t xml:space="preserve"> educativos digitales. https://www.une.org/encuentra-tu-norma /busca-tu </w:t>
      </w:r>
      <w:r>
        <w:rPr>
          <w:rFonts w:ascii="Times New Roman" w:hAnsi="Times New Roman"/>
          <w:sz w:val="24"/>
          <w:szCs w:val="24"/>
          <w:lang w:val="es-ES"/>
        </w:rPr>
        <w:tab/>
      </w:r>
      <w:r>
        <w:rPr>
          <w:rFonts w:ascii="Times New Roman" w:hAnsi="Times New Roman"/>
          <w:sz w:val="24"/>
          <w:szCs w:val="24"/>
          <w:lang w:val="es-ES"/>
        </w:rPr>
        <w:tab/>
        <w:t>norma/norma/?c=N0063263.</w:t>
      </w:r>
    </w:p>
    <w:sectPr w:rsidR="004A7D2D" w:rsidSect="00366B08">
      <w:headerReference w:type="default" r:id="rId18"/>
      <w:footerReference w:type="default" r:id="rId19"/>
      <w:pgSz w:w="12240" w:h="15840"/>
      <w:pgMar w:top="1417" w:right="1701"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B25C" w14:textId="77777777" w:rsidR="002913CC" w:rsidRDefault="002913CC" w:rsidP="00366B08">
      <w:pPr>
        <w:spacing w:after="0" w:line="240" w:lineRule="auto"/>
      </w:pPr>
      <w:r>
        <w:separator/>
      </w:r>
    </w:p>
  </w:endnote>
  <w:endnote w:type="continuationSeparator" w:id="0">
    <w:p w14:paraId="375DC87C" w14:textId="77777777" w:rsidR="002913CC" w:rsidRDefault="002913CC" w:rsidP="0036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08DB" w14:textId="6F02B39E" w:rsidR="00366B08" w:rsidRDefault="00366B08">
    <w:pPr>
      <w:pStyle w:val="Piedepgina"/>
    </w:pPr>
    <w:r>
      <w:t xml:space="preserve">               </w:t>
    </w:r>
    <w:r w:rsidRPr="002A3D98">
      <w:rPr>
        <w:noProof/>
      </w:rPr>
      <w:drawing>
        <wp:inline distT="0" distB="0" distL="0" distR="0" wp14:anchorId="4D8AF001" wp14:editId="662634D9">
          <wp:extent cx="1600200" cy="419100"/>
          <wp:effectExtent l="0" t="0" r="0" b="0"/>
          <wp:docPr id="2124273571" name="Imagen 212427357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w:t>
    </w:r>
    <w:r>
      <w:rPr>
        <w:b/>
        <w:szCs w:val="18"/>
      </w:rPr>
      <w:t>3</w:t>
    </w:r>
    <w:r w:rsidRPr="00D15102">
      <w:rPr>
        <w:b/>
        <w:szCs w:val="18"/>
      </w:rPr>
      <w:t>, Núm. 2</w:t>
    </w:r>
    <w:r>
      <w:rPr>
        <w:b/>
        <w:szCs w:val="18"/>
      </w:rPr>
      <w:t>6</w:t>
    </w:r>
    <w:r w:rsidRPr="00D15102">
      <w:rPr>
        <w:b/>
        <w:szCs w:val="18"/>
      </w:rPr>
      <w:t xml:space="preserve"> </w:t>
    </w:r>
    <w:proofErr w:type="gramStart"/>
    <w:r>
      <w:rPr>
        <w:b/>
        <w:szCs w:val="18"/>
      </w:rPr>
      <w:t>Enero</w:t>
    </w:r>
    <w:proofErr w:type="gramEnd"/>
    <w:r>
      <w:rPr>
        <w:b/>
        <w:szCs w:val="18"/>
      </w:rPr>
      <w:t xml:space="preserve"> - Junio 2023</w:t>
    </w:r>
    <w:r w:rsidRPr="00D15102">
      <w:rPr>
        <w:b/>
        <w:szCs w:val="18"/>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AB12" w14:textId="77777777" w:rsidR="002913CC" w:rsidRDefault="002913CC" w:rsidP="00366B08">
      <w:pPr>
        <w:spacing w:after="0" w:line="240" w:lineRule="auto"/>
      </w:pPr>
      <w:r>
        <w:separator/>
      </w:r>
    </w:p>
  </w:footnote>
  <w:footnote w:type="continuationSeparator" w:id="0">
    <w:p w14:paraId="154EC061" w14:textId="77777777" w:rsidR="002913CC" w:rsidRDefault="002913CC" w:rsidP="0036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C8FD" w14:textId="096A08EC" w:rsidR="00366B08" w:rsidRDefault="00366B08" w:rsidP="00366B08">
    <w:pPr>
      <w:pStyle w:val="Encabezado"/>
      <w:jc w:val="center"/>
    </w:pPr>
    <w:r>
      <w:br/>
    </w:r>
    <w:r w:rsidRPr="002A3D98">
      <w:rPr>
        <w:noProof/>
      </w:rPr>
      <w:drawing>
        <wp:inline distT="0" distB="0" distL="0" distR="0" wp14:anchorId="069384F4" wp14:editId="6460277B">
          <wp:extent cx="5397500" cy="635000"/>
          <wp:effectExtent l="0" t="0" r="0" b="0"/>
          <wp:docPr id="846016957" name="Imagen 84601695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7D58"/>
    <w:multiLevelType w:val="multilevel"/>
    <w:tmpl w:val="FC2246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52A2984"/>
    <w:multiLevelType w:val="multilevel"/>
    <w:tmpl w:val="F34AF6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CAF218E"/>
    <w:multiLevelType w:val="multilevel"/>
    <w:tmpl w:val="D39A614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3" w15:restartNumberingAfterBreak="0">
    <w:nsid w:val="54B616E3"/>
    <w:multiLevelType w:val="multilevel"/>
    <w:tmpl w:val="77F689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59968C5"/>
    <w:multiLevelType w:val="multilevel"/>
    <w:tmpl w:val="557CE0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658730555">
    <w:abstractNumId w:val="2"/>
  </w:num>
  <w:num w:numId="2" w16cid:durableId="1436560864">
    <w:abstractNumId w:val="0"/>
  </w:num>
  <w:num w:numId="3" w16cid:durableId="88897016">
    <w:abstractNumId w:val="4"/>
  </w:num>
  <w:num w:numId="4" w16cid:durableId="1719160941">
    <w:abstractNumId w:val="1"/>
  </w:num>
  <w:num w:numId="5" w16cid:durableId="1304971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2D"/>
    <w:rsid w:val="000306B4"/>
    <w:rsid w:val="00290AD3"/>
    <w:rsid w:val="002913CC"/>
    <w:rsid w:val="002B6ED2"/>
    <w:rsid w:val="00366B08"/>
    <w:rsid w:val="003D7F26"/>
    <w:rsid w:val="0043763E"/>
    <w:rsid w:val="004A7D2D"/>
    <w:rsid w:val="004E3285"/>
    <w:rsid w:val="005A00F8"/>
    <w:rsid w:val="00621E08"/>
    <w:rsid w:val="007D7B96"/>
    <w:rsid w:val="0085128A"/>
    <w:rsid w:val="008667C9"/>
    <w:rsid w:val="009C2FCA"/>
    <w:rsid w:val="00B84300"/>
    <w:rsid w:val="00BB7301"/>
    <w:rsid w:val="00BF1FE7"/>
    <w:rsid w:val="00C105D8"/>
    <w:rsid w:val="00D56E31"/>
    <w:rsid w:val="00EA2740"/>
    <w:rsid w:val="00F45ADB"/>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C072"/>
  <w15:docId w15:val="{D6014258-6837-4B4F-A763-AE59FDF6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7E67C9"/>
    <w:pPr>
      <w:keepNext/>
      <w:keepLines/>
      <w:spacing w:before="240" w:after="0"/>
      <w:outlineLvl w:val="0"/>
    </w:pPr>
    <w:rPr>
      <w:rFonts w:ascii="Calibri Light" w:eastAsia="Times New Roman" w:hAnsi="Calibri Light"/>
      <w:color w:val="2F5496"/>
      <w:sz w:val="32"/>
      <w:szCs w:val="32"/>
      <w:lang w:eastAsia="es-MX"/>
    </w:rPr>
  </w:style>
  <w:style w:type="paragraph" w:styleId="Ttulo4">
    <w:name w:val="heading 4"/>
    <w:basedOn w:val="Normal"/>
    <w:next w:val="Normal"/>
    <w:link w:val="Ttulo4Car"/>
    <w:uiPriority w:val="9"/>
    <w:semiHidden/>
    <w:unhideWhenUsed/>
    <w:qFormat/>
    <w:rsid w:val="00E65CEB"/>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unhideWhenUsed/>
    <w:rsid w:val="00047DEC"/>
    <w:rPr>
      <w:color w:val="0000FF"/>
      <w:u w:val="single"/>
    </w:rPr>
  </w:style>
  <w:style w:type="character" w:styleId="Textoennegrita">
    <w:name w:val="Strong"/>
    <w:uiPriority w:val="22"/>
    <w:qFormat/>
    <w:rsid w:val="00047DEC"/>
    <w:rPr>
      <w:b/>
      <w:bCs/>
    </w:rPr>
  </w:style>
  <w:style w:type="character" w:customStyle="1" w:styleId="Ttulo1Car">
    <w:name w:val="Título 1 Car"/>
    <w:link w:val="Ttulo1"/>
    <w:uiPriority w:val="9"/>
    <w:qFormat/>
    <w:rsid w:val="007E67C9"/>
    <w:rPr>
      <w:rFonts w:ascii="Calibri Light" w:eastAsia="Times New Roman" w:hAnsi="Calibri Light" w:cs="Times New Roman"/>
      <w:color w:val="2F5496"/>
      <w:sz w:val="32"/>
      <w:szCs w:val="32"/>
      <w:lang w:eastAsia="es-MX"/>
    </w:rPr>
  </w:style>
  <w:style w:type="character" w:customStyle="1" w:styleId="EncabezadoCar">
    <w:name w:val="Encabezado Car"/>
    <w:basedOn w:val="Fuentedeprrafopredeter"/>
    <w:link w:val="Encabezado"/>
    <w:uiPriority w:val="99"/>
    <w:qFormat/>
    <w:rsid w:val="00DC0ECB"/>
  </w:style>
  <w:style w:type="character" w:customStyle="1" w:styleId="PiedepginaCar">
    <w:name w:val="Pie de página Car"/>
    <w:basedOn w:val="Fuentedeprrafopredeter"/>
    <w:link w:val="Piedepgina"/>
    <w:uiPriority w:val="99"/>
    <w:qFormat/>
    <w:rsid w:val="00DC0ECB"/>
  </w:style>
  <w:style w:type="character" w:customStyle="1" w:styleId="TextodegloboCar">
    <w:name w:val="Texto de globo Car"/>
    <w:link w:val="Textodeglobo"/>
    <w:uiPriority w:val="99"/>
    <w:semiHidden/>
    <w:qFormat/>
    <w:rsid w:val="005916E0"/>
    <w:rPr>
      <w:rFonts w:ascii="Segoe UI" w:hAnsi="Segoe UI" w:cs="Segoe UI"/>
      <w:sz w:val="18"/>
      <w:szCs w:val="18"/>
      <w:lang w:eastAsia="en-US"/>
    </w:rPr>
  </w:style>
  <w:style w:type="character" w:styleId="Mencinsinresolver">
    <w:name w:val="Unresolved Mention"/>
    <w:uiPriority w:val="99"/>
    <w:semiHidden/>
    <w:unhideWhenUsed/>
    <w:qFormat/>
    <w:rsid w:val="006C39B8"/>
    <w:rPr>
      <w:color w:val="605E5C"/>
      <w:shd w:val="clear" w:color="auto" w:fill="E1DFDD"/>
    </w:rPr>
  </w:style>
  <w:style w:type="character" w:styleId="Refdecomentario">
    <w:name w:val="annotation reference"/>
    <w:uiPriority w:val="99"/>
    <w:semiHidden/>
    <w:unhideWhenUsed/>
    <w:qFormat/>
    <w:rsid w:val="004A0136"/>
    <w:rPr>
      <w:sz w:val="16"/>
      <w:szCs w:val="16"/>
    </w:rPr>
  </w:style>
  <w:style w:type="character" w:customStyle="1" w:styleId="TextocomentarioCar">
    <w:name w:val="Texto comentario Car"/>
    <w:link w:val="Textocomentario"/>
    <w:uiPriority w:val="99"/>
    <w:qFormat/>
    <w:rsid w:val="004A0136"/>
    <w:rPr>
      <w:lang w:eastAsia="en-US"/>
    </w:rPr>
  </w:style>
  <w:style w:type="character" w:customStyle="1" w:styleId="AsuntodelcomentarioCar">
    <w:name w:val="Asunto del comentario Car"/>
    <w:link w:val="Asuntodelcomentario"/>
    <w:uiPriority w:val="99"/>
    <w:semiHidden/>
    <w:qFormat/>
    <w:rsid w:val="004A0136"/>
    <w:rPr>
      <w:b/>
      <w:bCs/>
      <w:lang w:eastAsia="en-US"/>
    </w:rPr>
  </w:style>
  <w:style w:type="character" w:customStyle="1" w:styleId="italica">
    <w:name w:val="italica"/>
    <w:basedOn w:val="Fuentedeprrafopredeter"/>
    <w:qFormat/>
    <w:rsid w:val="000334EA"/>
  </w:style>
  <w:style w:type="character" w:customStyle="1" w:styleId="Ttulo4Car">
    <w:name w:val="Título 4 Car"/>
    <w:link w:val="Ttulo4"/>
    <w:uiPriority w:val="9"/>
    <w:semiHidden/>
    <w:qFormat/>
    <w:rsid w:val="00E65CEB"/>
    <w:rPr>
      <w:rFonts w:ascii="Calibri" w:eastAsia="Times New Roman" w:hAnsi="Calibri" w:cs="Times New Roman"/>
      <w:b/>
      <w:bCs/>
      <w:sz w:val="28"/>
      <w:szCs w:val="28"/>
      <w:lang w:eastAsia="en-US"/>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69718B"/>
    <w:pPr>
      <w:ind w:left="720"/>
      <w:contextualSpacing/>
    </w:pPr>
  </w:style>
  <w:style w:type="paragraph" w:styleId="Bibliografa">
    <w:name w:val="Bibliography"/>
    <w:basedOn w:val="Normal"/>
    <w:next w:val="Normal"/>
    <w:uiPriority w:val="37"/>
    <w:unhideWhenUsed/>
    <w:qFormat/>
    <w:rsid w:val="007E67C9"/>
  </w:style>
  <w:style w:type="paragraph" w:customStyle="1" w:styleId="Cabeceraypie">
    <w:name w:val="Cabecera y pie"/>
    <w:basedOn w:val="Normal"/>
    <w:qFormat/>
  </w:style>
  <w:style w:type="paragraph" w:styleId="Encabezado">
    <w:name w:val="header"/>
    <w:basedOn w:val="Normal"/>
    <w:link w:val="EncabezadoCar"/>
    <w:uiPriority w:val="99"/>
    <w:unhideWhenUsed/>
    <w:rsid w:val="00DC0ECB"/>
    <w:pPr>
      <w:tabs>
        <w:tab w:val="center" w:pos="4419"/>
        <w:tab w:val="right" w:pos="8838"/>
      </w:tabs>
      <w:spacing w:after="0" w:line="240" w:lineRule="auto"/>
    </w:pPr>
  </w:style>
  <w:style w:type="paragraph" w:styleId="Piedepgina">
    <w:name w:val="footer"/>
    <w:basedOn w:val="Normal"/>
    <w:link w:val="PiedepginaCar"/>
    <w:uiPriority w:val="99"/>
    <w:unhideWhenUsed/>
    <w:rsid w:val="00DC0ECB"/>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5916E0"/>
    <w:pPr>
      <w:spacing w:after="0" w:line="240" w:lineRule="auto"/>
    </w:pPr>
    <w:rPr>
      <w:rFonts w:ascii="Segoe UI" w:hAnsi="Segoe UI" w:cs="Segoe UI"/>
      <w:sz w:val="18"/>
      <w:szCs w:val="18"/>
    </w:rPr>
  </w:style>
  <w:style w:type="paragraph" w:styleId="Textocomentario">
    <w:name w:val="annotation text"/>
    <w:basedOn w:val="Normal"/>
    <w:link w:val="TextocomentarioCar"/>
    <w:uiPriority w:val="99"/>
    <w:unhideWhenUsed/>
    <w:qFormat/>
    <w:rsid w:val="004A0136"/>
    <w:rPr>
      <w:sz w:val="20"/>
      <w:szCs w:val="20"/>
    </w:rPr>
  </w:style>
  <w:style w:type="paragraph" w:styleId="Asuntodelcomentario">
    <w:name w:val="annotation subject"/>
    <w:basedOn w:val="Textocomentario"/>
    <w:next w:val="Textocomentario"/>
    <w:link w:val="AsuntodelcomentarioCar"/>
    <w:uiPriority w:val="99"/>
    <w:semiHidden/>
    <w:unhideWhenUsed/>
    <w:qFormat/>
    <w:rsid w:val="004A0136"/>
    <w:rPr>
      <w:b/>
      <w:bCs/>
    </w:rPr>
  </w:style>
  <w:style w:type="table" w:styleId="Tablaconcuadrcula">
    <w:name w:val="Table Grid"/>
    <w:basedOn w:val="Tablanormal"/>
    <w:uiPriority w:val="39"/>
    <w:rsid w:val="0048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66B08"/>
    <w:pPr>
      <w:widowControl w:val="0"/>
      <w:suppressAutoHyphens w:val="0"/>
      <w:spacing w:after="0" w:line="240" w:lineRule="auto"/>
    </w:pPr>
    <w:rPr>
      <w:rFonts w:ascii="Consolas"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366B08"/>
    <w:rPr>
      <w:rFonts w:ascii="Consolas" w:hAnsi="Consolas" w:cs="Consolas"/>
      <w:lang w:val="en-US" w:eastAsia="en-US"/>
    </w:rPr>
  </w:style>
  <w:style w:type="character" w:styleId="Hipervnculo">
    <w:name w:val="Hyperlink"/>
    <w:basedOn w:val="Fuentedeprrafopredeter"/>
    <w:uiPriority w:val="99"/>
    <w:unhideWhenUsed/>
    <w:rsid w:val="00F45A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Aya20</b:Tag>
    <b:SourceType>InternetSite</b:SourceType>
    <b:Guid>{09415A15-323E-4CCB-A052-2E42F13E0ED6}</b:Guid>
    <b:Title>Lifeder</b:Title>
    <b:Year>2020</b:Year>
    <b:Author>
      <b:Author>
        <b:NameList>
          <b:Person>
            <b:Last>Ayala</b:Last>
            <b:First>Maite</b:First>
          </b:Person>
        </b:NameList>
      </b:Author>
    </b:Author>
    <b:URL>https://www.lifeder.com/presentacion-electronica/</b:URL>
    <b:RefOrder>1</b:RefOrder>
  </b:Source>
  <b:Source>
    <b:Tag>Lin21</b:Tag>
    <b:SourceType>JournalArticle</b:SourceType>
    <b:Guid>{93338159-87D1-49A6-AAD1-53BE0ED2BB9B}</b:Guid>
    <b:Title>La educación del siglo XXI en tiempos de pandemia</b:Title>
    <b:JournalName>Ciencia, Docencia y Tecnología, vol. 32, núm. 62</b:JournalName>
    <b:Year>2021</b:Year>
    <b:Pages>1-18</b:Pages>
    <b:Author>
      <b:Author>
        <b:NameList>
          <b:Person>
            <b:Last>Linne</b:Last>
            <b:First>Joaquín </b:First>
          </b:Person>
        </b:NameList>
      </b:Author>
    </b:Author>
    <b:RefOrder>2</b:RefOrder>
  </b:Source>
  <b:Source>
    <b:Tag>Mon19</b:Tag>
    <b:SourceType>JournalArticle</b:SourceType>
    <b:Guid>{73B22F12-2EC7-4433-8BB5-23B2EA323544}</b:Guid>
    <b:Title>Teorías pedagógicas que sustentan el aprendizaje con el uso de las Tecnologías de la Información y las Comunicaciones</b:Title>
    <b:JournalName>Revista Información Científica </b:JournalName>
    <b:Year>2019</b:Year>
    <b:Pages>241-255</b:Pages>
    <b:Author>
      <b:Author>
        <b:NameList>
          <b:Person>
            <b:Last>Montoya</b:Last>
            <b:Middle>Alberto</b:Middle>
            <b:First>Acosta Luis</b:First>
          </b:Person>
          <b:Person>
            <b:Last>Parra </b:Last>
            <b:First>Castellanos María del Rosario </b:First>
          </b:Person>
          <b:Person>
            <b:Last>Lescay </b:Last>
            <b:First>Arias Michel </b:First>
          </b:Person>
          <b:Person>
            <b:Last>Cabello </b:Last>
            <b:First>Alcivar Oscar Andrés </b:First>
          </b:Person>
          <b:Person>
            <b:Last>Coloma </b:Last>
            <b:First>Ronquillo Gabriella Michelle </b:First>
          </b:Person>
        </b:NameList>
      </b:Author>
    </b:Author>
    <b:RefOrder>3</b:RefOrder>
  </b:Source>
  <b:Source>
    <b:Tag>Are19</b:Tag>
    <b:SourceType>JournalArticle</b:SourceType>
    <b:Guid>{6AC97F36-52E0-488A-8B87-1026883C4D37}</b:Guid>
    <b:Title>La Escuela de la Sociedad Digital: Análisis y propuestas para la producción y uso de los</b:Title>
    <b:Year>2019</b:Year>
    <b:Author>
      <b:Author>
        <b:NameList>
          <b:Person>
            <b:Last>Area</b:Last>
            <b:First>Manuel</b:First>
          </b:Person>
        </b:NameList>
      </b:Author>
    </b:Author>
    <b:JournalName>RIULL</b:JournalName>
    <b:Pages>1-47</b:Pages>
    <b:RefOrder>4</b:RefOrder>
  </b:Source>
  <b:Source>
    <b:Tag>Rea21</b:Tag>
    <b:SourceType>JournalArticle</b:SourceType>
    <b:Guid>{FCFDCD41-E5A0-4A25-BBA6-A52972FFEA3F}</b:Guid>
    <b:Author>
      <b:Author>
        <b:NameList>
          <b:Person>
            <b:Last>Real</b:Last>
            <b:First>Torres</b:First>
            <b:Middle>Carolina</b:Middle>
          </b:Person>
        </b:NameList>
      </b:Author>
    </b:Author>
    <b:Title>Materiales didácticos digitales: un recurso innovador en la docencia del siglo XXI</b:Title>
    <b:JournalName>3C TIC. Cuadernos de desarrollo aplicados a las TIC</b:JournalName>
    <b:Year>2019</b:Year>
    <b:Pages>1-15</b:Pages>
    <b:RefOrder>5</b:RefOrder>
  </b:Source>
  <b:Source>
    <b:Tag>Reg18</b:Tag>
    <b:SourceType>JournalArticle</b:SourceType>
    <b:Guid>{F4B033F9-65A8-4831-B635-4E13D9D17D8F}</b:Guid>
    <b:Title>La representación de la diversidad social en los materiales didácticos digitales</b:Title>
    <b:Year>2018</b:Year>
    <b:Author>
      <b:Author>
        <b:NameList>
          <b:Person>
            <b:Last>Rego Agraso</b:Last>
            <b:First>Laura</b:First>
          </b:Person>
          <b:Person>
            <b:Last>Barreira Cerqueiras</b:Last>
            <b:Middle> María</b:Middle>
            <b:First>Eva</b:First>
          </b:Person>
          <b:Person>
            <b:Last>Mariño Fernández</b:Last>
            <b:First>Raquel</b:First>
          </b:Person>
        </b:NameList>
      </b:Author>
    </b:Author>
    <b:JournalName>@tic. revista d'innovació educativa</b:JournalName>
    <b:Pages>63-71</b:Pages>
    <b:RefOrder>6</b:RefOrder>
  </b:Source>
  <b:Source>
    <b:Tag>Lez17</b:Tag>
    <b:SourceType>JournalArticle</b:SourceType>
    <b:Guid>{03121400-ADF1-464B-90DE-F360A0CEF28A}</b:Guid>
    <b:Title>Instrumentos de evaluación de aprendizaje en entornos virtuales. Perspectiva de estudiantes y aportes de docentes</b:Title>
    <b:JournalName> Informe Científico Técnico UNPA</b:JournalName>
    <b:Year>2017</b:Year>
    <b:Pages>1-36</b:Pages>
    <b:Author>
      <b:Author>
        <b:NameList>
          <b:Person>
            <b:Last>Lezcano</b:Last>
            <b:First>Laura </b:First>
          </b:Person>
          <b:Person>
            <b:Last>Vilanova</b:Last>
            <b:First>Gabriela </b:First>
          </b:Person>
        </b:NameList>
      </b:Author>
    </b:Author>
    <b:RefOrder>7</b:RefOrder>
  </b:Source>
  <b:Source>
    <b:Tag>Bae17</b:Tag>
    <b:SourceType>Book</b:SourceType>
    <b:Guid>{B18DF235-1F92-4D67-9026-4F592A7ACB87}</b:Guid>
    <b:Title>Metodología de la investigación (3ra ed)</b:Title>
    <b:Year>2017</b:Year>
    <b:City>Cd de México</b:City>
    <b:Publisher>Patria</b:Publisher>
    <b:Author>
      <b:Author>
        <b:NameList>
          <b:Person>
            <b:Last>Baena Paz</b:Last>
            <b:First>Guillermina</b:First>
          </b:Person>
        </b:NameList>
      </b:Author>
    </b:Author>
    <b:RefOrder>8</b:RefOrder>
  </b:Source>
  <b:Source>
    <b:Tag>Gon18</b:Tag>
    <b:SourceType>JournalArticle</b:SourceType>
    <b:Guid>{6F40DD8F-3C71-4AE8-8FA9-C8D17C08D010}</b:Guid>
    <b:Title>Portales educativos: la producción de materiales didácticos digitales</b:Title>
    <b:Year>2018</b:Year>
    <b:JournalName>@tic. revista d'innovació educativa</b:JournalName>
    <b:Pages>89-97</b:Pages>
    <b:Author>
      <b:Author>
        <b:NameList>
          <b:Person>
            <b:Last>González Ruiz</b:Last>
            <b:Middle>José</b:Middle>
            <b:First>Carlos </b:First>
          </b:Person>
          <b:Person>
            <b:Last>Martín Gómez </b:Last>
            <b:First>Sebastián</b:First>
          </b:Person>
          <b:Person>
            <b:Last>Vega Navarro</b:Last>
            <b:First>Ana </b:First>
          </b:Person>
        </b:NameList>
      </b:Author>
    </b:Author>
    <b:RefOrder>9</b:RefOrder>
  </b:Source>
  <b:Source>
    <b:Tag>UNE17</b:Tag>
    <b:SourceType>Report</b:SourceType>
    <b:Guid>{BBEC6EFC-A2A1-4ED4-AB1A-CD33C6A14297}</b:Guid>
    <b:Author>
      <b:Author>
        <b:NameList>
          <b:Person>
            <b:Last>UNE</b:Last>
            <b:First>Asociación</b:First>
            <b:Middle>Española de Normalización</b:Middle>
          </b:Person>
        </b:NameList>
      </b:Author>
    </b:Author>
    <b:Title>Norma UNE 71362 de Calidad de los Materiales Educativos Digitales</b:Title>
    <b:JournalName>UNE</b:JournalName>
    <b:Year>2017</b:Year>
    <b:Publisher>Asociación Española de Normalización</b:Publisher>
    <b:City>Madrid</b:City>
    <b:RefOrder>10</b:RefOrder>
  </b:Source>
  <b:Source>
    <b:Tag>Aso20</b:Tag>
    <b:SourceType>Report</b:SourceType>
    <b:Guid>{BAB110BF-1D46-4215-8FE6-7060D916ACC8}</b:Guid>
    <b:Title>Calidad de los materiales educativos digitales</b:Title>
    <b:Year>2020</b:Year>
    <b:Author>
      <b:Author>
        <b:NameList>
          <b:Person>
            <b:Last>UNE</b:Last>
            <b:First>Asociación</b:First>
            <b:Middle>Española de Normalización</b:Middle>
          </b:Person>
        </b:NameList>
      </b:Author>
    </b:Author>
    <b:Publisher>Asociación Española de Normalización</b:Publisher>
    <b:City>Madrid</b:City>
    <b:RefOrder>11</b:RefOrder>
  </b:Source>
  <b:Source>
    <b:Tag>Fue19</b:Tag>
    <b:SourceType>JournalArticle</b:SourceType>
    <b:Guid>{EF0D5B3B-5FA3-4189-8C02-CCDD38AAFF81}</b:Guid>
    <b:Title>Análisis de la Competencia Digital Docente:Factor Clave en el Desempeño de Pedagogías Activas con Realidad Aumentada</b:Title>
    <b:Year>2019</b:Year>
    <b:Author>
      <b:Author>
        <b:NameList>
          <b:Person>
            <b:Last>Fuentes</b:Last>
            <b:First>Arturo</b:First>
          </b:Person>
          <b:Person>
            <b:Last>López</b:Last>
            <b:First>Jesús</b:First>
          </b:Person>
          <b:Person>
            <b:Last>Pozo</b:Last>
            <b:First>Santiago</b:First>
          </b:Person>
        </b:NameList>
      </b:Author>
    </b:Author>
    <b:JournalName>Revista Iberoamericana sobre Calidad, Eficacia yCambio en Educación</b:JournalName>
    <b:Pages>27-42</b:Pages>
    <b:RefOrder>12</b:RefOrder>
  </b:Source>
  <b:Source>
    <b:Tag>Tip21</b:Tag>
    <b:SourceType>JournalArticle</b:SourceType>
    <b:Guid>{A78C7C09-92AF-4648-85E8-CEFAB0C5FDCD}</b:Guid>
    <b:Title>Política educacional para una modalidad e-learning en la universidad a partir de la pandemia</b:Title>
    <b:JournalName>Revista Digital de Investigación en Docencia Universitaria</b:JournalName>
    <b:Year>2021</b:Year>
    <b:Pages>1-13</b:Pages>
    <b:Author>
      <b:Author>
        <b:NameList>
          <b:Person>
            <b:Last>Tippe Marmolejo</b:Last>
            <b:Middle>Diamela</b:Middle>
            <b:First>Sindy </b:First>
          </b:Person>
          <b:Person>
            <b:Last>Soto Giraldo</b:Last>
            <b:Middle> Lizeth</b:Middle>
            <b:First> Susan</b:First>
          </b:Person>
        </b:NameList>
      </b:Author>
    </b:Author>
    <b:RefOrder>13</b:RefOrder>
  </b:Source>
  <b:Source>
    <b:Tag>Pér18</b:Tag>
    <b:SourceType>Report</b:SourceType>
    <b:Guid>{033F1C38-E79E-4041-BF48-5C7CBD189671}</b:Guid>
    <b:Title>USO DE LISTA DE COTEJO</b:Title>
    <b:Year>2018</b:Year>
    <b:Publisher>Universidad Tecnológica Metropolitana</b:Publisher>
    <b:City>Santiago de Chile</b:City>
    <b:Author>
      <b:Author>
        <b:NameList>
          <b:Person>
            <b:Last>Pérez Pérez</b:Last>
            <b:First>Claudio</b:First>
          </b:Person>
        </b:NameList>
      </b:Author>
    </b:Author>
    <b:RefOrder>14</b:RefOrder>
  </b:Source>
  <b:Source>
    <b:Tag>Mat18</b:Tag>
    <b:SourceType>JournalArticle</b:SourceType>
    <b:Guid>{989C2F9E-1101-4351-9702-E4C02C57D6EE}</b:Guid>
    <b:Title>Análisis de materiales didácticos digitales para guiar y/o apoyar el proceso de enseñanza-aprendizaje de las matemáticas</b:Title>
    <b:Year>2018</b:Year>
    <b:Author>
      <b:Author>
        <b:NameList>
          <b:Person>
            <b:Last>Mato Vázquez</b:Last>
            <b:First>Dorinda</b:First>
          </b:Person>
          <b:Person>
            <b:Last>Castro Rodríguez</b:Last>
            <b:Middle> Montserrat </b:Middle>
            <b:First>Mª</b:First>
          </b:Person>
          <b:Person>
            <b:Last> Pereiro González</b:Last>
            <b:Middle>Camino</b:Middle>
            <b:First>Mª </b:First>
          </b:Person>
        </b:NameList>
      </b:Author>
    </b:Author>
    <b:JournalName>@tic Revista D’Innovació Educativa</b:JournalName>
    <b:Pages>72-79</b:Pages>
    <b:RefOrder>15</b:RefOrder>
  </b:Source>
  <b:Source>
    <b:Tag>DiP21</b:Tag>
    <b:SourceType>JournalArticle</b:SourceType>
    <b:Guid>{342D657C-10AA-4D84-9FDB-AE3DB1965FBF}</b:Guid>
    <b:Author>
      <b:Author>
        <b:NameList>
          <b:Person>
            <b:Last>Di Pizzo</b:Last>
            <b:First>Mateus</b:First>
            <b:Middle>Roxana</b:Middle>
          </b:Person>
          <b:Person>
            <b:Last>Cabrera</b:Last>
            <b:First>Borges</b:First>
            <b:Middle>Claudia</b:Middle>
          </b:Person>
        </b:NameList>
      </b:Author>
    </b:Author>
    <b:Title>¿Ejecutores, implementadores o agentes curriculares? Perfiles docentes en relación al curriculum</b:Title>
    <b:JournalName>Cuadernos de Investigación Educativa</b:JournalName>
    <b:Year>2021</b:Year>
    <b:Pages>1-26</b:Pages>
    <b:RefOrder>16</b:RefOrder>
  </b:Source>
  <b:Source>
    <b:Tag>Bar21</b:Tag>
    <b:SourceType>Book</b:SourceType>
    <b:Guid>{204F4987-4B56-417B-8A9F-98F47B55982E}</b:Guid>
    <b:Author>
      <b:Author>
        <b:NameList>
          <b:Person>
            <b:Last>Barreda</b:Last>
            <b:First>David</b:First>
          </b:Person>
        </b:NameList>
      </b:Author>
    </b:Author>
    <b:Title>El formador 5.0</b:Title>
    <b:Year>2021</b:Year>
    <b:City>Madrid, España</b:City>
    <b:Publisher>LID</b:Publisher>
    <b:RefOrder>17</b:RefOrder>
  </b:Source>
  <b:Source>
    <b:Tag>Eli21</b:Tag>
    <b:SourceType>Book</b:SourceType>
    <b:Guid>{9348FBA8-49D0-4D7A-A4A0-DECE00D58741}</b:Guid>
    <b:Title>Creación de presentaciones digitales como recurso efectivo para el aprendizaje</b:Title>
    <b:Year>2021</b:Year>
    <b:Author>
      <b:Author>
        <b:NameList>
          <b:Person>
            <b:Last>Elizondo-Mejías</b:Last>
            <b:First>J</b:First>
          </b:Person>
        </b:NameList>
      </b:Author>
    </b:Author>
    <b:Publisher>. Centro de Capacitación en Educación a Distancia (CECED), de la Universidad Estatal a Distancia (UNED). </b:Publisher>
    <b:RefOrder>18</b:RefOrder>
  </b:Source>
</b:Sources>
</file>

<file path=customXml/itemProps1.xml><?xml version="1.0" encoding="utf-8"?>
<ds:datastoreItem xmlns:ds="http://schemas.openxmlformats.org/officeDocument/2006/customXml" ds:itemID="{421ED021-2F36-4C83-9FD5-F3A9F739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17</Pages>
  <Words>4506</Words>
  <Characters>24787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dc:description/>
  <cp:lastModifiedBy>Gustavo Toledo</cp:lastModifiedBy>
  <cp:revision>15</cp:revision>
  <dcterms:created xsi:type="dcterms:W3CDTF">2023-05-09T13:44:00Z</dcterms:created>
  <dcterms:modified xsi:type="dcterms:W3CDTF">2023-05-11T16:43:00Z</dcterms:modified>
  <dc:language>es-MX</dc:language>
</cp:coreProperties>
</file>