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0CD93" w14:textId="1556137C" w:rsidR="00B856CF" w:rsidRDefault="00811FE4" w:rsidP="00E10162">
      <w:pPr>
        <w:jc w:val="right"/>
        <w:rPr>
          <w:rFonts w:ascii="Calibri" w:eastAsia="Times New Roman" w:hAnsi="Calibri" w:cs="Calibri"/>
          <w:color w:val="7030A0"/>
          <w:sz w:val="36"/>
          <w:szCs w:val="36"/>
          <w:shd w:val="solid" w:color="FFFFFF" w:fill="auto"/>
          <w:lang w:val="es-MX" w:eastAsia="ru-RU"/>
        </w:rPr>
      </w:pPr>
      <w:r w:rsidRPr="00E10162">
        <w:rPr>
          <w:rFonts w:ascii="Calibri" w:eastAsia="Times New Roman" w:hAnsi="Calibri" w:cs="Calibri"/>
          <w:color w:val="7030A0"/>
          <w:sz w:val="36"/>
          <w:szCs w:val="36"/>
          <w:shd w:val="solid" w:color="FFFFFF" w:fill="auto"/>
          <w:lang w:val="es-MX" w:eastAsia="ru-RU"/>
        </w:rPr>
        <w:t>Estrés en e</w:t>
      </w:r>
      <w:r w:rsidR="00B856CF" w:rsidRPr="00E10162">
        <w:rPr>
          <w:rFonts w:ascii="Calibri" w:eastAsia="Times New Roman" w:hAnsi="Calibri" w:cs="Calibri"/>
          <w:color w:val="7030A0"/>
          <w:sz w:val="36"/>
          <w:szCs w:val="36"/>
          <w:shd w:val="solid" w:color="FFFFFF" w:fill="auto"/>
          <w:lang w:val="es-MX" w:eastAsia="ru-RU"/>
        </w:rPr>
        <w:t>studiantes de educación s</w:t>
      </w:r>
      <w:r w:rsidR="00B92FFE" w:rsidRPr="00E10162">
        <w:rPr>
          <w:rFonts w:ascii="Calibri" w:eastAsia="Times New Roman" w:hAnsi="Calibri" w:cs="Calibri"/>
          <w:color w:val="7030A0"/>
          <w:sz w:val="36"/>
          <w:szCs w:val="36"/>
          <w:shd w:val="solid" w:color="FFFFFF" w:fill="auto"/>
          <w:lang w:val="es-MX" w:eastAsia="ru-RU"/>
        </w:rPr>
        <w:t>uperior de Ciencias de la Salud</w:t>
      </w:r>
    </w:p>
    <w:p w14:paraId="2A7F458B" w14:textId="77777777" w:rsidR="00E10162" w:rsidRDefault="00E10162" w:rsidP="00E10162">
      <w:pPr>
        <w:jc w:val="right"/>
        <w:rPr>
          <w:rFonts w:ascii="Calibri" w:eastAsia="Times New Roman" w:hAnsi="Calibri" w:cs="Calibri"/>
          <w:color w:val="7030A0"/>
          <w:sz w:val="36"/>
          <w:szCs w:val="36"/>
          <w:shd w:val="solid" w:color="FFFFFF" w:fill="auto"/>
          <w:lang w:val="es-MX" w:eastAsia="ru-RU"/>
        </w:rPr>
      </w:pPr>
    </w:p>
    <w:p w14:paraId="6F9BA0D6" w14:textId="1097EBFA" w:rsidR="00E10162" w:rsidRPr="00E10162" w:rsidRDefault="00E10162" w:rsidP="00E10162">
      <w:pPr>
        <w:jc w:val="right"/>
        <w:rPr>
          <w:rFonts w:ascii="Calibri" w:eastAsia="Times New Roman" w:hAnsi="Calibri" w:cs="Calibri"/>
          <w:i/>
          <w:color w:val="7030A0"/>
          <w:sz w:val="28"/>
          <w:szCs w:val="36"/>
          <w:shd w:val="solid" w:color="FFFFFF" w:fill="auto"/>
          <w:lang w:val="es-MX" w:eastAsia="ru-RU"/>
        </w:rPr>
      </w:pPr>
      <w:r w:rsidRPr="00E10162">
        <w:rPr>
          <w:rFonts w:ascii="Calibri" w:eastAsia="Times New Roman" w:hAnsi="Calibri" w:cs="Calibri"/>
          <w:i/>
          <w:color w:val="7030A0"/>
          <w:sz w:val="28"/>
          <w:szCs w:val="36"/>
          <w:shd w:val="solid" w:color="FFFFFF" w:fill="auto"/>
          <w:lang w:val="es-MX" w:eastAsia="ru-RU"/>
        </w:rPr>
        <w:t>Stress in college students of Health Sciences</w:t>
      </w:r>
    </w:p>
    <w:p w14:paraId="644D3C98" w14:textId="77777777" w:rsidR="00A62528" w:rsidRPr="00811FE4" w:rsidRDefault="00A62528">
      <w:pPr>
        <w:rPr>
          <w:rFonts w:ascii="Arial" w:hAnsi="Arial" w:cs="Arial"/>
          <w:b/>
        </w:rPr>
      </w:pPr>
    </w:p>
    <w:p w14:paraId="021A7707" w14:textId="77777777" w:rsidR="00A62528" w:rsidRDefault="00A62528">
      <w:pPr>
        <w:rPr>
          <w:rFonts w:ascii="Arial" w:hAnsi="Arial" w:cs="Arial"/>
          <w:b/>
        </w:rPr>
      </w:pPr>
    </w:p>
    <w:p w14:paraId="4C54F8EC" w14:textId="77777777" w:rsidR="00A62528" w:rsidRDefault="00A62528">
      <w:pPr>
        <w:rPr>
          <w:rFonts w:ascii="Arial" w:hAnsi="Arial" w:cs="Arial"/>
          <w:b/>
        </w:rPr>
      </w:pPr>
    </w:p>
    <w:p w14:paraId="02FC1DFA" w14:textId="1500E23E" w:rsidR="00DC068C" w:rsidRPr="007224DD" w:rsidRDefault="00DC068C" w:rsidP="00E10162">
      <w:pPr>
        <w:spacing w:line="276" w:lineRule="auto"/>
        <w:jc w:val="right"/>
        <w:rPr>
          <w:rFonts w:ascii="Arial" w:eastAsia="Calibri" w:hAnsi="Arial" w:cs="Arial"/>
        </w:rPr>
      </w:pPr>
      <w:r w:rsidRPr="00E10162">
        <w:rPr>
          <w:rFonts w:ascii="Calibri" w:eastAsia="Calibri" w:hAnsi="Calibri" w:cs="Calibri"/>
          <w:b/>
          <w:lang w:val="es-ES" w:eastAsia="en-US"/>
        </w:rPr>
        <w:t>Ma. Martha Marín Laredo</w:t>
      </w:r>
      <w:r w:rsidR="00E10162">
        <w:rPr>
          <w:rFonts w:ascii="Calibri" w:eastAsia="Calibri" w:hAnsi="Calibri" w:cs="Calibri"/>
          <w:b/>
          <w:lang w:val="es-ES" w:eastAsia="en-US"/>
        </w:rPr>
        <w:br/>
      </w:r>
      <w:r w:rsidR="00E10162" w:rsidRPr="00E10162">
        <w:rPr>
          <w:rFonts w:asciiTheme="majorHAnsi" w:eastAsiaTheme="minorHAnsi" w:hAnsiTheme="majorHAnsi" w:cs="Times New Roman"/>
          <w:color w:val="000000" w:themeColor="text1"/>
          <w:lang w:val="es-MX" w:eastAsia="en-US"/>
        </w:rPr>
        <w:t>Universidad Michoacana de San Nicolás de Hidalgo</w:t>
      </w:r>
      <w:r w:rsidR="003070EF">
        <w:rPr>
          <w:rFonts w:ascii="Calibri" w:eastAsia="Calibri" w:hAnsi="Calibri" w:cs="Calibri"/>
          <w:lang w:val="es-ES"/>
        </w:rPr>
        <w:t>, México</w:t>
      </w:r>
      <w:bookmarkStart w:id="0" w:name="_GoBack"/>
      <w:bookmarkEnd w:id="0"/>
    </w:p>
    <w:p w14:paraId="1D169F5E" w14:textId="77777777" w:rsidR="00DC068C" w:rsidRPr="00E10162" w:rsidRDefault="00DC068C" w:rsidP="00DC068C">
      <w:pPr>
        <w:spacing w:after="160" w:line="360" w:lineRule="auto"/>
        <w:jc w:val="right"/>
        <w:rPr>
          <w:rStyle w:val="Hipervnculo"/>
          <w:rFonts w:ascii="Calibri" w:hAnsi="Calibri" w:cs="Calibri"/>
          <w:color w:val="FF0000"/>
          <w:szCs w:val="22"/>
          <w:u w:val="none"/>
          <w:lang w:val="es-MX" w:eastAsia="en-US"/>
        </w:rPr>
      </w:pPr>
      <w:r w:rsidRPr="00E10162">
        <w:rPr>
          <w:rStyle w:val="Hipervnculo"/>
          <w:rFonts w:ascii="Calibri" w:hAnsi="Calibri" w:cs="Calibri"/>
          <w:color w:val="FF0000"/>
          <w:szCs w:val="22"/>
          <w:u w:val="none"/>
          <w:lang w:val="es-MX" w:eastAsia="en-US"/>
        </w:rPr>
        <w:t>marthita_marin@yahoo.com.mx</w:t>
      </w:r>
    </w:p>
    <w:p w14:paraId="72DE441C" w14:textId="77777777" w:rsidR="00A62528" w:rsidRDefault="00A62528" w:rsidP="00DC068C">
      <w:pPr>
        <w:jc w:val="both"/>
        <w:rPr>
          <w:rFonts w:ascii="Arial" w:hAnsi="Arial" w:cs="Arial"/>
          <w:b/>
        </w:rPr>
      </w:pPr>
    </w:p>
    <w:p w14:paraId="53E7D6DD" w14:textId="77777777" w:rsidR="00A62528" w:rsidRDefault="00A62528">
      <w:pPr>
        <w:rPr>
          <w:rFonts w:ascii="Arial" w:hAnsi="Arial" w:cs="Arial"/>
          <w:b/>
        </w:rPr>
      </w:pPr>
    </w:p>
    <w:p w14:paraId="7F5A1740" w14:textId="76575F2D" w:rsidR="00E10162" w:rsidRDefault="00E10162">
      <w:pPr>
        <w:rPr>
          <w:rFonts w:ascii="Calibri" w:eastAsiaTheme="minorHAnsi" w:hAnsi="Calibri" w:cs="Calibri"/>
          <w:color w:val="7030A0"/>
          <w:sz w:val="28"/>
          <w:szCs w:val="28"/>
          <w:lang w:val="es-ES"/>
        </w:rPr>
      </w:pPr>
      <w:r>
        <w:rPr>
          <w:rFonts w:ascii="Calibri" w:eastAsiaTheme="minorHAnsi" w:hAnsi="Calibri" w:cs="Calibri"/>
          <w:color w:val="7030A0"/>
          <w:sz w:val="28"/>
          <w:szCs w:val="28"/>
          <w:lang w:val="es-ES"/>
        </w:rPr>
        <w:t>Resumen</w:t>
      </w:r>
    </w:p>
    <w:p w14:paraId="3E3AF1B4" w14:textId="77777777" w:rsidR="00E10162" w:rsidRDefault="00E10162">
      <w:pPr>
        <w:rPr>
          <w:rFonts w:ascii="Calibri" w:eastAsiaTheme="minorHAnsi" w:hAnsi="Calibri" w:cs="Calibri"/>
          <w:color w:val="7030A0"/>
          <w:sz w:val="28"/>
          <w:szCs w:val="28"/>
          <w:lang w:val="es-ES"/>
        </w:rPr>
      </w:pPr>
    </w:p>
    <w:p w14:paraId="000FDBD9" w14:textId="77777777" w:rsidR="00E10162" w:rsidRPr="00E10162" w:rsidRDefault="00E10162" w:rsidP="00E10162">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 xml:space="preserve">La mayoría de las personas asocian el estrés con experiencias desagradables e incómodas, sin embargo, el estrés, en sí mismo, no es destructivo. El estrés se genera cuando la persona responde a un nivel inapropiado de presión. Una presión excesiva puede causar tanto estrés como una presión demasiado baja, por lo que cierto grado de presión es realmente bueno para los individuos. La situación ideal se produce cuando podemos responder de manera apropiada a la presión y a sus exigencias. Cuando la exigencia se mueve por encima o por debajo del nivel de presión adecuado para cada persona, el equilibrio comienza a alterarse, y es entonces se experimenta lo que llamamos estrés: la tensión entre la presión que percibimos y nuestra capacidad para hacerle frente. El estrés surge ante una situación en la que hay un desequilibrio o una discrepancia significativa entre las demandas externas o internas sobre una persona y los recursos adaptativos de la misma. </w:t>
      </w:r>
    </w:p>
    <w:p w14:paraId="3575D4B3" w14:textId="656815A7" w:rsidR="00E10162" w:rsidRDefault="00E10162">
      <w:pPr>
        <w:rPr>
          <w:rFonts w:ascii="Calibri" w:eastAsiaTheme="minorHAnsi" w:hAnsi="Calibri" w:cs="Calibri"/>
          <w:color w:val="7030A0"/>
          <w:sz w:val="28"/>
          <w:szCs w:val="28"/>
          <w:lang w:val="es-ES"/>
        </w:rPr>
      </w:pPr>
      <w:r>
        <w:rPr>
          <w:rFonts w:ascii="Calibri" w:eastAsiaTheme="minorHAnsi" w:hAnsi="Calibri" w:cs="Calibri"/>
          <w:color w:val="7030A0"/>
          <w:sz w:val="28"/>
          <w:szCs w:val="28"/>
          <w:lang w:val="es-ES"/>
        </w:rPr>
        <w:t xml:space="preserve">Palabras Clave: </w:t>
      </w:r>
      <w:r w:rsidRPr="00E10162">
        <w:rPr>
          <w:rFonts w:ascii="Times New Roman" w:hAnsi="Times New Roman" w:cs="Times New Roman"/>
          <w:lang w:val="es-ES"/>
        </w:rPr>
        <w:t>estrés, educación superior, salud.</w:t>
      </w:r>
    </w:p>
    <w:p w14:paraId="40610776" w14:textId="77777777" w:rsidR="00E10162" w:rsidRDefault="00E10162">
      <w:pPr>
        <w:rPr>
          <w:rFonts w:ascii="Calibri" w:eastAsiaTheme="minorHAnsi" w:hAnsi="Calibri" w:cs="Calibri"/>
          <w:color w:val="7030A0"/>
          <w:sz w:val="28"/>
          <w:szCs w:val="28"/>
          <w:lang w:val="es-ES"/>
        </w:rPr>
      </w:pPr>
    </w:p>
    <w:p w14:paraId="65139510" w14:textId="308A2B69" w:rsidR="00E10162" w:rsidRDefault="00E10162">
      <w:pPr>
        <w:rPr>
          <w:rFonts w:ascii="Calibri" w:eastAsiaTheme="minorHAnsi" w:hAnsi="Calibri" w:cs="Calibri"/>
          <w:color w:val="7030A0"/>
          <w:sz w:val="28"/>
          <w:szCs w:val="28"/>
          <w:lang w:val="es-ES"/>
        </w:rPr>
      </w:pPr>
      <w:r>
        <w:rPr>
          <w:rFonts w:ascii="Calibri" w:eastAsiaTheme="minorHAnsi" w:hAnsi="Calibri" w:cs="Calibri"/>
          <w:color w:val="7030A0"/>
          <w:sz w:val="28"/>
          <w:szCs w:val="28"/>
          <w:lang w:val="es-ES"/>
        </w:rPr>
        <w:t>Abstract</w:t>
      </w:r>
    </w:p>
    <w:p w14:paraId="3B4A6825" w14:textId="77777777" w:rsidR="00E10162" w:rsidRDefault="00E10162">
      <w:pPr>
        <w:rPr>
          <w:rFonts w:ascii="Calibri" w:eastAsiaTheme="minorHAnsi" w:hAnsi="Calibri" w:cs="Calibri"/>
          <w:color w:val="7030A0"/>
          <w:sz w:val="28"/>
          <w:szCs w:val="28"/>
          <w:lang w:val="es-ES"/>
        </w:rPr>
      </w:pPr>
    </w:p>
    <w:p w14:paraId="3FB01810" w14:textId="201B8DC3" w:rsidR="00E10162" w:rsidRPr="00E10162" w:rsidRDefault="00E10162" w:rsidP="00E10162">
      <w:pPr>
        <w:spacing w:line="360" w:lineRule="auto"/>
        <w:jc w:val="both"/>
        <w:rPr>
          <w:rFonts w:ascii="Times New Roman" w:hAnsi="Times New Roman" w:cs="Times New Roman"/>
          <w:lang w:val="es-ES"/>
        </w:rPr>
      </w:pPr>
      <w:r w:rsidRPr="00E10162">
        <w:rPr>
          <w:rFonts w:ascii="Times New Roman" w:hAnsi="Times New Roman" w:cs="Times New Roman"/>
          <w:lang w:val="es-ES"/>
        </w:rPr>
        <w:t xml:space="preserve">Most people associate stress with unpleasant and uncomfortable experiences, however, stress itself is not destructive. Stress is generated when the person responds to improper pressure level. Excessive pressure can be both stressful and too low a pressure, so that a certain degree of pressure is actually good for individuals. The ideal situation is when we </w:t>
      </w:r>
      <w:r w:rsidRPr="00E10162">
        <w:rPr>
          <w:rFonts w:ascii="Times New Roman" w:hAnsi="Times New Roman" w:cs="Times New Roman"/>
          <w:lang w:val="es-ES"/>
        </w:rPr>
        <w:lastRenderedPageBreak/>
        <w:t>can respond appropriately to the pressure and demands. When the requirement moves above or below the proper pressure for each person, the balance begins to be altered, and is thus experienced what we call stress: the tension between the pressure that we perceive and our ability to cope. Stress arises from a situation in which there is an imbalance or a significant discrepancy between external and internal demands on a person and adaptive resources of the same</w:t>
      </w:r>
    </w:p>
    <w:p w14:paraId="046DB6F1" w14:textId="77777777" w:rsidR="00E10162" w:rsidRDefault="00E10162">
      <w:pPr>
        <w:rPr>
          <w:rFonts w:ascii="Calibri" w:eastAsiaTheme="minorHAnsi" w:hAnsi="Calibri" w:cs="Calibri"/>
          <w:color w:val="7030A0"/>
          <w:sz w:val="28"/>
          <w:szCs w:val="28"/>
          <w:lang w:val="es-ES"/>
        </w:rPr>
      </w:pPr>
    </w:p>
    <w:p w14:paraId="7DB45361" w14:textId="525075D3" w:rsidR="00E10162" w:rsidRDefault="00E10162">
      <w:pPr>
        <w:rPr>
          <w:rFonts w:ascii="Times New Roman" w:hAnsi="Times New Roman" w:cs="Times New Roman"/>
          <w:lang w:val="es-ES"/>
        </w:rPr>
      </w:pPr>
      <w:r>
        <w:rPr>
          <w:rFonts w:ascii="Calibri" w:eastAsiaTheme="minorHAnsi" w:hAnsi="Calibri" w:cs="Calibri"/>
          <w:color w:val="7030A0"/>
          <w:sz w:val="28"/>
          <w:szCs w:val="28"/>
          <w:lang w:val="es-ES"/>
        </w:rPr>
        <w:t xml:space="preserve">Key Words: </w:t>
      </w:r>
      <w:r w:rsidRPr="00E10162">
        <w:rPr>
          <w:rFonts w:ascii="Times New Roman" w:hAnsi="Times New Roman" w:cs="Times New Roman"/>
          <w:lang w:val="es-ES"/>
        </w:rPr>
        <w:t>tress, higher education, health.</w:t>
      </w:r>
    </w:p>
    <w:p w14:paraId="04B34266" w14:textId="77777777" w:rsidR="00E10162" w:rsidRDefault="00E10162">
      <w:pPr>
        <w:rPr>
          <w:rFonts w:ascii="Times New Roman" w:hAnsi="Times New Roman" w:cs="Times New Roman"/>
          <w:lang w:val="es-ES"/>
        </w:rPr>
      </w:pPr>
    </w:p>
    <w:p w14:paraId="2C227A3F" w14:textId="77777777" w:rsidR="00E10162" w:rsidRDefault="00E10162">
      <w:pPr>
        <w:rPr>
          <w:rFonts w:ascii="Times New Roman" w:hAnsi="Times New Roman" w:cs="Times New Roman"/>
          <w:lang w:val="es-ES"/>
        </w:rPr>
      </w:pPr>
    </w:p>
    <w:p w14:paraId="41B88F3D" w14:textId="5158DEA2" w:rsidR="00E10162" w:rsidRDefault="00E10162">
      <w:pPr>
        <w:rPr>
          <w:rFonts w:ascii="Calibri" w:eastAsiaTheme="minorHAnsi" w:hAnsi="Calibri" w:cs="Calibri"/>
          <w:color w:val="7030A0"/>
          <w:sz w:val="28"/>
          <w:szCs w:val="28"/>
          <w:lang w:val="es-ES"/>
        </w:rPr>
      </w:pPr>
      <w:r w:rsidRPr="00E10162">
        <w:rPr>
          <w:rFonts w:ascii="Times New Roman" w:hAnsi="Times New Roman" w:cs="Times New Roman"/>
          <w:b/>
          <w:color w:val="000000" w:themeColor="text1"/>
        </w:rPr>
        <w:t>Fecha Recepción:</w:t>
      </w:r>
      <w:r w:rsidRPr="00E10162">
        <w:rPr>
          <w:rFonts w:ascii="Times New Roman" w:hAnsi="Times New Roman" w:cs="Times New Roman"/>
          <w:color w:val="000000" w:themeColor="text1"/>
        </w:rPr>
        <w:t xml:space="preserve">     </w:t>
      </w:r>
      <w:r w:rsidR="00575841">
        <w:rPr>
          <w:rFonts w:ascii="Times New Roman" w:hAnsi="Times New Roman" w:cs="Times New Roman"/>
          <w:color w:val="000000" w:themeColor="text1"/>
        </w:rPr>
        <w:t>Enero</w:t>
      </w:r>
      <w:r w:rsidRPr="00E10162">
        <w:rPr>
          <w:rFonts w:ascii="Times New Roman" w:hAnsi="Times New Roman" w:cs="Times New Roman"/>
          <w:color w:val="000000" w:themeColor="text1"/>
        </w:rPr>
        <w:t xml:space="preserve"> 2015     </w:t>
      </w:r>
      <w:r w:rsidRPr="00E10162">
        <w:rPr>
          <w:rFonts w:ascii="Times New Roman" w:hAnsi="Times New Roman" w:cs="Times New Roman"/>
          <w:b/>
          <w:color w:val="000000" w:themeColor="text1"/>
        </w:rPr>
        <w:t>Fecha Aceptación:</w:t>
      </w:r>
      <w:r w:rsidR="00575841">
        <w:rPr>
          <w:rFonts w:ascii="Times New Roman" w:hAnsi="Times New Roman" w:cs="Times New Roman"/>
          <w:color w:val="000000" w:themeColor="text1"/>
        </w:rPr>
        <w:t xml:space="preserve">  Jun</w:t>
      </w:r>
      <w:r w:rsidRPr="00E10162">
        <w:rPr>
          <w:rFonts w:ascii="Times New Roman" w:hAnsi="Times New Roman" w:cs="Times New Roman"/>
          <w:color w:val="000000" w:themeColor="text1"/>
        </w:rPr>
        <w:t>io 201</w:t>
      </w:r>
      <w:r w:rsidRPr="00921B9A">
        <w:rPr>
          <w:color w:val="000000" w:themeColor="text1"/>
        </w:rPr>
        <w:t>5</w:t>
      </w:r>
      <w:r w:rsidR="007A0E63">
        <w:rPr>
          <w:rFonts w:cs="Calibri"/>
        </w:rPr>
        <w:pict w14:anchorId="605BF485">
          <v:rect id="_x0000_i1025" style="width:0;height:1.5pt" o:hralign="center" o:hrstd="t" o:hr="t" fillcolor="#a0a0a0" stroked="f"/>
        </w:pict>
      </w:r>
    </w:p>
    <w:p w14:paraId="73C50D45" w14:textId="77777777" w:rsidR="00E10162" w:rsidRDefault="00E10162">
      <w:pPr>
        <w:rPr>
          <w:rFonts w:ascii="Calibri" w:eastAsiaTheme="minorHAnsi" w:hAnsi="Calibri" w:cs="Calibri"/>
          <w:color w:val="7030A0"/>
          <w:sz w:val="28"/>
          <w:szCs w:val="28"/>
          <w:lang w:val="es-ES"/>
        </w:rPr>
      </w:pPr>
    </w:p>
    <w:p w14:paraId="6C0701FE" w14:textId="77777777" w:rsidR="00E10162" w:rsidRDefault="00E10162">
      <w:pPr>
        <w:rPr>
          <w:rFonts w:ascii="Calibri" w:eastAsiaTheme="minorHAnsi" w:hAnsi="Calibri" w:cs="Calibri"/>
          <w:color w:val="7030A0"/>
          <w:sz w:val="28"/>
          <w:szCs w:val="28"/>
          <w:lang w:val="es-ES"/>
        </w:rPr>
      </w:pPr>
    </w:p>
    <w:p w14:paraId="54068ABB" w14:textId="77777777" w:rsidR="000A032D" w:rsidRPr="00E10162" w:rsidRDefault="00124FC9">
      <w:pPr>
        <w:rPr>
          <w:rFonts w:ascii="Calibri" w:eastAsiaTheme="minorHAnsi" w:hAnsi="Calibri" w:cs="Calibri"/>
          <w:color w:val="7030A0"/>
          <w:sz w:val="28"/>
          <w:szCs w:val="28"/>
          <w:lang w:val="es-ES"/>
        </w:rPr>
      </w:pPr>
      <w:r w:rsidRPr="00E10162">
        <w:rPr>
          <w:rFonts w:ascii="Calibri" w:eastAsiaTheme="minorHAnsi" w:hAnsi="Calibri" w:cs="Calibri"/>
          <w:color w:val="7030A0"/>
          <w:sz w:val="28"/>
          <w:szCs w:val="28"/>
          <w:lang w:val="es-ES"/>
        </w:rPr>
        <w:t>Introducción</w:t>
      </w:r>
    </w:p>
    <w:p w14:paraId="1A050EF6" w14:textId="77777777" w:rsidR="00124FC9" w:rsidRDefault="00124FC9">
      <w:pPr>
        <w:rPr>
          <w:rFonts w:ascii="Arial" w:hAnsi="Arial" w:cs="Arial"/>
        </w:rPr>
      </w:pPr>
    </w:p>
    <w:p w14:paraId="543D2821" w14:textId="77777777" w:rsidR="006300BC" w:rsidRDefault="006300BC">
      <w:pPr>
        <w:rPr>
          <w:rFonts w:ascii="Arial" w:hAnsi="Arial" w:cs="Arial"/>
        </w:rPr>
      </w:pPr>
    </w:p>
    <w:p w14:paraId="5502CD6B" w14:textId="03FD0CEE" w:rsidR="00430A44" w:rsidRPr="00E10162" w:rsidRDefault="00430A44" w:rsidP="008B1913">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Muchos actos de la vida académica del estudiante pueden ser generadores de estrés y provocar resultados negativos en su salud, su bienestar y/o su rendimiento académico. Llegada la época de los exámenes, se observa en la población estudiantil un aumento de hábitos que repercuten negativamente en la salud como el exceso de consumo de tabaco, de cafeína, alguna sustancia excitante o tranquilizante.</w:t>
      </w:r>
    </w:p>
    <w:p w14:paraId="43CE0D10" w14:textId="7009D5C8" w:rsidR="00430A44" w:rsidRPr="00E10162" w:rsidRDefault="00430A44" w:rsidP="008B1913">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Referentes teóricos</w:t>
      </w:r>
    </w:p>
    <w:p w14:paraId="625FC7D2" w14:textId="1B79D14A" w:rsidR="00FE02E6" w:rsidRPr="008B1913" w:rsidRDefault="00FE02E6" w:rsidP="008B1913">
      <w:pPr>
        <w:widowControl w:val="0"/>
        <w:autoSpaceDE w:val="0"/>
        <w:autoSpaceDN w:val="0"/>
        <w:adjustRightInd w:val="0"/>
        <w:spacing w:after="240" w:line="360" w:lineRule="auto"/>
        <w:jc w:val="both"/>
        <w:rPr>
          <w:rFonts w:ascii="Arial" w:hAnsi="Arial" w:cs="Arial"/>
          <w:lang w:val="es-ES"/>
        </w:rPr>
      </w:pPr>
      <w:r w:rsidRPr="00E10162">
        <w:rPr>
          <w:rFonts w:ascii="Times New Roman" w:hAnsi="Times New Roman" w:cs="Times New Roman"/>
          <w:lang w:val="es-ES"/>
        </w:rPr>
        <w:t>El estudio del estrés ha estado regido tradicionalmente por tres vertientes co</w:t>
      </w:r>
      <w:r w:rsidR="008E1EE7" w:rsidRPr="00E10162">
        <w:rPr>
          <w:rFonts w:ascii="Times New Roman" w:hAnsi="Times New Roman" w:cs="Times New Roman"/>
          <w:lang w:val="es-ES"/>
        </w:rPr>
        <w:t xml:space="preserve">nceptuales: a) </w:t>
      </w:r>
      <w:r w:rsidRPr="00E10162">
        <w:rPr>
          <w:rFonts w:ascii="Times New Roman" w:hAnsi="Times New Roman" w:cs="Times New Roman"/>
          <w:lang w:val="es-ES"/>
        </w:rPr>
        <w:t>com</w:t>
      </w:r>
      <w:r w:rsidR="000256DF" w:rsidRPr="00E10162">
        <w:rPr>
          <w:rFonts w:ascii="Times New Roman" w:hAnsi="Times New Roman" w:cs="Times New Roman"/>
          <w:lang w:val="es-ES"/>
        </w:rPr>
        <w:t xml:space="preserve">o estímulo, b) </w:t>
      </w:r>
      <w:r w:rsidRPr="00E10162">
        <w:rPr>
          <w:rFonts w:ascii="Times New Roman" w:hAnsi="Times New Roman" w:cs="Times New Roman"/>
          <w:lang w:val="es-ES"/>
        </w:rPr>
        <w:t>como respuesta, y c) interacción persona-entorno</w:t>
      </w:r>
      <w:r w:rsidR="00AD7409" w:rsidRPr="00E10162">
        <w:rPr>
          <w:rFonts w:ascii="Times New Roman" w:hAnsi="Times New Roman" w:cs="Times New Roman"/>
          <w:lang w:val="es-ES"/>
        </w:rPr>
        <w:t>.</w:t>
      </w:r>
      <w:r w:rsidRPr="008B1913">
        <w:rPr>
          <w:rFonts w:ascii="Arial" w:hAnsi="Arial" w:cs="Arial"/>
          <w:lang w:val="es-ES"/>
        </w:rPr>
        <w:t xml:space="preserve"> </w:t>
      </w:r>
    </w:p>
    <w:p w14:paraId="40CD323D" w14:textId="1429C8DF" w:rsidR="00F76855" w:rsidRPr="00E10162" w:rsidRDefault="008E1EE7" w:rsidP="008B1913">
      <w:pPr>
        <w:pStyle w:val="Prrafodelista"/>
        <w:widowControl w:val="0"/>
        <w:numPr>
          <w:ilvl w:val="0"/>
          <w:numId w:val="2"/>
        </w:numPr>
        <w:autoSpaceDE w:val="0"/>
        <w:autoSpaceDN w:val="0"/>
        <w:adjustRightInd w:val="0"/>
        <w:spacing w:after="240" w:line="360" w:lineRule="auto"/>
        <w:jc w:val="both"/>
        <w:rPr>
          <w:rFonts w:ascii="Times New Roman" w:hAnsi="Times New Roman" w:cs="Times New Roman"/>
          <w:lang w:val="es-ES"/>
        </w:rPr>
      </w:pPr>
      <w:r w:rsidRPr="00E10162">
        <w:rPr>
          <w:rFonts w:ascii="Times New Roman" w:eastAsia="Calibri" w:hAnsi="Times New Roman" w:cs="Times New Roman"/>
        </w:rPr>
        <w:t>El e</w:t>
      </w:r>
      <w:r w:rsidR="00FE02E6" w:rsidRPr="00E10162">
        <w:rPr>
          <w:rFonts w:ascii="Times New Roman" w:eastAsia="Calibri" w:hAnsi="Times New Roman" w:cs="Times New Roman"/>
        </w:rPr>
        <w:t>strés como estímulo: se refiere a escenarios que provocan malestar y alteran o pueden alterar el organismo. Estas situaciones o acontecimientos, denominados estresores, pueden enmarcarse en diferentes escenarios: exámenes, acudir a consulta médica, entrevis</w:t>
      </w:r>
      <w:r w:rsidRPr="00E10162">
        <w:rPr>
          <w:rFonts w:ascii="Times New Roman" w:eastAsia="Calibri" w:hAnsi="Times New Roman" w:cs="Times New Roman"/>
        </w:rPr>
        <w:t>ta de trabajo, algo desconocido entre otros.</w:t>
      </w:r>
    </w:p>
    <w:p w14:paraId="4BF860EF" w14:textId="60EA0AD2" w:rsidR="00F76855" w:rsidRPr="00E10162" w:rsidRDefault="008E1EE7" w:rsidP="008B1913">
      <w:pPr>
        <w:pStyle w:val="Prrafodelista"/>
        <w:widowControl w:val="0"/>
        <w:numPr>
          <w:ilvl w:val="0"/>
          <w:numId w:val="2"/>
        </w:numPr>
        <w:autoSpaceDE w:val="0"/>
        <w:autoSpaceDN w:val="0"/>
        <w:adjustRightInd w:val="0"/>
        <w:spacing w:after="240" w:line="360" w:lineRule="auto"/>
        <w:jc w:val="both"/>
        <w:rPr>
          <w:rFonts w:ascii="Times New Roman" w:hAnsi="Times New Roman" w:cs="Times New Roman"/>
          <w:lang w:val="es-ES"/>
        </w:rPr>
      </w:pPr>
      <w:r w:rsidRPr="00E10162">
        <w:rPr>
          <w:rFonts w:ascii="Times New Roman" w:eastAsia="Calibri" w:hAnsi="Times New Roman" w:cs="Times New Roman"/>
        </w:rPr>
        <w:t xml:space="preserve">El estrés como respuesta: </w:t>
      </w:r>
      <w:r w:rsidR="00FE02E6" w:rsidRPr="00E10162">
        <w:rPr>
          <w:rFonts w:ascii="Times New Roman" w:eastAsia="Calibri" w:hAnsi="Times New Roman" w:cs="Times New Roman"/>
        </w:rPr>
        <w:t xml:space="preserve">es la respuesta fisiológica o psicológica que manifiesta un individuo ante un estresor ambiental. Las respuestas que se producen en el individuo son hormonales, a las que se les corresponde las reacciones de estrés </w:t>
      </w:r>
      <w:r w:rsidR="00FE02E6" w:rsidRPr="00E10162">
        <w:rPr>
          <w:rFonts w:ascii="Times New Roman" w:eastAsia="Calibri" w:hAnsi="Times New Roman" w:cs="Times New Roman"/>
        </w:rPr>
        <w:lastRenderedPageBreak/>
        <w:t>or</w:t>
      </w:r>
      <w:r w:rsidR="00F76855" w:rsidRPr="00E10162">
        <w:rPr>
          <w:rFonts w:ascii="Times New Roman" w:eastAsia="Calibri" w:hAnsi="Times New Roman" w:cs="Times New Roman"/>
        </w:rPr>
        <w:t>gánicas, funcionales y somática</w:t>
      </w:r>
      <w:r w:rsidR="00726E4A" w:rsidRPr="00E10162">
        <w:rPr>
          <w:rFonts w:ascii="Times New Roman" w:eastAsia="Calibri" w:hAnsi="Times New Roman" w:cs="Times New Roman"/>
        </w:rPr>
        <w:t>s</w:t>
      </w:r>
      <w:r w:rsidR="00F76855" w:rsidRPr="00E10162">
        <w:rPr>
          <w:rFonts w:ascii="Times New Roman" w:eastAsia="Calibri" w:hAnsi="Times New Roman" w:cs="Times New Roman"/>
        </w:rPr>
        <w:t>.</w:t>
      </w:r>
    </w:p>
    <w:p w14:paraId="23EC56EE" w14:textId="77777777" w:rsidR="006F45E1" w:rsidRPr="00E10162" w:rsidRDefault="008E1EE7" w:rsidP="006F45E1">
      <w:pPr>
        <w:pStyle w:val="Prrafodelista"/>
        <w:widowControl w:val="0"/>
        <w:numPr>
          <w:ilvl w:val="0"/>
          <w:numId w:val="2"/>
        </w:numPr>
        <w:autoSpaceDE w:val="0"/>
        <w:autoSpaceDN w:val="0"/>
        <w:adjustRightInd w:val="0"/>
        <w:spacing w:after="240" w:line="360" w:lineRule="auto"/>
        <w:jc w:val="both"/>
        <w:rPr>
          <w:rFonts w:ascii="Times New Roman" w:hAnsi="Times New Roman" w:cs="Times New Roman"/>
          <w:lang w:val="es-ES"/>
        </w:rPr>
      </w:pPr>
      <w:r w:rsidRPr="00E10162">
        <w:rPr>
          <w:rFonts w:ascii="Times New Roman" w:eastAsia="Calibri" w:hAnsi="Times New Roman" w:cs="Times New Roman"/>
        </w:rPr>
        <w:t>El e</w:t>
      </w:r>
      <w:r w:rsidR="00FE02E6" w:rsidRPr="00E10162">
        <w:rPr>
          <w:rFonts w:ascii="Times New Roman" w:eastAsia="Calibri" w:hAnsi="Times New Roman" w:cs="Times New Roman"/>
        </w:rPr>
        <w:t>strés como interacci</w:t>
      </w:r>
      <w:r w:rsidRPr="00E10162">
        <w:rPr>
          <w:rFonts w:ascii="Times New Roman" w:eastAsia="Calibri" w:hAnsi="Times New Roman" w:cs="Times New Roman"/>
        </w:rPr>
        <w:t xml:space="preserve">ón estimulo-respuesta: </w:t>
      </w:r>
      <w:r w:rsidR="00FE02E6" w:rsidRPr="00E10162">
        <w:rPr>
          <w:rFonts w:ascii="Times New Roman" w:eastAsia="Calibri" w:hAnsi="Times New Roman" w:cs="Times New Roman"/>
        </w:rPr>
        <w:t xml:space="preserve"> es considerado p</w:t>
      </w:r>
      <w:r w:rsidR="00F76855" w:rsidRPr="00E10162">
        <w:rPr>
          <w:rFonts w:ascii="Times New Roman" w:eastAsia="Calibri" w:hAnsi="Times New Roman" w:cs="Times New Roman"/>
        </w:rPr>
        <w:t xml:space="preserve">or </w:t>
      </w:r>
      <w:r w:rsidR="00FE02E6" w:rsidRPr="00E10162">
        <w:rPr>
          <w:rFonts w:ascii="Times New Roman" w:eastAsia="Calibri" w:hAnsi="Times New Roman" w:cs="Times New Roman"/>
        </w:rPr>
        <w:t>como una relación estimulo-respuesta, sentida por el individuo como amenazante o desbordante de sus posibilidades y amenaza su bienestar</w:t>
      </w:r>
    </w:p>
    <w:p w14:paraId="40EF21F2" w14:textId="3CCFA2D5" w:rsidR="005327D6" w:rsidRPr="00E10162" w:rsidRDefault="005327D6" w:rsidP="006F45E1">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Por lo tanto, la forma en que la persona aprecia la situación determina que sea percibida como estresante. Hay que tener en cuenta que las diferencias individuales juegan un papel significativo en los procesos de estrés. Los factores individuales tales como características predisponentes, motivaciones, actitudes y experiencias determinan cómo las personas perciben y valoran las demandas; esta evaluación influye sobre los estilos de afrontamiento, las respuestas emocionales y a largo p</w:t>
      </w:r>
      <w:r w:rsidR="00035163" w:rsidRPr="00E10162">
        <w:rPr>
          <w:rFonts w:ascii="Times New Roman" w:hAnsi="Times New Roman" w:cs="Times New Roman"/>
          <w:lang w:val="es-ES"/>
        </w:rPr>
        <w:t>lazo en los resultados de salud</w:t>
      </w:r>
      <w:r w:rsidR="00397BB3" w:rsidRPr="00E10162">
        <w:rPr>
          <w:rFonts w:ascii="Times New Roman" w:hAnsi="Times New Roman" w:cs="Times New Roman"/>
          <w:noProof/>
        </w:rPr>
        <w:t xml:space="preserve"> (García, G. A.</w:t>
      </w:r>
      <w:r w:rsidR="009D2EC3" w:rsidRPr="00E10162">
        <w:rPr>
          <w:rFonts w:ascii="Times New Roman" w:hAnsi="Times New Roman" w:cs="Times New Roman"/>
          <w:noProof/>
        </w:rPr>
        <w:t xml:space="preserve"> 2011: </w:t>
      </w:r>
      <w:r w:rsidR="00397BB3" w:rsidRPr="00E10162">
        <w:rPr>
          <w:rFonts w:ascii="Times New Roman" w:hAnsi="Times New Roman" w:cs="Times New Roman"/>
          <w:noProof/>
        </w:rPr>
        <w:t>16)</w:t>
      </w:r>
      <w:r w:rsidR="00035163" w:rsidRPr="00E10162">
        <w:rPr>
          <w:rFonts w:ascii="Times New Roman" w:hAnsi="Times New Roman" w:cs="Times New Roman"/>
          <w:lang w:val="es-ES"/>
        </w:rPr>
        <w:t>.</w:t>
      </w:r>
    </w:p>
    <w:p w14:paraId="28E1C264" w14:textId="3DAF7F9F" w:rsidR="005327D6" w:rsidRPr="00E10162" w:rsidRDefault="00811FE4" w:rsidP="008B1913">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El que se eleve</w:t>
      </w:r>
      <w:r w:rsidR="005327D6" w:rsidRPr="00E10162">
        <w:rPr>
          <w:rFonts w:ascii="Times New Roman" w:hAnsi="Times New Roman" w:cs="Times New Roman"/>
          <w:lang w:val="es-ES"/>
        </w:rPr>
        <w:t xml:space="preserve"> la respuesta de estrés depende principalmente de aspectos perceptivos. La activación fisiológica desencadenada por la evaluación que el sujeto hace de la situación y de sus habilidades para hacerle frente (evaluación primaria y secundaria) (Lazarus y Folk</w:t>
      </w:r>
      <w:r w:rsidR="007D3B8E" w:rsidRPr="00E10162">
        <w:rPr>
          <w:rFonts w:ascii="Times New Roman" w:hAnsi="Times New Roman" w:cs="Times New Roman"/>
          <w:lang w:val="es-ES"/>
        </w:rPr>
        <w:t xml:space="preserve">man,  </w:t>
      </w:r>
      <w:r w:rsidR="00726E4A" w:rsidRPr="00E10162">
        <w:rPr>
          <w:rFonts w:ascii="Times New Roman" w:hAnsi="Times New Roman" w:cs="Times New Roman"/>
          <w:lang w:val="es-ES"/>
        </w:rPr>
        <w:t>1</w:t>
      </w:r>
      <w:r w:rsidR="005327D6" w:rsidRPr="00E10162">
        <w:rPr>
          <w:rFonts w:ascii="Times New Roman" w:hAnsi="Times New Roman" w:cs="Times New Roman"/>
          <w:lang w:val="es-ES"/>
        </w:rPr>
        <w:t>984) pone de relieve, una vez más, la importancia de los aspectos cognitivos como determinantes de la respuesta de estrés (Labrador, 1992). La evaluación cognitiva es mediadora entre los estímulos y las reacciones de estrés. Según Sarafino (1999) estrés es el estado que aparece cuando las transacciones persona-ambiente dan lugar a que el individuo perciba una discrepancia entre las demandas del ambien</w:t>
      </w:r>
      <w:r w:rsidR="00BE69E7" w:rsidRPr="00E10162">
        <w:rPr>
          <w:rFonts w:ascii="Times New Roman" w:hAnsi="Times New Roman" w:cs="Times New Roman"/>
          <w:lang w:val="es-ES"/>
        </w:rPr>
        <w:t>te y los recursos de la persona</w:t>
      </w:r>
      <w:r w:rsidR="005327D6" w:rsidRPr="00E10162">
        <w:rPr>
          <w:rFonts w:ascii="Times New Roman" w:hAnsi="Times New Roman" w:cs="Times New Roman"/>
          <w:lang w:val="es-ES"/>
        </w:rPr>
        <w:t xml:space="preserve"> </w:t>
      </w:r>
      <w:r w:rsidR="009D2EC3" w:rsidRPr="00E10162">
        <w:rPr>
          <w:rFonts w:ascii="Times New Roman" w:hAnsi="Times New Roman" w:cs="Times New Roman"/>
          <w:noProof/>
        </w:rPr>
        <w:t xml:space="preserve">(Fernández, M. E. </w:t>
      </w:r>
      <w:r w:rsidR="00BE69E7" w:rsidRPr="00E10162">
        <w:rPr>
          <w:rFonts w:ascii="Times New Roman" w:hAnsi="Times New Roman" w:cs="Times New Roman"/>
          <w:noProof/>
        </w:rPr>
        <w:t>2009:</w:t>
      </w:r>
      <w:r w:rsidR="009D2EC3" w:rsidRPr="00E10162">
        <w:rPr>
          <w:rFonts w:ascii="Times New Roman" w:hAnsi="Times New Roman" w:cs="Times New Roman"/>
          <w:noProof/>
        </w:rPr>
        <w:t>28)</w:t>
      </w:r>
      <w:r w:rsidR="00292DB2" w:rsidRPr="00E10162">
        <w:rPr>
          <w:rFonts w:ascii="Times New Roman" w:hAnsi="Times New Roman" w:cs="Times New Roman"/>
          <w:noProof/>
        </w:rPr>
        <w:t>.</w:t>
      </w:r>
    </w:p>
    <w:p w14:paraId="4C88BDA4" w14:textId="1033C3D6" w:rsidR="00737783" w:rsidRPr="00E10162" w:rsidRDefault="00737783" w:rsidP="008B1913">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 xml:space="preserve">En  las últimas décadas la conceptualización del estrés, desde el enfoque  de la interacción persona-entorno, ese ha ido consolidando, privilegiando la idea del estrés como un fenómeno psicológico. </w:t>
      </w:r>
    </w:p>
    <w:p w14:paraId="145E2E5E" w14:textId="0A8CB712" w:rsidR="005327D6" w:rsidRPr="00E10162" w:rsidRDefault="00737783" w:rsidP="008B1913">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 xml:space="preserve">Desde esta perspectiva Lazarus (2000) </w:t>
      </w:r>
      <w:r w:rsidR="00C8263D" w:rsidRPr="00E10162">
        <w:rPr>
          <w:rFonts w:ascii="Times New Roman" w:hAnsi="Times New Roman" w:cs="Times New Roman"/>
          <w:lang w:val="es-ES"/>
        </w:rPr>
        <w:t>refiere que e</w:t>
      </w:r>
      <w:r w:rsidRPr="00E10162">
        <w:rPr>
          <w:rFonts w:ascii="Times New Roman" w:hAnsi="Times New Roman" w:cs="Times New Roman"/>
          <w:lang w:val="es-ES"/>
        </w:rPr>
        <w:t xml:space="preserve">l estrés psicológico se debe entender como un particular tipo de relación entre la persona y el ambiente. Bajo este supuesto, el estrés se produce cuando la persona valora las demandas o exigencias del entorno como algo que supera los recursos con los que cuenta y pone en peligro su bienestar personal. </w:t>
      </w:r>
    </w:p>
    <w:p w14:paraId="2C7D1F38" w14:textId="516C5AE0" w:rsidR="00451785" w:rsidRPr="00E10162" w:rsidRDefault="00690959" w:rsidP="008B1913">
      <w:pPr>
        <w:spacing w:line="360" w:lineRule="auto"/>
        <w:jc w:val="both"/>
        <w:rPr>
          <w:rFonts w:ascii="Times New Roman" w:hAnsi="Times New Roman" w:cs="Times New Roman"/>
        </w:rPr>
      </w:pPr>
      <w:r w:rsidRPr="00E10162">
        <w:rPr>
          <w:rFonts w:ascii="Times New Roman" w:eastAsia="Calibri" w:hAnsi="Times New Roman" w:cs="Times New Roman"/>
        </w:rPr>
        <w:lastRenderedPageBreak/>
        <w:t>E</w:t>
      </w:r>
      <w:r w:rsidR="006300BC" w:rsidRPr="00E10162">
        <w:rPr>
          <w:rFonts w:ascii="Times New Roman" w:eastAsia="Calibri" w:hAnsi="Times New Roman" w:cs="Times New Roman"/>
        </w:rPr>
        <w:t>l estrés académico es un proceso sistémico, de carácter adaptativo y esencialmente psicológico, que</w:t>
      </w:r>
      <w:r w:rsidR="00323780" w:rsidRPr="00E10162">
        <w:rPr>
          <w:rFonts w:ascii="Times New Roman" w:eastAsia="Calibri" w:hAnsi="Times New Roman" w:cs="Times New Roman"/>
        </w:rPr>
        <w:t xml:space="preserve"> se presenta</w:t>
      </w:r>
      <w:r w:rsidR="003A3B88" w:rsidRPr="00E10162">
        <w:rPr>
          <w:rFonts w:ascii="Times New Roman" w:eastAsia="Calibri" w:hAnsi="Times New Roman" w:cs="Times New Roman"/>
        </w:rPr>
        <w:t xml:space="preserve">: </w:t>
      </w:r>
      <w:r w:rsidR="00323780" w:rsidRPr="00E10162">
        <w:rPr>
          <w:rFonts w:ascii="Times New Roman" w:eastAsia="Calibri" w:hAnsi="Times New Roman" w:cs="Times New Roman"/>
        </w:rPr>
        <w:t xml:space="preserve"> a) cuando el estudiante</w:t>
      </w:r>
      <w:r w:rsidR="003A3B88" w:rsidRPr="00E10162">
        <w:rPr>
          <w:rFonts w:ascii="Times New Roman" w:eastAsia="Calibri" w:hAnsi="Times New Roman" w:cs="Times New Roman"/>
        </w:rPr>
        <w:t xml:space="preserve"> se ve sometido,</w:t>
      </w:r>
      <w:r w:rsidR="006300BC" w:rsidRPr="00E10162">
        <w:rPr>
          <w:rFonts w:ascii="Times New Roman" w:eastAsia="Calibri" w:hAnsi="Times New Roman" w:cs="Times New Roman"/>
        </w:rPr>
        <w:t xml:space="preserve"> en contextos escolares, a una serie de demandas que, bajo la valoración del propio alumno son considerados estresores; b) cuando estos estresores provocan un desequilibrio sistémico (situación estresante) que se manifiesta en una serie de síntomas (indicadores del desequilibrio); y c) cuando est</w:t>
      </w:r>
      <w:r w:rsidR="00323780" w:rsidRPr="00E10162">
        <w:rPr>
          <w:rFonts w:ascii="Times New Roman" w:eastAsia="Calibri" w:hAnsi="Times New Roman" w:cs="Times New Roman"/>
        </w:rPr>
        <w:t>e desequilibrio obliga al estudiante</w:t>
      </w:r>
      <w:r w:rsidR="006300BC" w:rsidRPr="00E10162">
        <w:rPr>
          <w:rFonts w:ascii="Times New Roman" w:eastAsia="Calibri" w:hAnsi="Times New Roman" w:cs="Times New Roman"/>
        </w:rPr>
        <w:t xml:space="preserve"> a realizar acciones de afrontamiento para restaurar el equilibrio sistémico</w:t>
      </w:r>
      <w:r w:rsidR="009D2EC3" w:rsidRPr="00E10162">
        <w:rPr>
          <w:rFonts w:ascii="Times New Roman" w:eastAsia="Calibri" w:hAnsi="Times New Roman" w:cs="Times New Roman"/>
          <w:noProof/>
        </w:rPr>
        <w:t xml:space="preserve"> (Berrio, G.N. y Mazo, Z.R. 2011: 78)</w:t>
      </w:r>
      <w:r w:rsidR="00451785" w:rsidRPr="00E10162">
        <w:rPr>
          <w:rFonts w:ascii="Times New Roman" w:hAnsi="Times New Roman" w:cs="Times New Roman"/>
        </w:rPr>
        <w:t xml:space="preserve">. </w:t>
      </w:r>
    </w:p>
    <w:p w14:paraId="5E73055A" w14:textId="4E5CB118" w:rsidR="00922A63" w:rsidRPr="00E10162" w:rsidRDefault="00922A63" w:rsidP="008B1913">
      <w:pPr>
        <w:spacing w:line="360" w:lineRule="auto"/>
        <w:jc w:val="both"/>
        <w:rPr>
          <w:rFonts w:ascii="Times New Roman" w:hAnsi="Times New Roman" w:cs="Times New Roman"/>
        </w:rPr>
      </w:pPr>
    </w:p>
    <w:p w14:paraId="6EF0BEE3" w14:textId="4B4BF132" w:rsidR="009F0932" w:rsidRPr="00E10162" w:rsidRDefault="009F0932" w:rsidP="008B1913">
      <w:p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 xml:space="preserve">En relación a la salud </w:t>
      </w:r>
      <w:r w:rsidR="00C64F74" w:rsidRPr="00E10162">
        <w:rPr>
          <w:rFonts w:ascii="Times New Roman" w:eastAsia="Calibri" w:hAnsi="Times New Roman" w:cs="Times New Roman"/>
        </w:rPr>
        <w:t>Lazarus considera</w:t>
      </w:r>
      <w:r w:rsidR="00B507FC" w:rsidRPr="00E10162">
        <w:rPr>
          <w:rFonts w:ascii="Times New Roman" w:eastAsia="Calibri" w:hAnsi="Times New Roman" w:cs="Times New Roman"/>
        </w:rPr>
        <w:t>:</w:t>
      </w:r>
    </w:p>
    <w:p w14:paraId="69B28CB2" w14:textId="41FBC49C" w:rsidR="001221B8" w:rsidRPr="00E10162" w:rsidRDefault="001221B8" w:rsidP="008B1913">
      <w:pPr>
        <w:numPr>
          <w:ilvl w:val="0"/>
          <w:numId w:val="4"/>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La salud puede ser afectada por factores sobre los cuales tenemos poco o casi ningún control, es decir, por factores genéticos constitucionales, accidente y toxinas medioambientales.</w:t>
      </w:r>
    </w:p>
    <w:p w14:paraId="01CC6820" w14:textId="77777777" w:rsidR="001221B8" w:rsidRPr="00E10162" w:rsidRDefault="001221B8" w:rsidP="008B1913">
      <w:pPr>
        <w:numPr>
          <w:ilvl w:val="0"/>
          <w:numId w:val="4"/>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La salud es vista normalmente sin presentar cambios bruscos, solo bajo circunstancias especiales como la edad o enfermedades graves.</w:t>
      </w:r>
    </w:p>
    <w:p w14:paraId="6B5FC2A8" w14:textId="77777777" w:rsidR="00B507FC" w:rsidRPr="00E10162" w:rsidRDefault="001221B8" w:rsidP="00136DBD">
      <w:pPr>
        <w:numPr>
          <w:ilvl w:val="0"/>
          <w:numId w:val="4"/>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Apunta como el estrés va afectando la salud a largo plazo y aun durante este intervalo de tiempo el individuo pasa por determinadas situaciones que pueden deteriorarla, como es el caso de vivir en plena situación de pobreza.</w:t>
      </w:r>
    </w:p>
    <w:p w14:paraId="127FFB0A" w14:textId="661643CE" w:rsidR="00E80F94" w:rsidRPr="00E10162" w:rsidRDefault="001221B8" w:rsidP="00136DBD">
      <w:pPr>
        <w:numPr>
          <w:ilvl w:val="0"/>
          <w:numId w:val="4"/>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 xml:space="preserve">Se refiere a los problemas que los investigadores encuentran en definir </w:t>
      </w:r>
      <w:r w:rsidR="00B507FC" w:rsidRPr="00E10162">
        <w:rPr>
          <w:rFonts w:ascii="Times New Roman" w:eastAsia="Calibri" w:hAnsi="Times New Roman" w:cs="Times New Roman"/>
        </w:rPr>
        <w:t xml:space="preserve">    </w:t>
      </w:r>
      <w:r w:rsidRPr="00E10162">
        <w:rPr>
          <w:rFonts w:ascii="Times New Roman" w:eastAsia="Calibri" w:hAnsi="Times New Roman" w:cs="Times New Roman"/>
        </w:rPr>
        <w:t>precisamente el concepto de estrés y salud, dificultando aclarar más sistemáticamente los constructos sobre este tema</w:t>
      </w:r>
      <w:r w:rsidR="00136DBD" w:rsidRPr="00E10162">
        <w:rPr>
          <w:rFonts w:ascii="Times New Roman" w:eastAsia="Calibri" w:hAnsi="Times New Roman" w:cs="Times New Roman"/>
        </w:rPr>
        <w:t xml:space="preserve"> </w:t>
      </w:r>
      <w:r w:rsidR="00136DBD" w:rsidRPr="00E10162">
        <w:rPr>
          <w:rFonts w:ascii="Times New Roman" w:hAnsi="Times New Roman" w:cs="Times New Roman"/>
          <w:noProof/>
        </w:rPr>
        <w:t>(Fernández,  M. E. 2009: 26).</w:t>
      </w:r>
    </w:p>
    <w:p w14:paraId="043D22B3" w14:textId="77777777" w:rsidR="00E80F94" w:rsidRPr="00E10162" w:rsidRDefault="00E80F94" w:rsidP="008B1913">
      <w:pPr>
        <w:spacing w:after="160" w:line="360" w:lineRule="auto"/>
        <w:jc w:val="both"/>
        <w:rPr>
          <w:rFonts w:ascii="Times New Roman" w:eastAsia="Calibri" w:hAnsi="Times New Roman" w:cs="Times New Roman"/>
        </w:rPr>
      </w:pPr>
    </w:p>
    <w:p w14:paraId="50EEE854" w14:textId="24A1C1DD" w:rsidR="0028296D" w:rsidRPr="00E10162" w:rsidRDefault="0028296D" w:rsidP="008B1913">
      <w:p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En el estado de arte sobre el estrés académico, elaborado a partir de una base de datos co</w:t>
      </w:r>
      <w:r w:rsidR="00DB6D09" w:rsidRPr="00E10162">
        <w:rPr>
          <w:rFonts w:ascii="Times New Roman" w:eastAsia="Calibri" w:hAnsi="Times New Roman" w:cs="Times New Roman"/>
        </w:rPr>
        <w:t>nstituida por 60 investigadores</w:t>
      </w:r>
      <w:r w:rsidRPr="00E10162">
        <w:rPr>
          <w:rFonts w:ascii="Times New Roman" w:eastAsia="Calibri" w:hAnsi="Times New Roman" w:cs="Times New Roman"/>
        </w:rPr>
        <w:t xml:space="preserve"> realizadas entre 1996 y 2006 en Latinoamérica y España, se identifican 11 estresores</w:t>
      </w:r>
      <w:r w:rsidR="00DB6D09" w:rsidRPr="00E10162">
        <w:rPr>
          <w:rFonts w:ascii="Times New Roman" w:eastAsia="Calibri" w:hAnsi="Times New Roman" w:cs="Times New Roman"/>
        </w:rPr>
        <w:t xml:space="preserve"> entre los que destacan para fines de este trabajo</w:t>
      </w:r>
      <w:r w:rsidRPr="00E10162">
        <w:rPr>
          <w:rFonts w:ascii="Times New Roman" w:eastAsia="Calibri" w:hAnsi="Times New Roman" w:cs="Times New Roman"/>
        </w:rPr>
        <w:t>:</w:t>
      </w:r>
    </w:p>
    <w:p w14:paraId="7853CFF4" w14:textId="77777777" w:rsidR="0028296D" w:rsidRPr="00E10162" w:rsidRDefault="0028296D" w:rsidP="008B1913">
      <w:pPr>
        <w:numPr>
          <w:ilvl w:val="0"/>
          <w:numId w:val="7"/>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Falta o límite de tiempo para poder cumplir con las actividades académicas.</w:t>
      </w:r>
    </w:p>
    <w:p w14:paraId="425DC3FE" w14:textId="77777777" w:rsidR="0028296D" w:rsidRPr="00E10162" w:rsidRDefault="0028296D" w:rsidP="008B1913">
      <w:pPr>
        <w:numPr>
          <w:ilvl w:val="0"/>
          <w:numId w:val="7"/>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Sobrecarga académica, de estudio, de tareas o de trabajo escolares.</w:t>
      </w:r>
    </w:p>
    <w:p w14:paraId="2234C6F6" w14:textId="77777777" w:rsidR="0028296D" w:rsidRPr="00E10162" w:rsidRDefault="0028296D" w:rsidP="008B1913">
      <w:pPr>
        <w:numPr>
          <w:ilvl w:val="0"/>
          <w:numId w:val="7"/>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Realización de un examen.</w:t>
      </w:r>
    </w:p>
    <w:p w14:paraId="363A4128" w14:textId="77777777" w:rsidR="0028296D" w:rsidRPr="00E10162" w:rsidRDefault="0028296D" w:rsidP="008B1913">
      <w:pPr>
        <w:numPr>
          <w:ilvl w:val="0"/>
          <w:numId w:val="7"/>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La tarea de estudio.</w:t>
      </w:r>
    </w:p>
    <w:p w14:paraId="3851E0E7" w14:textId="5BFC4924" w:rsidR="0028296D" w:rsidRPr="00E10162" w:rsidRDefault="0028296D" w:rsidP="008B1913">
      <w:pPr>
        <w:numPr>
          <w:ilvl w:val="0"/>
          <w:numId w:val="7"/>
        </w:numPr>
        <w:spacing w:after="160" w:line="360" w:lineRule="auto"/>
        <w:contextualSpacing/>
        <w:jc w:val="both"/>
        <w:rPr>
          <w:rFonts w:ascii="Times New Roman" w:eastAsia="Calibri" w:hAnsi="Times New Roman" w:cs="Times New Roman"/>
        </w:rPr>
      </w:pPr>
      <w:r w:rsidRPr="00E10162">
        <w:rPr>
          <w:rFonts w:ascii="Times New Roman" w:eastAsia="Calibri" w:hAnsi="Times New Roman" w:cs="Times New Roman"/>
        </w:rPr>
        <w:t>La evaluación de los profesores</w:t>
      </w:r>
      <w:r w:rsidR="00BE69E7" w:rsidRPr="00E10162">
        <w:rPr>
          <w:rFonts w:ascii="Times New Roman" w:eastAsia="Calibri" w:hAnsi="Times New Roman" w:cs="Times New Roman"/>
        </w:rPr>
        <w:t xml:space="preserve"> </w:t>
      </w:r>
      <w:r w:rsidR="0028187E" w:rsidRPr="00E10162">
        <w:rPr>
          <w:rFonts w:ascii="Times New Roman" w:eastAsia="Calibri" w:hAnsi="Times New Roman" w:cs="Times New Roman"/>
          <w:noProof/>
        </w:rPr>
        <w:t>(Barraza M. A. 2012:</w:t>
      </w:r>
      <w:r w:rsidR="00BE69E7" w:rsidRPr="00E10162">
        <w:rPr>
          <w:rFonts w:ascii="Times New Roman" w:eastAsia="Calibri" w:hAnsi="Times New Roman" w:cs="Times New Roman"/>
          <w:noProof/>
        </w:rPr>
        <w:t>9-11).</w:t>
      </w:r>
    </w:p>
    <w:p w14:paraId="1620F9F7" w14:textId="77777777" w:rsidR="00292DB2" w:rsidRPr="00E10162" w:rsidRDefault="00292DB2" w:rsidP="008B1913">
      <w:pPr>
        <w:spacing w:after="160" w:line="360" w:lineRule="auto"/>
        <w:ind w:left="429"/>
        <w:contextualSpacing/>
        <w:jc w:val="both"/>
        <w:rPr>
          <w:rFonts w:ascii="Times New Roman" w:eastAsia="Calibri" w:hAnsi="Times New Roman" w:cs="Times New Roman"/>
          <w:i/>
        </w:rPr>
      </w:pPr>
    </w:p>
    <w:p w14:paraId="10BFDA7F" w14:textId="7387AB39" w:rsidR="00292DB2" w:rsidRPr="00E10162" w:rsidRDefault="00370C77" w:rsidP="008B1913">
      <w:pPr>
        <w:spacing w:after="160" w:line="360" w:lineRule="auto"/>
        <w:ind w:left="429"/>
        <w:contextualSpacing/>
        <w:jc w:val="both"/>
        <w:rPr>
          <w:rFonts w:ascii="Times New Roman" w:eastAsia="Calibri" w:hAnsi="Times New Roman" w:cs="Times New Roman"/>
          <w:i/>
        </w:rPr>
      </w:pPr>
      <w:r w:rsidRPr="00E10162">
        <w:rPr>
          <w:rFonts w:ascii="Times New Roman" w:eastAsia="Calibri" w:hAnsi="Times New Roman" w:cs="Times New Roman"/>
          <w:i/>
        </w:rPr>
        <w:lastRenderedPageBreak/>
        <w:t>Estrategias de afrontamiento</w:t>
      </w:r>
    </w:p>
    <w:p w14:paraId="36C09BAD" w14:textId="77777777" w:rsidR="00292DB2" w:rsidRPr="00E10162" w:rsidRDefault="00292DB2" w:rsidP="008B1913">
      <w:pPr>
        <w:spacing w:after="160" w:line="360" w:lineRule="auto"/>
        <w:ind w:left="429"/>
        <w:contextualSpacing/>
        <w:jc w:val="both"/>
        <w:rPr>
          <w:rFonts w:ascii="Times New Roman" w:eastAsia="Calibri" w:hAnsi="Times New Roman" w:cs="Times New Roman"/>
        </w:rPr>
      </w:pPr>
    </w:p>
    <w:p w14:paraId="35516DAE" w14:textId="275C4171" w:rsidR="00370C77" w:rsidRPr="00E10162" w:rsidRDefault="00370C77" w:rsidP="008B1913">
      <w:pPr>
        <w:spacing w:after="160" w:line="360" w:lineRule="auto"/>
        <w:ind w:left="429"/>
        <w:jc w:val="both"/>
        <w:rPr>
          <w:rFonts w:ascii="Times New Roman" w:eastAsia="Calibri" w:hAnsi="Times New Roman" w:cs="Times New Roman"/>
        </w:rPr>
      </w:pPr>
      <w:r w:rsidRPr="00E10162">
        <w:rPr>
          <w:rFonts w:ascii="Times New Roman" w:eastAsia="Calibri" w:hAnsi="Times New Roman" w:cs="Times New Roman"/>
        </w:rPr>
        <w:t>Las principales estrategias de afrontamiento que emplean los estudiantes para d</w:t>
      </w:r>
      <w:r w:rsidR="001221B8" w:rsidRPr="00E10162">
        <w:rPr>
          <w:rFonts w:ascii="Times New Roman" w:eastAsia="Calibri" w:hAnsi="Times New Roman" w:cs="Times New Roman"/>
        </w:rPr>
        <w:t xml:space="preserve">isminuir el estrés académico </w:t>
      </w:r>
      <w:r w:rsidRPr="00E10162">
        <w:rPr>
          <w:rFonts w:ascii="Times New Roman" w:eastAsia="Calibri" w:hAnsi="Times New Roman" w:cs="Times New Roman"/>
        </w:rPr>
        <w:t>:</w:t>
      </w:r>
    </w:p>
    <w:p w14:paraId="0FE97079" w14:textId="219EF171"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 xml:space="preserve">Concentrarse en resolver el problema poniendo en juego todas las capacidades estudiándolo sistemáticamente y analizando diferentes puntos de vista, pensando en lo que se está haciendo y por qué. </w:t>
      </w:r>
    </w:p>
    <w:p w14:paraId="7953C774" w14:textId="69A135F8"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Buscar diversiones relajantes, como actividades de ocio: leer</w:t>
      </w:r>
      <w:r w:rsidR="001221B8" w:rsidRPr="00E10162">
        <w:rPr>
          <w:rFonts w:ascii="Times New Roman" w:eastAsia="Calibri" w:hAnsi="Times New Roman" w:cs="Times New Roman"/>
        </w:rPr>
        <w:t>, pintar, ver la televisión y escuchar</w:t>
      </w:r>
      <w:r w:rsidRPr="00E10162">
        <w:rPr>
          <w:rFonts w:ascii="Times New Roman" w:eastAsia="Calibri" w:hAnsi="Times New Roman" w:cs="Times New Roman"/>
        </w:rPr>
        <w:t xml:space="preserve"> música. </w:t>
      </w:r>
    </w:p>
    <w:p w14:paraId="1E17B00B" w14:textId="68A05497"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Distracción física haciendo deporte</w:t>
      </w:r>
      <w:r w:rsidR="001221B8" w:rsidRPr="00E10162">
        <w:rPr>
          <w:rFonts w:ascii="Times New Roman" w:eastAsia="Calibri" w:hAnsi="Times New Roman" w:cs="Times New Roman"/>
        </w:rPr>
        <w:t>.</w:t>
      </w:r>
      <w:r w:rsidRPr="00E10162">
        <w:rPr>
          <w:rFonts w:ascii="Times New Roman" w:eastAsia="Calibri" w:hAnsi="Times New Roman" w:cs="Times New Roman"/>
        </w:rPr>
        <w:t xml:space="preserve"> </w:t>
      </w:r>
    </w:p>
    <w:p w14:paraId="0DC95610" w14:textId="69DA1B77"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 xml:space="preserve">Buscar apoyo espiritual y ayuda en un dios. </w:t>
      </w:r>
    </w:p>
    <w:p w14:paraId="7FF762E6" w14:textId="6F5C92AC"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 xml:space="preserve">Buscar apoyo social compartiendo el problema con amigos y padres para que le ayuden y expliquen qué harían ellos en su lugar. </w:t>
      </w:r>
    </w:p>
    <w:p w14:paraId="4151D51A" w14:textId="39BA87FA"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Buscar ayuda profesional de maestros u ot</w:t>
      </w:r>
      <w:r w:rsidR="00752C2F" w:rsidRPr="00E10162">
        <w:rPr>
          <w:rFonts w:ascii="Times New Roman" w:eastAsia="Calibri" w:hAnsi="Times New Roman" w:cs="Times New Roman"/>
        </w:rPr>
        <w:t xml:space="preserve">ros profesionales competentes. </w:t>
      </w:r>
      <w:r w:rsidRPr="00E10162">
        <w:rPr>
          <w:rFonts w:ascii="Times New Roman" w:eastAsia="Calibri" w:hAnsi="Times New Roman" w:cs="Times New Roman"/>
        </w:rPr>
        <w:t xml:space="preserve"> </w:t>
      </w:r>
    </w:p>
    <w:p w14:paraId="49C294C9" w14:textId="6D989303" w:rsidR="001221B8"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Buscar pertenencia adaptándose a los amigos o gene</w:t>
      </w:r>
      <w:r w:rsidR="001221B8" w:rsidRPr="00E10162">
        <w:rPr>
          <w:rFonts w:ascii="Times New Roman" w:eastAsia="Calibri" w:hAnsi="Times New Roman" w:cs="Times New Roman"/>
        </w:rPr>
        <w:t>rando en ellos buena impresión.</w:t>
      </w:r>
    </w:p>
    <w:p w14:paraId="55548C81" w14:textId="114CC996"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 xml:space="preserve">Falta de afrontamiento por no encontrar forma o enfermarse. </w:t>
      </w:r>
    </w:p>
    <w:p w14:paraId="279F0CCD" w14:textId="49DE3DC2" w:rsidR="00370C77" w:rsidRPr="00E10162" w:rsidRDefault="00370C77" w:rsidP="008B1913">
      <w:pPr>
        <w:pStyle w:val="Prrafodelista"/>
        <w:numPr>
          <w:ilvl w:val="0"/>
          <w:numId w:val="6"/>
        </w:numPr>
        <w:spacing w:after="160" w:line="360" w:lineRule="auto"/>
        <w:jc w:val="both"/>
        <w:rPr>
          <w:rFonts w:ascii="Times New Roman" w:eastAsia="Calibri" w:hAnsi="Times New Roman" w:cs="Times New Roman"/>
        </w:rPr>
      </w:pPr>
      <w:r w:rsidRPr="00E10162">
        <w:rPr>
          <w:rFonts w:ascii="Times New Roman" w:eastAsia="Calibri" w:hAnsi="Times New Roman" w:cs="Times New Roman"/>
        </w:rPr>
        <w:t xml:space="preserve">Reducir la tensión bebiendo, comiendo, llorando, gritando, tomando drogas o trasladando las frustraciones a otros. </w:t>
      </w:r>
    </w:p>
    <w:p w14:paraId="7B59D6CA" w14:textId="3B5565D6" w:rsidR="00370C77" w:rsidRPr="008B1913" w:rsidRDefault="001221B8" w:rsidP="008B1913">
      <w:pPr>
        <w:pStyle w:val="Prrafodelista"/>
        <w:numPr>
          <w:ilvl w:val="0"/>
          <w:numId w:val="6"/>
        </w:numPr>
        <w:spacing w:after="160" w:line="360" w:lineRule="auto"/>
        <w:jc w:val="both"/>
        <w:rPr>
          <w:rFonts w:ascii="Arial" w:eastAsia="Calibri" w:hAnsi="Arial" w:cs="Arial"/>
        </w:rPr>
      </w:pPr>
      <w:r w:rsidRPr="00E10162">
        <w:rPr>
          <w:rFonts w:ascii="Times New Roman" w:eastAsia="Calibri" w:hAnsi="Times New Roman" w:cs="Times New Roman"/>
        </w:rPr>
        <w:t xml:space="preserve"> </w:t>
      </w:r>
      <w:r w:rsidR="00370C77" w:rsidRPr="00E10162">
        <w:rPr>
          <w:rFonts w:ascii="Times New Roman" w:eastAsia="Calibri" w:hAnsi="Times New Roman" w:cs="Times New Roman"/>
        </w:rPr>
        <w:t>Reservarlo (el problema) y aislarse de la gente no dejando q</w:t>
      </w:r>
      <w:r w:rsidR="00735933" w:rsidRPr="00E10162">
        <w:rPr>
          <w:rFonts w:ascii="Times New Roman" w:eastAsia="Calibri" w:hAnsi="Times New Roman" w:cs="Times New Roman"/>
        </w:rPr>
        <w:t xml:space="preserve">ue otros se enteren de su </w:t>
      </w:r>
      <w:r w:rsidRPr="00E10162">
        <w:rPr>
          <w:rFonts w:ascii="Times New Roman" w:eastAsia="Calibri" w:hAnsi="Times New Roman" w:cs="Times New Roman"/>
        </w:rPr>
        <w:t>problemática</w:t>
      </w:r>
      <w:r w:rsidR="00035163" w:rsidRPr="00E10162">
        <w:rPr>
          <w:rFonts w:ascii="Times New Roman" w:eastAsia="Calibri" w:hAnsi="Times New Roman" w:cs="Times New Roman"/>
        </w:rPr>
        <w:t xml:space="preserve"> </w:t>
      </w:r>
      <w:r w:rsidR="00330EC2" w:rsidRPr="00E10162">
        <w:rPr>
          <w:rFonts w:ascii="Times New Roman" w:eastAsia="Calibri" w:hAnsi="Times New Roman" w:cs="Times New Roman"/>
          <w:noProof/>
        </w:rPr>
        <w:t xml:space="preserve"> (Martinez, G. J.A. 2009: 6-15)</w:t>
      </w:r>
      <w:r w:rsidR="00035163" w:rsidRPr="00E10162">
        <w:rPr>
          <w:rFonts w:ascii="Times New Roman" w:hAnsi="Times New Roman" w:cs="Times New Roman"/>
        </w:rPr>
        <w:t>.</w:t>
      </w:r>
    </w:p>
    <w:p w14:paraId="5A031D46" w14:textId="77777777" w:rsidR="00C766C9" w:rsidRPr="008B1913" w:rsidRDefault="00C766C9" w:rsidP="008B1913">
      <w:pPr>
        <w:spacing w:line="360" w:lineRule="auto"/>
        <w:jc w:val="both"/>
        <w:rPr>
          <w:rFonts w:ascii="Arial" w:hAnsi="Arial" w:cs="Arial"/>
          <w:b/>
        </w:rPr>
      </w:pPr>
      <w:r w:rsidRPr="008B1913">
        <w:rPr>
          <w:rFonts w:ascii="Arial" w:hAnsi="Arial" w:cs="Arial"/>
          <w:b/>
        </w:rPr>
        <w:t>Objetivos</w:t>
      </w:r>
    </w:p>
    <w:p w14:paraId="7A998CDB" w14:textId="77777777" w:rsidR="00292DB2" w:rsidRDefault="00292DB2" w:rsidP="008B1913">
      <w:pPr>
        <w:spacing w:line="360" w:lineRule="auto"/>
        <w:jc w:val="both"/>
        <w:rPr>
          <w:rFonts w:ascii="Arial" w:hAnsi="Arial" w:cs="Arial"/>
          <w:b/>
        </w:rPr>
      </w:pPr>
    </w:p>
    <w:p w14:paraId="04A730A2" w14:textId="1D0158B9" w:rsidR="00C766C9" w:rsidRPr="00E10162" w:rsidRDefault="00C766C9" w:rsidP="008B1913">
      <w:pPr>
        <w:spacing w:line="360" w:lineRule="auto"/>
        <w:jc w:val="both"/>
        <w:rPr>
          <w:rFonts w:ascii="Times New Roman" w:hAnsi="Times New Roman" w:cs="Times New Roman"/>
          <w:i/>
        </w:rPr>
      </w:pPr>
      <w:r w:rsidRPr="00E10162">
        <w:rPr>
          <w:rFonts w:ascii="Times New Roman" w:hAnsi="Times New Roman" w:cs="Times New Roman"/>
          <w:i/>
        </w:rPr>
        <w:t>General</w:t>
      </w:r>
    </w:p>
    <w:p w14:paraId="58A760E1" w14:textId="77777777" w:rsidR="00292DB2" w:rsidRPr="00E10162" w:rsidRDefault="00292DB2" w:rsidP="008B1913">
      <w:pPr>
        <w:spacing w:line="360" w:lineRule="auto"/>
        <w:jc w:val="both"/>
        <w:rPr>
          <w:rFonts w:ascii="Times New Roman" w:hAnsi="Times New Roman" w:cs="Times New Roman"/>
          <w:b/>
        </w:rPr>
      </w:pPr>
    </w:p>
    <w:p w14:paraId="5AAA76DF" w14:textId="4168B53B" w:rsidR="006300BC" w:rsidRPr="00E10162" w:rsidRDefault="00C766C9" w:rsidP="008B1913">
      <w:pPr>
        <w:spacing w:line="360" w:lineRule="auto"/>
        <w:jc w:val="both"/>
        <w:rPr>
          <w:rFonts w:ascii="Times New Roman" w:hAnsi="Times New Roman" w:cs="Times New Roman"/>
        </w:rPr>
      </w:pPr>
      <w:r w:rsidRPr="00E10162">
        <w:rPr>
          <w:rFonts w:ascii="Times New Roman" w:hAnsi="Times New Roman" w:cs="Times New Roman"/>
        </w:rPr>
        <w:t xml:space="preserve">Comparar el nivel de estrés académico que presentan los estudiantes universitarios de las </w:t>
      </w:r>
      <w:r w:rsidRPr="00E10162">
        <w:rPr>
          <w:rFonts w:ascii="Times New Roman" w:eastAsia="Times New Roman" w:hAnsi="Times New Roman" w:cs="Times New Roman"/>
        </w:rPr>
        <w:t xml:space="preserve">facultades de Químicofarmacobiología, Psicología y </w:t>
      </w:r>
      <w:r w:rsidR="007D3B8E" w:rsidRPr="00E10162">
        <w:rPr>
          <w:rFonts w:ascii="Times New Roman" w:eastAsia="Times New Roman" w:hAnsi="Times New Roman" w:cs="Times New Roman"/>
        </w:rPr>
        <w:t>escuela de Enfermería y Salud Pú</w:t>
      </w:r>
      <w:r w:rsidRPr="00E10162">
        <w:rPr>
          <w:rFonts w:ascii="Times New Roman" w:eastAsia="Times New Roman" w:hAnsi="Times New Roman" w:cs="Times New Roman"/>
        </w:rPr>
        <w:t>blica</w:t>
      </w:r>
      <w:r w:rsidRPr="00E10162">
        <w:rPr>
          <w:rFonts w:ascii="Times New Roman" w:hAnsi="Times New Roman" w:cs="Times New Roman"/>
        </w:rPr>
        <w:t xml:space="preserve"> de la Universidad Michoacana de San Nicolás de Hidalgo.</w:t>
      </w:r>
    </w:p>
    <w:p w14:paraId="283C752D" w14:textId="77777777" w:rsidR="00292DB2" w:rsidRPr="00E10162" w:rsidRDefault="00292DB2" w:rsidP="008B1913">
      <w:pPr>
        <w:spacing w:line="360" w:lineRule="auto"/>
        <w:jc w:val="both"/>
        <w:rPr>
          <w:rFonts w:ascii="Times New Roman" w:hAnsi="Times New Roman" w:cs="Times New Roman"/>
        </w:rPr>
      </w:pPr>
    </w:p>
    <w:p w14:paraId="513C0B1E" w14:textId="77777777" w:rsidR="00E10162" w:rsidRDefault="00E10162" w:rsidP="008B1913">
      <w:pPr>
        <w:spacing w:line="360" w:lineRule="auto"/>
        <w:jc w:val="both"/>
        <w:rPr>
          <w:rFonts w:ascii="Times New Roman" w:hAnsi="Times New Roman" w:cs="Times New Roman"/>
          <w:i/>
        </w:rPr>
      </w:pPr>
    </w:p>
    <w:p w14:paraId="70E08955" w14:textId="47D1DCE5" w:rsidR="00B94058" w:rsidRPr="00E10162" w:rsidRDefault="00B94058" w:rsidP="008B1913">
      <w:pPr>
        <w:spacing w:line="360" w:lineRule="auto"/>
        <w:jc w:val="both"/>
        <w:rPr>
          <w:rFonts w:ascii="Times New Roman" w:hAnsi="Times New Roman" w:cs="Times New Roman"/>
          <w:i/>
        </w:rPr>
      </w:pPr>
      <w:r w:rsidRPr="00E10162">
        <w:rPr>
          <w:rFonts w:ascii="Times New Roman" w:hAnsi="Times New Roman" w:cs="Times New Roman"/>
          <w:i/>
        </w:rPr>
        <w:lastRenderedPageBreak/>
        <w:t>Especificos</w:t>
      </w:r>
    </w:p>
    <w:p w14:paraId="6AF523FA" w14:textId="77777777" w:rsidR="008E087E" w:rsidRPr="00E10162" w:rsidRDefault="008E087E" w:rsidP="008B1913">
      <w:pPr>
        <w:spacing w:line="360" w:lineRule="auto"/>
        <w:jc w:val="both"/>
        <w:rPr>
          <w:rFonts w:ascii="Times New Roman" w:hAnsi="Times New Roman" w:cs="Times New Roman"/>
          <w:i/>
        </w:rPr>
      </w:pPr>
    </w:p>
    <w:p w14:paraId="298E013A" w14:textId="4E5F5021" w:rsidR="00B94058" w:rsidRPr="00E10162" w:rsidRDefault="00C90CD0" w:rsidP="00292DB2">
      <w:pPr>
        <w:pStyle w:val="Prrafodelista"/>
        <w:numPr>
          <w:ilvl w:val="0"/>
          <w:numId w:val="8"/>
        </w:numPr>
        <w:spacing w:line="360" w:lineRule="auto"/>
        <w:jc w:val="both"/>
        <w:rPr>
          <w:rFonts w:ascii="Times New Roman" w:hAnsi="Times New Roman" w:cs="Times New Roman"/>
        </w:rPr>
      </w:pPr>
      <w:r w:rsidRPr="00E10162">
        <w:rPr>
          <w:rFonts w:ascii="Times New Roman" w:hAnsi="Times New Roman" w:cs="Times New Roman"/>
        </w:rPr>
        <w:t>Identi</w:t>
      </w:r>
      <w:r w:rsidR="008B1913" w:rsidRPr="00E10162">
        <w:rPr>
          <w:rFonts w:ascii="Times New Roman" w:hAnsi="Times New Roman" w:cs="Times New Roman"/>
        </w:rPr>
        <w:t>ficar los principales caus</w:t>
      </w:r>
      <w:r w:rsidR="00035163" w:rsidRPr="00E10162">
        <w:rPr>
          <w:rFonts w:ascii="Times New Roman" w:hAnsi="Times New Roman" w:cs="Times New Roman"/>
        </w:rPr>
        <w:t xml:space="preserve">as del estrés académico  que presentan </w:t>
      </w:r>
      <w:r w:rsidR="00A62528" w:rsidRPr="00E10162">
        <w:rPr>
          <w:rFonts w:ascii="Times New Roman" w:hAnsi="Times New Roman" w:cs="Times New Roman"/>
        </w:rPr>
        <w:t>los estudiantes de las t</w:t>
      </w:r>
      <w:r w:rsidR="008B1913" w:rsidRPr="00E10162">
        <w:rPr>
          <w:rFonts w:ascii="Times New Roman" w:hAnsi="Times New Roman" w:cs="Times New Roman"/>
        </w:rPr>
        <w:t>res dependencias universitarias.</w:t>
      </w:r>
    </w:p>
    <w:p w14:paraId="714C9281" w14:textId="60F305FB" w:rsidR="00A62528" w:rsidRPr="00E10162" w:rsidRDefault="007E1495" w:rsidP="00292DB2">
      <w:pPr>
        <w:pStyle w:val="Prrafodelista"/>
        <w:numPr>
          <w:ilvl w:val="0"/>
          <w:numId w:val="8"/>
        </w:numPr>
        <w:spacing w:line="360" w:lineRule="auto"/>
        <w:jc w:val="both"/>
        <w:rPr>
          <w:rFonts w:ascii="Times New Roman" w:hAnsi="Times New Roman" w:cs="Times New Roman"/>
        </w:rPr>
      </w:pPr>
      <w:r w:rsidRPr="00E10162">
        <w:rPr>
          <w:rFonts w:ascii="Times New Roman" w:hAnsi="Times New Roman" w:cs="Times New Roman"/>
        </w:rPr>
        <w:t>Examinar</w:t>
      </w:r>
      <w:r w:rsidR="00A62528" w:rsidRPr="00E10162">
        <w:rPr>
          <w:rFonts w:ascii="Times New Roman" w:hAnsi="Times New Roman" w:cs="Times New Roman"/>
        </w:rPr>
        <w:t xml:space="preserve"> las manifestaciones físicas, psicológicas y comportamentales que presentan los estudiantes según dependencia universitaria.</w:t>
      </w:r>
    </w:p>
    <w:p w14:paraId="00AB5A8C" w14:textId="11F7FB88" w:rsidR="00B856CF" w:rsidRPr="00292DB2" w:rsidRDefault="00A62528" w:rsidP="00292DB2">
      <w:pPr>
        <w:pStyle w:val="Prrafodelista"/>
        <w:numPr>
          <w:ilvl w:val="0"/>
          <w:numId w:val="8"/>
        </w:numPr>
        <w:spacing w:line="360" w:lineRule="auto"/>
        <w:jc w:val="both"/>
        <w:rPr>
          <w:rFonts w:ascii="Arial" w:hAnsi="Arial" w:cs="Arial"/>
        </w:rPr>
      </w:pPr>
      <w:r w:rsidRPr="00E10162">
        <w:rPr>
          <w:rFonts w:ascii="Times New Roman" w:hAnsi="Times New Roman" w:cs="Times New Roman"/>
        </w:rPr>
        <w:t>Contrastar las estrategias de afrontamiento que utilizan los estudiantes universitarios de las tres dependencias de Ciencias de la Salud</w:t>
      </w:r>
      <w:r w:rsidR="00B856CF" w:rsidRPr="00E10162">
        <w:rPr>
          <w:rFonts w:ascii="Times New Roman" w:hAnsi="Times New Roman" w:cs="Times New Roman"/>
        </w:rPr>
        <w:t>.</w:t>
      </w:r>
    </w:p>
    <w:p w14:paraId="6CEF21B3" w14:textId="77777777" w:rsidR="002F454A" w:rsidRDefault="002F454A" w:rsidP="008B1913">
      <w:pPr>
        <w:spacing w:line="360" w:lineRule="auto"/>
        <w:jc w:val="both"/>
        <w:rPr>
          <w:rFonts w:ascii="Arial" w:hAnsi="Arial" w:cs="Arial"/>
          <w:b/>
        </w:rPr>
      </w:pPr>
    </w:p>
    <w:p w14:paraId="2CECBBED" w14:textId="1DE5A6E8" w:rsidR="002F454A" w:rsidRPr="00430A44" w:rsidRDefault="00B856CF" w:rsidP="00430A44">
      <w:pPr>
        <w:spacing w:line="360" w:lineRule="auto"/>
        <w:jc w:val="both"/>
        <w:rPr>
          <w:rFonts w:ascii="Arial" w:hAnsi="Arial" w:cs="Arial"/>
          <w:b/>
        </w:rPr>
      </w:pPr>
      <w:r w:rsidRPr="008B1913">
        <w:rPr>
          <w:rFonts w:ascii="Arial" w:hAnsi="Arial" w:cs="Arial"/>
          <w:b/>
        </w:rPr>
        <w:t>Método</w:t>
      </w:r>
    </w:p>
    <w:p w14:paraId="016ACBE4" w14:textId="7B37D0D8" w:rsidR="006E60CC" w:rsidRPr="00E10162" w:rsidRDefault="00F07509" w:rsidP="00430A44">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rPr>
        <w:t>Estudio no experimental,</w:t>
      </w:r>
      <w:r w:rsidR="005C191B" w:rsidRPr="00E10162">
        <w:rPr>
          <w:rFonts w:ascii="Times New Roman" w:hAnsi="Times New Roman" w:cs="Times New Roman"/>
          <w:lang w:val="es-ES"/>
        </w:rPr>
        <w:t xml:space="preserve"> </w:t>
      </w:r>
      <w:r w:rsidR="004D1044" w:rsidRPr="00E10162">
        <w:rPr>
          <w:rFonts w:ascii="Times New Roman" w:hAnsi="Times New Roman" w:cs="Times New Roman"/>
        </w:rPr>
        <w:t>correlaci</w:t>
      </w:r>
      <w:r w:rsidRPr="00E10162">
        <w:rPr>
          <w:rFonts w:ascii="Times New Roman" w:hAnsi="Times New Roman" w:cs="Times New Roman"/>
        </w:rPr>
        <w:t xml:space="preserve">onal, </w:t>
      </w:r>
      <w:r w:rsidR="005C191B" w:rsidRPr="00E10162">
        <w:rPr>
          <w:rFonts w:ascii="Times New Roman" w:hAnsi="Times New Roman" w:cs="Times New Roman"/>
        </w:rPr>
        <w:t>descritivo</w:t>
      </w:r>
      <w:r w:rsidRPr="00E10162">
        <w:rPr>
          <w:rFonts w:ascii="Times New Roman" w:hAnsi="Times New Roman" w:cs="Times New Roman"/>
        </w:rPr>
        <w:t xml:space="preserve"> y transversal</w:t>
      </w:r>
      <w:r w:rsidR="005C191B" w:rsidRPr="00E10162">
        <w:rPr>
          <w:rFonts w:ascii="Times New Roman" w:hAnsi="Times New Roman" w:cs="Times New Roman"/>
        </w:rPr>
        <w:t>. Previa autorización por escrito a las autoridades de la</w:t>
      </w:r>
      <w:r w:rsidR="007D3B8E" w:rsidRPr="00E10162">
        <w:rPr>
          <w:rFonts w:ascii="Times New Roman" w:hAnsi="Times New Roman" w:cs="Times New Roman"/>
        </w:rPr>
        <w:t>s</w:t>
      </w:r>
      <w:r w:rsidR="005C191B" w:rsidRPr="00E10162">
        <w:rPr>
          <w:rFonts w:ascii="Times New Roman" w:hAnsi="Times New Roman" w:cs="Times New Roman"/>
        </w:rPr>
        <w:t xml:space="preserve"> dependencias objeto de estu</w:t>
      </w:r>
      <w:r w:rsidR="007D3B8E" w:rsidRPr="00E10162">
        <w:rPr>
          <w:rFonts w:ascii="Times New Roman" w:hAnsi="Times New Roman" w:cs="Times New Roman"/>
        </w:rPr>
        <w:t>dio y consentimiento informado</w:t>
      </w:r>
      <w:r w:rsidR="00035163" w:rsidRPr="00E10162">
        <w:rPr>
          <w:rFonts w:ascii="Times New Roman" w:hAnsi="Times New Roman" w:cs="Times New Roman"/>
        </w:rPr>
        <w:t>,</w:t>
      </w:r>
      <w:r w:rsidR="007D3B8E" w:rsidRPr="00E10162">
        <w:rPr>
          <w:rFonts w:ascii="Times New Roman" w:hAnsi="Times New Roman" w:cs="Times New Roman"/>
        </w:rPr>
        <w:t xml:space="preserve"> </w:t>
      </w:r>
      <w:r w:rsidR="005C191B" w:rsidRPr="00E10162">
        <w:rPr>
          <w:rFonts w:ascii="Times New Roman" w:hAnsi="Times New Roman" w:cs="Times New Roman"/>
        </w:rPr>
        <w:t>se encuestaron a 900 estudiantes</w:t>
      </w:r>
      <w:r w:rsidR="00E82C80" w:rsidRPr="00E10162">
        <w:rPr>
          <w:rFonts w:ascii="Times New Roman" w:hAnsi="Times New Roman" w:cs="Times New Roman"/>
        </w:rPr>
        <w:t xml:space="preserve"> de nivel licenciatura</w:t>
      </w:r>
      <w:r w:rsidR="005C191B" w:rsidRPr="00E10162">
        <w:rPr>
          <w:rFonts w:ascii="Times New Roman" w:hAnsi="Times New Roman" w:cs="Times New Roman"/>
        </w:rPr>
        <w:t xml:space="preserve">  de las  </w:t>
      </w:r>
      <w:r w:rsidR="001A7523" w:rsidRPr="00E10162">
        <w:rPr>
          <w:rFonts w:ascii="Times New Roman" w:eastAsia="Times New Roman" w:hAnsi="Times New Roman" w:cs="Times New Roman"/>
        </w:rPr>
        <w:t>F</w:t>
      </w:r>
      <w:r w:rsidR="005C191B" w:rsidRPr="00E10162">
        <w:rPr>
          <w:rFonts w:ascii="Times New Roman" w:eastAsia="Times New Roman" w:hAnsi="Times New Roman" w:cs="Times New Roman"/>
        </w:rPr>
        <w:t xml:space="preserve">acultades de Químicofarmacobiología, Psicología y </w:t>
      </w:r>
      <w:r w:rsidR="001A7523" w:rsidRPr="00E10162">
        <w:rPr>
          <w:rFonts w:ascii="Times New Roman" w:eastAsia="Times New Roman" w:hAnsi="Times New Roman" w:cs="Times New Roman"/>
        </w:rPr>
        <w:t>E</w:t>
      </w:r>
      <w:r w:rsidR="007D3B8E" w:rsidRPr="00E10162">
        <w:rPr>
          <w:rFonts w:ascii="Times New Roman" w:eastAsia="Times New Roman" w:hAnsi="Times New Roman" w:cs="Times New Roman"/>
        </w:rPr>
        <w:t>scuela de Enfermería y Salud Pú</w:t>
      </w:r>
      <w:r w:rsidR="005C191B" w:rsidRPr="00E10162">
        <w:rPr>
          <w:rFonts w:ascii="Times New Roman" w:eastAsia="Times New Roman" w:hAnsi="Times New Roman" w:cs="Times New Roman"/>
        </w:rPr>
        <w:t>blica</w:t>
      </w:r>
      <w:r w:rsidR="005C191B" w:rsidRPr="00E10162">
        <w:rPr>
          <w:rFonts w:ascii="Times New Roman" w:hAnsi="Times New Roman" w:cs="Times New Roman"/>
        </w:rPr>
        <w:t xml:space="preserve"> de la Universidad Michoacana de San Nicolás de Hidalgo.</w:t>
      </w:r>
      <w:r w:rsidR="006E1E8B" w:rsidRPr="00E10162">
        <w:rPr>
          <w:rFonts w:ascii="Times New Roman" w:hAnsi="Times New Roman" w:cs="Times New Roman"/>
        </w:rPr>
        <w:t xml:space="preserve"> </w:t>
      </w:r>
      <w:r w:rsidR="001A7523" w:rsidRPr="00E10162">
        <w:rPr>
          <w:rFonts w:ascii="Times New Roman" w:hAnsi="Times New Roman" w:cs="Times New Roman"/>
        </w:rPr>
        <w:t>Cabe señalar que la E</w:t>
      </w:r>
      <w:r w:rsidR="00035163" w:rsidRPr="00E10162">
        <w:rPr>
          <w:rFonts w:ascii="Times New Roman" w:hAnsi="Times New Roman" w:cs="Times New Roman"/>
        </w:rPr>
        <w:t>scuela de Enfermería y Salud Pú</w:t>
      </w:r>
      <w:r w:rsidR="00762557" w:rsidRPr="00E10162">
        <w:rPr>
          <w:rFonts w:ascii="Times New Roman" w:hAnsi="Times New Roman" w:cs="Times New Roman"/>
        </w:rPr>
        <w:t>blica oferta dos carreras una técnica</w:t>
      </w:r>
      <w:r w:rsidR="001A7523" w:rsidRPr="00E10162">
        <w:rPr>
          <w:rFonts w:ascii="Times New Roman" w:hAnsi="Times New Roman" w:cs="Times New Roman"/>
        </w:rPr>
        <w:t xml:space="preserve"> de Enfermería</w:t>
      </w:r>
      <w:r w:rsidR="00D5232C" w:rsidRPr="00E10162">
        <w:rPr>
          <w:rFonts w:ascii="Times New Roman" w:hAnsi="Times New Roman" w:cs="Times New Roman"/>
        </w:rPr>
        <w:t xml:space="preserve"> y una licenciatura, </w:t>
      </w:r>
      <w:r w:rsidR="00762557" w:rsidRPr="00E10162">
        <w:rPr>
          <w:rFonts w:ascii="Times New Roman" w:hAnsi="Times New Roman" w:cs="Times New Roman"/>
        </w:rPr>
        <w:t xml:space="preserve">para fines de este trabajo </w:t>
      </w:r>
      <w:r w:rsidR="006E1E8B" w:rsidRPr="00E10162">
        <w:rPr>
          <w:rFonts w:ascii="Times New Roman" w:hAnsi="Times New Roman" w:cs="Times New Roman"/>
        </w:rPr>
        <w:t xml:space="preserve">únicamente se encuestaron a los estudiantes </w:t>
      </w:r>
      <w:r w:rsidR="00762557" w:rsidRPr="00E10162">
        <w:rPr>
          <w:rFonts w:ascii="Times New Roman" w:hAnsi="Times New Roman" w:cs="Times New Roman"/>
        </w:rPr>
        <w:t>que cursan</w:t>
      </w:r>
      <w:r w:rsidR="007D3B8E" w:rsidRPr="00E10162">
        <w:rPr>
          <w:rFonts w:ascii="Times New Roman" w:hAnsi="Times New Roman" w:cs="Times New Roman"/>
        </w:rPr>
        <w:t xml:space="preserve"> la licenciatura en Salud Pú</w:t>
      </w:r>
      <w:r w:rsidR="006E1E8B" w:rsidRPr="00E10162">
        <w:rPr>
          <w:rFonts w:ascii="Times New Roman" w:hAnsi="Times New Roman" w:cs="Times New Roman"/>
        </w:rPr>
        <w:t xml:space="preserve">blica, se excluyeron los de la carrera de Enfermería. </w:t>
      </w:r>
      <w:r w:rsidR="005C191B" w:rsidRPr="00E10162">
        <w:rPr>
          <w:rFonts w:ascii="Times New Roman" w:hAnsi="Times New Roman" w:cs="Times New Roman"/>
        </w:rPr>
        <w:t>El cuestionario fue proporcionado directamente a los participantes, 300 por dependencia universitaria.</w:t>
      </w:r>
      <w:r w:rsidR="0017046B" w:rsidRPr="00E10162">
        <w:rPr>
          <w:rFonts w:ascii="Times New Roman" w:hAnsi="Times New Roman" w:cs="Times New Roman"/>
        </w:rPr>
        <w:t xml:space="preserve"> Muestreo no probabilístico por conveniencia.</w:t>
      </w:r>
      <w:r w:rsidR="0017046B" w:rsidRPr="00E10162">
        <w:rPr>
          <w:rFonts w:ascii="Times New Roman" w:eastAsia="Times New Roman" w:hAnsi="Times New Roman" w:cs="Times New Roman"/>
        </w:rPr>
        <w:t xml:space="preserve"> Se aplicó el Inventario </w:t>
      </w:r>
      <w:r w:rsidR="004D6F72" w:rsidRPr="00E10162">
        <w:rPr>
          <w:rFonts w:ascii="Times New Roman" w:hAnsi="Times New Roman" w:cs="Times New Roman"/>
          <w:lang w:val="es-ES"/>
        </w:rPr>
        <w:t>SISCO (</w:t>
      </w:r>
      <w:r w:rsidR="009120AA" w:rsidRPr="00E10162">
        <w:rPr>
          <w:rFonts w:ascii="Times New Roman" w:hAnsi="Times New Roman" w:cs="Times New Roman"/>
          <w:lang w:val="es-ES"/>
        </w:rPr>
        <w:t>Sis</w:t>
      </w:r>
      <w:r w:rsidR="00264C78" w:rsidRPr="00E10162">
        <w:rPr>
          <w:rFonts w:ascii="Times New Roman" w:hAnsi="Times New Roman" w:cs="Times New Roman"/>
          <w:lang w:val="es-ES"/>
        </w:rPr>
        <w:t>témico</w:t>
      </w:r>
      <w:r w:rsidR="009120AA" w:rsidRPr="00E10162">
        <w:rPr>
          <w:rFonts w:ascii="Times New Roman" w:hAnsi="Times New Roman" w:cs="Times New Roman"/>
          <w:lang w:val="es-ES"/>
        </w:rPr>
        <w:t xml:space="preserve"> Co</w:t>
      </w:r>
      <w:r w:rsidR="00E80F94" w:rsidRPr="00E10162">
        <w:rPr>
          <w:rFonts w:ascii="Times New Roman" w:hAnsi="Times New Roman" w:cs="Times New Roman"/>
          <w:lang w:val="es-ES"/>
        </w:rPr>
        <w:t>gnoscitiv</w:t>
      </w:r>
      <w:r w:rsidR="003C204C" w:rsidRPr="00E10162">
        <w:rPr>
          <w:rFonts w:ascii="Times New Roman" w:hAnsi="Times New Roman" w:cs="Times New Roman"/>
          <w:lang w:val="es-ES"/>
        </w:rPr>
        <w:t>ista) de Barraza Macías (2007</w:t>
      </w:r>
      <w:r w:rsidR="00E80F94" w:rsidRPr="00E10162">
        <w:rPr>
          <w:rFonts w:ascii="Times New Roman" w:hAnsi="Times New Roman" w:cs="Times New Roman"/>
          <w:lang w:val="es-ES"/>
        </w:rPr>
        <w:t xml:space="preserve">). </w:t>
      </w:r>
      <w:r w:rsidR="0017046B" w:rsidRPr="00E10162">
        <w:rPr>
          <w:rFonts w:ascii="Times New Roman" w:hAnsi="Times New Roman" w:cs="Times New Roman"/>
        </w:rPr>
        <w:t>Confiabilidad del instrumento con alfa de Cronbach .897</w:t>
      </w:r>
      <w:r w:rsidR="002B2A82" w:rsidRPr="00E10162">
        <w:rPr>
          <w:rFonts w:ascii="Times New Roman" w:hAnsi="Times New Roman" w:cs="Times New Roman"/>
        </w:rPr>
        <w:t>. El instrumento esta estructurado con 46 items con escalamiento tipo Likert.</w:t>
      </w:r>
    </w:p>
    <w:p w14:paraId="15176934" w14:textId="5880F9E1" w:rsidR="00762557" w:rsidRPr="008B1913" w:rsidRDefault="00AF1B32" w:rsidP="008B1913">
      <w:pPr>
        <w:spacing w:line="360" w:lineRule="auto"/>
        <w:jc w:val="both"/>
        <w:rPr>
          <w:rFonts w:ascii="Arial" w:hAnsi="Arial" w:cs="Arial"/>
          <w:b/>
        </w:rPr>
      </w:pPr>
      <w:r w:rsidRPr="008B1913">
        <w:rPr>
          <w:rFonts w:ascii="Arial" w:hAnsi="Arial" w:cs="Arial"/>
          <w:b/>
        </w:rPr>
        <w:t>Resultados</w:t>
      </w:r>
    </w:p>
    <w:p w14:paraId="6E7FCAD1" w14:textId="77777777" w:rsidR="009120AA" w:rsidRDefault="009120AA" w:rsidP="008B1913">
      <w:pPr>
        <w:spacing w:line="360" w:lineRule="auto"/>
        <w:jc w:val="both"/>
        <w:rPr>
          <w:rFonts w:ascii="Arial" w:hAnsi="Arial" w:cs="Arial"/>
        </w:rPr>
      </w:pPr>
    </w:p>
    <w:p w14:paraId="37F51FC5" w14:textId="591AB843" w:rsidR="002F454A" w:rsidRPr="00E10162" w:rsidRDefault="000E5525" w:rsidP="00430A44">
      <w:pPr>
        <w:spacing w:line="360" w:lineRule="auto"/>
        <w:jc w:val="both"/>
        <w:rPr>
          <w:rFonts w:ascii="Times New Roman" w:hAnsi="Times New Roman" w:cs="Times New Roman"/>
        </w:rPr>
      </w:pPr>
      <w:r w:rsidRPr="00E10162">
        <w:rPr>
          <w:rFonts w:ascii="Times New Roman" w:hAnsi="Times New Roman" w:cs="Times New Roman"/>
        </w:rPr>
        <w:t>Respecto al género de los estudiantes según dependencia universitaria se observa</w:t>
      </w:r>
      <w:r w:rsidR="000353B6" w:rsidRPr="00E10162">
        <w:rPr>
          <w:rFonts w:ascii="Times New Roman" w:hAnsi="Times New Roman" w:cs="Times New Roman"/>
        </w:rPr>
        <w:t xml:space="preserve"> que</w:t>
      </w:r>
      <w:r w:rsidRPr="00E10162">
        <w:rPr>
          <w:rFonts w:ascii="Times New Roman" w:hAnsi="Times New Roman" w:cs="Times New Roman"/>
        </w:rPr>
        <w:t xml:space="preserve"> predomina el</w:t>
      </w:r>
      <w:r w:rsidR="00FC0CCC" w:rsidRPr="00E10162">
        <w:rPr>
          <w:rFonts w:ascii="Times New Roman" w:hAnsi="Times New Roman" w:cs="Times New Roman"/>
        </w:rPr>
        <w:t xml:space="preserve"> género femenino con un 64.4% (</w:t>
      </w:r>
      <w:r w:rsidRPr="00E10162">
        <w:rPr>
          <w:rFonts w:ascii="Times New Roman" w:hAnsi="Times New Roman" w:cs="Times New Roman"/>
        </w:rPr>
        <w:t xml:space="preserve">580). Con un comportamiento similar en las </w:t>
      </w:r>
      <w:r w:rsidR="00737F57" w:rsidRPr="00E10162">
        <w:rPr>
          <w:rFonts w:ascii="Times New Roman" w:hAnsi="Times New Roman" w:cs="Times New Roman"/>
        </w:rPr>
        <w:t>tres</w:t>
      </w:r>
      <w:r w:rsidR="000353B6" w:rsidRPr="00E10162">
        <w:rPr>
          <w:rFonts w:ascii="Times New Roman" w:hAnsi="Times New Roman" w:cs="Times New Roman"/>
        </w:rPr>
        <w:t xml:space="preserve"> instituciones educativas</w:t>
      </w:r>
      <w:r w:rsidRPr="00E10162">
        <w:rPr>
          <w:rFonts w:ascii="Times New Roman" w:hAnsi="Times New Roman" w:cs="Times New Roman"/>
        </w:rPr>
        <w:t>)</w:t>
      </w:r>
      <w:r w:rsidR="00737F57" w:rsidRPr="00E10162">
        <w:rPr>
          <w:rFonts w:ascii="Times New Roman" w:hAnsi="Times New Roman" w:cs="Times New Roman"/>
        </w:rPr>
        <w:t>.</w:t>
      </w:r>
    </w:p>
    <w:p w14:paraId="711BD414" w14:textId="77777777" w:rsidR="00430A44" w:rsidRDefault="00430A44" w:rsidP="004D6F72">
      <w:pPr>
        <w:spacing w:line="480" w:lineRule="auto"/>
        <w:jc w:val="center"/>
        <w:rPr>
          <w:rFonts w:ascii="Arial" w:hAnsi="Arial" w:cs="Arial"/>
        </w:rPr>
      </w:pPr>
    </w:p>
    <w:p w14:paraId="6FFE3AF4" w14:textId="50D1FFCA" w:rsidR="00AF1B32" w:rsidRPr="000E5525" w:rsidRDefault="00430A44" w:rsidP="004D6F72">
      <w:pPr>
        <w:spacing w:line="480" w:lineRule="auto"/>
        <w:jc w:val="center"/>
        <w:rPr>
          <w:rFonts w:ascii="Arial" w:hAnsi="Arial" w:cs="Arial"/>
        </w:rPr>
      </w:pPr>
      <w:r w:rsidRPr="008B1913">
        <w:rPr>
          <w:rFonts w:ascii="Arial" w:hAnsi="Arial" w:cs="Arial"/>
          <w:noProof/>
          <w:lang w:val="es-MX" w:eastAsia="es-MX"/>
        </w:rPr>
        <w:lastRenderedPageBreak/>
        <w:drawing>
          <wp:anchor distT="0" distB="0" distL="114300" distR="114300" simplePos="0" relativeHeight="251659264" behindDoc="1" locked="0" layoutInCell="1" allowOverlap="1" wp14:anchorId="1C83E875" wp14:editId="234ED255">
            <wp:simplePos x="0" y="0"/>
            <wp:positionH relativeFrom="column">
              <wp:posOffset>1257300</wp:posOffset>
            </wp:positionH>
            <wp:positionV relativeFrom="paragraph">
              <wp:posOffset>332105</wp:posOffset>
            </wp:positionV>
            <wp:extent cx="3086100" cy="2073910"/>
            <wp:effectExtent l="0" t="0" r="12700" b="8890"/>
            <wp:wrapThrough wrapText="bothSides">
              <wp:wrapPolygon edited="0">
                <wp:start x="0" y="0"/>
                <wp:lineTo x="0" y="21428"/>
                <wp:lineTo x="21511" y="21428"/>
                <wp:lineTo x="2151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3086100" cy="2073910"/>
                    </a:xfrm>
                    <a:prstGeom prst="rect">
                      <a:avLst/>
                    </a:prstGeom>
                  </pic:spPr>
                </pic:pic>
              </a:graphicData>
            </a:graphic>
            <wp14:sizeRelH relativeFrom="page">
              <wp14:pctWidth>0</wp14:pctWidth>
            </wp14:sizeRelH>
            <wp14:sizeRelV relativeFrom="page">
              <wp14:pctHeight>0</wp14:pctHeight>
            </wp14:sizeRelV>
          </wp:anchor>
        </w:drawing>
      </w:r>
      <w:r w:rsidR="004D6F72">
        <w:rPr>
          <w:rFonts w:ascii="Arial" w:hAnsi="Arial" w:cs="Arial"/>
        </w:rPr>
        <w:t>Gráfica No. 1</w:t>
      </w:r>
    </w:p>
    <w:p w14:paraId="0728979C" w14:textId="4C180704" w:rsidR="00AF1B32" w:rsidRDefault="00AF1B32" w:rsidP="00EF7088">
      <w:pPr>
        <w:spacing w:line="480" w:lineRule="auto"/>
        <w:jc w:val="both"/>
        <w:rPr>
          <w:rFonts w:ascii="Arial" w:hAnsi="Arial" w:cs="Arial"/>
          <w:b/>
        </w:rPr>
      </w:pPr>
    </w:p>
    <w:p w14:paraId="3B4CDD9D" w14:textId="600EBA14" w:rsidR="00AF1B32" w:rsidRDefault="00AF1B32" w:rsidP="00EF7088">
      <w:pPr>
        <w:spacing w:line="480" w:lineRule="auto"/>
        <w:jc w:val="both"/>
        <w:rPr>
          <w:rFonts w:ascii="Arial" w:hAnsi="Arial" w:cs="Arial"/>
          <w:b/>
        </w:rPr>
      </w:pPr>
    </w:p>
    <w:p w14:paraId="495562CA" w14:textId="164DA9A9" w:rsidR="00AF1B32" w:rsidRPr="00AF1B32" w:rsidRDefault="00AF1B32" w:rsidP="00EF7088">
      <w:pPr>
        <w:spacing w:line="480" w:lineRule="auto"/>
        <w:jc w:val="both"/>
        <w:rPr>
          <w:rFonts w:ascii="Arial" w:hAnsi="Arial" w:cs="Arial"/>
          <w:b/>
        </w:rPr>
      </w:pPr>
    </w:p>
    <w:p w14:paraId="68041D5E" w14:textId="77777777" w:rsidR="00AF1B32" w:rsidRDefault="00AF1B32" w:rsidP="00EF7088">
      <w:pPr>
        <w:spacing w:line="480" w:lineRule="auto"/>
        <w:jc w:val="both"/>
        <w:rPr>
          <w:rFonts w:ascii="Arial" w:hAnsi="Arial" w:cs="Arial"/>
        </w:rPr>
      </w:pPr>
    </w:p>
    <w:p w14:paraId="6E3F2176" w14:textId="77777777" w:rsidR="002F454A" w:rsidRDefault="002F454A" w:rsidP="007E1495">
      <w:pPr>
        <w:spacing w:line="480" w:lineRule="auto"/>
        <w:jc w:val="center"/>
        <w:rPr>
          <w:rFonts w:ascii="Arial" w:hAnsi="Arial" w:cs="Arial"/>
        </w:rPr>
      </w:pPr>
    </w:p>
    <w:p w14:paraId="2753E8E7" w14:textId="77777777" w:rsidR="00430A44" w:rsidRDefault="00430A44" w:rsidP="007E1495">
      <w:pPr>
        <w:spacing w:line="480" w:lineRule="auto"/>
        <w:jc w:val="center"/>
        <w:rPr>
          <w:rFonts w:ascii="Arial" w:hAnsi="Arial" w:cs="Arial"/>
          <w:sz w:val="20"/>
          <w:szCs w:val="20"/>
        </w:rPr>
      </w:pPr>
    </w:p>
    <w:p w14:paraId="4FE79C3B" w14:textId="29C88C9E" w:rsidR="00AF1B32" w:rsidRDefault="000353B6" w:rsidP="007E1495">
      <w:pPr>
        <w:spacing w:line="480" w:lineRule="auto"/>
        <w:jc w:val="center"/>
        <w:rPr>
          <w:rFonts w:ascii="Arial" w:hAnsi="Arial" w:cs="Arial"/>
          <w:sz w:val="20"/>
          <w:szCs w:val="20"/>
        </w:rPr>
      </w:pPr>
      <w:r w:rsidRPr="000353B6">
        <w:rPr>
          <w:rFonts w:ascii="Arial" w:hAnsi="Arial" w:cs="Arial"/>
          <w:sz w:val="20"/>
          <w:szCs w:val="20"/>
        </w:rPr>
        <w:t>Género de los estudiantes según dependencia universitaria</w:t>
      </w:r>
    </w:p>
    <w:p w14:paraId="5AE332DB" w14:textId="6D18C1A2" w:rsidR="007E1495" w:rsidRPr="006B7B34" w:rsidRDefault="007E1495" w:rsidP="00AA3372">
      <w:pPr>
        <w:spacing w:line="480" w:lineRule="auto"/>
        <w:jc w:val="both"/>
        <w:rPr>
          <w:rFonts w:ascii="Arial" w:hAnsi="Arial" w:cs="Arial"/>
        </w:rPr>
      </w:pPr>
    </w:p>
    <w:p w14:paraId="5922E7E7" w14:textId="6FB102D1" w:rsidR="007E1495" w:rsidRPr="00E10162" w:rsidRDefault="001221B8" w:rsidP="00E10162">
      <w:pPr>
        <w:spacing w:line="360" w:lineRule="auto"/>
        <w:jc w:val="both"/>
        <w:rPr>
          <w:rFonts w:ascii="Times New Roman" w:hAnsi="Times New Roman" w:cs="Times New Roman"/>
        </w:rPr>
      </w:pPr>
      <w:r w:rsidRPr="00E10162">
        <w:rPr>
          <w:rFonts w:ascii="Times New Roman" w:hAnsi="Times New Roman" w:cs="Times New Roman"/>
        </w:rPr>
        <w:t xml:space="preserve">En relación </w:t>
      </w:r>
      <w:r w:rsidR="007E1495" w:rsidRPr="00E10162">
        <w:rPr>
          <w:rFonts w:ascii="Times New Roman" w:hAnsi="Times New Roman" w:cs="Times New Roman"/>
        </w:rPr>
        <w:t>al lugar de procedencia de los estudiantes</w:t>
      </w:r>
      <w:r w:rsidR="005E1CA2" w:rsidRPr="00E10162">
        <w:rPr>
          <w:rFonts w:ascii="Times New Roman" w:hAnsi="Times New Roman" w:cs="Times New Roman"/>
        </w:rPr>
        <w:t xml:space="preserve"> el </w:t>
      </w:r>
      <w:r w:rsidR="00DB75B8" w:rsidRPr="00E10162">
        <w:rPr>
          <w:rFonts w:ascii="Times New Roman" w:hAnsi="Times New Roman" w:cs="Times New Roman"/>
        </w:rPr>
        <w:t xml:space="preserve">46.8 % </w:t>
      </w:r>
      <w:r w:rsidR="00AA3372" w:rsidRPr="00E10162">
        <w:rPr>
          <w:rFonts w:ascii="Times New Roman" w:hAnsi="Times New Roman" w:cs="Times New Roman"/>
        </w:rPr>
        <w:t>(421) son del interior del estado de Michoacan, el 36.9% (332) son de Morelia y el 16.3% (147) son de ot</w:t>
      </w:r>
      <w:r w:rsidR="007D3B8E" w:rsidRPr="00E10162">
        <w:rPr>
          <w:rFonts w:ascii="Times New Roman" w:hAnsi="Times New Roman" w:cs="Times New Roman"/>
        </w:rPr>
        <w:t>ros estados. La  Facultad de Químicofarmacobiologí</w:t>
      </w:r>
      <w:r w:rsidR="00AA3372" w:rsidRPr="00E10162">
        <w:rPr>
          <w:rFonts w:ascii="Times New Roman" w:hAnsi="Times New Roman" w:cs="Times New Roman"/>
        </w:rPr>
        <w:t>a es la que tiene el mayor numero de estudiantes del interior del estado, seguido de la escuela de Enfermería y Sa</w:t>
      </w:r>
      <w:r w:rsidR="007D3B8E" w:rsidRPr="00E10162">
        <w:rPr>
          <w:rFonts w:ascii="Times New Roman" w:hAnsi="Times New Roman" w:cs="Times New Roman"/>
        </w:rPr>
        <w:t>lud Pú</w:t>
      </w:r>
      <w:r w:rsidR="00FC7F8E" w:rsidRPr="00E10162">
        <w:rPr>
          <w:rFonts w:ascii="Times New Roman" w:hAnsi="Times New Roman" w:cs="Times New Roman"/>
        </w:rPr>
        <w:t xml:space="preserve">blica. En </w:t>
      </w:r>
      <w:r w:rsidR="00FC0CCC" w:rsidRPr="00E10162">
        <w:rPr>
          <w:rFonts w:ascii="Times New Roman" w:hAnsi="Times New Roman" w:cs="Times New Roman"/>
        </w:rPr>
        <w:t>P</w:t>
      </w:r>
      <w:r w:rsidR="00AA3372" w:rsidRPr="00E10162">
        <w:rPr>
          <w:rFonts w:ascii="Times New Roman" w:hAnsi="Times New Roman" w:cs="Times New Roman"/>
        </w:rPr>
        <w:t>sicología el 7.3% (66) son de otros e</w:t>
      </w:r>
      <w:r w:rsidR="005E1CA2" w:rsidRPr="00E10162">
        <w:rPr>
          <w:rFonts w:ascii="Times New Roman" w:hAnsi="Times New Roman" w:cs="Times New Roman"/>
        </w:rPr>
        <w:t>stado</w:t>
      </w:r>
      <w:r w:rsidR="002F454A" w:rsidRPr="00E10162">
        <w:rPr>
          <w:rFonts w:ascii="Times New Roman" w:hAnsi="Times New Roman" w:cs="Times New Roman"/>
        </w:rPr>
        <w:t>s de la Republica Mexicana.</w:t>
      </w:r>
    </w:p>
    <w:p w14:paraId="5CBD4D13" w14:textId="77777777" w:rsidR="0016596F" w:rsidRDefault="0016596F" w:rsidP="004D6F72">
      <w:pPr>
        <w:spacing w:line="480" w:lineRule="auto"/>
        <w:jc w:val="right"/>
        <w:rPr>
          <w:rFonts w:ascii="Arial" w:hAnsi="Arial" w:cs="Arial"/>
        </w:rPr>
      </w:pPr>
      <w:r>
        <w:rPr>
          <w:rFonts w:ascii="Arial" w:hAnsi="Arial" w:cs="Arial"/>
        </w:rPr>
        <w:t xml:space="preserve">        </w:t>
      </w:r>
    </w:p>
    <w:p w14:paraId="3B228FD8" w14:textId="77777777" w:rsidR="002F454A" w:rsidRDefault="002F454A" w:rsidP="002F454A">
      <w:pPr>
        <w:spacing w:line="480" w:lineRule="auto"/>
        <w:jc w:val="center"/>
        <w:rPr>
          <w:rFonts w:ascii="Arial" w:hAnsi="Arial" w:cs="Arial"/>
          <w:sz w:val="20"/>
          <w:szCs w:val="20"/>
        </w:rPr>
      </w:pPr>
      <w:r>
        <w:rPr>
          <w:rFonts w:ascii="Arial" w:hAnsi="Arial" w:cs="Arial"/>
        </w:rPr>
        <w:t>Gráfica No. 2</w:t>
      </w:r>
    </w:p>
    <w:p w14:paraId="6760F6D8" w14:textId="26A2F2A7" w:rsidR="007E1495" w:rsidRDefault="002F454A" w:rsidP="007E1495">
      <w:pPr>
        <w:spacing w:line="480" w:lineRule="auto"/>
        <w:jc w:val="center"/>
        <w:rPr>
          <w:rFonts w:ascii="Arial" w:hAnsi="Arial" w:cs="Arial"/>
          <w:sz w:val="20"/>
          <w:szCs w:val="20"/>
        </w:rPr>
      </w:pPr>
      <w:r w:rsidRPr="00FD6184">
        <w:rPr>
          <w:noProof/>
          <w:lang w:val="es-MX" w:eastAsia="es-MX"/>
        </w:rPr>
        <w:drawing>
          <wp:anchor distT="0" distB="0" distL="114300" distR="114300" simplePos="0" relativeHeight="251661312" behindDoc="0" locked="0" layoutInCell="1" allowOverlap="1" wp14:anchorId="1CD815F1" wp14:editId="27008B7A">
            <wp:simplePos x="0" y="0"/>
            <wp:positionH relativeFrom="column">
              <wp:posOffset>1485900</wp:posOffset>
            </wp:positionH>
            <wp:positionV relativeFrom="paragraph">
              <wp:posOffset>198120</wp:posOffset>
            </wp:positionV>
            <wp:extent cx="3200400" cy="2473960"/>
            <wp:effectExtent l="0" t="0" r="0" b="0"/>
            <wp:wrapThrough wrapText="bothSides">
              <wp:wrapPolygon edited="0">
                <wp:start x="0" y="0"/>
                <wp:lineTo x="0" y="21290"/>
                <wp:lineTo x="21429" y="21290"/>
                <wp:lineTo x="21429"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200400" cy="2473960"/>
                    </a:xfrm>
                    <a:prstGeom prst="rect">
                      <a:avLst/>
                    </a:prstGeom>
                  </pic:spPr>
                </pic:pic>
              </a:graphicData>
            </a:graphic>
            <wp14:sizeRelH relativeFrom="page">
              <wp14:pctWidth>0</wp14:pctWidth>
            </wp14:sizeRelH>
            <wp14:sizeRelV relativeFrom="page">
              <wp14:pctHeight>0</wp14:pctHeight>
            </wp14:sizeRelV>
          </wp:anchor>
        </w:drawing>
      </w:r>
    </w:p>
    <w:p w14:paraId="616C3A8D" w14:textId="38F83F58" w:rsidR="0016596F" w:rsidRDefault="0016596F" w:rsidP="0016596F">
      <w:pPr>
        <w:spacing w:line="480" w:lineRule="auto"/>
        <w:jc w:val="center"/>
        <w:rPr>
          <w:rFonts w:ascii="Arial" w:hAnsi="Arial" w:cs="Arial"/>
          <w:sz w:val="20"/>
          <w:szCs w:val="20"/>
        </w:rPr>
      </w:pPr>
    </w:p>
    <w:p w14:paraId="0DEAB7BB" w14:textId="77777777" w:rsidR="007E1495" w:rsidRDefault="007E1495" w:rsidP="007E1495">
      <w:pPr>
        <w:spacing w:line="480" w:lineRule="auto"/>
        <w:jc w:val="center"/>
        <w:rPr>
          <w:rFonts w:ascii="Arial" w:hAnsi="Arial" w:cs="Arial"/>
          <w:sz w:val="20"/>
          <w:szCs w:val="20"/>
        </w:rPr>
      </w:pPr>
    </w:p>
    <w:p w14:paraId="00972CB2" w14:textId="77777777" w:rsidR="007E1495" w:rsidRDefault="007E1495" w:rsidP="007E1495">
      <w:pPr>
        <w:spacing w:line="480" w:lineRule="auto"/>
        <w:jc w:val="center"/>
        <w:rPr>
          <w:rFonts w:ascii="Arial" w:hAnsi="Arial" w:cs="Arial"/>
          <w:sz w:val="20"/>
          <w:szCs w:val="20"/>
        </w:rPr>
      </w:pPr>
    </w:p>
    <w:p w14:paraId="3BCE39C4" w14:textId="77777777" w:rsidR="004D6F72" w:rsidRDefault="004D6F72" w:rsidP="0088575E">
      <w:pPr>
        <w:spacing w:line="480" w:lineRule="auto"/>
        <w:jc w:val="center"/>
        <w:rPr>
          <w:rFonts w:ascii="Arial" w:hAnsi="Arial" w:cs="Arial"/>
          <w:sz w:val="20"/>
          <w:szCs w:val="20"/>
        </w:rPr>
      </w:pPr>
    </w:p>
    <w:p w14:paraId="718AF5C2" w14:textId="77777777" w:rsidR="004D6F72" w:rsidRDefault="004D6F72" w:rsidP="0088575E">
      <w:pPr>
        <w:spacing w:line="480" w:lineRule="auto"/>
        <w:jc w:val="center"/>
        <w:rPr>
          <w:rFonts w:ascii="Arial" w:hAnsi="Arial" w:cs="Arial"/>
          <w:sz w:val="20"/>
          <w:szCs w:val="20"/>
        </w:rPr>
      </w:pPr>
    </w:p>
    <w:p w14:paraId="7B030058" w14:textId="77777777" w:rsidR="004D6F72" w:rsidRDefault="004D6F72" w:rsidP="0088575E">
      <w:pPr>
        <w:spacing w:line="480" w:lineRule="auto"/>
        <w:jc w:val="center"/>
        <w:rPr>
          <w:rFonts w:ascii="Arial" w:hAnsi="Arial" w:cs="Arial"/>
          <w:sz w:val="20"/>
          <w:szCs w:val="20"/>
        </w:rPr>
      </w:pPr>
    </w:p>
    <w:p w14:paraId="5DE71BB7" w14:textId="77777777" w:rsidR="0016596F" w:rsidRDefault="0016596F" w:rsidP="0088575E">
      <w:pPr>
        <w:spacing w:line="480" w:lineRule="auto"/>
        <w:jc w:val="center"/>
        <w:rPr>
          <w:rFonts w:ascii="Arial" w:hAnsi="Arial" w:cs="Arial"/>
          <w:sz w:val="20"/>
          <w:szCs w:val="20"/>
        </w:rPr>
      </w:pPr>
    </w:p>
    <w:p w14:paraId="2A8C5A23" w14:textId="77777777" w:rsidR="00264C78" w:rsidRDefault="00264C78" w:rsidP="0088575E">
      <w:pPr>
        <w:spacing w:line="480" w:lineRule="auto"/>
        <w:jc w:val="center"/>
        <w:rPr>
          <w:rFonts w:ascii="Arial" w:hAnsi="Arial" w:cs="Arial"/>
          <w:sz w:val="20"/>
          <w:szCs w:val="20"/>
        </w:rPr>
      </w:pPr>
    </w:p>
    <w:p w14:paraId="06F39A17" w14:textId="77777777" w:rsidR="002F454A" w:rsidRDefault="002F454A" w:rsidP="0088575E">
      <w:pPr>
        <w:spacing w:line="480" w:lineRule="auto"/>
        <w:jc w:val="center"/>
        <w:rPr>
          <w:rFonts w:ascii="Arial" w:hAnsi="Arial" w:cs="Arial"/>
          <w:sz w:val="20"/>
          <w:szCs w:val="20"/>
        </w:rPr>
      </w:pPr>
    </w:p>
    <w:p w14:paraId="4AA99AD5" w14:textId="67A5BB43" w:rsidR="007E1495" w:rsidRDefault="007E1495" w:rsidP="0088575E">
      <w:pPr>
        <w:spacing w:line="480" w:lineRule="auto"/>
        <w:jc w:val="center"/>
        <w:rPr>
          <w:rFonts w:ascii="Arial" w:hAnsi="Arial" w:cs="Arial"/>
          <w:sz w:val="20"/>
          <w:szCs w:val="20"/>
        </w:rPr>
      </w:pPr>
      <w:r>
        <w:rPr>
          <w:rFonts w:ascii="Arial" w:hAnsi="Arial" w:cs="Arial"/>
          <w:sz w:val="20"/>
          <w:szCs w:val="20"/>
        </w:rPr>
        <w:t>Lugar de procedencia de los estudiantes</w:t>
      </w:r>
    </w:p>
    <w:p w14:paraId="17201DDA" w14:textId="77777777" w:rsidR="0088575E" w:rsidRDefault="0088575E" w:rsidP="007E1495">
      <w:pPr>
        <w:spacing w:line="480" w:lineRule="auto"/>
        <w:jc w:val="center"/>
        <w:rPr>
          <w:rFonts w:ascii="Arial" w:hAnsi="Arial" w:cs="Arial"/>
          <w:sz w:val="20"/>
          <w:szCs w:val="20"/>
        </w:rPr>
      </w:pPr>
    </w:p>
    <w:p w14:paraId="67013924" w14:textId="7D1B946D" w:rsidR="004D6529" w:rsidRPr="00E10162" w:rsidRDefault="004D6529" w:rsidP="00E10162">
      <w:pPr>
        <w:spacing w:line="360" w:lineRule="auto"/>
        <w:jc w:val="both"/>
        <w:rPr>
          <w:rFonts w:ascii="Times New Roman" w:hAnsi="Times New Roman" w:cs="Times New Roman"/>
        </w:rPr>
      </w:pPr>
      <w:r w:rsidRPr="00E10162">
        <w:rPr>
          <w:rFonts w:ascii="Times New Roman" w:hAnsi="Times New Roman" w:cs="Times New Roman"/>
        </w:rPr>
        <w:t>El 30.4</w:t>
      </w:r>
      <w:r w:rsidR="00E43743" w:rsidRPr="00E10162">
        <w:rPr>
          <w:rFonts w:ascii="Times New Roman" w:hAnsi="Times New Roman" w:cs="Times New Roman"/>
        </w:rPr>
        <w:t>% (273) estudiantes manifestó</w:t>
      </w:r>
      <w:r w:rsidRPr="00E10162">
        <w:rPr>
          <w:rFonts w:ascii="Times New Roman" w:hAnsi="Times New Roman" w:cs="Times New Roman"/>
        </w:rPr>
        <w:t xml:space="preserve"> que casi siempre y siempre les causa estrés la competencia con los compañeros del grupo, esto se presenta con mayor frecuencia en Psicología. </w:t>
      </w:r>
      <w:r w:rsidRPr="00E10162">
        <w:rPr>
          <w:rFonts w:ascii="Times New Roman" w:hAnsi="Times New Roman" w:cs="Times New Roman"/>
          <w:i/>
        </w:rPr>
        <w:t>P</w:t>
      </w:r>
      <w:r w:rsidRPr="00E10162">
        <w:rPr>
          <w:rFonts w:ascii="Times New Roman" w:hAnsi="Times New Roman" w:cs="Times New Roman"/>
        </w:rPr>
        <w:t>=.</w:t>
      </w:r>
      <w:r w:rsidR="002F454A" w:rsidRPr="00E10162">
        <w:rPr>
          <w:rFonts w:ascii="Times New Roman" w:hAnsi="Times New Roman" w:cs="Times New Roman"/>
        </w:rPr>
        <w:t>000.</w:t>
      </w:r>
    </w:p>
    <w:p w14:paraId="0C66F0D2" w14:textId="77777777" w:rsidR="002F454A" w:rsidRDefault="002F454A" w:rsidP="00264C78">
      <w:pPr>
        <w:spacing w:line="480" w:lineRule="auto"/>
        <w:jc w:val="center"/>
        <w:rPr>
          <w:rFonts w:ascii="Arial" w:hAnsi="Arial" w:cs="Arial"/>
        </w:rPr>
      </w:pPr>
    </w:p>
    <w:p w14:paraId="1B886524" w14:textId="25AF72B2" w:rsidR="004D6529" w:rsidRDefault="002F454A" w:rsidP="00264C78">
      <w:pPr>
        <w:spacing w:line="480" w:lineRule="auto"/>
        <w:jc w:val="center"/>
        <w:rPr>
          <w:rFonts w:ascii="Arial" w:hAnsi="Arial" w:cs="Arial"/>
        </w:rPr>
      </w:pPr>
      <w:r w:rsidRPr="00504B7E">
        <w:rPr>
          <w:rFonts w:ascii="Times New Roman" w:hAnsi="Times New Roman" w:cs="Times New Roman"/>
          <w:noProof/>
          <w:lang w:val="es-MX" w:eastAsia="es-MX"/>
        </w:rPr>
        <w:drawing>
          <wp:anchor distT="0" distB="0" distL="114300" distR="114300" simplePos="0" relativeHeight="251675648" behindDoc="1" locked="0" layoutInCell="1" allowOverlap="1" wp14:anchorId="37B46608" wp14:editId="5BA4938F">
            <wp:simplePos x="0" y="0"/>
            <wp:positionH relativeFrom="column">
              <wp:posOffset>1371600</wp:posOffset>
            </wp:positionH>
            <wp:positionV relativeFrom="paragraph">
              <wp:posOffset>342900</wp:posOffset>
            </wp:positionV>
            <wp:extent cx="3086100" cy="2482850"/>
            <wp:effectExtent l="0" t="0" r="12700" b="6350"/>
            <wp:wrapThrough wrapText="bothSides">
              <wp:wrapPolygon edited="0">
                <wp:start x="0" y="0"/>
                <wp:lineTo x="0" y="21434"/>
                <wp:lineTo x="21511" y="21434"/>
                <wp:lineTo x="21511"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86100" cy="2482850"/>
                    </a:xfrm>
                    <a:prstGeom prst="rect">
                      <a:avLst/>
                    </a:prstGeom>
                  </pic:spPr>
                </pic:pic>
              </a:graphicData>
            </a:graphic>
            <wp14:sizeRelH relativeFrom="page">
              <wp14:pctWidth>0</wp14:pctWidth>
            </wp14:sizeRelH>
            <wp14:sizeRelV relativeFrom="page">
              <wp14:pctHeight>0</wp14:pctHeight>
            </wp14:sizeRelV>
          </wp:anchor>
        </w:drawing>
      </w:r>
      <w:r w:rsidR="00264C78">
        <w:rPr>
          <w:rFonts w:ascii="Arial" w:hAnsi="Arial" w:cs="Arial"/>
        </w:rPr>
        <w:t>Gráfica No. 3</w:t>
      </w:r>
    </w:p>
    <w:p w14:paraId="5A9CE3EE" w14:textId="072FD2DF" w:rsidR="004D6529" w:rsidRDefault="004D6529" w:rsidP="005E1CA2">
      <w:pPr>
        <w:spacing w:line="480" w:lineRule="auto"/>
        <w:jc w:val="both"/>
        <w:rPr>
          <w:rFonts w:ascii="Arial" w:hAnsi="Arial" w:cs="Arial"/>
        </w:rPr>
      </w:pPr>
    </w:p>
    <w:p w14:paraId="4FE107BD" w14:textId="77777777" w:rsidR="004D6529" w:rsidRDefault="004D6529" w:rsidP="005E1CA2">
      <w:pPr>
        <w:spacing w:line="480" w:lineRule="auto"/>
        <w:jc w:val="both"/>
        <w:rPr>
          <w:rFonts w:ascii="Arial" w:hAnsi="Arial" w:cs="Arial"/>
        </w:rPr>
      </w:pPr>
    </w:p>
    <w:p w14:paraId="34F9F8CA" w14:textId="02C7778F" w:rsidR="004D6529" w:rsidRDefault="004D6529" w:rsidP="005E1CA2">
      <w:pPr>
        <w:spacing w:line="480" w:lineRule="auto"/>
        <w:jc w:val="both"/>
        <w:rPr>
          <w:rFonts w:ascii="Arial" w:hAnsi="Arial" w:cs="Arial"/>
        </w:rPr>
      </w:pPr>
    </w:p>
    <w:p w14:paraId="74CA27A2" w14:textId="4354C251" w:rsidR="004D6529" w:rsidRDefault="004D6529" w:rsidP="005E1CA2">
      <w:pPr>
        <w:spacing w:line="480" w:lineRule="auto"/>
        <w:jc w:val="both"/>
      </w:pPr>
    </w:p>
    <w:p w14:paraId="69E3C025" w14:textId="77777777" w:rsidR="004D6529" w:rsidRDefault="004D6529" w:rsidP="005E1CA2">
      <w:pPr>
        <w:spacing w:line="480" w:lineRule="auto"/>
        <w:jc w:val="both"/>
      </w:pPr>
    </w:p>
    <w:p w14:paraId="2D6DB69D" w14:textId="77777777" w:rsidR="00264C78" w:rsidRDefault="00264C78" w:rsidP="005E1CA2">
      <w:pPr>
        <w:spacing w:line="480" w:lineRule="auto"/>
        <w:jc w:val="both"/>
        <w:rPr>
          <w:rFonts w:ascii="Arial" w:hAnsi="Arial" w:cs="Arial"/>
        </w:rPr>
      </w:pPr>
    </w:p>
    <w:p w14:paraId="53BDB7B4" w14:textId="77777777" w:rsidR="002F454A" w:rsidRDefault="002F454A" w:rsidP="004D6529">
      <w:pPr>
        <w:spacing w:line="480" w:lineRule="auto"/>
        <w:jc w:val="center"/>
        <w:rPr>
          <w:rFonts w:ascii="Arial" w:hAnsi="Arial" w:cs="Arial"/>
        </w:rPr>
      </w:pPr>
    </w:p>
    <w:p w14:paraId="37D3F543" w14:textId="55C242AF" w:rsidR="004D6529" w:rsidRPr="00631EDD" w:rsidRDefault="004D6529" w:rsidP="004D6529">
      <w:pPr>
        <w:spacing w:line="480" w:lineRule="auto"/>
        <w:jc w:val="center"/>
        <w:rPr>
          <w:rFonts w:ascii="Arial" w:hAnsi="Arial" w:cs="Arial"/>
          <w:sz w:val="20"/>
          <w:szCs w:val="20"/>
        </w:rPr>
      </w:pPr>
      <w:r w:rsidRPr="00631EDD">
        <w:rPr>
          <w:rFonts w:ascii="Arial" w:hAnsi="Arial" w:cs="Arial"/>
          <w:sz w:val="20"/>
          <w:szCs w:val="20"/>
        </w:rPr>
        <w:t>Competencia con los compañeros de grupo según institución</w:t>
      </w:r>
    </w:p>
    <w:p w14:paraId="0A5F7248" w14:textId="77777777" w:rsidR="004D6529" w:rsidRDefault="004D6529" w:rsidP="005E1CA2">
      <w:pPr>
        <w:spacing w:line="480" w:lineRule="auto"/>
        <w:jc w:val="both"/>
        <w:rPr>
          <w:rFonts w:ascii="Arial" w:hAnsi="Arial" w:cs="Arial"/>
        </w:rPr>
      </w:pPr>
    </w:p>
    <w:p w14:paraId="18EA511D" w14:textId="5586FF1F" w:rsidR="00264C78" w:rsidRPr="00E10162" w:rsidRDefault="005E1CA2" w:rsidP="00E10162">
      <w:pPr>
        <w:spacing w:line="360" w:lineRule="auto"/>
        <w:jc w:val="both"/>
        <w:rPr>
          <w:rFonts w:ascii="Times New Roman" w:hAnsi="Times New Roman" w:cs="Times New Roman"/>
        </w:rPr>
      </w:pPr>
      <w:r w:rsidRPr="00E10162">
        <w:rPr>
          <w:rFonts w:ascii="Times New Roman" w:hAnsi="Times New Roman" w:cs="Times New Roman"/>
        </w:rPr>
        <w:t>Referente a la sobrecarga de tareas y trabajos escolares</w:t>
      </w:r>
      <w:r w:rsidRPr="00E10162">
        <w:rPr>
          <w:rFonts w:ascii="Times New Roman" w:eastAsia="Calibri" w:hAnsi="Times New Roman" w:cs="Times New Roman"/>
        </w:rPr>
        <w:t xml:space="preserve"> el 55.2% (469) refiere que casi siempre y siempre tiene sobrecarga de tareas y trabajos escolares</w:t>
      </w:r>
      <w:r w:rsidR="00E43743" w:rsidRPr="00E10162">
        <w:rPr>
          <w:rFonts w:ascii="Times New Roman" w:eastAsia="Calibri" w:hAnsi="Times New Roman" w:cs="Times New Roman"/>
        </w:rPr>
        <w:t xml:space="preserve"> les ocasiona </w:t>
      </w:r>
      <w:r w:rsidR="00B36ACF" w:rsidRPr="00E10162">
        <w:rPr>
          <w:rFonts w:ascii="Times New Roman" w:eastAsia="Calibri" w:hAnsi="Times New Roman" w:cs="Times New Roman"/>
        </w:rPr>
        <w:t>éstres</w:t>
      </w:r>
      <w:r w:rsidRPr="00E10162">
        <w:rPr>
          <w:rFonts w:ascii="Times New Roman" w:eastAsia="Calibri" w:hAnsi="Times New Roman" w:cs="Times New Roman"/>
        </w:rPr>
        <w:t xml:space="preserve">, con mayor disposición en </w:t>
      </w:r>
      <w:r w:rsidR="007D3B8E" w:rsidRPr="00E10162">
        <w:rPr>
          <w:rFonts w:ascii="Times New Roman" w:eastAsia="Calibri" w:hAnsi="Times New Roman" w:cs="Times New Roman"/>
        </w:rPr>
        <w:t>Químicofarmacobiologí</w:t>
      </w:r>
      <w:r w:rsidRPr="00E10162">
        <w:rPr>
          <w:rFonts w:ascii="Times New Roman" w:eastAsia="Calibri" w:hAnsi="Times New Roman" w:cs="Times New Roman"/>
        </w:rPr>
        <w:t>a y Salud Pública</w:t>
      </w:r>
      <w:r w:rsidR="00631EDD" w:rsidRPr="00E10162">
        <w:rPr>
          <w:rFonts w:ascii="Times New Roman" w:eastAsia="Calibri" w:hAnsi="Times New Roman" w:cs="Times New Roman"/>
        </w:rPr>
        <w:t>.</w:t>
      </w:r>
      <w:r w:rsidR="0078225F" w:rsidRPr="00E10162">
        <w:rPr>
          <w:rFonts w:ascii="Times New Roman" w:eastAsia="Calibri" w:hAnsi="Times New Roman" w:cs="Times New Roman"/>
        </w:rPr>
        <w:t xml:space="preserve"> </w:t>
      </w:r>
      <w:r w:rsidR="0078225F" w:rsidRPr="00E10162">
        <w:rPr>
          <w:rFonts w:ascii="Times New Roman" w:eastAsia="Calibri" w:hAnsi="Times New Roman" w:cs="Times New Roman"/>
          <w:i/>
        </w:rPr>
        <w:t>P</w:t>
      </w:r>
      <w:r w:rsidR="0078225F" w:rsidRPr="00E10162">
        <w:rPr>
          <w:rFonts w:ascii="Times New Roman" w:eastAsia="Calibri" w:hAnsi="Times New Roman" w:cs="Times New Roman"/>
        </w:rPr>
        <w:t>=.000</w:t>
      </w:r>
      <w:r w:rsidR="00264C78" w:rsidRPr="00E10162">
        <w:rPr>
          <w:rFonts w:ascii="Times New Roman" w:eastAsia="Calibri" w:hAnsi="Times New Roman" w:cs="Times New Roman"/>
        </w:rPr>
        <w:t>.</w:t>
      </w:r>
    </w:p>
    <w:p w14:paraId="70368E70" w14:textId="02A2B4C7" w:rsidR="00264C78" w:rsidRPr="00264C78" w:rsidRDefault="00264C78" w:rsidP="007E1495">
      <w:pPr>
        <w:spacing w:line="480" w:lineRule="auto"/>
        <w:jc w:val="center"/>
        <w:rPr>
          <w:rFonts w:ascii="Arial" w:hAnsi="Arial" w:cs="Arial"/>
        </w:rPr>
      </w:pPr>
      <w:r w:rsidRPr="0080275A">
        <w:rPr>
          <w:rFonts w:ascii="Times New Roman" w:hAnsi="Times New Roman" w:cs="Times New Roman"/>
          <w:noProof/>
          <w:lang w:val="es-MX" w:eastAsia="es-MX"/>
        </w:rPr>
        <w:drawing>
          <wp:anchor distT="0" distB="0" distL="114300" distR="114300" simplePos="0" relativeHeight="251663360" behindDoc="1" locked="0" layoutInCell="1" allowOverlap="1" wp14:anchorId="51B8E5D5" wp14:editId="4C9ED99B">
            <wp:simplePos x="0" y="0"/>
            <wp:positionH relativeFrom="column">
              <wp:posOffset>1371600</wp:posOffset>
            </wp:positionH>
            <wp:positionV relativeFrom="paragraph">
              <wp:posOffset>198120</wp:posOffset>
            </wp:positionV>
            <wp:extent cx="3200400" cy="2057400"/>
            <wp:effectExtent l="0" t="0" r="0" b="0"/>
            <wp:wrapThrough wrapText="bothSides">
              <wp:wrapPolygon edited="0">
                <wp:start x="0" y="0"/>
                <wp:lineTo x="0" y="21333"/>
                <wp:lineTo x="21429" y="21333"/>
                <wp:lineTo x="21429"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3200400" cy="2057400"/>
                    </a:xfrm>
                    <a:prstGeom prst="rect">
                      <a:avLst/>
                    </a:prstGeom>
                  </pic:spPr>
                </pic:pic>
              </a:graphicData>
            </a:graphic>
            <wp14:sizeRelH relativeFrom="page">
              <wp14:pctWidth>0</wp14:pctWidth>
            </wp14:sizeRelH>
            <wp14:sizeRelV relativeFrom="page">
              <wp14:pctHeight>0</wp14:pctHeight>
            </wp14:sizeRelV>
          </wp:anchor>
        </w:drawing>
      </w:r>
      <w:r w:rsidRPr="00264C78">
        <w:rPr>
          <w:rFonts w:ascii="Arial" w:hAnsi="Arial" w:cs="Arial"/>
        </w:rPr>
        <w:t>Gráfica No. 4</w:t>
      </w:r>
    </w:p>
    <w:p w14:paraId="780354C5" w14:textId="3C5E2448" w:rsidR="00264C78" w:rsidRDefault="00264C78" w:rsidP="007E1495">
      <w:pPr>
        <w:spacing w:line="480" w:lineRule="auto"/>
        <w:jc w:val="center"/>
        <w:rPr>
          <w:rFonts w:ascii="Arial" w:hAnsi="Arial" w:cs="Arial"/>
          <w:sz w:val="20"/>
          <w:szCs w:val="20"/>
        </w:rPr>
      </w:pPr>
    </w:p>
    <w:p w14:paraId="223EAFFD" w14:textId="77777777" w:rsidR="00264C78" w:rsidRDefault="00264C78" w:rsidP="00A53C65">
      <w:pPr>
        <w:spacing w:line="480" w:lineRule="auto"/>
        <w:jc w:val="center"/>
        <w:rPr>
          <w:rFonts w:ascii="Arial" w:hAnsi="Arial" w:cs="Arial"/>
          <w:sz w:val="20"/>
          <w:szCs w:val="20"/>
        </w:rPr>
      </w:pPr>
    </w:p>
    <w:p w14:paraId="4FBDECBD" w14:textId="77777777" w:rsidR="00264C78" w:rsidRDefault="00264C78" w:rsidP="00A53C65">
      <w:pPr>
        <w:spacing w:line="480" w:lineRule="auto"/>
        <w:jc w:val="center"/>
        <w:rPr>
          <w:rFonts w:ascii="Arial" w:hAnsi="Arial" w:cs="Arial"/>
          <w:sz w:val="20"/>
          <w:szCs w:val="20"/>
        </w:rPr>
      </w:pPr>
    </w:p>
    <w:p w14:paraId="442FFBE8" w14:textId="77777777" w:rsidR="00264C78" w:rsidRDefault="00264C78" w:rsidP="00A53C65">
      <w:pPr>
        <w:spacing w:line="480" w:lineRule="auto"/>
        <w:jc w:val="center"/>
        <w:rPr>
          <w:rFonts w:ascii="Arial" w:hAnsi="Arial" w:cs="Arial"/>
          <w:sz w:val="20"/>
          <w:szCs w:val="20"/>
        </w:rPr>
      </w:pPr>
    </w:p>
    <w:p w14:paraId="16B683C5" w14:textId="77777777" w:rsidR="00264C78" w:rsidRDefault="00264C78" w:rsidP="00A53C65">
      <w:pPr>
        <w:spacing w:line="480" w:lineRule="auto"/>
        <w:jc w:val="center"/>
        <w:rPr>
          <w:rFonts w:ascii="Arial" w:hAnsi="Arial" w:cs="Arial"/>
          <w:sz w:val="20"/>
          <w:szCs w:val="20"/>
        </w:rPr>
      </w:pPr>
    </w:p>
    <w:p w14:paraId="75D130E9" w14:textId="77777777" w:rsidR="00264C78" w:rsidRDefault="00264C78" w:rsidP="00A53C65">
      <w:pPr>
        <w:spacing w:line="480" w:lineRule="auto"/>
        <w:jc w:val="center"/>
        <w:rPr>
          <w:rFonts w:ascii="Arial" w:hAnsi="Arial" w:cs="Arial"/>
          <w:sz w:val="20"/>
          <w:szCs w:val="20"/>
        </w:rPr>
      </w:pPr>
    </w:p>
    <w:p w14:paraId="754E46C3" w14:textId="77777777" w:rsidR="00264C78" w:rsidRDefault="00264C78" w:rsidP="00A53C65">
      <w:pPr>
        <w:spacing w:line="480" w:lineRule="auto"/>
        <w:jc w:val="center"/>
        <w:rPr>
          <w:rFonts w:ascii="Arial" w:hAnsi="Arial" w:cs="Arial"/>
          <w:sz w:val="20"/>
          <w:szCs w:val="20"/>
        </w:rPr>
      </w:pPr>
    </w:p>
    <w:p w14:paraId="2FB70BF2" w14:textId="702A6C10" w:rsidR="00264C78" w:rsidRPr="008E087E" w:rsidRDefault="00502A0F" w:rsidP="008E087E">
      <w:pPr>
        <w:spacing w:line="480" w:lineRule="auto"/>
        <w:jc w:val="center"/>
        <w:rPr>
          <w:rFonts w:ascii="Arial" w:hAnsi="Arial" w:cs="Arial"/>
          <w:sz w:val="20"/>
          <w:szCs w:val="20"/>
        </w:rPr>
      </w:pPr>
      <w:r>
        <w:rPr>
          <w:rFonts w:ascii="Arial" w:hAnsi="Arial" w:cs="Arial"/>
          <w:sz w:val="20"/>
          <w:szCs w:val="20"/>
        </w:rPr>
        <w:t xml:space="preserve">Sobrecarga </w:t>
      </w:r>
      <w:r w:rsidR="00A53C65">
        <w:rPr>
          <w:rFonts w:ascii="Arial" w:hAnsi="Arial" w:cs="Arial"/>
          <w:sz w:val="20"/>
          <w:szCs w:val="20"/>
        </w:rPr>
        <w:t xml:space="preserve">de tareas y trabajos escolares </w:t>
      </w:r>
      <w:r>
        <w:rPr>
          <w:rFonts w:ascii="Arial" w:hAnsi="Arial" w:cs="Arial"/>
          <w:sz w:val="20"/>
          <w:szCs w:val="20"/>
        </w:rPr>
        <w:t xml:space="preserve">de estudiantes </w:t>
      </w:r>
      <w:r w:rsidR="00A53C65">
        <w:rPr>
          <w:rFonts w:ascii="Arial" w:hAnsi="Arial" w:cs="Arial"/>
          <w:sz w:val="20"/>
          <w:szCs w:val="20"/>
        </w:rPr>
        <w:t xml:space="preserve">según dependencia universitaria  </w:t>
      </w:r>
    </w:p>
    <w:p w14:paraId="74F0B441" w14:textId="4E4D3429" w:rsidR="00264C78" w:rsidRPr="00E10162" w:rsidRDefault="00DC3B9D" w:rsidP="00E10162">
      <w:pPr>
        <w:spacing w:line="360" w:lineRule="auto"/>
        <w:jc w:val="both"/>
        <w:rPr>
          <w:rFonts w:ascii="Times New Roman" w:eastAsia="Calibri" w:hAnsi="Times New Roman" w:cs="Times New Roman"/>
        </w:rPr>
      </w:pPr>
      <w:r w:rsidRPr="00E10162">
        <w:rPr>
          <w:rFonts w:ascii="Times New Roman" w:hAnsi="Times New Roman" w:cs="Times New Roman"/>
        </w:rPr>
        <w:lastRenderedPageBreak/>
        <w:t>E</w:t>
      </w:r>
      <w:r w:rsidRPr="00E10162">
        <w:rPr>
          <w:rFonts w:ascii="Times New Roman" w:eastAsia="Calibri" w:hAnsi="Times New Roman" w:cs="Times New Roman"/>
        </w:rPr>
        <w:t>l 61.7% (555) precisa que casi siempre y siempre presenta estrés con las evaluaciones de los profesores, presentándose con mayor frecuencia en Químicofarmacobiología</w:t>
      </w:r>
      <w:r w:rsidR="006E1E8B" w:rsidRPr="00E10162">
        <w:rPr>
          <w:rFonts w:ascii="Times New Roman" w:eastAsia="Calibri" w:hAnsi="Times New Roman" w:cs="Times New Roman"/>
        </w:rPr>
        <w:t xml:space="preserve"> con un 23.7 %</w:t>
      </w:r>
      <w:r w:rsidR="00FC0CCC" w:rsidRPr="00E10162">
        <w:rPr>
          <w:rFonts w:ascii="Times New Roman" w:eastAsia="Calibri" w:hAnsi="Times New Roman" w:cs="Times New Roman"/>
        </w:rPr>
        <w:t xml:space="preserve"> </w:t>
      </w:r>
      <w:r w:rsidR="006E1E8B" w:rsidRPr="00E10162">
        <w:rPr>
          <w:rFonts w:ascii="Times New Roman" w:eastAsia="Calibri" w:hAnsi="Times New Roman" w:cs="Times New Roman"/>
        </w:rPr>
        <w:t>(213) y Salud Pública</w:t>
      </w:r>
      <w:r w:rsidR="00C714F8" w:rsidRPr="00E10162">
        <w:rPr>
          <w:rFonts w:ascii="Times New Roman" w:eastAsia="Calibri" w:hAnsi="Times New Roman" w:cs="Times New Roman"/>
        </w:rPr>
        <w:t>.</w:t>
      </w:r>
      <w:r w:rsidRPr="00E10162">
        <w:rPr>
          <w:rFonts w:ascii="Times New Roman" w:eastAsia="Calibri" w:hAnsi="Times New Roman" w:cs="Times New Roman"/>
        </w:rPr>
        <w:t xml:space="preserve"> </w:t>
      </w:r>
      <w:r w:rsidRPr="00E10162">
        <w:rPr>
          <w:rFonts w:ascii="Times New Roman" w:eastAsia="Calibri" w:hAnsi="Times New Roman" w:cs="Times New Roman"/>
          <w:i/>
        </w:rPr>
        <w:t>P</w:t>
      </w:r>
      <w:r w:rsidRPr="00E10162">
        <w:rPr>
          <w:rFonts w:ascii="Times New Roman" w:eastAsia="Calibri" w:hAnsi="Times New Roman" w:cs="Times New Roman"/>
        </w:rPr>
        <w:t>=.000</w:t>
      </w:r>
      <w:r w:rsidR="00264C78" w:rsidRPr="00E10162">
        <w:rPr>
          <w:rFonts w:ascii="Times New Roman" w:eastAsia="Calibri" w:hAnsi="Times New Roman" w:cs="Times New Roman"/>
        </w:rPr>
        <w:t>.</w:t>
      </w:r>
    </w:p>
    <w:p w14:paraId="27474A0E" w14:textId="40294B51" w:rsidR="00264C78" w:rsidRPr="00264C78" w:rsidRDefault="00264C78" w:rsidP="00264C78">
      <w:pPr>
        <w:spacing w:line="480" w:lineRule="auto"/>
        <w:jc w:val="center"/>
        <w:rPr>
          <w:rFonts w:ascii="Arial" w:hAnsi="Arial" w:cs="Arial"/>
        </w:rPr>
      </w:pPr>
      <w:r w:rsidRPr="007E598C">
        <w:rPr>
          <w:noProof/>
          <w:lang w:val="es-MX" w:eastAsia="es-MX"/>
        </w:rPr>
        <w:drawing>
          <wp:anchor distT="0" distB="0" distL="114300" distR="114300" simplePos="0" relativeHeight="251665408" behindDoc="1" locked="0" layoutInCell="1" allowOverlap="1" wp14:anchorId="6EB1B2D6" wp14:editId="30B54F89">
            <wp:simplePos x="0" y="0"/>
            <wp:positionH relativeFrom="column">
              <wp:posOffset>1371600</wp:posOffset>
            </wp:positionH>
            <wp:positionV relativeFrom="paragraph">
              <wp:posOffset>267335</wp:posOffset>
            </wp:positionV>
            <wp:extent cx="2971800" cy="2122805"/>
            <wp:effectExtent l="0" t="0" r="0" b="10795"/>
            <wp:wrapThrough wrapText="bothSides">
              <wp:wrapPolygon edited="0">
                <wp:start x="0" y="0"/>
                <wp:lineTo x="0" y="21451"/>
                <wp:lineTo x="21415" y="21451"/>
                <wp:lineTo x="21415" y="0"/>
                <wp:lineTo x="0" y="0"/>
              </wp:wrapPolygon>
            </wp:wrapThrough>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2971800" cy="2122805"/>
                    </a:xfrm>
                    <a:prstGeom prst="rect">
                      <a:avLst/>
                    </a:prstGeom>
                  </pic:spPr>
                </pic:pic>
              </a:graphicData>
            </a:graphic>
            <wp14:sizeRelH relativeFrom="page">
              <wp14:pctWidth>0</wp14:pctWidth>
            </wp14:sizeRelH>
            <wp14:sizeRelV relativeFrom="page">
              <wp14:pctHeight>0</wp14:pctHeight>
            </wp14:sizeRelV>
          </wp:anchor>
        </w:drawing>
      </w:r>
      <w:r w:rsidRPr="00264C78">
        <w:rPr>
          <w:rFonts w:ascii="Arial" w:hAnsi="Arial" w:cs="Arial"/>
        </w:rPr>
        <w:t xml:space="preserve">Gráfica No.5 </w:t>
      </w:r>
    </w:p>
    <w:p w14:paraId="6503689E" w14:textId="632FE9CD" w:rsidR="00264C78" w:rsidRDefault="00264C78" w:rsidP="00C2114B">
      <w:pPr>
        <w:spacing w:line="480" w:lineRule="auto"/>
        <w:jc w:val="center"/>
        <w:rPr>
          <w:rFonts w:ascii="Arial" w:hAnsi="Arial" w:cs="Arial"/>
        </w:rPr>
      </w:pPr>
    </w:p>
    <w:p w14:paraId="490ABA2E" w14:textId="77777777" w:rsidR="00264C78" w:rsidRDefault="00264C78" w:rsidP="00264C78">
      <w:pPr>
        <w:spacing w:line="480" w:lineRule="auto"/>
        <w:jc w:val="center"/>
        <w:rPr>
          <w:rFonts w:ascii="Arial" w:hAnsi="Arial" w:cs="Arial"/>
        </w:rPr>
      </w:pPr>
    </w:p>
    <w:p w14:paraId="3B955CD7" w14:textId="77777777" w:rsidR="00264C78" w:rsidRDefault="00264C78" w:rsidP="00264C78">
      <w:pPr>
        <w:spacing w:line="480" w:lineRule="auto"/>
        <w:jc w:val="center"/>
        <w:rPr>
          <w:rFonts w:ascii="Arial" w:hAnsi="Arial" w:cs="Arial"/>
        </w:rPr>
      </w:pPr>
    </w:p>
    <w:p w14:paraId="6C176DAF" w14:textId="77777777" w:rsidR="00264C78" w:rsidRDefault="00264C78" w:rsidP="00264C78">
      <w:pPr>
        <w:spacing w:line="480" w:lineRule="auto"/>
        <w:jc w:val="center"/>
        <w:rPr>
          <w:rFonts w:ascii="Arial" w:hAnsi="Arial" w:cs="Arial"/>
        </w:rPr>
      </w:pPr>
    </w:p>
    <w:p w14:paraId="59D7BAA6" w14:textId="77777777" w:rsidR="00264C78" w:rsidRDefault="00264C78" w:rsidP="00264C78">
      <w:pPr>
        <w:spacing w:line="480" w:lineRule="auto"/>
        <w:jc w:val="center"/>
        <w:rPr>
          <w:rFonts w:ascii="Arial" w:hAnsi="Arial" w:cs="Arial"/>
        </w:rPr>
      </w:pPr>
    </w:p>
    <w:p w14:paraId="442057AF" w14:textId="77777777" w:rsidR="00264C78" w:rsidRDefault="00264C78" w:rsidP="00264C78">
      <w:pPr>
        <w:spacing w:line="480" w:lineRule="auto"/>
        <w:jc w:val="center"/>
        <w:rPr>
          <w:rFonts w:ascii="Arial" w:hAnsi="Arial" w:cs="Arial"/>
        </w:rPr>
      </w:pPr>
    </w:p>
    <w:p w14:paraId="192236D1" w14:textId="34052FF6" w:rsidR="00C2114B" w:rsidRDefault="00264C78" w:rsidP="00C2114B">
      <w:pPr>
        <w:spacing w:line="480" w:lineRule="auto"/>
        <w:jc w:val="center"/>
        <w:rPr>
          <w:rFonts w:ascii="Arial" w:hAnsi="Arial" w:cs="Arial"/>
          <w:sz w:val="20"/>
          <w:szCs w:val="20"/>
        </w:rPr>
      </w:pPr>
      <w:r>
        <w:rPr>
          <w:rFonts w:ascii="Arial" w:hAnsi="Arial" w:cs="Arial"/>
          <w:sz w:val="20"/>
          <w:szCs w:val="20"/>
        </w:rPr>
        <w:t>Evaluación de profesores a estudiantes según dependencia universitaria</w:t>
      </w:r>
    </w:p>
    <w:p w14:paraId="02B57558" w14:textId="77777777" w:rsidR="00055E27" w:rsidRDefault="00055E27" w:rsidP="006E1E8B">
      <w:pPr>
        <w:spacing w:line="480" w:lineRule="auto"/>
        <w:jc w:val="center"/>
        <w:rPr>
          <w:rFonts w:ascii="Arial" w:hAnsi="Arial" w:cs="Arial"/>
          <w:sz w:val="20"/>
          <w:szCs w:val="20"/>
        </w:rPr>
      </w:pPr>
    </w:p>
    <w:p w14:paraId="0EB4B11F" w14:textId="227C06F3" w:rsidR="00C2114B" w:rsidRPr="00E10162" w:rsidRDefault="009A133D" w:rsidP="00E10162">
      <w:pPr>
        <w:spacing w:line="360" w:lineRule="auto"/>
        <w:jc w:val="both"/>
        <w:rPr>
          <w:rFonts w:ascii="Times New Roman" w:hAnsi="Times New Roman" w:cs="Times New Roman"/>
        </w:rPr>
      </w:pPr>
      <w:r w:rsidRPr="00E10162">
        <w:rPr>
          <w:rFonts w:ascii="Times New Roman" w:hAnsi="Times New Roman" w:cs="Times New Roman"/>
        </w:rPr>
        <w:t>En relación a manifestaciones físicas e</w:t>
      </w:r>
      <w:r w:rsidR="00055E27" w:rsidRPr="00E10162">
        <w:rPr>
          <w:rFonts w:ascii="Times New Roman" w:hAnsi="Times New Roman" w:cs="Times New Roman"/>
        </w:rPr>
        <w:t>l 62.9% (</w:t>
      </w:r>
      <w:r w:rsidR="00674DBA" w:rsidRPr="00E10162">
        <w:rPr>
          <w:rFonts w:ascii="Times New Roman" w:hAnsi="Times New Roman" w:cs="Times New Roman"/>
        </w:rPr>
        <w:t xml:space="preserve">566) de los estudiantes  </w:t>
      </w:r>
      <w:r w:rsidRPr="00E10162">
        <w:rPr>
          <w:rFonts w:ascii="Times New Roman" w:hAnsi="Times New Roman" w:cs="Times New Roman"/>
        </w:rPr>
        <w:t>exterioriza</w:t>
      </w:r>
      <w:r w:rsidR="00674DBA" w:rsidRPr="00E10162">
        <w:rPr>
          <w:rFonts w:ascii="Times New Roman" w:hAnsi="Times New Roman" w:cs="Times New Roman"/>
        </w:rPr>
        <w:t xml:space="preserve"> que algunas veces, casi siempre y siempre tiene fatiga permanente c</w:t>
      </w:r>
      <w:r w:rsidR="00C714F8" w:rsidRPr="00E10162">
        <w:rPr>
          <w:rFonts w:ascii="Times New Roman" w:hAnsi="Times New Roman" w:cs="Times New Roman"/>
        </w:rPr>
        <w:t>rónica (</w:t>
      </w:r>
      <w:r w:rsidR="00674DBA" w:rsidRPr="00E10162">
        <w:rPr>
          <w:rFonts w:ascii="Times New Roman" w:hAnsi="Times New Roman" w:cs="Times New Roman"/>
        </w:rPr>
        <w:t>cansancio permanente). Se  presenta con mayor pred</w:t>
      </w:r>
      <w:r w:rsidR="009C3A77" w:rsidRPr="00E10162">
        <w:rPr>
          <w:rFonts w:ascii="Times New Roman" w:hAnsi="Times New Roman" w:cs="Times New Roman"/>
        </w:rPr>
        <w:t>ominio en los estudiantes de Químicofarmacobiologí</w:t>
      </w:r>
      <w:r w:rsidR="00674DBA" w:rsidRPr="00E10162">
        <w:rPr>
          <w:rFonts w:ascii="Times New Roman" w:hAnsi="Times New Roman" w:cs="Times New Roman"/>
        </w:rPr>
        <w:t xml:space="preserve">a. </w:t>
      </w:r>
      <w:r w:rsidR="00674DBA" w:rsidRPr="00E10162">
        <w:rPr>
          <w:rFonts w:ascii="Times New Roman" w:hAnsi="Times New Roman" w:cs="Times New Roman"/>
          <w:i/>
        </w:rPr>
        <w:t>P</w:t>
      </w:r>
      <w:r w:rsidR="00CA13DE" w:rsidRPr="00E10162">
        <w:rPr>
          <w:rFonts w:ascii="Times New Roman" w:hAnsi="Times New Roman" w:cs="Times New Roman"/>
        </w:rPr>
        <w:t>=</w:t>
      </w:r>
      <w:r w:rsidR="00C714F8" w:rsidRPr="00E10162">
        <w:rPr>
          <w:rFonts w:ascii="Times New Roman" w:hAnsi="Times New Roman" w:cs="Times New Roman"/>
        </w:rPr>
        <w:t>.</w:t>
      </w:r>
      <w:r w:rsidR="00FE645F" w:rsidRPr="00E10162">
        <w:rPr>
          <w:rFonts w:ascii="Times New Roman" w:hAnsi="Times New Roman" w:cs="Times New Roman"/>
        </w:rPr>
        <w:t xml:space="preserve">000. </w:t>
      </w:r>
    </w:p>
    <w:p w14:paraId="44FBB985" w14:textId="4E74A8AC" w:rsidR="00C2114B" w:rsidRDefault="00431C08" w:rsidP="00584FA8">
      <w:pPr>
        <w:spacing w:line="480" w:lineRule="auto"/>
        <w:jc w:val="center"/>
        <w:rPr>
          <w:rFonts w:ascii="Arial" w:hAnsi="Arial" w:cs="Arial"/>
        </w:rPr>
      </w:pPr>
      <w:r w:rsidRPr="008D26F2">
        <w:rPr>
          <w:noProof/>
          <w:lang w:val="es-MX" w:eastAsia="es-MX"/>
        </w:rPr>
        <w:drawing>
          <wp:anchor distT="0" distB="0" distL="114300" distR="114300" simplePos="0" relativeHeight="251667456" behindDoc="1" locked="0" layoutInCell="1" allowOverlap="1" wp14:anchorId="1CC201B8" wp14:editId="3267C938">
            <wp:simplePos x="0" y="0"/>
            <wp:positionH relativeFrom="column">
              <wp:posOffset>1061720</wp:posOffset>
            </wp:positionH>
            <wp:positionV relativeFrom="paragraph">
              <wp:posOffset>240665</wp:posOffset>
            </wp:positionV>
            <wp:extent cx="3509645" cy="2154555"/>
            <wp:effectExtent l="0" t="0" r="0" b="4445"/>
            <wp:wrapThrough wrapText="bothSides">
              <wp:wrapPolygon edited="0">
                <wp:start x="0" y="0"/>
                <wp:lineTo x="0" y="21390"/>
                <wp:lineTo x="21416" y="21390"/>
                <wp:lineTo x="21416" y="0"/>
                <wp:lineTo x="0" y="0"/>
              </wp:wrapPolygon>
            </wp:wrapThrough>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509645" cy="2154555"/>
                    </a:xfrm>
                    <a:prstGeom prst="rect">
                      <a:avLst/>
                    </a:prstGeom>
                  </pic:spPr>
                </pic:pic>
              </a:graphicData>
            </a:graphic>
            <wp14:sizeRelH relativeFrom="page">
              <wp14:pctWidth>0</wp14:pctWidth>
            </wp14:sizeRelH>
            <wp14:sizeRelV relativeFrom="page">
              <wp14:pctHeight>0</wp14:pctHeight>
            </wp14:sizeRelV>
          </wp:anchor>
        </w:drawing>
      </w:r>
      <w:r w:rsidR="00584FA8">
        <w:rPr>
          <w:rFonts w:ascii="Arial" w:hAnsi="Arial" w:cs="Arial"/>
        </w:rPr>
        <w:t>Gráfica No. 6</w:t>
      </w:r>
    </w:p>
    <w:p w14:paraId="0808F332" w14:textId="0635867A" w:rsidR="00C2114B" w:rsidRDefault="00C2114B" w:rsidP="00674DBA">
      <w:pPr>
        <w:spacing w:line="480" w:lineRule="auto"/>
        <w:rPr>
          <w:rFonts w:ascii="Arial" w:hAnsi="Arial" w:cs="Arial"/>
        </w:rPr>
      </w:pPr>
    </w:p>
    <w:p w14:paraId="460DAE8F" w14:textId="77777777" w:rsidR="00584FA8" w:rsidRDefault="00584FA8" w:rsidP="00674DBA">
      <w:pPr>
        <w:spacing w:line="480" w:lineRule="auto"/>
        <w:rPr>
          <w:rFonts w:ascii="Arial" w:hAnsi="Arial" w:cs="Arial"/>
        </w:rPr>
      </w:pPr>
    </w:p>
    <w:p w14:paraId="15EE74A6" w14:textId="77777777" w:rsidR="00584FA8" w:rsidRDefault="00584FA8" w:rsidP="00674DBA">
      <w:pPr>
        <w:spacing w:line="480" w:lineRule="auto"/>
        <w:rPr>
          <w:rFonts w:ascii="Arial" w:hAnsi="Arial" w:cs="Arial"/>
        </w:rPr>
      </w:pPr>
    </w:p>
    <w:p w14:paraId="77FDCFD4" w14:textId="77777777" w:rsidR="00584FA8" w:rsidRDefault="00584FA8" w:rsidP="00674DBA">
      <w:pPr>
        <w:spacing w:line="480" w:lineRule="auto"/>
        <w:rPr>
          <w:rFonts w:ascii="Arial" w:hAnsi="Arial" w:cs="Arial"/>
        </w:rPr>
      </w:pPr>
    </w:p>
    <w:p w14:paraId="1F642E3C" w14:textId="77777777" w:rsidR="00D36406" w:rsidRDefault="00D36406" w:rsidP="00674DBA">
      <w:pPr>
        <w:spacing w:line="480" w:lineRule="auto"/>
        <w:rPr>
          <w:rFonts w:ascii="Arial" w:hAnsi="Arial" w:cs="Arial"/>
        </w:rPr>
      </w:pPr>
    </w:p>
    <w:p w14:paraId="0B23538D" w14:textId="77777777" w:rsidR="002F454A" w:rsidRDefault="002F454A" w:rsidP="002F454A">
      <w:pPr>
        <w:spacing w:line="480" w:lineRule="auto"/>
        <w:jc w:val="center"/>
        <w:rPr>
          <w:rFonts w:ascii="Arial" w:hAnsi="Arial" w:cs="Arial"/>
          <w:sz w:val="20"/>
          <w:szCs w:val="20"/>
        </w:rPr>
      </w:pPr>
    </w:p>
    <w:p w14:paraId="5C2F6E0E" w14:textId="529F47C1" w:rsidR="00584FA8" w:rsidRPr="002F454A" w:rsidRDefault="002F454A" w:rsidP="002F454A">
      <w:pPr>
        <w:spacing w:line="480" w:lineRule="auto"/>
        <w:jc w:val="center"/>
        <w:rPr>
          <w:rFonts w:ascii="Arial" w:hAnsi="Arial" w:cs="Arial"/>
          <w:sz w:val="20"/>
          <w:szCs w:val="20"/>
        </w:rPr>
      </w:pPr>
      <w:r>
        <w:rPr>
          <w:rFonts w:ascii="Arial" w:hAnsi="Arial" w:cs="Arial"/>
          <w:sz w:val="20"/>
          <w:szCs w:val="20"/>
        </w:rPr>
        <w:t>Manifestación física de los estudiantes: fatiga crónica</w:t>
      </w:r>
    </w:p>
    <w:p w14:paraId="5573C26A" w14:textId="6C2A3C63" w:rsidR="00C2114B" w:rsidRPr="00E10162" w:rsidRDefault="009A133D" w:rsidP="00E10162">
      <w:pPr>
        <w:spacing w:line="360" w:lineRule="auto"/>
        <w:jc w:val="both"/>
        <w:rPr>
          <w:rFonts w:ascii="Times New Roman" w:hAnsi="Times New Roman" w:cs="Times New Roman"/>
        </w:rPr>
      </w:pPr>
      <w:r w:rsidRPr="00E10162">
        <w:rPr>
          <w:rFonts w:ascii="Times New Roman" w:hAnsi="Times New Roman" w:cs="Times New Roman"/>
        </w:rPr>
        <w:t>En cuanto a las manifestaciones psicologicas e</w:t>
      </w:r>
      <w:r w:rsidR="00494815" w:rsidRPr="00E10162">
        <w:rPr>
          <w:rFonts w:ascii="Times New Roman" w:hAnsi="Times New Roman" w:cs="Times New Roman"/>
        </w:rPr>
        <w:t>l 68.5% (616) de los estudiantes presentan algunas veces,</w:t>
      </w:r>
      <w:r w:rsidR="00861AFF" w:rsidRPr="00E10162">
        <w:rPr>
          <w:rFonts w:ascii="Times New Roman" w:hAnsi="Times New Roman" w:cs="Times New Roman"/>
        </w:rPr>
        <w:t xml:space="preserve"> casi siempre y siempre manifest</w:t>
      </w:r>
      <w:r w:rsidR="00494815" w:rsidRPr="00E10162">
        <w:rPr>
          <w:rFonts w:ascii="Times New Roman" w:hAnsi="Times New Roman" w:cs="Times New Roman"/>
        </w:rPr>
        <w:t>aciones de ansiedad</w:t>
      </w:r>
      <w:r w:rsidR="00E726E4" w:rsidRPr="00E10162">
        <w:rPr>
          <w:rFonts w:ascii="Times New Roman" w:hAnsi="Times New Roman" w:cs="Times New Roman"/>
        </w:rPr>
        <w:t xml:space="preserve">, angustia o </w:t>
      </w:r>
      <w:r w:rsidR="00861AFF" w:rsidRPr="00E10162">
        <w:rPr>
          <w:rFonts w:ascii="Times New Roman" w:hAnsi="Times New Roman" w:cs="Times New Roman"/>
        </w:rPr>
        <w:lastRenderedPageBreak/>
        <w:t>desesperación</w:t>
      </w:r>
      <w:r w:rsidR="00E726E4" w:rsidRPr="00E10162">
        <w:rPr>
          <w:rFonts w:ascii="Times New Roman" w:hAnsi="Times New Roman" w:cs="Times New Roman"/>
        </w:rPr>
        <w:t>.</w:t>
      </w:r>
      <w:r w:rsidR="00C714F8" w:rsidRPr="00E10162">
        <w:rPr>
          <w:rFonts w:ascii="Times New Roman" w:hAnsi="Times New Roman" w:cs="Times New Roman"/>
        </w:rPr>
        <w:t xml:space="preserve"> </w:t>
      </w:r>
      <w:r w:rsidR="00C714F8" w:rsidRPr="00E10162">
        <w:rPr>
          <w:rFonts w:ascii="Times New Roman" w:hAnsi="Times New Roman" w:cs="Times New Roman"/>
          <w:i/>
        </w:rPr>
        <w:t>P</w:t>
      </w:r>
      <w:r w:rsidR="00C714F8" w:rsidRPr="00E10162">
        <w:rPr>
          <w:rFonts w:ascii="Times New Roman" w:hAnsi="Times New Roman" w:cs="Times New Roman"/>
        </w:rPr>
        <w:t>=.000.</w:t>
      </w:r>
      <w:r w:rsidR="00E726E4" w:rsidRPr="00E10162">
        <w:rPr>
          <w:rFonts w:ascii="Times New Roman" w:hAnsi="Times New Roman" w:cs="Times New Roman"/>
        </w:rPr>
        <w:t xml:space="preserve"> En la Facultad de Psicología el 25.5 % de los encuestados</w:t>
      </w:r>
      <w:r w:rsidR="00C714F8" w:rsidRPr="00E10162">
        <w:rPr>
          <w:rFonts w:ascii="Times New Roman" w:hAnsi="Times New Roman" w:cs="Times New Roman"/>
        </w:rPr>
        <w:t xml:space="preserve"> presenta estas manifestaciones</w:t>
      </w:r>
      <w:r w:rsidR="00E726E4" w:rsidRPr="00E10162">
        <w:rPr>
          <w:rFonts w:ascii="Times New Roman" w:hAnsi="Times New Roman" w:cs="Times New Roman"/>
        </w:rPr>
        <w:t xml:space="preserve"> </w:t>
      </w:r>
    </w:p>
    <w:p w14:paraId="3B8F4FBF" w14:textId="112F8C2A" w:rsidR="002F454A" w:rsidRDefault="002F454A" w:rsidP="002F454A">
      <w:pPr>
        <w:spacing w:line="480" w:lineRule="auto"/>
        <w:jc w:val="center"/>
        <w:rPr>
          <w:rFonts w:ascii="Arial" w:hAnsi="Arial" w:cs="Arial"/>
        </w:rPr>
      </w:pPr>
      <w:r w:rsidRPr="00D92FDA">
        <w:rPr>
          <w:noProof/>
          <w:lang w:val="es-MX" w:eastAsia="es-MX"/>
        </w:rPr>
        <w:drawing>
          <wp:anchor distT="0" distB="0" distL="114300" distR="114300" simplePos="0" relativeHeight="251669504" behindDoc="1" locked="0" layoutInCell="1" allowOverlap="1" wp14:anchorId="66777EAB" wp14:editId="462EA0EF">
            <wp:simplePos x="0" y="0"/>
            <wp:positionH relativeFrom="column">
              <wp:posOffset>1257300</wp:posOffset>
            </wp:positionH>
            <wp:positionV relativeFrom="paragraph">
              <wp:posOffset>304800</wp:posOffset>
            </wp:positionV>
            <wp:extent cx="3200400" cy="2407920"/>
            <wp:effectExtent l="0" t="0" r="0" b="5080"/>
            <wp:wrapThrough wrapText="bothSides">
              <wp:wrapPolygon edited="0">
                <wp:start x="0" y="0"/>
                <wp:lineTo x="0" y="21418"/>
                <wp:lineTo x="21429" y="21418"/>
                <wp:lineTo x="21429" y="0"/>
                <wp:lineTo x="0" y="0"/>
              </wp:wrapPolygon>
            </wp:wrapThrough>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200400" cy="240792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Gráfica No.7</w:t>
      </w:r>
    </w:p>
    <w:p w14:paraId="33D3CC82" w14:textId="77777777" w:rsidR="00431C08" w:rsidRDefault="00431C08" w:rsidP="00674DBA">
      <w:pPr>
        <w:spacing w:line="480" w:lineRule="auto"/>
        <w:rPr>
          <w:rFonts w:ascii="Arial" w:hAnsi="Arial" w:cs="Arial"/>
        </w:rPr>
      </w:pPr>
    </w:p>
    <w:p w14:paraId="0F33720C" w14:textId="13F09FCF" w:rsidR="00431C08" w:rsidRDefault="00431C08" w:rsidP="00674DBA">
      <w:pPr>
        <w:spacing w:line="480" w:lineRule="auto"/>
        <w:rPr>
          <w:rFonts w:ascii="Arial" w:hAnsi="Arial" w:cs="Arial"/>
        </w:rPr>
      </w:pPr>
    </w:p>
    <w:p w14:paraId="43AAE544" w14:textId="7764E7DD" w:rsidR="00431C08" w:rsidRDefault="00431C08" w:rsidP="00674DBA">
      <w:pPr>
        <w:spacing w:line="480" w:lineRule="auto"/>
        <w:rPr>
          <w:rFonts w:ascii="Arial" w:hAnsi="Arial" w:cs="Arial"/>
        </w:rPr>
      </w:pPr>
    </w:p>
    <w:p w14:paraId="5F1A89B1" w14:textId="77777777" w:rsidR="00C71B83" w:rsidRDefault="00C71B83" w:rsidP="00674DBA">
      <w:pPr>
        <w:spacing w:line="480" w:lineRule="auto"/>
        <w:rPr>
          <w:rFonts w:ascii="Arial" w:hAnsi="Arial" w:cs="Arial"/>
        </w:rPr>
      </w:pPr>
    </w:p>
    <w:p w14:paraId="43908BDB" w14:textId="77777777" w:rsidR="002F454A" w:rsidRDefault="002F454A" w:rsidP="00431C08">
      <w:pPr>
        <w:spacing w:line="480" w:lineRule="auto"/>
        <w:jc w:val="center"/>
        <w:rPr>
          <w:rFonts w:ascii="Arial" w:hAnsi="Arial" w:cs="Arial"/>
        </w:rPr>
      </w:pPr>
    </w:p>
    <w:p w14:paraId="3CB25FE3" w14:textId="77777777" w:rsidR="002F454A" w:rsidRDefault="002F454A" w:rsidP="00431C08">
      <w:pPr>
        <w:spacing w:line="480" w:lineRule="auto"/>
        <w:jc w:val="center"/>
        <w:rPr>
          <w:rFonts w:ascii="Arial" w:hAnsi="Arial" w:cs="Arial"/>
        </w:rPr>
      </w:pPr>
    </w:p>
    <w:p w14:paraId="1B523B1C" w14:textId="77777777" w:rsidR="002F454A" w:rsidRDefault="002F454A" w:rsidP="00431C08">
      <w:pPr>
        <w:spacing w:line="480" w:lineRule="auto"/>
        <w:jc w:val="center"/>
        <w:rPr>
          <w:rFonts w:ascii="Arial" w:hAnsi="Arial" w:cs="Arial"/>
          <w:sz w:val="20"/>
          <w:szCs w:val="20"/>
        </w:rPr>
      </w:pPr>
    </w:p>
    <w:p w14:paraId="256A1B22" w14:textId="77777777" w:rsidR="00427D8C" w:rsidRDefault="00427D8C" w:rsidP="002F454A">
      <w:pPr>
        <w:spacing w:line="480" w:lineRule="auto"/>
        <w:jc w:val="center"/>
        <w:rPr>
          <w:rFonts w:ascii="Arial" w:hAnsi="Arial" w:cs="Arial"/>
          <w:sz w:val="20"/>
          <w:szCs w:val="20"/>
        </w:rPr>
      </w:pPr>
    </w:p>
    <w:p w14:paraId="55BDF4B9" w14:textId="25E5BA97" w:rsidR="00431C08" w:rsidRDefault="00431C08" w:rsidP="002F454A">
      <w:pPr>
        <w:spacing w:line="480" w:lineRule="auto"/>
        <w:jc w:val="center"/>
        <w:rPr>
          <w:rFonts w:ascii="Arial" w:hAnsi="Arial" w:cs="Arial"/>
          <w:sz w:val="20"/>
          <w:szCs w:val="20"/>
        </w:rPr>
      </w:pPr>
      <w:r w:rsidRPr="000650D3">
        <w:rPr>
          <w:rFonts w:ascii="Arial" w:hAnsi="Arial" w:cs="Arial"/>
          <w:sz w:val="20"/>
          <w:szCs w:val="20"/>
        </w:rPr>
        <w:t>Manifestación psicológica: ansiedad, angustia o desesperación en los estudiantes</w:t>
      </w:r>
    </w:p>
    <w:p w14:paraId="7933F71D" w14:textId="77777777" w:rsidR="002F454A" w:rsidRPr="002F454A" w:rsidRDefault="002F454A" w:rsidP="002F454A">
      <w:pPr>
        <w:spacing w:line="480" w:lineRule="auto"/>
        <w:jc w:val="center"/>
        <w:rPr>
          <w:rFonts w:ascii="Arial" w:hAnsi="Arial" w:cs="Arial"/>
          <w:sz w:val="20"/>
          <w:szCs w:val="20"/>
        </w:rPr>
      </w:pPr>
    </w:p>
    <w:p w14:paraId="3F3C8479" w14:textId="771D811F" w:rsidR="00C71B83" w:rsidRPr="00E10162" w:rsidRDefault="007048C0" w:rsidP="00E10162">
      <w:pPr>
        <w:spacing w:line="360" w:lineRule="auto"/>
        <w:jc w:val="both"/>
        <w:rPr>
          <w:rFonts w:ascii="Times New Roman" w:hAnsi="Times New Roman" w:cs="Times New Roman"/>
        </w:rPr>
      </w:pPr>
      <w:r w:rsidRPr="00E10162">
        <w:rPr>
          <w:rFonts w:ascii="Times New Roman" w:hAnsi="Times New Roman" w:cs="Times New Roman"/>
        </w:rPr>
        <w:t>Referente a manifestaciones</w:t>
      </w:r>
      <w:r w:rsidR="004B6D67" w:rsidRPr="00E10162">
        <w:rPr>
          <w:rFonts w:ascii="Times New Roman" w:hAnsi="Times New Roman" w:cs="Times New Roman"/>
        </w:rPr>
        <w:t xml:space="preserve"> comportamentales el 40.5% (</w:t>
      </w:r>
      <w:r w:rsidRPr="00E10162">
        <w:rPr>
          <w:rFonts w:ascii="Times New Roman" w:hAnsi="Times New Roman" w:cs="Times New Roman"/>
        </w:rPr>
        <w:t xml:space="preserve">364) refiere </w:t>
      </w:r>
      <w:r w:rsidR="00BB792F" w:rsidRPr="00E10162">
        <w:rPr>
          <w:rFonts w:ascii="Times New Roman" w:hAnsi="Times New Roman" w:cs="Times New Roman"/>
        </w:rPr>
        <w:t xml:space="preserve"> que</w:t>
      </w:r>
      <w:r w:rsidRPr="00E10162">
        <w:rPr>
          <w:rFonts w:ascii="Times New Roman" w:hAnsi="Times New Roman" w:cs="Times New Roman"/>
        </w:rPr>
        <w:t xml:space="preserve"> casi siempre y siemp</w:t>
      </w:r>
      <w:r w:rsidR="00BB792F" w:rsidRPr="00E10162">
        <w:rPr>
          <w:rFonts w:ascii="Times New Roman" w:hAnsi="Times New Roman" w:cs="Times New Roman"/>
        </w:rPr>
        <w:t xml:space="preserve">re </w:t>
      </w:r>
      <w:r w:rsidRPr="00E10162">
        <w:rPr>
          <w:rFonts w:ascii="Times New Roman" w:hAnsi="Times New Roman" w:cs="Times New Roman"/>
        </w:rPr>
        <w:t xml:space="preserve"> el estrés lo canali</w:t>
      </w:r>
      <w:r w:rsidR="00E23638" w:rsidRPr="00E10162">
        <w:rPr>
          <w:rFonts w:ascii="Times New Roman" w:hAnsi="Times New Roman" w:cs="Times New Roman"/>
        </w:rPr>
        <w:t xml:space="preserve">za </w:t>
      </w:r>
      <w:r w:rsidR="00BB792F" w:rsidRPr="00E10162">
        <w:rPr>
          <w:rFonts w:ascii="Times New Roman" w:hAnsi="Times New Roman" w:cs="Times New Roman"/>
        </w:rPr>
        <w:t>a través d</w:t>
      </w:r>
      <w:r w:rsidR="00E23638" w:rsidRPr="00E10162">
        <w:rPr>
          <w:rFonts w:ascii="Times New Roman" w:hAnsi="Times New Roman" w:cs="Times New Roman"/>
        </w:rPr>
        <w:t>el incremento o disminució</w:t>
      </w:r>
      <w:r w:rsidR="00BB792F" w:rsidRPr="00E10162">
        <w:rPr>
          <w:rFonts w:ascii="Times New Roman" w:hAnsi="Times New Roman" w:cs="Times New Roman"/>
        </w:rPr>
        <w:t xml:space="preserve">n en el consumo de alimentos,  se acentúa  más en los estudiantes de Psicología </w:t>
      </w:r>
      <w:r w:rsidR="00BB792F" w:rsidRPr="00E10162">
        <w:rPr>
          <w:rFonts w:ascii="Times New Roman" w:hAnsi="Times New Roman" w:cs="Times New Roman"/>
          <w:i/>
        </w:rPr>
        <w:t>P</w:t>
      </w:r>
      <w:r w:rsidR="00BB792F" w:rsidRPr="00E10162">
        <w:rPr>
          <w:rFonts w:ascii="Times New Roman" w:hAnsi="Times New Roman" w:cs="Times New Roman"/>
        </w:rPr>
        <w:t>=</w:t>
      </w:r>
      <w:r w:rsidR="00C714F8" w:rsidRPr="00E10162">
        <w:rPr>
          <w:rFonts w:ascii="Times New Roman" w:hAnsi="Times New Roman" w:cs="Times New Roman"/>
        </w:rPr>
        <w:t>.000</w:t>
      </w:r>
      <w:r w:rsidR="009120AA" w:rsidRPr="00E10162">
        <w:rPr>
          <w:rFonts w:ascii="Times New Roman" w:hAnsi="Times New Roman" w:cs="Times New Roman"/>
        </w:rPr>
        <w:t>.</w:t>
      </w:r>
    </w:p>
    <w:p w14:paraId="4BE0090B" w14:textId="77777777" w:rsidR="002F454A" w:rsidRDefault="002F454A" w:rsidP="00431C08">
      <w:pPr>
        <w:spacing w:line="480" w:lineRule="auto"/>
        <w:jc w:val="center"/>
        <w:rPr>
          <w:rFonts w:ascii="Arial" w:hAnsi="Arial" w:cs="Arial"/>
        </w:rPr>
      </w:pPr>
    </w:p>
    <w:p w14:paraId="0C9EEFDD" w14:textId="14B57D6B" w:rsidR="00C71B83" w:rsidRDefault="00C714F8" w:rsidP="00431C08">
      <w:pPr>
        <w:spacing w:line="480" w:lineRule="auto"/>
        <w:jc w:val="center"/>
        <w:rPr>
          <w:rFonts w:ascii="Arial" w:hAnsi="Arial" w:cs="Arial"/>
        </w:rPr>
      </w:pPr>
      <w:r w:rsidRPr="000B6D09">
        <w:rPr>
          <w:noProof/>
          <w:lang w:val="es-MX" w:eastAsia="es-MX"/>
        </w:rPr>
        <w:drawing>
          <wp:anchor distT="0" distB="0" distL="114300" distR="114300" simplePos="0" relativeHeight="251671552" behindDoc="1" locked="0" layoutInCell="1" allowOverlap="1" wp14:anchorId="07A8C9BD" wp14:editId="1F5D6EA7">
            <wp:simplePos x="0" y="0"/>
            <wp:positionH relativeFrom="column">
              <wp:posOffset>1257300</wp:posOffset>
            </wp:positionH>
            <wp:positionV relativeFrom="paragraph">
              <wp:posOffset>218440</wp:posOffset>
            </wp:positionV>
            <wp:extent cx="3200400" cy="2125980"/>
            <wp:effectExtent l="0" t="0" r="0" b="7620"/>
            <wp:wrapThrough wrapText="bothSides">
              <wp:wrapPolygon edited="0">
                <wp:start x="0" y="0"/>
                <wp:lineTo x="0" y="21419"/>
                <wp:lineTo x="21429" y="21419"/>
                <wp:lineTo x="21429" y="0"/>
                <wp:lineTo x="0" y="0"/>
              </wp:wrapPolygon>
            </wp:wrapThrough>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200400" cy="2125980"/>
                    </a:xfrm>
                    <a:prstGeom prst="rect">
                      <a:avLst/>
                    </a:prstGeom>
                  </pic:spPr>
                </pic:pic>
              </a:graphicData>
            </a:graphic>
            <wp14:sizeRelH relativeFrom="page">
              <wp14:pctWidth>0</wp14:pctWidth>
            </wp14:sizeRelH>
            <wp14:sizeRelV relativeFrom="page">
              <wp14:pctHeight>0</wp14:pctHeight>
            </wp14:sizeRelV>
          </wp:anchor>
        </w:drawing>
      </w:r>
      <w:r w:rsidR="00431C08">
        <w:rPr>
          <w:rFonts w:ascii="Arial" w:hAnsi="Arial" w:cs="Arial"/>
        </w:rPr>
        <w:t>Gráfica No.8</w:t>
      </w:r>
    </w:p>
    <w:p w14:paraId="4864B23F" w14:textId="3B6ADC3D" w:rsidR="00C71B83" w:rsidRDefault="00C71B83" w:rsidP="00674DBA">
      <w:pPr>
        <w:spacing w:line="480" w:lineRule="auto"/>
        <w:rPr>
          <w:rFonts w:ascii="Arial" w:hAnsi="Arial" w:cs="Arial"/>
        </w:rPr>
      </w:pPr>
    </w:p>
    <w:p w14:paraId="315519A5" w14:textId="77777777" w:rsidR="00C71B83" w:rsidRDefault="00C71B83" w:rsidP="00674DBA">
      <w:pPr>
        <w:spacing w:line="480" w:lineRule="auto"/>
        <w:rPr>
          <w:rFonts w:ascii="Arial" w:hAnsi="Arial" w:cs="Arial"/>
        </w:rPr>
      </w:pPr>
    </w:p>
    <w:p w14:paraId="1C2838F7" w14:textId="77777777" w:rsidR="00C714F8" w:rsidRDefault="00C714F8" w:rsidP="0092791F">
      <w:pPr>
        <w:spacing w:line="480" w:lineRule="auto"/>
        <w:jc w:val="center"/>
        <w:rPr>
          <w:rFonts w:ascii="Arial" w:hAnsi="Arial" w:cs="Arial"/>
          <w:sz w:val="20"/>
          <w:szCs w:val="20"/>
        </w:rPr>
      </w:pPr>
    </w:p>
    <w:p w14:paraId="065F48D2" w14:textId="77777777" w:rsidR="00431C08" w:rsidRDefault="00431C08" w:rsidP="0092791F">
      <w:pPr>
        <w:spacing w:line="480" w:lineRule="auto"/>
        <w:jc w:val="center"/>
        <w:rPr>
          <w:rFonts w:ascii="Arial" w:hAnsi="Arial" w:cs="Arial"/>
          <w:sz w:val="20"/>
          <w:szCs w:val="20"/>
        </w:rPr>
      </w:pPr>
    </w:p>
    <w:p w14:paraId="107941B6" w14:textId="77777777" w:rsidR="00431C08" w:rsidRDefault="00431C08" w:rsidP="0092791F">
      <w:pPr>
        <w:spacing w:line="480" w:lineRule="auto"/>
        <w:jc w:val="center"/>
        <w:rPr>
          <w:rFonts w:ascii="Arial" w:hAnsi="Arial" w:cs="Arial"/>
          <w:sz w:val="20"/>
          <w:szCs w:val="20"/>
        </w:rPr>
      </w:pPr>
    </w:p>
    <w:p w14:paraId="16DA970C" w14:textId="77777777" w:rsidR="00431C08" w:rsidRDefault="00431C08" w:rsidP="0092791F">
      <w:pPr>
        <w:spacing w:line="480" w:lineRule="auto"/>
        <w:jc w:val="center"/>
        <w:rPr>
          <w:rFonts w:ascii="Arial" w:hAnsi="Arial" w:cs="Arial"/>
          <w:sz w:val="20"/>
          <w:szCs w:val="20"/>
        </w:rPr>
      </w:pPr>
    </w:p>
    <w:p w14:paraId="5AE1561D" w14:textId="77777777" w:rsidR="00431C08" w:rsidRDefault="00431C08" w:rsidP="0092791F">
      <w:pPr>
        <w:spacing w:line="480" w:lineRule="auto"/>
        <w:jc w:val="center"/>
        <w:rPr>
          <w:rFonts w:ascii="Arial" w:hAnsi="Arial" w:cs="Arial"/>
          <w:sz w:val="20"/>
          <w:szCs w:val="20"/>
        </w:rPr>
      </w:pPr>
    </w:p>
    <w:p w14:paraId="0B6BAB18" w14:textId="4173EFF2" w:rsidR="00C71B83" w:rsidRPr="000650D3" w:rsidRDefault="000650D3" w:rsidP="0092791F">
      <w:pPr>
        <w:spacing w:line="480" w:lineRule="auto"/>
        <w:jc w:val="center"/>
        <w:rPr>
          <w:rFonts w:ascii="Arial" w:hAnsi="Arial" w:cs="Arial"/>
          <w:sz w:val="20"/>
          <w:szCs w:val="20"/>
        </w:rPr>
      </w:pPr>
      <w:r>
        <w:rPr>
          <w:rFonts w:ascii="Arial" w:hAnsi="Arial" w:cs="Arial"/>
          <w:sz w:val="20"/>
          <w:szCs w:val="20"/>
        </w:rPr>
        <w:t xml:space="preserve">Manifestación comportamental </w:t>
      </w:r>
      <w:r w:rsidR="001A4045">
        <w:rPr>
          <w:rFonts w:ascii="Arial" w:hAnsi="Arial" w:cs="Arial"/>
          <w:sz w:val="20"/>
          <w:szCs w:val="20"/>
        </w:rPr>
        <w:t xml:space="preserve"> de los estudiantes</w:t>
      </w:r>
      <w:r>
        <w:rPr>
          <w:rFonts w:ascii="Arial" w:hAnsi="Arial" w:cs="Arial"/>
          <w:sz w:val="20"/>
          <w:szCs w:val="20"/>
        </w:rPr>
        <w:t>: a</w:t>
      </w:r>
      <w:r w:rsidR="0092791F" w:rsidRPr="000650D3">
        <w:rPr>
          <w:rFonts w:ascii="Arial" w:hAnsi="Arial" w:cs="Arial"/>
          <w:sz w:val="20"/>
          <w:szCs w:val="20"/>
        </w:rPr>
        <w:t>umento o reducción del consumo de alimentos</w:t>
      </w:r>
      <w:r w:rsidRPr="000650D3">
        <w:rPr>
          <w:rFonts w:ascii="Arial" w:hAnsi="Arial" w:cs="Arial"/>
          <w:sz w:val="20"/>
          <w:szCs w:val="20"/>
        </w:rPr>
        <w:t xml:space="preserve"> </w:t>
      </w:r>
    </w:p>
    <w:p w14:paraId="2293D0C6" w14:textId="77777777" w:rsidR="00945442" w:rsidRDefault="00945442" w:rsidP="0092791F">
      <w:pPr>
        <w:spacing w:line="480" w:lineRule="auto"/>
        <w:jc w:val="center"/>
        <w:rPr>
          <w:rFonts w:ascii="Arial" w:hAnsi="Arial" w:cs="Arial"/>
        </w:rPr>
      </w:pPr>
    </w:p>
    <w:p w14:paraId="389194EF" w14:textId="116AF6DD" w:rsidR="003735F0" w:rsidRPr="00E10162" w:rsidRDefault="00C3418C" w:rsidP="00E10162">
      <w:pPr>
        <w:spacing w:line="360" w:lineRule="auto"/>
        <w:jc w:val="both"/>
        <w:rPr>
          <w:rFonts w:ascii="Times New Roman" w:hAnsi="Times New Roman" w:cs="Times New Roman"/>
        </w:rPr>
      </w:pPr>
      <w:r w:rsidRPr="00E10162">
        <w:rPr>
          <w:rFonts w:ascii="Times New Roman" w:hAnsi="Times New Roman" w:cs="Times New Roman"/>
        </w:rPr>
        <w:t xml:space="preserve">El </w:t>
      </w:r>
      <w:r w:rsidR="00C35D12" w:rsidRPr="00E10162">
        <w:rPr>
          <w:rFonts w:ascii="Times New Roman" w:hAnsi="Times New Roman" w:cs="Times New Roman"/>
        </w:rPr>
        <w:t>50.2% (452) de los estudiantes utiliza algunas veces, casi siempre y siempre</w:t>
      </w:r>
      <w:r w:rsidR="00945442" w:rsidRPr="00E10162">
        <w:rPr>
          <w:rFonts w:ascii="Times New Roman" w:hAnsi="Times New Roman" w:cs="Times New Roman"/>
        </w:rPr>
        <w:t xml:space="preserve"> </w:t>
      </w:r>
      <w:r w:rsidR="00C35D12" w:rsidRPr="00E10162">
        <w:rPr>
          <w:rFonts w:ascii="Times New Roman" w:hAnsi="Times New Roman" w:cs="Times New Roman"/>
        </w:rPr>
        <w:t>como estrategia de afr</w:t>
      </w:r>
      <w:r w:rsidRPr="00E10162">
        <w:rPr>
          <w:rFonts w:ascii="Times New Roman" w:hAnsi="Times New Roman" w:cs="Times New Roman"/>
        </w:rPr>
        <w:t xml:space="preserve">ontamiento </w:t>
      </w:r>
      <w:r w:rsidR="00945442" w:rsidRPr="00E10162">
        <w:rPr>
          <w:rFonts w:ascii="Times New Roman" w:hAnsi="Times New Roman" w:cs="Times New Roman"/>
        </w:rPr>
        <w:t xml:space="preserve">la </w:t>
      </w:r>
      <w:r w:rsidR="004C7D06" w:rsidRPr="00E10162">
        <w:rPr>
          <w:rFonts w:ascii="Times New Roman" w:hAnsi="Times New Roman" w:cs="Times New Roman"/>
        </w:rPr>
        <w:t>religiosidad, oracio</w:t>
      </w:r>
      <w:r w:rsidRPr="00E10162">
        <w:rPr>
          <w:rFonts w:ascii="Times New Roman" w:hAnsi="Times New Roman" w:cs="Times New Roman"/>
        </w:rPr>
        <w:t>nes o asistencia a misa.</w:t>
      </w:r>
      <w:r w:rsidR="007A6EAC" w:rsidRPr="00E10162">
        <w:rPr>
          <w:rFonts w:ascii="Times New Roman" w:hAnsi="Times New Roman" w:cs="Times New Roman"/>
        </w:rPr>
        <w:t xml:space="preserve"> Esta estrategia es más utilizada por los estudiantes de Psicología </w:t>
      </w:r>
      <w:r w:rsidR="007A6EAC" w:rsidRPr="00E10162">
        <w:rPr>
          <w:rFonts w:ascii="Times New Roman" w:hAnsi="Times New Roman" w:cs="Times New Roman"/>
          <w:i/>
        </w:rPr>
        <w:t>P</w:t>
      </w:r>
      <w:r w:rsidR="007A6EAC" w:rsidRPr="00E10162">
        <w:rPr>
          <w:rFonts w:ascii="Times New Roman" w:hAnsi="Times New Roman" w:cs="Times New Roman"/>
        </w:rPr>
        <w:t>=</w:t>
      </w:r>
      <w:r w:rsidR="00FE645F" w:rsidRPr="00E10162">
        <w:rPr>
          <w:rFonts w:ascii="Times New Roman" w:hAnsi="Times New Roman" w:cs="Times New Roman"/>
        </w:rPr>
        <w:t xml:space="preserve">.000 </w:t>
      </w:r>
    </w:p>
    <w:p w14:paraId="440B6E5D" w14:textId="3AF223FA" w:rsidR="003735F0" w:rsidRPr="00431C08" w:rsidRDefault="00431C08" w:rsidP="00431C08">
      <w:pPr>
        <w:spacing w:line="480" w:lineRule="auto"/>
        <w:jc w:val="center"/>
        <w:rPr>
          <w:rFonts w:ascii="Arial" w:hAnsi="Arial" w:cs="Arial"/>
        </w:rPr>
      </w:pPr>
      <w:r w:rsidRPr="00F9661D">
        <w:rPr>
          <w:noProof/>
          <w:lang w:val="es-MX" w:eastAsia="es-MX"/>
        </w:rPr>
        <w:drawing>
          <wp:anchor distT="0" distB="0" distL="114300" distR="114300" simplePos="0" relativeHeight="251677696" behindDoc="1" locked="0" layoutInCell="1" allowOverlap="1" wp14:anchorId="58C803A9" wp14:editId="765AFBD1">
            <wp:simplePos x="0" y="0"/>
            <wp:positionH relativeFrom="column">
              <wp:posOffset>1371600</wp:posOffset>
            </wp:positionH>
            <wp:positionV relativeFrom="paragraph">
              <wp:posOffset>312420</wp:posOffset>
            </wp:positionV>
            <wp:extent cx="3658235" cy="2171700"/>
            <wp:effectExtent l="0" t="0" r="0" b="12700"/>
            <wp:wrapThrough wrapText="bothSides">
              <wp:wrapPolygon edited="0">
                <wp:start x="0" y="0"/>
                <wp:lineTo x="0" y="21474"/>
                <wp:lineTo x="21446" y="21474"/>
                <wp:lineTo x="21446" y="0"/>
                <wp:lineTo x="0" y="0"/>
              </wp:wrapPolygon>
            </wp:wrapThrough>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658235" cy="2171700"/>
                    </a:xfrm>
                    <a:prstGeom prst="rect">
                      <a:avLst/>
                    </a:prstGeom>
                  </pic:spPr>
                </pic:pic>
              </a:graphicData>
            </a:graphic>
            <wp14:sizeRelH relativeFrom="page">
              <wp14:pctWidth>0</wp14:pctWidth>
            </wp14:sizeRelH>
            <wp14:sizeRelV relativeFrom="page">
              <wp14:pctHeight>0</wp14:pctHeight>
            </wp14:sizeRelV>
          </wp:anchor>
        </w:drawing>
      </w:r>
      <w:r w:rsidRPr="00431C08">
        <w:rPr>
          <w:rFonts w:ascii="Arial" w:hAnsi="Arial" w:cs="Arial"/>
        </w:rPr>
        <w:t>Gráfica No. 9</w:t>
      </w:r>
    </w:p>
    <w:p w14:paraId="0595C1F3" w14:textId="3E2C0CC1" w:rsidR="003735F0" w:rsidRDefault="003735F0" w:rsidP="00945442">
      <w:pPr>
        <w:spacing w:line="480" w:lineRule="auto"/>
        <w:rPr>
          <w:rFonts w:ascii="Arial" w:hAnsi="Arial" w:cs="Arial"/>
          <w:sz w:val="20"/>
          <w:szCs w:val="20"/>
        </w:rPr>
      </w:pPr>
    </w:p>
    <w:p w14:paraId="5D3E4AC9" w14:textId="77777777" w:rsidR="003735F0" w:rsidRDefault="003735F0" w:rsidP="00945442">
      <w:pPr>
        <w:spacing w:line="480" w:lineRule="auto"/>
        <w:rPr>
          <w:rFonts w:ascii="Arial" w:hAnsi="Arial" w:cs="Arial"/>
          <w:sz w:val="20"/>
          <w:szCs w:val="20"/>
        </w:rPr>
      </w:pPr>
    </w:p>
    <w:p w14:paraId="39C7F41C" w14:textId="77777777" w:rsidR="003735F0" w:rsidRDefault="003735F0" w:rsidP="00945442">
      <w:pPr>
        <w:spacing w:line="480" w:lineRule="auto"/>
        <w:rPr>
          <w:rFonts w:ascii="Arial" w:hAnsi="Arial" w:cs="Arial"/>
          <w:sz w:val="20"/>
          <w:szCs w:val="20"/>
        </w:rPr>
      </w:pPr>
    </w:p>
    <w:p w14:paraId="46ECB003" w14:textId="77777777" w:rsidR="003735F0" w:rsidRDefault="003735F0" w:rsidP="00945442">
      <w:pPr>
        <w:spacing w:line="480" w:lineRule="auto"/>
        <w:rPr>
          <w:rFonts w:ascii="Arial" w:hAnsi="Arial" w:cs="Arial"/>
          <w:sz w:val="20"/>
          <w:szCs w:val="20"/>
        </w:rPr>
      </w:pPr>
    </w:p>
    <w:p w14:paraId="012934C4" w14:textId="77777777" w:rsidR="003735F0" w:rsidRDefault="003735F0" w:rsidP="00945442">
      <w:pPr>
        <w:spacing w:line="480" w:lineRule="auto"/>
        <w:rPr>
          <w:rFonts w:ascii="Arial" w:hAnsi="Arial" w:cs="Arial"/>
          <w:sz w:val="20"/>
          <w:szCs w:val="20"/>
        </w:rPr>
      </w:pPr>
    </w:p>
    <w:p w14:paraId="7EB716C4" w14:textId="77777777" w:rsidR="003735F0" w:rsidRDefault="003735F0" w:rsidP="00945442">
      <w:pPr>
        <w:spacing w:line="480" w:lineRule="auto"/>
        <w:rPr>
          <w:rFonts w:ascii="Arial" w:hAnsi="Arial" w:cs="Arial"/>
          <w:sz w:val="20"/>
          <w:szCs w:val="20"/>
        </w:rPr>
      </w:pPr>
    </w:p>
    <w:p w14:paraId="50F162BA" w14:textId="77777777" w:rsidR="003735F0" w:rsidRDefault="003735F0" w:rsidP="00945442">
      <w:pPr>
        <w:spacing w:line="480" w:lineRule="auto"/>
        <w:rPr>
          <w:rFonts w:ascii="Arial" w:hAnsi="Arial" w:cs="Arial"/>
          <w:sz w:val="20"/>
          <w:szCs w:val="20"/>
        </w:rPr>
      </w:pPr>
    </w:p>
    <w:p w14:paraId="435315D2" w14:textId="77777777" w:rsidR="00431C08" w:rsidRDefault="00431C08" w:rsidP="00945442">
      <w:pPr>
        <w:spacing w:line="480" w:lineRule="auto"/>
        <w:rPr>
          <w:rFonts w:ascii="Arial" w:hAnsi="Arial" w:cs="Arial"/>
          <w:sz w:val="20"/>
          <w:szCs w:val="20"/>
        </w:rPr>
      </w:pPr>
    </w:p>
    <w:p w14:paraId="2D93D096" w14:textId="6578F107" w:rsidR="0060744E" w:rsidRDefault="00431C08" w:rsidP="00945442">
      <w:pPr>
        <w:spacing w:line="480" w:lineRule="auto"/>
        <w:rPr>
          <w:rFonts w:ascii="Arial" w:hAnsi="Arial" w:cs="Arial"/>
          <w:sz w:val="20"/>
          <w:szCs w:val="20"/>
        </w:rPr>
      </w:pPr>
      <w:r>
        <w:rPr>
          <w:rFonts w:ascii="Arial" w:hAnsi="Arial" w:cs="Arial"/>
          <w:sz w:val="20"/>
          <w:szCs w:val="20"/>
        </w:rPr>
        <w:t xml:space="preserve">Estrategia de </w:t>
      </w:r>
      <w:r w:rsidRPr="001A4045">
        <w:rPr>
          <w:rFonts w:ascii="Arial" w:hAnsi="Arial" w:cs="Arial"/>
          <w:sz w:val="20"/>
          <w:szCs w:val="20"/>
        </w:rPr>
        <w:t>afrontamiento de los estudiantes: religiosidad, oraciones y asistencia a misa</w:t>
      </w:r>
    </w:p>
    <w:p w14:paraId="6BC38E47" w14:textId="77777777" w:rsidR="00431C08" w:rsidRDefault="00431C08" w:rsidP="008B1913">
      <w:pPr>
        <w:widowControl w:val="0"/>
        <w:autoSpaceDE w:val="0"/>
        <w:autoSpaceDN w:val="0"/>
        <w:adjustRightInd w:val="0"/>
        <w:spacing w:after="240" w:line="276" w:lineRule="auto"/>
        <w:jc w:val="both"/>
        <w:rPr>
          <w:rFonts w:ascii="Arial" w:hAnsi="Arial" w:cs="Arial"/>
          <w:b/>
          <w:lang w:val="es-ES"/>
        </w:rPr>
      </w:pPr>
    </w:p>
    <w:p w14:paraId="2CABFC58" w14:textId="483639D8" w:rsidR="008B1913" w:rsidRPr="00431C08" w:rsidRDefault="008B1913" w:rsidP="008B1913">
      <w:pPr>
        <w:widowControl w:val="0"/>
        <w:autoSpaceDE w:val="0"/>
        <w:autoSpaceDN w:val="0"/>
        <w:adjustRightInd w:val="0"/>
        <w:spacing w:after="240" w:line="276" w:lineRule="auto"/>
        <w:jc w:val="both"/>
        <w:rPr>
          <w:rFonts w:ascii="Arial" w:hAnsi="Arial" w:cs="Arial"/>
          <w:b/>
          <w:lang w:val="es-ES"/>
        </w:rPr>
      </w:pPr>
      <w:r w:rsidRPr="008B1913">
        <w:rPr>
          <w:rFonts w:ascii="Arial" w:hAnsi="Arial" w:cs="Arial"/>
          <w:b/>
          <w:lang w:val="es-ES"/>
        </w:rPr>
        <w:t>Discusión</w:t>
      </w:r>
    </w:p>
    <w:p w14:paraId="49312DCE" w14:textId="611834E1" w:rsidR="003735F0" w:rsidRPr="00E10162" w:rsidRDefault="008B1913" w:rsidP="00E10162">
      <w:pPr>
        <w:widowControl w:val="0"/>
        <w:autoSpaceDE w:val="0"/>
        <w:autoSpaceDN w:val="0"/>
        <w:adjustRightInd w:val="0"/>
        <w:spacing w:after="240" w:line="360" w:lineRule="auto"/>
        <w:jc w:val="both"/>
        <w:rPr>
          <w:rFonts w:ascii="Times New Roman" w:hAnsi="Times New Roman" w:cs="Times New Roman"/>
          <w:lang w:val="es-ES"/>
        </w:rPr>
      </w:pPr>
      <w:r w:rsidRPr="00E10162">
        <w:rPr>
          <w:rFonts w:ascii="Times New Roman" w:hAnsi="Times New Roman" w:cs="Times New Roman"/>
          <w:lang w:val="es-ES"/>
        </w:rPr>
        <w:t xml:space="preserve">Los resultados muestran que los principales generadores de estrés académico en los estudiantes de las tres dependencias universitarias son similares a los encontrados por Barraza en 2012 (trabajo académico y exámenes). </w:t>
      </w:r>
      <w:r w:rsidR="00CE5049" w:rsidRPr="00E10162">
        <w:rPr>
          <w:rFonts w:ascii="Times New Roman" w:hAnsi="Times New Roman" w:cs="Times New Roman"/>
          <w:lang w:val="es-ES"/>
        </w:rPr>
        <w:t xml:space="preserve"> Evans y Nelly (2004) encontraron que entre los principales estresores </w:t>
      </w:r>
      <w:r w:rsidR="00035163" w:rsidRPr="00E10162">
        <w:rPr>
          <w:rFonts w:ascii="Times New Roman" w:hAnsi="Times New Roman" w:cs="Times New Roman"/>
          <w:lang w:val="es-ES"/>
        </w:rPr>
        <w:t xml:space="preserve"> que manifiestan los estudiantes de enfermería </w:t>
      </w:r>
      <w:r w:rsidR="00CE5049" w:rsidRPr="00E10162">
        <w:rPr>
          <w:rFonts w:ascii="Times New Roman" w:hAnsi="Times New Roman" w:cs="Times New Roman"/>
          <w:lang w:val="es-ES"/>
        </w:rPr>
        <w:t>destacan: los exámenes, la cantidad de trabajo, la dificultad de algunas materias y el hecho de enfrentarse al estu</w:t>
      </w:r>
      <w:r w:rsidR="0016596F" w:rsidRPr="00E10162">
        <w:rPr>
          <w:rFonts w:ascii="Times New Roman" w:hAnsi="Times New Roman" w:cs="Times New Roman"/>
          <w:lang w:val="es-ES"/>
        </w:rPr>
        <w:t xml:space="preserve">dio, situación similar </w:t>
      </w:r>
      <w:r w:rsidR="00CE5049" w:rsidRPr="00E10162">
        <w:rPr>
          <w:rFonts w:ascii="Times New Roman" w:hAnsi="Times New Roman" w:cs="Times New Roman"/>
          <w:lang w:val="es-ES"/>
        </w:rPr>
        <w:t>presentan los estudiantes de las tres dependencias universitarias de Ciencias de la Salud</w:t>
      </w:r>
      <w:r w:rsidR="00CE5049" w:rsidRPr="00E10162">
        <w:rPr>
          <w:rFonts w:ascii="Times New Roman" w:hAnsi="Times New Roman" w:cs="Times New Roman"/>
          <w:sz w:val="32"/>
          <w:szCs w:val="32"/>
          <w:lang w:val="es-ES"/>
        </w:rPr>
        <w:t xml:space="preserve">. </w:t>
      </w:r>
    </w:p>
    <w:p w14:paraId="00489DF2" w14:textId="77777777" w:rsidR="00431C08" w:rsidRDefault="00431C08" w:rsidP="00945442">
      <w:pPr>
        <w:spacing w:line="480" w:lineRule="auto"/>
        <w:rPr>
          <w:rFonts w:ascii="Arial" w:hAnsi="Arial" w:cs="Arial"/>
          <w:b/>
        </w:rPr>
      </w:pPr>
    </w:p>
    <w:p w14:paraId="2A501B82" w14:textId="37D51581" w:rsidR="00431C08" w:rsidRPr="00431C08" w:rsidRDefault="0057025A" w:rsidP="00945442">
      <w:pPr>
        <w:spacing w:line="480" w:lineRule="auto"/>
        <w:rPr>
          <w:rFonts w:ascii="Arial" w:hAnsi="Arial" w:cs="Arial"/>
          <w:b/>
        </w:rPr>
      </w:pPr>
      <w:r w:rsidRPr="00431C08">
        <w:rPr>
          <w:rFonts w:ascii="Arial" w:hAnsi="Arial" w:cs="Arial"/>
          <w:b/>
        </w:rPr>
        <w:t>Conclusiones</w:t>
      </w:r>
    </w:p>
    <w:p w14:paraId="3274515C" w14:textId="4C710F7F" w:rsidR="00D943B0" w:rsidRPr="00E10162" w:rsidRDefault="00FC7F8E" w:rsidP="00E10162">
      <w:pPr>
        <w:spacing w:line="360" w:lineRule="auto"/>
        <w:jc w:val="both"/>
        <w:rPr>
          <w:rFonts w:ascii="Times New Roman" w:hAnsi="Times New Roman" w:cs="Times New Roman"/>
        </w:rPr>
      </w:pPr>
      <w:r w:rsidRPr="00E10162">
        <w:rPr>
          <w:rFonts w:ascii="Times New Roman" w:hAnsi="Times New Roman" w:cs="Times New Roman"/>
        </w:rPr>
        <w:t>En las tres facultades objeto de estudio predomina el género femenino. Casi la mitad de los estudiantes encuestados son del interior del estado de Michoacán y  de estos la F</w:t>
      </w:r>
      <w:r w:rsidR="005E1587" w:rsidRPr="00E10162">
        <w:rPr>
          <w:rFonts w:ascii="Times New Roman" w:hAnsi="Times New Roman" w:cs="Times New Roman"/>
        </w:rPr>
        <w:t xml:space="preserve">acultad de </w:t>
      </w:r>
      <w:r w:rsidR="005E1587" w:rsidRPr="00E10162">
        <w:rPr>
          <w:rFonts w:ascii="Times New Roman" w:hAnsi="Times New Roman" w:cs="Times New Roman"/>
        </w:rPr>
        <w:lastRenderedPageBreak/>
        <w:t>Químicofarmacobiologí</w:t>
      </w:r>
      <w:r w:rsidRPr="00E10162">
        <w:rPr>
          <w:rFonts w:ascii="Times New Roman" w:hAnsi="Times New Roman" w:cs="Times New Roman"/>
        </w:rPr>
        <w:t xml:space="preserve">a es la que tiene mayor población estudiantil. A un tercio de los estudiantes  la competencia con su compañeros de grupo les produces estrés, se presenta con mayor frecuencia en Psicología. </w:t>
      </w:r>
      <w:r w:rsidR="00FD018C" w:rsidRPr="00E10162">
        <w:rPr>
          <w:rFonts w:ascii="Times New Roman" w:hAnsi="Times New Roman" w:cs="Times New Roman"/>
        </w:rPr>
        <w:t>Otro factor de estrés académico es la sobrecarga  de tareas, trabajos escolares, y las evaluaciones de los profesores, con mayor dispos</w:t>
      </w:r>
      <w:r w:rsidR="005E1587" w:rsidRPr="00E10162">
        <w:rPr>
          <w:rFonts w:ascii="Times New Roman" w:hAnsi="Times New Roman" w:cs="Times New Roman"/>
        </w:rPr>
        <w:t>ición en los estudiantes  de Químicofarmacobiologí</w:t>
      </w:r>
      <w:r w:rsidR="00FD018C" w:rsidRPr="00E10162">
        <w:rPr>
          <w:rFonts w:ascii="Times New Roman" w:hAnsi="Times New Roman" w:cs="Times New Roman"/>
        </w:rPr>
        <w:t>a</w:t>
      </w:r>
      <w:r w:rsidR="005E1587" w:rsidRPr="00E10162">
        <w:rPr>
          <w:rFonts w:ascii="Times New Roman" w:hAnsi="Times New Roman" w:cs="Times New Roman"/>
        </w:rPr>
        <w:t xml:space="preserve"> y Salud Pú</w:t>
      </w:r>
      <w:r w:rsidR="00FD018C" w:rsidRPr="00E10162">
        <w:rPr>
          <w:rFonts w:ascii="Times New Roman" w:hAnsi="Times New Roman" w:cs="Times New Roman"/>
        </w:rPr>
        <w:t>blica. Una de las manifestaciones físicas que presentas es la fatig</w:t>
      </w:r>
      <w:r w:rsidR="005E1587" w:rsidRPr="00E10162">
        <w:rPr>
          <w:rFonts w:ascii="Times New Roman" w:hAnsi="Times New Roman" w:cs="Times New Roman"/>
        </w:rPr>
        <w:t>a crónica, con predominio en Químicofarmacobiologí</w:t>
      </w:r>
      <w:r w:rsidR="00FD018C" w:rsidRPr="00E10162">
        <w:rPr>
          <w:rFonts w:ascii="Times New Roman" w:hAnsi="Times New Roman" w:cs="Times New Roman"/>
        </w:rPr>
        <w:t xml:space="preserve">a. De las manifestaciones psicologicas sobresale la ansiedad, angustia o desesperación </w:t>
      </w:r>
      <w:r w:rsidR="00222210" w:rsidRPr="00E10162">
        <w:rPr>
          <w:rFonts w:ascii="Times New Roman" w:hAnsi="Times New Roman" w:cs="Times New Roman"/>
        </w:rPr>
        <w:t>y en las man</w:t>
      </w:r>
      <w:r w:rsidR="00035163" w:rsidRPr="00E10162">
        <w:rPr>
          <w:rFonts w:ascii="Times New Roman" w:hAnsi="Times New Roman" w:cs="Times New Roman"/>
        </w:rPr>
        <w:t xml:space="preserve">ifestaciones comportamentales </w:t>
      </w:r>
      <w:r w:rsidR="00222210" w:rsidRPr="00E10162">
        <w:rPr>
          <w:rFonts w:ascii="Times New Roman" w:hAnsi="Times New Roman" w:cs="Times New Roman"/>
        </w:rPr>
        <w:t xml:space="preserve">el incremento o disminución en el consumo de alimentos, esto se observa con mayor énfasis </w:t>
      </w:r>
      <w:r w:rsidR="00FD018C" w:rsidRPr="00E10162">
        <w:rPr>
          <w:rFonts w:ascii="Times New Roman" w:hAnsi="Times New Roman" w:cs="Times New Roman"/>
        </w:rPr>
        <w:t>e</w:t>
      </w:r>
      <w:r w:rsidR="00222210" w:rsidRPr="00E10162">
        <w:rPr>
          <w:rFonts w:ascii="Times New Roman" w:hAnsi="Times New Roman" w:cs="Times New Roman"/>
        </w:rPr>
        <w:t>n los estudiantes de</w:t>
      </w:r>
      <w:r w:rsidR="00FD018C" w:rsidRPr="00E10162">
        <w:rPr>
          <w:rFonts w:ascii="Times New Roman" w:hAnsi="Times New Roman" w:cs="Times New Roman"/>
        </w:rPr>
        <w:t xml:space="preserve"> Psicologí</w:t>
      </w:r>
      <w:r w:rsidR="00222210" w:rsidRPr="00E10162">
        <w:rPr>
          <w:rFonts w:ascii="Times New Roman" w:hAnsi="Times New Roman" w:cs="Times New Roman"/>
        </w:rPr>
        <w:t>a.  Entre las estrategias  de afrontamiento que utilizan para canalizar el estrés académico esta la religiosidad, oraciones o asistencia a misa, se destaca más en la Facultad de Psicología. Los estudiantes encuestados</w:t>
      </w:r>
      <w:r w:rsidR="005E1587" w:rsidRPr="00E10162">
        <w:rPr>
          <w:rFonts w:ascii="Times New Roman" w:hAnsi="Times New Roman" w:cs="Times New Roman"/>
        </w:rPr>
        <w:t xml:space="preserve"> de la licenciatura en  Salud Pú</w:t>
      </w:r>
      <w:r w:rsidR="00222210" w:rsidRPr="00E10162">
        <w:rPr>
          <w:rFonts w:ascii="Times New Roman" w:hAnsi="Times New Roman" w:cs="Times New Roman"/>
        </w:rPr>
        <w:t>blica son los que en menor grado presentan estrés académico.</w:t>
      </w:r>
    </w:p>
    <w:p w14:paraId="41F8BD59" w14:textId="77777777" w:rsidR="002F454A" w:rsidRDefault="002F454A" w:rsidP="003C204C">
      <w:pPr>
        <w:autoSpaceDE w:val="0"/>
        <w:autoSpaceDN w:val="0"/>
        <w:adjustRightInd w:val="0"/>
        <w:spacing w:line="360" w:lineRule="auto"/>
        <w:jc w:val="both"/>
        <w:rPr>
          <w:rFonts w:ascii="Arial" w:hAnsi="Arial" w:cs="Arial"/>
          <w:b/>
          <w:sz w:val="20"/>
          <w:szCs w:val="20"/>
        </w:rPr>
      </w:pPr>
    </w:p>
    <w:p w14:paraId="7E84D413" w14:textId="2C237D44" w:rsidR="002F454A" w:rsidRPr="00427D8C" w:rsidRDefault="00E10162" w:rsidP="00E10162">
      <w:pPr>
        <w:rPr>
          <w:rFonts w:ascii="Arial" w:hAnsi="Arial" w:cs="Arial"/>
          <w:b/>
        </w:rPr>
      </w:pPr>
      <w:r>
        <w:rPr>
          <w:rFonts w:ascii="Calibri" w:eastAsiaTheme="minorHAnsi" w:hAnsi="Calibri" w:cs="Calibri"/>
          <w:color w:val="7030A0"/>
          <w:sz w:val="28"/>
          <w:szCs w:val="28"/>
          <w:lang w:val="es-ES"/>
        </w:rPr>
        <w:t>Bibliografía</w:t>
      </w:r>
    </w:p>
    <w:p w14:paraId="05E0BD68" w14:textId="77777777" w:rsidR="00427D8C" w:rsidRDefault="00427D8C" w:rsidP="003C204C">
      <w:pPr>
        <w:autoSpaceDE w:val="0"/>
        <w:autoSpaceDN w:val="0"/>
        <w:adjustRightInd w:val="0"/>
        <w:spacing w:line="360" w:lineRule="auto"/>
        <w:jc w:val="both"/>
        <w:rPr>
          <w:rFonts w:ascii="Arial" w:hAnsi="Arial" w:cs="Arial"/>
        </w:rPr>
      </w:pPr>
    </w:p>
    <w:p w14:paraId="174A4D10" w14:textId="1CC7AC18" w:rsidR="003C204C" w:rsidRPr="00E10162" w:rsidRDefault="003D08CB" w:rsidP="00E10162">
      <w:pPr>
        <w:pStyle w:val="Bibliografa"/>
        <w:spacing w:line="360" w:lineRule="auto"/>
        <w:ind w:left="720" w:hanging="720"/>
        <w:jc w:val="both"/>
        <w:rPr>
          <w:rFonts w:ascii="Times New Roman" w:eastAsia="Calibri" w:hAnsi="Times New Roman" w:cs="Times New Roman"/>
          <w:noProof/>
          <w:lang w:val="es-ES" w:eastAsia="en-US"/>
        </w:rPr>
      </w:pPr>
      <w:r w:rsidRPr="00E10162">
        <w:rPr>
          <w:rFonts w:ascii="Times New Roman" w:eastAsia="Calibri" w:hAnsi="Times New Roman" w:cs="Times New Roman"/>
          <w:noProof/>
          <w:lang w:val="es-ES" w:eastAsia="en-US"/>
        </w:rPr>
        <w:t xml:space="preserve">Barraza, </w:t>
      </w:r>
      <w:r w:rsidR="0028187E" w:rsidRPr="00E10162">
        <w:rPr>
          <w:rFonts w:ascii="Times New Roman" w:eastAsia="Calibri" w:hAnsi="Times New Roman" w:cs="Times New Roman"/>
          <w:noProof/>
          <w:lang w:val="es-ES" w:eastAsia="en-US"/>
        </w:rPr>
        <w:t>M.</w:t>
      </w:r>
      <w:r w:rsidR="003C204C" w:rsidRPr="00E10162">
        <w:rPr>
          <w:rFonts w:ascii="Times New Roman" w:eastAsia="Calibri" w:hAnsi="Times New Roman" w:cs="Times New Roman"/>
          <w:noProof/>
          <w:lang w:val="es-ES" w:eastAsia="en-US"/>
        </w:rPr>
        <w:t>A. (2007</w:t>
      </w:r>
      <w:r w:rsidRPr="00E10162">
        <w:rPr>
          <w:rFonts w:ascii="Times New Roman" w:eastAsia="Calibri" w:hAnsi="Times New Roman" w:cs="Times New Roman"/>
          <w:noProof/>
          <w:lang w:val="es-ES" w:eastAsia="en-US"/>
        </w:rPr>
        <w:t xml:space="preserve">). </w:t>
      </w:r>
      <w:r w:rsidR="003C204C" w:rsidRPr="00E10162">
        <w:rPr>
          <w:rFonts w:ascii="Times New Roman" w:eastAsia="Calibri" w:hAnsi="Times New Roman" w:cs="Times New Roman"/>
          <w:noProof/>
          <w:lang w:val="es-ES" w:eastAsia="en-US"/>
        </w:rPr>
        <w:t xml:space="preserve">El inventario </w:t>
      </w:r>
      <w:r w:rsidRPr="00E10162">
        <w:rPr>
          <w:rFonts w:ascii="Times New Roman" w:eastAsia="Calibri" w:hAnsi="Times New Roman" w:cs="Times New Roman"/>
          <w:noProof/>
          <w:lang w:val="es-ES" w:eastAsia="en-US"/>
        </w:rPr>
        <w:t>SISCO del Estrés Académico. Recuperad</w:t>
      </w:r>
      <w:r w:rsidR="00B0710B" w:rsidRPr="00E10162">
        <w:rPr>
          <w:rFonts w:ascii="Times New Roman" w:eastAsia="Calibri" w:hAnsi="Times New Roman" w:cs="Times New Roman"/>
          <w:noProof/>
          <w:lang w:val="es-ES" w:eastAsia="en-US"/>
        </w:rPr>
        <w:t xml:space="preserve">o el 28 de agosto de 2013 desde </w:t>
      </w:r>
      <w:r w:rsidR="003C204C" w:rsidRPr="00E10162">
        <w:rPr>
          <w:rFonts w:ascii="Times New Roman" w:eastAsia="Calibri" w:hAnsi="Times New Roman" w:cs="Times New Roman"/>
          <w:noProof/>
          <w:lang w:val="es-ES" w:eastAsia="en-US"/>
        </w:rPr>
        <w:t>dialnet.unirioja.es/servlet/articulo?codigo=2358921</w:t>
      </w:r>
    </w:p>
    <w:p w14:paraId="7FEDAA29" w14:textId="77777777" w:rsidR="003C204C" w:rsidRPr="00E10162" w:rsidRDefault="003C204C" w:rsidP="00E10162">
      <w:pPr>
        <w:pStyle w:val="Bibliografa"/>
        <w:spacing w:line="360" w:lineRule="auto"/>
        <w:ind w:left="720" w:hanging="720"/>
        <w:jc w:val="both"/>
        <w:rPr>
          <w:rFonts w:ascii="Times New Roman" w:eastAsia="Calibri" w:hAnsi="Times New Roman" w:cs="Times New Roman"/>
          <w:noProof/>
          <w:lang w:val="es-ES" w:eastAsia="en-US"/>
        </w:rPr>
      </w:pPr>
    </w:p>
    <w:p w14:paraId="0B5C5908" w14:textId="211F2603" w:rsidR="003D08CB" w:rsidRPr="00E10162" w:rsidRDefault="003D08CB" w:rsidP="00E10162">
      <w:pPr>
        <w:pStyle w:val="Bibliografa"/>
        <w:spacing w:line="360" w:lineRule="auto"/>
        <w:ind w:left="720" w:hanging="720"/>
        <w:jc w:val="both"/>
        <w:rPr>
          <w:rFonts w:ascii="Times New Roman" w:hAnsi="Times New Roman" w:cs="Times New Roman"/>
          <w:lang w:eastAsia="en-US"/>
        </w:rPr>
      </w:pPr>
      <w:r w:rsidRPr="00E10162">
        <w:rPr>
          <w:rFonts w:ascii="Times New Roman" w:eastAsia="Calibri" w:hAnsi="Times New Roman" w:cs="Times New Roman"/>
          <w:noProof/>
          <w:lang w:val="es-ES" w:eastAsia="en-US"/>
        </w:rPr>
        <w:t xml:space="preserve">Barraza, M. </w:t>
      </w:r>
      <w:r w:rsidR="0028187E" w:rsidRPr="00E10162">
        <w:rPr>
          <w:rFonts w:ascii="Times New Roman" w:eastAsia="Calibri" w:hAnsi="Times New Roman" w:cs="Times New Roman"/>
          <w:noProof/>
          <w:lang w:val="es-ES" w:eastAsia="en-US"/>
        </w:rPr>
        <w:t xml:space="preserve">A. </w:t>
      </w:r>
      <w:r w:rsidRPr="00E10162">
        <w:rPr>
          <w:rFonts w:ascii="Times New Roman" w:eastAsia="Calibri" w:hAnsi="Times New Roman" w:cs="Times New Roman"/>
          <w:noProof/>
          <w:lang w:val="es-ES" w:eastAsia="en-US"/>
        </w:rPr>
        <w:t>(2012). Estresores en alumnos de licenciatura y su relacion con dos indicadores autoinformados del desempeño academico. Revista electronica de Investigación Educativa Duranguense</w:t>
      </w:r>
      <w:r w:rsidR="00427D8C" w:rsidRPr="00E10162">
        <w:rPr>
          <w:rFonts w:ascii="Times New Roman" w:eastAsia="Calibri" w:hAnsi="Times New Roman" w:cs="Times New Roman"/>
          <w:noProof/>
          <w:lang w:val="es-ES" w:eastAsia="en-US"/>
        </w:rPr>
        <w:t xml:space="preserve">  No. 12. </w:t>
      </w:r>
      <w:r w:rsidRPr="00E10162">
        <w:rPr>
          <w:rFonts w:ascii="Times New Roman" w:eastAsia="Calibri" w:hAnsi="Times New Roman" w:cs="Times New Roman"/>
          <w:noProof/>
          <w:lang w:val="es-ES" w:eastAsia="en-US"/>
        </w:rPr>
        <w:t xml:space="preserve">Recuperado el 28 de enero de 2014 desde: </w:t>
      </w:r>
      <w:hyperlink r:id="rId17" w:history="1">
        <w:r w:rsidRPr="00E10162">
          <w:rPr>
            <w:rFonts w:ascii="Times New Roman" w:hAnsi="Times New Roman" w:cs="Times New Roman"/>
            <w:lang w:eastAsia="en-US"/>
          </w:rPr>
          <w:t>http://dialnet.unirioja.es/servlet/articulo?codigo=4025617</w:t>
        </w:r>
      </w:hyperlink>
    </w:p>
    <w:p w14:paraId="7127C0C4" w14:textId="77777777" w:rsidR="0028187E" w:rsidRPr="00E10162" w:rsidRDefault="0028187E" w:rsidP="00E10162">
      <w:pPr>
        <w:pStyle w:val="Bibliografa"/>
        <w:spacing w:line="360" w:lineRule="auto"/>
        <w:ind w:left="720" w:hanging="720"/>
        <w:jc w:val="both"/>
        <w:rPr>
          <w:rFonts w:ascii="Times New Roman" w:hAnsi="Times New Roman" w:cs="Times New Roman"/>
          <w:lang w:eastAsia="en-US"/>
        </w:rPr>
      </w:pPr>
    </w:p>
    <w:p w14:paraId="30E4B4BE" w14:textId="77777777" w:rsidR="0028187E" w:rsidRPr="00E10162" w:rsidRDefault="0028187E" w:rsidP="00E10162">
      <w:pPr>
        <w:pStyle w:val="Bibliografa"/>
        <w:spacing w:line="360" w:lineRule="auto"/>
        <w:ind w:left="720" w:hanging="720"/>
        <w:jc w:val="both"/>
        <w:rPr>
          <w:rFonts w:ascii="Times New Roman" w:eastAsia="Calibri" w:hAnsi="Times New Roman" w:cs="Times New Roman"/>
          <w:noProof/>
          <w:lang w:val="es-ES" w:eastAsia="en-US"/>
        </w:rPr>
      </w:pPr>
      <w:r w:rsidRPr="00E10162">
        <w:rPr>
          <w:rFonts w:ascii="Times New Roman" w:eastAsia="Calibri" w:hAnsi="Times New Roman" w:cs="Times New Roman"/>
          <w:noProof/>
          <w:lang w:val="es-ES" w:eastAsia="en-US"/>
        </w:rPr>
        <w:t xml:space="preserve">Berrio, G. N. Y Mazo, Z. R. (211). Estrés Académico. Revista de Psicología. Universidad de Antioquia. Recuperado  el 11 de mayo de 2014  desde </w:t>
      </w:r>
      <w:hyperlink r:id="rId18" w:history="1">
        <w:r w:rsidRPr="00E10162">
          <w:rPr>
            <w:rFonts w:ascii="Times New Roman" w:eastAsia="Calibri" w:hAnsi="Times New Roman" w:cs="Times New Roman"/>
            <w:lang w:eastAsia="en-US"/>
          </w:rPr>
          <w:t>http://aprendeenlinea.udea.edu.co/revistas/index.php/psicologia/article/view/11369</w:t>
        </w:r>
      </w:hyperlink>
      <w:r w:rsidRPr="00E10162">
        <w:rPr>
          <w:rFonts w:ascii="Times New Roman" w:eastAsia="Calibri" w:hAnsi="Times New Roman" w:cs="Times New Roman"/>
          <w:noProof/>
          <w:lang w:val="es-ES" w:eastAsia="en-US"/>
        </w:rPr>
        <w:t xml:space="preserve">. </w:t>
      </w:r>
    </w:p>
    <w:p w14:paraId="1D1B06E8" w14:textId="77777777" w:rsidR="0028187E" w:rsidRPr="00E10162" w:rsidRDefault="0028187E" w:rsidP="00E10162">
      <w:pPr>
        <w:pStyle w:val="Bibliografa"/>
        <w:spacing w:line="360" w:lineRule="auto"/>
        <w:ind w:left="720" w:hanging="720"/>
        <w:jc w:val="both"/>
        <w:rPr>
          <w:rFonts w:ascii="Times New Roman" w:eastAsia="Calibri" w:hAnsi="Times New Roman" w:cs="Times New Roman"/>
          <w:noProof/>
          <w:lang w:val="es-ES" w:eastAsia="en-US"/>
        </w:rPr>
      </w:pPr>
    </w:p>
    <w:p w14:paraId="4F4B27DD" w14:textId="77777777" w:rsidR="007942A1" w:rsidRPr="00E10162" w:rsidRDefault="007942A1" w:rsidP="00E10162">
      <w:pPr>
        <w:pStyle w:val="Bibliografa"/>
        <w:spacing w:line="360" w:lineRule="auto"/>
        <w:ind w:left="720" w:hanging="720"/>
        <w:jc w:val="both"/>
        <w:rPr>
          <w:rFonts w:ascii="Times New Roman" w:eastAsia="Calibri" w:hAnsi="Times New Roman" w:cs="Times New Roman"/>
          <w:noProof/>
          <w:lang w:val="es-ES" w:eastAsia="en-US"/>
        </w:rPr>
      </w:pPr>
      <w:r w:rsidRPr="00E10162">
        <w:rPr>
          <w:rFonts w:ascii="Times New Roman" w:eastAsia="Calibri" w:hAnsi="Times New Roman" w:cs="Times New Roman"/>
          <w:noProof/>
          <w:lang w:val="es-ES" w:eastAsia="en-US"/>
        </w:rPr>
        <w:t>Evans, W. Nelly, B. (2004). Pre-registration diploma student nurse stress and</w:t>
      </w:r>
    </w:p>
    <w:p w14:paraId="11453BDB" w14:textId="4C9B81D6" w:rsidR="007942A1" w:rsidRPr="00E10162" w:rsidRDefault="007942A1" w:rsidP="00E10162">
      <w:pPr>
        <w:pStyle w:val="Bibliografa"/>
        <w:spacing w:line="360" w:lineRule="auto"/>
        <w:ind w:left="720" w:hanging="720"/>
        <w:jc w:val="both"/>
        <w:rPr>
          <w:rFonts w:ascii="Times New Roman" w:eastAsia="Calibri" w:hAnsi="Times New Roman" w:cs="Times New Roman"/>
          <w:noProof/>
          <w:lang w:val="es-ES" w:eastAsia="en-US"/>
        </w:rPr>
      </w:pPr>
      <w:r w:rsidRPr="00E10162">
        <w:rPr>
          <w:rFonts w:ascii="Times New Roman" w:eastAsia="Calibri" w:hAnsi="Times New Roman" w:cs="Times New Roman"/>
          <w:noProof/>
          <w:lang w:val="es-ES" w:eastAsia="en-US"/>
        </w:rPr>
        <w:t xml:space="preserve">coping measures. Nurse Education Today. </w:t>
      </w:r>
      <w:r w:rsidR="00B0710B" w:rsidRPr="00E10162">
        <w:rPr>
          <w:rFonts w:ascii="Times New Roman" w:eastAsia="Calibri" w:hAnsi="Times New Roman" w:cs="Times New Roman"/>
          <w:noProof/>
          <w:lang w:val="es-ES" w:eastAsia="en-US"/>
        </w:rPr>
        <w:t>Recuperado</w:t>
      </w:r>
      <w:r w:rsidRPr="00E10162">
        <w:rPr>
          <w:rFonts w:ascii="Times New Roman" w:eastAsia="Calibri" w:hAnsi="Times New Roman" w:cs="Times New Roman"/>
          <w:noProof/>
          <w:lang w:val="es-ES" w:eastAsia="en-US"/>
        </w:rPr>
        <w:t xml:space="preserve"> el 07 de mayo de 2014 desde </w:t>
      </w:r>
      <w:hyperlink r:id="rId19" w:history="1">
        <w:r w:rsidRPr="00E10162">
          <w:rPr>
            <w:rFonts w:ascii="Times New Roman" w:eastAsia="Calibri" w:hAnsi="Times New Roman" w:cs="Times New Roman"/>
            <w:noProof/>
            <w:lang w:val="es-ES" w:eastAsia="en-US"/>
          </w:rPr>
          <w:t>http://www.sciencedirect.com/science/article/pii/S0260691704000632</w:t>
        </w:r>
      </w:hyperlink>
    </w:p>
    <w:p w14:paraId="38334AB8" w14:textId="77777777" w:rsidR="00486B00" w:rsidRPr="00E10162" w:rsidRDefault="00486B00" w:rsidP="00E10162">
      <w:pPr>
        <w:pStyle w:val="Bibliografa"/>
        <w:spacing w:line="360" w:lineRule="auto"/>
        <w:ind w:left="720" w:hanging="720"/>
        <w:jc w:val="both"/>
        <w:rPr>
          <w:rFonts w:ascii="Times New Roman" w:eastAsia="Calibri" w:hAnsi="Times New Roman" w:cs="Times New Roman"/>
          <w:noProof/>
          <w:lang w:val="es-ES" w:eastAsia="en-US"/>
        </w:rPr>
      </w:pPr>
    </w:p>
    <w:p w14:paraId="04CD17B8" w14:textId="5B103166" w:rsidR="00397BB3" w:rsidRPr="00E10162" w:rsidRDefault="0028187E" w:rsidP="00E10162">
      <w:pPr>
        <w:pStyle w:val="Bibliografa"/>
        <w:spacing w:line="360" w:lineRule="auto"/>
        <w:ind w:left="720" w:hanging="720"/>
        <w:jc w:val="both"/>
        <w:rPr>
          <w:rFonts w:ascii="Times New Roman" w:eastAsia="Calibri" w:hAnsi="Times New Roman" w:cs="Times New Roman"/>
          <w:noProof/>
          <w:lang w:val="es-ES" w:eastAsia="en-US"/>
        </w:rPr>
      </w:pPr>
      <w:r w:rsidRPr="00E10162">
        <w:rPr>
          <w:rFonts w:ascii="Times New Roman" w:eastAsia="Calibri" w:hAnsi="Times New Roman" w:cs="Times New Roman"/>
          <w:noProof/>
          <w:lang w:val="es-ES" w:eastAsia="en-US"/>
        </w:rPr>
        <w:lastRenderedPageBreak/>
        <w:t>Fernández,  M. E. (2009).</w:t>
      </w:r>
      <w:r w:rsidR="00427D8C" w:rsidRPr="00E10162">
        <w:rPr>
          <w:rFonts w:ascii="Times New Roman" w:eastAsia="Calibri" w:hAnsi="Times New Roman" w:cs="Times New Roman"/>
          <w:noProof/>
          <w:lang w:val="es-ES" w:eastAsia="en-US"/>
        </w:rPr>
        <w:t xml:space="preserve"> Estrés</w:t>
      </w:r>
      <w:r w:rsidRPr="00E10162">
        <w:rPr>
          <w:rFonts w:ascii="Times New Roman" w:eastAsia="Calibri" w:hAnsi="Times New Roman" w:cs="Times New Roman"/>
          <w:noProof/>
          <w:lang w:val="es-ES" w:eastAsia="en-US"/>
        </w:rPr>
        <w:t xml:space="preserve"> percibido, estrategias de afrontamiento y sentido de coherencia en estudiantes de </w:t>
      </w:r>
      <w:r w:rsidR="00427D8C" w:rsidRPr="00E10162">
        <w:rPr>
          <w:rFonts w:ascii="Times New Roman" w:eastAsia="Calibri" w:hAnsi="Times New Roman" w:cs="Times New Roman"/>
          <w:noProof/>
          <w:lang w:val="es-ES" w:eastAsia="en-US"/>
        </w:rPr>
        <w:t>enfermería</w:t>
      </w:r>
      <w:r w:rsidRPr="00E10162">
        <w:rPr>
          <w:rFonts w:ascii="Times New Roman" w:eastAsia="Calibri" w:hAnsi="Times New Roman" w:cs="Times New Roman"/>
          <w:noProof/>
          <w:lang w:val="es-ES" w:eastAsia="en-US"/>
        </w:rPr>
        <w:t xml:space="preserve">: su </w:t>
      </w:r>
      <w:r w:rsidR="00427D8C" w:rsidRPr="00E10162">
        <w:rPr>
          <w:rFonts w:ascii="Times New Roman" w:eastAsia="Calibri" w:hAnsi="Times New Roman" w:cs="Times New Roman"/>
          <w:noProof/>
          <w:lang w:val="es-ES" w:eastAsia="en-US"/>
        </w:rPr>
        <w:t>asociación</w:t>
      </w:r>
      <w:r w:rsidRPr="00E10162">
        <w:rPr>
          <w:rFonts w:ascii="Times New Roman" w:eastAsia="Calibri" w:hAnsi="Times New Roman" w:cs="Times New Roman"/>
          <w:noProof/>
          <w:lang w:val="es-ES" w:eastAsia="en-US"/>
        </w:rPr>
        <w:t xml:space="preserve"> con salud </w:t>
      </w:r>
      <w:r w:rsidR="00427D8C" w:rsidRPr="00E10162">
        <w:rPr>
          <w:rFonts w:ascii="Times New Roman" w:eastAsia="Calibri" w:hAnsi="Times New Roman" w:cs="Times New Roman"/>
          <w:noProof/>
          <w:lang w:val="es-ES" w:eastAsia="en-US"/>
        </w:rPr>
        <w:t>psicológica</w:t>
      </w:r>
      <w:r w:rsidRPr="00E10162">
        <w:rPr>
          <w:rFonts w:ascii="Times New Roman" w:eastAsia="Calibri" w:hAnsi="Times New Roman" w:cs="Times New Roman"/>
          <w:noProof/>
          <w:lang w:val="es-ES" w:eastAsia="en-US"/>
        </w:rPr>
        <w:t xml:space="preserve"> y estabilidad emocional. Tesis Doctoral. Recuperado 3 de mayo de 2015 desde </w:t>
      </w:r>
      <w:hyperlink r:id="rId20" w:history="1">
        <w:r w:rsidRPr="00E10162">
          <w:rPr>
            <w:rFonts w:ascii="Times New Roman" w:eastAsia="Calibri" w:hAnsi="Times New Roman" w:cs="Times New Roman"/>
            <w:noProof/>
            <w:lang w:val="es-ES" w:eastAsia="en-US"/>
          </w:rPr>
          <w:t>http://mobile.buleria.unileon.es/bitstream/handle/10612/902/2009FERNÁNDEZ%20MARTÍNEZ,%20MARÍA%20ELENA.pdf?sequence=1</w:t>
        </w:r>
      </w:hyperlink>
    </w:p>
    <w:p w14:paraId="646AAF9F" w14:textId="77777777" w:rsidR="00D42735" w:rsidRPr="00E10162" w:rsidRDefault="00D42735" w:rsidP="00E10162">
      <w:pPr>
        <w:pStyle w:val="Bibliografa"/>
        <w:spacing w:line="360" w:lineRule="auto"/>
        <w:ind w:left="720" w:hanging="720"/>
        <w:jc w:val="both"/>
        <w:rPr>
          <w:rFonts w:ascii="Times New Roman" w:eastAsia="Calibri" w:hAnsi="Times New Roman" w:cs="Times New Roman"/>
          <w:noProof/>
          <w:lang w:val="es-ES" w:eastAsia="en-US"/>
        </w:rPr>
      </w:pPr>
    </w:p>
    <w:p w14:paraId="549DC5EF" w14:textId="485D201E" w:rsidR="00D943B0" w:rsidRPr="00E10162" w:rsidRDefault="0084547E" w:rsidP="00E10162">
      <w:pPr>
        <w:pStyle w:val="Bibliografa"/>
        <w:spacing w:line="360" w:lineRule="auto"/>
        <w:ind w:left="720" w:hanging="720"/>
        <w:jc w:val="both"/>
        <w:rPr>
          <w:rFonts w:ascii="Times New Roman" w:eastAsia="Calibri" w:hAnsi="Times New Roman" w:cs="Times New Roman"/>
          <w:noProof/>
          <w:lang w:val="es-ES" w:eastAsia="en-US"/>
        </w:rPr>
      </w:pPr>
      <w:r w:rsidRPr="00E10162">
        <w:rPr>
          <w:rFonts w:ascii="Times New Roman" w:eastAsia="Calibri" w:hAnsi="Times New Roman" w:cs="Times New Roman"/>
          <w:noProof/>
          <w:lang w:val="es-ES" w:eastAsia="en-US"/>
        </w:rPr>
        <w:t xml:space="preserve">García Guerrero, A. (2011). </w:t>
      </w:r>
      <w:r w:rsidR="00397BB3" w:rsidRPr="00E10162">
        <w:rPr>
          <w:rFonts w:ascii="Times New Roman" w:eastAsia="Calibri" w:hAnsi="Times New Roman" w:cs="Times New Roman"/>
          <w:noProof/>
          <w:lang w:val="es-ES" w:eastAsia="en-US"/>
        </w:rPr>
        <w:t xml:space="preserve"> </w:t>
      </w:r>
      <w:r w:rsidRPr="00E10162">
        <w:rPr>
          <w:rFonts w:ascii="Times New Roman" w:eastAsia="Calibri" w:hAnsi="Times New Roman" w:cs="Times New Roman"/>
          <w:noProof/>
          <w:lang w:val="es-ES" w:eastAsia="en-US"/>
        </w:rPr>
        <w:t>Efectos del estrés percibido y las estrategias de aprendizaje cognitivas en el rendimiento académico de estudiantes universitarios noveles de ciencias de la salud.</w:t>
      </w:r>
      <w:r w:rsidR="00397BB3" w:rsidRPr="00E10162">
        <w:rPr>
          <w:rFonts w:ascii="Times New Roman" w:eastAsia="Calibri" w:hAnsi="Times New Roman" w:cs="Times New Roman"/>
          <w:noProof/>
          <w:lang w:val="es-ES" w:eastAsia="en-US"/>
        </w:rPr>
        <w:t xml:space="preserve"> Tesis doctoral.</w:t>
      </w:r>
      <w:r w:rsidRPr="00E10162">
        <w:rPr>
          <w:rFonts w:ascii="Times New Roman" w:eastAsia="Calibri" w:hAnsi="Times New Roman" w:cs="Times New Roman"/>
          <w:noProof/>
          <w:lang w:val="es-ES" w:eastAsia="en-US"/>
        </w:rPr>
        <w:t xml:space="preserve"> Servicio de publicaciones de la U</w:t>
      </w:r>
      <w:r w:rsidR="00397BB3" w:rsidRPr="00E10162">
        <w:rPr>
          <w:rFonts w:ascii="Times New Roman" w:eastAsia="Calibri" w:hAnsi="Times New Roman" w:cs="Times New Roman"/>
          <w:noProof/>
          <w:lang w:val="es-ES" w:eastAsia="en-US"/>
        </w:rPr>
        <w:t xml:space="preserve">niversidad de Malaga. Recuperado el 6 de mayo de 2015 </w:t>
      </w:r>
      <w:r w:rsidRPr="00E10162">
        <w:rPr>
          <w:rFonts w:ascii="Times New Roman" w:eastAsia="Calibri" w:hAnsi="Times New Roman" w:cs="Times New Roman"/>
          <w:noProof/>
          <w:lang w:val="es-ES" w:eastAsia="en-US"/>
        </w:rPr>
        <w:t xml:space="preserve"> </w:t>
      </w:r>
      <w:r w:rsidR="00397BB3" w:rsidRPr="00E10162">
        <w:rPr>
          <w:rFonts w:ascii="Times New Roman" w:eastAsia="Calibri" w:hAnsi="Times New Roman" w:cs="Times New Roman"/>
          <w:noProof/>
          <w:lang w:val="es-ES" w:eastAsia="en-US"/>
        </w:rPr>
        <w:t xml:space="preserve">desde </w:t>
      </w:r>
      <w:hyperlink r:id="rId21" w:history="1">
        <w:r w:rsidR="0028187E" w:rsidRPr="00E10162">
          <w:rPr>
            <w:rFonts w:ascii="Times New Roman" w:eastAsia="Calibri" w:hAnsi="Times New Roman" w:cs="Times New Roman"/>
            <w:lang w:val="es-ES" w:eastAsia="en-US"/>
          </w:rPr>
          <w:t>http://riuma.uma.es/xmlui/bitstream/handle/10630/4905/TDR%20GARCIA%20GUERRERO.pdf?sequence=1</w:t>
        </w:r>
      </w:hyperlink>
      <w:r w:rsidR="0076509A" w:rsidRPr="00E10162">
        <w:rPr>
          <w:rFonts w:ascii="Times New Roman" w:eastAsia="Calibri" w:hAnsi="Times New Roman" w:cs="Times New Roman"/>
          <w:noProof/>
          <w:lang w:val="es-ES" w:eastAsia="en-US"/>
        </w:rPr>
        <w:t>.</w:t>
      </w:r>
    </w:p>
    <w:p w14:paraId="16D4F716" w14:textId="77777777" w:rsidR="0028187E" w:rsidRPr="00E10162" w:rsidRDefault="0028187E" w:rsidP="00E10162">
      <w:pPr>
        <w:pStyle w:val="Bibliografa"/>
        <w:spacing w:line="360" w:lineRule="auto"/>
        <w:ind w:left="720" w:hanging="720"/>
        <w:jc w:val="both"/>
        <w:rPr>
          <w:rFonts w:ascii="Times New Roman" w:eastAsia="Calibri" w:hAnsi="Times New Roman" w:cs="Times New Roman"/>
          <w:noProof/>
          <w:lang w:val="es-ES" w:eastAsia="en-US"/>
        </w:rPr>
      </w:pPr>
    </w:p>
    <w:p w14:paraId="1F73DA33" w14:textId="4CB45F4A" w:rsidR="009875FF" w:rsidRPr="0028187E" w:rsidRDefault="009875FF" w:rsidP="00E10162">
      <w:pPr>
        <w:pStyle w:val="Bibliografa"/>
        <w:spacing w:line="360" w:lineRule="auto"/>
        <w:ind w:left="720" w:hanging="720"/>
        <w:jc w:val="both"/>
        <w:rPr>
          <w:rFonts w:ascii="Arial" w:hAnsi="Arial" w:cs="Arial"/>
          <w:noProof/>
        </w:rPr>
      </w:pPr>
      <w:r w:rsidRPr="00E10162">
        <w:rPr>
          <w:rFonts w:ascii="Times New Roman" w:eastAsia="Calibri" w:hAnsi="Times New Roman" w:cs="Times New Roman"/>
          <w:noProof/>
          <w:lang w:val="es-ES" w:eastAsia="en-US"/>
        </w:rPr>
        <w:t xml:space="preserve">Martínez González, J. A. (2009). Estrategias de afrontamiento ante el estrés y rendimiento academico en estudiantes universitarios. </w:t>
      </w:r>
      <w:r w:rsidR="00136DBD" w:rsidRPr="00E10162">
        <w:rPr>
          <w:rFonts w:ascii="Times New Roman" w:eastAsia="Calibri" w:hAnsi="Times New Roman" w:cs="Times New Roman"/>
          <w:noProof/>
          <w:lang w:val="es-ES" w:eastAsia="en-US"/>
        </w:rPr>
        <w:t>Recuperado el 18 de septiembre de 2013 desde http://www.eumed.net/rev/ced/18/jamg.htm</w:t>
      </w:r>
    </w:p>
    <w:p w14:paraId="66066C41" w14:textId="77777777" w:rsidR="009875FF" w:rsidRPr="0028187E" w:rsidRDefault="009875FF" w:rsidP="0028187E">
      <w:pPr>
        <w:spacing w:line="360" w:lineRule="auto"/>
        <w:rPr>
          <w:rFonts w:ascii="Arial" w:hAnsi="Arial" w:cs="Arial"/>
          <w:b/>
        </w:rPr>
      </w:pPr>
    </w:p>
    <w:sectPr w:rsidR="009875FF" w:rsidRPr="0028187E" w:rsidSect="005C1F00">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51989" w14:textId="77777777" w:rsidR="007A0E63" w:rsidRDefault="007A0E63" w:rsidP="00214D13">
      <w:r>
        <w:separator/>
      </w:r>
    </w:p>
  </w:endnote>
  <w:endnote w:type="continuationSeparator" w:id="0">
    <w:p w14:paraId="22F1091B" w14:textId="77777777" w:rsidR="007A0E63" w:rsidRDefault="007A0E63" w:rsidP="0021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default"/>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C6F4" w14:textId="77777777" w:rsidR="00E10162" w:rsidRPr="00E10162" w:rsidRDefault="00E10162" w:rsidP="00E10162">
    <w:pPr>
      <w:pStyle w:val="Piedepgina"/>
      <w:jc w:val="center"/>
      <w:rPr>
        <w:rFonts w:asciiTheme="majorHAnsi" w:hAnsiTheme="majorHAnsi" w:cs="Calibri"/>
        <w:b/>
        <w:sz w:val="22"/>
      </w:rPr>
    </w:pPr>
    <w:r w:rsidRPr="00E10162">
      <w:rPr>
        <w:rFonts w:asciiTheme="majorHAnsi" w:hAnsiTheme="majorHAnsi" w:cs="Calibri"/>
        <w:b/>
        <w:sz w:val="22"/>
      </w:rPr>
      <w:t>Vol. 6, Núm. 11                   Julio - Diciembre 2015           RIDE</w:t>
    </w:r>
  </w:p>
  <w:p w14:paraId="172CDD76" w14:textId="77777777" w:rsidR="00E10162" w:rsidRDefault="00E101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098AE" w14:textId="77777777" w:rsidR="007A0E63" w:rsidRDefault="007A0E63" w:rsidP="00214D13">
      <w:r>
        <w:separator/>
      </w:r>
    </w:p>
  </w:footnote>
  <w:footnote w:type="continuationSeparator" w:id="0">
    <w:p w14:paraId="2705E055" w14:textId="77777777" w:rsidR="007A0E63" w:rsidRDefault="007A0E63" w:rsidP="00214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45EF" w14:textId="481A1C66" w:rsidR="00E10162" w:rsidRPr="00E10162" w:rsidRDefault="00E10162" w:rsidP="00E10162">
    <w:pPr>
      <w:pStyle w:val="Encabezado"/>
      <w:jc w:val="center"/>
      <w:rPr>
        <w:rFonts w:asciiTheme="majorHAnsi" w:hAnsiTheme="majorHAnsi"/>
        <w:sz w:val="22"/>
      </w:rPr>
    </w:pPr>
    <w:r w:rsidRPr="00E10162">
      <w:rPr>
        <w:rFonts w:asciiTheme="majorHAnsi" w:hAnsiTheme="majorHAnsi" w:cstheme="minorHAnsi"/>
        <w:b/>
        <w:i/>
        <w:sz w:val="22"/>
      </w:rPr>
      <w:t>Revista Iberoamericana para la Investigación y el Desarrollo Educativo</w:t>
    </w:r>
    <w:r w:rsidRPr="00E10162">
      <w:rPr>
        <w:rFonts w:asciiTheme="majorHAnsi" w:hAnsiTheme="majorHAnsi"/>
        <w:b/>
        <w:sz w:val="22"/>
      </w:rPr>
      <w:t xml:space="preserve">  </w:t>
    </w:r>
    <w:r w:rsidRPr="00E10162">
      <w:rPr>
        <w:rFonts w:asciiTheme="majorHAnsi" w:hAnsiTheme="majorHAnsi"/>
        <w:sz w:val="22"/>
      </w:rPr>
      <w:t xml:space="preserve">              </w:t>
    </w:r>
    <w:r w:rsidRPr="00E10162">
      <w:rPr>
        <w:rFonts w:asciiTheme="majorHAnsi" w:hAnsiTheme="majorHAnsi" w:cs="Calibri"/>
        <w:b/>
        <w:sz w:val="22"/>
      </w:rPr>
      <w:t>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FF6A37"/>
    <w:multiLevelType w:val="hybridMultilevel"/>
    <w:tmpl w:val="17A8D16A"/>
    <w:lvl w:ilvl="0" w:tplc="0C0A0011">
      <w:start w:val="1"/>
      <w:numFmt w:val="decimal"/>
      <w:lvlText w:val="%1)"/>
      <w:lvlJc w:val="left"/>
      <w:pPr>
        <w:ind w:left="789" w:hanging="360"/>
      </w:pPr>
    </w:lvl>
    <w:lvl w:ilvl="1" w:tplc="0C0A0019" w:tentative="1">
      <w:start w:val="1"/>
      <w:numFmt w:val="lowerLetter"/>
      <w:lvlText w:val="%2."/>
      <w:lvlJc w:val="left"/>
      <w:pPr>
        <w:ind w:left="1509" w:hanging="360"/>
      </w:pPr>
    </w:lvl>
    <w:lvl w:ilvl="2" w:tplc="0C0A001B" w:tentative="1">
      <w:start w:val="1"/>
      <w:numFmt w:val="lowerRoman"/>
      <w:lvlText w:val="%3."/>
      <w:lvlJc w:val="right"/>
      <w:pPr>
        <w:ind w:left="2229" w:hanging="180"/>
      </w:pPr>
    </w:lvl>
    <w:lvl w:ilvl="3" w:tplc="0C0A000F" w:tentative="1">
      <w:start w:val="1"/>
      <w:numFmt w:val="decimal"/>
      <w:lvlText w:val="%4."/>
      <w:lvlJc w:val="left"/>
      <w:pPr>
        <w:ind w:left="2949" w:hanging="360"/>
      </w:pPr>
    </w:lvl>
    <w:lvl w:ilvl="4" w:tplc="0C0A0019" w:tentative="1">
      <w:start w:val="1"/>
      <w:numFmt w:val="lowerLetter"/>
      <w:lvlText w:val="%5."/>
      <w:lvlJc w:val="left"/>
      <w:pPr>
        <w:ind w:left="3669" w:hanging="360"/>
      </w:pPr>
    </w:lvl>
    <w:lvl w:ilvl="5" w:tplc="0C0A001B" w:tentative="1">
      <w:start w:val="1"/>
      <w:numFmt w:val="lowerRoman"/>
      <w:lvlText w:val="%6."/>
      <w:lvlJc w:val="right"/>
      <w:pPr>
        <w:ind w:left="4389" w:hanging="180"/>
      </w:pPr>
    </w:lvl>
    <w:lvl w:ilvl="6" w:tplc="0C0A000F" w:tentative="1">
      <w:start w:val="1"/>
      <w:numFmt w:val="decimal"/>
      <w:lvlText w:val="%7."/>
      <w:lvlJc w:val="left"/>
      <w:pPr>
        <w:ind w:left="5109" w:hanging="360"/>
      </w:pPr>
    </w:lvl>
    <w:lvl w:ilvl="7" w:tplc="0C0A0019" w:tentative="1">
      <w:start w:val="1"/>
      <w:numFmt w:val="lowerLetter"/>
      <w:lvlText w:val="%8."/>
      <w:lvlJc w:val="left"/>
      <w:pPr>
        <w:ind w:left="5829" w:hanging="360"/>
      </w:pPr>
    </w:lvl>
    <w:lvl w:ilvl="8" w:tplc="0C0A001B" w:tentative="1">
      <w:start w:val="1"/>
      <w:numFmt w:val="lowerRoman"/>
      <w:lvlText w:val="%9."/>
      <w:lvlJc w:val="right"/>
      <w:pPr>
        <w:ind w:left="6549" w:hanging="180"/>
      </w:pPr>
    </w:lvl>
  </w:abstractNum>
  <w:abstractNum w:abstractNumId="1" w15:restartNumberingAfterBreak="0">
    <w:nsid w:val="38C179FC"/>
    <w:multiLevelType w:val="hybridMultilevel"/>
    <w:tmpl w:val="1C0C7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EE135C1"/>
    <w:multiLevelType w:val="hybridMultilevel"/>
    <w:tmpl w:val="E946A5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37378C8"/>
    <w:multiLevelType w:val="hybridMultilevel"/>
    <w:tmpl w:val="A6C68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4596986"/>
    <w:multiLevelType w:val="hybridMultilevel"/>
    <w:tmpl w:val="F3966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76A1B84"/>
    <w:multiLevelType w:val="hybridMultilevel"/>
    <w:tmpl w:val="BF3299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A4B092C"/>
    <w:multiLevelType w:val="multilevel"/>
    <w:tmpl w:val="CC927C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B890480"/>
    <w:multiLevelType w:val="hybridMultilevel"/>
    <w:tmpl w:val="B65A248C"/>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7"/>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536"/>
    <w:rsid w:val="000256DF"/>
    <w:rsid w:val="00035163"/>
    <w:rsid w:val="000353B6"/>
    <w:rsid w:val="00055E27"/>
    <w:rsid w:val="000650D3"/>
    <w:rsid w:val="000A032D"/>
    <w:rsid w:val="000E5525"/>
    <w:rsid w:val="001221B8"/>
    <w:rsid w:val="00124FC9"/>
    <w:rsid w:val="001319F3"/>
    <w:rsid w:val="00134A7A"/>
    <w:rsid w:val="00136DBD"/>
    <w:rsid w:val="0016596F"/>
    <w:rsid w:val="0017046B"/>
    <w:rsid w:val="001A4045"/>
    <w:rsid w:val="001A7523"/>
    <w:rsid w:val="001C1F6C"/>
    <w:rsid w:val="001C781B"/>
    <w:rsid w:val="001D6EC8"/>
    <w:rsid w:val="001E08ED"/>
    <w:rsid w:val="002079E1"/>
    <w:rsid w:val="00214D13"/>
    <w:rsid w:val="00217D59"/>
    <w:rsid w:val="00222210"/>
    <w:rsid w:val="00264C78"/>
    <w:rsid w:val="0028187E"/>
    <w:rsid w:val="0028296D"/>
    <w:rsid w:val="00292DB2"/>
    <w:rsid w:val="002B2A82"/>
    <w:rsid w:val="002B389A"/>
    <w:rsid w:val="002B3DE5"/>
    <w:rsid w:val="002D4DAF"/>
    <w:rsid w:val="002F454A"/>
    <w:rsid w:val="003070EF"/>
    <w:rsid w:val="00323780"/>
    <w:rsid w:val="00330EC2"/>
    <w:rsid w:val="00370C77"/>
    <w:rsid w:val="003735F0"/>
    <w:rsid w:val="00396BA7"/>
    <w:rsid w:val="00397BB3"/>
    <w:rsid w:val="003A3B88"/>
    <w:rsid w:val="003C204C"/>
    <w:rsid w:val="003D08CB"/>
    <w:rsid w:val="004142DE"/>
    <w:rsid w:val="0042130A"/>
    <w:rsid w:val="00427D8C"/>
    <w:rsid w:val="00430A44"/>
    <w:rsid w:val="00431C08"/>
    <w:rsid w:val="004458A7"/>
    <w:rsid w:val="00451785"/>
    <w:rsid w:val="00451F62"/>
    <w:rsid w:val="00467238"/>
    <w:rsid w:val="0048214F"/>
    <w:rsid w:val="00486B00"/>
    <w:rsid w:val="00494815"/>
    <w:rsid w:val="004B6D67"/>
    <w:rsid w:val="004C7D06"/>
    <w:rsid w:val="004D1044"/>
    <w:rsid w:val="004D6529"/>
    <w:rsid w:val="004D6F72"/>
    <w:rsid w:val="00501675"/>
    <w:rsid w:val="00502A0F"/>
    <w:rsid w:val="005327D6"/>
    <w:rsid w:val="0057025A"/>
    <w:rsid w:val="00575841"/>
    <w:rsid w:val="00584FA8"/>
    <w:rsid w:val="005C191B"/>
    <w:rsid w:val="005C1F00"/>
    <w:rsid w:val="005E1587"/>
    <w:rsid w:val="005E1CA2"/>
    <w:rsid w:val="005F73B0"/>
    <w:rsid w:val="0060183F"/>
    <w:rsid w:val="0060390A"/>
    <w:rsid w:val="0060744E"/>
    <w:rsid w:val="006300BC"/>
    <w:rsid w:val="00631EDD"/>
    <w:rsid w:val="00674DBA"/>
    <w:rsid w:val="00684CAB"/>
    <w:rsid w:val="00690959"/>
    <w:rsid w:val="00697A28"/>
    <w:rsid w:val="006A0FC1"/>
    <w:rsid w:val="006B7B34"/>
    <w:rsid w:val="006E1E8B"/>
    <w:rsid w:val="006E60CC"/>
    <w:rsid w:val="006F45E1"/>
    <w:rsid w:val="007048C0"/>
    <w:rsid w:val="00710BEA"/>
    <w:rsid w:val="00716C70"/>
    <w:rsid w:val="00726E4A"/>
    <w:rsid w:val="00735933"/>
    <w:rsid w:val="00737783"/>
    <w:rsid w:val="00737F57"/>
    <w:rsid w:val="007431FB"/>
    <w:rsid w:val="00752C2F"/>
    <w:rsid w:val="00757536"/>
    <w:rsid w:val="0076135B"/>
    <w:rsid w:val="00762557"/>
    <w:rsid w:val="0076509A"/>
    <w:rsid w:val="0078225F"/>
    <w:rsid w:val="007942A1"/>
    <w:rsid w:val="007A0E63"/>
    <w:rsid w:val="007A6EAC"/>
    <w:rsid w:val="007B75D9"/>
    <w:rsid w:val="007D3B8E"/>
    <w:rsid w:val="007E1495"/>
    <w:rsid w:val="00811FE4"/>
    <w:rsid w:val="0084547E"/>
    <w:rsid w:val="00861AFF"/>
    <w:rsid w:val="00865AF1"/>
    <w:rsid w:val="00885179"/>
    <w:rsid w:val="0088575E"/>
    <w:rsid w:val="008B1913"/>
    <w:rsid w:val="008E087E"/>
    <w:rsid w:val="008E1EE7"/>
    <w:rsid w:val="008E645A"/>
    <w:rsid w:val="009120AA"/>
    <w:rsid w:val="00922A63"/>
    <w:rsid w:val="0092791F"/>
    <w:rsid w:val="0094207D"/>
    <w:rsid w:val="00945442"/>
    <w:rsid w:val="009875FF"/>
    <w:rsid w:val="009A133D"/>
    <w:rsid w:val="009C22F1"/>
    <w:rsid w:val="009C3A77"/>
    <w:rsid w:val="009D2EC3"/>
    <w:rsid w:val="009F0932"/>
    <w:rsid w:val="00A22D2E"/>
    <w:rsid w:val="00A53C65"/>
    <w:rsid w:val="00A62528"/>
    <w:rsid w:val="00AA3372"/>
    <w:rsid w:val="00AD7409"/>
    <w:rsid w:val="00AF1B32"/>
    <w:rsid w:val="00B05E3D"/>
    <w:rsid w:val="00B0710B"/>
    <w:rsid w:val="00B36ACF"/>
    <w:rsid w:val="00B507FC"/>
    <w:rsid w:val="00B63DB4"/>
    <w:rsid w:val="00B856CF"/>
    <w:rsid w:val="00B92FFE"/>
    <w:rsid w:val="00B94058"/>
    <w:rsid w:val="00BB4F10"/>
    <w:rsid w:val="00BB792F"/>
    <w:rsid w:val="00BE69E7"/>
    <w:rsid w:val="00C2114B"/>
    <w:rsid w:val="00C3418C"/>
    <w:rsid w:val="00C35D12"/>
    <w:rsid w:val="00C64F74"/>
    <w:rsid w:val="00C714F8"/>
    <w:rsid w:val="00C71B83"/>
    <w:rsid w:val="00C766C9"/>
    <w:rsid w:val="00C80475"/>
    <w:rsid w:val="00C8263D"/>
    <w:rsid w:val="00C90CD0"/>
    <w:rsid w:val="00CA13DE"/>
    <w:rsid w:val="00CB39A0"/>
    <w:rsid w:val="00CD3824"/>
    <w:rsid w:val="00CD5E74"/>
    <w:rsid w:val="00CE5049"/>
    <w:rsid w:val="00D21A67"/>
    <w:rsid w:val="00D26C5E"/>
    <w:rsid w:val="00D36406"/>
    <w:rsid w:val="00D42735"/>
    <w:rsid w:val="00D5232C"/>
    <w:rsid w:val="00D943B0"/>
    <w:rsid w:val="00DB6D09"/>
    <w:rsid w:val="00DB75B8"/>
    <w:rsid w:val="00DC068C"/>
    <w:rsid w:val="00DC3B9D"/>
    <w:rsid w:val="00DF50CA"/>
    <w:rsid w:val="00E10162"/>
    <w:rsid w:val="00E23638"/>
    <w:rsid w:val="00E43743"/>
    <w:rsid w:val="00E726E4"/>
    <w:rsid w:val="00E80F94"/>
    <w:rsid w:val="00E82C80"/>
    <w:rsid w:val="00EE1B61"/>
    <w:rsid w:val="00EE5779"/>
    <w:rsid w:val="00EF7088"/>
    <w:rsid w:val="00F07509"/>
    <w:rsid w:val="00F21AA2"/>
    <w:rsid w:val="00F50F16"/>
    <w:rsid w:val="00F53A86"/>
    <w:rsid w:val="00F70A7A"/>
    <w:rsid w:val="00F76855"/>
    <w:rsid w:val="00FC0CCC"/>
    <w:rsid w:val="00FC7F8E"/>
    <w:rsid w:val="00FD018C"/>
    <w:rsid w:val="00FE02E6"/>
    <w:rsid w:val="00FE645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21827"/>
  <w14:defaultImageDpi w14:val="300"/>
  <w15:docId w15:val="{143652B6-0019-4063-A3C6-0921B29D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57536"/>
  </w:style>
  <w:style w:type="paragraph" w:styleId="Ttulo1">
    <w:name w:val="heading 1"/>
    <w:basedOn w:val="Normal"/>
    <w:next w:val="Normal"/>
    <w:link w:val="Ttulo1Car"/>
    <w:uiPriority w:val="9"/>
    <w:qFormat/>
    <w:rsid w:val="00214D1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4FC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24FC9"/>
    <w:rPr>
      <w:rFonts w:ascii="Lucida Grande" w:hAnsi="Lucida Grande" w:cs="Lucida Grande"/>
      <w:sz w:val="18"/>
      <w:szCs w:val="18"/>
    </w:rPr>
  </w:style>
  <w:style w:type="paragraph" w:styleId="Prrafodelista">
    <w:name w:val="List Paragraph"/>
    <w:basedOn w:val="Normal"/>
    <w:uiPriority w:val="34"/>
    <w:qFormat/>
    <w:rsid w:val="00FE02E6"/>
    <w:pPr>
      <w:ind w:left="720"/>
      <w:contextualSpacing/>
    </w:pPr>
  </w:style>
  <w:style w:type="paragraph" w:styleId="NormalWeb">
    <w:name w:val="Normal (Web)"/>
    <w:basedOn w:val="Normal"/>
    <w:uiPriority w:val="99"/>
    <w:unhideWhenUsed/>
    <w:rsid w:val="00F76855"/>
    <w:pPr>
      <w:spacing w:before="100" w:beforeAutospacing="1" w:after="100" w:afterAutospacing="1"/>
    </w:pPr>
    <w:rPr>
      <w:rFonts w:ascii="Times" w:hAnsi="Times" w:cs="Times New Roman"/>
      <w:sz w:val="20"/>
      <w:szCs w:val="20"/>
      <w:lang w:val="es-MX"/>
    </w:rPr>
  </w:style>
  <w:style w:type="paragraph" w:styleId="Cita">
    <w:name w:val="Quote"/>
    <w:basedOn w:val="Normal"/>
    <w:next w:val="Normal"/>
    <w:link w:val="CitaCar"/>
    <w:uiPriority w:val="29"/>
    <w:qFormat/>
    <w:rsid w:val="00DF50CA"/>
    <w:pPr>
      <w:spacing w:after="160" w:line="288" w:lineRule="auto"/>
      <w:ind w:left="2160"/>
    </w:pPr>
    <w:rPr>
      <w:i/>
      <w:iCs/>
      <w:color w:val="5A5A5A" w:themeColor="text1" w:themeTint="A5"/>
      <w:sz w:val="20"/>
      <w:szCs w:val="20"/>
      <w:lang w:val="es-MX" w:eastAsia="en-US"/>
    </w:rPr>
  </w:style>
  <w:style w:type="character" w:customStyle="1" w:styleId="CitaCar">
    <w:name w:val="Cita Car"/>
    <w:basedOn w:val="Fuentedeprrafopredeter"/>
    <w:link w:val="Cita"/>
    <w:uiPriority w:val="29"/>
    <w:rsid w:val="00DF50CA"/>
    <w:rPr>
      <w:i/>
      <w:iCs/>
      <w:color w:val="5A5A5A" w:themeColor="text1" w:themeTint="A5"/>
      <w:sz w:val="20"/>
      <w:szCs w:val="20"/>
      <w:lang w:val="es-MX" w:eastAsia="en-US"/>
    </w:rPr>
  </w:style>
  <w:style w:type="table" w:styleId="Sombreadovistoso-nfasis3">
    <w:name w:val="Colorful Shading Accent 3"/>
    <w:basedOn w:val="Tablanormal"/>
    <w:uiPriority w:val="71"/>
    <w:rsid w:val="00DF50CA"/>
    <w:pPr>
      <w:ind w:left="2160"/>
    </w:pPr>
    <w:rPr>
      <w:color w:val="000000" w:themeColor="text1"/>
      <w:sz w:val="20"/>
      <w:szCs w:val="20"/>
      <w:lang w:val="es-MX"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Textonotapie">
    <w:name w:val="footnote text"/>
    <w:basedOn w:val="Normal"/>
    <w:link w:val="TextonotapieCar"/>
    <w:uiPriority w:val="99"/>
    <w:unhideWhenUsed/>
    <w:rsid w:val="00214D13"/>
  </w:style>
  <w:style w:type="character" w:customStyle="1" w:styleId="TextonotapieCar">
    <w:name w:val="Texto nota pie Car"/>
    <w:basedOn w:val="Fuentedeprrafopredeter"/>
    <w:link w:val="Textonotapie"/>
    <w:uiPriority w:val="99"/>
    <w:rsid w:val="00214D13"/>
  </w:style>
  <w:style w:type="character" w:styleId="Refdenotaalpie">
    <w:name w:val="footnote reference"/>
    <w:basedOn w:val="Fuentedeprrafopredeter"/>
    <w:uiPriority w:val="99"/>
    <w:unhideWhenUsed/>
    <w:rsid w:val="00214D13"/>
    <w:rPr>
      <w:vertAlign w:val="superscript"/>
    </w:rPr>
  </w:style>
  <w:style w:type="paragraph" w:styleId="Textonotaalfinal">
    <w:name w:val="endnote text"/>
    <w:basedOn w:val="Normal"/>
    <w:link w:val="TextonotaalfinalCar"/>
    <w:uiPriority w:val="99"/>
    <w:unhideWhenUsed/>
    <w:rsid w:val="00214D13"/>
  </w:style>
  <w:style w:type="character" w:customStyle="1" w:styleId="TextonotaalfinalCar">
    <w:name w:val="Texto nota al final Car"/>
    <w:basedOn w:val="Fuentedeprrafopredeter"/>
    <w:link w:val="Textonotaalfinal"/>
    <w:uiPriority w:val="99"/>
    <w:rsid w:val="00214D13"/>
  </w:style>
  <w:style w:type="character" w:styleId="Refdenotaalfinal">
    <w:name w:val="endnote reference"/>
    <w:basedOn w:val="Fuentedeprrafopredeter"/>
    <w:uiPriority w:val="99"/>
    <w:unhideWhenUsed/>
    <w:rsid w:val="00214D13"/>
    <w:rPr>
      <w:vertAlign w:val="superscript"/>
    </w:rPr>
  </w:style>
  <w:style w:type="character" w:customStyle="1" w:styleId="Ttulo1Car">
    <w:name w:val="Título 1 Car"/>
    <w:basedOn w:val="Fuentedeprrafopredeter"/>
    <w:link w:val="Ttulo1"/>
    <w:uiPriority w:val="9"/>
    <w:rsid w:val="00214D13"/>
    <w:rPr>
      <w:rFonts w:asciiTheme="majorHAnsi" w:eastAsiaTheme="majorEastAsia" w:hAnsiTheme="majorHAnsi" w:cstheme="majorBidi"/>
      <w:b/>
      <w:bCs/>
      <w:color w:val="365F91" w:themeColor="accent1" w:themeShade="BF"/>
      <w:sz w:val="28"/>
      <w:szCs w:val="28"/>
      <w:lang w:val="es-MX"/>
    </w:rPr>
  </w:style>
  <w:style w:type="paragraph" w:styleId="Bibliografa">
    <w:name w:val="Bibliography"/>
    <w:basedOn w:val="Normal"/>
    <w:next w:val="Normal"/>
    <w:uiPriority w:val="37"/>
    <w:unhideWhenUsed/>
    <w:rsid w:val="00214D13"/>
  </w:style>
  <w:style w:type="character" w:styleId="Hipervnculo">
    <w:name w:val="Hyperlink"/>
    <w:basedOn w:val="Fuentedeprrafopredeter"/>
    <w:uiPriority w:val="99"/>
    <w:unhideWhenUsed/>
    <w:rsid w:val="003D08CB"/>
    <w:rPr>
      <w:color w:val="0000FF" w:themeColor="hyperlink"/>
      <w:u w:val="single"/>
    </w:rPr>
  </w:style>
  <w:style w:type="character" w:styleId="Hipervnculovisitado">
    <w:name w:val="FollowedHyperlink"/>
    <w:basedOn w:val="Fuentedeprrafopredeter"/>
    <w:uiPriority w:val="99"/>
    <w:semiHidden/>
    <w:unhideWhenUsed/>
    <w:rsid w:val="00397BB3"/>
    <w:rPr>
      <w:color w:val="800080" w:themeColor="followedHyperlink"/>
      <w:u w:val="single"/>
    </w:rPr>
  </w:style>
  <w:style w:type="paragraph" w:styleId="Encabezado">
    <w:name w:val="header"/>
    <w:basedOn w:val="Normal"/>
    <w:link w:val="EncabezadoCar"/>
    <w:uiPriority w:val="99"/>
    <w:unhideWhenUsed/>
    <w:rsid w:val="00E10162"/>
    <w:pPr>
      <w:tabs>
        <w:tab w:val="center" w:pos="4419"/>
        <w:tab w:val="right" w:pos="8838"/>
      </w:tabs>
    </w:pPr>
  </w:style>
  <w:style w:type="character" w:customStyle="1" w:styleId="EncabezadoCar">
    <w:name w:val="Encabezado Car"/>
    <w:basedOn w:val="Fuentedeprrafopredeter"/>
    <w:link w:val="Encabezado"/>
    <w:uiPriority w:val="99"/>
    <w:rsid w:val="00E10162"/>
  </w:style>
  <w:style w:type="paragraph" w:styleId="Piedepgina">
    <w:name w:val="footer"/>
    <w:basedOn w:val="Normal"/>
    <w:link w:val="PiedepginaCar"/>
    <w:uiPriority w:val="99"/>
    <w:unhideWhenUsed/>
    <w:rsid w:val="00E10162"/>
    <w:pPr>
      <w:tabs>
        <w:tab w:val="center" w:pos="4419"/>
        <w:tab w:val="right" w:pos="8838"/>
      </w:tabs>
    </w:pPr>
  </w:style>
  <w:style w:type="character" w:customStyle="1" w:styleId="PiedepginaCar">
    <w:name w:val="Pie de página Car"/>
    <w:basedOn w:val="Fuentedeprrafopredeter"/>
    <w:link w:val="Piedepgina"/>
    <w:uiPriority w:val="99"/>
    <w:rsid w:val="00E1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4302">
      <w:bodyDiv w:val="1"/>
      <w:marLeft w:val="0"/>
      <w:marRight w:val="0"/>
      <w:marTop w:val="0"/>
      <w:marBottom w:val="0"/>
      <w:divBdr>
        <w:top w:val="none" w:sz="0" w:space="0" w:color="auto"/>
        <w:left w:val="none" w:sz="0" w:space="0" w:color="auto"/>
        <w:bottom w:val="none" w:sz="0" w:space="0" w:color="auto"/>
        <w:right w:val="none" w:sz="0" w:space="0" w:color="auto"/>
      </w:divBdr>
      <w:divsChild>
        <w:div w:id="1030108814">
          <w:marLeft w:val="0"/>
          <w:marRight w:val="0"/>
          <w:marTop w:val="0"/>
          <w:marBottom w:val="0"/>
          <w:divBdr>
            <w:top w:val="none" w:sz="0" w:space="0" w:color="auto"/>
            <w:left w:val="none" w:sz="0" w:space="0" w:color="auto"/>
            <w:bottom w:val="none" w:sz="0" w:space="0" w:color="auto"/>
            <w:right w:val="none" w:sz="0" w:space="0" w:color="auto"/>
          </w:divBdr>
          <w:divsChild>
            <w:div w:id="1667248853">
              <w:marLeft w:val="0"/>
              <w:marRight w:val="0"/>
              <w:marTop w:val="0"/>
              <w:marBottom w:val="0"/>
              <w:divBdr>
                <w:top w:val="none" w:sz="0" w:space="0" w:color="auto"/>
                <w:left w:val="none" w:sz="0" w:space="0" w:color="auto"/>
                <w:bottom w:val="none" w:sz="0" w:space="0" w:color="auto"/>
                <w:right w:val="none" w:sz="0" w:space="0" w:color="auto"/>
              </w:divBdr>
              <w:divsChild>
                <w:div w:id="156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399597">
      <w:bodyDiv w:val="1"/>
      <w:marLeft w:val="0"/>
      <w:marRight w:val="0"/>
      <w:marTop w:val="0"/>
      <w:marBottom w:val="0"/>
      <w:divBdr>
        <w:top w:val="none" w:sz="0" w:space="0" w:color="auto"/>
        <w:left w:val="none" w:sz="0" w:space="0" w:color="auto"/>
        <w:bottom w:val="none" w:sz="0" w:space="0" w:color="auto"/>
        <w:right w:val="none" w:sz="0" w:space="0" w:color="auto"/>
      </w:divBdr>
      <w:divsChild>
        <w:div w:id="802624161">
          <w:marLeft w:val="0"/>
          <w:marRight w:val="0"/>
          <w:marTop w:val="0"/>
          <w:marBottom w:val="0"/>
          <w:divBdr>
            <w:top w:val="none" w:sz="0" w:space="0" w:color="auto"/>
            <w:left w:val="none" w:sz="0" w:space="0" w:color="auto"/>
            <w:bottom w:val="none" w:sz="0" w:space="0" w:color="auto"/>
            <w:right w:val="none" w:sz="0" w:space="0" w:color="auto"/>
          </w:divBdr>
          <w:divsChild>
            <w:div w:id="475221612">
              <w:marLeft w:val="0"/>
              <w:marRight w:val="0"/>
              <w:marTop w:val="0"/>
              <w:marBottom w:val="0"/>
              <w:divBdr>
                <w:top w:val="none" w:sz="0" w:space="0" w:color="auto"/>
                <w:left w:val="none" w:sz="0" w:space="0" w:color="auto"/>
                <w:bottom w:val="none" w:sz="0" w:space="0" w:color="auto"/>
                <w:right w:val="none" w:sz="0" w:space="0" w:color="auto"/>
              </w:divBdr>
              <w:divsChild>
                <w:div w:id="93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aprendeenlinea.udea.edu.co/revistas/index.php/psicologia/article/view/11369" TargetMode="External"/><Relationship Id="rId3" Type="http://schemas.openxmlformats.org/officeDocument/2006/relationships/styles" Target="styles.xml"/><Relationship Id="rId21" Type="http://schemas.openxmlformats.org/officeDocument/2006/relationships/hyperlink" Target="http://riuma.uma.es/xmlui/bitstream/handle/10630/4905/TDR%20GARCIA%20GUERRERO.pdf?sequence=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dialnet.unirioja.es/servlet/articulo?codigo=40256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mobile.buleria.unileon.es/bitstream/handle/10612/902/2009FERN&#193;NDEZ%20MART&#205;NEZ,%20MAR&#205;A%20ELENA.pdf?sequence=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www.sciencedirect.com/science/article/pii/S026069170400063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Nat11</b:Tag>
    <b:SourceType>JournalArticle</b:SourceType>
    <b:Guid>{1784DC27-0AD2-4D3C-B702-DC49BF0FD2CE}</b:Guid>
    <b:Author>
      <b:Author>
        <b:NameList>
          <b:Person>
            <b:Last>Berrío García Nathay</b:Last>
            <b:First>Nathay</b:First>
            <b:Middle>Zea Mazo Rodrigo</b:Middle>
          </b:Person>
        </b:NameList>
      </b:Author>
    </b:Author>
    <b:Title>Estrés Académico</b:Title>
    <b:JournalName>revista de psicologia, universidad antioquia</b:JournalName>
    <b:Year> 2011</b:Year>
    <b:Pages>66</b:Pages>
    <b:RefOrder>6</b:RefOrder>
  </b:Source>
  <b:Source>
    <b:Tag>Rom11</b:Tag>
    <b:SourceType>JournalArticle</b:SourceType>
    <b:Guid>{5936DCAF-5B24-4236-BDDD-7EEECF4637F0}</b:Guid>
    <b:Author>
      <b:Author>
        <b:NameList>
          <b:Person>
            <b:Last>Roman Collazo</b:Last>
            <b:Middle>Hernandez Rodriguez Yesenia</b:Middle>
            <b:First>Carlos Alberto</b:First>
          </b:Person>
        </b:NameList>
      </b:Author>
    </b:Author>
    <b:Title>EL ESTRÉS ACADÉMICO: UNA REVISIÓN CRÍTICA DEL CONCEPTO DESDE LAS CIENCIAS DE LA EDUCACIÓN</b:Title>
    <b:JournalName>Revista Electrónica de Psicología Iztacala.</b:JournalName>
    <b:Year>2011</b:Year>
    <b:Pages>3-14</b:Pages>
    <b:RefOrder>7</b:RefOrder>
  </b:Source>
  <b:Source>
    <b:Tag>Her94</b:Tag>
    <b:SourceType>Book</b:SourceType>
    <b:Guid>{41565A88-5F99-4C41-B056-45F6B0796503}</b:Guid>
    <b:Author>
      <b:Author>
        <b:NameList>
          <b:Person>
            <b:Last>Hernandez</b:Last>
            <b:First>J.M.</b:First>
          </b:Person>
          <b:Person>
            <b:Last>Pozo</b:Last>
            <b:First>C.</b:First>
            <b:Middle>y Polo, A</b:Middle>
          </b:Person>
        </b:NameList>
      </b:Author>
    </b:Author>
    <b:Title>La ansiedad ante los examenes. Un programa para su tratamiento de forma eficaz.</b:Title>
    <b:Year>1994</b:Year>
    <b:City>Valencia</b:City>
    <b:Publisher>Promolibro</b:Publisher>
    <b:RefOrder>8</b:RefOrder>
  </b:Source>
  <b:Source>
    <b:Tag>Gar111</b:Tag>
    <b:SourceType>JournalArticle</b:SourceType>
    <b:Guid>{2833C14C-610A-432E-9998-58E818B64F82}</b:Guid>
    <b:Author>
      <b:Author>
        <b:NameList>
          <b:Person>
            <b:Last>Garcia</b:Last>
          </b:Person>
        </b:NameList>
      </b:Author>
    </b:Author>
    <b:Title>Efectos del estres percibido y las estrategias de aprendizaje cognitivas en el rendimiento academico de estudiantes universitarios noveles de ciencias de la salud</b:Title>
    <b:Year>2011</b:Year>
    <b:City>Malaga</b:City>
    <b:Publisher>Servicio de publicaciones de la Universidad de Malaga</b:Publisher>
    <b:Pages>20-30</b:Pages>
    <b:RefOrder>9</b:RefOrder>
  </b:Source>
  <b:Source>
    <b:Tag>Nat111</b:Tag>
    <b:SourceType>JournalArticle</b:SourceType>
    <b:Guid>{A2808D1C-D3B2-5043-90CD-125A56FF0C35}</b:Guid>
    <b:Author>
      <b:Author>
        <b:NameList>
          <b:Person>
            <b:Last>R.</b:Last>
            <b:First>Berrio</b:First>
            <b:Middle>G. N. y M.azo. Z.</b:Middle>
          </b:Person>
        </b:NameList>
      </b:Author>
      <b:Editor>
        <b:NameList>
          <b:Person>
            <b:Last>Psicologia</b:Last>
            <b:First>Departamento</b:First>
            <b:Middle>de</b:Middle>
          </b:Person>
        </b:NameList>
      </b:Editor>
    </b:Author>
    <b:Title>Estrés Académico</b:Title>
    <b:JournalName>Revista de Psicología. Universidad de Antioquia</b:JournalName>
    <b:Year>2011</b:Year>
    <b:Pages>78</b:Pages>
    <b:Publisher>Facultad de Ciencias Sociales y Humanidades.</b:Publisher>
    <b:City>Antioquia</b:City>
    <b:Month>Diciembre</b:Month>
    <b:Volume>3</b:Volume>
    <b:Issue>2</b:Issue>
    <b:RefOrder>10</b:RefOrder>
  </b:Source>
  <b:Source>
    <b:Tag>Ber11</b:Tag>
    <b:SourceType>JournalArticle</b:SourceType>
    <b:Guid>{8B8419A5-787C-D442-80C3-7C43E4D38A52}</b:Guid>
    <b:Author>
      <b:Author>
        <b:NameList>
          <b:Person>
            <b:Last>Berrio</b:Last>
            <b:First>G.N.</b:First>
            <b:Middle>y Mazo, Z.R</b:Middle>
          </b:Person>
        </b:NameList>
      </b:Author>
      <b:Editor>
        <b:NameList>
          <b:Person>
            <b:Last>Psicología</b:Last>
            <b:First>Departamento</b:First>
            <b:Middle>de</b:Middle>
          </b:Person>
        </b:NameList>
      </b:Editor>
    </b:Author>
    <b:Title>Estrés Académico</b:Title>
    <b:JournalName>Revista de Psicología. Universidad de Antioquia.</b:JournalName>
    <b:Publisher>Facultad de Ciencias Sociales y Humanas</b:Publisher>
    <b:City>Antioquia</b:City>
    <b:Year>211</b:Year>
    <b:Month>12</b:Month>
    <b:Volume>3</b:Volume>
    <b:Issue>2</b:Issue>
    <b:Pages>78</b:Pages>
    <b:RefOrder>3</b:RefOrder>
  </b:Source>
  <b:Source>
    <b:Tag>BBa10</b:Tag>
    <b:SourceType>DocumentFromInternetSite</b:SourceType>
    <b:Guid>{61883B31-8146-3C4A-B977-D05B234796F9}</b:Guid>
    <b:Title>La relacion personal-entorno como fuente generadora de estres</b:Title>
    <b:JournalName>RevistaPsicologiaCientifica</b:JournalName>
    <b:Year>2015</b:Year>
    <b:Author>
      <b:Author>
        <b:NameList>
          <b:Person>
            <b:Last>Barraza</b:Last>
            <b:First>M.A</b:First>
          </b:Person>
        </b:NameList>
      </b:Author>
      <b:Editor>
        <b:NameList>
          <b:Person>
            <b:Last>RevistaPsicologiaCientifica</b:Last>
          </b:Person>
        </b:NameList>
      </b:Editor>
    </b:Author>
    <b:Volume>17</b:Volume>
    <b:City>Durango</b:City>
    <b:Pages>1</b:Pages>
    <b:InternetSiteTitle>psicologiacientifica.com</b:InternetSiteTitle>
    <b:URL>www.psicologiacientifica.com/persona-entorno-relación-estres-academico</b:URL>
    <b:YearAccessed>2015</b:YearAccessed>
    <b:MonthAccessed>04</b:MonthAccessed>
    <b:DayAccessed>12</b:DayAccessed>
    <b:RefOrder>11</b:RefOrder>
  </b:Source>
  <b:Source>
    <b:Tag>Mar</b:Tag>
    <b:SourceType>JournalArticle</b:SourceType>
    <b:Guid>{89B63BD5-F577-8B44-A1BC-4CD301E9C4B8}</b:Guid>
    <b:Author>
      <b:Author>
        <b:NameList>
          <b:Person>
            <b:Last>Martinez Gonzalez</b:Last>
            <b:First>J.</b:First>
            <b:Middle>A.</b:Middle>
          </b:Person>
        </b:NameList>
      </b:Author>
    </b:Author>
    <b:Title>Estrategias de afrontamiento ante el estres y rendimiento academico en estudiantes universitarios</b:Title>
    <b:JournalName>Escuela iriarte</b:JournalName>
    <b:Pages>6-15</b:Pages>
    <b:Year>2009</b:Year>
    <b:RefOrder>12</b:RefOrder>
  </b:Source>
  <b:Source>
    <b:Tag>Laz00</b:Tag>
    <b:SourceType>Book</b:SourceType>
    <b:Guid>{4E1EC411-048B-3749-B9CD-2EA56A4DE370}</b:Guid>
    <b:Author>
      <b:Author>
        <b:NameList>
          <b:Person>
            <b:Last>Lazarus</b:Last>
            <b:First>R.S.</b:First>
          </b:Person>
        </b:NameList>
      </b:Author>
    </b:Author>
    <b:Title>Estres y emoción. Manejo e implicaciones en nuestra salud</b:Title>
    <b:Year>2000</b:Year>
    <b:City>Bilbao</b:City>
    <b:Publisher>Desclee de Brouwer.</b:Publisher>
    <b:RefOrder>13</b:RefOrder>
  </b:Source>
  <b:Source>
    <b:Tag>MarcadorDePosición1</b:Tag>
    <b:SourceType>JournalArticle</b:SourceType>
    <b:Guid>{68C9E266-02A4-ED4B-99EA-457CB270FE0D}</b:Guid>
    <b:Author>
      <b:Author>
        <b:NameList>
          <b:Person>
            <b:Last>Martinez</b:Last>
            <b:First>J.</b:First>
            <b:Middle>A.</b:Middle>
          </b:Person>
        </b:NameList>
      </b:Author>
    </b:Author>
    <b:Title>Estrategias de afrontamiento ante el estrés y rendimiento academico en estudiantes universitarios</b:Title>
    <b:JournalName>Escuela Iriarte</b:JournalName>
    <b:Pages>6-15</b:Pages>
    <b:Year>2009</b:Year>
    <b:RefOrder>5</b:RefOrder>
  </b:Source>
  <b:Source>
    <b:Tag>Est09</b:Tag>
    <b:SourceType>DocumentFromInternetSite</b:SourceType>
    <b:Guid>{669FCBD4-42BB-8641-8054-EB450220C1E9}</b:Guid>
    <b:Title>Tesis Doctoral: Estrés percibido, estrategías de afrontamiento y sentido de coherencia en estudiantes de enfermería: su asociación con salud psicológica y estabilidad emocional</b:Title>
    <b:InternetSiteTitle>----</b:InternetSiteTitle>
    <b:URL>htpps//buleria.unileon.es/bistream/handle/1012/902/2009FERNANDEZ%20MARTIÍNEZ%20MARIA%20ELENA</b:URL>
    <b:Year>2009</b:Year>
    <b:YearAccessed>2015</b:YearAccessed>
    <b:MonthAccessed>04</b:MonthAccessed>
    <b:DayAccessed>05</b:DayAccessed>
    <b:Author>
      <b:Author>
        <b:NameList>
          <b:Person>
            <b:Last>Fernández</b:Last>
            <b:First>,</b:First>
            <b:Middle>M. E.</b:Middle>
          </b:Person>
        </b:NameList>
      </b:Author>
      <b:ProducerName>
        <b:NameList>
          <b:Person>
            <b:Last>Fernández</b:Last>
            <b:First>M.E.</b:First>
          </b:Person>
        </b:NameList>
      </b:ProducerName>
      <b:Editor>
        <b:NameList>
          <b:Person>
            <b:Last>Leon</b:Last>
            <b:First>Universidad</b:First>
            <b:Middle>de</b:Middle>
          </b:Person>
        </b:NameList>
      </b:Editor>
    </b:Author>
    <b:RefOrder>2</b:RefOrder>
  </b:Source>
  <b:Source>
    <b:Tag>Gar11</b:Tag>
    <b:SourceType>DocumentFromInternetSite</b:SourceType>
    <b:Guid>{52BEF249-A0F8-B84B-A29C-F4EAB8DC00BD}</b:Guid>
    <b:Title>Efectos del estrés percibido y las estrategias de aprendizaje cognitivas en el rendimiento académico de estudiantes universitarios y noveles</b:Title>
    <b:InternetSiteTitle>riuma.uma.es/xmlui/biststrea...</b:InternetSiteTitle>
    <b:URL>riuma.uma.es/xmlui/bistream/handle/10630/4905/TRD%20GARCÍA%20GUERRERO,pdf</b:URL>
    <b:Year>2011</b:Year>
    <b:YearAccessed>2015</b:YearAccessed>
    <b:MonthAccessed>04</b:MonthAccessed>
    <b:DayAccessed>06</b:DayAccessed>
    <b:Author>
      <b:Author>
        <b:NameList>
          <b:Person>
            <b:Last>García</b:Last>
            <b:First>Guerrero,</b:First>
            <b:Middle>Alfonso</b:Middle>
          </b:Person>
        </b:NameList>
      </b:Author>
      <b:ProducerName>
        <b:NameList>
          <b:Person>
            <b:Last>Málaga</b:Last>
            <b:First>Universidad</b:First>
            <b:Middle>de</b:Middle>
          </b:Person>
        </b:NameList>
      </b:ProducerName>
      <b:Editor>
        <b:NameList>
          <b:Person>
            <b:Last>Málaga</b:Last>
            <b:First>Servicio</b:First>
            <b:Middle>de publicaciones de la universidad de</b:Middle>
          </b:Person>
        </b:NameList>
      </b:Editor>
    </b:Author>
    <b:RefOrder>1</b:RefOrder>
  </b:Source>
  <b:Source>
    <b:Tag>Bar10</b:Tag>
    <b:SourceType>JournalArticle</b:SourceType>
    <b:Guid>{97ADEEB6-4389-C34A-8657-926D483D093D}</b:Guid>
    <b:Author>
      <b:Author>
        <b:NameList>
          <b:Person>
            <b:Last>Barraza</b:Last>
            <b:First>Macias,</b:First>
            <b:Middle>Arturo</b:Middle>
          </b:Person>
        </b:NameList>
      </b:Author>
    </b:Author>
    <b:Title>Estresores en alumnos de licenciatura y su relacion con dos indicadores autoinformados del desempeño academico</b:Title>
    <b:JournalName>Investigacion educativa</b:JournalName>
    <b:Year>2010</b:Year>
    <b:Pages>9-11</b:Pages>
    <b:RefOrder>4</b:RefOrder>
  </b:Source>
</b:Sources>
</file>

<file path=customXml/itemProps1.xml><?xml version="1.0" encoding="utf-8"?>
<ds:datastoreItem xmlns:ds="http://schemas.openxmlformats.org/officeDocument/2006/customXml" ds:itemID="{578320D9-FA36-4387-AD0F-8B21A4B3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2712</Words>
  <Characters>14917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Martha Marin Laredo</dc:creator>
  <cp:lastModifiedBy>FRANCISCO</cp:lastModifiedBy>
  <cp:revision>4</cp:revision>
  <cp:lastPrinted>2015-06-18T02:48:00Z</cp:lastPrinted>
  <dcterms:created xsi:type="dcterms:W3CDTF">2015-07-28T10:59:00Z</dcterms:created>
  <dcterms:modified xsi:type="dcterms:W3CDTF">2017-03-21T21:33:00Z</dcterms:modified>
</cp:coreProperties>
</file>