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520F" w14:textId="415ED981" w:rsidR="007A5468" w:rsidRPr="00B431A6" w:rsidRDefault="00B431A6" w:rsidP="007A5468">
      <w:pPr>
        <w:pStyle w:val="Ttulo1"/>
        <w:spacing w:before="240"/>
        <w:jc w:val="right"/>
        <w:rPr>
          <w:rFonts w:cs="Times New Roman"/>
          <w:bCs/>
          <w:i/>
          <w:iCs/>
          <w:sz w:val="24"/>
          <w:szCs w:val="24"/>
        </w:rPr>
      </w:pPr>
      <w:r w:rsidRPr="00B431A6">
        <w:rPr>
          <w:rFonts w:cs="Times New Roman"/>
          <w:bCs/>
          <w:i/>
          <w:iCs/>
          <w:sz w:val="24"/>
          <w:szCs w:val="24"/>
        </w:rPr>
        <w:t>https://doi.org/10.23913/ride.v13i26.1435</w:t>
      </w:r>
    </w:p>
    <w:p w14:paraId="7C35744D" w14:textId="2A04D537" w:rsidR="007A5468" w:rsidRDefault="007A5468" w:rsidP="007A5468">
      <w:pPr>
        <w:pStyle w:val="Ttulo1"/>
        <w:spacing w:before="240"/>
        <w:jc w:val="right"/>
      </w:pPr>
      <w:r w:rsidRPr="00D15102">
        <w:rPr>
          <w:rFonts w:cs="Times New Roman"/>
          <w:bCs/>
          <w:i/>
          <w:iCs/>
          <w:sz w:val="24"/>
          <w:szCs w:val="24"/>
        </w:rPr>
        <w:t>Artículos científicos</w:t>
      </w:r>
    </w:p>
    <w:p w14:paraId="7F7DE84A" w14:textId="29BBBFD7" w:rsidR="00C751E7" w:rsidRPr="007A5468" w:rsidRDefault="008A6239" w:rsidP="001105E7">
      <w:pPr>
        <w:pStyle w:val="Ttulo1"/>
        <w:spacing w:line="276" w:lineRule="auto"/>
        <w:jc w:val="right"/>
        <w:rPr>
          <w:rFonts w:ascii="Calibri" w:eastAsia="Times New Roman" w:hAnsi="Calibri" w:cs="Calibri"/>
          <w:color w:val="000000"/>
          <w:lang w:val="es-MX"/>
        </w:rPr>
      </w:pPr>
      <w:r w:rsidRPr="007A5468">
        <w:rPr>
          <w:rFonts w:ascii="Calibri" w:eastAsia="Times New Roman" w:hAnsi="Calibri" w:cs="Calibri"/>
          <w:color w:val="000000"/>
          <w:lang w:val="es-MX"/>
        </w:rPr>
        <w:t>El autoconcepto académico en matemáticas: ruta hacia una categorización a través del método de análisis conceptual</w:t>
      </w:r>
    </w:p>
    <w:p w14:paraId="7396D69E" w14:textId="02FC8FC9" w:rsidR="007A5468" w:rsidRPr="007A5468" w:rsidRDefault="00B81E91" w:rsidP="007A5468">
      <w:pPr>
        <w:spacing w:line="276" w:lineRule="auto"/>
        <w:jc w:val="right"/>
        <w:rPr>
          <w:rFonts w:eastAsia="Times New Roman"/>
          <w:b/>
          <w:i/>
          <w:iCs/>
          <w:color w:val="000000"/>
          <w:sz w:val="28"/>
          <w:szCs w:val="28"/>
          <w:lang w:val="en-US"/>
        </w:rPr>
      </w:pPr>
      <w:r w:rsidRPr="007A5468">
        <w:rPr>
          <w:rFonts w:eastAsia="Times New Roman"/>
          <w:b/>
          <w:i/>
          <w:iCs/>
          <w:color w:val="000000"/>
          <w:sz w:val="28"/>
          <w:szCs w:val="28"/>
          <w:lang w:val="en-US"/>
        </w:rPr>
        <w:t>Academic-mathematical Self Concept: on the Road to a Categorization through the Conceptual Analysis Method</w:t>
      </w:r>
    </w:p>
    <w:p w14:paraId="2BDC46A3" w14:textId="6C9BE95A" w:rsidR="008A6239" w:rsidRDefault="007A5468" w:rsidP="00016E29">
      <w:pPr>
        <w:spacing w:after="0" w:line="276" w:lineRule="auto"/>
        <w:jc w:val="right"/>
        <w:rPr>
          <w:rFonts w:eastAsia="Times New Roman"/>
          <w:b/>
          <w:i/>
          <w:iCs/>
          <w:color w:val="000000"/>
          <w:sz w:val="28"/>
          <w:szCs w:val="28"/>
          <w:lang w:val="pt-BR"/>
        </w:rPr>
      </w:pPr>
      <w:r w:rsidRPr="00157539">
        <w:rPr>
          <w:rFonts w:eastAsia="Times New Roman"/>
          <w:b/>
          <w:i/>
          <w:iCs/>
          <w:color w:val="000000"/>
          <w:sz w:val="28"/>
          <w:szCs w:val="28"/>
          <w:lang w:val="pt-BR"/>
        </w:rPr>
        <w:t>O autoconceito acadêmico em matemática: um caminho para uma categorização através do método de análise conceitual</w:t>
      </w:r>
    </w:p>
    <w:p w14:paraId="345412FD" w14:textId="77777777" w:rsidR="00016E29" w:rsidRPr="00016E29" w:rsidRDefault="00016E29" w:rsidP="00016E29">
      <w:pPr>
        <w:spacing w:after="0" w:line="276" w:lineRule="auto"/>
        <w:jc w:val="right"/>
        <w:rPr>
          <w:rFonts w:eastAsia="Times New Roman"/>
          <w:b/>
          <w:i/>
          <w:iCs/>
          <w:color w:val="000000"/>
          <w:sz w:val="24"/>
          <w:szCs w:val="24"/>
          <w:lang w:val="pt-BR"/>
        </w:rPr>
      </w:pPr>
    </w:p>
    <w:p w14:paraId="448CA547" w14:textId="7508311E" w:rsidR="007A5468" w:rsidRPr="00157539" w:rsidRDefault="00B81E91" w:rsidP="007A5468">
      <w:pPr>
        <w:spacing w:after="0" w:line="276" w:lineRule="auto"/>
        <w:jc w:val="right"/>
        <w:rPr>
          <w:rFonts w:asciiTheme="minorHAnsi" w:hAnsiTheme="minorHAnsi" w:cstheme="minorHAnsi"/>
          <w:b/>
          <w:bCs/>
          <w:sz w:val="24"/>
          <w:szCs w:val="24"/>
          <w:lang w:val="pt-BR"/>
        </w:rPr>
      </w:pPr>
      <w:r w:rsidRPr="00157539">
        <w:rPr>
          <w:rFonts w:asciiTheme="minorHAnsi" w:hAnsiTheme="minorHAnsi" w:cstheme="minorHAnsi"/>
          <w:b/>
          <w:bCs/>
          <w:sz w:val="24"/>
          <w:szCs w:val="24"/>
          <w:lang w:val="pt-BR"/>
        </w:rPr>
        <w:t>Fabiola Arrivillaga Hurtado</w:t>
      </w:r>
    </w:p>
    <w:p w14:paraId="06367670" w14:textId="77777777" w:rsidR="007A5468" w:rsidRPr="00157539" w:rsidRDefault="007A5468" w:rsidP="007A5468">
      <w:pPr>
        <w:spacing w:after="0" w:line="276" w:lineRule="auto"/>
        <w:jc w:val="right"/>
        <w:rPr>
          <w:rFonts w:ascii="Times New Roman" w:hAnsi="Times New Roman" w:cs="Times New Roman"/>
          <w:sz w:val="24"/>
          <w:szCs w:val="24"/>
          <w:lang w:val="pt-BR"/>
        </w:rPr>
      </w:pPr>
      <w:r w:rsidRPr="00157539">
        <w:rPr>
          <w:rFonts w:ascii="Times New Roman" w:hAnsi="Times New Roman" w:cs="Times New Roman"/>
          <w:sz w:val="24"/>
          <w:szCs w:val="24"/>
          <w:lang w:val="pt-BR"/>
        </w:rPr>
        <w:t>Instituto Politécnico Nacional, México</w:t>
      </w:r>
    </w:p>
    <w:p w14:paraId="154A8D19" w14:textId="7D6C94EA" w:rsidR="007A5468" w:rsidRDefault="00734CDE" w:rsidP="007A5468">
      <w:pPr>
        <w:spacing w:after="0" w:line="276" w:lineRule="auto"/>
        <w:jc w:val="right"/>
        <w:rPr>
          <w:rFonts w:asciiTheme="minorHAnsi" w:hAnsiTheme="minorHAnsi" w:cstheme="minorHAnsi"/>
          <w:color w:val="FF0000"/>
          <w:sz w:val="24"/>
          <w:szCs w:val="24"/>
          <w:lang w:val="pt-BR"/>
        </w:rPr>
      </w:pPr>
      <w:r w:rsidRPr="00016E29">
        <w:rPr>
          <w:rFonts w:asciiTheme="minorHAnsi" w:hAnsiTheme="minorHAnsi" w:cstheme="minorHAnsi"/>
          <w:color w:val="FF0000"/>
          <w:sz w:val="24"/>
          <w:szCs w:val="24"/>
          <w:lang w:val="pt-BR"/>
        </w:rPr>
        <w:t>farrivillaga.hurtado@gmail.com</w:t>
      </w:r>
    </w:p>
    <w:p w14:paraId="7C32F8A5" w14:textId="6BAA8745" w:rsidR="00734CDE" w:rsidRPr="00016E29" w:rsidRDefault="00734CDE" w:rsidP="007A5468">
      <w:pPr>
        <w:spacing w:after="0" w:line="276" w:lineRule="auto"/>
        <w:jc w:val="right"/>
        <w:rPr>
          <w:rFonts w:ascii="Times New Roman" w:hAnsi="Times New Roman" w:cs="Times New Roman"/>
          <w:sz w:val="24"/>
          <w:szCs w:val="24"/>
          <w:lang w:val="pt-BR"/>
        </w:rPr>
      </w:pPr>
      <w:r w:rsidRPr="00016E29">
        <w:rPr>
          <w:rFonts w:ascii="Times New Roman" w:hAnsi="Times New Roman" w:cs="Times New Roman"/>
          <w:sz w:val="24"/>
          <w:szCs w:val="24"/>
          <w:lang w:val="pt-BR"/>
        </w:rPr>
        <w:t>https://orcid.org/0000-0003-0441-0798</w:t>
      </w:r>
    </w:p>
    <w:p w14:paraId="764B20D5" w14:textId="794AFB84" w:rsidR="007A5468" w:rsidRPr="00157539" w:rsidRDefault="007A5468" w:rsidP="007A5468">
      <w:pPr>
        <w:spacing w:after="0" w:line="276" w:lineRule="auto"/>
        <w:jc w:val="right"/>
        <w:rPr>
          <w:rFonts w:asciiTheme="minorHAnsi" w:hAnsiTheme="minorHAnsi" w:cstheme="minorHAnsi"/>
          <w:b/>
          <w:bCs/>
          <w:sz w:val="24"/>
          <w:szCs w:val="24"/>
          <w:lang w:val="pt-BR"/>
        </w:rPr>
      </w:pPr>
      <w:r w:rsidRPr="00157539">
        <w:rPr>
          <w:rFonts w:asciiTheme="minorHAnsi" w:hAnsiTheme="minorHAnsi" w:cstheme="minorHAnsi"/>
          <w:b/>
          <w:bCs/>
          <w:sz w:val="24"/>
          <w:szCs w:val="24"/>
          <w:lang w:val="pt-BR"/>
        </w:rPr>
        <w:br/>
      </w:r>
      <w:r w:rsidR="00B81E91" w:rsidRPr="00157539">
        <w:rPr>
          <w:rFonts w:asciiTheme="minorHAnsi" w:hAnsiTheme="minorHAnsi" w:cstheme="minorHAnsi"/>
          <w:b/>
          <w:bCs/>
          <w:sz w:val="24"/>
          <w:szCs w:val="24"/>
          <w:lang w:val="pt-BR"/>
        </w:rPr>
        <w:t xml:space="preserve">Martha Leticia García Rodríguez </w:t>
      </w:r>
    </w:p>
    <w:p w14:paraId="5E73CDF8" w14:textId="77777777" w:rsidR="007A5468" w:rsidRPr="00157539" w:rsidRDefault="007A5468" w:rsidP="007A5468">
      <w:pPr>
        <w:spacing w:after="0" w:line="276" w:lineRule="auto"/>
        <w:jc w:val="right"/>
        <w:rPr>
          <w:rFonts w:ascii="Times New Roman" w:hAnsi="Times New Roman" w:cs="Times New Roman"/>
          <w:sz w:val="24"/>
          <w:szCs w:val="24"/>
          <w:lang w:val="pt-BR"/>
        </w:rPr>
      </w:pPr>
      <w:r w:rsidRPr="00157539">
        <w:rPr>
          <w:rFonts w:ascii="Times New Roman" w:hAnsi="Times New Roman" w:cs="Times New Roman"/>
          <w:sz w:val="24"/>
          <w:szCs w:val="24"/>
          <w:lang w:val="pt-BR"/>
        </w:rPr>
        <w:t>Instituto Politécnico Nacional, México</w:t>
      </w:r>
    </w:p>
    <w:p w14:paraId="451601B0" w14:textId="2B6A8366" w:rsidR="00B81E91" w:rsidRDefault="00734CDE" w:rsidP="007A5468">
      <w:pPr>
        <w:spacing w:after="0" w:line="276" w:lineRule="auto"/>
        <w:jc w:val="right"/>
        <w:rPr>
          <w:rFonts w:asciiTheme="minorHAnsi" w:hAnsiTheme="minorHAnsi" w:cstheme="minorHAnsi"/>
          <w:color w:val="FF0000"/>
          <w:sz w:val="24"/>
          <w:szCs w:val="24"/>
          <w:lang w:val="pt-BR"/>
        </w:rPr>
      </w:pPr>
      <w:r w:rsidRPr="00016E29">
        <w:rPr>
          <w:rFonts w:asciiTheme="minorHAnsi" w:hAnsiTheme="minorHAnsi" w:cstheme="minorHAnsi"/>
          <w:color w:val="FF0000"/>
          <w:sz w:val="24"/>
          <w:szCs w:val="24"/>
          <w:lang w:val="pt-BR"/>
        </w:rPr>
        <w:t>martha.garcia@gmail.com</w:t>
      </w:r>
    </w:p>
    <w:p w14:paraId="0E6D0106" w14:textId="6E87B1AD" w:rsidR="00734CDE" w:rsidRPr="00016E29" w:rsidRDefault="00734CDE" w:rsidP="007A5468">
      <w:pPr>
        <w:spacing w:after="0" w:line="276" w:lineRule="auto"/>
        <w:jc w:val="right"/>
        <w:rPr>
          <w:rFonts w:ascii="Times New Roman" w:hAnsi="Times New Roman" w:cs="Times New Roman"/>
          <w:sz w:val="24"/>
          <w:szCs w:val="24"/>
          <w:lang w:val="pt-BR"/>
        </w:rPr>
      </w:pPr>
      <w:r w:rsidRPr="00016E29">
        <w:rPr>
          <w:rFonts w:ascii="Times New Roman" w:hAnsi="Times New Roman" w:cs="Times New Roman"/>
          <w:sz w:val="24"/>
          <w:szCs w:val="24"/>
          <w:lang w:val="pt-BR"/>
        </w:rPr>
        <w:t>https://orcid.org/0000-0003-2435-1334</w:t>
      </w:r>
    </w:p>
    <w:p w14:paraId="760D7863" w14:textId="55D849DB" w:rsidR="007A5468" w:rsidRPr="00734CDE" w:rsidRDefault="007A5468" w:rsidP="007A5468">
      <w:pPr>
        <w:spacing w:after="0" w:line="276" w:lineRule="auto"/>
        <w:jc w:val="right"/>
        <w:rPr>
          <w:rFonts w:asciiTheme="minorHAnsi" w:hAnsiTheme="minorHAnsi" w:cstheme="minorHAnsi"/>
          <w:b/>
          <w:bCs/>
          <w:sz w:val="24"/>
          <w:szCs w:val="24"/>
          <w:lang w:val="pt-BR"/>
        </w:rPr>
      </w:pPr>
      <w:r w:rsidRPr="00157539">
        <w:rPr>
          <w:rFonts w:asciiTheme="minorHAnsi" w:hAnsiTheme="minorHAnsi" w:cstheme="minorHAnsi"/>
          <w:b/>
          <w:bCs/>
          <w:sz w:val="24"/>
          <w:szCs w:val="24"/>
          <w:lang w:val="pt-BR"/>
        </w:rPr>
        <w:br/>
      </w:r>
      <w:r w:rsidR="00B81E91" w:rsidRPr="00734CDE">
        <w:rPr>
          <w:rFonts w:asciiTheme="minorHAnsi" w:hAnsiTheme="minorHAnsi" w:cstheme="minorHAnsi"/>
          <w:b/>
          <w:bCs/>
          <w:sz w:val="24"/>
          <w:szCs w:val="24"/>
          <w:lang w:val="pt-BR"/>
        </w:rPr>
        <w:t xml:space="preserve">Norma </w:t>
      </w:r>
      <w:proofErr w:type="spellStart"/>
      <w:r w:rsidR="00B81E91" w:rsidRPr="00734CDE">
        <w:rPr>
          <w:rFonts w:asciiTheme="minorHAnsi" w:hAnsiTheme="minorHAnsi" w:cstheme="minorHAnsi"/>
          <w:b/>
          <w:bCs/>
          <w:sz w:val="24"/>
          <w:szCs w:val="24"/>
          <w:lang w:val="pt-BR"/>
        </w:rPr>
        <w:t>Patricia</w:t>
      </w:r>
      <w:proofErr w:type="spellEnd"/>
      <w:r w:rsidR="00B81E91" w:rsidRPr="00734CDE">
        <w:rPr>
          <w:rFonts w:asciiTheme="minorHAnsi" w:hAnsiTheme="minorHAnsi" w:cstheme="minorHAnsi"/>
          <w:b/>
          <w:bCs/>
          <w:sz w:val="24"/>
          <w:szCs w:val="24"/>
          <w:lang w:val="pt-BR"/>
        </w:rPr>
        <w:t xml:space="preserve"> Maldonado </w:t>
      </w:r>
      <w:proofErr w:type="spellStart"/>
      <w:r w:rsidR="00B81E91" w:rsidRPr="00734CDE">
        <w:rPr>
          <w:rFonts w:asciiTheme="minorHAnsi" w:hAnsiTheme="minorHAnsi" w:cstheme="minorHAnsi"/>
          <w:b/>
          <w:bCs/>
          <w:sz w:val="24"/>
          <w:szCs w:val="24"/>
          <w:lang w:val="pt-BR"/>
        </w:rPr>
        <w:t>Reynos</w:t>
      </w:r>
      <w:r w:rsidR="00AE11F8">
        <w:rPr>
          <w:rFonts w:asciiTheme="minorHAnsi" w:hAnsiTheme="minorHAnsi" w:cstheme="minorHAnsi"/>
          <w:b/>
          <w:bCs/>
          <w:sz w:val="24"/>
          <w:szCs w:val="24"/>
          <w:lang w:val="pt-BR"/>
        </w:rPr>
        <w:t>o</w:t>
      </w:r>
      <w:proofErr w:type="spellEnd"/>
    </w:p>
    <w:p w14:paraId="0D32E824" w14:textId="77777777" w:rsidR="007A5468" w:rsidRPr="00734CDE" w:rsidRDefault="007A5468" w:rsidP="007A5468">
      <w:pPr>
        <w:spacing w:after="0" w:line="276" w:lineRule="auto"/>
        <w:jc w:val="right"/>
        <w:rPr>
          <w:rFonts w:ascii="Times New Roman" w:hAnsi="Times New Roman" w:cs="Times New Roman"/>
          <w:sz w:val="24"/>
          <w:szCs w:val="24"/>
          <w:lang w:val="pt-BR"/>
        </w:rPr>
      </w:pPr>
      <w:r w:rsidRPr="00734CDE">
        <w:rPr>
          <w:rFonts w:ascii="Times New Roman" w:hAnsi="Times New Roman" w:cs="Times New Roman"/>
          <w:sz w:val="24"/>
          <w:szCs w:val="24"/>
          <w:lang w:val="pt-BR"/>
        </w:rPr>
        <w:t>Instituto Politécnico Nacional, México</w:t>
      </w:r>
    </w:p>
    <w:p w14:paraId="784B8E75" w14:textId="1846F24E" w:rsidR="00B81E91" w:rsidRPr="00734CDE" w:rsidRDefault="00B81E91" w:rsidP="007A5468">
      <w:pPr>
        <w:spacing w:after="0" w:line="276" w:lineRule="auto"/>
        <w:jc w:val="right"/>
        <w:rPr>
          <w:rFonts w:asciiTheme="minorHAnsi" w:hAnsiTheme="minorHAnsi" w:cstheme="minorHAnsi"/>
          <w:color w:val="FF0000"/>
          <w:sz w:val="24"/>
          <w:szCs w:val="24"/>
          <w:lang w:val="pt-BR"/>
        </w:rPr>
      </w:pPr>
      <w:r w:rsidRPr="00016E29">
        <w:rPr>
          <w:rFonts w:asciiTheme="minorHAnsi" w:hAnsiTheme="minorHAnsi" w:cstheme="minorHAnsi"/>
          <w:color w:val="FF0000"/>
          <w:sz w:val="24"/>
          <w:szCs w:val="24"/>
          <w:lang w:val="pt-BR"/>
        </w:rPr>
        <w:t xml:space="preserve"> </w:t>
      </w:r>
      <w:r w:rsidR="00734CDE" w:rsidRPr="00016E29">
        <w:rPr>
          <w:rFonts w:asciiTheme="minorHAnsi" w:hAnsiTheme="minorHAnsi" w:cstheme="minorHAnsi"/>
          <w:color w:val="FF0000"/>
          <w:sz w:val="24"/>
          <w:szCs w:val="24"/>
          <w:lang w:val="pt-BR"/>
        </w:rPr>
        <w:t>nmaldonador@ipn.mx</w:t>
      </w:r>
    </w:p>
    <w:p w14:paraId="40172A68" w14:textId="5259EFD3" w:rsidR="00734CDE" w:rsidRPr="00016E29" w:rsidRDefault="00734CDE" w:rsidP="007A5468">
      <w:pPr>
        <w:spacing w:after="0" w:line="276" w:lineRule="auto"/>
        <w:jc w:val="right"/>
        <w:rPr>
          <w:rFonts w:ascii="Times New Roman" w:hAnsi="Times New Roman" w:cs="Times New Roman"/>
          <w:sz w:val="24"/>
          <w:szCs w:val="24"/>
          <w:lang w:val="pt-BR"/>
        </w:rPr>
      </w:pPr>
      <w:r w:rsidRPr="00016E29">
        <w:rPr>
          <w:rFonts w:ascii="Times New Roman" w:hAnsi="Times New Roman" w:cs="Times New Roman"/>
          <w:sz w:val="24"/>
          <w:szCs w:val="24"/>
          <w:lang w:val="pt-BR"/>
        </w:rPr>
        <w:t>https://orcid.org/0000-0002-4302-5123</w:t>
      </w:r>
    </w:p>
    <w:p w14:paraId="5DDDC9D0" w14:textId="30D5F254" w:rsidR="00016E29" w:rsidRPr="00E87CA3" w:rsidRDefault="00016E29" w:rsidP="007A5468">
      <w:pPr>
        <w:pStyle w:val="Ttulo1"/>
        <w:spacing w:after="0"/>
        <w:jc w:val="both"/>
        <w:rPr>
          <w:rFonts w:asciiTheme="minorHAnsi" w:hAnsiTheme="minorHAnsi" w:cstheme="minorHAnsi"/>
          <w:sz w:val="24"/>
          <w:szCs w:val="24"/>
          <w:lang w:val="pt-BR"/>
        </w:rPr>
      </w:pPr>
    </w:p>
    <w:p w14:paraId="1ABE5350" w14:textId="128EF2E4" w:rsidR="00016E29" w:rsidRPr="00E87CA3" w:rsidRDefault="00016E29" w:rsidP="00016E29">
      <w:pPr>
        <w:rPr>
          <w:lang w:val="pt-BR"/>
        </w:rPr>
      </w:pPr>
    </w:p>
    <w:p w14:paraId="1108CB9B" w14:textId="1977A452" w:rsidR="00016E29" w:rsidRPr="00E87CA3" w:rsidRDefault="00016E29" w:rsidP="00016E29">
      <w:pPr>
        <w:rPr>
          <w:lang w:val="pt-BR"/>
        </w:rPr>
      </w:pPr>
    </w:p>
    <w:p w14:paraId="1DE79B4F" w14:textId="593DDE0B" w:rsidR="00016E29" w:rsidRPr="00E87CA3" w:rsidRDefault="00016E29" w:rsidP="00016E29">
      <w:pPr>
        <w:rPr>
          <w:lang w:val="pt-BR"/>
        </w:rPr>
      </w:pPr>
    </w:p>
    <w:p w14:paraId="357C3C9D" w14:textId="7A2E2D19" w:rsidR="00016E29" w:rsidRPr="00E87CA3" w:rsidRDefault="00016E29" w:rsidP="00016E29">
      <w:pPr>
        <w:rPr>
          <w:lang w:val="pt-BR"/>
        </w:rPr>
      </w:pPr>
    </w:p>
    <w:p w14:paraId="5884FEA8" w14:textId="012A6680" w:rsidR="00016E29" w:rsidRPr="00E87CA3" w:rsidRDefault="00016E29" w:rsidP="00016E29">
      <w:pPr>
        <w:rPr>
          <w:lang w:val="pt-BR"/>
        </w:rPr>
      </w:pPr>
    </w:p>
    <w:p w14:paraId="52AAEC74" w14:textId="023E0193" w:rsidR="00016E29" w:rsidRPr="00E87CA3" w:rsidRDefault="00016E29" w:rsidP="00016E29">
      <w:pPr>
        <w:rPr>
          <w:lang w:val="pt-BR"/>
        </w:rPr>
      </w:pPr>
    </w:p>
    <w:p w14:paraId="1FCF24C5" w14:textId="68C24E2B" w:rsidR="00016E29" w:rsidRPr="00E87CA3" w:rsidRDefault="00016E29" w:rsidP="00016E29">
      <w:pPr>
        <w:rPr>
          <w:lang w:val="pt-BR"/>
        </w:rPr>
      </w:pPr>
    </w:p>
    <w:p w14:paraId="013DA5BC" w14:textId="350BD62B" w:rsidR="00016E29" w:rsidRPr="00E87CA3" w:rsidRDefault="00016E29" w:rsidP="00016E29">
      <w:pPr>
        <w:rPr>
          <w:lang w:val="pt-BR"/>
        </w:rPr>
      </w:pPr>
    </w:p>
    <w:p w14:paraId="2224044B" w14:textId="77777777" w:rsidR="00016E29" w:rsidRPr="00E87CA3" w:rsidRDefault="00016E29" w:rsidP="00016E29">
      <w:pPr>
        <w:rPr>
          <w:lang w:val="pt-BR"/>
        </w:rPr>
      </w:pPr>
    </w:p>
    <w:p w14:paraId="05A51053" w14:textId="446E7DD2" w:rsidR="00B81E91" w:rsidRPr="007A5468" w:rsidRDefault="00B81E91" w:rsidP="007A5468">
      <w:pPr>
        <w:pStyle w:val="Ttulo1"/>
        <w:spacing w:after="0"/>
        <w:jc w:val="both"/>
        <w:rPr>
          <w:rFonts w:asciiTheme="minorHAnsi" w:hAnsiTheme="minorHAnsi" w:cstheme="minorHAnsi"/>
        </w:rPr>
      </w:pPr>
      <w:r w:rsidRPr="007A5468">
        <w:rPr>
          <w:rFonts w:asciiTheme="minorHAnsi" w:hAnsiTheme="minorHAnsi" w:cstheme="minorHAnsi"/>
          <w:sz w:val="28"/>
          <w:szCs w:val="28"/>
        </w:rPr>
        <w:lastRenderedPageBreak/>
        <w:t>Resumen</w:t>
      </w:r>
    </w:p>
    <w:p w14:paraId="286FF055" w14:textId="77777777" w:rsidR="00B81E91" w:rsidRPr="008A6239" w:rsidRDefault="00B81E91" w:rsidP="007A5468">
      <w:pPr>
        <w:spacing w:after="0" w:line="360" w:lineRule="auto"/>
        <w:jc w:val="both"/>
        <w:rPr>
          <w:rFonts w:ascii="Times New Roman" w:hAnsi="Times New Roman" w:cs="Times New Roman"/>
          <w:sz w:val="24"/>
          <w:szCs w:val="24"/>
        </w:rPr>
      </w:pPr>
      <w:r w:rsidRPr="008A6239">
        <w:rPr>
          <w:rFonts w:ascii="Times New Roman" w:hAnsi="Times New Roman" w:cs="Times New Roman"/>
          <w:sz w:val="24"/>
          <w:szCs w:val="24"/>
        </w:rPr>
        <w:t xml:space="preserve">El autoconcepto académico es un constructo relevante dentro del dominio afectivo de los estudiantes, </w:t>
      </w:r>
      <w:r w:rsidR="008A6239">
        <w:rPr>
          <w:rFonts w:ascii="Times New Roman" w:hAnsi="Times New Roman" w:cs="Times New Roman"/>
          <w:sz w:val="24"/>
          <w:szCs w:val="24"/>
        </w:rPr>
        <w:t>pues</w:t>
      </w:r>
      <w:r w:rsidRPr="008A6239">
        <w:rPr>
          <w:rFonts w:ascii="Times New Roman" w:hAnsi="Times New Roman" w:cs="Times New Roman"/>
          <w:sz w:val="24"/>
          <w:szCs w:val="24"/>
        </w:rPr>
        <w:t xml:space="preserve"> ha sido identificado en divers</w:t>
      </w:r>
      <w:r w:rsidR="008A6239">
        <w:rPr>
          <w:rFonts w:ascii="Times New Roman" w:hAnsi="Times New Roman" w:cs="Times New Roman"/>
          <w:sz w:val="24"/>
          <w:szCs w:val="24"/>
        </w:rPr>
        <w:t>a</w:t>
      </w:r>
      <w:r w:rsidRPr="008A6239">
        <w:rPr>
          <w:rFonts w:ascii="Times New Roman" w:hAnsi="Times New Roman" w:cs="Times New Roman"/>
          <w:sz w:val="24"/>
          <w:szCs w:val="24"/>
        </w:rPr>
        <w:t xml:space="preserve">s </w:t>
      </w:r>
      <w:r w:rsidR="008A6239">
        <w:rPr>
          <w:rFonts w:ascii="Times New Roman" w:hAnsi="Times New Roman" w:cs="Times New Roman"/>
          <w:sz w:val="24"/>
          <w:szCs w:val="24"/>
        </w:rPr>
        <w:t>investigaciones</w:t>
      </w:r>
      <w:r w:rsidRPr="008A6239">
        <w:rPr>
          <w:rFonts w:ascii="Times New Roman" w:hAnsi="Times New Roman" w:cs="Times New Roman"/>
          <w:sz w:val="24"/>
          <w:szCs w:val="24"/>
        </w:rPr>
        <w:t xml:space="preserve"> como un factor de gran influencia en el aprendizaje y rendimiento académico en matemática. Sin embargo, su estudio se hace difícil sin una categorización apropiada. </w:t>
      </w:r>
      <w:r w:rsidR="008A6239">
        <w:rPr>
          <w:rFonts w:ascii="Times New Roman" w:hAnsi="Times New Roman" w:cs="Times New Roman"/>
          <w:sz w:val="24"/>
          <w:szCs w:val="24"/>
        </w:rPr>
        <w:t>Por eso, c</w:t>
      </w:r>
      <w:r w:rsidRPr="008A6239">
        <w:rPr>
          <w:rFonts w:ascii="Times New Roman" w:hAnsi="Times New Roman" w:cs="Times New Roman"/>
          <w:sz w:val="24"/>
          <w:szCs w:val="24"/>
        </w:rPr>
        <w:t xml:space="preserve">on el objetivo de ofrecer una propuesta de categorización, el presente artículo empleó la metodología del </w:t>
      </w:r>
      <w:r w:rsidR="008A6239" w:rsidRPr="008A6239">
        <w:rPr>
          <w:rFonts w:ascii="Times New Roman" w:hAnsi="Times New Roman" w:cs="Times New Roman"/>
          <w:sz w:val="24"/>
          <w:szCs w:val="24"/>
        </w:rPr>
        <w:t>análisis conceptual</w:t>
      </w:r>
      <w:r w:rsidR="008A6239">
        <w:rPr>
          <w:rFonts w:ascii="Times New Roman" w:hAnsi="Times New Roman" w:cs="Times New Roman"/>
          <w:sz w:val="24"/>
          <w:szCs w:val="24"/>
        </w:rPr>
        <w:t xml:space="preserve"> para</w:t>
      </w:r>
      <w:r w:rsidRPr="008A6239">
        <w:rPr>
          <w:rFonts w:ascii="Times New Roman" w:hAnsi="Times New Roman" w:cs="Times New Roman"/>
          <w:sz w:val="24"/>
          <w:szCs w:val="24"/>
        </w:rPr>
        <w:t xml:space="preserve"> identificar algunas categorías de</w:t>
      </w:r>
      <w:r w:rsidR="008A6239">
        <w:rPr>
          <w:rFonts w:ascii="Times New Roman" w:hAnsi="Times New Roman" w:cs="Times New Roman"/>
          <w:sz w:val="24"/>
          <w:szCs w:val="24"/>
        </w:rPr>
        <w:t xml:space="preserve"> dicho</w:t>
      </w:r>
      <w:r w:rsidRPr="008A6239">
        <w:rPr>
          <w:rFonts w:ascii="Times New Roman" w:hAnsi="Times New Roman" w:cs="Times New Roman"/>
          <w:sz w:val="24"/>
          <w:szCs w:val="24"/>
        </w:rPr>
        <w:t xml:space="preserve"> constructo</w:t>
      </w:r>
      <w:r w:rsidR="008A6239">
        <w:rPr>
          <w:rFonts w:ascii="Times New Roman" w:hAnsi="Times New Roman" w:cs="Times New Roman"/>
          <w:sz w:val="24"/>
          <w:szCs w:val="24"/>
        </w:rPr>
        <w:t xml:space="preserve">, así como </w:t>
      </w:r>
      <w:r w:rsidRPr="008A6239">
        <w:rPr>
          <w:rFonts w:ascii="Times New Roman" w:hAnsi="Times New Roman" w:cs="Times New Roman"/>
          <w:sz w:val="24"/>
          <w:szCs w:val="24"/>
        </w:rPr>
        <w:t>las ideas clave en cada una</w:t>
      </w:r>
      <w:r w:rsidR="008A6239">
        <w:rPr>
          <w:rFonts w:ascii="Times New Roman" w:hAnsi="Times New Roman" w:cs="Times New Roman"/>
          <w:sz w:val="24"/>
          <w:szCs w:val="24"/>
        </w:rPr>
        <w:t xml:space="preserve"> de ellas</w:t>
      </w:r>
      <w:r w:rsidRPr="008A6239">
        <w:rPr>
          <w:rFonts w:ascii="Times New Roman" w:hAnsi="Times New Roman" w:cs="Times New Roman"/>
          <w:sz w:val="24"/>
          <w:szCs w:val="24"/>
        </w:rPr>
        <w:t xml:space="preserve">. Esta categorización puede orientar tanto la observación como la intervención en el aula, </w:t>
      </w:r>
      <w:r w:rsidR="008A6239">
        <w:rPr>
          <w:rFonts w:ascii="Times New Roman" w:hAnsi="Times New Roman" w:cs="Times New Roman"/>
          <w:sz w:val="24"/>
          <w:szCs w:val="24"/>
        </w:rPr>
        <w:t xml:space="preserve">y brindar </w:t>
      </w:r>
      <w:r w:rsidRPr="008A6239">
        <w:rPr>
          <w:rFonts w:ascii="Times New Roman" w:hAnsi="Times New Roman" w:cs="Times New Roman"/>
          <w:sz w:val="24"/>
          <w:szCs w:val="24"/>
        </w:rPr>
        <w:t xml:space="preserve">espacios más claros para incidir en cómo los estudiantes, especialmente en la adolescencia, se perciben a sí mismos dentro de </w:t>
      </w:r>
      <w:r w:rsidR="008A6239">
        <w:rPr>
          <w:rFonts w:ascii="Times New Roman" w:hAnsi="Times New Roman" w:cs="Times New Roman"/>
          <w:sz w:val="24"/>
          <w:szCs w:val="24"/>
        </w:rPr>
        <w:t>la</w:t>
      </w:r>
      <w:r w:rsidRPr="008A6239">
        <w:rPr>
          <w:rFonts w:ascii="Times New Roman" w:hAnsi="Times New Roman" w:cs="Times New Roman"/>
          <w:sz w:val="24"/>
          <w:szCs w:val="24"/>
        </w:rPr>
        <w:t xml:space="preserve"> clase de matemática.</w:t>
      </w:r>
    </w:p>
    <w:p w14:paraId="6963BED9" w14:textId="77777777" w:rsidR="00B81E91" w:rsidRPr="008A6239" w:rsidRDefault="00B81E91" w:rsidP="007A5468">
      <w:pPr>
        <w:spacing w:line="360" w:lineRule="auto"/>
        <w:jc w:val="both"/>
        <w:rPr>
          <w:rFonts w:ascii="Times New Roman" w:hAnsi="Times New Roman" w:cs="Times New Roman"/>
          <w:sz w:val="24"/>
          <w:szCs w:val="24"/>
        </w:rPr>
      </w:pPr>
      <w:r w:rsidRPr="007A5468">
        <w:rPr>
          <w:rFonts w:asciiTheme="minorHAnsi" w:eastAsia="Verdana" w:hAnsiTheme="minorHAnsi" w:cstheme="minorHAnsi"/>
          <w:b/>
          <w:sz w:val="28"/>
          <w:szCs w:val="28"/>
        </w:rPr>
        <w:t>Palabras clave:</w:t>
      </w:r>
      <w:r w:rsidRPr="008A6239">
        <w:rPr>
          <w:rFonts w:ascii="Times New Roman" w:hAnsi="Times New Roman" w:cs="Times New Roman"/>
          <w:sz w:val="24"/>
          <w:szCs w:val="24"/>
        </w:rPr>
        <w:t xml:space="preserve"> </w:t>
      </w:r>
      <w:r w:rsidR="008A6239" w:rsidRPr="008A6239">
        <w:rPr>
          <w:rFonts w:ascii="Times New Roman" w:hAnsi="Times New Roman" w:cs="Times New Roman"/>
          <w:sz w:val="24"/>
          <w:szCs w:val="24"/>
        </w:rPr>
        <w:t>autoconcepto, autoconcepto académico, educación matemática, análisis conceptual.</w:t>
      </w:r>
    </w:p>
    <w:p w14:paraId="329D8019" w14:textId="77777777" w:rsidR="00B81E91" w:rsidRDefault="00B81E91" w:rsidP="007A5468">
      <w:pPr>
        <w:spacing w:after="0" w:line="360" w:lineRule="auto"/>
        <w:jc w:val="both"/>
        <w:rPr>
          <w:rFonts w:ascii="Times New Roman" w:hAnsi="Times New Roman" w:cs="Times New Roman"/>
          <w:sz w:val="24"/>
          <w:szCs w:val="24"/>
        </w:rPr>
      </w:pPr>
    </w:p>
    <w:p w14:paraId="5F47FCD2" w14:textId="6BE04466" w:rsidR="008A6239" w:rsidRPr="00157539" w:rsidRDefault="008A6239" w:rsidP="007A5468">
      <w:pPr>
        <w:tabs>
          <w:tab w:val="left" w:pos="2000"/>
        </w:tabs>
        <w:spacing w:after="0" w:line="360" w:lineRule="auto"/>
        <w:jc w:val="both"/>
        <w:rPr>
          <w:rFonts w:asciiTheme="minorHAnsi" w:eastAsia="Verdana" w:hAnsiTheme="minorHAnsi" w:cstheme="minorHAnsi"/>
          <w:b/>
          <w:sz w:val="28"/>
          <w:szCs w:val="28"/>
          <w:lang w:val="en-US"/>
        </w:rPr>
      </w:pPr>
      <w:r w:rsidRPr="00157539">
        <w:rPr>
          <w:rFonts w:asciiTheme="minorHAnsi" w:eastAsia="Verdana" w:hAnsiTheme="minorHAnsi" w:cstheme="minorHAnsi"/>
          <w:b/>
          <w:sz w:val="28"/>
          <w:szCs w:val="28"/>
          <w:lang w:val="en-US"/>
        </w:rPr>
        <w:t>Abstract</w:t>
      </w:r>
      <w:r w:rsidR="007A5468" w:rsidRPr="00157539">
        <w:rPr>
          <w:rFonts w:asciiTheme="minorHAnsi" w:eastAsia="Verdana" w:hAnsiTheme="minorHAnsi" w:cstheme="minorHAnsi"/>
          <w:b/>
          <w:sz w:val="28"/>
          <w:szCs w:val="28"/>
          <w:lang w:val="en-US"/>
        </w:rPr>
        <w:tab/>
      </w:r>
    </w:p>
    <w:p w14:paraId="7DCAB12B" w14:textId="63FBC8F0" w:rsidR="000D0BDE" w:rsidRPr="000D0BDE" w:rsidRDefault="000D0BDE" w:rsidP="007A5468">
      <w:pPr>
        <w:spacing w:after="0" w:line="360" w:lineRule="auto"/>
        <w:jc w:val="both"/>
        <w:rPr>
          <w:rFonts w:asciiTheme="majorBidi" w:eastAsia="Verdana" w:hAnsiTheme="majorBidi" w:cstheme="majorBidi"/>
          <w:b/>
          <w:bCs/>
          <w:sz w:val="28"/>
          <w:szCs w:val="28"/>
          <w:lang w:val="en-US"/>
        </w:rPr>
      </w:pPr>
      <w:r w:rsidRPr="000D0BDE">
        <w:rPr>
          <w:rFonts w:ascii="Times New Roman" w:hAnsi="Times New Roman" w:cs="Times New Roman"/>
          <w:sz w:val="24"/>
          <w:lang w:val="en-US"/>
        </w:rPr>
        <w:t>Academic self-concept is a significant construct in the emotional domain of students, as it has been identified in multiple research studies as a highly influential factor in math learning and academic performance. However, studying it without appropriate categorization is challenging. To address this issue and offer a categorization proposal, this article utilized the conceptual analysis methodology to identify different categories and key ideas associated with academic self-concept. This categorization can assist in guiding classroom observation and intervention, providing clearer opportunities to impact how students perceive themselves within the mathematics class, especially during adolescence.</w:t>
      </w:r>
    </w:p>
    <w:p w14:paraId="0AC53D2D" w14:textId="2E4F4212" w:rsidR="008A6239" w:rsidRDefault="008A6239" w:rsidP="007A5468">
      <w:pPr>
        <w:spacing w:after="0" w:line="360" w:lineRule="auto"/>
        <w:jc w:val="both"/>
        <w:rPr>
          <w:rFonts w:asciiTheme="majorBidi" w:eastAsia="Verdana" w:hAnsiTheme="majorBidi" w:cstheme="majorBidi"/>
          <w:sz w:val="24"/>
          <w:szCs w:val="24"/>
          <w:lang w:val="en-US"/>
        </w:rPr>
      </w:pPr>
      <w:r w:rsidRPr="007A5468">
        <w:rPr>
          <w:rFonts w:asciiTheme="minorHAnsi" w:eastAsia="Verdana" w:hAnsiTheme="minorHAnsi" w:cstheme="minorHAnsi"/>
          <w:b/>
          <w:sz w:val="28"/>
          <w:szCs w:val="28"/>
          <w:lang w:val="en-US"/>
        </w:rPr>
        <w:t>Key</w:t>
      </w:r>
      <w:r w:rsidR="000D0BDE" w:rsidRPr="007A5468">
        <w:rPr>
          <w:rFonts w:asciiTheme="minorHAnsi" w:eastAsia="Verdana" w:hAnsiTheme="minorHAnsi" w:cstheme="minorHAnsi"/>
          <w:b/>
          <w:sz w:val="28"/>
          <w:szCs w:val="28"/>
          <w:lang w:val="en-US"/>
        </w:rPr>
        <w:t>w</w:t>
      </w:r>
      <w:r w:rsidRPr="007A5468">
        <w:rPr>
          <w:rFonts w:asciiTheme="minorHAnsi" w:eastAsia="Verdana" w:hAnsiTheme="minorHAnsi" w:cstheme="minorHAnsi"/>
          <w:b/>
          <w:sz w:val="28"/>
          <w:szCs w:val="28"/>
          <w:lang w:val="en-US"/>
        </w:rPr>
        <w:t>ords:</w:t>
      </w:r>
      <w:r w:rsidRPr="004E6C2F">
        <w:rPr>
          <w:rFonts w:asciiTheme="majorBidi" w:eastAsia="Verdana" w:hAnsiTheme="majorBidi" w:cstheme="majorBidi"/>
          <w:sz w:val="24"/>
          <w:szCs w:val="24"/>
          <w:lang w:val="en-US"/>
        </w:rPr>
        <w:t xml:space="preserve"> Self Concept, Academic Self Concept, Mathematics Education, Conceptual Analysis.</w:t>
      </w:r>
    </w:p>
    <w:p w14:paraId="31A6876E" w14:textId="5AC579F6" w:rsidR="007A5468" w:rsidRDefault="007A5468" w:rsidP="007A5468">
      <w:pPr>
        <w:spacing w:line="360" w:lineRule="auto"/>
        <w:jc w:val="both"/>
        <w:rPr>
          <w:rFonts w:asciiTheme="majorBidi" w:eastAsia="Verdana" w:hAnsiTheme="majorBidi" w:cstheme="majorBidi"/>
          <w:sz w:val="24"/>
          <w:szCs w:val="24"/>
          <w:lang w:val="en-US"/>
        </w:rPr>
      </w:pPr>
    </w:p>
    <w:p w14:paraId="64E4CA37" w14:textId="382E7B18" w:rsidR="00016E29" w:rsidRDefault="00016E29" w:rsidP="007A5468">
      <w:pPr>
        <w:spacing w:line="360" w:lineRule="auto"/>
        <w:jc w:val="both"/>
        <w:rPr>
          <w:rFonts w:asciiTheme="majorBidi" w:eastAsia="Verdana" w:hAnsiTheme="majorBidi" w:cstheme="majorBidi"/>
          <w:sz w:val="24"/>
          <w:szCs w:val="24"/>
          <w:lang w:val="en-US"/>
        </w:rPr>
      </w:pPr>
    </w:p>
    <w:p w14:paraId="6A351CC3" w14:textId="129D44E7" w:rsidR="00016E29" w:rsidRDefault="00016E29" w:rsidP="007A5468">
      <w:pPr>
        <w:spacing w:line="360" w:lineRule="auto"/>
        <w:jc w:val="both"/>
        <w:rPr>
          <w:rFonts w:asciiTheme="majorBidi" w:eastAsia="Verdana" w:hAnsiTheme="majorBidi" w:cstheme="majorBidi"/>
          <w:sz w:val="24"/>
          <w:szCs w:val="24"/>
          <w:lang w:val="en-US"/>
        </w:rPr>
      </w:pPr>
    </w:p>
    <w:p w14:paraId="36690026" w14:textId="75378E6A" w:rsidR="00016E29" w:rsidRDefault="00016E29" w:rsidP="007A5468">
      <w:pPr>
        <w:spacing w:line="360" w:lineRule="auto"/>
        <w:jc w:val="both"/>
        <w:rPr>
          <w:rFonts w:asciiTheme="majorBidi" w:eastAsia="Verdana" w:hAnsiTheme="majorBidi" w:cstheme="majorBidi"/>
          <w:sz w:val="24"/>
          <w:szCs w:val="24"/>
          <w:lang w:val="en-US"/>
        </w:rPr>
      </w:pPr>
    </w:p>
    <w:p w14:paraId="6F5F65D3" w14:textId="39D25074" w:rsidR="00016E29" w:rsidRDefault="00016E29" w:rsidP="007A5468">
      <w:pPr>
        <w:spacing w:line="360" w:lineRule="auto"/>
        <w:jc w:val="both"/>
        <w:rPr>
          <w:rFonts w:asciiTheme="majorBidi" w:eastAsia="Verdana" w:hAnsiTheme="majorBidi" w:cstheme="majorBidi"/>
          <w:sz w:val="24"/>
          <w:szCs w:val="24"/>
          <w:lang w:val="en-US"/>
        </w:rPr>
      </w:pPr>
    </w:p>
    <w:p w14:paraId="54655545" w14:textId="77777777" w:rsidR="00016E29" w:rsidRDefault="00016E29" w:rsidP="007A5468">
      <w:pPr>
        <w:spacing w:line="360" w:lineRule="auto"/>
        <w:jc w:val="both"/>
        <w:rPr>
          <w:rFonts w:asciiTheme="majorBidi" w:eastAsia="Verdana" w:hAnsiTheme="majorBidi" w:cstheme="majorBidi"/>
          <w:sz w:val="24"/>
          <w:szCs w:val="24"/>
          <w:lang w:val="en-US"/>
        </w:rPr>
      </w:pPr>
    </w:p>
    <w:p w14:paraId="72027680" w14:textId="1A81C80D" w:rsidR="007A5468" w:rsidRPr="00157539" w:rsidRDefault="007A5468" w:rsidP="007A5468">
      <w:pPr>
        <w:spacing w:after="0" w:line="360" w:lineRule="auto"/>
        <w:jc w:val="both"/>
        <w:rPr>
          <w:rFonts w:asciiTheme="minorHAnsi" w:eastAsia="Verdana" w:hAnsiTheme="minorHAnsi" w:cstheme="minorHAnsi"/>
          <w:b/>
          <w:sz w:val="28"/>
          <w:szCs w:val="28"/>
          <w:lang w:val="pt-BR"/>
        </w:rPr>
      </w:pPr>
      <w:r w:rsidRPr="00157539">
        <w:rPr>
          <w:rFonts w:asciiTheme="minorHAnsi" w:eastAsia="Verdana" w:hAnsiTheme="minorHAnsi" w:cstheme="minorHAnsi"/>
          <w:b/>
          <w:sz w:val="28"/>
          <w:szCs w:val="28"/>
          <w:lang w:val="pt-BR"/>
        </w:rPr>
        <w:lastRenderedPageBreak/>
        <w:t>Resumo</w:t>
      </w:r>
    </w:p>
    <w:p w14:paraId="3C20313C" w14:textId="77777777" w:rsidR="007A5468" w:rsidRPr="00157539" w:rsidRDefault="007A5468" w:rsidP="007A5468">
      <w:pPr>
        <w:spacing w:after="0" w:line="360" w:lineRule="auto"/>
        <w:jc w:val="both"/>
        <w:rPr>
          <w:rFonts w:asciiTheme="majorBidi" w:eastAsia="Verdana" w:hAnsiTheme="majorBidi" w:cstheme="majorBidi"/>
          <w:sz w:val="24"/>
          <w:szCs w:val="24"/>
          <w:lang w:val="pt-BR"/>
        </w:rPr>
      </w:pPr>
      <w:r w:rsidRPr="00157539">
        <w:rPr>
          <w:rFonts w:asciiTheme="majorBidi" w:eastAsia="Verdana" w:hAnsiTheme="majorBidi" w:cstheme="majorBidi"/>
          <w:sz w:val="24"/>
          <w:szCs w:val="24"/>
          <w:lang w:val="pt-BR"/>
        </w:rPr>
        <w:t>O autoconceito acadêmico é um constructo relevante dentro do domínio afetivo dos alunos, pois tem sido identificado em diversas investigações como um fator de grande influência na aprendizagem e no desempenho acadêmico em matemática. No entanto, seu estudo torna-se difícil sem a devida categorização. Portanto, com o objetivo de oferecer uma proposta de categorização, este artigo utilizou a metodologia da análise conceitual para identificar algumas categorias desse construto, bem como as ideias-chave em cada uma delas. Essa categorização pode orientar tanto a observação quanto a intervenção em sala de aula, além de proporcionar espaços mais claros para influenciar como os alunos, principalmente na adolescência, se percebem na aula de matemática.</w:t>
      </w:r>
    </w:p>
    <w:p w14:paraId="7FE46486" w14:textId="68E5DAF7" w:rsidR="007A5468" w:rsidRPr="00157539" w:rsidRDefault="007A5468" w:rsidP="007A5468">
      <w:pPr>
        <w:spacing w:after="0" w:line="360" w:lineRule="auto"/>
        <w:jc w:val="both"/>
        <w:rPr>
          <w:rFonts w:asciiTheme="majorBidi" w:eastAsia="Verdana" w:hAnsiTheme="majorBidi" w:cstheme="majorBidi"/>
          <w:sz w:val="24"/>
          <w:szCs w:val="24"/>
          <w:lang w:val="pt-BR"/>
        </w:rPr>
      </w:pPr>
      <w:r w:rsidRPr="00157539">
        <w:rPr>
          <w:rFonts w:asciiTheme="minorHAnsi" w:eastAsia="Verdana" w:hAnsiTheme="minorHAnsi" w:cstheme="minorHAnsi"/>
          <w:b/>
          <w:sz w:val="28"/>
          <w:szCs w:val="28"/>
          <w:lang w:val="pt-BR"/>
        </w:rPr>
        <w:t>Palavras-chave:</w:t>
      </w:r>
      <w:r w:rsidRPr="00157539">
        <w:rPr>
          <w:rFonts w:asciiTheme="majorBidi" w:eastAsia="Verdana" w:hAnsiTheme="majorBidi" w:cstheme="majorBidi"/>
          <w:sz w:val="24"/>
          <w:szCs w:val="24"/>
          <w:lang w:val="pt-BR"/>
        </w:rPr>
        <w:t xml:space="preserve"> autoconceito, autoconceito acadêmico, educação matemática, análise conceitual.</w:t>
      </w:r>
    </w:p>
    <w:p w14:paraId="05DB1DD3" w14:textId="6E5B6D97" w:rsidR="00B72C2D" w:rsidRPr="004334EF" w:rsidRDefault="00B72C2D" w:rsidP="00B72C2D">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Septiembre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4213EA57" w14:textId="77777777" w:rsidR="00B72C2D" w:rsidRPr="004175BA" w:rsidRDefault="00000000" w:rsidP="00B7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4"/>
          <w:szCs w:val="24"/>
          <w:lang w:val="pt-BR" w:eastAsia="es-ES"/>
        </w:rPr>
      </w:pPr>
      <w:r>
        <w:rPr>
          <w:noProof/>
        </w:rPr>
        <w:pict w14:anchorId="43CF6178">
          <v:rect id="_x0000_i1025" style="width:441.9pt;height:.05pt" o:hralign="center" o:hrstd="t" o:hr="t" fillcolor="#a0a0a0" stroked="f"/>
        </w:pict>
      </w:r>
    </w:p>
    <w:p w14:paraId="6A1C1FFE" w14:textId="77777777" w:rsidR="00B81E91" w:rsidRPr="008A6239" w:rsidRDefault="00B81E91" w:rsidP="00B72C2D">
      <w:pPr>
        <w:pStyle w:val="Ttulo1"/>
        <w:spacing w:after="0"/>
      </w:pPr>
      <w:r w:rsidRPr="008A6239">
        <w:t>Introducción</w:t>
      </w:r>
    </w:p>
    <w:p w14:paraId="54045593" w14:textId="77777777" w:rsidR="008A6239"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A pesar de que no todos los docentes </w:t>
      </w:r>
      <w:r w:rsidR="000F6675">
        <w:rPr>
          <w:rFonts w:ascii="Times New Roman" w:hAnsi="Times New Roman" w:cs="Times New Roman"/>
          <w:sz w:val="24"/>
          <w:szCs w:val="24"/>
        </w:rPr>
        <w:t xml:space="preserve">de </w:t>
      </w:r>
      <w:r w:rsidR="000F6675" w:rsidRPr="008A6239">
        <w:rPr>
          <w:rFonts w:ascii="Times New Roman" w:hAnsi="Times New Roman" w:cs="Times New Roman"/>
          <w:sz w:val="24"/>
          <w:szCs w:val="24"/>
        </w:rPr>
        <w:t xml:space="preserve">matemática </w:t>
      </w:r>
      <w:r w:rsidRPr="008A6239">
        <w:rPr>
          <w:rFonts w:ascii="Times New Roman" w:hAnsi="Times New Roman" w:cs="Times New Roman"/>
          <w:sz w:val="24"/>
          <w:szCs w:val="24"/>
        </w:rPr>
        <w:t xml:space="preserve">tienen formación en psicología evolutiva o de aprendizaje, estos profesionales consideran </w:t>
      </w:r>
      <w:r w:rsidR="000F6675">
        <w:rPr>
          <w:rFonts w:ascii="Times New Roman" w:hAnsi="Times New Roman" w:cs="Times New Roman"/>
          <w:sz w:val="24"/>
          <w:szCs w:val="24"/>
        </w:rPr>
        <w:t xml:space="preserve">que </w:t>
      </w:r>
      <w:r w:rsidRPr="008A6239">
        <w:rPr>
          <w:rFonts w:ascii="Times New Roman" w:hAnsi="Times New Roman" w:cs="Times New Roman"/>
          <w:sz w:val="24"/>
          <w:szCs w:val="24"/>
        </w:rPr>
        <w:t xml:space="preserve">el dominio afectivo de sus estudiantes </w:t>
      </w:r>
      <w:r w:rsidR="000F6675">
        <w:rPr>
          <w:rFonts w:ascii="Times New Roman" w:hAnsi="Times New Roman" w:cs="Times New Roman"/>
          <w:sz w:val="24"/>
          <w:szCs w:val="24"/>
        </w:rPr>
        <w:t>tiene una carga significativa</w:t>
      </w:r>
      <w:r w:rsidRPr="008A6239">
        <w:rPr>
          <w:rFonts w:ascii="Times New Roman" w:hAnsi="Times New Roman" w:cs="Times New Roman"/>
          <w:sz w:val="24"/>
          <w:szCs w:val="24"/>
        </w:rPr>
        <w:t xml:space="preserve"> en la dinámica de enseñanza y aprendizaje.</w:t>
      </w:r>
      <w:r w:rsidR="000F6675">
        <w:rPr>
          <w:rFonts w:ascii="Times New Roman" w:hAnsi="Times New Roman" w:cs="Times New Roman"/>
          <w:sz w:val="24"/>
          <w:szCs w:val="24"/>
        </w:rPr>
        <w:t xml:space="preserve"> </w:t>
      </w:r>
      <w:r w:rsidR="008A6239">
        <w:rPr>
          <w:rFonts w:ascii="Times New Roman" w:hAnsi="Times New Roman" w:cs="Times New Roman"/>
          <w:sz w:val="24"/>
          <w:szCs w:val="24"/>
        </w:rPr>
        <w:t>En efecto, e</w:t>
      </w:r>
      <w:r w:rsidRPr="008A6239">
        <w:rPr>
          <w:rFonts w:ascii="Times New Roman" w:hAnsi="Times New Roman" w:cs="Times New Roman"/>
          <w:sz w:val="24"/>
          <w:szCs w:val="24"/>
        </w:rPr>
        <w:t>l aprendizaje es un fenómeno que abarca distintos aspectos de la vida humana, que se conocen como cognición o dominio cognoscitivo, ejecución o dominio psicomotriz y afectividad o dominio afectivo. Este último, según McLeod (1992), comprende el conjunto de creencias, sentimientos y estados de ánimo que presenta una persona. La afectividad</w:t>
      </w:r>
      <w:r w:rsidR="000F6675">
        <w:rPr>
          <w:rFonts w:ascii="Times New Roman" w:hAnsi="Times New Roman" w:cs="Times New Roman"/>
          <w:sz w:val="24"/>
          <w:szCs w:val="24"/>
        </w:rPr>
        <w:t>, por tanto,</w:t>
      </w:r>
      <w:r w:rsidRPr="008A6239">
        <w:rPr>
          <w:rFonts w:ascii="Times New Roman" w:hAnsi="Times New Roman" w:cs="Times New Roman"/>
          <w:sz w:val="24"/>
          <w:szCs w:val="24"/>
        </w:rPr>
        <w:t xml:space="preserve"> se constituye como la respuesta del individuo a lo que ocurre en su vida (Gil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2005) y es responsable de una gran cantidad de acciones y comportamientos que las personas manifiestan hacia los objetos que se les presentan, en este caso, dentro de los procesos de aprendizaje (Martínez, 2005). </w:t>
      </w:r>
      <w:r w:rsidR="000F6675">
        <w:rPr>
          <w:rFonts w:ascii="Times New Roman" w:hAnsi="Times New Roman" w:cs="Times New Roman"/>
          <w:sz w:val="24"/>
          <w:szCs w:val="24"/>
        </w:rPr>
        <w:t>En otras palabras, e</w:t>
      </w:r>
      <w:r w:rsidRPr="008A6239">
        <w:rPr>
          <w:rFonts w:ascii="Times New Roman" w:hAnsi="Times New Roman" w:cs="Times New Roman"/>
          <w:sz w:val="24"/>
          <w:szCs w:val="24"/>
        </w:rPr>
        <w:t>s un dominio dinámico que se nutre con las nuevas experiencias y reacciones emocionales, que influyen nuevamente en las conductas y, de forma cíclica, a lo largo de la vida.</w:t>
      </w:r>
    </w:p>
    <w:p w14:paraId="4553BD5F" w14:textId="77777777" w:rsidR="008A6239" w:rsidRDefault="000F6675" w:rsidP="00B72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B81E91" w:rsidRPr="008A6239">
        <w:rPr>
          <w:rFonts w:ascii="Times New Roman" w:hAnsi="Times New Roman" w:cs="Times New Roman"/>
          <w:sz w:val="24"/>
          <w:szCs w:val="24"/>
        </w:rPr>
        <w:t xml:space="preserve">e acuerdo con Pierre y </w:t>
      </w:r>
      <w:proofErr w:type="spellStart"/>
      <w:r w:rsidR="00B81E91" w:rsidRPr="008A6239">
        <w:rPr>
          <w:rFonts w:ascii="Times New Roman" w:hAnsi="Times New Roman" w:cs="Times New Roman"/>
          <w:sz w:val="24"/>
          <w:szCs w:val="24"/>
        </w:rPr>
        <w:t>Oughton</w:t>
      </w:r>
      <w:proofErr w:type="spellEnd"/>
      <w:r w:rsidR="00B81E91" w:rsidRPr="008A6239">
        <w:rPr>
          <w:rFonts w:ascii="Times New Roman" w:hAnsi="Times New Roman" w:cs="Times New Roman"/>
          <w:sz w:val="24"/>
          <w:szCs w:val="24"/>
        </w:rPr>
        <w:t xml:space="preserve"> (2007), el dominio afectivo, aunque condiciona de manera significativa la profundidad del aprendizaje, es </w:t>
      </w:r>
      <w:r>
        <w:rPr>
          <w:rFonts w:ascii="Times New Roman" w:hAnsi="Times New Roman" w:cs="Times New Roman"/>
          <w:sz w:val="24"/>
          <w:szCs w:val="24"/>
        </w:rPr>
        <w:t xml:space="preserve">un tema </w:t>
      </w:r>
      <w:r w:rsidR="00B81E91" w:rsidRPr="008A6239">
        <w:rPr>
          <w:rFonts w:ascii="Times New Roman" w:hAnsi="Times New Roman" w:cs="Times New Roman"/>
          <w:sz w:val="24"/>
          <w:szCs w:val="24"/>
        </w:rPr>
        <w:t>temido por muchos docentes</w:t>
      </w:r>
      <w:r>
        <w:rPr>
          <w:rFonts w:ascii="Times New Roman" w:hAnsi="Times New Roman" w:cs="Times New Roman"/>
          <w:sz w:val="24"/>
          <w:szCs w:val="24"/>
        </w:rPr>
        <w:t>,</w:t>
      </w:r>
      <w:r w:rsidR="00B81E91" w:rsidRPr="008A6239">
        <w:rPr>
          <w:rFonts w:ascii="Times New Roman" w:hAnsi="Times New Roman" w:cs="Times New Roman"/>
          <w:sz w:val="24"/>
          <w:szCs w:val="24"/>
        </w:rPr>
        <w:t xml:space="preserve"> que prefieren un ambiente en el que predominen los fenómenos cognoscitivos y dejan de lado la afectividad, ya que </w:t>
      </w:r>
      <w:r w:rsidR="008A6239">
        <w:rPr>
          <w:rFonts w:ascii="Times New Roman" w:hAnsi="Times New Roman" w:cs="Times New Roman"/>
          <w:sz w:val="24"/>
          <w:szCs w:val="24"/>
        </w:rPr>
        <w:t xml:space="preserve">los primeros </w:t>
      </w:r>
      <w:r w:rsidR="00B81E91" w:rsidRPr="008A6239">
        <w:rPr>
          <w:rFonts w:ascii="Times New Roman" w:hAnsi="Times New Roman" w:cs="Times New Roman"/>
          <w:sz w:val="24"/>
          <w:szCs w:val="24"/>
        </w:rPr>
        <w:t>son más controlables que las respuestas de los estudiantes dentro de un entorno más emocional. Además, según estos autores, es</w:t>
      </w:r>
      <w:r w:rsidR="008A6239">
        <w:rPr>
          <w:rFonts w:ascii="Times New Roman" w:hAnsi="Times New Roman" w:cs="Times New Roman"/>
          <w:sz w:val="24"/>
          <w:szCs w:val="24"/>
        </w:rPr>
        <w:t>te último aspecto</w:t>
      </w:r>
      <w:r w:rsidR="00B81E91" w:rsidRPr="008A6239">
        <w:rPr>
          <w:rFonts w:ascii="Times New Roman" w:hAnsi="Times New Roman" w:cs="Times New Roman"/>
          <w:sz w:val="24"/>
          <w:szCs w:val="24"/>
        </w:rPr>
        <w:t xml:space="preserve"> </w:t>
      </w:r>
      <w:r w:rsidR="008A6239">
        <w:rPr>
          <w:rFonts w:ascii="Times New Roman" w:hAnsi="Times New Roman" w:cs="Times New Roman"/>
          <w:sz w:val="24"/>
          <w:szCs w:val="24"/>
        </w:rPr>
        <w:t xml:space="preserve">es </w:t>
      </w:r>
      <w:r w:rsidR="00B81E91" w:rsidRPr="008A6239">
        <w:rPr>
          <w:rFonts w:ascii="Times New Roman" w:hAnsi="Times New Roman" w:cs="Times New Roman"/>
          <w:sz w:val="24"/>
          <w:szCs w:val="24"/>
        </w:rPr>
        <w:lastRenderedPageBreak/>
        <w:t>más complejo de abordar debido a la dificultad para categorizar y clasificar las respuestas emocionales de los estudiantes. Sin embargo, existen esfuerzos para definir espacios de estudio claros dentro del dominio afectivo, como las categorías de sentimientos, creencias y emociones propuestas por McLeod (1992).</w:t>
      </w:r>
    </w:p>
    <w:p w14:paraId="3894BE9A" w14:textId="77777777" w:rsidR="00F67D96"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el ámbito afectivo, la categoría de creencias, según lo indicado por </w:t>
      </w:r>
      <w:proofErr w:type="spellStart"/>
      <w:r w:rsidRPr="008A6239">
        <w:rPr>
          <w:rFonts w:ascii="Times New Roman" w:hAnsi="Times New Roman" w:cs="Times New Roman"/>
          <w:sz w:val="24"/>
          <w:szCs w:val="24"/>
        </w:rPr>
        <w:t>Co</w:t>
      </w:r>
      <w:r w:rsidR="00A06B2F">
        <w:rPr>
          <w:rFonts w:ascii="Times New Roman" w:hAnsi="Times New Roman" w:cs="Times New Roman"/>
          <w:sz w:val="24"/>
          <w:szCs w:val="24"/>
        </w:rPr>
        <w:t>o</w:t>
      </w:r>
      <w:r w:rsidRPr="008A6239">
        <w:rPr>
          <w:rFonts w:ascii="Times New Roman" w:hAnsi="Times New Roman" w:cs="Times New Roman"/>
          <w:sz w:val="24"/>
          <w:szCs w:val="24"/>
        </w:rPr>
        <w:t>ney</w:t>
      </w:r>
      <w:proofErr w:type="spellEnd"/>
      <w:r w:rsidRPr="008A6239">
        <w:rPr>
          <w:rFonts w:ascii="Times New Roman" w:hAnsi="Times New Roman" w:cs="Times New Roman"/>
          <w:sz w:val="24"/>
          <w:szCs w:val="24"/>
        </w:rPr>
        <w:t xml:space="preserve"> (1999), se refiere a un conjunto de disposiciones para la acción que el individuo posee, en las que cuenta con cierta evidencia para actuar de acuerdo a lo que considera verdadero. Por su parte, Villoro (2004) sostiene que las creencias son objetos que el sujeto acepta como verdaderos, y que condicionan la forma en que éste responde ante los eventos que le ocurren. El concepto clave en este componente es la </w:t>
      </w:r>
      <w:r w:rsidRPr="00F67D96">
        <w:rPr>
          <w:rFonts w:ascii="Times New Roman" w:hAnsi="Times New Roman" w:cs="Times New Roman"/>
          <w:i/>
          <w:sz w:val="24"/>
          <w:szCs w:val="24"/>
        </w:rPr>
        <w:t>verdad</w:t>
      </w:r>
      <w:r w:rsidRPr="008A6239">
        <w:rPr>
          <w:rFonts w:ascii="Times New Roman" w:hAnsi="Times New Roman" w:cs="Times New Roman"/>
          <w:sz w:val="24"/>
          <w:szCs w:val="24"/>
        </w:rPr>
        <w:t>, es decir, lo que se acepta como verdadero y la forma en que esto influye en la racionalidad de la acción.</w:t>
      </w:r>
    </w:p>
    <w:p w14:paraId="3D60F2A9" w14:textId="77777777" w:rsidR="00F67D96"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Investigadores como Gil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(2005) han otorgado un importante peso cognitivo a este componente. De hecho, se puede afirmar que las creencias se ubican en el dominio afectivo debido a que, a diferencia del conocimiento, son discutibles antes que verificables, tal como lo refiere </w:t>
      </w:r>
      <w:proofErr w:type="spellStart"/>
      <w:r w:rsidRPr="008A6239">
        <w:rPr>
          <w:rFonts w:ascii="Times New Roman" w:hAnsi="Times New Roman" w:cs="Times New Roman"/>
          <w:sz w:val="24"/>
          <w:szCs w:val="24"/>
        </w:rPr>
        <w:t>Hannula</w:t>
      </w:r>
      <w:proofErr w:type="spellEnd"/>
      <w:r w:rsidRPr="008A6239">
        <w:rPr>
          <w:rFonts w:ascii="Times New Roman" w:hAnsi="Times New Roman" w:cs="Times New Roman"/>
          <w:sz w:val="24"/>
          <w:szCs w:val="24"/>
        </w:rPr>
        <w:t xml:space="preserve"> (2007). Si se acude a lo expuesto por Aguilar (2003), creer implica más que sentir, ya que involucra el pensamiento y constituye una disposición para la acción. Por ejemplo, las emociones y sentimientos son válidos por sí mismos, pero no pueden ser considerados verdaderos o falsos, ya que no son producto de la razón. Si siento felicidad, ese sentimiento no implica un contenido cognoscitivo, por lo que no requiere ser considerado como verdadero o falso. Lo contrario ocurre cuando se construye una creencia, como sería pensar que cierta actividad me hará sentir feliz.</w:t>
      </w:r>
    </w:p>
    <w:p w14:paraId="4B4A19A2" w14:textId="77777777" w:rsidR="00B81E91" w:rsidRPr="008A6239"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De acuerdo con Gómez-Chacón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(2006), y basándose en los aportes de McLeod (1992), se reconoce que el sistema de creencias que posee un estudiante es un factor de gran importancia en el aprendizaje matemático. Aunque las creencias tienen un carácter afectivo, presentan un componente cognoscitivo sólido que las hace más estables y duraderas. </w:t>
      </w:r>
      <w:r w:rsidR="000F6675">
        <w:rPr>
          <w:rFonts w:ascii="Times New Roman" w:hAnsi="Times New Roman" w:cs="Times New Roman"/>
          <w:sz w:val="24"/>
          <w:szCs w:val="24"/>
        </w:rPr>
        <w:t xml:space="preserve">En tal sentido, </w:t>
      </w:r>
      <w:r w:rsidR="000F6675" w:rsidRPr="008A6239">
        <w:rPr>
          <w:rFonts w:ascii="Times New Roman" w:hAnsi="Times New Roman" w:cs="Times New Roman"/>
          <w:sz w:val="24"/>
          <w:szCs w:val="24"/>
        </w:rPr>
        <w:t>según estos autores</w:t>
      </w:r>
      <w:r w:rsidR="000F6675">
        <w:rPr>
          <w:rFonts w:ascii="Times New Roman" w:hAnsi="Times New Roman" w:cs="Times New Roman"/>
          <w:sz w:val="24"/>
          <w:szCs w:val="24"/>
        </w:rPr>
        <w:t>, e</w:t>
      </w:r>
      <w:r w:rsidRPr="008A6239">
        <w:rPr>
          <w:rFonts w:ascii="Times New Roman" w:hAnsi="Times New Roman" w:cs="Times New Roman"/>
          <w:sz w:val="24"/>
          <w:szCs w:val="24"/>
        </w:rPr>
        <w:t>s posible identificar en la educación matemática tres tipos de creencias:</w:t>
      </w:r>
    </w:p>
    <w:p w14:paraId="74C62654" w14:textId="77777777" w:rsidR="00B81E91" w:rsidRPr="00F67D96" w:rsidRDefault="00B81E91" w:rsidP="00B72C2D">
      <w:pPr>
        <w:pStyle w:val="Prrafodelista"/>
        <w:numPr>
          <w:ilvl w:val="0"/>
          <w:numId w:val="11"/>
        </w:numPr>
        <w:spacing w:after="0" w:line="360" w:lineRule="auto"/>
        <w:jc w:val="both"/>
        <w:rPr>
          <w:rFonts w:ascii="Times New Roman" w:hAnsi="Times New Roman" w:cs="Times New Roman"/>
          <w:sz w:val="24"/>
          <w:szCs w:val="24"/>
        </w:rPr>
      </w:pPr>
      <w:r w:rsidRPr="00F67D96">
        <w:rPr>
          <w:rFonts w:ascii="Times New Roman" w:hAnsi="Times New Roman" w:cs="Times New Roman"/>
          <w:i/>
          <w:sz w:val="24"/>
          <w:szCs w:val="24"/>
        </w:rPr>
        <w:t>Las creencias sobre la educación matemática</w:t>
      </w:r>
      <w:r w:rsidR="00F67D96">
        <w:rPr>
          <w:rFonts w:ascii="Times New Roman" w:hAnsi="Times New Roman" w:cs="Times New Roman"/>
          <w:sz w:val="24"/>
          <w:szCs w:val="24"/>
        </w:rPr>
        <w:t>:</w:t>
      </w:r>
      <w:r w:rsidRPr="00F67D96">
        <w:rPr>
          <w:rFonts w:ascii="Times New Roman" w:hAnsi="Times New Roman" w:cs="Times New Roman"/>
          <w:sz w:val="24"/>
          <w:szCs w:val="24"/>
        </w:rPr>
        <w:t xml:space="preserve"> </w:t>
      </w:r>
      <w:r w:rsidR="00F67D96">
        <w:rPr>
          <w:rFonts w:ascii="Times New Roman" w:hAnsi="Times New Roman" w:cs="Times New Roman"/>
          <w:sz w:val="24"/>
          <w:szCs w:val="24"/>
        </w:rPr>
        <w:t>S</w:t>
      </w:r>
      <w:r w:rsidRPr="00F67D96">
        <w:rPr>
          <w:rFonts w:ascii="Times New Roman" w:hAnsi="Times New Roman" w:cs="Times New Roman"/>
          <w:sz w:val="24"/>
          <w:szCs w:val="24"/>
        </w:rPr>
        <w:t>e refieren a todo lo que el estudiante considera verdadero acerca de aprender y enseñar matemática, así como las características de la matemática escolar en sí misma, como la dificultad para resolver problemas o para comprender los principios y conceptos básicos.</w:t>
      </w:r>
    </w:p>
    <w:p w14:paraId="70B9537B" w14:textId="77777777" w:rsidR="00B81E91" w:rsidRPr="00F67D96" w:rsidRDefault="00B81E91" w:rsidP="00B72C2D">
      <w:pPr>
        <w:pStyle w:val="Prrafodelista"/>
        <w:numPr>
          <w:ilvl w:val="0"/>
          <w:numId w:val="11"/>
        </w:numPr>
        <w:spacing w:after="0" w:line="360" w:lineRule="auto"/>
        <w:jc w:val="both"/>
        <w:rPr>
          <w:rFonts w:ascii="Times New Roman" w:hAnsi="Times New Roman" w:cs="Times New Roman"/>
          <w:sz w:val="24"/>
          <w:szCs w:val="24"/>
        </w:rPr>
      </w:pPr>
      <w:r w:rsidRPr="00F67D96">
        <w:rPr>
          <w:rFonts w:ascii="Times New Roman" w:hAnsi="Times New Roman" w:cs="Times New Roman"/>
          <w:i/>
          <w:sz w:val="24"/>
          <w:szCs w:val="24"/>
        </w:rPr>
        <w:lastRenderedPageBreak/>
        <w:t>Las creencias sobre sí mismos en la clase de matemática</w:t>
      </w:r>
      <w:r w:rsidR="00F67D96">
        <w:rPr>
          <w:rFonts w:ascii="Times New Roman" w:hAnsi="Times New Roman" w:cs="Times New Roman"/>
          <w:sz w:val="24"/>
          <w:szCs w:val="24"/>
        </w:rPr>
        <w:t>:</w:t>
      </w:r>
      <w:r w:rsidRPr="00F67D96">
        <w:rPr>
          <w:rFonts w:ascii="Times New Roman" w:hAnsi="Times New Roman" w:cs="Times New Roman"/>
          <w:sz w:val="24"/>
          <w:szCs w:val="24"/>
        </w:rPr>
        <w:t xml:space="preserve"> </w:t>
      </w:r>
      <w:r w:rsidR="00F67D96">
        <w:rPr>
          <w:rFonts w:ascii="Times New Roman" w:hAnsi="Times New Roman" w:cs="Times New Roman"/>
          <w:sz w:val="24"/>
          <w:szCs w:val="24"/>
        </w:rPr>
        <w:t>S</w:t>
      </w:r>
      <w:r w:rsidRPr="00F67D96">
        <w:rPr>
          <w:rFonts w:ascii="Times New Roman" w:hAnsi="Times New Roman" w:cs="Times New Roman"/>
          <w:sz w:val="24"/>
          <w:szCs w:val="24"/>
        </w:rPr>
        <w:t>urgen a partir de cómo el estudiante percibe su propio desempeño, cómo se relaciona con sus metas de aprendizaje y cuánto control tiene sobre su proceso de aprendizaje.</w:t>
      </w:r>
    </w:p>
    <w:p w14:paraId="10C49657" w14:textId="27DE3AA1" w:rsidR="00B81E91" w:rsidRPr="00F67D96" w:rsidRDefault="00B81E91" w:rsidP="00B72C2D">
      <w:pPr>
        <w:pStyle w:val="Prrafodelista"/>
        <w:numPr>
          <w:ilvl w:val="0"/>
          <w:numId w:val="11"/>
        </w:numPr>
        <w:spacing w:after="0" w:line="360" w:lineRule="auto"/>
        <w:jc w:val="both"/>
        <w:rPr>
          <w:rFonts w:ascii="Times New Roman" w:hAnsi="Times New Roman" w:cs="Times New Roman"/>
          <w:sz w:val="24"/>
          <w:szCs w:val="24"/>
        </w:rPr>
      </w:pPr>
      <w:r w:rsidRPr="00F67D96">
        <w:rPr>
          <w:rFonts w:ascii="Times New Roman" w:hAnsi="Times New Roman" w:cs="Times New Roman"/>
          <w:i/>
          <w:sz w:val="24"/>
          <w:szCs w:val="24"/>
        </w:rPr>
        <w:t>Las creencias de los estudiantes sobre el contexto específico de su clase</w:t>
      </w:r>
      <w:r w:rsidR="00F67D96">
        <w:rPr>
          <w:rFonts w:ascii="Times New Roman" w:hAnsi="Times New Roman" w:cs="Times New Roman"/>
          <w:sz w:val="24"/>
          <w:szCs w:val="24"/>
        </w:rPr>
        <w:t>:</w:t>
      </w:r>
      <w:r w:rsidRPr="00F67D96">
        <w:rPr>
          <w:rFonts w:ascii="Times New Roman" w:hAnsi="Times New Roman" w:cs="Times New Roman"/>
          <w:sz w:val="24"/>
          <w:szCs w:val="24"/>
        </w:rPr>
        <w:t xml:space="preserve"> </w:t>
      </w:r>
      <w:r w:rsidR="00F67D96">
        <w:rPr>
          <w:rFonts w:ascii="Times New Roman" w:hAnsi="Times New Roman" w:cs="Times New Roman"/>
          <w:sz w:val="24"/>
          <w:szCs w:val="24"/>
        </w:rPr>
        <w:t>S</w:t>
      </w:r>
      <w:r w:rsidRPr="00F67D96">
        <w:rPr>
          <w:rFonts w:ascii="Times New Roman" w:hAnsi="Times New Roman" w:cs="Times New Roman"/>
          <w:sz w:val="24"/>
          <w:szCs w:val="24"/>
        </w:rPr>
        <w:t>e refieren a cómo los estudiantes perciben la forma de trabajo de su profesor, el papel de sus compañeros y la forma en que la matemática se construye en el aula</w:t>
      </w:r>
      <w:r w:rsidR="00B72C2D">
        <w:rPr>
          <w:rFonts w:ascii="Times New Roman" w:hAnsi="Times New Roman" w:cs="Times New Roman"/>
          <w:sz w:val="24"/>
          <w:szCs w:val="24"/>
        </w:rPr>
        <w:t>.</w:t>
      </w:r>
    </w:p>
    <w:p w14:paraId="7BDD2E51" w14:textId="77777777" w:rsidR="00F67D96" w:rsidRDefault="000F6675" w:rsidP="00B72C2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Para</w:t>
      </w:r>
      <w:r w:rsidR="00B81E91" w:rsidRPr="008A6239">
        <w:rPr>
          <w:rFonts w:ascii="Times New Roman" w:hAnsi="Times New Roman" w:cs="Times New Roman"/>
          <w:sz w:val="24"/>
          <w:szCs w:val="24"/>
        </w:rPr>
        <w:t xml:space="preserve"> Gil </w:t>
      </w:r>
      <w:r w:rsidR="008A6239" w:rsidRPr="008A6239">
        <w:rPr>
          <w:rFonts w:ascii="Times New Roman" w:hAnsi="Times New Roman" w:cs="Times New Roman"/>
          <w:i/>
          <w:sz w:val="24"/>
          <w:szCs w:val="24"/>
        </w:rPr>
        <w:t>et al</w:t>
      </w:r>
      <w:r w:rsidR="00B81E91" w:rsidRPr="008A6239">
        <w:rPr>
          <w:rFonts w:ascii="Times New Roman" w:hAnsi="Times New Roman" w:cs="Times New Roman"/>
          <w:sz w:val="24"/>
          <w:szCs w:val="24"/>
        </w:rPr>
        <w:t xml:space="preserve">. (2005) y Chaves </w:t>
      </w:r>
      <w:r w:rsidR="008A6239" w:rsidRPr="008A6239">
        <w:rPr>
          <w:rFonts w:ascii="Times New Roman" w:hAnsi="Times New Roman" w:cs="Times New Roman"/>
          <w:i/>
          <w:sz w:val="24"/>
          <w:szCs w:val="24"/>
        </w:rPr>
        <w:t>et al</w:t>
      </w:r>
      <w:r w:rsidR="00B81E91" w:rsidRPr="008A6239">
        <w:rPr>
          <w:rFonts w:ascii="Times New Roman" w:hAnsi="Times New Roman" w:cs="Times New Roman"/>
          <w:sz w:val="24"/>
          <w:szCs w:val="24"/>
        </w:rPr>
        <w:t xml:space="preserve">. (2008), el autoconcepto es una creencia que se construye a partir de la percepción que un individuo tiene sobre sí mismo y de los mensajes que recibe de su entorno social. El autoconcepto puede ser subdividido en diferentes áreas de la vida de una persona, y una de ellas es el autoconcepto académico (Campo, 2014; Roa, 2013). </w:t>
      </w:r>
      <w:r w:rsidR="00F67D96">
        <w:rPr>
          <w:rFonts w:ascii="Times New Roman" w:hAnsi="Times New Roman" w:cs="Times New Roman"/>
          <w:sz w:val="24"/>
          <w:szCs w:val="24"/>
        </w:rPr>
        <w:t>No obstante</w:t>
      </w:r>
      <w:r w:rsidR="00B81E91" w:rsidRPr="008A6239">
        <w:rPr>
          <w:rFonts w:ascii="Times New Roman" w:hAnsi="Times New Roman" w:cs="Times New Roman"/>
          <w:sz w:val="24"/>
          <w:szCs w:val="24"/>
        </w:rPr>
        <w:t xml:space="preserve">, algunos investigadores indican que el autoconcepto académico debe ser examinado específicamente según el área </w:t>
      </w:r>
      <w:r>
        <w:rPr>
          <w:rFonts w:ascii="Times New Roman" w:hAnsi="Times New Roman" w:cs="Times New Roman"/>
          <w:sz w:val="24"/>
          <w:szCs w:val="24"/>
        </w:rPr>
        <w:t>disciplinar</w:t>
      </w:r>
      <w:r w:rsidR="00B81E91" w:rsidRPr="008A6239">
        <w:rPr>
          <w:rFonts w:ascii="Times New Roman" w:hAnsi="Times New Roman" w:cs="Times New Roman"/>
          <w:sz w:val="24"/>
          <w:szCs w:val="24"/>
        </w:rPr>
        <w:t xml:space="preserve">, lo que da lugar al </w:t>
      </w:r>
      <w:r>
        <w:rPr>
          <w:rFonts w:ascii="Times New Roman" w:hAnsi="Times New Roman" w:cs="Times New Roman"/>
          <w:sz w:val="24"/>
          <w:szCs w:val="24"/>
        </w:rPr>
        <w:t>término</w:t>
      </w:r>
      <w:r w:rsidR="00B81E91" w:rsidRPr="008A6239">
        <w:rPr>
          <w:rFonts w:ascii="Times New Roman" w:hAnsi="Times New Roman" w:cs="Times New Roman"/>
          <w:sz w:val="24"/>
          <w:szCs w:val="24"/>
        </w:rPr>
        <w:t xml:space="preserve"> </w:t>
      </w:r>
      <w:r w:rsidR="00B81E91" w:rsidRPr="000F6675">
        <w:rPr>
          <w:rFonts w:ascii="Times New Roman" w:hAnsi="Times New Roman" w:cs="Times New Roman"/>
          <w:i/>
          <w:sz w:val="24"/>
          <w:szCs w:val="24"/>
        </w:rPr>
        <w:t>autoconcepto académico en matemática</w:t>
      </w:r>
      <w:r w:rsidR="00B81E91" w:rsidRPr="008A6239">
        <w:rPr>
          <w:rFonts w:ascii="Times New Roman" w:hAnsi="Times New Roman" w:cs="Times New Roman"/>
          <w:sz w:val="24"/>
          <w:szCs w:val="24"/>
        </w:rPr>
        <w:t xml:space="preserve"> (Gil </w:t>
      </w:r>
      <w:r w:rsidR="008A6239" w:rsidRPr="008A6239">
        <w:rPr>
          <w:rFonts w:ascii="Times New Roman" w:hAnsi="Times New Roman" w:cs="Times New Roman"/>
          <w:i/>
          <w:sz w:val="24"/>
          <w:szCs w:val="24"/>
        </w:rPr>
        <w:t>et al</w:t>
      </w:r>
      <w:r w:rsidR="00B81E91" w:rsidRPr="008A6239">
        <w:rPr>
          <w:rFonts w:ascii="Times New Roman" w:hAnsi="Times New Roman" w:cs="Times New Roman"/>
          <w:sz w:val="24"/>
          <w:szCs w:val="24"/>
        </w:rPr>
        <w:t>., 2005).</w:t>
      </w:r>
    </w:p>
    <w:p w14:paraId="6F46CC23" w14:textId="77777777" w:rsidR="00F67D96" w:rsidRDefault="00B81E91"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 xml:space="preserve">Aunque en la literatura revisada no se ha encontrado una definición consensuada sobre este </w:t>
      </w:r>
      <w:r w:rsidR="000F6675">
        <w:rPr>
          <w:rFonts w:ascii="Times New Roman" w:hAnsi="Times New Roman" w:cs="Times New Roman"/>
          <w:sz w:val="24"/>
          <w:szCs w:val="24"/>
        </w:rPr>
        <w:t>vocablo</w:t>
      </w:r>
      <w:r w:rsidRPr="008A6239">
        <w:rPr>
          <w:rFonts w:ascii="Times New Roman" w:hAnsi="Times New Roman" w:cs="Times New Roman"/>
          <w:sz w:val="24"/>
          <w:szCs w:val="24"/>
        </w:rPr>
        <w:t xml:space="preserve">, el objetivo de este trabajo es </w:t>
      </w:r>
      <w:r w:rsidR="000F6675">
        <w:rPr>
          <w:rFonts w:ascii="Times New Roman" w:hAnsi="Times New Roman" w:cs="Times New Roman"/>
          <w:sz w:val="24"/>
          <w:szCs w:val="24"/>
        </w:rPr>
        <w:t xml:space="preserve">intentar </w:t>
      </w:r>
      <w:r w:rsidRPr="008A6239">
        <w:rPr>
          <w:rFonts w:ascii="Times New Roman" w:hAnsi="Times New Roman" w:cs="Times New Roman"/>
          <w:sz w:val="24"/>
          <w:szCs w:val="24"/>
        </w:rPr>
        <w:t>categorizar</w:t>
      </w:r>
      <w:r w:rsidR="000F6675">
        <w:rPr>
          <w:rFonts w:ascii="Times New Roman" w:hAnsi="Times New Roman" w:cs="Times New Roman"/>
          <w:sz w:val="24"/>
          <w:szCs w:val="24"/>
        </w:rPr>
        <w:t>lo</w:t>
      </w:r>
      <w:r w:rsidRPr="008A6239">
        <w:rPr>
          <w:rFonts w:ascii="Times New Roman" w:hAnsi="Times New Roman" w:cs="Times New Roman"/>
          <w:sz w:val="24"/>
          <w:szCs w:val="24"/>
        </w:rPr>
        <w:t xml:space="preserve"> de manera precisa. Con esto se busca identificar los aspectos que lo componen para poder intervenir en el aula de matemática y apoyar a los estudiantes en el logro de niveles exitosos de aprendizaje, desempeño y rendimiento escolar en esta área, especialmente en el nivel secundario.</w:t>
      </w:r>
    </w:p>
    <w:p w14:paraId="0A125E84" w14:textId="77777777" w:rsidR="00B81E91" w:rsidRPr="008A6239" w:rsidRDefault="00B81E91"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 xml:space="preserve">El presente trabajo consta de siete secciones. La primera explora el concepto de autoconcepto desde varios autores, mientras que la segunda se centra en el autoconcepto académico y los instrumentos disponibles para su evaluación. La tercera sección describe la metodología utilizada para lograr el objetivo del artículo, en este caso, el </w:t>
      </w:r>
      <w:r w:rsidR="00F67D96" w:rsidRPr="008A6239">
        <w:rPr>
          <w:rFonts w:ascii="Times New Roman" w:hAnsi="Times New Roman" w:cs="Times New Roman"/>
          <w:sz w:val="24"/>
          <w:szCs w:val="24"/>
        </w:rPr>
        <w:t>análisis conceptual</w:t>
      </w:r>
      <w:r w:rsidRPr="008A6239">
        <w:rPr>
          <w:rFonts w:ascii="Times New Roman" w:hAnsi="Times New Roman" w:cs="Times New Roman"/>
          <w:sz w:val="24"/>
          <w:szCs w:val="24"/>
        </w:rPr>
        <w:t>, presentado desde la perspectiva de tres investigadores. La cuarta sección describe la metodología seleccionada y su aplicación</w:t>
      </w:r>
      <w:r w:rsidR="00F67D96">
        <w:rPr>
          <w:rFonts w:ascii="Times New Roman" w:hAnsi="Times New Roman" w:cs="Times New Roman"/>
          <w:sz w:val="24"/>
          <w:szCs w:val="24"/>
        </w:rPr>
        <w:t>:</w:t>
      </w:r>
      <w:r w:rsidRPr="008A6239">
        <w:rPr>
          <w:rFonts w:ascii="Times New Roman" w:hAnsi="Times New Roman" w:cs="Times New Roman"/>
          <w:sz w:val="24"/>
          <w:szCs w:val="24"/>
        </w:rPr>
        <w:t xml:space="preserve"> primero al autoconcepto, luego al autoconcepto académico y, finalmente, al autoconcepto académico en matemática. En la quinta sección se presenta la categorización obtenida a partir del análisis conceptual del autoconcepto académico en matemática, y </w:t>
      </w:r>
      <w:r w:rsidR="00F67D96">
        <w:rPr>
          <w:rFonts w:ascii="Times New Roman" w:hAnsi="Times New Roman" w:cs="Times New Roman"/>
          <w:sz w:val="24"/>
          <w:szCs w:val="24"/>
        </w:rPr>
        <w:t>por último</w:t>
      </w:r>
      <w:r w:rsidRPr="008A6239">
        <w:rPr>
          <w:rFonts w:ascii="Times New Roman" w:hAnsi="Times New Roman" w:cs="Times New Roman"/>
          <w:sz w:val="24"/>
          <w:szCs w:val="24"/>
        </w:rPr>
        <w:t xml:space="preserve"> se discuten los resultados y se presentan las conclusiones</w:t>
      </w:r>
    </w:p>
    <w:p w14:paraId="7DC0B4E8" w14:textId="77777777" w:rsidR="00B81E91" w:rsidRPr="008A6239" w:rsidRDefault="00B81E91" w:rsidP="00B72C2D">
      <w:pPr>
        <w:spacing w:after="0"/>
        <w:jc w:val="both"/>
        <w:rPr>
          <w:rFonts w:ascii="Times New Roman" w:hAnsi="Times New Roman" w:cs="Times New Roman"/>
          <w:sz w:val="24"/>
          <w:szCs w:val="24"/>
        </w:rPr>
      </w:pPr>
    </w:p>
    <w:p w14:paraId="64E92902" w14:textId="77777777" w:rsidR="00B81E91" w:rsidRPr="008A6239" w:rsidRDefault="00B81E91" w:rsidP="00B72C2D">
      <w:pPr>
        <w:pStyle w:val="Ttulo1"/>
        <w:spacing w:after="0"/>
      </w:pPr>
      <w:r w:rsidRPr="00B72C2D">
        <w:rPr>
          <w:sz w:val="28"/>
          <w:szCs w:val="28"/>
        </w:rPr>
        <w:t>¿Qué es el autoconcepto?</w:t>
      </w:r>
    </w:p>
    <w:p w14:paraId="5FD70DF6" w14:textId="77777777" w:rsidR="00F67D96"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objetivo principal de este trabajo es analizar el </w:t>
      </w:r>
      <w:r w:rsidR="004B651E">
        <w:rPr>
          <w:rFonts w:ascii="Times New Roman" w:hAnsi="Times New Roman" w:cs="Times New Roman"/>
          <w:sz w:val="24"/>
          <w:szCs w:val="24"/>
        </w:rPr>
        <w:t>término</w:t>
      </w:r>
      <w:r w:rsidRPr="008A6239">
        <w:rPr>
          <w:rFonts w:ascii="Times New Roman" w:hAnsi="Times New Roman" w:cs="Times New Roman"/>
          <w:sz w:val="24"/>
          <w:szCs w:val="24"/>
        </w:rPr>
        <w:t xml:space="preserve"> </w:t>
      </w:r>
      <w:r w:rsidRPr="004B651E">
        <w:rPr>
          <w:rFonts w:ascii="Times New Roman" w:hAnsi="Times New Roman" w:cs="Times New Roman"/>
          <w:i/>
          <w:sz w:val="24"/>
          <w:szCs w:val="24"/>
        </w:rPr>
        <w:t>autoconcepto</w:t>
      </w:r>
      <w:r w:rsidRPr="008A6239">
        <w:rPr>
          <w:rFonts w:ascii="Times New Roman" w:hAnsi="Times New Roman" w:cs="Times New Roman"/>
          <w:sz w:val="24"/>
          <w:szCs w:val="24"/>
        </w:rPr>
        <w:t>, que resulta de gran relevancia para los estudios en educación matemática, tal como lo subrayan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ya que se relaciona con los factores personales que influyen </w:t>
      </w:r>
      <w:r w:rsidRPr="008A6239">
        <w:rPr>
          <w:rFonts w:ascii="Times New Roman" w:hAnsi="Times New Roman" w:cs="Times New Roman"/>
          <w:sz w:val="24"/>
          <w:szCs w:val="24"/>
        </w:rPr>
        <w:lastRenderedPageBreak/>
        <w:t>en el aprendizaje. Para definir est</w:t>
      </w:r>
      <w:r w:rsidR="004B651E">
        <w:rPr>
          <w:rFonts w:ascii="Times New Roman" w:hAnsi="Times New Roman" w:cs="Times New Roman"/>
          <w:sz w:val="24"/>
          <w:szCs w:val="24"/>
        </w:rPr>
        <w:t>a</w:t>
      </w:r>
      <w:r w:rsidRPr="008A6239">
        <w:rPr>
          <w:rFonts w:ascii="Times New Roman" w:hAnsi="Times New Roman" w:cs="Times New Roman"/>
          <w:sz w:val="24"/>
          <w:szCs w:val="24"/>
        </w:rPr>
        <w:t xml:space="preserve"> </w:t>
      </w:r>
      <w:r w:rsidR="004B651E">
        <w:rPr>
          <w:rFonts w:ascii="Times New Roman" w:hAnsi="Times New Roman" w:cs="Times New Roman"/>
          <w:sz w:val="24"/>
          <w:szCs w:val="24"/>
        </w:rPr>
        <w:t>palabra</w:t>
      </w:r>
      <w:r w:rsidRPr="008A6239">
        <w:rPr>
          <w:rFonts w:ascii="Times New Roman" w:hAnsi="Times New Roman" w:cs="Times New Roman"/>
          <w:sz w:val="24"/>
          <w:szCs w:val="24"/>
        </w:rPr>
        <w:t xml:space="preserve"> es preciso considerar lo expuesto por Roa (2013) respecto a su naturaleza</w:t>
      </w:r>
      <w:r w:rsidR="00F67D96">
        <w:rPr>
          <w:rFonts w:ascii="Times New Roman" w:hAnsi="Times New Roman" w:cs="Times New Roman"/>
          <w:sz w:val="24"/>
          <w:szCs w:val="24"/>
        </w:rPr>
        <w:t xml:space="preserve">. Este autor </w:t>
      </w:r>
      <w:r w:rsidRPr="008A6239">
        <w:rPr>
          <w:rFonts w:ascii="Times New Roman" w:hAnsi="Times New Roman" w:cs="Times New Roman"/>
          <w:sz w:val="24"/>
          <w:szCs w:val="24"/>
        </w:rPr>
        <w:t xml:space="preserve">enfatiza que se trata de la percepción que tiene el sujeto sobre sí mismo, sin emitir un juicio de valor sobre las características que le atribuye, y que se construye a partir de la percepción que tiene sobre sí mismo y de los mensajes que recibe de su entorno de influencia, como la familia, los docentes, los amigos y las figuras de autoridad, entre otros (Chaves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2008</w:t>
      </w:r>
      <w:r w:rsidR="00F67D96">
        <w:rPr>
          <w:rFonts w:ascii="Times New Roman" w:hAnsi="Times New Roman" w:cs="Times New Roman"/>
          <w:sz w:val="24"/>
          <w:szCs w:val="24"/>
        </w:rPr>
        <w:t xml:space="preserve">; </w:t>
      </w:r>
      <w:r w:rsidR="00F67D96" w:rsidRPr="008A6239">
        <w:rPr>
          <w:rFonts w:ascii="Times New Roman" w:hAnsi="Times New Roman" w:cs="Times New Roman"/>
          <w:sz w:val="24"/>
          <w:szCs w:val="24"/>
        </w:rPr>
        <w:t xml:space="preserve">Gil </w:t>
      </w:r>
      <w:r w:rsidR="00F67D96" w:rsidRPr="008A6239">
        <w:rPr>
          <w:rFonts w:ascii="Times New Roman" w:hAnsi="Times New Roman" w:cs="Times New Roman"/>
          <w:i/>
          <w:sz w:val="24"/>
          <w:szCs w:val="24"/>
        </w:rPr>
        <w:t>et al</w:t>
      </w:r>
      <w:r w:rsidR="00F67D96" w:rsidRPr="008A6239">
        <w:rPr>
          <w:rFonts w:ascii="Times New Roman" w:hAnsi="Times New Roman" w:cs="Times New Roman"/>
          <w:sz w:val="24"/>
          <w:szCs w:val="24"/>
        </w:rPr>
        <w:t>., 2005</w:t>
      </w:r>
      <w:r w:rsidRPr="008A6239">
        <w:rPr>
          <w:rFonts w:ascii="Times New Roman" w:hAnsi="Times New Roman" w:cs="Times New Roman"/>
          <w:sz w:val="24"/>
          <w:szCs w:val="24"/>
        </w:rPr>
        <w:t>). Asimismo, es importante</w:t>
      </w:r>
      <w:r w:rsidR="00F67D96">
        <w:rPr>
          <w:rFonts w:ascii="Times New Roman" w:hAnsi="Times New Roman" w:cs="Times New Roman"/>
          <w:sz w:val="24"/>
          <w:szCs w:val="24"/>
        </w:rPr>
        <w:t xml:space="preserve"> </w:t>
      </w:r>
      <w:r w:rsidRPr="008A6239">
        <w:rPr>
          <w:rFonts w:ascii="Times New Roman" w:hAnsi="Times New Roman" w:cs="Times New Roman"/>
          <w:sz w:val="24"/>
          <w:szCs w:val="24"/>
        </w:rPr>
        <w:t>considerar la perspectiva de Naranjo (2006), quien señala la unicidad del autoconcepto, es decir, que el sujeto tiene en cada momento una sola construcción sobre sí mismo que considera verdadera.</w:t>
      </w:r>
    </w:p>
    <w:p w14:paraId="583F8735" w14:textId="77777777" w:rsidR="00F67D96" w:rsidRDefault="00B81E91"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Según </w:t>
      </w:r>
      <w:proofErr w:type="spellStart"/>
      <w:r w:rsidRPr="008A6239">
        <w:rPr>
          <w:rFonts w:ascii="Times New Roman" w:hAnsi="Times New Roman" w:cs="Times New Roman"/>
          <w:sz w:val="24"/>
          <w:szCs w:val="24"/>
        </w:rPr>
        <w:t>Holenstein</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(2021), el autoconcepto puede definirse como la percepción global que cada individuo tiene sobre sí mismo, la cual se construye alrededor de dicha percepción, y no es innata, sino que se modifica a lo largo de la vida al enfrentar situaciones diversas. Por su parte, Campo (2014) propone definirlo como la forma en que el individuo se representa a sí mismo, integrando las diferentes dimensiones de su ser para elaborar mentalmente una construcción sobre su realidad. En este sentido, el autoconcepto se compone de creencias que el sujeto reconoce como verdaderas respecto a sí mismo, las cuales surgen de los mensajes y experiencias que recibe de su entorno inmediato, y se aceptan como verdades temporales, ya que pueden modificarse cuando el sujeto recibe nuevas informaciones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1997). En resumen, el autoconcepto es una creencia compleja y dinámica que se construye a partir de diversas fuentes de información y que influye en el aprendizaje y el desempeño académico de los individuos.</w:t>
      </w:r>
    </w:p>
    <w:p w14:paraId="1832EB3A" w14:textId="77777777" w:rsidR="00F67D96" w:rsidRDefault="0064442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el ámbito de la psicología y la educación, el autoconcepto es un </w:t>
      </w:r>
      <w:r w:rsidR="00F67D96">
        <w:rPr>
          <w:rFonts w:ascii="Times New Roman" w:hAnsi="Times New Roman" w:cs="Times New Roman"/>
          <w:sz w:val="24"/>
          <w:szCs w:val="24"/>
        </w:rPr>
        <w:t>vocablo</w:t>
      </w:r>
      <w:r w:rsidRPr="008A6239">
        <w:rPr>
          <w:rFonts w:ascii="Times New Roman" w:hAnsi="Times New Roman" w:cs="Times New Roman"/>
          <w:sz w:val="24"/>
          <w:szCs w:val="24"/>
        </w:rPr>
        <w:t xml:space="preserve"> de gran relevancia, ya que se relaciona con diversos factores que influyen en el aprendizaje y el rendimiento académico de los estudiantes. </w:t>
      </w:r>
      <w:r w:rsidR="00F67D96">
        <w:rPr>
          <w:rFonts w:ascii="Times New Roman" w:hAnsi="Times New Roman" w:cs="Times New Roman"/>
          <w:sz w:val="24"/>
          <w:szCs w:val="24"/>
        </w:rPr>
        <w:t>Para</w:t>
      </w:r>
      <w:r w:rsidRPr="008A6239">
        <w:rPr>
          <w:rFonts w:ascii="Times New Roman" w:hAnsi="Times New Roman" w:cs="Times New Roman"/>
          <w:sz w:val="24"/>
          <w:szCs w:val="24"/>
        </w:rPr>
        <w:t xml:space="preserve"> Campo (2014) y Roa (2013), el autoconcepto está compuesto por diversas dimensiones que el sujeto reconoce como parte de su </w:t>
      </w:r>
      <w:r w:rsidR="00F67D96">
        <w:rPr>
          <w:rFonts w:ascii="Times New Roman" w:hAnsi="Times New Roman" w:cs="Times New Roman"/>
          <w:sz w:val="24"/>
          <w:szCs w:val="24"/>
        </w:rPr>
        <w:t>“</w:t>
      </w:r>
      <w:r w:rsidRPr="008A6239">
        <w:rPr>
          <w:rFonts w:ascii="Times New Roman" w:hAnsi="Times New Roman" w:cs="Times New Roman"/>
          <w:sz w:val="24"/>
          <w:szCs w:val="24"/>
        </w:rPr>
        <w:t>ser</w:t>
      </w:r>
      <w:r w:rsidR="00F67D96">
        <w:rPr>
          <w:rFonts w:ascii="Times New Roman" w:hAnsi="Times New Roman" w:cs="Times New Roman"/>
          <w:sz w:val="24"/>
          <w:szCs w:val="24"/>
        </w:rPr>
        <w:t>”</w:t>
      </w:r>
      <w:r w:rsidRPr="008A6239">
        <w:rPr>
          <w:rFonts w:ascii="Times New Roman" w:hAnsi="Times New Roman" w:cs="Times New Roman"/>
          <w:sz w:val="24"/>
          <w:szCs w:val="24"/>
        </w:rPr>
        <w:t>. Estas dimensiones incluyen lo físico, lo académico, lo social, lo personal y lo emocional, y a partir de ellas, es posible distinguir diferentes tipos de autoconcepto.</w:t>
      </w:r>
    </w:p>
    <w:p w14:paraId="7476C3EB" w14:textId="77777777" w:rsidR="00F67D96" w:rsidRDefault="00F67D96" w:rsidP="00B72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ejemplo, e</w:t>
      </w:r>
      <w:r w:rsidR="00644428" w:rsidRPr="008A6239">
        <w:rPr>
          <w:rFonts w:ascii="Times New Roman" w:hAnsi="Times New Roman" w:cs="Times New Roman"/>
          <w:sz w:val="24"/>
          <w:szCs w:val="24"/>
        </w:rPr>
        <w:t xml:space="preserve">l </w:t>
      </w:r>
      <w:r w:rsidR="00644428" w:rsidRPr="00F67D96">
        <w:rPr>
          <w:rFonts w:ascii="Times New Roman" w:hAnsi="Times New Roman" w:cs="Times New Roman"/>
          <w:i/>
          <w:sz w:val="24"/>
          <w:szCs w:val="24"/>
        </w:rPr>
        <w:t>autoconcepto físico</w:t>
      </w:r>
      <w:r w:rsidR="00644428" w:rsidRPr="008A6239">
        <w:rPr>
          <w:rFonts w:ascii="Times New Roman" w:hAnsi="Times New Roman" w:cs="Times New Roman"/>
          <w:sz w:val="24"/>
          <w:szCs w:val="24"/>
        </w:rPr>
        <w:t xml:space="preserve"> </w:t>
      </w:r>
      <w:r>
        <w:rPr>
          <w:rFonts w:ascii="Times New Roman" w:hAnsi="Times New Roman" w:cs="Times New Roman"/>
          <w:sz w:val="24"/>
          <w:szCs w:val="24"/>
        </w:rPr>
        <w:t xml:space="preserve">tiene que ver con </w:t>
      </w:r>
      <w:r w:rsidR="00644428" w:rsidRPr="008A6239">
        <w:rPr>
          <w:rFonts w:ascii="Times New Roman" w:hAnsi="Times New Roman" w:cs="Times New Roman"/>
          <w:sz w:val="24"/>
          <w:szCs w:val="24"/>
        </w:rPr>
        <w:t xml:space="preserve">la percepción que el sujeto tiene sobre su cuerpo y su desempeño en actividades físicas, mientras que el </w:t>
      </w:r>
      <w:r w:rsidR="00644428" w:rsidRPr="00F67D96">
        <w:rPr>
          <w:rFonts w:ascii="Times New Roman" w:hAnsi="Times New Roman" w:cs="Times New Roman"/>
          <w:i/>
          <w:sz w:val="24"/>
          <w:szCs w:val="24"/>
        </w:rPr>
        <w:t>autoconcepto académico</w:t>
      </w:r>
      <w:r w:rsidR="00644428" w:rsidRPr="008A6239">
        <w:rPr>
          <w:rFonts w:ascii="Times New Roman" w:hAnsi="Times New Roman" w:cs="Times New Roman"/>
          <w:sz w:val="24"/>
          <w:szCs w:val="24"/>
        </w:rPr>
        <w:t xml:space="preserve"> se refiere a la imagen que el individuo construye sobre su desempeño escolar y su nivel de éxito en el ámbito académico. Por su parte, el </w:t>
      </w:r>
      <w:r w:rsidR="00644428" w:rsidRPr="00F67D96">
        <w:rPr>
          <w:rFonts w:ascii="Times New Roman" w:hAnsi="Times New Roman" w:cs="Times New Roman"/>
          <w:i/>
          <w:sz w:val="24"/>
          <w:szCs w:val="24"/>
        </w:rPr>
        <w:t>autoconcepto social</w:t>
      </w:r>
      <w:r w:rsidR="00644428" w:rsidRPr="008A6239">
        <w:rPr>
          <w:rFonts w:ascii="Times New Roman" w:hAnsi="Times New Roman" w:cs="Times New Roman"/>
          <w:sz w:val="24"/>
          <w:szCs w:val="24"/>
        </w:rPr>
        <w:t xml:space="preserve"> se </w:t>
      </w:r>
      <w:r>
        <w:rPr>
          <w:rFonts w:ascii="Times New Roman" w:hAnsi="Times New Roman" w:cs="Times New Roman"/>
          <w:sz w:val="24"/>
          <w:szCs w:val="24"/>
        </w:rPr>
        <w:t xml:space="preserve">asocia </w:t>
      </w:r>
      <w:r w:rsidR="00644428" w:rsidRPr="008A6239">
        <w:rPr>
          <w:rFonts w:ascii="Times New Roman" w:hAnsi="Times New Roman" w:cs="Times New Roman"/>
          <w:sz w:val="24"/>
          <w:szCs w:val="24"/>
        </w:rPr>
        <w:t xml:space="preserve">con la idea que el sujeto tiene sobre sí mismo en su interacción con los demás y en su papel en la sociedad, mientras que el </w:t>
      </w:r>
      <w:r w:rsidR="00644428" w:rsidRPr="00F67D96">
        <w:rPr>
          <w:rFonts w:ascii="Times New Roman" w:hAnsi="Times New Roman" w:cs="Times New Roman"/>
          <w:i/>
          <w:sz w:val="24"/>
          <w:szCs w:val="24"/>
        </w:rPr>
        <w:t>autoconcepto personal</w:t>
      </w:r>
      <w:r w:rsidR="00644428" w:rsidRPr="008A6239">
        <w:rPr>
          <w:rFonts w:ascii="Times New Roman" w:hAnsi="Times New Roman" w:cs="Times New Roman"/>
          <w:sz w:val="24"/>
          <w:szCs w:val="24"/>
        </w:rPr>
        <w:t xml:space="preserve"> se </w:t>
      </w:r>
      <w:r>
        <w:rPr>
          <w:rFonts w:ascii="Times New Roman" w:hAnsi="Times New Roman" w:cs="Times New Roman"/>
          <w:sz w:val="24"/>
          <w:szCs w:val="24"/>
        </w:rPr>
        <w:t xml:space="preserve">enfoca en </w:t>
      </w:r>
      <w:r w:rsidR="00644428" w:rsidRPr="008A6239">
        <w:rPr>
          <w:rFonts w:ascii="Times New Roman" w:hAnsi="Times New Roman" w:cs="Times New Roman"/>
          <w:sz w:val="24"/>
          <w:szCs w:val="24"/>
        </w:rPr>
        <w:t xml:space="preserve">cómo se percibe el sujeto por </w:t>
      </w:r>
      <w:r w:rsidR="00644428" w:rsidRPr="008A6239">
        <w:rPr>
          <w:rFonts w:ascii="Times New Roman" w:hAnsi="Times New Roman" w:cs="Times New Roman"/>
          <w:sz w:val="24"/>
          <w:szCs w:val="24"/>
        </w:rPr>
        <w:lastRenderedPageBreak/>
        <w:t xml:space="preserve">sus características individuales. Finalmente, el </w:t>
      </w:r>
      <w:r w:rsidR="00644428" w:rsidRPr="00F67D96">
        <w:rPr>
          <w:rFonts w:ascii="Times New Roman" w:hAnsi="Times New Roman" w:cs="Times New Roman"/>
          <w:i/>
          <w:sz w:val="24"/>
          <w:szCs w:val="24"/>
        </w:rPr>
        <w:t>autoconcepto emocional</w:t>
      </w:r>
      <w:r w:rsidR="00644428" w:rsidRPr="008A6239">
        <w:rPr>
          <w:rFonts w:ascii="Times New Roman" w:hAnsi="Times New Roman" w:cs="Times New Roman"/>
          <w:sz w:val="24"/>
          <w:szCs w:val="24"/>
        </w:rPr>
        <w:t xml:space="preserve"> hace referencia al concepto que el sujeto tiene sobre su equilibrio emocional, su autoconfianza y su capacidad para manejar sus emociones.</w:t>
      </w:r>
    </w:p>
    <w:p w14:paraId="0B4702E3" w14:textId="77777777" w:rsidR="00F67D96" w:rsidRDefault="0064442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Para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(1997), el autoconcepto tiene un papel importante en la regulación de la motivación, el aprendizaje y el rendimiento académico de los estudiantes. El autoconcepto está formado por afirmaciones que el sujeto hace sobre sí mismo, y se trata de un constructo multidimensional en el que sus dimensiones más generales se mantienen estables, mientras que las dimensiones más particulares pueden ser más inestables. El nivel de generalidad o particularidad del autoconcepto depende de cuán puntuales son las experiencias que generan percepciones sobre las cuales el sujeto realiza afirmaciones sobre sí mismo. En otras palabras, si un estudiante se percibe como disciplinado y dedicado, una falta en la entrega de una asignación puntual no afectará o modificará la percepción general que tiene sobre sí mismo.</w:t>
      </w:r>
    </w:p>
    <w:p w14:paraId="3E468353" w14:textId="77777777" w:rsidR="00F67D96" w:rsidRDefault="0064442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autoconcepto se construye a través del procesamiento de información proveniente de dos fuentes distintas: la propia percepción y el mensaje recibido del entorno (Campo, 2014). Este proceso de construcción comienza desde el momento en que el individuo se reconoce a sí mismo y, a partir de las condiciones que lo rodean y la conciencia de sí mismo, se conoce, se evalúa y elige cómo comportarse ante cada circunstancia con base en ese conocimiento. Al enfrentar situaciones distintas, el individuo recibe nuevas informaciones sobre sí mismo que contrastan con aquellas que ya poseía y selecciona todo conocimiento que complemente, refuerce o evidencie suficiente verdad como para sustituir el autoconcepto que había desarrollado hasta ese momento. Es importante destacar que la verdad de las afirmaciones que surgen de esta percepción puede ser distorsionada si el sujeto decide inclinarse hacia aquellas informaciones que refuerzan uno de los dos extremos </w:t>
      </w:r>
      <w:r w:rsidR="00F67D96">
        <w:rPr>
          <w:rFonts w:ascii="Times New Roman" w:hAnsi="Times New Roman" w:cs="Times New Roman"/>
          <w:sz w:val="24"/>
          <w:szCs w:val="24"/>
        </w:rPr>
        <w:t>—</w:t>
      </w:r>
      <w:r w:rsidRPr="008A6239">
        <w:rPr>
          <w:rFonts w:ascii="Times New Roman" w:hAnsi="Times New Roman" w:cs="Times New Roman"/>
          <w:sz w:val="24"/>
          <w:szCs w:val="24"/>
        </w:rPr>
        <w:t>positivo o negativo</w:t>
      </w:r>
      <w:r w:rsidR="00F67D96">
        <w:rPr>
          <w:rFonts w:ascii="Times New Roman" w:hAnsi="Times New Roman" w:cs="Times New Roman"/>
          <w:sz w:val="24"/>
          <w:szCs w:val="24"/>
        </w:rPr>
        <w:t>—</w:t>
      </w:r>
      <w:r w:rsidRPr="008A6239">
        <w:rPr>
          <w:rFonts w:ascii="Times New Roman" w:hAnsi="Times New Roman" w:cs="Times New Roman"/>
          <w:sz w:val="24"/>
          <w:szCs w:val="24"/>
        </w:rPr>
        <w:t xml:space="preserve"> de su autoconcepto (Campo, 2014).</w:t>
      </w:r>
    </w:p>
    <w:p w14:paraId="3228DE38" w14:textId="77777777" w:rsidR="00F67D96" w:rsidRDefault="00F67D96" w:rsidP="00B72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00644428" w:rsidRPr="008A6239">
        <w:rPr>
          <w:rFonts w:ascii="Times New Roman" w:hAnsi="Times New Roman" w:cs="Times New Roman"/>
          <w:sz w:val="24"/>
          <w:szCs w:val="24"/>
        </w:rPr>
        <w:t xml:space="preserve">s oportuno </w:t>
      </w:r>
      <w:r>
        <w:rPr>
          <w:rFonts w:ascii="Times New Roman" w:hAnsi="Times New Roman" w:cs="Times New Roman"/>
          <w:sz w:val="24"/>
          <w:szCs w:val="24"/>
        </w:rPr>
        <w:t>efectuar</w:t>
      </w:r>
      <w:r w:rsidR="00644428" w:rsidRPr="008A6239">
        <w:rPr>
          <w:rFonts w:ascii="Times New Roman" w:hAnsi="Times New Roman" w:cs="Times New Roman"/>
          <w:sz w:val="24"/>
          <w:szCs w:val="24"/>
        </w:rPr>
        <w:t xml:space="preserve"> una exploración sobre el significado del autoconcepto para establecer la diferencia entre </w:t>
      </w:r>
      <w:r>
        <w:rPr>
          <w:rFonts w:ascii="Times New Roman" w:hAnsi="Times New Roman" w:cs="Times New Roman"/>
          <w:sz w:val="24"/>
          <w:szCs w:val="24"/>
        </w:rPr>
        <w:t>e</w:t>
      </w:r>
      <w:r w:rsidR="00644428" w:rsidRPr="008A6239">
        <w:rPr>
          <w:rFonts w:ascii="Times New Roman" w:hAnsi="Times New Roman" w:cs="Times New Roman"/>
          <w:sz w:val="24"/>
          <w:szCs w:val="24"/>
        </w:rPr>
        <w:t>ste y la autoestima. Aunque son similares y se construyen bajo las mismas referencias, la autoestima forma parte de las emociones y, por lo tanto, no suele ser tan estable y duradera en la afectividad del individuo. Por el contrario, el autoconcepto migra del puro dominio afectivo a la construcción de la cognición: lo que el sujeto afirma sobre sí mismo ya no es fugaz, sino que viene a constituirse como parte del sistema cognitivo de la personalidad (González-</w:t>
      </w:r>
      <w:proofErr w:type="spellStart"/>
      <w:r w:rsidR="00644428" w:rsidRPr="008A6239">
        <w:rPr>
          <w:rFonts w:ascii="Times New Roman" w:hAnsi="Times New Roman" w:cs="Times New Roman"/>
          <w:sz w:val="24"/>
          <w:szCs w:val="24"/>
        </w:rPr>
        <w:t>Pienda</w:t>
      </w:r>
      <w:proofErr w:type="spellEnd"/>
      <w:r w:rsidR="00644428" w:rsidRPr="008A6239">
        <w:rPr>
          <w:rFonts w:ascii="Times New Roman" w:hAnsi="Times New Roman" w:cs="Times New Roman"/>
          <w:sz w:val="24"/>
          <w:szCs w:val="24"/>
        </w:rPr>
        <w:t xml:space="preserve">, 1997; Sánchez </w:t>
      </w:r>
      <w:r w:rsidR="008A6239" w:rsidRPr="008A6239">
        <w:rPr>
          <w:rFonts w:ascii="Times New Roman" w:hAnsi="Times New Roman" w:cs="Times New Roman"/>
          <w:i/>
          <w:sz w:val="24"/>
          <w:szCs w:val="24"/>
        </w:rPr>
        <w:t>et al</w:t>
      </w:r>
      <w:r w:rsidR="00644428" w:rsidRPr="008A6239">
        <w:rPr>
          <w:rFonts w:ascii="Times New Roman" w:hAnsi="Times New Roman" w:cs="Times New Roman"/>
          <w:sz w:val="24"/>
          <w:szCs w:val="24"/>
        </w:rPr>
        <w:t xml:space="preserve">., 2011). Esto </w:t>
      </w:r>
      <w:r w:rsidR="00644428" w:rsidRPr="008A6239">
        <w:rPr>
          <w:rFonts w:ascii="Times New Roman" w:hAnsi="Times New Roman" w:cs="Times New Roman"/>
          <w:sz w:val="24"/>
          <w:szCs w:val="24"/>
        </w:rPr>
        <w:lastRenderedPageBreak/>
        <w:t>concuerda con el carácter multidimensional que posee el autoconcepto, ya que las personas suelen manifestar diferentes facetas de su personalidad en diferentes circunstancias.</w:t>
      </w:r>
    </w:p>
    <w:p w14:paraId="64E1E6BA" w14:textId="77777777" w:rsidR="00644428" w:rsidRPr="008A6239" w:rsidRDefault="0064442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La multidimensionalidad del autoconcepto </w:t>
      </w:r>
      <w:r w:rsidR="00F67D96">
        <w:rPr>
          <w:rFonts w:ascii="Times New Roman" w:hAnsi="Times New Roman" w:cs="Times New Roman"/>
          <w:sz w:val="24"/>
          <w:szCs w:val="24"/>
        </w:rPr>
        <w:t>—</w:t>
      </w:r>
      <w:r w:rsidRPr="008A6239">
        <w:rPr>
          <w:rFonts w:ascii="Times New Roman" w:hAnsi="Times New Roman" w:cs="Times New Roman"/>
          <w:sz w:val="24"/>
          <w:szCs w:val="24"/>
        </w:rPr>
        <w:t>que ha sido mencionada por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así como por Gálvez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(201</w:t>
      </w:r>
      <w:r w:rsidR="00A06B2F">
        <w:rPr>
          <w:rFonts w:ascii="Times New Roman" w:hAnsi="Times New Roman" w:cs="Times New Roman"/>
          <w:sz w:val="24"/>
          <w:szCs w:val="24"/>
        </w:rPr>
        <w:t>7</w:t>
      </w:r>
      <w:r w:rsidRPr="008A6239">
        <w:rPr>
          <w:rFonts w:ascii="Times New Roman" w:hAnsi="Times New Roman" w:cs="Times New Roman"/>
          <w:sz w:val="24"/>
          <w:szCs w:val="24"/>
        </w:rPr>
        <w:t>), entre otros</w:t>
      </w:r>
      <w:r w:rsidR="00F67D96">
        <w:rPr>
          <w:rFonts w:ascii="Times New Roman" w:hAnsi="Times New Roman" w:cs="Times New Roman"/>
          <w:sz w:val="24"/>
          <w:szCs w:val="24"/>
        </w:rPr>
        <w:t>—</w:t>
      </w:r>
      <w:r w:rsidRPr="008A6239">
        <w:rPr>
          <w:rFonts w:ascii="Times New Roman" w:hAnsi="Times New Roman" w:cs="Times New Roman"/>
          <w:sz w:val="24"/>
          <w:szCs w:val="24"/>
        </w:rPr>
        <w:t xml:space="preserve"> es lo que dificulta intervenir en el autoconcepto general y orienta la investigación o intervención en lo que los autores han denominado </w:t>
      </w:r>
      <w:r w:rsidRPr="00F67D96">
        <w:rPr>
          <w:rFonts w:ascii="Times New Roman" w:hAnsi="Times New Roman" w:cs="Times New Roman"/>
          <w:i/>
          <w:sz w:val="24"/>
          <w:szCs w:val="24"/>
        </w:rPr>
        <w:t>autoconcepto operativo</w:t>
      </w:r>
      <w:r w:rsidRPr="008A6239">
        <w:rPr>
          <w:rFonts w:ascii="Times New Roman" w:hAnsi="Times New Roman" w:cs="Times New Roman"/>
          <w:sz w:val="24"/>
          <w:szCs w:val="24"/>
        </w:rPr>
        <w:t>. Este término se refiere al autoconcepto construido durante una época bien delimitada y en el contexto de una actividad particular, como es el caso del autoconcepto académico.</w:t>
      </w:r>
    </w:p>
    <w:p w14:paraId="495D6C59" w14:textId="77777777" w:rsidR="00644428" w:rsidRPr="008A6239" w:rsidRDefault="00644428" w:rsidP="00B72C2D">
      <w:pPr>
        <w:spacing w:after="0"/>
        <w:jc w:val="both"/>
        <w:rPr>
          <w:rFonts w:ascii="Times New Roman" w:hAnsi="Times New Roman" w:cs="Times New Roman"/>
          <w:sz w:val="24"/>
          <w:szCs w:val="24"/>
        </w:rPr>
      </w:pPr>
    </w:p>
    <w:p w14:paraId="20127910" w14:textId="77777777" w:rsidR="00644428" w:rsidRPr="00B72C2D" w:rsidRDefault="00644428" w:rsidP="00B72C2D">
      <w:pPr>
        <w:pStyle w:val="Ttulo1"/>
        <w:spacing w:after="0"/>
        <w:rPr>
          <w:sz w:val="28"/>
          <w:szCs w:val="28"/>
        </w:rPr>
      </w:pPr>
      <w:r w:rsidRPr="00B72C2D">
        <w:rPr>
          <w:sz w:val="28"/>
          <w:szCs w:val="28"/>
        </w:rPr>
        <w:t>El autoconcepto académico</w:t>
      </w:r>
    </w:p>
    <w:p w14:paraId="7FBB0F69" w14:textId="77777777" w:rsidR="00F67D96"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Marín y Restrepo (2016) indican que existe una alta relación entre el autoconcepto y el rendimiento académico, en una relación recíproca: al aumentar uno </w:t>
      </w:r>
      <w:r w:rsidR="00F67D96">
        <w:rPr>
          <w:rFonts w:ascii="Times New Roman" w:hAnsi="Times New Roman" w:cs="Times New Roman"/>
          <w:sz w:val="24"/>
          <w:szCs w:val="24"/>
        </w:rPr>
        <w:t>se eleva</w:t>
      </w:r>
      <w:r w:rsidRPr="008A6239">
        <w:rPr>
          <w:rFonts w:ascii="Times New Roman" w:hAnsi="Times New Roman" w:cs="Times New Roman"/>
          <w:sz w:val="24"/>
          <w:szCs w:val="24"/>
        </w:rPr>
        <w:t xml:space="preserve"> el otro (o en sentido contrario). Además, según Gálvez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(2016), influyen en la construcción del autoconcepto académico la dinámica de las relaciones con otros estudiantes, la comparación entre lo que se consigue y las expectativas familiares, el disfrute del aprendizaje y la valoración de los aportes realizados. Estos mismos investigadores señalan que las expectativas del individuo hacia el futuro también </w:t>
      </w:r>
      <w:r w:rsidR="00F67D96">
        <w:rPr>
          <w:rFonts w:ascii="Times New Roman" w:hAnsi="Times New Roman" w:cs="Times New Roman"/>
          <w:sz w:val="24"/>
          <w:szCs w:val="24"/>
        </w:rPr>
        <w:t>impactan</w:t>
      </w:r>
      <w:r w:rsidRPr="008A6239">
        <w:rPr>
          <w:rFonts w:ascii="Times New Roman" w:hAnsi="Times New Roman" w:cs="Times New Roman"/>
          <w:sz w:val="24"/>
          <w:szCs w:val="24"/>
        </w:rPr>
        <w:t xml:space="preserve"> en su autoconcepto académico. </w:t>
      </w:r>
      <w:r w:rsidR="00F67D96">
        <w:rPr>
          <w:rFonts w:ascii="Times New Roman" w:hAnsi="Times New Roman" w:cs="Times New Roman"/>
          <w:sz w:val="24"/>
          <w:szCs w:val="24"/>
        </w:rPr>
        <w:t>P</w:t>
      </w:r>
      <w:r w:rsidRPr="008A6239">
        <w:rPr>
          <w:rFonts w:ascii="Times New Roman" w:hAnsi="Times New Roman" w:cs="Times New Roman"/>
          <w:sz w:val="24"/>
          <w:szCs w:val="24"/>
        </w:rPr>
        <w:t>or eso</w:t>
      </w:r>
      <w:r w:rsidR="00F67D96">
        <w:rPr>
          <w:rFonts w:ascii="Times New Roman" w:hAnsi="Times New Roman" w:cs="Times New Roman"/>
          <w:sz w:val="24"/>
          <w:szCs w:val="24"/>
        </w:rPr>
        <w:t>,</w:t>
      </w:r>
      <w:r w:rsidRPr="008A6239">
        <w:rPr>
          <w:rFonts w:ascii="Times New Roman" w:hAnsi="Times New Roman" w:cs="Times New Roman"/>
          <w:sz w:val="24"/>
          <w:szCs w:val="24"/>
        </w:rPr>
        <w:t xml:space="preserve"> autores como Álvarez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(2015) han denominado a este tipo de autoconcepto como </w:t>
      </w:r>
      <w:r w:rsidRPr="00F67D96">
        <w:rPr>
          <w:rFonts w:ascii="Times New Roman" w:hAnsi="Times New Roman" w:cs="Times New Roman"/>
          <w:i/>
          <w:sz w:val="24"/>
          <w:szCs w:val="24"/>
        </w:rPr>
        <w:t>autoconcepto académico</w:t>
      </w:r>
      <w:r w:rsidRPr="008A6239">
        <w:rPr>
          <w:rFonts w:ascii="Times New Roman" w:hAnsi="Times New Roman" w:cs="Times New Roman"/>
          <w:sz w:val="24"/>
          <w:szCs w:val="24"/>
        </w:rPr>
        <w:t>, que se define como la percepción que un individuo tiene sobre sí mismo en su calidad de estudiante, y que tiene que ver con su desempeño regular, su capacidad para aprender nuevos conocimientos y su rendimiento académico reflejado en sus calificaciones.</w:t>
      </w:r>
    </w:p>
    <w:p w14:paraId="464B1C9D"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Sin embargo, conocer el autoconcepto académico de un estudiante no se limita a observar, escuchar o evaluar los productos que este produce. En los últimos años, se han realizado diversos esfuerzos de investigación (</w:t>
      </w:r>
      <w:r w:rsidR="00D3680A" w:rsidRPr="008A6239">
        <w:rPr>
          <w:rFonts w:ascii="Times New Roman" w:hAnsi="Times New Roman" w:cs="Times New Roman"/>
          <w:sz w:val="24"/>
          <w:szCs w:val="24"/>
        </w:rPr>
        <w:t xml:space="preserve">Díaz, 2021;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w:t>
      </w:r>
      <w:proofErr w:type="spellStart"/>
      <w:r w:rsidRPr="008A6239">
        <w:rPr>
          <w:rFonts w:ascii="Times New Roman" w:hAnsi="Times New Roman" w:cs="Times New Roman"/>
          <w:sz w:val="24"/>
          <w:szCs w:val="24"/>
        </w:rPr>
        <w:t>Qalavand</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2013) para categorizar este constructo de manera que pueda ser valorado y su positividad evaluada. Se reconoce como autoconcepto positivo aquel que conduce a la persona a manifestar actitudes equilibradas, eliminar la culpa y ser optimista (Naranjo, 2006), mientras que el autoconcepto negativo provoca actitudes pesimistas o agresivas. De estos esfuerzos surgió la </w:t>
      </w:r>
      <w:r w:rsidR="00D3680A" w:rsidRPr="008A6239">
        <w:rPr>
          <w:rFonts w:ascii="Times New Roman" w:hAnsi="Times New Roman" w:cs="Times New Roman"/>
          <w:sz w:val="24"/>
          <w:szCs w:val="24"/>
        </w:rPr>
        <w:t xml:space="preserve">escala de autoconcepto académico </w:t>
      </w:r>
      <w:r w:rsidRPr="008A6239">
        <w:rPr>
          <w:rFonts w:ascii="Times New Roman" w:hAnsi="Times New Roman" w:cs="Times New Roman"/>
          <w:sz w:val="24"/>
          <w:szCs w:val="24"/>
        </w:rPr>
        <w:t>(EAA), diseñada en Argentina en 2008</w:t>
      </w:r>
      <w:r w:rsidR="00D3680A">
        <w:rPr>
          <w:rFonts w:ascii="Times New Roman" w:hAnsi="Times New Roman" w:cs="Times New Roman"/>
          <w:sz w:val="24"/>
          <w:szCs w:val="24"/>
        </w:rPr>
        <w:t xml:space="preserve">. En esta </w:t>
      </w:r>
      <w:r w:rsidRPr="008A6239">
        <w:rPr>
          <w:rFonts w:ascii="Times New Roman" w:hAnsi="Times New Roman" w:cs="Times New Roman"/>
          <w:sz w:val="24"/>
          <w:szCs w:val="24"/>
        </w:rPr>
        <w:t xml:space="preserve">el sujeto responde a 14 ítems, con valores que van desde 1 (completamente en desacuerdo) hasta 5 (completamente de acuerdo). Siete de los ítems se refieren al rendimiento académico </w:t>
      </w:r>
      <w:r w:rsidR="00D3680A">
        <w:rPr>
          <w:rFonts w:ascii="Times New Roman" w:hAnsi="Times New Roman" w:cs="Times New Roman"/>
          <w:sz w:val="24"/>
          <w:szCs w:val="24"/>
        </w:rPr>
        <w:lastRenderedPageBreak/>
        <w:t>(</w:t>
      </w:r>
      <w:r w:rsidRPr="008A6239">
        <w:rPr>
          <w:rFonts w:ascii="Times New Roman" w:hAnsi="Times New Roman" w:cs="Times New Roman"/>
          <w:sz w:val="24"/>
          <w:szCs w:val="24"/>
        </w:rPr>
        <w:t>entendido como el desempeño</w:t>
      </w:r>
      <w:r w:rsidR="00D3680A">
        <w:rPr>
          <w:rFonts w:ascii="Times New Roman" w:hAnsi="Times New Roman" w:cs="Times New Roman"/>
          <w:sz w:val="24"/>
          <w:szCs w:val="24"/>
        </w:rPr>
        <w:t>)</w:t>
      </w:r>
      <w:r w:rsidRPr="008A6239">
        <w:rPr>
          <w:rFonts w:ascii="Times New Roman" w:hAnsi="Times New Roman" w:cs="Times New Roman"/>
          <w:sz w:val="24"/>
          <w:szCs w:val="24"/>
        </w:rPr>
        <w:t xml:space="preserve"> y los otros siete a las capacidades que el sujeto percibe en sí mismo para aprender y desenvolverse en la escuela (Gálvez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2016).</w:t>
      </w:r>
    </w:p>
    <w:p w14:paraId="4A959B69" w14:textId="77777777" w:rsidR="00FE0ABC" w:rsidRPr="008A6239"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autoconcepto académico ha demostrado ser un buen predictor del rendimiento académico, tal como mencionan Chaves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(2008), lo que invita a los educadores a interesarse por él y a considerar cómo la actividad docente que realizan puede modificarlo.</w:t>
      </w:r>
    </w:p>
    <w:p w14:paraId="6877E5F5" w14:textId="77777777" w:rsidR="00644428" w:rsidRPr="008A6239" w:rsidRDefault="00644428" w:rsidP="00B72C2D">
      <w:pPr>
        <w:spacing w:after="0"/>
        <w:jc w:val="both"/>
        <w:rPr>
          <w:rFonts w:ascii="Times New Roman" w:hAnsi="Times New Roman" w:cs="Times New Roman"/>
          <w:sz w:val="24"/>
          <w:szCs w:val="24"/>
        </w:rPr>
      </w:pPr>
    </w:p>
    <w:p w14:paraId="5ABDC789" w14:textId="77777777" w:rsidR="00FE0ABC" w:rsidRPr="008A6239" w:rsidRDefault="00FE0ABC" w:rsidP="00B72C2D">
      <w:pPr>
        <w:pStyle w:val="Ttulo1"/>
        <w:spacing w:after="0"/>
      </w:pPr>
      <w:r w:rsidRPr="008A6239">
        <w:t xml:space="preserve">Materiales y </w:t>
      </w:r>
      <w:r w:rsidR="00D3680A">
        <w:t>m</w:t>
      </w:r>
      <w:r w:rsidRPr="008A6239">
        <w:t>étodo</w:t>
      </w:r>
    </w:p>
    <w:p w14:paraId="3D9CC350"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Para identificar las categorías que conforman el autoconcepto académico en matemáticas, se ha empleado el </w:t>
      </w:r>
      <w:r w:rsidR="00D3680A" w:rsidRPr="008A6239">
        <w:rPr>
          <w:rFonts w:ascii="Times New Roman" w:hAnsi="Times New Roman" w:cs="Times New Roman"/>
          <w:sz w:val="24"/>
          <w:szCs w:val="24"/>
        </w:rPr>
        <w:t xml:space="preserve">método de análisis conceptual </w:t>
      </w:r>
      <w:r w:rsidRPr="008A6239">
        <w:rPr>
          <w:rFonts w:ascii="Times New Roman" w:hAnsi="Times New Roman" w:cs="Times New Roman"/>
          <w:sz w:val="24"/>
          <w:szCs w:val="24"/>
        </w:rPr>
        <w:t xml:space="preserve">propuesto por </w:t>
      </w:r>
      <w:proofErr w:type="spellStart"/>
      <w:r w:rsidRPr="008A6239">
        <w:rPr>
          <w:rFonts w:ascii="Times New Roman" w:hAnsi="Times New Roman" w:cs="Times New Roman"/>
          <w:sz w:val="24"/>
          <w:szCs w:val="24"/>
        </w:rPr>
        <w:t>Furner</w:t>
      </w:r>
      <w:proofErr w:type="spellEnd"/>
      <w:r w:rsidRPr="008A6239">
        <w:rPr>
          <w:rFonts w:ascii="Times New Roman" w:hAnsi="Times New Roman" w:cs="Times New Roman"/>
          <w:sz w:val="24"/>
          <w:szCs w:val="24"/>
        </w:rPr>
        <w:t xml:space="preserve"> (2004), Rico (2001) y </w:t>
      </w:r>
      <w:proofErr w:type="spellStart"/>
      <w:r w:rsidRPr="008A6239">
        <w:rPr>
          <w:rFonts w:ascii="Times New Roman" w:hAnsi="Times New Roman" w:cs="Times New Roman"/>
          <w:sz w:val="24"/>
          <w:szCs w:val="24"/>
        </w:rPr>
        <w:t>Tathinen</w:t>
      </w:r>
      <w:proofErr w:type="spellEnd"/>
      <w:r w:rsidRPr="008A6239">
        <w:rPr>
          <w:rFonts w:ascii="Times New Roman" w:hAnsi="Times New Roman" w:cs="Times New Roman"/>
          <w:sz w:val="24"/>
          <w:szCs w:val="24"/>
        </w:rPr>
        <w:t xml:space="preserve"> y Havila (2019). </w:t>
      </w:r>
      <w:proofErr w:type="spellStart"/>
      <w:r w:rsidRPr="008A6239">
        <w:rPr>
          <w:rFonts w:ascii="Times New Roman" w:hAnsi="Times New Roman" w:cs="Times New Roman"/>
          <w:sz w:val="24"/>
          <w:szCs w:val="24"/>
        </w:rPr>
        <w:t>Furner</w:t>
      </w:r>
      <w:proofErr w:type="spellEnd"/>
      <w:r w:rsidRPr="008A6239">
        <w:rPr>
          <w:rFonts w:ascii="Times New Roman" w:hAnsi="Times New Roman" w:cs="Times New Roman"/>
          <w:sz w:val="24"/>
          <w:szCs w:val="24"/>
        </w:rPr>
        <w:t xml:space="preserve"> (2004) explica que el análisis conceptual, como técnica, considera los conceptos como clases de objetos o campos, y busca conocer las condiciones en las que un objeto puede ser clasificado dentro de ellos. Esto implica que es útil para identificar aquellas categorías que diferencian a dicho concepto de otros que puedan ser similares. Rico (2004) distingue el análisis conceptual como un método en el que se examina el uso del lenguaje al referirse a campos conceptuales específicos</w:t>
      </w:r>
      <w:r w:rsidR="00D3680A">
        <w:rPr>
          <w:rFonts w:ascii="Times New Roman" w:hAnsi="Times New Roman" w:cs="Times New Roman"/>
          <w:sz w:val="24"/>
          <w:szCs w:val="24"/>
        </w:rPr>
        <w:t xml:space="preserve">. Para ello, </w:t>
      </w:r>
      <w:r w:rsidRPr="008A6239">
        <w:rPr>
          <w:rFonts w:ascii="Times New Roman" w:hAnsi="Times New Roman" w:cs="Times New Roman"/>
          <w:sz w:val="24"/>
          <w:szCs w:val="24"/>
        </w:rPr>
        <w:t xml:space="preserve">presta especial atención a las formas de definir e interconectar los significados, así como a diferenciar aquellas descripciones o definiciones que corresponden a otras intenciones de uso. Por último, </w:t>
      </w:r>
      <w:proofErr w:type="spellStart"/>
      <w:r w:rsidRPr="008A6239">
        <w:rPr>
          <w:rFonts w:ascii="Times New Roman" w:hAnsi="Times New Roman" w:cs="Times New Roman"/>
          <w:sz w:val="24"/>
          <w:szCs w:val="24"/>
        </w:rPr>
        <w:t>Tahtinen</w:t>
      </w:r>
      <w:proofErr w:type="spellEnd"/>
      <w:r w:rsidRPr="008A6239">
        <w:rPr>
          <w:rFonts w:ascii="Times New Roman" w:hAnsi="Times New Roman" w:cs="Times New Roman"/>
          <w:sz w:val="24"/>
          <w:szCs w:val="24"/>
        </w:rPr>
        <w:t xml:space="preserve"> y Havila (2019) sostienen que el análisis conceptual, más que un método para desarrollar nuevas y exhaustivas definiciones, permite deconstruir conceptos para conocer sus elementos fundamentales.</w:t>
      </w:r>
    </w:p>
    <w:p w14:paraId="41FDA728"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La metodología del análisis conceptual, por su naturaleza, requiere de ciertas precauciones para su aplicación. Según </w:t>
      </w:r>
      <w:proofErr w:type="spellStart"/>
      <w:r w:rsidRPr="008A6239">
        <w:rPr>
          <w:rFonts w:ascii="Times New Roman" w:hAnsi="Times New Roman" w:cs="Times New Roman"/>
          <w:sz w:val="24"/>
          <w:szCs w:val="24"/>
        </w:rPr>
        <w:t>Furner</w:t>
      </w:r>
      <w:proofErr w:type="spellEnd"/>
      <w:r w:rsidRPr="008A6239">
        <w:rPr>
          <w:rFonts w:ascii="Times New Roman" w:hAnsi="Times New Roman" w:cs="Times New Roman"/>
          <w:sz w:val="24"/>
          <w:szCs w:val="24"/>
        </w:rPr>
        <w:t xml:space="preserve"> (2004), es necesario establecer dos suposiciones previas al análisis conceptual para considerarlo útil en el estudio de un caso. La primera es la creencia de que aquellos que hacen uso del concepto pueden alcanzar acuerdos con respecto a la naturaleza de las circunstancias en las que será utilizado. La segunda suposición es la creencia de que alcanzar ese nivel de acuerdos constituye un prerrequisito para el desarrollo de un conocimiento útil o interesante. Una vez asumidas ambas, es apropiado considerar las recomendaciones de Rico (2001).</w:t>
      </w:r>
    </w:p>
    <w:p w14:paraId="3B02943B"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Rico (2001) sugiere tener en cuenta cuatro cuestiones clave antes de iniciar el análisis conceptual. La primera se refiere a la importancia detrás de la caracterización o definición del concepto; la segunda indaga sobre el nivel de profundidad que dicha definición adquirirá; la tercera pretende establecer qué distinciones se realizarán entre este concepto y los demás; y finalmente, una cuarta cuestión se refiere al nivel de generalidad que se dará a la definición </w:t>
      </w:r>
      <w:r w:rsidRPr="008A6239">
        <w:rPr>
          <w:rFonts w:ascii="Times New Roman" w:hAnsi="Times New Roman" w:cs="Times New Roman"/>
          <w:sz w:val="24"/>
          <w:szCs w:val="24"/>
        </w:rPr>
        <w:lastRenderedPageBreak/>
        <w:t>que se busca conseguir. Solo después de realizar esta reflexión será posible iniciar el análisis formal.</w:t>
      </w:r>
    </w:p>
    <w:p w14:paraId="6CFD6815"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el presente estudio se consideró la categorización del autoconcepto académico en matemáticas como un punto de partida para su definición, o bien para aceptar alguna ya existente. Con el fin de complementar este proceso de análisis conceptual, se consideró pertinente utilizar los pasos propuestos por </w:t>
      </w:r>
      <w:proofErr w:type="spellStart"/>
      <w:r w:rsidRPr="008A6239">
        <w:rPr>
          <w:rFonts w:ascii="Times New Roman" w:hAnsi="Times New Roman" w:cs="Times New Roman"/>
          <w:sz w:val="24"/>
          <w:szCs w:val="24"/>
        </w:rPr>
        <w:t>Tahtinen</w:t>
      </w:r>
      <w:proofErr w:type="spellEnd"/>
      <w:r w:rsidRPr="008A6239">
        <w:rPr>
          <w:rFonts w:ascii="Times New Roman" w:hAnsi="Times New Roman" w:cs="Times New Roman"/>
          <w:sz w:val="24"/>
          <w:szCs w:val="24"/>
        </w:rPr>
        <w:t xml:space="preserve"> y Havila (2019), que consisten en</w:t>
      </w:r>
      <w:r w:rsidR="00D3680A">
        <w:rPr>
          <w:rFonts w:ascii="Times New Roman" w:hAnsi="Times New Roman" w:cs="Times New Roman"/>
          <w:sz w:val="24"/>
          <w:szCs w:val="24"/>
        </w:rPr>
        <w:t xml:space="preserve"> lo siguiente</w:t>
      </w:r>
      <w:r w:rsidRPr="008A6239">
        <w:rPr>
          <w:rFonts w:ascii="Times New Roman" w:hAnsi="Times New Roman" w:cs="Times New Roman"/>
          <w:sz w:val="24"/>
          <w:szCs w:val="24"/>
        </w:rPr>
        <w:t xml:space="preserve">: (1) recolectar datos </w:t>
      </w:r>
      <w:r w:rsidR="00D3680A">
        <w:rPr>
          <w:rFonts w:ascii="Times New Roman" w:hAnsi="Times New Roman" w:cs="Times New Roman"/>
          <w:sz w:val="24"/>
          <w:szCs w:val="24"/>
        </w:rPr>
        <w:t>(</w:t>
      </w:r>
      <w:r w:rsidRPr="008A6239">
        <w:rPr>
          <w:rFonts w:ascii="Times New Roman" w:hAnsi="Times New Roman" w:cs="Times New Roman"/>
          <w:sz w:val="24"/>
          <w:szCs w:val="24"/>
        </w:rPr>
        <w:t>definiciones o descripciones</w:t>
      </w:r>
      <w:r w:rsidR="00D3680A">
        <w:rPr>
          <w:rFonts w:ascii="Times New Roman" w:hAnsi="Times New Roman" w:cs="Times New Roman"/>
          <w:sz w:val="24"/>
          <w:szCs w:val="24"/>
        </w:rPr>
        <w:t>)</w:t>
      </w:r>
      <w:r w:rsidRPr="008A6239">
        <w:rPr>
          <w:rFonts w:ascii="Times New Roman" w:hAnsi="Times New Roman" w:cs="Times New Roman"/>
          <w:sz w:val="24"/>
          <w:szCs w:val="24"/>
        </w:rPr>
        <w:t xml:space="preserve"> de los conceptos o términos que se analizan, (2) comparar los conceptos y términos para identificar las palabras clave, y (3) categorizar los límites y significados de los conceptos y términos, </w:t>
      </w:r>
      <w:r w:rsidR="00D3680A">
        <w:rPr>
          <w:rFonts w:ascii="Times New Roman" w:hAnsi="Times New Roman" w:cs="Times New Roman"/>
          <w:sz w:val="24"/>
          <w:szCs w:val="24"/>
        </w:rPr>
        <w:t xml:space="preserve">con especial </w:t>
      </w:r>
      <w:r w:rsidRPr="008A6239">
        <w:rPr>
          <w:rFonts w:ascii="Times New Roman" w:hAnsi="Times New Roman" w:cs="Times New Roman"/>
          <w:sz w:val="24"/>
          <w:szCs w:val="24"/>
        </w:rPr>
        <w:t xml:space="preserve">atención </w:t>
      </w:r>
      <w:r w:rsidR="00D3680A">
        <w:rPr>
          <w:rFonts w:ascii="Times New Roman" w:hAnsi="Times New Roman" w:cs="Times New Roman"/>
          <w:sz w:val="24"/>
          <w:szCs w:val="24"/>
        </w:rPr>
        <w:t>en</w:t>
      </w:r>
      <w:r w:rsidRPr="008A6239">
        <w:rPr>
          <w:rFonts w:ascii="Times New Roman" w:hAnsi="Times New Roman" w:cs="Times New Roman"/>
          <w:sz w:val="24"/>
          <w:szCs w:val="24"/>
        </w:rPr>
        <w:t xml:space="preserve"> las categorías que emergen del análisis a partir de las palabras clave coincidentes entre las distintas definiciones y descripciones.</w:t>
      </w:r>
    </w:p>
    <w:p w14:paraId="508EE6DD"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Es importante destacar que el dominio afectivo se identifica como un condicionante para el aprendizaje y logros dentro de la matemática escolar, incluso más que a la inteligencia o a algún tipo de predisposición (Álvarez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2015; </w:t>
      </w:r>
      <w:r w:rsidR="00D3680A" w:rsidRPr="008A6239">
        <w:rPr>
          <w:rFonts w:ascii="Times New Roman" w:hAnsi="Times New Roman" w:cs="Times New Roman"/>
          <w:sz w:val="24"/>
          <w:szCs w:val="24"/>
        </w:rPr>
        <w:t xml:space="preserve">Gil </w:t>
      </w:r>
      <w:r w:rsidR="00D3680A" w:rsidRPr="008A6239">
        <w:rPr>
          <w:rFonts w:ascii="Times New Roman" w:hAnsi="Times New Roman" w:cs="Times New Roman"/>
          <w:i/>
          <w:sz w:val="24"/>
          <w:szCs w:val="24"/>
        </w:rPr>
        <w:t>et al</w:t>
      </w:r>
      <w:r w:rsidR="00D3680A" w:rsidRPr="008A6239">
        <w:rPr>
          <w:rFonts w:ascii="Times New Roman" w:hAnsi="Times New Roman" w:cs="Times New Roman"/>
          <w:sz w:val="24"/>
          <w:szCs w:val="24"/>
        </w:rPr>
        <w:t xml:space="preserve">., 2006; Gómez-Chacón </w:t>
      </w:r>
      <w:r w:rsidR="00D3680A" w:rsidRPr="008A6239">
        <w:rPr>
          <w:rFonts w:ascii="Times New Roman" w:hAnsi="Times New Roman" w:cs="Times New Roman"/>
          <w:i/>
          <w:sz w:val="24"/>
          <w:szCs w:val="24"/>
        </w:rPr>
        <w:t>et al</w:t>
      </w:r>
      <w:r w:rsidR="00D3680A" w:rsidRPr="008A6239">
        <w:rPr>
          <w:rFonts w:ascii="Times New Roman" w:hAnsi="Times New Roman" w:cs="Times New Roman"/>
          <w:sz w:val="24"/>
          <w:szCs w:val="24"/>
        </w:rPr>
        <w:t>., 2006</w:t>
      </w:r>
      <w:r w:rsidR="00D3680A">
        <w:rPr>
          <w:rFonts w:ascii="Times New Roman" w:hAnsi="Times New Roman" w:cs="Times New Roman"/>
          <w:sz w:val="24"/>
          <w:szCs w:val="24"/>
        </w:rPr>
        <w:t xml:space="preserve">; </w:t>
      </w:r>
      <w:r w:rsidRPr="008A6239">
        <w:rPr>
          <w:rFonts w:ascii="Times New Roman" w:hAnsi="Times New Roman" w:cs="Times New Roman"/>
          <w:sz w:val="24"/>
          <w:szCs w:val="24"/>
        </w:rPr>
        <w:t>Martínez, 2005). El autoconcepto, al situarse dentro de las creencias, ha sido considerado como parte de los componentes del dominio afectivo, lo que le vincula con aprender y rendir en matemática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Por lo tanto, se examinaron niveles de especificidad para el concepto que se explora en este trabajo, organizando el análisis en tres </w:t>
      </w:r>
      <w:r w:rsidR="00D3680A">
        <w:rPr>
          <w:rFonts w:ascii="Times New Roman" w:hAnsi="Times New Roman" w:cs="Times New Roman"/>
          <w:sz w:val="24"/>
          <w:szCs w:val="24"/>
        </w:rPr>
        <w:t>estratos</w:t>
      </w:r>
      <w:r w:rsidRPr="008A6239">
        <w:rPr>
          <w:rFonts w:ascii="Times New Roman" w:hAnsi="Times New Roman" w:cs="Times New Roman"/>
          <w:sz w:val="24"/>
          <w:szCs w:val="24"/>
        </w:rPr>
        <w:t>: (a) categorización del autoconcepto en general, (b) análisis conceptual del autoconcepto académico, y (c) conceptualización del autoconcepto académico en matemáticas.</w:t>
      </w:r>
    </w:p>
    <w:p w14:paraId="153B823B" w14:textId="77777777" w:rsidR="00D3680A"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Como herramienta auxiliar, se construyeron tablas que incluyen </w:t>
      </w:r>
      <w:r w:rsidR="00D3680A">
        <w:rPr>
          <w:rFonts w:ascii="Times New Roman" w:hAnsi="Times New Roman" w:cs="Times New Roman"/>
          <w:sz w:val="24"/>
          <w:szCs w:val="24"/>
        </w:rPr>
        <w:t xml:space="preserve">lo siguiente: </w:t>
      </w:r>
      <w:r w:rsidRPr="008A6239">
        <w:rPr>
          <w:rFonts w:ascii="Times New Roman" w:hAnsi="Times New Roman" w:cs="Times New Roman"/>
          <w:sz w:val="24"/>
          <w:szCs w:val="24"/>
        </w:rPr>
        <w:t>las definiciones identificadas en la literatura, los autores que las definen, las palabras clave que se detectan en cada definición y el número de veces que los trabajos en que se incluyen dichas definiciones han sido citados según el motor de búsqueda Google. El propósito de estas tablas es detectar las ideas que comparten todas las definiciones para elaborar una categorización del autoconcepto académico en matemáticas que permita intervenir sobre él y elegir o aplicar el instrumento apropiado para medirlo.</w:t>
      </w:r>
    </w:p>
    <w:p w14:paraId="26FFD206" w14:textId="77777777" w:rsidR="00FE0ABC" w:rsidRPr="008A6239" w:rsidRDefault="00FE0ABC"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Cabe destacar que el análisis conceptual del autoconcepto académico en matemáticas se apoya en estudios previos, como los de Carmona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(2011), Castro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(2021), Díaz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(2013),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Álvarez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(2015) y Gálvez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(2017), entre otros. Estos estudios contribuyen a una mejor comprensión del autoconcepto académico </w:t>
      </w:r>
      <w:r w:rsidRPr="008A6239">
        <w:rPr>
          <w:rFonts w:ascii="Times New Roman" w:hAnsi="Times New Roman" w:cs="Times New Roman"/>
          <w:sz w:val="24"/>
          <w:szCs w:val="24"/>
        </w:rPr>
        <w:lastRenderedPageBreak/>
        <w:t xml:space="preserve">en matemáticas, </w:t>
      </w:r>
      <w:r w:rsidR="00D3680A">
        <w:rPr>
          <w:rFonts w:ascii="Times New Roman" w:hAnsi="Times New Roman" w:cs="Times New Roman"/>
          <w:sz w:val="24"/>
          <w:szCs w:val="24"/>
        </w:rPr>
        <w:t xml:space="preserve">lo que permite </w:t>
      </w:r>
      <w:r w:rsidRPr="008A6239">
        <w:rPr>
          <w:rFonts w:ascii="Times New Roman" w:hAnsi="Times New Roman" w:cs="Times New Roman"/>
          <w:sz w:val="24"/>
          <w:szCs w:val="24"/>
        </w:rPr>
        <w:t>una categorización más precisa que facilite su análisis y aplicación en distintos contextos educativos.</w:t>
      </w:r>
    </w:p>
    <w:p w14:paraId="3F28F9AF" w14:textId="77777777" w:rsidR="00FE0ABC" w:rsidRPr="008A6239" w:rsidRDefault="00FE0ABC" w:rsidP="00B72C2D">
      <w:pPr>
        <w:spacing w:after="0"/>
        <w:jc w:val="both"/>
        <w:rPr>
          <w:rFonts w:ascii="Times New Roman" w:hAnsi="Times New Roman" w:cs="Times New Roman"/>
          <w:sz w:val="24"/>
          <w:szCs w:val="24"/>
        </w:rPr>
      </w:pPr>
    </w:p>
    <w:p w14:paraId="21FF8FAF" w14:textId="77777777" w:rsidR="00FE0ABC" w:rsidRPr="00B72C2D" w:rsidRDefault="00FE0ABC" w:rsidP="00B72C2D">
      <w:pPr>
        <w:pStyle w:val="Ttulo1"/>
        <w:spacing w:after="0"/>
        <w:rPr>
          <w:sz w:val="28"/>
          <w:szCs w:val="28"/>
        </w:rPr>
      </w:pPr>
      <w:r w:rsidRPr="00B72C2D">
        <w:rPr>
          <w:sz w:val="28"/>
          <w:szCs w:val="28"/>
        </w:rPr>
        <w:t>Categorización del autoconcepto</w:t>
      </w:r>
    </w:p>
    <w:p w14:paraId="6437EFA2" w14:textId="77777777" w:rsidR="00D3680A"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el presente análisis, la idea central se refiere al autoconcepto, cuya definición se basa en dos palabras clave: percepción e individuo. La percepción es un constructo biocultural que se origina a partir de la información recibida por los sentidos y se valida mediante categorías establecidas por sistemas de valores que se desarrollan desde la infancia y que responden a estructuras culturales, ideológicas, sociales e históricas (Vargas, 1994). Por otro lado, al referirse al individuo, se hace alusión a lo que en psicología se conoce como </w:t>
      </w:r>
      <w:proofErr w:type="spellStart"/>
      <w:r w:rsidRPr="00D3680A">
        <w:rPr>
          <w:rFonts w:ascii="Times New Roman" w:hAnsi="Times New Roman" w:cs="Times New Roman"/>
          <w:i/>
          <w:sz w:val="24"/>
          <w:szCs w:val="24"/>
        </w:rPr>
        <w:t>self</w:t>
      </w:r>
      <w:proofErr w:type="spellEnd"/>
      <w:r w:rsidRPr="008A6239">
        <w:rPr>
          <w:rFonts w:ascii="Times New Roman" w:hAnsi="Times New Roman" w:cs="Times New Roman"/>
          <w:sz w:val="24"/>
          <w:szCs w:val="24"/>
        </w:rPr>
        <w:t xml:space="preserve">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1997), es decir, la personalidad.</w:t>
      </w:r>
    </w:p>
    <w:p w14:paraId="50F1097E" w14:textId="77777777" w:rsidR="00D3680A"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Si se reconoce que la construcción de la personalidad incluye la construcción del autoconcepto, y que este último se forma a partir de las percepciones que el individuo tiene sobre sí mismo, es necesario reconocer también la influencia del entorno, tal como señalan Vargas (1994) y Carmona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(2011).</w:t>
      </w:r>
    </w:p>
    <w:p w14:paraId="4A061957" w14:textId="77777777" w:rsidR="00B703D3" w:rsidRPr="008A623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En cuanto a la categorización del autoconcepto,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seleccionan el modelo propuesto por </w:t>
      </w:r>
      <w:proofErr w:type="spellStart"/>
      <w:r w:rsidRPr="008A6239">
        <w:rPr>
          <w:rFonts w:ascii="Times New Roman" w:hAnsi="Times New Roman" w:cs="Times New Roman"/>
          <w:sz w:val="24"/>
          <w:szCs w:val="24"/>
        </w:rPr>
        <w:t>Shavelson</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(1976), que incluye los siguientes elementos:</w:t>
      </w:r>
    </w:p>
    <w:p w14:paraId="6706EE07" w14:textId="77777777" w:rsidR="00B703D3" w:rsidRPr="00D3680A" w:rsidRDefault="00B703D3" w:rsidP="00016E29">
      <w:pPr>
        <w:pStyle w:val="Prrafodelista"/>
        <w:numPr>
          <w:ilvl w:val="0"/>
          <w:numId w:val="12"/>
        </w:numPr>
        <w:spacing w:after="0" w:line="360" w:lineRule="auto"/>
        <w:jc w:val="both"/>
        <w:rPr>
          <w:rFonts w:ascii="Times New Roman" w:hAnsi="Times New Roman" w:cs="Times New Roman"/>
          <w:sz w:val="24"/>
          <w:szCs w:val="24"/>
        </w:rPr>
      </w:pPr>
      <w:r w:rsidRPr="00D3680A">
        <w:rPr>
          <w:rFonts w:ascii="Times New Roman" w:hAnsi="Times New Roman" w:cs="Times New Roman"/>
          <w:sz w:val="24"/>
          <w:szCs w:val="24"/>
        </w:rPr>
        <w:t>Estructura multidimensional</w:t>
      </w:r>
      <w:r w:rsidR="00D3680A">
        <w:rPr>
          <w:rFonts w:ascii="Times New Roman" w:hAnsi="Times New Roman" w:cs="Times New Roman"/>
          <w:sz w:val="24"/>
          <w:szCs w:val="24"/>
        </w:rPr>
        <w:t>.</w:t>
      </w:r>
    </w:p>
    <w:p w14:paraId="0FE67111" w14:textId="77777777" w:rsidR="00B703D3" w:rsidRPr="00D3680A" w:rsidRDefault="00B703D3" w:rsidP="00016E29">
      <w:pPr>
        <w:pStyle w:val="Prrafodelista"/>
        <w:numPr>
          <w:ilvl w:val="0"/>
          <w:numId w:val="12"/>
        </w:numPr>
        <w:spacing w:after="0" w:line="360" w:lineRule="auto"/>
        <w:jc w:val="both"/>
        <w:rPr>
          <w:rFonts w:ascii="Times New Roman" w:hAnsi="Times New Roman" w:cs="Times New Roman"/>
          <w:sz w:val="24"/>
          <w:szCs w:val="24"/>
        </w:rPr>
      </w:pPr>
      <w:r w:rsidRPr="00D3680A">
        <w:rPr>
          <w:rFonts w:ascii="Times New Roman" w:hAnsi="Times New Roman" w:cs="Times New Roman"/>
          <w:sz w:val="24"/>
          <w:szCs w:val="24"/>
        </w:rPr>
        <w:t>Ordenamiento jerárquico</w:t>
      </w:r>
      <w:r w:rsidR="00D3680A">
        <w:rPr>
          <w:rFonts w:ascii="Times New Roman" w:hAnsi="Times New Roman" w:cs="Times New Roman"/>
          <w:sz w:val="24"/>
          <w:szCs w:val="24"/>
        </w:rPr>
        <w:t>.</w:t>
      </w:r>
    </w:p>
    <w:p w14:paraId="168C4995" w14:textId="77777777" w:rsidR="00B703D3" w:rsidRPr="00D3680A" w:rsidRDefault="00B703D3" w:rsidP="00016E29">
      <w:pPr>
        <w:pStyle w:val="Prrafodelista"/>
        <w:numPr>
          <w:ilvl w:val="0"/>
          <w:numId w:val="12"/>
        </w:numPr>
        <w:spacing w:after="0" w:line="360" w:lineRule="auto"/>
        <w:jc w:val="both"/>
        <w:rPr>
          <w:rFonts w:ascii="Times New Roman" w:hAnsi="Times New Roman" w:cs="Times New Roman"/>
          <w:sz w:val="24"/>
          <w:szCs w:val="24"/>
        </w:rPr>
      </w:pPr>
      <w:r w:rsidRPr="00D3680A">
        <w:rPr>
          <w:rFonts w:ascii="Times New Roman" w:hAnsi="Times New Roman" w:cs="Times New Roman"/>
          <w:sz w:val="24"/>
          <w:szCs w:val="24"/>
        </w:rPr>
        <w:t>Estabilidad en sus dimensiones más genéricas e inestabilidad en las más específicas</w:t>
      </w:r>
      <w:r w:rsidR="00D3680A">
        <w:rPr>
          <w:rFonts w:ascii="Times New Roman" w:hAnsi="Times New Roman" w:cs="Times New Roman"/>
          <w:sz w:val="24"/>
          <w:szCs w:val="24"/>
        </w:rPr>
        <w:t>.</w:t>
      </w:r>
    </w:p>
    <w:p w14:paraId="1EEF99A5" w14:textId="77777777" w:rsidR="00B703D3" w:rsidRPr="00D3680A" w:rsidRDefault="00B703D3" w:rsidP="00016E29">
      <w:pPr>
        <w:pStyle w:val="Prrafodelista"/>
        <w:numPr>
          <w:ilvl w:val="0"/>
          <w:numId w:val="12"/>
        </w:numPr>
        <w:spacing w:after="0" w:line="360" w:lineRule="auto"/>
        <w:jc w:val="both"/>
        <w:rPr>
          <w:rFonts w:ascii="Times New Roman" w:hAnsi="Times New Roman" w:cs="Times New Roman"/>
          <w:sz w:val="24"/>
          <w:szCs w:val="24"/>
        </w:rPr>
      </w:pPr>
      <w:r w:rsidRPr="00D3680A">
        <w:rPr>
          <w:rFonts w:ascii="Times New Roman" w:hAnsi="Times New Roman" w:cs="Times New Roman"/>
          <w:sz w:val="24"/>
          <w:szCs w:val="24"/>
        </w:rPr>
        <w:t>Con entidad propia</w:t>
      </w:r>
      <w:r w:rsidR="00D3680A">
        <w:rPr>
          <w:rFonts w:ascii="Times New Roman" w:hAnsi="Times New Roman" w:cs="Times New Roman"/>
          <w:sz w:val="24"/>
          <w:szCs w:val="24"/>
        </w:rPr>
        <w:t>.</w:t>
      </w:r>
    </w:p>
    <w:p w14:paraId="5D395A8C" w14:textId="77777777" w:rsidR="00D3680A" w:rsidRDefault="00D3680A" w:rsidP="00B72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B703D3" w:rsidRPr="008A6239">
        <w:rPr>
          <w:rFonts w:ascii="Times New Roman" w:hAnsi="Times New Roman" w:cs="Times New Roman"/>
          <w:sz w:val="24"/>
          <w:szCs w:val="24"/>
        </w:rPr>
        <w:t xml:space="preserve">eniendo en cuenta las referencias de Carmona </w:t>
      </w:r>
      <w:r w:rsidR="008A6239" w:rsidRPr="008A6239">
        <w:rPr>
          <w:rFonts w:ascii="Times New Roman" w:hAnsi="Times New Roman" w:cs="Times New Roman"/>
          <w:i/>
          <w:sz w:val="24"/>
          <w:szCs w:val="24"/>
        </w:rPr>
        <w:t>et al</w:t>
      </w:r>
      <w:r w:rsidR="00B703D3" w:rsidRPr="008A6239">
        <w:rPr>
          <w:rFonts w:ascii="Times New Roman" w:hAnsi="Times New Roman" w:cs="Times New Roman"/>
          <w:sz w:val="24"/>
          <w:szCs w:val="24"/>
        </w:rPr>
        <w:t xml:space="preserve">. (2011), Castro </w:t>
      </w:r>
      <w:r w:rsidR="008A6239" w:rsidRPr="008A6239">
        <w:rPr>
          <w:rFonts w:ascii="Times New Roman" w:hAnsi="Times New Roman" w:cs="Times New Roman"/>
          <w:i/>
          <w:sz w:val="24"/>
          <w:szCs w:val="24"/>
        </w:rPr>
        <w:t>et al</w:t>
      </w:r>
      <w:r w:rsidR="00B703D3" w:rsidRPr="008A6239">
        <w:rPr>
          <w:rFonts w:ascii="Times New Roman" w:hAnsi="Times New Roman" w:cs="Times New Roman"/>
          <w:sz w:val="24"/>
          <w:szCs w:val="24"/>
        </w:rPr>
        <w:t xml:space="preserve">. (2021), Díaz </w:t>
      </w:r>
      <w:r w:rsidR="008A6239" w:rsidRPr="008A6239">
        <w:rPr>
          <w:rFonts w:ascii="Times New Roman" w:hAnsi="Times New Roman" w:cs="Times New Roman"/>
          <w:i/>
          <w:sz w:val="24"/>
          <w:szCs w:val="24"/>
        </w:rPr>
        <w:t>et al</w:t>
      </w:r>
      <w:r w:rsidR="00B703D3" w:rsidRPr="008A6239">
        <w:rPr>
          <w:rFonts w:ascii="Times New Roman" w:hAnsi="Times New Roman" w:cs="Times New Roman"/>
          <w:sz w:val="24"/>
          <w:szCs w:val="24"/>
        </w:rPr>
        <w:t>. (2013) y González-</w:t>
      </w:r>
      <w:proofErr w:type="spellStart"/>
      <w:r w:rsidR="00B703D3" w:rsidRPr="008A6239">
        <w:rPr>
          <w:rFonts w:ascii="Times New Roman" w:hAnsi="Times New Roman" w:cs="Times New Roman"/>
          <w:sz w:val="24"/>
          <w:szCs w:val="24"/>
        </w:rPr>
        <w:t>Pienda</w:t>
      </w:r>
      <w:proofErr w:type="spellEnd"/>
      <w:r w:rsidR="00B703D3"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00B703D3" w:rsidRPr="008A6239">
        <w:rPr>
          <w:rFonts w:ascii="Times New Roman" w:hAnsi="Times New Roman" w:cs="Times New Roman"/>
          <w:sz w:val="24"/>
          <w:szCs w:val="24"/>
        </w:rPr>
        <w:t>. (1997), podemos afirmar que el autoconcepto se refiere a la percepción que tiene el individuo sobre sí mismo, basada en la información sensorial que recibe del entorno y que selecciona de acuerdo con sus sistemas de valores. Es un constructo multidimensional que se organiza jerárquicamente por niveles de complejidad y es más estable en su nivel más general. Además, se distingue claramente de otros constructos dentro del dominio afectivo y su construcción solo es posible mediante la elaboración de razonamientos que lleven a aceptar su veracidad, aunque es susceptible de modificaciones con el tiempo.</w:t>
      </w:r>
    </w:p>
    <w:p w14:paraId="7C5395E8" w14:textId="77777777" w:rsidR="00B703D3" w:rsidRPr="008A6239" w:rsidRDefault="00B703D3"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 xml:space="preserve">Las palabras clave identificadas en los trabajos de Carmona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(2011), Castro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(2021), Díaz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(2013) y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(1997) son </w:t>
      </w:r>
      <w:r w:rsidRPr="00D3680A">
        <w:rPr>
          <w:rFonts w:ascii="Times New Roman" w:hAnsi="Times New Roman" w:cs="Times New Roman"/>
          <w:i/>
          <w:sz w:val="24"/>
          <w:szCs w:val="24"/>
        </w:rPr>
        <w:t>percepción</w:t>
      </w:r>
      <w:r w:rsidRPr="008A6239">
        <w:rPr>
          <w:rFonts w:ascii="Times New Roman" w:hAnsi="Times New Roman" w:cs="Times New Roman"/>
          <w:sz w:val="24"/>
          <w:szCs w:val="24"/>
        </w:rPr>
        <w:t xml:space="preserve"> e </w:t>
      </w:r>
      <w:r w:rsidRPr="00D3680A">
        <w:rPr>
          <w:rFonts w:ascii="Times New Roman" w:hAnsi="Times New Roman" w:cs="Times New Roman"/>
          <w:i/>
          <w:sz w:val="24"/>
          <w:szCs w:val="24"/>
        </w:rPr>
        <w:t>individuo</w:t>
      </w:r>
      <w:r w:rsidRPr="008A6239">
        <w:rPr>
          <w:rFonts w:ascii="Times New Roman" w:hAnsi="Times New Roman" w:cs="Times New Roman"/>
          <w:sz w:val="24"/>
          <w:szCs w:val="24"/>
        </w:rPr>
        <w:t>. Amb</w:t>
      </w:r>
      <w:r w:rsidR="00D3680A">
        <w:rPr>
          <w:rFonts w:ascii="Times New Roman" w:hAnsi="Times New Roman" w:cs="Times New Roman"/>
          <w:sz w:val="24"/>
          <w:szCs w:val="24"/>
        </w:rPr>
        <w:t>o</w:t>
      </w:r>
      <w:r w:rsidRPr="008A6239">
        <w:rPr>
          <w:rFonts w:ascii="Times New Roman" w:hAnsi="Times New Roman" w:cs="Times New Roman"/>
          <w:sz w:val="24"/>
          <w:szCs w:val="24"/>
        </w:rPr>
        <w:t xml:space="preserve">s </w:t>
      </w:r>
      <w:r w:rsidR="00D3680A">
        <w:rPr>
          <w:rFonts w:ascii="Times New Roman" w:hAnsi="Times New Roman" w:cs="Times New Roman"/>
          <w:sz w:val="24"/>
          <w:szCs w:val="24"/>
        </w:rPr>
        <w:lastRenderedPageBreak/>
        <w:t>términos</w:t>
      </w:r>
      <w:r w:rsidRPr="008A6239">
        <w:rPr>
          <w:rFonts w:ascii="Times New Roman" w:hAnsi="Times New Roman" w:cs="Times New Roman"/>
          <w:sz w:val="24"/>
          <w:szCs w:val="24"/>
        </w:rPr>
        <w:t xml:space="preserve"> se pueden agrupar dentro de una misma categoría, ya que la primera es un atributo de la segunda. La percepción es la interpretación que hace el cerebro de la información que el sujeto recibe a través de los sentidos (Vargas, 1994). También se emplean los términos </w:t>
      </w:r>
      <w:r w:rsidRPr="00D3680A">
        <w:rPr>
          <w:rFonts w:ascii="Times New Roman" w:hAnsi="Times New Roman" w:cs="Times New Roman"/>
          <w:i/>
          <w:sz w:val="24"/>
          <w:szCs w:val="24"/>
        </w:rPr>
        <w:t>mensajes</w:t>
      </w:r>
      <w:r w:rsidRPr="008A6239">
        <w:rPr>
          <w:rFonts w:ascii="Times New Roman" w:hAnsi="Times New Roman" w:cs="Times New Roman"/>
          <w:sz w:val="24"/>
          <w:szCs w:val="24"/>
        </w:rPr>
        <w:t xml:space="preserve"> e </w:t>
      </w:r>
      <w:r w:rsidRPr="00D3680A">
        <w:rPr>
          <w:rFonts w:ascii="Times New Roman" w:hAnsi="Times New Roman" w:cs="Times New Roman"/>
          <w:i/>
          <w:sz w:val="24"/>
          <w:szCs w:val="24"/>
        </w:rPr>
        <w:t>información</w:t>
      </w:r>
      <w:r w:rsidRPr="008A6239">
        <w:rPr>
          <w:rFonts w:ascii="Times New Roman" w:hAnsi="Times New Roman" w:cs="Times New Roman"/>
          <w:sz w:val="24"/>
          <w:szCs w:val="24"/>
        </w:rPr>
        <w:t xml:space="preserve"> para referirse a los contenidos e ideas que el individuo recibe, que se pueden incluir en una categoría relacionada con la comunicación.</w:t>
      </w:r>
    </w:p>
    <w:p w14:paraId="2DAAD873" w14:textId="77777777" w:rsidR="00D3680A" w:rsidRDefault="00D3680A" w:rsidP="00B72C2D">
      <w:pPr>
        <w:spacing w:after="0"/>
        <w:jc w:val="both"/>
        <w:rPr>
          <w:rFonts w:ascii="Times New Roman" w:hAnsi="Times New Roman" w:cs="Times New Roman"/>
          <w:sz w:val="24"/>
          <w:szCs w:val="24"/>
        </w:rPr>
      </w:pPr>
    </w:p>
    <w:p w14:paraId="0E3E6E4D" w14:textId="77777777" w:rsidR="00B703D3" w:rsidRPr="00B72C2D" w:rsidRDefault="00B703D3" w:rsidP="00B72C2D">
      <w:pPr>
        <w:pStyle w:val="Ttulo1"/>
        <w:spacing w:after="0"/>
        <w:rPr>
          <w:sz w:val="28"/>
          <w:szCs w:val="28"/>
        </w:rPr>
      </w:pPr>
      <w:r w:rsidRPr="00B72C2D">
        <w:rPr>
          <w:sz w:val="28"/>
          <w:szCs w:val="28"/>
        </w:rPr>
        <w:t>Análisis conceptual del autoconcepto académico</w:t>
      </w:r>
    </w:p>
    <w:p w14:paraId="0C1A2E22" w14:textId="77777777" w:rsidR="00D3680A"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un segundo nivel de especificidad en el análisis conceptual se encuentra el </w:t>
      </w:r>
      <w:r w:rsidRPr="00D3680A">
        <w:rPr>
          <w:rFonts w:ascii="Times New Roman" w:hAnsi="Times New Roman" w:cs="Times New Roman"/>
          <w:i/>
          <w:sz w:val="24"/>
          <w:szCs w:val="24"/>
        </w:rPr>
        <w:t>autoconcepto académico</w:t>
      </w:r>
      <w:r w:rsidRPr="008A6239">
        <w:rPr>
          <w:rFonts w:ascii="Times New Roman" w:hAnsi="Times New Roman" w:cs="Times New Roman"/>
          <w:sz w:val="24"/>
          <w:szCs w:val="24"/>
        </w:rPr>
        <w:t xml:space="preserve">, que es una dimensión específica principal dentro del autoconcepto, según Roa (2013) y Campo (2014). Las palabras clave que lo distinguen de otros tipos de autoconcepto pueden ser útiles para intervenir en él, especialmente porque se relacionan con el rendimiento y el aprendizaje de cada individuo (Chaves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2008). Según González-</w:t>
      </w:r>
      <w:proofErr w:type="spellStart"/>
      <w:r w:rsidRPr="008A6239">
        <w:rPr>
          <w:rFonts w:ascii="Times New Roman" w:hAnsi="Times New Roman" w:cs="Times New Roman"/>
          <w:sz w:val="24"/>
          <w:szCs w:val="24"/>
        </w:rPr>
        <w:t>Pienda</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(1997), cuanto más específico es el autoconcepto, menos estable es.</w:t>
      </w:r>
    </w:p>
    <w:p w14:paraId="63687DA1" w14:textId="77777777" w:rsidR="00B703D3" w:rsidRPr="008A623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A partir de los trabajos de Carmona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w:t>
      </w:r>
      <w:r w:rsidRPr="00157539">
        <w:rPr>
          <w:rFonts w:ascii="Times New Roman" w:hAnsi="Times New Roman" w:cs="Times New Roman"/>
          <w:sz w:val="24"/>
          <w:szCs w:val="24"/>
          <w:lang w:val="fr-FR"/>
        </w:rPr>
        <w:t xml:space="preserve">(2011), </w:t>
      </w:r>
      <w:proofErr w:type="spellStart"/>
      <w:r w:rsidRPr="00157539">
        <w:rPr>
          <w:rFonts w:ascii="Times New Roman" w:hAnsi="Times New Roman" w:cs="Times New Roman"/>
          <w:sz w:val="24"/>
          <w:szCs w:val="24"/>
          <w:lang w:val="fr-FR"/>
        </w:rPr>
        <w:t>Álvarez</w:t>
      </w:r>
      <w:proofErr w:type="spellEnd"/>
      <w:r w:rsidRPr="00157539">
        <w:rPr>
          <w:rFonts w:ascii="Times New Roman" w:hAnsi="Times New Roman" w:cs="Times New Roman"/>
          <w:sz w:val="24"/>
          <w:szCs w:val="24"/>
          <w:lang w:val="fr-FR"/>
        </w:rPr>
        <w:t xml:space="preserve"> </w:t>
      </w:r>
      <w:r w:rsidR="008A6239" w:rsidRPr="00157539">
        <w:rPr>
          <w:rFonts w:ascii="Times New Roman" w:hAnsi="Times New Roman" w:cs="Times New Roman"/>
          <w:i/>
          <w:sz w:val="24"/>
          <w:szCs w:val="24"/>
          <w:lang w:val="fr-FR"/>
        </w:rPr>
        <w:t>et al</w:t>
      </w:r>
      <w:r w:rsidRPr="00157539">
        <w:rPr>
          <w:rFonts w:ascii="Times New Roman" w:hAnsi="Times New Roman" w:cs="Times New Roman"/>
          <w:sz w:val="24"/>
          <w:szCs w:val="24"/>
          <w:lang w:val="fr-FR"/>
        </w:rPr>
        <w:t xml:space="preserve">. (2015), Gálvez </w:t>
      </w:r>
      <w:r w:rsidR="008A6239" w:rsidRPr="00157539">
        <w:rPr>
          <w:rFonts w:ascii="Times New Roman" w:hAnsi="Times New Roman" w:cs="Times New Roman"/>
          <w:i/>
          <w:sz w:val="24"/>
          <w:szCs w:val="24"/>
          <w:lang w:val="fr-FR"/>
        </w:rPr>
        <w:t>et al</w:t>
      </w:r>
      <w:r w:rsidRPr="00157539">
        <w:rPr>
          <w:rFonts w:ascii="Times New Roman" w:hAnsi="Times New Roman" w:cs="Times New Roman"/>
          <w:sz w:val="24"/>
          <w:szCs w:val="24"/>
          <w:lang w:val="fr-FR"/>
        </w:rPr>
        <w:t xml:space="preserve">. </w:t>
      </w:r>
      <w:r w:rsidRPr="008A6239">
        <w:rPr>
          <w:rFonts w:ascii="Times New Roman" w:hAnsi="Times New Roman" w:cs="Times New Roman"/>
          <w:sz w:val="24"/>
          <w:szCs w:val="24"/>
        </w:rPr>
        <w:t xml:space="preserve">(2017) y Díaz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(2013), se pueden identificar algunas categorías del autoconcepto académico. Se reconoce que el autoconcepto académico: a) es un sistema de creencias construido en el entorno escolar, b) involucra las percepciones del individuo sobre su capacidad para aprender y lograr resultados académicos, y c) se fortalece o modifica a través de las interacciones del estudiante en el aula </w:t>
      </w:r>
      <w:r w:rsidR="00D3680A">
        <w:rPr>
          <w:rFonts w:ascii="Times New Roman" w:hAnsi="Times New Roman" w:cs="Times New Roman"/>
          <w:sz w:val="24"/>
          <w:szCs w:val="24"/>
        </w:rPr>
        <w:t>—</w:t>
      </w:r>
      <w:r w:rsidRPr="008A6239">
        <w:rPr>
          <w:rFonts w:ascii="Times New Roman" w:hAnsi="Times New Roman" w:cs="Times New Roman"/>
          <w:sz w:val="24"/>
          <w:szCs w:val="24"/>
        </w:rPr>
        <w:t>con sus compañeros, profesores, medios de aprendizaje</w:t>
      </w:r>
      <w:r w:rsidR="00D3680A">
        <w:rPr>
          <w:rFonts w:ascii="Times New Roman" w:hAnsi="Times New Roman" w:cs="Times New Roman"/>
          <w:sz w:val="24"/>
          <w:szCs w:val="24"/>
        </w:rPr>
        <w:t>—</w:t>
      </w:r>
      <w:r w:rsidRPr="008A6239">
        <w:rPr>
          <w:rFonts w:ascii="Times New Roman" w:hAnsi="Times New Roman" w:cs="Times New Roman"/>
          <w:sz w:val="24"/>
          <w:szCs w:val="24"/>
        </w:rPr>
        <w:t>, así como a partir de sus éxitos o fracasos académicos, en función de sus calificaciones y la opinión de su entorno social inmediato.</w:t>
      </w:r>
    </w:p>
    <w:p w14:paraId="3AA87AEE" w14:textId="77777777" w:rsidR="00B703D3" w:rsidRPr="008A6239" w:rsidRDefault="00B703D3" w:rsidP="00B72C2D">
      <w:pPr>
        <w:spacing w:after="0"/>
        <w:jc w:val="both"/>
        <w:rPr>
          <w:rFonts w:ascii="Times New Roman" w:hAnsi="Times New Roman" w:cs="Times New Roman"/>
          <w:sz w:val="24"/>
          <w:szCs w:val="24"/>
        </w:rPr>
      </w:pPr>
    </w:p>
    <w:p w14:paraId="6C80D673" w14:textId="77777777" w:rsidR="00B703D3" w:rsidRPr="008A6239" w:rsidRDefault="00B703D3" w:rsidP="00B72C2D">
      <w:pPr>
        <w:pStyle w:val="Ttulo1"/>
        <w:spacing w:after="0"/>
      </w:pPr>
      <w:r w:rsidRPr="00B72C2D">
        <w:rPr>
          <w:sz w:val="28"/>
          <w:szCs w:val="28"/>
        </w:rPr>
        <w:t xml:space="preserve">Análisis conceptual del </w:t>
      </w:r>
      <w:r w:rsidR="00D3680A" w:rsidRPr="00B72C2D">
        <w:rPr>
          <w:sz w:val="28"/>
          <w:szCs w:val="28"/>
        </w:rPr>
        <w:t>autoconcepto académico en matemáticas</w:t>
      </w:r>
    </w:p>
    <w:p w14:paraId="25AFD963" w14:textId="77777777" w:rsidR="00D3680A"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objetivo del presente trabajo, como se mencionó anteriormente, es la categorización del </w:t>
      </w:r>
      <w:r w:rsidR="00D3680A" w:rsidRPr="008A6239">
        <w:rPr>
          <w:rFonts w:ascii="Times New Roman" w:hAnsi="Times New Roman" w:cs="Times New Roman"/>
          <w:sz w:val="24"/>
          <w:szCs w:val="24"/>
        </w:rPr>
        <w:t>autoconcepto académico en matemáticas</w:t>
      </w:r>
      <w:r w:rsidRPr="008A6239">
        <w:rPr>
          <w:rFonts w:ascii="Times New Roman" w:hAnsi="Times New Roman" w:cs="Times New Roman"/>
          <w:sz w:val="24"/>
          <w:szCs w:val="24"/>
        </w:rPr>
        <w:t>, el cual se considera un factor importante para la comprensión de otros fenómenos en el aula, relacionados con el dominio afectivo, como la ansiedad matemática (</w:t>
      </w:r>
      <w:proofErr w:type="spellStart"/>
      <w:r w:rsidRPr="008A6239">
        <w:rPr>
          <w:rFonts w:ascii="Times New Roman" w:hAnsi="Times New Roman" w:cs="Times New Roman"/>
          <w:sz w:val="24"/>
          <w:szCs w:val="24"/>
        </w:rPr>
        <w:t>Naderi</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2021), y está directamente vinculado con el rendimiento académico (</w:t>
      </w:r>
      <w:r w:rsidR="00A06B2F" w:rsidRPr="008A6239">
        <w:rPr>
          <w:rFonts w:ascii="Times New Roman" w:hAnsi="Times New Roman" w:cs="Times New Roman"/>
          <w:sz w:val="24"/>
          <w:szCs w:val="24"/>
        </w:rPr>
        <w:t xml:space="preserve">Carmona </w:t>
      </w:r>
      <w:r w:rsidR="00A06B2F" w:rsidRPr="008A6239">
        <w:rPr>
          <w:rFonts w:ascii="Times New Roman" w:hAnsi="Times New Roman" w:cs="Times New Roman"/>
          <w:i/>
          <w:sz w:val="24"/>
          <w:szCs w:val="24"/>
        </w:rPr>
        <w:t>et al</w:t>
      </w:r>
      <w:r w:rsidR="00A06B2F" w:rsidRPr="008A6239">
        <w:rPr>
          <w:rFonts w:ascii="Times New Roman" w:hAnsi="Times New Roman" w:cs="Times New Roman"/>
          <w:sz w:val="24"/>
          <w:szCs w:val="24"/>
        </w:rPr>
        <w:t>., 2011</w:t>
      </w:r>
      <w:r w:rsidR="00A06B2F">
        <w:rPr>
          <w:rFonts w:ascii="Times New Roman" w:hAnsi="Times New Roman" w:cs="Times New Roman"/>
          <w:sz w:val="24"/>
          <w:szCs w:val="24"/>
        </w:rPr>
        <w:t xml:space="preserve">; </w:t>
      </w:r>
      <w:r w:rsidRPr="008A6239">
        <w:rPr>
          <w:rFonts w:ascii="Times New Roman" w:hAnsi="Times New Roman" w:cs="Times New Roman"/>
          <w:sz w:val="24"/>
          <w:szCs w:val="24"/>
        </w:rPr>
        <w:t xml:space="preserve">Chaves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2008).</w:t>
      </w:r>
    </w:p>
    <w:p w14:paraId="66337C1C" w14:textId="77777777" w:rsidR="0041789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un nivel de especificidad más detallado, se identificaron las categorías esenciales que distinguen al autoconcepto académico en matemáticas, considerando importante tomar en cuenta las diferencias entre éste y otras disciplinas escolares. La idea más reiterada en los trabajos revisados es que, en este tipo de autoconcepto, la percepción que la persona tiene sobre su capacidad para resolver problemas matemáticos es crucial para su comprensión </w:t>
      </w:r>
      <w:r w:rsidRPr="008A6239">
        <w:rPr>
          <w:rFonts w:ascii="Times New Roman" w:hAnsi="Times New Roman" w:cs="Times New Roman"/>
          <w:sz w:val="24"/>
          <w:szCs w:val="24"/>
        </w:rPr>
        <w:lastRenderedPageBreak/>
        <w:t>(</w:t>
      </w:r>
      <w:r w:rsidR="00417899" w:rsidRPr="008A6239">
        <w:rPr>
          <w:rFonts w:ascii="Times New Roman" w:hAnsi="Times New Roman" w:cs="Times New Roman"/>
          <w:sz w:val="24"/>
          <w:szCs w:val="24"/>
        </w:rPr>
        <w:t xml:space="preserve">Carter </w:t>
      </w:r>
      <w:r w:rsidR="00417899" w:rsidRPr="008A6239">
        <w:rPr>
          <w:rFonts w:ascii="Times New Roman" w:hAnsi="Times New Roman" w:cs="Times New Roman"/>
          <w:i/>
          <w:sz w:val="24"/>
          <w:szCs w:val="24"/>
        </w:rPr>
        <w:t>et al</w:t>
      </w:r>
      <w:r w:rsidR="00417899" w:rsidRPr="008A6239">
        <w:rPr>
          <w:rFonts w:ascii="Times New Roman" w:hAnsi="Times New Roman" w:cs="Times New Roman"/>
          <w:sz w:val="24"/>
          <w:szCs w:val="24"/>
        </w:rPr>
        <w:t>., 2014</w:t>
      </w:r>
      <w:r w:rsidR="00417899">
        <w:rPr>
          <w:rFonts w:ascii="Times New Roman" w:hAnsi="Times New Roman" w:cs="Times New Roman"/>
          <w:sz w:val="24"/>
          <w:szCs w:val="24"/>
        </w:rPr>
        <w:t xml:space="preserve">; </w:t>
      </w:r>
      <w:r w:rsidRPr="008A6239">
        <w:rPr>
          <w:rFonts w:ascii="Times New Roman" w:hAnsi="Times New Roman" w:cs="Times New Roman"/>
          <w:sz w:val="24"/>
          <w:szCs w:val="24"/>
        </w:rPr>
        <w:t>Lee y Kung, 2018). La resolución de problemas se relaciona con dos términos utilizados por los autores: las habilidades y las tareas matemáticas (</w:t>
      </w:r>
      <w:r w:rsidR="00417899" w:rsidRPr="008A6239">
        <w:rPr>
          <w:rFonts w:ascii="Times New Roman" w:hAnsi="Times New Roman" w:cs="Times New Roman"/>
          <w:sz w:val="24"/>
          <w:szCs w:val="24"/>
        </w:rPr>
        <w:t xml:space="preserve">Carter </w:t>
      </w:r>
      <w:r w:rsidR="00417899" w:rsidRPr="008A6239">
        <w:rPr>
          <w:rFonts w:ascii="Times New Roman" w:hAnsi="Times New Roman" w:cs="Times New Roman"/>
          <w:i/>
          <w:sz w:val="24"/>
          <w:szCs w:val="24"/>
        </w:rPr>
        <w:t>et al</w:t>
      </w:r>
      <w:r w:rsidR="00417899" w:rsidRPr="008A6239">
        <w:rPr>
          <w:rFonts w:ascii="Times New Roman" w:hAnsi="Times New Roman" w:cs="Times New Roman"/>
          <w:sz w:val="24"/>
          <w:szCs w:val="24"/>
        </w:rPr>
        <w:t>., 2014;</w:t>
      </w:r>
      <w:r w:rsidR="00417899">
        <w:rPr>
          <w:rFonts w:ascii="Times New Roman" w:hAnsi="Times New Roman" w:cs="Times New Roman"/>
          <w:sz w:val="24"/>
          <w:szCs w:val="24"/>
        </w:rPr>
        <w:t xml:space="preserve"> </w:t>
      </w:r>
      <w:r w:rsidRPr="008A6239">
        <w:rPr>
          <w:rFonts w:ascii="Times New Roman" w:hAnsi="Times New Roman" w:cs="Times New Roman"/>
          <w:sz w:val="24"/>
          <w:szCs w:val="24"/>
        </w:rPr>
        <w:t xml:space="preserve">Gil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2005; </w:t>
      </w:r>
      <w:proofErr w:type="spellStart"/>
      <w:r w:rsidRPr="008A6239">
        <w:rPr>
          <w:rFonts w:ascii="Times New Roman" w:hAnsi="Times New Roman" w:cs="Times New Roman"/>
          <w:sz w:val="24"/>
          <w:szCs w:val="24"/>
        </w:rPr>
        <w:t>Naderi</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2021). Además, en estos textos se incluyen palabras como </w:t>
      </w:r>
      <w:r w:rsidRPr="00417899">
        <w:rPr>
          <w:rFonts w:ascii="Times New Roman" w:hAnsi="Times New Roman" w:cs="Times New Roman"/>
          <w:i/>
          <w:sz w:val="24"/>
          <w:szCs w:val="24"/>
        </w:rPr>
        <w:t>capacidad</w:t>
      </w:r>
      <w:r w:rsidRPr="008A6239">
        <w:rPr>
          <w:rFonts w:ascii="Times New Roman" w:hAnsi="Times New Roman" w:cs="Times New Roman"/>
          <w:sz w:val="24"/>
          <w:szCs w:val="24"/>
        </w:rPr>
        <w:t xml:space="preserve"> y </w:t>
      </w:r>
      <w:r w:rsidRPr="00417899">
        <w:rPr>
          <w:rFonts w:ascii="Times New Roman" w:hAnsi="Times New Roman" w:cs="Times New Roman"/>
          <w:i/>
          <w:sz w:val="24"/>
          <w:szCs w:val="24"/>
        </w:rPr>
        <w:t>competencia académica individual</w:t>
      </w:r>
      <w:r w:rsidRPr="008A6239">
        <w:rPr>
          <w:rFonts w:ascii="Times New Roman" w:hAnsi="Times New Roman" w:cs="Times New Roman"/>
          <w:sz w:val="24"/>
          <w:szCs w:val="24"/>
        </w:rPr>
        <w:t>, que se consideran parte de los progresos, éxitos y fracasos académicos a los que se hizo referencia en la sección anterior de este trabajo.</w:t>
      </w:r>
    </w:p>
    <w:p w14:paraId="602D3382" w14:textId="77777777" w:rsidR="00B703D3" w:rsidRPr="008A623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A partir de los trabajos de Gil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(2005), Lee y Kung (2018), Carter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(2014) y </w:t>
      </w:r>
      <w:proofErr w:type="spellStart"/>
      <w:r w:rsidRPr="008A6239">
        <w:rPr>
          <w:rFonts w:ascii="Times New Roman" w:hAnsi="Times New Roman" w:cs="Times New Roman"/>
          <w:sz w:val="24"/>
          <w:szCs w:val="24"/>
        </w:rPr>
        <w:t>Naderi</w:t>
      </w:r>
      <w:proofErr w:type="spellEnd"/>
      <w:r w:rsidRPr="008A6239">
        <w:rPr>
          <w:rFonts w:ascii="Times New Roman" w:hAnsi="Times New Roman" w:cs="Times New Roman"/>
          <w:sz w:val="24"/>
          <w:szCs w:val="24"/>
        </w:rPr>
        <w:t xml:space="preserve">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(2021), se han identificado las descripciones del autoconcepto académico en matemáticas</w:t>
      </w:r>
      <w:r w:rsidR="00417899">
        <w:rPr>
          <w:rFonts w:ascii="Times New Roman" w:hAnsi="Times New Roman" w:cs="Times New Roman"/>
          <w:sz w:val="24"/>
          <w:szCs w:val="24"/>
        </w:rPr>
        <w:t xml:space="preserve">. Se destacan las siguientes: </w:t>
      </w:r>
    </w:p>
    <w:p w14:paraId="411DED4D" w14:textId="77777777" w:rsidR="00B703D3" w:rsidRPr="00417899" w:rsidRDefault="00B703D3" w:rsidP="00016E29">
      <w:pPr>
        <w:pStyle w:val="Prrafodelista"/>
        <w:numPr>
          <w:ilvl w:val="0"/>
          <w:numId w:val="13"/>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 xml:space="preserve">Es una percepción individual sobre el propio desempeño en el curso de </w:t>
      </w:r>
      <w:r w:rsidR="00417899">
        <w:rPr>
          <w:rFonts w:ascii="Times New Roman" w:hAnsi="Times New Roman" w:cs="Times New Roman"/>
          <w:sz w:val="24"/>
          <w:szCs w:val="24"/>
        </w:rPr>
        <w:t>m</w:t>
      </w:r>
      <w:r w:rsidRPr="00417899">
        <w:rPr>
          <w:rFonts w:ascii="Times New Roman" w:hAnsi="Times New Roman" w:cs="Times New Roman"/>
          <w:sz w:val="24"/>
          <w:szCs w:val="24"/>
        </w:rPr>
        <w:t>atemática.</w:t>
      </w:r>
    </w:p>
    <w:p w14:paraId="34256C1B" w14:textId="77777777" w:rsidR="00B703D3" w:rsidRPr="00417899" w:rsidRDefault="00B703D3" w:rsidP="00016E29">
      <w:pPr>
        <w:pStyle w:val="Prrafodelista"/>
        <w:numPr>
          <w:ilvl w:val="0"/>
          <w:numId w:val="13"/>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Se relaciona con la capacidad que la persona considera poseer para aprender matemática.</w:t>
      </w:r>
    </w:p>
    <w:p w14:paraId="1AB10614" w14:textId="77777777" w:rsidR="00B703D3" w:rsidRPr="00417899" w:rsidRDefault="00B703D3" w:rsidP="00016E29">
      <w:pPr>
        <w:pStyle w:val="Prrafodelista"/>
        <w:numPr>
          <w:ilvl w:val="0"/>
          <w:numId w:val="13"/>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Involucra la habilidad de resolver tareas matemáticas y, particularmente, la resolución de problemas matemáticos.</w:t>
      </w:r>
    </w:p>
    <w:p w14:paraId="1442DE92" w14:textId="77777777" w:rsidR="00B703D3" w:rsidRPr="008A6239" w:rsidRDefault="00B703D3" w:rsidP="00B72C2D">
      <w:pPr>
        <w:spacing w:after="0"/>
        <w:jc w:val="both"/>
        <w:rPr>
          <w:rFonts w:ascii="Times New Roman" w:hAnsi="Times New Roman" w:cs="Times New Roman"/>
          <w:sz w:val="24"/>
          <w:szCs w:val="24"/>
        </w:rPr>
      </w:pPr>
    </w:p>
    <w:p w14:paraId="64614E72" w14:textId="77777777" w:rsidR="00B703D3" w:rsidRPr="008A6239" w:rsidRDefault="00B703D3" w:rsidP="00B72C2D">
      <w:pPr>
        <w:pStyle w:val="Ttulo1"/>
        <w:spacing w:after="0"/>
      </w:pPr>
      <w:r w:rsidRPr="00B72C2D">
        <w:rPr>
          <w:sz w:val="28"/>
          <w:szCs w:val="28"/>
        </w:rPr>
        <w:t>Categorización del autoconcepto académico en matemática</w:t>
      </w:r>
    </w:p>
    <w:p w14:paraId="040B493A" w14:textId="77777777" w:rsidR="0041789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La categorización propuesta del autoconcepto académico en matemáticas incluye algunas categorías del autoconcepto académico que se pueden adaptar a la matemática escolar. </w:t>
      </w:r>
      <w:r w:rsidR="00417899">
        <w:rPr>
          <w:rFonts w:ascii="Times New Roman" w:hAnsi="Times New Roman" w:cs="Times New Roman"/>
          <w:sz w:val="24"/>
          <w:szCs w:val="24"/>
        </w:rPr>
        <w:t>P</w:t>
      </w:r>
      <w:r w:rsidRPr="008A6239">
        <w:rPr>
          <w:rFonts w:ascii="Times New Roman" w:hAnsi="Times New Roman" w:cs="Times New Roman"/>
          <w:sz w:val="24"/>
          <w:szCs w:val="24"/>
        </w:rPr>
        <w:t xml:space="preserve">or esto, para estudiar el autoconcepto académico en general, investigadores como Díaz (2021) y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han diseñado instrumentos específicos o adaptado otros ya existentes. En dichos instrumentos, se utilizan principalmente escalas de tipo Likert.</w:t>
      </w:r>
    </w:p>
    <w:p w14:paraId="4004F96E" w14:textId="77777777" w:rsidR="0041789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instrumento </w:t>
      </w:r>
      <w:r w:rsidR="00417899" w:rsidRPr="008A6239">
        <w:rPr>
          <w:rFonts w:ascii="Times New Roman" w:hAnsi="Times New Roman" w:cs="Times New Roman"/>
          <w:sz w:val="24"/>
          <w:szCs w:val="24"/>
        </w:rPr>
        <w:t xml:space="preserve">escala de autoconcepto académico </w:t>
      </w:r>
      <w:r w:rsidRPr="008A6239">
        <w:rPr>
          <w:rFonts w:ascii="Times New Roman" w:hAnsi="Times New Roman" w:cs="Times New Roman"/>
          <w:sz w:val="24"/>
          <w:szCs w:val="24"/>
        </w:rPr>
        <w:t>(EAA), validado por Díaz (2021), incluye catorce ítems concatenados con cinco opciones que van desde totalmente en desacuerdo (1) hasta totalmente de acuerdo (5). Las afirmaciones en dicha escala abarcan la percepción que el individuo tiene respecto a su propia capacidad de aprendizaje, hasta cuán eficaz se considera en función de realizar tareas académicas exitosamente y obtener buenas calificaciones. Todos los ítems están escritos en primera persona y ninguno hace referencia a otros individuos (profesores, padres, compañeros).</w:t>
      </w:r>
    </w:p>
    <w:p w14:paraId="19E1D61E" w14:textId="77777777" w:rsidR="0041789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En relación al instrumento diseñado por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para medir el autoconcepto académico en adolescentes, denominado ASCS (</w:t>
      </w:r>
      <w:proofErr w:type="spellStart"/>
      <w:r w:rsidR="00417899" w:rsidRPr="00417899">
        <w:rPr>
          <w:rFonts w:ascii="Times New Roman" w:hAnsi="Times New Roman" w:cs="Times New Roman"/>
          <w:i/>
          <w:sz w:val="24"/>
          <w:szCs w:val="24"/>
        </w:rPr>
        <w:t>academic</w:t>
      </w:r>
      <w:proofErr w:type="spellEnd"/>
      <w:r w:rsidR="00417899" w:rsidRPr="00417899">
        <w:rPr>
          <w:rFonts w:ascii="Times New Roman" w:hAnsi="Times New Roman" w:cs="Times New Roman"/>
          <w:i/>
          <w:sz w:val="24"/>
          <w:szCs w:val="24"/>
        </w:rPr>
        <w:t xml:space="preserve"> </w:t>
      </w:r>
      <w:proofErr w:type="spellStart"/>
      <w:r w:rsidR="00417899" w:rsidRPr="00417899">
        <w:rPr>
          <w:rFonts w:ascii="Times New Roman" w:hAnsi="Times New Roman" w:cs="Times New Roman"/>
          <w:i/>
          <w:sz w:val="24"/>
          <w:szCs w:val="24"/>
        </w:rPr>
        <w:t>self</w:t>
      </w:r>
      <w:proofErr w:type="spellEnd"/>
      <w:r w:rsidR="00417899" w:rsidRPr="00417899">
        <w:rPr>
          <w:rFonts w:ascii="Times New Roman" w:hAnsi="Times New Roman" w:cs="Times New Roman"/>
          <w:i/>
          <w:sz w:val="24"/>
          <w:szCs w:val="24"/>
        </w:rPr>
        <w:t xml:space="preserve">-concept </w:t>
      </w:r>
      <w:proofErr w:type="spellStart"/>
      <w:r w:rsidR="00417899" w:rsidRPr="00417899">
        <w:rPr>
          <w:rFonts w:ascii="Times New Roman" w:hAnsi="Times New Roman" w:cs="Times New Roman"/>
          <w:i/>
          <w:sz w:val="24"/>
          <w:szCs w:val="24"/>
        </w:rPr>
        <w:t>scale</w:t>
      </w:r>
      <w:proofErr w:type="spellEnd"/>
      <w:r w:rsidRPr="008A6239">
        <w:rPr>
          <w:rFonts w:ascii="Times New Roman" w:hAnsi="Times New Roman" w:cs="Times New Roman"/>
          <w:sz w:val="24"/>
          <w:szCs w:val="24"/>
        </w:rPr>
        <w:t>), se compone de 57 ítems que miden, mediante una escala Likert, afirmaciones en categorías como habilidad académica, esfuerzo académico, expectativas, desempeño en pruebas, interés académico, hábitos de estudio, entre otros.</w:t>
      </w:r>
    </w:p>
    <w:p w14:paraId="07DFF89F" w14:textId="77777777" w:rsidR="00B703D3" w:rsidRPr="008A6239" w:rsidRDefault="00B703D3"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lastRenderedPageBreak/>
        <w:t>Se ha observado que las características consideradas en este instrumento coinciden con las identificadas en este estudio, a través del análisis conceptual, ya que ambas incluyen afirmaciones que representan las creencias que los estudiantes pueden tener respecto a su desempeño.</w:t>
      </w:r>
    </w:p>
    <w:p w14:paraId="36519652" w14:textId="77777777" w:rsidR="00B703D3" w:rsidRPr="008A6239" w:rsidRDefault="00B703D3" w:rsidP="00B72C2D">
      <w:pPr>
        <w:spacing w:after="0"/>
        <w:jc w:val="both"/>
        <w:rPr>
          <w:rFonts w:ascii="Times New Roman" w:hAnsi="Times New Roman" w:cs="Times New Roman"/>
          <w:sz w:val="24"/>
          <w:szCs w:val="24"/>
        </w:rPr>
      </w:pPr>
    </w:p>
    <w:p w14:paraId="7300A838" w14:textId="77777777" w:rsidR="00020758" w:rsidRPr="008A6239" w:rsidRDefault="00020758" w:rsidP="00B72C2D">
      <w:pPr>
        <w:pStyle w:val="Ttulo1"/>
        <w:spacing w:after="0"/>
      </w:pPr>
      <w:r w:rsidRPr="008A6239">
        <w:t>Discusión</w:t>
      </w:r>
    </w:p>
    <w:p w14:paraId="7B4263C7" w14:textId="77777777" w:rsidR="00020758" w:rsidRPr="008A6239" w:rsidRDefault="0002075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Es posible relacionar las dimensiones del autoconcepto académico en matemáticas, identificadas mediante el análisis conceptual, con aquellas incluidas en el instrumento de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En su propuesta, el investigador sugiere la observación de algunas categorías involucradas con el autoconcepto académico.</w:t>
      </w:r>
    </w:p>
    <w:p w14:paraId="3CFAB7D0"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Habilidad académica</w:t>
      </w:r>
    </w:p>
    <w:p w14:paraId="796A7D67"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Intereses académicos.</w:t>
      </w:r>
    </w:p>
    <w:p w14:paraId="0559C644"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 xml:space="preserve">Acerca del </w:t>
      </w:r>
      <w:r w:rsidR="00417899">
        <w:rPr>
          <w:rFonts w:ascii="Times New Roman" w:hAnsi="Times New Roman" w:cs="Times New Roman"/>
          <w:sz w:val="24"/>
          <w:szCs w:val="24"/>
        </w:rPr>
        <w:t>e</w:t>
      </w:r>
      <w:r w:rsidRPr="00417899">
        <w:rPr>
          <w:rFonts w:ascii="Times New Roman" w:hAnsi="Times New Roman" w:cs="Times New Roman"/>
          <w:sz w:val="24"/>
          <w:szCs w:val="24"/>
        </w:rPr>
        <w:t>studio.</w:t>
      </w:r>
    </w:p>
    <w:p w14:paraId="6017DD44"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Acerca de las evaluaciones y pruebas académicas.</w:t>
      </w:r>
    </w:p>
    <w:p w14:paraId="0E906D3F"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Interacciones académicas.</w:t>
      </w:r>
    </w:p>
    <w:p w14:paraId="55BBC0CF"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Esfuerzo académico.</w:t>
      </w:r>
    </w:p>
    <w:p w14:paraId="1EE0A483"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Currículo de las diferentes asignaturas.</w:t>
      </w:r>
    </w:p>
    <w:p w14:paraId="2B13EADE" w14:textId="77777777" w:rsidR="00020758" w:rsidRPr="00417899" w:rsidRDefault="00020758" w:rsidP="00B72C2D">
      <w:pPr>
        <w:pStyle w:val="Prrafodelista"/>
        <w:numPr>
          <w:ilvl w:val="0"/>
          <w:numId w:val="14"/>
        </w:numPr>
        <w:spacing w:after="0" w:line="360" w:lineRule="auto"/>
        <w:jc w:val="both"/>
        <w:rPr>
          <w:rFonts w:ascii="Times New Roman" w:hAnsi="Times New Roman" w:cs="Times New Roman"/>
          <w:sz w:val="24"/>
          <w:szCs w:val="24"/>
        </w:rPr>
      </w:pPr>
      <w:r w:rsidRPr="00417899">
        <w:rPr>
          <w:rFonts w:ascii="Times New Roman" w:hAnsi="Times New Roman" w:cs="Times New Roman"/>
          <w:sz w:val="24"/>
          <w:szCs w:val="24"/>
        </w:rPr>
        <w:t>Futuro académico.</w:t>
      </w:r>
    </w:p>
    <w:p w14:paraId="6AD10598" w14:textId="5D0EDF49" w:rsidR="00417899" w:rsidRDefault="00020758"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 xml:space="preserve">Se puede observar la similitud de criterios empleados en este trabajo para la categorización del autoconcepto académico en matemáticas </w:t>
      </w:r>
      <w:r w:rsidR="00417899">
        <w:rPr>
          <w:rFonts w:ascii="Times New Roman" w:hAnsi="Times New Roman" w:cs="Times New Roman"/>
          <w:sz w:val="24"/>
          <w:szCs w:val="24"/>
        </w:rPr>
        <w:t>(</w:t>
      </w:r>
      <w:r w:rsidRPr="008A6239">
        <w:rPr>
          <w:rFonts w:ascii="Times New Roman" w:hAnsi="Times New Roman" w:cs="Times New Roman"/>
          <w:sz w:val="24"/>
          <w:szCs w:val="24"/>
        </w:rPr>
        <w:t xml:space="preserve">presentados en la </w:t>
      </w:r>
      <w:r w:rsidR="00417899">
        <w:rPr>
          <w:rFonts w:ascii="Times New Roman" w:hAnsi="Times New Roman" w:cs="Times New Roman"/>
          <w:sz w:val="24"/>
          <w:szCs w:val="24"/>
        </w:rPr>
        <w:t>t</w:t>
      </w:r>
      <w:r w:rsidRPr="008A6239">
        <w:rPr>
          <w:rFonts w:ascii="Times New Roman" w:hAnsi="Times New Roman" w:cs="Times New Roman"/>
          <w:sz w:val="24"/>
          <w:szCs w:val="24"/>
        </w:rPr>
        <w:t xml:space="preserve">abla </w:t>
      </w:r>
      <w:r w:rsidR="00B431A6">
        <w:rPr>
          <w:rFonts w:ascii="Times New Roman" w:hAnsi="Times New Roman" w:cs="Times New Roman"/>
          <w:sz w:val="24"/>
          <w:szCs w:val="24"/>
        </w:rPr>
        <w:t>1</w:t>
      </w:r>
      <w:r w:rsidR="00417899">
        <w:rPr>
          <w:rFonts w:ascii="Times New Roman" w:hAnsi="Times New Roman" w:cs="Times New Roman"/>
          <w:sz w:val="24"/>
          <w:szCs w:val="24"/>
        </w:rPr>
        <w:t>)</w:t>
      </w:r>
      <w:r w:rsidRPr="008A6239">
        <w:rPr>
          <w:rFonts w:ascii="Times New Roman" w:hAnsi="Times New Roman" w:cs="Times New Roman"/>
          <w:sz w:val="24"/>
          <w:szCs w:val="24"/>
        </w:rPr>
        <w:t xml:space="preserve"> con varias de estas ocho categorías. Se considera que, al referirse a las matemáticas, es importante reflexionar sobre ciertas cualidades que las distinguen de otras áreas curriculares, como las ciencias naturales o las ciencias sociales. Por tanto, se subraya la importancia de trabajar bajo presión, utilizar técnicas y herramientas matemáticas, aplicar hábitos de trabajo particularmente útiles para el aprendizaje de esta disciplina, entre otros.</w:t>
      </w:r>
    </w:p>
    <w:p w14:paraId="6FD095CC" w14:textId="77777777" w:rsidR="00417899" w:rsidRDefault="00020758"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 xml:space="preserve">En este trabajo se asume que el autoconcepto académico en matemáticas es parte de un sistema de creencias. Gómez-Chacón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(2006) distinguieron tres categorías de creencias que los individuos construyen respecto a la matemática escolar. Por otra parte, las dimensiones consideradas por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dentro de su instrumento pueden identificarse en dichas categorías.</w:t>
      </w:r>
    </w:p>
    <w:p w14:paraId="300F9D6F" w14:textId="416275E8" w:rsidR="00020758" w:rsidRDefault="00020758" w:rsidP="00B72C2D">
      <w:pPr>
        <w:spacing w:after="0" w:line="360" w:lineRule="auto"/>
        <w:ind w:firstLine="360"/>
        <w:jc w:val="both"/>
        <w:rPr>
          <w:rFonts w:ascii="Times New Roman" w:hAnsi="Times New Roman" w:cs="Times New Roman"/>
          <w:sz w:val="24"/>
          <w:szCs w:val="24"/>
        </w:rPr>
      </w:pPr>
      <w:r w:rsidRPr="008A6239">
        <w:rPr>
          <w:rFonts w:ascii="Times New Roman" w:hAnsi="Times New Roman" w:cs="Times New Roman"/>
          <w:sz w:val="24"/>
          <w:szCs w:val="24"/>
        </w:rPr>
        <w:t>Las categorías del autoconcepto académico en matemáticas identificadas a partir del análisis conceptual realizado son las siguientes:</w:t>
      </w:r>
    </w:p>
    <w:p w14:paraId="79522556" w14:textId="77777777" w:rsidR="00016E29" w:rsidRPr="008A6239" w:rsidRDefault="00016E29" w:rsidP="00B72C2D">
      <w:pPr>
        <w:spacing w:after="0" w:line="360" w:lineRule="auto"/>
        <w:ind w:firstLine="360"/>
        <w:jc w:val="both"/>
        <w:rPr>
          <w:rFonts w:ascii="Times New Roman" w:hAnsi="Times New Roman" w:cs="Times New Roman"/>
          <w:sz w:val="24"/>
          <w:szCs w:val="24"/>
        </w:rPr>
      </w:pPr>
    </w:p>
    <w:p w14:paraId="62177B92" w14:textId="77777777"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lastRenderedPageBreak/>
        <w:t xml:space="preserve">a) Autoconcepto relacionado con la capacidad de aprender matemáticas. </w:t>
      </w:r>
    </w:p>
    <w:p w14:paraId="39EC7E7C" w14:textId="77777777"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t xml:space="preserve">b) Autoconcepto relacionado con la aplicabilidad de los principios matemáticos. </w:t>
      </w:r>
    </w:p>
    <w:p w14:paraId="40BD2AD9" w14:textId="77777777"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t xml:space="preserve">c) Autoconcepto relacionado con el interés académico por las matemáticas. </w:t>
      </w:r>
    </w:p>
    <w:p w14:paraId="34218B78" w14:textId="77777777"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t xml:space="preserve">d) Autoconcepto relacionado con la disposición para realizar el esfuerzo necesario para completar tareas matemáticas (esfuerzo académico). </w:t>
      </w:r>
    </w:p>
    <w:p w14:paraId="05F03CC2" w14:textId="77777777"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t xml:space="preserve">e) Autoconcepto relacionado con la percepción sobre la capacidad de alcanzar metas académicas en matemáticas. </w:t>
      </w:r>
    </w:p>
    <w:p w14:paraId="78C31593" w14:textId="1018C212" w:rsidR="00417899" w:rsidRDefault="00020758" w:rsidP="00B72C2D">
      <w:pPr>
        <w:spacing w:after="0" w:line="360" w:lineRule="auto"/>
        <w:ind w:left="708"/>
        <w:jc w:val="both"/>
        <w:rPr>
          <w:rFonts w:ascii="Times New Roman" w:hAnsi="Times New Roman" w:cs="Times New Roman"/>
          <w:sz w:val="24"/>
          <w:szCs w:val="24"/>
        </w:rPr>
      </w:pPr>
      <w:r w:rsidRPr="008A6239">
        <w:rPr>
          <w:rFonts w:ascii="Times New Roman" w:hAnsi="Times New Roman" w:cs="Times New Roman"/>
          <w:sz w:val="24"/>
          <w:szCs w:val="24"/>
        </w:rPr>
        <w:t>f) Autoconcepto relacionado con la resolución de retos matemáticos bajo presión.</w:t>
      </w:r>
    </w:p>
    <w:p w14:paraId="6F1F99C4" w14:textId="77777777" w:rsidR="00020758" w:rsidRPr="008A6239" w:rsidRDefault="00417899" w:rsidP="00B72C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020758" w:rsidRPr="008A6239">
        <w:rPr>
          <w:rFonts w:ascii="Times New Roman" w:hAnsi="Times New Roman" w:cs="Times New Roman"/>
          <w:sz w:val="24"/>
          <w:szCs w:val="24"/>
        </w:rPr>
        <w:t xml:space="preserve">l análisis conceptual </w:t>
      </w:r>
      <w:r>
        <w:rPr>
          <w:rFonts w:ascii="Times New Roman" w:hAnsi="Times New Roman" w:cs="Times New Roman"/>
          <w:sz w:val="24"/>
          <w:szCs w:val="24"/>
        </w:rPr>
        <w:t>permite</w:t>
      </w:r>
      <w:r w:rsidR="00020758" w:rsidRPr="008A6239">
        <w:rPr>
          <w:rFonts w:ascii="Times New Roman" w:hAnsi="Times New Roman" w:cs="Times New Roman"/>
          <w:sz w:val="24"/>
          <w:szCs w:val="24"/>
        </w:rPr>
        <w:t xml:space="preserve"> la identificación de subcategorías del autoconcepto académico para el caso de las matemáticas, que pueden ser el insumo de un instrumento específico para valorar el autoconcepto académico en esta área. Estas subcategorías se presentan a continuación.</w:t>
      </w:r>
    </w:p>
    <w:p w14:paraId="2BD39B3C" w14:textId="5F6F4F33" w:rsidR="00B72C2D" w:rsidRDefault="00B72C2D" w:rsidP="008A6239">
      <w:pPr>
        <w:jc w:val="both"/>
        <w:rPr>
          <w:rFonts w:ascii="Times New Roman" w:hAnsi="Times New Roman" w:cs="Times New Roman"/>
          <w:sz w:val="24"/>
          <w:szCs w:val="24"/>
        </w:rPr>
      </w:pPr>
    </w:p>
    <w:p w14:paraId="4C3E3437" w14:textId="0965EFE9" w:rsidR="00016E29" w:rsidRDefault="00016E29" w:rsidP="008A6239">
      <w:pPr>
        <w:jc w:val="both"/>
        <w:rPr>
          <w:rFonts w:ascii="Times New Roman" w:hAnsi="Times New Roman" w:cs="Times New Roman"/>
          <w:sz w:val="24"/>
          <w:szCs w:val="24"/>
        </w:rPr>
      </w:pPr>
    </w:p>
    <w:p w14:paraId="26B16D87" w14:textId="7FC38A23" w:rsidR="00016E29" w:rsidRDefault="00016E29" w:rsidP="008A6239">
      <w:pPr>
        <w:jc w:val="both"/>
        <w:rPr>
          <w:rFonts w:ascii="Times New Roman" w:hAnsi="Times New Roman" w:cs="Times New Roman"/>
          <w:sz w:val="24"/>
          <w:szCs w:val="24"/>
        </w:rPr>
      </w:pPr>
    </w:p>
    <w:p w14:paraId="0B976677" w14:textId="4A429F8C" w:rsidR="00016E29" w:rsidRDefault="00016E29" w:rsidP="008A6239">
      <w:pPr>
        <w:jc w:val="both"/>
        <w:rPr>
          <w:rFonts w:ascii="Times New Roman" w:hAnsi="Times New Roman" w:cs="Times New Roman"/>
          <w:sz w:val="24"/>
          <w:szCs w:val="24"/>
        </w:rPr>
      </w:pPr>
    </w:p>
    <w:p w14:paraId="78EFA02A" w14:textId="1BE05117" w:rsidR="00016E29" w:rsidRDefault="00016E29" w:rsidP="008A6239">
      <w:pPr>
        <w:jc w:val="both"/>
        <w:rPr>
          <w:rFonts w:ascii="Times New Roman" w:hAnsi="Times New Roman" w:cs="Times New Roman"/>
          <w:sz w:val="24"/>
          <w:szCs w:val="24"/>
        </w:rPr>
      </w:pPr>
    </w:p>
    <w:p w14:paraId="07938D24" w14:textId="429A50E1" w:rsidR="00016E29" w:rsidRDefault="00016E29" w:rsidP="008A6239">
      <w:pPr>
        <w:jc w:val="both"/>
        <w:rPr>
          <w:rFonts w:ascii="Times New Roman" w:hAnsi="Times New Roman" w:cs="Times New Roman"/>
          <w:sz w:val="24"/>
          <w:szCs w:val="24"/>
        </w:rPr>
      </w:pPr>
    </w:p>
    <w:p w14:paraId="351DA76C" w14:textId="4DACB259" w:rsidR="00016E29" w:rsidRDefault="00016E29" w:rsidP="008A6239">
      <w:pPr>
        <w:jc w:val="both"/>
        <w:rPr>
          <w:rFonts w:ascii="Times New Roman" w:hAnsi="Times New Roman" w:cs="Times New Roman"/>
          <w:sz w:val="24"/>
          <w:szCs w:val="24"/>
        </w:rPr>
      </w:pPr>
    </w:p>
    <w:p w14:paraId="7542F18C" w14:textId="2439734F" w:rsidR="00016E29" w:rsidRDefault="00016E29" w:rsidP="008A6239">
      <w:pPr>
        <w:jc w:val="both"/>
        <w:rPr>
          <w:rFonts w:ascii="Times New Roman" w:hAnsi="Times New Roman" w:cs="Times New Roman"/>
          <w:sz w:val="24"/>
          <w:szCs w:val="24"/>
        </w:rPr>
      </w:pPr>
    </w:p>
    <w:p w14:paraId="4B096375" w14:textId="42395D77" w:rsidR="00016E29" w:rsidRDefault="00016E29" w:rsidP="008A6239">
      <w:pPr>
        <w:jc w:val="both"/>
        <w:rPr>
          <w:rFonts w:ascii="Times New Roman" w:hAnsi="Times New Roman" w:cs="Times New Roman"/>
          <w:sz w:val="24"/>
          <w:szCs w:val="24"/>
        </w:rPr>
      </w:pPr>
    </w:p>
    <w:p w14:paraId="2DC36F87" w14:textId="3D9A6AF4" w:rsidR="00016E29" w:rsidRDefault="00016E29" w:rsidP="008A6239">
      <w:pPr>
        <w:jc w:val="both"/>
        <w:rPr>
          <w:rFonts w:ascii="Times New Roman" w:hAnsi="Times New Roman" w:cs="Times New Roman"/>
          <w:sz w:val="24"/>
          <w:szCs w:val="24"/>
        </w:rPr>
      </w:pPr>
    </w:p>
    <w:p w14:paraId="6805F578" w14:textId="47A6ECD6" w:rsidR="00016E29" w:rsidRDefault="00016E29" w:rsidP="008A6239">
      <w:pPr>
        <w:jc w:val="both"/>
        <w:rPr>
          <w:rFonts w:ascii="Times New Roman" w:hAnsi="Times New Roman" w:cs="Times New Roman"/>
          <w:sz w:val="24"/>
          <w:szCs w:val="24"/>
        </w:rPr>
      </w:pPr>
    </w:p>
    <w:p w14:paraId="69D8AB53" w14:textId="38318A56" w:rsidR="00016E29" w:rsidRDefault="00016E29" w:rsidP="008A6239">
      <w:pPr>
        <w:jc w:val="both"/>
        <w:rPr>
          <w:rFonts w:ascii="Times New Roman" w:hAnsi="Times New Roman" w:cs="Times New Roman"/>
          <w:sz w:val="24"/>
          <w:szCs w:val="24"/>
        </w:rPr>
      </w:pPr>
    </w:p>
    <w:p w14:paraId="5F94D065" w14:textId="6B0B93A5" w:rsidR="00016E29" w:rsidRDefault="00016E29" w:rsidP="008A6239">
      <w:pPr>
        <w:jc w:val="both"/>
        <w:rPr>
          <w:rFonts w:ascii="Times New Roman" w:hAnsi="Times New Roman" w:cs="Times New Roman"/>
          <w:sz w:val="24"/>
          <w:szCs w:val="24"/>
        </w:rPr>
      </w:pPr>
    </w:p>
    <w:p w14:paraId="362C22CB" w14:textId="563F9758" w:rsidR="00016E29" w:rsidRDefault="00016E29" w:rsidP="008A6239">
      <w:pPr>
        <w:jc w:val="both"/>
        <w:rPr>
          <w:rFonts w:ascii="Times New Roman" w:hAnsi="Times New Roman" w:cs="Times New Roman"/>
          <w:sz w:val="24"/>
          <w:szCs w:val="24"/>
        </w:rPr>
      </w:pPr>
    </w:p>
    <w:p w14:paraId="609DDD63" w14:textId="234317AD" w:rsidR="00016E29" w:rsidRDefault="00016E29" w:rsidP="008A6239">
      <w:pPr>
        <w:jc w:val="both"/>
        <w:rPr>
          <w:rFonts w:ascii="Times New Roman" w:hAnsi="Times New Roman" w:cs="Times New Roman"/>
          <w:sz w:val="24"/>
          <w:szCs w:val="24"/>
        </w:rPr>
      </w:pPr>
    </w:p>
    <w:p w14:paraId="5FF01339" w14:textId="181E6792" w:rsidR="00016E29" w:rsidRDefault="00016E29" w:rsidP="008A6239">
      <w:pPr>
        <w:jc w:val="both"/>
        <w:rPr>
          <w:rFonts w:ascii="Times New Roman" w:hAnsi="Times New Roman" w:cs="Times New Roman"/>
          <w:sz w:val="24"/>
          <w:szCs w:val="24"/>
        </w:rPr>
      </w:pPr>
    </w:p>
    <w:p w14:paraId="61781B29" w14:textId="57B6ECE7" w:rsidR="00016E29" w:rsidRDefault="00016E29" w:rsidP="008A6239">
      <w:pPr>
        <w:jc w:val="both"/>
        <w:rPr>
          <w:rFonts w:ascii="Times New Roman" w:hAnsi="Times New Roman" w:cs="Times New Roman"/>
          <w:sz w:val="24"/>
          <w:szCs w:val="24"/>
        </w:rPr>
      </w:pPr>
    </w:p>
    <w:p w14:paraId="1FAB412C" w14:textId="07EFF401" w:rsidR="00016E29" w:rsidRDefault="00016E29" w:rsidP="008A6239">
      <w:pPr>
        <w:jc w:val="both"/>
        <w:rPr>
          <w:rFonts w:ascii="Times New Roman" w:hAnsi="Times New Roman" w:cs="Times New Roman"/>
          <w:sz w:val="24"/>
          <w:szCs w:val="24"/>
        </w:rPr>
      </w:pPr>
    </w:p>
    <w:p w14:paraId="51C8AF3E" w14:textId="77777777" w:rsidR="00016E29" w:rsidRPr="008A6239" w:rsidRDefault="00016E29" w:rsidP="008A6239">
      <w:pPr>
        <w:jc w:val="both"/>
        <w:rPr>
          <w:rFonts w:ascii="Times New Roman" w:hAnsi="Times New Roman" w:cs="Times New Roman"/>
          <w:sz w:val="24"/>
          <w:szCs w:val="24"/>
        </w:rPr>
      </w:pPr>
    </w:p>
    <w:p w14:paraId="7D5C572A" w14:textId="5F24B5A3" w:rsidR="00020758" w:rsidRPr="008A6239" w:rsidRDefault="00020758" w:rsidP="00B72C2D">
      <w:pPr>
        <w:spacing w:after="0" w:line="360" w:lineRule="auto"/>
        <w:jc w:val="center"/>
        <w:rPr>
          <w:rFonts w:ascii="Times New Roman" w:hAnsi="Times New Roman" w:cs="Times New Roman"/>
          <w:sz w:val="24"/>
          <w:szCs w:val="24"/>
        </w:rPr>
      </w:pPr>
      <w:r w:rsidRPr="00417899">
        <w:rPr>
          <w:rFonts w:ascii="Times New Roman" w:hAnsi="Times New Roman" w:cs="Times New Roman"/>
          <w:b/>
          <w:sz w:val="24"/>
          <w:szCs w:val="24"/>
        </w:rPr>
        <w:lastRenderedPageBreak/>
        <w:t xml:space="preserve">Tabla </w:t>
      </w:r>
      <w:r w:rsidR="00B431A6">
        <w:rPr>
          <w:rFonts w:ascii="Times New Roman" w:hAnsi="Times New Roman" w:cs="Times New Roman"/>
          <w:b/>
          <w:sz w:val="24"/>
          <w:szCs w:val="24"/>
        </w:rPr>
        <w:t>1</w:t>
      </w:r>
      <w:r w:rsidRPr="00417899">
        <w:rPr>
          <w:rFonts w:ascii="Times New Roman" w:hAnsi="Times New Roman" w:cs="Times New Roman"/>
          <w:b/>
          <w:sz w:val="24"/>
          <w:szCs w:val="24"/>
        </w:rPr>
        <w:t>.</w:t>
      </w:r>
      <w:r w:rsidRPr="008A6239">
        <w:rPr>
          <w:rFonts w:ascii="Times New Roman" w:hAnsi="Times New Roman" w:cs="Times New Roman"/>
          <w:sz w:val="24"/>
          <w:szCs w:val="24"/>
        </w:rPr>
        <w:t xml:space="preserve"> Categorización del autoconcepto académico en matemáticas a partir del autoconcepto académico general</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19"/>
        <w:gridCol w:w="3676"/>
      </w:tblGrid>
      <w:tr w:rsidR="00020758" w:rsidRPr="008A6239" w14:paraId="7CAC4898" w14:textId="77777777" w:rsidTr="00B72C2D">
        <w:trPr>
          <w:jc w:val="center"/>
        </w:trPr>
        <w:tc>
          <w:tcPr>
            <w:tcW w:w="4819" w:type="dxa"/>
            <w:shd w:val="clear" w:color="auto" w:fill="auto"/>
            <w:tcMar>
              <w:top w:w="100" w:type="dxa"/>
              <w:left w:w="100" w:type="dxa"/>
              <w:bottom w:w="100" w:type="dxa"/>
              <w:right w:w="100" w:type="dxa"/>
            </w:tcMar>
          </w:tcPr>
          <w:p w14:paraId="5A88E03D"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Autoconcepto académico general</w:t>
            </w:r>
          </w:p>
        </w:tc>
        <w:tc>
          <w:tcPr>
            <w:tcW w:w="3676" w:type="dxa"/>
            <w:shd w:val="clear" w:color="auto" w:fill="auto"/>
            <w:tcMar>
              <w:top w:w="100" w:type="dxa"/>
              <w:left w:w="100" w:type="dxa"/>
              <w:bottom w:w="100" w:type="dxa"/>
              <w:right w:w="100" w:type="dxa"/>
            </w:tcMar>
          </w:tcPr>
          <w:p w14:paraId="500F7946"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 xml:space="preserve">Propuesta de categorización para el </w:t>
            </w:r>
            <w:r w:rsidR="00417899" w:rsidRPr="008A6239">
              <w:rPr>
                <w:rFonts w:ascii="Times New Roman" w:hAnsi="Times New Roman" w:cs="Times New Roman"/>
                <w:sz w:val="24"/>
                <w:szCs w:val="24"/>
              </w:rPr>
              <w:t>autoconcepto académico en matemáticas</w:t>
            </w:r>
          </w:p>
        </w:tc>
      </w:tr>
      <w:tr w:rsidR="00020758" w:rsidRPr="008A6239" w14:paraId="42C72890" w14:textId="77777777" w:rsidTr="00B72C2D">
        <w:trPr>
          <w:jc w:val="center"/>
        </w:trPr>
        <w:tc>
          <w:tcPr>
            <w:tcW w:w="4819" w:type="dxa"/>
            <w:shd w:val="clear" w:color="auto" w:fill="auto"/>
            <w:tcMar>
              <w:top w:w="100" w:type="dxa"/>
              <w:left w:w="100" w:type="dxa"/>
              <w:bottom w:w="100" w:type="dxa"/>
              <w:right w:w="100" w:type="dxa"/>
            </w:tcMar>
          </w:tcPr>
          <w:p w14:paraId="7869EB12"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aprender</w:t>
            </w:r>
          </w:p>
        </w:tc>
        <w:tc>
          <w:tcPr>
            <w:tcW w:w="3676" w:type="dxa"/>
            <w:shd w:val="clear" w:color="auto" w:fill="auto"/>
            <w:tcMar>
              <w:top w:w="100" w:type="dxa"/>
              <w:left w:w="100" w:type="dxa"/>
              <w:bottom w:w="100" w:type="dxa"/>
              <w:right w:w="100" w:type="dxa"/>
            </w:tcMar>
          </w:tcPr>
          <w:p w14:paraId="126C1B7C"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aprender matemáticas</w:t>
            </w:r>
            <w:r w:rsidR="00417899">
              <w:rPr>
                <w:rFonts w:ascii="Times New Roman" w:hAnsi="Times New Roman" w:cs="Times New Roman"/>
                <w:sz w:val="24"/>
                <w:szCs w:val="24"/>
              </w:rPr>
              <w:t>.</w:t>
            </w:r>
          </w:p>
          <w:p w14:paraId="586726F5"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comprender el lenguaje y simbolismo matemático</w:t>
            </w:r>
            <w:r w:rsidR="00417899">
              <w:rPr>
                <w:rFonts w:ascii="Times New Roman" w:hAnsi="Times New Roman" w:cs="Times New Roman"/>
                <w:sz w:val="24"/>
                <w:szCs w:val="24"/>
              </w:rPr>
              <w:t>.</w:t>
            </w:r>
          </w:p>
          <w:p w14:paraId="084E66B7"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comprender los principios teóricos y procedimentales de la matemática escolar</w:t>
            </w:r>
            <w:r w:rsidR="00417899">
              <w:rPr>
                <w:rFonts w:ascii="Times New Roman" w:hAnsi="Times New Roman" w:cs="Times New Roman"/>
                <w:sz w:val="24"/>
                <w:szCs w:val="24"/>
              </w:rPr>
              <w:t>.</w:t>
            </w:r>
          </w:p>
        </w:tc>
      </w:tr>
      <w:tr w:rsidR="00020758" w:rsidRPr="008A6239" w14:paraId="788B0572" w14:textId="77777777" w:rsidTr="00B72C2D">
        <w:trPr>
          <w:jc w:val="center"/>
        </w:trPr>
        <w:tc>
          <w:tcPr>
            <w:tcW w:w="4819" w:type="dxa"/>
            <w:shd w:val="clear" w:color="auto" w:fill="auto"/>
            <w:tcMar>
              <w:top w:w="100" w:type="dxa"/>
              <w:left w:w="100" w:type="dxa"/>
              <w:bottom w:w="100" w:type="dxa"/>
              <w:right w:w="100" w:type="dxa"/>
            </w:tcMar>
          </w:tcPr>
          <w:p w14:paraId="6D6BEAFC"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Habilidad para realizar tareas escolares con éxito</w:t>
            </w:r>
          </w:p>
        </w:tc>
        <w:tc>
          <w:tcPr>
            <w:tcW w:w="3676" w:type="dxa"/>
            <w:shd w:val="clear" w:color="auto" w:fill="auto"/>
            <w:tcMar>
              <w:top w:w="100" w:type="dxa"/>
              <w:left w:w="100" w:type="dxa"/>
              <w:bottom w:w="100" w:type="dxa"/>
              <w:right w:w="100" w:type="dxa"/>
            </w:tcMar>
          </w:tcPr>
          <w:p w14:paraId="6022BB1C"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aplicar los principios matemáticos.</w:t>
            </w:r>
          </w:p>
          <w:p w14:paraId="2F70FADD"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Habilidad para realizar tareas y ejercicios matemáticos</w:t>
            </w:r>
            <w:r w:rsidR="00417899">
              <w:rPr>
                <w:rFonts w:ascii="Times New Roman" w:hAnsi="Times New Roman" w:cs="Times New Roman"/>
                <w:sz w:val="24"/>
                <w:szCs w:val="24"/>
              </w:rPr>
              <w:t>.</w:t>
            </w:r>
          </w:p>
          <w:p w14:paraId="1C54B406"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Habilidad para resolver problemas matemáticos.</w:t>
            </w:r>
          </w:p>
        </w:tc>
      </w:tr>
      <w:tr w:rsidR="00020758" w:rsidRPr="008A6239" w14:paraId="7202E03B" w14:textId="77777777" w:rsidTr="00B72C2D">
        <w:trPr>
          <w:jc w:val="center"/>
        </w:trPr>
        <w:tc>
          <w:tcPr>
            <w:tcW w:w="4819" w:type="dxa"/>
            <w:shd w:val="clear" w:color="auto" w:fill="auto"/>
            <w:tcMar>
              <w:top w:w="100" w:type="dxa"/>
              <w:left w:w="100" w:type="dxa"/>
              <w:bottom w:w="100" w:type="dxa"/>
              <w:right w:w="100" w:type="dxa"/>
            </w:tcMar>
          </w:tcPr>
          <w:p w14:paraId="085CDA42"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Interés académico</w:t>
            </w:r>
          </w:p>
        </w:tc>
        <w:tc>
          <w:tcPr>
            <w:tcW w:w="3676" w:type="dxa"/>
            <w:shd w:val="clear" w:color="auto" w:fill="auto"/>
            <w:tcMar>
              <w:top w:w="100" w:type="dxa"/>
              <w:left w:w="100" w:type="dxa"/>
              <w:bottom w:w="100" w:type="dxa"/>
              <w:right w:w="100" w:type="dxa"/>
            </w:tcMar>
          </w:tcPr>
          <w:p w14:paraId="6D2DC28E"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Int</w:t>
            </w:r>
            <w:r w:rsidR="00417899">
              <w:rPr>
                <w:rFonts w:ascii="Times New Roman" w:hAnsi="Times New Roman" w:cs="Times New Roman"/>
                <w:sz w:val="24"/>
                <w:szCs w:val="24"/>
              </w:rPr>
              <w:t>erés académico en la matemática.</w:t>
            </w:r>
          </w:p>
          <w:p w14:paraId="0F8DC4B7"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Interés por aprender temas matemáticos.</w:t>
            </w:r>
          </w:p>
          <w:p w14:paraId="4CC04F29"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Interés por aplicar la matemática en la resolución de problemas.</w:t>
            </w:r>
          </w:p>
          <w:p w14:paraId="08A9B7F5"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Interés por realizar tareas y ejercicios matemáticos.</w:t>
            </w:r>
          </w:p>
        </w:tc>
      </w:tr>
      <w:tr w:rsidR="00020758" w:rsidRPr="008A6239" w14:paraId="617DBA2F" w14:textId="77777777" w:rsidTr="00B72C2D">
        <w:trPr>
          <w:jc w:val="center"/>
        </w:trPr>
        <w:tc>
          <w:tcPr>
            <w:tcW w:w="4819" w:type="dxa"/>
            <w:shd w:val="clear" w:color="auto" w:fill="auto"/>
            <w:tcMar>
              <w:top w:w="100" w:type="dxa"/>
              <w:left w:w="100" w:type="dxa"/>
              <w:bottom w:w="100" w:type="dxa"/>
              <w:right w:w="100" w:type="dxa"/>
            </w:tcMar>
          </w:tcPr>
          <w:p w14:paraId="73613A68"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Esfuerzo académico</w:t>
            </w:r>
          </w:p>
        </w:tc>
        <w:tc>
          <w:tcPr>
            <w:tcW w:w="3676" w:type="dxa"/>
            <w:shd w:val="clear" w:color="auto" w:fill="auto"/>
            <w:tcMar>
              <w:top w:w="100" w:type="dxa"/>
              <w:left w:w="100" w:type="dxa"/>
              <w:bottom w:w="100" w:type="dxa"/>
              <w:right w:w="100" w:type="dxa"/>
            </w:tcMar>
          </w:tcPr>
          <w:p w14:paraId="740A9519"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Disposición para realizar el esfuerzo necesario para completar tareas matemáticas.</w:t>
            </w:r>
          </w:p>
          <w:p w14:paraId="5506E0E2"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Valoración del tiempo dedicado a aprender y completar tareas matemáticas.</w:t>
            </w:r>
          </w:p>
          <w:p w14:paraId="03EE213C"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Desarrollo de las asignaciones en el curso de matemática con limpieza, orden y pulcritud.</w:t>
            </w:r>
          </w:p>
        </w:tc>
      </w:tr>
      <w:tr w:rsidR="00020758" w:rsidRPr="008A6239" w14:paraId="1BC941F0" w14:textId="77777777" w:rsidTr="00B72C2D">
        <w:trPr>
          <w:jc w:val="center"/>
        </w:trPr>
        <w:tc>
          <w:tcPr>
            <w:tcW w:w="4819" w:type="dxa"/>
            <w:shd w:val="clear" w:color="auto" w:fill="auto"/>
            <w:tcMar>
              <w:top w:w="100" w:type="dxa"/>
              <w:left w:w="100" w:type="dxa"/>
              <w:bottom w:w="100" w:type="dxa"/>
              <w:right w:w="100" w:type="dxa"/>
            </w:tcMar>
          </w:tcPr>
          <w:p w14:paraId="2F5C908A"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Posibilidad de obtener buenas calificaciones</w:t>
            </w:r>
          </w:p>
        </w:tc>
        <w:tc>
          <w:tcPr>
            <w:tcW w:w="3676" w:type="dxa"/>
            <w:shd w:val="clear" w:color="auto" w:fill="auto"/>
            <w:tcMar>
              <w:top w:w="100" w:type="dxa"/>
              <w:left w:w="100" w:type="dxa"/>
              <w:bottom w:w="100" w:type="dxa"/>
              <w:right w:w="100" w:type="dxa"/>
            </w:tcMar>
          </w:tcPr>
          <w:p w14:paraId="0D21D474"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Percepción sobre la capacidad de alcanzar sus metas académicas en matemática.</w:t>
            </w:r>
          </w:p>
          <w:p w14:paraId="65E02335"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Confianza en que se obtendrá más que la calificación aprobatoria.</w:t>
            </w:r>
          </w:p>
          <w:p w14:paraId="62B38384"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lastRenderedPageBreak/>
              <w:t>Satisfacción con los resultados obtenidos hasta la fecha.</w:t>
            </w:r>
          </w:p>
        </w:tc>
      </w:tr>
      <w:tr w:rsidR="00020758" w:rsidRPr="008A6239" w14:paraId="4DFBF6DC" w14:textId="77777777" w:rsidTr="00B72C2D">
        <w:trPr>
          <w:jc w:val="center"/>
        </w:trPr>
        <w:tc>
          <w:tcPr>
            <w:tcW w:w="4819" w:type="dxa"/>
            <w:shd w:val="clear" w:color="auto" w:fill="auto"/>
            <w:tcMar>
              <w:top w:w="100" w:type="dxa"/>
              <w:left w:w="100" w:type="dxa"/>
              <w:bottom w:w="100" w:type="dxa"/>
              <w:right w:w="100" w:type="dxa"/>
            </w:tcMar>
          </w:tcPr>
          <w:p w14:paraId="12F345A5"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lastRenderedPageBreak/>
              <w:t>Desempeño en exámenes</w:t>
            </w:r>
          </w:p>
        </w:tc>
        <w:tc>
          <w:tcPr>
            <w:tcW w:w="3676" w:type="dxa"/>
            <w:shd w:val="clear" w:color="auto" w:fill="auto"/>
            <w:tcMar>
              <w:top w:w="100" w:type="dxa"/>
              <w:left w:w="100" w:type="dxa"/>
              <w:bottom w:w="100" w:type="dxa"/>
              <w:right w:w="100" w:type="dxa"/>
            </w:tcMar>
          </w:tcPr>
          <w:p w14:paraId="19C379ED"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Capacidad de resolver retos matemáticos bajo presión.</w:t>
            </w:r>
          </w:p>
          <w:p w14:paraId="7B29284D"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Percepción sobre sus emociones durante un examen.</w:t>
            </w:r>
          </w:p>
          <w:p w14:paraId="74FBFC71"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Percepción sobre su forma de administrar el tiempo.</w:t>
            </w:r>
          </w:p>
          <w:p w14:paraId="02107F9A" w14:textId="77777777" w:rsidR="00020758" w:rsidRPr="008A6239" w:rsidRDefault="00020758" w:rsidP="00B72C2D">
            <w:pPr>
              <w:spacing w:after="0"/>
              <w:jc w:val="both"/>
              <w:rPr>
                <w:rFonts w:ascii="Times New Roman" w:hAnsi="Times New Roman" w:cs="Times New Roman"/>
                <w:sz w:val="24"/>
                <w:szCs w:val="24"/>
              </w:rPr>
            </w:pPr>
            <w:r w:rsidRPr="008A6239">
              <w:rPr>
                <w:rFonts w:ascii="Times New Roman" w:hAnsi="Times New Roman" w:cs="Times New Roman"/>
                <w:sz w:val="24"/>
                <w:szCs w:val="24"/>
              </w:rPr>
              <w:t>Percepción sobre su confianza para realizar tareas bajo presión.</w:t>
            </w:r>
          </w:p>
        </w:tc>
      </w:tr>
    </w:tbl>
    <w:p w14:paraId="10EE1887" w14:textId="77777777" w:rsidR="00020758" w:rsidRPr="008A6239" w:rsidRDefault="00020758" w:rsidP="00417899">
      <w:pPr>
        <w:jc w:val="center"/>
        <w:rPr>
          <w:rFonts w:ascii="Times New Roman" w:hAnsi="Times New Roman" w:cs="Times New Roman"/>
          <w:sz w:val="24"/>
          <w:szCs w:val="24"/>
        </w:rPr>
      </w:pPr>
      <w:r w:rsidRPr="008A6239">
        <w:rPr>
          <w:rFonts w:ascii="Times New Roman" w:hAnsi="Times New Roman" w:cs="Times New Roman"/>
          <w:sz w:val="24"/>
          <w:szCs w:val="24"/>
        </w:rPr>
        <w:t xml:space="preserve">Fuente: Elaboración propia con información de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w:t>
      </w:r>
    </w:p>
    <w:p w14:paraId="548CC88E" w14:textId="77777777" w:rsidR="00020758" w:rsidRPr="008A6239" w:rsidRDefault="00020758" w:rsidP="00417899">
      <w:pPr>
        <w:spacing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Es importante tener en cuenta que comparar las categorías propuestas por </w:t>
      </w:r>
      <w:proofErr w:type="spellStart"/>
      <w:r w:rsidRPr="008A6239">
        <w:rPr>
          <w:rFonts w:ascii="Times New Roman" w:hAnsi="Times New Roman" w:cs="Times New Roman"/>
          <w:sz w:val="24"/>
          <w:szCs w:val="24"/>
        </w:rPr>
        <w:t>Minchekar</w:t>
      </w:r>
      <w:proofErr w:type="spellEnd"/>
      <w:r w:rsidRPr="008A6239">
        <w:rPr>
          <w:rFonts w:ascii="Times New Roman" w:hAnsi="Times New Roman" w:cs="Times New Roman"/>
          <w:sz w:val="24"/>
          <w:szCs w:val="24"/>
        </w:rPr>
        <w:t xml:space="preserve"> (2019) con el trabajo realizado durante el análisis conceptual para especificar cada una en el contexto de la clase de matemáticas permitirá el estudio de dicho constructo a través de adaptaciones de instrumentos existentes o del diseño de instrumentos propios. La categorización ofrece, además, espacios más claros de intervención para influir en cómo los estudiantes, especialmente en la adolescencia, se perciben a sí mismos dentro de su clase de matemáticas.</w:t>
      </w:r>
    </w:p>
    <w:p w14:paraId="37F6DBB5" w14:textId="77777777" w:rsidR="00020758" w:rsidRPr="008A6239" w:rsidRDefault="00020758" w:rsidP="008A6239">
      <w:pPr>
        <w:jc w:val="both"/>
        <w:rPr>
          <w:rFonts w:ascii="Times New Roman" w:hAnsi="Times New Roman" w:cs="Times New Roman"/>
          <w:sz w:val="24"/>
          <w:szCs w:val="24"/>
        </w:rPr>
      </w:pPr>
    </w:p>
    <w:p w14:paraId="14578CB8" w14:textId="77777777" w:rsidR="00020758" w:rsidRPr="008A6239" w:rsidRDefault="00020758" w:rsidP="00B72C2D">
      <w:pPr>
        <w:pStyle w:val="Ttulo1"/>
        <w:spacing w:after="0"/>
      </w:pPr>
      <w:r w:rsidRPr="008A6239">
        <w:t>Conclusiones</w:t>
      </w:r>
    </w:p>
    <w:p w14:paraId="7DBE19C6" w14:textId="77777777" w:rsidR="00417899" w:rsidRDefault="0002075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Al concluir este trabajo, es posible reflexionar sobre la utilidad y aplicabilidad del método del </w:t>
      </w:r>
      <w:r w:rsidR="00417899" w:rsidRPr="008A6239">
        <w:rPr>
          <w:rFonts w:ascii="Times New Roman" w:hAnsi="Times New Roman" w:cs="Times New Roman"/>
          <w:sz w:val="24"/>
          <w:szCs w:val="24"/>
        </w:rPr>
        <w:t>análisis conceptual</w:t>
      </w:r>
      <w:r w:rsidRPr="008A6239">
        <w:rPr>
          <w:rFonts w:ascii="Times New Roman" w:hAnsi="Times New Roman" w:cs="Times New Roman"/>
          <w:sz w:val="24"/>
          <w:szCs w:val="24"/>
        </w:rPr>
        <w:t xml:space="preserve">. A pesar de ser un método laborioso y minucioso, permite prevenir algunos errores en la definición o categorización de un concepto, como la ambigüedad en el uso del lenguaje. Al revisar todas las definiciones disponibles para un mismo concepto, </w:t>
      </w:r>
      <w:r w:rsidR="00417899">
        <w:rPr>
          <w:rFonts w:ascii="Times New Roman" w:hAnsi="Times New Roman" w:cs="Times New Roman"/>
          <w:sz w:val="24"/>
          <w:szCs w:val="24"/>
        </w:rPr>
        <w:t>se puede</w:t>
      </w:r>
      <w:r w:rsidRPr="008A6239">
        <w:rPr>
          <w:rFonts w:ascii="Times New Roman" w:hAnsi="Times New Roman" w:cs="Times New Roman"/>
          <w:sz w:val="24"/>
          <w:szCs w:val="24"/>
        </w:rPr>
        <w:t xml:space="preserve"> extraer lo esencial de cada una para establecer qué lo distingue de otros similares o para especificar su campo de aplicación. Este es el caso del autoconcepto académico en matemáticas, donde el método permitió la construcción de subcategorías y establecer una relación con el autoconcepto académico en general.</w:t>
      </w:r>
    </w:p>
    <w:p w14:paraId="00EFC435" w14:textId="77777777" w:rsidR="00417899" w:rsidRDefault="0002075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El análisis realizado en esta investigación </w:t>
      </w:r>
      <w:r w:rsidR="00417899">
        <w:rPr>
          <w:rFonts w:ascii="Times New Roman" w:hAnsi="Times New Roman" w:cs="Times New Roman"/>
          <w:sz w:val="24"/>
          <w:szCs w:val="24"/>
        </w:rPr>
        <w:t>sirvió para</w:t>
      </w:r>
      <w:r w:rsidRPr="008A6239">
        <w:rPr>
          <w:rFonts w:ascii="Times New Roman" w:hAnsi="Times New Roman" w:cs="Times New Roman"/>
          <w:sz w:val="24"/>
          <w:szCs w:val="24"/>
        </w:rPr>
        <w:t xml:space="preserve"> reconocer categorías y subcategorías que tienen que ver con la creencia sobre el propio desempeño y capacidades, pero también sobre las creencias personales respecto a la matemática dentro del aula y en la interacción entre los elementos y personas dentro de ella. Esta categorización incluye el autoconcepto relacionado con la capacidad de aprender matemáticas, la aplicación de los principios matemáticos, el interés académico en matemáticas, el esfuerzo académico en </w:t>
      </w:r>
      <w:r w:rsidRPr="008A6239">
        <w:rPr>
          <w:rFonts w:ascii="Times New Roman" w:hAnsi="Times New Roman" w:cs="Times New Roman"/>
          <w:sz w:val="24"/>
          <w:szCs w:val="24"/>
        </w:rPr>
        <w:lastRenderedPageBreak/>
        <w:t>matemáticas, la percepción sobre la propia capacidad de alcanzar metas académicas y, finalmente, la resolución de retos matemáticos bajo presión.</w:t>
      </w:r>
    </w:p>
    <w:p w14:paraId="0946E1BA" w14:textId="77777777" w:rsidR="00020758" w:rsidRPr="008A6239" w:rsidRDefault="0002075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En cualquier caso, este trabajo pretende ser el punto de partida en la exploración hacia un conocimiento más sólido sobre el autoconcepto académico en matemáticas, y los hallazgos reportados abren la puerta a la propuesta de intervenciones dentro del aula para modificar, de forma dirigida, dicho constructo. A partir del desarrollo positivo del autoconcepto académico en matemáticas, se puede mejorar la disposición para el aprendizaje y el rendimiento académico de los estudiantes en esta asignatura.</w:t>
      </w:r>
    </w:p>
    <w:p w14:paraId="7F4E4015" w14:textId="77777777" w:rsidR="00020758" w:rsidRPr="008A6239" w:rsidRDefault="00020758" w:rsidP="00B72C2D">
      <w:pPr>
        <w:spacing w:after="0" w:line="360" w:lineRule="auto"/>
        <w:jc w:val="both"/>
        <w:rPr>
          <w:rFonts w:ascii="Times New Roman" w:hAnsi="Times New Roman" w:cs="Times New Roman"/>
          <w:sz w:val="24"/>
          <w:szCs w:val="24"/>
        </w:rPr>
      </w:pPr>
    </w:p>
    <w:p w14:paraId="77FD7513" w14:textId="77777777" w:rsidR="00020758" w:rsidRPr="00016E29" w:rsidRDefault="00020758" w:rsidP="00B72C2D">
      <w:pPr>
        <w:pStyle w:val="Ttulo1"/>
        <w:spacing w:after="0"/>
        <w:rPr>
          <w:sz w:val="28"/>
          <w:szCs w:val="28"/>
        </w:rPr>
      </w:pPr>
      <w:r w:rsidRPr="00016E29">
        <w:rPr>
          <w:sz w:val="28"/>
          <w:szCs w:val="28"/>
        </w:rPr>
        <w:t>Futuras líneas de investigación</w:t>
      </w:r>
    </w:p>
    <w:p w14:paraId="518163D8" w14:textId="77777777" w:rsidR="00020758" w:rsidRPr="008A6239" w:rsidRDefault="00020758" w:rsidP="00B72C2D">
      <w:pPr>
        <w:spacing w:after="0" w:line="360" w:lineRule="auto"/>
        <w:ind w:firstLine="708"/>
        <w:jc w:val="both"/>
        <w:rPr>
          <w:rFonts w:ascii="Times New Roman" w:hAnsi="Times New Roman" w:cs="Times New Roman"/>
          <w:sz w:val="24"/>
          <w:szCs w:val="24"/>
        </w:rPr>
      </w:pPr>
      <w:r w:rsidRPr="008A6239">
        <w:rPr>
          <w:rFonts w:ascii="Times New Roman" w:hAnsi="Times New Roman" w:cs="Times New Roman"/>
          <w:sz w:val="24"/>
          <w:szCs w:val="24"/>
        </w:rPr>
        <w:t xml:space="preserve">La identificación de categorías para el autoconcepto académico en matemáticas que se centra en este trabajo abre las puertas a las siguientes líneas de investigación. En primer lugar, contar con tales categorías permitirá la construcción de un instrumento que </w:t>
      </w:r>
      <w:r w:rsidR="00417899">
        <w:rPr>
          <w:rFonts w:ascii="Times New Roman" w:hAnsi="Times New Roman" w:cs="Times New Roman"/>
          <w:sz w:val="24"/>
          <w:szCs w:val="24"/>
        </w:rPr>
        <w:t>sirva para</w:t>
      </w:r>
      <w:r w:rsidRPr="008A6239">
        <w:rPr>
          <w:rFonts w:ascii="Times New Roman" w:hAnsi="Times New Roman" w:cs="Times New Roman"/>
          <w:sz w:val="24"/>
          <w:szCs w:val="24"/>
        </w:rPr>
        <w:t xml:space="preserve"> valorar la variable autoconcepto académico en matemáticas, ya que delimitar adecuadamente los campos de observación es como se puede estimar y valorar correctamente. En segundo lugar, </w:t>
      </w:r>
      <w:r w:rsidR="00417899">
        <w:rPr>
          <w:rFonts w:ascii="Times New Roman" w:hAnsi="Times New Roman" w:cs="Times New Roman"/>
          <w:sz w:val="24"/>
          <w:szCs w:val="24"/>
        </w:rPr>
        <w:t>se pueden</w:t>
      </w:r>
      <w:r w:rsidRPr="008A6239">
        <w:rPr>
          <w:rFonts w:ascii="Times New Roman" w:hAnsi="Times New Roman" w:cs="Times New Roman"/>
          <w:sz w:val="24"/>
          <w:szCs w:val="24"/>
        </w:rPr>
        <w:t xml:space="preserve"> desarrollar proyectos de investigación-acción o investigación basada en el diseño, por ejemplo, en los que se desee intervenir en esta variable</w:t>
      </w:r>
      <w:r w:rsidR="00417899">
        <w:rPr>
          <w:rFonts w:ascii="Times New Roman" w:hAnsi="Times New Roman" w:cs="Times New Roman"/>
          <w:sz w:val="24"/>
          <w:szCs w:val="24"/>
        </w:rPr>
        <w:t xml:space="preserve">. Al respecto, se debe considerar </w:t>
      </w:r>
      <w:r w:rsidRPr="008A6239">
        <w:rPr>
          <w:rFonts w:ascii="Times New Roman" w:hAnsi="Times New Roman" w:cs="Times New Roman"/>
          <w:sz w:val="24"/>
          <w:szCs w:val="24"/>
        </w:rPr>
        <w:t xml:space="preserve">que </w:t>
      </w:r>
      <w:r w:rsidR="00417899">
        <w:rPr>
          <w:rFonts w:ascii="Times New Roman" w:hAnsi="Times New Roman" w:cs="Times New Roman"/>
          <w:sz w:val="24"/>
          <w:szCs w:val="24"/>
        </w:rPr>
        <w:t>—</w:t>
      </w:r>
      <w:r w:rsidRPr="008A6239">
        <w:rPr>
          <w:rFonts w:ascii="Times New Roman" w:hAnsi="Times New Roman" w:cs="Times New Roman"/>
          <w:sz w:val="24"/>
          <w:szCs w:val="24"/>
        </w:rPr>
        <w:t xml:space="preserve">según investigadores como Gómez-Chacón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xml:space="preserve">. (2006) y Gil </w:t>
      </w:r>
      <w:r w:rsidR="008A6239" w:rsidRPr="008A6239">
        <w:rPr>
          <w:rFonts w:ascii="Times New Roman" w:hAnsi="Times New Roman" w:cs="Times New Roman"/>
          <w:i/>
          <w:sz w:val="24"/>
          <w:szCs w:val="24"/>
        </w:rPr>
        <w:t>et al</w:t>
      </w:r>
      <w:r w:rsidRPr="008A6239">
        <w:rPr>
          <w:rFonts w:ascii="Times New Roman" w:hAnsi="Times New Roman" w:cs="Times New Roman"/>
          <w:sz w:val="24"/>
          <w:szCs w:val="24"/>
        </w:rPr>
        <w:t>. (2005)</w:t>
      </w:r>
      <w:r w:rsidR="00417899">
        <w:rPr>
          <w:rFonts w:ascii="Times New Roman" w:hAnsi="Times New Roman" w:cs="Times New Roman"/>
          <w:sz w:val="24"/>
          <w:szCs w:val="24"/>
        </w:rPr>
        <w:t>—</w:t>
      </w:r>
      <w:r w:rsidRPr="008A6239">
        <w:rPr>
          <w:rFonts w:ascii="Times New Roman" w:hAnsi="Times New Roman" w:cs="Times New Roman"/>
          <w:sz w:val="24"/>
          <w:szCs w:val="24"/>
        </w:rPr>
        <w:t xml:space="preserve"> el dominio afectivo al que pertenece el autoconcepto académico en matemáticas condiciona la predisposición a aprender con éxito la matemática.</w:t>
      </w:r>
    </w:p>
    <w:p w14:paraId="6BE03EBE" w14:textId="4CCEA1E8" w:rsidR="00020758" w:rsidRDefault="00020758" w:rsidP="008A6239">
      <w:pPr>
        <w:jc w:val="both"/>
        <w:rPr>
          <w:rFonts w:ascii="Times New Roman" w:hAnsi="Times New Roman" w:cs="Times New Roman"/>
          <w:sz w:val="24"/>
          <w:szCs w:val="24"/>
        </w:rPr>
      </w:pPr>
    </w:p>
    <w:p w14:paraId="2E261068" w14:textId="0550386E" w:rsidR="00016E29" w:rsidRDefault="00016E29" w:rsidP="008A6239">
      <w:pPr>
        <w:jc w:val="both"/>
        <w:rPr>
          <w:rFonts w:ascii="Times New Roman" w:hAnsi="Times New Roman" w:cs="Times New Roman"/>
          <w:sz w:val="24"/>
          <w:szCs w:val="24"/>
        </w:rPr>
      </w:pPr>
    </w:p>
    <w:p w14:paraId="719194D9" w14:textId="79082E35" w:rsidR="00016E29" w:rsidRDefault="00016E29" w:rsidP="008A6239">
      <w:pPr>
        <w:jc w:val="both"/>
        <w:rPr>
          <w:rFonts w:ascii="Times New Roman" w:hAnsi="Times New Roman" w:cs="Times New Roman"/>
          <w:sz w:val="24"/>
          <w:szCs w:val="24"/>
        </w:rPr>
      </w:pPr>
    </w:p>
    <w:p w14:paraId="49E19E51" w14:textId="6F835507" w:rsidR="00016E29" w:rsidRDefault="00016E29" w:rsidP="008A6239">
      <w:pPr>
        <w:jc w:val="both"/>
        <w:rPr>
          <w:rFonts w:ascii="Times New Roman" w:hAnsi="Times New Roman" w:cs="Times New Roman"/>
          <w:sz w:val="24"/>
          <w:szCs w:val="24"/>
        </w:rPr>
      </w:pPr>
    </w:p>
    <w:p w14:paraId="1C61D1F3" w14:textId="6FC01A09" w:rsidR="00016E29" w:rsidRDefault="00016E29" w:rsidP="008A6239">
      <w:pPr>
        <w:jc w:val="both"/>
        <w:rPr>
          <w:rFonts w:ascii="Times New Roman" w:hAnsi="Times New Roman" w:cs="Times New Roman"/>
          <w:sz w:val="24"/>
          <w:szCs w:val="24"/>
        </w:rPr>
      </w:pPr>
    </w:p>
    <w:p w14:paraId="37B3C567" w14:textId="06A8DD42" w:rsidR="00016E29" w:rsidRDefault="00016E29" w:rsidP="008A6239">
      <w:pPr>
        <w:jc w:val="both"/>
        <w:rPr>
          <w:rFonts w:ascii="Times New Roman" w:hAnsi="Times New Roman" w:cs="Times New Roman"/>
          <w:sz w:val="24"/>
          <w:szCs w:val="24"/>
        </w:rPr>
      </w:pPr>
    </w:p>
    <w:p w14:paraId="173CE27A" w14:textId="15C93053" w:rsidR="00016E29" w:rsidRDefault="00016E29" w:rsidP="008A6239">
      <w:pPr>
        <w:jc w:val="both"/>
        <w:rPr>
          <w:rFonts w:ascii="Times New Roman" w:hAnsi="Times New Roman" w:cs="Times New Roman"/>
          <w:sz w:val="24"/>
          <w:szCs w:val="24"/>
        </w:rPr>
      </w:pPr>
    </w:p>
    <w:p w14:paraId="624F9700" w14:textId="2260B358" w:rsidR="00016E29" w:rsidRDefault="00016E29" w:rsidP="008A6239">
      <w:pPr>
        <w:jc w:val="both"/>
        <w:rPr>
          <w:rFonts w:ascii="Times New Roman" w:hAnsi="Times New Roman" w:cs="Times New Roman"/>
          <w:sz w:val="24"/>
          <w:szCs w:val="24"/>
        </w:rPr>
      </w:pPr>
    </w:p>
    <w:p w14:paraId="72CCF05C" w14:textId="3B2DFEDF" w:rsidR="00016E29" w:rsidRDefault="00016E29" w:rsidP="008A6239">
      <w:pPr>
        <w:jc w:val="both"/>
        <w:rPr>
          <w:rFonts w:ascii="Times New Roman" w:hAnsi="Times New Roman" w:cs="Times New Roman"/>
          <w:sz w:val="24"/>
          <w:szCs w:val="24"/>
        </w:rPr>
      </w:pPr>
    </w:p>
    <w:p w14:paraId="6E9777D1" w14:textId="43DC7FB7" w:rsidR="00016E29" w:rsidRDefault="00016E29" w:rsidP="008A6239">
      <w:pPr>
        <w:jc w:val="both"/>
        <w:rPr>
          <w:rFonts w:ascii="Times New Roman" w:hAnsi="Times New Roman" w:cs="Times New Roman"/>
          <w:sz w:val="24"/>
          <w:szCs w:val="24"/>
        </w:rPr>
      </w:pPr>
    </w:p>
    <w:p w14:paraId="7D1C73CE" w14:textId="4793AE5B" w:rsidR="00016E29" w:rsidRDefault="00016E29" w:rsidP="008A6239">
      <w:pPr>
        <w:jc w:val="both"/>
        <w:rPr>
          <w:rFonts w:ascii="Times New Roman" w:hAnsi="Times New Roman" w:cs="Times New Roman"/>
          <w:sz w:val="24"/>
          <w:szCs w:val="24"/>
        </w:rPr>
      </w:pPr>
    </w:p>
    <w:p w14:paraId="4D86BBD7" w14:textId="77777777" w:rsidR="00016E29" w:rsidRPr="008A6239" w:rsidRDefault="00016E29" w:rsidP="008A6239">
      <w:pPr>
        <w:jc w:val="both"/>
        <w:rPr>
          <w:rFonts w:ascii="Times New Roman" w:hAnsi="Times New Roman" w:cs="Times New Roman"/>
          <w:sz w:val="24"/>
          <w:szCs w:val="24"/>
        </w:rPr>
      </w:pPr>
    </w:p>
    <w:p w14:paraId="14D3E0BC" w14:textId="77777777" w:rsidR="00020758" w:rsidRPr="00016E29" w:rsidRDefault="00020758" w:rsidP="00016E29">
      <w:pPr>
        <w:pStyle w:val="Ttulo1"/>
        <w:spacing w:after="0"/>
        <w:jc w:val="left"/>
        <w:rPr>
          <w:rFonts w:asciiTheme="minorHAnsi" w:hAnsiTheme="minorHAnsi" w:cstheme="minorHAnsi"/>
          <w:sz w:val="28"/>
          <w:szCs w:val="28"/>
        </w:rPr>
      </w:pPr>
      <w:r w:rsidRPr="00016E29">
        <w:rPr>
          <w:rFonts w:asciiTheme="minorHAnsi" w:hAnsiTheme="minorHAnsi" w:cstheme="minorHAnsi"/>
          <w:sz w:val="28"/>
          <w:szCs w:val="28"/>
        </w:rPr>
        <w:lastRenderedPageBreak/>
        <w:t>Referencias</w:t>
      </w:r>
    </w:p>
    <w:p w14:paraId="1F613A61"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Aguilar, J. (2003). Aproximación a las creencias del profesorado sobre el papel de la educación formal, la escuela y el trabajo docente. </w:t>
      </w:r>
      <w:r w:rsidRPr="00016E29">
        <w:rPr>
          <w:rFonts w:ascii="Times New Roman" w:hAnsi="Times New Roman" w:cs="Times New Roman"/>
          <w:i/>
          <w:sz w:val="24"/>
          <w:szCs w:val="24"/>
        </w:rPr>
        <w:t>Región y Sociedad, 15</w:t>
      </w:r>
      <w:r w:rsidRPr="00016E29">
        <w:rPr>
          <w:rFonts w:ascii="Times New Roman" w:hAnsi="Times New Roman" w:cs="Times New Roman"/>
          <w:sz w:val="24"/>
          <w:szCs w:val="24"/>
        </w:rPr>
        <w:t>(26).</w:t>
      </w:r>
    </w:p>
    <w:p w14:paraId="700969E9" w14:textId="168A2588" w:rsidR="000F6675" w:rsidRPr="00E87CA3"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Álvarez, A., Suárez, N., Tuero, E., Núñez, J., Valle, A. y Regueiro, B. (2015). Implicación familiar, autoconcepto del adolescente y rendimiento académico. </w:t>
      </w:r>
      <w:proofErr w:type="spellStart"/>
      <w:r w:rsidRPr="00E87CA3">
        <w:rPr>
          <w:rFonts w:ascii="Times New Roman" w:hAnsi="Times New Roman" w:cs="Times New Roman"/>
          <w:i/>
          <w:sz w:val="24"/>
          <w:szCs w:val="24"/>
        </w:rPr>
        <w:t>European</w:t>
      </w:r>
      <w:proofErr w:type="spellEnd"/>
      <w:r w:rsidRPr="00E87CA3">
        <w:rPr>
          <w:rFonts w:ascii="Times New Roman" w:hAnsi="Times New Roman" w:cs="Times New Roman"/>
          <w:i/>
          <w:sz w:val="24"/>
          <w:szCs w:val="24"/>
        </w:rPr>
        <w:t xml:space="preserve"> </w:t>
      </w:r>
      <w:proofErr w:type="spellStart"/>
      <w:r w:rsidRPr="00E87CA3">
        <w:rPr>
          <w:rFonts w:ascii="Times New Roman" w:hAnsi="Times New Roman" w:cs="Times New Roman"/>
          <w:i/>
          <w:sz w:val="24"/>
          <w:szCs w:val="24"/>
        </w:rPr>
        <w:t>Journal</w:t>
      </w:r>
      <w:proofErr w:type="spellEnd"/>
      <w:r w:rsidRPr="00E87CA3">
        <w:rPr>
          <w:rFonts w:ascii="Times New Roman" w:hAnsi="Times New Roman" w:cs="Times New Roman"/>
          <w:i/>
          <w:sz w:val="24"/>
          <w:szCs w:val="24"/>
        </w:rPr>
        <w:t xml:space="preserve"> </w:t>
      </w:r>
      <w:proofErr w:type="spellStart"/>
      <w:r w:rsidRPr="00E87CA3">
        <w:rPr>
          <w:rFonts w:ascii="Times New Roman" w:hAnsi="Times New Roman" w:cs="Times New Roman"/>
          <w:i/>
          <w:sz w:val="24"/>
          <w:szCs w:val="24"/>
        </w:rPr>
        <w:t>of</w:t>
      </w:r>
      <w:proofErr w:type="spellEnd"/>
      <w:r w:rsidRPr="00E87CA3">
        <w:rPr>
          <w:rFonts w:ascii="Times New Roman" w:hAnsi="Times New Roman" w:cs="Times New Roman"/>
          <w:i/>
          <w:sz w:val="24"/>
          <w:szCs w:val="24"/>
        </w:rPr>
        <w:t xml:space="preserve"> </w:t>
      </w:r>
      <w:proofErr w:type="spellStart"/>
      <w:r w:rsidRPr="00E87CA3">
        <w:rPr>
          <w:rFonts w:ascii="Times New Roman" w:hAnsi="Times New Roman" w:cs="Times New Roman"/>
          <w:i/>
          <w:sz w:val="24"/>
          <w:szCs w:val="24"/>
        </w:rPr>
        <w:t>Investigation</w:t>
      </w:r>
      <w:proofErr w:type="spellEnd"/>
      <w:r w:rsidRPr="00E87CA3">
        <w:rPr>
          <w:rFonts w:ascii="Times New Roman" w:hAnsi="Times New Roman" w:cs="Times New Roman"/>
          <w:i/>
          <w:sz w:val="24"/>
          <w:szCs w:val="24"/>
        </w:rPr>
        <w:t xml:space="preserve"> in </w:t>
      </w:r>
      <w:proofErr w:type="spellStart"/>
      <w:r w:rsidRPr="00E87CA3">
        <w:rPr>
          <w:rFonts w:ascii="Times New Roman" w:hAnsi="Times New Roman" w:cs="Times New Roman"/>
          <w:i/>
          <w:sz w:val="24"/>
          <w:szCs w:val="24"/>
        </w:rPr>
        <w:t>Health</w:t>
      </w:r>
      <w:proofErr w:type="spellEnd"/>
      <w:r w:rsidRPr="00E87CA3">
        <w:rPr>
          <w:rFonts w:ascii="Times New Roman" w:hAnsi="Times New Roman" w:cs="Times New Roman"/>
          <w:i/>
          <w:sz w:val="24"/>
          <w:szCs w:val="24"/>
        </w:rPr>
        <w:t xml:space="preserve">, </w:t>
      </w:r>
      <w:proofErr w:type="spellStart"/>
      <w:r w:rsidRPr="00E87CA3">
        <w:rPr>
          <w:rFonts w:ascii="Times New Roman" w:hAnsi="Times New Roman" w:cs="Times New Roman"/>
          <w:i/>
          <w:sz w:val="24"/>
          <w:szCs w:val="24"/>
        </w:rPr>
        <w:t>Psychology</w:t>
      </w:r>
      <w:proofErr w:type="spellEnd"/>
      <w:r w:rsidRPr="00E87CA3">
        <w:rPr>
          <w:rFonts w:ascii="Times New Roman" w:hAnsi="Times New Roman" w:cs="Times New Roman"/>
          <w:i/>
          <w:sz w:val="24"/>
          <w:szCs w:val="24"/>
        </w:rPr>
        <w:t xml:space="preserve"> and </w:t>
      </w:r>
      <w:proofErr w:type="spellStart"/>
      <w:r w:rsidRPr="00E87CA3">
        <w:rPr>
          <w:rFonts w:ascii="Times New Roman" w:hAnsi="Times New Roman" w:cs="Times New Roman"/>
          <w:i/>
          <w:sz w:val="24"/>
          <w:szCs w:val="24"/>
        </w:rPr>
        <w:t>Education</w:t>
      </w:r>
      <w:proofErr w:type="spellEnd"/>
      <w:r w:rsidRPr="00E87CA3">
        <w:rPr>
          <w:rFonts w:ascii="Times New Roman" w:hAnsi="Times New Roman" w:cs="Times New Roman"/>
          <w:i/>
          <w:sz w:val="24"/>
          <w:szCs w:val="24"/>
        </w:rPr>
        <w:t>, 5</w:t>
      </w:r>
      <w:r w:rsidRPr="00E87CA3">
        <w:rPr>
          <w:rFonts w:ascii="Times New Roman" w:hAnsi="Times New Roman" w:cs="Times New Roman"/>
          <w:sz w:val="24"/>
          <w:szCs w:val="24"/>
        </w:rPr>
        <w:t>(3), 293–311. https://doi.org/10.1989/ejihpe.v5i3.131</w:t>
      </w:r>
    </w:p>
    <w:p w14:paraId="57A19BF1" w14:textId="363C6C42"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Campo, L. (2014). El desarrollo del autoconcepto en niñas y niños y su relación con la interacción social en la infancia. </w:t>
      </w:r>
      <w:proofErr w:type="spellStart"/>
      <w:r w:rsidRPr="00016E29">
        <w:rPr>
          <w:rFonts w:ascii="Times New Roman" w:hAnsi="Times New Roman" w:cs="Times New Roman"/>
          <w:i/>
          <w:sz w:val="24"/>
          <w:szCs w:val="24"/>
        </w:rPr>
        <w:t>Psicogente</w:t>
      </w:r>
      <w:proofErr w:type="spellEnd"/>
      <w:r w:rsidRPr="00016E29">
        <w:rPr>
          <w:rFonts w:ascii="Times New Roman" w:hAnsi="Times New Roman" w:cs="Times New Roman"/>
          <w:i/>
          <w:sz w:val="24"/>
          <w:szCs w:val="24"/>
        </w:rPr>
        <w:t>, 17</w:t>
      </w:r>
      <w:r w:rsidRPr="00016E29">
        <w:rPr>
          <w:rFonts w:ascii="Times New Roman" w:hAnsi="Times New Roman" w:cs="Times New Roman"/>
          <w:sz w:val="24"/>
          <w:szCs w:val="24"/>
        </w:rPr>
        <w:t>(31), 67–79. https://doi.org/10.17081/psico.17.31.422</w:t>
      </w:r>
    </w:p>
    <w:p w14:paraId="6DE856A6"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Carmona, C., Sánchez, P. y Bakieva, M. (2011). Actividades extraescolares y rendimiento académico: diferencias en autoconcepto y género. </w:t>
      </w:r>
      <w:r w:rsidRPr="00016E29">
        <w:rPr>
          <w:rFonts w:ascii="Times New Roman" w:hAnsi="Times New Roman" w:cs="Times New Roman"/>
          <w:i/>
          <w:sz w:val="24"/>
          <w:szCs w:val="24"/>
        </w:rPr>
        <w:t>Revista de Investigación Educativa, 29</w:t>
      </w:r>
      <w:r w:rsidRPr="00016E29">
        <w:rPr>
          <w:rFonts w:ascii="Times New Roman" w:hAnsi="Times New Roman" w:cs="Times New Roman"/>
          <w:sz w:val="24"/>
          <w:szCs w:val="24"/>
        </w:rPr>
        <w:t>(2), 447–465.</w:t>
      </w:r>
    </w:p>
    <w:p w14:paraId="0550FFF1"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lang w:val="es-VE"/>
        </w:rPr>
        <w:t xml:space="preserve">Carter, T., </w:t>
      </w:r>
      <w:proofErr w:type="spellStart"/>
      <w:r w:rsidRPr="00016E29">
        <w:rPr>
          <w:rFonts w:ascii="Times New Roman" w:hAnsi="Times New Roman" w:cs="Times New Roman"/>
          <w:sz w:val="24"/>
          <w:szCs w:val="24"/>
          <w:lang w:val="es-VE"/>
        </w:rPr>
        <w:t>Kombe</w:t>
      </w:r>
      <w:proofErr w:type="spellEnd"/>
      <w:r w:rsidRPr="00016E29">
        <w:rPr>
          <w:rFonts w:ascii="Times New Roman" w:hAnsi="Times New Roman" w:cs="Times New Roman"/>
          <w:sz w:val="24"/>
          <w:szCs w:val="24"/>
          <w:lang w:val="es-VE"/>
        </w:rPr>
        <w:t xml:space="preserve">, D. y Che, M. (2014). </w:t>
      </w:r>
      <w:r w:rsidRPr="00016E29">
        <w:rPr>
          <w:rFonts w:ascii="Times New Roman" w:hAnsi="Times New Roman" w:cs="Times New Roman"/>
          <w:sz w:val="24"/>
          <w:szCs w:val="24"/>
          <w:lang w:val="en-US"/>
        </w:rPr>
        <w:t xml:space="preserve">Student Academic Self-Concept and Perception of Classroom Environment in Single-Sex and Coeducational Middle Grades Mathematical Classes. In C. Nicol, P. </w:t>
      </w:r>
      <w:proofErr w:type="spellStart"/>
      <w:r w:rsidRPr="00016E29">
        <w:rPr>
          <w:rFonts w:ascii="Times New Roman" w:hAnsi="Times New Roman" w:cs="Times New Roman"/>
          <w:sz w:val="24"/>
          <w:szCs w:val="24"/>
          <w:lang w:val="en-US"/>
        </w:rPr>
        <w:t>Liljedahl</w:t>
      </w:r>
      <w:proofErr w:type="spellEnd"/>
      <w:r w:rsidRPr="00016E29">
        <w:rPr>
          <w:rFonts w:ascii="Times New Roman" w:hAnsi="Times New Roman" w:cs="Times New Roman"/>
          <w:sz w:val="24"/>
          <w:szCs w:val="24"/>
          <w:lang w:val="en-US"/>
        </w:rPr>
        <w:t xml:space="preserve"> y D. Allan (eds.), </w:t>
      </w:r>
      <w:r w:rsidRPr="00016E29">
        <w:rPr>
          <w:rFonts w:ascii="Times New Roman" w:hAnsi="Times New Roman" w:cs="Times New Roman"/>
          <w:i/>
          <w:sz w:val="24"/>
          <w:szCs w:val="24"/>
          <w:lang w:val="en-US"/>
        </w:rPr>
        <w:t>Proceedings of the Joint Meeting of PME 38 and PME-NA 36</w:t>
      </w:r>
      <w:r w:rsidRPr="00016E29">
        <w:rPr>
          <w:rFonts w:ascii="Times New Roman" w:hAnsi="Times New Roman" w:cs="Times New Roman"/>
          <w:sz w:val="24"/>
          <w:szCs w:val="24"/>
          <w:lang w:val="en-US"/>
        </w:rPr>
        <w:t xml:space="preserve"> (vol. 2, pp. 249-256). </w:t>
      </w:r>
      <w:r w:rsidRPr="00016E29">
        <w:rPr>
          <w:rFonts w:ascii="Times New Roman" w:hAnsi="Times New Roman" w:cs="Times New Roman"/>
          <w:sz w:val="24"/>
          <w:szCs w:val="24"/>
        </w:rPr>
        <w:t>PME.</w:t>
      </w:r>
    </w:p>
    <w:p w14:paraId="0F7767BE"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Castro, R., Vargas, E. y García, J. (2021). El autoconcepto del adolescente, su relación con la comunicación familiar y la violencia escolar. </w:t>
      </w:r>
      <w:r w:rsidRPr="00016E29">
        <w:rPr>
          <w:rFonts w:ascii="Times New Roman" w:hAnsi="Times New Roman" w:cs="Times New Roman"/>
          <w:i/>
          <w:sz w:val="24"/>
          <w:szCs w:val="24"/>
        </w:rPr>
        <w:t>Revista Dilemas Contemporáneos: Educación, Política y Valores, 8</w:t>
      </w:r>
      <w:r w:rsidRPr="00016E29">
        <w:rPr>
          <w:rFonts w:ascii="Times New Roman" w:hAnsi="Times New Roman" w:cs="Times New Roman"/>
          <w:sz w:val="24"/>
          <w:szCs w:val="24"/>
        </w:rPr>
        <w:t>(especial), 1–20.</w:t>
      </w:r>
    </w:p>
    <w:p w14:paraId="72D3976C"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Chaves, E., Castillo, M. y Gamboa, R. (2008). Creencias de los estudiantes en los procesos de aprendizaje de las matemáticas. </w:t>
      </w:r>
      <w:r w:rsidRPr="00016E29">
        <w:rPr>
          <w:rFonts w:ascii="Times New Roman" w:hAnsi="Times New Roman" w:cs="Times New Roman"/>
          <w:i/>
          <w:sz w:val="24"/>
          <w:szCs w:val="24"/>
        </w:rPr>
        <w:t>Cuadernos de Investigación y Formación en Educación Matemática, 3</w:t>
      </w:r>
      <w:r w:rsidRPr="00016E29">
        <w:rPr>
          <w:rFonts w:ascii="Times New Roman" w:hAnsi="Times New Roman" w:cs="Times New Roman"/>
          <w:sz w:val="24"/>
          <w:szCs w:val="24"/>
        </w:rPr>
        <w:t>(4), 29-44.</w:t>
      </w:r>
    </w:p>
    <w:p w14:paraId="3A64FB4D"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proofErr w:type="spellStart"/>
      <w:r w:rsidRPr="00016E29">
        <w:rPr>
          <w:rFonts w:ascii="Times New Roman" w:hAnsi="Times New Roman" w:cs="Times New Roman"/>
          <w:sz w:val="24"/>
          <w:szCs w:val="24"/>
        </w:rPr>
        <w:t>Cooney</w:t>
      </w:r>
      <w:proofErr w:type="spellEnd"/>
      <w:r w:rsidRPr="00016E29">
        <w:rPr>
          <w:rFonts w:ascii="Times New Roman" w:hAnsi="Times New Roman" w:cs="Times New Roman"/>
          <w:sz w:val="24"/>
          <w:szCs w:val="24"/>
        </w:rPr>
        <w:t xml:space="preserve">, T. J. (1999). </w:t>
      </w:r>
      <w:r w:rsidRPr="00016E29">
        <w:rPr>
          <w:rFonts w:ascii="Times New Roman" w:hAnsi="Times New Roman" w:cs="Times New Roman"/>
          <w:sz w:val="24"/>
          <w:szCs w:val="24"/>
          <w:lang w:val="en-US"/>
        </w:rPr>
        <w:t xml:space="preserve">Examining what we believe about beliefs. In E. </w:t>
      </w:r>
      <w:proofErr w:type="spellStart"/>
      <w:r w:rsidRPr="00016E29">
        <w:rPr>
          <w:rFonts w:ascii="Times New Roman" w:hAnsi="Times New Roman" w:cs="Times New Roman"/>
          <w:sz w:val="24"/>
          <w:szCs w:val="24"/>
          <w:lang w:val="en-US"/>
        </w:rPr>
        <w:t>Pehkonen</w:t>
      </w:r>
      <w:proofErr w:type="spellEnd"/>
      <w:r w:rsidRPr="00016E29">
        <w:rPr>
          <w:rFonts w:ascii="Times New Roman" w:hAnsi="Times New Roman" w:cs="Times New Roman"/>
          <w:sz w:val="24"/>
          <w:szCs w:val="24"/>
          <w:lang w:val="en-US"/>
        </w:rPr>
        <w:t xml:space="preserve"> and G. </w:t>
      </w:r>
      <w:proofErr w:type="spellStart"/>
      <w:r w:rsidRPr="00016E29">
        <w:rPr>
          <w:rFonts w:ascii="Times New Roman" w:hAnsi="Times New Roman" w:cs="Times New Roman"/>
          <w:sz w:val="24"/>
          <w:szCs w:val="24"/>
          <w:lang w:val="en-US"/>
        </w:rPr>
        <w:t>Törner</w:t>
      </w:r>
      <w:proofErr w:type="spellEnd"/>
      <w:r w:rsidRPr="00016E29">
        <w:rPr>
          <w:rFonts w:ascii="Times New Roman" w:hAnsi="Times New Roman" w:cs="Times New Roman"/>
          <w:sz w:val="24"/>
          <w:szCs w:val="24"/>
          <w:lang w:val="en-US"/>
        </w:rPr>
        <w:t xml:space="preserve"> (eds.), </w:t>
      </w:r>
      <w:r w:rsidRPr="00016E29">
        <w:rPr>
          <w:rFonts w:ascii="Times New Roman" w:hAnsi="Times New Roman" w:cs="Times New Roman"/>
          <w:i/>
          <w:sz w:val="24"/>
          <w:szCs w:val="24"/>
          <w:lang w:val="en-US"/>
        </w:rPr>
        <w:t xml:space="preserve">Mathematical beliefs and their impact on teaching and learning Mathematics. The Proceedings of the Workshop in </w:t>
      </w:r>
      <w:proofErr w:type="spellStart"/>
      <w:r w:rsidRPr="00016E29">
        <w:rPr>
          <w:rFonts w:ascii="Times New Roman" w:hAnsi="Times New Roman" w:cs="Times New Roman"/>
          <w:i/>
          <w:sz w:val="24"/>
          <w:szCs w:val="24"/>
          <w:lang w:val="en-US"/>
        </w:rPr>
        <w:t>Oberwolfach</w:t>
      </w:r>
      <w:proofErr w:type="spellEnd"/>
      <w:r w:rsidRPr="00016E29">
        <w:rPr>
          <w:rFonts w:ascii="Times New Roman" w:hAnsi="Times New Roman" w:cs="Times New Roman"/>
          <w:sz w:val="24"/>
          <w:szCs w:val="24"/>
          <w:lang w:val="en-US"/>
        </w:rPr>
        <w:t xml:space="preserve"> (pp. 18-23). Kluwer Academic Publishers.</w:t>
      </w:r>
    </w:p>
    <w:p w14:paraId="4F09968F"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lang w:val="es-VE"/>
        </w:rPr>
        <w:t xml:space="preserve">Díaz, N., Quiroga, E., </w:t>
      </w:r>
      <w:proofErr w:type="spellStart"/>
      <w:r w:rsidRPr="00016E29">
        <w:rPr>
          <w:rFonts w:ascii="Times New Roman" w:hAnsi="Times New Roman" w:cs="Times New Roman"/>
          <w:sz w:val="24"/>
          <w:szCs w:val="24"/>
          <w:lang w:val="es-VE"/>
        </w:rPr>
        <w:t>Buadas</w:t>
      </w:r>
      <w:proofErr w:type="spellEnd"/>
      <w:r w:rsidRPr="00016E29">
        <w:rPr>
          <w:rFonts w:ascii="Times New Roman" w:hAnsi="Times New Roman" w:cs="Times New Roman"/>
          <w:sz w:val="24"/>
          <w:szCs w:val="24"/>
          <w:lang w:val="es-VE"/>
        </w:rPr>
        <w:t xml:space="preserve">, C. y Lobo, P. (2013). </w:t>
      </w:r>
      <w:r w:rsidRPr="00016E29">
        <w:rPr>
          <w:rFonts w:ascii="Times New Roman" w:hAnsi="Times New Roman" w:cs="Times New Roman"/>
          <w:sz w:val="24"/>
          <w:szCs w:val="24"/>
        </w:rPr>
        <w:t xml:space="preserve">Construcción del autoconcepto en alumnos universitarios de ESP. </w:t>
      </w:r>
      <w:r w:rsidRPr="00016E29">
        <w:rPr>
          <w:rFonts w:ascii="Times New Roman" w:hAnsi="Times New Roman" w:cs="Times New Roman"/>
          <w:i/>
          <w:sz w:val="24"/>
          <w:szCs w:val="24"/>
        </w:rPr>
        <w:t>Revista de Lenguas Modernas, 19</w:t>
      </w:r>
      <w:r w:rsidRPr="00016E29">
        <w:rPr>
          <w:rFonts w:ascii="Times New Roman" w:hAnsi="Times New Roman" w:cs="Times New Roman"/>
          <w:sz w:val="24"/>
          <w:szCs w:val="24"/>
        </w:rPr>
        <w:t>, 259-270.</w:t>
      </w:r>
    </w:p>
    <w:p w14:paraId="3DE1C0C5"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rPr>
        <w:t xml:space="preserve">Díaz, S. (2021). </w:t>
      </w:r>
      <w:r w:rsidRPr="00016E29">
        <w:rPr>
          <w:rFonts w:ascii="Times New Roman" w:hAnsi="Times New Roman" w:cs="Times New Roman"/>
          <w:i/>
          <w:sz w:val="24"/>
          <w:szCs w:val="24"/>
        </w:rPr>
        <w:t xml:space="preserve">Escala de autoconcepto académico (EAA): propiedades psicométricas en estudiantes de secundaria en Chincheros, </w:t>
      </w:r>
      <w:proofErr w:type="spellStart"/>
      <w:r w:rsidRPr="00016E29">
        <w:rPr>
          <w:rFonts w:ascii="Times New Roman" w:hAnsi="Times New Roman" w:cs="Times New Roman"/>
          <w:i/>
          <w:sz w:val="24"/>
          <w:szCs w:val="24"/>
        </w:rPr>
        <w:t>Apurimac</w:t>
      </w:r>
      <w:proofErr w:type="spellEnd"/>
      <w:r w:rsidRPr="00016E29">
        <w:rPr>
          <w:rFonts w:ascii="Times New Roman" w:hAnsi="Times New Roman" w:cs="Times New Roman"/>
          <w:sz w:val="24"/>
          <w:szCs w:val="24"/>
        </w:rPr>
        <w:t xml:space="preserve"> (tesis de grado). </w:t>
      </w:r>
      <w:r w:rsidRPr="00016E29">
        <w:rPr>
          <w:rFonts w:ascii="Times New Roman" w:hAnsi="Times New Roman" w:cs="Times New Roman"/>
          <w:sz w:val="24"/>
          <w:szCs w:val="24"/>
          <w:lang w:val="en-US"/>
        </w:rPr>
        <w:t>Universidad Cesar Vallejo, Lima, Perú.</w:t>
      </w:r>
    </w:p>
    <w:p w14:paraId="18AD10B9" w14:textId="77777777" w:rsidR="000F6675" w:rsidRPr="00E87CA3" w:rsidRDefault="000F6675" w:rsidP="00016E29">
      <w:pPr>
        <w:spacing w:after="0" w:line="360" w:lineRule="auto"/>
        <w:ind w:left="708" w:hanging="708"/>
        <w:jc w:val="both"/>
        <w:rPr>
          <w:rFonts w:ascii="Times New Roman" w:hAnsi="Times New Roman" w:cs="Times New Roman"/>
          <w:sz w:val="24"/>
          <w:szCs w:val="24"/>
          <w:lang w:val="es-MX"/>
        </w:rPr>
      </w:pPr>
      <w:r w:rsidRPr="00016E29">
        <w:rPr>
          <w:rFonts w:ascii="Times New Roman" w:hAnsi="Times New Roman" w:cs="Times New Roman"/>
          <w:sz w:val="24"/>
          <w:szCs w:val="24"/>
          <w:lang w:val="en-US"/>
        </w:rPr>
        <w:lastRenderedPageBreak/>
        <w:t xml:space="preserve">Furner, J. (2004). Conceptual analysis: A method for understanding information as evidence, and evidence as information. </w:t>
      </w:r>
      <w:proofErr w:type="spellStart"/>
      <w:r w:rsidRPr="00E87CA3">
        <w:rPr>
          <w:rFonts w:ascii="Times New Roman" w:hAnsi="Times New Roman" w:cs="Times New Roman"/>
          <w:i/>
          <w:sz w:val="24"/>
          <w:szCs w:val="24"/>
          <w:lang w:val="es-MX"/>
        </w:rPr>
        <w:t>Archival</w:t>
      </w:r>
      <w:proofErr w:type="spellEnd"/>
      <w:r w:rsidRPr="00E87CA3">
        <w:rPr>
          <w:rFonts w:ascii="Times New Roman" w:hAnsi="Times New Roman" w:cs="Times New Roman"/>
          <w:i/>
          <w:sz w:val="24"/>
          <w:szCs w:val="24"/>
          <w:lang w:val="es-MX"/>
        </w:rPr>
        <w:t xml:space="preserve"> </w:t>
      </w:r>
      <w:proofErr w:type="spellStart"/>
      <w:r w:rsidRPr="00E87CA3">
        <w:rPr>
          <w:rFonts w:ascii="Times New Roman" w:hAnsi="Times New Roman" w:cs="Times New Roman"/>
          <w:i/>
          <w:sz w:val="24"/>
          <w:szCs w:val="24"/>
          <w:lang w:val="es-MX"/>
        </w:rPr>
        <w:t>Science</w:t>
      </w:r>
      <w:proofErr w:type="spellEnd"/>
      <w:r w:rsidRPr="00E87CA3">
        <w:rPr>
          <w:rFonts w:ascii="Times New Roman" w:hAnsi="Times New Roman" w:cs="Times New Roman"/>
          <w:i/>
          <w:sz w:val="24"/>
          <w:szCs w:val="24"/>
          <w:lang w:val="es-MX"/>
        </w:rPr>
        <w:t>, 4</w:t>
      </w:r>
      <w:r w:rsidRPr="00E87CA3">
        <w:rPr>
          <w:rFonts w:ascii="Times New Roman" w:hAnsi="Times New Roman" w:cs="Times New Roman"/>
          <w:sz w:val="24"/>
          <w:szCs w:val="24"/>
          <w:lang w:val="es-MX"/>
        </w:rPr>
        <w:t>, 233-265.</w:t>
      </w:r>
    </w:p>
    <w:p w14:paraId="426743CD"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lang w:val="es-MX"/>
        </w:rPr>
        <w:t xml:space="preserve">Gálvez, J., Polanco, K. y Salvo, S. (2017). Propiedades psicométricas de la Escala de Autoconcepto Académico (EAA) aplicada a estudiantes chilenos. </w:t>
      </w:r>
      <w:r w:rsidRPr="00016E29">
        <w:rPr>
          <w:rFonts w:ascii="Times New Roman" w:hAnsi="Times New Roman" w:cs="Times New Roman"/>
          <w:i/>
          <w:sz w:val="24"/>
          <w:szCs w:val="24"/>
        </w:rPr>
        <w:t>Revista Iberoamericana de Diagnóstico y Evaluación, 43</w:t>
      </w:r>
      <w:r w:rsidRPr="00016E29">
        <w:rPr>
          <w:rFonts w:ascii="Times New Roman" w:hAnsi="Times New Roman" w:cs="Times New Roman"/>
          <w:sz w:val="24"/>
          <w:szCs w:val="24"/>
        </w:rPr>
        <w:t>(1), 5-16.</w:t>
      </w:r>
    </w:p>
    <w:p w14:paraId="0EA0EAF7"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Gil, N., Blanco, L. y Guerrero, E. (2005). El dominio afectivo en el aprendizaje de las matemáticas: Una revisión de sus descriptores básicos. </w:t>
      </w:r>
      <w:r w:rsidRPr="00016E29">
        <w:rPr>
          <w:rFonts w:ascii="Times New Roman" w:hAnsi="Times New Roman" w:cs="Times New Roman"/>
          <w:i/>
          <w:sz w:val="24"/>
          <w:szCs w:val="24"/>
        </w:rPr>
        <w:t>Revista Iberoamericana de Educación Matemática, 2</w:t>
      </w:r>
      <w:r w:rsidRPr="00016E29">
        <w:rPr>
          <w:rFonts w:ascii="Times New Roman" w:hAnsi="Times New Roman" w:cs="Times New Roman"/>
          <w:sz w:val="24"/>
          <w:szCs w:val="24"/>
        </w:rPr>
        <w:t>, 15-32.</w:t>
      </w:r>
    </w:p>
    <w:p w14:paraId="4E62B0E3"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Gómez-Chacón, I., </w:t>
      </w:r>
      <w:proofErr w:type="spellStart"/>
      <w:r w:rsidRPr="00016E29">
        <w:rPr>
          <w:rFonts w:ascii="Times New Roman" w:hAnsi="Times New Roman" w:cs="Times New Roman"/>
          <w:sz w:val="24"/>
          <w:szCs w:val="24"/>
        </w:rPr>
        <w:t>Op't</w:t>
      </w:r>
      <w:proofErr w:type="spellEnd"/>
      <w:r w:rsidRPr="00016E29">
        <w:rPr>
          <w:rFonts w:ascii="Times New Roman" w:hAnsi="Times New Roman" w:cs="Times New Roman"/>
          <w:sz w:val="24"/>
          <w:szCs w:val="24"/>
        </w:rPr>
        <w:t xml:space="preserve"> </w:t>
      </w:r>
      <w:proofErr w:type="spellStart"/>
      <w:r w:rsidRPr="00016E29">
        <w:rPr>
          <w:rFonts w:ascii="Times New Roman" w:hAnsi="Times New Roman" w:cs="Times New Roman"/>
          <w:sz w:val="24"/>
          <w:szCs w:val="24"/>
        </w:rPr>
        <w:t>Eynde</w:t>
      </w:r>
      <w:proofErr w:type="spellEnd"/>
      <w:r w:rsidRPr="00016E29">
        <w:rPr>
          <w:rFonts w:ascii="Times New Roman" w:hAnsi="Times New Roman" w:cs="Times New Roman"/>
          <w:sz w:val="24"/>
          <w:szCs w:val="24"/>
        </w:rPr>
        <w:t xml:space="preserve">, P. y De Corte, E. (2006). Creencias de los estudiantes de matemáticas: La influencia del contexto de clase. </w:t>
      </w:r>
      <w:r w:rsidRPr="00016E29">
        <w:rPr>
          <w:rFonts w:ascii="Times New Roman" w:hAnsi="Times New Roman" w:cs="Times New Roman"/>
          <w:i/>
          <w:sz w:val="24"/>
          <w:szCs w:val="24"/>
        </w:rPr>
        <w:t>Enseñanza de las Ciencias: Revista de Investigación y Experiencias Didácticas, 24</w:t>
      </w:r>
      <w:r w:rsidRPr="00016E29">
        <w:rPr>
          <w:rFonts w:ascii="Times New Roman" w:hAnsi="Times New Roman" w:cs="Times New Roman"/>
          <w:sz w:val="24"/>
          <w:szCs w:val="24"/>
        </w:rPr>
        <w:t>(6), 309-324.</w:t>
      </w:r>
    </w:p>
    <w:p w14:paraId="3B28E648"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rPr>
        <w:t>González-</w:t>
      </w:r>
      <w:proofErr w:type="spellStart"/>
      <w:r w:rsidRPr="00016E29">
        <w:rPr>
          <w:rFonts w:ascii="Times New Roman" w:hAnsi="Times New Roman" w:cs="Times New Roman"/>
          <w:sz w:val="24"/>
          <w:szCs w:val="24"/>
        </w:rPr>
        <w:t>Pienda</w:t>
      </w:r>
      <w:proofErr w:type="spellEnd"/>
      <w:r w:rsidRPr="00016E29">
        <w:rPr>
          <w:rFonts w:ascii="Times New Roman" w:hAnsi="Times New Roman" w:cs="Times New Roman"/>
          <w:sz w:val="24"/>
          <w:szCs w:val="24"/>
        </w:rPr>
        <w:t xml:space="preserve">, J., </w:t>
      </w:r>
      <w:proofErr w:type="spellStart"/>
      <w:r w:rsidRPr="00016E29">
        <w:rPr>
          <w:rFonts w:ascii="Times New Roman" w:hAnsi="Times New Roman" w:cs="Times New Roman"/>
          <w:sz w:val="24"/>
          <w:szCs w:val="24"/>
        </w:rPr>
        <w:t>Nuñez</w:t>
      </w:r>
      <w:proofErr w:type="spellEnd"/>
      <w:r w:rsidRPr="00016E29">
        <w:rPr>
          <w:rFonts w:ascii="Times New Roman" w:hAnsi="Times New Roman" w:cs="Times New Roman"/>
          <w:sz w:val="24"/>
          <w:szCs w:val="24"/>
        </w:rPr>
        <w:t>, J. C., González-</w:t>
      </w:r>
      <w:proofErr w:type="spellStart"/>
      <w:r w:rsidRPr="00016E29">
        <w:rPr>
          <w:rFonts w:ascii="Times New Roman" w:hAnsi="Times New Roman" w:cs="Times New Roman"/>
          <w:sz w:val="24"/>
          <w:szCs w:val="24"/>
        </w:rPr>
        <w:t>Pumariega</w:t>
      </w:r>
      <w:proofErr w:type="spellEnd"/>
      <w:r w:rsidRPr="00016E29">
        <w:rPr>
          <w:rFonts w:ascii="Times New Roman" w:hAnsi="Times New Roman" w:cs="Times New Roman"/>
          <w:sz w:val="24"/>
          <w:szCs w:val="24"/>
        </w:rPr>
        <w:t xml:space="preserve">, S. y García, M. (1997). </w:t>
      </w:r>
      <w:proofErr w:type="spellStart"/>
      <w:r w:rsidRPr="00016E29">
        <w:rPr>
          <w:rFonts w:ascii="Times New Roman" w:hAnsi="Times New Roman" w:cs="Times New Roman"/>
          <w:sz w:val="24"/>
          <w:szCs w:val="24"/>
          <w:lang w:val="en-US"/>
        </w:rPr>
        <w:t>Autoconcepto</w:t>
      </w:r>
      <w:proofErr w:type="spellEnd"/>
      <w:r w:rsidRPr="00016E29">
        <w:rPr>
          <w:rFonts w:ascii="Times New Roman" w:hAnsi="Times New Roman" w:cs="Times New Roman"/>
          <w:sz w:val="24"/>
          <w:szCs w:val="24"/>
          <w:lang w:val="en-US"/>
        </w:rPr>
        <w:t xml:space="preserve">, </w:t>
      </w:r>
      <w:proofErr w:type="spellStart"/>
      <w:r w:rsidRPr="00016E29">
        <w:rPr>
          <w:rFonts w:ascii="Times New Roman" w:hAnsi="Times New Roman" w:cs="Times New Roman"/>
          <w:sz w:val="24"/>
          <w:szCs w:val="24"/>
          <w:lang w:val="en-US"/>
        </w:rPr>
        <w:t>autoestima</w:t>
      </w:r>
      <w:proofErr w:type="spellEnd"/>
      <w:r w:rsidRPr="00016E29">
        <w:rPr>
          <w:rFonts w:ascii="Times New Roman" w:hAnsi="Times New Roman" w:cs="Times New Roman"/>
          <w:sz w:val="24"/>
          <w:szCs w:val="24"/>
          <w:lang w:val="en-US"/>
        </w:rPr>
        <w:t xml:space="preserve"> y </w:t>
      </w:r>
      <w:proofErr w:type="spellStart"/>
      <w:r w:rsidRPr="00016E29">
        <w:rPr>
          <w:rFonts w:ascii="Times New Roman" w:hAnsi="Times New Roman" w:cs="Times New Roman"/>
          <w:sz w:val="24"/>
          <w:szCs w:val="24"/>
          <w:lang w:val="en-US"/>
        </w:rPr>
        <w:t>aprendizaje</w:t>
      </w:r>
      <w:proofErr w:type="spellEnd"/>
      <w:r w:rsidRPr="00016E29">
        <w:rPr>
          <w:rFonts w:ascii="Times New Roman" w:hAnsi="Times New Roman" w:cs="Times New Roman"/>
          <w:sz w:val="24"/>
          <w:szCs w:val="24"/>
          <w:lang w:val="en-US"/>
        </w:rPr>
        <w:t xml:space="preserve"> escolar. </w:t>
      </w:r>
      <w:proofErr w:type="spellStart"/>
      <w:r w:rsidRPr="00016E29">
        <w:rPr>
          <w:rFonts w:ascii="Times New Roman" w:hAnsi="Times New Roman" w:cs="Times New Roman"/>
          <w:i/>
          <w:sz w:val="24"/>
          <w:szCs w:val="24"/>
          <w:lang w:val="en-US"/>
        </w:rPr>
        <w:t>Psicothema</w:t>
      </w:r>
      <w:proofErr w:type="spellEnd"/>
      <w:r w:rsidRPr="00016E29">
        <w:rPr>
          <w:rFonts w:ascii="Times New Roman" w:hAnsi="Times New Roman" w:cs="Times New Roman"/>
          <w:i/>
          <w:sz w:val="24"/>
          <w:szCs w:val="24"/>
          <w:lang w:val="en-US"/>
        </w:rPr>
        <w:t>, 9</w:t>
      </w:r>
      <w:r w:rsidRPr="00016E29">
        <w:rPr>
          <w:rFonts w:ascii="Times New Roman" w:hAnsi="Times New Roman" w:cs="Times New Roman"/>
          <w:sz w:val="24"/>
          <w:szCs w:val="24"/>
          <w:lang w:val="en-US"/>
        </w:rPr>
        <w:t>(2), 271-289.</w:t>
      </w:r>
    </w:p>
    <w:p w14:paraId="2B172EA0" w14:textId="3D9736CC"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lang w:val="en-US"/>
        </w:rPr>
        <w:t xml:space="preserve">Hannula, M. (2007). Finnish research on affect in Mathematics: Blended theories, mixed methods and some findings. </w:t>
      </w:r>
      <w:r w:rsidRPr="00016E29">
        <w:rPr>
          <w:rFonts w:ascii="Times New Roman" w:hAnsi="Times New Roman" w:cs="Times New Roman"/>
          <w:i/>
          <w:sz w:val="24"/>
          <w:szCs w:val="24"/>
          <w:lang w:val="en-US"/>
        </w:rPr>
        <w:t>The International Journal on Mathematics Education, 39</w:t>
      </w:r>
      <w:r w:rsidRPr="00016E29">
        <w:rPr>
          <w:rFonts w:ascii="Times New Roman" w:hAnsi="Times New Roman" w:cs="Times New Roman"/>
          <w:sz w:val="24"/>
          <w:szCs w:val="24"/>
          <w:lang w:val="en-US"/>
        </w:rPr>
        <w:t>(3), 197-203. http://dx.doi.org/10.1007/s11858-007-0022-7.</w:t>
      </w:r>
    </w:p>
    <w:p w14:paraId="33647B21" w14:textId="639722CD" w:rsidR="000F6675" w:rsidRPr="00016E29" w:rsidRDefault="000F6675" w:rsidP="00016E29">
      <w:pPr>
        <w:spacing w:after="0" w:line="360" w:lineRule="auto"/>
        <w:ind w:left="708" w:hanging="708"/>
        <w:jc w:val="both"/>
        <w:rPr>
          <w:rStyle w:val="Hipervnculo"/>
          <w:rFonts w:ascii="Times New Roman" w:hAnsi="Times New Roman" w:cs="Times New Roman"/>
          <w:sz w:val="24"/>
          <w:szCs w:val="24"/>
          <w:lang w:val="en-US"/>
        </w:rPr>
      </w:pPr>
      <w:proofErr w:type="spellStart"/>
      <w:r w:rsidRPr="00016E29">
        <w:rPr>
          <w:rFonts w:ascii="Times New Roman" w:hAnsi="Times New Roman" w:cs="Times New Roman"/>
          <w:sz w:val="24"/>
          <w:szCs w:val="24"/>
          <w:lang w:val="en-US"/>
        </w:rPr>
        <w:t>Holenstein</w:t>
      </w:r>
      <w:proofErr w:type="spellEnd"/>
      <w:r w:rsidRPr="00016E29">
        <w:rPr>
          <w:rFonts w:ascii="Times New Roman" w:hAnsi="Times New Roman" w:cs="Times New Roman"/>
          <w:sz w:val="24"/>
          <w:szCs w:val="24"/>
          <w:lang w:val="en-US"/>
        </w:rPr>
        <w:t xml:space="preserve">, M., </w:t>
      </w:r>
      <w:proofErr w:type="spellStart"/>
      <w:r w:rsidRPr="00016E29">
        <w:rPr>
          <w:rFonts w:ascii="Times New Roman" w:hAnsi="Times New Roman" w:cs="Times New Roman"/>
          <w:sz w:val="24"/>
          <w:szCs w:val="24"/>
          <w:lang w:val="en-US"/>
        </w:rPr>
        <w:t>Bruckmeier</w:t>
      </w:r>
      <w:proofErr w:type="spellEnd"/>
      <w:r w:rsidRPr="00016E29">
        <w:rPr>
          <w:rFonts w:ascii="Times New Roman" w:hAnsi="Times New Roman" w:cs="Times New Roman"/>
          <w:sz w:val="24"/>
          <w:szCs w:val="24"/>
          <w:lang w:val="en-US"/>
        </w:rPr>
        <w:t xml:space="preserve">, G. y </w:t>
      </w:r>
      <w:proofErr w:type="spellStart"/>
      <w:r w:rsidRPr="00016E29">
        <w:rPr>
          <w:rFonts w:ascii="Times New Roman" w:hAnsi="Times New Roman" w:cs="Times New Roman"/>
          <w:sz w:val="24"/>
          <w:szCs w:val="24"/>
          <w:lang w:val="en-US"/>
        </w:rPr>
        <w:t>Grob</w:t>
      </w:r>
      <w:proofErr w:type="spellEnd"/>
      <w:r w:rsidRPr="00016E29">
        <w:rPr>
          <w:rFonts w:ascii="Times New Roman" w:hAnsi="Times New Roman" w:cs="Times New Roman"/>
          <w:sz w:val="24"/>
          <w:szCs w:val="24"/>
          <w:lang w:val="en-US"/>
        </w:rPr>
        <w:t xml:space="preserve">, A. (2021). How do self-efficacy and self-concept impact mathematical achievement? The case of mathematical modelling. </w:t>
      </w:r>
      <w:r w:rsidRPr="00016E29">
        <w:rPr>
          <w:rFonts w:ascii="Times New Roman" w:hAnsi="Times New Roman" w:cs="Times New Roman"/>
          <w:i/>
          <w:sz w:val="24"/>
          <w:szCs w:val="24"/>
          <w:lang w:val="en-US"/>
        </w:rPr>
        <w:t>British Journal of Educational Psychology, 91</w:t>
      </w:r>
      <w:r w:rsidRPr="00016E29">
        <w:rPr>
          <w:rFonts w:ascii="Times New Roman" w:hAnsi="Times New Roman" w:cs="Times New Roman"/>
          <w:sz w:val="24"/>
          <w:szCs w:val="24"/>
          <w:lang w:val="en-US"/>
        </w:rPr>
        <w:t>(1), 188-204. https://doi.org/10.1111/bjep.12443</w:t>
      </w:r>
    </w:p>
    <w:p w14:paraId="5567CBCA" w14:textId="1EC67CB2" w:rsidR="00157539" w:rsidRPr="00016E29" w:rsidRDefault="00157539"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lang w:val="en-US"/>
        </w:rPr>
        <w:t>Lee, C.-Y., &amp; Kung, H.-Y. (2018). Math Self-Concept and Mathematics Achievement: Examining Gender Variation and Reciprocal Relations among Junior High School Students in Taiwan. Eurasia Journal of Mathematics, Science and Technology Education, 14(4), 1239-1252. https://doi.org/10.29333/ejmste/82535</w:t>
      </w:r>
    </w:p>
    <w:p w14:paraId="30D47403"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Marín, A. y Restrepo, S. (2016). La influencia de factores psicológicos como autoestima, autoconcepto y autoeficacia en el rendimiento académico en adolescentes. </w:t>
      </w:r>
      <w:r w:rsidRPr="00016E29">
        <w:rPr>
          <w:rFonts w:ascii="Times New Roman" w:hAnsi="Times New Roman" w:cs="Times New Roman"/>
          <w:i/>
          <w:sz w:val="24"/>
          <w:szCs w:val="24"/>
        </w:rPr>
        <w:t xml:space="preserve">Revista Electrónica </w:t>
      </w:r>
      <w:proofErr w:type="spellStart"/>
      <w:r w:rsidRPr="00016E29">
        <w:rPr>
          <w:rFonts w:ascii="Times New Roman" w:hAnsi="Times New Roman" w:cs="Times New Roman"/>
          <w:i/>
          <w:sz w:val="24"/>
          <w:szCs w:val="24"/>
        </w:rPr>
        <w:t>Psyconex</w:t>
      </w:r>
      <w:proofErr w:type="spellEnd"/>
      <w:r w:rsidRPr="00016E29">
        <w:rPr>
          <w:rFonts w:ascii="Times New Roman" w:hAnsi="Times New Roman" w:cs="Times New Roman"/>
          <w:i/>
          <w:sz w:val="24"/>
          <w:szCs w:val="24"/>
        </w:rPr>
        <w:t>, Psicología, Psicoanálisis y Conexiones, 8(</w:t>
      </w:r>
      <w:r w:rsidRPr="00016E29">
        <w:rPr>
          <w:rFonts w:ascii="Times New Roman" w:hAnsi="Times New Roman" w:cs="Times New Roman"/>
          <w:sz w:val="24"/>
          <w:szCs w:val="24"/>
        </w:rPr>
        <w:t>13), 126-145.</w:t>
      </w:r>
    </w:p>
    <w:p w14:paraId="61735474"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rPr>
        <w:t xml:space="preserve">Martínez, O. (2005). Dominio afectivo en educación matemática. </w:t>
      </w:r>
      <w:proofErr w:type="spellStart"/>
      <w:r w:rsidRPr="00016E29">
        <w:rPr>
          <w:rFonts w:ascii="Times New Roman" w:hAnsi="Times New Roman" w:cs="Times New Roman"/>
          <w:i/>
          <w:sz w:val="24"/>
          <w:szCs w:val="24"/>
          <w:lang w:val="en-US"/>
        </w:rPr>
        <w:t>Paradigma</w:t>
      </w:r>
      <w:proofErr w:type="spellEnd"/>
      <w:r w:rsidRPr="00016E29">
        <w:rPr>
          <w:rFonts w:ascii="Times New Roman" w:hAnsi="Times New Roman" w:cs="Times New Roman"/>
          <w:i/>
          <w:sz w:val="24"/>
          <w:szCs w:val="24"/>
          <w:lang w:val="en-US"/>
        </w:rPr>
        <w:t>, 26</w:t>
      </w:r>
      <w:r w:rsidRPr="00016E29">
        <w:rPr>
          <w:rFonts w:ascii="Times New Roman" w:hAnsi="Times New Roman" w:cs="Times New Roman"/>
          <w:sz w:val="24"/>
          <w:szCs w:val="24"/>
          <w:lang w:val="en-US"/>
        </w:rPr>
        <w:t>(2), 5-19.</w:t>
      </w:r>
    </w:p>
    <w:p w14:paraId="207BDD47"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lang w:val="en-US"/>
        </w:rPr>
        <w:t xml:space="preserve">McLeod, D. B. (1992). Research on affect in mathematics education: A reconceptualization. In D. A. </w:t>
      </w:r>
      <w:proofErr w:type="spellStart"/>
      <w:r w:rsidRPr="00016E29">
        <w:rPr>
          <w:rFonts w:ascii="Times New Roman" w:hAnsi="Times New Roman" w:cs="Times New Roman"/>
          <w:sz w:val="24"/>
          <w:szCs w:val="24"/>
          <w:lang w:val="en-US"/>
        </w:rPr>
        <w:t>Grouws</w:t>
      </w:r>
      <w:proofErr w:type="spellEnd"/>
      <w:r w:rsidRPr="00016E29">
        <w:rPr>
          <w:rFonts w:ascii="Times New Roman" w:hAnsi="Times New Roman" w:cs="Times New Roman"/>
          <w:sz w:val="24"/>
          <w:szCs w:val="24"/>
          <w:lang w:val="en-US"/>
        </w:rPr>
        <w:t xml:space="preserve"> (ed.), </w:t>
      </w:r>
      <w:r w:rsidRPr="00016E29">
        <w:rPr>
          <w:rFonts w:ascii="Times New Roman" w:hAnsi="Times New Roman" w:cs="Times New Roman"/>
          <w:i/>
          <w:sz w:val="24"/>
          <w:szCs w:val="24"/>
          <w:lang w:val="en-US"/>
        </w:rPr>
        <w:t>Handbook of research on mathematics teaching and learning</w:t>
      </w:r>
      <w:r w:rsidRPr="00016E29">
        <w:rPr>
          <w:rFonts w:ascii="Times New Roman" w:hAnsi="Times New Roman" w:cs="Times New Roman"/>
          <w:sz w:val="24"/>
          <w:szCs w:val="24"/>
          <w:lang w:val="en-US"/>
        </w:rPr>
        <w:t xml:space="preserve"> (pp. 575-596). Macmillan Publishing Co, Inc.</w:t>
      </w:r>
    </w:p>
    <w:p w14:paraId="4AE4BF4A"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proofErr w:type="spellStart"/>
      <w:r w:rsidRPr="00016E29">
        <w:rPr>
          <w:rFonts w:ascii="Times New Roman" w:hAnsi="Times New Roman" w:cs="Times New Roman"/>
          <w:sz w:val="24"/>
          <w:szCs w:val="24"/>
          <w:lang w:val="en-US"/>
        </w:rPr>
        <w:lastRenderedPageBreak/>
        <w:t>Minchekar</w:t>
      </w:r>
      <w:proofErr w:type="spellEnd"/>
      <w:r w:rsidRPr="00016E29">
        <w:rPr>
          <w:rFonts w:ascii="Times New Roman" w:hAnsi="Times New Roman" w:cs="Times New Roman"/>
          <w:sz w:val="24"/>
          <w:szCs w:val="24"/>
          <w:lang w:val="en-US"/>
        </w:rPr>
        <w:t xml:space="preserve">, V. (2019). Academic Self-Concept Scale for Adolescents: Development, Reliability and Validity of ASCS. </w:t>
      </w:r>
      <w:r w:rsidRPr="00016E29">
        <w:rPr>
          <w:rFonts w:ascii="Times New Roman" w:hAnsi="Times New Roman" w:cs="Times New Roman"/>
          <w:i/>
          <w:sz w:val="24"/>
          <w:szCs w:val="24"/>
          <w:lang w:val="en-US"/>
        </w:rPr>
        <w:t>International Journal of Research and Analytical Reviews, 6</w:t>
      </w:r>
      <w:r w:rsidRPr="00016E29">
        <w:rPr>
          <w:rFonts w:ascii="Times New Roman" w:hAnsi="Times New Roman" w:cs="Times New Roman"/>
          <w:sz w:val="24"/>
          <w:szCs w:val="24"/>
          <w:lang w:val="en-US"/>
        </w:rPr>
        <w:t>(1), 961-970.</w:t>
      </w:r>
    </w:p>
    <w:p w14:paraId="448B5333" w14:textId="79DDDEC5"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proofErr w:type="spellStart"/>
      <w:r w:rsidRPr="00016E29">
        <w:rPr>
          <w:rFonts w:ascii="Times New Roman" w:hAnsi="Times New Roman" w:cs="Times New Roman"/>
          <w:sz w:val="24"/>
          <w:szCs w:val="24"/>
          <w:lang w:val="en-US"/>
        </w:rPr>
        <w:t>Naderi</w:t>
      </w:r>
      <w:proofErr w:type="spellEnd"/>
      <w:r w:rsidRPr="00016E29">
        <w:rPr>
          <w:rFonts w:ascii="Times New Roman" w:hAnsi="Times New Roman" w:cs="Times New Roman"/>
          <w:sz w:val="24"/>
          <w:szCs w:val="24"/>
          <w:lang w:val="en-US"/>
        </w:rPr>
        <w:t xml:space="preserve">, M., </w:t>
      </w:r>
      <w:proofErr w:type="spellStart"/>
      <w:r w:rsidRPr="00016E29">
        <w:rPr>
          <w:rFonts w:ascii="Times New Roman" w:hAnsi="Times New Roman" w:cs="Times New Roman"/>
          <w:sz w:val="24"/>
          <w:szCs w:val="24"/>
          <w:lang w:val="en-US"/>
        </w:rPr>
        <w:t>Hafezi</w:t>
      </w:r>
      <w:proofErr w:type="spellEnd"/>
      <w:r w:rsidRPr="00016E29">
        <w:rPr>
          <w:rFonts w:ascii="Times New Roman" w:hAnsi="Times New Roman" w:cs="Times New Roman"/>
          <w:sz w:val="24"/>
          <w:szCs w:val="24"/>
          <w:lang w:val="en-US"/>
        </w:rPr>
        <w:t xml:space="preserve">, F. y </w:t>
      </w:r>
      <w:proofErr w:type="spellStart"/>
      <w:r w:rsidRPr="00016E29">
        <w:rPr>
          <w:rFonts w:ascii="Times New Roman" w:hAnsi="Times New Roman" w:cs="Times New Roman"/>
          <w:sz w:val="24"/>
          <w:szCs w:val="24"/>
          <w:lang w:val="en-US"/>
        </w:rPr>
        <w:t>Dasht</w:t>
      </w:r>
      <w:proofErr w:type="spellEnd"/>
      <w:r w:rsidRPr="00016E29">
        <w:rPr>
          <w:rFonts w:ascii="Times New Roman" w:hAnsi="Times New Roman" w:cs="Times New Roman"/>
          <w:sz w:val="24"/>
          <w:szCs w:val="24"/>
          <w:lang w:val="en-US"/>
        </w:rPr>
        <w:t xml:space="preserve">, Z. (2021). The mediating role of mathematical self-concept in the association of self-esteem and classroom environment perceptions with math anxiety in students. </w:t>
      </w:r>
      <w:r w:rsidRPr="00016E29">
        <w:rPr>
          <w:rFonts w:ascii="Times New Roman" w:hAnsi="Times New Roman" w:cs="Times New Roman"/>
          <w:i/>
          <w:sz w:val="24"/>
          <w:szCs w:val="24"/>
          <w:lang w:val="en-US"/>
        </w:rPr>
        <w:t>International Journal of Health and Life Sciences, 7</w:t>
      </w:r>
      <w:r w:rsidRPr="00016E29">
        <w:rPr>
          <w:rFonts w:ascii="Times New Roman" w:hAnsi="Times New Roman" w:cs="Times New Roman"/>
          <w:sz w:val="24"/>
          <w:szCs w:val="24"/>
          <w:lang w:val="en-US"/>
        </w:rPr>
        <w:t>(3), 21-28. https://doi.org/10.5812/ijhls.117368</w:t>
      </w:r>
    </w:p>
    <w:p w14:paraId="300392C9"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Naranjo, M. (2006). El autoconcepto positivo; un objetivo de la orientación y la educación. </w:t>
      </w:r>
      <w:r w:rsidRPr="00016E29">
        <w:rPr>
          <w:rFonts w:ascii="Times New Roman" w:hAnsi="Times New Roman" w:cs="Times New Roman"/>
          <w:i/>
          <w:sz w:val="24"/>
          <w:szCs w:val="24"/>
        </w:rPr>
        <w:t>Revista Electrónica Actualidades Investigativas en Educación, 6</w:t>
      </w:r>
      <w:r w:rsidRPr="00016E29">
        <w:rPr>
          <w:rFonts w:ascii="Times New Roman" w:hAnsi="Times New Roman" w:cs="Times New Roman"/>
          <w:sz w:val="24"/>
          <w:szCs w:val="24"/>
        </w:rPr>
        <w:t xml:space="preserve">(1), 1-18. </w:t>
      </w:r>
    </w:p>
    <w:p w14:paraId="1422F8E5"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rPr>
        <w:t xml:space="preserve">Pierre, E. y </w:t>
      </w:r>
      <w:proofErr w:type="spellStart"/>
      <w:r w:rsidRPr="00016E29">
        <w:rPr>
          <w:rFonts w:ascii="Times New Roman" w:hAnsi="Times New Roman" w:cs="Times New Roman"/>
          <w:sz w:val="24"/>
          <w:szCs w:val="24"/>
        </w:rPr>
        <w:t>Oughton</w:t>
      </w:r>
      <w:proofErr w:type="spellEnd"/>
      <w:r w:rsidRPr="00016E29">
        <w:rPr>
          <w:rFonts w:ascii="Times New Roman" w:hAnsi="Times New Roman" w:cs="Times New Roman"/>
          <w:sz w:val="24"/>
          <w:szCs w:val="24"/>
        </w:rPr>
        <w:t xml:space="preserve">, J. (2007). </w:t>
      </w:r>
      <w:r w:rsidRPr="00016E29">
        <w:rPr>
          <w:rFonts w:ascii="Times New Roman" w:hAnsi="Times New Roman" w:cs="Times New Roman"/>
          <w:sz w:val="24"/>
          <w:szCs w:val="24"/>
          <w:lang w:val="en-US"/>
        </w:rPr>
        <w:t xml:space="preserve">The affective domain: Undiscovered country. </w:t>
      </w:r>
      <w:r w:rsidRPr="00016E29">
        <w:rPr>
          <w:rFonts w:ascii="Times New Roman" w:hAnsi="Times New Roman" w:cs="Times New Roman"/>
          <w:i/>
          <w:sz w:val="24"/>
          <w:szCs w:val="24"/>
          <w:lang w:val="en-US"/>
        </w:rPr>
        <w:t>College Quarterly, 10</w:t>
      </w:r>
      <w:r w:rsidRPr="00016E29">
        <w:rPr>
          <w:rFonts w:ascii="Times New Roman" w:hAnsi="Times New Roman" w:cs="Times New Roman"/>
          <w:sz w:val="24"/>
          <w:szCs w:val="24"/>
          <w:lang w:val="en-US"/>
        </w:rPr>
        <w:t>(4).</w:t>
      </w:r>
    </w:p>
    <w:p w14:paraId="1CB334CC"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r w:rsidRPr="00016E29">
        <w:rPr>
          <w:rFonts w:ascii="Times New Roman" w:hAnsi="Times New Roman" w:cs="Times New Roman"/>
          <w:sz w:val="24"/>
          <w:szCs w:val="24"/>
          <w:lang w:val="en-US"/>
        </w:rPr>
        <w:t xml:space="preserve"> </w:t>
      </w:r>
      <w:proofErr w:type="spellStart"/>
      <w:r w:rsidRPr="00016E29">
        <w:rPr>
          <w:rFonts w:ascii="Times New Roman" w:hAnsi="Times New Roman" w:cs="Times New Roman"/>
          <w:sz w:val="24"/>
          <w:szCs w:val="24"/>
          <w:lang w:val="en-US"/>
        </w:rPr>
        <w:t>Qalavand</w:t>
      </w:r>
      <w:proofErr w:type="spellEnd"/>
      <w:r w:rsidRPr="00016E29">
        <w:rPr>
          <w:rFonts w:ascii="Times New Roman" w:hAnsi="Times New Roman" w:cs="Times New Roman"/>
          <w:sz w:val="24"/>
          <w:szCs w:val="24"/>
          <w:lang w:val="en-US"/>
        </w:rPr>
        <w:t xml:space="preserve">, M., </w:t>
      </w:r>
      <w:proofErr w:type="spellStart"/>
      <w:r w:rsidRPr="00016E29">
        <w:rPr>
          <w:rFonts w:ascii="Times New Roman" w:hAnsi="Times New Roman" w:cs="Times New Roman"/>
          <w:sz w:val="24"/>
          <w:szCs w:val="24"/>
          <w:lang w:val="en-US"/>
        </w:rPr>
        <w:t>Srarvazad</w:t>
      </w:r>
      <w:proofErr w:type="spellEnd"/>
      <w:r w:rsidRPr="00016E29">
        <w:rPr>
          <w:rFonts w:ascii="Times New Roman" w:hAnsi="Times New Roman" w:cs="Times New Roman"/>
          <w:sz w:val="24"/>
          <w:szCs w:val="24"/>
          <w:lang w:val="en-US"/>
        </w:rPr>
        <w:t xml:space="preserve">, S., </w:t>
      </w:r>
      <w:proofErr w:type="spellStart"/>
      <w:r w:rsidRPr="00016E29">
        <w:rPr>
          <w:rFonts w:ascii="Times New Roman" w:hAnsi="Times New Roman" w:cs="Times New Roman"/>
          <w:sz w:val="24"/>
          <w:szCs w:val="24"/>
          <w:lang w:val="en-US"/>
        </w:rPr>
        <w:t>Kalanzadeh</w:t>
      </w:r>
      <w:proofErr w:type="spellEnd"/>
      <w:r w:rsidRPr="00016E29">
        <w:rPr>
          <w:rFonts w:ascii="Times New Roman" w:hAnsi="Times New Roman" w:cs="Times New Roman"/>
          <w:sz w:val="24"/>
          <w:szCs w:val="24"/>
          <w:lang w:val="en-US"/>
        </w:rPr>
        <w:t xml:space="preserve">, G., </w:t>
      </w:r>
      <w:proofErr w:type="spellStart"/>
      <w:r w:rsidRPr="00016E29">
        <w:rPr>
          <w:rFonts w:ascii="Times New Roman" w:hAnsi="Times New Roman" w:cs="Times New Roman"/>
          <w:sz w:val="24"/>
          <w:szCs w:val="24"/>
          <w:lang w:val="en-US"/>
        </w:rPr>
        <w:t>Bakhtiarvand</w:t>
      </w:r>
      <w:proofErr w:type="spellEnd"/>
      <w:r w:rsidRPr="00016E29">
        <w:rPr>
          <w:rFonts w:ascii="Times New Roman" w:hAnsi="Times New Roman" w:cs="Times New Roman"/>
          <w:sz w:val="24"/>
          <w:szCs w:val="24"/>
          <w:lang w:val="en-US"/>
        </w:rPr>
        <w:t xml:space="preserve">, M. y Roshani, A. (2013). The study of the correlation between EFL students' self-concept and their academic achievement in ELF classroom. </w:t>
      </w:r>
      <w:r w:rsidRPr="00016E29">
        <w:rPr>
          <w:rFonts w:ascii="Times New Roman" w:hAnsi="Times New Roman" w:cs="Times New Roman"/>
          <w:i/>
          <w:sz w:val="24"/>
          <w:szCs w:val="24"/>
          <w:lang w:val="en-US"/>
        </w:rPr>
        <w:t>International Journal of Language Learning and Applied Linguistics World, 4</w:t>
      </w:r>
      <w:r w:rsidRPr="00016E29">
        <w:rPr>
          <w:rFonts w:ascii="Times New Roman" w:hAnsi="Times New Roman" w:cs="Times New Roman"/>
          <w:sz w:val="24"/>
          <w:szCs w:val="24"/>
          <w:lang w:val="en-US"/>
        </w:rPr>
        <w:t>(2), 331-341.</w:t>
      </w:r>
    </w:p>
    <w:p w14:paraId="21FD3427"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lang w:val="en-US"/>
        </w:rPr>
        <w:t xml:space="preserve">Rico, L. (2001). </w:t>
      </w:r>
      <w:r w:rsidRPr="00016E29">
        <w:rPr>
          <w:rFonts w:ascii="Times New Roman" w:hAnsi="Times New Roman" w:cs="Times New Roman"/>
          <w:sz w:val="24"/>
          <w:szCs w:val="24"/>
        </w:rPr>
        <w:t xml:space="preserve">Análisis conceptual e investigación en didáctica de la Matemática. En P. Gómez y L. Rico (eds.), </w:t>
      </w:r>
      <w:r w:rsidRPr="00016E29">
        <w:rPr>
          <w:rFonts w:ascii="Times New Roman" w:hAnsi="Times New Roman" w:cs="Times New Roman"/>
          <w:i/>
          <w:sz w:val="24"/>
          <w:szCs w:val="24"/>
        </w:rPr>
        <w:t>Iniciación a la investigación en didáctica de la matemática. Homenaje al profesor Mauricio Castro</w:t>
      </w:r>
      <w:r w:rsidRPr="00016E29">
        <w:rPr>
          <w:rFonts w:ascii="Times New Roman" w:hAnsi="Times New Roman" w:cs="Times New Roman"/>
          <w:sz w:val="24"/>
          <w:szCs w:val="24"/>
        </w:rPr>
        <w:t xml:space="preserve"> (pp. 179-193). Editorial de la Universidad de Granada.</w:t>
      </w:r>
    </w:p>
    <w:p w14:paraId="09C67EEF"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Roa, A. (2013). La educación emocional, el autoconcepto, la autoestima y su importancia en la infancia. </w:t>
      </w:r>
      <w:r w:rsidRPr="00016E29">
        <w:rPr>
          <w:rFonts w:ascii="Times New Roman" w:hAnsi="Times New Roman" w:cs="Times New Roman"/>
          <w:i/>
          <w:sz w:val="24"/>
          <w:szCs w:val="24"/>
        </w:rPr>
        <w:t>EDETANIA, 44</w:t>
      </w:r>
      <w:r w:rsidRPr="00016E29">
        <w:rPr>
          <w:rFonts w:ascii="Times New Roman" w:hAnsi="Times New Roman" w:cs="Times New Roman"/>
          <w:sz w:val="24"/>
          <w:szCs w:val="24"/>
        </w:rPr>
        <w:t>, 241-257.</w:t>
      </w:r>
    </w:p>
    <w:p w14:paraId="1F00443C" w14:textId="3FAA7C06"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Sánchez, J., Becerra, J., García, J. y Contreras, M. (2011). Influencia del autoconcepto del alumno sobre el aprendizaje de la estadística: una experiencia en estudiantes de la carrera de psicología. </w:t>
      </w:r>
      <w:r w:rsidRPr="00016E29">
        <w:rPr>
          <w:rFonts w:ascii="Times New Roman" w:hAnsi="Times New Roman" w:cs="Times New Roman"/>
          <w:i/>
          <w:sz w:val="24"/>
          <w:szCs w:val="24"/>
        </w:rPr>
        <w:t>Acta Latinoamericana de Matemática Educativa, ALME</w:t>
      </w:r>
      <w:r w:rsidRPr="00016E29">
        <w:rPr>
          <w:rFonts w:ascii="Times New Roman" w:hAnsi="Times New Roman" w:cs="Times New Roman"/>
          <w:sz w:val="24"/>
          <w:szCs w:val="24"/>
        </w:rPr>
        <w:t>, 24, 131-139.</w:t>
      </w:r>
    </w:p>
    <w:p w14:paraId="0A64D756" w14:textId="0D5815E5" w:rsidR="00157539" w:rsidRPr="00016E29" w:rsidRDefault="00157539" w:rsidP="00016E29">
      <w:pPr>
        <w:spacing w:after="0" w:line="360" w:lineRule="auto"/>
        <w:ind w:left="708" w:hanging="708"/>
        <w:jc w:val="both"/>
        <w:rPr>
          <w:rFonts w:ascii="Times New Roman" w:hAnsi="Times New Roman" w:cs="Times New Roman"/>
          <w:sz w:val="24"/>
          <w:szCs w:val="24"/>
          <w:lang w:val="en-US"/>
        </w:rPr>
      </w:pPr>
      <w:proofErr w:type="spellStart"/>
      <w:r w:rsidRPr="00016E29">
        <w:rPr>
          <w:rFonts w:ascii="Times New Roman" w:hAnsi="Times New Roman" w:cs="Times New Roman"/>
          <w:sz w:val="24"/>
          <w:szCs w:val="24"/>
          <w:lang w:val="es-MX"/>
        </w:rPr>
        <w:t>Shavelson</w:t>
      </w:r>
      <w:proofErr w:type="spellEnd"/>
      <w:r w:rsidRPr="00016E29">
        <w:rPr>
          <w:rFonts w:ascii="Times New Roman" w:hAnsi="Times New Roman" w:cs="Times New Roman"/>
          <w:sz w:val="24"/>
          <w:szCs w:val="24"/>
          <w:lang w:val="es-MX"/>
        </w:rPr>
        <w:t xml:space="preserve">, R., </w:t>
      </w:r>
      <w:proofErr w:type="spellStart"/>
      <w:r w:rsidRPr="00016E29">
        <w:rPr>
          <w:rFonts w:ascii="Times New Roman" w:hAnsi="Times New Roman" w:cs="Times New Roman"/>
          <w:sz w:val="24"/>
          <w:szCs w:val="24"/>
          <w:lang w:val="es-MX"/>
        </w:rPr>
        <w:t>Hubner</w:t>
      </w:r>
      <w:proofErr w:type="spellEnd"/>
      <w:r w:rsidRPr="00016E29">
        <w:rPr>
          <w:rFonts w:ascii="Times New Roman" w:hAnsi="Times New Roman" w:cs="Times New Roman"/>
          <w:sz w:val="24"/>
          <w:szCs w:val="24"/>
          <w:lang w:val="es-MX"/>
        </w:rPr>
        <w:t xml:space="preserve">, J. y Stanton, G. (1976). </w:t>
      </w:r>
      <w:proofErr w:type="spellStart"/>
      <w:r w:rsidRPr="00016E29">
        <w:rPr>
          <w:rFonts w:ascii="Times New Roman" w:hAnsi="Times New Roman" w:cs="Times New Roman"/>
          <w:sz w:val="24"/>
          <w:szCs w:val="24"/>
          <w:lang w:val="en-US"/>
        </w:rPr>
        <w:t>Self Concept</w:t>
      </w:r>
      <w:proofErr w:type="spellEnd"/>
      <w:r w:rsidRPr="00016E29">
        <w:rPr>
          <w:rFonts w:ascii="Times New Roman" w:hAnsi="Times New Roman" w:cs="Times New Roman"/>
          <w:sz w:val="24"/>
          <w:szCs w:val="24"/>
          <w:lang w:val="en-US"/>
        </w:rPr>
        <w:t xml:space="preserve">: Validation of Construct Interpretations. </w:t>
      </w:r>
      <w:r w:rsidRPr="00016E29">
        <w:rPr>
          <w:rFonts w:ascii="Times New Roman" w:hAnsi="Times New Roman" w:cs="Times New Roman"/>
          <w:i/>
          <w:iCs/>
          <w:sz w:val="24"/>
          <w:szCs w:val="24"/>
          <w:lang w:val="en-US"/>
        </w:rPr>
        <w:t>Review of Educational Research.</w:t>
      </w:r>
      <w:r w:rsidRPr="00016E29">
        <w:rPr>
          <w:rFonts w:ascii="Times New Roman" w:hAnsi="Times New Roman" w:cs="Times New Roman"/>
          <w:sz w:val="24"/>
          <w:szCs w:val="24"/>
          <w:lang w:val="en-US"/>
        </w:rPr>
        <w:t xml:space="preserve"> 1976 46:407. DOI: 10.3102/00346543046003407.</w:t>
      </w:r>
    </w:p>
    <w:p w14:paraId="6846681E" w14:textId="77777777" w:rsidR="000F6675" w:rsidRPr="00016E29" w:rsidRDefault="000F6675" w:rsidP="00016E29">
      <w:pPr>
        <w:spacing w:after="0" w:line="360" w:lineRule="auto"/>
        <w:ind w:left="708" w:hanging="708"/>
        <w:jc w:val="both"/>
        <w:rPr>
          <w:rFonts w:ascii="Times New Roman" w:hAnsi="Times New Roman" w:cs="Times New Roman"/>
          <w:sz w:val="24"/>
          <w:szCs w:val="24"/>
          <w:lang w:val="en-US"/>
        </w:rPr>
      </w:pPr>
      <w:proofErr w:type="spellStart"/>
      <w:r w:rsidRPr="00016E29">
        <w:rPr>
          <w:rFonts w:ascii="Times New Roman" w:hAnsi="Times New Roman" w:cs="Times New Roman"/>
          <w:sz w:val="24"/>
          <w:szCs w:val="24"/>
          <w:lang w:val="en-US"/>
        </w:rPr>
        <w:t>Tathinen</w:t>
      </w:r>
      <w:proofErr w:type="spellEnd"/>
      <w:r w:rsidRPr="00016E29">
        <w:rPr>
          <w:rFonts w:ascii="Times New Roman" w:hAnsi="Times New Roman" w:cs="Times New Roman"/>
          <w:sz w:val="24"/>
          <w:szCs w:val="24"/>
          <w:lang w:val="en-US"/>
        </w:rPr>
        <w:t xml:space="preserve">, J. y Havila, V. (2019). Conceptually confused, but on a field level? A method for Conceptual Analysis and its Application. </w:t>
      </w:r>
      <w:r w:rsidRPr="00016E29">
        <w:rPr>
          <w:rFonts w:ascii="Times New Roman" w:hAnsi="Times New Roman" w:cs="Times New Roman"/>
          <w:i/>
          <w:sz w:val="24"/>
          <w:szCs w:val="24"/>
          <w:lang w:val="en-US"/>
        </w:rPr>
        <w:t>Marketing Theory, 19</w:t>
      </w:r>
      <w:r w:rsidRPr="00016E29">
        <w:rPr>
          <w:rFonts w:ascii="Times New Roman" w:hAnsi="Times New Roman" w:cs="Times New Roman"/>
          <w:sz w:val="24"/>
          <w:szCs w:val="24"/>
          <w:lang w:val="en-US"/>
        </w:rPr>
        <w:t>(4), 533-557.</w:t>
      </w:r>
    </w:p>
    <w:p w14:paraId="70153B2F" w14:textId="77777777" w:rsidR="000F6675" w:rsidRPr="00016E29" w:rsidRDefault="000F6675" w:rsidP="00016E29">
      <w:pPr>
        <w:spacing w:after="0" w:line="360" w:lineRule="auto"/>
        <w:ind w:left="708" w:hanging="708"/>
        <w:jc w:val="both"/>
        <w:rPr>
          <w:rFonts w:ascii="Times New Roman" w:hAnsi="Times New Roman" w:cs="Times New Roman"/>
          <w:sz w:val="24"/>
          <w:szCs w:val="24"/>
        </w:rPr>
      </w:pPr>
      <w:r w:rsidRPr="00016E29">
        <w:rPr>
          <w:rFonts w:ascii="Times New Roman" w:hAnsi="Times New Roman" w:cs="Times New Roman"/>
          <w:sz w:val="24"/>
          <w:szCs w:val="24"/>
        </w:rPr>
        <w:t xml:space="preserve">Vargas, L. (1994). Sobre el concepto de percepción. </w:t>
      </w:r>
      <w:r w:rsidRPr="00016E29">
        <w:rPr>
          <w:rFonts w:ascii="Times New Roman" w:hAnsi="Times New Roman" w:cs="Times New Roman"/>
          <w:i/>
          <w:sz w:val="24"/>
          <w:szCs w:val="24"/>
        </w:rPr>
        <w:t>Alteridades, 4</w:t>
      </w:r>
      <w:r w:rsidRPr="00016E29">
        <w:rPr>
          <w:rFonts w:ascii="Times New Roman" w:hAnsi="Times New Roman" w:cs="Times New Roman"/>
          <w:sz w:val="24"/>
          <w:szCs w:val="24"/>
        </w:rPr>
        <w:t>(8), 47-53.</w:t>
      </w:r>
    </w:p>
    <w:p w14:paraId="798C76AD" w14:textId="77777777" w:rsidR="000F6675" w:rsidRPr="00CE197F" w:rsidRDefault="000F6675" w:rsidP="00016E29">
      <w:pPr>
        <w:spacing w:after="0" w:line="360" w:lineRule="auto"/>
        <w:ind w:left="708" w:hanging="708"/>
        <w:jc w:val="both"/>
        <w:rPr>
          <w:rFonts w:ascii="Times New Roman" w:hAnsi="Times New Roman" w:cs="Times New Roman"/>
          <w:sz w:val="24"/>
        </w:rPr>
      </w:pPr>
      <w:r w:rsidRPr="00016E29">
        <w:rPr>
          <w:rFonts w:ascii="Times New Roman" w:hAnsi="Times New Roman" w:cs="Times New Roman"/>
          <w:sz w:val="24"/>
          <w:szCs w:val="24"/>
        </w:rPr>
        <w:t xml:space="preserve">Villoro, L. (2004). </w:t>
      </w:r>
      <w:r w:rsidRPr="00016E29">
        <w:rPr>
          <w:rFonts w:ascii="Times New Roman" w:hAnsi="Times New Roman" w:cs="Times New Roman"/>
          <w:i/>
          <w:sz w:val="24"/>
          <w:szCs w:val="24"/>
        </w:rPr>
        <w:t>Creer, saber, conocer</w:t>
      </w:r>
      <w:r w:rsidRPr="00016E29">
        <w:rPr>
          <w:rFonts w:ascii="Times New Roman" w:hAnsi="Times New Roman" w:cs="Times New Roman"/>
          <w:sz w:val="24"/>
          <w:szCs w:val="24"/>
        </w:rPr>
        <w:t>. Siglo XXI.</w:t>
      </w:r>
    </w:p>
    <w:p w14:paraId="1CB1CDC0" w14:textId="77777777" w:rsidR="000F6675" w:rsidRPr="006922DE" w:rsidRDefault="000F6675" w:rsidP="000F6675"/>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16E29" w:rsidRPr="00016E29" w14:paraId="3FFF25BA" w14:textId="77777777" w:rsidTr="00016E29">
        <w:trPr>
          <w:jc w:val="center"/>
        </w:trPr>
        <w:tc>
          <w:tcPr>
            <w:tcW w:w="3045" w:type="dxa"/>
            <w:shd w:val="clear" w:color="auto" w:fill="auto"/>
            <w:tcMar>
              <w:top w:w="100" w:type="dxa"/>
              <w:left w:w="100" w:type="dxa"/>
              <w:bottom w:w="100" w:type="dxa"/>
              <w:right w:w="100" w:type="dxa"/>
            </w:tcMar>
          </w:tcPr>
          <w:p w14:paraId="0EF5D6C9" w14:textId="77777777" w:rsidR="00016E29" w:rsidRPr="00016E29" w:rsidRDefault="00016E29" w:rsidP="00530EA5">
            <w:pPr>
              <w:pStyle w:val="Ttulo3"/>
              <w:widowControl w:val="0"/>
              <w:spacing w:before="0" w:line="240" w:lineRule="auto"/>
              <w:rPr>
                <w:rFonts w:ascii="Times New Roman" w:hAnsi="Times New Roman" w:cs="Times New Roman"/>
                <w:color w:val="000000" w:themeColor="text1"/>
                <w:lang w:val="es-MX"/>
              </w:rPr>
            </w:pPr>
            <w:r w:rsidRPr="00016E29">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83DA567" w14:textId="42F5AC0B" w:rsidR="00016E29" w:rsidRPr="00016E29" w:rsidRDefault="00016E29" w:rsidP="00530EA5">
            <w:pPr>
              <w:pStyle w:val="Ttulo3"/>
              <w:widowControl w:val="0"/>
              <w:spacing w:before="0" w:line="240" w:lineRule="auto"/>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016E29" w:rsidRPr="00016E29" w14:paraId="10651756" w14:textId="77777777" w:rsidTr="00016E29">
        <w:trPr>
          <w:jc w:val="center"/>
        </w:trPr>
        <w:tc>
          <w:tcPr>
            <w:tcW w:w="3045" w:type="dxa"/>
            <w:shd w:val="clear" w:color="auto" w:fill="auto"/>
            <w:tcMar>
              <w:top w:w="100" w:type="dxa"/>
              <w:left w:w="100" w:type="dxa"/>
              <w:bottom w:w="100" w:type="dxa"/>
              <w:right w:w="100" w:type="dxa"/>
            </w:tcMar>
          </w:tcPr>
          <w:p w14:paraId="3A572B16"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3D1CAEA7"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w:t>
            </w:r>
          </w:p>
        </w:tc>
      </w:tr>
      <w:tr w:rsidR="00016E29" w:rsidRPr="00016E29" w14:paraId="323A237A" w14:textId="77777777" w:rsidTr="00016E29">
        <w:trPr>
          <w:jc w:val="center"/>
        </w:trPr>
        <w:tc>
          <w:tcPr>
            <w:tcW w:w="3045" w:type="dxa"/>
            <w:shd w:val="clear" w:color="auto" w:fill="auto"/>
            <w:tcMar>
              <w:top w:w="100" w:type="dxa"/>
              <w:left w:w="100" w:type="dxa"/>
              <w:bottom w:w="100" w:type="dxa"/>
              <w:right w:w="100" w:type="dxa"/>
            </w:tcMar>
          </w:tcPr>
          <w:p w14:paraId="113CE97B"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68D5BFBD"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  (Principal)</w:t>
            </w:r>
          </w:p>
          <w:p w14:paraId="6B29AE5E"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Martha Leticia García Rodríguez (Apoyo)</w:t>
            </w:r>
          </w:p>
          <w:p w14:paraId="39133DE4"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Norma Patricia Maldonado Reynoso (Apoyo)</w:t>
            </w:r>
          </w:p>
        </w:tc>
      </w:tr>
      <w:tr w:rsidR="00016E29" w:rsidRPr="00016E29" w14:paraId="2C641C71" w14:textId="77777777" w:rsidTr="00016E29">
        <w:trPr>
          <w:jc w:val="center"/>
        </w:trPr>
        <w:tc>
          <w:tcPr>
            <w:tcW w:w="3045" w:type="dxa"/>
            <w:shd w:val="clear" w:color="auto" w:fill="auto"/>
            <w:tcMar>
              <w:top w:w="100" w:type="dxa"/>
              <w:left w:w="100" w:type="dxa"/>
              <w:bottom w:w="100" w:type="dxa"/>
              <w:right w:w="100" w:type="dxa"/>
            </w:tcMar>
          </w:tcPr>
          <w:p w14:paraId="7B6FDC61"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0D666602"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N.A.</w:t>
            </w:r>
          </w:p>
        </w:tc>
      </w:tr>
      <w:tr w:rsidR="00016E29" w:rsidRPr="00016E29" w14:paraId="76B9A923" w14:textId="77777777" w:rsidTr="00016E29">
        <w:trPr>
          <w:jc w:val="center"/>
        </w:trPr>
        <w:tc>
          <w:tcPr>
            <w:tcW w:w="3045" w:type="dxa"/>
            <w:shd w:val="clear" w:color="auto" w:fill="auto"/>
            <w:tcMar>
              <w:top w:w="100" w:type="dxa"/>
              <w:left w:w="100" w:type="dxa"/>
              <w:bottom w:w="100" w:type="dxa"/>
              <w:right w:w="100" w:type="dxa"/>
            </w:tcMar>
          </w:tcPr>
          <w:p w14:paraId="17A3D9FE"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03EEAEEF"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N.A.</w:t>
            </w:r>
          </w:p>
        </w:tc>
      </w:tr>
      <w:tr w:rsidR="00016E29" w:rsidRPr="00016E29" w14:paraId="194670FF" w14:textId="77777777" w:rsidTr="00016E29">
        <w:trPr>
          <w:jc w:val="center"/>
        </w:trPr>
        <w:tc>
          <w:tcPr>
            <w:tcW w:w="3045" w:type="dxa"/>
            <w:shd w:val="clear" w:color="auto" w:fill="auto"/>
            <w:tcMar>
              <w:top w:w="100" w:type="dxa"/>
              <w:left w:w="100" w:type="dxa"/>
              <w:bottom w:w="100" w:type="dxa"/>
              <w:right w:w="100" w:type="dxa"/>
            </w:tcMar>
          </w:tcPr>
          <w:p w14:paraId="4B9AAB42"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07A8F373"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  (Principal)</w:t>
            </w:r>
          </w:p>
          <w:p w14:paraId="7790288A"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Martha Leticia García Rodríguez (Apoyo)</w:t>
            </w:r>
          </w:p>
          <w:p w14:paraId="707024F3"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Norma Patricia Maldonado Reynoso (Apoyo)</w:t>
            </w:r>
          </w:p>
        </w:tc>
      </w:tr>
      <w:tr w:rsidR="00016E29" w:rsidRPr="00016E29" w14:paraId="075CD166" w14:textId="77777777" w:rsidTr="00016E29">
        <w:trPr>
          <w:jc w:val="center"/>
        </w:trPr>
        <w:tc>
          <w:tcPr>
            <w:tcW w:w="3045" w:type="dxa"/>
            <w:shd w:val="clear" w:color="auto" w:fill="auto"/>
            <w:tcMar>
              <w:top w:w="100" w:type="dxa"/>
              <w:left w:w="100" w:type="dxa"/>
              <w:bottom w:w="100" w:type="dxa"/>
              <w:right w:w="100" w:type="dxa"/>
            </w:tcMar>
          </w:tcPr>
          <w:p w14:paraId="3E699DB6"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74D415FF"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w:t>
            </w:r>
          </w:p>
        </w:tc>
      </w:tr>
      <w:tr w:rsidR="00016E29" w:rsidRPr="00016E29" w14:paraId="5075E340" w14:textId="77777777" w:rsidTr="00016E29">
        <w:trPr>
          <w:jc w:val="center"/>
        </w:trPr>
        <w:tc>
          <w:tcPr>
            <w:tcW w:w="3045" w:type="dxa"/>
            <w:shd w:val="clear" w:color="auto" w:fill="auto"/>
            <w:tcMar>
              <w:top w:w="100" w:type="dxa"/>
              <w:left w:w="100" w:type="dxa"/>
              <w:bottom w:w="100" w:type="dxa"/>
              <w:right w:w="100" w:type="dxa"/>
            </w:tcMar>
          </w:tcPr>
          <w:p w14:paraId="0ED9EFFA"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59D80CF4"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N.A.</w:t>
            </w:r>
          </w:p>
        </w:tc>
      </w:tr>
      <w:tr w:rsidR="00016E29" w:rsidRPr="00016E29" w14:paraId="3979E3D0" w14:textId="77777777" w:rsidTr="00016E29">
        <w:trPr>
          <w:jc w:val="center"/>
        </w:trPr>
        <w:tc>
          <w:tcPr>
            <w:tcW w:w="3045" w:type="dxa"/>
            <w:shd w:val="clear" w:color="auto" w:fill="auto"/>
            <w:tcMar>
              <w:top w:w="100" w:type="dxa"/>
              <w:left w:w="100" w:type="dxa"/>
              <w:bottom w:w="100" w:type="dxa"/>
              <w:right w:w="100" w:type="dxa"/>
            </w:tcMar>
          </w:tcPr>
          <w:p w14:paraId="559BFCB1"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5C3A0876"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Martha Leticia García Rodríguez (Principal)</w:t>
            </w:r>
          </w:p>
          <w:p w14:paraId="396381DE"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Norma Patricia Maldonado Reynoso (Apoyo)</w:t>
            </w:r>
          </w:p>
        </w:tc>
      </w:tr>
      <w:tr w:rsidR="00016E29" w:rsidRPr="00016E29" w14:paraId="53DCCCF7" w14:textId="77777777" w:rsidTr="00016E29">
        <w:trPr>
          <w:jc w:val="center"/>
        </w:trPr>
        <w:tc>
          <w:tcPr>
            <w:tcW w:w="3045" w:type="dxa"/>
            <w:shd w:val="clear" w:color="auto" w:fill="auto"/>
            <w:tcMar>
              <w:top w:w="100" w:type="dxa"/>
              <w:left w:w="100" w:type="dxa"/>
              <w:bottom w:w="100" w:type="dxa"/>
              <w:right w:w="100" w:type="dxa"/>
            </w:tcMar>
          </w:tcPr>
          <w:p w14:paraId="142564F4"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99E9591"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w:t>
            </w:r>
          </w:p>
        </w:tc>
      </w:tr>
      <w:tr w:rsidR="00016E29" w:rsidRPr="00016E29" w14:paraId="7EBF9DCA" w14:textId="77777777" w:rsidTr="00016E29">
        <w:trPr>
          <w:jc w:val="center"/>
        </w:trPr>
        <w:tc>
          <w:tcPr>
            <w:tcW w:w="3045" w:type="dxa"/>
            <w:shd w:val="clear" w:color="auto" w:fill="auto"/>
            <w:tcMar>
              <w:top w:w="100" w:type="dxa"/>
              <w:left w:w="100" w:type="dxa"/>
              <w:bottom w:w="100" w:type="dxa"/>
              <w:right w:w="100" w:type="dxa"/>
            </w:tcMar>
          </w:tcPr>
          <w:p w14:paraId="58B01225"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75B4FD4A"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w:t>
            </w:r>
          </w:p>
          <w:p w14:paraId="3B65F6A5"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Martha Leticia García Rodríguez (Guía)</w:t>
            </w:r>
          </w:p>
          <w:p w14:paraId="51B3EE09"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Norma Patricia Maldonado Reynoso (Guía)</w:t>
            </w:r>
          </w:p>
        </w:tc>
      </w:tr>
      <w:tr w:rsidR="00016E29" w:rsidRPr="00016E29" w14:paraId="4C1CFA66" w14:textId="77777777" w:rsidTr="00016E29">
        <w:trPr>
          <w:jc w:val="center"/>
        </w:trPr>
        <w:tc>
          <w:tcPr>
            <w:tcW w:w="3045" w:type="dxa"/>
            <w:shd w:val="clear" w:color="auto" w:fill="auto"/>
            <w:tcMar>
              <w:top w:w="100" w:type="dxa"/>
              <w:left w:w="100" w:type="dxa"/>
              <w:bottom w:w="100" w:type="dxa"/>
              <w:right w:w="100" w:type="dxa"/>
            </w:tcMar>
          </w:tcPr>
          <w:p w14:paraId="18155C60"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06858A72"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Fabiola Arrivillaga Hurtado</w:t>
            </w:r>
          </w:p>
        </w:tc>
      </w:tr>
      <w:tr w:rsidR="00016E29" w:rsidRPr="00016E29" w14:paraId="5EE0CC06" w14:textId="77777777" w:rsidTr="00016E29">
        <w:trPr>
          <w:jc w:val="center"/>
        </w:trPr>
        <w:tc>
          <w:tcPr>
            <w:tcW w:w="3045" w:type="dxa"/>
            <w:shd w:val="clear" w:color="auto" w:fill="auto"/>
            <w:tcMar>
              <w:top w:w="100" w:type="dxa"/>
              <w:left w:w="100" w:type="dxa"/>
              <w:bottom w:w="100" w:type="dxa"/>
              <w:right w:w="100" w:type="dxa"/>
            </w:tcMar>
          </w:tcPr>
          <w:p w14:paraId="0EBF03BC"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50FEED42"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Martha Leticia García Rodríguez</w:t>
            </w:r>
          </w:p>
        </w:tc>
      </w:tr>
      <w:tr w:rsidR="00016E29" w:rsidRPr="00016E29" w14:paraId="57BA988F" w14:textId="77777777" w:rsidTr="00016E29">
        <w:trPr>
          <w:jc w:val="center"/>
        </w:trPr>
        <w:tc>
          <w:tcPr>
            <w:tcW w:w="3045" w:type="dxa"/>
            <w:shd w:val="clear" w:color="auto" w:fill="auto"/>
            <w:tcMar>
              <w:top w:w="100" w:type="dxa"/>
              <w:left w:w="100" w:type="dxa"/>
              <w:bottom w:w="100" w:type="dxa"/>
              <w:right w:w="100" w:type="dxa"/>
            </w:tcMar>
          </w:tcPr>
          <w:p w14:paraId="70FFF438"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2648F3B8"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N.A.</w:t>
            </w:r>
          </w:p>
        </w:tc>
      </w:tr>
      <w:tr w:rsidR="00016E29" w:rsidRPr="00016E29" w14:paraId="0C870C9F" w14:textId="77777777" w:rsidTr="00016E29">
        <w:trPr>
          <w:jc w:val="center"/>
        </w:trPr>
        <w:tc>
          <w:tcPr>
            <w:tcW w:w="3045" w:type="dxa"/>
            <w:shd w:val="clear" w:color="auto" w:fill="auto"/>
            <w:tcMar>
              <w:top w:w="100" w:type="dxa"/>
              <w:left w:w="100" w:type="dxa"/>
              <w:bottom w:w="100" w:type="dxa"/>
              <w:right w:w="100" w:type="dxa"/>
            </w:tcMar>
          </w:tcPr>
          <w:p w14:paraId="2C7B8110"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191317DC" w14:textId="77777777" w:rsidR="00016E29" w:rsidRPr="00016E29" w:rsidRDefault="00016E29" w:rsidP="00530EA5">
            <w:pPr>
              <w:widowControl w:val="0"/>
              <w:spacing w:line="240" w:lineRule="auto"/>
              <w:rPr>
                <w:rFonts w:ascii="Times New Roman" w:hAnsi="Times New Roman" w:cs="Times New Roman"/>
                <w:color w:val="000000" w:themeColor="text1"/>
                <w:sz w:val="24"/>
                <w:szCs w:val="24"/>
                <w:lang w:val="es-MX"/>
              </w:rPr>
            </w:pPr>
            <w:r w:rsidRPr="00016E29">
              <w:rPr>
                <w:rFonts w:ascii="Times New Roman" w:hAnsi="Times New Roman" w:cs="Times New Roman"/>
                <w:color w:val="000000" w:themeColor="text1"/>
                <w:sz w:val="24"/>
                <w:szCs w:val="24"/>
                <w:lang w:val="es-MX"/>
              </w:rPr>
              <w:t>N.A.</w:t>
            </w:r>
          </w:p>
        </w:tc>
      </w:tr>
    </w:tbl>
    <w:p w14:paraId="6C2EFED0" w14:textId="77777777" w:rsidR="00020758" w:rsidRPr="008A6239" w:rsidRDefault="00020758" w:rsidP="00E23355">
      <w:pPr>
        <w:ind w:left="708" w:hanging="708"/>
        <w:jc w:val="both"/>
        <w:rPr>
          <w:rFonts w:ascii="Times New Roman" w:hAnsi="Times New Roman" w:cs="Times New Roman"/>
          <w:sz w:val="24"/>
          <w:szCs w:val="24"/>
        </w:rPr>
      </w:pPr>
    </w:p>
    <w:sectPr w:rsidR="00020758" w:rsidRPr="008A6239" w:rsidSect="007A5468">
      <w:headerReference w:type="default" r:id="rId7"/>
      <w:footerReference w:type="default" r:id="rId8"/>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C775" w14:textId="77777777" w:rsidR="00FF2397" w:rsidRDefault="00FF2397" w:rsidP="007A5468">
      <w:pPr>
        <w:spacing w:after="0" w:line="240" w:lineRule="auto"/>
      </w:pPr>
      <w:r>
        <w:separator/>
      </w:r>
    </w:p>
  </w:endnote>
  <w:endnote w:type="continuationSeparator" w:id="0">
    <w:p w14:paraId="2B3C70E3" w14:textId="77777777" w:rsidR="00FF2397" w:rsidRDefault="00FF2397" w:rsidP="007A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C063" w14:textId="051C780F" w:rsidR="007A5468" w:rsidRDefault="007A5468">
    <w:pPr>
      <w:pStyle w:val="Piedepgina"/>
    </w:pPr>
    <w:r>
      <w:t xml:space="preserve">                 </w:t>
    </w:r>
    <w:r w:rsidRPr="002A3D98">
      <w:rPr>
        <w:noProof/>
      </w:rPr>
      <w:drawing>
        <wp:inline distT="0" distB="0" distL="0" distR="0" wp14:anchorId="238E6F25" wp14:editId="2A4AA480">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asciiTheme="minorHAnsi" w:hAnsiTheme="minorHAnsi" w:cstheme="minorHAnsi"/>
        <w:b/>
        <w:szCs w:val="12"/>
      </w:rPr>
      <w:t>Vol. 1</w:t>
    </w:r>
    <w:r>
      <w:rPr>
        <w:rFonts w:asciiTheme="minorHAnsi" w:hAnsiTheme="minorHAnsi" w:cstheme="minorHAnsi"/>
        <w:b/>
        <w:szCs w:val="12"/>
      </w:rPr>
      <w:t>3</w:t>
    </w:r>
    <w:r w:rsidRPr="0053561D">
      <w:rPr>
        <w:rFonts w:asciiTheme="minorHAnsi" w:hAnsiTheme="minorHAnsi" w:cstheme="minorHAnsi"/>
        <w:b/>
        <w:szCs w:val="12"/>
      </w:rPr>
      <w:t>, Núm. 26 Enero - Junio 2023, e</w:t>
    </w:r>
    <w:r w:rsidR="00E87CA3">
      <w:rPr>
        <w:rFonts w:asciiTheme="minorHAnsi" w:hAnsiTheme="minorHAnsi" w:cstheme="minorHAnsi"/>
        <w:b/>
        <w:szCs w:val="12"/>
      </w:rPr>
      <w:t>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F675" w14:textId="77777777" w:rsidR="00FF2397" w:rsidRDefault="00FF2397" w:rsidP="007A5468">
      <w:pPr>
        <w:spacing w:after="0" w:line="240" w:lineRule="auto"/>
      </w:pPr>
      <w:r>
        <w:separator/>
      </w:r>
    </w:p>
  </w:footnote>
  <w:footnote w:type="continuationSeparator" w:id="0">
    <w:p w14:paraId="365B8CA7" w14:textId="77777777" w:rsidR="00FF2397" w:rsidRDefault="00FF2397" w:rsidP="007A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A7B8" w14:textId="6D396930" w:rsidR="007A5468" w:rsidRDefault="007A5468" w:rsidP="007A5468">
    <w:pPr>
      <w:pStyle w:val="Encabezado"/>
      <w:jc w:val="center"/>
    </w:pPr>
    <w:r w:rsidRPr="002A3D98">
      <w:rPr>
        <w:noProof/>
      </w:rPr>
      <w:drawing>
        <wp:inline distT="0" distB="0" distL="0" distR="0" wp14:anchorId="4E853AB1" wp14:editId="682973A3">
          <wp:extent cx="5397500" cy="635000"/>
          <wp:effectExtent l="0" t="0" r="0" b="0"/>
          <wp:docPr id="32" name="Imagen 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C46"/>
    <w:multiLevelType w:val="multilevel"/>
    <w:tmpl w:val="38E656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4066258"/>
    <w:multiLevelType w:val="multilevel"/>
    <w:tmpl w:val="1E42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433A0"/>
    <w:multiLevelType w:val="hybridMultilevel"/>
    <w:tmpl w:val="80D6266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C7316E0"/>
    <w:multiLevelType w:val="hybridMultilevel"/>
    <w:tmpl w:val="9D2C14B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E097840"/>
    <w:multiLevelType w:val="multilevel"/>
    <w:tmpl w:val="0C5686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1DF1940"/>
    <w:multiLevelType w:val="multilevel"/>
    <w:tmpl w:val="B8A63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B300019"/>
    <w:multiLevelType w:val="multilevel"/>
    <w:tmpl w:val="F7006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F9E0287"/>
    <w:multiLevelType w:val="multilevel"/>
    <w:tmpl w:val="5704A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6F6BB2"/>
    <w:multiLevelType w:val="multilevel"/>
    <w:tmpl w:val="8FAE6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5B44A73"/>
    <w:multiLevelType w:val="hybridMultilevel"/>
    <w:tmpl w:val="AA88A68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4FC5758A"/>
    <w:multiLevelType w:val="hybridMultilevel"/>
    <w:tmpl w:val="1180AE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671A25B4"/>
    <w:multiLevelType w:val="multilevel"/>
    <w:tmpl w:val="2BEEC7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3B5457C"/>
    <w:multiLevelType w:val="multilevel"/>
    <w:tmpl w:val="C0BA51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B6B13A7"/>
    <w:multiLevelType w:val="multilevel"/>
    <w:tmpl w:val="1F00C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40746849">
    <w:abstractNumId w:val="1"/>
  </w:num>
  <w:num w:numId="2" w16cid:durableId="1523281376">
    <w:abstractNumId w:val="0"/>
  </w:num>
  <w:num w:numId="3" w16cid:durableId="1088422769">
    <w:abstractNumId w:val="4"/>
  </w:num>
  <w:num w:numId="4" w16cid:durableId="2132555548">
    <w:abstractNumId w:val="7"/>
  </w:num>
  <w:num w:numId="5" w16cid:durableId="1237278212">
    <w:abstractNumId w:val="5"/>
  </w:num>
  <w:num w:numId="6" w16cid:durableId="2078933237">
    <w:abstractNumId w:val="13"/>
  </w:num>
  <w:num w:numId="7" w16cid:durableId="1929460817">
    <w:abstractNumId w:val="6"/>
  </w:num>
  <w:num w:numId="8" w16cid:durableId="223761453">
    <w:abstractNumId w:val="11"/>
  </w:num>
  <w:num w:numId="9" w16cid:durableId="2068911035">
    <w:abstractNumId w:val="8"/>
  </w:num>
  <w:num w:numId="10" w16cid:durableId="237523700">
    <w:abstractNumId w:val="12"/>
  </w:num>
  <w:num w:numId="11" w16cid:durableId="965434044">
    <w:abstractNumId w:val="9"/>
  </w:num>
  <w:num w:numId="12" w16cid:durableId="31540269">
    <w:abstractNumId w:val="10"/>
  </w:num>
  <w:num w:numId="13" w16cid:durableId="1417283326">
    <w:abstractNumId w:val="3"/>
  </w:num>
  <w:num w:numId="14" w16cid:durableId="429594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91"/>
    <w:rsid w:val="00016E29"/>
    <w:rsid w:val="00020758"/>
    <w:rsid w:val="000D0BDE"/>
    <w:rsid w:val="000F6675"/>
    <w:rsid w:val="001105E7"/>
    <w:rsid w:val="00157539"/>
    <w:rsid w:val="002827E6"/>
    <w:rsid w:val="00417899"/>
    <w:rsid w:val="004B651E"/>
    <w:rsid w:val="005C265C"/>
    <w:rsid w:val="00644428"/>
    <w:rsid w:val="00734CDE"/>
    <w:rsid w:val="007A5468"/>
    <w:rsid w:val="008A6239"/>
    <w:rsid w:val="009B2AE3"/>
    <w:rsid w:val="00A06B2F"/>
    <w:rsid w:val="00AE11F8"/>
    <w:rsid w:val="00B431A6"/>
    <w:rsid w:val="00B703D3"/>
    <w:rsid w:val="00B72C2D"/>
    <w:rsid w:val="00B81E91"/>
    <w:rsid w:val="00C751E7"/>
    <w:rsid w:val="00D3680A"/>
    <w:rsid w:val="00E23355"/>
    <w:rsid w:val="00E87CA3"/>
    <w:rsid w:val="00F67D96"/>
    <w:rsid w:val="00FE0ABC"/>
    <w:rsid w:val="00FE0FB9"/>
    <w:rsid w:val="00FF2397"/>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65A85"/>
  <w15:chartTrackingRefBased/>
  <w15:docId w15:val="{1F7AB978-D838-40BB-9BB2-63811FA4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91"/>
    <w:rPr>
      <w:rFonts w:ascii="Calibri" w:eastAsia="Calibri" w:hAnsi="Calibri" w:cs="Calibri"/>
      <w:lang w:val="es-ES" w:eastAsia="es-MX"/>
    </w:rPr>
  </w:style>
  <w:style w:type="paragraph" w:styleId="Ttulo1">
    <w:name w:val="heading 1"/>
    <w:basedOn w:val="Normal"/>
    <w:next w:val="Normal"/>
    <w:link w:val="Ttulo1Car"/>
    <w:uiPriority w:val="9"/>
    <w:qFormat/>
    <w:rsid w:val="008A6239"/>
    <w:pPr>
      <w:spacing w:line="360" w:lineRule="auto"/>
      <w:jc w:val="center"/>
      <w:outlineLvl w:val="0"/>
    </w:pPr>
    <w:rPr>
      <w:rFonts w:asciiTheme="majorBidi" w:eastAsia="Verdana" w:hAnsiTheme="majorBidi" w:cstheme="majorBidi"/>
      <w:b/>
      <w:sz w:val="32"/>
      <w:szCs w:val="32"/>
    </w:rPr>
  </w:style>
  <w:style w:type="paragraph" w:styleId="Ttulo3">
    <w:name w:val="heading 3"/>
    <w:basedOn w:val="Normal"/>
    <w:next w:val="Normal"/>
    <w:link w:val="Ttulo3Car"/>
    <w:uiPriority w:val="9"/>
    <w:semiHidden/>
    <w:unhideWhenUsed/>
    <w:qFormat/>
    <w:rsid w:val="00016E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1E91"/>
    <w:rPr>
      <w:color w:val="0563C1" w:themeColor="hyperlink"/>
      <w:u w:val="single"/>
    </w:rPr>
  </w:style>
  <w:style w:type="paragraph" w:styleId="NormalWeb">
    <w:name w:val="Normal (Web)"/>
    <w:basedOn w:val="Normal"/>
    <w:uiPriority w:val="99"/>
    <w:semiHidden/>
    <w:unhideWhenUsed/>
    <w:rsid w:val="00B81E91"/>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Prrafodelista">
    <w:name w:val="List Paragraph"/>
    <w:basedOn w:val="Normal"/>
    <w:uiPriority w:val="34"/>
    <w:qFormat/>
    <w:rsid w:val="00020758"/>
    <w:pPr>
      <w:ind w:left="720"/>
      <w:contextualSpacing/>
    </w:pPr>
  </w:style>
  <w:style w:type="character" w:customStyle="1" w:styleId="Ttulo1Car">
    <w:name w:val="Título 1 Car"/>
    <w:basedOn w:val="Fuentedeprrafopredeter"/>
    <w:link w:val="Ttulo1"/>
    <w:uiPriority w:val="9"/>
    <w:rsid w:val="008A6239"/>
    <w:rPr>
      <w:rFonts w:asciiTheme="majorBidi" w:eastAsia="Verdana" w:hAnsiTheme="majorBidi" w:cstheme="majorBidi"/>
      <w:b/>
      <w:sz w:val="32"/>
      <w:szCs w:val="32"/>
      <w:lang w:val="es-ES" w:eastAsia="es-MX"/>
    </w:rPr>
  </w:style>
  <w:style w:type="character" w:styleId="Refdecomentario">
    <w:name w:val="annotation reference"/>
    <w:basedOn w:val="Fuentedeprrafopredeter"/>
    <w:uiPriority w:val="99"/>
    <w:semiHidden/>
    <w:unhideWhenUsed/>
    <w:rsid w:val="00A06B2F"/>
    <w:rPr>
      <w:sz w:val="16"/>
      <w:szCs w:val="16"/>
    </w:rPr>
  </w:style>
  <w:style w:type="paragraph" w:styleId="Textocomentario">
    <w:name w:val="annotation text"/>
    <w:basedOn w:val="Normal"/>
    <w:link w:val="TextocomentarioCar"/>
    <w:uiPriority w:val="99"/>
    <w:unhideWhenUsed/>
    <w:rsid w:val="00A06B2F"/>
    <w:pPr>
      <w:spacing w:line="240" w:lineRule="auto"/>
    </w:pPr>
    <w:rPr>
      <w:sz w:val="20"/>
      <w:szCs w:val="20"/>
    </w:rPr>
  </w:style>
  <w:style w:type="character" w:customStyle="1" w:styleId="TextocomentarioCar">
    <w:name w:val="Texto comentario Car"/>
    <w:basedOn w:val="Fuentedeprrafopredeter"/>
    <w:link w:val="Textocomentario"/>
    <w:uiPriority w:val="99"/>
    <w:rsid w:val="00A06B2F"/>
    <w:rPr>
      <w:rFonts w:ascii="Calibri" w:eastAsia="Calibri" w:hAnsi="Calibri" w:cs="Calibri"/>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A06B2F"/>
    <w:rPr>
      <w:b/>
      <w:bCs/>
    </w:rPr>
  </w:style>
  <w:style w:type="character" w:customStyle="1" w:styleId="AsuntodelcomentarioCar">
    <w:name w:val="Asunto del comentario Car"/>
    <w:basedOn w:val="TextocomentarioCar"/>
    <w:link w:val="Asuntodelcomentario"/>
    <w:uiPriority w:val="99"/>
    <w:semiHidden/>
    <w:rsid w:val="00A06B2F"/>
    <w:rPr>
      <w:rFonts w:ascii="Calibri" w:eastAsia="Calibri" w:hAnsi="Calibri" w:cs="Calibri"/>
      <w:b/>
      <w:bCs/>
      <w:sz w:val="20"/>
      <w:szCs w:val="20"/>
      <w:lang w:val="es-ES" w:eastAsia="es-MX"/>
    </w:rPr>
  </w:style>
  <w:style w:type="paragraph" w:styleId="Textodeglobo">
    <w:name w:val="Balloon Text"/>
    <w:basedOn w:val="Normal"/>
    <w:link w:val="TextodegloboCar"/>
    <w:uiPriority w:val="99"/>
    <w:semiHidden/>
    <w:unhideWhenUsed/>
    <w:rsid w:val="00A06B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B2F"/>
    <w:rPr>
      <w:rFonts w:ascii="Segoe UI" w:eastAsia="Calibri" w:hAnsi="Segoe UI" w:cs="Segoe UI"/>
      <w:sz w:val="18"/>
      <w:szCs w:val="18"/>
      <w:lang w:val="es-ES" w:eastAsia="es-MX"/>
    </w:rPr>
  </w:style>
  <w:style w:type="character" w:styleId="Mencinsinresolver">
    <w:name w:val="Unresolved Mention"/>
    <w:basedOn w:val="Fuentedeprrafopredeter"/>
    <w:uiPriority w:val="99"/>
    <w:semiHidden/>
    <w:unhideWhenUsed/>
    <w:rsid w:val="007A5468"/>
    <w:rPr>
      <w:color w:val="605E5C"/>
      <w:shd w:val="clear" w:color="auto" w:fill="E1DFDD"/>
    </w:rPr>
  </w:style>
  <w:style w:type="paragraph" w:styleId="Encabezado">
    <w:name w:val="header"/>
    <w:basedOn w:val="Normal"/>
    <w:link w:val="EncabezadoCar"/>
    <w:uiPriority w:val="99"/>
    <w:unhideWhenUsed/>
    <w:rsid w:val="007A54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468"/>
    <w:rPr>
      <w:rFonts w:ascii="Calibri" w:eastAsia="Calibri" w:hAnsi="Calibri" w:cs="Calibri"/>
      <w:lang w:val="es-ES" w:eastAsia="es-MX"/>
    </w:rPr>
  </w:style>
  <w:style w:type="paragraph" w:styleId="Piedepgina">
    <w:name w:val="footer"/>
    <w:basedOn w:val="Normal"/>
    <w:link w:val="PiedepginaCar"/>
    <w:uiPriority w:val="99"/>
    <w:unhideWhenUsed/>
    <w:rsid w:val="007A54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468"/>
    <w:rPr>
      <w:rFonts w:ascii="Calibri" w:eastAsia="Calibri" w:hAnsi="Calibri" w:cs="Calibri"/>
      <w:lang w:val="es-ES" w:eastAsia="es-MX"/>
    </w:rPr>
  </w:style>
  <w:style w:type="paragraph" w:styleId="HTMLconformatoprevio">
    <w:name w:val="HTML Preformatted"/>
    <w:basedOn w:val="Normal"/>
    <w:link w:val="HTMLconformatoprevioCar"/>
    <w:uiPriority w:val="99"/>
    <w:unhideWhenUsed/>
    <w:rsid w:val="00B72C2D"/>
    <w:pPr>
      <w:spacing w:after="0" w:line="240" w:lineRule="auto"/>
    </w:pPr>
    <w:rPr>
      <w:rFonts w:ascii="Consolas" w:eastAsiaTheme="minorHAnsi" w:hAnsi="Consolas" w:cstheme="minorBidi"/>
      <w:sz w:val="20"/>
      <w:szCs w:val="20"/>
      <w:lang w:eastAsia="en-US"/>
    </w:rPr>
  </w:style>
  <w:style w:type="character" w:customStyle="1" w:styleId="HTMLconformatoprevioCar">
    <w:name w:val="HTML con formato previo Car"/>
    <w:basedOn w:val="Fuentedeprrafopredeter"/>
    <w:link w:val="HTMLconformatoprevio"/>
    <w:uiPriority w:val="99"/>
    <w:rsid w:val="00B72C2D"/>
    <w:rPr>
      <w:rFonts w:ascii="Consolas" w:hAnsi="Consolas"/>
      <w:sz w:val="20"/>
      <w:szCs w:val="20"/>
      <w:lang w:val="es-ES"/>
    </w:rPr>
  </w:style>
  <w:style w:type="character" w:customStyle="1" w:styleId="Ttulo3Car">
    <w:name w:val="Título 3 Car"/>
    <w:basedOn w:val="Fuentedeprrafopredeter"/>
    <w:link w:val="Ttulo3"/>
    <w:uiPriority w:val="9"/>
    <w:semiHidden/>
    <w:rsid w:val="00016E29"/>
    <w:rPr>
      <w:rFonts w:asciiTheme="majorHAnsi" w:eastAsiaTheme="majorEastAsia" w:hAnsiTheme="majorHAnsi" w:cstheme="majorBidi"/>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798">
      <w:bodyDiv w:val="1"/>
      <w:marLeft w:val="0"/>
      <w:marRight w:val="0"/>
      <w:marTop w:val="0"/>
      <w:marBottom w:val="0"/>
      <w:divBdr>
        <w:top w:val="none" w:sz="0" w:space="0" w:color="auto"/>
        <w:left w:val="none" w:sz="0" w:space="0" w:color="auto"/>
        <w:bottom w:val="none" w:sz="0" w:space="0" w:color="auto"/>
        <w:right w:val="none" w:sz="0" w:space="0" w:color="auto"/>
      </w:divBdr>
    </w:div>
    <w:div w:id="73167212">
      <w:bodyDiv w:val="1"/>
      <w:marLeft w:val="0"/>
      <w:marRight w:val="0"/>
      <w:marTop w:val="0"/>
      <w:marBottom w:val="0"/>
      <w:divBdr>
        <w:top w:val="none" w:sz="0" w:space="0" w:color="auto"/>
        <w:left w:val="none" w:sz="0" w:space="0" w:color="auto"/>
        <w:bottom w:val="none" w:sz="0" w:space="0" w:color="auto"/>
        <w:right w:val="none" w:sz="0" w:space="0" w:color="auto"/>
      </w:divBdr>
    </w:div>
    <w:div w:id="129707958">
      <w:bodyDiv w:val="1"/>
      <w:marLeft w:val="0"/>
      <w:marRight w:val="0"/>
      <w:marTop w:val="0"/>
      <w:marBottom w:val="0"/>
      <w:divBdr>
        <w:top w:val="none" w:sz="0" w:space="0" w:color="auto"/>
        <w:left w:val="none" w:sz="0" w:space="0" w:color="auto"/>
        <w:bottom w:val="none" w:sz="0" w:space="0" w:color="auto"/>
        <w:right w:val="none" w:sz="0" w:space="0" w:color="auto"/>
      </w:divBdr>
    </w:div>
    <w:div w:id="213081082">
      <w:bodyDiv w:val="1"/>
      <w:marLeft w:val="0"/>
      <w:marRight w:val="0"/>
      <w:marTop w:val="0"/>
      <w:marBottom w:val="0"/>
      <w:divBdr>
        <w:top w:val="none" w:sz="0" w:space="0" w:color="auto"/>
        <w:left w:val="none" w:sz="0" w:space="0" w:color="auto"/>
        <w:bottom w:val="none" w:sz="0" w:space="0" w:color="auto"/>
        <w:right w:val="none" w:sz="0" w:space="0" w:color="auto"/>
      </w:divBdr>
    </w:div>
    <w:div w:id="318581213">
      <w:bodyDiv w:val="1"/>
      <w:marLeft w:val="0"/>
      <w:marRight w:val="0"/>
      <w:marTop w:val="0"/>
      <w:marBottom w:val="0"/>
      <w:divBdr>
        <w:top w:val="none" w:sz="0" w:space="0" w:color="auto"/>
        <w:left w:val="none" w:sz="0" w:space="0" w:color="auto"/>
        <w:bottom w:val="none" w:sz="0" w:space="0" w:color="auto"/>
        <w:right w:val="none" w:sz="0" w:space="0" w:color="auto"/>
      </w:divBdr>
    </w:div>
    <w:div w:id="325590955">
      <w:bodyDiv w:val="1"/>
      <w:marLeft w:val="0"/>
      <w:marRight w:val="0"/>
      <w:marTop w:val="0"/>
      <w:marBottom w:val="0"/>
      <w:divBdr>
        <w:top w:val="none" w:sz="0" w:space="0" w:color="auto"/>
        <w:left w:val="none" w:sz="0" w:space="0" w:color="auto"/>
        <w:bottom w:val="none" w:sz="0" w:space="0" w:color="auto"/>
        <w:right w:val="none" w:sz="0" w:space="0" w:color="auto"/>
      </w:divBdr>
    </w:div>
    <w:div w:id="656111250">
      <w:bodyDiv w:val="1"/>
      <w:marLeft w:val="0"/>
      <w:marRight w:val="0"/>
      <w:marTop w:val="0"/>
      <w:marBottom w:val="0"/>
      <w:divBdr>
        <w:top w:val="none" w:sz="0" w:space="0" w:color="auto"/>
        <w:left w:val="none" w:sz="0" w:space="0" w:color="auto"/>
        <w:bottom w:val="none" w:sz="0" w:space="0" w:color="auto"/>
        <w:right w:val="none" w:sz="0" w:space="0" w:color="auto"/>
      </w:divBdr>
    </w:div>
    <w:div w:id="838353260">
      <w:bodyDiv w:val="1"/>
      <w:marLeft w:val="0"/>
      <w:marRight w:val="0"/>
      <w:marTop w:val="0"/>
      <w:marBottom w:val="0"/>
      <w:divBdr>
        <w:top w:val="none" w:sz="0" w:space="0" w:color="auto"/>
        <w:left w:val="none" w:sz="0" w:space="0" w:color="auto"/>
        <w:bottom w:val="none" w:sz="0" w:space="0" w:color="auto"/>
        <w:right w:val="none" w:sz="0" w:space="0" w:color="auto"/>
      </w:divBdr>
    </w:div>
    <w:div w:id="1078526721">
      <w:bodyDiv w:val="1"/>
      <w:marLeft w:val="0"/>
      <w:marRight w:val="0"/>
      <w:marTop w:val="0"/>
      <w:marBottom w:val="0"/>
      <w:divBdr>
        <w:top w:val="none" w:sz="0" w:space="0" w:color="auto"/>
        <w:left w:val="none" w:sz="0" w:space="0" w:color="auto"/>
        <w:bottom w:val="none" w:sz="0" w:space="0" w:color="auto"/>
        <w:right w:val="none" w:sz="0" w:space="0" w:color="auto"/>
      </w:divBdr>
    </w:div>
    <w:div w:id="1165903463">
      <w:bodyDiv w:val="1"/>
      <w:marLeft w:val="0"/>
      <w:marRight w:val="0"/>
      <w:marTop w:val="0"/>
      <w:marBottom w:val="0"/>
      <w:divBdr>
        <w:top w:val="none" w:sz="0" w:space="0" w:color="auto"/>
        <w:left w:val="none" w:sz="0" w:space="0" w:color="auto"/>
        <w:bottom w:val="none" w:sz="0" w:space="0" w:color="auto"/>
        <w:right w:val="none" w:sz="0" w:space="0" w:color="auto"/>
      </w:divBdr>
    </w:div>
    <w:div w:id="1175611720">
      <w:bodyDiv w:val="1"/>
      <w:marLeft w:val="0"/>
      <w:marRight w:val="0"/>
      <w:marTop w:val="0"/>
      <w:marBottom w:val="0"/>
      <w:divBdr>
        <w:top w:val="none" w:sz="0" w:space="0" w:color="auto"/>
        <w:left w:val="none" w:sz="0" w:space="0" w:color="auto"/>
        <w:bottom w:val="none" w:sz="0" w:space="0" w:color="auto"/>
        <w:right w:val="none" w:sz="0" w:space="0" w:color="auto"/>
      </w:divBdr>
    </w:div>
    <w:div w:id="1310286731">
      <w:bodyDiv w:val="1"/>
      <w:marLeft w:val="0"/>
      <w:marRight w:val="0"/>
      <w:marTop w:val="0"/>
      <w:marBottom w:val="0"/>
      <w:divBdr>
        <w:top w:val="none" w:sz="0" w:space="0" w:color="auto"/>
        <w:left w:val="none" w:sz="0" w:space="0" w:color="auto"/>
        <w:bottom w:val="none" w:sz="0" w:space="0" w:color="auto"/>
        <w:right w:val="none" w:sz="0" w:space="0" w:color="auto"/>
      </w:divBdr>
    </w:div>
    <w:div w:id="1775048920">
      <w:bodyDiv w:val="1"/>
      <w:marLeft w:val="0"/>
      <w:marRight w:val="0"/>
      <w:marTop w:val="0"/>
      <w:marBottom w:val="0"/>
      <w:divBdr>
        <w:top w:val="none" w:sz="0" w:space="0" w:color="auto"/>
        <w:left w:val="none" w:sz="0" w:space="0" w:color="auto"/>
        <w:bottom w:val="none" w:sz="0" w:space="0" w:color="auto"/>
        <w:right w:val="none" w:sz="0" w:space="0" w:color="auto"/>
      </w:divBdr>
    </w:div>
    <w:div w:id="1844589350">
      <w:bodyDiv w:val="1"/>
      <w:marLeft w:val="0"/>
      <w:marRight w:val="0"/>
      <w:marTop w:val="0"/>
      <w:marBottom w:val="0"/>
      <w:divBdr>
        <w:top w:val="none" w:sz="0" w:space="0" w:color="auto"/>
        <w:left w:val="none" w:sz="0" w:space="0" w:color="auto"/>
        <w:bottom w:val="none" w:sz="0" w:space="0" w:color="auto"/>
        <w:right w:val="none" w:sz="0" w:space="0" w:color="auto"/>
      </w:divBdr>
    </w:div>
    <w:div w:id="1852336517">
      <w:bodyDiv w:val="1"/>
      <w:marLeft w:val="0"/>
      <w:marRight w:val="0"/>
      <w:marTop w:val="0"/>
      <w:marBottom w:val="0"/>
      <w:divBdr>
        <w:top w:val="none" w:sz="0" w:space="0" w:color="auto"/>
        <w:left w:val="none" w:sz="0" w:space="0" w:color="auto"/>
        <w:bottom w:val="none" w:sz="0" w:space="0" w:color="auto"/>
        <w:right w:val="none" w:sz="0" w:space="0" w:color="auto"/>
      </w:divBdr>
    </w:div>
    <w:div w:id="1856772169">
      <w:bodyDiv w:val="1"/>
      <w:marLeft w:val="0"/>
      <w:marRight w:val="0"/>
      <w:marTop w:val="0"/>
      <w:marBottom w:val="0"/>
      <w:divBdr>
        <w:top w:val="none" w:sz="0" w:space="0" w:color="auto"/>
        <w:left w:val="none" w:sz="0" w:space="0" w:color="auto"/>
        <w:bottom w:val="none" w:sz="0" w:space="0" w:color="auto"/>
        <w:right w:val="none" w:sz="0" w:space="0" w:color="auto"/>
      </w:divBdr>
    </w:div>
    <w:div w:id="1864516217">
      <w:bodyDiv w:val="1"/>
      <w:marLeft w:val="0"/>
      <w:marRight w:val="0"/>
      <w:marTop w:val="0"/>
      <w:marBottom w:val="0"/>
      <w:divBdr>
        <w:top w:val="none" w:sz="0" w:space="0" w:color="auto"/>
        <w:left w:val="none" w:sz="0" w:space="0" w:color="auto"/>
        <w:bottom w:val="none" w:sz="0" w:space="0" w:color="auto"/>
        <w:right w:val="none" w:sz="0" w:space="0" w:color="auto"/>
      </w:divBdr>
    </w:div>
    <w:div w:id="1889800756">
      <w:bodyDiv w:val="1"/>
      <w:marLeft w:val="0"/>
      <w:marRight w:val="0"/>
      <w:marTop w:val="0"/>
      <w:marBottom w:val="0"/>
      <w:divBdr>
        <w:top w:val="none" w:sz="0" w:space="0" w:color="auto"/>
        <w:left w:val="none" w:sz="0" w:space="0" w:color="auto"/>
        <w:bottom w:val="none" w:sz="0" w:space="0" w:color="auto"/>
        <w:right w:val="none" w:sz="0" w:space="0" w:color="auto"/>
      </w:divBdr>
    </w:div>
    <w:div w:id="20736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22</Pages>
  <Words>7130</Words>
  <Characters>39220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8</cp:revision>
  <dcterms:created xsi:type="dcterms:W3CDTF">2023-03-09T05:01:00Z</dcterms:created>
  <dcterms:modified xsi:type="dcterms:W3CDTF">2023-03-23T15:19:00Z</dcterms:modified>
</cp:coreProperties>
</file>