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3D67" w14:textId="5614B4B6" w:rsidR="00B15D2A" w:rsidRPr="00F27E39" w:rsidRDefault="00F27E39" w:rsidP="00B15D2A">
      <w:pPr>
        <w:spacing w:before="240" w:line="360" w:lineRule="auto"/>
        <w:jc w:val="right"/>
        <w:rPr>
          <w:rFonts w:ascii="Times New Roman" w:hAnsi="Times New Roman" w:cs="Times New Roman"/>
          <w:b/>
          <w:bCs/>
          <w:i/>
          <w:iCs/>
          <w:sz w:val="24"/>
          <w:szCs w:val="24"/>
        </w:rPr>
      </w:pPr>
      <w:r w:rsidRPr="00F27E39">
        <w:rPr>
          <w:rFonts w:ascii="Times New Roman" w:hAnsi="Times New Roman" w:cs="Times New Roman"/>
          <w:b/>
          <w:bCs/>
          <w:i/>
          <w:iCs/>
          <w:sz w:val="24"/>
          <w:szCs w:val="24"/>
        </w:rPr>
        <w:t>https://doi.org/10.23913/ride.v13i26.1433</w:t>
      </w:r>
    </w:p>
    <w:p w14:paraId="2E772874" w14:textId="759F5D2B" w:rsidR="00B15D2A" w:rsidRDefault="00B15D2A" w:rsidP="00B15D2A">
      <w:pPr>
        <w:spacing w:before="240" w:line="360" w:lineRule="auto"/>
        <w:jc w:val="right"/>
        <w:rPr>
          <w:rFonts w:ascii="Calibri" w:eastAsiaTheme="minorEastAsia" w:hAnsi="Calibri" w:cs="Calibri"/>
          <w:b/>
          <w:bCs/>
          <w:sz w:val="36"/>
          <w:szCs w:val="36"/>
          <w:lang w:eastAsia="es-MX"/>
        </w:rPr>
      </w:pPr>
      <w:r w:rsidRPr="00D15102">
        <w:rPr>
          <w:rFonts w:ascii="Times New Roman" w:hAnsi="Times New Roman" w:cs="Times New Roman"/>
          <w:b/>
          <w:bCs/>
          <w:i/>
          <w:iCs/>
          <w:sz w:val="24"/>
          <w:szCs w:val="24"/>
        </w:rPr>
        <w:t>Artículos científicos</w:t>
      </w:r>
    </w:p>
    <w:p w14:paraId="09C7CCE6" w14:textId="67E671F7" w:rsidR="0054712E" w:rsidRPr="00B15D2A" w:rsidRDefault="0054712E" w:rsidP="00B15D2A">
      <w:pPr>
        <w:spacing w:line="276" w:lineRule="auto"/>
        <w:jc w:val="right"/>
        <w:rPr>
          <w:rFonts w:ascii="Calibri" w:eastAsia="Times New Roman" w:hAnsi="Calibri" w:cs="Calibri"/>
          <w:b/>
          <w:noProof w:val="0"/>
          <w:color w:val="000000"/>
          <w:sz w:val="32"/>
          <w:szCs w:val="32"/>
          <w:lang w:eastAsia="es-MX"/>
        </w:rPr>
      </w:pPr>
      <w:r w:rsidRPr="00B15D2A">
        <w:rPr>
          <w:rFonts w:ascii="Calibri" w:eastAsia="Times New Roman" w:hAnsi="Calibri" w:cs="Calibri"/>
          <w:b/>
          <w:noProof w:val="0"/>
          <w:color w:val="000000"/>
          <w:sz w:val="32"/>
          <w:szCs w:val="32"/>
          <w:lang w:eastAsia="es-MX"/>
        </w:rPr>
        <w:t>Políticas de actualización y pertinencia social del plan de estudios de la maestría en administración de la UAZ</w:t>
      </w:r>
      <w:r w:rsidR="00733E97" w:rsidRPr="00B15D2A">
        <w:rPr>
          <w:rFonts w:ascii="Calibri" w:eastAsia="Times New Roman" w:hAnsi="Calibri" w:cs="Calibri"/>
          <w:b/>
          <w:noProof w:val="0"/>
          <w:color w:val="000000"/>
          <w:sz w:val="32"/>
          <w:szCs w:val="32"/>
          <w:lang w:eastAsia="es-MX"/>
        </w:rPr>
        <w:t xml:space="preserve">: caso </w:t>
      </w:r>
      <w:r w:rsidRPr="00B15D2A">
        <w:rPr>
          <w:rFonts w:ascii="Calibri" w:eastAsia="Times New Roman" w:hAnsi="Calibri" w:cs="Calibri"/>
          <w:b/>
          <w:noProof w:val="0"/>
          <w:color w:val="000000"/>
          <w:sz w:val="32"/>
          <w:szCs w:val="32"/>
          <w:lang w:eastAsia="es-MX"/>
        </w:rPr>
        <w:t>empleadores</w:t>
      </w:r>
    </w:p>
    <w:p w14:paraId="201165B1" w14:textId="53DB8026" w:rsidR="00176A2C" w:rsidRPr="00F27E39" w:rsidRDefault="00B15D2A" w:rsidP="00B15D2A">
      <w:pPr>
        <w:widowControl w:val="0"/>
        <w:kinsoku w:val="0"/>
        <w:overflowPunct w:val="0"/>
        <w:autoSpaceDE w:val="0"/>
        <w:autoSpaceDN w:val="0"/>
        <w:adjustRightInd w:val="0"/>
        <w:spacing w:before="6" w:after="0" w:line="276" w:lineRule="auto"/>
        <w:ind w:right="49"/>
        <w:jc w:val="right"/>
        <w:rPr>
          <w:rFonts w:ascii="Calibri" w:eastAsia="Times New Roman" w:hAnsi="Calibri" w:cs="Calibri"/>
          <w:b/>
          <w:i/>
          <w:iCs/>
          <w:noProof w:val="0"/>
          <w:color w:val="000000"/>
          <w:sz w:val="28"/>
          <w:szCs w:val="28"/>
          <w:lang w:val="en-US" w:eastAsia="es-MX"/>
        </w:rPr>
      </w:pPr>
      <w:r w:rsidRPr="00F27E39">
        <w:rPr>
          <w:rFonts w:ascii="Calibri" w:eastAsia="Times New Roman" w:hAnsi="Calibri" w:cs="Calibri"/>
          <w:b/>
          <w:i/>
          <w:iCs/>
          <w:noProof w:val="0"/>
          <w:color w:val="000000"/>
          <w:sz w:val="28"/>
          <w:szCs w:val="28"/>
          <w:lang w:val="en-US" w:eastAsia="es-MX"/>
        </w:rPr>
        <w:br/>
      </w:r>
      <w:r w:rsidR="005E5939" w:rsidRPr="00F27E39">
        <w:rPr>
          <w:rFonts w:ascii="Calibri" w:eastAsia="Times New Roman" w:hAnsi="Calibri" w:cs="Calibri"/>
          <w:b/>
          <w:i/>
          <w:iCs/>
          <w:noProof w:val="0"/>
          <w:color w:val="000000"/>
          <w:sz w:val="28"/>
          <w:szCs w:val="28"/>
          <w:lang w:val="en-US" w:eastAsia="es-MX"/>
        </w:rPr>
        <w:t>Updating policies and social relevance of the UAZ master's degree in administration curriculum: employer case</w:t>
      </w:r>
    </w:p>
    <w:p w14:paraId="4B6A322D" w14:textId="26D01995" w:rsidR="00B15D2A" w:rsidRPr="00B15D2A" w:rsidRDefault="00B15D2A" w:rsidP="00B15D2A">
      <w:pPr>
        <w:widowControl w:val="0"/>
        <w:kinsoku w:val="0"/>
        <w:overflowPunct w:val="0"/>
        <w:autoSpaceDE w:val="0"/>
        <w:autoSpaceDN w:val="0"/>
        <w:adjustRightInd w:val="0"/>
        <w:spacing w:before="6" w:after="0" w:line="276" w:lineRule="auto"/>
        <w:ind w:right="49"/>
        <w:jc w:val="right"/>
        <w:rPr>
          <w:rFonts w:ascii="Calibri" w:eastAsia="Times New Roman" w:hAnsi="Calibri" w:cs="Calibri"/>
          <w:b/>
          <w:i/>
          <w:iCs/>
          <w:noProof w:val="0"/>
          <w:color w:val="000000"/>
          <w:sz w:val="28"/>
          <w:szCs w:val="28"/>
          <w:lang w:eastAsia="es-MX"/>
        </w:rPr>
      </w:pPr>
      <w:r w:rsidRPr="00F27E39">
        <w:rPr>
          <w:rFonts w:ascii="Calibri" w:eastAsia="Times New Roman" w:hAnsi="Calibri" w:cs="Calibri"/>
          <w:b/>
          <w:i/>
          <w:iCs/>
          <w:noProof w:val="0"/>
          <w:color w:val="000000"/>
          <w:sz w:val="28"/>
          <w:szCs w:val="28"/>
          <w:lang w:eastAsia="es-MX"/>
        </w:rPr>
        <w:br/>
      </w:r>
      <w:r w:rsidRPr="00B15D2A">
        <w:rPr>
          <w:rFonts w:ascii="Calibri" w:eastAsia="Times New Roman" w:hAnsi="Calibri" w:cs="Calibri"/>
          <w:b/>
          <w:i/>
          <w:iCs/>
          <w:noProof w:val="0"/>
          <w:color w:val="000000"/>
          <w:sz w:val="28"/>
          <w:szCs w:val="28"/>
          <w:lang w:eastAsia="es-MX"/>
        </w:rPr>
        <w:t xml:space="preserve">Políticas de </w:t>
      </w:r>
      <w:proofErr w:type="spellStart"/>
      <w:r w:rsidRPr="00B15D2A">
        <w:rPr>
          <w:rFonts w:ascii="Calibri" w:eastAsia="Times New Roman" w:hAnsi="Calibri" w:cs="Calibri"/>
          <w:b/>
          <w:i/>
          <w:iCs/>
          <w:noProof w:val="0"/>
          <w:color w:val="000000"/>
          <w:sz w:val="28"/>
          <w:szCs w:val="28"/>
          <w:lang w:eastAsia="es-MX"/>
        </w:rPr>
        <w:t>atualização</w:t>
      </w:r>
      <w:proofErr w:type="spellEnd"/>
      <w:r w:rsidRPr="00B15D2A">
        <w:rPr>
          <w:rFonts w:ascii="Calibri" w:eastAsia="Times New Roman" w:hAnsi="Calibri" w:cs="Calibri"/>
          <w:b/>
          <w:i/>
          <w:iCs/>
          <w:noProof w:val="0"/>
          <w:color w:val="000000"/>
          <w:sz w:val="28"/>
          <w:szCs w:val="28"/>
          <w:lang w:eastAsia="es-MX"/>
        </w:rPr>
        <w:t xml:space="preserve"> e </w:t>
      </w:r>
      <w:proofErr w:type="spellStart"/>
      <w:r w:rsidRPr="00B15D2A">
        <w:rPr>
          <w:rFonts w:ascii="Calibri" w:eastAsia="Times New Roman" w:hAnsi="Calibri" w:cs="Calibri"/>
          <w:b/>
          <w:i/>
          <w:iCs/>
          <w:noProof w:val="0"/>
          <w:color w:val="000000"/>
          <w:sz w:val="28"/>
          <w:szCs w:val="28"/>
          <w:lang w:eastAsia="es-MX"/>
        </w:rPr>
        <w:t>relevância</w:t>
      </w:r>
      <w:proofErr w:type="spellEnd"/>
      <w:r w:rsidRPr="00B15D2A">
        <w:rPr>
          <w:rFonts w:ascii="Calibri" w:eastAsia="Times New Roman" w:hAnsi="Calibri" w:cs="Calibri"/>
          <w:b/>
          <w:i/>
          <w:iCs/>
          <w:noProof w:val="0"/>
          <w:color w:val="000000"/>
          <w:sz w:val="28"/>
          <w:szCs w:val="28"/>
          <w:lang w:eastAsia="es-MX"/>
        </w:rPr>
        <w:t xml:space="preserve"> social do currículo do mestrado em administração da UAZ: caso do empregador</w:t>
      </w:r>
    </w:p>
    <w:p w14:paraId="3ED67B8C" w14:textId="77777777" w:rsidR="00176A2C" w:rsidRPr="00B15D2A" w:rsidRDefault="00176A2C" w:rsidP="00BB64F0">
      <w:pPr>
        <w:widowControl w:val="0"/>
        <w:kinsoku w:val="0"/>
        <w:overflowPunct w:val="0"/>
        <w:autoSpaceDE w:val="0"/>
        <w:autoSpaceDN w:val="0"/>
        <w:adjustRightInd w:val="0"/>
        <w:spacing w:before="3" w:after="0" w:line="240" w:lineRule="auto"/>
        <w:ind w:right="49"/>
        <w:rPr>
          <w:rFonts w:ascii="Times New Roman" w:eastAsiaTheme="minorEastAsia" w:hAnsi="Times New Roman" w:cs="Times New Roman"/>
          <w:sz w:val="28"/>
          <w:szCs w:val="28"/>
          <w:lang w:eastAsia="es-MX"/>
        </w:rPr>
      </w:pPr>
    </w:p>
    <w:p w14:paraId="23970460" w14:textId="77777777" w:rsidR="00A40126" w:rsidRPr="008476A0" w:rsidRDefault="00A40126" w:rsidP="00A40126">
      <w:pPr>
        <w:autoSpaceDE w:val="0"/>
        <w:autoSpaceDN w:val="0"/>
        <w:adjustRightInd w:val="0"/>
        <w:spacing w:after="0" w:line="276" w:lineRule="auto"/>
        <w:jc w:val="right"/>
        <w:rPr>
          <w:rFonts w:eastAsia="Calibri" w:cstheme="minorHAnsi"/>
          <w:b/>
          <w:color w:val="000000"/>
          <w:sz w:val="24"/>
          <w:szCs w:val="24"/>
        </w:rPr>
      </w:pPr>
      <w:r w:rsidRPr="008476A0">
        <w:rPr>
          <w:rFonts w:eastAsia="Calibri" w:cstheme="minorHAnsi"/>
          <w:b/>
          <w:color w:val="000000"/>
          <w:sz w:val="24"/>
          <w:szCs w:val="24"/>
        </w:rPr>
        <w:t>Flor de María García Martínez</w:t>
      </w:r>
    </w:p>
    <w:p w14:paraId="738F9DFB" w14:textId="77777777" w:rsidR="00A40126" w:rsidRPr="008476A0" w:rsidRDefault="00A40126" w:rsidP="00A40126">
      <w:pPr>
        <w:widowControl w:val="0"/>
        <w:kinsoku w:val="0"/>
        <w:overflowPunct w:val="0"/>
        <w:autoSpaceDE w:val="0"/>
        <w:autoSpaceDN w:val="0"/>
        <w:adjustRightInd w:val="0"/>
        <w:spacing w:before="42" w:after="0" w:line="240" w:lineRule="auto"/>
        <w:ind w:right="49"/>
        <w:jc w:val="right"/>
        <w:rPr>
          <w:rFonts w:ascii="Times New Roman" w:eastAsiaTheme="minorEastAsia" w:hAnsi="Times New Roman"/>
          <w:sz w:val="24"/>
          <w:szCs w:val="24"/>
          <w:lang w:eastAsia="es-MX"/>
        </w:rPr>
      </w:pPr>
      <w:r w:rsidRPr="008476A0">
        <w:rPr>
          <w:rFonts w:ascii="Times New Roman" w:eastAsiaTheme="minorEastAsia" w:hAnsi="Times New Roman"/>
          <w:sz w:val="24"/>
          <w:szCs w:val="24"/>
          <w:lang w:eastAsia="es-MX"/>
        </w:rPr>
        <w:t>Universidad Autónoma de Zacatecas, México</w:t>
      </w:r>
    </w:p>
    <w:p w14:paraId="67AC8E7B" w14:textId="77777777" w:rsidR="00A40126" w:rsidRPr="008476A0" w:rsidRDefault="00000000" w:rsidP="00A40126">
      <w:pPr>
        <w:widowControl w:val="0"/>
        <w:kinsoku w:val="0"/>
        <w:overflowPunct w:val="0"/>
        <w:autoSpaceDE w:val="0"/>
        <w:autoSpaceDN w:val="0"/>
        <w:adjustRightInd w:val="0"/>
        <w:spacing w:before="42" w:after="0" w:line="240" w:lineRule="auto"/>
        <w:ind w:right="49"/>
        <w:jc w:val="right"/>
        <w:rPr>
          <w:rFonts w:eastAsiaTheme="minorEastAsia" w:cstheme="minorHAnsi"/>
          <w:color w:val="FF0000"/>
          <w:sz w:val="24"/>
          <w:szCs w:val="24"/>
          <w:lang w:eastAsia="es-MX"/>
        </w:rPr>
      </w:pPr>
      <w:hyperlink r:id="rId8" w:history="1">
        <w:r w:rsidR="00A40126" w:rsidRPr="008476A0">
          <w:rPr>
            <w:rFonts w:eastAsiaTheme="minorEastAsia" w:cstheme="minorHAnsi"/>
            <w:color w:val="FF0000"/>
            <w:sz w:val="24"/>
            <w:szCs w:val="24"/>
            <w:lang w:eastAsia="es-MX"/>
          </w:rPr>
          <w:t>florecitagama@hotmail.com</w:t>
        </w:r>
      </w:hyperlink>
    </w:p>
    <w:p w14:paraId="61E2FEE4" w14:textId="77777777" w:rsidR="00A40126" w:rsidRPr="008476A0" w:rsidRDefault="00A40126" w:rsidP="00A40126">
      <w:pPr>
        <w:autoSpaceDE w:val="0"/>
        <w:autoSpaceDN w:val="0"/>
        <w:adjustRightInd w:val="0"/>
        <w:spacing w:after="0" w:line="276" w:lineRule="auto"/>
        <w:jc w:val="right"/>
        <w:rPr>
          <w:rFonts w:ascii="Times New Roman" w:eastAsiaTheme="minorEastAsia" w:hAnsi="Times New Roman"/>
          <w:sz w:val="24"/>
          <w:szCs w:val="24"/>
          <w:lang w:eastAsia="es-MX"/>
        </w:rPr>
      </w:pPr>
      <w:r w:rsidRPr="008476A0">
        <w:rPr>
          <w:rFonts w:ascii="Times New Roman" w:eastAsiaTheme="minorEastAsia" w:hAnsi="Times New Roman"/>
          <w:sz w:val="24"/>
          <w:szCs w:val="24"/>
          <w:lang w:eastAsia="es-MX"/>
        </w:rPr>
        <w:t>https://orcid.org/0000-0003-3869-0169</w:t>
      </w:r>
    </w:p>
    <w:p w14:paraId="5C59547B" w14:textId="77777777" w:rsidR="00A40126" w:rsidRPr="005675EA" w:rsidRDefault="00A40126"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6A0AE2D9" w14:textId="77777777" w:rsidR="00A40126" w:rsidRPr="008476A0" w:rsidRDefault="00A40126" w:rsidP="00A40126">
      <w:pPr>
        <w:autoSpaceDE w:val="0"/>
        <w:autoSpaceDN w:val="0"/>
        <w:adjustRightInd w:val="0"/>
        <w:spacing w:after="0" w:line="276" w:lineRule="auto"/>
        <w:jc w:val="right"/>
        <w:rPr>
          <w:rFonts w:eastAsia="Calibri" w:cstheme="minorHAnsi"/>
          <w:b/>
          <w:color w:val="000000"/>
          <w:sz w:val="24"/>
          <w:szCs w:val="24"/>
        </w:rPr>
      </w:pPr>
      <w:r w:rsidRPr="008476A0">
        <w:rPr>
          <w:rFonts w:eastAsia="Calibri" w:cstheme="minorHAnsi"/>
          <w:b/>
          <w:color w:val="000000"/>
          <w:sz w:val="24"/>
          <w:szCs w:val="24"/>
        </w:rPr>
        <w:t>Víctor Hugo Bañuelos García</w:t>
      </w:r>
    </w:p>
    <w:p w14:paraId="3EAD9BD0" w14:textId="77777777" w:rsidR="00A40126" w:rsidRPr="00F27E39" w:rsidRDefault="00A40126" w:rsidP="00A40126">
      <w:pPr>
        <w:widowControl w:val="0"/>
        <w:kinsoku w:val="0"/>
        <w:overflowPunct w:val="0"/>
        <w:autoSpaceDE w:val="0"/>
        <w:autoSpaceDN w:val="0"/>
        <w:adjustRightInd w:val="0"/>
        <w:spacing w:before="37" w:after="0" w:line="240" w:lineRule="auto"/>
        <w:ind w:right="49"/>
        <w:jc w:val="right"/>
        <w:rPr>
          <w:rFonts w:ascii="Times New Roman" w:eastAsiaTheme="minorEastAsia" w:hAnsi="Times New Roman"/>
          <w:sz w:val="24"/>
          <w:szCs w:val="24"/>
          <w:lang w:eastAsia="es-MX"/>
        </w:rPr>
      </w:pPr>
      <w:r w:rsidRPr="00F27E39">
        <w:rPr>
          <w:rFonts w:ascii="Times New Roman" w:eastAsiaTheme="minorEastAsia" w:hAnsi="Times New Roman"/>
          <w:sz w:val="24"/>
          <w:szCs w:val="24"/>
          <w:lang w:eastAsia="es-MX"/>
        </w:rPr>
        <w:t>Universidad Autónoma de Zacatecas, México</w:t>
      </w:r>
    </w:p>
    <w:p w14:paraId="253F5381" w14:textId="77777777" w:rsidR="00A40126" w:rsidRPr="008476A0" w:rsidRDefault="00000000" w:rsidP="00A40126">
      <w:pPr>
        <w:widowControl w:val="0"/>
        <w:kinsoku w:val="0"/>
        <w:overflowPunct w:val="0"/>
        <w:autoSpaceDE w:val="0"/>
        <w:autoSpaceDN w:val="0"/>
        <w:adjustRightInd w:val="0"/>
        <w:spacing w:before="8" w:after="0" w:line="290" w:lineRule="exact"/>
        <w:ind w:right="49"/>
        <w:jc w:val="right"/>
        <w:rPr>
          <w:rFonts w:eastAsiaTheme="minorEastAsia" w:cstheme="minorHAnsi"/>
          <w:color w:val="FF0000"/>
          <w:sz w:val="24"/>
          <w:szCs w:val="24"/>
          <w:lang w:eastAsia="es-MX"/>
        </w:rPr>
      </w:pPr>
      <w:hyperlink r:id="rId9" w:history="1">
        <w:r w:rsidR="00A40126" w:rsidRPr="008476A0">
          <w:rPr>
            <w:rFonts w:eastAsiaTheme="minorEastAsia" w:cstheme="minorHAnsi"/>
            <w:color w:val="FF0000"/>
            <w:sz w:val="24"/>
            <w:szCs w:val="24"/>
            <w:lang w:eastAsia="es-MX"/>
          </w:rPr>
          <w:t>bag_70@hotmail.com</w:t>
        </w:r>
      </w:hyperlink>
    </w:p>
    <w:p w14:paraId="097346A5" w14:textId="77777777" w:rsidR="00A40126" w:rsidRPr="00B15D2A" w:rsidRDefault="00A40126" w:rsidP="00B15D2A">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sz w:val="24"/>
          <w:szCs w:val="24"/>
          <w:lang w:eastAsia="es-MX"/>
        </w:rPr>
      </w:pPr>
      <w:r>
        <w:rPr>
          <w:rFonts w:eastAsiaTheme="minorEastAsia" w:cstheme="minorHAnsi"/>
          <w:sz w:val="24"/>
          <w:szCs w:val="24"/>
          <w:lang w:eastAsia="es-MX"/>
        </w:rPr>
        <w:t xml:space="preserve">           </w:t>
      </w:r>
      <w:r w:rsidRPr="00B15D2A">
        <w:rPr>
          <w:rFonts w:ascii="Times New Roman" w:eastAsiaTheme="minorEastAsia" w:hAnsi="Times New Roman"/>
          <w:sz w:val="24"/>
          <w:szCs w:val="24"/>
          <w:lang w:eastAsia="es-MX"/>
        </w:rPr>
        <w:t>https://orcid.org/0000-0003-0888-4157</w:t>
      </w:r>
    </w:p>
    <w:p w14:paraId="2669E60F" w14:textId="77777777" w:rsidR="00A40126" w:rsidRPr="005675EA" w:rsidRDefault="00A40126" w:rsidP="00A40126">
      <w:pPr>
        <w:widowControl w:val="0"/>
        <w:kinsoku w:val="0"/>
        <w:overflowPunct w:val="0"/>
        <w:autoSpaceDE w:val="0"/>
        <w:autoSpaceDN w:val="0"/>
        <w:adjustRightInd w:val="0"/>
        <w:spacing w:before="10" w:after="0" w:line="240" w:lineRule="auto"/>
        <w:ind w:right="49"/>
        <w:rPr>
          <w:rFonts w:ascii="Times New Roman" w:eastAsiaTheme="minorEastAsia" w:hAnsi="Times New Roman" w:cs="Times New Roman"/>
          <w:sz w:val="29"/>
          <w:szCs w:val="29"/>
          <w:lang w:eastAsia="es-MX"/>
        </w:rPr>
      </w:pPr>
    </w:p>
    <w:p w14:paraId="47AB972E" w14:textId="77777777" w:rsidR="00A40126" w:rsidRPr="008476A0" w:rsidRDefault="00A40126" w:rsidP="00A40126">
      <w:pPr>
        <w:widowControl w:val="0"/>
        <w:kinsoku w:val="0"/>
        <w:overflowPunct w:val="0"/>
        <w:autoSpaceDE w:val="0"/>
        <w:autoSpaceDN w:val="0"/>
        <w:adjustRightInd w:val="0"/>
        <w:spacing w:after="0" w:line="240" w:lineRule="auto"/>
        <w:ind w:right="49"/>
        <w:jc w:val="right"/>
        <w:rPr>
          <w:rFonts w:eastAsia="Calibri" w:cstheme="minorHAnsi"/>
          <w:b/>
          <w:color w:val="000000"/>
          <w:sz w:val="24"/>
          <w:szCs w:val="24"/>
        </w:rPr>
      </w:pPr>
      <w:r w:rsidRPr="008476A0">
        <w:rPr>
          <w:rFonts w:eastAsia="Calibri" w:cstheme="minorHAnsi"/>
          <w:b/>
          <w:color w:val="000000"/>
          <w:sz w:val="24"/>
          <w:szCs w:val="24"/>
        </w:rPr>
        <w:t>Rubén Carlos Álvarez Diez</w:t>
      </w:r>
    </w:p>
    <w:p w14:paraId="1CD38F5D" w14:textId="77777777" w:rsidR="00A40126" w:rsidRPr="00F27E39" w:rsidRDefault="00A40126" w:rsidP="00F27E39">
      <w:pPr>
        <w:widowControl w:val="0"/>
        <w:kinsoku w:val="0"/>
        <w:overflowPunct w:val="0"/>
        <w:autoSpaceDE w:val="0"/>
        <w:autoSpaceDN w:val="0"/>
        <w:adjustRightInd w:val="0"/>
        <w:spacing w:before="37" w:after="0" w:line="240" w:lineRule="auto"/>
        <w:ind w:right="49"/>
        <w:jc w:val="right"/>
        <w:rPr>
          <w:rFonts w:ascii="Times New Roman" w:eastAsiaTheme="minorEastAsia" w:hAnsi="Times New Roman"/>
          <w:sz w:val="24"/>
          <w:szCs w:val="24"/>
          <w:lang w:eastAsia="es-MX"/>
        </w:rPr>
      </w:pPr>
      <w:r w:rsidRPr="00F27E39">
        <w:rPr>
          <w:rFonts w:ascii="Times New Roman" w:eastAsiaTheme="minorEastAsia" w:hAnsi="Times New Roman"/>
          <w:sz w:val="24"/>
          <w:szCs w:val="24"/>
          <w:lang w:eastAsia="es-MX"/>
        </w:rPr>
        <w:t>Universidad Autónoma de Zacatecas, México</w:t>
      </w:r>
    </w:p>
    <w:p w14:paraId="7B2F997B" w14:textId="77777777" w:rsidR="00A40126" w:rsidRPr="008476A0" w:rsidRDefault="00000000" w:rsidP="00A40126">
      <w:pPr>
        <w:widowControl w:val="0"/>
        <w:kinsoku w:val="0"/>
        <w:overflowPunct w:val="0"/>
        <w:autoSpaceDE w:val="0"/>
        <w:autoSpaceDN w:val="0"/>
        <w:adjustRightInd w:val="0"/>
        <w:spacing w:before="41" w:after="0" w:line="240" w:lineRule="auto"/>
        <w:ind w:right="49"/>
        <w:jc w:val="right"/>
        <w:rPr>
          <w:rFonts w:eastAsiaTheme="minorEastAsia" w:cstheme="minorHAnsi"/>
          <w:color w:val="FF0000"/>
          <w:sz w:val="24"/>
          <w:szCs w:val="24"/>
          <w:lang w:eastAsia="es-MX"/>
        </w:rPr>
      </w:pPr>
      <w:hyperlink r:id="rId10" w:history="1">
        <w:r w:rsidR="00A40126" w:rsidRPr="008476A0">
          <w:rPr>
            <w:rFonts w:eastAsiaTheme="minorEastAsia" w:cstheme="minorHAnsi"/>
            <w:color w:val="FF0000"/>
            <w:sz w:val="24"/>
            <w:szCs w:val="24"/>
            <w:lang w:eastAsia="es-MX"/>
          </w:rPr>
          <w:t>ruben@unizacatecas.edu.mx</w:t>
        </w:r>
      </w:hyperlink>
    </w:p>
    <w:p w14:paraId="6C1FF473" w14:textId="77777777" w:rsidR="00A40126" w:rsidRPr="00B15D2A" w:rsidRDefault="00A40126"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sz w:val="24"/>
          <w:szCs w:val="24"/>
          <w:lang w:eastAsia="es-MX"/>
        </w:rPr>
      </w:pPr>
      <w:r w:rsidRPr="00B15D2A">
        <w:rPr>
          <w:rFonts w:ascii="Times New Roman" w:eastAsiaTheme="minorEastAsia" w:hAnsi="Times New Roman"/>
          <w:sz w:val="24"/>
          <w:szCs w:val="24"/>
          <w:lang w:eastAsia="es-MX"/>
        </w:rPr>
        <w:t>https://orcid.org/0000-0002-0877-2238</w:t>
      </w:r>
    </w:p>
    <w:p w14:paraId="20F1C7DB" w14:textId="134EB520" w:rsidR="00A40126" w:rsidRDefault="00A40126"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4D875202" w14:textId="5B61F835" w:rsidR="00B15D2A" w:rsidRDefault="00B15D2A"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587BEF28" w14:textId="2592AC92" w:rsidR="00B15D2A" w:rsidRDefault="00B15D2A"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06F32B1E" w14:textId="39C9DBB7" w:rsidR="00B15D2A" w:rsidRDefault="00B15D2A"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0FFECFB4" w14:textId="3D72E629" w:rsidR="00B15D2A" w:rsidRDefault="00B15D2A"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7BF48E74" w14:textId="7009F6FE" w:rsidR="00B15D2A" w:rsidRDefault="00B15D2A"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49555C0B" w14:textId="6AB8EFE1" w:rsidR="00B15D2A" w:rsidRDefault="00B15D2A"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53D77B6E" w14:textId="0CA70BFF" w:rsidR="00B15D2A" w:rsidRDefault="00B15D2A"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7F83F1BA" w14:textId="03DD6057" w:rsidR="00B15D2A" w:rsidRDefault="00B15D2A"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5EC58F25" w14:textId="77777777" w:rsidR="00B15D2A" w:rsidRPr="00176A2C" w:rsidRDefault="00B15D2A" w:rsidP="00A40126">
      <w:pPr>
        <w:widowControl w:val="0"/>
        <w:kinsoku w:val="0"/>
        <w:overflowPunct w:val="0"/>
        <w:autoSpaceDE w:val="0"/>
        <w:autoSpaceDN w:val="0"/>
        <w:adjustRightInd w:val="0"/>
        <w:spacing w:before="38" w:after="0" w:line="240" w:lineRule="auto"/>
        <w:ind w:right="49"/>
        <w:jc w:val="right"/>
        <w:rPr>
          <w:rFonts w:ascii="Times New Roman" w:eastAsiaTheme="minorEastAsia" w:hAnsi="Times New Roman" w:cs="Times New Roman"/>
          <w:sz w:val="24"/>
          <w:szCs w:val="24"/>
          <w:lang w:eastAsia="es-MX"/>
        </w:rPr>
      </w:pPr>
    </w:p>
    <w:p w14:paraId="31BD1936" w14:textId="24FD3005" w:rsidR="00176A2C" w:rsidRDefault="00176A2C" w:rsidP="00B15D2A">
      <w:pPr>
        <w:widowControl w:val="0"/>
        <w:kinsoku w:val="0"/>
        <w:overflowPunct w:val="0"/>
        <w:autoSpaceDE w:val="0"/>
        <w:autoSpaceDN w:val="0"/>
        <w:adjustRightInd w:val="0"/>
        <w:spacing w:before="38" w:after="0" w:line="240" w:lineRule="auto"/>
        <w:ind w:right="49"/>
        <w:rPr>
          <w:rFonts w:ascii="Times New Roman" w:eastAsiaTheme="minorEastAsia" w:hAnsi="Times New Roman" w:cs="Times New Roman"/>
          <w:sz w:val="24"/>
          <w:szCs w:val="24"/>
          <w:lang w:eastAsia="es-MX"/>
        </w:rPr>
      </w:pPr>
    </w:p>
    <w:p w14:paraId="2027E9D0" w14:textId="77777777" w:rsidR="00F27E39" w:rsidRPr="00B15D2A" w:rsidRDefault="00F27E39" w:rsidP="00B15D2A">
      <w:pPr>
        <w:widowControl w:val="0"/>
        <w:kinsoku w:val="0"/>
        <w:overflowPunct w:val="0"/>
        <w:autoSpaceDE w:val="0"/>
        <w:autoSpaceDN w:val="0"/>
        <w:adjustRightInd w:val="0"/>
        <w:spacing w:before="38" w:after="0" w:line="240" w:lineRule="auto"/>
        <w:ind w:right="49"/>
        <w:rPr>
          <w:rFonts w:ascii="Times New Roman" w:eastAsiaTheme="minorEastAsia" w:hAnsi="Times New Roman" w:cs="Times New Roman"/>
          <w:sz w:val="24"/>
          <w:szCs w:val="24"/>
          <w:lang w:eastAsia="es-MX"/>
        </w:rPr>
      </w:pPr>
    </w:p>
    <w:p w14:paraId="0AEDEFCC" w14:textId="3B3C7FD9" w:rsidR="00176A2C" w:rsidRDefault="00176A2C" w:rsidP="0006643B">
      <w:pPr>
        <w:pStyle w:val="Ttulo2"/>
        <w:kinsoku w:val="0"/>
        <w:overflowPunct w:val="0"/>
        <w:spacing w:line="360" w:lineRule="auto"/>
        <w:ind w:left="0"/>
        <w:rPr>
          <w:rFonts w:ascii="Calibri" w:hAnsi="Calibri" w:cs="Calibri"/>
        </w:rPr>
      </w:pPr>
      <w:r>
        <w:rPr>
          <w:rFonts w:ascii="Calibri" w:hAnsi="Calibri" w:cs="Calibri"/>
        </w:rPr>
        <w:lastRenderedPageBreak/>
        <w:t>Resumen</w:t>
      </w:r>
    </w:p>
    <w:p w14:paraId="785B768C" w14:textId="4E50FC69" w:rsidR="00D4214D" w:rsidRDefault="00A63433" w:rsidP="00B15D2A">
      <w:pPr>
        <w:spacing w:after="0" w:line="360" w:lineRule="auto"/>
        <w:jc w:val="both"/>
        <w:rPr>
          <w:rFonts w:ascii="Times New Roman" w:hAnsi="Times New Roman" w:cs="Times New Roman"/>
          <w:bCs/>
          <w:sz w:val="24"/>
          <w:szCs w:val="24"/>
        </w:rPr>
      </w:pPr>
      <w:r w:rsidRPr="00B15D2A">
        <w:rPr>
          <w:rFonts w:ascii="Times New Roman" w:eastAsiaTheme="minorEastAsia" w:hAnsi="Times New Roman" w:cs="Times New Roman"/>
          <w:sz w:val="24"/>
          <w:szCs w:val="24"/>
          <w:lang w:eastAsia="es-MX"/>
        </w:rPr>
        <w:t>El desarrollo de</w:t>
      </w:r>
      <w:r w:rsidR="00993B1D" w:rsidRPr="00B15D2A">
        <w:rPr>
          <w:rFonts w:ascii="Times New Roman" w:eastAsiaTheme="minorEastAsia" w:hAnsi="Times New Roman" w:cs="Times New Roman"/>
          <w:sz w:val="24"/>
          <w:szCs w:val="24"/>
          <w:lang w:eastAsia="es-MX"/>
        </w:rPr>
        <w:t xml:space="preserve"> la ocupación en nuestro país </w:t>
      </w:r>
      <w:r w:rsidRPr="00B15D2A">
        <w:rPr>
          <w:rFonts w:ascii="Times New Roman" w:eastAsiaTheme="minorEastAsia" w:hAnsi="Times New Roman" w:cs="Times New Roman"/>
          <w:sz w:val="24"/>
          <w:szCs w:val="24"/>
          <w:lang w:eastAsia="es-MX"/>
        </w:rPr>
        <w:t xml:space="preserve">en </w:t>
      </w:r>
      <w:r w:rsidR="00CF5519" w:rsidRPr="00B15D2A">
        <w:rPr>
          <w:rFonts w:ascii="Times New Roman" w:eastAsiaTheme="minorEastAsia" w:hAnsi="Times New Roman" w:cs="Times New Roman"/>
          <w:sz w:val="24"/>
          <w:szCs w:val="24"/>
          <w:lang w:eastAsia="es-MX"/>
        </w:rPr>
        <w:t>los últimos años</w:t>
      </w:r>
      <w:r w:rsidR="00993B1D" w:rsidRPr="00B15D2A">
        <w:rPr>
          <w:rFonts w:ascii="Times New Roman" w:eastAsiaTheme="minorEastAsia" w:hAnsi="Times New Roman" w:cs="Times New Roman"/>
          <w:sz w:val="24"/>
          <w:szCs w:val="24"/>
          <w:lang w:eastAsia="es-MX"/>
        </w:rPr>
        <w:t>,</w:t>
      </w:r>
      <w:r w:rsidRPr="00B15D2A">
        <w:rPr>
          <w:rFonts w:ascii="Times New Roman" w:eastAsiaTheme="minorEastAsia" w:hAnsi="Times New Roman" w:cs="Times New Roman"/>
          <w:sz w:val="24"/>
          <w:szCs w:val="24"/>
          <w:lang w:eastAsia="es-MX"/>
        </w:rPr>
        <w:t xml:space="preserve"> </w:t>
      </w:r>
      <w:r w:rsidR="0008113F" w:rsidRPr="00B15D2A">
        <w:rPr>
          <w:rFonts w:ascii="Times New Roman" w:eastAsiaTheme="minorEastAsia" w:hAnsi="Times New Roman" w:cs="Times New Roman"/>
          <w:sz w:val="24"/>
          <w:szCs w:val="24"/>
          <w:lang w:eastAsia="es-MX"/>
        </w:rPr>
        <w:t>ha sido</w:t>
      </w:r>
      <w:r w:rsidR="00CF5519" w:rsidRPr="00B15D2A">
        <w:rPr>
          <w:rFonts w:ascii="Times New Roman" w:eastAsiaTheme="minorEastAsia" w:hAnsi="Times New Roman" w:cs="Times New Roman"/>
          <w:sz w:val="24"/>
          <w:szCs w:val="24"/>
          <w:lang w:eastAsia="es-MX"/>
        </w:rPr>
        <w:t xml:space="preserve"> promovido</w:t>
      </w:r>
      <w:r w:rsidRPr="00B15D2A">
        <w:rPr>
          <w:rFonts w:ascii="Times New Roman" w:eastAsiaTheme="minorEastAsia" w:hAnsi="Times New Roman" w:cs="Times New Roman"/>
          <w:sz w:val="24"/>
          <w:szCs w:val="24"/>
          <w:lang w:eastAsia="es-MX"/>
        </w:rPr>
        <w:t xml:space="preserve"> por una </w:t>
      </w:r>
      <w:r w:rsidR="0008113F" w:rsidRPr="00B15D2A">
        <w:rPr>
          <w:rFonts w:ascii="Times New Roman" w:eastAsiaTheme="minorEastAsia" w:hAnsi="Times New Roman" w:cs="Times New Roman"/>
          <w:sz w:val="24"/>
          <w:szCs w:val="24"/>
          <w:lang w:eastAsia="es-MX"/>
        </w:rPr>
        <w:t>orientación</w:t>
      </w:r>
      <w:r w:rsidRPr="00B15D2A">
        <w:rPr>
          <w:rFonts w:ascii="Times New Roman" w:eastAsiaTheme="minorEastAsia" w:hAnsi="Times New Roman" w:cs="Times New Roman"/>
          <w:sz w:val="24"/>
          <w:szCs w:val="24"/>
          <w:lang w:eastAsia="es-MX"/>
        </w:rPr>
        <w:t xml:space="preserve"> </w:t>
      </w:r>
      <w:r w:rsidR="0008113F" w:rsidRPr="00B15D2A">
        <w:rPr>
          <w:rFonts w:ascii="Times New Roman" w:eastAsiaTheme="minorEastAsia" w:hAnsi="Times New Roman" w:cs="Times New Roman"/>
          <w:sz w:val="24"/>
          <w:szCs w:val="24"/>
          <w:lang w:eastAsia="es-MX"/>
        </w:rPr>
        <w:t>importante en</w:t>
      </w:r>
      <w:r w:rsidRPr="00B15D2A">
        <w:rPr>
          <w:rFonts w:ascii="Times New Roman" w:eastAsiaTheme="minorEastAsia" w:hAnsi="Times New Roman" w:cs="Times New Roman"/>
          <w:sz w:val="24"/>
          <w:szCs w:val="24"/>
          <w:lang w:eastAsia="es-MX"/>
        </w:rPr>
        <w:t xml:space="preserve"> el constante avance tecnológico. </w:t>
      </w:r>
      <w:r w:rsidR="002134B3" w:rsidRPr="00B15D2A">
        <w:rPr>
          <w:rFonts w:ascii="Times New Roman" w:eastAsiaTheme="minorEastAsia" w:hAnsi="Times New Roman" w:cs="Times New Roman"/>
          <w:sz w:val="24"/>
          <w:szCs w:val="24"/>
          <w:lang w:eastAsia="es-MX"/>
        </w:rPr>
        <w:t>El crecimiento en l</w:t>
      </w:r>
      <w:r w:rsidRPr="00B15D2A">
        <w:rPr>
          <w:rFonts w:ascii="Times New Roman" w:eastAsiaTheme="minorEastAsia" w:hAnsi="Times New Roman" w:cs="Times New Roman"/>
          <w:sz w:val="24"/>
          <w:szCs w:val="24"/>
          <w:lang w:eastAsia="es-MX"/>
        </w:rPr>
        <w:t>a</w:t>
      </w:r>
      <w:r w:rsidR="00F337D4" w:rsidRPr="00B15D2A">
        <w:rPr>
          <w:rFonts w:ascii="Times New Roman" w:eastAsiaTheme="minorEastAsia" w:hAnsi="Times New Roman" w:cs="Times New Roman"/>
          <w:sz w:val="24"/>
          <w:szCs w:val="24"/>
          <w:lang w:eastAsia="es-MX"/>
        </w:rPr>
        <w:t>s instituciones de</w:t>
      </w:r>
      <w:r w:rsidR="009D4969" w:rsidRPr="00B15D2A">
        <w:rPr>
          <w:rFonts w:ascii="Times New Roman" w:eastAsiaTheme="minorEastAsia" w:hAnsi="Times New Roman" w:cs="Times New Roman"/>
          <w:sz w:val="24"/>
          <w:szCs w:val="24"/>
          <w:lang w:eastAsia="es-MX"/>
        </w:rPr>
        <w:t xml:space="preserve"> </w:t>
      </w:r>
      <w:r w:rsidR="002134B3" w:rsidRPr="00B15D2A">
        <w:rPr>
          <w:rFonts w:ascii="Times New Roman" w:eastAsiaTheme="minorEastAsia" w:hAnsi="Times New Roman" w:cs="Times New Roman"/>
          <w:sz w:val="24"/>
          <w:szCs w:val="24"/>
          <w:lang w:eastAsia="es-MX"/>
        </w:rPr>
        <w:t>enseñanza</w:t>
      </w:r>
      <w:r w:rsidR="009D4969" w:rsidRPr="00B15D2A">
        <w:rPr>
          <w:rFonts w:ascii="Times New Roman" w:eastAsiaTheme="minorEastAsia" w:hAnsi="Times New Roman" w:cs="Times New Roman"/>
          <w:sz w:val="24"/>
          <w:szCs w:val="24"/>
          <w:lang w:eastAsia="es-MX"/>
        </w:rPr>
        <w:t xml:space="preserve"> </w:t>
      </w:r>
      <w:r w:rsidRPr="00B15D2A">
        <w:rPr>
          <w:rFonts w:ascii="Times New Roman" w:eastAsiaTheme="minorEastAsia" w:hAnsi="Times New Roman" w:cs="Times New Roman"/>
          <w:sz w:val="24"/>
          <w:szCs w:val="24"/>
          <w:lang w:eastAsia="es-MX"/>
        </w:rPr>
        <w:t>superior</w:t>
      </w:r>
      <w:r w:rsidR="009D4969" w:rsidRPr="00B15D2A">
        <w:rPr>
          <w:rFonts w:ascii="Times New Roman" w:eastAsiaTheme="minorEastAsia" w:hAnsi="Times New Roman" w:cs="Times New Roman"/>
          <w:sz w:val="24"/>
          <w:szCs w:val="24"/>
          <w:lang w:eastAsia="es-MX"/>
        </w:rPr>
        <w:t xml:space="preserve"> </w:t>
      </w:r>
      <w:r w:rsidRPr="00B15D2A">
        <w:rPr>
          <w:rFonts w:ascii="Times New Roman" w:eastAsiaTheme="minorEastAsia" w:hAnsi="Times New Roman" w:cs="Times New Roman"/>
          <w:sz w:val="24"/>
          <w:szCs w:val="24"/>
          <w:lang w:eastAsia="es-MX"/>
        </w:rPr>
        <w:t>debe</w:t>
      </w:r>
      <w:r w:rsidR="009D4969" w:rsidRPr="00B15D2A">
        <w:rPr>
          <w:rFonts w:ascii="Times New Roman" w:eastAsiaTheme="minorEastAsia" w:hAnsi="Times New Roman" w:cs="Times New Roman"/>
          <w:sz w:val="24"/>
          <w:szCs w:val="24"/>
          <w:lang w:eastAsia="es-MX"/>
        </w:rPr>
        <w:t xml:space="preserve"> </w:t>
      </w:r>
      <w:r w:rsidR="002134B3" w:rsidRPr="00B15D2A">
        <w:rPr>
          <w:rFonts w:ascii="Times New Roman" w:eastAsiaTheme="minorEastAsia" w:hAnsi="Times New Roman" w:cs="Times New Roman"/>
          <w:sz w:val="24"/>
          <w:szCs w:val="24"/>
          <w:lang w:eastAsia="es-MX"/>
        </w:rPr>
        <w:t>considerar</w:t>
      </w:r>
      <w:r w:rsidRPr="00B15D2A">
        <w:rPr>
          <w:rFonts w:ascii="Times New Roman" w:eastAsiaTheme="minorEastAsia" w:hAnsi="Times New Roman" w:cs="Times New Roman"/>
          <w:sz w:val="24"/>
          <w:szCs w:val="24"/>
          <w:lang w:eastAsia="es-MX"/>
        </w:rPr>
        <w:t xml:space="preserve"> </w:t>
      </w:r>
      <w:r w:rsidR="002134B3" w:rsidRPr="00B15D2A">
        <w:rPr>
          <w:rFonts w:ascii="Times New Roman" w:eastAsiaTheme="minorEastAsia" w:hAnsi="Times New Roman" w:cs="Times New Roman"/>
          <w:sz w:val="24"/>
          <w:szCs w:val="24"/>
          <w:lang w:eastAsia="es-MX"/>
        </w:rPr>
        <w:t>las innovaciones</w:t>
      </w:r>
      <w:r w:rsidRPr="00B15D2A">
        <w:rPr>
          <w:rFonts w:ascii="Times New Roman" w:eastAsiaTheme="minorEastAsia" w:hAnsi="Times New Roman" w:cs="Times New Roman"/>
          <w:sz w:val="24"/>
          <w:szCs w:val="24"/>
          <w:lang w:eastAsia="es-MX"/>
        </w:rPr>
        <w:t xml:space="preserve"> </w:t>
      </w:r>
      <w:r w:rsidR="002134B3" w:rsidRPr="00B15D2A">
        <w:rPr>
          <w:rFonts w:ascii="Times New Roman" w:eastAsiaTheme="minorEastAsia" w:hAnsi="Times New Roman" w:cs="Times New Roman"/>
          <w:sz w:val="24"/>
          <w:szCs w:val="24"/>
          <w:lang w:eastAsia="es-MX"/>
        </w:rPr>
        <w:t>d</w:t>
      </w:r>
      <w:r w:rsidRPr="00B15D2A">
        <w:rPr>
          <w:rFonts w:ascii="Times New Roman" w:eastAsiaTheme="minorEastAsia" w:hAnsi="Times New Roman" w:cs="Times New Roman"/>
          <w:sz w:val="24"/>
          <w:szCs w:val="24"/>
          <w:lang w:eastAsia="es-MX"/>
        </w:rPr>
        <w:t xml:space="preserve">el mercado laboral. Los </w:t>
      </w:r>
      <w:r w:rsidR="002134B3" w:rsidRPr="00B15D2A">
        <w:rPr>
          <w:rFonts w:ascii="Times New Roman" w:eastAsiaTheme="minorEastAsia" w:hAnsi="Times New Roman" w:cs="Times New Roman"/>
          <w:sz w:val="24"/>
          <w:szCs w:val="24"/>
          <w:lang w:eastAsia="es-MX"/>
        </w:rPr>
        <w:t>universitarios graduados</w:t>
      </w:r>
      <w:r w:rsidRPr="00B15D2A">
        <w:rPr>
          <w:rFonts w:ascii="Times New Roman" w:eastAsiaTheme="minorEastAsia" w:hAnsi="Times New Roman" w:cs="Times New Roman"/>
          <w:sz w:val="24"/>
          <w:szCs w:val="24"/>
          <w:lang w:eastAsia="es-MX"/>
        </w:rPr>
        <w:t xml:space="preserve"> ​​se enfrentan a un fenómeno que ya comenzó y se intensificará en el futuro</w:t>
      </w:r>
      <w:r w:rsidR="00D10CD2" w:rsidRPr="00B15D2A">
        <w:rPr>
          <w:rFonts w:ascii="Times New Roman" w:eastAsiaTheme="minorEastAsia" w:hAnsi="Times New Roman" w:cs="Times New Roman"/>
          <w:sz w:val="24"/>
          <w:szCs w:val="24"/>
          <w:lang w:eastAsia="es-MX"/>
        </w:rPr>
        <w:t xml:space="preserve">, </w:t>
      </w:r>
      <w:r w:rsidRPr="00B15D2A">
        <w:rPr>
          <w:rFonts w:ascii="Times New Roman" w:eastAsiaTheme="minorEastAsia" w:hAnsi="Times New Roman" w:cs="Times New Roman"/>
          <w:sz w:val="24"/>
          <w:szCs w:val="24"/>
          <w:lang w:eastAsia="es-MX"/>
        </w:rPr>
        <w:t xml:space="preserve">excesivos requisitos de habilidades y competencias para crear organizaciones productivas con la finalidad de </w:t>
      </w:r>
      <w:r w:rsidR="00F337D4" w:rsidRPr="00B15D2A">
        <w:rPr>
          <w:rFonts w:ascii="Times New Roman" w:eastAsiaTheme="minorEastAsia" w:hAnsi="Times New Roman" w:cs="Times New Roman"/>
          <w:sz w:val="24"/>
          <w:szCs w:val="24"/>
          <w:lang w:eastAsia="es-MX"/>
        </w:rPr>
        <w:t>emprender</w:t>
      </w:r>
      <w:r w:rsidRPr="00B15D2A">
        <w:rPr>
          <w:rFonts w:ascii="Times New Roman" w:eastAsiaTheme="minorEastAsia" w:hAnsi="Times New Roman" w:cs="Times New Roman"/>
          <w:sz w:val="24"/>
          <w:szCs w:val="24"/>
          <w:lang w:eastAsia="es-MX"/>
        </w:rPr>
        <w:t xml:space="preserve"> y </w:t>
      </w:r>
      <w:r w:rsidR="00D02998" w:rsidRPr="00B15D2A">
        <w:rPr>
          <w:rFonts w:ascii="Times New Roman" w:eastAsiaTheme="minorEastAsia" w:hAnsi="Times New Roman" w:cs="Times New Roman"/>
          <w:sz w:val="24"/>
          <w:szCs w:val="24"/>
          <w:lang w:eastAsia="es-MX"/>
        </w:rPr>
        <w:t>propagar</w:t>
      </w:r>
      <w:r w:rsidRPr="00B15D2A">
        <w:rPr>
          <w:rFonts w:ascii="Times New Roman" w:eastAsiaTheme="minorEastAsia" w:hAnsi="Times New Roman" w:cs="Times New Roman"/>
          <w:sz w:val="24"/>
          <w:szCs w:val="24"/>
          <w:lang w:eastAsia="es-MX"/>
        </w:rPr>
        <w:t xml:space="preserve"> </w:t>
      </w:r>
      <w:r w:rsidR="00D02998" w:rsidRPr="00B15D2A">
        <w:rPr>
          <w:rFonts w:ascii="Times New Roman" w:eastAsiaTheme="minorEastAsia" w:hAnsi="Times New Roman" w:cs="Times New Roman"/>
          <w:sz w:val="24"/>
          <w:szCs w:val="24"/>
          <w:lang w:eastAsia="es-MX"/>
        </w:rPr>
        <w:t>vacantes</w:t>
      </w:r>
      <w:r w:rsidR="00132A73" w:rsidRPr="00B15D2A">
        <w:rPr>
          <w:rFonts w:ascii="Times New Roman" w:eastAsiaTheme="minorEastAsia" w:hAnsi="Times New Roman" w:cs="Times New Roman"/>
          <w:sz w:val="24"/>
          <w:szCs w:val="24"/>
          <w:lang w:eastAsia="es-MX"/>
        </w:rPr>
        <w:t>.</w:t>
      </w:r>
      <w:r w:rsidR="00D10CD2" w:rsidRPr="00B15D2A">
        <w:rPr>
          <w:rFonts w:ascii="Times New Roman" w:eastAsiaTheme="minorEastAsia" w:hAnsi="Times New Roman" w:cs="Times New Roman"/>
          <w:sz w:val="24"/>
          <w:szCs w:val="24"/>
          <w:lang w:eastAsia="es-MX"/>
        </w:rPr>
        <w:t xml:space="preserve"> </w:t>
      </w:r>
      <w:r w:rsidR="00D4214D" w:rsidRPr="00B15D2A">
        <w:rPr>
          <w:rFonts w:ascii="Times New Roman" w:eastAsiaTheme="minorEastAsia" w:hAnsi="Times New Roman" w:cs="Times New Roman"/>
          <w:sz w:val="24"/>
          <w:szCs w:val="24"/>
          <w:lang w:eastAsia="es-MX"/>
        </w:rPr>
        <w:t xml:space="preserve">El </w:t>
      </w:r>
      <w:r w:rsidR="00465ACD" w:rsidRPr="00AE06CB">
        <w:rPr>
          <w:rFonts w:ascii="Times New Roman" w:eastAsiaTheme="minorEastAsia" w:hAnsi="Times New Roman" w:cs="Times New Roman"/>
          <w:sz w:val="24"/>
          <w:szCs w:val="24"/>
          <w:lang w:eastAsia="es-MX"/>
        </w:rPr>
        <w:t>objetivo</w:t>
      </w:r>
      <w:r w:rsidR="00D4214D" w:rsidRPr="00B15D2A">
        <w:rPr>
          <w:rFonts w:ascii="Times New Roman" w:eastAsiaTheme="minorEastAsia" w:hAnsi="Times New Roman" w:cs="Times New Roman"/>
          <w:sz w:val="24"/>
          <w:szCs w:val="24"/>
          <w:lang w:eastAsia="es-MX"/>
        </w:rPr>
        <w:t xml:space="preserve"> de</w:t>
      </w:r>
      <w:r w:rsidR="004712F1" w:rsidRPr="00B15D2A">
        <w:rPr>
          <w:rFonts w:ascii="Times New Roman" w:eastAsiaTheme="minorEastAsia" w:hAnsi="Times New Roman" w:cs="Times New Roman"/>
          <w:sz w:val="24"/>
          <w:szCs w:val="24"/>
          <w:lang w:eastAsia="es-MX"/>
        </w:rPr>
        <w:t xml:space="preserve">l </w:t>
      </w:r>
      <w:r w:rsidR="004712F1" w:rsidRPr="00AE06CB">
        <w:rPr>
          <w:rFonts w:ascii="Times New Roman" w:eastAsiaTheme="minorEastAsia" w:hAnsi="Times New Roman" w:cs="Times New Roman"/>
          <w:sz w:val="24"/>
          <w:szCs w:val="24"/>
          <w:lang w:eastAsia="es-MX"/>
        </w:rPr>
        <w:t>presente</w:t>
      </w:r>
      <w:r w:rsidR="00D4214D" w:rsidRPr="00B15D2A">
        <w:rPr>
          <w:rFonts w:ascii="Times New Roman" w:eastAsiaTheme="minorEastAsia" w:hAnsi="Times New Roman" w:cs="Times New Roman"/>
          <w:sz w:val="24"/>
          <w:szCs w:val="24"/>
          <w:lang w:eastAsia="es-MX"/>
        </w:rPr>
        <w:t xml:space="preserve"> estudio </w:t>
      </w:r>
      <w:r w:rsidR="00465ACD" w:rsidRPr="00B15D2A">
        <w:rPr>
          <w:rFonts w:ascii="Times New Roman" w:eastAsiaTheme="minorEastAsia" w:hAnsi="Times New Roman" w:cs="Times New Roman"/>
          <w:sz w:val="24"/>
          <w:szCs w:val="24"/>
          <w:lang w:eastAsia="es-MX"/>
        </w:rPr>
        <w:t>fué determinar las características</w:t>
      </w:r>
      <w:r w:rsidR="00E02D90" w:rsidRPr="00B15D2A">
        <w:rPr>
          <w:rFonts w:ascii="Times New Roman" w:eastAsiaTheme="minorEastAsia" w:hAnsi="Times New Roman" w:cs="Times New Roman"/>
          <w:sz w:val="24"/>
          <w:szCs w:val="24"/>
          <w:lang w:eastAsia="es-MX"/>
        </w:rPr>
        <w:t xml:space="preserve"> </w:t>
      </w:r>
      <w:r w:rsidR="007B1442" w:rsidRPr="00B15D2A">
        <w:rPr>
          <w:rFonts w:ascii="Times New Roman" w:eastAsiaTheme="minorEastAsia" w:hAnsi="Times New Roman" w:cs="Times New Roman"/>
          <w:sz w:val="24"/>
          <w:szCs w:val="24"/>
          <w:lang w:eastAsia="es-MX"/>
        </w:rPr>
        <w:t xml:space="preserve">que buscan los </w:t>
      </w:r>
      <w:r w:rsidR="00DD4321" w:rsidRPr="00B15D2A">
        <w:rPr>
          <w:rFonts w:ascii="Times New Roman" w:eastAsiaTheme="minorEastAsia" w:hAnsi="Times New Roman" w:cs="Times New Roman"/>
          <w:sz w:val="24"/>
          <w:szCs w:val="24"/>
          <w:lang w:eastAsia="es-MX"/>
        </w:rPr>
        <w:t>empresarios</w:t>
      </w:r>
      <w:r w:rsidR="007B1442" w:rsidRPr="00B15D2A">
        <w:rPr>
          <w:rFonts w:ascii="Times New Roman" w:eastAsiaTheme="minorEastAsia" w:hAnsi="Times New Roman" w:cs="Times New Roman"/>
          <w:sz w:val="24"/>
          <w:szCs w:val="24"/>
          <w:lang w:eastAsia="es-MX"/>
        </w:rPr>
        <w:t xml:space="preserve"> en el </w:t>
      </w:r>
      <w:r w:rsidR="00DD4321" w:rsidRPr="00B15D2A">
        <w:rPr>
          <w:rFonts w:ascii="Times New Roman" w:eastAsiaTheme="minorEastAsia" w:hAnsi="Times New Roman" w:cs="Times New Roman"/>
          <w:sz w:val="24"/>
          <w:szCs w:val="24"/>
          <w:lang w:eastAsia="es-MX"/>
        </w:rPr>
        <w:t>perfil de</w:t>
      </w:r>
      <w:r w:rsidR="00E02D90" w:rsidRPr="00B15D2A">
        <w:rPr>
          <w:rFonts w:ascii="Times New Roman" w:eastAsiaTheme="minorEastAsia" w:hAnsi="Times New Roman" w:cs="Times New Roman"/>
          <w:sz w:val="24"/>
          <w:szCs w:val="24"/>
          <w:lang w:eastAsia="es-MX"/>
        </w:rPr>
        <w:t xml:space="preserve"> alumnos </w:t>
      </w:r>
      <w:r w:rsidR="00DD4321" w:rsidRPr="00B15D2A">
        <w:rPr>
          <w:rFonts w:ascii="Times New Roman" w:eastAsiaTheme="minorEastAsia" w:hAnsi="Times New Roman" w:cs="Times New Roman"/>
          <w:sz w:val="24"/>
          <w:szCs w:val="24"/>
          <w:lang w:eastAsia="es-MX"/>
        </w:rPr>
        <w:t>universitarios</w:t>
      </w:r>
      <w:r w:rsidR="00E02D90" w:rsidRPr="00B15D2A">
        <w:rPr>
          <w:rFonts w:ascii="Times New Roman" w:eastAsiaTheme="minorEastAsia" w:hAnsi="Times New Roman" w:cs="Times New Roman"/>
          <w:sz w:val="24"/>
          <w:szCs w:val="24"/>
          <w:lang w:eastAsia="es-MX"/>
        </w:rPr>
        <w:t xml:space="preserve"> del posgrado </w:t>
      </w:r>
      <w:r w:rsidR="00D10CD2" w:rsidRPr="00B15D2A">
        <w:rPr>
          <w:rFonts w:ascii="Times New Roman" w:eastAsiaTheme="minorEastAsia" w:hAnsi="Times New Roman" w:cs="Times New Roman"/>
          <w:sz w:val="24"/>
          <w:szCs w:val="24"/>
          <w:lang w:eastAsia="es-MX"/>
        </w:rPr>
        <w:t xml:space="preserve">de </w:t>
      </w:r>
      <w:r w:rsidR="007B1442" w:rsidRPr="00B15D2A">
        <w:rPr>
          <w:rFonts w:ascii="Times New Roman" w:eastAsiaTheme="minorEastAsia" w:hAnsi="Times New Roman" w:cs="Times New Roman"/>
          <w:sz w:val="24"/>
          <w:szCs w:val="24"/>
          <w:lang w:eastAsia="es-MX"/>
        </w:rPr>
        <w:t xml:space="preserve">la </w:t>
      </w:r>
      <w:r w:rsidR="00E02D90" w:rsidRPr="00B15D2A">
        <w:rPr>
          <w:rFonts w:ascii="Times New Roman" w:eastAsiaTheme="minorEastAsia" w:hAnsi="Times New Roman" w:cs="Times New Roman"/>
          <w:sz w:val="24"/>
          <w:szCs w:val="24"/>
          <w:lang w:eastAsia="es-MX"/>
        </w:rPr>
        <w:t>Maestría en</w:t>
      </w:r>
      <w:r w:rsidR="00D10CD2" w:rsidRPr="00B15D2A">
        <w:rPr>
          <w:rFonts w:ascii="Times New Roman" w:eastAsiaTheme="minorEastAsia" w:hAnsi="Times New Roman" w:cs="Times New Roman"/>
          <w:sz w:val="24"/>
          <w:szCs w:val="24"/>
          <w:lang w:eastAsia="es-MX"/>
        </w:rPr>
        <w:t xml:space="preserve"> A</w:t>
      </w:r>
      <w:r w:rsidR="00E02D90" w:rsidRPr="00B15D2A">
        <w:rPr>
          <w:rFonts w:ascii="Times New Roman" w:eastAsiaTheme="minorEastAsia" w:hAnsi="Times New Roman" w:cs="Times New Roman"/>
          <w:sz w:val="24"/>
          <w:szCs w:val="24"/>
          <w:lang w:eastAsia="es-MX"/>
        </w:rPr>
        <w:t>dministración, de la Unidad Académica de Contaduría y Administración (UACyA) de la Universidad Autónoma de Zacatecas (UAZ)</w:t>
      </w:r>
      <w:r w:rsidR="00D10CD2" w:rsidRPr="00B15D2A">
        <w:rPr>
          <w:rFonts w:ascii="Times New Roman" w:eastAsiaTheme="minorEastAsia" w:hAnsi="Times New Roman" w:cs="Times New Roman"/>
          <w:sz w:val="24"/>
          <w:szCs w:val="24"/>
          <w:lang w:eastAsia="es-MX"/>
        </w:rPr>
        <w:t xml:space="preserve">. Las unidades de análisis estuvieron conformadas por </w:t>
      </w:r>
      <w:r w:rsidR="00DD4321" w:rsidRPr="00B15D2A">
        <w:rPr>
          <w:rFonts w:ascii="Times New Roman" w:eastAsiaTheme="minorEastAsia" w:hAnsi="Times New Roman" w:cs="Times New Roman"/>
          <w:sz w:val="24"/>
          <w:szCs w:val="24"/>
          <w:lang w:eastAsia="es-MX"/>
        </w:rPr>
        <w:t>empresarios</w:t>
      </w:r>
      <w:r w:rsidR="00A7587F" w:rsidRPr="00B15D2A">
        <w:rPr>
          <w:rFonts w:ascii="Times New Roman" w:eastAsiaTheme="minorEastAsia" w:hAnsi="Times New Roman" w:cs="Times New Roman"/>
          <w:sz w:val="24"/>
          <w:szCs w:val="24"/>
          <w:lang w:eastAsia="es-MX"/>
        </w:rPr>
        <w:t xml:space="preserve"> de </w:t>
      </w:r>
      <w:r w:rsidR="007B1442" w:rsidRPr="00B15D2A">
        <w:rPr>
          <w:rFonts w:ascii="Times New Roman" w:eastAsiaTheme="minorEastAsia" w:hAnsi="Times New Roman" w:cs="Times New Roman"/>
          <w:sz w:val="24"/>
          <w:szCs w:val="24"/>
          <w:lang w:eastAsia="es-MX"/>
        </w:rPr>
        <w:t xml:space="preserve">alumnos </w:t>
      </w:r>
      <w:r w:rsidR="00A7587F" w:rsidRPr="00B15D2A">
        <w:rPr>
          <w:rFonts w:ascii="Times New Roman" w:eastAsiaTheme="minorEastAsia" w:hAnsi="Times New Roman" w:cs="Times New Roman"/>
          <w:sz w:val="24"/>
          <w:szCs w:val="24"/>
          <w:lang w:eastAsia="es-MX"/>
        </w:rPr>
        <w:t xml:space="preserve">egresados de </w:t>
      </w:r>
      <w:r w:rsidR="00DD4321" w:rsidRPr="00B15D2A">
        <w:rPr>
          <w:rFonts w:ascii="Times New Roman" w:eastAsiaTheme="minorEastAsia" w:hAnsi="Times New Roman" w:cs="Times New Roman"/>
          <w:sz w:val="24"/>
          <w:szCs w:val="24"/>
          <w:lang w:eastAsia="es-MX"/>
        </w:rPr>
        <w:t xml:space="preserve">la </w:t>
      </w:r>
      <w:r w:rsidR="00A7587F" w:rsidRPr="00B15D2A">
        <w:rPr>
          <w:rFonts w:ascii="Times New Roman" w:eastAsiaTheme="minorEastAsia" w:hAnsi="Times New Roman" w:cs="Times New Roman"/>
          <w:sz w:val="24"/>
          <w:szCs w:val="24"/>
          <w:lang w:eastAsia="es-MX"/>
        </w:rPr>
        <w:t>maestría, de un total de 65, se recuperaron 30</w:t>
      </w:r>
      <w:r w:rsidR="00D10CD2" w:rsidRPr="00B15D2A">
        <w:rPr>
          <w:rFonts w:ascii="Times New Roman" w:eastAsiaTheme="minorEastAsia" w:hAnsi="Times New Roman" w:cs="Times New Roman"/>
          <w:sz w:val="24"/>
          <w:szCs w:val="24"/>
          <w:lang w:eastAsia="es-MX"/>
        </w:rPr>
        <w:t xml:space="preserve">, </w:t>
      </w:r>
      <w:r w:rsidR="00A7587F" w:rsidRPr="00B15D2A">
        <w:rPr>
          <w:rFonts w:ascii="Times New Roman" w:eastAsiaTheme="minorEastAsia" w:hAnsi="Times New Roman" w:cs="Times New Roman"/>
          <w:sz w:val="24"/>
          <w:szCs w:val="24"/>
          <w:lang w:eastAsia="es-MX"/>
        </w:rPr>
        <w:t xml:space="preserve">a quienes se les envió un formulario </w:t>
      </w:r>
      <w:r w:rsidR="00DD4321" w:rsidRPr="00B15D2A">
        <w:rPr>
          <w:rFonts w:ascii="Times New Roman" w:eastAsiaTheme="minorEastAsia" w:hAnsi="Times New Roman" w:cs="Times New Roman"/>
          <w:sz w:val="24"/>
          <w:szCs w:val="24"/>
          <w:lang w:eastAsia="es-MX"/>
        </w:rPr>
        <w:t>en</w:t>
      </w:r>
      <w:r w:rsidR="00A7587F" w:rsidRPr="00B15D2A">
        <w:rPr>
          <w:rFonts w:ascii="Times New Roman" w:eastAsiaTheme="minorEastAsia" w:hAnsi="Times New Roman" w:cs="Times New Roman"/>
          <w:sz w:val="24"/>
          <w:szCs w:val="24"/>
          <w:lang w:eastAsia="es-MX"/>
        </w:rPr>
        <w:t xml:space="preserve"> Google</w:t>
      </w:r>
      <w:r w:rsidR="007B1442" w:rsidRPr="00B15D2A">
        <w:rPr>
          <w:rFonts w:ascii="Times New Roman" w:eastAsiaTheme="minorEastAsia" w:hAnsi="Times New Roman" w:cs="Times New Roman"/>
          <w:sz w:val="24"/>
          <w:szCs w:val="24"/>
          <w:lang w:eastAsia="es-MX"/>
        </w:rPr>
        <w:t>.</w:t>
      </w:r>
      <w:r w:rsidR="00C86946" w:rsidRPr="00B15D2A">
        <w:rPr>
          <w:rFonts w:ascii="Times New Roman" w:eastAsiaTheme="minorEastAsia" w:hAnsi="Times New Roman" w:cs="Times New Roman"/>
          <w:sz w:val="24"/>
          <w:szCs w:val="24"/>
          <w:lang w:eastAsia="es-MX"/>
        </w:rPr>
        <w:t xml:space="preserve"> </w:t>
      </w:r>
      <w:r w:rsidR="00465ACD" w:rsidRPr="00B15D2A">
        <w:rPr>
          <w:rFonts w:ascii="Times New Roman" w:eastAsiaTheme="minorEastAsia" w:hAnsi="Times New Roman" w:cs="Times New Roman"/>
          <w:sz w:val="24"/>
          <w:szCs w:val="24"/>
          <w:lang w:eastAsia="es-MX"/>
        </w:rPr>
        <w:t>Entre</w:t>
      </w:r>
      <w:r w:rsidR="00C86946" w:rsidRPr="00B15D2A">
        <w:rPr>
          <w:rFonts w:ascii="Times New Roman" w:eastAsiaTheme="minorEastAsia" w:hAnsi="Times New Roman" w:cs="Times New Roman"/>
          <w:sz w:val="24"/>
          <w:szCs w:val="24"/>
          <w:lang w:eastAsia="es-MX"/>
        </w:rPr>
        <w:t xml:space="preserve"> </w:t>
      </w:r>
      <w:r w:rsidR="00465ACD" w:rsidRPr="00B15D2A">
        <w:rPr>
          <w:rFonts w:ascii="Times New Roman" w:eastAsiaTheme="minorEastAsia" w:hAnsi="Times New Roman" w:cs="Times New Roman"/>
          <w:sz w:val="24"/>
          <w:szCs w:val="24"/>
          <w:lang w:eastAsia="es-MX"/>
        </w:rPr>
        <w:t>los resultados obtenidos, luego de realizar los estudios estadísticos descriptivos, sobresale</w:t>
      </w:r>
      <w:r w:rsidR="009F0FF6" w:rsidRPr="00B15D2A">
        <w:rPr>
          <w:rFonts w:ascii="Times New Roman" w:eastAsiaTheme="minorEastAsia" w:hAnsi="Times New Roman" w:cs="Times New Roman"/>
          <w:sz w:val="24"/>
          <w:szCs w:val="24"/>
          <w:lang w:eastAsia="es-MX"/>
        </w:rPr>
        <w:t xml:space="preserve">n </w:t>
      </w:r>
      <w:r w:rsidR="00465ACD" w:rsidRPr="00B15D2A">
        <w:rPr>
          <w:rFonts w:ascii="Times New Roman" w:eastAsiaTheme="minorEastAsia" w:hAnsi="Times New Roman" w:cs="Times New Roman"/>
          <w:sz w:val="24"/>
          <w:szCs w:val="24"/>
          <w:lang w:eastAsia="es-MX"/>
        </w:rPr>
        <w:t xml:space="preserve">las características </w:t>
      </w:r>
      <w:r w:rsidR="009F0FF6" w:rsidRPr="00B15D2A">
        <w:rPr>
          <w:rFonts w:ascii="Times New Roman" w:eastAsiaTheme="minorEastAsia" w:hAnsi="Times New Roman" w:cs="Times New Roman"/>
          <w:sz w:val="24"/>
          <w:szCs w:val="24"/>
          <w:lang w:eastAsia="es-MX"/>
        </w:rPr>
        <w:t>como</w:t>
      </w:r>
      <w:r w:rsidR="00465ACD" w:rsidRPr="00B15D2A">
        <w:rPr>
          <w:rFonts w:ascii="Times New Roman" w:eastAsiaTheme="minorEastAsia" w:hAnsi="Times New Roman" w:cs="Times New Roman"/>
          <w:sz w:val="24"/>
          <w:szCs w:val="24"/>
          <w:lang w:eastAsia="es-MX"/>
        </w:rPr>
        <w:t xml:space="preserve"> la capacidad de poder trabajar en equipo, otra característica que resalta además de la ya mencionada, es el uso de tecnologías para acceder a información, </w:t>
      </w:r>
      <w:r w:rsidR="00C86946" w:rsidRPr="00951DF6">
        <w:rPr>
          <w:rFonts w:ascii="Times New Roman" w:eastAsiaTheme="minorEastAsia" w:hAnsi="Times New Roman" w:cs="Times New Roman"/>
          <w:sz w:val="24"/>
          <w:szCs w:val="24"/>
          <w:lang w:eastAsia="es-MX"/>
        </w:rPr>
        <w:t>si se desea un programa de maestría pertinente</w:t>
      </w:r>
      <w:r w:rsidR="00595113">
        <w:rPr>
          <w:rFonts w:ascii="Times New Roman" w:eastAsiaTheme="minorEastAsia" w:hAnsi="Times New Roman" w:cs="Times New Roman"/>
          <w:sz w:val="24"/>
          <w:szCs w:val="24"/>
          <w:lang w:eastAsia="es-MX"/>
        </w:rPr>
        <w:t xml:space="preserve"> se deben</w:t>
      </w:r>
      <w:r w:rsidR="00C86946">
        <w:rPr>
          <w:rFonts w:ascii="Times New Roman" w:eastAsiaTheme="minorEastAsia" w:hAnsi="Times New Roman" w:cs="Times New Roman"/>
          <w:sz w:val="24"/>
          <w:szCs w:val="24"/>
          <w:lang w:eastAsia="es-MX"/>
        </w:rPr>
        <w:t xml:space="preserve"> </w:t>
      </w:r>
      <w:r w:rsidR="00C86946" w:rsidRPr="00592D27">
        <w:rPr>
          <w:rFonts w:ascii="Times New Roman" w:eastAsiaTheme="minorEastAsia" w:hAnsi="Times New Roman" w:cs="Times New Roman"/>
          <w:sz w:val="24"/>
          <w:szCs w:val="24"/>
          <w:lang w:eastAsia="es-MX"/>
        </w:rPr>
        <w:t>form</w:t>
      </w:r>
      <w:r w:rsidR="00595113">
        <w:rPr>
          <w:rFonts w:ascii="Times New Roman" w:eastAsiaTheme="minorEastAsia" w:hAnsi="Times New Roman" w:cs="Times New Roman"/>
          <w:sz w:val="24"/>
          <w:szCs w:val="24"/>
          <w:lang w:eastAsia="es-MX"/>
        </w:rPr>
        <w:t>a</w:t>
      </w:r>
      <w:r w:rsidR="00C86946" w:rsidRPr="00592D27">
        <w:rPr>
          <w:rFonts w:ascii="Times New Roman" w:eastAsiaTheme="minorEastAsia" w:hAnsi="Times New Roman" w:cs="Times New Roman"/>
          <w:sz w:val="24"/>
          <w:szCs w:val="24"/>
          <w:lang w:eastAsia="es-MX"/>
        </w:rPr>
        <w:t xml:space="preserve">n posgraduados competentes, capacitados, </w:t>
      </w:r>
      <w:r w:rsidR="00C86946">
        <w:rPr>
          <w:rFonts w:ascii="Times New Roman" w:eastAsiaTheme="minorEastAsia" w:hAnsi="Times New Roman" w:cs="Times New Roman"/>
          <w:sz w:val="24"/>
          <w:szCs w:val="24"/>
          <w:lang w:eastAsia="es-MX"/>
        </w:rPr>
        <w:t xml:space="preserve">en </w:t>
      </w:r>
      <w:r w:rsidR="00595113">
        <w:rPr>
          <w:rFonts w:ascii="Times New Roman" w:eastAsiaTheme="minorEastAsia" w:hAnsi="Times New Roman" w:cs="Times New Roman"/>
          <w:sz w:val="24"/>
          <w:szCs w:val="24"/>
          <w:lang w:eastAsia="es-MX"/>
        </w:rPr>
        <w:t>el que</w:t>
      </w:r>
      <w:r w:rsidR="00C86946">
        <w:rPr>
          <w:rFonts w:ascii="Times New Roman" w:eastAsiaTheme="minorEastAsia" w:hAnsi="Times New Roman" w:cs="Times New Roman"/>
          <w:sz w:val="24"/>
          <w:szCs w:val="24"/>
          <w:lang w:eastAsia="es-MX"/>
        </w:rPr>
        <w:t xml:space="preserve"> las instituciones</w:t>
      </w:r>
      <w:r w:rsidR="00C86946" w:rsidRPr="00592D27">
        <w:rPr>
          <w:rFonts w:ascii="Times New Roman" w:eastAsiaTheme="minorEastAsia" w:hAnsi="Times New Roman" w:cs="Times New Roman"/>
          <w:sz w:val="24"/>
          <w:szCs w:val="24"/>
          <w:lang w:eastAsia="es-MX"/>
        </w:rPr>
        <w:t xml:space="preserve"> de </w:t>
      </w:r>
      <w:r w:rsidR="00C86946">
        <w:rPr>
          <w:rFonts w:ascii="Times New Roman" w:eastAsiaTheme="minorEastAsia" w:hAnsi="Times New Roman" w:cs="Times New Roman"/>
          <w:sz w:val="24"/>
          <w:szCs w:val="24"/>
          <w:lang w:eastAsia="es-MX"/>
        </w:rPr>
        <w:t>e</w:t>
      </w:r>
      <w:r w:rsidR="00C86946" w:rsidRPr="00592D27">
        <w:rPr>
          <w:rFonts w:ascii="Times New Roman" w:eastAsiaTheme="minorEastAsia" w:hAnsi="Times New Roman" w:cs="Times New Roman"/>
          <w:sz w:val="24"/>
          <w:szCs w:val="24"/>
          <w:lang w:eastAsia="es-MX"/>
        </w:rPr>
        <w:t xml:space="preserve">ducación y las organizaciones internacionales, </w:t>
      </w:r>
      <w:r w:rsidR="00C86946">
        <w:rPr>
          <w:rFonts w:ascii="Times New Roman" w:eastAsiaTheme="minorEastAsia" w:hAnsi="Times New Roman" w:cs="Times New Roman"/>
          <w:sz w:val="24"/>
          <w:szCs w:val="24"/>
          <w:lang w:eastAsia="es-MX"/>
        </w:rPr>
        <w:t xml:space="preserve">fungan </w:t>
      </w:r>
      <w:r w:rsidR="00C86946" w:rsidRPr="00592D27">
        <w:rPr>
          <w:rFonts w:ascii="Times New Roman" w:eastAsiaTheme="minorEastAsia" w:hAnsi="Times New Roman" w:cs="Times New Roman"/>
          <w:sz w:val="24"/>
          <w:szCs w:val="24"/>
          <w:lang w:eastAsia="es-MX"/>
        </w:rPr>
        <w:t>como agentes externos</w:t>
      </w:r>
      <w:r w:rsidR="00C86946">
        <w:rPr>
          <w:rFonts w:ascii="Times New Roman" w:eastAsiaTheme="minorEastAsia" w:hAnsi="Times New Roman" w:cs="Times New Roman"/>
          <w:sz w:val="24"/>
          <w:szCs w:val="24"/>
          <w:lang w:eastAsia="es-MX"/>
        </w:rPr>
        <w:t xml:space="preserve"> para</w:t>
      </w:r>
      <w:r w:rsidR="00C86946" w:rsidRPr="00592D27">
        <w:rPr>
          <w:rFonts w:ascii="Times New Roman" w:eastAsiaTheme="minorEastAsia" w:hAnsi="Times New Roman" w:cs="Times New Roman"/>
          <w:sz w:val="24"/>
          <w:szCs w:val="24"/>
          <w:lang w:eastAsia="es-MX"/>
        </w:rPr>
        <w:t xml:space="preserve"> implementa</w:t>
      </w:r>
      <w:r w:rsidR="00C86946">
        <w:rPr>
          <w:rFonts w:ascii="Times New Roman" w:eastAsiaTheme="minorEastAsia" w:hAnsi="Times New Roman" w:cs="Times New Roman"/>
          <w:sz w:val="24"/>
          <w:szCs w:val="24"/>
          <w:lang w:eastAsia="es-MX"/>
        </w:rPr>
        <w:t>r</w:t>
      </w:r>
      <w:r w:rsidR="00C86946" w:rsidRPr="00592D27">
        <w:rPr>
          <w:rFonts w:ascii="Times New Roman" w:eastAsiaTheme="minorEastAsia" w:hAnsi="Times New Roman" w:cs="Times New Roman"/>
          <w:sz w:val="24"/>
          <w:szCs w:val="24"/>
          <w:lang w:eastAsia="es-MX"/>
        </w:rPr>
        <w:t xml:space="preserve"> políticas </w:t>
      </w:r>
      <w:r w:rsidR="00C86946">
        <w:rPr>
          <w:rFonts w:ascii="Times New Roman" w:eastAsiaTheme="minorEastAsia" w:hAnsi="Times New Roman" w:cs="Times New Roman"/>
          <w:sz w:val="24"/>
          <w:szCs w:val="24"/>
          <w:lang w:eastAsia="es-MX"/>
        </w:rPr>
        <w:t>relacionadas</w:t>
      </w:r>
      <w:r w:rsidR="00C86946" w:rsidRPr="00592D27">
        <w:rPr>
          <w:rFonts w:ascii="Times New Roman" w:eastAsiaTheme="minorEastAsia" w:hAnsi="Times New Roman" w:cs="Times New Roman"/>
          <w:sz w:val="24"/>
          <w:szCs w:val="24"/>
          <w:lang w:eastAsia="es-MX"/>
        </w:rPr>
        <w:t xml:space="preserve"> a brindar un servicio de calidad</w:t>
      </w:r>
      <w:r w:rsidR="00595113">
        <w:rPr>
          <w:rFonts w:ascii="Times New Roman" w:eastAsiaTheme="minorEastAsia" w:hAnsi="Times New Roman" w:cs="Times New Roman"/>
          <w:sz w:val="24"/>
          <w:szCs w:val="24"/>
          <w:lang w:eastAsia="es-MX"/>
        </w:rPr>
        <w:t>.</w:t>
      </w:r>
    </w:p>
    <w:p w14:paraId="31531210" w14:textId="3638ABF0" w:rsidR="00D4214D" w:rsidRDefault="00D4214D" w:rsidP="00824DA4">
      <w:pPr>
        <w:pStyle w:val="Textoindependiente"/>
        <w:kinsoku w:val="0"/>
        <w:overflowPunct w:val="0"/>
        <w:spacing w:line="341" w:lineRule="exact"/>
      </w:pPr>
      <w:r>
        <w:rPr>
          <w:rFonts w:ascii="Calibri" w:hAnsi="Calibri" w:cs="Calibri"/>
          <w:b/>
          <w:bCs/>
          <w:sz w:val="28"/>
          <w:szCs w:val="28"/>
        </w:rPr>
        <w:t>Palabras</w:t>
      </w:r>
      <w:r>
        <w:rPr>
          <w:rFonts w:ascii="Calibri" w:hAnsi="Calibri" w:cs="Calibri"/>
          <w:b/>
          <w:bCs/>
          <w:spacing w:val="-6"/>
          <w:sz w:val="28"/>
          <w:szCs w:val="28"/>
        </w:rPr>
        <w:t xml:space="preserve"> </w:t>
      </w:r>
      <w:r>
        <w:rPr>
          <w:rFonts w:ascii="Calibri" w:hAnsi="Calibri" w:cs="Calibri"/>
          <w:b/>
          <w:bCs/>
          <w:sz w:val="28"/>
          <w:szCs w:val="28"/>
        </w:rPr>
        <w:t>clave:</w:t>
      </w:r>
      <w:r>
        <w:rPr>
          <w:rFonts w:ascii="Calibri" w:hAnsi="Calibri" w:cs="Calibri"/>
          <w:b/>
          <w:bCs/>
          <w:spacing w:val="-3"/>
          <w:sz w:val="28"/>
          <w:szCs w:val="28"/>
        </w:rPr>
        <w:t xml:space="preserve"> </w:t>
      </w:r>
      <w:r w:rsidR="00824DA4">
        <w:rPr>
          <w:rFonts w:ascii="Calibri" w:hAnsi="Calibri" w:cs="Calibri"/>
          <w:b/>
          <w:bCs/>
          <w:spacing w:val="-3"/>
          <w:sz w:val="28"/>
          <w:szCs w:val="28"/>
        </w:rPr>
        <w:t xml:space="preserve"> </w:t>
      </w:r>
      <w:r w:rsidR="00824DA4" w:rsidRPr="00FA1D8B">
        <w:t>P</w:t>
      </w:r>
      <w:r w:rsidRPr="00824DA4">
        <w:t>olític</w:t>
      </w:r>
      <w:r>
        <w:t>as</w:t>
      </w:r>
      <w:r w:rsidR="00824DA4">
        <w:t>, pertinencia social</w:t>
      </w:r>
      <w:r>
        <w:t>, empleadores.</w:t>
      </w:r>
    </w:p>
    <w:p w14:paraId="3728E22A" w14:textId="77777777" w:rsidR="00B15D2A" w:rsidRDefault="00B15D2A" w:rsidP="00B15D2A">
      <w:pPr>
        <w:pStyle w:val="Textoindependiente"/>
        <w:kinsoku w:val="0"/>
        <w:overflowPunct w:val="0"/>
        <w:spacing w:line="360" w:lineRule="auto"/>
      </w:pPr>
    </w:p>
    <w:p w14:paraId="6C9DC519" w14:textId="77777777" w:rsidR="00824DA4" w:rsidRPr="009F20AD" w:rsidRDefault="00176A2C" w:rsidP="00560C50">
      <w:pPr>
        <w:pStyle w:val="Ttulo2"/>
        <w:kinsoku w:val="0"/>
        <w:overflowPunct w:val="0"/>
        <w:spacing w:line="360" w:lineRule="auto"/>
        <w:ind w:left="0"/>
        <w:rPr>
          <w:rFonts w:ascii="Calibri" w:hAnsi="Calibri" w:cs="Calibri"/>
          <w:lang w:val="en-US"/>
        </w:rPr>
      </w:pPr>
      <w:r w:rsidRPr="009F20AD">
        <w:rPr>
          <w:rFonts w:ascii="Calibri" w:hAnsi="Calibri" w:cs="Calibri"/>
          <w:lang w:val="en-US"/>
        </w:rPr>
        <w:t>Abstract</w:t>
      </w:r>
    </w:p>
    <w:p w14:paraId="0E71E869" w14:textId="286AFC1C" w:rsidR="00AF1070" w:rsidRPr="00C36761" w:rsidRDefault="00C36761" w:rsidP="00C36761">
      <w:pPr>
        <w:pStyle w:val="Textoindependiente"/>
        <w:kinsoku w:val="0"/>
        <w:overflowPunct w:val="0"/>
        <w:spacing w:line="360" w:lineRule="auto"/>
        <w:ind w:right="49"/>
        <w:rPr>
          <w:lang w:val="en-US"/>
        </w:rPr>
      </w:pPr>
      <w:r w:rsidRPr="00C36761">
        <w:rPr>
          <w:lang w:val="en-US"/>
        </w:rPr>
        <w:t xml:space="preserve">The development of the occupation in our country in the last years, has been promoted by an important orientation in the constant technological advance. Growth in higher education institutions must take into account labor market innovations. University graduates face a phenomenon that has already started and will intensify in the future, excessive requirements for skills and competencies to create productive organizations in order to undertake and propagate vacancies. The objective of this study was to determine the characteristics that entrepreneurs look for in the profile of postgraduate university students of the Master's in Administration, of the Accounting and Administration Academic Unit (UACyA) of the Autonomous University of Zacatecas (UAZ). The analysis units were made up of entrepreneurs of master's degree students, of a total of 65, 30 were recovered, to whom a form was sent on Google. Among the results obtained, after carrying out the descriptive </w:t>
      </w:r>
      <w:r w:rsidRPr="00C36761">
        <w:rPr>
          <w:lang w:val="en-US"/>
        </w:rPr>
        <w:lastRenderedPageBreak/>
        <w:t>statistical studies, characteristics such as the ability to work in a team stand out, another characteristic that stands out in addition to the one already mentioned, is the use of technologies to access information, if a program is desired. from a relevant master's degree, competent, trained postgraduates must be trained, in which educational institutions and international organizations act as external agents to implement policies related to providing a quality service.</w:t>
      </w:r>
    </w:p>
    <w:p w14:paraId="1C069577" w14:textId="3B20269B" w:rsidR="00824DA4" w:rsidRDefault="00176A2C" w:rsidP="00B15D2A">
      <w:pPr>
        <w:pStyle w:val="Textoindependiente"/>
        <w:kinsoku w:val="0"/>
        <w:overflowPunct w:val="0"/>
        <w:spacing w:line="360" w:lineRule="auto"/>
        <w:ind w:right="49"/>
        <w:rPr>
          <w:lang w:val="en-US"/>
        </w:rPr>
      </w:pPr>
      <w:r w:rsidRPr="009F20AD">
        <w:rPr>
          <w:rFonts w:ascii="Calibri" w:hAnsi="Calibri" w:cs="Calibri"/>
          <w:b/>
          <w:bCs/>
          <w:sz w:val="28"/>
          <w:szCs w:val="28"/>
          <w:lang w:val="en-US"/>
        </w:rPr>
        <w:t>Keywords:</w:t>
      </w:r>
      <w:r w:rsidR="00824DA4" w:rsidRPr="009F20AD">
        <w:rPr>
          <w:rFonts w:ascii="Calibri" w:hAnsi="Calibri" w:cs="Calibri"/>
          <w:b/>
          <w:bCs/>
          <w:sz w:val="28"/>
          <w:szCs w:val="28"/>
          <w:lang w:val="en-US"/>
        </w:rPr>
        <w:t xml:space="preserve"> </w:t>
      </w:r>
      <w:r w:rsidR="00824DA4" w:rsidRPr="009F20AD">
        <w:rPr>
          <w:lang w:val="en-US"/>
        </w:rPr>
        <w:t>policies, social relevance, employers.</w:t>
      </w:r>
    </w:p>
    <w:p w14:paraId="5B75EC56" w14:textId="55F88BE3" w:rsidR="00B15D2A" w:rsidRDefault="00B15D2A" w:rsidP="00B15D2A">
      <w:pPr>
        <w:pStyle w:val="Textoindependiente"/>
        <w:kinsoku w:val="0"/>
        <w:overflowPunct w:val="0"/>
        <w:spacing w:line="360" w:lineRule="auto"/>
        <w:ind w:right="49"/>
        <w:rPr>
          <w:lang w:val="en-US"/>
        </w:rPr>
      </w:pPr>
    </w:p>
    <w:p w14:paraId="3B1B6BD7" w14:textId="2BC01955" w:rsidR="00B15D2A" w:rsidRPr="00F27E39" w:rsidRDefault="00B15D2A" w:rsidP="00B15D2A">
      <w:pPr>
        <w:pStyle w:val="Textoindependiente"/>
        <w:kinsoku w:val="0"/>
        <w:overflowPunct w:val="0"/>
        <w:spacing w:line="360" w:lineRule="auto"/>
        <w:ind w:right="49"/>
        <w:rPr>
          <w:rFonts w:ascii="Calibri" w:hAnsi="Calibri" w:cs="Calibri"/>
          <w:b/>
          <w:bCs/>
          <w:sz w:val="28"/>
          <w:szCs w:val="28"/>
        </w:rPr>
      </w:pPr>
      <w:r w:rsidRPr="00F27E39">
        <w:rPr>
          <w:rFonts w:ascii="Calibri" w:hAnsi="Calibri" w:cs="Calibri"/>
          <w:b/>
          <w:bCs/>
          <w:sz w:val="28"/>
          <w:szCs w:val="28"/>
        </w:rPr>
        <w:t>Resumo</w:t>
      </w:r>
    </w:p>
    <w:p w14:paraId="236E8F30" w14:textId="77777777" w:rsidR="00B15D2A" w:rsidRPr="00B15D2A" w:rsidRDefault="00B15D2A" w:rsidP="00B15D2A">
      <w:pPr>
        <w:pStyle w:val="Textoindependiente"/>
        <w:kinsoku w:val="0"/>
        <w:overflowPunct w:val="0"/>
        <w:spacing w:line="360" w:lineRule="auto"/>
        <w:ind w:right="49"/>
      </w:pPr>
      <w:r w:rsidRPr="00B15D2A">
        <w:t>O desenvolvimento da profissão em nosso país nos últimos anos, tem sido impulsionado por uma importante orientação no constante avanço tecnológico. O crescimento das instituições de ensino superior deve levar em conta as inovações do mercado de trabalho. Os graduados universitários enfrentam um fenômeno que já começou e se intensificará no futuro, exigências excessivas de habilidades e competências para criar organizações produtivas para empreender e propagar vagas. O objetivo deste estudo foi determinar as características que os empresários procuram no perfil dos estudantes universitários de pós-graduação do Mestrado em Administração, da Unidade Acadêmica de Contabilidade e Administração (UACyA) da Universidade Autônoma de Zacatecas (UAZ). As unidades de análise foram constituídas por empresários de mestrandos, de um total de 65, foram recuperados 30, aos quais foi enviado um formulário no Google. Entre os resultados obtidos, após a realização dos estudos estatísticos descritivos, destacam-se características como a capacidade de trabalhar em equipe, outra característica que se destaca além da já mencionada, é o uso de tecnologias para acessar informações, se um programa é desejado.de um mestrado relevante, devem ser formados pós-graduados competentes e treinados, nos quais instituições de ensino e organizações internacionais atuam como agentes externos para implementar políticas relacionadas à prestação de um serviço de qualidade.</w:t>
      </w:r>
    </w:p>
    <w:p w14:paraId="03988A61" w14:textId="6825502C" w:rsidR="00B15D2A" w:rsidRDefault="00B15D2A" w:rsidP="00B15D2A">
      <w:pPr>
        <w:pStyle w:val="Textoindependiente"/>
        <w:kinsoku w:val="0"/>
        <w:overflowPunct w:val="0"/>
        <w:spacing w:line="360" w:lineRule="auto"/>
        <w:ind w:right="49"/>
      </w:pPr>
      <w:r w:rsidRPr="00F27E39">
        <w:rPr>
          <w:rFonts w:ascii="Calibri" w:hAnsi="Calibri" w:cs="Calibri"/>
          <w:b/>
          <w:bCs/>
          <w:sz w:val="28"/>
          <w:szCs w:val="28"/>
        </w:rPr>
        <w:t>Palavras-chave:</w:t>
      </w:r>
      <w:r w:rsidRPr="00B15D2A">
        <w:t xml:space="preserve"> Políticas, relevância social, empregadores.</w:t>
      </w:r>
    </w:p>
    <w:p w14:paraId="57D86676" w14:textId="7FFDDFB3" w:rsidR="00B15D2A" w:rsidRPr="004334EF" w:rsidRDefault="00B15D2A" w:rsidP="00B15D2A">
      <w:pPr>
        <w:pStyle w:val="HTMLconformatoprevio"/>
        <w:shd w:val="clear" w:color="auto" w:fill="FFFFFF"/>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 xml:space="preserve">Septiembre </w:t>
      </w:r>
      <w:r w:rsidRPr="00906375">
        <w:rPr>
          <w:rFonts w:ascii="Times New Roman" w:hAnsi="Times New Roman"/>
          <w:color w:val="000000"/>
          <w:sz w:val="24"/>
        </w:rPr>
        <w:t>202</w:t>
      </w:r>
      <w:r>
        <w:rPr>
          <w:rFonts w:ascii="Times New Roman" w:hAnsi="Times New Roman"/>
          <w:color w:val="000000"/>
          <w:sz w:val="24"/>
        </w:rPr>
        <w:t>2</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Marzo 2023</w:t>
      </w:r>
    </w:p>
    <w:p w14:paraId="7A8195D3" w14:textId="23DFA518" w:rsidR="00B15D2A" w:rsidRPr="00B15D2A" w:rsidRDefault="00000000" w:rsidP="00B15D2A">
      <w:pPr>
        <w:pStyle w:val="Textoindependiente"/>
        <w:kinsoku w:val="0"/>
        <w:overflowPunct w:val="0"/>
        <w:spacing w:line="360" w:lineRule="auto"/>
        <w:ind w:right="49"/>
      </w:pPr>
      <w:r>
        <w:pict w14:anchorId="38F63191">
          <v:rect id="_x0000_i1025" style="width:441.9pt;height:.05pt" o:hralign="center" o:hrstd="t" o:hr="t" fillcolor="#a0a0a0" stroked="f"/>
        </w:pict>
      </w:r>
    </w:p>
    <w:p w14:paraId="77F2F29F" w14:textId="7B13F194" w:rsidR="00971CEE" w:rsidRPr="00B15D2A" w:rsidRDefault="00971CEE" w:rsidP="00760ED7">
      <w:pPr>
        <w:pStyle w:val="Ttulo1"/>
        <w:keepNext w:val="0"/>
        <w:keepLines w:val="0"/>
        <w:widowControl w:val="0"/>
        <w:kinsoku w:val="0"/>
        <w:overflowPunct w:val="0"/>
        <w:autoSpaceDE w:val="0"/>
        <w:autoSpaceDN w:val="0"/>
        <w:adjustRightInd w:val="0"/>
        <w:spacing w:before="0" w:line="360" w:lineRule="auto"/>
        <w:ind w:left="3230" w:right="3769"/>
        <w:jc w:val="center"/>
        <w:rPr>
          <w:rFonts w:ascii="Times New Roman" w:eastAsiaTheme="minorEastAsia" w:hAnsi="Times New Roman" w:cs="Times New Roman"/>
          <w:b/>
          <w:bCs/>
          <w:color w:val="auto"/>
          <w:lang w:eastAsia="es-MX"/>
        </w:rPr>
      </w:pPr>
    </w:p>
    <w:p w14:paraId="4727A2B1" w14:textId="497BDB79" w:rsidR="00971CEE" w:rsidRDefault="00971CEE" w:rsidP="00971CEE">
      <w:pPr>
        <w:rPr>
          <w:lang w:eastAsia="es-MX"/>
        </w:rPr>
      </w:pPr>
    </w:p>
    <w:p w14:paraId="2F9F9E21" w14:textId="77777777" w:rsidR="00B15D2A" w:rsidRPr="00B15D2A" w:rsidRDefault="00B15D2A" w:rsidP="00971CEE">
      <w:pPr>
        <w:rPr>
          <w:lang w:eastAsia="es-MX"/>
        </w:rPr>
      </w:pPr>
    </w:p>
    <w:p w14:paraId="6AC93C30" w14:textId="250CD277" w:rsidR="00176A2C" w:rsidRDefault="00176A2C" w:rsidP="00760ED7">
      <w:pPr>
        <w:pStyle w:val="Ttulo1"/>
        <w:keepNext w:val="0"/>
        <w:keepLines w:val="0"/>
        <w:widowControl w:val="0"/>
        <w:kinsoku w:val="0"/>
        <w:overflowPunct w:val="0"/>
        <w:autoSpaceDE w:val="0"/>
        <w:autoSpaceDN w:val="0"/>
        <w:adjustRightInd w:val="0"/>
        <w:spacing w:before="0" w:line="360" w:lineRule="auto"/>
        <w:ind w:left="3230" w:right="3769"/>
        <w:jc w:val="center"/>
        <w:rPr>
          <w:rFonts w:ascii="Times New Roman" w:eastAsiaTheme="minorEastAsia" w:hAnsi="Times New Roman" w:cs="Times New Roman"/>
          <w:b/>
          <w:bCs/>
          <w:color w:val="auto"/>
          <w:lang w:eastAsia="es-MX"/>
        </w:rPr>
      </w:pPr>
      <w:r w:rsidRPr="00176A2C">
        <w:rPr>
          <w:rFonts w:ascii="Times New Roman" w:eastAsiaTheme="minorEastAsia" w:hAnsi="Times New Roman" w:cs="Times New Roman"/>
          <w:b/>
          <w:bCs/>
          <w:color w:val="auto"/>
          <w:lang w:eastAsia="es-MX"/>
        </w:rPr>
        <w:lastRenderedPageBreak/>
        <w:t>Introducción</w:t>
      </w:r>
    </w:p>
    <w:p w14:paraId="20EB03FC" w14:textId="26296C12" w:rsidR="00F13C74" w:rsidRPr="00195A79" w:rsidRDefault="00F13C74" w:rsidP="00760ED7">
      <w:pPr>
        <w:spacing w:after="0" w:line="360" w:lineRule="auto"/>
        <w:ind w:firstLine="708"/>
        <w:jc w:val="both"/>
        <w:rPr>
          <w:rFonts w:ascii="Times New Roman" w:hAnsi="Times New Roman" w:cs="Times New Roman"/>
          <w:color w:val="000000"/>
          <w:sz w:val="24"/>
          <w:szCs w:val="24"/>
          <w:shd w:val="clear" w:color="auto" w:fill="FFFFFF"/>
        </w:rPr>
      </w:pPr>
      <w:r w:rsidRPr="00195A79">
        <w:rPr>
          <w:rFonts w:ascii="Times New Roman" w:hAnsi="Times New Roman" w:cs="Times New Roman"/>
          <w:bCs/>
          <w:sz w:val="24"/>
          <w:szCs w:val="24"/>
        </w:rPr>
        <w:t xml:space="preserve">Desde la era de la posguerra, las instituciones internacionales han ganado importancia en los debates económicos y sociopolíticos mundiales. </w:t>
      </w:r>
      <w:r w:rsidR="00BD49BE">
        <w:rPr>
          <w:rFonts w:ascii="Times New Roman" w:hAnsi="Times New Roman" w:cs="Times New Roman"/>
          <w:bCs/>
          <w:sz w:val="24"/>
          <w:szCs w:val="24"/>
        </w:rPr>
        <w:t>En el sector educativo</w:t>
      </w:r>
      <w:r w:rsidRPr="00195A79">
        <w:rPr>
          <w:rFonts w:ascii="Times New Roman" w:hAnsi="Times New Roman" w:cs="Times New Roman"/>
          <w:bCs/>
          <w:sz w:val="24"/>
          <w:szCs w:val="24"/>
        </w:rPr>
        <w:t xml:space="preserve">, </w:t>
      </w:r>
      <w:r w:rsidR="00BD49BE">
        <w:rPr>
          <w:rFonts w:ascii="Times New Roman" w:hAnsi="Times New Roman" w:cs="Times New Roman"/>
          <w:bCs/>
          <w:sz w:val="24"/>
          <w:szCs w:val="24"/>
        </w:rPr>
        <w:t xml:space="preserve">el tema de </w:t>
      </w:r>
      <w:r w:rsidRPr="00195A79">
        <w:rPr>
          <w:rFonts w:ascii="Times New Roman" w:hAnsi="Times New Roman" w:cs="Times New Roman"/>
          <w:bCs/>
          <w:sz w:val="24"/>
          <w:szCs w:val="24"/>
        </w:rPr>
        <w:t xml:space="preserve">las </w:t>
      </w:r>
      <w:r w:rsidR="00BD49BE">
        <w:rPr>
          <w:rFonts w:ascii="Times New Roman" w:hAnsi="Times New Roman" w:cs="Times New Roman"/>
          <w:bCs/>
          <w:sz w:val="24"/>
          <w:szCs w:val="24"/>
        </w:rPr>
        <w:t>organizaciones</w:t>
      </w:r>
      <w:r w:rsidRPr="00195A79">
        <w:rPr>
          <w:rFonts w:ascii="Times New Roman" w:hAnsi="Times New Roman" w:cs="Times New Roman"/>
          <w:bCs/>
          <w:sz w:val="24"/>
          <w:szCs w:val="24"/>
        </w:rPr>
        <w:t xml:space="preserve"> </w:t>
      </w:r>
      <w:r w:rsidR="00BD49BE">
        <w:rPr>
          <w:rFonts w:ascii="Times New Roman" w:hAnsi="Times New Roman" w:cs="Times New Roman"/>
          <w:bCs/>
          <w:sz w:val="24"/>
          <w:szCs w:val="24"/>
        </w:rPr>
        <w:t>mundiales</w:t>
      </w:r>
      <w:r w:rsidRPr="00195A79">
        <w:rPr>
          <w:rFonts w:ascii="Times New Roman" w:hAnsi="Times New Roman" w:cs="Times New Roman"/>
          <w:bCs/>
          <w:sz w:val="24"/>
          <w:szCs w:val="24"/>
        </w:rPr>
        <w:t xml:space="preserve"> aclara el debate sobre la </w:t>
      </w:r>
      <w:r w:rsidR="000F4BF3">
        <w:rPr>
          <w:rFonts w:ascii="Times New Roman" w:hAnsi="Times New Roman" w:cs="Times New Roman"/>
          <w:bCs/>
          <w:sz w:val="24"/>
          <w:szCs w:val="24"/>
        </w:rPr>
        <w:t>difusión</w:t>
      </w:r>
      <w:r w:rsidRPr="00195A79">
        <w:rPr>
          <w:rFonts w:ascii="Times New Roman" w:hAnsi="Times New Roman" w:cs="Times New Roman"/>
          <w:bCs/>
          <w:sz w:val="24"/>
          <w:szCs w:val="24"/>
        </w:rPr>
        <w:t xml:space="preserve"> de las </w:t>
      </w:r>
      <w:r w:rsidR="000F4BF3">
        <w:rPr>
          <w:rFonts w:ascii="Times New Roman" w:hAnsi="Times New Roman" w:cs="Times New Roman"/>
          <w:bCs/>
          <w:sz w:val="24"/>
          <w:szCs w:val="24"/>
        </w:rPr>
        <w:t>directrices</w:t>
      </w:r>
      <w:r w:rsidRPr="00195A79">
        <w:rPr>
          <w:rFonts w:ascii="Times New Roman" w:hAnsi="Times New Roman" w:cs="Times New Roman"/>
          <w:bCs/>
          <w:sz w:val="24"/>
          <w:szCs w:val="24"/>
        </w:rPr>
        <w:t xml:space="preserve"> educativas </w:t>
      </w:r>
      <w:r w:rsidR="00987656" w:rsidRPr="00195A79">
        <w:rPr>
          <w:rFonts w:ascii="Times New Roman" w:hAnsi="Times New Roman" w:cs="Times New Roman"/>
          <w:bCs/>
          <w:sz w:val="24"/>
          <w:szCs w:val="24"/>
        </w:rPr>
        <w:t>actuales</w:t>
      </w:r>
      <w:r w:rsidRPr="00195A79">
        <w:rPr>
          <w:rFonts w:ascii="Times New Roman" w:hAnsi="Times New Roman" w:cs="Times New Roman"/>
          <w:bCs/>
          <w:sz w:val="24"/>
          <w:szCs w:val="24"/>
        </w:rPr>
        <w:t xml:space="preserve">. Dadas las </w:t>
      </w:r>
      <w:r w:rsidR="00987656" w:rsidRPr="00195A79">
        <w:rPr>
          <w:rFonts w:ascii="Times New Roman" w:hAnsi="Times New Roman" w:cs="Times New Roman"/>
          <w:bCs/>
          <w:sz w:val="24"/>
          <w:szCs w:val="24"/>
        </w:rPr>
        <w:t>discrepancias</w:t>
      </w:r>
      <w:r w:rsidRPr="00195A79">
        <w:rPr>
          <w:rFonts w:ascii="Times New Roman" w:hAnsi="Times New Roman" w:cs="Times New Roman"/>
          <w:bCs/>
          <w:sz w:val="24"/>
          <w:szCs w:val="24"/>
        </w:rPr>
        <w:t xml:space="preserve"> entre organizaciones, las </w:t>
      </w:r>
      <w:r>
        <w:rPr>
          <w:rFonts w:ascii="Times New Roman" w:hAnsi="Times New Roman" w:cs="Times New Roman"/>
          <w:bCs/>
          <w:sz w:val="24"/>
          <w:szCs w:val="24"/>
        </w:rPr>
        <w:t>instituciones</w:t>
      </w:r>
      <w:r w:rsidRPr="00195A79">
        <w:rPr>
          <w:rFonts w:ascii="Times New Roman" w:hAnsi="Times New Roman" w:cs="Times New Roman"/>
          <w:bCs/>
          <w:sz w:val="24"/>
          <w:szCs w:val="24"/>
        </w:rPr>
        <w:t xml:space="preserve"> actualmente más preocupadas por los temas educativos son</w:t>
      </w:r>
      <w:r w:rsidR="00987656">
        <w:rPr>
          <w:rFonts w:ascii="Times New Roman" w:hAnsi="Times New Roman" w:cs="Times New Roman"/>
          <w:bCs/>
          <w:sz w:val="24"/>
          <w:szCs w:val="24"/>
        </w:rPr>
        <w:t xml:space="preserve"> entre otros</w:t>
      </w:r>
      <w:r w:rsidRPr="00195A79">
        <w:rPr>
          <w:rFonts w:ascii="Times New Roman" w:hAnsi="Times New Roman" w:cs="Times New Roman"/>
          <w:bCs/>
          <w:sz w:val="24"/>
          <w:szCs w:val="24"/>
        </w:rPr>
        <w:t xml:space="preserve">: </w:t>
      </w:r>
      <w:r w:rsidR="009557E5" w:rsidRPr="00195A79">
        <w:rPr>
          <w:rFonts w:ascii="Times New Roman" w:hAnsi="Times New Roman" w:cs="Times New Roman"/>
          <w:bCs/>
          <w:sz w:val="24"/>
          <w:szCs w:val="24"/>
        </w:rPr>
        <w:t xml:space="preserve">la Organización de las Naciones Unidas para la Educación, la Ciencia y la Cultura (UNESCO), </w:t>
      </w:r>
      <w:r w:rsidR="00987656">
        <w:rPr>
          <w:rFonts w:ascii="Times New Roman" w:hAnsi="Times New Roman" w:cs="Times New Roman"/>
          <w:bCs/>
          <w:sz w:val="24"/>
          <w:szCs w:val="24"/>
        </w:rPr>
        <w:t xml:space="preserve">la </w:t>
      </w:r>
      <w:r w:rsidR="00987656" w:rsidRPr="00195A79">
        <w:rPr>
          <w:rFonts w:ascii="Times New Roman" w:hAnsi="Times New Roman" w:cs="Times New Roman"/>
          <w:bCs/>
          <w:sz w:val="24"/>
          <w:szCs w:val="24"/>
        </w:rPr>
        <w:t>Organización para la Cooperación y el Desarrollo Económicos (OCDE), el Banco Mundial (BM),</w:t>
      </w:r>
      <w:r w:rsidRPr="00195A79">
        <w:rPr>
          <w:rFonts w:ascii="Times New Roman" w:hAnsi="Times New Roman" w:cs="Times New Roman"/>
          <w:bCs/>
          <w:sz w:val="24"/>
          <w:szCs w:val="24"/>
        </w:rPr>
        <w:t xml:space="preserve"> en América Latina </w:t>
      </w:r>
      <w:r w:rsidR="009557E5" w:rsidRPr="00195A79">
        <w:rPr>
          <w:rFonts w:ascii="Times New Roman" w:hAnsi="Times New Roman" w:cs="Times New Roman"/>
          <w:color w:val="000000"/>
          <w:sz w:val="24"/>
          <w:szCs w:val="24"/>
          <w:shd w:val="clear" w:color="auto" w:fill="FFFFFF"/>
        </w:rPr>
        <w:t>la Comisión Económica para América Latina (CEPAL)</w:t>
      </w:r>
      <w:r w:rsidR="009557E5">
        <w:rPr>
          <w:rFonts w:ascii="Times New Roman" w:hAnsi="Times New Roman" w:cs="Times New Roman"/>
          <w:color w:val="000000"/>
          <w:sz w:val="24"/>
          <w:szCs w:val="24"/>
          <w:shd w:val="clear" w:color="auto" w:fill="FFFFFF"/>
        </w:rPr>
        <w:t xml:space="preserve"> y </w:t>
      </w:r>
      <w:r w:rsidRPr="00195A79">
        <w:rPr>
          <w:rFonts w:ascii="Times New Roman" w:hAnsi="Times New Roman" w:cs="Times New Roman"/>
          <w:bCs/>
          <w:sz w:val="24"/>
          <w:szCs w:val="24"/>
        </w:rPr>
        <w:t>el Banco Interamericano de Desarrollo (BID)</w:t>
      </w:r>
      <w:r w:rsidR="00AF1070">
        <w:rPr>
          <w:rFonts w:ascii="Times New Roman" w:hAnsi="Times New Roman" w:cs="Times New Roman"/>
          <w:bCs/>
          <w:sz w:val="24"/>
          <w:szCs w:val="24"/>
        </w:rPr>
        <w:t xml:space="preserve"> </w:t>
      </w:r>
      <w:r>
        <w:rPr>
          <w:rFonts w:ascii="Times New Roman" w:hAnsi="Times New Roman" w:cs="Times New Roman"/>
          <w:color w:val="000000"/>
          <w:sz w:val="24"/>
          <w:szCs w:val="24"/>
          <w:shd w:val="clear" w:color="auto" w:fill="FFFFFF"/>
        </w:rPr>
        <w:t>(</w:t>
      </w:r>
      <w:r w:rsidR="00A1195C">
        <w:rPr>
          <w:rFonts w:ascii="Times New Roman" w:hAnsi="Times New Roman" w:cs="Times New Roman"/>
          <w:color w:val="000000"/>
          <w:sz w:val="24"/>
          <w:szCs w:val="24"/>
          <w:shd w:val="clear" w:color="auto" w:fill="FFFFFF"/>
        </w:rPr>
        <w:t xml:space="preserve">Malee y </w:t>
      </w:r>
      <w:r>
        <w:rPr>
          <w:rFonts w:ascii="Times New Roman" w:hAnsi="Times New Roman" w:cs="Times New Roman"/>
          <w:color w:val="000000"/>
          <w:sz w:val="24"/>
          <w:szCs w:val="24"/>
          <w:shd w:val="clear" w:color="auto" w:fill="FFFFFF"/>
        </w:rPr>
        <w:t>Maldonado, 20</w:t>
      </w:r>
      <w:r w:rsidR="00A1195C">
        <w:rPr>
          <w:rFonts w:ascii="Times New Roman" w:hAnsi="Times New Roman" w:cs="Times New Roman"/>
          <w:color w:val="000000"/>
          <w:sz w:val="24"/>
          <w:szCs w:val="24"/>
          <w:shd w:val="clear" w:color="auto" w:fill="FFFFFF"/>
        </w:rPr>
        <w:t>14</w:t>
      </w:r>
      <w:r>
        <w:rPr>
          <w:rFonts w:ascii="Times New Roman" w:hAnsi="Times New Roman" w:cs="Times New Roman"/>
          <w:color w:val="000000"/>
          <w:sz w:val="24"/>
          <w:szCs w:val="24"/>
          <w:shd w:val="clear" w:color="auto" w:fill="FFFFFF"/>
        </w:rPr>
        <w:t>).</w:t>
      </w:r>
    </w:p>
    <w:p w14:paraId="730495F6" w14:textId="62BE0EF1" w:rsidR="00F13C74" w:rsidRDefault="00F13C74" w:rsidP="00760ED7">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De acuerdo con </w:t>
      </w:r>
      <w:r w:rsidR="000D43FF">
        <w:rPr>
          <w:rFonts w:ascii="Times New Roman" w:hAnsi="Times New Roman" w:cs="Times New Roman"/>
          <w:bCs/>
          <w:sz w:val="24"/>
          <w:szCs w:val="24"/>
        </w:rPr>
        <w:t>Brunner</w:t>
      </w:r>
      <w:r>
        <w:rPr>
          <w:rFonts w:ascii="Times New Roman" w:hAnsi="Times New Roman" w:cs="Times New Roman"/>
          <w:bCs/>
          <w:sz w:val="24"/>
          <w:szCs w:val="24"/>
        </w:rPr>
        <w:t xml:space="preserve"> (</w:t>
      </w:r>
      <w:r w:rsidR="000D43FF">
        <w:rPr>
          <w:rFonts w:ascii="Times New Roman" w:hAnsi="Times New Roman" w:cs="Times New Roman"/>
          <w:bCs/>
          <w:sz w:val="24"/>
          <w:szCs w:val="24"/>
        </w:rPr>
        <w:t>2017</w:t>
      </w:r>
      <w:r>
        <w:rPr>
          <w:rFonts w:ascii="Times New Roman" w:hAnsi="Times New Roman" w:cs="Times New Roman"/>
          <w:bCs/>
          <w:sz w:val="24"/>
          <w:szCs w:val="24"/>
        </w:rPr>
        <w:t>) e</w:t>
      </w:r>
      <w:r w:rsidRPr="00B5471D">
        <w:rPr>
          <w:rFonts w:ascii="Times New Roman" w:hAnsi="Times New Roman" w:cs="Times New Roman"/>
          <w:bCs/>
          <w:sz w:val="24"/>
          <w:szCs w:val="24"/>
        </w:rPr>
        <w:t xml:space="preserve">n </w:t>
      </w:r>
      <w:r w:rsidR="009557E5">
        <w:rPr>
          <w:rFonts w:ascii="Times New Roman" w:hAnsi="Times New Roman" w:cs="Times New Roman"/>
          <w:bCs/>
          <w:sz w:val="24"/>
          <w:szCs w:val="24"/>
        </w:rPr>
        <w:t xml:space="preserve">el tema </w:t>
      </w:r>
      <w:r w:rsidRPr="00B5471D">
        <w:rPr>
          <w:rFonts w:ascii="Times New Roman" w:hAnsi="Times New Roman" w:cs="Times New Roman"/>
          <w:bCs/>
          <w:sz w:val="24"/>
          <w:szCs w:val="24"/>
        </w:rPr>
        <w:t>educa</w:t>
      </w:r>
      <w:r w:rsidR="009557E5">
        <w:rPr>
          <w:rFonts w:ascii="Times New Roman" w:hAnsi="Times New Roman" w:cs="Times New Roman"/>
          <w:bCs/>
          <w:sz w:val="24"/>
          <w:szCs w:val="24"/>
        </w:rPr>
        <w:t>tivo</w:t>
      </w:r>
      <w:r w:rsidRPr="00B5471D">
        <w:rPr>
          <w:rFonts w:ascii="Times New Roman" w:hAnsi="Times New Roman" w:cs="Times New Roman"/>
          <w:bCs/>
          <w:sz w:val="24"/>
          <w:szCs w:val="24"/>
        </w:rPr>
        <w:t xml:space="preserve"> la </w:t>
      </w:r>
      <w:r w:rsidR="009557E5">
        <w:rPr>
          <w:rFonts w:ascii="Times New Roman" w:hAnsi="Times New Roman" w:cs="Times New Roman"/>
          <w:bCs/>
          <w:sz w:val="24"/>
          <w:szCs w:val="24"/>
        </w:rPr>
        <w:t>actuación inicial</w:t>
      </w:r>
      <w:r w:rsidRPr="00B5471D">
        <w:rPr>
          <w:rFonts w:ascii="Times New Roman" w:hAnsi="Times New Roman" w:cs="Times New Roman"/>
          <w:bCs/>
          <w:sz w:val="24"/>
          <w:szCs w:val="24"/>
        </w:rPr>
        <w:t xml:space="preserve"> del Banco Mundial </w:t>
      </w:r>
      <w:r w:rsidR="009557E5">
        <w:rPr>
          <w:rFonts w:ascii="Times New Roman" w:hAnsi="Times New Roman" w:cs="Times New Roman"/>
          <w:bCs/>
          <w:sz w:val="24"/>
          <w:szCs w:val="24"/>
        </w:rPr>
        <w:t>se dio</w:t>
      </w:r>
      <w:r w:rsidR="00907619">
        <w:rPr>
          <w:rFonts w:ascii="Times New Roman" w:hAnsi="Times New Roman" w:cs="Times New Roman"/>
          <w:bCs/>
          <w:sz w:val="24"/>
          <w:szCs w:val="24"/>
        </w:rPr>
        <w:t xml:space="preserve"> en</w:t>
      </w:r>
      <w:r w:rsidRPr="00B5471D">
        <w:rPr>
          <w:rFonts w:ascii="Times New Roman" w:hAnsi="Times New Roman" w:cs="Times New Roman"/>
          <w:bCs/>
          <w:sz w:val="24"/>
          <w:szCs w:val="24"/>
        </w:rPr>
        <w:t xml:space="preserve"> </w:t>
      </w:r>
      <w:r w:rsidR="00692DD8">
        <w:rPr>
          <w:rFonts w:ascii="Times New Roman" w:hAnsi="Times New Roman" w:cs="Times New Roman"/>
          <w:bCs/>
          <w:sz w:val="24"/>
          <w:szCs w:val="24"/>
        </w:rPr>
        <w:t xml:space="preserve">el año de </w:t>
      </w:r>
      <w:r w:rsidRPr="00B5471D">
        <w:rPr>
          <w:rFonts w:ascii="Times New Roman" w:hAnsi="Times New Roman" w:cs="Times New Roman"/>
          <w:bCs/>
          <w:sz w:val="24"/>
          <w:szCs w:val="24"/>
        </w:rPr>
        <w:t>1963</w:t>
      </w:r>
      <w:r w:rsidR="00692DD8">
        <w:rPr>
          <w:rFonts w:ascii="Times New Roman" w:hAnsi="Times New Roman" w:cs="Times New Roman"/>
          <w:bCs/>
          <w:sz w:val="24"/>
          <w:szCs w:val="24"/>
        </w:rPr>
        <w:t xml:space="preserve">, en </w:t>
      </w:r>
      <w:r w:rsidR="00692DD8" w:rsidRPr="00B5471D">
        <w:rPr>
          <w:rFonts w:ascii="Times New Roman" w:hAnsi="Times New Roman" w:cs="Times New Roman"/>
          <w:bCs/>
          <w:sz w:val="24"/>
          <w:szCs w:val="24"/>
        </w:rPr>
        <w:t>Túnez</w:t>
      </w:r>
      <w:r w:rsidRPr="00B5471D">
        <w:rPr>
          <w:rFonts w:ascii="Times New Roman" w:hAnsi="Times New Roman" w:cs="Times New Roman"/>
          <w:bCs/>
          <w:sz w:val="24"/>
          <w:szCs w:val="24"/>
        </w:rPr>
        <w:t xml:space="preserve">, </w:t>
      </w:r>
      <w:r w:rsidR="00692DD8">
        <w:rPr>
          <w:rFonts w:ascii="Times New Roman" w:hAnsi="Times New Roman" w:cs="Times New Roman"/>
          <w:bCs/>
          <w:sz w:val="24"/>
          <w:szCs w:val="24"/>
        </w:rPr>
        <w:t>perfilando</w:t>
      </w:r>
      <w:r w:rsidRPr="00B5471D">
        <w:rPr>
          <w:rFonts w:ascii="Times New Roman" w:hAnsi="Times New Roman" w:cs="Times New Roman"/>
          <w:bCs/>
          <w:sz w:val="24"/>
          <w:szCs w:val="24"/>
        </w:rPr>
        <w:t xml:space="preserve"> al sector de la educación secundaria, pero no fue sino hasta 1968</w:t>
      </w:r>
      <w:r w:rsidR="00370493">
        <w:rPr>
          <w:rFonts w:ascii="Times New Roman" w:hAnsi="Times New Roman" w:cs="Times New Roman"/>
          <w:bCs/>
          <w:sz w:val="24"/>
          <w:szCs w:val="24"/>
        </w:rPr>
        <w:t>,</w:t>
      </w:r>
      <w:r w:rsidRPr="00B5471D">
        <w:rPr>
          <w:rFonts w:ascii="Times New Roman" w:hAnsi="Times New Roman" w:cs="Times New Roman"/>
          <w:bCs/>
          <w:sz w:val="24"/>
          <w:szCs w:val="24"/>
        </w:rPr>
        <w:t xml:space="preserve"> que se propagaron los programas sociales, implicando los educativos. </w:t>
      </w:r>
      <w:r>
        <w:rPr>
          <w:rFonts w:ascii="Times New Roman" w:hAnsi="Times New Roman" w:cs="Times New Roman"/>
          <w:bCs/>
          <w:sz w:val="24"/>
          <w:szCs w:val="24"/>
        </w:rPr>
        <w:t xml:space="preserve">Por otra parte, de </w:t>
      </w:r>
      <w:r w:rsidRPr="0038440A">
        <w:rPr>
          <w:rFonts w:ascii="Times New Roman" w:hAnsi="Times New Roman" w:cs="Times New Roman"/>
          <w:bCs/>
          <w:sz w:val="24"/>
          <w:szCs w:val="24"/>
        </w:rPr>
        <w:t xml:space="preserve">acuerdo a </w:t>
      </w:r>
      <w:r w:rsidR="0038440A" w:rsidRPr="0038440A">
        <w:rPr>
          <w:rFonts w:ascii="Times New Roman" w:hAnsi="Times New Roman" w:cs="Times New Roman"/>
          <w:bCs/>
          <w:sz w:val="24"/>
          <w:szCs w:val="24"/>
        </w:rPr>
        <w:t>Puelles (2002)</w:t>
      </w:r>
      <w:r w:rsidRPr="0038440A">
        <w:rPr>
          <w:rFonts w:ascii="Times New Roman" w:hAnsi="Times New Roman" w:cs="Times New Roman"/>
          <w:bCs/>
          <w:sz w:val="24"/>
          <w:szCs w:val="24"/>
        </w:rPr>
        <w:t xml:space="preserve"> la</w:t>
      </w:r>
      <w:r w:rsidRPr="00B5471D">
        <w:rPr>
          <w:rFonts w:ascii="Times New Roman" w:hAnsi="Times New Roman" w:cs="Times New Roman"/>
          <w:bCs/>
          <w:sz w:val="24"/>
          <w:szCs w:val="24"/>
        </w:rPr>
        <w:t xml:space="preserve"> educación se tornó más importante para las organizaciones, especialmente después de la presidencia de McNamara, cuando se introdujeron las políticas antipobreza</w:t>
      </w:r>
      <w:r>
        <w:rPr>
          <w:rFonts w:ascii="Times New Roman" w:hAnsi="Times New Roman" w:cs="Times New Roman"/>
          <w:bCs/>
          <w:sz w:val="24"/>
          <w:szCs w:val="24"/>
        </w:rPr>
        <w:t>.</w:t>
      </w:r>
      <w:r w:rsidRPr="00B5471D">
        <w:rPr>
          <w:rFonts w:ascii="Times New Roman" w:hAnsi="Times New Roman" w:cs="Times New Roman"/>
          <w:bCs/>
          <w:sz w:val="24"/>
          <w:szCs w:val="24"/>
        </w:rPr>
        <w:t xml:space="preserve"> Fue entonces que el Banco Mundial se ha convertido en un</w:t>
      </w:r>
      <w:r w:rsidR="00370493">
        <w:rPr>
          <w:rFonts w:ascii="Times New Roman" w:hAnsi="Times New Roman" w:cs="Times New Roman"/>
          <w:bCs/>
          <w:sz w:val="24"/>
          <w:szCs w:val="24"/>
        </w:rPr>
        <w:t>o de las principales instituciones</w:t>
      </w:r>
      <w:r w:rsidRPr="00B5471D">
        <w:rPr>
          <w:rFonts w:ascii="Times New Roman" w:hAnsi="Times New Roman" w:cs="Times New Roman"/>
          <w:bCs/>
          <w:sz w:val="24"/>
          <w:szCs w:val="24"/>
        </w:rPr>
        <w:t xml:space="preserve"> externas más elementales de </w:t>
      </w:r>
      <w:r w:rsidR="00370493">
        <w:rPr>
          <w:rFonts w:ascii="Times New Roman" w:hAnsi="Times New Roman" w:cs="Times New Roman"/>
          <w:bCs/>
          <w:sz w:val="24"/>
          <w:szCs w:val="24"/>
        </w:rPr>
        <w:t>apoyo económico</w:t>
      </w:r>
      <w:r w:rsidRPr="00B5471D">
        <w:rPr>
          <w:rFonts w:ascii="Times New Roman" w:hAnsi="Times New Roman" w:cs="Times New Roman"/>
          <w:bCs/>
          <w:sz w:val="24"/>
          <w:szCs w:val="24"/>
        </w:rPr>
        <w:t xml:space="preserve"> para el </w:t>
      </w:r>
      <w:r w:rsidR="00370493" w:rsidRPr="00B5471D">
        <w:rPr>
          <w:rFonts w:ascii="Times New Roman" w:hAnsi="Times New Roman" w:cs="Times New Roman"/>
          <w:bCs/>
          <w:sz w:val="24"/>
          <w:szCs w:val="24"/>
        </w:rPr>
        <w:t>impulso</w:t>
      </w:r>
      <w:r w:rsidRPr="00B5471D">
        <w:rPr>
          <w:rFonts w:ascii="Times New Roman" w:hAnsi="Times New Roman" w:cs="Times New Roman"/>
          <w:bCs/>
          <w:sz w:val="24"/>
          <w:szCs w:val="24"/>
        </w:rPr>
        <w:t xml:space="preserve"> </w:t>
      </w:r>
      <w:r w:rsidR="00370493">
        <w:rPr>
          <w:rFonts w:ascii="Times New Roman" w:hAnsi="Times New Roman" w:cs="Times New Roman"/>
          <w:bCs/>
          <w:sz w:val="24"/>
          <w:szCs w:val="24"/>
        </w:rPr>
        <w:t>en la educación</w:t>
      </w:r>
      <w:r w:rsidRPr="00B5471D">
        <w:rPr>
          <w:rFonts w:ascii="Times New Roman" w:hAnsi="Times New Roman" w:cs="Times New Roman"/>
          <w:bCs/>
          <w:sz w:val="24"/>
          <w:szCs w:val="24"/>
        </w:rPr>
        <w:t>, aportando alrededor del 15% de</w:t>
      </w:r>
      <w:r w:rsidR="000238AD">
        <w:rPr>
          <w:rFonts w:ascii="Times New Roman" w:hAnsi="Times New Roman" w:cs="Times New Roman"/>
          <w:bCs/>
          <w:sz w:val="24"/>
          <w:szCs w:val="24"/>
        </w:rPr>
        <w:t xml:space="preserve">l total de la </w:t>
      </w:r>
      <w:r w:rsidR="000238AD" w:rsidRPr="00B5471D">
        <w:rPr>
          <w:rFonts w:ascii="Times New Roman" w:hAnsi="Times New Roman" w:cs="Times New Roman"/>
          <w:bCs/>
          <w:sz w:val="24"/>
          <w:szCs w:val="24"/>
        </w:rPr>
        <w:t>ayuda</w:t>
      </w:r>
      <w:r w:rsidRPr="00B5471D">
        <w:rPr>
          <w:rFonts w:ascii="Times New Roman" w:hAnsi="Times New Roman" w:cs="Times New Roman"/>
          <w:bCs/>
          <w:sz w:val="24"/>
          <w:szCs w:val="24"/>
        </w:rPr>
        <w:t xml:space="preserve"> educativa </w:t>
      </w:r>
      <w:r w:rsidR="000238AD" w:rsidRPr="00B5471D">
        <w:rPr>
          <w:rFonts w:ascii="Times New Roman" w:hAnsi="Times New Roman" w:cs="Times New Roman"/>
          <w:bCs/>
          <w:sz w:val="24"/>
          <w:szCs w:val="24"/>
        </w:rPr>
        <w:t>externamente</w:t>
      </w:r>
      <w:r w:rsidR="000238AD">
        <w:rPr>
          <w:rFonts w:ascii="Times New Roman" w:hAnsi="Times New Roman" w:cs="Times New Roman"/>
          <w:bCs/>
          <w:sz w:val="24"/>
          <w:szCs w:val="24"/>
        </w:rPr>
        <w:t xml:space="preserve"> </w:t>
      </w:r>
      <w:r w:rsidRPr="00B5471D">
        <w:rPr>
          <w:rFonts w:ascii="Times New Roman" w:hAnsi="Times New Roman" w:cs="Times New Roman"/>
          <w:bCs/>
          <w:sz w:val="24"/>
          <w:szCs w:val="24"/>
        </w:rPr>
        <w:t xml:space="preserve">(Salda, 1997). </w:t>
      </w:r>
      <w:r>
        <w:rPr>
          <w:rFonts w:ascii="Times New Roman" w:hAnsi="Times New Roman" w:cs="Times New Roman"/>
          <w:bCs/>
          <w:sz w:val="24"/>
          <w:szCs w:val="24"/>
        </w:rPr>
        <w:t xml:space="preserve">Por tanto, </w:t>
      </w:r>
      <w:r w:rsidR="000238AD">
        <w:rPr>
          <w:rFonts w:ascii="Times New Roman" w:hAnsi="Times New Roman" w:cs="Times New Roman"/>
          <w:bCs/>
          <w:sz w:val="24"/>
          <w:szCs w:val="24"/>
        </w:rPr>
        <w:t>conforme</w:t>
      </w:r>
      <w:r>
        <w:rPr>
          <w:rFonts w:ascii="Times New Roman" w:hAnsi="Times New Roman" w:cs="Times New Roman"/>
          <w:bCs/>
          <w:sz w:val="24"/>
          <w:szCs w:val="24"/>
        </w:rPr>
        <w:t xml:space="preserve"> a </w:t>
      </w:r>
      <w:r w:rsidR="0038440A">
        <w:rPr>
          <w:rFonts w:ascii="Times New Roman" w:hAnsi="Times New Roman" w:cs="Times New Roman"/>
          <w:bCs/>
          <w:sz w:val="24"/>
          <w:szCs w:val="24"/>
        </w:rPr>
        <w:t>De Sousa Santos</w:t>
      </w:r>
      <w:r w:rsidRPr="00B5471D">
        <w:rPr>
          <w:rFonts w:ascii="Times New Roman" w:hAnsi="Times New Roman" w:cs="Times New Roman"/>
          <w:bCs/>
          <w:sz w:val="24"/>
          <w:szCs w:val="24"/>
        </w:rPr>
        <w:t xml:space="preserve"> (</w:t>
      </w:r>
      <w:r w:rsidR="0038440A">
        <w:rPr>
          <w:rFonts w:ascii="Times New Roman" w:hAnsi="Times New Roman" w:cs="Times New Roman"/>
          <w:bCs/>
          <w:sz w:val="24"/>
          <w:szCs w:val="24"/>
        </w:rPr>
        <w:t>2018</w:t>
      </w:r>
      <w:r w:rsidRPr="00B5471D">
        <w:rPr>
          <w:rFonts w:ascii="Times New Roman" w:hAnsi="Times New Roman" w:cs="Times New Roman"/>
          <w:bCs/>
          <w:sz w:val="24"/>
          <w:szCs w:val="24"/>
        </w:rPr>
        <w:t xml:space="preserve">), el Banco Mundial ha </w:t>
      </w:r>
      <w:r w:rsidR="000238AD">
        <w:rPr>
          <w:rFonts w:ascii="Times New Roman" w:hAnsi="Times New Roman" w:cs="Times New Roman"/>
          <w:bCs/>
          <w:sz w:val="24"/>
          <w:szCs w:val="24"/>
        </w:rPr>
        <w:t>marcado de manera importante</w:t>
      </w:r>
      <w:r w:rsidRPr="00B5471D">
        <w:rPr>
          <w:rFonts w:ascii="Times New Roman" w:hAnsi="Times New Roman" w:cs="Times New Roman"/>
          <w:bCs/>
          <w:sz w:val="24"/>
          <w:szCs w:val="24"/>
        </w:rPr>
        <w:t xml:space="preserve"> su financia</w:t>
      </w:r>
      <w:r w:rsidR="000238AD">
        <w:rPr>
          <w:rFonts w:ascii="Times New Roman" w:hAnsi="Times New Roman" w:cs="Times New Roman"/>
          <w:bCs/>
          <w:sz w:val="24"/>
          <w:szCs w:val="24"/>
        </w:rPr>
        <w:t>miento</w:t>
      </w:r>
      <w:r w:rsidRPr="00B5471D">
        <w:rPr>
          <w:rFonts w:ascii="Times New Roman" w:hAnsi="Times New Roman" w:cs="Times New Roman"/>
          <w:bCs/>
          <w:sz w:val="24"/>
          <w:szCs w:val="24"/>
        </w:rPr>
        <w:t xml:space="preserve">, </w:t>
      </w:r>
      <w:r w:rsidR="000238AD">
        <w:rPr>
          <w:rFonts w:ascii="Times New Roman" w:hAnsi="Times New Roman" w:cs="Times New Roman"/>
          <w:bCs/>
          <w:sz w:val="24"/>
          <w:szCs w:val="24"/>
        </w:rPr>
        <w:t xml:space="preserve">por </w:t>
      </w:r>
      <w:r w:rsidR="00627B1A">
        <w:rPr>
          <w:rFonts w:ascii="Times New Roman" w:hAnsi="Times New Roman" w:cs="Times New Roman"/>
          <w:bCs/>
          <w:sz w:val="24"/>
          <w:szCs w:val="24"/>
        </w:rPr>
        <w:t>tanto, en</w:t>
      </w:r>
      <w:r w:rsidRPr="00B5471D">
        <w:rPr>
          <w:rFonts w:ascii="Times New Roman" w:hAnsi="Times New Roman" w:cs="Times New Roman"/>
          <w:bCs/>
          <w:sz w:val="24"/>
          <w:szCs w:val="24"/>
        </w:rPr>
        <w:t xml:space="preserve"> el año de 1990 la organización gastó alrededor de 1.5 billones de dólares, </w:t>
      </w:r>
      <w:r w:rsidR="00627B1A">
        <w:rPr>
          <w:rFonts w:ascii="Times New Roman" w:hAnsi="Times New Roman" w:cs="Times New Roman"/>
          <w:bCs/>
          <w:sz w:val="24"/>
          <w:szCs w:val="24"/>
        </w:rPr>
        <w:t xml:space="preserve">motivo por el cual </w:t>
      </w:r>
      <w:r w:rsidRPr="00B5471D">
        <w:rPr>
          <w:rFonts w:ascii="Times New Roman" w:hAnsi="Times New Roman" w:cs="Times New Roman"/>
          <w:bCs/>
          <w:sz w:val="24"/>
          <w:szCs w:val="24"/>
        </w:rPr>
        <w:t xml:space="preserve">la convierte en </w:t>
      </w:r>
      <w:r w:rsidR="00627B1A">
        <w:rPr>
          <w:rFonts w:ascii="Times New Roman" w:hAnsi="Times New Roman" w:cs="Times New Roman"/>
          <w:bCs/>
          <w:sz w:val="24"/>
          <w:szCs w:val="24"/>
        </w:rPr>
        <w:t xml:space="preserve">la institución </w:t>
      </w:r>
      <w:r w:rsidR="000B69DD" w:rsidRPr="00B5471D">
        <w:rPr>
          <w:rFonts w:ascii="Times New Roman" w:hAnsi="Times New Roman" w:cs="Times New Roman"/>
          <w:bCs/>
          <w:sz w:val="24"/>
          <w:szCs w:val="24"/>
        </w:rPr>
        <w:t>más importante</w:t>
      </w:r>
      <w:r w:rsidR="000B69DD">
        <w:rPr>
          <w:rFonts w:ascii="Times New Roman" w:hAnsi="Times New Roman" w:cs="Times New Roman"/>
          <w:bCs/>
          <w:sz w:val="24"/>
          <w:szCs w:val="24"/>
        </w:rPr>
        <w:t>, que apoya económicamente a</w:t>
      </w:r>
      <w:r w:rsidR="00627B1A">
        <w:rPr>
          <w:rFonts w:ascii="Times New Roman" w:hAnsi="Times New Roman" w:cs="Times New Roman"/>
          <w:bCs/>
          <w:sz w:val="24"/>
          <w:szCs w:val="24"/>
        </w:rPr>
        <w:t xml:space="preserve"> </w:t>
      </w:r>
      <w:r w:rsidRPr="00B5471D">
        <w:rPr>
          <w:rFonts w:ascii="Times New Roman" w:hAnsi="Times New Roman" w:cs="Times New Roman"/>
          <w:bCs/>
          <w:sz w:val="24"/>
          <w:szCs w:val="24"/>
        </w:rPr>
        <w:t>los países en desarrollo.</w:t>
      </w:r>
    </w:p>
    <w:p w14:paraId="11FA0025" w14:textId="44C63CFC" w:rsidR="00F13C74" w:rsidRPr="004E637F" w:rsidRDefault="00F13C74" w:rsidP="00760ED7">
      <w:pPr>
        <w:shd w:val="clear" w:color="auto" w:fill="FFFFFF" w:themeFill="background1"/>
        <w:spacing w:after="0" w:line="360" w:lineRule="auto"/>
        <w:ind w:firstLine="851"/>
        <w:jc w:val="both"/>
        <w:rPr>
          <w:rFonts w:ascii="Times New Roman" w:hAnsi="Times New Roman" w:cs="Times New Roman"/>
          <w:bCs/>
          <w:sz w:val="24"/>
          <w:szCs w:val="24"/>
        </w:rPr>
      </w:pPr>
      <w:r w:rsidRPr="008126C7">
        <w:rPr>
          <w:rFonts w:ascii="Times New Roman" w:hAnsi="Times New Roman" w:cs="Times New Roman"/>
          <w:bCs/>
          <w:sz w:val="24"/>
          <w:szCs w:val="24"/>
        </w:rPr>
        <w:t>El banco mundial</w:t>
      </w:r>
      <w:r w:rsidR="00B74C1A">
        <w:rPr>
          <w:rFonts w:ascii="Times New Roman" w:hAnsi="Times New Roman" w:cs="Times New Roman"/>
          <w:bCs/>
          <w:sz w:val="24"/>
          <w:szCs w:val="24"/>
        </w:rPr>
        <w:t xml:space="preserve">, </w:t>
      </w:r>
      <w:r w:rsidRPr="008126C7">
        <w:rPr>
          <w:rFonts w:ascii="Times New Roman" w:hAnsi="Times New Roman" w:cs="Times New Roman"/>
          <w:bCs/>
          <w:sz w:val="24"/>
          <w:szCs w:val="24"/>
        </w:rPr>
        <w:t>e</w:t>
      </w:r>
      <w:r w:rsidRPr="004E637F">
        <w:rPr>
          <w:rFonts w:ascii="Times New Roman" w:hAnsi="Times New Roman" w:cs="Times New Roman"/>
          <w:bCs/>
          <w:sz w:val="24"/>
          <w:szCs w:val="24"/>
        </w:rPr>
        <w:t xml:space="preserve">s </w:t>
      </w:r>
      <w:r w:rsidRPr="008126C7">
        <w:rPr>
          <w:rFonts w:ascii="Times New Roman" w:hAnsi="Times New Roman" w:cs="Times New Roman"/>
          <w:bCs/>
          <w:sz w:val="24"/>
          <w:szCs w:val="24"/>
        </w:rPr>
        <w:t>uno</w:t>
      </w:r>
      <w:r w:rsidRPr="004E637F">
        <w:rPr>
          <w:rFonts w:ascii="Times New Roman" w:hAnsi="Times New Roman" w:cs="Times New Roman"/>
          <w:bCs/>
          <w:sz w:val="24"/>
          <w:szCs w:val="24"/>
        </w:rPr>
        <w:t xml:space="preserve"> de </w:t>
      </w:r>
      <w:r w:rsidRPr="008126C7">
        <w:rPr>
          <w:rFonts w:ascii="Times New Roman" w:hAnsi="Times New Roman" w:cs="Times New Roman"/>
          <w:bCs/>
          <w:sz w:val="24"/>
          <w:szCs w:val="24"/>
        </w:rPr>
        <w:t>lo</w:t>
      </w:r>
      <w:r w:rsidRPr="004E637F">
        <w:rPr>
          <w:rFonts w:ascii="Times New Roman" w:hAnsi="Times New Roman" w:cs="Times New Roman"/>
          <w:bCs/>
          <w:sz w:val="24"/>
          <w:szCs w:val="24"/>
        </w:rPr>
        <w:t>s principales</w:t>
      </w:r>
      <w:r w:rsidRPr="008126C7">
        <w:rPr>
          <w:rFonts w:ascii="Times New Roman" w:hAnsi="Times New Roman" w:cs="Times New Roman"/>
          <w:bCs/>
          <w:sz w:val="24"/>
          <w:szCs w:val="24"/>
        </w:rPr>
        <w:t xml:space="preserve"> organismos</w:t>
      </w:r>
      <w:r w:rsidRPr="004E637F">
        <w:rPr>
          <w:rFonts w:ascii="Times New Roman" w:hAnsi="Times New Roman" w:cs="Times New Roman"/>
          <w:bCs/>
          <w:sz w:val="24"/>
          <w:szCs w:val="24"/>
        </w:rPr>
        <w:t xml:space="preserve"> productor</w:t>
      </w:r>
      <w:r w:rsidRPr="008126C7">
        <w:rPr>
          <w:rFonts w:ascii="Times New Roman" w:hAnsi="Times New Roman" w:cs="Times New Roman"/>
          <w:bCs/>
          <w:sz w:val="24"/>
          <w:szCs w:val="24"/>
        </w:rPr>
        <w:t>e</w:t>
      </w:r>
      <w:r w:rsidRPr="004E637F">
        <w:rPr>
          <w:rFonts w:ascii="Times New Roman" w:hAnsi="Times New Roman" w:cs="Times New Roman"/>
          <w:bCs/>
          <w:sz w:val="24"/>
          <w:szCs w:val="24"/>
        </w:rPr>
        <w:t xml:space="preserve">s de </w:t>
      </w:r>
      <w:r w:rsidR="00C36761">
        <w:rPr>
          <w:rFonts w:ascii="Times New Roman" w:hAnsi="Times New Roman" w:cs="Times New Roman"/>
          <w:bCs/>
          <w:sz w:val="24"/>
          <w:szCs w:val="24"/>
        </w:rPr>
        <w:t>escritos</w:t>
      </w:r>
      <w:r w:rsidR="00C36761" w:rsidRPr="004E637F">
        <w:rPr>
          <w:rFonts w:ascii="Times New Roman" w:hAnsi="Times New Roman" w:cs="Times New Roman"/>
          <w:bCs/>
          <w:sz w:val="24"/>
          <w:szCs w:val="24"/>
        </w:rPr>
        <w:t xml:space="preserve"> </w:t>
      </w:r>
      <w:r w:rsidRPr="004E637F">
        <w:rPr>
          <w:rFonts w:ascii="Times New Roman" w:hAnsi="Times New Roman" w:cs="Times New Roman"/>
          <w:bCs/>
          <w:sz w:val="24"/>
          <w:szCs w:val="24"/>
        </w:rPr>
        <w:t xml:space="preserve">e investigaciones sobre políticas educativas. Entre </w:t>
      </w:r>
      <w:r w:rsidRPr="008126C7">
        <w:rPr>
          <w:rFonts w:ascii="Times New Roman" w:hAnsi="Times New Roman" w:cs="Times New Roman"/>
          <w:bCs/>
          <w:sz w:val="24"/>
          <w:szCs w:val="24"/>
        </w:rPr>
        <w:t xml:space="preserve">los que </w:t>
      </w:r>
      <w:r w:rsidRPr="004E637F">
        <w:rPr>
          <w:rFonts w:ascii="Times New Roman" w:hAnsi="Times New Roman" w:cs="Times New Roman"/>
          <w:bCs/>
          <w:sz w:val="24"/>
          <w:szCs w:val="24"/>
        </w:rPr>
        <w:t xml:space="preserve">destacan tres documentos sectoriales sobre educación primaria, técnica, </w:t>
      </w:r>
      <w:r w:rsidR="000B69DD">
        <w:rPr>
          <w:rFonts w:ascii="Times New Roman" w:hAnsi="Times New Roman" w:cs="Times New Roman"/>
          <w:bCs/>
          <w:sz w:val="24"/>
          <w:szCs w:val="24"/>
        </w:rPr>
        <w:t>licenciatura y posgrado</w:t>
      </w:r>
      <w:r w:rsidRPr="004E637F">
        <w:rPr>
          <w:rFonts w:ascii="Times New Roman" w:hAnsi="Times New Roman" w:cs="Times New Roman"/>
          <w:bCs/>
          <w:sz w:val="24"/>
          <w:szCs w:val="24"/>
        </w:rPr>
        <w:t xml:space="preserve">; </w:t>
      </w:r>
      <w:r w:rsidR="000B69DD">
        <w:rPr>
          <w:rFonts w:ascii="Times New Roman" w:hAnsi="Times New Roman" w:cs="Times New Roman"/>
          <w:bCs/>
          <w:sz w:val="24"/>
          <w:szCs w:val="24"/>
        </w:rPr>
        <w:t>un par de</w:t>
      </w:r>
      <w:r w:rsidRPr="004E637F">
        <w:rPr>
          <w:rFonts w:ascii="Times New Roman" w:hAnsi="Times New Roman" w:cs="Times New Roman"/>
          <w:bCs/>
          <w:sz w:val="24"/>
          <w:szCs w:val="24"/>
        </w:rPr>
        <w:t xml:space="preserve"> </w:t>
      </w:r>
      <w:r w:rsidR="003511D9">
        <w:rPr>
          <w:rFonts w:ascii="Times New Roman" w:hAnsi="Times New Roman" w:cs="Times New Roman"/>
          <w:bCs/>
          <w:sz w:val="24"/>
          <w:szCs w:val="24"/>
        </w:rPr>
        <w:t xml:space="preserve">informes </w:t>
      </w:r>
      <w:r w:rsidR="000B69DD">
        <w:rPr>
          <w:rFonts w:ascii="Times New Roman" w:hAnsi="Times New Roman" w:cs="Times New Roman"/>
          <w:bCs/>
          <w:sz w:val="24"/>
          <w:szCs w:val="24"/>
        </w:rPr>
        <w:t>particulares</w:t>
      </w:r>
      <w:r w:rsidR="000B69DD" w:rsidRPr="008126C7">
        <w:rPr>
          <w:rFonts w:ascii="Times New Roman" w:hAnsi="Times New Roman" w:cs="Times New Roman"/>
          <w:bCs/>
          <w:sz w:val="24"/>
          <w:szCs w:val="24"/>
        </w:rPr>
        <w:t xml:space="preserve"> </w:t>
      </w:r>
      <w:r w:rsidRPr="008126C7">
        <w:rPr>
          <w:rFonts w:ascii="Times New Roman" w:hAnsi="Times New Roman" w:cs="Times New Roman"/>
          <w:bCs/>
          <w:sz w:val="24"/>
          <w:szCs w:val="24"/>
        </w:rPr>
        <w:t>relacionados a</w:t>
      </w:r>
      <w:r w:rsidRPr="004E637F">
        <w:rPr>
          <w:rFonts w:ascii="Times New Roman" w:hAnsi="Times New Roman" w:cs="Times New Roman"/>
          <w:bCs/>
          <w:sz w:val="24"/>
          <w:szCs w:val="24"/>
        </w:rPr>
        <w:t xml:space="preserve"> </w:t>
      </w:r>
      <w:r w:rsidR="000B69DD">
        <w:rPr>
          <w:rFonts w:ascii="Times New Roman" w:hAnsi="Times New Roman" w:cs="Times New Roman"/>
          <w:bCs/>
          <w:sz w:val="24"/>
          <w:szCs w:val="24"/>
        </w:rPr>
        <w:t xml:space="preserve">la </w:t>
      </w:r>
      <w:r w:rsidR="000B69DD" w:rsidRPr="004E637F">
        <w:rPr>
          <w:rFonts w:ascii="Times New Roman" w:hAnsi="Times New Roman" w:cs="Times New Roman"/>
          <w:bCs/>
          <w:sz w:val="24"/>
          <w:szCs w:val="24"/>
        </w:rPr>
        <w:t>enseñanza</w:t>
      </w:r>
      <w:r w:rsidRPr="004E637F">
        <w:rPr>
          <w:rFonts w:ascii="Times New Roman" w:hAnsi="Times New Roman" w:cs="Times New Roman"/>
          <w:bCs/>
          <w:sz w:val="24"/>
          <w:szCs w:val="24"/>
        </w:rPr>
        <w:t xml:space="preserve"> </w:t>
      </w:r>
      <w:r w:rsidR="000B69DD">
        <w:rPr>
          <w:rFonts w:ascii="Times New Roman" w:hAnsi="Times New Roman" w:cs="Times New Roman"/>
          <w:bCs/>
          <w:sz w:val="24"/>
          <w:szCs w:val="24"/>
        </w:rPr>
        <w:t xml:space="preserve">básica </w:t>
      </w:r>
      <w:r w:rsidRPr="004E637F">
        <w:rPr>
          <w:rFonts w:ascii="Times New Roman" w:hAnsi="Times New Roman" w:cs="Times New Roman"/>
          <w:bCs/>
          <w:sz w:val="24"/>
          <w:szCs w:val="24"/>
        </w:rPr>
        <w:t xml:space="preserve">y </w:t>
      </w:r>
      <w:r w:rsidR="001F3194">
        <w:rPr>
          <w:rFonts w:ascii="Times New Roman" w:hAnsi="Times New Roman" w:cs="Times New Roman"/>
          <w:bCs/>
          <w:sz w:val="24"/>
          <w:szCs w:val="24"/>
        </w:rPr>
        <w:t>universitaria</w:t>
      </w:r>
      <w:r w:rsidRPr="004E637F">
        <w:rPr>
          <w:rFonts w:ascii="Times New Roman" w:hAnsi="Times New Roman" w:cs="Times New Roman"/>
          <w:bCs/>
          <w:sz w:val="24"/>
          <w:szCs w:val="24"/>
        </w:rPr>
        <w:t xml:space="preserve"> en </w:t>
      </w:r>
      <w:r w:rsidR="00D377F3">
        <w:rPr>
          <w:rFonts w:ascii="Times New Roman" w:hAnsi="Times New Roman" w:cs="Times New Roman"/>
          <w:bCs/>
          <w:sz w:val="24"/>
          <w:szCs w:val="24"/>
        </w:rPr>
        <w:t>nuestro</w:t>
      </w:r>
      <w:r w:rsidR="001F3194">
        <w:rPr>
          <w:rFonts w:ascii="Times New Roman" w:hAnsi="Times New Roman" w:cs="Times New Roman"/>
          <w:bCs/>
          <w:sz w:val="24"/>
          <w:szCs w:val="24"/>
        </w:rPr>
        <w:t xml:space="preserve"> continente</w:t>
      </w:r>
      <w:r w:rsidRPr="004E637F">
        <w:rPr>
          <w:rFonts w:ascii="Times New Roman" w:hAnsi="Times New Roman" w:cs="Times New Roman"/>
          <w:bCs/>
          <w:sz w:val="24"/>
          <w:szCs w:val="24"/>
        </w:rPr>
        <w:t xml:space="preserve">; </w:t>
      </w:r>
      <w:r w:rsidRPr="008126C7">
        <w:rPr>
          <w:rFonts w:ascii="Times New Roman" w:hAnsi="Times New Roman" w:cs="Times New Roman"/>
          <w:bCs/>
          <w:sz w:val="24"/>
          <w:szCs w:val="24"/>
        </w:rPr>
        <w:t xml:space="preserve">además </w:t>
      </w:r>
      <w:r w:rsidRPr="004E637F">
        <w:rPr>
          <w:rFonts w:ascii="Times New Roman" w:hAnsi="Times New Roman" w:cs="Times New Roman"/>
          <w:bCs/>
          <w:sz w:val="24"/>
          <w:szCs w:val="24"/>
        </w:rPr>
        <w:t xml:space="preserve">un </w:t>
      </w:r>
      <w:r w:rsidR="00D377F3">
        <w:rPr>
          <w:rFonts w:ascii="Times New Roman" w:hAnsi="Times New Roman" w:cs="Times New Roman"/>
          <w:bCs/>
          <w:sz w:val="24"/>
          <w:szCs w:val="24"/>
        </w:rPr>
        <w:t>escrito</w:t>
      </w:r>
      <w:r w:rsidR="00D377F3" w:rsidRPr="008126C7">
        <w:rPr>
          <w:rFonts w:ascii="Times New Roman" w:hAnsi="Times New Roman" w:cs="Times New Roman"/>
          <w:bCs/>
          <w:sz w:val="24"/>
          <w:szCs w:val="24"/>
        </w:rPr>
        <w:t xml:space="preserve"> </w:t>
      </w:r>
      <w:r w:rsidRPr="008126C7">
        <w:rPr>
          <w:rFonts w:ascii="Times New Roman" w:hAnsi="Times New Roman" w:cs="Times New Roman"/>
          <w:bCs/>
          <w:sz w:val="24"/>
          <w:szCs w:val="24"/>
        </w:rPr>
        <w:t>de</w:t>
      </w:r>
      <w:r w:rsidRPr="004E637F">
        <w:rPr>
          <w:rFonts w:ascii="Times New Roman" w:hAnsi="Times New Roman" w:cs="Times New Roman"/>
          <w:bCs/>
          <w:sz w:val="24"/>
          <w:szCs w:val="24"/>
        </w:rPr>
        <w:t xml:space="preserve"> </w:t>
      </w:r>
      <w:r w:rsidR="00D377F3" w:rsidRPr="004E637F">
        <w:rPr>
          <w:rFonts w:ascii="Times New Roman" w:hAnsi="Times New Roman" w:cs="Times New Roman"/>
          <w:bCs/>
          <w:sz w:val="24"/>
          <w:szCs w:val="24"/>
        </w:rPr>
        <w:t>explo</w:t>
      </w:r>
      <w:r w:rsidR="00D377F3" w:rsidRPr="008126C7">
        <w:rPr>
          <w:rFonts w:ascii="Times New Roman" w:hAnsi="Times New Roman" w:cs="Times New Roman"/>
          <w:bCs/>
          <w:sz w:val="24"/>
          <w:szCs w:val="24"/>
        </w:rPr>
        <w:t>ración</w:t>
      </w:r>
      <w:r w:rsidRPr="004E637F">
        <w:rPr>
          <w:rFonts w:ascii="Times New Roman" w:hAnsi="Times New Roman" w:cs="Times New Roman"/>
          <w:bCs/>
          <w:sz w:val="24"/>
          <w:szCs w:val="24"/>
        </w:rPr>
        <w:t xml:space="preserve"> y resume</w:t>
      </w:r>
      <w:r w:rsidRPr="008126C7">
        <w:rPr>
          <w:rFonts w:ascii="Times New Roman" w:hAnsi="Times New Roman" w:cs="Times New Roman"/>
          <w:bCs/>
          <w:sz w:val="24"/>
          <w:szCs w:val="24"/>
        </w:rPr>
        <w:t>n de</w:t>
      </w:r>
      <w:r w:rsidRPr="004E637F">
        <w:rPr>
          <w:rFonts w:ascii="Times New Roman" w:hAnsi="Times New Roman" w:cs="Times New Roman"/>
          <w:bCs/>
          <w:sz w:val="24"/>
          <w:szCs w:val="24"/>
        </w:rPr>
        <w:t xml:space="preserve"> </w:t>
      </w:r>
      <w:r w:rsidR="00821401">
        <w:rPr>
          <w:rFonts w:ascii="Times New Roman" w:hAnsi="Times New Roman" w:cs="Times New Roman"/>
          <w:bCs/>
          <w:sz w:val="24"/>
          <w:szCs w:val="24"/>
        </w:rPr>
        <w:t>la legalidad</w:t>
      </w:r>
      <w:r w:rsidRPr="004E637F">
        <w:rPr>
          <w:rFonts w:ascii="Times New Roman" w:hAnsi="Times New Roman" w:cs="Times New Roman"/>
          <w:bCs/>
          <w:sz w:val="24"/>
          <w:szCs w:val="24"/>
        </w:rPr>
        <w:t xml:space="preserve"> del </w:t>
      </w:r>
      <w:r w:rsidRPr="008126C7">
        <w:rPr>
          <w:rFonts w:ascii="Times New Roman" w:hAnsi="Times New Roman" w:cs="Times New Roman"/>
          <w:bCs/>
          <w:sz w:val="24"/>
          <w:szCs w:val="24"/>
        </w:rPr>
        <w:t>B</w:t>
      </w:r>
      <w:r w:rsidRPr="004E637F">
        <w:rPr>
          <w:rFonts w:ascii="Times New Roman" w:hAnsi="Times New Roman" w:cs="Times New Roman"/>
          <w:bCs/>
          <w:sz w:val="24"/>
          <w:szCs w:val="24"/>
        </w:rPr>
        <w:t>anco</w:t>
      </w:r>
      <w:r w:rsidRPr="008126C7">
        <w:rPr>
          <w:rFonts w:ascii="Times New Roman" w:hAnsi="Times New Roman" w:cs="Times New Roman"/>
          <w:bCs/>
          <w:sz w:val="24"/>
          <w:szCs w:val="24"/>
        </w:rPr>
        <w:t xml:space="preserve"> Mundial</w:t>
      </w:r>
      <w:r w:rsidR="00602A67">
        <w:rPr>
          <w:rFonts w:ascii="Times New Roman" w:hAnsi="Times New Roman" w:cs="Times New Roman"/>
          <w:bCs/>
          <w:sz w:val="24"/>
          <w:szCs w:val="24"/>
        </w:rPr>
        <w:t xml:space="preserve"> en la ú</w:t>
      </w:r>
      <w:r w:rsidRPr="004E637F">
        <w:rPr>
          <w:rFonts w:ascii="Times New Roman" w:hAnsi="Times New Roman" w:cs="Times New Roman"/>
          <w:bCs/>
          <w:sz w:val="24"/>
          <w:szCs w:val="24"/>
        </w:rPr>
        <w:t>ltima década (Banc</w:t>
      </w:r>
      <w:r>
        <w:rPr>
          <w:rFonts w:ascii="Times New Roman" w:hAnsi="Times New Roman" w:cs="Times New Roman"/>
          <w:bCs/>
          <w:sz w:val="24"/>
          <w:szCs w:val="24"/>
        </w:rPr>
        <w:t>o Mundial, 199</w:t>
      </w:r>
      <w:r w:rsidR="007E7D34">
        <w:rPr>
          <w:rFonts w:ascii="Times New Roman" w:hAnsi="Times New Roman" w:cs="Times New Roman"/>
          <w:bCs/>
          <w:sz w:val="24"/>
          <w:szCs w:val="24"/>
        </w:rPr>
        <w:t>6</w:t>
      </w:r>
      <w:r w:rsidR="00602A67">
        <w:rPr>
          <w:rFonts w:ascii="Times New Roman" w:hAnsi="Times New Roman" w:cs="Times New Roman"/>
          <w:bCs/>
          <w:sz w:val="24"/>
          <w:szCs w:val="24"/>
        </w:rPr>
        <w:t xml:space="preserve"> &amp; </w:t>
      </w:r>
      <w:r>
        <w:rPr>
          <w:rFonts w:ascii="Times New Roman" w:hAnsi="Times New Roman" w:cs="Times New Roman"/>
          <w:bCs/>
          <w:sz w:val="24"/>
          <w:szCs w:val="24"/>
        </w:rPr>
        <w:t>199</w:t>
      </w:r>
      <w:r w:rsidR="007E7D34">
        <w:rPr>
          <w:rFonts w:ascii="Times New Roman" w:hAnsi="Times New Roman" w:cs="Times New Roman"/>
          <w:bCs/>
          <w:sz w:val="24"/>
          <w:szCs w:val="24"/>
        </w:rPr>
        <w:t>7</w:t>
      </w:r>
      <w:r>
        <w:rPr>
          <w:rFonts w:ascii="Times New Roman" w:hAnsi="Times New Roman" w:cs="Times New Roman"/>
          <w:bCs/>
          <w:sz w:val="24"/>
          <w:szCs w:val="24"/>
        </w:rPr>
        <w:t xml:space="preserve">; </w:t>
      </w:r>
      <w:r w:rsidRPr="00673D15">
        <w:rPr>
          <w:rFonts w:ascii="Times New Roman" w:hAnsi="Times New Roman" w:cs="Times New Roman"/>
          <w:bCs/>
          <w:sz w:val="24"/>
          <w:szCs w:val="24"/>
        </w:rPr>
        <w:t>Winkler, 1994; Wolff</w:t>
      </w:r>
      <w:r w:rsidR="003511D9">
        <w:rPr>
          <w:rFonts w:ascii="Times New Roman" w:hAnsi="Times New Roman" w:cs="Times New Roman"/>
          <w:bCs/>
          <w:sz w:val="24"/>
          <w:szCs w:val="24"/>
        </w:rPr>
        <w:t xml:space="preserve"> et al.,</w:t>
      </w:r>
      <w:r w:rsidRPr="00673D15">
        <w:rPr>
          <w:rFonts w:ascii="Times New Roman" w:hAnsi="Times New Roman" w:cs="Times New Roman"/>
          <w:bCs/>
          <w:sz w:val="24"/>
          <w:szCs w:val="24"/>
        </w:rPr>
        <w:t xml:space="preserve"> 1994).</w:t>
      </w:r>
      <w:r w:rsidRPr="004E637F">
        <w:rPr>
          <w:rFonts w:ascii="Times New Roman" w:hAnsi="Times New Roman" w:cs="Times New Roman"/>
          <w:bCs/>
          <w:sz w:val="24"/>
          <w:szCs w:val="24"/>
        </w:rPr>
        <w:t xml:space="preserve"> </w:t>
      </w:r>
    </w:p>
    <w:p w14:paraId="58C3E736" w14:textId="43B732ED" w:rsidR="00F13C74" w:rsidRPr="0044757F" w:rsidRDefault="00884B7A" w:rsidP="00760ED7">
      <w:pPr>
        <w:spacing w:after="0" w:line="360" w:lineRule="auto"/>
        <w:ind w:firstLine="708"/>
        <w:jc w:val="both"/>
        <w:rPr>
          <w:rFonts w:ascii="Times New Roman" w:hAnsi="Times New Roman" w:cs="Times New Roman"/>
          <w:bCs/>
          <w:sz w:val="24"/>
          <w:szCs w:val="24"/>
        </w:rPr>
      </w:pPr>
      <w:r>
        <w:rPr>
          <w:rFonts w:ascii="Times New Roman" w:hAnsi="Times New Roman" w:cs="Times New Roman"/>
          <w:bCs/>
          <w:sz w:val="24"/>
          <w:szCs w:val="24"/>
        </w:rPr>
        <w:t>Una de l</w:t>
      </w:r>
      <w:r w:rsidR="00F13C74" w:rsidRPr="00FE3CBC">
        <w:rPr>
          <w:rFonts w:ascii="Times New Roman" w:hAnsi="Times New Roman" w:cs="Times New Roman"/>
          <w:bCs/>
          <w:sz w:val="24"/>
          <w:szCs w:val="24"/>
        </w:rPr>
        <w:t xml:space="preserve">as instituciones presentemente más interesadas por los temas educativos, de ciencia y tecnología es la UNESCO, </w:t>
      </w:r>
      <w:r w:rsidRPr="00E75EC5">
        <w:rPr>
          <w:rFonts w:ascii="Times New Roman" w:hAnsi="Times New Roman" w:cs="Times New Roman"/>
          <w:bCs/>
          <w:sz w:val="24"/>
          <w:szCs w:val="24"/>
        </w:rPr>
        <w:t xml:space="preserve">según </w:t>
      </w:r>
      <w:r w:rsidRPr="00E75EC5">
        <w:rPr>
          <w:rFonts w:ascii="Times New Roman" w:hAnsi="Times New Roman" w:cs="Times New Roman"/>
          <w:color w:val="000000"/>
          <w:sz w:val="24"/>
          <w:szCs w:val="24"/>
          <w:shd w:val="clear" w:color="auto" w:fill="FFFFFF"/>
        </w:rPr>
        <w:t>Malee y Maldonado (2014)</w:t>
      </w:r>
      <w:r w:rsidRPr="00E75EC5">
        <w:rPr>
          <w:rFonts w:ascii="Times New Roman" w:hAnsi="Times New Roman" w:cs="Times New Roman"/>
          <w:bCs/>
          <w:sz w:val="24"/>
          <w:szCs w:val="24"/>
        </w:rPr>
        <w:t xml:space="preserve">, </w:t>
      </w:r>
      <w:r w:rsidR="00F13C74" w:rsidRPr="00E75EC5">
        <w:rPr>
          <w:rFonts w:ascii="Times New Roman" w:hAnsi="Times New Roman" w:cs="Times New Roman"/>
          <w:bCs/>
          <w:sz w:val="24"/>
          <w:szCs w:val="24"/>
        </w:rPr>
        <w:t>se</w:t>
      </w:r>
      <w:r w:rsidR="00F13C74" w:rsidRPr="00FE3CBC">
        <w:rPr>
          <w:rFonts w:ascii="Times New Roman" w:hAnsi="Times New Roman" w:cs="Times New Roman"/>
          <w:bCs/>
          <w:sz w:val="24"/>
          <w:szCs w:val="24"/>
        </w:rPr>
        <w:t xml:space="preserve"> fundó sobre</w:t>
      </w:r>
      <w:r w:rsidR="00F13C74">
        <w:rPr>
          <w:rFonts w:ascii="Times New Roman" w:hAnsi="Times New Roman" w:cs="Times New Roman"/>
          <w:bCs/>
          <w:sz w:val="24"/>
          <w:szCs w:val="24"/>
        </w:rPr>
        <w:t xml:space="preserve"> </w:t>
      </w:r>
      <w:r w:rsidR="00602A67">
        <w:rPr>
          <w:rFonts w:ascii="Times New Roman" w:hAnsi="Times New Roman" w:cs="Times New Roman"/>
          <w:bCs/>
          <w:sz w:val="24"/>
          <w:szCs w:val="24"/>
        </w:rPr>
        <w:t>las bases</w:t>
      </w:r>
      <w:r w:rsidR="00F13C74">
        <w:rPr>
          <w:rFonts w:ascii="Times New Roman" w:hAnsi="Times New Roman" w:cs="Times New Roman"/>
          <w:bCs/>
          <w:sz w:val="24"/>
          <w:szCs w:val="24"/>
        </w:rPr>
        <w:t xml:space="preserve"> de</w:t>
      </w:r>
      <w:r w:rsidR="00F42E8A">
        <w:rPr>
          <w:rFonts w:ascii="Times New Roman" w:hAnsi="Times New Roman" w:cs="Times New Roman"/>
          <w:bCs/>
          <w:sz w:val="24"/>
          <w:szCs w:val="24"/>
        </w:rPr>
        <w:t xml:space="preserve"> </w:t>
      </w:r>
      <w:r w:rsidR="00602A67">
        <w:rPr>
          <w:rFonts w:ascii="Times New Roman" w:hAnsi="Times New Roman" w:cs="Times New Roman"/>
          <w:bCs/>
          <w:sz w:val="24"/>
          <w:szCs w:val="24"/>
        </w:rPr>
        <w:t>equidad</w:t>
      </w:r>
      <w:r w:rsidR="00F13C74" w:rsidRPr="00FE3CBC">
        <w:rPr>
          <w:rFonts w:ascii="Times New Roman" w:hAnsi="Times New Roman" w:cs="Times New Roman"/>
          <w:bCs/>
          <w:sz w:val="24"/>
          <w:szCs w:val="24"/>
        </w:rPr>
        <w:t xml:space="preserve"> de </w:t>
      </w:r>
      <w:r w:rsidR="00602A67">
        <w:rPr>
          <w:rFonts w:ascii="Times New Roman" w:hAnsi="Times New Roman" w:cs="Times New Roman"/>
          <w:bCs/>
          <w:sz w:val="24"/>
          <w:szCs w:val="24"/>
        </w:rPr>
        <w:t>posibilidades</w:t>
      </w:r>
      <w:r w:rsidR="00602A67" w:rsidRPr="00FE3CBC">
        <w:rPr>
          <w:rFonts w:ascii="Times New Roman" w:hAnsi="Times New Roman" w:cs="Times New Roman"/>
          <w:bCs/>
          <w:sz w:val="24"/>
          <w:szCs w:val="24"/>
        </w:rPr>
        <w:t xml:space="preserve"> formativas</w:t>
      </w:r>
      <w:r w:rsidR="00F13C74" w:rsidRPr="00FE3CBC">
        <w:rPr>
          <w:rFonts w:ascii="Times New Roman" w:hAnsi="Times New Roman" w:cs="Times New Roman"/>
          <w:bCs/>
          <w:sz w:val="24"/>
          <w:szCs w:val="24"/>
        </w:rPr>
        <w:t xml:space="preserve">, sin límites en la </w:t>
      </w:r>
      <w:r w:rsidR="00602A67" w:rsidRPr="00FE3CBC">
        <w:rPr>
          <w:rFonts w:ascii="Times New Roman" w:hAnsi="Times New Roman" w:cs="Times New Roman"/>
          <w:bCs/>
          <w:sz w:val="24"/>
          <w:szCs w:val="24"/>
        </w:rPr>
        <w:t>exploración</w:t>
      </w:r>
      <w:r w:rsidR="00F13C74" w:rsidRPr="00FE3CBC">
        <w:rPr>
          <w:rFonts w:ascii="Times New Roman" w:hAnsi="Times New Roman" w:cs="Times New Roman"/>
          <w:bCs/>
          <w:sz w:val="24"/>
          <w:szCs w:val="24"/>
        </w:rPr>
        <w:t xml:space="preserve"> a la </w:t>
      </w:r>
      <w:r w:rsidR="00602A67" w:rsidRPr="00FE3CBC">
        <w:rPr>
          <w:rFonts w:ascii="Times New Roman" w:hAnsi="Times New Roman" w:cs="Times New Roman"/>
          <w:bCs/>
          <w:sz w:val="24"/>
          <w:szCs w:val="24"/>
        </w:rPr>
        <w:t>realidad</w:t>
      </w:r>
      <w:r w:rsidR="00F13C74" w:rsidRPr="00FE3CBC">
        <w:rPr>
          <w:rFonts w:ascii="Times New Roman" w:hAnsi="Times New Roman" w:cs="Times New Roman"/>
          <w:bCs/>
          <w:sz w:val="24"/>
          <w:szCs w:val="24"/>
        </w:rPr>
        <w:t xml:space="preserve"> y a</w:t>
      </w:r>
      <w:r w:rsidR="00853DBF">
        <w:rPr>
          <w:rFonts w:ascii="Times New Roman" w:hAnsi="Times New Roman" w:cs="Times New Roman"/>
          <w:bCs/>
          <w:sz w:val="24"/>
          <w:szCs w:val="24"/>
        </w:rPr>
        <w:t xml:space="preserve"> </w:t>
      </w:r>
      <w:r w:rsidR="00F13C74" w:rsidRPr="00FE3CBC">
        <w:rPr>
          <w:rFonts w:ascii="Times New Roman" w:hAnsi="Times New Roman" w:cs="Times New Roman"/>
          <w:bCs/>
          <w:sz w:val="24"/>
          <w:szCs w:val="24"/>
        </w:rPr>
        <w:t>l</w:t>
      </w:r>
      <w:r w:rsidR="00853DBF">
        <w:rPr>
          <w:rFonts w:ascii="Times New Roman" w:hAnsi="Times New Roman" w:cs="Times New Roman"/>
          <w:bCs/>
          <w:sz w:val="24"/>
          <w:szCs w:val="24"/>
        </w:rPr>
        <w:t>a</w:t>
      </w:r>
      <w:r w:rsidR="00F13C74" w:rsidRPr="00FE3CBC">
        <w:rPr>
          <w:rFonts w:ascii="Times New Roman" w:hAnsi="Times New Roman" w:cs="Times New Roman"/>
          <w:bCs/>
          <w:sz w:val="24"/>
          <w:szCs w:val="24"/>
        </w:rPr>
        <w:t xml:space="preserve"> </w:t>
      </w:r>
      <w:r w:rsidR="00602A67" w:rsidRPr="00FE3CBC">
        <w:rPr>
          <w:rFonts w:ascii="Times New Roman" w:hAnsi="Times New Roman" w:cs="Times New Roman"/>
          <w:bCs/>
          <w:sz w:val="24"/>
          <w:szCs w:val="24"/>
        </w:rPr>
        <w:t>autónom</w:t>
      </w:r>
      <w:r w:rsidR="00853DBF">
        <w:rPr>
          <w:rFonts w:ascii="Times New Roman" w:hAnsi="Times New Roman" w:cs="Times New Roman"/>
          <w:bCs/>
          <w:sz w:val="24"/>
          <w:szCs w:val="24"/>
        </w:rPr>
        <w:t>a</w:t>
      </w:r>
      <w:r w:rsidR="00F13C74" w:rsidRPr="00FE3CBC">
        <w:rPr>
          <w:rFonts w:ascii="Times New Roman" w:hAnsi="Times New Roman" w:cs="Times New Roman"/>
          <w:bCs/>
          <w:sz w:val="24"/>
          <w:szCs w:val="24"/>
        </w:rPr>
        <w:t xml:space="preserve"> </w:t>
      </w:r>
      <w:r w:rsidR="00853DBF">
        <w:rPr>
          <w:rFonts w:ascii="Times New Roman" w:hAnsi="Times New Roman" w:cs="Times New Roman"/>
          <w:bCs/>
          <w:sz w:val="24"/>
          <w:szCs w:val="24"/>
        </w:rPr>
        <w:t xml:space="preserve">interacción </w:t>
      </w:r>
      <w:r w:rsidR="00F13C74" w:rsidRPr="00FE3CBC">
        <w:rPr>
          <w:rFonts w:ascii="Times New Roman" w:hAnsi="Times New Roman" w:cs="Times New Roman"/>
          <w:bCs/>
          <w:sz w:val="24"/>
          <w:szCs w:val="24"/>
        </w:rPr>
        <w:t xml:space="preserve">de </w:t>
      </w:r>
      <w:r w:rsidR="00853DBF" w:rsidRPr="00FE3CBC">
        <w:rPr>
          <w:rFonts w:ascii="Times New Roman" w:hAnsi="Times New Roman" w:cs="Times New Roman"/>
          <w:bCs/>
          <w:sz w:val="24"/>
          <w:szCs w:val="24"/>
        </w:rPr>
        <w:t>opiniones</w:t>
      </w:r>
      <w:r w:rsidR="00F13C74" w:rsidRPr="00FE3CBC">
        <w:rPr>
          <w:rFonts w:ascii="Times New Roman" w:hAnsi="Times New Roman" w:cs="Times New Roman"/>
          <w:bCs/>
          <w:sz w:val="24"/>
          <w:szCs w:val="24"/>
        </w:rPr>
        <w:t xml:space="preserve"> y conocimientos. Su objetivo principal</w:t>
      </w:r>
      <w:r w:rsidR="00F13C74">
        <w:rPr>
          <w:rFonts w:ascii="Times New Roman" w:hAnsi="Times New Roman" w:cs="Times New Roman"/>
          <w:bCs/>
          <w:sz w:val="24"/>
          <w:szCs w:val="24"/>
        </w:rPr>
        <w:t xml:space="preserve"> </w:t>
      </w:r>
      <w:r w:rsidR="003B4D94">
        <w:rPr>
          <w:rFonts w:ascii="Times New Roman" w:hAnsi="Times New Roman" w:cs="Times New Roman"/>
          <w:bCs/>
          <w:sz w:val="24"/>
          <w:szCs w:val="24"/>
        </w:rPr>
        <w:t xml:space="preserve">es </w:t>
      </w:r>
      <w:r w:rsidR="00853DBF">
        <w:rPr>
          <w:rFonts w:ascii="Times New Roman" w:hAnsi="Times New Roman" w:cs="Times New Roman"/>
          <w:bCs/>
          <w:sz w:val="24"/>
          <w:szCs w:val="24"/>
        </w:rPr>
        <w:t>apoyar</w:t>
      </w:r>
      <w:r w:rsidR="00F13C74">
        <w:rPr>
          <w:rFonts w:ascii="Times New Roman" w:hAnsi="Times New Roman" w:cs="Times New Roman"/>
          <w:bCs/>
          <w:sz w:val="24"/>
          <w:szCs w:val="24"/>
        </w:rPr>
        <w:t xml:space="preserve"> a la </w:t>
      </w:r>
      <w:r w:rsidR="00853DBF">
        <w:rPr>
          <w:rFonts w:ascii="Times New Roman" w:hAnsi="Times New Roman" w:cs="Times New Roman"/>
          <w:bCs/>
          <w:sz w:val="24"/>
          <w:szCs w:val="24"/>
        </w:rPr>
        <w:t>armonía</w:t>
      </w:r>
      <w:r w:rsidR="00F13C74">
        <w:rPr>
          <w:rFonts w:ascii="Times New Roman" w:hAnsi="Times New Roman" w:cs="Times New Roman"/>
          <w:bCs/>
          <w:sz w:val="24"/>
          <w:szCs w:val="24"/>
        </w:rPr>
        <w:t xml:space="preserve"> </w:t>
      </w:r>
      <w:r w:rsidR="003B4D94">
        <w:rPr>
          <w:rFonts w:ascii="Times New Roman" w:hAnsi="Times New Roman" w:cs="Times New Roman"/>
          <w:bCs/>
          <w:sz w:val="24"/>
          <w:szCs w:val="24"/>
        </w:rPr>
        <w:t xml:space="preserve">y </w:t>
      </w:r>
      <w:r w:rsidR="00853DBF">
        <w:rPr>
          <w:rFonts w:ascii="Times New Roman" w:hAnsi="Times New Roman" w:cs="Times New Roman"/>
          <w:bCs/>
          <w:sz w:val="24"/>
          <w:szCs w:val="24"/>
        </w:rPr>
        <w:t>amparo</w:t>
      </w:r>
      <w:r w:rsidR="00F13C74">
        <w:rPr>
          <w:rFonts w:ascii="Times New Roman" w:hAnsi="Times New Roman" w:cs="Times New Roman"/>
          <w:bCs/>
          <w:sz w:val="24"/>
          <w:szCs w:val="24"/>
        </w:rPr>
        <w:t xml:space="preserve">, así como </w:t>
      </w:r>
      <w:r w:rsidR="00F13C74" w:rsidRPr="00FE3CBC">
        <w:rPr>
          <w:rFonts w:ascii="Times New Roman" w:hAnsi="Times New Roman" w:cs="Times New Roman"/>
          <w:bCs/>
          <w:sz w:val="24"/>
          <w:szCs w:val="24"/>
        </w:rPr>
        <w:t xml:space="preserve">promover </w:t>
      </w:r>
      <w:r w:rsidR="009745D8" w:rsidRPr="00FE3CBC">
        <w:rPr>
          <w:rFonts w:ascii="Times New Roman" w:hAnsi="Times New Roman" w:cs="Times New Roman"/>
          <w:bCs/>
          <w:sz w:val="24"/>
          <w:szCs w:val="24"/>
        </w:rPr>
        <w:t>participación</w:t>
      </w:r>
      <w:r w:rsidR="00F13C74" w:rsidRPr="00FE3CBC">
        <w:rPr>
          <w:rFonts w:ascii="Times New Roman" w:hAnsi="Times New Roman" w:cs="Times New Roman"/>
          <w:bCs/>
          <w:sz w:val="24"/>
          <w:szCs w:val="24"/>
        </w:rPr>
        <w:t xml:space="preserve"> </w:t>
      </w:r>
      <w:r w:rsidR="009745D8">
        <w:rPr>
          <w:rFonts w:ascii="Times New Roman" w:hAnsi="Times New Roman" w:cs="Times New Roman"/>
          <w:bCs/>
          <w:sz w:val="24"/>
          <w:szCs w:val="24"/>
        </w:rPr>
        <w:t>de países en temas</w:t>
      </w:r>
      <w:r w:rsidR="00F13C74" w:rsidRPr="00FE3CBC">
        <w:rPr>
          <w:rFonts w:ascii="Times New Roman" w:hAnsi="Times New Roman" w:cs="Times New Roman"/>
          <w:bCs/>
          <w:sz w:val="24"/>
          <w:szCs w:val="24"/>
        </w:rPr>
        <w:t xml:space="preserve"> </w:t>
      </w:r>
      <w:r w:rsidR="009745D8">
        <w:rPr>
          <w:rFonts w:ascii="Times New Roman" w:hAnsi="Times New Roman" w:cs="Times New Roman"/>
          <w:bCs/>
          <w:sz w:val="24"/>
          <w:szCs w:val="24"/>
        </w:rPr>
        <w:t>académicos</w:t>
      </w:r>
      <w:r w:rsidR="00F13C74" w:rsidRPr="00FE3CBC">
        <w:rPr>
          <w:rFonts w:ascii="Times New Roman" w:hAnsi="Times New Roman" w:cs="Times New Roman"/>
          <w:bCs/>
          <w:sz w:val="24"/>
          <w:szCs w:val="24"/>
        </w:rPr>
        <w:t xml:space="preserve">, </w:t>
      </w:r>
      <w:r w:rsidR="009745D8">
        <w:rPr>
          <w:rFonts w:ascii="Times New Roman" w:hAnsi="Times New Roman" w:cs="Times New Roman"/>
          <w:bCs/>
          <w:sz w:val="24"/>
          <w:szCs w:val="24"/>
        </w:rPr>
        <w:t xml:space="preserve">de </w:t>
      </w:r>
      <w:r w:rsidR="009745D8">
        <w:rPr>
          <w:rFonts w:ascii="Times New Roman" w:hAnsi="Times New Roman" w:cs="Times New Roman"/>
          <w:bCs/>
          <w:sz w:val="24"/>
          <w:szCs w:val="24"/>
        </w:rPr>
        <w:lastRenderedPageBreak/>
        <w:t>conocimiento</w:t>
      </w:r>
      <w:r w:rsidR="009745D8" w:rsidRPr="00FE3CBC">
        <w:rPr>
          <w:rFonts w:ascii="Times New Roman" w:hAnsi="Times New Roman" w:cs="Times New Roman"/>
          <w:bCs/>
          <w:sz w:val="24"/>
          <w:szCs w:val="24"/>
        </w:rPr>
        <w:t xml:space="preserve"> </w:t>
      </w:r>
      <w:r w:rsidR="00F13C74" w:rsidRPr="00FE3CBC">
        <w:rPr>
          <w:rFonts w:ascii="Times New Roman" w:hAnsi="Times New Roman" w:cs="Times New Roman"/>
          <w:bCs/>
          <w:sz w:val="24"/>
          <w:szCs w:val="24"/>
        </w:rPr>
        <w:t xml:space="preserve">y </w:t>
      </w:r>
      <w:r w:rsidR="00E44FB9">
        <w:rPr>
          <w:rFonts w:ascii="Times New Roman" w:hAnsi="Times New Roman" w:cs="Times New Roman"/>
          <w:bCs/>
          <w:sz w:val="24"/>
          <w:szCs w:val="24"/>
        </w:rPr>
        <w:t>culturales</w:t>
      </w:r>
      <w:r w:rsidR="00F13C74" w:rsidRPr="00FE3CBC">
        <w:rPr>
          <w:rFonts w:ascii="Times New Roman" w:hAnsi="Times New Roman" w:cs="Times New Roman"/>
          <w:bCs/>
          <w:sz w:val="24"/>
          <w:szCs w:val="24"/>
        </w:rPr>
        <w:t xml:space="preserve">. </w:t>
      </w:r>
      <w:r w:rsidR="00E44FB9">
        <w:rPr>
          <w:rFonts w:ascii="Times New Roman" w:hAnsi="Times New Roman" w:cs="Times New Roman"/>
          <w:bCs/>
          <w:sz w:val="24"/>
          <w:szCs w:val="24"/>
        </w:rPr>
        <w:t xml:space="preserve">Motivo por lo que ha </w:t>
      </w:r>
      <w:r w:rsidR="00F13C74" w:rsidRPr="00FE3CBC">
        <w:rPr>
          <w:rFonts w:ascii="Times New Roman" w:hAnsi="Times New Roman" w:cs="Times New Roman"/>
          <w:bCs/>
          <w:sz w:val="24"/>
          <w:szCs w:val="24"/>
        </w:rPr>
        <w:t>convertido a la UNESCO</w:t>
      </w:r>
      <w:r w:rsidR="00E44FB9">
        <w:rPr>
          <w:rFonts w:ascii="Times New Roman" w:hAnsi="Times New Roman" w:cs="Times New Roman"/>
          <w:bCs/>
          <w:sz w:val="24"/>
          <w:szCs w:val="24"/>
        </w:rPr>
        <w:t>,</w:t>
      </w:r>
      <w:r w:rsidR="00F13C74" w:rsidRPr="00FE3CBC">
        <w:rPr>
          <w:rFonts w:ascii="Times New Roman" w:hAnsi="Times New Roman" w:cs="Times New Roman"/>
          <w:bCs/>
          <w:sz w:val="24"/>
          <w:szCs w:val="24"/>
        </w:rPr>
        <w:t xml:space="preserve"> en el organismo internacional más importante que ha buscado mantener una perspectiva más social y humanitaria </w:t>
      </w:r>
      <w:r w:rsidR="00F13C74">
        <w:rPr>
          <w:rFonts w:ascii="Times New Roman" w:hAnsi="Times New Roman" w:cs="Times New Roman"/>
          <w:bCs/>
          <w:sz w:val="24"/>
          <w:szCs w:val="24"/>
        </w:rPr>
        <w:t>de</w:t>
      </w:r>
      <w:r w:rsidR="00F13C74" w:rsidRPr="00FE3CBC">
        <w:rPr>
          <w:rFonts w:ascii="Times New Roman" w:hAnsi="Times New Roman" w:cs="Times New Roman"/>
          <w:bCs/>
          <w:sz w:val="24"/>
          <w:szCs w:val="24"/>
        </w:rPr>
        <w:t xml:space="preserve"> la educación en el contexto de la globalización económica actual, a diferencia de otros organismos internacionales que representan una perspectiva esencialmente </w:t>
      </w:r>
      <w:r w:rsidR="00F13C74" w:rsidRPr="00075B32">
        <w:rPr>
          <w:rFonts w:ascii="Times New Roman" w:hAnsi="Times New Roman" w:cs="Times New Roman"/>
          <w:bCs/>
          <w:sz w:val="24"/>
          <w:szCs w:val="24"/>
        </w:rPr>
        <w:t>económica. Es importante señalar que</w:t>
      </w:r>
      <w:r w:rsidR="003A7ED0" w:rsidRPr="00075B32">
        <w:rPr>
          <w:rFonts w:ascii="Times New Roman" w:hAnsi="Times New Roman" w:cs="Times New Roman"/>
          <w:bCs/>
          <w:sz w:val="24"/>
          <w:szCs w:val="24"/>
        </w:rPr>
        <w:t xml:space="preserve"> </w:t>
      </w:r>
      <w:r w:rsidR="00E44FB9" w:rsidRPr="00075B32">
        <w:rPr>
          <w:rFonts w:ascii="Times New Roman" w:hAnsi="Times New Roman" w:cs="Times New Roman"/>
          <w:bCs/>
          <w:sz w:val="24"/>
          <w:szCs w:val="24"/>
        </w:rPr>
        <w:t>este organismo</w:t>
      </w:r>
      <w:r w:rsidR="00F13C74" w:rsidRPr="00075B32">
        <w:rPr>
          <w:rFonts w:ascii="Times New Roman" w:hAnsi="Times New Roman" w:cs="Times New Roman"/>
          <w:bCs/>
          <w:sz w:val="24"/>
          <w:szCs w:val="24"/>
        </w:rPr>
        <w:t xml:space="preserve"> </w:t>
      </w:r>
      <w:r w:rsidR="003A7ED0" w:rsidRPr="00075B32">
        <w:rPr>
          <w:rFonts w:ascii="Times New Roman" w:hAnsi="Times New Roman" w:cs="Times New Roman"/>
          <w:bCs/>
          <w:sz w:val="24"/>
          <w:szCs w:val="24"/>
        </w:rPr>
        <w:t xml:space="preserve">se encuentra </w:t>
      </w:r>
      <w:r w:rsidR="00E44FB9" w:rsidRPr="00075B32">
        <w:rPr>
          <w:rFonts w:ascii="Times New Roman" w:hAnsi="Times New Roman" w:cs="Times New Roman"/>
          <w:bCs/>
          <w:sz w:val="24"/>
          <w:szCs w:val="24"/>
        </w:rPr>
        <w:t>facultado</w:t>
      </w:r>
      <w:r w:rsidR="00F13C74" w:rsidRPr="00075B32">
        <w:rPr>
          <w:rFonts w:ascii="Times New Roman" w:hAnsi="Times New Roman" w:cs="Times New Roman"/>
          <w:bCs/>
          <w:sz w:val="24"/>
          <w:szCs w:val="24"/>
        </w:rPr>
        <w:t xml:space="preserve">, </w:t>
      </w:r>
      <w:r w:rsidR="00407EC2" w:rsidRPr="00075B32">
        <w:rPr>
          <w:rFonts w:ascii="Times New Roman" w:hAnsi="Times New Roman" w:cs="Times New Roman"/>
          <w:bCs/>
          <w:sz w:val="24"/>
          <w:szCs w:val="24"/>
        </w:rPr>
        <w:t>para</w:t>
      </w:r>
      <w:r w:rsidR="00F13C74" w:rsidRPr="00075B32">
        <w:rPr>
          <w:rFonts w:ascii="Times New Roman" w:hAnsi="Times New Roman" w:cs="Times New Roman"/>
          <w:bCs/>
          <w:sz w:val="24"/>
          <w:szCs w:val="24"/>
        </w:rPr>
        <w:t xml:space="preserve"> realizar estudios </w:t>
      </w:r>
      <w:r w:rsidR="00407EC2" w:rsidRPr="00075B32">
        <w:rPr>
          <w:rFonts w:ascii="Times New Roman" w:hAnsi="Times New Roman" w:cs="Times New Roman"/>
          <w:bCs/>
          <w:sz w:val="24"/>
          <w:szCs w:val="24"/>
        </w:rPr>
        <w:t xml:space="preserve">de cohorte </w:t>
      </w:r>
      <w:r w:rsidR="00F13C74" w:rsidRPr="00075B32">
        <w:rPr>
          <w:rFonts w:ascii="Times New Roman" w:hAnsi="Times New Roman" w:cs="Times New Roman"/>
          <w:bCs/>
          <w:sz w:val="24"/>
          <w:szCs w:val="24"/>
        </w:rPr>
        <w:t xml:space="preserve">prospectivo, </w:t>
      </w:r>
      <w:r w:rsidR="003A7ED0" w:rsidRPr="00075B32">
        <w:rPr>
          <w:rFonts w:ascii="Times New Roman" w:hAnsi="Times New Roman" w:cs="Times New Roman"/>
          <w:bCs/>
          <w:sz w:val="24"/>
          <w:szCs w:val="24"/>
        </w:rPr>
        <w:t>mejoras</w:t>
      </w:r>
      <w:r w:rsidR="00F13C74" w:rsidRPr="00075B32">
        <w:rPr>
          <w:rFonts w:ascii="Times New Roman" w:hAnsi="Times New Roman" w:cs="Times New Roman"/>
          <w:bCs/>
          <w:sz w:val="24"/>
          <w:szCs w:val="24"/>
        </w:rPr>
        <w:t xml:space="preserve">, </w:t>
      </w:r>
      <w:r w:rsidR="00407EC2" w:rsidRPr="00075B32">
        <w:rPr>
          <w:rFonts w:ascii="Times New Roman" w:hAnsi="Times New Roman" w:cs="Times New Roman"/>
          <w:bCs/>
          <w:sz w:val="24"/>
          <w:szCs w:val="24"/>
        </w:rPr>
        <w:t>traspasos</w:t>
      </w:r>
      <w:r w:rsidR="00F13C74" w:rsidRPr="00075B32">
        <w:rPr>
          <w:rFonts w:ascii="Times New Roman" w:hAnsi="Times New Roman" w:cs="Times New Roman"/>
          <w:bCs/>
          <w:sz w:val="24"/>
          <w:szCs w:val="24"/>
        </w:rPr>
        <w:t xml:space="preserve"> </w:t>
      </w:r>
      <w:r w:rsidR="00407EC2" w:rsidRPr="00075B32">
        <w:rPr>
          <w:rFonts w:ascii="Times New Roman" w:hAnsi="Times New Roman" w:cs="Times New Roman"/>
          <w:bCs/>
          <w:sz w:val="24"/>
          <w:szCs w:val="24"/>
        </w:rPr>
        <w:t>y</w:t>
      </w:r>
      <w:r w:rsidR="00F13C74" w:rsidRPr="00075B32">
        <w:rPr>
          <w:rFonts w:ascii="Times New Roman" w:hAnsi="Times New Roman" w:cs="Times New Roman"/>
          <w:bCs/>
          <w:sz w:val="24"/>
          <w:szCs w:val="24"/>
        </w:rPr>
        <w:t xml:space="preserve"> </w:t>
      </w:r>
      <w:r w:rsidR="00407EC2" w:rsidRPr="00075B32">
        <w:rPr>
          <w:rFonts w:ascii="Times New Roman" w:hAnsi="Times New Roman" w:cs="Times New Roman"/>
          <w:bCs/>
          <w:sz w:val="24"/>
          <w:szCs w:val="24"/>
        </w:rPr>
        <w:t>permuta</w:t>
      </w:r>
      <w:r w:rsidR="00F13C74" w:rsidRPr="00075B32">
        <w:rPr>
          <w:rFonts w:ascii="Times New Roman" w:hAnsi="Times New Roman" w:cs="Times New Roman"/>
          <w:bCs/>
          <w:sz w:val="24"/>
          <w:szCs w:val="24"/>
        </w:rPr>
        <w:t xml:space="preserve"> de conocimientos; estándares y </w:t>
      </w:r>
      <w:r w:rsidR="003A7ED0" w:rsidRPr="00075B32">
        <w:rPr>
          <w:rFonts w:ascii="Times New Roman" w:hAnsi="Times New Roman" w:cs="Times New Roman"/>
          <w:bCs/>
          <w:sz w:val="24"/>
          <w:szCs w:val="24"/>
        </w:rPr>
        <w:t xml:space="preserve">espacios </w:t>
      </w:r>
      <w:r w:rsidR="00F13C74" w:rsidRPr="00075B32">
        <w:rPr>
          <w:rFonts w:ascii="Times New Roman" w:hAnsi="Times New Roman" w:cs="Times New Roman"/>
          <w:bCs/>
          <w:sz w:val="24"/>
          <w:szCs w:val="24"/>
        </w:rPr>
        <w:t xml:space="preserve">de </w:t>
      </w:r>
      <w:r w:rsidR="003A7ED0" w:rsidRPr="00075B32">
        <w:rPr>
          <w:rFonts w:ascii="Times New Roman" w:hAnsi="Times New Roman" w:cs="Times New Roman"/>
          <w:bCs/>
          <w:sz w:val="24"/>
          <w:szCs w:val="24"/>
        </w:rPr>
        <w:t>trabajo</w:t>
      </w:r>
      <w:r w:rsidR="00F13C74" w:rsidRPr="00075B32">
        <w:rPr>
          <w:rFonts w:ascii="Times New Roman" w:hAnsi="Times New Roman" w:cs="Times New Roman"/>
          <w:bCs/>
          <w:sz w:val="24"/>
          <w:szCs w:val="24"/>
        </w:rPr>
        <w:t xml:space="preserve">, </w:t>
      </w:r>
      <w:r w:rsidR="003A7ED0" w:rsidRPr="00075B32">
        <w:rPr>
          <w:rFonts w:ascii="Times New Roman" w:hAnsi="Times New Roman" w:cs="Times New Roman"/>
          <w:bCs/>
          <w:sz w:val="24"/>
          <w:szCs w:val="24"/>
        </w:rPr>
        <w:t>colaboración</w:t>
      </w:r>
      <w:r w:rsidR="00F13C74" w:rsidRPr="00075B32">
        <w:rPr>
          <w:rFonts w:ascii="Times New Roman" w:hAnsi="Times New Roman" w:cs="Times New Roman"/>
          <w:bCs/>
          <w:sz w:val="24"/>
          <w:szCs w:val="24"/>
        </w:rPr>
        <w:t xml:space="preserve"> </w:t>
      </w:r>
      <w:r w:rsidR="003A7ED0" w:rsidRPr="00075B32">
        <w:rPr>
          <w:rFonts w:ascii="Times New Roman" w:hAnsi="Times New Roman" w:cs="Times New Roman"/>
          <w:bCs/>
          <w:sz w:val="24"/>
          <w:szCs w:val="24"/>
        </w:rPr>
        <w:t xml:space="preserve">específica </w:t>
      </w:r>
      <w:r w:rsidR="00F13C74" w:rsidRPr="00075B32">
        <w:rPr>
          <w:rFonts w:ascii="Times New Roman" w:hAnsi="Times New Roman" w:cs="Times New Roman"/>
          <w:bCs/>
          <w:sz w:val="24"/>
          <w:szCs w:val="24"/>
        </w:rPr>
        <w:t xml:space="preserve">y de especialistas, además de </w:t>
      </w:r>
      <w:r w:rsidR="004E1F3F" w:rsidRPr="00075B32">
        <w:rPr>
          <w:rFonts w:ascii="Times New Roman" w:hAnsi="Times New Roman" w:cs="Times New Roman"/>
          <w:bCs/>
          <w:sz w:val="24"/>
          <w:szCs w:val="24"/>
        </w:rPr>
        <w:t xml:space="preserve">transferencia </w:t>
      </w:r>
      <w:r w:rsidR="00F13C74" w:rsidRPr="00075B32">
        <w:rPr>
          <w:rFonts w:ascii="Times New Roman" w:hAnsi="Times New Roman" w:cs="Times New Roman"/>
          <w:bCs/>
          <w:sz w:val="24"/>
          <w:szCs w:val="24"/>
        </w:rPr>
        <w:t xml:space="preserve">de </w:t>
      </w:r>
      <w:r w:rsidR="003A7ED0" w:rsidRPr="00075B32">
        <w:rPr>
          <w:rFonts w:ascii="Times New Roman" w:hAnsi="Times New Roman" w:cs="Times New Roman"/>
          <w:bCs/>
          <w:sz w:val="24"/>
          <w:szCs w:val="24"/>
        </w:rPr>
        <w:t>investigación</w:t>
      </w:r>
      <w:r w:rsidR="00F13C74" w:rsidRPr="00075B32">
        <w:rPr>
          <w:rFonts w:ascii="Times New Roman" w:hAnsi="Times New Roman" w:cs="Times New Roman"/>
          <w:bCs/>
          <w:sz w:val="24"/>
          <w:szCs w:val="24"/>
        </w:rPr>
        <w:t xml:space="preserve"> especializada; no </w:t>
      </w:r>
      <w:r w:rsidR="00610939" w:rsidRPr="00075B32">
        <w:rPr>
          <w:rFonts w:ascii="Times New Roman" w:hAnsi="Times New Roman" w:cs="Times New Roman"/>
          <w:bCs/>
          <w:sz w:val="24"/>
          <w:szCs w:val="24"/>
        </w:rPr>
        <w:t>obstante,</w:t>
      </w:r>
      <w:r w:rsidR="00F13C74" w:rsidRPr="00075B32">
        <w:rPr>
          <w:rFonts w:ascii="Times New Roman" w:hAnsi="Times New Roman" w:cs="Times New Roman"/>
          <w:bCs/>
          <w:sz w:val="24"/>
          <w:szCs w:val="24"/>
        </w:rPr>
        <w:t xml:space="preserve"> solo hace </w:t>
      </w:r>
      <w:r w:rsidR="003A7ED0" w:rsidRPr="00075B32">
        <w:rPr>
          <w:rFonts w:ascii="Times New Roman" w:hAnsi="Times New Roman" w:cs="Times New Roman"/>
          <w:bCs/>
          <w:sz w:val="24"/>
          <w:szCs w:val="24"/>
        </w:rPr>
        <w:t xml:space="preserve">observaciones </w:t>
      </w:r>
      <w:r w:rsidR="00F13C74" w:rsidRPr="00075B32">
        <w:rPr>
          <w:rFonts w:ascii="Times New Roman" w:hAnsi="Times New Roman" w:cs="Times New Roman"/>
          <w:bCs/>
          <w:sz w:val="24"/>
          <w:szCs w:val="24"/>
        </w:rPr>
        <w:t xml:space="preserve">a </w:t>
      </w:r>
      <w:r w:rsidR="003A7ED0" w:rsidRPr="00075B32">
        <w:rPr>
          <w:rFonts w:ascii="Times New Roman" w:hAnsi="Times New Roman" w:cs="Times New Roman"/>
          <w:bCs/>
          <w:sz w:val="24"/>
          <w:szCs w:val="24"/>
        </w:rPr>
        <w:t>naciones</w:t>
      </w:r>
      <w:r w:rsidR="00F13C74" w:rsidRPr="00075B32">
        <w:rPr>
          <w:rFonts w:ascii="Times New Roman" w:hAnsi="Times New Roman" w:cs="Times New Roman"/>
          <w:bCs/>
          <w:sz w:val="24"/>
          <w:szCs w:val="24"/>
        </w:rPr>
        <w:t xml:space="preserve"> </w:t>
      </w:r>
      <w:r w:rsidR="004E1F3F" w:rsidRPr="00075B32">
        <w:rPr>
          <w:rFonts w:ascii="Times New Roman" w:hAnsi="Times New Roman" w:cs="Times New Roman"/>
          <w:bCs/>
          <w:sz w:val="24"/>
          <w:szCs w:val="24"/>
        </w:rPr>
        <w:t>que son parte</w:t>
      </w:r>
      <w:r w:rsidR="00F13C74" w:rsidRPr="00075B32">
        <w:rPr>
          <w:rFonts w:ascii="Times New Roman" w:hAnsi="Times New Roman" w:cs="Times New Roman"/>
          <w:bCs/>
          <w:sz w:val="24"/>
          <w:szCs w:val="24"/>
        </w:rPr>
        <w:t xml:space="preserve"> y n</w:t>
      </w:r>
      <w:r w:rsidR="004E1F3F" w:rsidRPr="00075B32">
        <w:rPr>
          <w:rFonts w:ascii="Times New Roman" w:hAnsi="Times New Roman" w:cs="Times New Roman"/>
          <w:bCs/>
          <w:sz w:val="24"/>
          <w:szCs w:val="24"/>
        </w:rPr>
        <w:t>unca</w:t>
      </w:r>
      <w:r w:rsidR="00F13C74" w:rsidRPr="00075B32">
        <w:rPr>
          <w:rFonts w:ascii="Times New Roman" w:hAnsi="Times New Roman" w:cs="Times New Roman"/>
          <w:bCs/>
          <w:sz w:val="24"/>
          <w:szCs w:val="24"/>
        </w:rPr>
        <w:t xml:space="preserve"> asigna </w:t>
      </w:r>
      <w:r w:rsidR="00075B32" w:rsidRPr="00075B32">
        <w:rPr>
          <w:rFonts w:ascii="Times New Roman" w:hAnsi="Times New Roman" w:cs="Times New Roman"/>
          <w:bCs/>
          <w:sz w:val="24"/>
          <w:szCs w:val="24"/>
        </w:rPr>
        <w:t>financiamiento</w:t>
      </w:r>
      <w:r w:rsidR="00F13C74" w:rsidRPr="00075B32">
        <w:rPr>
          <w:rFonts w:ascii="Times New Roman" w:hAnsi="Times New Roman" w:cs="Times New Roman"/>
          <w:bCs/>
          <w:sz w:val="24"/>
          <w:szCs w:val="24"/>
        </w:rPr>
        <w:t xml:space="preserve">, en tanto </w:t>
      </w:r>
      <w:r w:rsidR="004E1F3F" w:rsidRPr="00075B32">
        <w:rPr>
          <w:rFonts w:ascii="Times New Roman" w:hAnsi="Times New Roman" w:cs="Times New Roman"/>
          <w:bCs/>
          <w:sz w:val="24"/>
          <w:szCs w:val="24"/>
        </w:rPr>
        <w:t>tenga que ver con</w:t>
      </w:r>
      <w:r w:rsidR="00F13C74" w:rsidRPr="00075B32">
        <w:rPr>
          <w:rFonts w:ascii="Times New Roman" w:hAnsi="Times New Roman" w:cs="Times New Roman"/>
          <w:bCs/>
          <w:sz w:val="24"/>
          <w:szCs w:val="24"/>
        </w:rPr>
        <w:t xml:space="preserve"> </w:t>
      </w:r>
      <w:r w:rsidR="004E1F3F" w:rsidRPr="00075B32">
        <w:rPr>
          <w:rFonts w:ascii="Times New Roman" w:hAnsi="Times New Roman" w:cs="Times New Roman"/>
          <w:bCs/>
          <w:sz w:val="24"/>
          <w:szCs w:val="24"/>
        </w:rPr>
        <w:t xml:space="preserve">programas </w:t>
      </w:r>
      <w:r w:rsidR="00075B32" w:rsidRPr="00075B32">
        <w:rPr>
          <w:rFonts w:ascii="Times New Roman" w:hAnsi="Times New Roman" w:cs="Times New Roman"/>
          <w:bCs/>
          <w:sz w:val="24"/>
          <w:szCs w:val="24"/>
        </w:rPr>
        <w:t>determinados y creados</w:t>
      </w:r>
      <w:r w:rsidR="00F13C74" w:rsidRPr="00075B32">
        <w:rPr>
          <w:rFonts w:ascii="Times New Roman" w:hAnsi="Times New Roman" w:cs="Times New Roman"/>
          <w:bCs/>
          <w:sz w:val="24"/>
          <w:szCs w:val="24"/>
        </w:rPr>
        <w:t xml:space="preserve"> dentro de la </w:t>
      </w:r>
      <w:r w:rsidR="00075B32" w:rsidRPr="00075B32">
        <w:rPr>
          <w:rFonts w:ascii="Times New Roman" w:hAnsi="Times New Roman" w:cs="Times New Roman"/>
          <w:bCs/>
          <w:sz w:val="24"/>
          <w:szCs w:val="24"/>
        </w:rPr>
        <w:t>misma organización</w:t>
      </w:r>
      <w:r w:rsidR="00F13C74" w:rsidRPr="00075B32">
        <w:rPr>
          <w:rFonts w:ascii="Times New Roman" w:hAnsi="Times New Roman" w:cs="Times New Roman"/>
          <w:bCs/>
          <w:sz w:val="24"/>
          <w:szCs w:val="24"/>
        </w:rPr>
        <w:t>.</w:t>
      </w:r>
    </w:p>
    <w:p w14:paraId="6E89D8B5" w14:textId="273F412F" w:rsidR="00F13C74" w:rsidRDefault="00CB6187" w:rsidP="00760ED7">
      <w:pPr>
        <w:spacing w:after="0" w:line="360" w:lineRule="auto"/>
        <w:ind w:firstLine="851"/>
        <w:jc w:val="both"/>
        <w:rPr>
          <w:rFonts w:ascii="Times New Roman" w:hAnsi="Times New Roman" w:cs="Times New Roman"/>
          <w:bCs/>
          <w:sz w:val="24"/>
          <w:szCs w:val="24"/>
          <w:shd w:val="clear" w:color="auto" w:fill="FFFFFF" w:themeFill="background1"/>
        </w:rPr>
      </w:pPr>
      <w:r>
        <w:rPr>
          <w:rFonts w:ascii="Times New Roman" w:hAnsi="Times New Roman" w:cs="Times New Roman"/>
          <w:bCs/>
          <w:sz w:val="24"/>
          <w:szCs w:val="24"/>
        </w:rPr>
        <w:t>L</w:t>
      </w:r>
      <w:r w:rsidR="00610939">
        <w:rPr>
          <w:rFonts w:ascii="Times New Roman" w:hAnsi="Times New Roman" w:cs="Times New Roman"/>
          <w:bCs/>
          <w:sz w:val="24"/>
          <w:szCs w:val="24"/>
        </w:rPr>
        <w:t>as</w:t>
      </w:r>
      <w:r w:rsidR="00F13C74" w:rsidRPr="00CB3C9A">
        <w:rPr>
          <w:rFonts w:ascii="Times New Roman" w:hAnsi="Times New Roman" w:cs="Times New Roman"/>
          <w:bCs/>
          <w:sz w:val="24"/>
          <w:szCs w:val="24"/>
        </w:rPr>
        <w:t xml:space="preserve"> áreas de interés de la organización incluyen la educación primaria, secundaria, continua, de la mujer, de las minorías, las nuevas tecnologías de la información y la</w:t>
      </w:r>
      <w:r w:rsidR="00F13C74">
        <w:rPr>
          <w:rFonts w:ascii="Times New Roman" w:hAnsi="Times New Roman" w:cs="Times New Roman"/>
          <w:bCs/>
          <w:sz w:val="24"/>
          <w:szCs w:val="24"/>
        </w:rPr>
        <w:t xml:space="preserve"> educación </w:t>
      </w:r>
      <w:r w:rsidR="00610939">
        <w:rPr>
          <w:rFonts w:ascii="Times New Roman" w:hAnsi="Times New Roman" w:cs="Times New Roman"/>
          <w:bCs/>
          <w:sz w:val="24"/>
          <w:szCs w:val="24"/>
        </w:rPr>
        <w:t>superior</w:t>
      </w:r>
      <w:r>
        <w:rPr>
          <w:rFonts w:ascii="Times New Roman" w:hAnsi="Times New Roman" w:cs="Times New Roman"/>
          <w:bCs/>
          <w:sz w:val="24"/>
          <w:szCs w:val="24"/>
        </w:rPr>
        <w:t xml:space="preserve"> ya que, conforme a Delors (1996)</w:t>
      </w:r>
      <w:r w:rsidR="00610939">
        <w:rPr>
          <w:rFonts w:ascii="Times New Roman" w:hAnsi="Times New Roman" w:cs="Times New Roman"/>
          <w:bCs/>
          <w:sz w:val="24"/>
          <w:szCs w:val="24"/>
        </w:rPr>
        <w:t xml:space="preserve"> los</w:t>
      </w:r>
      <w:r w:rsidR="00F13C74" w:rsidRPr="00CB3C9A">
        <w:rPr>
          <w:rFonts w:ascii="Times New Roman" w:hAnsi="Times New Roman" w:cs="Times New Roman"/>
          <w:bCs/>
          <w:sz w:val="24"/>
          <w:szCs w:val="24"/>
        </w:rPr>
        <w:t xml:space="preserve"> ejes diferenciadores de la organización son: </w:t>
      </w:r>
      <w:r w:rsidR="00F13C74">
        <w:rPr>
          <w:rFonts w:ascii="Times New Roman" w:hAnsi="Times New Roman" w:cs="Times New Roman"/>
          <w:bCs/>
          <w:sz w:val="24"/>
          <w:szCs w:val="24"/>
        </w:rPr>
        <w:t xml:space="preserve">importancia y mejora; </w:t>
      </w:r>
      <w:r w:rsidR="00F13C74" w:rsidRPr="00CB3C9A">
        <w:rPr>
          <w:rFonts w:ascii="Times New Roman" w:hAnsi="Times New Roman" w:cs="Times New Roman"/>
          <w:bCs/>
          <w:sz w:val="24"/>
          <w:szCs w:val="24"/>
        </w:rPr>
        <w:t>igua</w:t>
      </w:r>
      <w:r w:rsidR="00F13C74">
        <w:rPr>
          <w:rFonts w:ascii="Times New Roman" w:hAnsi="Times New Roman" w:cs="Times New Roman"/>
          <w:bCs/>
          <w:sz w:val="24"/>
          <w:szCs w:val="24"/>
        </w:rPr>
        <w:t xml:space="preserve">ldad de género en la educación; </w:t>
      </w:r>
      <w:r w:rsidR="00F13C74" w:rsidRPr="00CB3C9A">
        <w:rPr>
          <w:rFonts w:ascii="Times New Roman" w:hAnsi="Times New Roman" w:cs="Times New Roman"/>
          <w:bCs/>
          <w:sz w:val="24"/>
          <w:szCs w:val="24"/>
        </w:rPr>
        <w:t xml:space="preserve">promoción </w:t>
      </w:r>
      <w:r w:rsidR="00F13C74">
        <w:rPr>
          <w:rFonts w:ascii="Times New Roman" w:hAnsi="Times New Roman" w:cs="Times New Roman"/>
          <w:bCs/>
          <w:sz w:val="24"/>
          <w:szCs w:val="24"/>
        </w:rPr>
        <w:t xml:space="preserve">e integración; </w:t>
      </w:r>
      <w:r w:rsidR="00F13C74" w:rsidRPr="00CB3C9A">
        <w:rPr>
          <w:rFonts w:ascii="Times New Roman" w:hAnsi="Times New Roman" w:cs="Times New Roman"/>
          <w:bCs/>
          <w:sz w:val="24"/>
          <w:szCs w:val="24"/>
        </w:rPr>
        <w:t>diversificación y mej</w:t>
      </w:r>
      <w:r w:rsidR="00F13C74">
        <w:rPr>
          <w:rFonts w:ascii="Times New Roman" w:hAnsi="Times New Roman" w:cs="Times New Roman"/>
          <w:bCs/>
          <w:sz w:val="24"/>
          <w:szCs w:val="24"/>
        </w:rPr>
        <w:t>ora de la educación a distancia;</w:t>
      </w:r>
      <w:r w:rsidR="00F13C74" w:rsidRPr="00CB3C9A">
        <w:rPr>
          <w:rFonts w:ascii="Times New Roman" w:hAnsi="Times New Roman" w:cs="Times New Roman"/>
          <w:bCs/>
          <w:sz w:val="24"/>
          <w:szCs w:val="24"/>
        </w:rPr>
        <w:t xml:space="preserve"> </w:t>
      </w:r>
      <w:r w:rsidR="00F13C74">
        <w:rPr>
          <w:rFonts w:ascii="Times New Roman" w:hAnsi="Times New Roman" w:cs="Times New Roman"/>
          <w:bCs/>
          <w:sz w:val="24"/>
          <w:szCs w:val="24"/>
        </w:rPr>
        <w:t>p</w:t>
      </w:r>
      <w:r w:rsidR="00F13C74" w:rsidRPr="00CB3C9A">
        <w:rPr>
          <w:rFonts w:ascii="Times New Roman" w:hAnsi="Times New Roman" w:cs="Times New Roman"/>
          <w:bCs/>
          <w:sz w:val="24"/>
          <w:szCs w:val="24"/>
        </w:rPr>
        <w:t>ertinencia, calidad</w:t>
      </w:r>
      <w:r w:rsidR="00F13C74">
        <w:rPr>
          <w:rFonts w:ascii="Times New Roman" w:hAnsi="Times New Roman" w:cs="Times New Roman"/>
          <w:bCs/>
          <w:sz w:val="24"/>
          <w:szCs w:val="24"/>
        </w:rPr>
        <w:t xml:space="preserve"> e</w:t>
      </w:r>
      <w:r w:rsidR="00F13C74" w:rsidRPr="00CB3C9A">
        <w:rPr>
          <w:rFonts w:ascii="Times New Roman" w:hAnsi="Times New Roman" w:cs="Times New Roman"/>
          <w:bCs/>
          <w:sz w:val="24"/>
          <w:szCs w:val="24"/>
        </w:rPr>
        <w:t xml:space="preserve"> internacionalización.  </w:t>
      </w:r>
      <w:r w:rsidR="00F13C74">
        <w:rPr>
          <w:rFonts w:ascii="Times New Roman" w:hAnsi="Times New Roman" w:cs="Times New Roman"/>
          <w:bCs/>
          <w:sz w:val="24"/>
          <w:szCs w:val="24"/>
        </w:rPr>
        <w:t xml:space="preserve">Es elemental considerar </w:t>
      </w:r>
      <w:r w:rsidR="00610939">
        <w:rPr>
          <w:rFonts w:ascii="Times New Roman" w:hAnsi="Times New Roman" w:cs="Times New Roman"/>
          <w:bCs/>
          <w:sz w:val="24"/>
          <w:szCs w:val="24"/>
        </w:rPr>
        <w:t>que,</w:t>
      </w:r>
      <w:r w:rsidR="00F13C74" w:rsidRPr="00CB3C9A">
        <w:rPr>
          <w:rFonts w:ascii="Times New Roman" w:hAnsi="Times New Roman" w:cs="Times New Roman"/>
          <w:bCs/>
          <w:sz w:val="24"/>
          <w:szCs w:val="24"/>
        </w:rPr>
        <w:t xml:space="preserve"> para enfrentar los desafíos actuales </w:t>
      </w:r>
      <w:r w:rsidR="00F13C74">
        <w:rPr>
          <w:rFonts w:ascii="Times New Roman" w:hAnsi="Times New Roman" w:cs="Times New Roman"/>
          <w:bCs/>
          <w:sz w:val="24"/>
          <w:szCs w:val="24"/>
        </w:rPr>
        <w:t xml:space="preserve">como la </w:t>
      </w:r>
      <w:r w:rsidR="00F13C74" w:rsidRPr="00CB3C9A">
        <w:rPr>
          <w:rFonts w:ascii="Times New Roman" w:hAnsi="Times New Roman" w:cs="Times New Roman"/>
          <w:bCs/>
          <w:sz w:val="24"/>
          <w:szCs w:val="24"/>
        </w:rPr>
        <w:t>democratización, globalización,</w:t>
      </w:r>
      <w:r w:rsidR="009331E9">
        <w:rPr>
          <w:rFonts w:ascii="Times New Roman" w:hAnsi="Times New Roman" w:cs="Times New Roman"/>
          <w:bCs/>
          <w:sz w:val="24"/>
          <w:szCs w:val="24"/>
        </w:rPr>
        <w:t xml:space="preserve"> </w:t>
      </w:r>
      <w:r w:rsidR="00F13C74" w:rsidRPr="00CB3C9A">
        <w:rPr>
          <w:rFonts w:ascii="Times New Roman" w:hAnsi="Times New Roman" w:cs="Times New Roman"/>
          <w:bCs/>
          <w:sz w:val="24"/>
          <w:szCs w:val="24"/>
        </w:rPr>
        <w:t xml:space="preserve">regionalización, polarización, marginación, </w:t>
      </w:r>
      <w:r w:rsidR="00F13C74">
        <w:rPr>
          <w:rFonts w:ascii="Times New Roman" w:hAnsi="Times New Roman" w:cs="Times New Roman"/>
          <w:bCs/>
          <w:sz w:val="24"/>
          <w:szCs w:val="24"/>
        </w:rPr>
        <w:t>y fragmentación</w:t>
      </w:r>
      <w:r w:rsidR="00F13C74" w:rsidRPr="00CB3C9A">
        <w:rPr>
          <w:rFonts w:ascii="Times New Roman" w:hAnsi="Times New Roman" w:cs="Times New Roman"/>
          <w:bCs/>
          <w:sz w:val="24"/>
          <w:szCs w:val="24"/>
        </w:rPr>
        <w:t>, es necesario afrontar aspectos</w:t>
      </w:r>
      <w:r w:rsidR="00F13C74">
        <w:rPr>
          <w:rFonts w:ascii="Times New Roman" w:hAnsi="Times New Roman" w:cs="Times New Roman"/>
          <w:bCs/>
          <w:sz w:val="24"/>
          <w:szCs w:val="24"/>
        </w:rPr>
        <w:t xml:space="preserve"> como</w:t>
      </w:r>
      <w:r w:rsidR="00F13C74" w:rsidRPr="00600755">
        <w:rPr>
          <w:rFonts w:ascii="Times New Roman" w:hAnsi="Times New Roman" w:cs="Times New Roman"/>
          <w:bCs/>
          <w:sz w:val="24"/>
          <w:szCs w:val="24"/>
          <w:shd w:val="clear" w:color="auto" w:fill="FFFFFF" w:themeFill="background1"/>
        </w:rPr>
        <w:t xml:space="preserve">: el vínculo </w:t>
      </w:r>
      <w:r w:rsidR="00075B32" w:rsidRPr="00600755">
        <w:rPr>
          <w:rFonts w:ascii="Times New Roman" w:hAnsi="Times New Roman" w:cs="Times New Roman"/>
          <w:bCs/>
          <w:sz w:val="24"/>
          <w:szCs w:val="24"/>
          <w:shd w:val="clear" w:color="auto" w:fill="FFFFFF" w:themeFill="background1"/>
        </w:rPr>
        <w:t>en el tema de</w:t>
      </w:r>
      <w:r w:rsidR="00F13C74" w:rsidRPr="00600755">
        <w:rPr>
          <w:rFonts w:ascii="Times New Roman" w:hAnsi="Times New Roman" w:cs="Times New Roman"/>
          <w:bCs/>
          <w:sz w:val="24"/>
          <w:szCs w:val="24"/>
          <w:shd w:val="clear" w:color="auto" w:fill="FFFFFF" w:themeFill="background1"/>
        </w:rPr>
        <w:t xml:space="preserve"> la </w:t>
      </w:r>
      <w:r w:rsidR="00075B32" w:rsidRPr="00600755">
        <w:rPr>
          <w:rFonts w:ascii="Times New Roman" w:hAnsi="Times New Roman" w:cs="Times New Roman"/>
          <w:bCs/>
          <w:sz w:val="24"/>
          <w:szCs w:val="24"/>
          <w:shd w:val="clear" w:color="auto" w:fill="FFFFFF" w:themeFill="background1"/>
        </w:rPr>
        <w:t>enseñanza</w:t>
      </w:r>
      <w:r w:rsidR="00F13C74" w:rsidRPr="00600755">
        <w:rPr>
          <w:rFonts w:ascii="Times New Roman" w:hAnsi="Times New Roman" w:cs="Times New Roman"/>
          <w:bCs/>
          <w:sz w:val="24"/>
          <w:szCs w:val="24"/>
          <w:shd w:val="clear" w:color="auto" w:fill="FFFFFF" w:themeFill="background1"/>
        </w:rPr>
        <w:t xml:space="preserve">, el </w:t>
      </w:r>
      <w:r w:rsidR="00075B32" w:rsidRPr="00600755">
        <w:rPr>
          <w:rFonts w:ascii="Times New Roman" w:hAnsi="Times New Roman" w:cs="Times New Roman"/>
          <w:bCs/>
          <w:sz w:val="24"/>
          <w:szCs w:val="24"/>
          <w:shd w:val="clear" w:color="auto" w:fill="FFFFFF" w:themeFill="background1"/>
        </w:rPr>
        <w:t>crecimiento profesional</w:t>
      </w:r>
      <w:r w:rsidR="00F13C74" w:rsidRPr="00600755">
        <w:rPr>
          <w:rFonts w:ascii="Times New Roman" w:hAnsi="Times New Roman" w:cs="Times New Roman"/>
          <w:bCs/>
          <w:sz w:val="24"/>
          <w:szCs w:val="24"/>
          <w:shd w:val="clear" w:color="auto" w:fill="FFFFFF" w:themeFill="background1"/>
        </w:rPr>
        <w:t xml:space="preserve">, la </w:t>
      </w:r>
      <w:r w:rsidR="00075B32" w:rsidRPr="00600755">
        <w:rPr>
          <w:rFonts w:ascii="Times New Roman" w:hAnsi="Times New Roman" w:cs="Times New Roman"/>
          <w:bCs/>
          <w:sz w:val="24"/>
          <w:szCs w:val="24"/>
          <w:shd w:val="clear" w:color="auto" w:fill="FFFFFF" w:themeFill="background1"/>
        </w:rPr>
        <w:t>congruencia</w:t>
      </w:r>
      <w:r w:rsidR="00F13C74" w:rsidRPr="00600755">
        <w:rPr>
          <w:rFonts w:ascii="Times New Roman" w:hAnsi="Times New Roman" w:cs="Times New Roman"/>
          <w:bCs/>
          <w:sz w:val="24"/>
          <w:szCs w:val="24"/>
          <w:shd w:val="clear" w:color="auto" w:fill="FFFFFF" w:themeFill="background1"/>
        </w:rPr>
        <w:t xml:space="preserve">, </w:t>
      </w:r>
      <w:r w:rsidR="00075B32" w:rsidRPr="00600755">
        <w:rPr>
          <w:rFonts w:ascii="Times New Roman" w:hAnsi="Times New Roman" w:cs="Times New Roman"/>
          <w:bCs/>
          <w:sz w:val="24"/>
          <w:szCs w:val="24"/>
          <w:shd w:val="clear" w:color="auto" w:fill="FFFFFF" w:themeFill="background1"/>
        </w:rPr>
        <w:t>excelencia</w:t>
      </w:r>
      <w:r w:rsidR="00F13C74" w:rsidRPr="00600755">
        <w:rPr>
          <w:rFonts w:ascii="Times New Roman" w:hAnsi="Times New Roman" w:cs="Times New Roman"/>
          <w:bCs/>
          <w:sz w:val="24"/>
          <w:szCs w:val="24"/>
          <w:shd w:val="clear" w:color="auto" w:fill="FFFFFF" w:themeFill="background1"/>
        </w:rPr>
        <w:t xml:space="preserve">, equidad, efectividad </w:t>
      </w:r>
      <w:r w:rsidR="00600755" w:rsidRPr="00600755">
        <w:rPr>
          <w:rFonts w:ascii="Times New Roman" w:hAnsi="Times New Roman" w:cs="Times New Roman"/>
          <w:bCs/>
          <w:sz w:val="24"/>
          <w:szCs w:val="24"/>
          <w:shd w:val="clear" w:color="auto" w:fill="FFFFFF" w:themeFill="background1"/>
        </w:rPr>
        <w:t>universal</w:t>
      </w:r>
      <w:r w:rsidR="00F13C74" w:rsidRPr="00600755">
        <w:rPr>
          <w:rFonts w:ascii="Times New Roman" w:hAnsi="Times New Roman" w:cs="Times New Roman"/>
          <w:bCs/>
          <w:sz w:val="24"/>
          <w:szCs w:val="24"/>
          <w:shd w:val="clear" w:color="auto" w:fill="FFFFFF" w:themeFill="background1"/>
        </w:rPr>
        <w:t xml:space="preserve"> de las </w:t>
      </w:r>
      <w:r w:rsidR="00600755" w:rsidRPr="00600755">
        <w:rPr>
          <w:rFonts w:ascii="Times New Roman" w:hAnsi="Times New Roman" w:cs="Times New Roman"/>
          <w:bCs/>
          <w:sz w:val="24"/>
          <w:szCs w:val="24"/>
          <w:shd w:val="clear" w:color="auto" w:fill="FFFFFF" w:themeFill="background1"/>
        </w:rPr>
        <w:t>capacidades</w:t>
      </w:r>
      <w:r w:rsidR="00F13C74" w:rsidRPr="00600755">
        <w:rPr>
          <w:rFonts w:ascii="Times New Roman" w:hAnsi="Times New Roman" w:cs="Times New Roman"/>
          <w:bCs/>
          <w:sz w:val="24"/>
          <w:szCs w:val="24"/>
          <w:shd w:val="clear" w:color="auto" w:fill="FFFFFF" w:themeFill="background1"/>
        </w:rPr>
        <w:t xml:space="preserve"> </w:t>
      </w:r>
      <w:r w:rsidR="00600755" w:rsidRPr="00600755">
        <w:rPr>
          <w:rFonts w:ascii="Times New Roman" w:hAnsi="Times New Roman" w:cs="Times New Roman"/>
          <w:bCs/>
          <w:sz w:val="24"/>
          <w:szCs w:val="24"/>
          <w:shd w:val="clear" w:color="auto" w:fill="FFFFFF" w:themeFill="background1"/>
        </w:rPr>
        <w:t>universitarias, así como</w:t>
      </w:r>
      <w:r w:rsidR="00610939" w:rsidRPr="00600755">
        <w:rPr>
          <w:rFonts w:ascii="Times New Roman" w:hAnsi="Times New Roman" w:cs="Times New Roman"/>
          <w:bCs/>
          <w:sz w:val="24"/>
          <w:szCs w:val="24"/>
          <w:shd w:val="clear" w:color="auto" w:fill="FFFFFF" w:themeFill="background1"/>
        </w:rPr>
        <w:t xml:space="preserve"> la</w:t>
      </w:r>
      <w:r w:rsidR="00F13C74" w:rsidRPr="00600755">
        <w:rPr>
          <w:rFonts w:ascii="Times New Roman" w:hAnsi="Times New Roman" w:cs="Times New Roman"/>
          <w:bCs/>
          <w:sz w:val="24"/>
          <w:szCs w:val="24"/>
          <w:shd w:val="clear" w:color="auto" w:fill="FFFFFF" w:themeFill="background1"/>
        </w:rPr>
        <w:t xml:space="preserve"> </w:t>
      </w:r>
      <w:r w:rsidR="00600755" w:rsidRPr="00600755">
        <w:rPr>
          <w:rFonts w:ascii="Times New Roman" w:hAnsi="Times New Roman" w:cs="Times New Roman"/>
          <w:bCs/>
          <w:sz w:val="24"/>
          <w:szCs w:val="24"/>
          <w:shd w:val="clear" w:color="auto" w:fill="FFFFFF" w:themeFill="background1"/>
        </w:rPr>
        <w:t xml:space="preserve">práctica </w:t>
      </w:r>
      <w:r w:rsidR="00610939" w:rsidRPr="00600755">
        <w:rPr>
          <w:rFonts w:ascii="Times New Roman" w:hAnsi="Times New Roman" w:cs="Times New Roman"/>
          <w:bCs/>
          <w:sz w:val="24"/>
          <w:szCs w:val="24"/>
          <w:shd w:val="clear" w:color="auto" w:fill="FFFFFF" w:themeFill="background1"/>
        </w:rPr>
        <w:t xml:space="preserve">de </w:t>
      </w:r>
      <w:r w:rsidR="00600755" w:rsidRPr="00600755">
        <w:rPr>
          <w:rFonts w:ascii="Times New Roman" w:hAnsi="Times New Roman" w:cs="Times New Roman"/>
          <w:bCs/>
          <w:sz w:val="24"/>
          <w:szCs w:val="24"/>
          <w:shd w:val="clear" w:color="auto" w:fill="FFFFFF" w:themeFill="background1"/>
        </w:rPr>
        <w:t>mejoras formativas</w:t>
      </w:r>
      <w:r w:rsidR="00F13C74" w:rsidRPr="00600755">
        <w:rPr>
          <w:rFonts w:ascii="Times New Roman" w:hAnsi="Times New Roman" w:cs="Times New Roman"/>
          <w:bCs/>
          <w:sz w:val="24"/>
          <w:szCs w:val="24"/>
          <w:shd w:val="clear" w:color="auto" w:fill="FFFFFF" w:themeFill="background1"/>
        </w:rPr>
        <w:t>.</w:t>
      </w:r>
    </w:p>
    <w:p w14:paraId="394B8CA5" w14:textId="7B4116AD" w:rsidR="00F13C74" w:rsidRPr="00CB3C9A" w:rsidRDefault="00BA52E2" w:rsidP="00760ED7">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Así</w:t>
      </w:r>
      <w:r w:rsidR="006C1D83">
        <w:rPr>
          <w:rFonts w:ascii="Times New Roman" w:hAnsi="Times New Roman" w:cs="Times New Roman"/>
          <w:bCs/>
          <w:sz w:val="24"/>
          <w:szCs w:val="24"/>
        </w:rPr>
        <w:t xml:space="preserve"> mismo retomando el tema de </w:t>
      </w:r>
      <w:r w:rsidR="006C1D83" w:rsidRPr="00195A79">
        <w:rPr>
          <w:rFonts w:ascii="Times New Roman" w:hAnsi="Times New Roman" w:cs="Times New Roman"/>
          <w:bCs/>
          <w:sz w:val="24"/>
          <w:szCs w:val="24"/>
        </w:rPr>
        <w:t xml:space="preserve">las </w:t>
      </w:r>
      <w:r w:rsidR="006C1D83">
        <w:rPr>
          <w:rFonts w:ascii="Times New Roman" w:hAnsi="Times New Roman" w:cs="Times New Roman"/>
          <w:bCs/>
          <w:sz w:val="24"/>
          <w:szCs w:val="24"/>
        </w:rPr>
        <w:t>organizaciones</w:t>
      </w:r>
      <w:r w:rsidR="006C1D83" w:rsidRPr="00195A79">
        <w:rPr>
          <w:rFonts w:ascii="Times New Roman" w:hAnsi="Times New Roman" w:cs="Times New Roman"/>
          <w:bCs/>
          <w:sz w:val="24"/>
          <w:szCs w:val="24"/>
        </w:rPr>
        <w:t xml:space="preserve"> </w:t>
      </w:r>
      <w:r w:rsidR="006C1D83">
        <w:rPr>
          <w:rFonts w:ascii="Times New Roman" w:hAnsi="Times New Roman" w:cs="Times New Roman"/>
          <w:bCs/>
          <w:sz w:val="24"/>
          <w:szCs w:val="24"/>
        </w:rPr>
        <w:t>mundiales</w:t>
      </w:r>
      <w:r w:rsidR="006C1D83" w:rsidRPr="00195A79">
        <w:rPr>
          <w:rFonts w:ascii="Times New Roman" w:hAnsi="Times New Roman" w:cs="Times New Roman"/>
          <w:bCs/>
          <w:sz w:val="24"/>
          <w:szCs w:val="24"/>
        </w:rPr>
        <w:t xml:space="preserve"> más preocupadas por los temas educativos</w:t>
      </w:r>
      <w:r>
        <w:rPr>
          <w:rFonts w:ascii="Times New Roman" w:hAnsi="Times New Roman" w:cs="Times New Roman"/>
          <w:bCs/>
          <w:sz w:val="24"/>
          <w:szCs w:val="24"/>
        </w:rPr>
        <w:t>, e</w:t>
      </w:r>
      <w:r w:rsidR="00F13C74" w:rsidRPr="008400CD">
        <w:rPr>
          <w:rFonts w:ascii="Times New Roman" w:hAnsi="Times New Roman" w:cs="Times New Roman"/>
          <w:bCs/>
          <w:sz w:val="24"/>
          <w:szCs w:val="24"/>
        </w:rPr>
        <w:t xml:space="preserve">s conveniente destacar que el </w:t>
      </w:r>
      <w:r w:rsidR="00600755" w:rsidRPr="008400CD">
        <w:rPr>
          <w:rFonts w:ascii="Times New Roman" w:hAnsi="Times New Roman" w:cs="Times New Roman"/>
          <w:bCs/>
          <w:sz w:val="24"/>
          <w:szCs w:val="24"/>
        </w:rPr>
        <w:t>inicio</w:t>
      </w:r>
      <w:r w:rsidR="00F13C74" w:rsidRPr="008400CD">
        <w:rPr>
          <w:rFonts w:ascii="Times New Roman" w:hAnsi="Times New Roman" w:cs="Times New Roman"/>
          <w:bCs/>
          <w:sz w:val="24"/>
          <w:szCs w:val="24"/>
        </w:rPr>
        <w:t xml:space="preserve"> de</w:t>
      </w:r>
      <w:r>
        <w:rPr>
          <w:rFonts w:ascii="Times New Roman" w:hAnsi="Times New Roman" w:cs="Times New Roman"/>
          <w:bCs/>
          <w:sz w:val="24"/>
          <w:szCs w:val="24"/>
        </w:rPr>
        <w:t xml:space="preserve"> la</w:t>
      </w:r>
      <w:r w:rsidR="00F13C74" w:rsidRPr="008400CD">
        <w:rPr>
          <w:rFonts w:ascii="Times New Roman" w:hAnsi="Times New Roman" w:cs="Times New Roman"/>
          <w:bCs/>
          <w:sz w:val="24"/>
          <w:szCs w:val="24"/>
        </w:rPr>
        <w:t xml:space="preserve"> Organización para la Cooperación Económica Europea (OCDE)</w:t>
      </w:r>
      <w:r w:rsidR="00CB6187">
        <w:rPr>
          <w:rFonts w:ascii="Times New Roman" w:hAnsi="Times New Roman" w:cs="Times New Roman"/>
          <w:bCs/>
          <w:sz w:val="24"/>
          <w:szCs w:val="24"/>
        </w:rPr>
        <w:t xml:space="preserve"> </w:t>
      </w:r>
      <w:r w:rsidR="00F13C74" w:rsidRPr="008400CD">
        <w:rPr>
          <w:rFonts w:ascii="Times New Roman" w:hAnsi="Times New Roman" w:cs="Times New Roman"/>
          <w:bCs/>
          <w:sz w:val="24"/>
          <w:szCs w:val="24"/>
        </w:rPr>
        <w:t xml:space="preserve">fue la reconstrucción de la economía europea después de la Segunda Guerra Mundial. En el año de1961, en virtud de un </w:t>
      </w:r>
      <w:r w:rsidR="008400CD" w:rsidRPr="008400CD">
        <w:rPr>
          <w:rFonts w:ascii="Times New Roman" w:hAnsi="Times New Roman" w:cs="Times New Roman"/>
          <w:bCs/>
          <w:sz w:val="24"/>
          <w:szCs w:val="24"/>
        </w:rPr>
        <w:t>convenio</w:t>
      </w:r>
      <w:r w:rsidR="00F13C74" w:rsidRPr="008400CD">
        <w:rPr>
          <w:rFonts w:ascii="Times New Roman" w:hAnsi="Times New Roman" w:cs="Times New Roman"/>
          <w:bCs/>
          <w:sz w:val="24"/>
          <w:szCs w:val="24"/>
        </w:rPr>
        <w:t xml:space="preserve"> con </w:t>
      </w:r>
      <w:r w:rsidR="008400CD" w:rsidRPr="008400CD">
        <w:rPr>
          <w:rFonts w:ascii="Times New Roman" w:hAnsi="Times New Roman" w:cs="Times New Roman"/>
          <w:bCs/>
          <w:sz w:val="24"/>
          <w:szCs w:val="24"/>
        </w:rPr>
        <w:t>el norte de América</w:t>
      </w:r>
      <w:r w:rsidR="00F13C74" w:rsidRPr="008400CD">
        <w:rPr>
          <w:rFonts w:ascii="Times New Roman" w:hAnsi="Times New Roman" w:cs="Times New Roman"/>
          <w:bCs/>
          <w:sz w:val="24"/>
          <w:szCs w:val="24"/>
        </w:rPr>
        <w:t>,</w:t>
      </w:r>
      <w:r w:rsidR="00CB6187">
        <w:rPr>
          <w:rFonts w:ascii="Times New Roman" w:hAnsi="Times New Roman" w:cs="Times New Roman"/>
          <w:bCs/>
          <w:sz w:val="24"/>
          <w:szCs w:val="24"/>
        </w:rPr>
        <w:t xml:space="preserve"> </w:t>
      </w:r>
      <w:r w:rsidR="008400CD" w:rsidRPr="008400CD">
        <w:rPr>
          <w:rFonts w:ascii="Times New Roman" w:hAnsi="Times New Roman" w:cs="Times New Roman"/>
          <w:bCs/>
          <w:sz w:val="24"/>
          <w:szCs w:val="24"/>
        </w:rPr>
        <w:t>asistido</w:t>
      </w:r>
      <w:r w:rsidR="00CB6187">
        <w:rPr>
          <w:rFonts w:ascii="Times New Roman" w:hAnsi="Times New Roman" w:cs="Times New Roman"/>
          <w:bCs/>
          <w:sz w:val="24"/>
          <w:szCs w:val="24"/>
        </w:rPr>
        <w:t xml:space="preserve"> </w:t>
      </w:r>
      <w:r w:rsidR="00F13C74" w:rsidRPr="008400CD">
        <w:rPr>
          <w:rFonts w:ascii="Times New Roman" w:hAnsi="Times New Roman" w:cs="Times New Roman"/>
          <w:bCs/>
          <w:sz w:val="24"/>
          <w:szCs w:val="24"/>
        </w:rPr>
        <w:t xml:space="preserve">en </w:t>
      </w:r>
      <w:r w:rsidR="008400CD" w:rsidRPr="008400CD">
        <w:rPr>
          <w:rFonts w:ascii="Times New Roman" w:hAnsi="Times New Roman" w:cs="Times New Roman"/>
          <w:bCs/>
          <w:sz w:val="24"/>
          <w:szCs w:val="24"/>
        </w:rPr>
        <w:t>su mayoría</w:t>
      </w:r>
      <w:r w:rsidR="00F13C74" w:rsidRPr="008400CD">
        <w:rPr>
          <w:rFonts w:ascii="Times New Roman" w:hAnsi="Times New Roman" w:cs="Times New Roman"/>
          <w:bCs/>
          <w:sz w:val="24"/>
          <w:szCs w:val="24"/>
        </w:rPr>
        <w:t xml:space="preserve"> por el Plan Marshall, </w:t>
      </w:r>
      <w:r w:rsidR="008400CD" w:rsidRPr="008400CD">
        <w:rPr>
          <w:rFonts w:ascii="Times New Roman" w:hAnsi="Times New Roman" w:cs="Times New Roman"/>
          <w:bCs/>
          <w:sz w:val="24"/>
          <w:szCs w:val="24"/>
        </w:rPr>
        <w:t>acordó cambiar</w:t>
      </w:r>
      <w:r w:rsidR="00F13C74" w:rsidRPr="008400CD">
        <w:rPr>
          <w:rFonts w:ascii="Times New Roman" w:hAnsi="Times New Roman" w:cs="Times New Roman"/>
          <w:bCs/>
          <w:sz w:val="24"/>
          <w:szCs w:val="24"/>
        </w:rPr>
        <w:t xml:space="preserve"> esta </w:t>
      </w:r>
      <w:r w:rsidR="008400CD" w:rsidRPr="008400CD">
        <w:rPr>
          <w:rFonts w:ascii="Times New Roman" w:hAnsi="Times New Roman" w:cs="Times New Roman"/>
          <w:bCs/>
          <w:sz w:val="24"/>
          <w:szCs w:val="24"/>
        </w:rPr>
        <w:t>institución como lo que hoy en día se denomina</w:t>
      </w:r>
      <w:r w:rsidR="00F13C74" w:rsidRPr="008400CD">
        <w:rPr>
          <w:rFonts w:ascii="Times New Roman" w:hAnsi="Times New Roman" w:cs="Times New Roman"/>
          <w:bCs/>
          <w:sz w:val="24"/>
          <w:szCs w:val="24"/>
        </w:rPr>
        <w:t xml:space="preserve"> como Organización para el Desarrollo Económico y la Cooperación (OCDE).</w:t>
      </w:r>
      <w:r w:rsidR="00F13C74" w:rsidRPr="00702C0C">
        <w:rPr>
          <w:rFonts w:ascii="Times New Roman" w:hAnsi="Times New Roman" w:cs="Times New Roman"/>
          <w:bCs/>
          <w:sz w:val="24"/>
          <w:szCs w:val="24"/>
        </w:rPr>
        <w:t xml:space="preserve"> Entre sus objetivos enfatiza el interés en el crecimiento econ</w:t>
      </w:r>
      <w:r w:rsidR="00F13C74">
        <w:rPr>
          <w:rFonts w:ascii="Times New Roman" w:hAnsi="Times New Roman" w:cs="Times New Roman"/>
          <w:bCs/>
          <w:sz w:val="24"/>
          <w:szCs w:val="24"/>
        </w:rPr>
        <w:t xml:space="preserve">ómico de miembros y no miembros, además de </w:t>
      </w:r>
      <w:r w:rsidR="00F13C74" w:rsidRPr="00702C0C">
        <w:rPr>
          <w:rFonts w:ascii="Times New Roman" w:hAnsi="Times New Roman" w:cs="Times New Roman"/>
          <w:bCs/>
          <w:sz w:val="24"/>
          <w:szCs w:val="24"/>
        </w:rPr>
        <w:t xml:space="preserve">la expansión comercial global y multilateral. </w:t>
      </w:r>
      <w:r w:rsidR="00F13C74">
        <w:rPr>
          <w:rFonts w:ascii="Times New Roman" w:hAnsi="Times New Roman" w:cs="Times New Roman"/>
          <w:bCs/>
          <w:sz w:val="24"/>
          <w:szCs w:val="24"/>
        </w:rPr>
        <w:t xml:space="preserve"> </w:t>
      </w:r>
      <w:r w:rsidR="00F13C74" w:rsidRPr="00702C0C">
        <w:rPr>
          <w:rFonts w:ascii="Times New Roman" w:hAnsi="Times New Roman" w:cs="Times New Roman"/>
          <w:bCs/>
          <w:sz w:val="24"/>
          <w:szCs w:val="24"/>
        </w:rPr>
        <w:t xml:space="preserve">Una actividad fundamental a la que se dedica </w:t>
      </w:r>
      <w:r w:rsidR="00F13C74">
        <w:rPr>
          <w:rFonts w:ascii="Times New Roman" w:hAnsi="Times New Roman" w:cs="Times New Roman"/>
          <w:bCs/>
          <w:sz w:val="24"/>
          <w:szCs w:val="24"/>
        </w:rPr>
        <w:t>dicha</w:t>
      </w:r>
      <w:r w:rsidR="00F13C74" w:rsidRPr="00702C0C">
        <w:rPr>
          <w:rFonts w:ascii="Times New Roman" w:hAnsi="Times New Roman" w:cs="Times New Roman"/>
          <w:bCs/>
          <w:sz w:val="24"/>
          <w:szCs w:val="24"/>
        </w:rPr>
        <w:t xml:space="preserve"> organización es la investigación y formulación de políticas en diversos campos económicos y sociales. De hecho, el organismo centra su actividad en cerca de </w:t>
      </w:r>
      <w:r w:rsidR="00F13C74">
        <w:rPr>
          <w:rFonts w:ascii="Times New Roman" w:hAnsi="Times New Roman" w:cs="Times New Roman"/>
          <w:bCs/>
          <w:sz w:val="24"/>
          <w:szCs w:val="24"/>
        </w:rPr>
        <w:t>doscientas</w:t>
      </w:r>
      <w:r w:rsidR="00F13C74" w:rsidRPr="00702C0C">
        <w:rPr>
          <w:rFonts w:ascii="Times New Roman" w:hAnsi="Times New Roman" w:cs="Times New Roman"/>
          <w:bCs/>
          <w:sz w:val="24"/>
          <w:szCs w:val="24"/>
        </w:rPr>
        <w:t xml:space="preserve"> áreas analíticas. Al igual que la UNESCO, la OCDE no financia el desarrollo de proyectos. El mecanismo </w:t>
      </w:r>
      <w:r w:rsidR="00F13C74">
        <w:rPr>
          <w:rFonts w:ascii="Times New Roman" w:hAnsi="Times New Roman" w:cs="Times New Roman"/>
          <w:bCs/>
          <w:sz w:val="24"/>
          <w:szCs w:val="24"/>
        </w:rPr>
        <w:t xml:space="preserve">en el </w:t>
      </w:r>
      <w:r w:rsidR="00F13C74" w:rsidRPr="00702C0C">
        <w:rPr>
          <w:rFonts w:ascii="Times New Roman" w:hAnsi="Times New Roman" w:cs="Times New Roman"/>
          <w:bCs/>
          <w:sz w:val="24"/>
          <w:szCs w:val="24"/>
        </w:rPr>
        <w:t xml:space="preserve">que </w:t>
      </w:r>
      <w:r w:rsidR="00F13C74" w:rsidRPr="00702C0C">
        <w:rPr>
          <w:rFonts w:ascii="Times New Roman" w:hAnsi="Times New Roman" w:cs="Times New Roman"/>
          <w:bCs/>
          <w:sz w:val="24"/>
          <w:szCs w:val="24"/>
        </w:rPr>
        <w:lastRenderedPageBreak/>
        <w:t>desarrolla</w:t>
      </w:r>
      <w:r w:rsidR="00F13C74">
        <w:rPr>
          <w:rFonts w:ascii="Times New Roman" w:hAnsi="Times New Roman" w:cs="Times New Roman"/>
          <w:bCs/>
          <w:sz w:val="24"/>
          <w:szCs w:val="24"/>
        </w:rPr>
        <w:t>n</w:t>
      </w:r>
      <w:r w:rsidR="00F13C74" w:rsidRPr="00702C0C">
        <w:rPr>
          <w:rFonts w:ascii="Times New Roman" w:hAnsi="Times New Roman" w:cs="Times New Roman"/>
          <w:bCs/>
          <w:sz w:val="24"/>
          <w:szCs w:val="24"/>
        </w:rPr>
        <w:t xml:space="preserve"> sus actividades</w:t>
      </w:r>
      <w:r w:rsidR="00F13C74">
        <w:rPr>
          <w:rFonts w:ascii="Times New Roman" w:hAnsi="Times New Roman" w:cs="Times New Roman"/>
          <w:bCs/>
          <w:sz w:val="24"/>
          <w:szCs w:val="24"/>
        </w:rPr>
        <w:t>,</w:t>
      </w:r>
      <w:r w:rsidR="00F13C74" w:rsidRPr="00702C0C">
        <w:rPr>
          <w:rFonts w:ascii="Times New Roman" w:hAnsi="Times New Roman" w:cs="Times New Roman"/>
          <w:bCs/>
          <w:sz w:val="24"/>
          <w:szCs w:val="24"/>
        </w:rPr>
        <w:t xml:space="preserve"> es una combinación de trabajo profesional </w:t>
      </w:r>
      <w:r w:rsidR="00F13C74">
        <w:rPr>
          <w:rFonts w:ascii="Times New Roman" w:hAnsi="Times New Roman" w:cs="Times New Roman"/>
          <w:bCs/>
          <w:sz w:val="24"/>
          <w:szCs w:val="24"/>
        </w:rPr>
        <w:t>de</w:t>
      </w:r>
      <w:r w:rsidR="00F13C74" w:rsidRPr="00702C0C">
        <w:rPr>
          <w:rFonts w:ascii="Times New Roman" w:hAnsi="Times New Roman" w:cs="Times New Roman"/>
          <w:bCs/>
          <w:sz w:val="24"/>
          <w:szCs w:val="24"/>
        </w:rPr>
        <w:t xml:space="preserve"> miembros del gobierno, presentándose como una dimensión interdisciplinaria</w:t>
      </w:r>
      <w:r w:rsidR="00CB6187">
        <w:rPr>
          <w:rFonts w:ascii="Times New Roman" w:hAnsi="Times New Roman" w:cs="Times New Roman"/>
          <w:bCs/>
          <w:sz w:val="24"/>
          <w:szCs w:val="24"/>
        </w:rPr>
        <w:t xml:space="preserve"> </w:t>
      </w:r>
      <w:r w:rsidR="00F13C74">
        <w:rPr>
          <w:rFonts w:ascii="Times New Roman" w:hAnsi="Times New Roman" w:cs="Times New Roman"/>
          <w:bCs/>
          <w:sz w:val="24"/>
          <w:szCs w:val="24"/>
        </w:rPr>
        <w:t>(</w:t>
      </w:r>
      <w:r w:rsidR="003271AC">
        <w:rPr>
          <w:rFonts w:ascii="Times New Roman" w:hAnsi="Times New Roman" w:cs="Times New Roman"/>
          <w:bCs/>
          <w:sz w:val="24"/>
          <w:szCs w:val="24"/>
        </w:rPr>
        <w:t>UNESCO,2015</w:t>
      </w:r>
      <w:r w:rsidR="00F13C74">
        <w:rPr>
          <w:rFonts w:ascii="Times New Roman" w:hAnsi="Times New Roman" w:cs="Times New Roman"/>
          <w:bCs/>
          <w:sz w:val="24"/>
          <w:szCs w:val="24"/>
        </w:rPr>
        <w:t>).</w:t>
      </w:r>
    </w:p>
    <w:p w14:paraId="225F5735" w14:textId="527A87FA" w:rsidR="00F13C74" w:rsidRDefault="00F13C74" w:rsidP="00760ED7">
      <w:pPr>
        <w:spacing w:after="0" w:line="360" w:lineRule="auto"/>
        <w:ind w:firstLine="851"/>
        <w:jc w:val="both"/>
        <w:rPr>
          <w:rFonts w:ascii="Times New Roman" w:hAnsi="Times New Roman" w:cs="Times New Roman"/>
          <w:bCs/>
          <w:sz w:val="24"/>
          <w:szCs w:val="24"/>
        </w:rPr>
      </w:pPr>
      <w:r w:rsidRPr="00E6004C">
        <w:rPr>
          <w:rFonts w:ascii="Times New Roman" w:hAnsi="Times New Roman" w:cs="Times New Roman"/>
          <w:bCs/>
          <w:sz w:val="24"/>
          <w:szCs w:val="24"/>
        </w:rPr>
        <w:t xml:space="preserve">Aunque la OCDE, continúa publicando investigaciones sobre política universitaria, posee tres documentos importantes para el análisis de la crítica mexicana, se trata </w:t>
      </w:r>
      <w:r w:rsidR="00610939" w:rsidRPr="00E6004C">
        <w:rPr>
          <w:rFonts w:ascii="Times New Roman" w:hAnsi="Times New Roman" w:cs="Times New Roman"/>
          <w:bCs/>
          <w:sz w:val="24"/>
          <w:szCs w:val="24"/>
        </w:rPr>
        <w:t>de textos</w:t>
      </w:r>
      <w:r w:rsidRPr="00E6004C">
        <w:rPr>
          <w:rFonts w:ascii="Times New Roman" w:hAnsi="Times New Roman" w:cs="Times New Roman"/>
          <w:bCs/>
          <w:sz w:val="24"/>
          <w:szCs w:val="24"/>
        </w:rPr>
        <w:t xml:space="preserve"> sobre la Política Nacional de Ciencia y Tecnología </w:t>
      </w:r>
      <w:r w:rsidR="00610939" w:rsidRPr="00E6004C">
        <w:rPr>
          <w:rFonts w:ascii="Times New Roman" w:hAnsi="Times New Roman" w:cs="Times New Roman"/>
          <w:bCs/>
          <w:sz w:val="24"/>
          <w:szCs w:val="24"/>
        </w:rPr>
        <w:t>de México</w:t>
      </w:r>
      <w:r w:rsidRPr="00E6004C">
        <w:rPr>
          <w:rFonts w:ascii="Times New Roman" w:hAnsi="Times New Roman" w:cs="Times New Roman"/>
          <w:bCs/>
          <w:sz w:val="24"/>
          <w:szCs w:val="24"/>
        </w:rPr>
        <w:t xml:space="preserve"> (OCDE, </w:t>
      </w:r>
      <w:r w:rsidR="009C364A">
        <w:rPr>
          <w:rFonts w:ascii="Times New Roman" w:hAnsi="Times New Roman" w:cs="Times New Roman"/>
          <w:bCs/>
          <w:sz w:val="24"/>
          <w:szCs w:val="24"/>
        </w:rPr>
        <w:t>2012</w:t>
      </w:r>
      <w:r w:rsidRPr="00E6004C">
        <w:rPr>
          <w:rFonts w:ascii="Times New Roman" w:hAnsi="Times New Roman" w:cs="Times New Roman"/>
          <w:bCs/>
          <w:sz w:val="24"/>
          <w:szCs w:val="24"/>
        </w:rPr>
        <w:t xml:space="preserve">), lo que es más importante, documentos elaborados por un panel de expertos mexicanos y expertos internacionales, </w:t>
      </w:r>
      <w:r>
        <w:rPr>
          <w:rFonts w:ascii="Times New Roman" w:hAnsi="Times New Roman" w:cs="Times New Roman"/>
          <w:bCs/>
          <w:sz w:val="24"/>
          <w:szCs w:val="24"/>
        </w:rPr>
        <w:t xml:space="preserve">dichos documentos </w:t>
      </w:r>
      <w:r w:rsidRPr="00E6004C">
        <w:rPr>
          <w:rFonts w:ascii="Times New Roman" w:hAnsi="Times New Roman" w:cs="Times New Roman"/>
          <w:bCs/>
          <w:sz w:val="24"/>
          <w:szCs w:val="24"/>
        </w:rPr>
        <w:t>relacionado</w:t>
      </w:r>
      <w:r>
        <w:rPr>
          <w:rFonts w:ascii="Times New Roman" w:hAnsi="Times New Roman" w:cs="Times New Roman"/>
          <w:bCs/>
          <w:sz w:val="24"/>
          <w:szCs w:val="24"/>
        </w:rPr>
        <w:t>s</w:t>
      </w:r>
      <w:r w:rsidRPr="00E6004C">
        <w:rPr>
          <w:rFonts w:ascii="Times New Roman" w:hAnsi="Times New Roman" w:cs="Times New Roman"/>
          <w:bCs/>
          <w:sz w:val="24"/>
          <w:szCs w:val="24"/>
        </w:rPr>
        <w:t xml:space="preserve"> a </w:t>
      </w:r>
      <w:r>
        <w:rPr>
          <w:rFonts w:ascii="Times New Roman" w:hAnsi="Times New Roman" w:cs="Times New Roman"/>
          <w:bCs/>
          <w:sz w:val="24"/>
          <w:szCs w:val="24"/>
        </w:rPr>
        <w:t xml:space="preserve">la </w:t>
      </w:r>
      <w:r w:rsidRPr="00E6004C">
        <w:rPr>
          <w:rFonts w:ascii="Times New Roman" w:hAnsi="Times New Roman" w:cs="Times New Roman"/>
          <w:bCs/>
          <w:sz w:val="24"/>
          <w:szCs w:val="24"/>
        </w:rPr>
        <w:t xml:space="preserve">política nacional de educación superior perfilados para México (OCDE, </w:t>
      </w:r>
      <w:r w:rsidR="009C364A">
        <w:rPr>
          <w:rFonts w:ascii="Times New Roman" w:hAnsi="Times New Roman" w:cs="Times New Roman"/>
          <w:bCs/>
          <w:sz w:val="24"/>
          <w:szCs w:val="24"/>
        </w:rPr>
        <w:t>2012</w:t>
      </w:r>
      <w:r w:rsidRPr="00E6004C">
        <w:rPr>
          <w:rFonts w:ascii="Times New Roman" w:hAnsi="Times New Roman" w:cs="Times New Roman"/>
          <w:bCs/>
          <w:sz w:val="24"/>
          <w:szCs w:val="24"/>
        </w:rPr>
        <w:t xml:space="preserve">; </w:t>
      </w:r>
      <w:r w:rsidR="009C364A">
        <w:rPr>
          <w:rFonts w:ascii="Times New Roman" w:hAnsi="Times New Roman" w:cs="Times New Roman"/>
          <w:bCs/>
          <w:sz w:val="24"/>
          <w:szCs w:val="24"/>
        </w:rPr>
        <w:t>INEE,</w:t>
      </w:r>
      <w:r w:rsidR="00930F2C">
        <w:rPr>
          <w:rFonts w:ascii="Times New Roman" w:hAnsi="Times New Roman" w:cs="Times New Roman"/>
          <w:bCs/>
          <w:sz w:val="24"/>
          <w:szCs w:val="24"/>
        </w:rPr>
        <w:t xml:space="preserve"> </w:t>
      </w:r>
      <w:r w:rsidR="009C364A">
        <w:rPr>
          <w:rFonts w:ascii="Times New Roman" w:hAnsi="Times New Roman" w:cs="Times New Roman"/>
          <w:bCs/>
          <w:sz w:val="24"/>
          <w:szCs w:val="24"/>
        </w:rPr>
        <w:t>2011</w:t>
      </w:r>
      <w:r w:rsidRPr="00E6004C">
        <w:rPr>
          <w:rFonts w:ascii="Times New Roman" w:hAnsi="Times New Roman" w:cs="Times New Roman"/>
          <w:bCs/>
          <w:sz w:val="24"/>
          <w:szCs w:val="24"/>
        </w:rPr>
        <w:t>).</w:t>
      </w:r>
      <w:r w:rsidR="00CB6187">
        <w:rPr>
          <w:rFonts w:ascii="Times New Roman" w:hAnsi="Times New Roman" w:cs="Times New Roman"/>
          <w:bCs/>
          <w:sz w:val="24"/>
          <w:szCs w:val="24"/>
        </w:rPr>
        <w:t xml:space="preserve"> </w:t>
      </w:r>
      <w:r w:rsidRPr="00E6004C">
        <w:rPr>
          <w:rFonts w:ascii="Times New Roman" w:hAnsi="Times New Roman" w:cs="Times New Roman"/>
          <w:bCs/>
          <w:sz w:val="24"/>
          <w:szCs w:val="24"/>
        </w:rPr>
        <w:t xml:space="preserve">Es </w:t>
      </w:r>
      <w:r w:rsidR="005B61AB" w:rsidRPr="00E6004C">
        <w:rPr>
          <w:rFonts w:ascii="Times New Roman" w:hAnsi="Times New Roman" w:cs="Times New Roman"/>
          <w:bCs/>
          <w:sz w:val="24"/>
          <w:szCs w:val="24"/>
        </w:rPr>
        <w:t>característico</w:t>
      </w:r>
      <w:r w:rsidRPr="00E6004C">
        <w:rPr>
          <w:rFonts w:ascii="Times New Roman" w:hAnsi="Times New Roman" w:cs="Times New Roman"/>
          <w:bCs/>
          <w:sz w:val="24"/>
          <w:szCs w:val="24"/>
        </w:rPr>
        <w:t xml:space="preserve"> denotar que </w:t>
      </w:r>
      <w:r w:rsidR="005B61AB">
        <w:rPr>
          <w:rFonts w:ascii="Times New Roman" w:hAnsi="Times New Roman" w:cs="Times New Roman"/>
          <w:bCs/>
          <w:sz w:val="24"/>
          <w:szCs w:val="24"/>
        </w:rPr>
        <w:t>ciertos</w:t>
      </w:r>
      <w:r w:rsidRPr="00E6004C">
        <w:rPr>
          <w:rFonts w:ascii="Times New Roman" w:hAnsi="Times New Roman" w:cs="Times New Roman"/>
          <w:bCs/>
          <w:sz w:val="24"/>
          <w:szCs w:val="24"/>
        </w:rPr>
        <w:t xml:space="preserve"> ejes y </w:t>
      </w:r>
      <w:r w:rsidR="005B61AB">
        <w:rPr>
          <w:rFonts w:ascii="Times New Roman" w:hAnsi="Times New Roman" w:cs="Times New Roman"/>
          <w:bCs/>
          <w:sz w:val="24"/>
          <w:szCs w:val="24"/>
        </w:rPr>
        <w:t>lineamientos</w:t>
      </w:r>
      <w:r w:rsidRPr="00E6004C">
        <w:rPr>
          <w:rFonts w:ascii="Times New Roman" w:hAnsi="Times New Roman" w:cs="Times New Roman"/>
          <w:bCs/>
          <w:sz w:val="24"/>
          <w:szCs w:val="24"/>
        </w:rPr>
        <w:t xml:space="preserve"> emanados de </w:t>
      </w:r>
      <w:r w:rsidR="005B61AB">
        <w:rPr>
          <w:rFonts w:ascii="Times New Roman" w:hAnsi="Times New Roman" w:cs="Times New Roman"/>
          <w:bCs/>
          <w:sz w:val="24"/>
          <w:szCs w:val="24"/>
        </w:rPr>
        <w:t>dicha investigación</w:t>
      </w:r>
      <w:r w:rsidRPr="00E6004C">
        <w:rPr>
          <w:rFonts w:ascii="Times New Roman" w:hAnsi="Times New Roman" w:cs="Times New Roman"/>
          <w:bCs/>
          <w:sz w:val="24"/>
          <w:szCs w:val="24"/>
        </w:rPr>
        <w:t xml:space="preserve"> </w:t>
      </w:r>
      <w:r w:rsidR="00A82AD0" w:rsidRPr="00E6004C">
        <w:rPr>
          <w:rFonts w:ascii="Times New Roman" w:hAnsi="Times New Roman" w:cs="Times New Roman"/>
          <w:bCs/>
          <w:sz w:val="24"/>
          <w:szCs w:val="24"/>
        </w:rPr>
        <w:t>poseen</w:t>
      </w:r>
      <w:r w:rsidRPr="00E6004C">
        <w:rPr>
          <w:rFonts w:ascii="Times New Roman" w:hAnsi="Times New Roman" w:cs="Times New Roman"/>
          <w:bCs/>
          <w:sz w:val="24"/>
          <w:szCs w:val="24"/>
        </w:rPr>
        <w:t xml:space="preserve"> impactos </w:t>
      </w:r>
      <w:r w:rsidR="00A82AD0">
        <w:rPr>
          <w:rFonts w:ascii="Times New Roman" w:hAnsi="Times New Roman" w:cs="Times New Roman"/>
          <w:bCs/>
          <w:sz w:val="24"/>
          <w:szCs w:val="24"/>
        </w:rPr>
        <w:t>en demasía</w:t>
      </w:r>
      <w:r w:rsidRPr="00E6004C">
        <w:rPr>
          <w:rFonts w:ascii="Times New Roman" w:hAnsi="Times New Roman" w:cs="Times New Roman"/>
          <w:bCs/>
          <w:sz w:val="24"/>
          <w:szCs w:val="24"/>
        </w:rPr>
        <w:t xml:space="preserve"> relevantes </w:t>
      </w:r>
      <w:r w:rsidR="00A82AD0">
        <w:rPr>
          <w:rFonts w:ascii="Times New Roman" w:hAnsi="Times New Roman" w:cs="Times New Roman"/>
          <w:bCs/>
          <w:sz w:val="24"/>
          <w:szCs w:val="24"/>
        </w:rPr>
        <w:t>dentro de</w:t>
      </w:r>
      <w:r w:rsidRPr="00E6004C">
        <w:rPr>
          <w:rFonts w:ascii="Times New Roman" w:hAnsi="Times New Roman" w:cs="Times New Roman"/>
          <w:bCs/>
          <w:sz w:val="24"/>
          <w:szCs w:val="24"/>
        </w:rPr>
        <w:t xml:space="preserve"> la</w:t>
      </w:r>
      <w:r w:rsidR="00A82AD0">
        <w:rPr>
          <w:rFonts w:ascii="Times New Roman" w:hAnsi="Times New Roman" w:cs="Times New Roman"/>
          <w:bCs/>
          <w:sz w:val="24"/>
          <w:szCs w:val="24"/>
        </w:rPr>
        <w:t>s</w:t>
      </w:r>
      <w:r w:rsidRPr="00E6004C">
        <w:rPr>
          <w:rFonts w:ascii="Times New Roman" w:hAnsi="Times New Roman" w:cs="Times New Roman"/>
          <w:bCs/>
          <w:sz w:val="24"/>
          <w:szCs w:val="24"/>
        </w:rPr>
        <w:t xml:space="preserve"> </w:t>
      </w:r>
      <w:r w:rsidR="0041384B">
        <w:rPr>
          <w:rFonts w:ascii="Times New Roman" w:hAnsi="Times New Roman" w:cs="Times New Roman"/>
          <w:bCs/>
          <w:sz w:val="24"/>
          <w:szCs w:val="24"/>
        </w:rPr>
        <w:t>Instituciones de Educación Superior (</w:t>
      </w:r>
      <w:r w:rsidR="00A82AD0">
        <w:rPr>
          <w:rFonts w:ascii="Times New Roman" w:hAnsi="Times New Roman" w:cs="Times New Roman"/>
          <w:bCs/>
          <w:sz w:val="24"/>
          <w:szCs w:val="24"/>
        </w:rPr>
        <w:t>IES</w:t>
      </w:r>
      <w:r w:rsidR="0041384B">
        <w:rPr>
          <w:rFonts w:ascii="Times New Roman" w:hAnsi="Times New Roman" w:cs="Times New Roman"/>
          <w:bCs/>
          <w:sz w:val="24"/>
          <w:szCs w:val="24"/>
        </w:rPr>
        <w:t>)</w:t>
      </w:r>
      <w:r w:rsidRPr="00E6004C">
        <w:rPr>
          <w:rFonts w:ascii="Times New Roman" w:hAnsi="Times New Roman" w:cs="Times New Roman"/>
          <w:bCs/>
          <w:sz w:val="24"/>
          <w:szCs w:val="24"/>
        </w:rPr>
        <w:t xml:space="preserve"> </w:t>
      </w:r>
      <w:r w:rsidR="00A82AD0">
        <w:rPr>
          <w:rFonts w:ascii="Times New Roman" w:hAnsi="Times New Roman" w:cs="Times New Roman"/>
          <w:bCs/>
          <w:sz w:val="24"/>
          <w:szCs w:val="24"/>
        </w:rPr>
        <w:t>en México</w:t>
      </w:r>
      <w:r w:rsidRPr="00E6004C">
        <w:rPr>
          <w:rFonts w:ascii="Times New Roman" w:hAnsi="Times New Roman" w:cs="Times New Roman"/>
          <w:bCs/>
          <w:sz w:val="24"/>
          <w:szCs w:val="24"/>
        </w:rPr>
        <w:t>, destacando:</w:t>
      </w:r>
      <w:r>
        <w:rPr>
          <w:rFonts w:ascii="Times New Roman" w:hAnsi="Times New Roman" w:cs="Times New Roman"/>
          <w:bCs/>
          <w:sz w:val="24"/>
          <w:szCs w:val="24"/>
        </w:rPr>
        <w:t xml:space="preserve"> la </w:t>
      </w:r>
      <w:r w:rsidR="00A82AD0">
        <w:rPr>
          <w:rFonts w:ascii="Times New Roman" w:hAnsi="Times New Roman" w:cs="Times New Roman"/>
          <w:bCs/>
          <w:sz w:val="24"/>
          <w:szCs w:val="24"/>
        </w:rPr>
        <w:t>excelencia</w:t>
      </w:r>
      <w:r w:rsidR="00A82AD0" w:rsidRPr="009173EE">
        <w:rPr>
          <w:rFonts w:ascii="Times New Roman" w:hAnsi="Times New Roman" w:cs="Times New Roman"/>
          <w:bCs/>
          <w:sz w:val="24"/>
          <w:szCs w:val="24"/>
        </w:rPr>
        <w:t xml:space="preserve"> </w:t>
      </w:r>
      <w:r w:rsidRPr="009173EE">
        <w:rPr>
          <w:rFonts w:ascii="Times New Roman" w:hAnsi="Times New Roman" w:cs="Times New Roman"/>
          <w:bCs/>
          <w:sz w:val="24"/>
          <w:szCs w:val="24"/>
        </w:rPr>
        <w:t>(</w:t>
      </w:r>
      <w:r w:rsidR="001C2C31">
        <w:rPr>
          <w:rFonts w:ascii="Times New Roman" w:hAnsi="Times New Roman" w:cs="Times New Roman"/>
          <w:bCs/>
          <w:sz w:val="24"/>
          <w:szCs w:val="24"/>
        </w:rPr>
        <w:t>eficiencia</w:t>
      </w:r>
      <w:r>
        <w:rPr>
          <w:rFonts w:ascii="Times New Roman" w:hAnsi="Times New Roman" w:cs="Times New Roman"/>
          <w:bCs/>
          <w:sz w:val="24"/>
          <w:szCs w:val="24"/>
        </w:rPr>
        <w:t xml:space="preserve">, </w:t>
      </w:r>
      <w:r w:rsidR="001C2C31">
        <w:rPr>
          <w:rFonts w:ascii="Times New Roman" w:hAnsi="Times New Roman" w:cs="Times New Roman"/>
          <w:bCs/>
          <w:sz w:val="24"/>
          <w:szCs w:val="24"/>
        </w:rPr>
        <w:t>certific</w:t>
      </w:r>
      <w:r>
        <w:rPr>
          <w:rFonts w:ascii="Times New Roman" w:hAnsi="Times New Roman" w:cs="Times New Roman"/>
          <w:bCs/>
          <w:sz w:val="24"/>
          <w:szCs w:val="24"/>
        </w:rPr>
        <w:t>ación,</w:t>
      </w:r>
      <w:r w:rsidR="001C2C31" w:rsidRPr="001C2C31">
        <w:rPr>
          <w:rFonts w:ascii="Times New Roman" w:hAnsi="Times New Roman" w:cs="Times New Roman"/>
          <w:bCs/>
          <w:sz w:val="24"/>
          <w:szCs w:val="24"/>
        </w:rPr>
        <w:t xml:space="preserve"> </w:t>
      </w:r>
      <w:r w:rsidR="001C2C31">
        <w:rPr>
          <w:rFonts w:ascii="Times New Roman" w:hAnsi="Times New Roman" w:cs="Times New Roman"/>
          <w:bCs/>
          <w:sz w:val="24"/>
          <w:szCs w:val="24"/>
        </w:rPr>
        <w:t>legitimación</w:t>
      </w:r>
      <w:r>
        <w:rPr>
          <w:rFonts w:ascii="Times New Roman" w:hAnsi="Times New Roman" w:cs="Times New Roman"/>
          <w:bCs/>
          <w:sz w:val="24"/>
          <w:szCs w:val="24"/>
        </w:rPr>
        <w:t xml:space="preserve">); el </w:t>
      </w:r>
      <w:r w:rsidR="008D5857">
        <w:rPr>
          <w:rFonts w:ascii="Times New Roman" w:hAnsi="Times New Roman" w:cs="Times New Roman"/>
          <w:bCs/>
          <w:sz w:val="24"/>
          <w:szCs w:val="24"/>
        </w:rPr>
        <w:t>recurso económico</w:t>
      </w:r>
      <w:r w:rsidRPr="009173EE">
        <w:rPr>
          <w:rFonts w:ascii="Times New Roman" w:hAnsi="Times New Roman" w:cs="Times New Roman"/>
          <w:bCs/>
          <w:sz w:val="24"/>
          <w:szCs w:val="24"/>
        </w:rPr>
        <w:t xml:space="preserve"> (diversificación </w:t>
      </w:r>
      <w:r w:rsidR="008D5857">
        <w:rPr>
          <w:rFonts w:ascii="Times New Roman" w:hAnsi="Times New Roman" w:cs="Times New Roman"/>
          <w:bCs/>
          <w:sz w:val="24"/>
          <w:szCs w:val="24"/>
        </w:rPr>
        <w:t>en</w:t>
      </w:r>
      <w:r w:rsidRPr="009173EE">
        <w:rPr>
          <w:rFonts w:ascii="Times New Roman" w:hAnsi="Times New Roman" w:cs="Times New Roman"/>
          <w:bCs/>
          <w:sz w:val="24"/>
          <w:szCs w:val="24"/>
        </w:rPr>
        <w:t xml:space="preserve"> recursos financieros, a</w:t>
      </w:r>
      <w:r>
        <w:rPr>
          <w:rFonts w:ascii="Times New Roman" w:hAnsi="Times New Roman" w:cs="Times New Roman"/>
          <w:bCs/>
          <w:sz w:val="24"/>
          <w:szCs w:val="24"/>
        </w:rPr>
        <w:t>signación racional de recursos);  la e</w:t>
      </w:r>
      <w:r w:rsidRPr="009173EE">
        <w:rPr>
          <w:rFonts w:ascii="Times New Roman" w:hAnsi="Times New Roman" w:cs="Times New Roman"/>
          <w:bCs/>
          <w:sz w:val="24"/>
          <w:szCs w:val="24"/>
        </w:rPr>
        <w:t>quidad (establecimient</w:t>
      </w:r>
      <w:r>
        <w:rPr>
          <w:rFonts w:ascii="Times New Roman" w:hAnsi="Times New Roman" w:cs="Times New Roman"/>
          <w:bCs/>
          <w:sz w:val="24"/>
          <w:szCs w:val="24"/>
        </w:rPr>
        <w:t>o de mecanismos de admisión); la p</w:t>
      </w:r>
      <w:r w:rsidRPr="009173EE">
        <w:rPr>
          <w:rFonts w:ascii="Times New Roman" w:hAnsi="Times New Roman" w:cs="Times New Roman"/>
          <w:bCs/>
          <w:sz w:val="24"/>
          <w:szCs w:val="24"/>
        </w:rPr>
        <w:t>ertinencia y educación (vínculos con s</w:t>
      </w:r>
      <w:r>
        <w:rPr>
          <w:rFonts w:ascii="Times New Roman" w:hAnsi="Times New Roman" w:cs="Times New Roman"/>
          <w:bCs/>
          <w:sz w:val="24"/>
          <w:szCs w:val="24"/>
        </w:rPr>
        <w:t>ectores económicos y sociales); las p</w:t>
      </w:r>
      <w:r w:rsidRPr="009173EE">
        <w:rPr>
          <w:rFonts w:ascii="Times New Roman" w:hAnsi="Times New Roman" w:cs="Times New Roman"/>
          <w:bCs/>
          <w:sz w:val="24"/>
          <w:szCs w:val="24"/>
        </w:rPr>
        <w:t xml:space="preserve">rioridades cuantitativas (atención a la demanda, desarrollo de institutos técnicos y universidades, aumento </w:t>
      </w:r>
      <w:r>
        <w:rPr>
          <w:rFonts w:ascii="Times New Roman" w:hAnsi="Times New Roman" w:cs="Times New Roman"/>
          <w:bCs/>
          <w:sz w:val="24"/>
          <w:szCs w:val="24"/>
        </w:rPr>
        <w:t>de posgrados); la d</w:t>
      </w:r>
      <w:r w:rsidRPr="009173EE">
        <w:rPr>
          <w:rFonts w:ascii="Times New Roman" w:hAnsi="Times New Roman" w:cs="Times New Roman"/>
          <w:bCs/>
          <w:sz w:val="24"/>
          <w:szCs w:val="24"/>
        </w:rPr>
        <w:t xml:space="preserve">iferenciación y flexibilidad del grupo educativo (flexibilidad curricular, competencias profesionales de los </w:t>
      </w:r>
      <w:r>
        <w:rPr>
          <w:rFonts w:ascii="Times New Roman" w:hAnsi="Times New Roman" w:cs="Times New Roman"/>
          <w:bCs/>
          <w:sz w:val="24"/>
          <w:szCs w:val="24"/>
        </w:rPr>
        <w:t>empleados, formación continua); la c</w:t>
      </w:r>
      <w:r w:rsidRPr="009173EE">
        <w:rPr>
          <w:rFonts w:ascii="Times New Roman" w:hAnsi="Times New Roman" w:cs="Times New Roman"/>
          <w:bCs/>
          <w:sz w:val="24"/>
          <w:szCs w:val="24"/>
        </w:rPr>
        <w:t xml:space="preserve">apacitación </w:t>
      </w:r>
      <w:r w:rsidR="008D5857">
        <w:rPr>
          <w:rFonts w:ascii="Times New Roman" w:hAnsi="Times New Roman" w:cs="Times New Roman"/>
          <w:bCs/>
          <w:sz w:val="24"/>
          <w:szCs w:val="24"/>
        </w:rPr>
        <w:t>en recurso humano</w:t>
      </w:r>
      <w:r w:rsidRPr="009173EE">
        <w:rPr>
          <w:rFonts w:ascii="Times New Roman" w:hAnsi="Times New Roman" w:cs="Times New Roman"/>
          <w:bCs/>
          <w:sz w:val="24"/>
          <w:szCs w:val="24"/>
        </w:rPr>
        <w:t xml:space="preserve"> (</w:t>
      </w:r>
      <w:r w:rsidR="008D5857">
        <w:rPr>
          <w:rFonts w:ascii="Times New Roman" w:hAnsi="Times New Roman" w:cs="Times New Roman"/>
          <w:bCs/>
          <w:sz w:val="24"/>
          <w:szCs w:val="24"/>
        </w:rPr>
        <w:t>creación</w:t>
      </w:r>
      <w:r w:rsidR="008D5857" w:rsidRPr="009173EE">
        <w:rPr>
          <w:rFonts w:ascii="Times New Roman" w:hAnsi="Times New Roman" w:cs="Times New Roman"/>
          <w:bCs/>
          <w:sz w:val="24"/>
          <w:szCs w:val="24"/>
        </w:rPr>
        <w:t xml:space="preserve"> </w:t>
      </w:r>
      <w:r w:rsidR="000A6350">
        <w:rPr>
          <w:rFonts w:ascii="Times New Roman" w:hAnsi="Times New Roman" w:cs="Times New Roman"/>
          <w:bCs/>
          <w:sz w:val="24"/>
          <w:szCs w:val="24"/>
        </w:rPr>
        <w:t>en</w:t>
      </w:r>
      <w:r w:rsidRPr="009173EE">
        <w:rPr>
          <w:rFonts w:ascii="Times New Roman" w:hAnsi="Times New Roman" w:cs="Times New Roman"/>
          <w:bCs/>
          <w:sz w:val="24"/>
          <w:szCs w:val="24"/>
        </w:rPr>
        <w:t xml:space="preserve"> lineamientos </w:t>
      </w:r>
      <w:r w:rsidR="000A6350">
        <w:rPr>
          <w:rFonts w:ascii="Times New Roman" w:hAnsi="Times New Roman" w:cs="Times New Roman"/>
          <w:bCs/>
          <w:sz w:val="24"/>
          <w:szCs w:val="24"/>
        </w:rPr>
        <w:t>nativos</w:t>
      </w:r>
      <w:r w:rsidR="000A6350" w:rsidRPr="009173EE">
        <w:rPr>
          <w:rFonts w:ascii="Times New Roman" w:hAnsi="Times New Roman" w:cs="Times New Roman"/>
          <w:bCs/>
          <w:sz w:val="24"/>
          <w:szCs w:val="24"/>
        </w:rPr>
        <w:t xml:space="preserve"> </w:t>
      </w:r>
      <w:r w:rsidRPr="009173EE">
        <w:rPr>
          <w:rFonts w:ascii="Times New Roman" w:hAnsi="Times New Roman" w:cs="Times New Roman"/>
          <w:bCs/>
          <w:sz w:val="24"/>
          <w:szCs w:val="24"/>
        </w:rPr>
        <w:t xml:space="preserve">para docentes, </w:t>
      </w:r>
      <w:r w:rsidR="000A6350" w:rsidRPr="009173EE">
        <w:rPr>
          <w:rFonts w:ascii="Times New Roman" w:hAnsi="Times New Roman" w:cs="Times New Roman"/>
          <w:bCs/>
          <w:sz w:val="24"/>
          <w:szCs w:val="24"/>
        </w:rPr>
        <w:t>valoración</w:t>
      </w:r>
      <w:r w:rsidRPr="009173EE">
        <w:rPr>
          <w:rFonts w:ascii="Times New Roman" w:hAnsi="Times New Roman" w:cs="Times New Roman"/>
          <w:bCs/>
          <w:sz w:val="24"/>
          <w:szCs w:val="24"/>
        </w:rPr>
        <w:t xml:space="preserve"> de sis</w:t>
      </w:r>
      <w:r>
        <w:rPr>
          <w:rFonts w:ascii="Times New Roman" w:hAnsi="Times New Roman" w:cs="Times New Roman"/>
          <w:bCs/>
          <w:sz w:val="24"/>
          <w:szCs w:val="24"/>
        </w:rPr>
        <w:t>temas, incentivos salariales); la</w:t>
      </w:r>
      <w:r w:rsidRPr="009173EE">
        <w:rPr>
          <w:rFonts w:ascii="Times New Roman" w:hAnsi="Times New Roman" w:cs="Times New Roman"/>
          <w:bCs/>
          <w:sz w:val="24"/>
          <w:szCs w:val="24"/>
        </w:rPr>
        <w:t xml:space="preserve"> </w:t>
      </w:r>
      <w:r w:rsidR="000A6350">
        <w:rPr>
          <w:rFonts w:ascii="Times New Roman" w:hAnsi="Times New Roman" w:cs="Times New Roman"/>
          <w:bCs/>
          <w:sz w:val="24"/>
          <w:szCs w:val="24"/>
        </w:rPr>
        <w:t>c</w:t>
      </w:r>
      <w:r w:rsidR="000A6350" w:rsidRPr="009173EE">
        <w:rPr>
          <w:rFonts w:ascii="Times New Roman" w:hAnsi="Times New Roman" w:cs="Times New Roman"/>
          <w:bCs/>
          <w:sz w:val="24"/>
          <w:szCs w:val="24"/>
        </w:rPr>
        <w:t>olocación</w:t>
      </w:r>
      <w:r w:rsidRPr="009173EE">
        <w:rPr>
          <w:rFonts w:ascii="Times New Roman" w:hAnsi="Times New Roman" w:cs="Times New Roman"/>
          <w:bCs/>
          <w:sz w:val="24"/>
          <w:szCs w:val="24"/>
        </w:rPr>
        <w:t xml:space="preserve"> y gestión </w:t>
      </w:r>
      <w:r w:rsidR="000A6350">
        <w:rPr>
          <w:rFonts w:ascii="Times New Roman" w:hAnsi="Times New Roman" w:cs="Times New Roman"/>
          <w:bCs/>
          <w:sz w:val="24"/>
          <w:szCs w:val="24"/>
        </w:rPr>
        <w:t xml:space="preserve">de </w:t>
      </w:r>
      <w:r w:rsidR="000A6350" w:rsidRPr="009173EE">
        <w:rPr>
          <w:rFonts w:ascii="Times New Roman" w:hAnsi="Times New Roman" w:cs="Times New Roman"/>
          <w:bCs/>
          <w:sz w:val="24"/>
          <w:szCs w:val="24"/>
        </w:rPr>
        <w:t>procedimiento</w:t>
      </w:r>
      <w:r w:rsidR="000A6350">
        <w:rPr>
          <w:rFonts w:ascii="Times New Roman" w:hAnsi="Times New Roman" w:cs="Times New Roman"/>
          <w:bCs/>
          <w:sz w:val="24"/>
          <w:szCs w:val="24"/>
        </w:rPr>
        <w:t>s</w:t>
      </w:r>
      <w:r w:rsidRPr="009173EE">
        <w:rPr>
          <w:rFonts w:ascii="Times New Roman" w:hAnsi="Times New Roman" w:cs="Times New Roman"/>
          <w:bCs/>
          <w:sz w:val="24"/>
          <w:szCs w:val="24"/>
        </w:rPr>
        <w:t xml:space="preserve"> (</w:t>
      </w:r>
      <w:r w:rsidR="000A6350">
        <w:rPr>
          <w:rFonts w:ascii="Times New Roman" w:hAnsi="Times New Roman" w:cs="Times New Roman"/>
          <w:bCs/>
          <w:sz w:val="24"/>
          <w:szCs w:val="24"/>
        </w:rPr>
        <w:t>método</w:t>
      </w:r>
      <w:r w:rsidR="000A6350" w:rsidRPr="009173EE">
        <w:rPr>
          <w:rFonts w:ascii="Times New Roman" w:hAnsi="Times New Roman" w:cs="Times New Roman"/>
          <w:bCs/>
          <w:sz w:val="24"/>
          <w:szCs w:val="24"/>
        </w:rPr>
        <w:t xml:space="preserve"> </w:t>
      </w:r>
      <w:r w:rsidRPr="009173EE">
        <w:rPr>
          <w:rFonts w:ascii="Times New Roman" w:hAnsi="Times New Roman" w:cs="Times New Roman"/>
          <w:bCs/>
          <w:sz w:val="24"/>
          <w:szCs w:val="24"/>
        </w:rPr>
        <w:t xml:space="preserve">de </w:t>
      </w:r>
      <w:r w:rsidR="000A6350" w:rsidRPr="009173EE">
        <w:rPr>
          <w:rFonts w:ascii="Times New Roman" w:hAnsi="Times New Roman" w:cs="Times New Roman"/>
          <w:bCs/>
          <w:sz w:val="24"/>
          <w:szCs w:val="24"/>
        </w:rPr>
        <w:t>investigación</w:t>
      </w:r>
      <w:r w:rsidR="000A6350" w:rsidRPr="000A6350">
        <w:rPr>
          <w:rFonts w:ascii="Times New Roman" w:hAnsi="Times New Roman" w:cs="Times New Roman"/>
          <w:bCs/>
          <w:sz w:val="24"/>
          <w:szCs w:val="24"/>
        </w:rPr>
        <w:t xml:space="preserve"> </w:t>
      </w:r>
      <w:r w:rsidR="000A6350">
        <w:rPr>
          <w:rFonts w:ascii="Times New Roman" w:hAnsi="Times New Roman" w:cs="Times New Roman"/>
          <w:bCs/>
          <w:sz w:val="24"/>
          <w:szCs w:val="24"/>
        </w:rPr>
        <w:t>detallada</w:t>
      </w:r>
      <w:r w:rsidRPr="009173EE">
        <w:rPr>
          <w:rFonts w:ascii="Times New Roman" w:hAnsi="Times New Roman" w:cs="Times New Roman"/>
          <w:bCs/>
          <w:sz w:val="24"/>
          <w:szCs w:val="24"/>
        </w:rPr>
        <w:t xml:space="preserve">, estructura global </w:t>
      </w:r>
      <w:r w:rsidR="000A6350">
        <w:rPr>
          <w:rFonts w:ascii="Times New Roman" w:hAnsi="Times New Roman" w:cs="Times New Roman"/>
          <w:bCs/>
          <w:sz w:val="24"/>
          <w:szCs w:val="24"/>
        </w:rPr>
        <w:t>en la</w:t>
      </w:r>
      <w:r w:rsidRPr="009173EE">
        <w:rPr>
          <w:rFonts w:ascii="Times New Roman" w:hAnsi="Times New Roman" w:cs="Times New Roman"/>
          <w:bCs/>
          <w:sz w:val="24"/>
          <w:szCs w:val="24"/>
        </w:rPr>
        <w:t xml:space="preserve"> planificación y </w:t>
      </w:r>
      <w:r w:rsidR="000A6350" w:rsidRPr="009173EE">
        <w:rPr>
          <w:rFonts w:ascii="Times New Roman" w:hAnsi="Times New Roman" w:cs="Times New Roman"/>
          <w:bCs/>
          <w:sz w:val="24"/>
          <w:szCs w:val="24"/>
        </w:rPr>
        <w:t>estimación</w:t>
      </w:r>
      <w:r w:rsidRPr="009173EE">
        <w:rPr>
          <w:rFonts w:ascii="Times New Roman" w:hAnsi="Times New Roman" w:cs="Times New Roman"/>
          <w:bCs/>
          <w:sz w:val="24"/>
          <w:szCs w:val="24"/>
        </w:rPr>
        <w:t xml:space="preserve">, enlaces </w:t>
      </w:r>
      <w:r w:rsidR="000A6350">
        <w:rPr>
          <w:rFonts w:ascii="Times New Roman" w:hAnsi="Times New Roman" w:cs="Times New Roman"/>
          <w:bCs/>
          <w:sz w:val="24"/>
          <w:szCs w:val="24"/>
        </w:rPr>
        <w:t>de apoyo</w:t>
      </w:r>
      <w:r w:rsidRPr="009173EE">
        <w:rPr>
          <w:rFonts w:ascii="Times New Roman" w:hAnsi="Times New Roman" w:cs="Times New Roman"/>
          <w:bCs/>
          <w:sz w:val="24"/>
          <w:szCs w:val="24"/>
        </w:rPr>
        <w:t xml:space="preserve"> </w:t>
      </w:r>
      <w:r w:rsidR="000D60C3">
        <w:rPr>
          <w:rFonts w:ascii="Times New Roman" w:hAnsi="Times New Roman" w:cs="Times New Roman"/>
          <w:bCs/>
          <w:sz w:val="24"/>
          <w:szCs w:val="24"/>
        </w:rPr>
        <w:t>entre instituciones de educación superior</w:t>
      </w:r>
      <w:r w:rsidRPr="009173EE">
        <w:rPr>
          <w:rFonts w:ascii="Times New Roman" w:hAnsi="Times New Roman" w:cs="Times New Roman"/>
          <w:bCs/>
          <w:sz w:val="24"/>
          <w:szCs w:val="24"/>
        </w:rPr>
        <w:t>).</w:t>
      </w:r>
    </w:p>
    <w:p w14:paraId="4C4A4CC4" w14:textId="6481A93A" w:rsidR="00F13C74" w:rsidRDefault="009F5C3C" w:rsidP="004D0939">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Otra de las organizaciones cuyo </w:t>
      </w:r>
      <w:r w:rsidRPr="00610939">
        <w:rPr>
          <w:rFonts w:ascii="Times New Roman" w:hAnsi="Times New Roman" w:cs="Times New Roman"/>
          <w:bCs/>
          <w:sz w:val="24"/>
          <w:szCs w:val="24"/>
        </w:rPr>
        <w:t>principio rector es promover una mayor integración entre las actividades educativas y las estrategias nacionales de desarrollo en América Latina</w:t>
      </w:r>
      <w:r>
        <w:rPr>
          <w:rFonts w:ascii="Times New Roman" w:hAnsi="Times New Roman" w:cs="Times New Roman"/>
          <w:bCs/>
          <w:sz w:val="24"/>
          <w:szCs w:val="24"/>
        </w:rPr>
        <w:t xml:space="preserve">, es el </w:t>
      </w:r>
      <w:r w:rsidR="00F13C74" w:rsidRPr="005354C5">
        <w:rPr>
          <w:rFonts w:ascii="Times New Roman" w:hAnsi="Times New Roman" w:cs="Times New Roman"/>
          <w:bCs/>
          <w:sz w:val="24"/>
          <w:szCs w:val="24"/>
        </w:rPr>
        <w:t>Banco Interamericano de Desarrollo (BID), fundado en</w:t>
      </w:r>
      <w:r w:rsidR="00F13C74" w:rsidRPr="00401ECC">
        <w:rPr>
          <w:rFonts w:ascii="Times New Roman" w:hAnsi="Times New Roman" w:cs="Times New Roman"/>
          <w:bCs/>
          <w:sz w:val="24"/>
          <w:szCs w:val="24"/>
        </w:rPr>
        <w:t xml:space="preserve"> 1959</w:t>
      </w:r>
      <w:r>
        <w:rPr>
          <w:rFonts w:ascii="Times New Roman" w:hAnsi="Times New Roman" w:cs="Times New Roman"/>
          <w:bCs/>
          <w:sz w:val="24"/>
          <w:szCs w:val="24"/>
        </w:rPr>
        <w:t>,</w:t>
      </w:r>
      <w:r w:rsidR="00F13C74" w:rsidRPr="00401ECC">
        <w:rPr>
          <w:rFonts w:ascii="Times New Roman" w:hAnsi="Times New Roman" w:cs="Times New Roman"/>
          <w:bCs/>
          <w:sz w:val="24"/>
          <w:szCs w:val="24"/>
        </w:rPr>
        <w:t xml:space="preserve"> </w:t>
      </w:r>
      <w:r w:rsidR="00F13C74">
        <w:rPr>
          <w:rFonts w:ascii="Times New Roman" w:hAnsi="Times New Roman" w:cs="Times New Roman"/>
          <w:bCs/>
          <w:sz w:val="24"/>
          <w:szCs w:val="24"/>
        </w:rPr>
        <w:t xml:space="preserve">surge </w:t>
      </w:r>
      <w:r w:rsidR="00F13C74" w:rsidRPr="00401ECC">
        <w:rPr>
          <w:rFonts w:ascii="Times New Roman" w:hAnsi="Times New Roman" w:cs="Times New Roman"/>
          <w:bCs/>
          <w:sz w:val="24"/>
          <w:szCs w:val="24"/>
        </w:rPr>
        <w:t>con el objetivo principal de</w:t>
      </w:r>
      <w:r w:rsidR="00350A41">
        <w:rPr>
          <w:rFonts w:ascii="Times New Roman" w:hAnsi="Times New Roman" w:cs="Times New Roman"/>
          <w:bCs/>
          <w:sz w:val="24"/>
          <w:szCs w:val="24"/>
        </w:rPr>
        <w:t xml:space="preserve"> </w:t>
      </w:r>
      <w:r w:rsidR="00F13C74" w:rsidRPr="00401ECC">
        <w:rPr>
          <w:rFonts w:ascii="Times New Roman" w:hAnsi="Times New Roman" w:cs="Times New Roman"/>
          <w:bCs/>
          <w:sz w:val="24"/>
          <w:szCs w:val="24"/>
        </w:rPr>
        <w:t>acelerar el proceso de desarrollo económico y social de sus países miembros en América Latina y el Caribe</w:t>
      </w:r>
      <w:r w:rsidR="00F13C74" w:rsidRPr="00D352B3">
        <w:rPr>
          <w:rFonts w:ascii="Times New Roman" w:hAnsi="Times New Roman" w:cs="Times New Roman"/>
          <w:bCs/>
          <w:sz w:val="24"/>
          <w:szCs w:val="24"/>
        </w:rPr>
        <w:t xml:space="preserve">,  es elemental destacar que si bien la educación y la transferencia de tecnología son elementos importantes de la política del Banco de las Américas, </w:t>
      </w:r>
      <w:r w:rsidR="00F13C74" w:rsidRPr="00610939">
        <w:rPr>
          <w:rFonts w:ascii="Times New Roman" w:hAnsi="Times New Roman" w:cs="Times New Roman"/>
          <w:bCs/>
          <w:sz w:val="24"/>
          <w:szCs w:val="24"/>
        </w:rPr>
        <w:t xml:space="preserve">los objetivos del </w:t>
      </w:r>
      <w:r w:rsidR="000B5122">
        <w:rPr>
          <w:rFonts w:ascii="Times New Roman" w:hAnsi="Times New Roman" w:cs="Times New Roman"/>
          <w:bCs/>
          <w:sz w:val="24"/>
          <w:szCs w:val="24"/>
        </w:rPr>
        <w:t xml:space="preserve">mencionado Banco </w:t>
      </w:r>
      <w:r w:rsidR="00F13C74" w:rsidRPr="00610939">
        <w:rPr>
          <w:rFonts w:ascii="Times New Roman" w:hAnsi="Times New Roman" w:cs="Times New Roman"/>
          <w:bCs/>
          <w:sz w:val="24"/>
          <w:szCs w:val="24"/>
        </w:rPr>
        <w:t>para la</w:t>
      </w:r>
      <w:r w:rsidR="000B5122">
        <w:rPr>
          <w:rFonts w:ascii="Times New Roman" w:hAnsi="Times New Roman" w:cs="Times New Roman"/>
          <w:bCs/>
          <w:sz w:val="24"/>
          <w:szCs w:val="24"/>
        </w:rPr>
        <w:t>s</w:t>
      </w:r>
      <w:r w:rsidR="00F13C74" w:rsidRPr="00610939">
        <w:rPr>
          <w:rFonts w:ascii="Times New Roman" w:hAnsi="Times New Roman" w:cs="Times New Roman"/>
          <w:bCs/>
          <w:sz w:val="24"/>
          <w:szCs w:val="24"/>
        </w:rPr>
        <w:t xml:space="preserve"> </w:t>
      </w:r>
      <w:r w:rsidR="000B5122">
        <w:rPr>
          <w:rFonts w:ascii="Times New Roman" w:hAnsi="Times New Roman" w:cs="Times New Roman"/>
          <w:bCs/>
          <w:sz w:val="24"/>
          <w:szCs w:val="24"/>
        </w:rPr>
        <w:t xml:space="preserve">IES </w:t>
      </w:r>
      <w:r w:rsidR="00F13C74" w:rsidRPr="00610939">
        <w:rPr>
          <w:rFonts w:ascii="Times New Roman" w:hAnsi="Times New Roman" w:cs="Times New Roman"/>
          <w:bCs/>
          <w:sz w:val="24"/>
          <w:szCs w:val="24"/>
        </w:rPr>
        <w:t>se re</w:t>
      </w:r>
      <w:r w:rsidR="000B5122">
        <w:rPr>
          <w:rFonts w:ascii="Times New Roman" w:hAnsi="Times New Roman" w:cs="Times New Roman"/>
          <w:bCs/>
          <w:sz w:val="24"/>
          <w:szCs w:val="24"/>
        </w:rPr>
        <w:t>duce</w:t>
      </w:r>
      <w:r w:rsidR="00F13C74" w:rsidRPr="00610939">
        <w:rPr>
          <w:rFonts w:ascii="Times New Roman" w:hAnsi="Times New Roman" w:cs="Times New Roman"/>
          <w:bCs/>
          <w:sz w:val="24"/>
          <w:szCs w:val="24"/>
        </w:rPr>
        <w:t xml:space="preserve">n </w:t>
      </w:r>
      <w:r w:rsidR="00BF2BE9">
        <w:rPr>
          <w:rFonts w:ascii="Times New Roman" w:hAnsi="Times New Roman" w:cs="Times New Roman"/>
          <w:bCs/>
          <w:sz w:val="24"/>
          <w:szCs w:val="24"/>
        </w:rPr>
        <w:t>en</w:t>
      </w:r>
      <w:r w:rsidR="00F13C74" w:rsidRPr="00610939">
        <w:rPr>
          <w:rFonts w:ascii="Times New Roman" w:hAnsi="Times New Roman" w:cs="Times New Roman"/>
          <w:bCs/>
          <w:sz w:val="24"/>
          <w:szCs w:val="24"/>
        </w:rPr>
        <w:t xml:space="preserve"> apoyar al </w:t>
      </w:r>
      <w:r w:rsidR="000B5122" w:rsidRPr="00610939">
        <w:rPr>
          <w:rFonts w:ascii="Times New Roman" w:hAnsi="Times New Roman" w:cs="Times New Roman"/>
          <w:bCs/>
          <w:sz w:val="24"/>
          <w:szCs w:val="24"/>
        </w:rPr>
        <w:t>progreso</w:t>
      </w:r>
      <w:r w:rsidR="00F13C74" w:rsidRPr="00610939">
        <w:rPr>
          <w:rFonts w:ascii="Times New Roman" w:hAnsi="Times New Roman" w:cs="Times New Roman"/>
          <w:bCs/>
          <w:sz w:val="24"/>
          <w:szCs w:val="24"/>
        </w:rPr>
        <w:t xml:space="preserve"> de </w:t>
      </w:r>
      <w:r w:rsidR="00BF2BE9">
        <w:rPr>
          <w:rFonts w:ascii="Times New Roman" w:hAnsi="Times New Roman" w:cs="Times New Roman"/>
          <w:bCs/>
          <w:sz w:val="24"/>
          <w:szCs w:val="24"/>
        </w:rPr>
        <w:t>personal</w:t>
      </w:r>
      <w:r w:rsidR="00F13C74" w:rsidRPr="00610939">
        <w:rPr>
          <w:rFonts w:ascii="Times New Roman" w:hAnsi="Times New Roman" w:cs="Times New Roman"/>
          <w:bCs/>
          <w:sz w:val="24"/>
          <w:szCs w:val="24"/>
        </w:rPr>
        <w:t xml:space="preserve">, promover el </w:t>
      </w:r>
      <w:r w:rsidR="00BF2BE9">
        <w:rPr>
          <w:rFonts w:ascii="Times New Roman" w:hAnsi="Times New Roman" w:cs="Times New Roman"/>
          <w:bCs/>
          <w:sz w:val="24"/>
          <w:szCs w:val="24"/>
        </w:rPr>
        <w:t>ingreso</w:t>
      </w:r>
      <w:r w:rsidR="00BF2BE9" w:rsidRPr="00610939">
        <w:rPr>
          <w:rFonts w:ascii="Times New Roman" w:hAnsi="Times New Roman" w:cs="Times New Roman"/>
          <w:bCs/>
          <w:sz w:val="24"/>
          <w:szCs w:val="24"/>
        </w:rPr>
        <w:t xml:space="preserve"> </w:t>
      </w:r>
      <w:r w:rsidR="00BF2BE9">
        <w:rPr>
          <w:rFonts w:ascii="Times New Roman" w:hAnsi="Times New Roman" w:cs="Times New Roman"/>
          <w:bCs/>
          <w:sz w:val="24"/>
          <w:szCs w:val="24"/>
        </w:rPr>
        <w:t>total</w:t>
      </w:r>
      <w:r w:rsidR="00BF2BE9" w:rsidRPr="00610939">
        <w:rPr>
          <w:rFonts w:ascii="Times New Roman" w:hAnsi="Times New Roman" w:cs="Times New Roman"/>
          <w:bCs/>
          <w:sz w:val="24"/>
          <w:szCs w:val="24"/>
        </w:rPr>
        <w:t xml:space="preserve"> </w:t>
      </w:r>
      <w:r w:rsidR="00F13C74" w:rsidRPr="00610939">
        <w:rPr>
          <w:rFonts w:ascii="Times New Roman" w:hAnsi="Times New Roman" w:cs="Times New Roman"/>
          <w:bCs/>
          <w:sz w:val="24"/>
          <w:szCs w:val="24"/>
        </w:rPr>
        <w:t xml:space="preserve">a la </w:t>
      </w:r>
      <w:r w:rsidR="00BF2BE9" w:rsidRPr="00610939">
        <w:rPr>
          <w:rFonts w:ascii="Times New Roman" w:hAnsi="Times New Roman" w:cs="Times New Roman"/>
          <w:bCs/>
          <w:sz w:val="24"/>
          <w:szCs w:val="24"/>
        </w:rPr>
        <w:t>enseñanza</w:t>
      </w:r>
      <w:r w:rsidR="00F13C74" w:rsidRPr="00610939">
        <w:rPr>
          <w:rFonts w:ascii="Times New Roman" w:hAnsi="Times New Roman" w:cs="Times New Roman"/>
          <w:bCs/>
          <w:sz w:val="24"/>
          <w:szCs w:val="24"/>
        </w:rPr>
        <w:t>,</w:t>
      </w:r>
      <w:r w:rsidR="00BF2BE9">
        <w:rPr>
          <w:rFonts w:ascii="Times New Roman" w:hAnsi="Times New Roman" w:cs="Times New Roman"/>
          <w:bCs/>
          <w:sz w:val="24"/>
          <w:szCs w:val="24"/>
        </w:rPr>
        <w:t xml:space="preserve"> mejorar</w:t>
      </w:r>
      <w:r w:rsidR="00BF2BE9" w:rsidRPr="00610939">
        <w:rPr>
          <w:rFonts w:ascii="Times New Roman" w:hAnsi="Times New Roman" w:cs="Times New Roman"/>
          <w:bCs/>
          <w:sz w:val="24"/>
          <w:szCs w:val="24"/>
        </w:rPr>
        <w:t xml:space="preserve"> </w:t>
      </w:r>
      <w:r w:rsidR="00F13C74" w:rsidRPr="00610939">
        <w:rPr>
          <w:rFonts w:ascii="Times New Roman" w:hAnsi="Times New Roman" w:cs="Times New Roman"/>
          <w:bCs/>
          <w:sz w:val="24"/>
          <w:szCs w:val="24"/>
        </w:rPr>
        <w:t>la</w:t>
      </w:r>
      <w:r w:rsidR="00BF2BE9" w:rsidRPr="00BF2BE9">
        <w:rPr>
          <w:rFonts w:ascii="Times New Roman" w:hAnsi="Times New Roman" w:cs="Times New Roman"/>
          <w:bCs/>
          <w:sz w:val="24"/>
          <w:szCs w:val="24"/>
        </w:rPr>
        <w:t xml:space="preserve"> </w:t>
      </w:r>
      <w:r w:rsidR="00BF2BE9">
        <w:rPr>
          <w:rFonts w:ascii="Times New Roman" w:hAnsi="Times New Roman" w:cs="Times New Roman"/>
          <w:bCs/>
          <w:sz w:val="24"/>
          <w:szCs w:val="24"/>
        </w:rPr>
        <w:t>programación</w:t>
      </w:r>
      <w:r w:rsidR="00F13C74" w:rsidRPr="00610939">
        <w:rPr>
          <w:rFonts w:ascii="Times New Roman" w:hAnsi="Times New Roman" w:cs="Times New Roman"/>
          <w:bCs/>
          <w:sz w:val="24"/>
          <w:szCs w:val="24"/>
        </w:rPr>
        <w:t xml:space="preserve">, </w:t>
      </w:r>
      <w:r w:rsidR="00BF2BE9">
        <w:rPr>
          <w:rFonts w:ascii="Times New Roman" w:hAnsi="Times New Roman" w:cs="Times New Roman"/>
          <w:bCs/>
          <w:sz w:val="24"/>
          <w:szCs w:val="24"/>
        </w:rPr>
        <w:t>ordenación</w:t>
      </w:r>
      <w:r w:rsidR="00F13C74" w:rsidRPr="00610939">
        <w:rPr>
          <w:rFonts w:ascii="Times New Roman" w:hAnsi="Times New Roman" w:cs="Times New Roman"/>
          <w:bCs/>
          <w:sz w:val="24"/>
          <w:szCs w:val="24"/>
        </w:rPr>
        <w:t xml:space="preserve">, gestión y </w:t>
      </w:r>
      <w:r w:rsidR="00BF2BE9">
        <w:rPr>
          <w:rFonts w:ascii="Times New Roman" w:hAnsi="Times New Roman" w:cs="Times New Roman"/>
          <w:bCs/>
          <w:sz w:val="24"/>
          <w:szCs w:val="24"/>
        </w:rPr>
        <w:t>prácticas</w:t>
      </w:r>
      <w:r w:rsidR="00BF2BE9" w:rsidRPr="00610939">
        <w:rPr>
          <w:rFonts w:ascii="Times New Roman" w:hAnsi="Times New Roman" w:cs="Times New Roman"/>
          <w:bCs/>
          <w:sz w:val="24"/>
          <w:szCs w:val="24"/>
        </w:rPr>
        <w:t xml:space="preserve"> </w:t>
      </w:r>
      <w:r w:rsidR="00F13C74" w:rsidRPr="00610939">
        <w:rPr>
          <w:rFonts w:ascii="Times New Roman" w:hAnsi="Times New Roman" w:cs="Times New Roman"/>
          <w:bCs/>
          <w:sz w:val="24"/>
          <w:szCs w:val="24"/>
        </w:rPr>
        <w:t>de</w:t>
      </w:r>
      <w:r w:rsidR="00E578AA" w:rsidRPr="00E578AA">
        <w:rPr>
          <w:rFonts w:ascii="Times New Roman" w:hAnsi="Times New Roman" w:cs="Times New Roman"/>
          <w:bCs/>
          <w:sz w:val="24"/>
          <w:szCs w:val="24"/>
        </w:rPr>
        <w:t xml:space="preserve"> </w:t>
      </w:r>
      <w:r w:rsidR="00E578AA">
        <w:rPr>
          <w:rFonts w:ascii="Times New Roman" w:hAnsi="Times New Roman" w:cs="Times New Roman"/>
          <w:bCs/>
          <w:sz w:val="24"/>
          <w:szCs w:val="24"/>
        </w:rPr>
        <w:t>pedagogía</w:t>
      </w:r>
      <w:r w:rsidR="00F13C74" w:rsidRPr="00610939">
        <w:rPr>
          <w:rFonts w:ascii="Times New Roman" w:hAnsi="Times New Roman" w:cs="Times New Roman"/>
          <w:bCs/>
          <w:sz w:val="24"/>
          <w:szCs w:val="24"/>
        </w:rPr>
        <w:t>, así como también respaldar la reforma del sistema educativo nacional (</w:t>
      </w:r>
      <w:r w:rsidR="00196548">
        <w:rPr>
          <w:rFonts w:ascii="Times New Roman" w:hAnsi="Times New Roman" w:cs="Times New Roman"/>
          <w:bCs/>
          <w:sz w:val="24"/>
          <w:szCs w:val="24"/>
        </w:rPr>
        <w:t>BID</w:t>
      </w:r>
      <w:r w:rsidR="00F13C74" w:rsidRPr="00610939">
        <w:rPr>
          <w:rFonts w:ascii="Times New Roman" w:hAnsi="Times New Roman" w:cs="Times New Roman"/>
          <w:bCs/>
          <w:sz w:val="24"/>
          <w:szCs w:val="24"/>
        </w:rPr>
        <w:t>, 1994).</w:t>
      </w:r>
      <w:r w:rsidR="004D0939">
        <w:rPr>
          <w:rFonts w:ascii="Times New Roman" w:hAnsi="Times New Roman" w:cs="Times New Roman"/>
          <w:bCs/>
          <w:sz w:val="24"/>
          <w:szCs w:val="24"/>
        </w:rPr>
        <w:t xml:space="preserve"> </w:t>
      </w:r>
      <w:r w:rsidR="00F13C74" w:rsidRPr="003E221A">
        <w:rPr>
          <w:rFonts w:ascii="Times New Roman" w:hAnsi="Times New Roman" w:cs="Times New Roman"/>
          <w:bCs/>
          <w:sz w:val="24"/>
          <w:szCs w:val="24"/>
        </w:rPr>
        <w:t xml:space="preserve">El BID pues, </w:t>
      </w:r>
      <w:r w:rsidR="00B439D6" w:rsidRPr="003E221A">
        <w:rPr>
          <w:rFonts w:ascii="Times New Roman" w:hAnsi="Times New Roman" w:cs="Times New Roman"/>
          <w:bCs/>
          <w:sz w:val="24"/>
          <w:szCs w:val="24"/>
        </w:rPr>
        <w:t>concede</w:t>
      </w:r>
      <w:r w:rsidR="00F13C74" w:rsidRPr="003E221A">
        <w:rPr>
          <w:rFonts w:ascii="Times New Roman" w:hAnsi="Times New Roman" w:cs="Times New Roman"/>
          <w:bCs/>
          <w:sz w:val="24"/>
          <w:szCs w:val="24"/>
        </w:rPr>
        <w:t xml:space="preserve"> </w:t>
      </w:r>
      <w:r w:rsidR="00B439D6">
        <w:rPr>
          <w:rFonts w:ascii="Times New Roman" w:hAnsi="Times New Roman" w:cs="Times New Roman"/>
          <w:bCs/>
          <w:sz w:val="24"/>
          <w:szCs w:val="24"/>
        </w:rPr>
        <w:t>relevancia</w:t>
      </w:r>
      <w:r w:rsidR="00F13C74" w:rsidRPr="003E221A">
        <w:rPr>
          <w:rFonts w:ascii="Times New Roman" w:hAnsi="Times New Roman" w:cs="Times New Roman"/>
          <w:bCs/>
          <w:sz w:val="24"/>
          <w:szCs w:val="24"/>
        </w:rPr>
        <w:t xml:space="preserve"> </w:t>
      </w:r>
      <w:r w:rsidR="00B439D6">
        <w:rPr>
          <w:rFonts w:ascii="Times New Roman" w:hAnsi="Times New Roman" w:cs="Times New Roman"/>
          <w:bCs/>
          <w:sz w:val="24"/>
          <w:szCs w:val="24"/>
        </w:rPr>
        <w:t xml:space="preserve">a </w:t>
      </w:r>
      <w:r w:rsidR="009345BC">
        <w:rPr>
          <w:rFonts w:ascii="Times New Roman" w:hAnsi="Times New Roman" w:cs="Times New Roman"/>
          <w:bCs/>
          <w:sz w:val="24"/>
          <w:szCs w:val="24"/>
        </w:rPr>
        <w:t>consolidar</w:t>
      </w:r>
      <w:r w:rsidR="009345BC" w:rsidRPr="003E221A">
        <w:rPr>
          <w:rFonts w:ascii="Times New Roman" w:hAnsi="Times New Roman" w:cs="Times New Roman"/>
          <w:bCs/>
          <w:sz w:val="24"/>
          <w:szCs w:val="24"/>
        </w:rPr>
        <w:t xml:space="preserve"> </w:t>
      </w:r>
      <w:r w:rsidR="009345BC">
        <w:rPr>
          <w:rFonts w:ascii="Times New Roman" w:hAnsi="Times New Roman" w:cs="Times New Roman"/>
          <w:bCs/>
          <w:sz w:val="24"/>
          <w:szCs w:val="24"/>
        </w:rPr>
        <w:t>las prácticas avanzadas,</w:t>
      </w:r>
      <w:r w:rsidR="00F13C74" w:rsidRPr="003E221A">
        <w:rPr>
          <w:rFonts w:ascii="Times New Roman" w:hAnsi="Times New Roman" w:cs="Times New Roman"/>
          <w:bCs/>
          <w:sz w:val="24"/>
          <w:szCs w:val="24"/>
        </w:rPr>
        <w:t xml:space="preserve"> </w:t>
      </w:r>
      <w:r w:rsidR="00B439D6">
        <w:rPr>
          <w:rFonts w:ascii="Times New Roman" w:hAnsi="Times New Roman" w:cs="Times New Roman"/>
          <w:bCs/>
          <w:sz w:val="24"/>
          <w:szCs w:val="24"/>
        </w:rPr>
        <w:t xml:space="preserve">incluyendo </w:t>
      </w:r>
      <w:r w:rsidR="00481DA1">
        <w:rPr>
          <w:rFonts w:ascii="Times New Roman" w:hAnsi="Times New Roman" w:cs="Times New Roman"/>
          <w:bCs/>
          <w:sz w:val="24"/>
          <w:szCs w:val="24"/>
        </w:rPr>
        <w:t>a</w:t>
      </w:r>
      <w:r w:rsidR="00B439D6">
        <w:rPr>
          <w:rFonts w:ascii="Times New Roman" w:hAnsi="Times New Roman" w:cs="Times New Roman"/>
          <w:bCs/>
          <w:sz w:val="24"/>
          <w:szCs w:val="24"/>
        </w:rPr>
        <w:t xml:space="preserve">l impulso </w:t>
      </w:r>
      <w:r w:rsidR="00481DA1">
        <w:rPr>
          <w:rFonts w:ascii="Times New Roman" w:hAnsi="Times New Roman" w:cs="Times New Roman"/>
          <w:bCs/>
          <w:sz w:val="24"/>
          <w:szCs w:val="24"/>
        </w:rPr>
        <w:t>d</w:t>
      </w:r>
      <w:r w:rsidR="00B439D6">
        <w:rPr>
          <w:rFonts w:ascii="Times New Roman" w:hAnsi="Times New Roman" w:cs="Times New Roman"/>
          <w:bCs/>
          <w:sz w:val="24"/>
          <w:szCs w:val="24"/>
        </w:rPr>
        <w:t>el</w:t>
      </w:r>
      <w:r w:rsidR="00F13C74" w:rsidRPr="003E221A">
        <w:rPr>
          <w:rFonts w:ascii="Times New Roman" w:hAnsi="Times New Roman" w:cs="Times New Roman"/>
          <w:bCs/>
          <w:sz w:val="24"/>
          <w:szCs w:val="24"/>
        </w:rPr>
        <w:t xml:space="preserve"> </w:t>
      </w:r>
      <w:r w:rsidR="00B439D6">
        <w:rPr>
          <w:rFonts w:ascii="Times New Roman" w:hAnsi="Times New Roman" w:cs="Times New Roman"/>
          <w:bCs/>
          <w:sz w:val="24"/>
          <w:szCs w:val="24"/>
        </w:rPr>
        <w:t>conocimiento</w:t>
      </w:r>
      <w:r w:rsidR="00B439D6" w:rsidRPr="003E221A">
        <w:rPr>
          <w:rFonts w:ascii="Times New Roman" w:hAnsi="Times New Roman" w:cs="Times New Roman"/>
          <w:bCs/>
          <w:sz w:val="24"/>
          <w:szCs w:val="24"/>
        </w:rPr>
        <w:t xml:space="preserve"> </w:t>
      </w:r>
      <w:r w:rsidR="00F13C74" w:rsidRPr="006139BF">
        <w:rPr>
          <w:rFonts w:ascii="Times New Roman" w:hAnsi="Times New Roman" w:cs="Times New Roman"/>
          <w:bCs/>
          <w:sz w:val="24"/>
          <w:szCs w:val="24"/>
          <w:shd w:val="clear" w:color="auto" w:fill="FFFFFF" w:themeFill="background1"/>
        </w:rPr>
        <w:t xml:space="preserve">y la </w:t>
      </w:r>
      <w:r w:rsidR="006139BF" w:rsidRPr="006139BF">
        <w:rPr>
          <w:rFonts w:ascii="Times New Roman" w:hAnsi="Times New Roman" w:cs="Times New Roman"/>
          <w:bCs/>
          <w:sz w:val="24"/>
          <w:szCs w:val="24"/>
          <w:shd w:val="clear" w:color="auto" w:fill="FFFFFF" w:themeFill="background1"/>
        </w:rPr>
        <w:t>ciencia</w:t>
      </w:r>
      <w:r w:rsidR="006139BF">
        <w:rPr>
          <w:rFonts w:ascii="Times New Roman" w:hAnsi="Times New Roman" w:cs="Times New Roman"/>
          <w:bCs/>
          <w:sz w:val="24"/>
          <w:szCs w:val="24"/>
        </w:rPr>
        <w:t xml:space="preserve"> tecnológica</w:t>
      </w:r>
      <w:r w:rsidR="00610939" w:rsidRPr="003E221A">
        <w:rPr>
          <w:rFonts w:ascii="Times New Roman" w:hAnsi="Times New Roman" w:cs="Times New Roman"/>
          <w:bCs/>
          <w:sz w:val="24"/>
          <w:szCs w:val="24"/>
        </w:rPr>
        <w:t>, además</w:t>
      </w:r>
      <w:r w:rsidR="00F13C74" w:rsidRPr="003E221A">
        <w:rPr>
          <w:rFonts w:ascii="Times New Roman" w:hAnsi="Times New Roman" w:cs="Times New Roman"/>
          <w:bCs/>
          <w:sz w:val="24"/>
          <w:szCs w:val="24"/>
        </w:rPr>
        <w:t xml:space="preserve"> </w:t>
      </w:r>
      <w:r w:rsidR="006139BF">
        <w:rPr>
          <w:rFonts w:ascii="Times New Roman" w:hAnsi="Times New Roman" w:cs="Times New Roman"/>
          <w:bCs/>
          <w:sz w:val="24"/>
          <w:szCs w:val="24"/>
        </w:rPr>
        <w:t>supone</w:t>
      </w:r>
      <w:r w:rsidR="006139BF" w:rsidRPr="003E221A">
        <w:rPr>
          <w:rFonts w:ascii="Times New Roman" w:hAnsi="Times New Roman" w:cs="Times New Roman"/>
          <w:bCs/>
          <w:sz w:val="24"/>
          <w:szCs w:val="24"/>
        </w:rPr>
        <w:t xml:space="preserve"> </w:t>
      </w:r>
      <w:r w:rsidR="00F13C74" w:rsidRPr="003E221A">
        <w:rPr>
          <w:rFonts w:ascii="Times New Roman" w:hAnsi="Times New Roman" w:cs="Times New Roman"/>
          <w:bCs/>
          <w:sz w:val="24"/>
          <w:szCs w:val="24"/>
        </w:rPr>
        <w:t>que un</w:t>
      </w:r>
      <w:r w:rsidR="006139BF">
        <w:rPr>
          <w:rFonts w:ascii="Times New Roman" w:hAnsi="Times New Roman" w:cs="Times New Roman"/>
          <w:bCs/>
          <w:sz w:val="24"/>
          <w:szCs w:val="24"/>
        </w:rPr>
        <w:t xml:space="preserve"> camino</w:t>
      </w:r>
      <w:r w:rsidR="00F13C74" w:rsidRPr="003E221A">
        <w:rPr>
          <w:rFonts w:ascii="Times New Roman" w:hAnsi="Times New Roman" w:cs="Times New Roman"/>
          <w:bCs/>
          <w:sz w:val="24"/>
          <w:szCs w:val="24"/>
        </w:rPr>
        <w:t xml:space="preserve"> óptim</w:t>
      </w:r>
      <w:r w:rsidR="006139BF">
        <w:rPr>
          <w:rFonts w:ascii="Times New Roman" w:hAnsi="Times New Roman" w:cs="Times New Roman"/>
          <w:bCs/>
          <w:sz w:val="24"/>
          <w:szCs w:val="24"/>
        </w:rPr>
        <w:t>o</w:t>
      </w:r>
      <w:r w:rsidR="00F13C74" w:rsidRPr="003E221A">
        <w:rPr>
          <w:rFonts w:ascii="Times New Roman" w:hAnsi="Times New Roman" w:cs="Times New Roman"/>
          <w:bCs/>
          <w:sz w:val="24"/>
          <w:szCs w:val="24"/>
        </w:rPr>
        <w:t xml:space="preserve"> de impulsar el </w:t>
      </w:r>
      <w:r w:rsidR="006139BF">
        <w:rPr>
          <w:rFonts w:ascii="Times New Roman" w:hAnsi="Times New Roman" w:cs="Times New Roman"/>
          <w:bCs/>
          <w:sz w:val="24"/>
          <w:szCs w:val="24"/>
        </w:rPr>
        <w:t>incremento</w:t>
      </w:r>
      <w:r w:rsidR="006139BF" w:rsidRPr="003E221A">
        <w:rPr>
          <w:rFonts w:ascii="Times New Roman" w:hAnsi="Times New Roman" w:cs="Times New Roman"/>
          <w:bCs/>
          <w:sz w:val="24"/>
          <w:szCs w:val="24"/>
        </w:rPr>
        <w:t xml:space="preserve"> </w:t>
      </w:r>
      <w:r w:rsidR="006139BF">
        <w:rPr>
          <w:rFonts w:ascii="Times New Roman" w:hAnsi="Times New Roman" w:cs="Times New Roman"/>
          <w:bCs/>
          <w:sz w:val="24"/>
          <w:szCs w:val="24"/>
        </w:rPr>
        <w:t>financiero</w:t>
      </w:r>
      <w:r w:rsidR="00F13C74" w:rsidRPr="003E221A">
        <w:rPr>
          <w:rFonts w:ascii="Times New Roman" w:hAnsi="Times New Roman" w:cs="Times New Roman"/>
          <w:bCs/>
          <w:sz w:val="24"/>
          <w:szCs w:val="24"/>
        </w:rPr>
        <w:t xml:space="preserve"> </w:t>
      </w:r>
      <w:r w:rsidR="006139BF">
        <w:rPr>
          <w:rFonts w:ascii="Times New Roman" w:hAnsi="Times New Roman" w:cs="Times New Roman"/>
          <w:bCs/>
          <w:sz w:val="24"/>
          <w:szCs w:val="24"/>
        </w:rPr>
        <w:t>en</w:t>
      </w:r>
      <w:r w:rsidR="00F13C74" w:rsidRPr="003E221A">
        <w:rPr>
          <w:rFonts w:ascii="Times New Roman" w:hAnsi="Times New Roman" w:cs="Times New Roman"/>
          <w:bCs/>
          <w:sz w:val="24"/>
          <w:szCs w:val="24"/>
        </w:rPr>
        <w:t xml:space="preserve"> América Latina, es </w:t>
      </w:r>
      <w:r w:rsidR="006139BF" w:rsidRPr="003E221A">
        <w:rPr>
          <w:rFonts w:ascii="Times New Roman" w:hAnsi="Times New Roman" w:cs="Times New Roman"/>
          <w:bCs/>
          <w:sz w:val="24"/>
          <w:szCs w:val="24"/>
        </w:rPr>
        <w:t>utilizar</w:t>
      </w:r>
      <w:r w:rsidR="00F13C74" w:rsidRPr="003E221A">
        <w:rPr>
          <w:rFonts w:ascii="Times New Roman" w:hAnsi="Times New Roman" w:cs="Times New Roman"/>
          <w:bCs/>
          <w:sz w:val="24"/>
          <w:szCs w:val="24"/>
        </w:rPr>
        <w:t xml:space="preserve"> la </w:t>
      </w:r>
      <w:r w:rsidR="004E7C67" w:rsidRPr="003E221A">
        <w:rPr>
          <w:rFonts w:ascii="Times New Roman" w:hAnsi="Times New Roman" w:cs="Times New Roman"/>
          <w:bCs/>
          <w:sz w:val="24"/>
          <w:szCs w:val="24"/>
        </w:rPr>
        <w:lastRenderedPageBreak/>
        <w:t>formación</w:t>
      </w:r>
      <w:r w:rsidR="00F13C74" w:rsidRPr="003E221A">
        <w:rPr>
          <w:rFonts w:ascii="Times New Roman" w:hAnsi="Times New Roman" w:cs="Times New Roman"/>
          <w:bCs/>
          <w:sz w:val="24"/>
          <w:szCs w:val="24"/>
        </w:rPr>
        <w:t xml:space="preserve"> universitaria y la </w:t>
      </w:r>
      <w:r w:rsidR="004E7C67" w:rsidRPr="003E221A">
        <w:rPr>
          <w:rFonts w:ascii="Times New Roman" w:hAnsi="Times New Roman" w:cs="Times New Roman"/>
          <w:bCs/>
          <w:sz w:val="24"/>
          <w:szCs w:val="24"/>
        </w:rPr>
        <w:t>exploración</w:t>
      </w:r>
      <w:r w:rsidR="00610939" w:rsidRPr="003E221A">
        <w:rPr>
          <w:rFonts w:ascii="Times New Roman" w:hAnsi="Times New Roman" w:cs="Times New Roman"/>
          <w:bCs/>
          <w:sz w:val="24"/>
          <w:szCs w:val="24"/>
        </w:rPr>
        <w:t xml:space="preserve"> de</w:t>
      </w:r>
      <w:r w:rsidR="00F13C74" w:rsidRPr="003E221A">
        <w:rPr>
          <w:rFonts w:ascii="Times New Roman" w:hAnsi="Times New Roman" w:cs="Times New Roman"/>
          <w:bCs/>
          <w:sz w:val="24"/>
          <w:szCs w:val="24"/>
        </w:rPr>
        <w:t xml:space="preserve"> </w:t>
      </w:r>
      <w:r w:rsidR="004E7C67">
        <w:rPr>
          <w:rFonts w:ascii="Times New Roman" w:hAnsi="Times New Roman" w:cs="Times New Roman"/>
          <w:bCs/>
          <w:sz w:val="24"/>
          <w:szCs w:val="24"/>
        </w:rPr>
        <w:t>excelencia</w:t>
      </w:r>
      <w:r>
        <w:rPr>
          <w:rFonts w:ascii="Times New Roman" w:hAnsi="Times New Roman" w:cs="Times New Roman"/>
          <w:bCs/>
          <w:sz w:val="24"/>
          <w:szCs w:val="24"/>
        </w:rPr>
        <w:t>,</w:t>
      </w:r>
      <w:r w:rsidR="00F13C74" w:rsidRPr="003E221A">
        <w:rPr>
          <w:rFonts w:ascii="Times New Roman" w:hAnsi="Times New Roman" w:cs="Times New Roman"/>
          <w:bCs/>
          <w:sz w:val="24"/>
          <w:szCs w:val="24"/>
        </w:rPr>
        <w:t xml:space="preserve"> a </w:t>
      </w:r>
      <w:r w:rsidR="004E7C67">
        <w:rPr>
          <w:rFonts w:ascii="Times New Roman" w:hAnsi="Times New Roman" w:cs="Times New Roman"/>
          <w:bCs/>
          <w:sz w:val="24"/>
          <w:szCs w:val="24"/>
        </w:rPr>
        <w:t>carencias</w:t>
      </w:r>
      <w:r w:rsidR="004E7C67" w:rsidRPr="003E221A">
        <w:rPr>
          <w:rFonts w:ascii="Times New Roman" w:hAnsi="Times New Roman" w:cs="Times New Roman"/>
          <w:bCs/>
          <w:sz w:val="24"/>
          <w:szCs w:val="24"/>
        </w:rPr>
        <w:t xml:space="preserve"> definidas</w:t>
      </w:r>
      <w:r w:rsidR="00F13C74" w:rsidRPr="003E221A">
        <w:rPr>
          <w:rFonts w:ascii="Times New Roman" w:hAnsi="Times New Roman" w:cs="Times New Roman"/>
          <w:bCs/>
          <w:sz w:val="24"/>
          <w:szCs w:val="24"/>
        </w:rPr>
        <w:t xml:space="preserve"> de l</w:t>
      </w:r>
      <w:r w:rsidR="004E7C67">
        <w:rPr>
          <w:rFonts w:ascii="Times New Roman" w:hAnsi="Times New Roman" w:cs="Times New Roman"/>
          <w:bCs/>
          <w:sz w:val="24"/>
          <w:szCs w:val="24"/>
        </w:rPr>
        <w:t>a</w:t>
      </w:r>
      <w:r w:rsidR="00F13C74" w:rsidRPr="003E221A">
        <w:rPr>
          <w:rFonts w:ascii="Times New Roman" w:hAnsi="Times New Roman" w:cs="Times New Roman"/>
          <w:bCs/>
          <w:sz w:val="24"/>
          <w:szCs w:val="24"/>
        </w:rPr>
        <w:t xml:space="preserve">s </w:t>
      </w:r>
      <w:r w:rsidR="00D30635">
        <w:rPr>
          <w:rFonts w:ascii="Times New Roman" w:hAnsi="Times New Roman" w:cs="Times New Roman"/>
          <w:bCs/>
          <w:sz w:val="24"/>
          <w:szCs w:val="24"/>
        </w:rPr>
        <w:t>diversas</w:t>
      </w:r>
      <w:r w:rsidR="00F13C74" w:rsidRPr="003E221A">
        <w:rPr>
          <w:rFonts w:ascii="Times New Roman" w:hAnsi="Times New Roman" w:cs="Times New Roman"/>
          <w:bCs/>
          <w:sz w:val="24"/>
          <w:szCs w:val="24"/>
        </w:rPr>
        <w:t xml:space="preserve"> </w:t>
      </w:r>
      <w:r w:rsidR="004E7C67">
        <w:rPr>
          <w:rFonts w:ascii="Times New Roman" w:hAnsi="Times New Roman" w:cs="Times New Roman"/>
          <w:bCs/>
          <w:sz w:val="24"/>
          <w:szCs w:val="24"/>
        </w:rPr>
        <w:t>regiones</w:t>
      </w:r>
      <w:r w:rsidR="004E7C67" w:rsidRPr="003E221A">
        <w:rPr>
          <w:rFonts w:ascii="Times New Roman" w:hAnsi="Times New Roman" w:cs="Times New Roman"/>
          <w:bCs/>
          <w:sz w:val="24"/>
          <w:szCs w:val="24"/>
        </w:rPr>
        <w:t xml:space="preserve"> </w:t>
      </w:r>
      <w:r w:rsidR="00F13C74" w:rsidRPr="003E221A">
        <w:rPr>
          <w:rFonts w:ascii="Times New Roman" w:hAnsi="Times New Roman" w:cs="Times New Roman"/>
          <w:bCs/>
          <w:sz w:val="24"/>
          <w:szCs w:val="24"/>
        </w:rPr>
        <w:t>que forman</w:t>
      </w:r>
      <w:r w:rsidR="004E7C67">
        <w:rPr>
          <w:rFonts w:ascii="Times New Roman" w:hAnsi="Times New Roman" w:cs="Times New Roman"/>
          <w:bCs/>
          <w:sz w:val="24"/>
          <w:szCs w:val="24"/>
        </w:rPr>
        <w:t xml:space="preserve"> parte</w:t>
      </w:r>
      <w:r w:rsidR="00CB6187">
        <w:rPr>
          <w:rFonts w:ascii="Times New Roman" w:hAnsi="Times New Roman" w:cs="Times New Roman"/>
          <w:bCs/>
          <w:sz w:val="24"/>
          <w:szCs w:val="24"/>
        </w:rPr>
        <w:t xml:space="preserve"> (</w:t>
      </w:r>
      <w:r w:rsidR="00196548">
        <w:rPr>
          <w:rFonts w:ascii="Times New Roman" w:hAnsi="Times New Roman" w:cs="Times New Roman"/>
          <w:bCs/>
          <w:sz w:val="24"/>
          <w:szCs w:val="24"/>
        </w:rPr>
        <w:t>BID</w:t>
      </w:r>
      <w:r w:rsidR="00F13C74">
        <w:rPr>
          <w:rFonts w:ascii="Times New Roman" w:hAnsi="Times New Roman" w:cs="Times New Roman"/>
          <w:bCs/>
          <w:sz w:val="24"/>
          <w:szCs w:val="24"/>
        </w:rPr>
        <w:t>, 1997</w:t>
      </w:r>
      <w:r w:rsidR="00F13C74" w:rsidRPr="00401ECC">
        <w:rPr>
          <w:rFonts w:ascii="Times New Roman" w:hAnsi="Times New Roman" w:cs="Times New Roman"/>
          <w:bCs/>
          <w:sz w:val="24"/>
          <w:szCs w:val="24"/>
        </w:rPr>
        <w:t>).</w:t>
      </w:r>
    </w:p>
    <w:p w14:paraId="2D25E0DD" w14:textId="56EEB093" w:rsidR="00935F45" w:rsidRDefault="00935F45" w:rsidP="001F6068">
      <w:pPr>
        <w:spacing w:after="0" w:line="360" w:lineRule="auto"/>
        <w:ind w:firstLine="851"/>
        <w:jc w:val="both"/>
        <w:rPr>
          <w:rFonts w:ascii="Times New Roman" w:hAnsi="Times New Roman" w:cs="Times New Roman"/>
          <w:bCs/>
          <w:sz w:val="24"/>
          <w:szCs w:val="24"/>
        </w:rPr>
      </w:pPr>
      <w:r w:rsidRPr="00935F45">
        <w:rPr>
          <w:rFonts w:ascii="Times New Roman" w:hAnsi="Times New Roman" w:cs="Times New Roman"/>
          <w:bCs/>
          <w:sz w:val="24"/>
          <w:szCs w:val="24"/>
        </w:rPr>
        <w:t>La</w:t>
      </w:r>
      <w:r w:rsidR="004E7C67">
        <w:rPr>
          <w:rFonts w:ascii="Times New Roman" w:hAnsi="Times New Roman" w:cs="Times New Roman"/>
          <w:bCs/>
          <w:sz w:val="24"/>
          <w:szCs w:val="24"/>
        </w:rPr>
        <w:t>s</w:t>
      </w:r>
      <w:r w:rsidRPr="00935F45">
        <w:rPr>
          <w:rFonts w:ascii="Times New Roman" w:hAnsi="Times New Roman" w:cs="Times New Roman"/>
          <w:bCs/>
          <w:sz w:val="24"/>
          <w:szCs w:val="24"/>
        </w:rPr>
        <w:t xml:space="preserve"> </w:t>
      </w:r>
      <w:r w:rsidR="004E7C67">
        <w:rPr>
          <w:rFonts w:ascii="Times New Roman" w:hAnsi="Times New Roman" w:cs="Times New Roman"/>
          <w:bCs/>
          <w:sz w:val="24"/>
          <w:szCs w:val="24"/>
        </w:rPr>
        <w:t>IES</w:t>
      </w:r>
      <w:r w:rsidRPr="00935F45">
        <w:rPr>
          <w:rFonts w:ascii="Times New Roman" w:hAnsi="Times New Roman" w:cs="Times New Roman"/>
          <w:bCs/>
          <w:sz w:val="24"/>
          <w:szCs w:val="24"/>
        </w:rPr>
        <w:t xml:space="preserve"> en México</w:t>
      </w:r>
      <w:r w:rsidR="004E7C67">
        <w:rPr>
          <w:rFonts w:ascii="Times New Roman" w:hAnsi="Times New Roman" w:cs="Times New Roman"/>
          <w:bCs/>
          <w:sz w:val="24"/>
          <w:szCs w:val="24"/>
        </w:rPr>
        <w:t>,</w:t>
      </w:r>
      <w:r w:rsidRPr="00935F45">
        <w:rPr>
          <w:rFonts w:ascii="Times New Roman" w:hAnsi="Times New Roman" w:cs="Times New Roman"/>
          <w:bCs/>
          <w:sz w:val="24"/>
          <w:szCs w:val="24"/>
        </w:rPr>
        <w:t xml:space="preserve"> trata</w:t>
      </w:r>
      <w:r w:rsidR="004E7C67">
        <w:rPr>
          <w:rFonts w:ascii="Times New Roman" w:hAnsi="Times New Roman" w:cs="Times New Roman"/>
          <w:bCs/>
          <w:sz w:val="24"/>
          <w:szCs w:val="24"/>
        </w:rPr>
        <w:t>n</w:t>
      </w:r>
      <w:r w:rsidRPr="00935F45">
        <w:rPr>
          <w:rFonts w:ascii="Times New Roman" w:hAnsi="Times New Roman" w:cs="Times New Roman"/>
          <w:bCs/>
          <w:sz w:val="24"/>
          <w:szCs w:val="24"/>
        </w:rPr>
        <w:t xml:space="preserve"> de proporcionar el alcance a patrones internacionales. En la última década el debate sobre el futuro de la educación superior se ha hecho presente en todo el mundo. Entre los temas más abordados destaca el de los sistemas educativos, la necesidad de revisarlos y actualizarlos para enfrentar demandas del mundo globalizado, así como prestar atención para realizar reformas educativas necesarias. El trazar la </w:t>
      </w:r>
      <w:r w:rsidR="004E7C67" w:rsidRPr="00935F45">
        <w:rPr>
          <w:rFonts w:ascii="Times New Roman" w:hAnsi="Times New Roman" w:cs="Times New Roman"/>
          <w:bCs/>
          <w:sz w:val="24"/>
          <w:szCs w:val="24"/>
        </w:rPr>
        <w:t>perspectiva</w:t>
      </w:r>
      <w:r w:rsidRPr="00935F45">
        <w:rPr>
          <w:rFonts w:ascii="Times New Roman" w:hAnsi="Times New Roman" w:cs="Times New Roman"/>
          <w:bCs/>
          <w:sz w:val="24"/>
          <w:szCs w:val="24"/>
        </w:rPr>
        <w:t xml:space="preserve"> y </w:t>
      </w:r>
      <w:r w:rsidR="004E7C67" w:rsidRPr="00935F45">
        <w:rPr>
          <w:rFonts w:ascii="Times New Roman" w:hAnsi="Times New Roman" w:cs="Times New Roman"/>
          <w:bCs/>
          <w:sz w:val="24"/>
          <w:szCs w:val="24"/>
        </w:rPr>
        <w:t>diseñar</w:t>
      </w:r>
      <w:r w:rsidRPr="00935F45">
        <w:rPr>
          <w:rFonts w:ascii="Times New Roman" w:hAnsi="Times New Roman" w:cs="Times New Roman"/>
          <w:bCs/>
          <w:sz w:val="24"/>
          <w:szCs w:val="24"/>
        </w:rPr>
        <w:t xml:space="preserve"> </w:t>
      </w:r>
      <w:r w:rsidR="00D30635">
        <w:rPr>
          <w:rFonts w:ascii="Times New Roman" w:hAnsi="Times New Roman" w:cs="Times New Roman"/>
          <w:bCs/>
          <w:sz w:val="24"/>
          <w:szCs w:val="24"/>
        </w:rPr>
        <w:t>soluciones</w:t>
      </w:r>
      <w:r w:rsidR="00D30635" w:rsidRPr="00935F45">
        <w:rPr>
          <w:rFonts w:ascii="Times New Roman" w:hAnsi="Times New Roman" w:cs="Times New Roman"/>
          <w:bCs/>
          <w:sz w:val="24"/>
          <w:szCs w:val="24"/>
        </w:rPr>
        <w:t xml:space="preserve"> </w:t>
      </w:r>
      <w:r w:rsidR="00D30635">
        <w:rPr>
          <w:rFonts w:ascii="Times New Roman" w:hAnsi="Times New Roman" w:cs="Times New Roman"/>
          <w:bCs/>
          <w:sz w:val="24"/>
          <w:szCs w:val="24"/>
        </w:rPr>
        <w:t>en espera de lo que viene</w:t>
      </w:r>
      <w:r w:rsidRPr="00935F45">
        <w:rPr>
          <w:rFonts w:ascii="Times New Roman" w:hAnsi="Times New Roman" w:cs="Times New Roman"/>
          <w:bCs/>
          <w:sz w:val="24"/>
          <w:szCs w:val="24"/>
        </w:rPr>
        <w:t xml:space="preserve">, </w:t>
      </w:r>
      <w:r w:rsidR="00D30635" w:rsidRPr="00935F45">
        <w:rPr>
          <w:rFonts w:ascii="Times New Roman" w:hAnsi="Times New Roman" w:cs="Times New Roman"/>
          <w:bCs/>
          <w:sz w:val="24"/>
          <w:szCs w:val="24"/>
        </w:rPr>
        <w:t>demanda</w:t>
      </w:r>
      <w:r w:rsidRPr="00935F45">
        <w:rPr>
          <w:rFonts w:ascii="Times New Roman" w:hAnsi="Times New Roman" w:cs="Times New Roman"/>
          <w:bCs/>
          <w:sz w:val="24"/>
          <w:szCs w:val="24"/>
        </w:rPr>
        <w:t xml:space="preserve"> creatividad y objetividad, la propuesta de la </w:t>
      </w:r>
      <w:r w:rsidR="0041384B" w:rsidRPr="00B31B89">
        <w:rPr>
          <w:rFonts w:ascii="Times New Roman" w:hAnsi="Times New Roman" w:cs="Times New Roman"/>
          <w:bCs/>
          <w:sz w:val="24"/>
          <w:szCs w:val="24"/>
        </w:rPr>
        <w:t>Asociación Nacional de Universidades e Instituciones de Educación Superior de la República Mexicana, A. C.</w:t>
      </w:r>
      <w:r w:rsidR="00CB6187">
        <w:rPr>
          <w:rFonts w:ascii="Times New Roman" w:hAnsi="Times New Roman" w:cs="Times New Roman"/>
          <w:bCs/>
          <w:sz w:val="24"/>
          <w:szCs w:val="24"/>
        </w:rPr>
        <w:t xml:space="preserve"> </w:t>
      </w:r>
      <w:r w:rsidR="0041384B">
        <w:rPr>
          <w:rFonts w:ascii="Times New Roman" w:hAnsi="Times New Roman" w:cs="Times New Roman"/>
          <w:bCs/>
          <w:sz w:val="24"/>
          <w:szCs w:val="24"/>
        </w:rPr>
        <w:t>(</w:t>
      </w:r>
      <w:r w:rsidRPr="00935F45">
        <w:rPr>
          <w:rFonts w:ascii="Times New Roman" w:hAnsi="Times New Roman" w:cs="Times New Roman"/>
          <w:bCs/>
          <w:sz w:val="24"/>
          <w:szCs w:val="24"/>
        </w:rPr>
        <w:t>ANUIES</w:t>
      </w:r>
      <w:r w:rsidR="0041384B">
        <w:rPr>
          <w:rFonts w:ascii="Times New Roman" w:hAnsi="Times New Roman" w:cs="Times New Roman"/>
          <w:bCs/>
          <w:sz w:val="24"/>
          <w:szCs w:val="24"/>
        </w:rPr>
        <w:t xml:space="preserve">), </w:t>
      </w:r>
      <w:r w:rsidRPr="00935F45">
        <w:rPr>
          <w:rFonts w:ascii="Times New Roman" w:hAnsi="Times New Roman" w:cs="Times New Roman"/>
          <w:bCs/>
          <w:sz w:val="24"/>
          <w:szCs w:val="24"/>
        </w:rPr>
        <w:t xml:space="preserve">para coadyuvar al desarrollo y consolidación del actual sistema de educación superior, parte que se requiere cambiar de manera elemental para dar respuesta a la </w:t>
      </w:r>
      <w:r w:rsidR="00D30635" w:rsidRPr="00935F45">
        <w:rPr>
          <w:rFonts w:ascii="Times New Roman" w:hAnsi="Times New Roman" w:cs="Times New Roman"/>
          <w:bCs/>
          <w:sz w:val="24"/>
          <w:szCs w:val="24"/>
        </w:rPr>
        <w:t>justicia</w:t>
      </w:r>
      <w:r w:rsidRPr="00935F45">
        <w:rPr>
          <w:rFonts w:ascii="Times New Roman" w:hAnsi="Times New Roman" w:cs="Times New Roman"/>
          <w:bCs/>
          <w:sz w:val="24"/>
          <w:szCs w:val="24"/>
        </w:rPr>
        <w:t xml:space="preserve">, </w:t>
      </w:r>
      <w:r w:rsidR="00D30635">
        <w:rPr>
          <w:rFonts w:ascii="Times New Roman" w:hAnsi="Times New Roman" w:cs="Times New Roman"/>
          <w:bCs/>
          <w:sz w:val="24"/>
          <w:szCs w:val="24"/>
        </w:rPr>
        <w:t>validez</w:t>
      </w:r>
      <w:r w:rsidR="00D30635" w:rsidRPr="00935F45">
        <w:rPr>
          <w:rFonts w:ascii="Times New Roman" w:hAnsi="Times New Roman" w:cs="Times New Roman"/>
          <w:bCs/>
          <w:sz w:val="24"/>
          <w:szCs w:val="24"/>
        </w:rPr>
        <w:t xml:space="preserve"> </w:t>
      </w:r>
      <w:r w:rsidRPr="00935F45">
        <w:rPr>
          <w:rFonts w:ascii="Times New Roman" w:hAnsi="Times New Roman" w:cs="Times New Roman"/>
          <w:bCs/>
          <w:sz w:val="24"/>
          <w:szCs w:val="24"/>
        </w:rPr>
        <w:t>y</w:t>
      </w:r>
      <w:r w:rsidR="00D30635" w:rsidRPr="00D30635">
        <w:rPr>
          <w:rFonts w:ascii="Times New Roman" w:hAnsi="Times New Roman" w:cs="Times New Roman"/>
          <w:bCs/>
          <w:sz w:val="24"/>
          <w:szCs w:val="24"/>
        </w:rPr>
        <w:t xml:space="preserve"> </w:t>
      </w:r>
      <w:r w:rsidR="00D30635">
        <w:rPr>
          <w:rFonts w:ascii="Times New Roman" w:hAnsi="Times New Roman" w:cs="Times New Roman"/>
          <w:bCs/>
          <w:sz w:val="24"/>
          <w:szCs w:val="24"/>
        </w:rPr>
        <w:t>excelencia</w:t>
      </w:r>
      <w:r w:rsidRPr="00935F45">
        <w:rPr>
          <w:rFonts w:ascii="Times New Roman" w:hAnsi="Times New Roman" w:cs="Times New Roman"/>
          <w:bCs/>
          <w:sz w:val="24"/>
          <w:szCs w:val="24"/>
        </w:rPr>
        <w:t xml:space="preserve">; es decir, </w:t>
      </w:r>
      <w:r w:rsidR="00F958EA">
        <w:rPr>
          <w:rFonts w:ascii="Times New Roman" w:hAnsi="Times New Roman" w:cs="Times New Roman"/>
          <w:bCs/>
          <w:sz w:val="24"/>
          <w:szCs w:val="24"/>
        </w:rPr>
        <w:t>al concentrado</w:t>
      </w:r>
      <w:r w:rsidRPr="00935F45">
        <w:rPr>
          <w:rFonts w:ascii="Times New Roman" w:hAnsi="Times New Roman" w:cs="Times New Roman"/>
          <w:bCs/>
          <w:sz w:val="24"/>
          <w:szCs w:val="24"/>
        </w:rPr>
        <w:t xml:space="preserve"> de </w:t>
      </w:r>
      <w:r w:rsidR="00F958EA" w:rsidRPr="00935F45">
        <w:rPr>
          <w:rFonts w:ascii="Times New Roman" w:hAnsi="Times New Roman" w:cs="Times New Roman"/>
          <w:bCs/>
          <w:sz w:val="24"/>
          <w:szCs w:val="24"/>
        </w:rPr>
        <w:t>peticiones</w:t>
      </w:r>
      <w:r w:rsidRPr="00935F45">
        <w:rPr>
          <w:rFonts w:ascii="Times New Roman" w:hAnsi="Times New Roman" w:cs="Times New Roman"/>
          <w:bCs/>
          <w:sz w:val="24"/>
          <w:szCs w:val="24"/>
        </w:rPr>
        <w:t xml:space="preserve"> planteadas por la sociedad mexicana y las transformaciones del entorno nacional e internacional, en el cual las exigencias educativas son cada vez mayores, no sólo en </w:t>
      </w:r>
      <w:r w:rsidR="00F958EA">
        <w:rPr>
          <w:rFonts w:ascii="Times New Roman" w:hAnsi="Times New Roman" w:cs="Times New Roman"/>
          <w:bCs/>
          <w:sz w:val="24"/>
          <w:szCs w:val="24"/>
        </w:rPr>
        <w:t>grados</w:t>
      </w:r>
      <w:r w:rsidRPr="00935F45">
        <w:rPr>
          <w:rFonts w:ascii="Times New Roman" w:hAnsi="Times New Roman" w:cs="Times New Roman"/>
          <w:bCs/>
          <w:sz w:val="24"/>
          <w:szCs w:val="24"/>
        </w:rPr>
        <w:t xml:space="preserve"> de </w:t>
      </w:r>
      <w:r w:rsidR="00F958EA" w:rsidRPr="00935F45">
        <w:rPr>
          <w:rFonts w:ascii="Times New Roman" w:hAnsi="Times New Roman" w:cs="Times New Roman"/>
          <w:bCs/>
          <w:sz w:val="24"/>
          <w:szCs w:val="24"/>
        </w:rPr>
        <w:t>enseñanza</w:t>
      </w:r>
      <w:r w:rsidRPr="00935F45">
        <w:rPr>
          <w:rFonts w:ascii="Times New Roman" w:hAnsi="Times New Roman" w:cs="Times New Roman"/>
          <w:bCs/>
          <w:sz w:val="24"/>
          <w:szCs w:val="24"/>
        </w:rPr>
        <w:t xml:space="preserve"> </w:t>
      </w:r>
      <w:r w:rsidR="00F958EA">
        <w:rPr>
          <w:rFonts w:ascii="Times New Roman" w:hAnsi="Times New Roman" w:cs="Times New Roman"/>
          <w:bCs/>
          <w:sz w:val="24"/>
          <w:szCs w:val="24"/>
        </w:rPr>
        <w:t>determinada</w:t>
      </w:r>
      <w:r w:rsidRPr="00935F45">
        <w:rPr>
          <w:rFonts w:ascii="Times New Roman" w:hAnsi="Times New Roman" w:cs="Times New Roman"/>
          <w:bCs/>
          <w:sz w:val="24"/>
          <w:szCs w:val="24"/>
        </w:rPr>
        <w:t xml:space="preserve"> de la población</w:t>
      </w:r>
      <w:r w:rsidR="00F958EA">
        <w:rPr>
          <w:rFonts w:ascii="Times New Roman" w:hAnsi="Times New Roman" w:cs="Times New Roman"/>
          <w:bCs/>
          <w:sz w:val="24"/>
          <w:szCs w:val="24"/>
        </w:rPr>
        <w:t xml:space="preserve"> </w:t>
      </w:r>
      <w:r w:rsidR="00AF1D16">
        <w:rPr>
          <w:rFonts w:ascii="Times New Roman" w:hAnsi="Times New Roman" w:cs="Times New Roman"/>
          <w:bCs/>
          <w:sz w:val="24"/>
          <w:szCs w:val="24"/>
        </w:rPr>
        <w:t>se agrega</w:t>
      </w:r>
      <w:r w:rsidR="00FD00F0">
        <w:rPr>
          <w:rFonts w:ascii="Times New Roman" w:hAnsi="Times New Roman" w:cs="Times New Roman"/>
          <w:bCs/>
          <w:sz w:val="24"/>
          <w:szCs w:val="24"/>
        </w:rPr>
        <w:t xml:space="preserve"> la</w:t>
      </w:r>
      <w:r w:rsidRPr="00935F45">
        <w:rPr>
          <w:rFonts w:ascii="Times New Roman" w:hAnsi="Times New Roman" w:cs="Times New Roman"/>
          <w:bCs/>
          <w:sz w:val="24"/>
          <w:szCs w:val="24"/>
        </w:rPr>
        <w:t xml:space="preserve"> </w:t>
      </w:r>
      <w:r w:rsidR="00FD00F0" w:rsidRPr="00935F45">
        <w:rPr>
          <w:rFonts w:ascii="Times New Roman" w:hAnsi="Times New Roman" w:cs="Times New Roman"/>
          <w:bCs/>
          <w:sz w:val="24"/>
          <w:szCs w:val="24"/>
        </w:rPr>
        <w:t>formación</w:t>
      </w:r>
      <w:r w:rsidRPr="00935F45">
        <w:rPr>
          <w:rFonts w:ascii="Times New Roman" w:hAnsi="Times New Roman" w:cs="Times New Roman"/>
          <w:bCs/>
          <w:sz w:val="24"/>
          <w:szCs w:val="24"/>
        </w:rPr>
        <w:t xml:space="preserve"> </w:t>
      </w:r>
      <w:r w:rsidR="00FD00F0">
        <w:rPr>
          <w:rFonts w:ascii="Times New Roman" w:hAnsi="Times New Roman" w:cs="Times New Roman"/>
          <w:bCs/>
          <w:sz w:val="24"/>
          <w:szCs w:val="24"/>
        </w:rPr>
        <w:t>a lo largo de</w:t>
      </w:r>
      <w:r w:rsidRPr="00935F45">
        <w:rPr>
          <w:rFonts w:ascii="Times New Roman" w:hAnsi="Times New Roman" w:cs="Times New Roman"/>
          <w:bCs/>
          <w:sz w:val="24"/>
          <w:szCs w:val="24"/>
        </w:rPr>
        <w:t xml:space="preserve"> </w:t>
      </w:r>
      <w:r w:rsidR="00FD00F0">
        <w:rPr>
          <w:rFonts w:ascii="Times New Roman" w:hAnsi="Times New Roman" w:cs="Times New Roman"/>
          <w:bCs/>
          <w:sz w:val="24"/>
          <w:szCs w:val="24"/>
        </w:rPr>
        <w:t>su</w:t>
      </w:r>
      <w:r w:rsidR="00AF1D16" w:rsidRPr="00AF1D16">
        <w:rPr>
          <w:rFonts w:ascii="Times New Roman" w:hAnsi="Times New Roman" w:cs="Times New Roman"/>
          <w:bCs/>
          <w:sz w:val="24"/>
          <w:szCs w:val="24"/>
        </w:rPr>
        <w:t xml:space="preserve"> </w:t>
      </w:r>
      <w:r w:rsidR="00AF1D16">
        <w:rPr>
          <w:rFonts w:ascii="Times New Roman" w:hAnsi="Times New Roman" w:cs="Times New Roman"/>
          <w:bCs/>
          <w:sz w:val="24"/>
          <w:szCs w:val="24"/>
        </w:rPr>
        <w:t>existencia</w:t>
      </w:r>
      <w:r w:rsidR="00CB6187">
        <w:rPr>
          <w:rFonts w:ascii="Times New Roman" w:hAnsi="Times New Roman" w:cs="Times New Roman"/>
          <w:bCs/>
          <w:sz w:val="24"/>
          <w:szCs w:val="24"/>
        </w:rPr>
        <w:t xml:space="preserve"> </w:t>
      </w:r>
      <w:r w:rsidR="009E42DA">
        <w:rPr>
          <w:rFonts w:ascii="Times New Roman" w:hAnsi="Times New Roman" w:cs="Times New Roman"/>
          <w:bCs/>
          <w:sz w:val="24"/>
          <w:szCs w:val="24"/>
        </w:rPr>
        <w:t xml:space="preserve">(García </w:t>
      </w:r>
      <w:r w:rsidR="009E42DA" w:rsidRPr="009E42DA">
        <w:rPr>
          <w:rFonts w:ascii="Times New Roman" w:hAnsi="Times New Roman" w:cs="Times New Roman"/>
          <w:bCs/>
          <w:sz w:val="24"/>
          <w:szCs w:val="24"/>
        </w:rPr>
        <w:t>et al., </w:t>
      </w:r>
      <w:r w:rsidR="009E42DA">
        <w:rPr>
          <w:rFonts w:ascii="Times New Roman" w:hAnsi="Times New Roman" w:cs="Times New Roman"/>
          <w:bCs/>
          <w:sz w:val="24"/>
          <w:szCs w:val="24"/>
        </w:rPr>
        <w:t>2021).</w:t>
      </w:r>
    </w:p>
    <w:p w14:paraId="3BA9578F" w14:textId="47EE537B" w:rsidR="008E6D30" w:rsidRPr="001F6068" w:rsidRDefault="008E6D30" w:rsidP="001F6068">
      <w:pPr>
        <w:tabs>
          <w:tab w:val="left" w:pos="142"/>
          <w:tab w:val="left" w:pos="284"/>
        </w:tabs>
        <w:spacing w:after="0" w:line="360" w:lineRule="auto"/>
        <w:jc w:val="both"/>
        <w:rPr>
          <w:rFonts w:ascii="Times New Roman" w:hAnsi="Times New Roman" w:cs="Times New Roman"/>
          <w:bCs/>
          <w:sz w:val="24"/>
          <w:szCs w:val="24"/>
        </w:rPr>
      </w:pPr>
      <w:r>
        <w:rPr>
          <w:rFonts w:ascii="Arial Narrow" w:hAnsi="Arial Narrow" w:cs="Arial"/>
          <w:sz w:val="24"/>
          <w:szCs w:val="24"/>
          <w:lang w:val="es-ES_tradnl" w:eastAsia="es-ES_tradnl"/>
        </w:rPr>
        <w:tab/>
      </w:r>
      <w:r>
        <w:rPr>
          <w:rFonts w:ascii="Arial Narrow" w:hAnsi="Arial Narrow" w:cs="Arial"/>
          <w:sz w:val="24"/>
          <w:szCs w:val="24"/>
          <w:lang w:val="es-ES_tradnl" w:eastAsia="es-ES_tradnl"/>
        </w:rPr>
        <w:tab/>
      </w:r>
      <w:r>
        <w:rPr>
          <w:rFonts w:ascii="Arial Narrow" w:hAnsi="Arial Narrow" w:cs="Arial"/>
          <w:sz w:val="24"/>
          <w:szCs w:val="24"/>
          <w:lang w:val="es-ES_tradnl" w:eastAsia="es-ES_tradnl"/>
        </w:rPr>
        <w:tab/>
      </w:r>
      <w:r w:rsidRPr="001F6068">
        <w:rPr>
          <w:rFonts w:ascii="Times New Roman" w:hAnsi="Times New Roman" w:cs="Times New Roman"/>
          <w:bCs/>
          <w:sz w:val="24"/>
          <w:szCs w:val="24"/>
        </w:rPr>
        <w:t xml:space="preserve">En ese sentido es </w:t>
      </w:r>
      <w:r w:rsidR="0041384B">
        <w:rPr>
          <w:rFonts w:ascii="Times New Roman" w:hAnsi="Times New Roman" w:cs="Times New Roman"/>
          <w:bCs/>
          <w:sz w:val="24"/>
          <w:szCs w:val="24"/>
        </w:rPr>
        <w:t xml:space="preserve">elemental </w:t>
      </w:r>
      <w:r w:rsidR="0041384B" w:rsidRPr="00BE5E4A">
        <w:rPr>
          <w:rFonts w:ascii="Times New Roman" w:hAnsi="Times New Roman" w:cs="Times New Roman"/>
          <w:bCs/>
          <w:sz w:val="24"/>
          <w:szCs w:val="24"/>
        </w:rPr>
        <w:t>considerar</w:t>
      </w:r>
      <w:r w:rsidRPr="00BE5E4A">
        <w:rPr>
          <w:rFonts w:ascii="Times New Roman" w:hAnsi="Times New Roman" w:cs="Times New Roman"/>
          <w:bCs/>
          <w:sz w:val="24"/>
          <w:szCs w:val="24"/>
        </w:rPr>
        <w:t xml:space="preserve"> la </w:t>
      </w:r>
      <w:r w:rsidRPr="00B15D2A">
        <w:rPr>
          <w:rFonts w:ascii="Times New Roman" w:hAnsi="Times New Roman" w:cs="Times New Roman"/>
          <w:bCs/>
          <w:sz w:val="24"/>
          <w:szCs w:val="24"/>
        </w:rPr>
        <w:t>importancia</w:t>
      </w:r>
      <w:r w:rsidRPr="00BE5E4A">
        <w:rPr>
          <w:rFonts w:ascii="Times New Roman" w:hAnsi="Times New Roman" w:cs="Times New Roman"/>
          <w:bCs/>
          <w:sz w:val="24"/>
          <w:szCs w:val="24"/>
        </w:rPr>
        <w:t xml:space="preserve"> del </w:t>
      </w:r>
      <w:r w:rsidR="0041384B" w:rsidRPr="00BE5E4A">
        <w:rPr>
          <w:rFonts w:ascii="Times New Roman" w:hAnsi="Times New Roman" w:cs="Times New Roman"/>
          <w:bCs/>
          <w:sz w:val="24"/>
          <w:szCs w:val="24"/>
        </w:rPr>
        <w:t>c</w:t>
      </w:r>
      <w:r w:rsidRPr="00BE5E4A">
        <w:rPr>
          <w:rFonts w:ascii="Times New Roman" w:hAnsi="Times New Roman" w:cs="Times New Roman"/>
          <w:bCs/>
          <w:sz w:val="24"/>
          <w:szCs w:val="24"/>
        </w:rPr>
        <w:t>urrículo</w:t>
      </w:r>
      <w:r w:rsidRPr="001F6068">
        <w:rPr>
          <w:rFonts w:ascii="Times New Roman" w:hAnsi="Times New Roman" w:cs="Times New Roman"/>
          <w:bCs/>
          <w:sz w:val="24"/>
          <w:szCs w:val="24"/>
        </w:rPr>
        <w:t xml:space="preserve"> y </w:t>
      </w:r>
      <w:r w:rsidRPr="004376CF">
        <w:rPr>
          <w:rFonts w:ascii="Times New Roman" w:hAnsi="Times New Roman" w:cs="Times New Roman"/>
          <w:bCs/>
          <w:sz w:val="24"/>
          <w:szCs w:val="24"/>
        </w:rPr>
        <w:t xml:space="preserve">definirlo </w:t>
      </w:r>
      <w:r w:rsidR="000B396E" w:rsidRPr="004376CF">
        <w:rPr>
          <w:rFonts w:ascii="Times New Roman" w:hAnsi="Times New Roman" w:cs="Times New Roman"/>
          <w:bCs/>
          <w:sz w:val="24"/>
          <w:szCs w:val="24"/>
        </w:rPr>
        <w:t>de la siguiente manera</w:t>
      </w:r>
      <w:r w:rsidRPr="004376CF">
        <w:rPr>
          <w:rFonts w:ascii="Times New Roman" w:hAnsi="Times New Roman" w:cs="Times New Roman"/>
          <w:bCs/>
          <w:sz w:val="24"/>
          <w:szCs w:val="24"/>
        </w:rPr>
        <w:t xml:space="preserve">: </w:t>
      </w:r>
      <w:r w:rsidR="0041384B">
        <w:rPr>
          <w:rFonts w:ascii="Times New Roman" w:hAnsi="Times New Roman" w:cs="Times New Roman"/>
          <w:bCs/>
          <w:sz w:val="24"/>
          <w:szCs w:val="24"/>
        </w:rPr>
        <w:t>al</w:t>
      </w:r>
      <w:r w:rsidR="000B396E" w:rsidRPr="004376CF">
        <w:rPr>
          <w:rFonts w:ascii="Times New Roman" w:hAnsi="Times New Roman" w:cs="Times New Roman"/>
          <w:bCs/>
          <w:sz w:val="24"/>
          <w:szCs w:val="24"/>
        </w:rPr>
        <w:t>gún programa integral</w:t>
      </w:r>
      <w:r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multidisciplinario</w:t>
      </w:r>
      <w:r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el cual</w:t>
      </w:r>
      <w:r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constituye</w:t>
      </w:r>
      <w:r w:rsidRPr="004376CF">
        <w:rPr>
          <w:rFonts w:ascii="Times New Roman" w:hAnsi="Times New Roman" w:cs="Times New Roman"/>
          <w:bCs/>
          <w:sz w:val="24"/>
          <w:szCs w:val="24"/>
        </w:rPr>
        <w:t xml:space="preserve"> el </w:t>
      </w:r>
      <w:r w:rsidR="000B396E" w:rsidRPr="004376CF">
        <w:rPr>
          <w:rFonts w:ascii="Times New Roman" w:hAnsi="Times New Roman" w:cs="Times New Roman"/>
          <w:bCs/>
          <w:sz w:val="24"/>
          <w:szCs w:val="24"/>
        </w:rPr>
        <w:t>camino</w:t>
      </w:r>
      <w:r w:rsidRPr="004376CF">
        <w:rPr>
          <w:rFonts w:ascii="Times New Roman" w:hAnsi="Times New Roman" w:cs="Times New Roman"/>
          <w:bCs/>
          <w:sz w:val="24"/>
          <w:szCs w:val="24"/>
        </w:rPr>
        <w:t xml:space="preserve">, </w:t>
      </w:r>
      <w:r w:rsidR="00962342">
        <w:rPr>
          <w:rFonts w:ascii="Times New Roman" w:hAnsi="Times New Roman" w:cs="Times New Roman"/>
          <w:bCs/>
          <w:sz w:val="24"/>
          <w:szCs w:val="24"/>
        </w:rPr>
        <w:t xml:space="preserve">en </w:t>
      </w:r>
      <w:r w:rsidR="000B396E" w:rsidRPr="004376CF">
        <w:rPr>
          <w:rFonts w:ascii="Times New Roman" w:hAnsi="Times New Roman" w:cs="Times New Roman"/>
          <w:bCs/>
          <w:sz w:val="24"/>
          <w:szCs w:val="24"/>
        </w:rPr>
        <w:t>donde</w:t>
      </w:r>
      <w:r w:rsidRPr="004376CF">
        <w:rPr>
          <w:rFonts w:ascii="Times New Roman" w:hAnsi="Times New Roman" w:cs="Times New Roman"/>
          <w:bCs/>
          <w:sz w:val="24"/>
          <w:szCs w:val="24"/>
        </w:rPr>
        <w:t xml:space="preserve"> el </w:t>
      </w:r>
      <w:r w:rsidR="000B396E" w:rsidRPr="004376CF">
        <w:rPr>
          <w:rFonts w:ascii="Times New Roman" w:hAnsi="Times New Roman" w:cs="Times New Roman"/>
          <w:bCs/>
          <w:sz w:val="24"/>
          <w:szCs w:val="24"/>
        </w:rPr>
        <w:t>alumno</w:t>
      </w:r>
      <w:r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efectúa</w:t>
      </w:r>
      <w:r w:rsidR="00962342">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hacia</w:t>
      </w:r>
      <w:r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el logro</w:t>
      </w:r>
      <w:r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del</w:t>
      </w:r>
      <w:r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nivel universitario deseado</w:t>
      </w:r>
      <w:r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a razón</w:t>
      </w:r>
      <w:r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 xml:space="preserve">de </w:t>
      </w:r>
      <w:r w:rsidR="00962342">
        <w:rPr>
          <w:rFonts w:ascii="Times New Roman" w:hAnsi="Times New Roman" w:cs="Times New Roman"/>
          <w:bCs/>
          <w:sz w:val="24"/>
          <w:szCs w:val="24"/>
        </w:rPr>
        <w:t>valorar</w:t>
      </w:r>
      <w:r w:rsidR="00962342"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elementos</w:t>
      </w:r>
      <w:r w:rsidRPr="004376CF">
        <w:rPr>
          <w:rFonts w:ascii="Times New Roman" w:hAnsi="Times New Roman" w:cs="Times New Roman"/>
          <w:bCs/>
          <w:sz w:val="24"/>
          <w:szCs w:val="24"/>
        </w:rPr>
        <w:t xml:space="preserve"> </w:t>
      </w:r>
      <w:r w:rsidR="0089379A" w:rsidRPr="004376CF">
        <w:rPr>
          <w:rFonts w:ascii="Times New Roman" w:hAnsi="Times New Roman" w:cs="Times New Roman"/>
          <w:bCs/>
          <w:sz w:val="24"/>
          <w:szCs w:val="24"/>
        </w:rPr>
        <w:t>los cuales</w:t>
      </w:r>
      <w:r w:rsidRPr="004376CF">
        <w:rPr>
          <w:rFonts w:ascii="Times New Roman" w:hAnsi="Times New Roman" w:cs="Times New Roman"/>
          <w:bCs/>
          <w:sz w:val="24"/>
          <w:szCs w:val="24"/>
        </w:rPr>
        <w:t xml:space="preserve"> </w:t>
      </w:r>
      <w:r w:rsidR="000B396E" w:rsidRPr="004376CF">
        <w:rPr>
          <w:rFonts w:ascii="Times New Roman" w:hAnsi="Times New Roman" w:cs="Times New Roman"/>
          <w:bCs/>
          <w:sz w:val="24"/>
          <w:szCs w:val="24"/>
        </w:rPr>
        <w:t xml:space="preserve">reinciden </w:t>
      </w:r>
      <w:r w:rsidR="0089379A" w:rsidRPr="004376CF">
        <w:rPr>
          <w:rFonts w:ascii="Times New Roman" w:hAnsi="Times New Roman" w:cs="Times New Roman"/>
          <w:bCs/>
          <w:sz w:val="24"/>
          <w:szCs w:val="24"/>
        </w:rPr>
        <w:t>en el que hacer</w:t>
      </w:r>
      <w:r w:rsidRPr="004376CF">
        <w:rPr>
          <w:rFonts w:ascii="Times New Roman" w:hAnsi="Times New Roman" w:cs="Times New Roman"/>
          <w:bCs/>
          <w:sz w:val="24"/>
          <w:szCs w:val="24"/>
        </w:rPr>
        <w:t xml:space="preserve"> del</w:t>
      </w:r>
      <w:r w:rsidR="0089379A" w:rsidRPr="004376CF">
        <w:rPr>
          <w:rFonts w:ascii="Times New Roman" w:hAnsi="Times New Roman" w:cs="Times New Roman"/>
          <w:bCs/>
          <w:sz w:val="24"/>
          <w:szCs w:val="24"/>
        </w:rPr>
        <w:t xml:space="preserve"> educando</w:t>
      </w:r>
      <w:r w:rsidRPr="004376CF">
        <w:rPr>
          <w:rFonts w:ascii="Times New Roman" w:hAnsi="Times New Roman" w:cs="Times New Roman"/>
          <w:bCs/>
          <w:sz w:val="24"/>
          <w:szCs w:val="24"/>
        </w:rPr>
        <w:t xml:space="preserve">, </w:t>
      </w:r>
      <w:r w:rsidR="0089379A" w:rsidRPr="004376CF">
        <w:rPr>
          <w:rFonts w:ascii="Times New Roman" w:hAnsi="Times New Roman" w:cs="Times New Roman"/>
          <w:bCs/>
          <w:sz w:val="24"/>
          <w:szCs w:val="24"/>
        </w:rPr>
        <w:t>mismo que</w:t>
      </w:r>
      <w:r w:rsidR="00962342">
        <w:rPr>
          <w:rFonts w:ascii="Times New Roman" w:hAnsi="Times New Roman" w:cs="Times New Roman"/>
          <w:bCs/>
          <w:sz w:val="24"/>
          <w:szCs w:val="24"/>
        </w:rPr>
        <w:t xml:space="preserve"> de acuerdo a </w:t>
      </w:r>
      <w:r w:rsidRPr="004376CF">
        <w:rPr>
          <w:rFonts w:ascii="Times New Roman" w:hAnsi="Times New Roman" w:cs="Times New Roman"/>
          <w:bCs/>
          <w:sz w:val="24"/>
          <w:szCs w:val="24"/>
        </w:rPr>
        <w:t xml:space="preserve">Galvis (2007) </w:t>
      </w:r>
      <w:r w:rsidR="003D3A83" w:rsidRPr="004376CF">
        <w:rPr>
          <w:rFonts w:ascii="Times New Roman" w:hAnsi="Times New Roman" w:cs="Times New Roman"/>
          <w:bCs/>
          <w:sz w:val="24"/>
          <w:szCs w:val="24"/>
        </w:rPr>
        <w:t>indaga</w:t>
      </w:r>
      <w:r w:rsidR="00962342">
        <w:rPr>
          <w:rFonts w:ascii="Times New Roman" w:hAnsi="Times New Roman" w:cs="Times New Roman"/>
          <w:bCs/>
          <w:sz w:val="24"/>
          <w:szCs w:val="24"/>
        </w:rPr>
        <w:t>n</w:t>
      </w:r>
      <w:r w:rsidR="0089379A" w:rsidRPr="004376CF">
        <w:rPr>
          <w:rFonts w:ascii="Times New Roman" w:hAnsi="Times New Roman" w:cs="Times New Roman"/>
          <w:bCs/>
          <w:sz w:val="24"/>
          <w:szCs w:val="24"/>
        </w:rPr>
        <w:t xml:space="preserve"> a profundidad</w:t>
      </w:r>
      <w:r w:rsidRPr="004376CF">
        <w:rPr>
          <w:rFonts w:ascii="Times New Roman" w:hAnsi="Times New Roman" w:cs="Times New Roman"/>
          <w:bCs/>
          <w:sz w:val="24"/>
          <w:szCs w:val="24"/>
        </w:rPr>
        <w:t xml:space="preserve"> </w:t>
      </w:r>
      <w:r w:rsidR="003D3A83" w:rsidRPr="004376CF">
        <w:rPr>
          <w:rFonts w:ascii="Times New Roman" w:hAnsi="Times New Roman" w:cs="Times New Roman"/>
          <w:bCs/>
          <w:sz w:val="24"/>
          <w:szCs w:val="24"/>
        </w:rPr>
        <w:t xml:space="preserve">en </w:t>
      </w:r>
      <w:r w:rsidRPr="004376CF">
        <w:rPr>
          <w:rFonts w:ascii="Times New Roman" w:hAnsi="Times New Roman" w:cs="Times New Roman"/>
          <w:bCs/>
          <w:sz w:val="24"/>
          <w:szCs w:val="24"/>
        </w:rPr>
        <w:t xml:space="preserve">las </w:t>
      </w:r>
      <w:r w:rsidR="0089379A" w:rsidRPr="004376CF">
        <w:rPr>
          <w:rFonts w:ascii="Times New Roman" w:hAnsi="Times New Roman" w:cs="Times New Roman"/>
          <w:bCs/>
          <w:sz w:val="24"/>
          <w:szCs w:val="24"/>
        </w:rPr>
        <w:t>habilidades formativas</w:t>
      </w:r>
      <w:r w:rsidRPr="004376CF">
        <w:rPr>
          <w:rFonts w:ascii="Times New Roman" w:hAnsi="Times New Roman" w:cs="Times New Roman"/>
          <w:bCs/>
          <w:sz w:val="24"/>
          <w:szCs w:val="24"/>
        </w:rPr>
        <w:t xml:space="preserve"> y </w:t>
      </w:r>
      <w:r w:rsidR="0089379A" w:rsidRPr="004376CF">
        <w:rPr>
          <w:rFonts w:ascii="Times New Roman" w:hAnsi="Times New Roman" w:cs="Times New Roman"/>
          <w:bCs/>
          <w:sz w:val="24"/>
          <w:szCs w:val="24"/>
        </w:rPr>
        <w:t>académicas</w:t>
      </w:r>
      <w:r w:rsidRPr="004376CF">
        <w:rPr>
          <w:rFonts w:ascii="Times New Roman" w:hAnsi="Times New Roman" w:cs="Times New Roman"/>
          <w:bCs/>
          <w:sz w:val="24"/>
          <w:szCs w:val="24"/>
        </w:rPr>
        <w:t xml:space="preserve">, </w:t>
      </w:r>
      <w:r w:rsidR="003D3A83" w:rsidRPr="004376CF">
        <w:rPr>
          <w:rFonts w:ascii="Times New Roman" w:hAnsi="Times New Roman" w:cs="Times New Roman"/>
          <w:bCs/>
          <w:sz w:val="24"/>
          <w:szCs w:val="24"/>
        </w:rPr>
        <w:t>lo cual permite</w:t>
      </w:r>
      <w:r w:rsidRPr="004376CF">
        <w:rPr>
          <w:rFonts w:ascii="Times New Roman" w:hAnsi="Times New Roman" w:cs="Times New Roman"/>
          <w:bCs/>
          <w:sz w:val="24"/>
          <w:szCs w:val="24"/>
        </w:rPr>
        <w:t xml:space="preserve"> </w:t>
      </w:r>
      <w:r w:rsidR="003D3A83" w:rsidRPr="004376CF">
        <w:rPr>
          <w:rFonts w:ascii="Times New Roman" w:hAnsi="Times New Roman" w:cs="Times New Roman"/>
          <w:bCs/>
          <w:sz w:val="24"/>
          <w:szCs w:val="24"/>
        </w:rPr>
        <w:t>examinar</w:t>
      </w:r>
      <w:r w:rsidRPr="004376CF">
        <w:rPr>
          <w:rFonts w:ascii="Times New Roman" w:hAnsi="Times New Roman" w:cs="Times New Roman"/>
          <w:bCs/>
          <w:sz w:val="24"/>
          <w:szCs w:val="24"/>
        </w:rPr>
        <w:t xml:space="preserve"> los </w:t>
      </w:r>
      <w:r w:rsidR="003D3A83" w:rsidRPr="004376CF">
        <w:rPr>
          <w:rFonts w:ascii="Times New Roman" w:hAnsi="Times New Roman" w:cs="Times New Roman"/>
          <w:bCs/>
          <w:sz w:val="24"/>
          <w:szCs w:val="24"/>
        </w:rPr>
        <w:t>conocimientos</w:t>
      </w:r>
      <w:r w:rsidRPr="004376CF">
        <w:rPr>
          <w:rFonts w:ascii="Times New Roman" w:hAnsi="Times New Roman" w:cs="Times New Roman"/>
          <w:bCs/>
          <w:sz w:val="24"/>
          <w:szCs w:val="24"/>
        </w:rPr>
        <w:t xml:space="preserve"> psicológicos y </w:t>
      </w:r>
      <w:r w:rsidR="003D3A83" w:rsidRPr="004376CF">
        <w:rPr>
          <w:rFonts w:ascii="Times New Roman" w:hAnsi="Times New Roman" w:cs="Times New Roman"/>
          <w:bCs/>
          <w:sz w:val="24"/>
          <w:szCs w:val="24"/>
        </w:rPr>
        <w:t>formativos</w:t>
      </w:r>
      <w:r w:rsidRPr="004376CF">
        <w:rPr>
          <w:rFonts w:ascii="Times New Roman" w:hAnsi="Times New Roman" w:cs="Times New Roman"/>
          <w:bCs/>
          <w:sz w:val="24"/>
          <w:szCs w:val="24"/>
        </w:rPr>
        <w:t xml:space="preserve"> </w:t>
      </w:r>
      <w:r w:rsidR="003D3A83" w:rsidRPr="004376CF">
        <w:rPr>
          <w:rFonts w:ascii="Times New Roman" w:hAnsi="Times New Roman" w:cs="Times New Roman"/>
          <w:bCs/>
          <w:sz w:val="24"/>
          <w:szCs w:val="24"/>
        </w:rPr>
        <w:t>implicados</w:t>
      </w:r>
      <w:r w:rsidRPr="004376CF">
        <w:rPr>
          <w:rFonts w:ascii="Times New Roman" w:hAnsi="Times New Roman" w:cs="Times New Roman"/>
          <w:bCs/>
          <w:sz w:val="24"/>
          <w:szCs w:val="24"/>
        </w:rPr>
        <w:t xml:space="preserve"> en la </w:t>
      </w:r>
      <w:r w:rsidR="003D3A83" w:rsidRPr="004376CF">
        <w:rPr>
          <w:rFonts w:ascii="Times New Roman" w:hAnsi="Times New Roman" w:cs="Times New Roman"/>
          <w:bCs/>
          <w:sz w:val="24"/>
          <w:szCs w:val="24"/>
        </w:rPr>
        <w:t>edificación</w:t>
      </w:r>
      <w:r w:rsidRPr="004376CF">
        <w:rPr>
          <w:rFonts w:ascii="Times New Roman" w:hAnsi="Times New Roman" w:cs="Times New Roman"/>
          <w:bCs/>
          <w:sz w:val="24"/>
          <w:szCs w:val="24"/>
        </w:rPr>
        <w:t xml:space="preserve"> del</w:t>
      </w:r>
      <w:r w:rsidR="003D3A83" w:rsidRPr="004376CF">
        <w:rPr>
          <w:rFonts w:ascii="Times New Roman" w:hAnsi="Times New Roman" w:cs="Times New Roman"/>
          <w:bCs/>
          <w:sz w:val="24"/>
          <w:szCs w:val="24"/>
        </w:rPr>
        <w:t xml:space="preserve"> pensamiento</w:t>
      </w:r>
      <w:r w:rsidRPr="004376CF">
        <w:rPr>
          <w:rFonts w:ascii="Times New Roman" w:hAnsi="Times New Roman" w:cs="Times New Roman"/>
          <w:bCs/>
          <w:sz w:val="24"/>
          <w:szCs w:val="24"/>
        </w:rPr>
        <w:t xml:space="preserve">, </w:t>
      </w:r>
      <w:r w:rsidR="003D3A83" w:rsidRPr="004376CF">
        <w:rPr>
          <w:rFonts w:ascii="Times New Roman" w:hAnsi="Times New Roman" w:cs="Times New Roman"/>
          <w:bCs/>
          <w:sz w:val="24"/>
          <w:szCs w:val="24"/>
        </w:rPr>
        <w:t>comparativamente</w:t>
      </w:r>
      <w:r w:rsidRPr="004376CF">
        <w:rPr>
          <w:rFonts w:ascii="Times New Roman" w:hAnsi="Times New Roman" w:cs="Times New Roman"/>
          <w:bCs/>
          <w:sz w:val="24"/>
          <w:szCs w:val="24"/>
        </w:rPr>
        <w:t xml:space="preserve"> que </w:t>
      </w:r>
      <w:r w:rsidR="003D3A83" w:rsidRPr="004376CF">
        <w:rPr>
          <w:rFonts w:ascii="Times New Roman" w:hAnsi="Times New Roman" w:cs="Times New Roman"/>
          <w:bCs/>
          <w:sz w:val="24"/>
          <w:szCs w:val="24"/>
        </w:rPr>
        <w:t>sirvan para apoyar</w:t>
      </w:r>
      <w:r w:rsidRPr="004376CF">
        <w:rPr>
          <w:rFonts w:ascii="Times New Roman" w:hAnsi="Times New Roman" w:cs="Times New Roman"/>
          <w:bCs/>
          <w:sz w:val="24"/>
          <w:szCs w:val="24"/>
        </w:rPr>
        <w:t xml:space="preserve"> en la </w:t>
      </w:r>
      <w:r w:rsidR="003D3A83" w:rsidRPr="004376CF">
        <w:rPr>
          <w:rFonts w:ascii="Times New Roman" w:hAnsi="Times New Roman" w:cs="Times New Roman"/>
          <w:bCs/>
          <w:sz w:val="24"/>
          <w:szCs w:val="24"/>
        </w:rPr>
        <w:t xml:space="preserve">creación </w:t>
      </w:r>
      <w:r w:rsidRPr="004376CF">
        <w:rPr>
          <w:rFonts w:ascii="Times New Roman" w:hAnsi="Times New Roman" w:cs="Times New Roman"/>
          <w:bCs/>
          <w:sz w:val="24"/>
          <w:szCs w:val="24"/>
        </w:rPr>
        <w:t xml:space="preserve">de </w:t>
      </w:r>
      <w:r w:rsidR="003D3A83" w:rsidRPr="004376CF">
        <w:rPr>
          <w:rFonts w:ascii="Times New Roman" w:hAnsi="Times New Roman" w:cs="Times New Roman"/>
          <w:bCs/>
          <w:sz w:val="24"/>
          <w:szCs w:val="24"/>
        </w:rPr>
        <w:t>personas</w:t>
      </w:r>
      <w:r w:rsidRPr="004376CF">
        <w:rPr>
          <w:rFonts w:ascii="Times New Roman" w:hAnsi="Times New Roman" w:cs="Times New Roman"/>
          <w:bCs/>
          <w:sz w:val="24"/>
          <w:szCs w:val="24"/>
        </w:rPr>
        <w:t xml:space="preserve"> </w:t>
      </w:r>
      <w:r w:rsidR="003D3A83" w:rsidRPr="004376CF">
        <w:rPr>
          <w:rFonts w:ascii="Times New Roman" w:hAnsi="Times New Roman" w:cs="Times New Roman"/>
          <w:bCs/>
          <w:sz w:val="24"/>
          <w:szCs w:val="24"/>
        </w:rPr>
        <w:t xml:space="preserve">calificadas </w:t>
      </w:r>
      <w:r w:rsidR="004376CF" w:rsidRPr="004376CF">
        <w:rPr>
          <w:rFonts w:ascii="Times New Roman" w:hAnsi="Times New Roman" w:cs="Times New Roman"/>
          <w:bCs/>
          <w:sz w:val="24"/>
          <w:szCs w:val="24"/>
        </w:rPr>
        <w:t xml:space="preserve">a expresar </w:t>
      </w:r>
      <w:r w:rsidRPr="004376CF">
        <w:rPr>
          <w:rFonts w:ascii="Times New Roman" w:hAnsi="Times New Roman" w:cs="Times New Roman"/>
          <w:bCs/>
          <w:sz w:val="24"/>
          <w:szCs w:val="24"/>
        </w:rPr>
        <w:t xml:space="preserve">y </w:t>
      </w:r>
      <w:r w:rsidR="004376CF" w:rsidRPr="004376CF">
        <w:rPr>
          <w:rFonts w:ascii="Times New Roman" w:hAnsi="Times New Roman" w:cs="Times New Roman"/>
          <w:bCs/>
          <w:sz w:val="24"/>
          <w:szCs w:val="24"/>
        </w:rPr>
        <w:t>convertir el contexto</w:t>
      </w:r>
      <w:r w:rsidRPr="004376CF">
        <w:rPr>
          <w:rFonts w:ascii="Times New Roman" w:hAnsi="Times New Roman" w:cs="Times New Roman"/>
          <w:bCs/>
          <w:sz w:val="24"/>
          <w:szCs w:val="24"/>
        </w:rPr>
        <w:t xml:space="preserve"> </w:t>
      </w:r>
      <w:r w:rsidR="004376CF" w:rsidRPr="004376CF">
        <w:rPr>
          <w:rFonts w:ascii="Times New Roman" w:hAnsi="Times New Roman" w:cs="Times New Roman"/>
          <w:bCs/>
          <w:sz w:val="24"/>
          <w:szCs w:val="24"/>
        </w:rPr>
        <w:t>asistidos</w:t>
      </w:r>
      <w:r w:rsidRPr="004376CF">
        <w:rPr>
          <w:rFonts w:ascii="Times New Roman" w:hAnsi="Times New Roman" w:cs="Times New Roman"/>
          <w:bCs/>
          <w:sz w:val="24"/>
          <w:szCs w:val="24"/>
        </w:rPr>
        <w:t xml:space="preserve"> en </w:t>
      </w:r>
      <w:r w:rsidR="004376CF" w:rsidRPr="004376CF">
        <w:rPr>
          <w:rFonts w:ascii="Times New Roman" w:hAnsi="Times New Roman" w:cs="Times New Roman"/>
          <w:bCs/>
          <w:sz w:val="24"/>
          <w:szCs w:val="24"/>
        </w:rPr>
        <w:t>avances científicos</w:t>
      </w:r>
      <w:r w:rsidR="00CB6187">
        <w:rPr>
          <w:rFonts w:ascii="Times New Roman" w:hAnsi="Times New Roman" w:cs="Times New Roman"/>
          <w:bCs/>
          <w:sz w:val="24"/>
          <w:szCs w:val="24"/>
        </w:rPr>
        <w:t xml:space="preserve"> (</w:t>
      </w:r>
      <w:r w:rsidRPr="004376CF">
        <w:rPr>
          <w:rFonts w:ascii="Times New Roman" w:hAnsi="Times New Roman" w:cs="Times New Roman"/>
          <w:bCs/>
          <w:sz w:val="24"/>
          <w:szCs w:val="24"/>
        </w:rPr>
        <w:t>Valdivieso</w:t>
      </w:r>
      <w:r w:rsidR="00AF1D16" w:rsidRPr="004376CF">
        <w:rPr>
          <w:rFonts w:ascii="Times New Roman" w:hAnsi="Times New Roman" w:cs="Times New Roman"/>
          <w:bCs/>
          <w:sz w:val="24"/>
          <w:szCs w:val="24"/>
        </w:rPr>
        <w:t xml:space="preserve">, </w:t>
      </w:r>
      <w:r w:rsidRPr="004376CF">
        <w:rPr>
          <w:rFonts w:ascii="Times New Roman" w:hAnsi="Times New Roman" w:cs="Times New Roman"/>
          <w:bCs/>
          <w:sz w:val="24"/>
          <w:szCs w:val="24"/>
        </w:rPr>
        <w:t>2011).</w:t>
      </w:r>
    </w:p>
    <w:p w14:paraId="7A6F83C9" w14:textId="7DEA480A" w:rsidR="00AA2F1F" w:rsidRDefault="00962342" w:rsidP="003761A5">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De acuerdo a la </w:t>
      </w:r>
      <w:r w:rsidR="00AA2F1F" w:rsidRPr="00B31B89">
        <w:rPr>
          <w:rFonts w:ascii="Times New Roman" w:hAnsi="Times New Roman" w:cs="Times New Roman"/>
          <w:bCs/>
          <w:sz w:val="24"/>
          <w:szCs w:val="24"/>
        </w:rPr>
        <w:t>ANUIES</w:t>
      </w:r>
      <w:r>
        <w:rPr>
          <w:rFonts w:ascii="Times New Roman" w:hAnsi="Times New Roman" w:cs="Times New Roman"/>
          <w:bCs/>
          <w:sz w:val="24"/>
          <w:szCs w:val="24"/>
        </w:rPr>
        <w:t xml:space="preserve"> (2012)</w:t>
      </w:r>
      <w:r w:rsidR="00AA2F1F">
        <w:rPr>
          <w:rFonts w:ascii="Times New Roman" w:hAnsi="Times New Roman" w:cs="Times New Roman"/>
          <w:bCs/>
          <w:sz w:val="24"/>
          <w:szCs w:val="24"/>
        </w:rPr>
        <w:t xml:space="preserve"> </w:t>
      </w:r>
      <w:r w:rsidR="004376CF">
        <w:rPr>
          <w:rFonts w:ascii="Times New Roman" w:hAnsi="Times New Roman" w:cs="Times New Roman"/>
          <w:bCs/>
          <w:sz w:val="24"/>
          <w:szCs w:val="24"/>
        </w:rPr>
        <w:t xml:space="preserve"> definida como</w:t>
      </w:r>
      <w:r w:rsidR="007C0193">
        <w:rPr>
          <w:rFonts w:ascii="Times New Roman" w:hAnsi="Times New Roman" w:cs="Times New Roman"/>
          <w:bCs/>
          <w:sz w:val="24"/>
          <w:szCs w:val="24"/>
        </w:rPr>
        <w:t xml:space="preserve"> una</w:t>
      </w:r>
      <w:r w:rsidR="00AA2F1F" w:rsidRPr="00B31B89">
        <w:rPr>
          <w:rFonts w:ascii="Times New Roman" w:hAnsi="Times New Roman" w:cs="Times New Roman"/>
          <w:bCs/>
          <w:sz w:val="24"/>
          <w:szCs w:val="24"/>
        </w:rPr>
        <w:t xml:space="preserve"> sociedad </w:t>
      </w:r>
      <w:r w:rsidR="00F0417C">
        <w:rPr>
          <w:rFonts w:ascii="Times New Roman" w:hAnsi="Times New Roman" w:cs="Times New Roman"/>
          <w:bCs/>
          <w:sz w:val="24"/>
          <w:szCs w:val="24"/>
        </w:rPr>
        <w:t>la cual</w:t>
      </w:r>
      <w:r w:rsidR="00AA2F1F" w:rsidRPr="00B31B89">
        <w:rPr>
          <w:rFonts w:ascii="Times New Roman" w:hAnsi="Times New Roman" w:cs="Times New Roman"/>
          <w:bCs/>
          <w:sz w:val="24"/>
          <w:szCs w:val="24"/>
        </w:rPr>
        <w:t xml:space="preserve"> </w:t>
      </w:r>
      <w:r w:rsidR="00F0417C" w:rsidRPr="00B31B89">
        <w:rPr>
          <w:rFonts w:ascii="Times New Roman" w:hAnsi="Times New Roman" w:cs="Times New Roman"/>
          <w:bCs/>
          <w:sz w:val="24"/>
          <w:szCs w:val="24"/>
        </w:rPr>
        <w:t>congrega</w:t>
      </w:r>
      <w:r w:rsidR="00AA2F1F" w:rsidRPr="00B31B89">
        <w:rPr>
          <w:rFonts w:ascii="Times New Roman" w:hAnsi="Times New Roman" w:cs="Times New Roman"/>
          <w:bCs/>
          <w:sz w:val="24"/>
          <w:szCs w:val="24"/>
        </w:rPr>
        <w:t xml:space="preserve"> a las más prestigiosas </w:t>
      </w:r>
      <w:r w:rsidR="00F0417C">
        <w:rPr>
          <w:rFonts w:ascii="Times New Roman" w:hAnsi="Times New Roman" w:cs="Times New Roman"/>
          <w:bCs/>
          <w:sz w:val="24"/>
          <w:szCs w:val="24"/>
        </w:rPr>
        <w:t>organizaciones</w:t>
      </w:r>
      <w:r w:rsidR="00F0417C" w:rsidRPr="00B31B89">
        <w:rPr>
          <w:rFonts w:ascii="Times New Roman" w:hAnsi="Times New Roman" w:cs="Times New Roman"/>
          <w:bCs/>
          <w:sz w:val="24"/>
          <w:szCs w:val="24"/>
        </w:rPr>
        <w:t xml:space="preserve"> </w:t>
      </w:r>
      <w:r w:rsidR="00F0417C">
        <w:rPr>
          <w:rFonts w:ascii="Times New Roman" w:hAnsi="Times New Roman" w:cs="Times New Roman"/>
          <w:bCs/>
          <w:sz w:val="24"/>
          <w:szCs w:val="24"/>
        </w:rPr>
        <w:t>educativas</w:t>
      </w:r>
      <w:r w:rsidR="00AA2F1F" w:rsidRPr="00B31B89">
        <w:rPr>
          <w:rFonts w:ascii="Times New Roman" w:hAnsi="Times New Roman" w:cs="Times New Roman"/>
          <w:bCs/>
          <w:sz w:val="24"/>
          <w:szCs w:val="24"/>
        </w:rPr>
        <w:t xml:space="preserve"> </w:t>
      </w:r>
      <w:r w:rsidR="00F0417C">
        <w:rPr>
          <w:rFonts w:ascii="Times New Roman" w:hAnsi="Times New Roman" w:cs="Times New Roman"/>
          <w:bCs/>
          <w:sz w:val="24"/>
          <w:szCs w:val="24"/>
        </w:rPr>
        <w:t>a nivel universitario</w:t>
      </w:r>
      <w:r w:rsidR="003761A5">
        <w:rPr>
          <w:rFonts w:ascii="Times New Roman" w:hAnsi="Times New Roman" w:cs="Times New Roman"/>
          <w:bCs/>
          <w:sz w:val="24"/>
          <w:szCs w:val="24"/>
        </w:rPr>
        <w:t>,</w:t>
      </w:r>
      <w:r w:rsidR="00AA2F1F" w:rsidRPr="00B31B89">
        <w:rPr>
          <w:rFonts w:ascii="Times New Roman" w:hAnsi="Times New Roman" w:cs="Times New Roman"/>
          <w:bCs/>
          <w:sz w:val="24"/>
          <w:szCs w:val="24"/>
        </w:rPr>
        <w:t xml:space="preserve"> </w:t>
      </w:r>
      <w:r w:rsidR="0023664B">
        <w:rPr>
          <w:rFonts w:ascii="Times New Roman" w:hAnsi="Times New Roman" w:cs="Times New Roman"/>
          <w:bCs/>
          <w:sz w:val="24"/>
          <w:szCs w:val="24"/>
        </w:rPr>
        <w:t>tanto estatales como privadas</w:t>
      </w:r>
      <w:r w:rsidR="00AA2F1F" w:rsidRPr="00B31B89">
        <w:rPr>
          <w:rFonts w:ascii="Times New Roman" w:hAnsi="Times New Roman" w:cs="Times New Roman"/>
          <w:bCs/>
          <w:sz w:val="24"/>
          <w:szCs w:val="24"/>
        </w:rPr>
        <w:t xml:space="preserve"> de</w:t>
      </w:r>
      <w:r w:rsidR="0023664B">
        <w:rPr>
          <w:rFonts w:ascii="Times New Roman" w:hAnsi="Times New Roman" w:cs="Times New Roman"/>
          <w:bCs/>
          <w:sz w:val="24"/>
          <w:szCs w:val="24"/>
        </w:rPr>
        <w:t xml:space="preserve"> México</w:t>
      </w:r>
      <w:r w:rsidR="00AA2F1F" w:rsidRPr="00B31B89">
        <w:rPr>
          <w:rFonts w:ascii="Times New Roman" w:hAnsi="Times New Roman" w:cs="Times New Roman"/>
          <w:bCs/>
          <w:sz w:val="24"/>
          <w:szCs w:val="24"/>
        </w:rPr>
        <w:t xml:space="preserve"> y </w:t>
      </w:r>
      <w:r w:rsidR="0023664B">
        <w:rPr>
          <w:rFonts w:ascii="Times New Roman" w:hAnsi="Times New Roman" w:cs="Times New Roman"/>
          <w:bCs/>
          <w:sz w:val="24"/>
          <w:szCs w:val="24"/>
        </w:rPr>
        <w:t>cuya</w:t>
      </w:r>
      <w:r w:rsidR="00AA2F1F" w:rsidRPr="00B31B89">
        <w:rPr>
          <w:rFonts w:ascii="Times New Roman" w:hAnsi="Times New Roman" w:cs="Times New Roman"/>
          <w:bCs/>
          <w:sz w:val="24"/>
          <w:szCs w:val="24"/>
        </w:rPr>
        <w:t xml:space="preserve"> </w:t>
      </w:r>
      <w:r w:rsidR="0023664B">
        <w:rPr>
          <w:rFonts w:ascii="Times New Roman" w:hAnsi="Times New Roman" w:cs="Times New Roman"/>
          <w:bCs/>
          <w:sz w:val="24"/>
          <w:szCs w:val="24"/>
        </w:rPr>
        <w:t>finalidad</w:t>
      </w:r>
      <w:r w:rsidR="00AA2F1F" w:rsidRPr="00B31B89">
        <w:rPr>
          <w:rFonts w:ascii="Times New Roman" w:hAnsi="Times New Roman" w:cs="Times New Roman"/>
          <w:bCs/>
          <w:sz w:val="24"/>
          <w:szCs w:val="24"/>
        </w:rPr>
        <w:t xml:space="preserve"> es</w:t>
      </w:r>
      <w:r w:rsidR="00AA2F1F">
        <w:rPr>
          <w:rFonts w:ascii="Times New Roman" w:hAnsi="Times New Roman" w:cs="Times New Roman"/>
          <w:bCs/>
          <w:sz w:val="24"/>
          <w:szCs w:val="24"/>
        </w:rPr>
        <w:t xml:space="preserve"> </w:t>
      </w:r>
      <w:r w:rsidR="00D403E4">
        <w:rPr>
          <w:rFonts w:ascii="Times New Roman" w:hAnsi="Times New Roman" w:cs="Times New Roman"/>
          <w:bCs/>
          <w:sz w:val="24"/>
          <w:szCs w:val="24"/>
        </w:rPr>
        <w:t xml:space="preserve">favorecer </w:t>
      </w:r>
      <w:r w:rsidR="003761A5">
        <w:rPr>
          <w:rFonts w:ascii="Times New Roman" w:hAnsi="Times New Roman" w:cs="Times New Roman"/>
          <w:bCs/>
          <w:sz w:val="24"/>
          <w:szCs w:val="24"/>
        </w:rPr>
        <w:t>a</w:t>
      </w:r>
      <w:r w:rsidR="0023664B">
        <w:rPr>
          <w:rFonts w:ascii="Times New Roman" w:hAnsi="Times New Roman" w:cs="Times New Roman"/>
          <w:bCs/>
          <w:sz w:val="24"/>
          <w:szCs w:val="24"/>
        </w:rPr>
        <w:t xml:space="preserve"> la obtención de</w:t>
      </w:r>
      <w:r w:rsidR="00AA2F1F" w:rsidRPr="0032592D">
        <w:rPr>
          <w:rFonts w:ascii="Times New Roman" w:hAnsi="Times New Roman" w:cs="Times New Roman"/>
          <w:bCs/>
          <w:sz w:val="24"/>
          <w:szCs w:val="24"/>
        </w:rPr>
        <w:t xml:space="preserve"> los </w:t>
      </w:r>
      <w:r w:rsidR="0023664B">
        <w:rPr>
          <w:rFonts w:ascii="Times New Roman" w:hAnsi="Times New Roman" w:cs="Times New Roman"/>
          <w:bCs/>
          <w:sz w:val="24"/>
          <w:szCs w:val="24"/>
        </w:rPr>
        <w:t>resultados deseados</w:t>
      </w:r>
      <w:r w:rsidR="00060E7C">
        <w:rPr>
          <w:rFonts w:ascii="Times New Roman" w:hAnsi="Times New Roman" w:cs="Times New Roman"/>
          <w:bCs/>
          <w:sz w:val="24"/>
          <w:szCs w:val="24"/>
        </w:rPr>
        <w:t>,</w:t>
      </w:r>
      <w:r w:rsidR="0023664B" w:rsidRPr="0032592D">
        <w:rPr>
          <w:rFonts w:ascii="Times New Roman" w:hAnsi="Times New Roman" w:cs="Times New Roman"/>
          <w:bCs/>
          <w:sz w:val="24"/>
          <w:szCs w:val="24"/>
        </w:rPr>
        <w:t xml:space="preserve"> </w:t>
      </w:r>
      <w:r w:rsidR="0023664B">
        <w:rPr>
          <w:rFonts w:ascii="Times New Roman" w:hAnsi="Times New Roman" w:cs="Times New Roman"/>
          <w:bCs/>
          <w:sz w:val="24"/>
          <w:szCs w:val="24"/>
        </w:rPr>
        <w:t>así como al</w:t>
      </w:r>
      <w:r w:rsidR="00AA2F1F" w:rsidRPr="0032592D">
        <w:rPr>
          <w:rFonts w:ascii="Times New Roman" w:hAnsi="Times New Roman" w:cs="Times New Roman"/>
          <w:bCs/>
          <w:sz w:val="24"/>
          <w:szCs w:val="24"/>
        </w:rPr>
        <w:t xml:space="preserve"> </w:t>
      </w:r>
      <w:r w:rsidR="0023664B" w:rsidRPr="0032592D">
        <w:rPr>
          <w:rFonts w:ascii="Times New Roman" w:hAnsi="Times New Roman" w:cs="Times New Roman"/>
          <w:bCs/>
          <w:sz w:val="24"/>
          <w:szCs w:val="24"/>
        </w:rPr>
        <w:t>progreso</w:t>
      </w:r>
      <w:r w:rsidR="00AA2F1F" w:rsidRPr="0032592D">
        <w:rPr>
          <w:rFonts w:ascii="Times New Roman" w:hAnsi="Times New Roman" w:cs="Times New Roman"/>
          <w:bCs/>
          <w:sz w:val="24"/>
          <w:szCs w:val="24"/>
        </w:rPr>
        <w:t xml:space="preserve"> </w:t>
      </w:r>
      <w:r w:rsidR="0023664B">
        <w:rPr>
          <w:rFonts w:ascii="Times New Roman" w:hAnsi="Times New Roman" w:cs="Times New Roman"/>
          <w:bCs/>
          <w:sz w:val="24"/>
          <w:szCs w:val="24"/>
        </w:rPr>
        <w:t>permanente</w:t>
      </w:r>
      <w:r w:rsidR="0023664B" w:rsidRPr="0032592D">
        <w:rPr>
          <w:rFonts w:ascii="Times New Roman" w:hAnsi="Times New Roman" w:cs="Times New Roman"/>
          <w:bCs/>
          <w:sz w:val="24"/>
          <w:szCs w:val="24"/>
        </w:rPr>
        <w:t xml:space="preserve"> </w:t>
      </w:r>
      <w:r w:rsidR="0023664B">
        <w:rPr>
          <w:rFonts w:ascii="Times New Roman" w:hAnsi="Times New Roman" w:cs="Times New Roman"/>
          <w:bCs/>
          <w:sz w:val="24"/>
          <w:szCs w:val="24"/>
        </w:rPr>
        <w:t>del</w:t>
      </w:r>
      <w:r w:rsidR="00AA2F1F" w:rsidRPr="0032592D">
        <w:rPr>
          <w:rFonts w:ascii="Times New Roman" w:hAnsi="Times New Roman" w:cs="Times New Roman"/>
          <w:bCs/>
          <w:sz w:val="24"/>
          <w:szCs w:val="24"/>
        </w:rPr>
        <w:t xml:space="preserve"> </w:t>
      </w:r>
      <w:r w:rsidR="0023664B">
        <w:rPr>
          <w:rFonts w:ascii="Times New Roman" w:hAnsi="Times New Roman" w:cs="Times New Roman"/>
          <w:bCs/>
          <w:sz w:val="24"/>
          <w:szCs w:val="24"/>
        </w:rPr>
        <w:t>desempeño</w:t>
      </w:r>
      <w:r w:rsidR="0023664B" w:rsidRPr="0032592D">
        <w:rPr>
          <w:rFonts w:ascii="Times New Roman" w:hAnsi="Times New Roman" w:cs="Times New Roman"/>
          <w:bCs/>
          <w:sz w:val="24"/>
          <w:szCs w:val="24"/>
        </w:rPr>
        <w:t xml:space="preserve"> </w:t>
      </w:r>
      <w:r w:rsidR="00AA2F1F" w:rsidRPr="0032592D">
        <w:rPr>
          <w:rFonts w:ascii="Times New Roman" w:hAnsi="Times New Roman" w:cs="Times New Roman"/>
          <w:bCs/>
          <w:sz w:val="24"/>
          <w:szCs w:val="24"/>
        </w:rPr>
        <w:t xml:space="preserve">de </w:t>
      </w:r>
      <w:r w:rsidR="0023664B">
        <w:rPr>
          <w:rFonts w:ascii="Times New Roman" w:hAnsi="Times New Roman" w:cs="Times New Roman"/>
          <w:bCs/>
          <w:sz w:val="24"/>
          <w:szCs w:val="24"/>
        </w:rPr>
        <w:t>las instituciones afiliadas,</w:t>
      </w:r>
      <w:r w:rsidR="00AA2F1F" w:rsidRPr="0032592D">
        <w:rPr>
          <w:rFonts w:ascii="Times New Roman" w:hAnsi="Times New Roman" w:cs="Times New Roman"/>
          <w:bCs/>
          <w:sz w:val="24"/>
          <w:szCs w:val="24"/>
        </w:rPr>
        <w:t xml:space="preserve"> </w:t>
      </w:r>
      <w:r w:rsidR="002C3273">
        <w:rPr>
          <w:rFonts w:ascii="Times New Roman" w:hAnsi="Times New Roman" w:cs="Times New Roman"/>
          <w:bCs/>
          <w:sz w:val="24"/>
          <w:szCs w:val="24"/>
        </w:rPr>
        <w:t xml:space="preserve"> </w:t>
      </w:r>
      <w:r w:rsidR="003761A5" w:rsidRPr="00186B5A">
        <w:rPr>
          <w:rFonts w:ascii="Times New Roman" w:hAnsi="Times New Roman" w:cs="Times New Roman"/>
          <w:bCs/>
          <w:sz w:val="24"/>
          <w:szCs w:val="24"/>
        </w:rPr>
        <w:t xml:space="preserve">proporcionando de acuerdo a sus </w:t>
      </w:r>
      <w:r w:rsidR="009F7CA6" w:rsidRPr="00186B5A">
        <w:rPr>
          <w:rFonts w:ascii="Times New Roman" w:hAnsi="Times New Roman" w:cs="Times New Roman"/>
          <w:bCs/>
          <w:sz w:val="24"/>
          <w:szCs w:val="24"/>
        </w:rPr>
        <w:t>objetivos</w:t>
      </w:r>
      <w:r w:rsidR="0005361B" w:rsidRPr="00186B5A">
        <w:rPr>
          <w:rFonts w:ascii="Times New Roman" w:hAnsi="Times New Roman" w:cs="Times New Roman"/>
          <w:bCs/>
          <w:sz w:val="24"/>
          <w:szCs w:val="24"/>
        </w:rPr>
        <w:t xml:space="preserve"> establecidos</w:t>
      </w:r>
      <w:r w:rsidR="00AA2F1F" w:rsidRPr="00186B5A">
        <w:rPr>
          <w:rFonts w:ascii="Times New Roman" w:hAnsi="Times New Roman" w:cs="Times New Roman"/>
          <w:bCs/>
          <w:sz w:val="24"/>
          <w:szCs w:val="24"/>
        </w:rPr>
        <w:t xml:space="preserve">, </w:t>
      </w:r>
      <w:r w:rsidR="003761A5" w:rsidRPr="00186B5A">
        <w:rPr>
          <w:rFonts w:ascii="Times New Roman" w:hAnsi="Times New Roman" w:cs="Times New Roman"/>
          <w:bCs/>
          <w:sz w:val="24"/>
          <w:szCs w:val="24"/>
        </w:rPr>
        <w:t xml:space="preserve">el </w:t>
      </w:r>
      <w:r w:rsidR="00FD0017" w:rsidRPr="00186B5A">
        <w:rPr>
          <w:rFonts w:ascii="Times New Roman" w:hAnsi="Times New Roman" w:cs="Times New Roman"/>
          <w:bCs/>
          <w:sz w:val="24"/>
          <w:szCs w:val="24"/>
        </w:rPr>
        <w:t>apoy</w:t>
      </w:r>
      <w:r w:rsidR="003761A5" w:rsidRPr="00186B5A">
        <w:rPr>
          <w:rFonts w:ascii="Times New Roman" w:hAnsi="Times New Roman" w:cs="Times New Roman"/>
          <w:bCs/>
          <w:sz w:val="24"/>
          <w:szCs w:val="24"/>
        </w:rPr>
        <w:t xml:space="preserve">o para brindar </w:t>
      </w:r>
      <w:r w:rsidR="00716341" w:rsidRPr="00186B5A">
        <w:rPr>
          <w:rFonts w:ascii="Times New Roman" w:hAnsi="Times New Roman" w:cs="Times New Roman"/>
          <w:bCs/>
          <w:sz w:val="24"/>
          <w:szCs w:val="24"/>
        </w:rPr>
        <w:t xml:space="preserve">excelencia en sus </w:t>
      </w:r>
      <w:r w:rsidR="0005361B" w:rsidRPr="00186B5A">
        <w:rPr>
          <w:rFonts w:ascii="Times New Roman" w:hAnsi="Times New Roman" w:cs="Times New Roman"/>
          <w:bCs/>
          <w:sz w:val="24"/>
          <w:szCs w:val="24"/>
        </w:rPr>
        <w:t>labores</w:t>
      </w:r>
      <w:r w:rsidR="00716341" w:rsidRPr="00186B5A">
        <w:rPr>
          <w:rFonts w:ascii="Times New Roman" w:hAnsi="Times New Roman" w:cs="Times New Roman"/>
          <w:bCs/>
          <w:sz w:val="24"/>
          <w:szCs w:val="24"/>
        </w:rPr>
        <w:t>, así como reorganizar</w:t>
      </w:r>
      <w:r w:rsidR="00FD0017" w:rsidRPr="00186B5A">
        <w:rPr>
          <w:rFonts w:ascii="Times New Roman" w:hAnsi="Times New Roman" w:cs="Times New Roman"/>
          <w:bCs/>
          <w:sz w:val="24"/>
          <w:szCs w:val="24"/>
        </w:rPr>
        <w:t xml:space="preserve"> </w:t>
      </w:r>
      <w:r w:rsidR="00716341" w:rsidRPr="00186B5A">
        <w:rPr>
          <w:rFonts w:ascii="Times New Roman" w:hAnsi="Times New Roman" w:cs="Times New Roman"/>
          <w:bCs/>
          <w:sz w:val="24"/>
          <w:szCs w:val="24"/>
        </w:rPr>
        <w:t xml:space="preserve">los procedimientos gubernamentales </w:t>
      </w:r>
      <w:r w:rsidR="007E7CB8" w:rsidRPr="00186B5A">
        <w:rPr>
          <w:rFonts w:ascii="Times New Roman" w:hAnsi="Times New Roman" w:cs="Times New Roman"/>
          <w:bCs/>
          <w:sz w:val="24"/>
          <w:szCs w:val="24"/>
        </w:rPr>
        <w:t xml:space="preserve">que proporcionen la </w:t>
      </w:r>
      <w:r w:rsidR="00716341" w:rsidRPr="00186B5A">
        <w:rPr>
          <w:rFonts w:ascii="Times New Roman" w:hAnsi="Times New Roman" w:cs="Times New Roman"/>
          <w:bCs/>
          <w:sz w:val="24"/>
          <w:szCs w:val="24"/>
        </w:rPr>
        <w:t>estructura</w:t>
      </w:r>
      <w:r w:rsidR="007E7CB8" w:rsidRPr="00186B5A">
        <w:rPr>
          <w:rFonts w:ascii="Times New Roman" w:hAnsi="Times New Roman" w:cs="Times New Roman"/>
          <w:bCs/>
          <w:sz w:val="24"/>
          <w:szCs w:val="24"/>
        </w:rPr>
        <w:t>, esparcimiento y creación de</w:t>
      </w:r>
      <w:r w:rsidR="0005361B" w:rsidRPr="00186B5A">
        <w:rPr>
          <w:rFonts w:ascii="Times New Roman" w:hAnsi="Times New Roman" w:cs="Times New Roman"/>
          <w:bCs/>
          <w:sz w:val="24"/>
          <w:szCs w:val="24"/>
        </w:rPr>
        <w:t xml:space="preserve">l </w:t>
      </w:r>
      <w:r w:rsidR="00186B5A" w:rsidRPr="00186B5A">
        <w:rPr>
          <w:rFonts w:ascii="Times New Roman" w:hAnsi="Times New Roman" w:cs="Times New Roman"/>
          <w:bCs/>
          <w:sz w:val="24"/>
          <w:szCs w:val="24"/>
        </w:rPr>
        <w:t>régimen</w:t>
      </w:r>
      <w:r w:rsidR="007E7CB8" w:rsidRPr="00186B5A">
        <w:rPr>
          <w:rFonts w:ascii="Times New Roman" w:hAnsi="Times New Roman" w:cs="Times New Roman"/>
          <w:bCs/>
          <w:sz w:val="24"/>
          <w:szCs w:val="24"/>
        </w:rPr>
        <w:t xml:space="preserve"> </w:t>
      </w:r>
      <w:r w:rsidR="00186B5A" w:rsidRPr="00186B5A">
        <w:rPr>
          <w:rFonts w:ascii="Times New Roman" w:hAnsi="Times New Roman" w:cs="Times New Roman"/>
          <w:bCs/>
          <w:sz w:val="24"/>
          <w:szCs w:val="24"/>
        </w:rPr>
        <w:t>en instituciones</w:t>
      </w:r>
      <w:r w:rsidR="007E7CB8" w:rsidRPr="00186B5A">
        <w:rPr>
          <w:rFonts w:ascii="Times New Roman" w:hAnsi="Times New Roman" w:cs="Times New Roman"/>
          <w:bCs/>
          <w:sz w:val="24"/>
          <w:szCs w:val="24"/>
        </w:rPr>
        <w:t xml:space="preserve"> </w:t>
      </w:r>
      <w:r w:rsidR="00186B5A" w:rsidRPr="00186B5A">
        <w:rPr>
          <w:rFonts w:ascii="Times New Roman" w:hAnsi="Times New Roman" w:cs="Times New Roman"/>
          <w:bCs/>
          <w:sz w:val="24"/>
          <w:szCs w:val="24"/>
        </w:rPr>
        <w:t xml:space="preserve">de aprendizaje superior, </w:t>
      </w:r>
      <w:r w:rsidR="00716341" w:rsidRPr="00186B5A">
        <w:rPr>
          <w:rFonts w:ascii="Times New Roman" w:hAnsi="Times New Roman" w:cs="Times New Roman"/>
          <w:bCs/>
          <w:sz w:val="24"/>
          <w:szCs w:val="24"/>
        </w:rPr>
        <w:t>a fin de</w:t>
      </w:r>
      <w:r w:rsidR="007E7CB8" w:rsidRPr="00186B5A">
        <w:rPr>
          <w:rFonts w:ascii="Times New Roman" w:hAnsi="Times New Roman" w:cs="Times New Roman"/>
          <w:bCs/>
          <w:sz w:val="24"/>
          <w:szCs w:val="24"/>
        </w:rPr>
        <w:t xml:space="preserve"> promover el </w:t>
      </w:r>
      <w:r w:rsidR="00716341" w:rsidRPr="00186B5A">
        <w:rPr>
          <w:rFonts w:ascii="Times New Roman" w:hAnsi="Times New Roman" w:cs="Times New Roman"/>
          <w:bCs/>
          <w:sz w:val="24"/>
          <w:szCs w:val="24"/>
        </w:rPr>
        <w:t>impulso</w:t>
      </w:r>
      <w:r w:rsidR="007E7CB8" w:rsidRPr="00186B5A">
        <w:rPr>
          <w:rFonts w:ascii="Times New Roman" w:hAnsi="Times New Roman" w:cs="Times New Roman"/>
          <w:bCs/>
          <w:sz w:val="24"/>
          <w:szCs w:val="24"/>
        </w:rPr>
        <w:t xml:space="preserve"> </w:t>
      </w:r>
      <w:r w:rsidR="00716341" w:rsidRPr="00186B5A">
        <w:rPr>
          <w:rFonts w:ascii="Times New Roman" w:hAnsi="Times New Roman" w:cs="Times New Roman"/>
          <w:bCs/>
          <w:sz w:val="24"/>
          <w:szCs w:val="24"/>
        </w:rPr>
        <w:t>general</w:t>
      </w:r>
      <w:r w:rsidR="007E7CB8" w:rsidRPr="00186B5A">
        <w:rPr>
          <w:rFonts w:ascii="Times New Roman" w:hAnsi="Times New Roman" w:cs="Times New Roman"/>
          <w:bCs/>
          <w:sz w:val="24"/>
          <w:szCs w:val="24"/>
        </w:rPr>
        <w:t xml:space="preserve"> y human</w:t>
      </w:r>
      <w:r w:rsidR="00186B5A" w:rsidRPr="00186B5A">
        <w:rPr>
          <w:rFonts w:ascii="Times New Roman" w:hAnsi="Times New Roman" w:cs="Times New Roman"/>
          <w:bCs/>
          <w:sz w:val="24"/>
          <w:szCs w:val="24"/>
        </w:rPr>
        <w:t>ista</w:t>
      </w:r>
      <w:r w:rsidR="007E7CB8" w:rsidRPr="00186B5A">
        <w:rPr>
          <w:rFonts w:ascii="Times New Roman" w:hAnsi="Times New Roman" w:cs="Times New Roman"/>
          <w:bCs/>
          <w:sz w:val="24"/>
          <w:szCs w:val="24"/>
        </w:rPr>
        <w:t xml:space="preserve"> </w:t>
      </w:r>
      <w:r w:rsidR="00186B5A" w:rsidRPr="00186B5A">
        <w:rPr>
          <w:rFonts w:ascii="Times New Roman" w:hAnsi="Times New Roman" w:cs="Times New Roman"/>
          <w:bCs/>
          <w:sz w:val="24"/>
          <w:szCs w:val="24"/>
        </w:rPr>
        <w:t>en nuestro país</w:t>
      </w:r>
      <w:r w:rsidR="007E7CB8" w:rsidRPr="00186B5A">
        <w:rPr>
          <w:rFonts w:ascii="Times New Roman" w:hAnsi="Times New Roman" w:cs="Times New Roman"/>
          <w:bCs/>
          <w:sz w:val="24"/>
          <w:szCs w:val="24"/>
        </w:rPr>
        <w:t>.</w:t>
      </w:r>
      <w:r w:rsidR="00186B5A">
        <w:rPr>
          <w:rFonts w:ascii="Times New Roman" w:hAnsi="Times New Roman" w:cs="Times New Roman"/>
          <w:bCs/>
          <w:sz w:val="24"/>
          <w:szCs w:val="24"/>
        </w:rPr>
        <w:t xml:space="preserve"> </w:t>
      </w:r>
      <w:r w:rsidR="00AA2F1F" w:rsidRPr="00570D8C">
        <w:rPr>
          <w:rFonts w:ascii="Times New Roman" w:hAnsi="Times New Roman" w:cs="Times New Roman"/>
          <w:bCs/>
          <w:sz w:val="24"/>
          <w:szCs w:val="24"/>
        </w:rPr>
        <w:t xml:space="preserve">Una de sus principales </w:t>
      </w:r>
      <w:r w:rsidR="00AA2F1F" w:rsidRPr="00570D8C">
        <w:rPr>
          <w:rFonts w:ascii="Times New Roman" w:hAnsi="Times New Roman" w:cs="Times New Roman"/>
          <w:bCs/>
          <w:sz w:val="24"/>
          <w:szCs w:val="24"/>
        </w:rPr>
        <w:lastRenderedPageBreak/>
        <w:t>fortalezas</w:t>
      </w:r>
      <w:r w:rsidR="0090382B">
        <w:rPr>
          <w:rFonts w:ascii="Times New Roman" w:hAnsi="Times New Roman" w:cs="Times New Roman"/>
          <w:bCs/>
          <w:sz w:val="24"/>
          <w:szCs w:val="24"/>
        </w:rPr>
        <w:t>,</w:t>
      </w:r>
      <w:r w:rsidR="00AA2F1F" w:rsidRPr="00570D8C">
        <w:rPr>
          <w:rFonts w:ascii="Times New Roman" w:hAnsi="Times New Roman" w:cs="Times New Roman"/>
          <w:bCs/>
          <w:sz w:val="24"/>
          <w:szCs w:val="24"/>
        </w:rPr>
        <w:t xml:space="preserve"> es </w:t>
      </w:r>
      <w:r w:rsidR="00741C09">
        <w:rPr>
          <w:rFonts w:ascii="Times New Roman" w:hAnsi="Times New Roman" w:cs="Times New Roman"/>
          <w:bCs/>
          <w:sz w:val="24"/>
          <w:szCs w:val="24"/>
        </w:rPr>
        <w:t>el</w:t>
      </w:r>
      <w:r w:rsidR="00AA2F1F" w:rsidRPr="00570D8C">
        <w:rPr>
          <w:rFonts w:ascii="Times New Roman" w:hAnsi="Times New Roman" w:cs="Times New Roman"/>
          <w:bCs/>
          <w:sz w:val="24"/>
          <w:szCs w:val="24"/>
        </w:rPr>
        <w:t xml:space="preserve"> enfoque en la </w:t>
      </w:r>
      <w:r w:rsidR="00186B5A" w:rsidRPr="00570D8C">
        <w:rPr>
          <w:rFonts w:ascii="Times New Roman" w:hAnsi="Times New Roman" w:cs="Times New Roman"/>
          <w:bCs/>
          <w:sz w:val="24"/>
          <w:szCs w:val="24"/>
        </w:rPr>
        <w:t>variedad</w:t>
      </w:r>
      <w:r w:rsidR="00AA2F1F" w:rsidRPr="00570D8C">
        <w:rPr>
          <w:rFonts w:ascii="Times New Roman" w:hAnsi="Times New Roman" w:cs="Times New Roman"/>
          <w:bCs/>
          <w:sz w:val="24"/>
          <w:szCs w:val="24"/>
        </w:rPr>
        <w:t xml:space="preserve"> de </w:t>
      </w:r>
      <w:r w:rsidR="00186B5A">
        <w:rPr>
          <w:rFonts w:ascii="Times New Roman" w:hAnsi="Times New Roman" w:cs="Times New Roman"/>
          <w:bCs/>
          <w:sz w:val="24"/>
          <w:szCs w:val="24"/>
        </w:rPr>
        <w:t>organismos</w:t>
      </w:r>
      <w:r w:rsidR="00186B5A" w:rsidRPr="00570D8C">
        <w:rPr>
          <w:rFonts w:ascii="Times New Roman" w:hAnsi="Times New Roman" w:cs="Times New Roman"/>
          <w:bCs/>
          <w:sz w:val="24"/>
          <w:szCs w:val="24"/>
        </w:rPr>
        <w:t xml:space="preserve"> </w:t>
      </w:r>
      <w:r w:rsidR="00AA2F1F" w:rsidRPr="00570D8C">
        <w:rPr>
          <w:rFonts w:ascii="Times New Roman" w:hAnsi="Times New Roman" w:cs="Times New Roman"/>
          <w:bCs/>
          <w:sz w:val="24"/>
          <w:szCs w:val="24"/>
        </w:rPr>
        <w:t xml:space="preserve">que conforman el </w:t>
      </w:r>
      <w:r w:rsidR="0090382B">
        <w:rPr>
          <w:rFonts w:ascii="Times New Roman" w:hAnsi="Times New Roman" w:cs="Times New Roman"/>
          <w:bCs/>
          <w:sz w:val="24"/>
          <w:szCs w:val="24"/>
        </w:rPr>
        <w:t>conjunto</w:t>
      </w:r>
      <w:r w:rsidR="0090382B" w:rsidRPr="00570D8C">
        <w:rPr>
          <w:rFonts w:ascii="Times New Roman" w:hAnsi="Times New Roman" w:cs="Times New Roman"/>
          <w:bCs/>
          <w:sz w:val="24"/>
          <w:szCs w:val="24"/>
        </w:rPr>
        <w:t xml:space="preserve"> </w:t>
      </w:r>
      <w:r w:rsidR="00843091">
        <w:rPr>
          <w:rFonts w:ascii="Times New Roman" w:hAnsi="Times New Roman" w:cs="Times New Roman"/>
          <w:bCs/>
          <w:sz w:val="24"/>
          <w:szCs w:val="24"/>
        </w:rPr>
        <w:t xml:space="preserve">de </w:t>
      </w:r>
      <w:r w:rsidR="0090382B">
        <w:rPr>
          <w:rFonts w:ascii="Times New Roman" w:hAnsi="Times New Roman" w:cs="Times New Roman"/>
          <w:bCs/>
          <w:sz w:val="24"/>
          <w:szCs w:val="24"/>
        </w:rPr>
        <w:t>IES</w:t>
      </w:r>
      <w:r w:rsidR="00AA2F1F" w:rsidRPr="00570D8C">
        <w:rPr>
          <w:rFonts w:ascii="Times New Roman" w:hAnsi="Times New Roman" w:cs="Times New Roman"/>
          <w:bCs/>
          <w:sz w:val="24"/>
          <w:szCs w:val="24"/>
        </w:rPr>
        <w:t xml:space="preserve"> </w:t>
      </w:r>
      <w:r w:rsidR="00843091">
        <w:rPr>
          <w:rFonts w:ascii="Times New Roman" w:hAnsi="Times New Roman" w:cs="Times New Roman"/>
          <w:bCs/>
          <w:sz w:val="24"/>
          <w:szCs w:val="24"/>
        </w:rPr>
        <w:t>en</w:t>
      </w:r>
      <w:r w:rsidR="00AA2F1F" w:rsidRPr="00570D8C">
        <w:rPr>
          <w:rFonts w:ascii="Times New Roman" w:hAnsi="Times New Roman" w:cs="Times New Roman"/>
          <w:bCs/>
          <w:sz w:val="24"/>
          <w:szCs w:val="24"/>
        </w:rPr>
        <w:t xml:space="preserve"> México</w:t>
      </w:r>
      <w:r w:rsidR="0090382B">
        <w:rPr>
          <w:rFonts w:ascii="Times New Roman" w:hAnsi="Times New Roman" w:cs="Times New Roman"/>
          <w:bCs/>
          <w:sz w:val="24"/>
          <w:szCs w:val="24"/>
        </w:rPr>
        <w:t>; s</w:t>
      </w:r>
      <w:r w:rsidR="00AA2F1F" w:rsidRPr="00570D8C">
        <w:rPr>
          <w:rFonts w:ascii="Times New Roman" w:hAnsi="Times New Roman" w:cs="Times New Roman"/>
          <w:bCs/>
          <w:sz w:val="24"/>
          <w:szCs w:val="24"/>
        </w:rPr>
        <w:t xml:space="preserve">u eficacia se ha mantenido durante mucho tiempo gracias a </w:t>
      </w:r>
      <w:r w:rsidR="00843091">
        <w:rPr>
          <w:rFonts w:ascii="Times New Roman" w:hAnsi="Times New Roman" w:cs="Times New Roman"/>
          <w:bCs/>
          <w:sz w:val="24"/>
          <w:szCs w:val="24"/>
        </w:rPr>
        <w:t>la</w:t>
      </w:r>
      <w:r w:rsidR="00AA2F1F" w:rsidRPr="00570D8C">
        <w:rPr>
          <w:rFonts w:ascii="Times New Roman" w:hAnsi="Times New Roman" w:cs="Times New Roman"/>
          <w:bCs/>
          <w:sz w:val="24"/>
          <w:szCs w:val="24"/>
        </w:rPr>
        <w:t xml:space="preserve"> </w:t>
      </w:r>
      <w:r w:rsidR="0090382B">
        <w:rPr>
          <w:rFonts w:ascii="Times New Roman" w:hAnsi="Times New Roman" w:cs="Times New Roman"/>
          <w:bCs/>
          <w:sz w:val="24"/>
          <w:szCs w:val="24"/>
        </w:rPr>
        <w:t>facultad</w:t>
      </w:r>
      <w:r w:rsidR="0090382B" w:rsidRPr="00570D8C">
        <w:rPr>
          <w:rFonts w:ascii="Times New Roman" w:hAnsi="Times New Roman" w:cs="Times New Roman"/>
          <w:bCs/>
          <w:sz w:val="24"/>
          <w:szCs w:val="24"/>
        </w:rPr>
        <w:t xml:space="preserve"> </w:t>
      </w:r>
      <w:r w:rsidR="00843091">
        <w:rPr>
          <w:rFonts w:ascii="Times New Roman" w:hAnsi="Times New Roman" w:cs="Times New Roman"/>
          <w:bCs/>
          <w:sz w:val="24"/>
          <w:szCs w:val="24"/>
        </w:rPr>
        <w:t>que posee para</w:t>
      </w:r>
      <w:r w:rsidR="00AA2F1F" w:rsidRPr="00570D8C">
        <w:rPr>
          <w:rFonts w:ascii="Times New Roman" w:hAnsi="Times New Roman" w:cs="Times New Roman"/>
          <w:bCs/>
          <w:sz w:val="24"/>
          <w:szCs w:val="24"/>
        </w:rPr>
        <w:t xml:space="preserve"> </w:t>
      </w:r>
      <w:r w:rsidR="0090382B" w:rsidRPr="00570D8C">
        <w:rPr>
          <w:rFonts w:ascii="Times New Roman" w:hAnsi="Times New Roman" w:cs="Times New Roman"/>
          <w:bCs/>
          <w:sz w:val="24"/>
          <w:szCs w:val="24"/>
        </w:rPr>
        <w:t>examinar</w:t>
      </w:r>
      <w:r w:rsidR="00AA2F1F" w:rsidRPr="00570D8C">
        <w:rPr>
          <w:rFonts w:ascii="Times New Roman" w:hAnsi="Times New Roman" w:cs="Times New Roman"/>
          <w:bCs/>
          <w:sz w:val="24"/>
          <w:szCs w:val="24"/>
        </w:rPr>
        <w:t xml:space="preserve">, </w:t>
      </w:r>
      <w:r w:rsidR="0090382B" w:rsidRPr="00570D8C">
        <w:rPr>
          <w:rFonts w:ascii="Times New Roman" w:hAnsi="Times New Roman" w:cs="Times New Roman"/>
          <w:bCs/>
          <w:sz w:val="24"/>
          <w:szCs w:val="24"/>
        </w:rPr>
        <w:t>aprender</w:t>
      </w:r>
      <w:r w:rsidR="00AA2F1F" w:rsidRPr="00570D8C">
        <w:rPr>
          <w:rFonts w:ascii="Times New Roman" w:hAnsi="Times New Roman" w:cs="Times New Roman"/>
          <w:bCs/>
          <w:sz w:val="24"/>
          <w:szCs w:val="24"/>
        </w:rPr>
        <w:t xml:space="preserve"> y </w:t>
      </w:r>
      <w:r w:rsidR="00843091" w:rsidRPr="00570D8C">
        <w:rPr>
          <w:rFonts w:ascii="Times New Roman" w:hAnsi="Times New Roman" w:cs="Times New Roman"/>
          <w:bCs/>
          <w:sz w:val="24"/>
          <w:szCs w:val="24"/>
        </w:rPr>
        <w:t>descubrir</w:t>
      </w:r>
      <w:r w:rsidR="00AA2F1F" w:rsidRPr="00570D8C">
        <w:rPr>
          <w:rFonts w:ascii="Times New Roman" w:hAnsi="Times New Roman" w:cs="Times New Roman"/>
          <w:bCs/>
          <w:sz w:val="24"/>
          <w:szCs w:val="24"/>
        </w:rPr>
        <w:t xml:space="preserve"> las </w:t>
      </w:r>
      <w:r w:rsidR="00843091">
        <w:rPr>
          <w:rFonts w:ascii="Times New Roman" w:hAnsi="Times New Roman" w:cs="Times New Roman"/>
          <w:bCs/>
          <w:sz w:val="24"/>
          <w:szCs w:val="24"/>
        </w:rPr>
        <w:t xml:space="preserve">necesidades recientes que tienen los ciudadanos, así </w:t>
      </w:r>
      <w:r w:rsidR="00741C09">
        <w:rPr>
          <w:rFonts w:ascii="Times New Roman" w:hAnsi="Times New Roman" w:cs="Times New Roman"/>
          <w:bCs/>
          <w:sz w:val="24"/>
          <w:szCs w:val="24"/>
        </w:rPr>
        <w:t xml:space="preserve">como </w:t>
      </w:r>
      <w:r w:rsidR="00741C09" w:rsidRPr="00570D8C">
        <w:rPr>
          <w:rFonts w:ascii="Times New Roman" w:hAnsi="Times New Roman" w:cs="Times New Roman"/>
          <w:bCs/>
          <w:sz w:val="24"/>
          <w:szCs w:val="24"/>
        </w:rPr>
        <w:t xml:space="preserve">las innovaciones </w:t>
      </w:r>
      <w:r w:rsidR="00AA2F1F" w:rsidRPr="00570D8C">
        <w:rPr>
          <w:rFonts w:ascii="Times New Roman" w:hAnsi="Times New Roman" w:cs="Times New Roman"/>
          <w:bCs/>
          <w:sz w:val="24"/>
          <w:szCs w:val="24"/>
        </w:rPr>
        <w:t xml:space="preserve">en el </w:t>
      </w:r>
      <w:r w:rsidR="00741C09">
        <w:rPr>
          <w:rFonts w:ascii="Times New Roman" w:hAnsi="Times New Roman" w:cs="Times New Roman"/>
          <w:bCs/>
          <w:sz w:val="24"/>
          <w:szCs w:val="24"/>
        </w:rPr>
        <w:t>ámbito</w:t>
      </w:r>
      <w:r w:rsidR="00AA2F1F" w:rsidRPr="00570D8C">
        <w:rPr>
          <w:rFonts w:ascii="Times New Roman" w:hAnsi="Times New Roman" w:cs="Times New Roman"/>
          <w:bCs/>
          <w:sz w:val="24"/>
          <w:szCs w:val="24"/>
        </w:rPr>
        <w:t xml:space="preserve"> </w:t>
      </w:r>
      <w:r w:rsidR="00741C09">
        <w:rPr>
          <w:rFonts w:ascii="Times New Roman" w:hAnsi="Times New Roman" w:cs="Times New Roman"/>
          <w:bCs/>
          <w:sz w:val="24"/>
          <w:szCs w:val="24"/>
        </w:rPr>
        <w:t>propio</w:t>
      </w:r>
      <w:r w:rsidR="00741C09" w:rsidRPr="00570D8C">
        <w:rPr>
          <w:rFonts w:ascii="Times New Roman" w:hAnsi="Times New Roman" w:cs="Times New Roman"/>
          <w:bCs/>
          <w:sz w:val="24"/>
          <w:szCs w:val="24"/>
        </w:rPr>
        <w:t xml:space="preserve"> </w:t>
      </w:r>
      <w:r w:rsidR="00741C09">
        <w:rPr>
          <w:rFonts w:ascii="Times New Roman" w:hAnsi="Times New Roman" w:cs="Times New Roman"/>
          <w:bCs/>
          <w:sz w:val="24"/>
          <w:szCs w:val="24"/>
        </w:rPr>
        <w:t>y</w:t>
      </w:r>
      <w:r w:rsidR="00AA2F1F" w:rsidRPr="00570D8C">
        <w:rPr>
          <w:rFonts w:ascii="Times New Roman" w:hAnsi="Times New Roman" w:cs="Times New Roman"/>
          <w:bCs/>
          <w:sz w:val="24"/>
          <w:szCs w:val="24"/>
        </w:rPr>
        <w:t xml:space="preserve"> </w:t>
      </w:r>
      <w:r w:rsidR="00741C09" w:rsidRPr="00570D8C">
        <w:rPr>
          <w:rFonts w:ascii="Times New Roman" w:hAnsi="Times New Roman" w:cs="Times New Roman"/>
          <w:bCs/>
          <w:sz w:val="24"/>
          <w:szCs w:val="24"/>
        </w:rPr>
        <w:t>mundial</w:t>
      </w:r>
      <w:r>
        <w:rPr>
          <w:rFonts w:ascii="Times New Roman" w:hAnsi="Times New Roman" w:cs="Times New Roman"/>
          <w:bCs/>
          <w:sz w:val="24"/>
          <w:szCs w:val="24"/>
        </w:rPr>
        <w:t>.</w:t>
      </w:r>
    </w:p>
    <w:p w14:paraId="5F5B106E" w14:textId="33452006" w:rsidR="00A13C02" w:rsidRDefault="00C870C2" w:rsidP="00760ED7">
      <w:pPr>
        <w:shd w:val="clear" w:color="auto" w:fill="FFFFFF"/>
        <w:spacing w:after="0" w:line="360" w:lineRule="auto"/>
        <w:ind w:firstLine="851"/>
        <w:jc w:val="both"/>
        <w:rPr>
          <w:rFonts w:ascii="Times New Roman" w:hAnsi="Times New Roman" w:cs="Times New Roman"/>
          <w:bCs/>
          <w:sz w:val="24"/>
          <w:szCs w:val="24"/>
        </w:rPr>
      </w:pPr>
      <w:r w:rsidRPr="000D2907">
        <w:rPr>
          <w:rFonts w:ascii="Times New Roman" w:hAnsi="Times New Roman" w:cs="Times New Roman"/>
          <w:bCs/>
          <w:sz w:val="24"/>
          <w:szCs w:val="24"/>
        </w:rPr>
        <w:t>Los resultados del aprendizaje de los alumnos en México se encuentran</w:t>
      </w:r>
      <w:r w:rsidR="00A13C02" w:rsidRPr="000D2907">
        <w:rPr>
          <w:rFonts w:ascii="Times New Roman" w:hAnsi="Times New Roman" w:cs="Times New Roman"/>
          <w:bCs/>
          <w:sz w:val="24"/>
          <w:szCs w:val="24"/>
        </w:rPr>
        <w:t xml:space="preserve"> en demasía por debajo del promedio de la OCDE. </w:t>
      </w:r>
      <w:r w:rsidR="00F815D0" w:rsidRPr="000D2907">
        <w:rPr>
          <w:rFonts w:ascii="Times New Roman" w:hAnsi="Times New Roman" w:cs="Times New Roman"/>
          <w:bCs/>
          <w:sz w:val="24"/>
          <w:szCs w:val="24"/>
        </w:rPr>
        <w:t>S</w:t>
      </w:r>
      <w:r w:rsidR="00C438CC" w:rsidRPr="000D2907">
        <w:rPr>
          <w:rFonts w:ascii="Times New Roman" w:hAnsi="Times New Roman" w:cs="Times New Roman"/>
          <w:bCs/>
          <w:sz w:val="24"/>
          <w:szCs w:val="24"/>
        </w:rPr>
        <w:t>olo el 16% de los adultos (de 25 a 64 años) han</w:t>
      </w:r>
      <w:r w:rsidR="00F815D0" w:rsidRPr="000D2907">
        <w:rPr>
          <w:rFonts w:ascii="Times New Roman" w:hAnsi="Times New Roman" w:cs="Times New Roman"/>
          <w:bCs/>
          <w:sz w:val="24"/>
          <w:szCs w:val="24"/>
        </w:rPr>
        <w:t xml:space="preserve"> transitado </w:t>
      </w:r>
      <w:r w:rsidR="005B32E1" w:rsidRPr="000D2907">
        <w:rPr>
          <w:rFonts w:ascii="Times New Roman" w:hAnsi="Times New Roman" w:cs="Times New Roman"/>
          <w:bCs/>
          <w:sz w:val="24"/>
          <w:szCs w:val="24"/>
        </w:rPr>
        <w:t>estos estudios universitarios</w:t>
      </w:r>
      <w:r w:rsidR="00C438CC" w:rsidRPr="000D2907">
        <w:rPr>
          <w:rFonts w:ascii="Times New Roman" w:hAnsi="Times New Roman" w:cs="Times New Roman"/>
          <w:bCs/>
          <w:sz w:val="24"/>
          <w:szCs w:val="24"/>
        </w:rPr>
        <w:t xml:space="preserve">, </w:t>
      </w:r>
      <w:r w:rsidR="00F815D0" w:rsidRPr="000D2907">
        <w:rPr>
          <w:rFonts w:ascii="Times New Roman" w:hAnsi="Times New Roman" w:cs="Times New Roman"/>
          <w:bCs/>
          <w:sz w:val="24"/>
          <w:szCs w:val="24"/>
        </w:rPr>
        <w:t xml:space="preserve">es inquietante </w:t>
      </w:r>
      <w:r w:rsidR="005B32E1" w:rsidRPr="000D2907">
        <w:rPr>
          <w:rFonts w:ascii="Times New Roman" w:hAnsi="Times New Roman" w:cs="Times New Roman"/>
          <w:bCs/>
          <w:sz w:val="24"/>
          <w:szCs w:val="24"/>
        </w:rPr>
        <w:t xml:space="preserve">que, en contraste </w:t>
      </w:r>
      <w:r w:rsidR="00C438CC" w:rsidRPr="000D2907">
        <w:rPr>
          <w:rFonts w:ascii="Times New Roman" w:hAnsi="Times New Roman" w:cs="Times New Roman"/>
          <w:bCs/>
          <w:sz w:val="24"/>
          <w:szCs w:val="24"/>
        </w:rPr>
        <w:t xml:space="preserve">a </w:t>
      </w:r>
      <w:r w:rsidR="005B32E1" w:rsidRPr="000D2907">
        <w:rPr>
          <w:rFonts w:ascii="Times New Roman" w:hAnsi="Times New Roman" w:cs="Times New Roman"/>
          <w:bCs/>
          <w:sz w:val="24"/>
          <w:szCs w:val="24"/>
        </w:rPr>
        <w:t>los avances</w:t>
      </w:r>
      <w:r w:rsidR="00C438CC" w:rsidRPr="000D2907">
        <w:rPr>
          <w:rFonts w:ascii="Times New Roman" w:hAnsi="Times New Roman" w:cs="Times New Roman"/>
          <w:bCs/>
          <w:sz w:val="24"/>
          <w:szCs w:val="24"/>
        </w:rPr>
        <w:t xml:space="preserve"> de los últimos años, </w:t>
      </w:r>
      <w:r w:rsidR="005B32E1" w:rsidRPr="000D2907">
        <w:rPr>
          <w:rFonts w:ascii="Times New Roman" w:hAnsi="Times New Roman" w:cs="Times New Roman"/>
          <w:bCs/>
          <w:sz w:val="24"/>
          <w:szCs w:val="24"/>
        </w:rPr>
        <w:t xml:space="preserve">nuestro país cuenta con </w:t>
      </w:r>
      <w:r w:rsidR="00C438CC" w:rsidRPr="000D2907">
        <w:rPr>
          <w:rFonts w:ascii="Times New Roman" w:hAnsi="Times New Roman" w:cs="Times New Roman"/>
          <w:bCs/>
          <w:sz w:val="24"/>
          <w:szCs w:val="24"/>
        </w:rPr>
        <w:t xml:space="preserve">mano de obra </w:t>
      </w:r>
      <w:r w:rsidR="005B32E1" w:rsidRPr="000D2907">
        <w:rPr>
          <w:rFonts w:ascii="Times New Roman" w:hAnsi="Times New Roman" w:cs="Times New Roman"/>
          <w:bCs/>
          <w:sz w:val="24"/>
          <w:szCs w:val="24"/>
        </w:rPr>
        <w:t>escasa</w:t>
      </w:r>
      <w:r w:rsidR="00C438CC" w:rsidRPr="000D2907">
        <w:rPr>
          <w:rFonts w:ascii="Times New Roman" w:hAnsi="Times New Roman" w:cs="Times New Roman"/>
          <w:bCs/>
          <w:sz w:val="24"/>
          <w:szCs w:val="24"/>
        </w:rPr>
        <w:t xml:space="preserve"> en términos </w:t>
      </w:r>
      <w:r w:rsidR="005B32E1" w:rsidRPr="000D2907">
        <w:rPr>
          <w:rFonts w:ascii="Times New Roman" w:hAnsi="Times New Roman" w:cs="Times New Roman"/>
          <w:bCs/>
          <w:sz w:val="24"/>
          <w:szCs w:val="24"/>
        </w:rPr>
        <w:t>semejantes</w:t>
      </w:r>
      <w:r w:rsidR="00C438CC" w:rsidRPr="000D2907">
        <w:rPr>
          <w:rFonts w:ascii="Times New Roman" w:hAnsi="Times New Roman" w:cs="Times New Roman"/>
          <w:bCs/>
          <w:sz w:val="24"/>
          <w:szCs w:val="24"/>
        </w:rPr>
        <w:t xml:space="preserve">. </w:t>
      </w:r>
      <w:r w:rsidR="005B32E1" w:rsidRPr="000D2907">
        <w:rPr>
          <w:rFonts w:ascii="Times New Roman" w:hAnsi="Times New Roman" w:cs="Times New Roman"/>
          <w:bCs/>
          <w:sz w:val="24"/>
          <w:szCs w:val="24"/>
        </w:rPr>
        <w:t xml:space="preserve">Es por ello </w:t>
      </w:r>
      <w:r w:rsidR="00E52D12" w:rsidRPr="000D2907">
        <w:rPr>
          <w:rFonts w:ascii="Times New Roman" w:hAnsi="Times New Roman" w:cs="Times New Roman"/>
          <w:bCs/>
          <w:sz w:val="24"/>
          <w:szCs w:val="24"/>
        </w:rPr>
        <w:t>que,</w:t>
      </w:r>
      <w:r w:rsidR="005B32E1" w:rsidRPr="000D2907">
        <w:rPr>
          <w:rFonts w:ascii="Times New Roman" w:hAnsi="Times New Roman" w:cs="Times New Roman"/>
          <w:bCs/>
          <w:sz w:val="24"/>
          <w:szCs w:val="24"/>
        </w:rPr>
        <w:t xml:space="preserve"> como </w:t>
      </w:r>
      <w:r w:rsidR="00C438CC" w:rsidRPr="000D2907">
        <w:rPr>
          <w:rFonts w:ascii="Times New Roman" w:hAnsi="Times New Roman" w:cs="Times New Roman"/>
          <w:bCs/>
          <w:sz w:val="24"/>
          <w:szCs w:val="24"/>
        </w:rPr>
        <w:t xml:space="preserve">resultado, </w:t>
      </w:r>
      <w:r w:rsidR="005B32E1" w:rsidRPr="000D2907">
        <w:rPr>
          <w:rFonts w:ascii="Times New Roman" w:hAnsi="Times New Roman" w:cs="Times New Roman"/>
          <w:bCs/>
          <w:sz w:val="24"/>
          <w:szCs w:val="24"/>
        </w:rPr>
        <w:t xml:space="preserve"> las personas se </w:t>
      </w:r>
      <w:r w:rsidR="000D2907" w:rsidRPr="000D2907">
        <w:rPr>
          <w:rFonts w:ascii="Times New Roman" w:hAnsi="Times New Roman" w:cs="Times New Roman"/>
          <w:bCs/>
          <w:sz w:val="24"/>
          <w:szCs w:val="24"/>
        </w:rPr>
        <w:t>concentren</w:t>
      </w:r>
      <w:r w:rsidR="00C438CC" w:rsidRPr="000D2907">
        <w:rPr>
          <w:rFonts w:ascii="Times New Roman" w:hAnsi="Times New Roman" w:cs="Times New Roman"/>
          <w:bCs/>
          <w:sz w:val="24"/>
          <w:szCs w:val="24"/>
        </w:rPr>
        <w:t xml:space="preserve"> en actividades de </w:t>
      </w:r>
      <w:r w:rsidR="000D2907" w:rsidRPr="000D2907">
        <w:rPr>
          <w:rFonts w:ascii="Times New Roman" w:hAnsi="Times New Roman" w:cs="Times New Roman"/>
          <w:bCs/>
          <w:sz w:val="24"/>
          <w:szCs w:val="24"/>
        </w:rPr>
        <w:t>poco</w:t>
      </w:r>
      <w:r w:rsidR="00C438CC" w:rsidRPr="000D2907">
        <w:rPr>
          <w:rFonts w:ascii="Times New Roman" w:hAnsi="Times New Roman" w:cs="Times New Roman"/>
          <w:bCs/>
          <w:sz w:val="24"/>
          <w:szCs w:val="24"/>
        </w:rPr>
        <w:t xml:space="preserve"> valor agregado, lo que </w:t>
      </w:r>
      <w:r w:rsidR="000D2907" w:rsidRPr="000D2907">
        <w:rPr>
          <w:rFonts w:ascii="Times New Roman" w:hAnsi="Times New Roman" w:cs="Times New Roman"/>
          <w:bCs/>
          <w:sz w:val="24"/>
          <w:szCs w:val="24"/>
        </w:rPr>
        <w:t>provoca el</w:t>
      </w:r>
      <w:r w:rsidR="00C438CC" w:rsidRPr="000D2907">
        <w:rPr>
          <w:rFonts w:ascii="Times New Roman" w:hAnsi="Times New Roman" w:cs="Times New Roman"/>
          <w:bCs/>
          <w:sz w:val="24"/>
          <w:szCs w:val="24"/>
        </w:rPr>
        <w:t xml:space="preserve"> </w:t>
      </w:r>
      <w:r w:rsidR="000D2907" w:rsidRPr="000D2907">
        <w:rPr>
          <w:rFonts w:ascii="Times New Roman" w:hAnsi="Times New Roman" w:cs="Times New Roman"/>
          <w:bCs/>
          <w:sz w:val="24"/>
          <w:szCs w:val="24"/>
        </w:rPr>
        <w:t xml:space="preserve">dominio </w:t>
      </w:r>
      <w:r w:rsidR="00C438CC" w:rsidRPr="000D2907">
        <w:rPr>
          <w:rFonts w:ascii="Times New Roman" w:hAnsi="Times New Roman" w:cs="Times New Roman"/>
          <w:bCs/>
          <w:sz w:val="24"/>
          <w:szCs w:val="24"/>
        </w:rPr>
        <w:t>del empleo informal,</w:t>
      </w:r>
      <w:r w:rsidR="000D2907">
        <w:rPr>
          <w:rFonts w:ascii="Times New Roman" w:hAnsi="Times New Roman" w:cs="Times New Roman"/>
          <w:bCs/>
          <w:sz w:val="24"/>
          <w:szCs w:val="24"/>
        </w:rPr>
        <w:t xml:space="preserve"> </w:t>
      </w:r>
      <w:r w:rsidR="000D2907" w:rsidRPr="000D2907">
        <w:rPr>
          <w:rFonts w:ascii="Times New Roman" w:hAnsi="Times New Roman" w:cs="Times New Roman"/>
          <w:bCs/>
          <w:sz w:val="24"/>
          <w:szCs w:val="24"/>
        </w:rPr>
        <w:t>considerado en 52.5</w:t>
      </w:r>
      <w:r w:rsidR="00C438CC" w:rsidRPr="000D2907">
        <w:rPr>
          <w:rFonts w:ascii="Times New Roman" w:hAnsi="Times New Roman" w:cs="Times New Roman"/>
          <w:bCs/>
          <w:sz w:val="24"/>
          <w:szCs w:val="24"/>
        </w:rPr>
        <w:t>%.</w:t>
      </w:r>
      <w:r w:rsidR="000D2907" w:rsidRPr="000D2907">
        <w:rPr>
          <w:rFonts w:ascii="Times New Roman" w:hAnsi="Times New Roman" w:cs="Times New Roman"/>
          <w:bCs/>
          <w:sz w:val="24"/>
          <w:szCs w:val="24"/>
        </w:rPr>
        <w:t xml:space="preserve"> </w:t>
      </w:r>
      <w:r w:rsidRPr="000D2907">
        <w:rPr>
          <w:rFonts w:ascii="Times New Roman" w:hAnsi="Times New Roman" w:cs="Times New Roman"/>
          <w:bCs/>
          <w:sz w:val="24"/>
          <w:szCs w:val="24"/>
        </w:rPr>
        <w:t xml:space="preserve">La elevada proporción de </w:t>
      </w:r>
      <w:r w:rsidR="00E52D12">
        <w:rPr>
          <w:rFonts w:ascii="Times New Roman" w:hAnsi="Times New Roman" w:cs="Times New Roman"/>
          <w:bCs/>
          <w:sz w:val="24"/>
          <w:szCs w:val="24"/>
        </w:rPr>
        <w:t xml:space="preserve">entre 7.5% y 8.5% a escala nacional de </w:t>
      </w:r>
      <w:r w:rsidRPr="000D2907">
        <w:rPr>
          <w:rFonts w:ascii="Times New Roman" w:hAnsi="Times New Roman" w:cs="Times New Roman"/>
          <w:bCs/>
          <w:sz w:val="24"/>
          <w:szCs w:val="24"/>
        </w:rPr>
        <w:t xml:space="preserve">estudiantes que abandonan </w:t>
      </w:r>
      <w:r w:rsidR="00826163" w:rsidRPr="000D2907">
        <w:rPr>
          <w:rFonts w:ascii="Times New Roman" w:hAnsi="Times New Roman" w:cs="Times New Roman"/>
          <w:bCs/>
          <w:sz w:val="24"/>
          <w:szCs w:val="24"/>
        </w:rPr>
        <w:t>tempranamente</w:t>
      </w:r>
      <w:r w:rsidRPr="000D2907">
        <w:rPr>
          <w:rFonts w:ascii="Times New Roman" w:hAnsi="Times New Roman" w:cs="Times New Roman"/>
          <w:bCs/>
          <w:sz w:val="24"/>
          <w:szCs w:val="24"/>
        </w:rPr>
        <w:t xml:space="preserve"> el sistema educativo y tienen habilidades deficientes</w:t>
      </w:r>
      <w:r w:rsidR="00A96123" w:rsidRPr="000D2907">
        <w:rPr>
          <w:rFonts w:ascii="Times New Roman" w:hAnsi="Times New Roman" w:cs="Times New Roman"/>
          <w:bCs/>
          <w:sz w:val="24"/>
          <w:szCs w:val="24"/>
        </w:rPr>
        <w:t xml:space="preserve">, </w:t>
      </w:r>
      <w:r w:rsidR="00826163" w:rsidRPr="000D2907">
        <w:rPr>
          <w:rFonts w:ascii="Times New Roman" w:hAnsi="Times New Roman" w:cs="Times New Roman"/>
          <w:bCs/>
          <w:sz w:val="24"/>
          <w:szCs w:val="24"/>
        </w:rPr>
        <w:t>además</w:t>
      </w:r>
      <w:r w:rsidRPr="000D2907">
        <w:rPr>
          <w:rFonts w:ascii="Times New Roman" w:hAnsi="Times New Roman" w:cs="Times New Roman"/>
          <w:bCs/>
          <w:sz w:val="24"/>
          <w:szCs w:val="24"/>
        </w:rPr>
        <w:t xml:space="preserve"> </w:t>
      </w:r>
      <w:r w:rsidR="00826163" w:rsidRPr="000D2907">
        <w:rPr>
          <w:rFonts w:ascii="Times New Roman" w:hAnsi="Times New Roman" w:cs="Times New Roman"/>
          <w:bCs/>
          <w:sz w:val="24"/>
          <w:szCs w:val="24"/>
        </w:rPr>
        <w:t xml:space="preserve">existe </w:t>
      </w:r>
      <w:r w:rsidRPr="000D2907">
        <w:rPr>
          <w:rFonts w:ascii="Times New Roman" w:hAnsi="Times New Roman" w:cs="Times New Roman"/>
          <w:bCs/>
          <w:sz w:val="24"/>
          <w:szCs w:val="24"/>
        </w:rPr>
        <w:t>evidencia que</w:t>
      </w:r>
      <w:r w:rsidR="00826163" w:rsidRPr="000D2907">
        <w:rPr>
          <w:rFonts w:ascii="Times New Roman" w:hAnsi="Times New Roman" w:cs="Times New Roman"/>
          <w:bCs/>
          <w:sz w:val="24"/>
          <w:szCs w:val="24"/>
        </w:rPr>
        <w:t xml:space="preserve"> </w:t>
      </w:r>
      <w:r w:rsidRPr="000D2907">
        <w:rPr>
          <w:rFonts w:ascii="Times New Roman" w:hAnsi="Times New Roman" w:cs="Times New Roman"/>
          <w:bCs/>
          <w:sz w:val="24"/>
          <w:szCs w:val="24"/>
        </w:rPr>
        <w:t xml:space="preserve">el </w:t>
      </w:r>
      <w:r w:rsidR="00024FD3" w:rsidRPr="000D2907">
        <w:rPr>
          <w:rFonts w:ascii="Times New Roman" w:hAnsi="Times New Roman" w:cs="Times New Roman"/>
          <w:bCs/>
          <w:sz w:val="24"/>
          <w:szCs w:val="24"/>
        </w:rPr>
        <w:t>resultado</w:t>
      </w:r>
      <w:r w:rsidR="00741C09" w:rsidRPr="000D2907">
        <w:rPr>
          <w:rFonts w:ascii="Times New Roman" w:hAnsi="Times New Roman" w:cs="Times New Roman"/>
          <w:bCs/>
          <w:sz w:val="24"/>
          <w:szCs w:val="24"/>
        </w:rPr>
        <w:t xml:space="preserve"> </w:t>
      </w:r>
      <w:r w:rsidR="00024FD3" w:rsidRPr="000D2907">
        <w:rPr>
          <w:rFonts w:ascii="Times New Roman" w:hAnsi="Times New Roman" w:cs="Times New Roman"/>
          <w:bCs/>
          <w:sz w:val="24"/>
          <w:szCs w:val="24"/>
        </w:rPr>
        <w:t>competitivo</w:t>
      </w:r>
      <w:r w:rsidR="00826163" w:rsidRPr="000D2907">
        <w:rPr>
          <w:rFonts w:ascii="Times New Roman" w:hAnsi="Times New Roman" w:cs="Times New Roman"/>
          <w:bCs/>
          <w:sz w:val="24"/>
          <w:szCs w:val="24"/>
        </w:rPr>
        <w:t xml:space="preserve"> se encuentra estrechamente</w:t>
      </w:r>
      <w:r w:rsidRPr="000D2907">
        <w:rPr>
          <w:rFonts w:ascii="Times New Roman" w:hAnsi="Times New Roman" w:cs="Times New Roman"/>
          <w:bCs/>
          <w:sz w:val="24"/>
          <w:szCs w:val="24"/>
        </w:rPr>
        <w:t xml:space="preserve"> influenciado por </w:t>
      </w:r>
      <w:r w:rsidR="00826163" w:rsidRPr="000D2907">
        <w:rPr>
          <w:rFonts w:ascii="Times New Roman" w:hAnsi="Times New Roman" w:cs="Times New Roman"/>
          <w:bCs/>
          <w:sz w:val="24"/>
          <w:szCs w:val="24"/>
        </w:rPr>
        <w:t>elementos</w:t>
      </w:r>
      <w:r w:rsidRPr="000D2907">
        <w:rPr>
          <w:rFonts w:ascii="Times New Roman" w:hAnsi="Times New Roman" w:cs="Times New Roman"/>
          <w:bCs/>
          <w:sz w:val="24"/>
          <w:szCs w:val="24"/>
        </w:rPr>
        <w:t xml:space="preserve"> </w:t>
      </w:r>
      <w:r w:rsidR="00024FD3" w:rsidRPr="000D2907">
        <w:rPr>
          <w:rFonts w:ascii="Times New Roman" w:hAnsi="Times New Roman" w:cs="Times New Roman"/>
          <w:bCs/>
          <w:sz w:val="24"/>
          <w:szCs w:val="24"/>
        </w:rPr>
        <w:t>del entorno cultural</w:t>
      </w:r>
      <w:r w:rsidRPr="000D2907">
        <w:rPr>
          <w:rFonts w:ascii="Times New Roman" w:hAnsi="Times New Roman" w:cs="Times New Roman"/>
          <w:bCs/>
          <w:sz w:val="24"/>
          <w:szCs w:val="24"/>
        </w:rPr>
        <w:t xml:space="preserve">. </w:t>
      </w:r>
      <w:r w:rsidR="00024FD3" w:rsidRPr="000D2907">
        <w:rPr>
          <w:rFonts w:ascii="Times New Roman" w:hAnsi="Times New Roman" w:cs="Times New Roman"/>
          <w:bCs/>
          <w:sz w:val="24"/>
          <w:szCs w:val="24"/>
        </w:rPr>
        <w:t>El quehacer de</w:t>
      </w:r>
      <w:r w:rsidRPr="000D2907">
        <w:rPr>
          <w:rFonts w:ascii="Times New Roman" w:hAnsi="Times New Roman" w:cs="Times New Roman"/>
          <w:bCs/>
          <w:sz w:val="24"/>
          <w:szCs w:val="24"/>
        </w:rPr>
        <w:t xml:space="preserve"> </w:t>
      </w:r>
      <w:r w:rsidR="00024FD3" w:rsidRPr="000D2907">
        <w:rPr>
          <w:rFonts w:ascii="Times New Roman" w:hAnsi="Times New Roman" w:cs="Times New Roman"/>
          <w:bCs/>
          <w:sz w:val="24"/>
          <w:szCs w:val="24"/>
        </w:rPr>
        <w:t xml:space="preserve">evaluar </w:t>
      </w:r>
      <w:r w:rsidRPr="000D2907">
        <w:rPr>
          <w:rFonts w:ascii="Times New Roman" w:hAnsi="Times New Roman" w:cs="Times New Roman"/>
          <w:bCs/>
          <w:sz w:val="24"/>
          <w:szCs w:val="24"/>
        </w:rPr>
        <w:t xml:space="preserve">como </w:t>
      </w:r>
      <w:r w:rsidR="00FC76A1">
        <w:rPr>
          <w:rFonts w:ascii="Times New Roman" w:hAnsi="Times New Roman" w:cs="Times New Roman"/>
          <w:bCs/>
          <w:sz w:val="24"/>
          <w:szCs w:val="24"/>
        </w:rPr>
        <w:t xml:space="preserve">herramienta básica </w:t>
      </w:r>
      <w:r w:rsidRPr="00C870C2">
        <w:rPr>
          <w:rFonts w:ascii="Times New Roman" w:hAnsi="Times New Roman" w:cs="Times New Roman"/>
          <w:bCs/>
          <w:sz w:val="24"/>
          <w:szCs w:val="24"/>
        </w:rPr>
        <w:t xml:space="preserve">para </w:t>
      </w:r>
      <w:r w:rsidR="00FC76A1" w:rsidRPr="00C870C2">
        <w:rPr>
          <w:rFonts w:ascii="Times New Roman" w:hAnsi="Times New Roman" w:cs="Times New Roman"/>
          <w:bCs/>
          <w:sz w:val="24"/>
          <w:szCs w:val="24"/>
        </w:rPr>
        <w:t>alcanzar</w:t>
      </w:r>
      <w:r w:rsidRPr="00C870C2">
        <w:rPr>
          <w:rFonts w:ascii="Times New Roman" w:hAnsi="Times New Roman" w:cs="Times New Roman"/>
          <w:bCs/>
          <w:sz w:val="24"/>
          <w:szCs w:val="24"/>
        </w:rPr>
        <w:t xml:space="preserve"> la </w:t>
      </w:r>
      <w:r w:rsidR="00FC76A1" w:rsidRPr="00C870C2">
        <w:rPr>
          <w:rFonts w:ascii="Times New Roman" w:hAnsi="Times New Roman" w:cs="Times New Roman"/>
          <w:bCs/>
          <w:sz w:val="24"/>
          <w:szCs w:val="24"/>
        </w:rPr>
        <w:t>eficacia</w:t>
      </w:r>
      <w:r w:rsidRPr="00C870C2">
        <w:rPr>
          <w:rFonts w:ascii="Times New Roman" w:hAnsi="Times New Roman" w:cs="Times New Roman"/>
          <w:bCs/>
          <w:sz w:val="24"/>
          <w:szCs w:val="24"/>
        </w:rPr>
        <w:t xml:space="preserve"> y la </w:t>
      </w:r>
      <w:r w:rsidR="00FC76A1" w:rsidRPr="00C870C2">
        <w:rPr>
          <w:rFonts w:ascii="Times New Roman" w:hAnsi="Times New Roman" w:cs="Times New Roman"/>
          <w:bCs/>
          <w:sz w:val="24"/>
          <w:szCs w:val="24"/>
        </w:rPr>
        <w:t>justicia</w:t>
      </w:r>
      <w:r w:rsidRPr="00C870C2">
        <w:rPr>
          <w:rFonts w:ascii="Times New Roman" w:hAnsi="Times New Roman" w:cs="Times New Roman"/>
          <w:bCs/>
          <w:sz w:val="24"/>
          <w:szCs w:val="24"/>
        </w:rPr>
        <w:t xml:space="preserve"> en </w:t>
      </w:r>
      <w:r w:rsidR="00FC76A1">
        <w:rPr>
          <w:rFonts w:ascii="Times New Roman" w:hAnsi="Times New Roman" w:cs="Times New Roman"/>
          <w:bCs/>
          <w:sz w:val="24"/>
          <w:szCs w:val="24"/>
        </w:rPr>
        <w:t>el sistema educativo,</w:t>
      </w:r>
      <w:r w:rsidRPr="00C870C2">
        <w:rPr>
          <w:rFonts w:ascii="Times New Roman" w:hAnsi="Times New Roman" w:cs="Times New Roman"/>
          <w:bCs/>
          <w:sz w:val="24"/>
          <w:szCs w:val="24"/>
        </w:rPr>
        <w:t xml:space="preserve"> se está </w:t>
      </w:r>
      <w:r w:rsidR="00FC76A1">
        <w:rPr>
          <w:rFonts w:ascii="Times New Roman" w:hAnsi="Times New Roman" w:cs="Times New Roman"/>
          <w:bCs/>
          <w:sz w:val="24"/>
          <w:szCs w:val="24"/>
        </w:rPr>
        <w:t>consolidando</w:t>
      </w:r>
      <w:r w:rsidR="00FC76A1" w:rsidRPr="00C870C2">
        <w:rPr>
          <w:rFonts w:ascii="Times New Roman" w:hAnsi="Times New Roman" w:cs="Times New Roman"/>
          <w:bCs/>
          <w:sz w:val="24"/>
          <w:szCs w:val="24"/>
        </w:rPr>
        <w:t xml:space="preserve"> </w:t>
      </w:r>
      <w:r w:rsidRPr="00C870C2">
        <w:rPr>
          <w:rFonts w:ascii="Times New Roman" w:hAnsi="Times New Roman" w:cs="Times New Roman"/>
          <w:bCs/>
          <w:sz w:val="24"/>
          <w:szCs w:val="24"/>
        </w:rPr>
        <w:t xml:space="preserve">a través de diversas iniciativas de </w:t>
      </w:r>
      <w:r w:rsidR="00FC76A1">
        <w:rPr>
          <w:rFonts w:ascii="Times New Roman" w:hAnsi="Times New Roman" w:cs="Times New Roman"/>
          <w:bCs/>
          <w:sz w:val="24"/>
          <w:szCs w:val="24"/>
        </w:rPr>
        <w:t xml:space="preserve">la </w:t>
      </w:r>
      <w:r w:rsidRPr="00C870C2">
        <w:rPr>
          <w:rFonts w:ascii="Times New Roman" w:hAnsi="Times New Roman" w:cs="Times New Roman"/>
          <w:bCs/>
          <w:sz w:val="24"/>
          <w:szCs w:val="24"/>
        </w:rPr>
        <w:t>política pública</w:t>
      </w:r>
      <w:r w:rsidR="00A96123">
        <w:rPr>
          <w:rFonts w:ascii="Times New Roman" w:hAnsi="Times New Roman" w:cs="Times New Roman"/>
          <w:bCs/>
          <w:sz w:val="24"/>
          <w:szCs w:val="24"/>
        </w:rPr>
        <w:t xml:space="preserve"> (OCDE,2012).</w:t>
      </w:r>
    </w:p>
    <w:p w14:paraId="52B80FE5" w14:textId="332F2903" w:rsidR="007D066F" w:rsidRPr="00FF009F" w:rsidRDefault="00F12403" w:rsidP="00262F92">
      <w:pPr>
        <w:shd w:val="clear" w:color="auto" w:fill="FFFFFF"/>
        <w:spacing w:after="0" w:line="360" w:lineRule="auto"/>
        <w:ind w:firstLine="851"/>
        <w:jc w:val="both"/>
        <w:rPr>
          <w:rFonts w:ascii="Times New Roman" w:hAnsi="Times New Roman" w:cs="Times New Roman"/>
          <w:bCs/>
          <w:sz w:val="24"/>
          <w:szCs w:val="24"/>
        </w:rPr>
      </w:pPr>
      <w:r w:rsidRPr="00F12403">
        <w:rPr>
          <w:rFonts w:ascii="Times New Roman" w:hAnsi="Times New Roman" w:cs="Times New Roman"/>
          <w:bCs/>
          <w:sz w:val="24"/>
          <w:szCs w:val="24"/>
        </w:rPr>
        <w:t>La evaluación educativa fue concebida a fines de la década de 1980 y principios de la de 1990</w:t>
      </w:r>
      <w:r>
        <w:rPr>
          <w:rFonts w:ascii="Times New Roman" w:hAnsi="Times New Roman" w:cs="Times New Roman"/>
          <w:bCs/>
          <w:sz w:val="24"/>
          <w:szCs w:val="24"/>
        </w:rPr>
        <w:t>,</w:t>
      </w:r>
      <w:r w:rsidRPr="00F12403">
        <w:rPr>
          <w:rFonts w:ascii="Times New Roman" w:hAnsi="Times New Roman" w:cs="Times New Roman"/>
          <w:bCs/>
          <w:sz w:val="24"/>
          <w:szCs w:val="24"/>
        </w:rPr>
        <w:t xml:space="preserve"> como un estándar habitual y una </w:t>
      </w:r>
      <w:r>
        <w:rPr>
          <w:rFonts w:ascii="Times New Roman" w:hAnsi="Times New Roman" w:cs="Times New Roman"/>
          <w:bCs/>
          <w:sz w:val="24"/>
          <w:szCs w:val="24"/>
        </w:rPr>
        <w:t>práctica</w:t>
      </w:r>
      <w:r w:rsidRPr="00F12403">
        <w:rPr>
          <w:rFonts w:ascii="Times New Roman" w:hAnsi="Times New Roman" w:cs="Times New Roman"/>
          <w:bCs/>
          <w:sz w:val="24"/>
          <w:szCs w:val="24"/>
        </w:rPr>
        <w:t xml:space="preserve"> centrada para la innovación pedagógica en </w:t>
      </w:r>
      <w:r>
        <w:rPr>
          <w:rFonts w:ascii="Times New Roman" w:hAnsi="Times New Roman" w:cs="Times New Roman"/>
          <w:bCs/>
          <w:sz w:val="24"/>
          <w:szCs w:val="24"/>
        </w:rPr>
        <w:t xml:space="preserve">el conjunto de </w:t>
      </w:r>
      <w:r w:rsidRPr="00F12403">
        <w:rPr>
          <w:rFonts w:ascii="Times New Roman" w:hAnsi="Times New Roman" w:cs="Times New Roman"/>
          <w:bCs/>
          <w:sz w:val="24"/>
          <w:szCs w:val="24"/>
        </w:rPr>
        <w:t>países de América Latina</w:t>
      </w:r>
      <w:r w:rsidR="00F41F5E">
        <w:rPr>
          <w:rFonts w:ascii="Times New Roman" w:hAnsi="Times New Roman" w:cs="Times New Roman"/>
          <w:bCs/>
          <w:sz w:val="24"/>
          <w:szCs w:val="24"/>
        </w:rPr>
        <w:t xml:space="preserve"> como</w:t>
      </w:r>
      <w:r w:rsidR="001F4B2F" w:rsidRPr="001F4B2F">
        <w:rPr>
          <w:rFonts w:ascii="Times New Roman" w:hAnsi="Times New Roman" w:cs="Times New Roman"/>
          <w:bCs/>
          <w:sz w:val="24"/>
          <w:szCs w:val="24"/>
        </w:rPr>
        <w:t xml:space="preserve"> eje básico de la reforma del sistema educativo.</w:t>
      </w:r>
      <w:r w:rsidR="006C63EC">
        <w:rPr>
          <w:rFonts w:ascii="Times New Roman" w:hAnsi="Times New Roman" w:cs="Times New Roman"/>
          <w:bCs/>
          <w:sz w:val="24"/>
          <w:szCs w:val="24"/>
        </w:rPr>
        <w:t xml:space="preserve"> L</w:t>
      </w:r>
      <w:r w:rsidR="006C63EC" w:rsidRPr="006C63EC">
        <w:rPr>
          <w:rFonts w:ascii="Times New Roman" w:hAnsi="Times New Roman" w:cs="Times New Roman"/>
          <w:bCs/>
          <w:sz w:val="24"/>
          <w:szCs w:val="24"/>
        </w:rPr>
        <w:t xml:space="preserve">a </w:t>
      </w:r>
      <w:r>
        <w:rPr>
          <w:rFonts w:ascii="Times New Roman" w:hAnsi="Times New Roman" w:cs="Times New Roman"/>
          <w:bCs/>
          <w:sz w:val="24"/>
          <w:szCs w:val="24"/>
        </w:rPr>
        <w:t>estimación</w:t>
      </w:r>
      <w:r w:rsidRPr="006C63EC">
        <w:rPr>
          <w:rFonts w:ascii="Times New Roman" w:hAnsi="Times New Roman" w:cs="Times New Roman"/>
          <w:bCs/>
          <w:sz w:val="24"/>
          <w:szCs w:val="24"/>
        </w:rPr>
        <w:t xml:space="preserve"> </w:t>
      </w:r>
      <w:r w:rsidR="006C63EC" w:rsidRPr="006C63EC">
        <w:rPr>
          <w:rFonts w:ascii="Times New Roman" w:hAnsi="Times New Roman" w:cs="Times New Roman"/>
          <w:bCs/>
          <w:sz w:val="24"/>
          <w:szCs w:val="24"/>
        </w:rPr>
        <w:t xml:space="preserve">de la </w:t>
      </w:r>
      <w:r>
        <w:rPr>
          <w:rFonts w:ascii="Times New Roman" w:hAnsi="Times New Roman" w:cs="Times New Roman"/>
          <w:bCs/>
          <w:sz w:val="24"/>
          <w:szCs w:val="24"/>
        </w:rPr>
        <w:t>educación</w:t>
      </w:r>
      <w:r w:rsidR="006C63EC" w:rsidRPr="006C63EC">
        <w:rPr>
          <w:rFonts w:ascii="Times New Roman" w:hAnsi="Times New Roman" w:cs="Times New Roman"/>
          <w:bCs/>
          <w:sz w:val="24"/>
          <w:szCs w:val="24"/>
        </w:rPr>
        <w:t xml:space="preserve"> </w:t>
      </w:r>
      <w:r w:rsidR="00D202AB">
        <w:rPr>
          <w:rFonts w:ascii="Times New Roman" w:hAnsi="Times New Roman" w:cs="Times New Roman"/>
          <w:bCs/>
          <w:sz w:val="24"/>
          <w:szCs w:val="24"/>
        </w:rPr>
        <w:t>integral</w:t>
      </w:r>
      <w:r w:rsidR="00D202AB" w:rsidRPr="006C63EC">
        <w:rPr>
          <w:rFonts w:ascii="Times New Roman" w:hAnsi="Times New Roman" w:cs="Times New Roman"/>
          <w:bCs/>
          <w:sz w:val="24"/>
          <w:szCs w:val="24"/>
        </w:rPr>
        <w:t xml:space="preserve"> </w:t>
      </w:r>
      <w:r w:rsidR="006C63EC" w:rsidRPr="006C63EC">
        <w:rPr>
          <w:rFonts w:ascii="Times New Roman" w:hAnsi="Times New Roman" w:cs="Times New Roman"/>
          <w:bCs/>
          <w:sz w:val="24"/>
          <w:szCs w:val="24"/>
        </w:rPr>
        <w:t xml:space="preserve">y el éxito del aprendizaje </w:t>
      </w:r>
      <w:r w:rsidR="00BC7986">
        <w:rPr>
          <w:rFonts w:ascii="Times New Roman" w:hAnsi="Times New Roman" w:cs="Times New Roman"/>
          <w:bCs/>
          <w:sz w:val="24"/>
          <w:szCs w:val="24"/>
        </w:rPr>
        <w:t>en específico</w:t>
      </w:r>
      <w:r w:rsidR="006C63EC">
        <w:rPr>
          <w:rFonts w:ascii="Times New Roman" w:hAnsi="Times New Roman" w:cs="Times New Roman"/>
          <w:bCs/>
          <w:sz w:val="24"/>
          <w:szCs w:val="24"/>
        </w:rPr>
        <w:t>,</w:t>
      </w:r>
      <w:r w:rsidR="006C63EC" w:rsidRPr="006C63EC">
        <w:rPr>
          <w:rFonts w:ascii="Times New Roman" w:hAnsi="Times New Roman" w:cs="Times New Roman"/>
          <w:bCs/>
          <w:sz w:val="24"/>
          <w:szCs w:val="24"/>
        </w:rPr>
        <w:t xml:space="preserve"> comenzó a </w:t>
      </w:r>
      <w:r w:rsidR="00BC7986">
        <w:rPr>
          <w:rFonts w:ascii="Times New Roman" w:hAnsi="Times New Roman" w:cs="Times New Roman"/>
          <w:bCs/>
          <w:sz w:val="24"/>
          <w:szCs w:val="24"/>
        </w:rPr>
        <w:t>enfocarse</w:t>
      </w:r>
      <w:r w:rsidR="006C63EC" w:rsidRPr="006C63EC">
        <w:rPr>
          <w:rFonts w:ascii="Times New Roman" w:hAnsi="Times New Roman" w:cs="Times New Roman"/>
          <w:bCs/>
          <w:sz w:val="24"/>
          <w:szCs w:val="24"/>
        </w:rPr>
        <w:t xml:space="preserve"> en </w:t>
      </w:r>
      <w:r w:rsidR="00262F92">
        <w:rPr>
          <w:rFonts w:ascii="Times New Roman" w:hAnsi="Times New Roman" w:cs="Times New Roman"/>
          <w:bCs/>
          <w:sz w:val="24"/>
          <w:szCs w:val="24"/>
        </w:rPr>
        <w:t>e</w:t>
      </w:r>
      <w:r w:rsidR="006C63EC" w:rsidRPr="006C63EC">
        <w:rPr>
          <w:rFonts w:ascii="Times New Roman" w:hAnsi="Times New Roman" w:cs="Times New Roman"/>
          <w:bCs/>
          <w:sz w:val="24"/>
          <w:szCs w:val="24"/>
        </w:rPr>
        <w:t xml:space="preserve">l </w:t>
      </w:r>
      <w:r w:rsidR="00262F92">
        <w:rPr>
          <w:rFonts w:ascii="Times New Roman" w:hAnsi="Times New Roman" w:cs="Times New Roman"/>
          <w:bCs/>
          <w:sz w:val="24"/>
          <w:szCs w:val="24"/>
        </w:rPr>
        <w:t>breviario</w:t>
      </w:r>
      <w:r w:rsidR="00262F92" w:rsidRPr="006C63EC">
        <w:rPr>
          <w:rFonts w:ascii="Times New Roman" w:hAnsi="Times New Roman" w:cs="Times New Roman"/>
          <w:bCs/>
          <w:sz w:val="24"/>
          <w:szCs w:val="24"/>
        </w:rPr>
        <w:t xml:space="preserve"> oficial</w:t>
      </w:r>
      <w:r w:rsidR="006C63EC" w:rsidRPr="006C63EC">
        <w:rPr>
          <w:rFonts w:ascii="Times New Roman" w:hAnsi="Times New Roman" w:cs="Times New Roman"/>
          <w:bCs/>
          <w:sz w:val="24"/>
          <w:szCs w:val="24"/>
        </w:rPr>
        <w:t xml:space="preserve"> </w:t>
      </w:r>
      <w:r w:rsidR="00262F92" w:rsidRPr="006C63EC">
        <w:rPr>
          <w:rFonts w:ascii="Times New Roman" w:hAnsi="Times New Roman" w:cs="Times New Roman"/>
          <w:bCs/>
          <w:sz w:val="24"/>
          <w:szCs w:val="24"/>
        </w:rPr>
        <w:t>universal</w:t>
      </w:r>
      <w:r w:rsidR="006C63EC" w:rsidRPr="006C63EC">
        <w:rPr>
          <w:rFonts w:ascii="Times New Roman" w:hAnsi="Times New Roman" w:cs="Times New Roman"/>
          <w:bCs/>
          <w:sz w:val="24"/>
          <w:szCs w:val="24"/>
        </w:rPr>
        <w:t xml:space="preserve"> </w:t>
      </w:r>
      <w:r w:rsidR="00262F92" w:rsidRPr="00262F92">
        <w:rPr>
          <w:rFonts w:ascii="Times New Roman" w:hAnsi="Times New Roman" w:cs="Times New Roman"/>
          <w:bCs/>
          <w:sz w:val="24"/>
          <w:szCs w:val="24"/>
        </w:rPr>
        <w:t xml:space="preserve">como un </w:t>
      </w:r>
      <w:r w:rsidR="00262F92" w:rsidRPr="00262F92">
        <w:rPr>
          <w:rFonts w:ascii="Times New Roman" w:hAnsi="Times New Roman" w:cs="Times New Roman"/>
          <w:sz w:val="24"/>
          <w:szCs w:val="24"/>
        </w:rPr>
        <w:t>medio</w:t>
      </w:r>
      <w:r w:rsidR="00262F92" w:rsidRPr="00262F92">
        <w:rPr>
          <w:rFonts w:ascii="Times New Roman" w:hAnsi="Times New Roman" w:cs="Times New Roman"/>
          <w:bCs/>
          <w:sz w:val="24"/>
          <w:szCs w:val="24"/>
        </w:rPr>
        <w:t xml:space="preserve"> </w:t>
      </w:r>
      <w:r w:rsidR="00262F92" w:rsidRPr="00262F92">
        <w:rPr>
          <w:rFonts w:ascii="Times New Roman" w:hAnsi="Times New Roman" w:cs="Times New Roman"/>
          <w:sz w:val="24"/>
          <w:szCs w:val="24"/>
        </w:rPr>
        <w:t>claro</w:t>
      </w:r>
      <w:r w:rsidR="00262F92" w:rsidRPr="00262F92">
        <w:rPr>
          <w:rFonts w:ascii="Times New Roman" w:hAnsi="Times New Roman" w:cs="Times New Roman"/>
          <w:bCs/>
          <w:sz w:val="24"/>
          <w:szCs w:val="24"/>
        </w:rPr>
        <w:t xml:space="preserve"> para </w:t>
      </w:r>
      <w:r w:rsidR="00262F92" w:rsidRPr="00262F92">
        <w:rPr>
          <w:rFonts w:ascii="Times New Roman" w:hAnsi="Times New Roman" w:cs="Times New Roman"/>
          <w:sz w:val="24"/>
          <w:szCs w:val="24"/>
        </w:rPr>
        <w:t>desarrollar</w:t>
      </w:r>
      <w:r w:rsidR="00262F92" w:rsidRPr="00262F92">
        <w:rPr>
          <w:rFonts w:ascii="Times New Roman" w:hAnsi="Times New Roman" w:cs="Times New Roman"/>
          <w:bCs/>
          <w:sz w:val="24"/>
          <w:szCs w:val="24"/>
        </w:rPr>
        <w:t xml:space="preserve"> estrategias de calidad y </w:t>
      </w:r>
      <w:r w:rsidR="00262F92" w:rsidRPr="00262F92">
        <w:rPr>
          <w:rFonts w:ascii="Times New Roman" w:hAnsi="Times New Roman" w:cs="Times New Roman"/>
          <w:sz w:val="24"/>
          <w:szCs w:val="24"/>
        </w:rPr>
        <w:t>mejorar</w:t>
      </w:r>
      <w:r w:rsidR="00262F92" w:rsidRPr="00262F92">
        <w:rPr>
          <w:rFonts w:ascii="Times New Roman" w:hAnsi="Times New Roman" w:cs="Times New Roman"/>
          <w:bCs/>
          <w:sz w:val="24"/>
          <w:szCs w:val="24"/>
        </w:rPr>
        <w:t xml:space="preserve"> </w:t>
      </w:r>
      <w:r w:rsidR="00262F92" w:rsidRPr="00262F92">
        <w:rPr>
          <w:rFonts w:ascii="Times New Roman" w:hAnsi="Times New Roman" w:cs="Times New Roman"/>
          <w:sz w:val="24"/>
          <w:szCs w:val="24"/>
        </w:rPr>
        <w:t>la</w:t>
      </w:r>
      <w:r w:rsidR="00262F92" w:rsidRPr="00262F92">
        <w:rPr>
          <w:rFonts w:ascii="Times New Roman" w:hAnsi="Times New Roman" w:cs="Times New Roman"/>
          <w:bCs/>
          <w:sz w:val="24"/>
          <w:szCs w:val="24"/>
        </w:rPr>
        <w:t xml:space="preserve"> eficiencia </w:t>
      </w:r>
      <w:r w:rsidR="00262F92" w:rsidRPr="00262F92">
        <w:rPr>
          <w:rFonts w:ascii="Times New Roman" w:hAnsi="Times New Roman" w:cs="Times New Roman"/>
          <w:sz w:val="24"/>
          <w:szCs w:val="24"/>
        </w:rPr>
        <w:t>operativa,</w:t>
      </w:r>
      <w:r w:rsidR="00262F92" w:rsidRPr="00262F92">
        <w:rPr>
          <w:rFonts w:ascii="Times New Roman" w:hAnsi="Times New Roman" w:cs="Times New Roman"/>
          <w:bCs/>
          <w:sz w:val="24"/>
          <w:szCs w:val="24"/>
        </w:rPr>
        <w:t xml:space="preserve"> América Latina no </w:t>
      </w:r>
      <w:r w:rsidR="00262F92">
        <w:rPr>
          <w:rFonts w:ascii="Times New Roman" w:hAnsi="Times New Roman" w:cs="Times New Roman"/>
          <w:sz w:val="24"/>
          <w:szCs w:val="24"/>
        </w:rPr>
        <w:t>fue</w:t>
      </w:r>
      <w:r w:rsidR="00262F92" w:rsidRPr="00262F92">
        <w:rPr>
          <w:rFonts w:ascii="Times New Roman" w:hAnsi="Times New Roman" w:cs="Times New Roman"/>
          <w:bCs/>
          <w:sz w:val="24"/>
          <w:szCs w:val="24"/>
        </w:rPr>
        <w:t xml:space="preserve"> la </w:t>
      </w:r>
      <w:r w:rsidR="00262F92" w:rsidRPr="00262F92">
        <w:rPr>
          <w:rFonts w:ascii="Times New Roman" w:hAnsi="Times New Roman" w:cs="Times New Roman"/>
          <w:sz w:val="24"/>
          <w:szCs w:val="24"/>
        </w:rPr>
        <w:t>excepción</w:t>
      </w:r>
      <w:r w:rsidR="00CB6187">
        <w:rPr>
          <w:rFonts w:ascii="Times New Roman" w:hAnsi="Times New Roman" w:cs="Times New Roman"/>
          <w:sz w:val="24"/>
          <w:szCs w:val="24"/>
        </w:rPr>
        <w:t xml:space="preserve"> </w:t>
      </w:r>
      <w:r w:rsidR="0025752F" w:rsidRPr="00FF009F">
        <w:rPr>
          <w:rFonts w:ascii="Times New Roman" w:hAnsi="Times New Roman" w:cs="Times New Roman"/>
          <w:bCs/>
          <w:sz w:val="24"/>
          <w:szCs w:val="24"/>
        </w:rPr>
        <w:t>(Miranda, 2013</w:t>
      </w:r>
      <w:r w:rsidR="008A22A9" w:rsidRPr="00FF009F">
        <w:rPr>
          <w:rFonts w:ascii="Times New Roman" w:hAnsi="Times New Roman" w:cs="Times New Roman"/>
          <w:bCs/>
          <w:sz w:val="24"/>
          <w:szCs w:val="24"/>
        </w:rPr>
        <w:t>a</w:t>
      </w:r>
      <w:r w:rsidR="0025752F" w:rsidRPr="00FF009F">
        <w:rPr>
          <w:rFonts w:ascii="Times New Roman" w:hAnsi="Times New Roman" w:cs="Times New Roman"/>
          <w:bCs/>
          <w:sz w:val="24"/>
          <w:szCs w:val="24"/>
        </w:rPr>
        <w:t>).</w:t>
      </w:r>
    </w:p>
    <w:p w14:paraId="27ADB059" w14:textId="4DF243F6" w:rsidR="0025752F" w:rsidRPr="00FF009F" w:rsidRDefault="0025752F" w:rsidP="00760ED7">
      <w:pPr>
        <w:shd w:val="clear" w:color="auto" w:fill="FFFFFF"/>
        <w:spacing w:after="0" w:line="360" w:lineRule="auto"/>
        <w:ind w:firstLine="851"/>
        <w:jc w:val="both"/>
        <w:rPr>
          <w:rFonts w:ascii="Times New Roman" w:hAnsi="Times New Roman" w:cs="Times New Roman"/>
          <w:bCs/>
          <w:sz w:val="24"/>
          <w:szCs w:val="24"/>
        </w:rPr>
      </w:pPr>
      <w:r w:rsidRPr="00FF009F">
        <w:rPr>
          <w:rFonts w:ascii="Times New Roman" w:hAnsi="Times New Roman" w:cs="Times New Roman"/>
          <w:bCs/>
          <w:sz w:val="24"/>
          <w:szCs w:val="24"/>
        </w:rPr>
        <w:t xml:space="preserve">Al </w:t>
      </w:r>
      <w:r w:rsidR="00F53275">
        <w:rPr>
          <w:rFonts w:ascii="Times New Roman" w:hAnsi="Times New Roman" w:cs="Times New Roman"/>
          <w:bCs/>
          <w:sz w:val="24"/>
          <w:szCs w:val="24"/>
        </w:rPr>
        <w:t>terminar</w:t>
      </w:r>
      <w:r w:rsidRPr="00FF009F">
        <w:rPr>
          <w:rFonts w:ascii="Times New Roman" w:hAnsi="Times New Roman" w:cs="Times New Roman"/>
          <w:bCs/>
          <w:sz w:val="24"/>
          <w:szCs w:val="24"/>
        </w:rPr>
        <w:t xml:space="preserve"> </w:t>
      </w:r>
      <w:r w:rsidR="00F53275">
        <w:rPr>
          <w:rFonts w:ascii="Times New Roman" w:hAnsi="Times New Roman" w:cs="Times New Roman"/>
          <w:bCs/>
          <w:sz w:val="24"/>
          <w:szCs w:val="24"/>
        </w:rPr>
        <w:t>el</w:t>
      </w:r>
      <w:r w:rsidRPr="00FF009F">
        <w:rPr>
          <w:rFonts w:ascii="Times New Roman" w:hAnsi="Times New Roman" w:cs="Times New Roman"/>
          <w:bCs/>
          <w:sz w:val="24"/>
          <w:szCs w:val="24"/>
        </w:rPr>
        <w:t xml:space="preserve"> primer </w:t>
      </w:r>
      <w:r w:rsidR="00F53275" w:rsidRPr="00FF009F">
        <w:rPr>
          <w:rFonts w:ascii="Times New Roman" w:hAnsi="Times New Roman" w:cs="Times New Roman"/>
          <w:bCs/>
          <w:sz w:val="24"/>
          <w:szCs w:val="24"/>
        </w:rPr>
        <w:t>período</w:t>
      </w:r>
      <w:r w:rsidRPr="00FF009F">
        <w:rPr>
          <w:rFonts w:ascii="Times New Roman" w:hAnsi="Times New Roman" w:cs="Times New Roman"/>
          <w:bCs/>
          <w:sz w:val="24"/>
          <w:szCs w:val="24"/>
        </w:rPr>
        <w:t xml:space="preserve"> del siglo XXI</w:t>
      </w:r>
      <w:r w:rsidR="00F53275">
        <w:rPr>
          <w:rFonts w:ascii="Times New Roman" w:hAnsi="Times New Roman" w:cs="Times New Roman"/>
          <w:bCs/>
          <w:sz w:val="24"/>
          <w:szCs w:val="24"/>
        </w:rPr>
        <w:t>,</w:t>
      </w:r>
      <w:r w:rsidRPr="00FF009F">
        <w:rPr>
          <w:rFonts w:ascii="Times New Roman" w:hAnsi="Times New Roman" w:cs="Times New Roman"/>
          <w:bCs/>
          <w:sz w:val="24"/>
          <w:szCs w:val="24"/>
        </w:rPr>
        <w:t xml:space="preserve"> se</w:t>
      </w:r>
      <w:r w:rsidR="001A2F7C">
        <w:rPr>
          <w:rFonts w:ascii="Times New Roman" w:hAnsi="Times New Roman" w:cs="Times New Roman"/>
          <w:bCs/>
          <w:sz w:val="24"/>
          <w:szCs w:val="24"/>
        </w:rPr>
        <w:t xml:space="preserve"> </w:t>
      </w:r>
      <w:r w:rsidR="00E52D12">
        <w:rPr>
          <w:rFonts w:ascii="Times New Roman" w:hAnsi="Times New Roman" w:cs="Times New Roman"/>
          <w:bCs/>
          <w:sz w:val="24"/>
          <w:szCs w:val="24"/>
        </w:rPr>
        <w:t>observó que,</w:t>
      </w:r>
      <w:r w:rsidR="00F53275" w:rsidRPr="00FF009F">
        <w:rPr>
          <w:rFonts w:ascii="Times New Roman" w:hAnsi="Times New Roman" w:cs="Times New Roman"/>
          <w:bCs/>
          <w:sz w:val="24"/>
          <w:szCs w:val="24"/>
        </w:rPr>
        <w:t xml:space="preserve"> de acuerdo</w:t>
      </w:r>
      <w:r w:rsidRPr="00FF009F">
        <w:rPr>
          <w:rFonts w:ascii="Times New Roman" w:hAnsi="Times New Roman" w:cs="Times New Roman"/>
          <w:bCs/>
          <w:sz w:val="24"/>
          <w:szCs w:val="24"/>
        </w:rPr>
        <w:t xml:space="preserve"> </w:t>
      </w:r>
      <w:r w:rsidR="00F53275">
        <w:rPr>
          <w:rFonts w:ascii="Times New Roman" w:hAnsi="Times New Roman" w:cs="Times New Roman"/>
          <w:bCs/>
          <w:sz w:val="24"/>
          <w:szCs w:val="24"/>
        </w:rPr>
        <w:t>a un gran número</w:t>
      </w:r>
      <w:r w:rsidRPr="00FF009F">
        <w:rPr>
          <w:rFonts w:ascii="Times New Roman" w:hAnsi="Times New Roman" w:cs="Times New Roman"/>
          <w:bCs/>
          <w:sz w:val="24"/>
          <w:szCs w:val="24"/>
        </w:rPr>
        <w:t xml:space="preserve"> de </w:t>
      </w:r>
      <w:r w:rsidR="00F53275" w:rsidRPr="00FF009F">
        <w:rPr>
          <w:rFonts w:ascii="Times New Roman" w:hAnsi="Times New Roman" w:cs="Times New Roman"/>
          <w:bCs/>
          <w:sz w:val="24"/>
          <w:szCs w:val="24"/>
        </w:rPr>
        <w:t>naciones</w:t>
      </w:r>
      <w:r w:rsidRPr="00FF009F">
        <w:rPr>
          <w:rFonts w:ascii="Times New Roman" w:hAnsi="Times New Roman" w:cs="Times New Roman"/>
          <w:bCs/>
          <w:sz w:val="24"/>
          <w:szCs w:val="24"/>
        </w:rPr>
        <w:t xml:space="preserve"> </w:t>
      </w:r>
      <w:r w:rsidR="00F53275">
        <w:rPr>
          <w:rFonts w:ascii="Times New Roman" w:hAnsi="Times New Roman" w:cs="Times New Roman"/>
          <w:bCs/>
          <w:sz w:val="24"/>
          <w:szCs w:val="24"/>
        </w:rPr>
        <w:t>en nuestro continente, se acrecentaron</w:t>
      </w:r>
      <w:r w:rsidRPr="00FF009F">
        <w:rPr>
          <w:rFonts w:ascii="Times New Roman" w:hAnsi="Times New Roman" w:cs="Times New Roman"/>
          <w:bCs/>
          <w:sz w:val="24"/>
          <w:szCs w:val="24"/>
        </w:rPr>
        <w:t xml:space="preserve"> </w:t>
      </w:r>
      <w:r w:rsidR="00F53275" w:rsidRPr="00FF009F">
        <w:rPr>
          <w:rFonts w:ascii="Times New Roman" w:hAnsi="Times New Roman" w:cs="Times New Roman"/>
          <w:bCs/>
          <w:sz w:val="24"/>
          <w:szCs w:val="24"/>
        </w:rPr>
        <w:t>nuevas</w:t>
      </w:r>
      <w:r w:rsidRPr="00FF009F">
        <w:rPr>
          <w:rFonts w:ascii="Times New Roman" w:hAnsi="Times New Roman" w:cs="Times New Roman"/>
          <w:bCs/>
          <w:sz w:val="24"/>
          <w:szCs w:val="24"/>
        </w:rPr>
        <w:t xml:space="preserve"> </w:t>
      </w:r>
      <w:r w:rsidR="00F53275" w:rsidRPr="00FF009F">
        <w:rPr>
          <w:rFonts w:ascii="Times New Roman" w:hAnsi="Times New Roman" w:cs="Times New Roman"/>
          <w:bCs/>
          <w:sz w:val="24"/>
          <w:szCs w:val="24"/>
        </w:rPr>
        <w:t>prácticas</w:t>
      </w:r>
      <w:r w:rsidRPr="00FF009F">
        <w:rPr>
          <w:rFonts w:ascii="Times New Roman" w:hAnsi="Times New Roman" w:cs="Times New Roman"/>
          <w:bCs/>
          <w:sz w:val="24"/>
          <w:szCs w:val="24"/>
        </w:rPr>
        <w:t xml:space="preserve"> de </w:t>
      </w:r>
      <w:r w:rsidR="00F53275">
        <w:rPr>
          <w:rFonts w:ascii="Times New Roman" w:hAnsi="Times New Roman" w:cs="Times New Roman"/>
          <w:bCs/>
          <w:sz w:val="24"/>
          <w:szCs w:val="24"/>
        </w:rPr>
        <w:t>apreciaciones</w:t>
      </w:r>
      <w:r w:rsidR="00F53275" w:rsidRPr="00FF009F">
        <w:rPr>
          <w:rFonts w:ascii="Times New Roman" w:hAnsi="Times New Roman" w:cs="Times New Roman"/>
          <w:bCs/>
          <w:sz w:val="24"/>
          <w:szCs w:val="24"/>
        </w:rPr>
        <w:t xml:space="preserve"> </w:t>
      </w:r>
      <w:r w:rsidR="00F53275">
        <w:rPr>
          <w:rFonts w:ascii="Times New Roman" w:hAnsi="Times New Roman" w:cs="Times New Roman"/>
          <w:bCs/>
          <w:sz w:val="24"/>
          <w:szCs w:val="24"/>
        </w:rPr>
        <w:t>gubernamentales</w:t>
      </w:r>
      <w:r w:rsidR="00F53275" w:rsidRPr="00FF009F">
        <w:rPr>
          <w:rFonts w:ascii="Times New Roman" w:hAnsi="Times New Roman" w:cs="Times New Roman"/>
          <w:bCs/>
          <w:sz w:val="24"/>
          <w:szCs w:val="24"/>
        </w:rPr>
        <w:t xml:space="preserve"> </w:t>
      </w:r>
      <w:r w:rsidR="00F53275">
        <w:rPr>
          <w:rFonts w:ascii="Times New Roman" w:hAnsi="Times New Roman" w:cs="Times New Roman"/>
          <w:bCs/>
          <w:sz w:val="24"/>
          <w:szCs w:val="24"/>
        </w:rPr>
        <w:t>concentradas</w:t>
      </w:r>
      <w:r w:rsidR="00F53275" w:rsidRPr="00FF009F">
        <w:rPr>
          <w:rFonts w:ascii="Times New Roman" w:hAnsi="Times New Roman" w:cs="Times New Roman"/>
          <w:bCs/>
          <w:sz w:val="24"/>
          <w:szCs w:val="24"/>
        </w:rPr>
        <w:t xml:space="preserve"> </w:t>
      </w:r>
      <w:r w:rsidRPr="00FF009F">
        <w:rPr>
          <w:rFonts w:ascii="Times New Roman" w:hAnsi="Times New Roman" w:cs="Times New Roman"/>
          <w:bCs/>
          <w:sz w:val="24"/>
          <w:szCs w:val="24"/>
        </w:rPr>
        <w:t xml:space="preserve">en </w:t>
      </w:r>
      <w:r w:rsidR="00F53275">
        <w:rPr>
          <w:rFonts w:ascii="Times New Roman" w:hAnsi="Times New Roman" w:cs="Times New Roman"/>
          <w:bCs/>
          <w:sz w:val="24"/>
          <w:szCs w:val="24"/>
        </w:rPr>
        <w:t>la</w:t>
      </w:r>
      <w:r w:rsidRPr="00FF009F">
        <w:rPr>
          <w:rFonts w:ascii="Times New Roman" w:hAnsi="Times New Roman" w:cs="Times New Roman"/>
          <w:bCs/>
          <w:sz w:val="24"/>
          <w:szCs w:val="24"/>
        </w:rPr>
        <w:t xml:space="preserve"> </w:t>
      </w:r>
      <w:r w:rsidR="00F53275">
        <w:rPr>
          <w:rFonts w:ascii="Times New Roman" w:hAnsi="Times New Roman" w:cs="Times New Roman"/>
          <w:bCs/>
          <w:sz w:val="24"/>
          <w:szCs w:val="24"/>
        </w:rPr>
        <w:t>enseñanza</w:t>
      </w:r>
      <w:r w:rsidR="00F53275" w:rsidRPr="00FF009F">
        <w:rPr>
          <w:rFonts w:ascii="Times New Roman" w:hAnsi="Times New Roman" w:cs="Times New Roman"/>
          <w:bCs/>
          <w:sz w:val="24"/>
          <w:szCs w:val="24"/>
        </w:rPr>
        <w:t xml:space="preserve"> </w:t>
      </w:r>
      <w:r w:rsidRPr="00FF009F">
        <w:rPr>
          <w:rFonts w:ascii="Times New Roman" w:hAnsi="Times New Roman" w:cs="Times New Roman"/>
          <w:bCs/>
          <w:sz w:val="24"/>
          <w:szCs w:val="24"/>
        </w:rPr>
        <w:t xml:space="preserve">de los </w:t>
      </w:r>
      <w:r w:rsidR="001449B3" w:rsidRPr="00FF009F">
        <w:rPr>
          <w:rFonts w:ascii="Times New Roman" w:hAnsi="Times New Roman" w:cs="Times New Roman"/>
          <w:bCs/>
          <w:sz w:val="24"/>
          <w:szCs w:val="24"/>
        </w:rPr>
        <w:t>estudiantes</w:t>
      </w:r>
      <w:r w:rsidRPr="00FF009F">
        <w:rPr>
          <w:rFonts w:ascii="Times New Roman" w:hAnsi="Times New Roman" w:cs="Times New Roman"/>
          <w:bCs/>
          <w:sz w:val="24"/>
          <w:szCs w:val="24"/>
        </w:rPr>
        <w:t xml:space="preserve"> </w:t>
      </w:r>
      <w:r w:rsidR="00E52D12">
        <w:rPr>
          <w:rFonts w:ascii="Times New Roman" w:hAnsi="Times New Roman" w:cs="Times New Roman"/>
          <w:bCs/>
          <w:sz w:val="24"/>
          <w:szCs w:val="24"/>
        </w:rPr>
        <w:t>(</w:t>
      </w:r>
      <w:r w:rsidRPr="00FF009F">
        <w:rPr>
          <w:rFonts w:ascii="Times New Roman" w:hAnsi="Times New Roman" w:cs="Times New Roman"/>
          <w:bCs/>
          <w:sz w:val="24"/>
          <w:szCs w:val="24"/>
        </w:rPr>
        <w:t xml:space="preserve">Murillo y </w:t>
      </w:r>
      <w:r w:rsidR="008A22A9" w:rsidRPr="00FF009F">
        <w:rPr>
          <w:rFonts w:ascii="Times New Roman" w:hAnsi="Times New Roman" w:cs="Times New Roman"/>
          <w:bCs/>
          <w:sz w:val="24"/>
          <w:szCs w:val="24"/>
        </w:rPr>
        <w:t>Román</w:t>
      </w:r>
      <w:r w:rsidRPr="00FF009F">
        <w:rPr>
          <w:rFonts w:ascii="Times New Roman" w:hAnsi="Times New Roman" w:cs="Times New Roman"/>
          <w:bCs/>
          <w:sz w:val="24"/>
          <w:szCs w:val="24"/>
        </w:rPr>
        <w:t>, 20</w:t>
      </w:r>
      <w:r w:rsidR="00BC4A6A">
        <w:rPr>
          <w:rFonts w:ascii="Times New Roman" w:hAnsi="Times New Roman" w:cs="Times New Roman"/>
          <w:bCs/>
          <w:sz w:val="24"/>
          <w:szCs w:val="24"/>
        </w:rPr>
        <w:t>10</w:t>
      </w:r>
      <w:r w:rsidRPr="00FF009F">
        <w:rPr>
          <w:rFonts w:ascii="Times New Roman" w:hAnsi="Times New Roman" w:cs="Times New Roman"/>
          <w:bCs/>
          <w:sz w:val="24"/>
          <w:szCs w:val="24"/>
        </w:rPr>
        <w:t>).</w:t>
      </w:r>
      <w:r w:rsidR="00EF6092" w:rsidRPr="00FF009F">
        <w:rPr>
          <w:rFonts w:ascii="Times New Roman" w:hAnsi="Times New Roman" w:cs="Times New Roman"/>
          <w:bCs/>
          <w:sz w:val="24"/>
          <w:szCs w:val="24"/>
        </w:rPr>
        <w:t xml:space="preserve"> Dichas</w:t>
      </w:r>
      <w:r w:rsidR="00EF6092" w:rsidRPr="00EF6092">
        <w:rPr>
          <w:rFonts w:ascii="Times New Roman" w:hAnsi="Times New Roman" w:cs="Times New Roman"/>
          <w:bCs/>
          <w:sz w:val="24"/>
          <w:szCs w:val="24"/>
        </w:rPr>
        <w:t xml:space="preserve"> </w:t>
      </w:r>
      <w:r w:rsidR="00CB0B34">
        <w:rPr>
          <w:rFonts w:ascii="Times New Roman" w:hAnsi="Times New Roman" w:cs="Times New Roman"/>
          <w:bCs/>
          <w:sz w:val="24"/>
          <w:szCs w:val="24"/>
        </w:rPr>
        <w:t>apreciaciones</w:t>
      </w:r>
      <w:r w:rsidR="00EF6092" w:rsidRPr="00EF6092">
        <w:rPr>
          <w:rFonts w:ascii="Times New Roman" w:hAnsi="Times New Roman" w:cs="Times New Roman"/>
          <w:bCs/>
          <w:sz w:val="24"/>
          <w:szCs w:val="24"/>
        </w:rPr>
        <w:t xml:space="preserve"> se localizaban </w:t>
      </w:r>
      <w:r w:rsidR="001449B3">
        <w:rPr>
          <w:rFonts w:ascii="Times New Roman" w:hAnsi="Times New Roman" w:cs="Times New Roman"/>
          <w:bCs/>
          <w:sz w:val="24"/>
          <w:szCs w:val="24"/>
        </w:rPr>
        <w:t>separadas</w:t>
      </w:r>
      <w:r w:rsidR="00EF6092" w:rsidRPr="00EF6092">
        <w:rPr>
          <w:rFonts w:ascii="Times New Roman" w:hAnsi="Times New Roman" w:cs="Times New Roman"/>
          <w:bCs/>
          <w:sz w:val="24"/>
          <w:szCs w:val="24"/>
        </w:rPr>
        <w:t xml:space="preserve"> de las </w:t>
      </w:r>
      <w:r w:rsidR="00CB0B34" w:rsidRPr="00EF6092">
        <w:rPr>
          <w:rFonts w:ascii="Times New Roman" w:hAnsi="Times New Roman" w:cs="Times New Roman"/>
          <w:bCs/>
          <w:sz w:val="24"/>
          <w:szCs w:val="24"/>
        </w:rPr>
        <w:t>estimaciones</w:t>
      </w:r>
      <w:r w:rsidR="00EF6092" w:rsidRPr="00EF6092">
        <w:rPr>
          <w:rFonts w:ascii="Times New Roman" w:hAnsi="Times New Roman" w:cs="Times New Roman"/>
          <w:bCs/>
          <w:sz w:val="24"/>
          <w:szCs w:val="24"/>
        </w:rPr>
        <w:t xml:space="preserve"> de otros </w:t>
      </w:r>
      <w:r w:rsidR="00CB0B34">
        <w:rPr>
          <w:rFonts w:ascii="Times New Roman" w:hAnsi="Times New Roman" w:cs="Times New Roman"/>
          <w:bCs/>
          <w:sz w:val="24"/>
          <w:szCs w:val="24"/>
        </w:rPr>
        <w:t>factores</w:t>
      </w:r>
      <w:r w:rsidR="00CB0B34" w:rsidRPr="00EF6092">
        <w:rPr>
          <w:rFonts w:ascii="Times New Roman" w:hAnsi="Times New Roman" w:cs="Times New Roman"/>
          <w:bCs/>
          <w:sz w:val="24"/>
          <w:szCs w:val="24"/>
        </w:rPr>
        <w:t xml:space="preserve"> </w:t>
      </w:r>
      <w:r w:rsidR="00EF6092" w:rsidRPr="00EF6092">
        <w:rPr>
          <w:rFonts w:ascii="Times New Roman" w:hAnsi="Times New Roman" w:cs="Times New Roman"/>
          <w:bCs/>
          <w:sz w:val="24"/>
          <w:szCs w:val="24"/>
        </w:rPr>
        <w:t>del</w:t>
      </w:r>
      <w:r w:rsidR="00CB0B34" w:rsidRPr="00CB0B34">
        <w:rPr>
          <w:rFonts w:ascii="Times New Roman" w:hAnsi="Times New Roman" w:cs="Times New Roman"/>
          <w:bCs/>
          <w:sz w:val="24"/>
          <w:szCs w:val="24"/>
        </w:rPr>
        <w:t xml:space="preserve"> </w:t>
      </w:r>
      <w:r w:rsidR="00CB0B34">
        <w:rPr>
          <w:rFonts w:ascii="Times New Roman" w:hAnsi="Times New Roman" w:cs="Times New Roman"/>
          <w:bCs/>
          <w:sz w:val="24"/>
          <w:szCs w:val="24"/>
        </w:rPr>
        <w:t>conjunto</w:t>
      </w:r>
      <w:r w:rsidR="00EF6092" w:rsidRPr="00EF6092">
        <w:rPr>
          <w:rFonts w:ascii="Times New Roman" w:hAnsi="Times New Roman" w:cs="Times New Roman"/>
          <w:bCs/>
          <w:sz w:val="24"/>
          <w:szCs w:val="24"/>
        </w:rPr>
        <w:t xml:space="preserve">, </w:t>
      </w:r>
      <w:r w:rsidR="00CB0B34" w:rsidRPr="00EF6092">
        <w:rPr>
          <w:rFonts w:ascii="Times New Roman" w:hAnsi="Times New Roman" w:cs="Times New Roman"/>
          <w:bCs/>
          <w:sz w:val="24"/>
          <w:szCs w:val="24"/>
        </w:rPr>
        <w:t>principalmente</w:t>
      </w:r>
      <w:r w:rsidR="00EF6092" w:rsidRPr="00EF6092">
        <w:rPr>
          <w:rFonts w:ascii="Times New Roman" w:hAnsi="Times New Roman" w:cs="Times New Roman"/>
          <w:bCs/>
          <w:sz w:val="24"/>
          <w:szCs w:val="24"/>
        </w:rPr>
        <w:t xml:space="preserve"> de la </w:t>
      </w:r>
      <w:r w:rsidR="00CB0B34">
        <w:rPr>
          <w:rFonts w:ascii="Times New Roman" w:hAnsi="Times New Roman" w:cs="Times New Roman"/>
          <w:bCs/>
          <w:sz w:val="24"/>
          <w:szCs w:val="24"/>
        </w:rPr>
        <w:t>apreciación</w:t>
      </w:r>
      <w:r w:rsidR="00EF6092" w:rsidRPr="00EF6092">
        <w:rPr>
          <w:rFonts w:ascii="Times New Roman" w:hAnsi="Times New Roman" w:cs="Times New Roman"/>
          <w:bCs/>
          <w:sz w:val="24"/>
          <w:szCs w:val="24"/>
        </w:rPr>
        <w:t xml:space="preserve"> </w:t>
      </w:r>
      <w:r w:rsidR="00CB0B34">
        <w:rPr>
          <w:rFonts w:ascii="Times New Roman" w:hAnsi="Times New Roman" w:cs="Times New Roman"/>
          <w:bCs/>
          <w:sz w:val="24"/>
          <w:szCs w:val="24"/>
        </w:rPr>
        <w:t>en</w:t>
      </w:r>
      <w:r w:rsidR="00EF6092" w:rsidRPr="00EF6092">
        <w:rPr>
          <w:rFonts w:ascii="Times New Roman" w:hAnsi="Times New Roman" w:cs="Times New Roman"/>
          <w:bCs/>
          <w:sz w:val="24"/>
          <w:szCs w:val="24"/>
        </w:rPr>
        <w:t xml:space="preserve"> </w:t>
      </w:r>
      <w:r w:rsidR="00CB0B34">
        <w:rPr>
          <w:rFonts w:ascii="Times New Roman" w:hAnsi="Times New Roman" w:cs="Times New Roman"/>
          <w:bCs/>
          <w:sz w:val="24"/>
          <w:szCs w:val="24"/>
        </w:rPr>
        <w:t>instituciones educativas</w:t>
      </w:r>
      <w:r w:rsidR="00EF6092" w:rsidRPr="00EF6092">
        <w:rPr>
          <w:rFonts w:ascii="Times New Roman" w:hAnsi="Times New Roman" w:cs="Times New Roman"/>
          <w:bCs/>
          <w:sz w:val="24"/>
          <w:szCs w:val="24"/>
        </w:rPr>
        <w:t>.</w:t>
      </w:r>
      <w:r w:rsidR="00DB02BF">
        <w:rPr>
          <w:rFonts w:ascii="Times New Roman" w:hAnsi="Times New Roman" w:cs="Times New Roman"/>
          <w:bCs/>
          <w:sz w:val="24"/>
          <w:szCs w:val="24"/>
        </w:rPr>
        <w:t xml:space="preserve"> En realidad</w:t>
      </w:r>
      <w:r w:rsidR="00EF6092" w:rsidRPr="00EF6092">
        <w:rPr>
          <w:rFonts w:ascii="Times New Roman" w:hAnsi="Times New Roman" w:cs="Times New Roman"/>
          <w:bCs/>
          <w:sz w:val="24"/>
          <w:szCs w:val="24"/>
        </w:rPr>
        <w:t xml:space="preserve">, la </w:t>
      </w:r>
      <w:r w:rsidR="00DB02BF">
        <w:rPr>
          <w:rFonts w:ascii="Times New Roman" w:hAnsi="Times New Roman" w:cs="Times New Roman"/>
          <w:bCs/>
          <w:sz w:val="24"/>
          <w:szCs w:val="24"/>
        </w:rPr>
        <w:t xml:space="preserve">gran parte </w:t>
      </w:r>
      <w:r w:rsidR="00EF6092" w:rsidRPr="00EF6092">
        <w:rPr>
          <w:rFonts w:ascii="Times New Roman" w:hAnsi="Times New Roman" w:cs="Times New Roman"/>
          <w:bCs/>
          <w:sz w:val="24"/>
          <w:szCs w:val="24"/>
        </w:rPr>
        <w:t xml:space="preserve">de </w:t>
      </w:r>
      <w:r w:rsidR="00DB02BF" w:rsidRPr="00EF6092">
        <w:rPr>
          <w:rFonts w:ascii="Times New Roman" w:hAnsi="Times New Roman" w:cs="Times New Roman"/>
          <w:bCs/>
          <w:sz w:val="24"/>
          <w:szCs w:val="24"/>
        </w:rPr>
        <w:t>los ataques</w:t>
      </w:r>
      <w:r w:rsidR="00EF6092" w:rsidRPr="00EF6092">
        <w:rPr>
          <w:rFonts w:ascii="Times New Roman" w:hAnsi="Times New Roman" w:cs="Times New Roman"/>
          <w:bCs/>
          <w:sz w:val="24"/>
          <w:szCs w:val="24"/>
        </w:rPr>
        <w:t xml:space="preserve"> a l</w:t>
      </w:r>
      <w:r w:rsidR="00DB02BF">
        <w:rPr>
          <w:rFonts w:ascii="Times New Roman" w:hAnsi="Times New Roman" w:cs="Times New Roman"/>
          <w:bCs/>
          <w:sz w:val="24"/>
          <w:szCs w:val="24"/>
        </w:rPr>
        <w:t>a</w:t>
      </w:r>
      <w:r w:rsidR="00EF6092" w:rsidRPr="00EF6092">
        <w:rPr>
          <w:rFonts w:ascii="Times New Roman" w:hAnsi="Times New Roman" w:cs="Times New Roman"/>
          <w:bCs/>
          <w:sz w:val="24"/>
          <w:szCs w:val="24"/>
        </w:rPr>
        <w:t xml:space="preserve">s </w:t>
      </w:r>
      <w:r w:rsidR="00DB02BF" w:rsidRPr="00EF6092">
        <w:rPr>
          <w:rFonts w:ascii="Times New Roman" w:hAnsi="Times New Roman" w:cs="Times New Roman"/>
          <w:bCs/>
          <w:sz w:val="24"/>
          <w:szCs w:val="24"/>
        </w:rPr>
        <w:t>técnicas</w:t>
      </w:r>
      <w:r w:rsidR="00EF6092" w:rsidRPr="00EF6092">
        <w:rPr>
          <w:rFonts w:ascii="Times New Roman" w:hAnsi="Times New Roman" w:cs="Times New Roman"/>
          <w:bCs/>
          <w:sz w:val="24"/>
          <w:szCs w:val="24"/>
        </w:rPr>
        <w:t xml:space="preserve"> de </w:t>
      </w:r>
      <w:r w:rsidR="00DB02BF">
        <w:rPr>
          <w:rFonts w:ascii="Times New Roman" w:hAnsi="Times New Roman" w:cs="Times New Roman"/>
          <w:bCs/>
          <w:sz w:val="24"/>
          <w:szCs w:val="24"/>
        </w:rPr>
        <w:t>valoración</w:t>
      </w:r>
      <w:r w:rsidR="00DB02BF" w:rsidRPr="00EF6092">
        <w:rPr>
          <w:rFonts w:ascii="Times New Roman" w:hAnsi="Times New Roman" w:cs="Times New Roman"/>
          <w:bCs/>
          <w:sz w:val="24"/>
          <w:szCs w:val="24"/>
        </w:rPr>
        <w:t xml:space="preserve"> </w:t>
      </w:r>
      <w:r w:rsidR="00EF6092" w:rsidRPr="00EF6092">
        <w:rPr>
          <w:rFonts w:ascii="Times New Roman" w:hAnsi="Times New Roman" w:cs="Times New Roman"/>
          <w:bCs/>
          <w:sz w:val="24"/>
          <w:szCs w:val="24"/>
        </w:rPr>
        <w:t xml:space="preserve">en </w:t>
      </w:r>
      <w:r w:rsidR="00DB02BF">
        <w:rPr>
          <w:rFonts w:ascii="Times New Roman" w:hAnsi="Times New Roman" w:cs="Times New Roman"/>
          <w:bCs/>
          <w:sz w:val="24"/>
          <w:szCs w:val="24"/>
        </w:rPr>
        <w:t>nuestro continente</w:t>
      </w:r>
      <w:r w:rsidR="00333ABA">
        <w:rPr>
          <w:rFonts w:ascii="Times New Roman" w:hAnsi="Times New Roman" w:cs="Times New Roman"/>
          <w:bCs/>
          <w:sz w:val="24"/>
          <w:szCs w:val="24"/>
        </w:rPr>
        <w:t>,</w:t>
      </w:r>
      <w:r w:rsidR="00EF6092" w:rsidRPr="00EF6092">
        <w:rPr>
          <w:rFonts w:ascii="Times New Roman" w:hAnsi="Times New Roman" w:cs="Times New Roman"/>
          <w:bCs/>
          <w:sz w:val="24"/>
          <w:szCs w:val="24"/>
        </w:rPr>
        <w:t xml:space="preserve"> apuntan </w:t>
      </w:r>
      <w:r w:rsidR="00060CF5">
        <w:rPr>
          <w:rFonts w:ascii="Times New Roman" w:hAnsi="Times New Roman" w:cs="Times New Roman"/>
          <w:bCs/>
          <w:sz w:val="24"/>
          <w:szCs w:val="24"/>
        </w:rPr>
        <w:t>con fuerza</w:t>
      </w:r>
      <w:r w:rsidR="00EF6092" w:rsidRPr="00EF6092">
        <w:rPr>
          <w:rFonts w:ascii="Times New Roman" w:hAnsi="Times New Roman" w:cs="Times New Roman"/>
          <w:bCs/>
          <w:sz w:val="24"/>
          <w:szCs w:val="24"/>
        </w:rPr>
        <w:t xml:space="preserve"> en </w:t>
      </w:r>
      <w:r w:rsidR="00DB02BF">
        <w:rPr>
          <w:rFonts w:ascii="Times New Roman" w:hAnsi="Times New Roman" w:cs="Times New Roman"/>
          <w:bCs/>
          <w:sz w:val="24"/>
          <w:szCs w:val="24"/>
        </w:rPr>
        <w:t>el</w:t>
      </w:r>
      <w:r w:rsidR="00EF6092" w:rsidRPr="00EF6092">
        <w:rPr>
          <w:rFonts w:ascii="Times New Roman" w:hAnsi="Times New Roman" w:cs="Times New Roman"/>
          <w:bCs/>
          <w:sz w:val="24"/>
          <w:szCs w:val="24"/>
        </w:rPr>
        <w:t xml:space="preserve"> </w:t>
      </w:r>
      <w:r w:rsidR="00DB02BF" w:rsidRPr="00EF6092">
        <w:rPr>
          <w:rFonts w:ascii="Times New Roman" w:hAnsi="Times New Roman" w:cs="Times New Roman"/>
          <w:bCs/>
          <w:sz w:val="24"/>
          <w:szCs w:val="24"/>
        </w:rPr>
        <w:t>progreso</w:t>
      </w:r>
      <w:r w:rsidR="00EF6092" w:rsidRPr="00EF6092">
        <w:rPr>
          <w:rFonts w:ascii="Times New Roman" w:hAnsi="Times New Roman" w:cs="Times New Roman"/>
          <w:bCs/>
          <w:sz w:val="24"/>
          <w:szCs w:val="24"/>
        </w:rPr>
        <w:t xml:space="preserve"> </w:t>
      </w:r>
      <w:r w:rsidR="00DB02BF">
        <w:rPr>
          <w:rFonts w:ascii="Times New Roman" w:hAnsi="Times New Roman" w:cs="Times New Roman"/>
          <w:bCs/>
          <w:sz w:val="24"/>
          <w:szCs w:val="24"/>
        </w:rPr>
        <w:t>en las</w:t>
      </w:r>
      <w:r w:rsidR="00EF6092" w:rsidRPr="00EF6092">
        <w:rPr>
          <w:rFonts w:ascii="Times New Roman" w:hAnsi="Times New Roman" w:cs="Times New Roman"/>
          <w:bCs/>
          <w:sz w:val="24"/>
          <w:szCs w:val="24"/>
        </w:rPr>
        <w:t xml:space="preserve"> </w:t>
      </w:r>
      <w:r w:rsidR="00DB02BF" w:rsidRPr="00EF6092">
        <w:rPr>
          <w:rFonts w:ascii="Times New Roman" w:hAnsi="Times New Roman" w:cs="Times New Roman"/>
          <w:bCs/>
          <w:sz w:val="24"/>
          <w:szCs w:val="24"/>
        </w:rPr>
        <w:t>estimaciones</w:t>
      </w:r>
      <w:r w:rsidR="00EF6092" w:rsidRPr="00EF6092">
        <w:rPr>
          <w:rFonts w:ascii="Times New Roman" w:hAnsi="Times New Roman" w:cs="Times New Roman"/>
          <w:bCs/>
          <w:sz w:val="24"/>
          <w:szCs w:val="24"/>
        </w:rPr>
        <w:t xml:space="preserve"> </w:t>
      </w:r>
      <w:r w:rsidR="00DB02BF">
        <w:rPr>
          <w:rFonts w:ascii="Times New Roman" w:hAnsi="Times New Roman" w:cs="Times New Roman"/>
          <w:bCs/>
          <w:sz w:val="24"/>
          <w:szCs w:val="24"/>
        </w:rPr>
        <w:t>integrales</w:t>
      </w:r>
      <w:r w:rsidR="00DB02BF" w:rsidRPr="00EF6092">
        <w:rPr>
          <w:rFonts w:ascii="Times New Roman" w:hAnsi="Times New Roman" w:cs="Times New Roman"/>
          <w:bCs/>
          <w:sz w:val="24"/>
          <w:szCs w:val="24"/>
        </w:rPr>
        <w:t xml:space="preserve"> </w:t>
      </w:r>
      <w:r w:rsidR="00EF6092" w:rsidRPr="00EF6092">
        <w:rPr>
          <w:rFonts w:ascii="Times New Roman" w:hAnsi="Times New Roman" w:cs="Times New Roman"/>
          <w:bCs/>
          <w:sz w:val="24"/>
          <w:szCs w:val="24"/>
        </w:rPr>
        <w:t xml:space="preserve">que </w:t>
      </w:r>
      <w:r w:rsidR="00DB02BF">
        <w:rPr>
          <w:rFonts w:ascii="Times New Roman" w:hAnsi="Times New Roman" w:cs="Times New Roman"/>
          <w:bCs/>
          <w:sz w:val="24"/>
          <w:szCs w:val="24"/>
        </w:rPr>
        <w:t>aprecian</w:t>
      </w:r>
      <w:r w:rsidR="00DB02BF" w:rsidRPr="00EF6092">
        <w:rPr>
          <w:rFonts w:ascii="Times New Roman" w:hAnsi="Times New Roman" w:cs="Times New Roman"/>
          <w:bCs/>
          <w:sz w:val="24"/>
          <w:szCs w:val="24"/>
        </w:rPr>
        <w:t xml:space="preserve"> </w:t>
      </w:r>
      <w:r w:rsidR="00EF6092" w:rsidRPr="00EF6092">
        <w:rPr>
          <w:rFonts w:ascii="Times New Roman" w:hAnsi="Times New Roman" w:cs="Times New Roman"/>
          <w:bCs/>
          <w:sz w:val="24"/>
          <w:szCs w:val="24"/>
        </w:rPr>
        <w:t xml:space="preserve">la </w:t>
      </w:r>
      <w:r w:rsidR="00A652E2">
        <w:rPr>
          <w:rFonts w:ascii="Times New Roman" w:hAnsi="Times New Roman" w:cs="Times New Roman"/>
          <w:bCs/>
          <w:sz w:val="24"/>
          <w:szCs w:val="24"/>
        </w:rPr>
        <w:t>excelencia</w:t>
      </w:r>
      <w:r w:rsidR="00A652E2" w:rsidRPr="00EF6092">
        <w:rPr>
          <w:rFonts w:ascii="Times New Roman" w:hAnsi="Times New Roman" w:cs="Times New Roman"/>
          <w:bCs/>
          <w:sz w:val="24"/>
          <w:szCs w:val="24"/>
        </w:rPr>
        <w:t xml:space="preserve"> </w:t>
      </w:r>
      <w:r w:rsidR="00A652E2">
        <w:rPr>
          <w:rFonts w:ascii="Times New Roman" w:hAnsi="Times New Roman" w:cs="Times New Roman"/>
          <w:bCs/>
          <w:sz w:val="24"/>
          <w:szCs w:val="24"/>
        </w:rPr>
        <w:t>formativa</w:t>
      </w:r>
      <w:r w:rsidR="00A652E2" w:rsidRPr="00EF6092">
        <w:rPr>
          <w:rFonts w:ascii="Times New Roman" w:hAnsi="Times New Roman" w:cs="Times New Roman"/>
          <w:bCs/>
          <w:sz w:val="24"/>
          <w:szCs w:val="24"/>
        </w:rPr>
        <w:t xml:space="preserve"> exclusivamente</w:t>
      </w:r>
      <w:r w:rsidR="00EF6092" w:rsidRPr="00EF6092">
        <w:rPr>
          <w:rFonts w:ascii="Times New Roman" w:hAnsi="Times New Roman" w:cs="Times New Roman"/>
          <w:bCs/>
          <w:sz w:val="24"/>
          <w:szCs w:val="24"/>
        </w:rPr>
        <w:t xml:space="preserve"> </w:t>
      </w:r>
      <w:r w:rsidR="003056E7">
        <w:rPr>
          <w:rFonts w:ascii="Times New Roman" w:hAnsi="Times New Roman" w:cs="Times New Roman"/>
          <w:bCs/>
          <w:sz w:val="24"/>
          <w:szCs w:val="24"/>
        </w:rPr>
        <w:t>basad</w:t>
      </w:r>
      <w:r w:rsidR="00333ABA">
        <w:rPr>
          <w:rFonts w:ascii="Times New Roman" w:hAnsi="Times New Roman" w:cs="Times New Roman"/>
          <w:bCs/>
          <w:sz w:val="24"/>
          <w:szCs w:val="24"/>
        </w:rPr>
        <w:t>a</w:t>
      </w:r>
      <w:r w:rsidR="00EF6092" w:rsidRPr="00EF6092">
        <w:rPr>
          <w:rFonts w:ascii="Times New Roman" w:hAnsi="Times New Roman" w:cs="Times New Roman"/>
          <w:bCs/>
          <w:sz w:val="24"/>
          <w:szCs w:val="24"/>
        </w:rPr>
        <w:t xml:space="preserve"> </w:t>
      </w:r>
      <w:r w:rsidR="003056E7">
        <w:rPr>
          <w:rFonts w:ascii="Times New Roman" w:hAnsi="Times New Roman" w:cs="Times New Roman"/>
          <w:bCs/>
          <w:sz w:val="24"/>
          <w:szCs w:val="24"/>
        </w:rPr>
        <w:t>en el</w:t>
      </w:r>
      <w:r w:rsidR="00EF6092" w:rsidRPr="00EF6092">
        <w:rPr>
          <w:rFonts w:ascii="Times New Roman" w:hAnsi="Times New Roman" w:cs="Times New Roman"/>
          <w:bCs/>
          <w:sz w:val="24"/>
          <w:szCs w:val="24"/>
        </w:rPr>
        <w:t xml:space="preserve"> </w:t>
      </w:r>
      <w:r w:rsidR="003056E7">
        <w:rPr>
          <w:rFonts w:ascii="Times New Roman" w:hAnsi="Times New Roman" w:cs="Times New Roman"/>
          <w:bCs/>
          <w:sz w:val="24"/>
          <w:szCs w:val="24"/>
        </w:rPr>
        <w:t>resultado</w:t>
      </w:r>
      <w:r w:rsidR="003056E7" w:rsidRPr="00EF6092">
        <w:rPr>
          <w:rFonts w:ascii="Times New Roman" w:hAnsi="Times New Roman" w:cs="Times New Roman"/>
          <w:bCs/>
          <w:sz w:val="24"/>
          <w:szCs w:val="24"/>
        </w:rPr>
        <w:t xml:space="preserve"> </w:t>
      </w:r>
      <w:r w:rsidR="00EF6092" w:rsidRPr="00EF6092">
        <w:rPr>
          <w:rFonts w:ascii="Times New Roman" w:hAnsi="Times New Roman" w:cs="Times New Roman"/>
          <w:bCs/>
          <w:sz w:val="24"/>
          <w:szCs w:val="24"/>
        </w:rPr>
        <w:t>de</w:t>
      </w:r>
      <w:r w:rsidR="003056E7" w:rsidRPr="003056E7">
        <w:rPr>
          <w:rFonts w:ascii="Times New Roman" w:hAnsi="Times New Roman" w:cs="Times New Roman"/>
          <w:bCs/>
          <w:sz w:val="24"/>
          <w:szCs w:val="24"/>
        </w:rPr>
        <w:t xml:space="preserve"> </w:t>
      </w:r>
      <w:r w:rsidR="003056E7">
        <w:rPr>
          <w:rFonts w:ascii="Times New Roman" w:hAnsi="Times New Roman" w:cs="Times New Roman"/>
          <w:bCs/>
          <w:sz w:val="24"/>
          <w:szCs w:val="24"/>
        </w:rPr>
        <w:t>enseñanzas</w:t>
      </w:r>
      <w:r w:rsidR="00EF6092" w:rsidRPr="00EF6092">
        <w:rPr>
          <w:rFonts w:ascii="Times New Roman" w:hAnsi="Times New Roman" w:cs="Times New Roman"/>
          <w:bCs/>
          <w:sz w:val="24"/>
          <w:szCs w:val="24"/>
        </w:rPr>
        <w:t xml:space="preserve">, </w:t>
      </w:r>
      <w:r w:rsidR="002E6108">
        <w:rPr>
          <w:rFonts w:ascii="Times New Roman" w:hAnsi="Times New Roman" w:cs="Times New Roman"/>
          <w:bCs/>
          <w:sz w:val="24"/>
          <w:szCs w:val="24"/>
        </w:rPr>
        <w:t>esto</w:t>
      </w:r>
      <w:r w:rsidR="00EF6092" w:rsidRPr="00EF6092">
        <w:rPr>
          <w:rFonts w:ascii="Times New Roman" w:hAnsi="Times New Roman" w:cs="Times New Roman"/>
          <w:bCs/>
          <w:sz w:val="24"/>
          <w:szCs w:val="24"/>
        </w:rPr>
        <w:t xml:space="preserve"> </w:t>
      </w:r>
      <w:r w:rsidR="00060CF5" w:rsidRPr="00EF6092">
        <w:rPr>
          <w:rFonts w:ascii="Times New Roman" w:hAnsi="Times New Roman" w:cs="Times New Roman"/>
          <w:bCs/>
          <w:sz w:val="24"/>
          <w:szCs w:val="24"/>
        </w:rPr>
        <w:t>crea</w:t>
      </w:r>
      <w:r w:rsidR="00EF6092" w:rsidRPr="00EF6092">
        <w:rPr>
          <w:rFonts w:ascii="Times New Roman" w:hAnsi="Times New Roman" w:cs="Times New Roman"/>
          <w:bCs/>
          <w:sz w:val="24"/>
          <w:szCs w:val="24"/>
        </w:rPr>
        <w:t xml:space="preserve"> </w:t>
      </w:r>
      <w:r w:rsidR="002E6108">
        <w:rPr>
          <w:rFonts w:ascii="Times New Roman" w:hAnsi="Times New Roman" w:cs="Times New Roman"/>
          <w:bCs/>
          <w:sz w:val="24"/>
          <w:szCs w:val="24"/>
        </w:rPr>
        <w:t>imprecisión</w:t>
      </w:r>
      <w:r w:rsidR="002E6108" w:rsidRPr="00EF6092">
        <w:rPr>
          <w:rFonts w:ascii="Times New Roman" w:hAnsi="Times New Roman" w:cs="Times New Roman"/>
          <w:bCs/>
          <w:sz w:val="24"/>
          <w:szCs w:val="24"/>
        </w:rPr>
        <w:t xml:space="preserve"> </w:t>
      </w:r>
      <w:r w:rsidR="002E6108">
        <w:rPr>
          <w:rFonts w:ascii="Times New Roman" w:hAnsi="Times New Roman" w:cs="Times New Roman"/>
          <w:bCs/>
          <w:sz w:val="24"/>
          <w:szCs w:val="24"/>
        </w:rPr>
        <w:t>en lo relacionado a</w:t>
      </w:r>
      <w:r w:rsidR="00EF6092" w:rsidRPr="00EF6092">
        <w:rPr>
          <w:rFonts w:ascii="Times New Roman" w:hAnsi="Times New Roman" w:cs="Times New Roman"/>
          <w:bCs/>
          <w:sz w:val="24"/>
          <w:szCs w:val="24"/>
        </w:rPr>
        <w:t xml:space="preserve"> la </w:t>
      </w:r>
      <w:r w:rsidR="00060CF5" w:rsidRPr="00060CF5">
        <w:rPr>
          <w:rFonts w:ascii="Times New Roman" w:hAnsi="Times New Roman" w:cs="Times New Roman"/>
          <w:bCs/>
          <w:sz w:val="24"/>
          <w:szCs w:val="24"/>
        </w:rPr>
        <w:t>validez</w:t>
      </w:r>
      <w:r w:rsidR="00EF6092" w:rsidRPr="00EF6092">
        <w:rPr>
          <w:rFonts w:ascii="Times New Roman" w:hAnsi="Times New Roman" w:cs="Times New Roman"/>
          <w:bCs/>
          <w:sz w:val="24"/>
          <w:szCs w:val="24"/>
        </w:rPr>
        <w:t xml:space="preserve"> de los </w:t>
      </w:r>
      <w:r w:rsidR="002E6108" w:rsidRPr="00EF6092">
        <w:rPr>
          <w:rFonts w:ascii="Times New Roman" w:hAnsi="Times New Roman" w:cs="Times New Roman"/>
          <w:bCs/>
          <w:sz w:val="24"/>
          <w:szCs w:val="24"/>
        </w:rPr>
        <w:t>efectos</w:t>
      </w:r>
      <w:r w:rsidR="00EF6092" w:rsidRPr="00EF6092">
        <w:rPr>
          <w:rFonts w:ascii="Times New Roman" w:hAnsi="Times New Roman" w:cs="Times New Roman"/>
          <w:bCs/>
          <w:sz w:val="24"/>
          <w:szCs w:val="24"/>
        </w:rPr>
        <w:t xml:space="preserve"> </w:t>
      </w:r>
      <w:r w:rsidR="00060CF5">
        <w:rPr>
          <w:rFonts w:ascii="Times New Roman" w:hAnsi="Times New Roman" w:cs="Times New Roman"/>
          <w:bCs/>
          <w:sz w:val="24"/>
          <w:szCs w:val="24"/>
        </w:rPr>
        <w:t xml:space="preserve">en </w:t>
      </w:r>
      <w:r w:rsidR="00EF6092" w:rsidRPr="00EF6092">
        <w:rPr>
          <w:rFonts w:ascii="Times New Roman" w:hAnsi="Times New Roman" w:cs="Times New Roman"/>
          <w:bCs/>
          <w:sz w:val="24"/>
          <w:szCs w:val="24"/>
        </w:rPr>
        <w:t xml:space="preserve">las </w:t>
      </w:r>
      <w:r w:rsidR="002E6108" w:rsidRPr="00EF6092">
        <w:rPr>
          <w:rFonts w:ascii="Times New Roman" w:hAnsi="Times New Roman" w:cs="Times New Roman"/>
          <w:bCs/>
          <w:sz w:val="24"/>
          <w:szCs w:val="24"/>
        </w:rPr>
        <w:t>estimaciones</w:t>
      </w:r>
      <w:r w:rsidR="00EF6092" w:rsidRPr="00EF6092">
        <w:rPr>
          <w:rFonts w:ascii="Times New Roman" w:hAnsi="Times New Roman" w:cs="Times New Roman"/>
          <w:bCs/>
          <w:sz w:val="24"/>
          <w:szCs w:val="24"/>
        </w:rPr>
        <w:t xml:space="preserve">, </w:t>
      </w:r>
      <w:r w:rsidR="002E6108">
        <w:rPr>
          <w:rFonts w:ascii="Times New Roman" w:hAnsi="Times New Roman" w:cs="Times New Roman"/>
          <w:bCs/>
          <w:sz w:val="24"/>
          <w:szCs w:val="24"/>
        </w:rPr>
        <w:t xml:space="preserve"> de igual forma</w:t>
      </w:r>
      <w:r w:rsidR="00EF6092" w:rsidRPr="00EF6092">
        <w:rPr>
          <w:rFonts w:ascii="Times New Roman" w:hAnsi="Times New Roman" w:cs="Times New Roman"/>
          <w:bCs/>
          <w:sz w:val="24"/>
          <w:szCs w:val="24"/>
        </w:rPr>
        <w:t xml:space="preserve"> la </w:t>
      </w:r>
      <w:r w:rsidR="00060CF5">
        <w:rPr>
          <w:rFonts w:ascii="Times New Roman" w:hAnsi="Times New Roman" w:cs="Times New Roman"/>
          <w:bCs/>
          <w:sz w:val="24"/>
          <w:szCs w:val="24"/>
        </w:rPr>
        <w:t>escasez</w:t>
      </w:r>
      <w:r w:rsidR="00EF6092" w:rsidRPr="00EF6092">
        <w:rPr>
          <w:rFonts w:ascii="Times New Roman" w:hAnsi="Times New Roman" w:cs="Times New Roman"/>
          <w:bCs/>
          <w:sz w:val="24"/>
          <w:szCs w:val="24"/>
        </w:rPr>
        <w:t xml:space="preserve"> de </w:t>
      </w:r>
      <w:r w:rsidR="002E6108">
        <w:rPr>
          <w:rFonts w:ascii="Times New Roman" w:hAnsi="Times New Roman" w:cs="Times New Roman"/>
          <w:bCs/>
          <w:sz w:val="24"/>
          <w:szCs w:val="24"/>
        </w:rPr>
        <w:t>elementos</w:t>
      </w:r>
      <w:r w:rsidR="00EF6092" w:rsidRPr="00EF6092">
        <w:rPr>
          <w:rFonts w:ascii="Times New Roman" w:hAnsi="Times New Roman" w:cs="Times New Roman"/>
          <w:bCs/>
          <w:sz w:val="24"/>
          <w:szCs w:val="24"/>
        </w:rPr>
        <w:t xml:space="preserve"> de </w:t>
      </w:r>
      <w:r w:rsidR="00EF6092" w:rsidRPr="00EF6092">
        <w:rPr>
          <w:rFonts w:ascii="Times New Roman" w:hAnsi="Times New Roman" w:cs="Times New Roman"/>
          <w:bCs/>
          <w:sz w:val="24"/>
          <w:szCs w:val="24"/>
        </w:rPr>
        <w:lastRenderedPageBreak/>
        <w:t xml:space="preserve">contexto que </w:t>
      </w:r>
      <w:r w:rsidR="00647145">
        <w:rPr>
          <w:rFonts w:ascii="Times New Roman" w:hAnsi="Times New Roman" w:cs="Times New Roman"/>
          <w:bCs/>
          <w:sz w:val="24"/>
          <w:szCs w:val="24"/>
        </w:rPr>
        <w:t>se relacionen</w:t>
      </w:r>
      <w:r w:rsidR="00EF6092" w:rsidRPr="00EF6092">
        <w:rPr>
          <w:rFonts w:ascii="Times New Roman" w:hAnsi="Times New Roman" w:cs="Times New Roman"/>
          <w:bCs/>
          <w:sz w:val="24"/>
          <w:szCs w:val="24"/>
        </w:rPr>
        <w:t xml:space="preserve"> a la </w:t>
      </w:r>
      <w:r w:rsidR="002E6108">
        <w:rPr>
          <w:rFonts w:ascii="Times New Roman" w:hAnsi="Times New Roman" w:cs="Times New Roman"/>
          <w:bCs/>
          <w:sz w:val="24"/>
          <w:szCs w:val="24"/>
        </w:rPr>
        <w:t>complejidad</w:t>
      </w:r>
      <w:r w:rsidR="002E6108" w:rsidRPr="00EF6092">
        <w:rPr>
          <w:rFonts w:ascii="Times New Roman" w:hAnsi="Times New Roman" w:cs="Times New Roman"/>
          <w:bCs/>
          <w:sz w:val="24"/>
          <w:szCs w:val="24"/>
        </w:rPr>
        <w:t xml:space="preserve"> general</w:t>
      </w:r>
      <w:r w:rsidR="00EF6092" w:rsidRPr="00EF6092">
        <w:rPr>
          <w:rFonts w:ascii="Times New Roman" w:hAnsi="Times New Roman" w:cs="Times New Roman"/>
          <w:bCs/>
          <w:sz w:val="24"/>
          <w:szCs w:val="24"/>
        </w:rPr>
        <w:t xml:space="preserve"> y </w:t>
      </w:r>
      <w:r w:rsidR="00333ABA">
        <w:rPr>
          <w:rFonts w:ascii="Times New Roman" w:hAnsi="Times New Roman" w:cs="Times New Roman"/>
          <w:bCs/>
          <w:sz w:val="24"/>
          <w:szCs w:val="24"/>
        </w:rPr>
        <w:t>formación</w:t>
      </w:r>
      <w:r w:rsidR="00EF6092" w:rsidRPr="00EF6092">
        <w:rPr>
          <w:rFonts w:ascii="Times New Roman" w:hAnsi="Times New Roman" w:cs="Times New Roman"/>
          <w:bCs/>
          <w:sz w:val="24"/>
          <w:szCs w:val="24"/>
        </w:rPr>
        <w:t xml:space="preserve"> del </w:t>
      </w:r>
      <w:r w:rsidR="00333ABA" w:rsidRPr="00EF6092">
        <w:rPr>
          <w:rFonts w:ascii="Times New Roman" w:hAnsi="Times New Roman" w:cs="Times New Roman"/>
          <w:bCs/>
          <w:sz w:val="24"/>
          <w:szCs w:val="24"/>
        </w:rPr>
        <w:t>lugar</w:t>
      </w:r>
      <w:r w:rsidR="00EF6092" w:rsidRPr="00EF6092">
        <w:rPr>
          <w:rFonts w:ascii="Times New Roman" w:hAnsi="Times New Roman" w:cs="Times New Roman"/>
          <w:bCs/>
          <w:sz w:val="24"/>
          <w:szCs w:val="24"/>
        </w:rPr>
        <w:t xml:space="preserve"> en </w:t>
      </w:r>
      <w:r w:rsidR="00333ABA" w:rsidRPr="00EF6092">
        <w:rPr>
          <w:rFonts w:ascii="Times New Roman" w:hAnsi="Times New Roman" w:cs="Times New Roman"/>
          <w:bCs/>
          <w:sz w:val="24"/>
          <w:szCs w:val="24"/>
        </w:rPr>
        <w:t>el que</w:t>
      </w:r>
      <w:r w:rsidR="00EF6092" w:rsidRPr="00EF6092">
        <w:rPr>
          <w:rFonts w:ascii="Times New Roman" w:hAnsi="Times New Roman" w:cs="Times New Roman"/>
          <w:bCs/>
          <w:sz w:val="24"/>
          <w:szCs w:val="24"/>
        </w:rPr>
        <w:t xml:space="preserve"> se </w:t>
      </w:r>
      <w:r w:rsidR="00333ABA" w:rsidRPr="00FF009F">
        <w:rPr>
          <w:rFonts w:ascii="Times New Roman" w:hAnsi="Times New Roman" w:cs="Times New Roman"/>
          <w:bCs/>
          <w:sz w:val="24"/>
          <w:szCs w:val="24"/>
        </w:rPr>
        <w:t>utilizan</w:t>
      </w:r>
      <w:r w:rsidR="00EF6092" w:rsidRPr="00FF009F">
        <w:rPr>
          <w:rFonts w:ascii="Times New Roman" w:hAnsi="Times New Roman" w:cs="Times New Roman"/>
          <w:bCs/>
          <w:sz w:val="24"/>
          <w:szCs w:val="24"/>
        </w:rPr>
        <w:t xml:space="preserve"> (Murillo y Román, 2010).</w:t>
      </w:r>
    </w:p>
    <w:p w14:paraId="4802349C" w14:textId="6CB77082" w:rsidR="00A162CB" w:rsidRPr="001A2F7C" w:rsidRDefault="007F18CC" w:rsidP="00760ED7">
      <w:pPr>
        <w:shd w:val="clear" w:color="auto" w:fill="FFFFFF"/>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L</w:t>
      </w:r>
      <w:r w:rsidR="00333ABA">
        <w:rPr>
          <w:rFonts w:ascii="Times New Roman" w:hAnsi="Times New Roman" w:cs="Times New Roman"/>
          <w:bCs/>
          <w:sz w:val="24"/>
          <w:szCs w:val="24"/>
        </w:rPr>
        <w:t>o</w:t>
      </w:r>
      <w:r w:rsidR="00647145" w:rsidRPr="00FF009F">
        <w:rPr>
          <w:rFonts w:ascii="Times New Roman" w:hAnsi="Times New Roman" w:cs="Times New Roman"/>
          <w:bCs/>
          <w:sz w:val="24"/>
          <w:szCs w:val="24"/>
        </w:rPr>
        <w:t xml:space="preserve">s </w:t>
      </w:r>
      <w:r w:rsidR="00333ABA" w:rsidRPr="00FF009F">
        <w:rPr>
          <w:rFonts w:ascii="Times New Roman" w:hAnsi="Times New Roman" w:cs="Times New Roman"/>
          <w:bCs/>
          <w:sz w:val="24"/>
          <w:szCs w:val="24"/>
        </w:rPr>
        <w:t>conflictos</w:t>
      </w:r>
      <w:r w:rsidR="00647145" w:rsidRPr="00FF009F">
        <w:rPr>
          <w:rFonts w:ascii="Times New Roman" w:hAnsi="Times New Roman" w:cs="Times New Roman"/>
          <w:bCs/>
          <w:sz w:val="24"/>
          <w:szCs w:val="24"/>
        </w:rPr>
        <w:t xml:space="preserve"> y desafíos </w:t>
      </w:r>
      <w:r w:rsidR="009B5AFB">
        <w:rPr>
          <w:rFonts w:ascii="Times New Roman" w:hAnsi="Times New Roman" w:cs="Times New Roman"/>
          <w:bCs/>
          <w:sz w:val="24"/>
          <w:szCs w:val="24"/>
        </w:rPr>
        <w:t>en</w:t>
      </w:r>
      <w:r w:rsidR="00333ABA">
        <w:rPr>
          <w:rFonts w:ascii="Times New Roman" w:hAnsi="Times New Roman" w:cs="Times New Roman"/>
          <w:bCs/>
          <w:sz w:val="24"/>
          <w:szCs w:val="24"/>
        </w:rPr>
        <w:t xml:space="preserve"> la mayor parte de</w:t>
      </w:r>
      <w:r w:rsidR="00647145" w:rsidRPr="00FF009F">
        <w:rPr>
          <w:rFonts w:ascii="Times New Roman" w:hAnsi="Times New Roman" w:cs="Times New Roman"/>
          <w:bCs/>
          <w:sz w:val="24"/>
          <w:szCs w:val="24"/>
        </w:rPr>
        <w:t xml:space="preserve"> </w:t>
      </w:r>
      <w:r w:rsidR="00CA1E39">
        <w:rPr>
          <w:rFonts w:ascii="Times New Roman" w:hAnsi="Times New Roman" w:cs="Times New Roman"/>
          <w:bCs/>
          <w:sz w:val="24"/>
          <w:szCs w:val="24"/>
        </w:rPr>
        <w:t xml:space="preserve">los </w:t>
      </w:r>
      <w:r w:rsidR="00333ABA">
        <w:rPr>
          <w:rFonts w:ascii="Times New Roman" w:hAnsi="Times New Roman" w:cs="Times New Roman"/>
          <w:bCs/>
          <w:sz w:val="24"/>
          <w:szCs w:val="24"/>
        </w:rPr>
        <w:t>lugares</w:t>
      </w:r>
      <w:r w:rsidR="00647145" w:rsidRPr="00FF009F">
        <w:rPr>
          <w:rFonts w:ascii="Times New Roman" w:hAnsi="Times New Roman" w:cs="Times New Roman"/>
          <w:bCs/>
          <w:sz w:val="24"/>
          <w:szCs w:val="24"/>
        </w:rPr>
        <w:t xml:space="preserve"> de</w:t>
      </w:r>
      <w:r w:rsidR="009B5AFB">
        <w:rPr>
          <w:rFonts w:ascii="Times New Roman" w:hAnsi="Times New Roman" w:cs="Times New Roman"/>
          <w:bCs/>
          <w:sz w:val="24"/>
          <w:szCs w:val="24"/>
        </w:rPr>
        <w:t xml:space="preserve"> nuestro</w:t>
      </w:r>
      <w:r w:rsidR="00647145" w:rsidRPr="00FF009F">
        <w:rPr>
          <w:rFonts w:ascii="Times New Roman" w:hAnsi="Times New Roman" w:cs="Times New Roman"/>
          <w:bCs/>
          <w:sz w:val="24"/>
          <w:szCs w:val="24"/>
        </w:rPr>
        <w:t xml:space="preserve"> </w:t>
      </w:r>
      <w:r w:rsidR="00333ABA" w:rsidRPr="00FF009F">
        <w:rPr>
          <w:rFonts w:ascii="Times New Roman" w:hAnsi="Times New Roman" w:cs="Times New Roman"/>
          <w:bCs/>
          <w:sz w:val="24"/>
          <w:szCs w:val="24"/>
        </w:rPr>
        <w:t>territorio</w:t>
      </w:r>
      <w:r w:rsidR="00CA1E39">
        <w:rPr>
          <w:rFonts w:ascii="Times New Roman" w:hAnsi="Times New Roman" w:cs="Times New Roman"/>
          <w:bCs/>
          <w:sz w:val="24"/>
          <w:szCs w:val="24"/>
        </w:rPr>
        <w:t>,</w:t>
      </w:r>
      <w:r w:rsidR="00647145" w:rsidRPr="00FF009F">
        <w:rPr>
          <w:rFonts w:ascii="Times New Roman" w:hAnsi="Times New Roman" w:cs="Times New Roman"/>
          <w:bCs/>
          <w:sz w:val="24"/>
          <w:szCs w:val="24"/>
        </w:rPr>
        <w:t xml:space="preserve"> </w:t>
      </w:r>
      <w:r>
        <w:rPr>
          <w:rFonts w:ascii="Times New Roman" w:hAnsi="Times New Roman" w:cs="Times New Roman"/>
          <w:bCs/>
          <w:sz w:val="24"/>
          <w:szCs w:val="24"/>
        </w:rPr>
        <w:t xml:space="preserve">de acuerdo a </w:t>
      </w:r>
      <w:r w:rsidRPr="00FF009F">
        <w:rPr>
          <w:rFonts w:ascii="Times New Roman" w:hAnsi="Times New Roman" w:cs="Times New Roman"/>
          <w:bCs/>
          <w:sz w:val="24"/>
          <w:szCs w:val="24"/>
        </w:rPr>
        <w:t>Bruns y Luque (2014)</w:t>
      </w:r>
      <w:r>
        <w:rPr>
          <w:rFonts w:ascii="Times New Roman" w:hAnsi="Times New Roman" w:cs="Times New Roman"/>
          <w:bCs/>
          <w:sz w:val="24"/>
          <w:szCs w:val="24"/>
        </w:rPr>
        <w:t xml:space="preserve">, </w:t>
      </w:r>
      <w:r w:rsidR="00647145" w:rsidRPr="00FF009F">
        <w:rPr>
          <w:rFonts w:ascii="Times New Roman" w:hAnsi="Times New Roman" w:cs="Times New Roman"/>
          <w:bCs/>
          <w:sz w:val="24"/>
          <w:szCs w:val="24"/>
        </w:rPr>
        <w:t xml:space="preserve">están relacionados con la </w:t>
      </w:r>
      <w:r w:rsidR="00CA1E39">
        <w:rPr>
          <w:rFonts w:ascii="Times New Roman" w:hAnsi="Times New Roman" w:cs="Times New Roman"/>
          <w:bCs/>
          <w:sz w:val="24"/>
          <w:szCs w:val="24"/>
        </w:rPr>
        <w:t>explicación</w:t>
      </w:r>
      <w:r w:rsidR="00CA1E39" w:rsidRPr="00FF009F">
        <w:rPr>
          <w:rFonts w:ascii="Times New Roman" w:hAnsi="Times New Roman" w:cs="Times New Roman"/>
          <w:bCs/>
          <w:sz w:val="24"/>
          <w:szCs w:val="24"/>
        </w:rPr>
        <w:t xml:space="preserve"> </w:t>
      </w:r>
      <w:r w:rsidR="00647145" w:rsidRPr="00FF009F">
        <w:rPr>
          <w:rFonts w:ascii="Times New Roman" w:hAnsi="Times New Roman" w:cs="Times New Roman"/>
          <w:bCs/>
          <w:sz w:val="24"/>
          <w:szCs w:val="24"/>
        </w:rPr>
        <w:t xml:space="preserve">de los </w:t>
      </w:r>
      <w:r w:rsidR="00CA1E39" w:rsidRPr="00FF009F">
        <w:rPr>
          <w:rFonts w:ascii="Times New Roman" w:hAnsi="Times New Roman" w:cs="Times New Roman"/>
          <w:bCs/>
          <w:sz w:val="24"/>
          <w:szCs w:val="24"/>
        </w:rPr>
        <w:t>efectos</w:t>
      </w:r>
      <w:r w:rsidR="00647145" w:rsidRPr="00FF009F">
        <w:rPr>
          <w:rFonts w:ascii="Times New Roman" w:hAnsi="Times New Roman" w:cs="Times New Roman"/>
          <w:bCs/>
          <w:sz w:val="24"/>
          <w:szCs w:val="24"/>
        </w:rPr>
        <w:t xml:space="preserve"> </w:t>
      </w:r>
      <w:r w:rsidR="005D6663" w:rsidRPr="00FF009F">
        <w:rPr>
          <w:rFonts w:ascii="Times New Roman" w:hAnsi="Times New Roman" w:cs="Times New Roman"/>
          <w:bCs/>
          <w:sz w:val="24"/>
          <w:szCs w:val="24"/>
        </w:rPr>
        <w:t>en</w:t>
      </w:r>
      <w:r w:rsidR="00647145" w:rsidRPr="00FF009F">
        <w:rPr>
          <w:rFonts w:ascii="Times New Roman" w:hAnsi="Times New Roman" w:cs="Times New Roman"/>
          <w:bCs/>
          <w:sz w:val="24"/>
          <w:szCs w:val="24"/>
        </w:rPr>
        <w:t xml:space="preserve"> la </w:t>
      </w:r>
      <w:r w:rsidR="00CA1E39" w:rsidRPr="00FF009F">
        <w:rPr>
          <w:rFonts w:ascii="Times New Roman" w:hAnsi="Times New Roman" w:cs="Times New Roman"/>
          <w:bCs/>
          <w:sz w:val="24"/>
          <w:szCs w:val="24"/>
        </w:rPr>
        <w:t>estimación</w:t>
      </w:r>
      <w:r w:rsidR="00647145" w:rsidRPr="00FF009F">
        <w:rPr>
          <w:rFonts w:ascii="Times New Roman" w:hAnsi="Times New Roman" w:cs="Times New Roman"/>
          <w:bCs/>
          <w:sz w:val="24"/>
          <w:szCs w:val="24"/>
        </w:rPr>
        <w:t xml:space="preserve"> con respecto a la calidad</w:t>
      </w:r>
      <w:r w:rsidR="005D6663" w:rsidRPr="00FF009F">
        <w:rPr>
          <w:rFonts w:ascii="Times New Roman" w:hAnsi="Times New Roman" w:cs="Times New Roman"/>
          <w:bCs/>
          <w:sz w:val="24"/>
          <w:szCs w:val="24"/>
        </w:rPr>
        <w:t xml:space="preserve"> educativa</w:t>
      </w:r>
      <w:r w:rsidR="00647145" w:rsidRPr="00FF009F">
        <w:rPr>
          <w:rFonts w:ascii="Times New Roman" w:hAnsi="Times New Roman" w:cs="Times New Roman"/>
          <w:bCs/>
          <w:sz w:val="24"/>
          <w:szCs w:val="24"/>
        </w:rPr>
        <w:t xml:space="preserve"> y los mecanismos de divulgación inadecuados</w:t>
      </w:r>
      <w:r w:rsidR="005D6663" w:rsidRPr="00FF009F">
        <w:rPr>
          <w:rFonts w:ascii="Times New Roman" w:hAnsi="Times New Roman" w:cs="Times New Roman"/>
          <w:bCs/>
          <w:sz w:val="24"/>
          <w:szCs w:val="24"/>
        </w:rPr>
        <w:t>,</w:t>
      </w:r>
      <w:r w:rsidR="00647145" w:rsidRPr="00FF009F">
        <w:rPr>
          <w:rFonts w:ascii="Times New Roman" w:hAnsi="Times New Roman" w:cs="Times New Roman"/>
          <w:bCs/>
          <w:sz w:val="24"/>
          <w:szCs w:val="24"/>
        </w:rPr>
        <w:t xml:space="preserve"> tanto a nivel nacional como</w:t>
      </w:r>
      <w:r w:rsidR="005D6663" w:rsidRPr="00FF009F">
        <w:rPr>
          <w:rFonts w:ascii="Times New Roman" w:hAnsi="Times New Roman" w:cs="Times New Roman"/>
          <w:bCs/>
          <w:sz w:val="24"/>
          <w:szCs w:val="24"/>
        </w:rPr>
        <w:t xml:space="preserve"> particular</w:t>
      </w:r>
      <w:r w:rsidR="00647145" w:rsidRPr="00FF009F">
        <w:rPr>
          <w:rFonts w:ascii="Times New Roman" w:hAnsi="Times New Roman" w:cs="Times New Roman"/>
          <w:bCs/>
          <w:sz w:val="24"/>
          <w:szCs w:val="24"/>
        </w:rPr>
        <w:t xml:space="preserve">. </w:t>
      </w:r>
      <w:r w:rsidR="005D6663" w:rsidRPr="00FF009F">
        <w:rPr>
          <w:rFonts w:ascii="Times New Roman" w:hAnsi="Times New Roman" w:cs="Times New Roman"/>
          <w:bCs/>
          <w:sz w:val="24"/>
          <w:szCs w:val="24"/>
        </w:rPr>
        <w:t xml:space="preserve">Es por ello que </w:t>
      </w:r>
      <w:r w:rsidR="00647145" w:rsidRPr="00FF009F">
        <w:rPr>
          <w:rFonts w:ascii="Times New Roman" w:hAnsi="Times New Roman" w:cs="Times New Roman"/>
          <w:bCs/>
          <w:sz w:val="24"/>
          <w:szCs w:val="24"/>
        </w:rPr>
        <w:t xml:space="preserve">el mayor </w:t>
      </w:r>
      <w:r w:rsidR="005D6663" w:rsidRPr="00FF009F">
        <w:rPr>
          <w:rFonts w:ascii="Times New Roman" w:hAnsi="Times New Roman" w:cs="Times New Roman"/>
          <w:bCs/>
          <w:sz w:val="24"/>
          <w:szCs w:val="24"/>
        </w:rPr>
        <w:t>desafío para</w:t>
      </w:r>
      <w:r w:rsidR="00647145" w:rsidRPr="00FF009F">
        <w:rPr>
          <w:rFonts w:ascii="Times New Roman" w:hAnsi="Times New Roman" w:cs="Times New Roman"/>
          <w:bCs/>
          <w:sz w:val="24"/>
          <w:szCs w:val="24"/>
        </w:rPr>
        <w:t xml:space="preserve"> México es crea</w:t>
      </w:r>
      <w:r w:rsidR="005D6663" w:rsidRPr="00FF009F">
        <w:rPr>
          <w:rFonts w:ascii="Times New Roman" w:hAnsi="Times New Roman" w:cs="Times New Roman"/>
          <w:bCs/>
          <w:sz w:val="24"/>
          <w:szCs w:val="24"/>
        </w:rPr>
        <w:t>r</w:t>
      </w:r>
      <w:r w:rsidR="00647145" w:rsidRPr="00FF009F">
        <w:rPr>
          <w:rFonts w:ascii="Times New Roman" w:hAnsi="Times New Roman" w:cs="Times New Roman"/>
          <w:bCs/>
          <w:sz w:val="24"/>
          <w:szCs w:val="24"/>
        </w:rPr>
        <w:t xml:space="preserve"> datos</w:t>
      </w:r>
      <w:r w:rsidR="002320DD" w:rsidRPr="00FF009F">
        <w:rPr>
          <w:rFonts w:ascii="Times New Roman" w:hAnsi="Times New Roman" w:cs="Times New Roman"/>
          <w:bCs/>
          <w:sz w:val="24"/>
          <w:szCs w:val="24"/>
        </w:rPr>
        <w:t xml:space="preserve"> que p</w:t>
      </w:r>
      <w:r w:rsidR="00647145" w:rsidRPr="00FF009F">
        <w:rPr>
          <w:rFonts w:ascii="Times New Roman" w:hAnsi="Times New Roman" w:cs="Times New Roman"/>
          <w:bCs/>
          <w:sz w:val="24"/>
          <w:szCs w:val="24"/>
        </w:rPr>
        <w:t>roporcion</w:t>
      </w:r>
      <w:r w:rsidR="002320DD" w:rsidRPr="00FF009F">
        <w:rPr>
          <w:rFonts w:ascii="Times New Roman" w:hAnsi="Times New Roman" w:cs="Times New Roman"/>
          <w:bCs/>
          <w:sz w:val="24"/>
          <w:szCs w:val="24"/>
        </w:rPr>
        <w:t xml:space="preserve">en </w:t>
      </w:r>
      <w:r w:rsidR="00647145" w:rsidRPr="00FF009F">
        <w:rPr>
          <w:rFonts w:ascii="Times New Roman" w:hAnsi="Times New Roman" w:cs="Times New Roman"/>
          <w:bCs/>
          <w:sz w:val="24"/>
          <w:szCs w:val="24"/>
        </w:rPr>
        <w:t xml:space="preserve">información </w:t>
      </w:r>
      <w:r w:rsidR="002320DD" w:rsidRPr="00FF009F">
        <w:rPr>
          <w:rFonts w:ascii="Times New Roman" w:hAnsi="Times New Roman" w:cs="Times New Roman"/>
          <w:bCs/>
          <w:sz w:val="24"/>
          <w:szCs w:val="24"/>
        </w:rPr>
        <w:t xml:space="preserve">eficiente </w:t>
      </w:r>
      <w:r w:rsidR="00647145" w:rsidRPr="00FF009F">
        <w:rPr>
          <w:rFonts w:ascii="Times New Roman" w:hAnsi="Times New Roman" w:cs="Times New Roman"/>
          <w:bCs/>
          <w:sz w:val="24"/>
          <w:szCs w:val="24"/>
        </w:rPr>
        <w:t>para mejora</w:t>
      </w:r>
      <w:r w:rsidR="002320DD" w:rsidRPr="00FF009F">
        <w:rPr>
          <w:rFonts w:ascii="Times New Roman" w:hAnsi="Times New Roman" w:cs="Times New Roman"/>
          <w:bCs/>
          <w:sz w:val="24"/>
          <w:szCs w:val="24"/>
        </w:rPr>
        <w:t xml:space="preserve">r estrategias en favor de </w:t>
      </w:r>
      <w:r w:rsidR="00647145" w:rsidRPr="00FF009F">
        <w:rPr>
          <w:rFonts w:ascii="Times New Roman" w:hAnsi="Times New Roman" w:cs="Times New Roman"/>
          <w:bCs/>
          <w:sz w:val="24"/>
          <w:szCs w:val="24"/>
        </w:rPr>
        <w:t>la educación</w:t>
      </w:r>
      <w:r w:rsidR="002320DD" w:rsidRPr="00FF009F">
        <w:rPr>
          <w:rFonts w:ascii="Times New Roman" w:hAnsi="Times New Roman" w:cs="Times New Roman"/>
          <w:bCs/>
          <w:sz w:val="24"/>
          <w:szCs w:val="24"/>
        </w:rPr>
        <w:t xml:space="preserve">, que no </w:t>
      </w:r>
      <w:r w:rsidR="00647145" w:rsidRPr="00FF009F">
        <w:rPr>
          <w:rFonts w:ascii="Times New Roman" w:hAnsi="Times New Roman" w:cs="Times New Roman"/>
          <w:bCs/>
          <w:sz w:val="24"/>
          <w:szCs w:val="24"/>
        </w:rPr>
        <w:t>solo pued</w:t>
      </w:r>
      <w:r w:rsidR="002320DD" w:rsidRPr="00FF009F">
        <w:rPr>
          <w:rFonts w:ascii="Times New Roman" w:hAnsi="Times New Roman" w:cs="Times New Roman"/>
          <w:bCs/>
          <w:sz w:val="24"/>
          <w:szCs w:val="24"/>
        </w:rPr>
        <w:t>a</w:t>
      </w:r>
      <w:r w:rsidR="00647145" w:rsidRPr="00FF009F">
        <w:rPr>
          <w:rFonts w:ascii="Times New Roman" w:hAnsi="Times New Roman" w:cs="Times New Roman"/>
          <w:bCs/>
          <w:sz w:val="24"/>
          <w:szCs w:val="24"/>
        </w:rPr>
        <w:t xml:space="preserve"> servir al sector educativo, sino también </w:t>
      </w:r>
      <w:r w:rsidR="002320DD" w:rsidRPr="00FF009F">
        <w:rPr>
          <w:rFonts w:ascii="Times New Roman" w:hAnsi="Times New Roman" w:cs="Times New Roman"/>
          <w:bCs/>
          <w:sz w:val="24"/>
          <w:szCs w:val="24"/>
        </w:rPr>
        <w:t>contribuya a</w:t>
      </w:r>
      <w:r w:rsidR="00CA1E39">
        <w:rPr>
          <w:rFonts w:ascii="Times New Roman" w:hAnsi="Times New Roman" w:cs="Times New Roman"/>
          <w:bCs/>
          <w:sz w:val="24"/>
          <w:szCs w:val="24"/>
        </w:rPr>
        <w:t>l</w:t>
      </w:r>
      <w:r w:rsidR="00647145" w:rsidRPr="00FF009F">
        <w:rPr>
          <w:rFonts w:ascii="Times New Roman" w:hAnsi="Times New Roman" w:cs="Times New Roman"/>
          <w:bCs/>
          <w:sz w:val="24"/>
          <w:szCs w:val="24"/>
        </w:rPr>
        <w:t xml:space="preserve"> </w:t>
      </w:r>
      <w:r w:rsidR="00CA1E39" w:rsidRPr="00CA1E39">
        <w:rPr>
          <w:rFonts w:ascii="Times New Roman" w:hAnsi="Times New Roman" w:cs="Times New Roman"/>
          <w:bCs/>
          <w:sz w:val="24"/>
          <w:szCs w:val="24"/>
        </w:rPr>
        <w:t xml:space="preserve">cumplimiento </w:t>
      </w:r>
      <w:r w:rsidR="00CA1E39">
        <w:rPr>
          <w:rFonts w:ascii="Times New Roman" w:hAnsi="Times New Roman" w:cs="Times New Roman"/>
          <w:bCs/>
          <w:sz w:val="24"/>
          <w:szCs w:val="24"/>
        </w:rPr>
        <w:t>académico</w:t>
      </w:r>
      <w:r w:rsidR="00647145" w:rsidRPr="00FF009F">
        <w:rPr>
          <w:rFonts w:ascii="Times New Roman" w:hAnsi="Times New Roman" w:cs="Times New Roman"/>
          <w:bCs/>
          <w:sz w:val="24"/>
          <w:szCs w:val="24"/>
        </w:rPr>
        <w:t xml:space="preserve"> </w:t>
      </w:r>
      <w:r w:rsidR="00CA1E39">
        <w:rPr>
          <w:rFonts w:ascii="Times New Roman" w:hAnsi="Times New Roman" w:cs="Times New Roman"/>
          <w:bCs/>
          <w:sz w:val="24"/>
          <w:szCs w:val="24"/>
        </w:rPr>
        <w:t>de manera habitual</w:t>
      </w:r>
      <w:r w:rsidR="00647145" w:rsidRPr="00FF009F">
        <w:rPr>
          <w:rFonts w:ascii="Times New Roman" w:hAnsi="Times New Roman" w:cs="Times New Roman"/>
          <w:bCs/>
          <w:sz w:val="24"/>
          <w:szCs w:val="24"/>
        </w:rPr>
        <w:t xml:space="preserve">. </w:t>
      </w:r>
      <w:r w:rsidR="00A162CB" w:rsidRPr="00A162CB">
        <w:rPr>
          <w:rFonts w:ascii="Times New Roman" w:hAnsi="Times New Roman" w:cs="Times New Roman"/>
          <w:bCs/>
          <w:sz w:val="24"/>
          <w:szCs w:val="24"/>
        </w:rPr>
        <w:t>La evaluación se estructura como un requisito</w:t>
      </w:r>
      <w:r w:rsidR="00583B0A">
        <w:rPr>
          <w:rFonts w:ascii="Times New Roman" w:hAnsi="Times New Roman" w:cs="Times New Roman"/>
          <w:bCs/>
          <w:sz w:val="24"/>
          <w:szCs w:val="24"/>
        </w:rPr>
        <w:t xml:space="preserve"> necesario </w:t>
      </w:r>
      <w:r w:rsidR="00A162CB" w:rsidRPr="00A162CB">
        <w:rPr>
          <w:rFonts w:ascii="Times New Roman" w:hAnsi="Times New Roman" w:cs="Times New Roman"/>
          <w:bCs/>
          <w:sz w:val="24"/>
          <w:szCs w:val="24"/>
        </w:rPr>
        <w:t>(pero no suficiente)</w:t>
      </w:r>
      <w:r w:rsidR="00583B0A">
        <w:rPr>
          <w:rFonts w:ascii="Times New Roman" w:hAnsi="Times New Roman" w:cs="Times New Roman"/>
          <w:bCs/>
          <w:sz w:val="24"/>
          <w:szCs w:val="24"/>
        </w:rPr>
        <w:t>, para o</w:t>
      </w:r>
      <w:r w:rsidR="00583B0A" w:rsidRPr="00A162CB">
        <w:rPr>
          <w:rFonts w:ascii="Times New Roman" w:hAnsi="Times New Roman" w:cs="Times New Roman"/>
          <w:bCs/>
          <w:sz w:val="24"/>
          <w:szCs w:val="24"/>
        </w:rPr>
        <w:t>ptimizar</w:t>
      </w:r>
      <w:r w:rsidR="00A162CB" w:rsidRPr="00A162CB">
        <w:rPr>
          <w:rFonts w:ascii="Times New Roman" w:hAnsi="Times New Roman" w:cs="Times New Roman"/>
          <w:bCs/>
          <w:sz w:val="24"/>
          <w:szCs w:val="24"/>
        </w:rPr>
        <w:t xml:space="preserve"> la calidad de la educación. </w:t>
      </w:r>
      <w:r w:rsidR="00A162CB">
        <w:rPr>
          <w:rFonts w:ascii="Times New Roman" w:hAnsi="Times New Roman" w:cs="Times New Roman"/>
          <w:bCs/>
          <w:sz w:val="24"/>
          <w:szCs w:val="24"/>
        </w:rPr>
        <w:t xml:space="preserve">La Ley General de </w:t>
      </w:r>
      <w:r w:rsidR="00583B0A">
        <w:rPr>
          <w:rFonts w:ascii="Times New Roman" w:hAnsi="Times New Roman" w:cs="Times New Roman"/>
          <w:bCs/>
          <w:sz w:val="24"/>
          <w:szCs w:val="24"/>
        </w:rPr>
        <w:t>Educación</w:t>
      </w:r>
      <w:r w:rsidR="00A162CB">
        <w:rPr>
          <w:rFonts w:ascii="Times New Roman" w:hAnsi="Times New Roman" w:cs="Times New Roman"/>
          <w:bCs/>
          <w:sz w:val="24"/>
          <w:szCs w:val="24"/>
        </w:rPr>
        <w:t xml:space="preserve"> (</w:t>
      </w:r>
      <w:r w:rsidR="00A162CB" w:rsidRPr="00A162CB">
        <w:rPr>
          <w:rFonts w:ascii="Times New Roman" w:hAnsi="Times New Roman" w:cs="Times New Roman"/>
          <w:bCs/>
          <w:sz w:val="24"/>
          <w:szCs w:val="24"/>
        </w:rPr>
        <w:t>LGE</w:t>
      </w:r>
      <w:r w:rsidR="00A162CB">
        <w:rPr>
          <w:rFonts w:ascii="Times New Roman" w:hAnsi="Times New Roman" w:cs="Times New Roman"/>
          <w:bCs/>
          <w:sz w:val="24"/>
          <w:szCs w:val="24"/>
        </w:rPr>
        <w:t xml:space="preserve">), </w:t>
      </w:r>
      <w:r w:rsidR="00A162CB" w:rsidRPr="00ED2F38">
        <w:rPr>
          <w:rFonts w:ascii="Times New Roman" w:hAnsi="Times New Roman" w:cs="Times New Roman"/>
          <w:bCs/>
          <w:sz w:val="24"/>
          <w:szCs w:val="24"/>
        </w:rPr>
        <w:t>define la calidad como</w:t>
      </w:r>
      <w:r w:rsidR="00903C66">
        <w:rPr>
          <w:rFonts w:ascii="Times New Roman" w:hAnsi="Times New Roman" w:cs="Times New Roman"/>
          <w:bCs/>
          <w:sz w:val="24"/>
          <w:szCs w:val="24"/>
        </w:rPr>
        <w:t>:</w:t>
      </w:r>
      <w:r w:rsidR="00583B0A" w:rsidRPr="00ED2F38">
        <w:rPr>
          <w:rFonts w:ascii="Times New Roman" w:hAnsi="Times New Roman" w:cs="Times New Roman"/>
          <w:bCs/>
          <w:sz w:val="24"/>
          <w:szCs w:val="24"/>
        </w:rPr>
        <w:t xml:space="preserve"> la congruencia entre los objetivos, resultados y procesos del sistema educativo, conforme a las dimensiones de eficacia, eficiencia, pertinencia y equidad</w:t>
      </w:r>
      <w:r w:rsidR="00A162CB" w:rsidRPr="00ED2F38">
        <w:rPr>
          <w:rFonts w:ascii="Times New Roman" w:hAnsi="Times New Roman" w:cs="Times New Roman"/>
          <w:bCs/>
          <w:sz w:val="24"/>
          <w:szCs w:val="24"/>
        </w:rPr>
        <w:t xml:space="preserve"> (</w:t>
      </w:r>
      <w:r w:rsidR="00F75E6D">
        <w:rPr>
          <w:rFonts w:ascii="Times New Roman" w:hAnsi="Times New Roman" w:cs="Times New Roman"/>
          <w:bCs/>
          <w:sz w:val="24"/>
          <w:szCs w:val="24"/>
        </w:rPr>
        <w:t>LGE, 2013</w:t>
      </w:r>
      <w:r w:rsidR="00A162CB" w:rsidRPr="00ED2F38">
        <w:rPr>
          <w:rFonts w:ascii="Times New Roman" w:hAnsi="Times New Roman" w:cs="Times New Roman"/>
          <w:bCs/>
          <w:sz w:val="24"/>
          <w:szCs w:val="24"/>
        </w:rPr>
        <w:t>)</w:t>
      </w:r>
      <w:r w:rsidR="00583B0A" w:rsidRPr="00ED2F38">
        <w:rPr>
          <w:rFonts w:ascii="Times New Roman" w:hAnsi="Times New Roman" w:cs="Times New Roman"/>
          <w:bCs/>
          <w:sz w:val="24"/>
          <w:szCs w:val="24"/>
        </w:rPr>
        <w:t>.</w:t>
      </w:r>
    </w:p>
    <w:p w14:paraId="7639553F" w14:textId="66676D5E" w:rsidR="00760ED7" w:rsidRDefault="00ED2F38" w:rsidP="00760ED7">
      <w:pPr>
        <w:spacing w:after="0" w:line="360" w:lineRule="auto"/>
        <w:ind w:firstLine="851"/>
        <w:jc w:val="both"/>
        <w:rPr>
          <w:rFonts w:ascii="Times New Roman" w:hAnsi="Times New Roman" w:cs="Times New Roman"/>
          <w:bCs/>
          <w:sz w:val="24"/>
          <w:szCs w:val="24"/>
        </w:rPr>
      </w:pPr>
      <w:r>
        <w:rPr>
          <w:rFonts w:ascii="Times New Roman" w:hAnsi="Times New Roman" w:cs="Times New Roman"/>
          <w:bCs/>
          <w:sz w:val="24"/>
          <w:szCs w:val="24"/>
        </w:rPr>
        <w:t>L</w:t>
      </w:r>
      <w:r w:rsidRPr="00A23238">
        <w:rPr>
          <w:rFonts w:ascii="Times New Roman" w:hAnsi="Times New Roman" w:cs="Times New Roman"/>
          <w:bCs/>
          <w:sz w:val="24"/>
          <w:szCs w:val="24"/>
        </w:rPr>
        <w:t xml:space="preserve">a política educativa en México ha </w:t>
      </w:r>
      <w:r>
        <w:rPr>
          <w:rFonts w:ascii="Times New Roman" w:hAnsi="Times New Roman" w:cs="Times New Roman"/>
          <w:bCs/>
          <w:sz w:val="24"/>
          <w:szCs w:val="24"/>
        </w:rPr>
        <w:t>tenido</w:t>
      </w:r>
      <w:r w:rsidRPr="00A23238">
        <w:rPr>
          <w:rFonts w:ascii="Times New Roman" w:hAnsi="Times New Roman" w:cs="Times New Roman"/>
          <w:bCs/>
          <w:sz w:val="24"/>
          <w:szCs w:val="24"/>
        </w:rPr>
        <w:t xml:space="preserve"> una serie de reformas y transformaciones</w:t>
      </w:r>
      <w:r>
        <w:rPr>
          <w:rFonts w:ascii="Times New Roman" w:hAnsi="Times New Roman" w:cs="Times New Roman"/>
          <w:bCs/>
          <w:sz w:val="24"/>
          <w:szCs w:val="24"/>
        </w:rPr>
        <w:t xml:space="preserve"> ya que de acuerdo a</w:t>
      </w:r>
      <w:r w:rsidR="00D559AC">
        <w:rPr>
          <w:rFonts w:ascii="Times New Roman" w:hAnsi="Times New Roman" w:cs="Times New Roman"/>
          <w:bCs/>
          <w:sz w:val="24"/>
          <w:szCs w:val="24"/>
        </w:rPr>
        <w:t xml:space="preserve"> Silva (2012),</w:t>
      </w:r>
      <w:r w:rsidR="004E5E76">
        <w:rPr>
          <w:rFonts w:ascii="Times New Roman" w:hAnsi="Times New Roman" w:cs="Times New Roman"/>
          <w:bCs/>
          <w:sz w:val="24"/>
          <w:szCs w:val="24"/>
        </w:rPr>
        <w:t xml:space="preserve"> </w:t>
      </w:r>
      <w:r>
        <w:rPr>
          <w:rFonts w:ascii="Times New Roman" w:hAnsi="Times New Roman" w:cs="Times New Roman"/>
          <w:bCs/>
          <w:sz w:val="24"/>
          <w:szCs w:val="24"/>
        </w:rPr>
        <w:t xml:space="preserve">se encuentran </w:t>
      </w:r>
      <w:r w:rsidR="004E5E76" w:rsidRPr="00A23238">
        <w:rPr>
          <w:rFonts w:ascii="Times New Roman" w:hAnsi="Times New Roman" w:cs="Times New Roman"/>
          <w:bCs/>
          <w:sz w:val="24"/>
          <w:szCs w:val="24"/>
        </w:rPr>
        <w:t>encamin</w:t>
      </w:r>
      <w:r w:rsidR="004E5E76">
        <w:rPr>
          <w:rFonts w:ascii="Times New Roman" w:hAnsi="Times New Roman" w:cs="Times New Roman"/>
          <w:bCs/>
          <w:sz w:val="24"/>
          <w:szCs w:val="24"/>
        </w:rPr>
        <w:t>adas</w:t>
      </w:r>
      <w:r w:rsidR="00A23238" w:rsidRPr="00A23238">
        <w:rPr>
          <w:rFonts w:ascii="Times New Roman" w:hAnsi="Times New Roman" w:cs="Times New Roman"/>
          <w:bCs/>
          <w:sz w:val="24"/>
          <w:szCs w:val="24"/>
        </w:rPr>
        <w:t xml:space="preserve"> </w:t>
      </w:r>
      <w:r w:rsidR="00A97884">
        <w:rPr>
          <w:rFonts w:ascii="Times New Roman" w:hAnsi="Times New Roman" w:cs="Times New Roman"/>
          <w:bCs/>
          <w:sz w:val="24"/>
          <w:szCs w:val="24"/>
        </w:rPr>
        <w:t>al</w:t>
      </w:r>
      <w:r w:rsidR="00A23238" w:rsidRPr="00A23238">
        <w:rPr>
          <w:rFonts w:ascii="Times New Roman" w:hAnsi="Times New Roman" w:cs="Times New Roman"/>
          <w:bCs/>
          <w:sz w:val="24"/>
          <w:szCs w:val="24"/>
        </w:rPr>
        <w:t xml:space="preserve"> accionar de las autoridades del sector de acuerdo </w:t>
      </w:r>
      <w:r w:rsidR="004E5E76">
        <w:rPr>
          <w:rFonts w:ascii="Times New Roman" w:hAnsi="Times New Roman" w:cs="Times New Roman"/>
          <w:bCs/>
          <w:sz w:val="24"/>
          <w:szCs w:val="24"/>
        </w:rPr>
        <w:t xml:space="preserve">con los </w:t>
      </w:r>
      <w:r w:rsidR="00A23238" w:rsidRPr="00A23238">
        <w:rPr>
          <w:rFonts w:ascii="Times New Roman" w:hAnsi="Times New Roman" w:cs="Times New Roman"/>
          <w:bCs/>
          <w:sz w:val="24"/>
          <w:szCs w:val="24"/>
        </w:rPr>
        <w:t>objetivo</w:t>
      </w:r>
      <w:r w:rsidR="00A97884">
        <w:rPr>
          <w:rFonts w:ascii="Times New Roman" w:hAnsi="Times New Roman" w:cs="Times New Roman"/>
          <w:bCs/>
          <w:sz w:val="24"/>
          <w:szCs w:val="24"/>
        </w:rPr>
        <w:t>s</w:t>
      </w:r>
      <w:r w:rsidR="00A23238" w:rsidRPr="00A23238">
        <w:rPr>
          <w:rFonts w:ascii="Times New Roman" w:hAnsi="Times New Roman" w:cs="Times New Roman"/>
          <w:bCs/>
          <w:sz w:val="24"/>
          <w:szCs w:val="24"/>
        </w:rPr>
        <w:t xml:space="preserve"> estratégico</w:t>
      </w:r>
      <w:r w:rsidR="00A97884">
        <w:rPr>
          <w:rFonts w:ascii="Times New Roman" w:hAnsi="Times New Roman" w:cs="Times New Roman"/>
          <w:bCs/>
          <w:sz w:val="24"/>
          <w:szCs w:val="24"/>
        </w:rPr>
        <w:t>s</w:t>
      </w:r>
      <w:r w:rsidR="00A23238" w:rsidRPr="00A23238">
        <w:rPr>
          <w:rFonts w:ascii="Times New Roman" w:hAnsi="Times New Roman" w:cs="Times New Roman"/>
          <w:bCs/>
          <w:sz w:val="24"/>
          <w:szCs w:val="24"/>
        </w:rPr>
        <w:t xml:space="preserve"> fijado</w:t>
      </w:r>
      <w:r w:rsidR="00A97884">
        <w:rPr>
          <w:rFonts w:ascii="Times New Roman" w:hAnsi="Times New Roman" w:cs="Times New Roman"/>
          <w:bCs/>
          <w:sz w:val="24"/>
          <w:szCs w:val="24"/>
        </w:rPr>
        <w:t>s</w:t>
      </w:r>
      <w:r w:rsidR="00A23238" w:rsidRPr="00A23238">
        <w:rPr>
          <w:rFonts w:ascii="Times New Roman" w:hAnsi="Times New Roman" w:cs="Times New Roman"/>
          <w:bCs/>
          <w:sz w:val="24"/>
          <w:szCs w:val="24"/>
        </w:rPr>
        <w:t xml:space="preserve"> por el gobierno federal</w:t>
      </w:r>
      <w:r w:rsidR="004E5E76">
        <w:rPr>
          <w:rFonts w:ascii="Times New Roman" w:hAnsi="Times New Roman" w:cs="Times New Roman"/>
          <w:bCs/>
          <w:sz w:val="24"/>
          <w:szCs w:val="24"/>
        </w:rPr>
        <w:t>, e</w:t>
      </w:r>
      <w:r w:rsidR="00A23238" w:rsidRPr="00A23238">
        <w:rPr>
          <w:rFonts w:ascii="Times New Roman" w:hAnsi="Times New Roman" w:cs="Times New Roman"/>
          <w:bCs/>
          <w:sz w:val="24"/>
          <w:szCs w:val="24"/>
        </w:rPr>
        <w:t xml:space="preserve">stos </w:t>
      </w:r>
      <w:r w:rsidR="004E5E76" w:rsidRPr="00A23238">
        <w:rPr>
          <w:rFonts w:ascii="Times New Roman" w:hAnsi="Times New Roman" w:cs="Times New Roman"/>
          <w:bCs/>
          <w:sz w:val="24"/>
          <w:szCs w:val="24"/>
        </w:rPr>
        <w:t>cambios</w:t>
      </w:r>
      <w:r w:rsidR="004E5E76">
        <w:rPr>
          <w:rFonts w:ascii="Times New Roman" w:hAnsi="Times New Roman" w:cs="Times New Roman"/>
          <w:bCs/>
          <w:sz w:val="24"/>
          <w:szCs w:val="24"/>
        </w:rPr>
        <w:t xml:space="preserve"> </w:t>
      </w:r>
      <w:r w:rsidR="009B5AFB">
        <w:rPr>
          <w:rFonts w:ascii="Times New Roman" w:hAnsi="Times New Roman" w:cs="Times New Roman"/>
          <w:bCs/>
          <w:sz w:val="24"/>
          <w:szCs w:val="24"/>
        </w:rPr>
        <w:t>se han visto reflejados</w:t>
      </w:r>
      <w:r w:rsidR="00A23238" w:rsidRPr="00A23238">
        <w:rPr>
          <w:rFonts w:ascii="Times New Roman" w:hAnsi="Times New Roman" w:cs="Times New Roman"/>
          <w:bCs/>
          <w:sz w:val="24"/>
          <w:szCs w:val="24"/>
        </w:rPr>
        <w:t xml:space="preserve"> en diversos </w:t>
      </w:r>
      <w:r w:rsidR="009B5AFB" w:rsidRPr="00A23238">
        <w:rPr>
          <w:rFonts w:ascii="Times New Roman" w:hAnsi="Times New Roman" w:cs="Times New Roman"/>
          <w:bCs/>
          <w:sz w:val="24"/>
          <w:szCs w:val="24"/>
        </w:rPr>
        <w:t>niveles</w:t>
      </w:r>
      <w:r w:rsidR="00A97884">
        <w:rPr>
          <w:rFonts w:ascii="Times New Roman" w:hAnsi="Times New Roman" w:cs="Times New Roman"/>
          <w:bCs/>
          <w:sz w:val="24"/>
          <w:szCs w:val="24"/>
        </w:rPr>
        <w:t xml:space="preserve"> de </w:t>
      </w:r>
      <w:r w:rsidR="009B5AFB">
        <w:rPr>
          <w:rFonts w:ascii="Times New Roman" w:hAnsi="Times New Roman" w:cs="Times New Roman"/>
          <w:bCs/>
          <w:sz w:val="24"/>
          <w:szCs w:val="24"/>
        </w:rPr>
        <w:t>importancia</w:t>
      </w:r>
      <w:r w:rsidR="00A23238" w:rsidRPr="00A23238">
        <w:rPr>
          <w:rFonts w:ascii="Times New Roman" w:hAnsi="Times New Roman" w:cs="Times New Roman"/>
          <w:bCs/>
          <w:sz w:val="24"/>
          <w:szCs w:val="24"/>
        </w:rPr>
        <w:t xml:space="preserve">, </w:t>
      </w:r>
      <w:r w:rsidR="009B5AFB">
        <w:rPr>
          <w:rFonts w:ascii="Times New Roman" w:hAnsi="Times New Roman" w:cs="Times New Roman"/>
          <w:bCs/>
          <w:sz w:val="24"/>
          <w:szCs w:val="24"/>
        </w:rPr>
        <w:t xml:space="preserve">penetración </w:t>
      </w:r>
      <w:r w:rsidR="00A97884">
        <w:rPr>
          <w:rFonts w:ascii="Times New Roman" w:hAnsi="Times New Roman" w:cs="Times New Roman"/>
          <w:bCs/>
          <w:sz w:val="24"/>
          <w:szCs w:val="24"/>
        </w:rPr>
        <w:t xml:space="preserve">y </w:t>
      </w:r>
      <w:r w:rsidR="00A97884" w:rsidRPr="00A23238">
        <w:rPr>
          <w:rFonts w:ascii="Times New Roman" w:hAnsi="Times New Roman" w:cs="Times New Roman"/>
          <w:bCs/>
          <w:sz w:val="24"/>
          <w:szCs w:val="24"/>
        </w:rPr>
        <w:t>efecto</w:t>
      </w:r>
      <w:r w:rsidR="00A97884">
        <w:rPr>
          <w:rFonts w:ascii="Times New Roman" w:hAnsi="Times New Roman" w:cs="Times New Roman"/>
          <w:bCs/>
          <w:sz w:val="24"/>
          <w:szCs w:val="24"/>
        </w:rPr>
        <w:t xml:space="preserve">, </w:t>
      </w:r>
      <w:r w:rsidR="00A23238" w:rsidRPr="00A23238">
        <w:rPr>
          <w:rFonts w:ascii="Times New Roman" w:hAnsi="Times New Roman" w:cs="Times New Roman"/>
          <w:bCs/>
          <w:sz w:val="24"/>
          <w:szCs w:val="24"/>
        </w:rPr>
        <w:t xml:space="preserve">incluidas </w:t>
      </w:r>
      <w:r w:rsidR="00A97884">
        <w:rPr>
          <w:rFonts w:ascii="Times New Roman" w:hAnsi="Times New Roman" w:cs="Times New Roman"/>
          <w:bCs/>
          <w:sz w:val="24"/>
          <w:szCs w:val="24"/>
        </w:rPr>
        <w:t>en materia</w:t>
      </w:r>
      <w:r w:rsidR="00A23238" w:rsidRPr="00A23238">
        <w:rPr>
          <w:rFonts w:ascii="Times New Roman" w:hAnsi="Times New Roman" w:cs="Times New Roman"/>
          <w:bCs/>
          <w:sz w:val="24"/>
          <w:szCs w:val="24"/>
        </w:rPr>
        <w:t xml:space="preserve"> de evaluación</w:t>
      </w:r>
      <w:r w:rsidR="00A97884">
        <w:rPr>
          <w:rFonts w:ascii="Times New Roman" w:hAnsi="Times New Roman" w:cs="Times New Roman"/>
          <w:bCs/>
          <w:sz w:val="24"/>
          <w:szCs w:val="24"/>
        </w:rPr>
        <w:t>.</w:t>
      </w:r>
      <w:r w:rsidR="00D51817">
        <w:rPr>
          <w:rFonts w:ascii="Times New Roman" w:hAnsi="Times New Roman" w:cs="Times New Roman"/>
          <w:bCs/>
          <w:sz w:val="24"/>
          <w:szCs w:val="24"/>
        </w:rPr>
        <w:t xml:space="preserve"> </w:t>
      </w:r>
      <w:r w:rsidR="00D51817" w:rsidRPr="00D51817">
        <w:rPr>
          <w:rFonts w:ascii="Times New Roman" w:hAnsi="Times New Roman" w:cs="Times New Roman"/>
          <w:bCs/>
          <w:sz w:val="24"/>
          <w:szCs w:val="24"/>
        </w:rPr>
        <w:t xml:space="preserve">La </w:t>
      </w:r>
      <w:r w:rsidR="009B5AFB" w:rsidRPr="00D51817">
        <w:rPr>
          <w:rFonts w:ascii="Times New Roman" w:hAnsi="Times New Roman" w:cs="Times New Roman"/>
          <w:bCs/>
          <w:sz w:val="24"/>
          <w:szCs w:val="24"/>
        </w:rPr>
        <w:t>valoración</w:t>
      </w:r>
      <w:r w:rsidR="00D51817" w:rsidRPr="00D51817">
        <w:rPr>
          <w:rFonts w:ascii="Times New Roman" w:hAnsi="Times New Roman" w:cs="Times New Roman"/>
          <w:bCs/>
          <w:sz w:val="24"/>
          <w:szCs w:val="24"/>
        </w:rPr>
        <w:t xml:space="preserve"> como </w:t>
      </w:r>
      <w:r w:rsidR="009B5AFB" w:rsidRPr="00D51817">
        <w:rPr>
          <w:rFonts w:ascii="Times New Roman" w:hAnsi="Times New Roman" w:cs="Times New Roman"/>
          <w:bCs/>
          <w:sz w:val="24"/>
          <w:szCs w:val="24"/>
        </w:rPr>
        <w:t>facultad</w:t>
      </w:r>
      <w:r w:rsidR="00D51817" w:rsidRPr="00D51817">
        <w:rPr>
          <w:rFonts w:ascii="Times New Roman" w:hAnsi="Times New Roman" w:cs="Times New Roman"/>
          <w:bCs/>
          <w:sz w:val="24"/>
          <w:szCs w:val="24"/>
        </w:rPr>
        <w:t xml:space="preserve"> de la </w:t>
      </w:r>
      <w:r w:rsidR="009B5AFB" w:rsidRPr="00D51817">
        <w:rPr>
          <w:rFonts w:ascii="Times New Roman" w:hAnsi="Times New Roman" w:cs="Times New Roman"/>
          <w:bCs/>
          <w:sz w:val="24"/>
          <w:szCs w:val="24"/>
        </w:rPr>
        <w:t>jurisdicción</w:t>
      </w:r>
      <w:r w:rsidR="00D51817" w:rsidRPr="00D51817">
        <w:rPr>
          <w:rFonts w:ascii="Times New Roman" w:hAnsi="Times New Roman" w:cs="Times New Roman"/>
          <w:bCs/>
          <w:sz w:val="24"/>
          <w:szCs w:val="24"/>
        </w:rPr>
        <w:t xml:space="preserve"> </w:t>
      </w:r>
      <w:r w:rsidR="009B5AFB" w:rsidRPr="00D51817">
        <w:rPr>
          <w:rFonts w:ascii="Times New Roman" w:hAnsi="Times New Roman" w:cs="Times New Roman"/>
          <w:bCs/>
          <w:sz w:val="24"/>
          <w:szCs w:val="24"/>
        </w:rPr>
        <w:t>formativa</w:t>
      </w:r>
      <w:r w:rsidR="00D51817" w:rsidRPr="00D51817">
        <w:rPr>
          <w:rFonts w:ascii="Times New Roman" w:hAnsi="Times New Roman" w:cs="Times New Roman"/>
          <w:bCs/>
          <w:sz w:val="24"/>
          <w:szCs w:val="24"/>
        </w:rPr>
        <w:t xml:space="preserve"> ha desarrollado </w:t>
      </w:r>
      <w:r w:rsidR="009B5AFB">
        <w:rPr>
          <w:rFonts w:ascii="Times New Roman" w:hAnsi="Times New Roman" w:cs="Times New Roman"/>
          <w:bCs/>
          <w:sz w:val="24"/>
          <w:szCs w:val="24"/>
        </w:rPr>
        <w:t>el régim</w:t>
      </w:r>
      <w:r w:rsidR="00D738F0">
        <w:rPr>
          <w:rFonts w:ascii="Times New Roman" w:hAnsi="Times New Roman" w:cs="Times New Roman"/>
          <w:bCs/>
          <w:sz w:val="24"/>
          <w:szCs w:val="24"/>
        </w:rPr>
        <w:t>en</w:t>
      </w:r>
      <w:r w:rsidR="00D51817" w:rsidRPr="00D51817">
        <w:rPr>
          <w:rFonts w:ascii="Times New Roman" w:hAnsi="Times New Roman" w:cs="Times New Roman"/>
          <w:bCs/>
          <w:sz w:val="24"/>
          <w:szCs w:val="24"/>
        </w:rPr>
        <w:t xml:space="preserve"> de</w:t>
      </w:r>
      <w:r w:rsidR="00D738F0">
        <w:rPr>
          <w:rFonts w:ascii="Times New Roman" w:hAnsi="Times New Roman" w:cs="Times New Roman"/>
          <w:bCs/>
          <w:sz w:val="24"/>
          <w:szCs w:val="24"/>
        </w:rPr>
        <w:t xml:space="preserve"> la zona</w:t>
      </w:r>
      <w:r w:rsidR="00D738F0" w:rsidRPr="00D51817">
        <w:rPr>
          <w:rFonts w:ascii="Times New Roman" w:hAnsi="Times New Roman" w:cs="Times New Roman"/>
          <w:bCs/>
          <w:sz w:val="24"/>
          <w:szCs w:val="24"/>
        </w:rPr>
        <w:t xml:space="preserve"> </w:t>
      </w:r>
      <w:r w:rsidR="00D51817" w:rsidRPr="00D51817">
        <w:rPr>
          <w:rFonts w:ascii="Times New Roman" w:hAnsi="Times New Roman" w:cs="Times New Roman"/>
          <w:bCs/>
          <w:sz w:val="24"/>
          <w:szCs w:val="24"/>
        </w:rPr>
        <w:t xml:space="preserve">y en </w:t>
      </w:r>
      <w:r w:rsidR="00D738F0" w:rsidRPr="00D51817">
        <w:rPr>
          <w:rFonts w:ascii="Times New Roman" w:hAnsi="Times New Roman" w:cs="Times New Roman"/>
          <w:bCs/>
          <w:sz w:val="24"/>
          <w:szCs w:val="24"/>
        </w:rPr>
        <w:t>muchos</w:t>
      </w:r>
      <w:r w:rsidR="00D51817" w:rsidRPr="00D51817">
        <w:rPr>
          <w:rFonts w:ascii="Times New Roman" w:hAnsi="Times New Roman" w:cs="Times New Roman"/>
          <w:bCs/>
          <w:sz w:val="24"/>
          <w:szCs w:val="24"/>
        </w:rPr>
        <w:t xml:space="preserve"> temas, incluido los planes de desarrollo. </w:t>
      </w:r>
      <w:r w:rsidR="00D738F0">
        <w:rPr>
          <w:rFonts w:ascii="Times New Roman" w:hAnsi="Times New Roman" w:cs="Times New Roman"/>
          <w:bCs/>
          <w:sz w:val="24"/>
          <w:szCs w:val="24"/>
        </w:rPr>
        <w:t>Es así como e</w:t>
      </w:r>
      <w:r w:rsidR="00D51817" w:rsidRPr="00D51817">
        <w:rPr>
          <w:rFonts w:ascii="Times New Roman" w:hAnsi="Times New Roman" w:cs="Times New Roman"/>
          <w:bCs/>
          <w:sz w:val="24"/>
          <w:szCs w:val="24"/>
        </w:rPr>
        <w:t>n el Plan Nacional de Desarrollo</w:t>
      </w:r>
      <w:r w:rsidR="00D51817">
        <w:rPr>
          <w:rFonts w:ascii="Times New Roman" w:hAnsi="Times New Roman" w:cs="Times New Roman"/>
          <w:bCs/>
          <w:sz w:val="24"/>
          <w:szCs w:val="24"/>
        </w:rPr>
        <w:t xml:space="preserve"> </w:t>
      </w:r>
      <w:r w:rsidR="00D51817" w:rsidRPr="00D51817">
        <w:rPr>
          <w:rFonts w:ascii="Times New Roman" w:hAnsi="Times New Roman" w:cs="Times New Roman"/>
          <w:bCs/>
          <w:sz w:val="24"/>
          <w:szCs w:val="24"/>
        </w:rPr>
        <w:t>2013-2018</w:t>
      </w:r>
      <w:r w:rsidR="00D738F0">
        <w:rPr>
          <w:rFonts w:ascii="Times New Roman" w:hAnsi="Times New Roman" w:cs="Times New Roman"/>
          <w:bCs/>
          <w:sz w:val="24"/>
          <w:szCs w:val="24"/>
        </w:rPr>
        <w:t>,</w:t>
      </w:r>
      <w:r w:rsidR="00D51817" w:rsidRPr="00D51817">
        <w:rPr>
          <w:rFonts w:ascii="Times New Roman" w:hAnsi="Times New Roman" w:cs="Times New Roman"/>
          <w:bCs/>
          <w:sz w:val="24"/>
          <w:szCs w:val="24"/>
        </w:rPr>
        <w:t xml:space="preserve"> se presentó como estrategia</w:t>
      </w:r>
      <w:r w:rsidR="00D51817">
        <w:rPr>
          <w:rFonts w:ascii="Times New Roman" w:hAnsi="Times New Roman" w:cs="Times New Roman"/>
          <w:bCs/>
          <w:sz w:val="24"/>
          <w:szCs w:val="24"/>
        </w:rPr>
        <w:t xml:space="preserve"> </w:t>
      </w:r>
      <w:r w:rsidR="00D738F0">
        <w:rPr>
          <w:rFonts w:ascii="Times New Roman" w:hAnsi="Times New Roman" w:cs="Times New Roman"/>
          <w:bCs/>
          <w:sz w:val="24"/>
          <w:szCs w:val="24"/>
        </w:rPr>
        <w:t xml:space="preserve">el </w:t>
      </w:r>
      <w:r w:rsidR="00D51817" w:rsidRPr="00D51817">
        <w:rPr>
          <w:rFonts w:ascii="Times New Roman" w:hAnsi="Times New Roman" w:cs="Times New Roman"/>
          <w:bCs/>
          <w:sz w:val="24"/>
          <w:szCs w:val="24"/>
        </w:rPr>
        <w:t>promover</w:t>
      </w:r>
      <w:r w:rsidR="00D51817">
        <w:rPr>
          <w:rFonts w:ascii="Times New Roman" w:hAnsi="Times New Roman" w:cs="Times New Roman"/>
          <w:bCs/>
          <w:sz w:val="24"/>
          <w:szCs w:val="24"/>
        </w:rPr>
        <w:t xml:space="preserve"> </w:t>
      </w:r>
      <w:r w:rsidR="00D51817" w:rsidRPr="00D51817">
        <w:rPr>
          <w:rFonts w:ascii="Times New Roman" w:hAnsi="Times New Roman" w:cs="Times New Roman"/>
          <w:bCs/>
          <w:sz w:val="24"/>
          <w:szCs w:val="24"/>
        </w:rPr>
        <w:t>un sistema nacional de evaluación que dictamine,</w:t>
      </w:r>
      <w:r w:rsidR="00D51817">
        <w:rPr>
          <w:rFonts w:ascii="Times New Roman" w:hAnsi="Times New Roman" w:cs="Times New Roman"/>
          <w:bCs/>
          <w:sz w:val="24"/>
          <w:szCs w:val="24"/>
        </w:rPr>
        <w:t xml:space="preserve"> </w:t>
      </w:r>
      <w:r w:rsidR="00D51817" w:rsidRPr="00D51817">
        <w:rPr>
          <w:rFonts w:ascii="Times New Roman" w:hAnsi="Times New Roman" w:cs="Times New Roman"/>
          <w:bCs/>
          <w:sz w:val="24"/>
          <w:szCs w:val="24"/>
        </w:rPr>
        <w:t>articule y sistematice los elementos y ejercicios de medición y evaluación de la educación.</w:t>
      </w:r>
      <w:r w:rsidR="00760ED7">
        <w:rPr>
          <w:rFonts w:ascii="Times New Roman" w:hAnsi="Times New Roman" w:cs="Times New Roman"/>
          <w:bCs/>
          <w:sz w:val="24"/>
          <w:szCs w:val="24"/>
        </w:rPr>
        <w:t xml:space="preserve"> </w:t>
      </w:r>
    </w:p>
    <w:p w14:paraId="167463A8" w14:textId="22D301DD" w:rsidR="00F13C74" w:rsidRPr="00C87C84" w:rsidRDefault="00B4719D" w:rsidP="00760ED7">
      <w:pPr>
        <w:spacing w:after="0" w:line="360" w:lineRule="auto"/>
        <w:ind w:firstLine="851"/>
        <w:jc w:val="both"/>
        <w:rPr>
          <w:rFonts w:ascii="Times New Roman" w:hAnsi="Times New Roman" w:cs="Times New Roman"/>
          <w:bCs/>
          <w:sz w:val="24"/>
          <w:szCs w:val="24"/>
        </w:rPr>
      </w:pPr>
      <w:r w:rsidRPr="00760ED7">
        <w:rPr>
          <w:rFonts w:ascii="Times New Roman" w:hAnsi="Times New Roman" w:cs="Times New Roman"/>
          <w:bCs/>
          <w:sz w:val="24"/>
          <w:szCs w:val="24"/>
        </w:rPr>
        <w:t xml:space="preserve">Las </w:t>
      </w:r>
      <w:r w:rsidR="00D738F0">
        <w:rPr>
          <w:rFonts w:ascii="Times New Roman" w:hAnsi="Times New Roman" w:cs="Times New Roman"/>
          <w:bCs/>
          <w:sz w:val="24"/>
          <w:szCs w:val="24"/>
        </w:rPr>
        <w:t>IES,</w:t>
      </w:r>
      <w:r w:rsidRPr="00760ED7">
        <w:rPr>
          <w:rFonts w:ascii="Times New Roman" w:hAnsi="Times New Roman" w:cs="Times New Roman"/>
          <w:bCs/>
          <w:sz w:val="24"/>
          <w:szCs w:val="24"/>
        </w:rPr>
        <w:t xml:space="preserve"> ahora </w:t>
      </w:r>
      <w:r w:rsidR="00D738F0" w:rsidRPr="00760ED7">
        <w:rPr>
          <w:rFonts w:ascii="Times New Roman" w:hAnsi="Times New Roman" w:cs="Times New Roman"/>
          <w:bCs/>
          <w:sz w:val="24"/>
          <w:szCs w:val="24"/>
        </w:rPr>
        <w:t>afrontan</w:t>
      </w:r>
      <w:r w:rsidR="00C87C84" w:rsidRPr="00760ED7">
        <w:rPr>
          <w:rFonts w:ascii="Times New Roman" w:hAnsi="Times New Roman" w:cs="Times New Roman"/>
          <w:bCs/>
          <w:sz w:val="24"/>
          <w:szCs w:val="24"/>
        </w:rPr>
        <w:t xml:space="preserve"> </w:t>
      </w:r>
      <w:r w:rsidR="00D738F0">
        <w:rPr>
          <w:rFonts w:ascii="Times New Roman" w:hAnsi="Times New Roman" w:cs="Times New Roman"/>
          <w:bCs/>
          <w:sz w:val="24"/>
          <w:szCs w:val="24"/>
        </w:rPr>
        <w:t>variaciones</w:t>
      </w:r>
      <w:r w:rsidR="00D738F0" w:rsidRPr="00760ED7">
        <w:rPr>
          <w:rFonts w:ascii="Times New Roman" w:hAnsi="Times New Roman" w:cs="Times New Roman"/>
          <w:bCs/>
          <w:sz w:val="24"/>
          <w:szCs w:val="24"/>
        </w:rPr>
        <w:t xml:space="preserve"> </w:t>
      </w:r>
      <w:r w:rsidRPr="00760ED7">
        <w:rPr>
          <w:rFonts w:ascii="Times New Roman" w:hAnsi="Times New Roman" w:cs="Times New Roman"/>
          <w:bCs/>
          <w:sz w:val="24"/>
          <w:szCs w:val="24"/>
        </w:rPr>
        <w:t xml:space="preserve">que </w:t>
      </w:r>
      <w:r w:rsidR="000F4491">
        <w:rPr>
          <w:rFonts w:ascii="Times New Roman" w:hAnsi="Times New Roman" w:cs="Times New Roman"/>
          <w:bCs/>
          <w:sz w:val="24"/>
          <w:szCs w:val="24"/>
        </w:rPr>
        <w:t>se acrecientan día a día</w:t>
      </w:r>
      <w:r w:rsidRPr="00760ED7">
        <w:rPr>
          <w:rFonts w:ascii="Times New Roman" w:hAnsi="Times New Roman" w:cs="Times New Roman"/>
          <w:bCs/>
          <w:sz w:val="24"/>
          <w:szCs w:val="24"/>
        </w:rPr>
        <w:t xml:space="preserve">, </w:t>
      </w:r>
      <w:r w:rsidR="000F4491" w:rsidRPr="00760ED7">
        <w:rPr>
          <w:rFonts w:ascii="Times New Roman" w:hAnsi="Times New Roman" w:cs="Times New Roman"/>
          <w:bCs/>
          <w:sz w:val="24"/>
          <w:szCs w:val="24"/>
        </w:rPr>
        <w:t>desafiando</w:t>
      </w:r>
      <w:r w:rsidRPr="00760ED7">
        <w:rPr>
          <w:rFonts w:ascii="Times New Roman" w:hAnsi="Times New Roman" w:cs="Times New Roman"/>
          <w:bCs/>
          <w:sz w:val="24"/>
          <w:szCs w:val="24"/>
        </w:rPr>
        <w:t xml:space="preserve"> la globalización, las revoluciones tecnológicas, los avances en ciencia </w:t>
      </w:r>
      <w:r w:rsidR="00C87C84" w:rsidRPr="00760ED7">
        <w:rPr>
          <w:rFonts w:ascii="Times New Roman" w:hAnsi="Times New Roman" w:cs="Times New Roman"/>
          <w:bCs/>
          <w:sz w:val="24"/>
          <w:szCs w:val="24"/>
        </w:rPr>
        <w:t>y humanidad</w:t>
      </w:r>
      <w:r w:rsidRPr="00760ED7">
        <w:rPr>
          <w:rFonts w:ascii="Times New Roman" w:hAnsi="Times New Roman" w:cs="Times New Roman"/>
          <w:bCs/>
          <w:sz w:val="24"/>
          <w:szCs w:val="24"/>
        </w:rPr>
        <w:t xml:space="preserve">, el cambio </w:t>
      </w:r>
      <w:r w:rsidR="000F4491" w:rsidRPr="00760ED7">
        <w:rPr>
          <w:rFonts w:ascii="Times New Roman" w:hAnsi="Times New Roman" w:cs="Times New Roman"/>
          <w:bCs/>
          <w:sz w:val="24"/>
          <w:szCs w:val="24"/>
        </w:rPr>
        <w:t>nacional</w:t>
      </w:r>
      <w:r w:rsidRPr="00760ED7">
        <w:rPr>
          <w:rFonts w:ascii="Times New Roman" w:hAnsi="Times New Roman" w:cs="Times New Roman"/>
          <w:bCs/>
          <w:sz w:val="24"/>
          <w:szCs w:val="24"/>
        </w:rPr>
        <w:t xml:space="preserve"> </w:t>
      </w:r>
      <w:r w:rsidR="00C87C84" w:rsidRPr="00760ED7">
        <w:rPr>
          <w:rFonts w:ascii="Times New Roman" w:hAnsi="Times New Roman" w:cs="Times New Roman"/>
          <w:bCs/>
          <w:sz w:val="24"/>
          <w:szCs w:val="24"/>
        </w:rPr>
        <w:t>y la</w:t>
      </w:r>
      <w:r w:rsidRPr="00760ED7">
        <w:rPr>
          <w:rFonts w:ascii="Times New Roman" w:hAnsi="Times New Roman" w:cs="Times New Roman"/>
          <w:bCs/>
          <w:sz w:val="24"/>
          <w:szCs w:val="24"/>
        </w:rPr>
        <w:t xml:space="preserve"> reestructuración </w:t>
      </w:r>
      <w:r w:rsidR="000F4491" w:rsidRPr="00760ED7">
        <w:rPr>
          <w:rFonts w:ascii="Times New Roman" w:hAnsi="Times New Roman" w:cs="Times New Roman"/>
          <w:bCs/>
          <w:sz w:val="24"/>
          <w:szCs w:val="24"/>
        </w:rPr>
        <w:t>financiera</w:t>
      </w:r>
      <w:r w:rsidRPr="00760ED7">
        <w:rPr>
          <w:rFonts w:ascii="Times New Roman" w:hAnsi="Times New Roman" w:cs="Times New Roman"/>
          <w:bCs/>
          <w:sz w:val="24"/>
          <w:szCs w:val="24"/>
        </w:rPr>
        <w:t xml:space="preserve"> y </w:t>
      </w:r>
      <w:r w:rsidR="000F4491">
        <w:rPr>
          <w:rFonts w:ascii="Times New Roman" w:hAnsi="Times New Roman" w:cs="Times New Roman"/>
          <w:bCs/>
          <w:sz w:val="24"/>
          <w:szCs w:val="24"/>
        </w:rPr>
        <w:t>régimen</w:t>
      </w:r>
      <w:r w:rsidR="000F4491" w:rsidRPr="00760ED7">
        <w:rPr>
          <w:rFonts w:ascii="Times New Roman" w:hAnsi="Times New Roman" w:cs="Times New Roman"/>
          <w:bCs/>
          <w:sz w:val="24"/>
          <w:szCs w:val="24"/>
        </w:rPr>
        <w:t xml:space="preserve"> </w:t>
      </w:r>
      <w:r w:rsidRPr="00760ED7">
        <w:rPr>
          <w:rFonts w:ascii="Times New Roman" w:hAnsi="Times New Roman" w:cs="Times New Roman"/>
          <w:bCs/>
          <w:sz w:val="24"/>
          <w:szCs w:val="24"/>
        </w:rPr>
        <w:t>de</w:t>
      </w:r>
      <w:r w:rsidR="000F4491">
        <w:rPr>
          <w:rFonts w:ascii="Times New Roman" w:hAnsi="Times New Roman" w:cs="Times New Roman"/>
          <w:bCs/>
          <w:sz w:val="24"/>
          <w:szCs w:val="24"/>
        </w:rPr>
        <w:t xml:space="preserve"> la</w:t>
      </w:r>
      <w:r w:rsidR="000F4491" w:rsidRPr="000F4491">
        <w:rPr>
          <w:rFonts w:ascii="Times New Roman" w:hAnsi="Times New Roman" w:cs="Times New Roman"/>
          <w:bCs/>
          <w:sz w:val="24"/>
          <w:szCs w:val="24"/>
        </w:rPr>
        <w:t xml:space="preserve"> </w:t>
      </w:r>
      <w:r w:rsidR="000F4491">
        <w:rPr>
          <w:rFonts w:ascii="Times New Roman" w:hAnsi="Times New Roman" w:cs="Times New Roman"/>
          <w:bCs/>
          <w:sz w:val="24"/>
          <w:szCs w:val="24"/>
        </w:rPr>
        <w:t>humanidad</w:t>
      </w:r>
      <w:r w:rsidR="00760ED7" w:rsidRPr="00760ED7">
        <w:rPr>
          <w:rFonts w:ascii="Times New Roman" w:hAnsi="Times New Roman" w:cs="Times New Roman"/>
          <w:bCs/>
          <w:sz w:val="24"/>
          <w:szCs w:val="24"/>
        </w:rPr>
        <w:t xml:space="preserve">; </w:t>
      </w:r>
      <w:r w:rsidR="00760ED7" w:rsidRPr="00760ED7">
        <w:rPr>
          <w:rFonts w:ascii="Times New Roman" w:hAnsi="Times New Roman" w:cs="Times New Roman"/>
          <w:bCs/>
        </w:rPr>
        <w:t>es</w:t>
      </w:r>
      <w:r w:rsidR="00760ED7" w:rsidRPr="00760ED7">
        <w:rPr>
          <w:rFonts w:ascii="Times New Roman" w:hAnsi="Times New Roman" w:cs="Times New Roman"/>
          <w:bCs/>
          <w:sz w:val="24"/>
          <w:szCs w:val="24"/>
        </w:rPr>
        <w:t xml:space="preserve"> </w:t>
      </w:r>
      <w:r w:rsidR="000F4491" w:rsidRPr="00760ED7">
        <w:rPr>
          <w:rFonts w:ascii="Times New Roman" w:hAnsi="Times New Roman" w:cs="Times New Roman"/>
          <w:bCs/>
          <w:sz w:val="24"/>
          <w:szCs w:val="24"/>
        </w:rPr>
        <w:t>ineludible</w:t>
      </w:r>
      <w:r w:rsidR="00760ED7" w:rsidRPr="00760ED7">
        <w:rPr>
          <w:rFonts w:ascii="Times New Roman" w:hAnsi="Times New Roman" w:cs="Times New Roman"/>
          <w:bCs/>
          <w:sz w:val="24"/>
          <w:szCs w:val="24"/>
        </w:rPr>
        <w:t xml:space="preserve"> </w:t>
      </w:r>
      <w:r w:rsidR="000F4491" w:rsidRPr="00760ED7">
        <w:rPr>
          <w:rFonts w:ascii="Times New Roman" w:hAnsi="Times New Roman" w:cs="Times New Roman"/>
          <w:bCs/>
          <w:sz w:val="24"/>
          <w:szCs w:val="24"/>
        </w:rPr>
        <w:t>examinar</w:t>
      </w:r>
      <w:r w:rsidR="00760ED7" w:rsidRPr="00760ED7">
        <w:rPr>
          <w:rFonts w:ascii="Times New Roman" w:hAnsi="Times New Roman" w:cs="Times New Roman"/>
          <w:bCs/>
          <w:sz w:val="24"/>
          <w:szCs w:val="24"/>
        </w:rPr>
        <w:t xml:space="preserve"> y </w:t>
      </w:r>
      <w:r w:rsidR="000F4491" w:rsidRPr="00760ED7">
        <w:rPr>
          <w:rFonts w:ascii="Times New Roman" w:hAnsi="Times New Roman" w:cs="Times New Roman"/>
          <w:bCs/>
          <w:sz w:val="24"/>
          <w:szCs w:val="24"/>
        </w:rPr>
        <w:t>vislumbrar</w:t>
      </w:r>
      <w:r w:rsidR="00760ED7" w:rsidRPr="00760ED7">
        <w:rPr>
          <w:rFonts w:ascii="Times New Roman" w:hAnsi="Times New Roman" w:cs="Times New Roman"/>
          <w:bCs/>
          <w:sz w:val="24"/>
          <w:szCs w:val="24"/>
        </w:rPr>
        <w:t xml:space="preserve"> sus </w:t>
      </w:r>
      <w:r w:rsidR="000F4491">
        <w:rPr>
          <w:rFonts w:ascii="Times New Roman" w:hAnsi="Times New Roman" w:cs="Times New Roman"/>
          <w:bCs/>
          <w:sz w:val="24"/>
          <w:szCs w:val="24"/>
        </w:rPr>
        <w:t>carencias</w:t>
      </w:r>
      <w:r w:rsidR="000F4491" w:rsidRPr="00760ED7">
        <w:rPr>
          <w:rFonts w:ascii="Times New Roman" w:hAnsi="Times New Roman" w:cs="Times New Roman"/>
          <w:bCs/>
          <w:sz w:val="24"/>
          <w:szCs w:val="24"/>
        </w:rPr>
        <w:t xml:space="preserve"> </w:t>
      </w:r>
      <w:r w:rsidR="00760ED7" w:rsidRPr="00760ED7">
        <w:rPr>
          <w:rFonts w:ascii="Times New Roman" w:hAnsi="Times New Roman" w:cs="Times New Roman"/>
          <w:bCs/>
          <w:sz w:val="24"/>
          <w:szCs w:val="24"/>
        </w:rPr>
        <w:t xml:space="preserve">y </w:t>
      </w:r>
      <w:r w:rsidR="000F4491">
        <w:rPr>
          <w:rFonts w:ascii="Times New Roman" w:hAnsi="Times New Roman" w:cs="Times New Roman"/>
          <w:bCs/>
          <w:sz w:val="24"/>
          <w:szCs w:val="24"/>
        </w:rPr>
        <w:t xml:space="preserve">su </w:t>
      </w:r>
      <w:r w:rsidR="000F4491" w:rsidRPr="00760ED7">
        <w:rPr>
          <w:rFonts w:ascii="Times New Roman" w:hAnsi="Times New Roman" w:cs="Times New Roman"/>
          <w:bCs/>
          <w:sz w:val="24"/>
          <w:szCs w:val="24"/>
        </w:rPr>
        <w:t>avance</w:t>
      </w:r>
      <w:r w:rsidR="00760ED7" w:rsidRPr="00760ED7">
        <w:rPr>
          <w:rFonts w:ascii="Times New Roman" w:hAnsi="Times New Roman" w:cs="Times New Roman"/>
          <w:bCs/>
          <w:sz w:val="24"/>
          <w:szCs w:val="24"/>
        </w:rPr>
        <w:t xml:space="preserve"> </w:t>
      </w:r>
      <w:r w:rsidR="000F4491">
        <w:rPr>
          <w:rFonts w:ascii="Times New Roman" w:hAnsi="Times New Roman" w:cs="Times New Roman"/>
          <w:bCs/>
          <w:sz w:val="24"/>
          <w:szCs w:val="24"/>
        </w:rPr>
        <w:t xml:space="preserve">a fin de </w:t>
      </w:r>
      <w:r w:rsidR="000F4491" w:rsidRPr="00760ED7">
        <w:rPr>
          <w:rFonts w:ascii="Times New Roman" w:hAnsi="Times New Roman" w:cs="Times New Roman"/>
          <w:bCs/>
          <w:sz w:val="24"/>
          <w:szCs w:val="24"/>
        </w:rPr>
        <w:t>conservar</w:t>
      </w:r>
      <w:r w:rsidR="00760ED7" w:rsidRPr="00760ED7">
        <w:rPr>
          <w:rFonts w:ascii="Times New Roman" w:hAnsi="Times New Roman" w:cs="Times New Roman"/>
          <w:bCs/>
          <w:sz w:val="24"/>
          <w:szCs w:val="24"/>
        </w:rPr>
        <w:t xml:space="preserve"> su </w:t>
      </w:r>
      <w:r w:rsidR="000F4491">
        <w:rPr>
          <w:rFonts w:ascii="Times New Roman" w:hAnsi="Times New Roman" w:cs="Times New Roman"/>
          <w:bCs/>
          <w:sz w:val="24"/>
          <w:szCs w:val="24"/>
        </w:rPr>
        <w:t>congruencia</w:t>
      </w:r>
      <w:r w:rsidR="000F4491" w:rsidRPr="00760ED7">
        <w:rPr>
          <w:rFonts w:ascii="Times New Roman" w:hAnsi="Times New Roman" w:cs="Times New Roman"/>
          <w:bCs/>
          <w:sz w:val="24"/>
          <w:szCs w:val="24"/>
        </w:rPr>
        <w:t xml:space="preserve"> </w:t>
      </w:r>
      <w:r w:rsidR="00760ED7" w:rsidRPr="00760ED7">
        <w:rPr>
          <w:rFonts w:ascii="Times New Roman" w:hAnsi="Times New Roman" w:cs="Times New Roman"/>
          <w:bCs/>
          <w:sz w:val="24"/>
          <w:szCs w:val="24"/>
        </w:rPr>
        <w:t xml:space="preserve">y </w:t>
      </w:r>
      <w:r w:rsidR="002C08DD">
        <w:rPr>
          <w:rFonts w:ascii="Times New Roman" w:hAnsi="Times New Roman" w:cs="Times New Roman"/>
          <w:bCs/>
          <w:sz w:val="24"/>
          <w:szCs w:val="24"/>
        </w:rPr>
        <w:t>operativi</w:t>
      </w:r>
      <w:r w:rsidR="00760ED7" w:rsidRPr="00760ED7">
        <w:rPr>
          <w:rFonts w:ascii="Times New Roman" w:hAnsi="Times New Roman" w:cs="Times New Roman"/>
          <w:bCs/>
          <w:sz w:val="24"/>
          <w:szCs w:val="24"/>
        </w:rPr>
        <w:t>dad</w:t>
      </w:r>
      <w:r w:rsidR="00ED2F38">
        <w:rPr>
          <w:rFonts w:ascii="Times New Roman" w:hAnsi="Times New Roman" w:cs="Times New Roman"/>
          <w:bCs/>
          <w:sz w:val="24"/>
          <w:szCs w:val="24"/>
        </w:rPr>
        <w:t>, a</w:t>
      </w:r>
      <w:r w:rsidRPr="00C87C84">
        <w:rPr>
          <w:rFonts w:ascii="Times New Roman" w:hAnsi="Times New Roman" w:cs="Times New Roman"/>
          <w:bCs/>
          <w:sz w:val="24"/>
          <w:szCs w:val="24"/>
        </w:rPr>
        <w:t xml:space="preserve">demás, están </w:t>
      </w:r>
      <w:r w:rsidR="002C08DD">
        <w:rPr>
          <w:rFonts w:ascii="Times New Roman" w:hAnsi="Times New Roman" w:cs="Times New Roman"/>
          <w:bCs/>
          <w:sz w:val="24"/>
          <w:szCs w:val="24"/>
        </w:rPr>
        <w:t>señalados</w:t>
      </w:r>
      <w:r w:rsidR="002C08DD" w:rsidRPr="00C87C84">
        <w:rPr>
          <w:rFonts w:ascii="Times New Roman" w:hAnsi="Times New Roman" w:cs="Times New Roman"/>
          <w:bCs/>
          <w:sz w:val="24"/>
          <w:szCs w:val="24"/>
        </w:rPr>
        <w:t xml:space="preserve"> </w:t>
      </w:r>
      <w:r w:rsidRPr="00C87C84">
        <w:rPr>
          <w:rFonts w:ascii="Times New Roman" w:hAnsi="Times New Roman" w:cs="Times New Roman"/>
          <w:bCs/>
          <w:sz w:val="24"/>
          <w:szCs w:val="24"/>
        </w:rPr>
        <w:t xml:space="preserve">a </w:t>
      </w:r>
      <w:r w:rsidR="002C08DD">
        <w:rPr>
          <w:rFonts w:ascii="Times New Roman" w:hAnsi="Times New Roman" w:cs="Times New Roman"/>
          <w:bCs/>
          <w:sz w:val="24"/>
          <w:szCs w:val="24"/>
        </w:rPr>
        <w:t>contribuir</w:t>
      </w:r>
      <w:r w:rsidR="002C08DD" w:rsidRPr="00C87C84">
        <w:rPr>
          <w:rFonts w:ascii="Times New Roman" w:hAnsi="Times New Roman" w:cs="Times New Roman"/>
          <w:bCs/>
          <w:sz w:val="24"/>
          <w:szCs w:val="24"/>
        </w:rPr>
        <w:t xml:space="preserve"> </w:t>
      </w:r>
      <w:r w:rsidRPr="00C87C84">
        <w:rPr>
          <w:rFonts w:ascii="Times New Roman" w:hAnsi="Times New Roman" w:cs="Times New Roman"/>
          <w:bCs/>
          <w:sz w:val="24"/>
          <w:szCs w:val="24"/>
        </w:rPr>
        <w:t xml:space="preserve">en la resolución de </w:t>
      </w:r>
      <w:r w:rsidR="002C08DD" w:rsidRPr="00C87C84">
        <w:rPr>
          <w:rFonts w:ascii="Times New Roman" w:hAnsi="Times New Roman" w:cs="Times New Roman"/>
          <w:bCs/>
          <w:sz w:val="24"/>
          <w:szCs w:val="24"/>
        </w:rPr>
        <w:t>dificultades</w:t>
      </w:r>
      <w:r w:rsidRPr="00C87C84">
        <w:rPr>
          <w:rFonts w:ascii="Times New Roman" w:hAnsi="Times New Roman" w:cs="Times New Roman"/>
          <w:bCs/>
          <w:sz w:val="24"/>
          <w:szCs w:val="24"/>
        </w:rPr>
        <w:t xml:space="preserve"> </w:t>
      </w:r>
      <w:r w:rsidR="002C08DD">
        <w:rPr>
          <w:rFonts w:ascii="Times New Roman" w:hAnsi="Times New Roman" w:cs="Times New Roman"/>
          <w:bCs/>
          <w:sz w:val="24"/>
          <w:szCs w:val="24"/>
        </w:rPr>
        <w:t>locales</w:t>
      </w:r>
      <w:r w:rsidRPr="00C87C84">
        <w:rPr>
          <w:rFonts w:ascii="Times New Roman" w:hAnsi="Times New Roman" w:cs="Times New Roman"/>
          <w:bCs/>
          <w:sz w:val="24"/>
          <w:szCs w:val="24"/>
        </w:rPr>
        <w:t xml:space="preserve"> y </w:t>
      </w:r>
      <w:r w:rsidR="00C8452A">
        <w:rPr>
          <w:rFonts w:ascii="Times New Roman" w:hAnsi="Times New Roman" w:cs="Times New Roman"/>
          <w:bCs/>
          <w:sz w:val="24"/>
          <w:szCs w:val="24"/>
        </w:rPr>
        <w:t>del país más</w:t>
      </w:r>
      <w:r w:rsidR="002C08DD" w:rsidRPr="002C08DD">
        <w:rPr>
          <w:rFonts w:ascii="Times New Roman" w:hAnsi="Times New Roman" w:cs="Times New Roman"/>
          <w:bCs/>
          <w:sz w:val="24"/>
          <w:szCs w:val="24"/>
        </w:rPr>
        <w:t xml:space="preserve"> </w:t>
      </w:r>
      <w:r w:rsidR="002C08DD" w:rsidRPr="00C87C84">
        <w:rPr>
          <w:rFonts w:ascii="Times New Roman" w:hAnsi="Times New Roman" w:cs="Times New Roman"/>
          <w:bCs/>
          <w:sz w:val="24"/>
          <w:szCs w:val="24"/>
        </w:rPr>
        <w:t>trascendentales</w:t>
      </w:r>
      <w:r w:rsidRPr="00C87C84">
        <w:rPr>
          <w:rFonts w:ascii="Times New Roman" w:hAnsi="Times New Roman" w:cs="Times New Roman"/>
          <w:bCs/>
          <w:sz w:val="24"/>
          <w:szCs w:val="24"/>
        </w:rPr>
        <w:t>.</w:t>
      </w:r>
      <w:r w:rsidR="00C8452A">
        <w:rPr>
          <w:rFonts w:ascii="Times New Roman" w:hAnsi="Times New Roman" w:cs="Times New Roman"/>
          <w:bCs/>
          <w:sz w:val="24"/>
          <w:szCs w:val="24"/>
        </w:rPr>
        <w:t xml:space="preserve"> De acuerdo al</w:t>
      </w:r>
      <w:r w:rsidRPr="00C87C84">
        <w:rPr>
          <w:rFonts w:ascii="Times New Roman" w:hAnsi="Times New Roman" w:cs="Times New Roman"/>
          <w:bCs/>
          <w:sz w:val="24"/>
          <w:szCs w:val="24"/>
        </w:rPr>
        <w:t xml:space="preserve"> </w:t>
      </w:r>
      <w:r w:rsidR="00C8452A">
        <w:rPr>
          <w:rFonts w:ascii="Times New Roman" w:hAnsi="Times New Roman" w:cs="Times New Roman"/>
          <w:bCs/>
          <w:sz w:val="24"/>
          <w:szCs w:val="24"/>
        </w:rPr>
        <w:t>contexto</w:t>
      </w:r>
      <w:r w:rsidRPr="00C87C84">
        <w:rPr>
          <w:rFonts w:ascii="Times New Roman" w:hAnsi="Times New Roman" w:cs="Times New Roman"/>
          <w:bCs/>
          <w:sz w:val="24"/>
          <w:szCs w:val="24"/>
        </w:rPr>
        <w:t xml:space="preserve">, las </w:t>
      </w:r>
      <w:r w:rsidR="00C8452A">
        <w:rPr>
          <w:rFonts w:ascii="Times New Roman" w:hAnsi="Times New Roman" w:cs="Times New Roman"/>
          <w:bCs/>
          <w:sz w:val="24"/>
          <w:szCs w:val="24"/>
        </w:rPr>
        <w:t>IES</w:t>
      </w:r>
      <w:r w:rsidRPr="00C87C84">
        <w:rPr>
          <w:rFonts w:ascii="Times New Roman" w:hAnsi="Times New Roman" w:cs="Times New Roman"/>
          <w:bCs/>
          <w:sz w:val="24"/>
          <w:szCs w:val="24"/>
        </w:rPr>
        <w:t xml:space="preserve"> se adaptan a un mercado laboral competitivo, para </w:t>
      </w:r>
      <w:r w:rsidR="00C8452A">
        <w:rPr>
          <w:rFonts w:ascii="Times New Roman" w:hAnsi="Times New Roman" w:cs="Times New Roman"/>
          <w:bCs/>
          <w:sz w:val="24"/>
          <w:szCs w:val="24"/>
        </w:rPr>
        <w:t>actuar</w:t>
      </w:r>
      <w:r w:rsidR="00C8452A" w:rsidRPr="00C87C84">
        <w:rPr>
          <w:rFonts w:ascii="Times New Roman" w:hAnsi="Times New Roman" w:cs="Times New Roman"/>
          <w:bCs/>
          <w:sz w:val="24"/>
          <w:szCs w:val="24"/>
        </w:rPr>
        <w:t xml:space="preserve"> </w:t>
      </w:r>
      <w:r w:rsidRPr="00C87C84">
        <w:rPr>
          <w:rFonts w:ascii="Times New Roman" w:hAnsi="Times New Roman" w:cs="Times New Roman"/>
          <w:bCs/>
          <w:sz w:val="24"/>
          <w:szCs w:val="24"/>
        </w:rPr>
        <w:t xml:space="preserve">con </w:t>
      </w:r>
      <w:r w:rsidR="00C8452A" w:rsidRPr="00C87C84">
        <w:rPr>
          <w:rFonts w:ascii="Times New Roman" w:hAnsi="Times New Roman" w:cs="Times New Roman"/>
          <w:bCs/>
          <w:sz w:val="24"/>
          <w:szCs w:val="24"/>
        </w:rPr>
        <w:t>capacidad</w:t>
      </w:r>
      <w:r w:rsidRPr="00C87C84">
        <w:rPr>
          <w:rFonts w:ascii="Times New Roman" w:hAnsi="Times New Roman" w:cs="Times New Roman"/>
          <w:bCs/>
          <w:sz w:val="24"/>
          <w:szCs w:val="24"/>
        </w:rPr>
        <w:t xml:space="preserve"> y </w:t>
      </w:r>
      <w:r w:rsidR="00C8452A">
        <w:rPr>
          <w:rFonts w:ascii="Times New Roman" w:hAnsi="Times New Roman" w:cs="Times New Roman"/>
          <w:bCs/>
          <w:sz w:val="24"/>
          <w:szCs w:val="24"/>
        </w:rPr>
        <w:t>suficiencia</w:t>
      </w:r>
      <w:r w:rsidR="00C8452A" w:rsidRPr="00C87C84">
        <w:rPr>
          <w:rFonts w:ascii="Times New Roman" w:hAnsi="Times New Roman" w:cs="Times New Roman"/>
          <w:bCs/>
          <w:sz w:val="24"/>
          <w:szCs w:val="24"/>
        </w:rPr>
        <w:t xml:space="preserve"> </w:t>
      </w:r>
      <w:r w:rsidRPr="00C87C84">
        <w:rPr>
          <w:rFonts w:ascii="Times New Roman" w:hAnsi="Times New Roman" w:cs="Times New Roman"/>
          <w:bCs/>
          <w:sz w:val="24"/>
          <w:szCs w:val="24"/>
        </w:rPr>
        <w:t xml:space="preserve">de </w:t>
      </w:r>
      <w:r w:rsidR="00E976CD">
        <w:rPr>
          <w:rFonts w:ascii="Times New Roman" w:hAnsi="Times New Roman" w:cs="Times New Roman"/>
          <w:bCs/>
          <w:sz w:val="24"/>
          <w:szCs w:val="24"/>
        </w:rPr>
        <w:t>aplicación</w:t>
      </w:r>
      <w:r w:rsidRPr="00C87C84">
        <w:rPr>
          <w:rFonts w:ascii="Times New Roman" w:hAnsi="Times New Roman" w:cs="Times New Roman"/>
          <w:bCs/>
          <w:sz w:val="24"/>
          <w:szCs w:val="24"/>
        </w:rPr>
        <w:t xml:space="preserve"> en puestos </w:t>
      </w:r>
      <w:r w:rsidR="00E976CD">
        <w:rPr>
          <w:rFonts w:ascii="Times New Roman" w:hAnsi="Times New Roman" w:cs="Times New Roman"/>
          <w:bCs/>
          <w:sz w:val="24"/>
          <w:szCs w:val="24"/>
        </w:rPr>
        <w:t xml:space="preserve">que </w:t>
      </w:r>
      <w:r w:rsidR="00E976CD" w:rsidRPr="00C87C84">
        <w:rPr>
          <w:rFonts w:ascii="Times New Roman" w:hAnsi="Times New Roman" w:cs="Times New Roman"/>
          <w:bCs/>
          <w:sz w:val="24"/>
          <w:szCs w:val="24"/>
        </w:rPr>
        <w:t>todavía</w:t>
      </w:r>
      <w:r w:rsidRPr="00C87C84">
        <w:rPr>
          <w:rFonts w:ascii="Times New Roman" w:hAnsi="Times New Roman" w:cs="Times New Roman"/>
          <w:bCs/>
          <w:sz w:val="24"/>
          <w:szCs w:val="24"/>
        </w:rPr>
        <w:t xml:space="preserve"> no</w:t>
      </w:r>
      <w:r w:rsidR="00C87C84" w:rsidRPr="00C87C84">
        <w:rPr>
          <w:rFonts w:ascii="Times New Roman" w:hAnsi="Times New Roman" w:cs="Times New Roman"/>
          <w:bCs/>
          <w:sz w:val="24"/>
          <w:szCs w:val="24"/>
        </w:rPr>
        <w:t xml:space="preserve"> </w:t>
      </w:r>
      <w:r w:rsidR="00E976CD">
        <w:rPr>
          <w:rFonts w:ascii="Times New Roman" w:hAnsi="Times New Roman" w:cs="Times New Roman"/>
          <w:bCs/>
          <w:sz w:val="24"/>
          <w:szCs w:val="24"/>
        </w:rPr>
        <w:t xml:space="preserve">se </w:t>
      </w:r>
      <w:r w:rsidR="00C87C84" w:rsidRPr="00C87C84">
        <w:rPr>
          <w:rFonts w:ascii="Times New Roman" w:hAnsi="Times New Roman" w:cs="Times New Roman"/>
          <w:bCs/>
          <w:sz w:val="24"/>
          <w:szCs w:val="24"/>
        </w:rPr>
        <w:t xml:space="preserve">han </w:t>
      </w:r>
      <w:r w:rsidRPr="00C87C84">
        <w:rPr>
          <w:rFonts w:ascii="Times New Roman" w:hAnsi="Times New Roman" w:cs="Times New Roman"/>
          <w:bCs/>
          <w:sz w:val="24"/>
          <w:szCs w:val="24"/>
        </w:rPr>
        <w:t>inventado</w:t>
      </w:r>
      <w:r w:rsidR="00C87C84" w:rsidRPr="00C87C84">
        <w:rPr>
          <w:rFonts w:ascii="Times New Roman" w:hAnsi="Times New Roman" w:cs="Times New Roman"/>
          <w:bCs/>
          <w:sz w:val="24"/>
          <w:szCs w:val="24"/>
        </w:rPr>
        <w:t>,</w:t>
      </w:r>
      <w:r w:rsidRPr="00C87C84">
        <w:rPr>
          <w:rFonts w:ascii="Times New Roman" w:hAnsi="Times New Roman" w:cs="Times New Roman"/>
          <w:bCs/>
          <w:sz w:val="24"/>
          <w:szCs w:val="24"/>
        </w:rPr>
        <w:t xml:space="preserve"> utiliza</w:t>
      </w:r>
      <w:r w:rsidR="00E976CD">
        <w:rPr>
          <w:rFonts w:ascii="Times New Roman" w:hAnsi="Times New Roman" w:cs="Times New Roman"/>
          <w:bCs/>
          <w:sz w:val="24"/>
          <w:szCs w:val="24"/>
        </w:rPr>
        <w:t>ndo</w:t>
      </w:r>
      <w:r w:rsidRPr="00C87C84">
        <w:rPr>
          <w:rFonts w:ascii="Times New Roman" w:hAnsi="Times New Roman" w:cs="Times New Roman"/>
          <w:bCs/>
          <w:sz w:val="24"/>
          <w:szCs w:val="24"/>
        </w:rPr>
        <w:t xml:space="preserve"> tecnologías </w:t>
      </w:r>
      <w:r w:rsidR="00C87C84" w:rsidRPr="00C87C84">
        <w:rPr>
          <w:rFonts w:ascii="Times New Roman" w:hAnsi="Times New Roman" w:cs="Times New Roman"/>
          <w:bCs/>
          <w:sz w:val="24"/>
          <w:szCs w:val="24"/>
        </w:rPr>
        <w:t>innovadoras</w:t>
      </w:r>
      <w:r w:rsidRPr="00C87C84">
        <w:rPr>
          <w:rFonts w:ascii="Times New Roman" w:hAnsi="Times New Roman" w:cs="Times New Roman"/>
          <w:bCs/>
          <w:sz w:val="24"/>
          <w:szCs w:val="24"/>
        </w:rPr>
        <w:t xml:space="preserve"> </w:t>
      </w:r>
      <w:r w:rsidR="00C87C84" w:rsidRPr="00C87C84">
        <w:rPr>
          <w:rFonts w:ascii="Times New Roman" w:hAnsi="Times New Roman" w:cs="Times New Roman"/>
          <w:bCs/>
          <w:sz w:val="24"/>
          <w:szCs w:val="24"/>
        </w:rPr>
        <w:t>que resuelvan</w:t>
      </w:r>
      <w:r w:rsidRPr="00C87C84">
        <w:rPr>
          <w:rFonts w:ascii="Times New Roman" w:hAnsi="Times New Roman" w:cs="Times New Roman"/>
          <w:bCs/>
          <w:sz w:val="24"/>
          <w:szCs w:val="24"/>
        </w:rPr>
        <w:t xml:space="preserve"> problemas</w:t>
      </w:r>
      <w:r w:rsidR="00C87C84" w:rsidRPr="00C87C84">
        <w:rPr>
          <w:rFonts w:ascii="Times New Roman" w:hAnsi="Times New Roman" w:cs="Times New Roman"/>
          <w:bCs/>
          <w:sz w:val="24"/>
          <w:szCs w:val="24"/>
        </w:rPr>
        <w:t xml:space="preserve"> inéditos y </w:t>
      </w:r>
      <w:r w:rsidRPr="00C87C84">
        <w:rPr>
          <w:rFonts w:ascii="Times New Roman" w:hAnsi="Times New Roman" w:cs="Times New Roman"/>
          <w:bCs/>
          <w:sz w:val="24"/>
          <w:szCs w:val="24"/>
        </w:rPr>
        <w:t>trabaje</w:t>
      </w:r>
      <w:r w:rsidR="00C87C84" w:rsidRPr="00C87C84">
        <w:rPr>
          <w:rFonts w:ascii="Times New Roman" w:hAnsi="Times New Roman" w:cs="Times New Roman"/>
          <w:bCs/>
          <w:sz w:val="24"/>
          <w:szCs w:val="24"/>
        </w:rPr>
        <w:t>n colaborativamente</w:t>
      </w:r>
      <w:r w:rsidRPr="00C87C84">
        <w:rPr>
          <w:rFonts w:ascii="Times New Roman" w:hAnsi="Times New Roman" w:cs="Times New Roman"/>
          <w:bCs/>
          <w:sz w:val="24"/>
          <w:szCs w:val="24"/>
        </w:rPr>
        <w:t xml:space="preserve"> de manera multicultural y </w:t>
      </w:r>
      <w:r w:rsidR="00DC01C7" w:rsidRPr="00C87C84">
        <w:rPr>
          <w:rFonts w:ascii="Times New Roman" w:hAnsi="Times New Roman" w:cs="Times New Roman"/>
          <w:bCs/>
          <w:sz w:val="24"/>
          <w:szCs w:val="24"/>
        </w:rPr>
        <w:t>multidisciplinaria</w:t>
      </w:r>
      <w:r w:rsidR="00ED2F38">
        <w:rPr>
          <w:rFonts w:ascii="Times New Roman" w:hAnsi="Times New Roman" w:cs="Times New Roman"/>
          <w:bCs/>
          <w:sz w:val="24"/>
          <w:szCs w:val="24"/>
        </w:rPr>
        <w:t xml:space="preserve"> </w:t>
      </w:r>
      <w:r w:rsidR="00DC01C7">
        <w:rPr>
          <w:rFonts w:ascii="Times New Roman" w:hAnsi="Times New Roman" w:cs="Times New Roman"/>
          <w:bCs/>
          <w:sz w:val="24"/>
          <w:szCs w:val="24"/>
        </w:rPr>
        <w:t>(ANUIES, 2012).</w:t>
      </w:r>
    </w:p>
    <w:p w14:paraId="037E7DB0" w14:textId="0F544AFF" w:rsidR="00F13C74" w:rsidRPr="00C87C84" w:rsidRDefault="00DC01C7" w:rsidP="00760ED7">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Por ello, </w:t>
      </w:r>
      <w:r w:rsidR="00E976CD">
        <w:rPr>
          <w:rFonts w:ascii="Times New Roman" w:hAnsi="Times New Roman" w:cs="Times New Roman"/>
          <w:bCs/>
          <w:sz w:val="24"/>
          <w:szCs w:val="24"/>
        </w:rPr>
        <w:t xml:space="preserve">a </w:t>
      </w:r>
      <w:r w:rsidRPr="00DC01C7">
        <w:rPr>
          <w:rFonts w:ascii="Times New Roman" w:hAnsi="Times New Roman" w:cs="Times New Roman"/>
          <w:bCs/>
          <w:sz w:val="24"/>
          <w:szCs w:val="24"/>
        </w:rPr>
        <w:t xml:space="preserve">los </w:t>
      </w:r>
      <w:r w:rsidR="00E976CD" w:rsidRPr="00DC01C7">
        <w:rPr>
          <w:rFonts w:ascii="Times New Roman" w:hAnsi="Times New Roman" w:cs="Times New Roman"/>
          <w:bCs/>
          <w:sz w:val="24"/>
          <w:szCs w:val="24"/>
        </w:rPr>
        <w:t>escolares</w:t>
      </w:r>
      <w:r w:rsidRPr="00DC01C7">
        <w:rPr>
          <w:rFonts w:ascii="Times New Roman" w:hAnsi="Times New Roman" w:cs="Times New Roman"/>
          <w:bCs/>
          <w:sz w:val="24"/>
          <w:szCs w:val="24"/>
        </w:rPr>
        <w:t xml:space="preserve"> </w:t>
      </w:r>
      <w:r w:rsidR="00E976CD">
        <w:rPr>
          <w:rFonts w:ascii="Times New Roman" w:hAnsi="Times New Roman" w:cs="Times New Roman"/>
          <w:bCs/>
          <w:sz w:val="24"/>
          <w:szCs w:val="24"/>
        </w:rPr>
        <w:t xml:space="preserve">les </w:t>
      </w:r>
      <w:r w:rsidR="00E976CD" w:rsidRPr="00DC01C7">
        <w:rPr>
          <w:rFonts w:ascii="Times New Roman" w:hAnsi="Times New Roman" w:cs="Times New Roman"/>
          <w:bCs/>
          <w:sz w:val="24"/>
          <w:szCs w:val="24"/>
        </w:rPr>
        <w:t>corresponden</w:t>
      </w:r>
      <w:r w:rsidRPr="00DC01C7">
        <w:rPr>
          <w:rFonts w:ascii="Times New Roman" w:hAnsi="Times New Roman" w:cs="Times New Roman"/>
          <w:bCs/>
          <w:sz w:val="24"/>
          <w:szCs w:val="24"/>
        </w:rPr>
        <w:t xml:space="preserve"> desarrollar </w:t>
      </w:r>
      <w:r w:rsidR="00E976CD">
        <w:rPr>
          <w:rFonts w:ascii="Times New Roman" w:hAnsi="Times New Roman" w:cs="Times New Roman"/>
          <w:bCs/>
          <w:sz w:val="24"/>
          <w:szCs w:val="24"/>
        </w:rPr>
        <w:t>diferentes</w:t>
      </w:r>
      <w:r w:rsidR="00E976CD" w:rsidRPr="00DC01C7">
        <w:rPr>
          <w:rFonts w:ascii="Times New Roman" w:hAnsi="Times New Roman" w:cs="Times New Roman"/>
          <w:bCs/>
          <w:sz w:val="24"/>
          <w:szCs w:val="24"/>
        </w:rPr>
        <w:t xml:space="preserve"> </w:t>
      </w:r>
      <w:r w:rsidR="00D071F8" w:rsidRPr="00DC01C7">
        <w:rPr>
          <w:rFonts w:ascii="Times New Roman" w:hAnsi="Times New Roman" w:cs="Times New Roman"/>
          <w:bCs/>
          <w:sz w:val="24"/>
          <w:szCs w:val="24"/>
        </w:rPr>
        <w:t>destrezas</w:t>
      </w:r>
      <w:r w:rsidRPr="00DC01C7">
        <w:rPr>
          <w:rFonts w:ascii="Times New Roman" w:hAnsi="Times New Roman" w:cs="Times New Roman"/>
          <w:bCs/>
          <w:sz w:val="24"/>
          <w:szCs w:val="24"/>
        </w:rPr>
        <w:t xml:space="preserve"> de</w:t>
      </w:r>
      <w:r w:rsidR="00D071F8" w:rsidRPr="00D071F8">
        <w:rPr>
          <w:rFonts w:ascii="Times New Roman" w:hAnsi="Times New Roman" w:cs="Times New Roman"/>
          <w:bCs/>
          <w:sz w:val="24"/>
          <w:szCs w:val="24"/>
        </w:rPr>
        <w:t xml:space="preserve"> </w:t>
      </w:r>
      <w:r w:rsidR="00D071F8">
        <w:rPr>
          <w:rFonts w:ascii="Times New Roman" w:hAnsi="Times New Roman" w:cs="Times New Roman"/>
          <w:bCs/>
          <w:sz w:val="24"/>
          <w:szCs w:val="24"/>
        </w:rPr>
        <w:t>tendencia</w:t>
      </w:r>
      <w:r w:rsidRPr="00DC01C7">
        <w:rPr>
          <w:rFonts w:ascii="Times New Roman" w:hAnsi="Times New Roman" w:cs="Times New Roman"/>
          <w:bCs/>
          <w:sz w:val="24"/>
          <w:szCs w:val="24"/>
        </w:rPr>
        <w:t xml:space="preserve">, </w:t>
      </w:r>
      <w:r w:rsidR="00D071F8">
        <w:rPr>
          <w:rFonts w:ascii="Times New Roman" w:hAnsi="Times New Roman" w:cs="Times New Roman"/>
          <w:bCs/>
          <w:sz w:val="24"/>
          <w:szCs w:val="24"/>
        </w:rPr>
        <w:t>excesiva</w:t>
      </w:r>
      <w:r w:rsidR="00D071F8" w:rsidRPr="00DC01C7">
        <w:rPr>
          <w:rFonts w:ascii="Times New Roman" w:hAnsi="Times New Roman" w:cs="Times New Roman"/>
          <w:bCs/>
          <w:sz w:val="24"/>
          <w:szCs w:val="24"/>
        </w:rPr>
        <w:t xml:space="preserve"> </w:t>
      </w:r>
      <w:r w:rsidR="00D071F8">
        <w:rPr>
          <w:rFonts w:ascii="Times New Roman" w:hAnsi="Times New Roman" w:cs="Times New Roman"/>
          <w:bCs/>
          <w:sz w:val="24"/>
          <w:szCs w:val="24"/>
        </w:rPr>
        <w:t>originalidad</w:t>
      </w:r>
      <w:r w:rsidRPr="00DC01C7">
        <w:rPr>
          <w:rFonts w:ascii="Times New Roman" w:hAnsi="Times New Roman" w:cs="Times New Roman"/>
          <w:bCs/>
          <w:sz w:val="24"/>
          <w:szCs w:val="24"/>
        </w:rPr>
        <w:t xml:space="preserve">, </w:t>
      </w:r>
      <w:r w:rsidR="00D071F8">
        <w:rPr>
          <w:rFonts w:ascii="Times New Roman" w:hAnsi="Times New Roman" w:cs="Times New Roman"/>
          <w:bCs/>
          <w:sz w:val="24"/>
          <w:szCs w:val="24"/>
        </w:rPr>
        <w:t>facultad</w:t>
      </w:r>
      <w:r w:rsidR="00D071F8" w:rsidRPr="00DC01C7">
        <w:rPr>
          <w:rFonts w:ascii="Times New Roman" w:hAnsi="Times New Roman" w:cs="Times New Roman"/>
          <w:bCs/>
          <w:sz w:val="24"/>
          <w:szCs w:val="24"/>
        </w:rPr>
        <w:t xml:space="preserve"> </w:t>
      </w:r>
      <w:r w:rsidRPr="00DC01C7">
        <w:rPr>
          <w:rFonts w:ascii="Times New Roman" w:hAnsi="Times New Roman" w:cs="Times New Roman"/>
          <w:bCs/>
          <w:sz w:val="24"/>
          <w:szCs w:val="24"/>
        </w:rPr>
        <w:t xml:space="preserve">de </w:t>
      </w:r>
      <w:r w:rsidR="00D071F8" w:rsidRPr="00DC01C7">
        <w:rPr>
          <w:rFonts w:ascii="Times New Roman" w:hAnsi="Times New Roman" w:cs="Times New Roman"/>
          <w:bCs/>
          <w:sz w:val="24"/>
          <w:szCs w:val="24"/>
        </w:rPr>
        <w:t>solucionar</w:t>
      </w:r>
      <w:r w:rsidRPr="00DC01C7">
        <w:rPr>
          <w:rFonts w:ascii="Times New Roman" w:hAnsi="Times New Roman" w:cs="Times New Roman"/>
          <w:bCs/>
          <w:sz w:val="24"/>
          <w:szCs w:val="24"/>
        </w:rPr>
        <w:t xml:space="preserve"> </w:t>
      </w:r>
      <w:r w:rsidR="00D071F8" w:rsidRPr="00DC01C7">
        <w:rPr>
          <w:rFonts w:ascii="Times New Roman" w:hAnsi="Times New Roman" w:cs="Times New Roman"/>
          <w:bCs/>
          <w:sz w:val="24"/>
          <w:szCs w:val="24"/>
        </w:rPr>
        <w:t>dificultades confusas</w:t>
      </w:r>
      <w:r w:rsidRPr="00DC01C7">
        <w:rPr>
          <w:rFonts w:ascii="Times New Roman" w:hAnsi="Times New Roman" w:cs="Times New Roman"/>
          <w:bCs/>
          <w:sz w:val="24"/>
          <w:szCs w:val="24"/>
        </w:rPr>
        <w:t xml:space="preserve">, distinguir, </w:t>
      </w:r>
      <w:r w:rsidRPr="00DC01C7">
        <w:rPr>
          <w:rFonts w:ascii="Times New Roman" w:hAnsi="Times New Roman" w:cs="Times New Roman"/>
          <w:bCs/>
          <w:sz w:val="24"/>
          <w:szCs w:val="24"/>
        </w:rPr>
        <w:lastRenderedPageBreak/>
        <w:t xml:space="preserve">analizar e interpretar grandes cantidades de información y la </w:t>
      </w:r>
      <w:r w:rsidR="00E61BEB">
        <w:rPr>
          <w:rFonts w:ascii="Times New Roman" w:hAnsi="Times New Roman" w:cs="Times New Roman"/>
          <w:bCs/>
          <w:sz w:val="24"/>
          <w:szCs w:val="24"/>
        </w:rPr>
        <w:t>posibilidad</w:t>
      </w:r>
      <w:r w:rsidR="00E61BEB" w:rsidRPr="00DC01C7">
        <w:rPr>
          <w:rFonts w:ascii="Times New Roman" w:hAnsi="Times New Roman" w:cs="Times New Roman"/>
          <w:bCs/>
          <w:sz w:val="24"/>
          <w:szCs w:val="24"/>
        </w:rPr>
        <w:t xml:space="preserve"> </w:t>
      </w:r>
      <w:r w:rsidRPr="00DC01C7">
        <w:rPr>
          <w:rFonts w:ascii="Times New Roman" w:hAnsi="Times New Roman" w:cs="Times New Roman"/>
          <w:bCs/>
          <w:sz w:val="24"/>
          <w:szCs w:val="24"/>
        </w:rPr>
        <w:t>de dominar una variedad de idiomas extranjeros.</w:t>
      </w:r>
      <w:r w:rsidR="00E61BEB">
        <w:rPr>
          <w:rFonts w:ascii="Times New Roman" w:hAnsi="Times New Roman" w:cs="Times New Roman"/>
          <w:bCs/>
          <w:sz w:val="24"/>
          <w:szCs w:val="24"/>
        </w:rPr>
        <w:t xml:space="preserve"> </w:t>
      </w:r>
      <w:r w:rsidR="00BD2826" w:rsidRPr="00BD2826">
        <w:rPr>
          <w:rFonts w:ascii="Times New Roman" w:hAnsi="Times New Roman" w:cs="Times New Roman"/>
          <w:bCs/>
          <w:sz w:val="24"/>
          <w:szCs w:val="24"/>
        </w:rPr>
        <w:t>Bajo la presión de</w:t>
      </w:r>
      <w:r w:rsidR="00D071F8">
        <w:rPr>
          <w:rFonts w:ascii="Times New Roman" w:hAnsi="Times New Roman" w:cs="Times New Roman"/>
          <w:bCs/>
          <w:sz w:val="24"/>
          <w:szCs w:val="24"/>
        </w:rPr>
        <w:t xml:space="preserve"> </w:t>
      </w:r>
      <w:r w:rsidR="00BD2826" w:rsidRPr="00BD2826">
        <w:rPr>
          <w:rFonts w:ascii="Times New Roman" w:hAnsi="Times New Roman" w:cs="Times New Roman"/>
          <w:bCs/>
          <w:sz w:val="24"/>
          <w:szCs w:val="24"/>
        </w:rPr>
        <w:t>l</w:t>
      </w:r>
      <w:r w:rsidR="00D071F8">
        <w:rPr>
          <w:rFonts w:ascii="Times New Roman" w:hAnsi="Times New Roman" w:cs="Times New Roman"/>
          <w:bCs/>
          <w:sz w:val="24"/>
          <w:szCs w:val="24"/>
        </w:rPr>
        <w:t>a globalización</w:t>
      </w:r>
      <w:r w:rsidR="00BD2826" w:rsidRPr="00BD2826">
        <w:rPr>
          <w:rFonts w:ascii="Times New Roman" w:hAnsi="Times New Roman" w:cs="Times New Roman"/>
          <w:bCs/>
          <w:sz w:val="24"/>
          <w:szCs w:val="24"/>
        </w:rPr>
        <w:t xml:space="preserve">, las </w:t>
      </w:r>
      <w:r w:rsidR="00D071F8">
        <w:rPr>
          <w:rFonts w:ascii="Times New Roman" w:hAnsi="Times New Roman" w:cs="Times New Roman"/>
          <w:bCs/>
          <w:sz w:val="24"/>
          <w:szCs w:val="24"/>
        </w:rPr>
        <w:t>organizaciones</w:t>
      </w:r>
      <w:r w:rsidR="00D071F8" w:rsidRPr="00BD2826">
        <w:rPr>
          <w:rFonts w:ascii="Times New Roman" w:hAnsi="Times New Roman" w:cs="Times New Roman"/>
          <w:bCs/>
          <w:sz w:val="24"/>
          <w:szCs w:val="24"/>
        </w:rPr>
        <w:t xml:space="preserve"> </w:t>
      </w:r>
      <w:r w:rsidR="00D071F8">
        <w:rPr>
          <w:rFonts w:ascii="Times New Roman" w:hAnsi="Times New Roman" w:cs="Times New Roman"/>
          <w:bCs/>
          <w:sz w:val="24"/>
          <w:szCs w:val="24"/>
        </w:rPr>
        <w:t xml:space="preserve">educativas, </w:t>
      </w:r>
      <w:r w:rsidR="00BD2826" w:rsidRPr="00BD2826">
        <w:rPr>
          <w:rFonts w:ascii="Times New Roman" w:hAnsi="Times New Roman" w:cs="Times New Roman"/>
          <w:bCs/>
          <w:sz w:val="24"/>
          <w:szCs w:val="24"/>
        </w:rPr>
        <w:t xml:space="preserve">pueden experimentar </w:t>
      </w:r>
      <w:r w:rsidR="006657EE">
        <w:rPr>
          <w:rFonts w:ascii="Times New Roman" w:hAnsi="Times New Roman" w:cs="Times New Roman"/>
          <w:bCs/>
          <w:sz w:val="24"/>
          <w:szCs w:val="24"/>
        </w:rPr>
        <w:t>preocupaciones</w:t>
      </w:r>
      <w:r w:rsidR="006657EE" w:rsidRPr="00BD2826">
        <w:rPr>
          <w:rFonts w:ascii="Times New Roman" w:hAnsi="Times New Roman" w:cs="Times New Roman"/>
          <w:bCs/>
          <w:sz w:val="24"/>
          <w:szCs w:val="24"/>
        </w:rPr>
        <w:t xml:space="preserve"> </w:t>
      </w:r>
      <w:r w:rsidR="00BD2826" w:rsidRPr="00BD2826">
        <w:rPr>
          <w:rFonts w:ascii="Times New Roman" w:hAnsi="Times New Roman" w:cs="Times New Roman"/>
          <w:bCs/>
          <w:sz w:val="24"/>
          <w:szCs w:val="24"/>
        </w:rPr>
        <w:t xml:space="preserve">creadas por la </w:t>
      </w:r>
      <w:r w:rsidR="006657EE">
        <w:rPr>
          <w:rFonts w:ascii="Times New Roman" w:hAnsi="Times New Roman" w:cs="Times New Roman"/>
          <w:bCs/>
          <w:sz w:val="24"/>
          <w:szCs w:val="24"/>
        </w:rPr>
        <w:t>limitación</w:t>
      </w:r>
      <w:r w:rsidR="006657EE" w:rsidRPr="00BD2826">
        <w:rPr>
          <w:rFonts w:ascii="Times New Roman" w:hAnsi="Times New Roman" w:cs="Times New Roman"/>
          <w:bCs/>
          <w:sz w:val="24"/>
          <w:szCs w:val="24"/>
        </w:rPr>
        <w:t xml:space="preserve"> </w:t>
      </w:r>
      <w:r w:rsidR="00BD2826" w:rsidRPr="00BD2826">
        <w:rPr>
          <w:rFonts w:ascii="Times New Roman" w:hAnsi="Times New Roman" w:cs="Times New Roman"/>
          <w:bCs/>
          <w:sz w:val="24"/>
          <w:szCs w:val="24"/>
        </w:rPr>
        <w:t xml:space="preserve">de </w:t>
      </w:r>
      <w:r w:rsidR="006657EE">
        <w:rPr>
          <w:rFonts w:ascii="Times New Roman" w:hAnsi="Times New Roman" w:cs="Times New Roman"/>
          <w:bCs/>
          <w:sz w:val="24"/>
          <w:szCs w:val="24"/>
        </w:rPr>
        <w:t>realizar</w:t>
      </w:r>
      <w:r w:rsidR="00BD2826" w:rsidRPr="00BD2826">
        <w:rPr>
          <w:rFonts w:ascii="Times New Roman" w:hAnsi="Times New Roman" w:cs="Times New Roman"/>
          <w:bCs/>
          <w:sz w:val="24"/>
          <w:szCs w:val="24"/>
        </w:rPr>
        <w:t xml:space="preserve"> </w:t>
      </w:r>
      <w:r w:rsidR="006657EE" w:rsidRPr="00BD2826">
        <w:rPr>
          <w:rFonts w:ascii="Times New Roman" w:hAnsi="Times New Roman" w:cs="Times New Roman"/>
          <w:bCs/>
          <w:sz w:val="24"/>
          <w:szCs w:val="24"/>
        </w:rPr>
        <w:t>acuerdos</w:t>
      </w:r>
      <w:r w:rsidR="00BD2826" w:rsidRPr="00BD2826">
        <w:rPr>
          <w:rFonts w:ascii="Times New Roman" w:hAnsi="Times New Roman" w:cs="Times New Roman"/>
          <w:bCs/>
          <w:sz w:val="24"/>
          <w:szCs w:val="24"/>
        </w:rPr>
        <w:t xml:space="preserve"> </w:t>
      </w:r>
      <w:r w:rsidR="006657EE" w:rsidRPr="00BD2826">
        <w:rPr>
          <w:rFonts w:ascii="Times New Roman" w:hAnsi="Times New Roman" w:cs="Times New Roman"/>
          <w:bCs/>
          <w:sz w:val="24"/>
          <w:szCs w:val="24"/>
        </w:rPr>
        <w:t>estratégicos</w:t>
      </w:r>
      <w:r w:rsidR="00BD2826" w:rsidRPr="00BD2826">
        <w:rPr>
          <w:rFonts w:ascii="Times New Roman" w:hAnsi="Times New Roman" w:cs="Times New Roman"/>
          <w:bCs/>
          <w:sz w:val="24"/>
          <w:szCs w:val="24"/>
        </w:rPr>
        <w:t xml:space="preserve"> al considerar </w:t>
      </w:r>
      <w:r w:rsidR="006657EE" w:rsidRPr="00BD2826">
        <w:rPr>
          <w:rFonts w:ascii="Times New Roman" w:hAnsi="Times New Roman" w:cs="Times New Roman"/>
          <w:bCs/>
          <w:sz w:val="24"/>
          <w:szCs w:val="24"/>
        </w:rPr>
        <w:t>tácticas</w:t>
      </w:r>
      <w:r w:rsidR="00BD2826" w:rsidRPr="00BD2826">
        <w:rPr>
          <w:rFonts w:ascii="Times New Roman" w:hAnsi="Times New Roman" w:cs="Times New Roman"/>
          <w:bCs/>
          <w:sz w:val="24"/>
          <w:szCs w:val="24"/>
        </w:rPr>
        <w:t xml:space="preserve"> a largo plazo y, por lo tanto, enfrentar una pérdida de estabilidad</w:t>
      </w:r>
      <w:r w:rsidR="006657EE">
        <w:rPr>
          <w:rFonts w:ascii="Times New Roman" w:hAnsi="Times New Roman" w:cs="Times New Roman"/>
          <w:bCs/>
          <w:sz w:val="24"/>
          <w:szCs w:val="24"/>
        </w:rPr>
        <w:t>,</w:t>
      </w:r>
      <w:r w:rsidR="00ED2F38">
        <w:rPr>
          <w:rFonts w:ascii="Times New Roman" w:hAnsi="Times New Roman" w:cs="Times New Roman"/>
          <w:bCs/>
          <w:sz w:val="24"/>
          <w:szCs w:val="24"/>
        </w:rPr>
        <w:t xml:space="preserve"> </w:t>
      </w:r>
      <w:r w:rsidR="006657EE">
        <w:rPr>
          <w:rFonts w:ascii="Times New Roman" w:hAnsi="Times New Roman" w:cs="Times New Roman"/>
          <w:bCs/>
          <w:sz w:val="24"/>
          <w:szCs w:val="24"/>
        </w:rPr>
        <w:t xml:space="preserve">por lo que es elemental considerar </w:t>
      </w:r>
      <w:r w:rsidR="00BD2826" w:rsidRPr="00BD2826">
        <w:rPr>
          <w:rFonts w:ascii="Times New Roman" w:hAnsi="Times New Roman" w:cs="Times New Roman"/>
          <w:bCs/>
          <w:sz w:val="24"/>
          <w:szCs w:val="24"/>
        </w:rPr>
        <w:t>acostumbrarse al entorno turbulento y en constante cambio</w:t>
      </w:r>
      <w:r w:rsidR="00884B7A">
        <w:rPr>
          <w:rFonts w:ascii="Times New Roman" w:hAnsi="Times New Roman" w:cs="Times New Roman"/>
          <w:bCs/>
          <w:sz w:val="24"/>
          <w:szCs w:val="24"/>
        </w:rPr>
        <w:t xml:space="preserve"> </w:t>
      </w:r>
      <w:r w:rsidR="00F65437">
        <w:rPr>
          <w:rFonts w:ascii="Times New Roman" w:hAnsi="Times New Roman" w:cs="Times New Roman"/>
          <w:bCs/>
          <w:sz w:val="24"/>
          <w:szCs w:val="24"/>
        </w:rPr>
        <w:t>(Muñoz,</w:t>
      </w:r>
      <w:r w:rsidR="00ED2F38">
        <w:rPr>
          <w:rFonts w:ascii="Times New Roman" w:hAnsi="Times New Roman" w:cs="Times New Roman"/>
          <w:bCs/>
          <w:sz w:val="24"/>
          <w:szCs w:val="24"/>
        </w:rPr>
        <w:t xml:space="preserve"> </w:t>
      </w:r>
      <w:r w:rsidR="00F65437">
        <w:rPr>
          <w:rFonts w:ascii="Times New Roman" w:hAnsi="Times New Roman" w:cs="Times New Roman"/>
          <w:bCs/>
          <w:sz w:val="24"/>
          <w:szCs w:val="24"/>
        </w:rPr>
        <w:t>2015).</w:t>
      </w:r>
    </w:p>
    <w:p w14:paraId="74120722" w14:textId="437995B7" w:rsidR="001C49DA" w:rsidRDefault="001C49DA" w:rsidP="00760ED7">
      <w:pPr>
        <w:spacing w:after="0" w:line="360" w:lineRule="auto"/>
        <w:ind w:firstLine="708"/>
        <w:jc w:val="both"/>
        <w:rPr>
          <w:rFonts w:ascii="Times New Roman" w:hAnsi="Times New Roman" w:cs="Times New Roman"/>
          <w:bCs/>
          <w:sz w:val="24"/>
          <w:szCs w:val="24"/>
        </w:rPr>
      </w:pPr>
      <w:r w:rsidRPr="001C49DA">
        <w:rPr>
          <w:rFonts w:ascii="Times New Roman" w:hAnsi="Times New Roman" w:cs="Times New Roman"/>
          <w:bCs/>
          <w:sz w:val="24"/>
          <w:szCs w:val="24"/>
        </w:rPr>
        <w:t>Durante los próximos años, se espera que la inestabilidad económica persista en todo el mundo y afecte negativamente a las economías nacionales</w:t>
      </w:r>
      <w:r w:rsidR="00572F8C">
        <w:rPr>
          <w:rFonts w:ascii="Times New Roman" w:hAnsi="Times New Roman" w:cs="Times New Roman"/>
          <w:bCs/>
          <w:sz w:val="24"/>
          <w:szCs w:val="24"/>
        </w:rPr>
        <w:t xml:space="preserve">, </w:t>
      </w:r>
      <w:r w:rsidR="004C39E4">
        <w:rPr>
          <w:rFonts w:ascii="Times New Roman" w:hAnsi="Times New Roman" w:cs="Times New Roman"/>
          <w:bCs/>
          <w:sz w:val="24"/>
          <w:szCs w:val="24"/>
        </w:rPr>
        <w:t xml:space="preserve">además que </w:t>
      </w:r>
      <w:r w:rsidR="004C39E4" w:rsidRPr="00D97228">
        <w:rPr>
          <w:rFonts w:ascii="Times New Roman" w:hAnsi="Times New Roman" w:cs="Times New Roman"/>
          <w:bCs/>
          <w:sz w:val="24"/>
          <w:szCs w:val="24"/>
        </w:rPr>
        <w:t>difícilmente</w:t>
      </w:r>
      <w:r w:rsidRPr="00D97228">
        <w:rPr>
          <w:rFonts w:ascii="Times New Roman" w:hAnsi="Times New Roman" w:cs="Times New Roman"/>
          <w:bCs/>
          <w:sz w:val="24"/>
          <w:szCs w:val="24"/>
        </w:rPr>
        <w:t xml:space="preserve"> super</w:t>
      </w:r>
      <w:r w:rsidR="004C39E4" w:rsidRPr="00D97228">
        <w:rPr>
          <w:rFonts w:ascii="Times New Roman" w:hAnsi="Times New Roman" w:cs="Times New Roman"/>
          <w:bCs/>
          <w:sz w:val="24"/>
          <w:szCs w:val="24"/>
        </w:rPr>
        <w:t>e</w:t>
      </w:r>
      <w:r w:rsidRPr="00D97228">
        <w:rPr>
          <w:rFonts w:ascii="Times New Roman" w:hAnsi="Times New Roman" w:cs="Times New Roman"/>
          <w:bCs/>
          <w:sz w:val="24"/>
          <w:szCs w:val="24"/>
        </w:rPr>
        <w:t xml:space="preserve"> las </w:t>
      </w:r>
      <w:r w:rsidR="006657EE" w:rsidRPr="00D97228">
        <w:rPr>
          <w:rFonts w:ascii="Times New Roman" w:hAnsi="Times New Roman" w:cs="Times New Roman"/>
          <w:bCs/>
          <w:sz w:val="24"/>
          <w:szCs w:val="24"/>
        </w:rPr>
        <w:t>reducidas</w:t>
      </w:r>
      <w:r w:rsidRPr="00D97228">
        <w:rPr>
          <w:rFonts w:ascii="Times New Roman" w:hAnsi="Times New Roman" w:cs="Times New Roman"/>
          <w:bCs/>
          <w:sz w:val="24"/>
          <w:szCs w:val="24"/>
        </w:rPr>
        <w:t xml:space="preserve"> </w:t>
      </w:r>
      <w:r w:rsidR="006657EE" w:rsidRPr="00D97228">
        <w:rPr>
          <w:rFonts w:ascii="Times New Roman" w:hAnsi="Times New Roman" w:cs="Times New Roman"/>
          <w:bCs/>
          <w:sz w:val="24"/>
          <w:szCs w:val="24"/>
        </w:rPr>
        <w:t xml:space="preserve">estimaciones </w:t>
      </w:r>
      <w:r w:rsidR="004C39E4" w:rsidRPr="00D97228">
        <w:rPr>
          <w:rFonts w:ascii="Times New Roman" w:hAnsi="Times New Roman" w:cs="Times New Roman"/>
          <w:bCs/>
          <w:sz w:val="24"/>
          <w:szCs w:val="24"/>
        </w:rPr>
        <w:t>a</w:t>
      </w:r>
      <w:r w:rsidRPr="00D97228">
        <w:rPr>
          <w:rFonts w:ascii="Times New Roman" w:hAnsi="Times New Roman" w:cs="Times New Roman"/>
          <w:bCs/>
          <w:sz w:val="24"/>
          <w:szCs w:val="24"/>
        </w:rPr>
        <w:t xml:space="preserve"> </w:t>
      </w:r>
      <w:r w:rsidR="006657EE" w:rsidRPr="00D97228">
        <w:rPr>
          <w:rFonts w:ascii="Times New Roman" w:hAnsi="Times New Roman" w:cs="Times New Roman"/>
          <w:bCs/>
          <w:sz w:val="24"/>
          <w:szCs w:val="24"/>
        </w:rPr>
        <w:t>incremento</w:t>
      </w:r>
      <w:r w:rsidR="000E3B04" w:rsidRPr="00D97228">
        <w:rPr>
          <w:rFonts w:ascii="Times New Roman" w:hAnsi="Times New Roman" w:cs="Times New Roman"/>
          <w:bCs/>
          <w:sz w:val="24"/>
          <w:szCs w:val="24"/>
        </w:rPr>
        <w:t>s</w:t>
      </w:r>
      <w:r w:rsidRPr="00D97228">
        <w:rPr>
          <w:rFonts w:ascii="Times New Roman" w:hAnsi="Times New Roman" w:cs="Times New Roman"/>
          <w:bCs/>
          <w:sz w:val="24"/>
          <w:szCs w:val="24"/>
        </w:rPr>
        <w:t xml:space="preserve"> </w:t>
      </w:r>
      <w:r w:rsidR="000E3B04" w:rsidRPr="00D97228">
        <w:rPr>
          <w:rFonts w:ascii="Times New Roman" w:hAnsi="Times New Roman" w:cs="Times New Roman"/>
          <w:bCs/>
          <w:sz w:val="24"/>
          <w:szCs w:val="24"/>
        </w:rPr>
        <w:t>nuevos</w:t>
      </w:r>
      <w:r w:rsidRPr="00D97228">
        <w:rPr>
          <w:rFonts w:ascii="Times New Roman" w:hAnsi="Times New Roman" w:cs="Times New Roman"/>
          <w:bCs/>
          <w:sz w:val="24"/>
          <w:szCs w:val="24"/>
        </w:rPr>
        <w:t>.</w:t>
      </w:r>
      <w:r w:rsidR="000E3B04" w:rsidRPr="00D97228">
        <w:rPr>
          <w:rStyle w:val="Refdecomentario"/>
        </w:rPr>
        <w:t xml:space="preserve"> </w:t>
      </w:r>
      <w:r w:rsidR="000E3B04" w:rsidRPr="00D97228">
        <w:rPr>
          <w:rFonts w:ascii="Times New Roman" w:hAnsi="Times New Roman" w:cs="Times New Roman"/>
          <w:bCs/>
          <w:sz w:val="24"/>
          <w:szCs w:val="24"/>
        </w:rPr>
        <w:t>L</w:t>
      </w:r>
      <w:r w:rsidRPr="00D97228">
        <w:rPr>
          <w:rFonts w:ascii="Times New Roman" w:hAnsi="Times New Roman" w:cs="Times New Roman"/>
          <w:bCs/>
          <w:sz w:val="24"/>
          <w:szCs w:val="24"/>
        </w:rPr>
        <w:t xml:space="preserve">as </w:t>
      </w:r>
      <w:r w:rsidR="000E3B04" w:rsidRPr="00D97228">
        <w:rPr>
          <w:rFonts w:ascii="Times New Roman" w:hAnsi="Times New Roman" w:cs="Times New Roman"/>
          <w:bCs/>
          <w:sz w:val="24"/>
          <w:szCs w:val="24"/>
        </w:rPr>
        <w:t>recientes</w:t>
      </w:r>
      <w:r w:rsidRPr="00D97228">
        <w:rPr>
          <w:rFonts w:ascii="Times New Roman" w:hAnsi="Times New Roman" w:cs="Times New Roman"/>
          <w:bCs/>
          <w:sz w:val="24"/>
          <w:szCs w:val="24"/>
        </w:rPr>
        <w:t xml:space="preserve"> </w:t>
      </w:r>
      <w:r w:rsidR="006657EE" w:rsidRPr="00D97228">
        <w:rPr>
          <w:rFonts w:ascii="Times New Roman" w:hAnsi="Times New Roman" w:cs="Times New Roman"/>
          <w:bCs/>
          <w:sz w:val="24"/>
          <w:szCs w:val="24"/>
        </w:rPr>
        <w:t xml:space="preserve">prácticas </w:t>
      </w:r>
      <w:r w:rsidRPr="00D97228">
        <w:rPr>
          <w:rFonts w:ascii="Times New Roman" w:hAnsi="Times New Roman" w:cs="Times New Roman"/>
          <w:bCs/>
          <w:sz w:val="24"/>
          <w:szCs w:val="24"/>
        </w:rPr>
        <w:t xml:space="preserve">de </w:t>
      </w:r>
      <w:r w:rsidR="004A41DB" w:rsidRPr="00D97228">
        <w:rPr>
          <w:rFonts w:ascii="Times New Roman" w:hAnsi="Times New Roman" w:cs="Times New Roman"/>
          <w:bCs/>
          <w:sz w:val="24"/>
          <w:szCs w:val="24"/>
        </w:rPr>
        <w:t>actividades laborale</w:t>
      </w:r>
      <w:r w:rsidR="000E3B04" w:rsidRPr="00D97228">
        <w:rPr>
          <w:rFonts w:ascii="Times New Roman" w:hAnsi="Times New Roman" w:cs="Times New Roman"/>
          <w:bCs/>
          <w:sz w:val="24"/>
          <w:szCs w:val="24"/>
        </w:rPr>
        <w:t>s destacan</w:t>
      </w:r>
      <w:r w:rsidRPr="00D97228">
        <w:rPr>
          <w:rFonts w:ascii="Times New Roman" w:hAnsi="Times New Roman" w:cs="Times New Roman"/>
          <w:bCs/>
          <w:sz w:val="24"/>
          <w:szCs w:val="24"/>
        </w:rPr>
        <w:t xml:space="preserve"> </w:t>
      </w:r>
      <w:r w:rsidR="004A41DB" w:rsidRPr="00D97228">
        <w:rPr>
          <w:rFonts w:ascii="Times New Roman" w:hAnsi="Times New Roman" w:cs="Times New Roman"/>
          <w:bCs/>
          <w:sz w:val="24"/>
          <w:szCs w:val="24"/>
        </w:rPr>
        <w:t>procedimientos</w:t>
      </w:r>
      <w:r w:rsidRPr="00D97228">
        <w:rPr>
          <w:rFonts w:ascii="Times New Roman" w:hAnsi="Times New Roman" w:cs="Times New Roman"/>
          <w:bCs/>
          <w:sz w:val="24"/>
          <w:szCs w:val="24"/>
        </w:rPr>
        <w:t xml:space="preserve"> </w:t>
      </w:r>
      <w:r w:rsidR="004A41DB" w:rsidRPr="00D97228">
        <w:rPr>
          <w:rFonts w:ascii="Times New Roman" w:hAnsi="Times New Roman" w:cs="Times New Roman"/>
          <w:bCs/>
          <w:sz w:val="24"/>
          <w:szCs w:val="24"/>
        </w:rPr>
        <w:t>habituales</w:t>
      </w:r>
      <w:r w:rsidRPr="00D97228">
        <w:rPr>
          <w:rFonts w:ascii="Times New Roman" w:hAnsi="Times New Roman" w:cs="Times New Roman"/>
          <w:bCs/>
          <w:sz w:val="24"/>
          <w:szCs w:val="24"/>
        </w:rPr>
        <w:t xml:space="preserve"> </w:t>
      </w:r>
      <w:r w:rsidR="004A41DB" w:rsidRPr="00D97228">
        <w:rPr>
          <w:rFonts w:ascii="Times New Roman" w:hAnsi="Times New Roman" w:cs="Times New Roman"/>
          <w:bCs/>
          <w:sz w:val="24"/>
          <w:szCs w:val="24"/>
        </w:rPr>
        <w:t>para el empleo</w:t>
      </w:r>
      <w:r w:rsidRPr="00D97228">
        <w:rPr>
          <w:rFonts w:ascii="Times New Roman" w:hAnsi="Times New Roman" w:cs="Times New Roman"/>
          <w:bCs/>
          <w:sz w:val="24"/>
          <w:szCs w:val="24"/>
        </w:rPr>
        <w:t>,</w:t>
      </w:r>
      <w:r w:rsidR="000E3B04" w:rsidRPr="00D97228">
        <w:rPr>
          <w:rFonts w:ascii="Times New Roman" w:hAnsi="Times New Roman" w:cs="Times New Roman"/>
          <w:bCs/>
          <w:sz w:val="24"/>
          <w:szCs w:val="24"/>
        </w:rPr>
        <w:t xml:space="preserve"> originando</w:t>
      </w:r>
      <w:r w:rsidR="004A41DB" w:rsidRPr="00D97228">
        <w:rPr>
          <w:rFonts w:ascii="Times New Roman" w:hAnsi="Times New Roman" w:cs="Times New Roman"/>
          <w:bCs/>
          <w:sz w:val="24"/>
          <w:szCs w:val="24"/>
        </w:rPr>
        <w:t xml:space="preserve"> </w:t>
      </w:r>
      <w:r w:rsidRPr="00D97228">
        <w:rPr>
          <w:rFonts w:ascii="Times New Roman" w:hAnsi="Times New Roman" w:cs="Times New Roman"/>
          <w:bCs/>
          <w:sz w:val="24"/>
          <w:szCs w:val="24"/>
        </w:rPr>
        <w:t xml:space="preserve">que las condiciones para </w:t>
      </w:r>
      <w:r w:rsidR="004A41DB" w:rsidRPr="00D97228">
        <w:rPr>
          <w:rFonts w:ascii="Times New Roman" w:hAnsi="Times New Roman" w:cs="Times New Roman"/>
          <w:bCs/>
          <w:sz w:val="24"/>
          <w:szCs w:val="24"/>
        </w:rPr>
        <w:t>emprender</w:t>
      </w:r>
      <w:r w:rsidRPr="00D97228">
        <w:rPr>
          <w:rFonts w:ascii="Times New Roman" w:hAnsi="Times New Roman" w:cs="Times New Roman"/>
          <w:bCs/>
          <w:sz w:val="24"/>
          <w:szCs w:val="24"/>
        </w:rPr>
        <w:t xml:space="preserve"> una carrera sean precarias</w:t>
      </w:r>
      <w:r w:rsidR="000E3B04" w:rsidRPr="00D97228">
        <w:rPr>
          <w:rFonts w:ascii="Times New Roman" w:hAnsi="Times New Roman" w:cs="Times New Roman"/>
          <w:bCs/>
          <w:sz w:val="24"/>
          <w:szCs w:val="24"/>
        </w:rPr>
        <w:t>, e</w:t>
      </w:r>
      <w:r w:rsidRPr="00D97228">
        <w:rPr>
          <w:rFonts w:ascii="Times New Roman" w:hAnsi="Times New Roman" w:cs="Times New Roman"/>
          <w:bCs/>
          <w:sz w:val="24"/>
          <w:szCs w:val="24"/>
        </w:rPr>
        <w:t>l apoyo creciente es inseparable del</w:t>
      </w:r>
      <w:r w:rsidRPr="001C49DA">
        <w:rPr>
          <w:rFonts w:ascii="Times New Roman" w:hAnsi="Times New Roman" w:cs="Times New Roman"/>
          <w:bCs/>
          <w:sz w:val="24"/>
          <w:szCs w:val="24"/>
        </w:rPr>
        <w:t xml:space="preserve"> desarrollo de la economía y del mercado laboral del país, así como de las características de su actividad profesional. Con el aumento del número de graduados </w:t>
      </w:r>
      <w:r>
        <w:rPr>
          <w:rFonts w:ascii="Times New Roman" w:hAnsi="Times New Roman" w:cs="Times New Roman"/>
          <w:bCs/>
          <w:sz w:val="24"/>
          <w:szCs w:val="24"/>
        </w:rPr>
        <w:t xml:space="preserve">universitarios </w:t>
      </w:r>
      <w:r w:rsidRPr="001C49DA">
        <w:rPr>
          <w:rFonts w:ascii="Times New Roman" w:hAnsi="Times New Roman" w:cs="Times New Roman"/>
          <w:bCs/>
          <w:sz w:val="24"/>
          <w:szCs w:val="24"/>
        </w:rPr>
        <w:t xml:space="preserve">en los próximos años y la creciente presión sobre el mercado laboral, </w:t>
      </w:r>
      <w:r w:rsidR="00306697">
        <w:rPr>
          <w:rFonts w:ascii="Times New Roman" w:hAnsi="Times New Roman" w:cs="Times New Roman"/>
          <w:bCs/>
          <w:sz w:val="24"/>
          <w:szCs w:val="24"/>
        </w:rPr>
        <w:t>es preciso d</w:t>
      </w:r>
      <w:r w:rsidRPr="001C49DA">
        <w:rPr>
          <w:rFonts w:ascii="Times New Roman" w:hAnsi="Times New Roman" w:cs="Times New Roman"/>
          <w:bCs/>
          <w:sz w:val="24"/>
          <w:szCs w:val="24"/>
        </w:rPr>
        <w:t>emostrar el dinamismo necesario para integrarlos en las condiciones adecuadas</w:t>
      </w:r>
      <w:r w:rsidR="00306697">
        <w:rPr>
          <w:rFonts w:ascii="Times New Roman" w:hAnsi="Times New Roman" w:cs="Times New Roman"/>
          <w:bCs/>
          <w:sz w:val="24"/>
          <w:szCs w:val="24"/>
        </w:rPr>
        <w:t xml:space="preserve">, </w:t>
      </w:r>
      <w:r w:rsidR="00E82914">
        <w:rPr>
          <w:rFonts w:ascii="Times New Roman" w:hAnsi="Times New Roman" w:cs="Times New Roman"/>
          <w:bCs/>
          <w:sz w:val="24"/>
          <w:szCs w:val="24"/>
        </w:rPr>
        <w:t>ya que,</w:t>
      </w:r>
      <w:r w:rsidR="00306697">
        <w:rPr>
          <w:rFonts w:ascii="Times New Roman" w:hAnsi="Times New Roman" w:cs="Times New Roman"/>
          <w:bCs/>
          <w:sz w:val="24"/>
          <w:szCs w:val="24"/>
        </w:rPr>
        <w:t xml:space="preserve"> </w:t>
      </w:r>
      <w:r w:rsidR="00E82914">
        <w:rPr>
          <w:rFonts w:ascii="Times New Roman" w:hAnsi="Times New Roman" w:cs="Times New Roman"/>
          <w:bCs/>
          <w:sz w:val="24"/>
          <w:szCs w:val="24"/>
        </w:rPr>
        <w:t xml:space="preserve">de acuerdo a </w:t>
      </w:r>
      <w:r w:rsidR="00EE1FBA" w:rsidRPr="00FC3CCD">
        <w:rPr>
          <w:rFonts w:ascii="Times New Roman" w:hAnsi="Times New Roman" w:cs="Times New Roman"/>
          <w:bCs/>
          <w:sz w:val="24"/>
          <w:szCs w:val="24"/>
        </w:rPr>
        <w:t xml:space="preserve">un estudio reciente la OCDE analizó las diferencias clave en la productividad laboral y las medidas </w:t>
      </w:r>
      <w:r w:rsidR="004A41DB">
        <w:rPr>
          <w:rFonts w:ascii="Times New Roman" w:hAnsi="Times New Roman" w:cs="Times New Roman"/>
          <w:bCs/>
          <w:sz w:val="24"/>
          <w:szCs w:val="24"/>
        </w:rPr>
        <w:t>esperadas</w:t>
      </w:r>
      <w:r w:rsidR="004A41DB" w:rsidRPr="00FC3CCD">
        <w:rPr>
          <w:rFonts w:ascii="Times New Roman" w:hAnsi="Times New Roman" w:cs="Times New Roman"/>
          <w:bCs/>
          <w:sz w:val="24"/>
          <w:szCs w:val="24"/>
        </w:rPr>
        <w:t xml:space="preserve"> </w:t>
      </w:r>
      <w:r w:rsidR="00EE1FBA" w:rsidRPr="00FC3CCD">
        <w:rPr>
          <w:rFonts w:ascii="Times New Roman" w:hAnsi="Times New Roman" w:cs="Times New Roman"/>
          <w:bCs/>
          <w:sz w:val="24"/>
          <w:szCs w:val="24"/>
        </w:rPr>
        <w:t xml:space="preserve">para </w:t>
      </w:r>
      <w:r w:rsidR="00644F5A" w:rsidRPr="00FC3CCD">
        <w:rPr>
          <w:rFonts w:ascii="Times New Roman" w:hAnsi="Times New Roman" w:cs="Times New Roman"/>
          <w:bCs/>
          <w:sz w:val="24"/>
          <w:szCs w:val="24"/>
        </w:rPr>
        <w:t>optimizar</w:t>
      </w:r>
      <w:r w:rsidR="00EE1FBA" w:rsidRPr="00FC3CCD">
        <w:rPr>
          <w:rFonts w:ascii="Times New Roman" w:hAnsi="Times New Roman" w:cs="Times New Roman"/>
          <w:bCs/>
          <w:sz w:val="24"/>
          <w:szCs w:val="24"/>
        </w:rPr>
        <w:t xml:space="preserve"> el </w:t>
      </w:r>
      <w:r w:rsidR="00644F5A" w:rsidRPr="00FC3CCD">
        <w:rPr>
          <w:rFonts w:ascii="Times New Roman" w:hAnsi="Times New Roman" w:cs="Times New Roman"/>
          <w:bCs/>
          <w:sz w:val="24"/>
          <w:szCs w:val="24"/>
        </w:rPr>
        <w:t>trabajo</w:t>
      </w:r>
      <w:r w:rsidR="00EE1FBA" w:rsidRPr="00FC3CCD">
        <w:rPr>
          <w:rFonts w:ascii="Times New Roman" w:hAnsi="Times New Roman" w:cs="Times New Roman"/>
          <w:bCs/>
          <w:sz w:val="24"/>
          <w:szCs w:val="24"/>
        </w:rPr>
        <w:t xml:space="preserve"> </w:t>
      </w:r>
      <w:r w:rsidR="00644F5A" w:rsidRPr="00FC3CCD">
        <w:rPr>
          <w:rFonts w:ascii="Times New Roman" w:hAnsi="Times New Roman" w:cs="Times New Roman"/>
          <w:bCs/>
          <w:sz w:val="24"/>
          <w:szCs w:val="24"/>
        </w:rPr>
        <w:t>de la demanda profesional</w:t>
      </w:r>
      <w:r w:rsidR="00EE1FBA" w:rsidRPr="00FC3CCD">
        <w:rPr>
          <w:rFonts w:ascii="Times New Roman" w:hAnsi="Times New Roman" w:cs="Times New Roman"/>
          <w:bCs/>
          <w:sz w:val="24"/>
          <w:szCs w:val="24"/>
        </w:rPr>
        <w:t xml:space="preserve">, </w:t>
      </w:r>
      <w:r w:rsidR="00644F5A">
        <w:rPr>
          <w:rFonts w:ascii="Times New Roman" w:hAnsi="Times New Roman" w:cs="Times New Roman"/>
          <w:bCs/>
          <w:sz w:val="24"/>
          <w:szCs w:val="24"/>
        </w:rPr>
        <w:t>de lo anterior se</w:t>
      </w:r>
      <w:r w:rsidR="00EE1FBA" w:rsidRPr="00FC3CCD">
        <w:rPr>
          <w:rFonts w:ascii="Times New Roman" w:hAnsi="Times New Roman" w:cs="Times New Roman"/>
          <w:bCs/>
          <w:sz w:val="24"/>
          <w:szCs w:val="24"/>
        </w:rPr>
        <w:t xml:space="preserve"> </w:t>
      </w:r>
      <w:r w:rsidR="00644F5A" w:rsidRPr="00FC3CCD">
        <w:rPr>
          <w:rFonts w:ascii="Times New Roman" w:hAnsi="Times New Roman" w:cs="Times New Roman"/>
          <w:bCs/>
          <w:sz w:val="24"/>
          <w:szCs w:val="24"/>
        </w:rPr>
        <w:t>recalca</w:t>
      </w:r>
      <w:r w:rsidR="00EE1FBA" w:rsidRPr="00FC3CCD">
        <w:rPr>
          <w:rFonts w:ascii="Times New Roman" w:hAnsi="Times New Roman" w:cs="Times New Roman"/>
          <w:bCs/>
          <w:sz w:val="24"/>
          <w:szCs w:val="24"/>
        </w:rPr>
        <w:t xml:space="preserve"> </w:t>
      </w:r>
      <w:r w:rsidR="00774A49">
        <w:rPr>
          <w:rFonts w:ascii="Times New Roman" w:hAnsi="Times New Roman" w:cs="Times New Roman"/>
          <w:bCs/>
          <w:sz w:val="24"/>
          <w:szCs w:val="24"/>
        </w:rPr>
        <w:t>el desarrollo</w:t>
      </w:r>
      <w:r w:rsidR="00774A49" w:rsidRPr="00FC3CCD">
        <w:rPr>
          <w:rFonts w:ascii="Times New Roman" w:hAnsi="Times New Roman" w:cs="Times New Roman"/>
          <w:bCs/>
          <w:sz w:val="24"/>
          <w:szCs w:val="24"/>
        </w:rPr>
        <w:t xml:space="preserve"> avanzado</w:t>
      </w:r>
      <w:r w:rsidR="00EE1FBA" w:rsidRPr="00FC3CCD">
        <w:rPr>
          <w:rFonts w:ascii="Times New Roman" w:hAnsi="Times New Roman" w:cs="Times New Roman"/>
          <w:bCs/>
          <w:sz w:val="24"/>
          <w:szCs w:val="24"/>
        </w:rPr>
        <w:t xml:space="preserve"> de </w:t>
      </w:r>
      <w:r w:rsidR="00774A49" w:rsidRPr="00FC3CCD">
        <w:rPr>
          <w:rFonts w:ascii="Times New Roman" w:hAnsi="Times New Roman" w:cs="Times New Roman"/>
          <w:bCs/>
          <w:sz w:val="24"/>
          <w:szCs w:val="24"/>
        </w:rPr>
        <w:t>personas</w:t>
      </w:r>
      <w:r w:rsidR="009838E1">
        <w:rPr>
          <w:rFonts w:ascii="Times New Roman" w:hAnsi="Times New Roman" w:cs="Times New Roman"/>
          <w:bCs/>
          <w:sz w:val="24"/>
          <w:szCs w:val="24"/>
        </w:rPr>
        <w:t>, es decir que posea características que también pueda perfeccionar a la par en su aspecto personal y profesional</w:t>
      </w:r>
      <w:r w:rsidR="00774A49">
        <w:rPr>
          <w:rFonts w:ascii="Times New Roman" w:hAnsi="Times New Roman" w:cs="Times New Roman"/>
          <w:bCs/>
          <w:sz w:val="24"/>
          <w:szCs w:val="24"/>
        </w:rPr>
        <w:t xml:space="preserve"> (</w:t>
      </w:r>
      <w:r w:rsidR="00157BC2">
        <w:rPr>
          <w:rFonts w:ascii="Times New Roman" w:hAnsi="Times New Roman" w:cs="Times New Roman"/>
          <w:bCs/>
          <w:sz w:val="24"/>
          <w:szCs w:val="24"/>
        </w:rPr>
        <w:t>OCDE</w:t>
      </w:r>
      <w:r w:rsidR="00774A49">
        <w:rPr>
          <w:rFonts w:ascii="Times New Roman" w:hAnsi="Times New Roman" w:cs="Times New Roman"/>
          <w:bCs/>
          <w:sz w:val="24"/>
          <w:szCs w:val="24"/>
        </w:rPr>
        <w:t>,</w:t>
      </w:r>
      <w:r w:rsidR="00157BC2">
        <w:rPr>
          <w:rFonts w:ascii="Times New Roman" w:hAnsi="Times New Roman" w:cs="Times New Roman"/>
          <w:bCs/>
          <w:sz w:val="24"/>
          <w:szCs w:val="24"/>
        </w:rPr>
        <w:t>2012)</w:t>
      </w:r>
      <w:r w:rsidR="00774A49">
        <w:rPr>
          <w:rFonts w:ascii="Times New Roman" w:hAnsi="Times New Roman" w:cs="Times New Roman"/>
          <w:bCs/>
          <w:sz w:val="24"/>
          <w:szCs w:val="24"/>
        </w:rPr>
        <w:t>.</w:t>
      </w:r>
    </w:p>
    <w:p w14:paraId="6A3F4EBE" w14:textId="7416203B" w:rsidR="00076CE3" w:rsidRPr="00002228" w:rsidRDefault="0015470C" w:rsidP="00760ED7">
      <w:pPr>
        <w:spacing w:after="0" w:line="360" w:lineRule="auto"/>
        <w:ind w:firstLine="708"/>
        <w:jc w:val="both"/>
        <w:rPr>
          <w:b/>
          <w:sz w:val="32"/>
          <w:szCs w:val="32"/>
        </w:rPr>
      </w:pPr>
      <w:r>
        <w:rPr>
          <w:rFonts w:ascii="Times New Roman" w:hAnsi="Times New Roman" w:cs="Times New Roman"/>
          <w:bCs/>
          <w:sz w:val="24"/>
          <w:szCs w:val="24"/>
        </w:rPr>
        <w:t>E</w:t>
      </w:r>
      <w:r w:rsidR="00B87B61" w:rsidRPr="00B87B61">
        <w:rPr>
          <w:rFonts w:ascii="Times New Roman" w:hAnsi="Times New Roman" w:cs="Times New Roman"/>
          <w:bCs/>
          <w:sz w:val="24"/>
          <w:szCs w:val="24"/>
        </w:rPr>
        <w:t xml:space="preserve">l desarrollo reciente del empleo en México ha sido impulsado por muchas tendencias, </w:t>
      </w:r>
      <w:r>
        <w:rPr>
          <w:rFonts w:ascii="Times New Roman" w:hAnsi="Times New Roman" w:cs="Times New Roman"/>
          <w:bCs/>
          <w:sz w:val="24"/>
          <w:szCs w:val="24"/>
        </w:rPr>
        <w:t>a</w:t>
      </w:r>
      <w:r w:rsidRPr="00B87B61">
        <w:rPr>
          <w:rFonts w:ascii="Times New Roman" w:hAnsi="Times New Roman" w:cs="Times New Roman"/>
          <w:bCs/>
          <w:sz w:val="24"/>
          <w:szCs w:val="24"/>
        </w:rPr>
        <w:t xml:space="preserve">l respecto Tello (2010) señala que </w:t>
      </w:r>
      <w:r w:rsidR="00B87B61" w:rsidRPr="00B87B61">
        <w:rPr>
          <w:rFonts w:ascii="Times New Roman" w:hAnsi="Times New Roman" w:cs="Times New Roman"/>
          <w:bCs/>
          <w:sz w:val="24"/>
          <w:szCs w:val="24"/>
        </w:rPr>
        <w:t xml:space="preserve">la más importante es el constante progreso </w:t>
      </w:r>
      <w:r w:rsidR="00774A49" w:rsidRPr="00B87B61">
        <w:rPr>
          <w:rFonts w:ascii="Times New Roman" w:hAnsi="Times New Roman" w:cs="Times New Roman"/>
          <w:bCs/>
          <w:sz w:val="24"/>
          <w:szCs w:val="24"/>
        </w:rPr>
        <w:t>científico</w:t>
      </w:r>
      <w:r>
        <w:rPr>
          <w:rFonts w:ascii="Times New Roman" w:hAnsi="Times New Roman" w:cs="Times New Roman"/>
          <w:bCs/>
          <w:sz w:val="24"/>
          <w:szCs w:val="24"/>
        </w:rPr>
        <w:t>, por tanto, l</w:t>
      </w:r>
      <w:r w:rsidR="00B87B61" w:rsidRPr="00B87B61">
        <w:rPr>
          <w:rFonts w:ascii="Times New Roman" w:hAnsi="Times New Roman" w:cs="Times New Roman"/>
          <w:bCs/>
          <w:sz w:val="24"/>
          <w:szCs w:val="24"/>
        </w:rPr>
        <w:t xml:space="preserve">a </w:t>
      </w:r>
      <w:r w:rsidR="00774A49">
        <w:rPr>
          <w:rFonts w:ascii="Times New Roman" w:hAnsi="Times New Roman" w:cs="Times New Roman"/>
          <w:bCs/>
          <w:sz w:val="24"/>
          <w:szCs w:val="24"/>
        </w:rPr>
        <w:t>modernización</w:t>
      </w:r>
      <w:r w:rsidR="00B87B61" w:rsidRPr="00B87B61">
        <w:rPr>
          <w:rFonts w:ascii="Times New Roman" w:hAnsi="Times New Roman" w:cs="Times New Roman"/>
          <w:bCs/>
          <w:sz w:val="24"/>
          <w:szCs w:val="24"/>
        </w:rPr>
        <w:t xml:space="preserve"> </w:t>
      </w:r>
      <w:r w:rsidR="00774A49" w:rsidRPr="00B87B61">
        <w:rPr>
          <w:rFonts w:ascii="Times New Roman" w:hAnsi="Times New Roman" w:cs="Times New Roman"/>
          <w:bCs/>
          <w:sz w:val="24"/>
          <w:szCs w:val="24"/>
        </w:rPr>
        <w:t>ampara</w:t>
      </w:r>
      <w:r w:rsidR="00B87B61" w:rsidRPr="00B87B61">
        <w:rPr>
          <w:rFonts w:ascii="Times New Roman" w:hAnsi="Times New Roman" w:cs="Times New Roman"/>
          <w:bCs/>
          <w:sz w:val="24"/>
          <w:szCs w:val="24"/>
        </w:rPr>
        <w:t xml:space="preserve"> una mayor productividad laboral,</w:t>
      </w:r>
      <w:r>
        <w:rPr>
          <w:rFonts w:ascii="Times New Roman" w:hAnsi="Times New Roman" w:cs="Times New Roman"/>
          <w:bCs/>
          <w:sz w:val="24"/>
          <w:szCs w:val="24"/>
        </w:rPr>
        <w:t xml:space="preserve"> </w:t>
      </w:r>
      <w:r w:rsidR="00774A49">
        <w:rPr>
          <w:rFonts w:ascii="Times New Roman" w:hAnsi="Times New Roman" w:cs="Times New Roman"/>
          <w:bCs/>
          <w:sz w:val="24"/>
          <w:szCs w:val="24"/>
        </w:rPr>
        <w:t>además</w:t>
      </w:r>
      <w:r w:rsidR="00B87B61" w:rsidRPr="00B87B61">
        <w:rPr>
          <w:rFonts w:ascii="Times New Roman" w:hAnsi="Times New Roman" w:cs="Times New Roman"/>
          <w:bCs/>
          <w:sz w:val="24"/>
          <w:szCs w:val="24"/>
        </w:rPr>
        <w:t xml:space="preserve"> que también respalda el desarrollo económico y social de un</w:t>
      </w:r>
      <w:r w:rsidR="00B87B61">
        <w:rPr>
          <w:rFonts w:ascii="Times New Roman" w:hAnsi="Times New Roman" w:cs="Times New Roman"/>
          <w:bCs/>
          <w:sz w:val="24"/>
          <w:szCs w:val="24"/>
        </w:rPr>
        <w:t>a</w:t>
      </w:r>
      <w:r w:rsidR="00B87B61" w:rsidRPr="00B87B61">
        <w:rPr>
          <w:rFonts w:ascii="Times New Roman" w:hAnsi="Times New Roman" w:cs="Times New Roman"/>
          <w:bCs/>
          <w:sz w:val="24"/>
          <w:szCs w:val="24"/>
        </w:rPr>
        <w:t xml:space="preserve"> </w:t>
      </w:r>
      <w:r w:rsidR="00B87B61">
        <w:rPr>
          <w:rFonts w:ascii="Times New Roman" w:hAnsi="Times New Roman" w:cs="Times New Roman"/>
          <w:bCs/>
          <w:sz w:val="24"/>
          <w:szCs w:val="24"/>
        </w:rPr>
        <w:t>zona</w:t>
      </w:r>
      <w:r w:rsidR="00B87B61" w:rsidRPr="00B87B61">
        <w:rPr>
          <w:rFonts w:ascii="Times New Roman" w:hAnsi="Times New Roman" w:cs="Times New Roman"/>
          <w:bCs/>
          <w:sz w:val="24"/>
          <w:szCs w:val="24"/>
        </w:rPr>
        <w:t xml:space="preserve"> o región. </w:t>
      </w:r>
      <w:r w:rsidRPr="00B87B61">
        <w:rPr>
          <w:rFonts w:ascii="Times New Roman" w:hAnsi="Times New Roman" w:cs="Times New Roman"/>
          <w:bCs/>
          <w:sz w:val="24"/>
          <w:szCs w:val="24"/>
        </w:rPr>
        <w:t>Con</w:t>
      </w:r>
      <w:r>
        <w:rPr>
          <w:rFonts w:ascii="Times New Roman" w:hAnsi="Times New Roman" w:cs="Times New Roman"/>
          <w:bCs/>
          <w:sz w:val="24"/>
          <w:szCs w:val="24"/>
        </w:rPr>
        <w:t>se</w:t>
      </w:r>
      <w:r w:rsidRPr="00B87B61">
        <w:rPr>
          <w:rFonts w:ascii="Times New Roman" w:hAnsi="Times New Roman" w:cs="Times New Roman"/>
          <w:bCs/>
          <w:sz w:val="24"/>
          <w:szCs w:val="24"/>
        </w:rPr>
        <w:t>cuentemente</w:t>
      </w:r>
      <w:r w:rsidR="00B87B61" w:rsidRPr="00B87B61">
        <w:rPr>
          <w:rFonts w:ascii="Times New Roman" w:hAnsi="Times New Roman" w:cs="Times New Roman"/>
          <w:bCs/>
          <w:sz w:val="24"/>
          <w:szCs w:val="24"/>
        </w:rPr>
        <w:t xml:space="preserve">, </w:t>
      </w:r>
      <w:r w:rsidR="00B87B61">
        <w:rPr>
          <w:rFonts w:ascii="Times New Roman" w:hAnsi="Times New Roman" w:cs="Times New Roman"/>
          <w:bCs/>
          <w:sz w:val="24"/>
          <w:szCs w:val="24"/>
        </w:rPr>
        <w:t>el desarrollo</w:t>
      </w:r>
      <w:r w:rsidR="00B87B61" w:rsidRPr="00B87B61">
        <w:rPr>
          <w:rFonts w:ascii="Times New Roman" w:hAnsi="Times New Roman" w:cs="Times New Roman"/>
          <w:bCs/>
          <w:sz w:val="24"/>
          <w:szCs w:val="24"/>
        </w:rPr>
        <w:t xml:space="preserve"> de la educación superior debe </w:t>
      </w:r>
      <w:r w:rsidR="00B87B61">
        <w:rPr>
          <w:rFonts w:ascii="Times New Roman" w:hAnsi="Times New Roman" w:cs="Times New Roman"/>
          <w:bCs/>
          <w:sz w:val="24"/>
          <w:szCs w:val="24"/>
        </w:rPr>
        <w:t>considerar</w:t>
      </w:r>
      <w:r w:rsidR="00B87B61" w:rsidRPr="00B87B61">
        <w:rPr>
          <w:rFonts w:ascii="Times New Roman" w:hAnsi="Times New Roman" w:cs="Times New Roman"/>
          <w:bCs/>
          <w:sz w:val="24"/>
          <w:szCs w:val="24"/>
        </w:rPr>
        <w:t xml:space="preserve"> </w:t>
      </w:r>
      <w:r w:rsidR="00AE18DF" w:rsidRPr="00B87B61">
        <w:rPr>
          <w:rFonts w:ascii="Times New Roman" w:hAnsi="Times New Roman" w:cs="Times New Roman"/>
          <w:bCs/>
          <w:sz w:val="24"/>
          <w:szCs w:val="24"/>
        </w:rPr>
        <w:t>las transformaciones estructurales</w:t>
      </w:r>
      <w:r w:rsidR="00B87B61" w:rsidRPr="00B87B61">
        <w:rPr>
          <w:rFonts w:ascii="Times New Roman" w:hAnsi="Times New Roman" w:cs="Times New Roman"/>
          <w:bCs/>
          <w:sz w:val="24"/>
          <w:szCs w:val="24"/>
        </w:rPr>
        <w:t xml:space="preserve"> en </w:t>
      </w:r>
      <w:r w:rsidR="00AE18DF">
        <w:rPr>
          <w:rFonts w:ascii="Times New Roman" w:hAnsi="Times New Roman" w:cs="Times New Roman"/>
          <w:bCs/>
          <w:sz w:val="24"/>
          <w:szCs w:val="24"/>
        </w:rPr>
        <w:t>la demanda</w:t>
      </w:r>
      <w:r w:rsidR="00B87B61" w:rsidRPr="00B87B61">
        <w:rPr>
          <w:rFonts w:ascii="Times New Roman" w:hAnsi="Times New Roman" w:cs="Times New Roman"/>
          <w:bCs/>
          <w:sz w:val="24"/>
          <w:szCs w:val="24"/>
        </w:rPr>
        <w:t xml:space="preserve"> </w:t>
      </w:r>
      <w:r w:rsidR="00AE18DF" w:rsidRPr="00B87B61">
        <w:rPr>
          <w:rFonts w:ascii="Times New Roman" w:hAnsi="Times New Roman" w:cs="Times New Roman"/>
          <w:bCs/>
          <w:sz w:val="24"/>
          <w:szCs w:val="24"/>
        </w:rPr>
        <w:t>profesional</w:t>
      </w:r>
      <w:r w:rsidR="00B87B61" w:rsidRPr="00B87B61">
        <w:rPr>
          <w:rFonts w:ascii="Times New Roman" w:hAnsi="Times New Roman" w:cs="Times New Roman"/>
          <w:bCs/>
          <w:sz w:val="24"/>
          <w:szCs w:val="24"/>
        </w:rPr>
        <w:t xml:space="preserve">. </w:t>
      </w:r>
      <w:r w:rsidR="00AE18DF">
        <w:rPr>
          <w:rFonts w:ascii="Times New Roman" w:hAnsi="Times New Roman" w:cs="Times New Roman"/>
          <w:bCs/>
          <w:sz w:val="24"/>
          <w:szCs w:val="24"/>
        </w:rPr>
        <w:t>Hoy en día, l</w:t>
      </w:r>
      <w:r w:rsidR="00B87B61" w:rsidRPr="00B87B61">
        <w:rPr>
          <w:rFonts w:ascii="Times New Roman" w:hAnsi="Times New Roman" w:cs="Times New Roman"/>
          <w:bCs/>
          <w:sz w:val="24"/>
          <w:szCs w:val="24"/>
        </w:rPr>
        <w:t xml:space="preserve">a globalización igualmente </w:t>
      </w:r>
      <w:r w:rsidR="00AE18DF">
        <w:rPr>
          <w:rFonts w:ascii="Times New Roman" w:hAnsi="Times New Roman" w:cs="Times New Roman"/>
          <w:bCs/>
          <w:sz w:val="24"/>
          <w:szCs w:val="24"/>
        </w:rPr>
        <w:t>incrementa la</w:t>
      </w:r>
      <w:r w:rsidR="00B87B61" w:rsidRPr="00B87B61">
        <w:rPr>
          <w:rFonts w:ascii="Times New Roman" w:hAnsi="Times New Roman" w:cs="Times New Roman"/>
          <w:bCs/>
          <w:sz w:val="24"/>
          <w:szCs w:val="24"/>
        </w:rPr>
        <w:t xml:space="preserve"> competencia por trabajos altamente calificados que demandan aprendizaje y actualización de habilidades durante toda la vida</w:t>
      </w:r>
      <w:r w:rsidR="00E225E0">
        <w:rPr>
          <w:rFonts w:ascii="Times New Roman" w:hAnsi="Times New Roman" w:cs="Times New Roman"/>
          <w:bCs/>
          <w:sz w:val="24"/>
          <w:szCs w:val="24"/>
        </w:rPr>
        <w:t xml:space="preserve">. </w:t>
      </w:r>
      <w:r w:rsidR="005D7ADF">
        <w:rPr>
          <w:rFonts w:ascii="Times New Roman" w:hAnsi="Times New Roman" w:cs="Times New Roman"/>
          <w:bCs/>
          <w:sz w:val="24"/>
          <w:szCs w:val="24"/>
        </w:rPr>
        <w:t>Esta investigación determin</w:t>
      </w:r>
      <w:r w:rsidR="007F665F">
        <w:rPr>
          <w:rFonts w:ascii="Times New Roman" w:hAnsi="Times New Roman" w:cs="Times New Roman"/>
          <w:bCs/>
          <w:sz w:val="24"/>
          <w:szCs w:val="24"/>
        </w:rPr>
        <w:t>ó</w:t>
      </w:r>
      <w:r w:rsidR="005D7ADF">
        <w:rPr>
          <w:rFonts w:ascii="Times New Roman" w:hAnsi="Times New Roman" w:cs="Times New Roman"/>
          <w:bCs/>
          <w:sz w:val="24"/>
          <w:szCs w:val="24"/>
        </w:rPr>
        <w:t xml:space="preserve"> </w:t>
      </w:r>
      <w:r w:rsidR="00076CE3" w:rsidRPr="00D10CD2">
        <w:rPr>
          <w:rFonts w:ascii="Times New Roman" w:hAnsi="Times New Roman" w:cs="Times New Roman"/>
          <w:bCs/>
          <w:sz w:val="24"/>
          <w:szCs w:val="24"/>
        </w:rPr>
        <w:t xml:space="preserve">las </w:t>
      </w:r>
      <w:r w:rsidR="005D7ADF" w:rsidRPr="00D10CD2">
        <w:rPr>
          <w:rFonts w:ascii="Times New Roman" w:hAnsi="Times New Roman" w:cs="Times New Roman"/>
          <w:bCs/>
          <w:sz w:val="24"/>
          <w:szCs w:val="24"/>
        </w:rPr>
        <w:t>principales</w:t>
      </w:r>
      <w:r w:rsidR="00076CE3" w:rsidRPr="00D10CD2">
        <w:rPr>
          <w:rFonts w:ascii="Times New Roman" w:hAnsi="Times New Roman" w:cs="Times New Roman"/>
          <w:bCs/>
          <w:sz w:val="24"/>
          <w:szCs w:val="24"/>
        </w:rPr>
        <w:t xml:space="preserve"> </w:t>
      </w:r>
      <w:r w:rsidR="005D7ADF" w:rsidRPr="00D10CD2">
        <w:rPr>
          <w:rFonts w:ascii="Times New Roman" w:hAnsi="Times New Roman" w:cs="Times New Roman"/>
          <w:bCs/>
          <w:sz w:val="24"/>
          <w:szCs w:val="24"/>
        </w:rPr>
        <w:t>características</w:t>
      </w:r>
      <w:r w:rsidR="00076CE3" w:rsidRPr="00D10CD2">
        <w:rPr>
          <w:rFonts w:ascii="Times New Roman" w:hAnsi="Times New Roman" w:cs="Times New Roman"/>
          <w:bCs/>
          <w:sz w:val="24"/>
          <w:szCs w:val="24"/>
        </w:rPr>
        <w:t xml:space="preserve"> </w:t>
      </w:r>
      <w:r w:rsidR="00076CE3">
        <w:rPr>
          <w:rFonts w:ascii="Times New Roman" w:hAnsi="Times New Roman" w:cs="Times New Roman"/>
          <w:bCs/>
          <w:sz w:val="24"/>
          <w:szCs w:val="24"/>
        </w:rPr>
        <w:t xml:space="preserve">que </w:t>
      </w:r>
      <w:r w:rsidR="00076CE3" w:rsidRPr="00D10CD2">
        <w:rPr>
          <w:rFonts w:ascii="Times New Roman" w:hAnsi="Times New Roman" w:cs="Times New Roman"/>
          <w:bCs/>
          <w:sz w:val="24"/>
          <w:szCs w:val="24"/>
        </w:rPr>
        <w:t>busca</w:t>
      </w:r>
      <w:r w:rsidR="00076CE3">
        <w:rPr>
          <w:rFonts w:ascii="Times New Roman" w:hAnsi="Times New Roman" w:cs="Times New Roman"/>
          <w:bCs/>
          <w:sz w:val="24"/>
          <w:szCs w:val="24"/>
        </w:rPr>
        <w:t xml:space="preserve">n </w:t>
      </w:r>
      <w:r w:rsidR="00076CE3" w:rsidRPr="00D10CD2">
        <w:rPr>
          <w:rFonts w:ascii="Times New Roman" w:hAnsi="Times New Roman" w:cs="Times New Roman"/>
          <w:bCs/>
          <w:sz w:val="24"/>
          <w:szCs w:val="24"/>
        </w:rPr>
        <w:t xml:space="preserve">los empresarios </w:t>
      </w:r>
      <w:r w:rsidR="00076CE3" w:rsidRPr="003B7A05">
        <w:rPr>
          <w:rFonts w:ascii="Times New Roman" w:eastAsiaTheme="minorEastAsia" w:hAnsi="Times New Roman" w:cs="Times New Roman"/>
          <w:sz w:val="24"/>
          <w:szCs w:val="24"/>
          <w:lang w:eastAsia="es-MX"/>
        </w:rPr>
        <w:t xml:space="preserve">en el perfil </w:t>
      </w:r>
      <w:r w:rsidR="00076CE3">
        <w:rPr>
          <w:rFonts w:ascii="Times New Roman" w:hAnsi="Times New Roman" w:cs="Times New Roman"/>
          <w:bCs/>
          <w:sz w:val="24"/>
          <w:szCs w:val="24"/>
        </w:rPr>
        <w:t>de</w:t>
      </w:r>
      <w:r w:rsidR="00076CE3" w:rsidRPr="00D10CD2">
        <w:rPr>
          <w:rFonts w:ascii="Times New Roman" w:hAnsi="Times New Roman" w:cs="Times New Roman"/>
          <w:bCs/>
          <w:sz w:val="24"/>
          <w:szCs w:val="24"/>
        </w:rPr>
        <w:t xml:space="preserve"> </w:t>
      </w:r>
      <w:r w:rsidR="005D7ADF">
        <w:rPr>
          <w:rFonts w:ascii="Times New Roman" w:hAnsi="Times New Roman" w:cs="Times New Roman"/>
          <w:bCs/>
          <w:sz w:val="24"/>
          <w:szCs w:val="24"/>
        </w:rPr>
        <w:t xml:space="preserve">egresos </w:t>
      </w:r>
      <w:r w:rsidR="007F665F">
        <w:rPr>
          <w:rFonts w:ascii="Times New Roman" w:hAnsi="Times New Roman" w:cs="Times New Roman"/>
          <w:bCs/>
          <w:sz w:val="24"/>
          <w:szCs w:val="24"/>
        </w:rPr>
        <w:t xml:space="preserve">de </w:t>
      </w:r>
      <w:r w:rsidR="00076CE3" w:rsidRPr="00D10CD2">
        <w:rPr>
          <w:rFonts w:ascii="Times New Roman" w:hAnsi="Times New Roman" w:cs="Times New Roman"/>
          <w:bCs/>
          <w:sz w:val="24"/>
          <w:szCs w:val="24"/>
        </w:rPr>
        <w:t xml:space="preserve">alumnos universitarios del posgrado </w:t>
      </w:r>
      <w:r w:rsidR="00076CE3">
        <w:rPr>
          <w:rFonts w:ascii="Times New Roman" w:hAnsi="Times New Roman" w:cs="Times New Roman"/>
          <w:bCs/>
          <w:sz w:val="24"/>
          <w:szCs w:val="24"/>
        </w:rPr>
        <w:t xml:space="preserve">de la </w:t>
      </w:r>
      <w:r w:rsidR="00076CE3" w:rsidRPr="00D10CD2">
        <w:rPr>
          <w:rFonts w:ascii="Times New Roman" w:hAnsi="Times New Roman" w:cs="Times New Roman"/>
          <w:bCs/>
          <w:sz w:val="24"/>
          <w:szCs w:val="24"/>
        </w:rPr>
        <w:t>Maestría en</w:t>
      </w:r>
      <w:r w:rsidR="00076CE3">
        <w:rPr>
          <w:rFonts w:ascii="Times New Roman" w:hAnsi="Times New Roman" w:cs="Times New Roman"/>
          <w:bCs/>
          <w:sz w:val="24"/>
          <w:szCs w:val="24"/>
        </w:rPr>
        <w:t xml:space="preserve"> A</w:t>
      </w:r>
      <w:r w:rsidR="00076CE3" w:rsidRPr="00D10CD2">
        <w:rPr>
          <w:rFonts w:ascii="Times New Roman" w:hAnsi="Times New Roman" w:cs="Times New Roman"/>
          <w:bCs/>
          <w:sz w:val="24"/>
          <w:szCs w:val="24"/>
        </w:rPr>
        <w:t>dministración, de la Unidad Académica de Contaduría y Administración (UACyA) de la Universidad</w:t>
      </w:r>
      <w:r w:rsidR="00076CE3" w:rsidRPr="003B7A05">
        <w:rPr>
          <w:rFonts w:ascii="Times New Roman" w:eastAsiaTheme="minorEastAsia" w:hAnsi="Times New Roman" w:cs="Times New Roman"/>
          <w:sz w:val="24"/>
          <w:szCs w:val="24"/>
          <w:lang w:eastAsia="es-MX"/>
        </w:rPr>
        <w:t xml:space="preserve"> Autónoma de Zacatecas (UAZ)</w:t>
      </w:r>
      <w:r w:rsidR="005D7ADF">
        <w:rPr>
          <w:rFonts w:ascii="Times New Roman" w:eastAsiaTheme="minorEastAsia" w:hAnsi="Times New Roman" w:cs="Times New Roman"/>
          <w:sz w:val="24"/>
          <w:szCs w:val="24"/>
          <w:lang w:eastAsia="es-MX"/>
        </w:rPr>
        <w:t xml:space="preserve">, </w:t>
      </w:r>
      <w:r w:rsidR="007F665F">
        <w:rPr>
          <w:rFonts w:ascii="Times New Roman" w:eastAsiaTheme="minorEastAsia" w:hAnsi="Times New Roman" w:cs="Times New Roman"/>
          <w:sz w:val="24"/>
          <w:szCs w:val="24"/>
          <w:lang w:eastAsia="es-MX"/>
        </w:rPr>
        <w:t xml:space="preserve">con la finalidad de </w:t>
      </w:r>
      <w:r w:rsidR="005D7ADF">
        <w:rPr>
          <w:rFonts w:ascii="Times New Roman" w:eastAsiaTheme="minorEastAsia" w:hAnsi="Times New Roman" w:cs="Times New Roman"/>
          <w:sz w:val="24"/>
          <w:szCs w:val="24"/>
          <w:lang w:eastAsia="es-MX"/>
        </w:rPr>
        <w:t>intervenir</w:t>
      </w:r>
      <w:r w:rsidR="007F665F">
        <w:rPr>
          <w:rFonts w:ascii="Times New Roman" w:eastAsiaTheme="minorEastAsia" w:hAnsi="Times New Roman" w:cs="Times New Roman"/>
          <w:sz w:val="24"/>
          <w:szCs w:val="24"/>
          <w:lang w:eastAsia="es-MX"/>
        </w:rPr>
        <w:t xml:space="preserve"> a futuro en la reestructuración</w:t>
      </w:r>
      <w:r w:rsidR="005D7ADF">
        <w:rPr>
          <w:rFonts w:ascii="Times New Roman" w:eastAsiaTheme="minorEastAsia" w:hAnsi="Times New Roman" w:cs="Times New Roman"/>
          <w:sz w:val="24"/>
          <w:szCs w:val="24"/>
          <w:lang w:eastAsia="es-MX"/>
        </w:rPr>
        <w:t xml:space="preserve"> acertada </w:t>
      </w:r>
      <w:r w:rsidR="007F665F">
        <w:rPr>
          <w:rFonts w:ascii="Times New Roman" w:eastAsiaTheme="minorEastAsia" w:hAnsi="Times New Roman" w:cs="Times New Roman"/>
          <w:sz w:val="24"/>
          <w:szCs w:val="24"/>
          <w:lang w:eastAsia="es-MX"/>
        </w:rPr>
        <w:t xml:space="preserve">de sus planes y programas de </w:t>
      </w:r>
      <w:r w:rsidR="005D7ADF">
        <w:rPr>
          <w:rFonts w:ascii="Times New Roman" w:eastAsiaTheme="minorEastAsia" w:hAnsi="Times New Roman" w:cs="Times New Roman"/>
          <w:sz w:val="24"/>
          <w:szCs w:val="24"/>
          <w:lang w:eastAsia="es-MX"/>
        </w:rPr>
        <w:t xml:space="preserve">estudios </w:t>
      </w:r>
      <w:r w:rsidR="007F665F">
        <w:rPr>
          <w:rFonts w:ascii="Times New Roman" w:eastAsiaTheme="minorEastAsia" w:hAnsi="Times New Roman" w:cs="Times New Roman"/>
          <w:sz w:val="24"/>
          <w:szCs w:val="24"/>
          <w:lang w:eastAsia="es-MX"/>
        </w:rPr>
        <w:t>de Calidad.</w:t>
      </w:r>
    </w:p>
    <w:p w14:paraId="30BBDAD7" w14:textId="77777777" w:rsidR="00B15D2A" w:rsidRDefault="00B15D2A" w:rsidP="00560C50">
      <w:pPr>
        <w:widowControl w:val="0"/>
        <w:kinsoku w:val="0"/>
        <w:overflowPunct w:val="0"/>
        <w:autoSpaceDE w:val="0"/>
        <w:autoSpaceDN w:val="0"/>
        <w:adjustRightInd w:val="0"/>
        <w:spacing w:before="1" w:after="0" w:line="360" w:lineRule="auto"/>
        <w:ind w:left="16" w:hanging="16"/>
        <w:jc w:val="center"/>
        <w:outlineLvl w:val="1"/>
        <w:rPr>
          <w:rFonts w:ascii="Times New Roman" w:eastAsiaTheme="minorEastAsia" w:hAnsi="Times New Roman" w:cs="Times New Roman"/>
          <w:b/>
          <w:bCs/>
          <w:sz w:val="28"/>
          <w:szCs w:val="28"/>
          <w:lang w:eastAsia="es-MX"/>
        </w:rPr>
      </w:pPr>
    </w:p>
    <w:p w14:paraId="4005C072" w14:textId="77777777" w:rsidR="00B15D2A" w:rsidRDefault="00B15D2A" w:rsidP="00560C50">
      <w:pPr>
        <w:widowControl w:val="0"/>
        <w:kinsoku w:val="0"/>
        <w:overflowPunct w:val="0"/>
        <w:autoSpaceDE w:val="0"/>
        <w:autoSpaceDN w:val="0"/>
        <w:adjustRightInd w:val="0"/>
        <w:spacing w:before="1" w:after="0" w:line="360" w:lineRule="auto"/>
        <w:ind w:left="16" w:hanging="16"/>
        <w:jc w:val="center"/>
        <w:outlineLvl w:val="1"/>
        <w:rPr>
          <w:rFonts w:ascii="Times New Roman" w:eastAsiaTheme="minorEastAsia" w:hAnsi="Times New Roman" w:cs="Times New Roman"/>
          <w:b/>
          <w:bCs/>
          <w:sz w:val="28"/>
          <w:szCs w:val="28"/>
          <w:lang w:eastAsia="es-MX"/>
        </w:rPr>
      </w:pPr>
    </w:p>
    <w:p w14:paraId="5CE17504" w14:textId="31C725E6" w:rsidR="00176A2C" w:rsidRPr="00560C50" w:rsidRDefault="00176A2C" w:rsidP="00560C50">
      <w:pPr>
        <w:widowControl w:val="0"/>
        <w:kinsoku w:val="0"/>
        <w:overflowPunct w:val="0"/>
        <w:autoSpaceDE w:val="0"/>
        <w:autoSpaceDN w:val="0"/>
        <w:adjustRightInd w:val="0"/>
        <w:spacing w:before="1" w:after="0" w:line="360" w:lineRule="auto"/>
        <w:ind w:left="16" w:hanging="16"/>
        <w:jc w:val="center"/>
        <w:outlineLvl w:val="1"/>
        <w:rPr>
          <w:rFonts w:ascii="Times New Roman" w:eastAsiaTheme="minorEastAsia" w:hAnsi="Times New Roman" w:cs="Times New Roman"/>
          <w:b/>
          <w:bCs/>
          <w:sz w:val="28"/>
          <w:szCs w:val="28"/>
          <w:lang w:eastAsia="es-MX"/>
        </w:rPr>
      </w:pPr>
      <w:r w:rsidRPr="00560C50">
        <w:rPr>
          <w:rFonts w:ascii="Times New Roman" w:eastAsiaTheme="minorEastAsia" w:hAnsi="Times New Roman" w:cs="Times New Roman"/>
          <w:b/>
          <w:bCs/>
          <w:sz w:val="28"/>
          <w:szCs w:val="28"/>
          <w:lang w:eastAsia="es-MX"/>
        </w:rPr>
        <w:lastRenderedPageBreak/>
        <w:t>Materiales y método</w:t>
      </w:r>
    </w:p>
    <w:p w14:paraId="50530141" w14:textId="77777777" w:rsidR="00176A2C" w:rsidRPr="00176A2C" w:rsidRDefault="00176A2C" w:rsidP="00560C50">
      <w:pPr>
        <w:widowControl w:val="0"/>
        <w:kinsoku w:val="0"/>
        <w:overflowPunct w:val="0"/>
        <w:autoSpaceDE w:val="0"/>
        <w:autoSpaceDN w:val="0"/>
        <w:adjustRightInd w:val="0"/>
        <w:spacing w:before="1" w:after="0" w:line="360" w:lineRule="auto"/>
        <w:ind w:left="16" w:hanging="16"/>
        <w:jc w:val="center"/>
        <w:outlineLvl w:val="1"/>
        <w:rPr>
          <w:rFonts w:ascii="Times New Roman" w:eastAsiaTheme="minorEastAsia" w:hAnsi="Times New Roman" w:cs="Times New Roman"/>
          <w:b/>
          <w:bCs/>
          <w:sz w:val="28"/>
          <w:szCs w:val="28"/>
          <w:lang w:eastAsia="es-MX"/>
        </w:rPr>
      </w:pPr>
      <w:r w:rsidRPr="00176A2C">
        <w:rPr>
          <w:rFonts w:ascii="Times New Roman" w:eastAsiaTheme="minorEastAsia" w:hAnsi="Times New Roman" w:cs="Times New Roman"/>
          <w:b/>
          <w:bCs/>
          <w:sz w:val="28"/>
          <w:szCs w:val="28"/>
          <w:lang w:eastAsia="es-MX"/>
        </w:rPr>
        <w:t>Tipo</w:t>
      </w:r>
      <w:r w:rsidRPr="00560C50">
        <w:rPr>
          <w:rFonts w:ascii="Times New Roman" w:eastAsiaTheme="minorEastAsia" w:hAnsi="Times New Roman" w:cs="Times New Roman"/>
          <w:b/>
          <w:bCs/>
          <w:sz w:val="28"/>
          <w:szCs w:val="28"/>
          <w:lang w:eastAsia="es-MX"/>
        </w:rPr>
        <w:t xml:space="preserve"> </w:t>
      </w:r>
      <w:r w:rsidRPr="00176A2C">
        <w:rPr>
          <w:rFonts w:ascii="Times New Roman" w:eastAsiaTheme="minorEastAsia" w:hAnsi="Times New Roman" w:cs="Times New Roman"/>
          <w:b/>
          <w:bCs/>
          <w:sz w:val="28"/>
          <w:szCs w:val="28"/>
          <w:lang w:eastAsia="es-MX"/>
        </w:rPr>
        <w:t>de</w:t>
      </w:r>
      <w:r w:rsidRPr="00560C50">
        <w:rPr>
          <w:rFonts w:ascii="Times New Roman" w:eastAsiaTheme="minorEastAsia" w:hAnsi="Times New Roman" w:cs="Times New Roman"/>
          <w:b/>
          <w:bCs/>
          <w:sz w:val="28"/>
          <w:szCs w:val="28"/>
          <w:lang w:eastAsia="es-MX"/>
        </w:rPr>
        <w:t xml:space="preserve"> </w:t>
      </w:r>
      <w:r w:rsidRPr="00176A2C">
        <w:rPr>
          <w:rFonts w:ascii="Times New Roman" w:eastAsiaTheme="minorEastAsia" w:hAnsi="Times New Roman" w:cs="Times New Roman"/>
          <w:b/>
          <w:bCs/>
          <w:sz w:val="28"/>
          <w:szCs w:val="28"/>
          <w:lang w:eastAsia="es-MX"/>
        </w:rPr>
        <w:t>estudio</w:t>
      </w:r>
    </w:p>
    <w:p w14:paraId="0ABF7B9C" w14:textId="6EC8FB66" w:rsidR="00426C8C" w:rsidRDefault="002B348D" w:rsidP="00426C8C">
      <w:pPr>
        <w:spacing w:line="360" w:lineRule="auto"/>
        <w:ind w:firstLine="851"/>
        <w:jc w:val="both"/>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Con apoyo del </w:t>
      </w:r>
      <w:r w:rsidRPr="003B7A05">
        <w:rPr>
          <w:rFonts w:ascii="Times New Roman" w:eastAsiaTheme="minorEastAsia" w:hAnsi="Times New Roman" w:cs="Times New Roman"/>
          <w:sz w:val="24"/>
          <w:szCs w:val="24"/>
          <w:lang w:eastAsia="es-MX"/>
        </w:rPr>
        <w:t>paquete estadístico para las ciencias sociales SPSS versión 24</w:t>
      </w:r>
      <w:r>
        <w:rPr>
          <w:rFonts w:ascii="Times New Roman" w:eastAsiaTheme="minorEastAsia" w:hAnsi="Times New Roman" w:cs="Times New Roman"/>
          <w:sz w:val="24"/>
          <w:szCs w:val="24"/>
          <w:lang w:eastAsia="es-MX"/>
        </w:rPr>
        <w:t>, e</w:t>
      </w:r>
      <w:r w:rsidR="003B7A05" w:rsidRPr="003B7A05">
        <w:rPr>
          <w:rFonts w:ascii="Times New Roman" w:eastAsiaTheme="minorEastAsia" w:hAnsi="Times New Roman" w:cs="Times New Roman"/>
          <w:sz w:val="24"/>
          <w:szCs w:val="24"/>
          <w:lang w:eastAsia="es-MX"/>
        </w:rPr>
        <w:t>l presente estudio cuenta con una orientación epistemológica cuantitativa, no experimental,</w:t>
      </w:r>
      <w:r w:rsidR="00966E88">
        <w:rPr>
          <w:rFonts w:ascii="Times New Roman" w:eastAsiaTheme="minorEastAsia" w:hAnsi="Times New Roman" w:cs="Times New Roman"/>
          <w:sz w:val="24"/>
          <w:szCs w:val="24"/>
          <w:lang w:eastAsia="es-MX"/>
        </w:rPr>
        <w:t xml:space="preserve"> se encuentra </w:t>
      </w:r>
      <w:r w:rsidR="003B7A05" w:rsidRPr="003B7A05">
        <w:rPr>
          <w:rFonts w:ascii="Times New Roman" w:eastAsiaTheme="minorEastAsia" w:hAnsi="Times New Roman" w:cs="Times New Roman"/>
          <w:sz w:val="24"/>
          <w:szCs w:val="24"/>
          <w:lang w:eastAsia="es-MX"/>
        </w:rPr>
        <w:t xml:space="preserve">en </w:t>
      </w:r>
      <w:r w:rsidR="00305E48">
        <w:rPr>
          <w:rFonts w:ascii="Times New Roman" w:eastAsiaTheme="minorEastAsia" w:hAnsi="Times New Roman" w:cs="Times New Roman"/>
          <w:sz w:val="24"/>
          <w:szCs w:val="24"/>
          <w:lang w:eastAsia="es-MX"/>
        </w:rPr>
        <w:t>un</w:t>
      </w:r>
      <w:r w:rsidR="003B7A05" w:rsidRPr="003B7A05">
        <w:rPr>
          <w:rFonts w:ascii="Times New Roman" w:eastAsiaTheme="minorEastAsia" w:hAnsi="Times New Roman" w:cs="Times New Roman"/>
          <w:sz w:val="24"/>
          <w:szCs w:val="24"/>
          <w:lang w:eastAsia="es-MX"/>
        </w:rPr>
        <w:t xml:space="preserve"> nivel investigativo explicativo, </w:t>
      </w:r>
      <w:r w:rsidR="00305E48">
        <w:rPr>
          <w:rFonts w:ascii="Times New Roman" w:eastAsiaTheme="minorEastAsia" w:hAnsi="Times New Roman" w:cs="Times New Roman"/>
          <w:sz w:val="24"/>
          <w:szCs w:val="24"/>
          <w:lang w:eastAsia="es-MX"/>
        </w:rPr>
        <w:t>destaca que</w:t>
      </w:r>
      <w:r w:rsidR="00966E88">
        <w:rPr>
          <w:rFonts w:ascii="Times New Roman" w:eastAsiaTheme="minorEastAsia" w:hAnsi="Times New Roman" w:cs="Times New Roman"/>
          <w:sz w:val="24"/>
          <w:szCs w:val="24"/>
          <w:lang w:eastAsia="es-MX"/>
        </w:rPr>
        <w:t xml:space="preserve"> cuenta con </w:t>
      </w:r>
      <w:r w:rsidR="003B7A05" w:rsidRPr="003B7A05">
        <w:rPr>
          <w:rFonts w:ascii="Times New Roman" w:eastAsiaTheme="minorEastAsia" w:hAnsi="Times New Roman" w:cs="Times New Roman"/>
          <w:sz w:val="24"/>
          <w:szCs w:val="24"/>
          <w:lang w:eastAsia="es-MX"/>
        </w:rPr>
        <w:t xml:space="preserve">datos primarios, </w:t>
      </w:r>
      <w:r w:rsidR="00966E88">
        <w:rPr>
          <w:rFonts w:ascii="Times New Roman" w:eastAsiaTheme="minorEastAsia" w:hAnsi="Times New Roman" w:cs="Times New Roman"/>
          <w:sz w:val="24"/>
          <w:szCs w:val="24"/>
          <w:lang w:eastAsia="es-MX"/>
        </w:rPr>
        <w:t xml:space="preserve">ya que </w:t>
      </w:r>
      <w:r w:rsidR="003B7A05" w:rsidRPr="003B7A05">
        <w:rPr>
          <w:rFonts w:ascii="Times New Roman" w:eastAsiaTheme="minorEastAsia" w:hAnsi="Times New Roman" w:cs="Times New Roman"/>
          <w:sz w:val="24"/>
          <w:szCs w:val="24"/>
          <w:lang w:eastAsia="es-MX"/>
        </w:rPr>
        <w:t xml:space="preserve">se obtuvieron a propósito de la </w:t>
      </w:r>
      <w:r w:rsidR="00305E48">
        <w:rPr>
          <w:rFonts w:ascii="Times New Roman" w:eastAsiaTheme="minorEastAsia" w:hAnsi="Times New Roman" w:cs="Times New Roman"/>
          <w:sz w:val="24"/>
          <w:szCs w:val="24"/>
          <w:lang w:eastAsia="es-MX"/>
        </w:rPr>
        <w:t xml:space="preserve">presente </w:t>
      </w:r>
      <w:r w:rsidR="003B7A05" w:rsidRPr="003B7A05">
        <w:rPr>
          <w:rFonts w:ascii="Times New Roman" w:eastAsiaTheme="minorEastAsia" w:hAnsi="Times New Roman" w:cs="Times New Roman"/>
          <w:sz w:val="24"/>
          <w:szCs w:val="24"/>
          <w:lang w:eastAsia="es-MX"/>
        </w:rPr>
        <w:t xml:space="preserve">investigación, </w:t>
      </w:r>
      <w:r w:rsidR="00305E48">
        <w:rPr>
          <w:rFonts w:ascii="Times New Roman" w:eastAsiaTheme="minorEastAsia" w:hAnsi="Times New Roman" w:cs="Times New Roman"/>
          <w:sz w:val="24"/>
          <w:szCs w:val="24"/>
          <w:lang w:eastAsia="es-MX"/>
        </w:rPr>
        <w:t xml:space="preserve">asimismo es un </w:t>
      </w:r>
      <w:r w:rsidR="003B7A05" w:rsidRPr="003B7A05">
        <w:rPr>
          <w:rFonts w:ascii="Times New Roman" w:eastAsiaTheme="minorEastAsia" w:hAnsi="Times New Roman" w:cs="Times New Roman"/>
          <w:sz w:val="24"/>
          <w:szCs w:val="24"/>
          <w:lang w:eastAsia="es-MX"/>
        </w:rPr>
        <w:t xml:space="preserve">estudio transversal, </w:t>
      </w:r>
      <w:r w:rsidR="00305E48">
        <w:rPr>
          <w:rFonts w:ascii="Times New Roman" w:eastAsiaTheme="minorEastAsia" w:hAnsi="Times New Roman" w:cs="Times New Roman"/>
          <w:sz w:val="24"/>
          <w:szCs w:val="24"/>
          <w:lang w:eastAsia="es-MX"/>
        </w:rPr>
        <w:t>obteniendo</w:t>
      </w:r>
      <w:r w:rsidR="003B7A05" w:rsidRPr="003B7A05">
        <w:rPr>
          <w:rFonts w:ascii="Times New Roman" w:eastAsiaTheme="minorEastAsia" w:hAnsi="Times New Roman" w:cs="Times New Roman"/>
          <w:sz w:val="24"/>
          <w:szCs w:val="24"/>
          <w:lang w:eastAsia="es-MX"/>
        </w:rPr>
        <w:t xml:space="preserve"> datos en una sola ocasión durante el mes de junio de 2022</w:t>
      </w:r>
      <w:r>
        <w:rPr>
          <w:rFonts w:ascii="Times New Roman" w:eastAsiaTheme="minorEastAsia" w:hAnsi="Times New Roman" w:cs="Times New Roman"/>
          <w:sz w:val="24"/>
          <w:szCs w:val="24"/>
          <w:lang w:eastAsia="es-MX"/>
        </w:rPr>
        <w:t xml:space="preserve"> </w:t>
      </w:r>
      <w:r w:rsidR="003B7A05" w:rsidRPr="003B7A05">
        <w:rPr>
          <w:rFonts w:ascii="Times New Roman" w:eastAsiaTheme="minorEastAsia" w:hAnsi="Times New Roman" w:cs="Times New Roman"/>
          <w:sz w:val="24"/>
          <w:szCs w:val="24"/>
          <w:lang w:eastAsia="es-MX"/>
        </w:rPr>
        <w:t>(Hernández</w:t>
      </w:r>
      <w:r w:rsidR="007F665F">
        <w:rPr>
          <w:rFonts w:ascii="Times New Roman" w:eastAsiaTheme="minorEastAsia" w:hAnsi="Times New Roman" w:cs="Times New Roman"/>
          <w:sz w:val="24"/>
          <w:szCs w:val="24"/>
          <w:lang w:eastAsia="es-MX"/>
        </w:rPr>
        <w:t xml:space="preserve"> et al.,</w:t>
      </w:r>
      <w:r w:rsidR="003B7A05" w:rsidRPr="003B7A05">
        <w:rPr>
          <w:rFonts w:ascii="Times New Roman" w:eastAsiaTheme="minorEastAsia" w:hAnsi="Times New Roman" w:cs="Times New Roman"/>
          <w:sz w:val="24"/>
          <w:szCs w:val="24"/>
          <w:lang w:eastAsia="es-MX"/>
        </w:rPr>
        <w:t xml:space="preserve">  2014).</w:t>
      </w:r>
      <w:r w:rsidR="00426C8C">
        <w:rPr>
          <w:rFonts w:ascii="Times New Roman" w:eastAsiaTheme="minorEastAsia" w:hAnsi="Times New Roman" w:cs="Times New Roman"/>
          <w:sz w:val="24"/>
          <w:szCs w:val="24"/>
          <w:lang w:eastAsia="es-MX"/>
        </w:rPr>
        <w:t xml:space="preserve"> </w:t>
      </w:r>
      <w:r w:rsidR="009E475C">
        <w:rPr>
          <w:rFonts w:ascii="Times New Roman" w:eastAsiaTheme="minorEastAsia" w:hAnsi="Times New Roman" w:cs="Times New Roman"/>
          <w:sz w:val="24"/>
          <w:szCs w:val="24"/>
          <w:lang w:eastAsia="es-MX"/>
        </w:rPr>
        <w:t>Conjuntamente</w:t>
      </w:r>
      <w:r w:rsidR="00426C8C">
        <w:rPr>
          <w:rFonts w:ascii="Times New Roman" w:eastAsiaTheme="minorEastAsia" w:hAnsi="Times New Roman" w:cs="Times New Roman"/>
          <w:sz w:val="24"/>
          <w:szCs w:val="24"/>
          <w:lang w:eastAsia="es-MX"/>
        </w:rPr>
        <w:t xml:space="preserve"> p</w:t>
      </w:r>
      <w:r w:rsidR="00426C8C" w:rsidRPr="00813D17">
        <w:rPr>
          <w:rFonts w:ascii="Times New Roman" w:eastAsiaTheme="minorEastAsia" w:hAnsi="Times New Roman" w:cs="Times New Roman"/>
          <w:sz w:val="24"/>
          <w:szCs w:val="24"/>
          <w:lang w:eastAsia="es-MX"/>
        </w:rPr>
        <w:t xml:space="preserve">osteriormente </w:t>
      </w:r>
      <w:r w:rsidR="00426C8C">
        <w:rPr>
          <w:rFonts w:ascii="Times New Roman" w:eastAsiaTheme="minorEastAsia" w:hAnsi="Times New Roman" w:cs="Times New Roman"/>
          <w:sz w:val="24"/>
          <w:szCs w:val="24"/>
          <w:lang w:eastAsia="es-MX"/>
        </w:rPr>
        <w:t>se procedió a</w:t>
      </w:r>
      <w:r w:rsidR="00426C8C" w:rsidRPr="00813D17">
        <w:rPr>
          <w:rFonts w:ascii="Times New Roman" w:eastAsiaTheme="minorEastAsia" w:hAnsi="Times New Roman" w:cs="Times New Roman"/>
          <w:sz w:val="24"/>
          <w:szCs w:val="24"/>
          <w:lang w:eastAsia="es-MX"/>
        </w:rPr>
        <w:t xml:space="preserve"> analizar el coeficiente de variación, </w:t>
      </w:r>
      <w:r w:rsidR="00426C8C">
        <w:rPr>
          <w:rFonts w:ascii="Times New Roman" w:eastAsiaTheme="minorEastAsia" w:hAnsi="Times New Roman" w:cs="Times New Roman"/>
          <w:sz w:val="24"/>
          <w:szCs w:val="24"/>
          <w:lang w:eastAsia="es-MX"/>
        </w:rPr>
        <w:t xml:space="preserve">mismo que </w:t>
      </w:r>
      <w:r w:rsidR="00426C8C" w:rsidRPr="00813D17">
        <w:rPr>
          <w:rFonts w:ascii="Times New Roman" w:eastAsiaTheme="minorEastAsia" w:hAnsi="Times New Roman" w:cs="Times New Roman"/>
          <w:sz w:val="24"/>
          <w:szCs w:val="24"/>
          <w:lang w:eastAsia="es-MX"/>
        </w:rPr>
        <w:t>conviene ser significativo al 10% y mínimo al 90% (Jiménez, 2013).</w:t>
      </w:r>
      <w:r w:rsidR="00426C8C" w:rsidRPr="002A5638">
        <w:rPr>
          <w:rFonts w:ascii="Times New Roman" w:eastAsiaTheme="minorEastAsia" w:hAnsi="Times New Roman" w:cs="Times New Roman"/>
          <w:sz w:val="24"/>
          <w:szCs w:val="24"/>
          <w:lang w:eastAsia="es-MX"/>
        </w:rPr>
        <w:t xml:space="preserve"> </w:t>
      </w:r>
    </w:p>
    <w:p w14:paraId="742AEDE1" w14:textId="6EF5CCD0" w:rsidR="003B7A05" w:rsidRPr="003B7A05" w:rsidRDefault="003B7A05" w:rsidP="00B15D2A">
      <w:pPr>
        <w:spacing w:after="0" w:line="360" w:lineRule="auto"/>
        <w:jc w:val="both"/>
        <w:rPr>
          <w:rFonts w:ascii="Times New Roman" w:eastAsiaTheme="minorEastAsia" w:hAnsi="Times New Roman" w:cs="Times New Roman"/>
          <w:sz w:val="24"/>
          <w:szCs w:val="24"/>
          <w:lang w:eastAsia="es-MX"/>
        </w:rPr>
      </w:pPr>
    </w:p>
    <w:p w14:paraId="4F09CC25" w14:textId="40D7F44F" w:rsidR="00176A2C" w:rsidRDefault="00176A2C" w:rsidP="00560C50">
      <w:pPr>
        <w:widowControl w:val="0"/>
        <w:kinsoku w:val="0"/>
        <w:overflowPunct w:val="0"/>
        <w:autoSpaceDE w:val="0"/>
        <w:autoSpaceDN w:val="0"/>
        <w:adjustRightInd w:val="0"/>
        <w:spacing w:before="1" w:after="0" w:line="360" w:lineRule="auto"/>
        <w:ind w:left="16" w:hanging="16"/>
        <w:jc w:val="center"/>
        <w:outlineLvl w:val="1"/>
        <w:rPr>
          <w:rFonts w:ascii="Times New Roman" w:eastAsiaTheme="minorEastAsia" w:hAnsi="Times New Roman" w:cs="Times New Roman"/>
          <w:b/>
          <w:bCs/>
          <w:sz w:val="28"/>
          <w:szCs w:val="28"/>
          <w:lang w:eastAsia="es-MX"/>
        </w:rPr>
      </w:pPr>
      <w:r w:rsidRPr="00176A2C">
        <w:rPr>
          <w:rFonts w:ascii="Times New Roman" w:eastAsiaTheme="minorEastAsia" w:hAnsi="Times New Roman" w:cs="Times New Roman"/>
          <w:b/>
          <w:bCs/>
          <w:sz w:val="28"/>
          <w:szCs w:val="28"/>
          <w:lang w:eastAsia="es-MX"/>
        </w:rPr>
        <w:t>Población</w:t>
      </w:r>
      <w:r w:rsidRPr="00560C50">
        <w:rPr>
          <w:rFonts w:ascii="Times New Roman" w:eastAsiaTheme="minorEastAsia" w:hAnsi="Times New Roman" w:cs="Times New Roman"/>
          <w:b/>
          <w:bCs/>
          <w:sz w:val="28"/>
          <w:szCs w:val="28"/>
          <w:lang w:eastAsia="es-MX"/>
        </w:rPr>
        <w:t xml:space="preserve"> </w:t>
      </w:r>
      <w:r w:rsidRPr="00176A2C">
        <w:rPr>
          <w:rFonts w:ascii="Times New Roman" w:eastAsiaTheme="minorEastAsia" w:hAnsi="Times New Roman" w:cs="Times New Roman"/>
          <w:b/>
          <w:bCs/>
          <w:sz w:val="28"/>
          <w:szCs w:val="28"/>
          <w:lang w:eastAsia="es-MX"/>
        </w:rPr>
        <w:t>y</w:t>
      </w:r>
      <w:r w:rsidRPr="00560C50">
        <w:rPr>
          <w:rFonts w:ascii="Times New Roman" w:eastAsiaTheme="minorEastAsia" w:hAnsi="Times New Roman" w:cs="Times New Roman"/>
          <w:b/>
          <w:bCs/>
          <w:sz w:val="28"/>
          <w:szCs w:val="28"/>
          <w:lang w:eastAsia="es-MX"/>
        </w:rPr>
        <w:t xml:space="preserve"> </w:t>
      </w:r>
      <w:r w:rsidRPr="00176A2C">
        <w:rPr>
          <w:rFonts w:ascii="Times New Roman" w:eastAsiaTheme="minorEastAsia" w:hAnsi="Times New Roman" w:cs="Times New Roman"/>
          <w:b/>
          <w:bCs/>
          <w:sz w:val="28"/>
          <w:szCs w:val="28"/>
          <w:lang w:eastAsia="es-MX"/>
        </w:rPr>
        <w:t>muestra</w:t>
      </w:r>
    </w:p>
    <w:p w14:paraId="5C4DB5A1" w14:textId="37B4B1BA" w:rsidR="003B7A05" w:rsidRDefault="00305E48" w:rsidP="00760ED7">
      <w:pPr>
        <w:spacing w:line="360" w:lineRule="auto"/>
        <w:ind w:firstLine="851"/>
        <w:jc w:val="both"/>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Derivado de la </w:t>
      </w:r>
      <w:r w:rsidR="003B7A05" w:rsidRPr="003B7A05">
        <w:rPr>
          <w:rFonts w:ascii="Times New Roman" w:eastAsiaTheme="minorEastAsia" w:hAnsi="Times New Roman" w:cs="Times New Roman"/>
          <w:sz w:val="24"/>
          <w:szCs w:val="24"/>
          <w:lang w:eastAsia="es-MX"/>
        </w:rPr>
        <w:t xml:space="preserve">presente </w:t>
      </w:r>
      <w:r>
        <w:rPr>
          <w:rFonts w:ascii="Times New Roman" w:eastAsiaTheme="minorEastAsia" w:hAnsi="Times New Roman" w:cs="Times New Roman"/>
          <w:sz w:val="24"/>
          <w:szCs w:val="24"/>
          <w:lang w:eastAsia="es-MX"/>
        </w:rPr>
        <w:t>investigación</w:t>
      </w:r>
      <w:r w:rsidR="003B7A05" w:rsidRPr="003B7A05">
        <w:rPr>
          <w:rFonts w:ascii="Times New Roman" w:eastAsiaTheme="minorEastAsia" w:hAnsi="Times New Roman" w:cs="Times New Roman"/>
          <w:sz w:val="24"/>
          <w:szCs w:val="24"/>
          <w:lang w:eastAsia="es-MX"/>
        </w:rPr>
        <w:t xml:space="preserve">, se aplicó una encuesta en línea, con un formulario Google, con </w:t>
      </w:r>
      <w:r>
        <w:rPr>
          <w:rFonts w:ascii="Times New Roman" w:eastAsiaTheme="minorEastAsia" w:hAnsi="Times New Roman" w:cs="Times New Roman"/>
          <w:sz w:val="24"/>
          <w:szCs w:val="24"/>
          <w:lang w:eastAsia="es-MX"/>
        </w:rPr>
        <w:t>el fin</w:t>
      </w:r>
      <w:r w:rsidR="003B7A05" w:rsidRPr="003B7A05">
        <w:rPr>
          <w:rFonts w:ascii="Times New Roman" w:eastAsiaTheme="minorEastAsia" w:hAnsi="Times New Roman" w:cs="Times New Roman"/>
          <w:sz w:val="24"/>
          <w:szCs w:val="24"/>
          <w:lang w:eastAsia="es-MX"/>
        </w:rPr>
        <w:t xml:space="preserve"> de </w:t>
      </w:r>
      <w:r w:rsidR="00F10016">
        <w:rPr>
          <w:rFonts w:ascii="Times New Roman" w:eastAsiaTheme="minorEastAsia" w:hAnsi="Times New Roman" w:cs="Times New Roman"/>
          <w:sz w:val="24"/>
          <w:szCs w:val="24"/>
          <w:lang w:eastAsia="es-MX"/>
        </w:rPr>
        <w:t>advertir</w:t>
      </w:r>
      <w:r w:rsidR="00F10016" w:rsidRPr="003B7A05">
        <w:rPr>
          <w:rFonts w:ascii="Times New Roman" w:eastAsiaTheme="minorEastAsia" w:hAnsi="Times New Roman" w:cs="Times New Roman"/>
          <w:sz w:val="24"/>
          <w:szCs w:val="24"/>
          <w:lang w:eastAsia="es-MX"/>
        </w:rPr>
        <w:t xml:space="preserve"> </w:t>
      </w:r>
      <w:r w:rsidR="003B7A05" w:rsidRPr="003B7A05">
        <w:rPr>
          <w:rFonts w:ascii="Times New Roman" w:eastAsiaTheme="minorEastAsia" w:hAnsi="Times New Roman" w:cs="Times New Roman"/>
          <w:sz w:val="24"/>
          <w:szCs w:val="24"/>
          <w:lang w:eastAsia="es-MX"/>
        </w:rPr>
        <w:t xml:space="preserve">las </w:t>
      </w:r>
      <w:r w:rsidR="00F10016" w:rsidRPr="003B7A05">
        <w:rPr>
          <w:rFonts w:ascii="Times New Roman" w:eastAsiaTheme="minorEastAsia" w:hAnsi="Times New Roman" w:cs="Times New Roman"/>
          <w:sz w:val="24"/>
          <w:szCs w:val="24"/>
          <w:lang w:eastAsia="es-MX"/>
        </w:rPr>
        <w:t>pri</w:t>
      </w:r>
      <w:r w:rsidR="00417825">
        <w:rPr>
          <w:rFonts w:ascii="Times New Roman" w:eastAsiaTheme="minorEastAsia" w:hAnsi="Times New Roman" w:cs="Times New Roman"/>
          <w:sz w:val="24"/>
          <w:szCs w:val="24"/>
          <w:lang w:eastAsia="es-MX"/>
        </w:rPr>
        <w:t>ncipales</w:t>
      </w:r>
      <w:r w:rsidR="003B7A05" w:rsidRPr="003B7A05">
        <w:rPr>
          <w:rFonts w:ascii="Times New Roman" w:eastAsiaTheme="minorEastAsia" w:hAnsi="Times New Roman" w:cs="Times New Roman"/>
          <w:sz w:val="24"/>
          <w:szCs w:val="24"/>
          <w:lang w:eastAsia="es-MX"/>
        </w:rPr>
        <w:t xml:space="preserve"> </w:t>
      </w:r>
      <w:r w:rsidRPr="003B7A05">
        <w:rPr>
          <w:rFonts w:ascii="Times New Roman" w:eastAsiaTheme="minorEastAsia" w:hAnsi="Times New Roman" w:cs="Times New Roman"/>
          <w:sz w:val="24"/>
          <w:szCs w:val="24"/>
          <w:lang w:eastAsia="es-MX"/>
        </w:rPr>
        <w:t>características</w:t>
      </w:r>
      <w:r w:rsidR="003B7A05" w:rsidRPr="003B7A05">
        <w:rPr>
          <w:rFonts w:ascii="Times New Roman" w:eastAsiaTheme="minorEastAsia" w:hAnsi="Times New Roman" w:cs="Times New Roman"/>
          <w:sz w:val="24"/>
          <w:szCs w:val="24"/>
          <w:lang w:eastAsia="es-MX"/>
        </w:rPr>
        <w:t xml:space="preserve"> </w:t>
      </w:r>
      <w:r w:rsidR="00F10016">
        <w:rPr>
          <w:rFonts w:ascii="Times New Roman" w:eastAsiaTheme="minorEastAsia" w:hAnsi="Times New Roman" w:cs="Times New Roman"/>
          <w:sz w:val="24"/>
          <w:szCs w:val="24"/>
          <w:lang w:eastAsia="es-MX"/>
        </w:rPr>
        <w:t>consideradas</w:t>
      </w:r>
      <w:r w:rsidR="003B7A05" w:rsidRPr="003B7A05">
        <w:rPr>
          <w:rFonts w:ascii="Times New Roman" w:eastAsiaTheme="minorEastAsia" w:hAnsi="Times New Roman" w:cs="Times New Roman"/>
          <w:sz w:val="24"/>
          <w:szCs w:val="24"/>
          <w:lang w:eastAsia="es-MX"/>
        </w:rPr>
        <w:t xml:space="preserve"> por</w:t>
      </w:r>
      <w:r w:rsidR="008533A5">
        <w:rPr>
          <w:rFonts w:ascii="Times New Roman" w:eastAsiaTheme="minorEastAsia" w:hAnsi="Times New Roman" w:cs="Times New Roman"/>
          <w:sz w:val="24"/>
          <w:szCs w:val="24"/>
          <w:lang w:eastAsia="es-MX"/>
        </w:rPr>
        <w:t xml:space="preserve"> </w:t>
      </w:r>
      <w:r w:rsidR="003B7A05" w:rsidRPr="003B7A05">
        <w:rPr>
          <w:rFonts w:ascii="Times New Roman" w:eastAsiaTheme="minorEastAsia" w:hAnsi="Times New Roman" w:cs="Times New Roman"/>
          <w:sz w:val="24"/>
          <w:szCs w:val="24"/>
          <w:lang w:eastAsia="es-MX"/>
        </w:rPr>
        <w:t xml:space="preserve">los </w:t>
      </w:r>
      <w:r w:rsidR="00F10016" w:rsidRPr="003B7A05">
        <w:rPr>
          <w:rFonts w:ascii="Times New Roman" w:eastAsiaTheme="minorEastAsia" w:hAnsi="Times New Roman" w:cs="Times New Roman"/>
          <w:sz w:val="24"/>
          <w:szCs w:val="24"/>
          <w:lang w:eastAsia="es-MX"/>
        </w:rPr>
        <w:t>empresarios</w:t>
      </w:r>
      <w:r w:rsidR="003B7A05" w:rsidRPr="003B7A05">
        <w:rPr>
          <w:rFonts w:ascii="Times New Roman" w:eastAsiaTheme="minorEastAsia" w:hAnsi="Times New Roman" w:cs="Times New Roman"/>
          <w:sz w:val="24"/>
          <w:szCs w:val="24"/>
          <w:lang w:eastAsia="es-MX"/>
        </w:rPr>
        <w:t xml:space="preserve"> en alumnos</w:t>
      </w:r>
      <w:r>
        <w:rPr>
          <w:rFonts w:ascii="Times New Roman" w:eastAsiaTheme="minorEastAsia" w:hAnsi="Times New Roman" w:cs="Times New Roman"/>
          <w:sz w:val="24"/>
          <w:szCs w:val="24"/>
          <w:lang w:eastAsia="es-MX"/>
        </w:rPr>
        <w:t xml:space="preserve"> egresados</w:t>
      </w:r>
      <w:r w:rsidR="003B7A05" w:rsidRPr="003B7A05">
        <w:rPr>
          <w:rFonts w:ascii="Times New Roman" w:eastAsiaTheme="minorEastAsia" w:hAnsi="Times New Roman" w:cs="Times New Roman"/>
          <w:sz w:val="24"/>
          <w:szCs w:val="24"/>
          <w:lang w:eastAsia="es-MX"/>
        </w:rPr>
        <w:t xml:space="preserve"> </w:t>
      </w:r>
      <w:r w:rsidR="008533A5" w:rsidRPr="003B7A05">
        <w:rPr>
          <w:rFonts w:ascii="Times New Roman" w:eastAsiaTheme="minorEastAsia" w:hAnsi="Times New Roman" w:cs="Times New Roman"/>
          <w:sz w:val="24"/>
          <w:szCs w:val="24"/>
          <w:lang w:eastAsia="es-MX"/>
        </w:rPr>
        <w:t>universitarios</w:t>
      </w:r>
      <w:r w:rsidR="003B7A05" w:rsidRPr="003B7A05">
        <w:rPr>
          <w:rFonts w:ascii="Times New Roman" w:eastAsiaTheme="minorEastAsia" w:hAnsi="Times New Roman" w:cs="Times New Roman"/>
          <w:sz w:val="24"/>
          <w:szCs w:val="24"/>
          <w:lang w:eastAsia="es-MX"/>
        </w:rPr>
        <w:t xml:space="preserve"> del posgrado </w:t>
      </w:r>
      <w:r>
        <w:rPr>
          <w:rFonts w:ascii="Times New Roman" w:eastAsiaTheme="minorEastAsia" w:hAnsi="Times New Roman" w:cs="Times New Roman"/>
          <w:sz w:val="24"/>
          <w:szCs w:val="24"/>
          <w:lang w:eastAsia="es-MX"/>
        </w:rPr>
        <w:t xml:space="preserve">de la </w:t>
      </w:r>
      <w:r w:rsidR="003B7A05" w:rsidRPr="003B7A05">
        <w:rPr>
          <w:rFonts w:ascii="Times New Roman" w:eastAsiaTheme="minorEastAsia" w:hAnsi="Times New Roman" w:cs="Times New Roman"/>
          <w:sz w:val="24"/>
          <w:szCs w:val="24"/>
          <w:lang w:eastAsia="es-MX"/>
        </w:rPr>
        <w:t>Maestría en administración, de la Unidad Académica de Contaduría y Administración (UACyA) de la Universidad Autónoma de Zacatecas (UAZ), la muestra fue por conveniencia</w:t>
      </w:r>
      <w:r w:rsidR="0051774C">
        <w:rPr>
          <w:rFonts w:ascii="Times New Roman" w:eastAsiaTheme="minorEastAsia" w:hAnsi="Times New Roman" w:cs="Times New Roman"/>
          <w:sz w:val="24"/>
          <w:szCs w:val="24"/>
          <w:lang w:eastAsia="es-MX"/>
        </w:rPr>
        <w:t xml:space="preserve"> </w:t>
      </w:r>
      <w:r w:rsidR="00E53A15">
        <w:rPr>
          <w:rFonts w:ascii="Times New Roman" w:eastAsiaTheme="minorEastAsia" w:hAnsi="Times New Roman" w:cs="Times New Roman"/>
          <w:sz w:val="24"/>
          <w:szCs w:val="24"/>
          <w:lang w:eastAsia="es-MX"/>
        </w:rPr>
        <w:t xml:space="preserve">(Otzen y Manterola, 2017) </w:t>
      </w:r>
      <w:r w:rsidR="003B7A05" w:rsidRPr="003B7A05">
        <w:rPr>
          <w:rFonts w:ascii="Times New Roman" w:eastAsiaTheme="minorEastAsia" w:hAnsi="Times New Roman" w:cs="Times New Roman"/>
          <w:sz w:val="24"/>
          <w:szCs w:val="24"/>
          <w:lang w:eastAsia="es-MX"/>
        </w:rPr>
        <w:t xml:space="preserve">siendo la población objetivo </w:t>
      </w:r>
      <w:r w:rsidR="00E53A15">
        <w:rPr>
          <w:rFonts w:ascii="Times New Roman" w:eastAsiaTheme="minorEastAsia" w:hAnsi="Times New Roman" w:cs="Times New Roman"/>
          <w:sz w:val="24"/>
          <w:szCs w:val="24"/>
          <w:lang w:eastAsia="es-MX"/>
        </w:rPr>
        <w:t xml:space="preserve">65 de </w:t>
      </w:r>
      <w:r w:rsidR="003B7A05" w:rsidRPr="003B7A05">
        <w:rPr>
          <w:rFonts w:ascii="Times New Roman" w:eastAsiaTheme="minorEastAsia" w:hAnsi="Times New Roman" w:cs="Times New Roman"/>
          <w:sz w:val="24"/>
          <w:szCs w:val="24"/>
          <w:lang w:eastAsia="es-MX"/>
        </w:rPr>
        <w:t>empleadores, el marco de la encuesta fue el padrón de seguimiento de egresados que se sabe tiene un empleo relacionado con la maestría de administración</w:t>
      </w:r>
      <w:r w:rsidR="00E53A15">
        <w:rPr>
          <w:rFonts w:ascii="Times New Roman" w:eastAsiaTheme="minorEastAsia" w:hAnsi="Times New Roman" w:cs="Times New Roman"/>
          <w:sz w:val="24"/>
          <w:szCs w:val="24"/>
          <w:lang w:eastAsia="es-MX"/>
        </w:rPr>
        <w:t>, oportunamente s</w:t>
      </w:r>
      <w:r w:rsidR="003B7A05" w:rsidRPr="003B7A05">
        <w:rPr>
          <w:rFonts w:ascii="Times New Roman" w:eastAsiaTheme="minorEastAsia" w:hAnsi="Times New Roman" w:cs="Times New Roman"/>
          <w:sz w:val="24"/>
          <w:szCs w:val="24"/>
          <w:lang w:eastAsia="es-MX"/>
        </w:rPr>
        <w:t xml:space="preserve">e envío el cuestionario en línea a los empleadores de egresados de </w:t>
      </w:r>
      <w:r w:rsidR="003B7A05" w:rsidRPr="007A2C4A">
        <w:rPr>
          <w:rFonts w:ascii="Times New Roman" w:eastAsiaTheme="minorEastAsia" w:hAnsi="Times New Roman" w:cs="Times New Roman"/>
          <w:sz w:val="24"/>
          <w:szCs w:val="24"/>
          <w:lang w:eastAsia="es-MX"/>
        </w:rPr>
        <w:t xml:space="preserve">maestría, recuperaron 30. </w:t>
      </w:r>
      <w:r w:rsidR="008533A5" w:rsidRPr="007A2C4A">
        <w:rPr>
          <w:rFonts w:ascii="Times New Roman" w:eastAsiaTheme="minorEastAsia" w:hAnsi="Times New Roman" w:cs="Times New Roman"/>
          <w:sz w:val="24"/>
          <w:szCs w:val="24"/>
          <w:lang w:eastAsia="es-MX"/>
        </w:rPr>
        <w:t xml:space="preserve"> </w:t>
      </w:r>
      <w:r w:rsidR="00E53A15" w:rsidRPr="007A2C4A">
        <w:rPr>
          <w:rFonts w:ascii="Times New Roman" w:eastAsiaTheme="minorEastAsia" w:hAnsi="Times New Roman" w:cs="Times New Roman"/>
          <w:sz w:val="24"/>
          <w:szCs w:val="24"/>
          <w:lang w:eastAsia="es-MX"/>
        </w:rPr>
        <w:t>Así</w:t>
      </w:r>
      <w:r w:rsidR="00E53A15">
        <w:rPr>
          <w:rFonts w:ascii="Times New Roman" w:eastAsiaTheme="minorEastAsia" w:hAnsi="Times New Roman" w:cs="Times New Roman"/>
          <w:sz w:val="24"/>
          <w:szCs w:val="24"/>
          <w:lang w:eastAsia="es-MX"/>
        </w:rPr>
        <w:t xml:space="preserve"> mismo l</w:t>
      </w:r>
      <w:r w:rsidR="008533A5">
        <w:rPr>
          <w:rFonts w:ascii="Times New Roman" w:eastAsiaTheme="minorEastAsia" w:hAnsi="Times New Roman" w:cs="Times New Roman"/>
          <w:sz w:val="24"/>
          <w:szCs w:val="24"/>
          <w:lang w:eastAsia="es-MX"/>
        </w:rPr>
        <w:t>os elementos</w:t>
      </w:r>
      <w:r w:rsidR="003B7A05" w:rsidRPr="003B7A05">
        <w:rPr>
          <w:rFonts w:ascii="Times New Roman" w:eastAsiaTheme="minorEastAsia" w:hAnsi="Times New Roman" w:cs="Times New Roman"/>
          <w:sz w:val="24"/>
          <w:szCs w:val="24"/>
          <w:lang w:eastAsia="es-MX"/>
        </w:rPr>
        <w:t xml:space="preserve"> de </w:t>
      </w:r>
      <w:r w:rsidR="008533A5" w:rsidRPr="003B7A05">
        <w:rPr>
          <w:rFonts w:ascii="Times New Roman" w:eastAsiaTheme="minorEastAsia" w:hAnsi="Times New Roman" w:cs="Times New Roman"/>
          <w:sz w:val="24"/>
          <w:szCs w:val="24"/>
          <w:lang w:eastAsia="es-MX"/>
        </w:rPr>
        <w:t>estudio</w:t>
      </w:r>
      <w:r w:rsidR="003B7A05" w:rsidRPr="003B7A05">
        <w:rPr>
          <w:rFonts w:ascii="Times New Roman" w:eastAsiaTheme="minorEastAsia" w:hAnsi="Times New Roman" w:cs="Times New Roman"/>
          <w:sz w:val="24"/>
          <w:szCs w:val="24"/>
          <w:lang w:eastAsia="es-MX"/>
        </w:rPr>
        <w:t xml:space="preserve"> </w:t>
      </w:r>
      <w:r w:rsidR="008533A5" w:rsidRPr="003B7A05">
        <w:rPr>
          <w:rFonts w:ascii="Times New Roman" w:eastAsiaTheme="minorEastAsia" w:hAnsi="Times New Roman" w:cs="Times New Roman"/>
          <w:sz w:val="24"/>
          <w:szCs w:val="24"/>
          <w:lang w:eastAsia="es-MX"/>
        </w:rPr>
        <w:t>fueron</w:t>
      </w:r>
      <w:r w:rsidR="003B7A05" w:rsidRPr="003B7A05">
        <w:rPr>
          <w:rFonts w:ascii="Times New Roman" w:eastAsiaTheme="minorEastAsia" w:hAnsi="Times New Roman" w:cs="Times New Roman"/>
          <w:sz w:val="24"/>
          <w:szCs w:val="24"/>
          <w:lang w:eastAsia="es-MX"/>
        </w:rPr>
        <w:t xml:space="preserve"> </w:t>
      </w:r>
      <w:r w:rsidR="008533A5" w:rsidRPr="003B7A05">
        <w:rPr>
          <w:rFonts w:ascii="Times New Roman" w:eastAsiaTheme="minorEastAsia" w:hAnsi="Times New Roman" w:cs="Times New Roman"/>
          <w:sz w:val="24"/>
          <w:szCs w:val="24"/>
          <w:lang w:eastAsia="es-MX"/>
        </w:rPr>
        <w:t>empresarios</w:t>
      </w:r>
      <w:r w:rsidR="003B7A05" w:rsidRPr="003B7A05">
        <w:rPr>
          <w:rFonts w:ascii="Times New Roman" w:eastAsiaTheme="minorEastAsia" w:hAnsi="Times New Roman" w:cs="Times New Roman"/>
          <w:sz w:val="24"/>
          <w:szCs w:val="24"/>
          <w:lang w:eastAsia="es-MX"/>
        </w:rPr>
        <w:t xml:space="preserve"> a quienes se les envió </w:t>
      </w:r>
      <w:r w:rsidR="00E53A15">
        <w:rPr>
          <w:rFonts w:ascii="Times New Roman" w:eastAsiaTheme="minorEastAsia" w:hAnsi="Times New Roman" w:cs="Times New Roman"/>
          <w:sz w:val="24"/>
          <w:szCs w:val="24"/>
          <w:lang w:eastAsia="es-MX"/>
        </w:rPr>
        <w:t>el</w:t>
      </w:r>
      <w:r w:rsidR="003B7A05" w:rsidRPr="003B7A05">
        <w:rPr>
          <w:rFonts w:ascii="Times New Roman" w:eastAsiaTheme="minorEastAsia" w:hAnsi="Times New Roman" w:cs="Times New Roman"/>
          <w:sz w:val="24"/>
          <w:szCs w:val="24"/>
          <w:lang w:eastAsia="es-MX"/>
        </w:rPr>
        <w:t xml:space="preserve"> formulario Google</w:t>
      </w:r>
      <w:r w:rsidR="008533A5">
        <w:rPr>
          <w:rFonts w:ascii="Times New Roman" w:eastAsiaTheme="minorEastAsia" w:hAnsi="Times New Roman" w:cs="Times New Roman"/>
          <w:sz w:val="24"/>
          <w:szCs w:val="24"/>
          <w:lang w:eastAsia="es-MX"/>
        </w:rPr>
        <w:t>, a</w:t>
      </w:r>
      <w:r w:rsidR="00A7587F">
        <w:rPr>
          <w:rFonts w:ascii="Times New Roman" w:eastAsiaTheme="minorEastAsia" w:hAnsi="Times New Roman" w:cs="Times New Roman"/>
          <w:sz w:val="24"/>
          <w:szCs w:val="24"/>
          <w:lang w:eastAsia="es-MX"/>
        </w:rPr>
        <w:t xml:space="preserve"> fin de identificar</w:t>
      </w:r>
      <w:r w:rsidR="003B7A05" w:rsidRPr="003B7A05">
        <w:rPr>
          <w:rFonts w:ascii="Times New Roman" w:eastAsiaTheme="minorEastAsia" w:hAnsi="Times New Roman" w:cs="Times New Roman"/>
          <w:sz w:val="24"/>
          <w:szCs w:val="24"/>
          <w:lang w:eastAsia="es-MX"/>
        </w:rPr>
        <w:t xml:space="preserve"> </w:t>
      </w:r>
      <w:r w:rsidR="008533A5">
        <w:rPr>
          <w:rFonts w:ascii="Times New Roman" w:eastAsiaTheme="minorEastAsia" w:hAnsi="Times New Roman" w:cs="Times New Roman"/>
          <w:sz w:val="24"/>
          <w:szCs w:val="24"/>
          <w:lang w:eastAsia="es-MX"/>
        </w:rPr>
        <w:t>las</w:t>
      </w:r>
      <w:r w:rsidR="003B7A05" w:rsidRPr="003B7A05">
        <w:rPr>
          <w:rFonts w:ascii="Times New Roman" w:eastAsiaTheme="minorEastAsia" w:hAnsi="Times New Roman" w:cs="Times New Roman"/>
          <w:sz w:val="24"/>
          <w:szCs w:val="24"/>
          <w:lang w:eastAsia="es-MX"/>
        </w:rPr>
        <w:t xml:space="preserve"> </w:t>
      </w:r>
      <w:r w:rsidR="00E53A15" w:rsidRPr="003B7A05">
        <w:rPr>
          <w:rFonts w:ascii="Times New Roman" w:eastAsiaTheme="minorEastAsia" w:hAnsi="Times New Roman" w:cs="Times New Roman"/>
          <w:sz w:val="24"/>
          <w:szCs w:val="24"/>
          <w:lang w:eastAsia="es-MX"/>
        </w:rPr>
        <w:t>características</w:t>
      </w:r>
      <w:r w:rsidR="003B7A05" w:rsidRPr="003B7A05">
        <w:rPr>
          <w:rFonts w:ascii="Times New Roman" w:eastAsiaTheme="minorEastAsia" w:hAnsi="Times New Roman" w:cs="Times New Roman"/>
          <w:sz w:val="24"/>
          <w:szCs w:val="24"/>
          <w:lang w:eastAsia="es-MX"/>
        </w:rPr>
        <w:t xml:space="preserve"> </w:t>
      </w:r>
      <w:r w:rsidR="008533A5">
        <w:rPr>
          <w:rFonts w:ascii="Times New Roman" w:eastAsiaTheme="minorEastAsia" w:hAnsi="Times New Roman" w:cs="Times New Roman"/>
          <w:sz w:val="24"/>
          <w:szCs w:val="24"/>
          <w:lang w:eastAsia="es-MX"/>
        </w:rPr>
        <w:t xml:space="preserve">que </w:t>
      </w:r>
      <w:r w:rsidR="003B7A05" w:rsidRPr="003B7A05">
        <w:rPr>
          <w:rFonts w:ascii="Times New Roman" w:eastAsiaTheme="minorEastAsia" w:hAnsi="Times New Roman" w:cs="Times New Roman"/>
          <w:sz w:val="24"/>
          <w:szCs w:val="24"/>
          <w:lang w:eastAsia="es-MX"/>
        </w:rPr>
        <w:t xml:space="preserve">son </w:t>
      </w:r>
      <w:r w:rsidR="008533A5">
        <w:rPr>
          <w:rFonts w:ascii="Times New Roman" w:eastAsiaTheme="minorEastAsia" w:hAnsi="Times New Roman" w:cs="Times New Roman"/>
          <w:sz w:val="24"/>
          <w:szCs w:val="24"/>
          <w:lang w:eastAsia="es-MX"/>
        </w:rPr>
        <w:t>perseguidas</w:t>
      </w:r>
      <w:r w:rsidR="008533A5" w:rsidRPr="003B7A05">
        <w:rPr>
          <w:rFonts w:ascii="Times New Roman" w:eastAsiaTheme="minorEastAsia" w:hAnsi="Times New Roman" w:cs="Times New Roman"/>
          <w:sz w:val="24"/>
          <w:szCs w:val="24"/>
          <w:lang w:eastAsia="es-MX"/>
        </w:rPr>
        <w:t xml:space="preserve"> </w:t>
      </w:r>
      <w:r w:rsidR="003B7A05" w:rsidRPr="003B7A05">
        <w:rPr>
          <w:rFonts w:ascii="Times New Roman" w:eastAsiaTheme="minorEastAsia" w:hAnsi="Times New Roman" w:cs="Times New Roman"/>
          <w:sz w:val="24"/>
          <w:szCs w:val="24"/>
          <w:lang w:eastAsia="es-MX"/>
        </w:rPr>
        <w:t>en el egres</w:t>
      </w:r>
      <w:r w:rsidR="006E7762">
        <w:rPr>
          <w:rFonts w:ascii="Times New Roman" w:eastAsiaTheme="minorEastAsia" w:hAnsi="Times New Roman" w:cs="Times New Roman"/>
          <w:sz w:val="24"/>
          <w:szCs w:val="24"/>
          <w:lang w:eastAsia="es-MX"/>
        </w:rPr>
        <w:t xml:space="preserve">ado universitario </w:t>
      </w:r>
      <w:r w:rsidR="003B7A05" w:rsidRPr="003B7A05">
        <w:rPr>
          <w:rFonts w:ascii="Times New Roman" w:eastAsiaTheme="minorEastAsia" w:hAnsi="Times New Roman" w:cs="Times New Roman"/>
          <w:sz w:val="24"/>
          <w:szCs w:val="24"/>
          <w:lang w:eastAsia="es-MX"/>
        </w:rPr>
        <w:t xml:space="preserve">de la </w:t>
      </w:r>
      <w:r w:rsidR="006E7762">
        <w:rPr>
          <w:rFonts w:ascii="Times New Roman" w:eastAsiaTheme="minorEastAsia" w:hAnsi="Times New Roman" w:cs="Times New Roman"/>
          <w:sz w:val="24"/>
          <w:szCs w:val="24"/>
          <w:lang w:eastAsia="es-MX"/>
        </w:rPr>
        <w:t>M</w:t>
      </w:r>
      <w:r w:rsidR="003B7A05" w:rsidRPr="003B7A05">
        <w:rPr>
          <w:rFonts w:ascii="Times New Roman" w:eastAsiaTheme="minorEastAsia" w:hAnsi="Times New Roman" w:cs="Times New Roman"/>
          <w:sz w:val="24"/>
          <w:szCs w:val="24"/>
          <w:lang w:eastAsia="es-MX"/>
        </w:rPr>
        <w:t xml:space="preserve">aestría en </w:t>
      </w:r>
      <w:r w:rsidR="006E7762">
        <w:rPr>
          <w:rFonts w:ascii="Times New Roman" w:eastAsiaTheme="minorEastAsia" w:hAnsi="Times New Roman" w:cs="Times New Roman"/>
          <w:sz w:val="24"/>
          <w:szCs w:val="24"/>
          <w:lang w:eastAsia="es-MX"/>
        </w:rPr>
        <w:t>A</w:t>
      </w:r>
      <w:r w:rsidR="003B7A05" w:rsidRPr="003B7A05">
        <w:rPr>
          <w:rFonts w:ascii="Times New Roman" w:eastAsiaTheme="minorEastAsia" w:hAnsi="Times New Roman" w:cs="Times New Roman"/>
          <w:sz w:val="24"/>
          <w:szCs w:val="24"/>
          <w:lang w:eastAsia="es-MX"/>
        </w:rPr>
        <w:t>dministración de la UACyA</w:t>
      </w:r>
      <w:r w:rsidR="00E53A15">
        <w:rPr>
          <w:rFonts w:ascii="Times New Roman" w:eastAsiaTheme="minorEastAsia" w:hAnsi="Times New Roman" w:cs="Times New Roman"/>
          <w:sz w:val="24"/>
          <w:szCs w:val="24"/>
          <w:lang w:eastAsia="es-MX"/>
        </w:rPr>
        <w:t>-UAZ</w:t>
      </w:r>
      <w:r w:rsidR="003B7A05" w:rsidRPr="003B7A05">
        <w:rPr>
          <w:rFonts w:ascii="Times New Roman" w:eastAsiaTheme="minorEastAsia" w:hAnsi="Times New Roman" w:cs="Times New Roman"/>
          <w:sz w:val="24"/>
          <w:szCs w:val="24"/>
          <w:lang w:eastAsia="es-MX"/>
        </w:rPr>
        <w:t xml:space="preserve">. </w:t>
      </w:r>
    </w:p>
    <w:p w14:paraId="2A12FE05" w14:textId="77777777" w:rsidR="00B15D2A" w:rsidRPr="003B7A05" w:rsidRDefault="00B15D2A" w:rsidP="00B15D2A">
      <w:pPr>
        <w:spacing w:after="0" w:line="360" w:lineRule="auto"/>
        <w:jc w:val="both"/>
        <w:rPr>
          <w:rFonts w:ascii="Times New Roman" w:eastAsiaTheme="minorEastAsia" w:hAnsi="Times New Roman" w:cs="Times New Roman"/>
          <w:sz w:val="24"/>
          <w:szCs w:val="24"/>
          <w:lang w:eastAsia="es-MX"/>
        </w:rPr>
      </w:pPr>
    </w:p>
    <w:p w14:paraId="7EEBD261" w14:textId="77777777" w:rsidR="00176A2C" w:rsidRPr="00176A2C" w:rsidRDefault="00176A2C" w:rsidP="00560C50">
      <w:pPr>
        <w:widowControl w:val="0"/>
        <w:kinsoku w:val="0"/>
        <w:overflowPunct w:val="0"/>
        <w:autoSpaceDE w:val="0"/>
        <w:autoSpaceDN w:val="0"/>
        <w:adjustRightInd w:val="0"/>
        <w:spacing w:before="1" w:after="0" w:line="360" w:lineRule="auto"/>
        <w:ind w:left="16" w:hanging="16"/>
        <w:jc w:val="center"/>
        <w:outlineLvl w:val="1"/>
        <w:rPr>
          <w:rFonts w:ascii="Times New Roman" w:eastAsiaTheme="minorEastAsia" w:hAnsi="Times New Roman" w:cs="Times New Roman"/>
          <w:b/>
          <w:bCs/>
          <w:sz w:val="28"/>
          <w:szCs w:val="28"/>
          <w:lang w:eastAsia="es-MX"/>
        </w:rPr>
      </w:pPr>
      <w:r w:rsidRPr="00176A2C">
        <w:rPr>
          <w:rFonts w:ascii="Times New Roman" w:eastAsiaTheme="minorEastAsia" w:hAnsi="Times New Roman" w:cs="Times New Roman"/>
          <w:b/>
          <w:bCs/>
          <w:sz w:val="28"/>
          <w:szCs w:val="28"/>
          <w:lang w:eastAsia="es-MX"/>
        </w:rPr>
        <w:t>Instrumento</w:t>
      </w:r>
    </w:p>
    <w:p w14:paraId="3109E2C2" w14:textId="77777777" w:rsidR="003B7A05" w:rsidRPr="003B7A05" w:rsidRDefault="003B7A05" w:rsidP="00760ED7">
      <w:pPr>
        <w:tabs>
          <w:tab w:val="left" w:pos="709"/>
        </w:tabs>
        <w:spacing w:line="360" w:lineRule="auto"/>
        <w:ind w:firstLine="851"/>
        <w:jc w:val="both"/>
        <w:rPr>
          <w:rFonts w:ascii="Times New Roman" w:eastAsiaTheme="minorEastAsia" w:hAnsi="Times New Roman" w:cs="Times New Roman"/>
          <w:sz w:val="24"/>
          <w:szCs w:val="24"/>
          <w:lang w:eastAsia="es-MX"/>
        </w:rPr>
      </w:pPr>
      <w:r w:rsidRPr="003B7A05">
        <w:rPr>
          <w:rFonts w:ascii="Times New Roman" w:eastAsiaTheme="minorEastAsia" w:hAnsi="Times New Roman" w:cs="Times New Roman"/>
          <w:sz w:val="24"/>
          <w:szCs w:val="24"/>
          <w:lang w:eastAsia="es-MX"/>
        </w:rPr>
        <w:t>En la presente investigación, se aplicó un cuestionario estructurado, diseñado en un formulario de Google enviado a los empleadores, con información referente a:  seis preguntas sobre datos personales, seis sobre la organización o institución de la que nos contesta el empleador, cuatro sobre datos propios del egresado, 22 sobre evaluación del desempeño profesional del egresado en el sitio en donde labora y una pregunta sobre requerimientos laborales de la organización.</w:t>
      </w:r>
    </w:p>
    <w:p w14:paraId="2B4A019D" w14:textId="4EFC4CE3" w:rsidR="00176A2C" w:rsidRPr="00B15D2A" w:rsidRDefault="00176A2C" w:rsidP="00760ED7">
      <w:pPr>
        <w:pStyle w:val="Ttulo2"/>
        <w:kinsoku w:val="0"/>
        <w:overflowPunct w:val="0"/>
        <w:spacing w:before="181" w:line="360" w:lineRule="auto"/>
        <w:ind w:left="911" w:right="1456"/>
        <w:jc w:val="center"/>
        <w:rPr>
          <w:sz w:val="32"/>
          <w:szCs w:val="32"/>
        </w:rPr>
      </w:pPr>
      <w:r w:rsidRPr="00B15D2A">
        <w:rPr>
          <w:sz w:val="32"/>
          <w:szCs w:val="32"/>
        </w:rPr>
        <w:lastRenderedPageBreak/>
        <w:t>Resultados</w:t>
      </w:r>
      <w:r w:rsidR="00020F89" w:rsidRPr="00B15D2A">
        <w:rPr>
          <w:sz w:val="32"/>
          <w:szCs w:val="32"/>
        </w:rPr>
        <w:t xml:space="preserve"> </w:t>
      </w:r>
    </w:p>
    <w:p w14:paraId="0778C6CE" w14:textId="712F2073" w:rsidR="003B7A05" w:rsidRDefault="003B7A05" w:rsidP="00760ED7">
      <w:pPr>
        <w:spacing w:line="360" w:lineRule="auto"/>
        <w:ind w:firstLine="851"/>
        <w:jc w:val="both"/>
        <w:rPr>
          <w:rFonts w:ascii="Times New Roman" w:eastAsiaTheme="minorEastAsia" w:hAnsi="Times New Roman" w:cs="Times New Roman"/>
          <w:sz w:val="24"/>
          <w:szCs w:val="24"/>
          <w:lang w:eastAsia="es-MX"/>
        </w:rPr>
      </w:pPr>
      <w:r w:rsidRPr="003B7A05">
        <w:rPr>
          <w:rFonts w:ascii="Times New Roman" w:eastAsiaTheme="minorEastAsia" w:hAnsi="Times New Roman" w:cs="Times New Roman"/>
          <w:sz w:val="24"/>
          <w:szCs w:val="24"/>
          <w:lang w:eastAsia="es-MX"/>
        </w:rPr>
        <w:t>A continuación, se muestran</w:t>
      </w:r>
      <w:r w:rsidR="00E07862">
        <w:rPr>
          <w:rFonts w:ascii="Times New Roman" w:eastAsiaTheme="minorEastAsia" w:hAnsi="Times New Roman" w:cs="Times New Roman"/>
          <w:sz w:val="24"/>
          <w:szCs w:val="24"/>
          <w:lang w:eastAsia="es-MX"/>
        </w:rPr>
        <w:t xml:space="preserve"> en la tabla 1,</w:t>
      </w:r>
      <w:r w:rsidRPr="003B7A05">
        <w:rPr>
          <w:rFonts w:ascii="Times New Roman" w:eastAsiaTheme="minorEastAsia" w:hAnsi="Times New Roman" w:cs="Times New Roman"/>
          <w:sz w:val="24"/>
          <w:szCs w:val="24"/>
          <w:lang w:eastAsia="es-MX"/>
        </w:rPr>
        <w:t xml:space="preserve"> los porcentajes obtenidos de las frecuencias de los ítems que tienen que ver con las mencionadas características de los alumnos egresados de los posgrados de la UACyA.</w:t>
      </w:r>
    </w:p>
    <w:p w14:paraId="37FCCC05" w14:textId="77777777" w:rsidR="00B15D2A" w:rsidRDefault="00B15D2A" w:rsidP="00B15D2A">
      <w:pPr>
        <w:spacing w:after="0" w:line="360" w:lineRule="auto"/>
        <w:jc w:val="both"/>
        <w:rPr>
          <w:rFonts w:ascii="Times New Roman" w:eastAsiaTheme="minorEastAsia" w:hAnsi="Times New Roman" w:cs="Times New Roman"/>
          <w:sz w:val="24"/>
          <w:szCs w:val="24"/>
          <w:lang w:eastAsia="es-MX"/>
        </w:rPr>
      </w:pPr>
    </w:p>
    <w:p w14:paraId="3F6F7692" w14:textId="63AF3BF0" w:rsidR="003B7A05" w:rsidRPr="00B15D2A" w:rsidRDefault="00304AD1" w:rsidP="00B15D2A">
      <w:pPr>
        <w:tabs>
          <w:tab w:val="left" w:pos="709"/>
        </w:tabs>
        <w:spacing w:after="0" w:line="360" w:lineRule="auto"/>
        <w:jc w:val="center"/>
        <w:rPr>
          <w:rFonts w:ascii="Times New Roman" w:hAnsi="Times New Roman" w:cs="Times New Roman"/>
          <w:sz w:val="24"/>
          <w:szCs w:val="24"/>
        </w:rPr>
      </w:pPr>
      <w:r w:rsidRPr="00B15D2A">
        <w:rPr>
          <w:rFonts w:ascii="Times New Roman" w:hAnsi="Times New Roman" w:cs="Times New Roman"/>
          <w:b/>
          <w:bCs/>
          <w:sz w:val="24"/>
          <w:szCs w:val="24"/>
        </w:rPr>
        <w:t xml:space="preserve">Tabla 1. </w:t>
      </w:r>
      <w:r w:rsidR="003B7A05" w:rsidRPr="00B15D2A">
        <w:rPr>
          <w:rFonts w:ascii="Times New Roman" w:hAnsi="Times New Roman" w:cs="Times New Roman"/>
          <w:sz w:val="24"/>
          <w:szCs w:val="24"/>
        </w:rPr>
        <w:t xml:space="preserve"> Porcentajes de los ítems</w:t>
      </w:r>
    </w:p>
    <w:tbl>
      <w:tblPr>
        <w:tblStyle w:val="Tablaconcuadrcula1"/>
        <w:tblW w:w="5000" w:type="pct"/>
        <w:tblLook w:val="04A0" w:firstRow="1" w:lastRow="0" w:firstColumn="1" w:lastColumn="0" w:noHBand="0" w:noVBand="1"/>
      </w:tblPr>
      <w:tblGrid>
        <w:gridCol w:w="5211"/>
        <w:gridCol w:w="699"/>
        <w:gridCol w:w="699"/>
        <w:gridCol w:w="699"/>
        <w:gridCol w:w="699"/>
        <w:gridCol w:w="821"/>
      </w:tblGrid>
      <w:tr w:rsidR="003B7A05" w:rsidRPr="00B15D2A" w14:paraId="50B893F7" w14:textId="77777777" w:rsidTr="00FA1310">
        <w:trPr>
          <w:cantSplit/>
          <w:trHeight w:val="1421"/>
        </w:trPr>
        <w:tc>
          <w:tcPr>
            <w:tcW w:w="2951" w:type="pct"/>
            <w:vAlign w:val="center"/>
          </w:tcPr>
          <w:p w14:paraId="32249F8C" w14:textId="77777777" w:rsidR="003B7A05" w:rsidRPr="00B15D2A" w:rsidRDefault="003B7A05" w:rsidP="00304AD1">
            <w:pPr>
              <w:jc w:val="both"/>
              <w:rPr>
                <w:rFonts w:ascii="Times New Roman" w:hAnsi="Times New Roman" w:cs="Times New Roman"/>
                <w:sz w:val="24"/>
                <w:szCs w:val="24"/>
              </w:rPr>
            </w:pPr>
            <w:r w:rsidRPr="00B15D2A">
              <w:rPr>
                <w:rFonts w:ascii="Times New Roman" w:hAnsi="Times New Roman" w:cs="Times New Roman"/>
                <w:sz w:val="24"/>
                <w:szCs w:val="24"/>
              </w:rPr>
              <w:t>En los aspectos y competencias que se enuncian a continuación, indique el grado de valoración que se les otorga en el proceso de selección y reclutamiento de profesionistas universitarios de su empresa o institución</w:t>
            </w:r>
          </w:p>
        </w:tc>
        <w:tc>
          <w:tcPr>
            <w:tcW w:w="396" w:type="pct"/>
            <w:textDirection w:val="btLr"/>
            <w:vAlign w:val="center"/>
          </w:tcPr>
          <w:p w14:paraId="420995E6" w14:textId="77777777" w:rsidR="003B7A05" w:rsidRPr="00B15D2A" w:rsidRDefault="003B7A05" w:rsidP="00304AD1">
            <w:pPr>
              <w:ind w:left="113" w:right="113"/>
              <w:jc w:val="center"/>
              <w:rPr>
                <w:rFonts w:ascii="Times New Roman" w:hAnsi="Times New Roman" w:cs="Times New Roman"/>
                <w:sz w:val="24"/>
                <w:szCs w:val="24"/>
              </w:rPr>
            </w:pPr>
            <w:r w:rsidRPr="00B15D2A">
              <w:rPr>
                <w:rFonts w:ascii="Times New Roman" w:hAnsi="Times New Roman" w:cs="Times New Roman"/>
                <w:sz w:val="24"/>
                <w:szCs w:val="24"/>
              </w:rPr>
              <w:t>Muy importante</w:t>
            </w:r>
          </w:p>
        </w:tc>
        <w:tc>
          <w:tcPr>
            <w:tcW w:w="396" w:type="pct"/>
            <w:textDirection w:val="btLr"/>
            <w:vAlign w:val="center"/>
          </w:tcPr>
          <w:p w14:paraId="04C882CF" w14:textId="77777777" w:rsidR="003B7A05" w:rsidRPr="00B15D2A" w:rsidRDefault="003B7A05" w:rsidP="00304AD1">
            <w:pPr>
              <w:ind w:left="113" w:right="113"/>
              <w:jc w:val="center"/>
              <w:rPr>
                <w:rFonts w:ascii="Times New Roman" w:hAnsi="Times New Roman" w:cs="Times New Roman"/>
                <w:sz w:val="24"/>
                <w:szCs w:val="24"/>
              </w:rPr>
            </w:pPr>
            <w:r w:rsidRPr="00B15D2A">
              <w:rPr>
                <w:rFonts w:ascii="Times New Roman" w:hAnsi="Times New Roman" w:cs="Times New Roman"/>
                <w:sz w:val="24"/>
                <w:szCs w:val="24"/>
              </w:rPr>
              <w:t>Importante</w:t>
            </w:r>
          </w:p>
        </w:tc>
        <w:tc>
          <w:tcPr>
            <w:tcW w:w="396" w:type="pct"/>
            <w:textDirection w:val="btLr"/>
            <w:vAlign w:val="center"/>
          </w:tcPr>
          <w:p w14:paraId="1B4EE20B" w14:textId="77777777" w:rsidR="003B7A05" w:rsidRPr="00B15D2A" w:rsidRDefault="003B7A05" w:rsidP="00304AD1">
            <w:pPr>
              <w:ind w:left="113" w:right="113"/>
              <w:jc w:val="center"/>
              <w:rPr>
                <w:rFonts w:ascii="Times New Roman" w:hAnsi="Times New Roman" w:cs="Times New Roman"/>
                <w:sz w:val="24"/>
                <w:szCs w:val="24"/>
              </w:rPr>
            </w:pPr>
            <w:r w:rsidRPr="00B15D2A">
              <w:rPr>
                <w:rFonts w:ascii="Times New Roman" w:hAnsi="Times New Roman" w:cs="Times New Roman"/>
                <w:sz w:val="24"/>
                <w:szCs w:val="24"/>
              </w:rPr>
              <w:t>Poco importante</w:t>
            </w:r>
          </w:p>
        </w:tc>
        <w:tc>
          <w:tcPr>
            <w:tcW w:w="396" w:type="pct"/>
            <w:textDirection w:val="btLr"/>
            <w:vAlign w:val="center"/>
          </w:tcPr>
          <w:p w14:paraId="3C42853B" w14:textId="77777777" w:rsidR="003B7A05" w:rsidRPr="00B15D2A" w:rsidRDefault="003B7A05" w:rsidP="00304AD1">
            <w:pPr>
              <w:ind w:left="113" w:right="113"/>
              <w:jc w:val="center"/>
              <w:rPr>
                <w:rFonts w:ascii="Times New Roman" w:hAnsi="Times New Roman" w:cs="Times New Roman"/>
                <w:sz w:val="24"/>
                <w:szCs w:val="24"/>
              </w:rPr>
            </w:pPr>
            <w:r w:rsidRPr="00B15D2A">
              <w:rPr>
                <w:rFonts w:ascii="Times New Roman" w:hAnsi="Times New Roman" w:cs="Times New Roman"/>
                <w:sz w:val="24"/>
                <w:szCs w:val="24"/>
              </w:rPr>
              <w:t>Nada importante</w:t>
            </w:r>
          </w:p>
        </w:tc>
        <w:tc>
          <w:tcPr>
            <w:tcW w:w="465" w:type="pct"/>
            <w:textDirection w:val="btLr"/>
            <w:vAlign w:val="center"/>
          </w:tcPr>
          <w:p w14:paraId="5EFDFBFA" w14:textId="77777777" w:rsidR="003B7A05" w:rsidRPr="00B15D2A" w:rsidRDefault="003B7A05" w:rsidP="00304AD1">
            <w:pPr>
              <w:ind w:left="113" w:right="113"/>
              <w:jc w:val="center"/>
              <w:rPr>
                <w:rFonts w:ascii="Times New Roman" w:hAnsi="Times New Roman" w:cs="Times New Roman"/>
                <w:sz w:val="24"/>
                <w:szCs w:val="24"/>
              </w:rPr>
            </w:pPr>
            <w:r w:rsidRPr="00B15D2A">
              <w:rPr>
                <w:rFonts w:ascii="Times New Roman" w:hAnsi="Times New Roman" w:cs="Times New Roman"/>
                <w:sz w:val="24"/>
                <w:szCs w:val="24"/>
              </w:rPr>
              <w:t>No sabe</w:t>
            </w:r>
          </w:p>
        </w:tc>
      </w:tr>
      <w:tr w:rsidR="003B7A05" w:rsidRPr="00B15D2A" w14:paraId="438FDB6E" w14:textId="77777777" w:rsidTr="003423A9">
        <w:trPr>
          <w:cantSplit/>
          <w:trHeight w:val="20"/>
        </w:trPr>
        <w:tc>
          <w:tcPr>
            <w:tcW w:w="2951" w:type="pct"/>
            <w:vAlign w:val="center"/>
          </w:tcPr>
          <w:p w14:paraId="54114505"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Edad</w:t>
            </w:r>
          </w:p>
        </w:tc>
        <w:tc>
          <w:tcPr>
            <w:tcW w:w="396" w:type="pct"/>
            <w:vAlign w:val="center"/>
          </w:tcPr>
          <w:p w14:paraId="3591A5F0"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6.7</w:t>
            </w:r>
          </w:p>
        </w:tc>
        <w:tc>
          <w:tcPr>
            <w:tcW w:w="396" w:type="pct"/>
            <w:vAlign w:val="center"/>
          </w:tcPr>
          <w:p w14:paraId="2F97A8DA"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30</w:t>
            </w:r>
          </w:p>
        </w:tc>
        <w:tc>
          <w:tcPr>
            <w:tcW w:w="396" w:type="pct"/>
            <w:vAlign w:val="center"/>
          </w:tcPr>
          <w:p w14:paraId="683583A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46.7</w:t>
            </w:r>
          </w:p>
        </w:tc>
        <w:tc>
          <w:tcPr>
            <w:tcW w:w="396" w:type="pct"/>
            <w:vAlign w:val="center"/>
          </w:tcPr>
          <w:p w14:paraId="6809141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13.3</w:t>
            </w:r>
          </w:p>
        </w:tc>
        <w:tc>
          <w:tcPr>
            <w:tcW w:w="465" w:type="pct"/>
            <w:vAlign w:val="center"/>
          </w:tcPr>
          <w:p w14:paraId="3F55399C"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73A777FC" w14:textId="77777777" w:rsidTr="003423A9">
        <w:trPr>
          <w:cantSplit/>
          <w:trHeight w:val="20"/>
        </w:trPr>
        <w:tc>
          <w:tcPr>
            <w:tcW w:w="2951" w:type="pct"/>
            <w:vAlign w:val="center"/>
          </w:tcPr>
          <w:p w14:paraId="00E1E8ED"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Sexo</w:t>
            </w:r>
          </w:p>
        </w:tc>
        <w:tc>
          <w:tcPr>
            <w:tcW w:w="396" w:type="pct"/>
            <w:vAlign w:val="center"/>
          </w:tcPr>
          <w:p w14:paraId="75B17707"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6.7</w:t>
            </w:r>
          </w:p>
        </w:tc>
        <w:tc>
          <w:tcPr>
            <w:tcW w:w="396" w:type="pct"/>
            <w:vAlign w:val="center"/>
          </w:tcPr>
          <w:p w14:paraId="34304AD2"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20</w:t>
            </w:r>
          </w:p>
        </w:tc>
        <w:tc>
          <w:tcPr>
            <w:tcW w:w="396" w:type="pct"/>
            <w:vAlign w:val="center"/>
          </w:tcPr>
          <w:p w14:paraId="3BB3224C"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26.7</w:t>
            </w:r>
          </w:p>
        </w:tc>
        <w:tc>
          <w:tcPr>
            <w:tcW w:w="396" w:type="pct"/>
            <w:vAlign w:val="center"/>
          </w:tcPr>
          <w:p w14:paraId="62378670"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43.3</w:t>
            </w:r>
          </w:p>
        </w:tc>
        <w:tc>
          <w:tcPr>
            <w:tcW w:w="465" w:type="pct"/>
            <w:vAlign w:val="center"/>
          </w:tcPr>
          <w:p w14:paraId="072D65CF"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5B815A2F" w14:textId="77777777" w:rsidTr="003423A9">
        <w:trPr>
          <w:cantSplit/>
          <w:trHeight w:val="20"/>
        </w:trPr>
        <w:tc>
          <w:tcPr>
            <w:tcW w:w="2951" w:type="pct"/>
            <w:vAlign w:val="center"/>
          </w:tcPr>
          <w:p w14:paraId="7AB2EAD1"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Estado civil</w:t>
            </w:r>
          </w:p>
        </w:tc>
        <w:tc>
          <w:tcPr>
            <w:tcW w:w="396" w:type="pct"/>
            <w:vAlign w:val="center"/>
          </w:tcPr>
          <w:p w14:paraId="3CE73FE6"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c>
          <w:tcPr>
            <w:tcW w:w="396" w:type="pct"/>
            <w:vAlign w:val="center"/>
          </w:tcPr>
          <w:p w14:paraId="0E8B2AA8"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20</w:t>
            </w:r>
          </w:p>
        </w:tc>
        <w:tc>
          <w:tcPr>
            <w:tcW w:w="396" w:type="pct"/>
            <w:vAlign w:val="center"/>
          </w:tcPr>
          <w:p w14:paraId="0BF0292E"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33.3</w:t>
            </w:r>
          </w:p>
        </w:tc>
        <w:tc>
          <w:tcPr>
            <w:tcW w:w="396" w:type="pct"/>
            <w:vAlign w:val="center"/>
          </w:tcPr>
          <w:p w14:paraId="17687B64"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40</w:t>
            </w:r>
          </w:p>
        </w:tc>
        <w:tc>
          <w:tcPr>
            <w:tcW w:w="465" w:type="pct"/>
            <w:vAlign w:val="center"/>
          </w:tcPr>
          <w:p w14:paraId="1E526F37"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3EECC9B4" w14:textId="77777777" w:rsidTr="003423A9">
        <w:trPr>
          <w:cantSplit/>
          <w:trHeight w:val="20"/>
        </w:trPr>
        <w:tc>
          <w:tcPr>
            <w:tcW w:w="2951" w:type="pct"/>
            <w:vAlign w:val="center"/>
          </w:tcPr>
          <w:p w14:paraId="0C6DA8AD"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Reputación de la institución procedente</w:t>
            </w:r>
          </w:p>
        </w:tc>
        <w:tc>
          <w:tcPr>
            <w:tcW w:w="396" w:type="pct"/>
            <w:vAlign w:val="center"/>
          </w:tcPr>
          <w:p w14:paraId="65ECA207"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33.3</w:t>
            </w:r>
          </w:p>
        </w:tc>
        <w:tc>
          <w:tcPr>
            <w:tcW w:w="396" w:type="pct"/>
            <w:vAlign w:val="center"/>
          </w:tcPr>
          <w:p w14:paraId="4210D4B0"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40</w:t>
            </w:r>
          </w:p>
        </w:tc>
        <w:tc>
          <w:tcPr>
            <w:tcW w:w="396" w:type="pct"/>
            <w:vAlign w:val="center"/>
          </w:tcPr>
          <w:p w14:paraId="1ABC3E3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20</w:t>
            </w:r>
          </w:p>
        </w:tc>
        <w:tc>
          <w:tcPr>
            <w:tcW w:w="396" w:type="pct"/>
            <w:vAlign w:val="center"/>
          </w:tcPr>
          <w:p w14:paraId="42AC0C30"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c>
          <w:tcPr>
            <w:tcW w:w="465" w:type="pct"/>
            <w:vAlign w:val="center"/>
          </w:tcPr>
          <w:p w14:paraId="5D5C7476"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5CD89C7E" w14:textId="77777777" w:rsidTr="003423A9">
        <w:trPr>
          <w:cantSplit/>
          <w:trHeight w:val="20"/>
        </w:trPr>
        <w:tc>
          <w:tcPr>
            <w:tcW w:w="2951" w:type="pct"/>
            <w:vAlign w:val="center"/>
          </w:tcPr>
          <w:p w14:paraId="1D02DB61"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Estudios de posgrado</w:t>
            </w:r>
          </w:p>
        </w:tc>
        <w:tc>
          <w:tcPr>
            <w:tcW w:w="396" w:type="pct"/>
            <w:vAlign w:val="center"/>
          </w:tcPr>
          <w:p w14:paraId="11A6DBAD"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20</w:t>
            </w:r>
          </w:p>
        </w:tc>
        <w:tc>
          <w:tcPr>
            <w:tcW w:w="396" w:type="pct"/>
            <w:vAlign w:val="center"/>
          </w:tcPr>
          <w:p w14:paraId="4946419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46.7</w:t>
            </w:r>
          </w:p>
        </w:tc>
        <w:tc>
          <w:tcPr>
            <w:tcW w:w="396" w:type="pct"/>
            <w:vAlign w:val="center"/>
          </w:tcPr>
          <w:p w14:paraId="274FB545"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23.3</w:t>
            </w:r>
          </w:p>
        </w:tc>
        <w:tc>
          <w:tcPr>
            <w:tcW w:w="396" w:type="pct"/>
            <w:vAlign w:val="center"/>
          </w:tcPr>
          <w:p w14:paraId="37E9E95D"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6.7</w:t>
            </w:r>
          </w:p>
        </w:tc>
        <w:tc>
          <w:tcPr>
            <w:tcW w:w="465" w:type="pct"/>
            <w:vAlign w:val="center"/>
          </w:tcPr>
          <w:p w14:paraId="23AA71B3"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6CB5DBFF" w14:textId="77777777" w:rsidTr="003423A9">
        <w:trPr>
          <w:cantSplit/>
          <w:trHeight w:val="20"/>
        </w:trPr>
        <w:tc>
          <w:tcPr>
            <w:tcW w:w="2951" w:type="pct"/>
            <w:vAlign w:val="center"/>
          </w:tcPr>
          <w:p w14:paraId="7CF87E03"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Título de licenciatura</w:t>
            </w:r>
          </w:p>
        </w:tc>
        <w:tc>
          <w:tcPr>
            <w:tcW w:w="396" w:type="pct"/>
            <w:vAlign w:val="center"/>
          </w:tcPr>
          <w:p w14:paraId="64073D09"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26.7</w:t>
            </w:r>
          </w:p>
        </w:tc>
        <w:tc>
          <w:tcPr>
            <w:tcW w:w="396" w:type="pct"/>
            <w:vAlign w:val="center"/>
          </w:tcPr>
          <w:p w14:paraId="04BD7D88"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56.7</w:t>
            </w:r>
          </w:p>
        </w:tc>
        <w:tc>
          <w:tcPr>
            <w:tcW w:w="396" w:type="pct"/>
            <w:vAlign w:val="center"/>
          </w:tcPr>
          <w:p w14:paraId="74857629"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10.0</w:t>
            </w:r>
          </w:p>
        </w:tc>
        <w:tc>
          <w:tcPr>
            <w:tcW w:w="396" w:type="pct"/>
            <w:vAlign w:val="center"/>
          </w:tcPr>
          <w:p w14:paraId="3F130618"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c>
          <w:tcPr>
            <w:tcW w:w="465" w:type="pct"/>
            <w:vAlign w:val="center"/>
          </w:tcPr>
          <w:p w14:paraId="57DDA2A8"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489E43E6" w14:textId="77777777" w:rsidTr="003423A9">
        <w:trPr>
          <w:cantSplit/>
          <w:trHeight w:val="20"/>
        </w:trPr>
        <w:tc>
          <w:tcPr>
            <w:tcW w:w="2951" w:type="pct"/>
            <w:vAlign w:val="center"/>
          </w:tcPr>
          <w:p w14:paraId="17C5C518"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Contactos o conocidos (recomendaciones)</w:t>
            </w:r>
          </w:p>
        </w:tc>
        <w:tc>
          <w:tcPr>
            <w:tcW w:w="396" w:type="pct"/>
            <w:vAlign w:val="center"/>
          </w:tcPr>
          <w:p w14:paraId="1926DC26"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20.0</w:t>
            </w:r>
          </w:p>
        </w:tc>
        <w:tc>
          <w:tcPr>
            <w:tcW w:w="396" w:type="pct"/>
            <w:vAlign w:val="center"/>
          </w:tcPr>
          <w:p w14:paraId="02D85AA7"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36.7</w:t>
            </w:r>
          </w:p>
        </w:tc>
        <w:tc>
          <w:tcPr>
            <w:tcW w:w="396" w:type="pct"/>
            <w:vAlign w:val="center"/>
          </w:tcPr>
          <w:p w14:paraId="411A58AA"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30.0</w:t>
            </w:r>
          </w:p>
        </w:tc>
        <w:tc>
          <w:tcPr>
            <w:tcW w:w="396" w:type="pct"/>
            <w:vAlign w:val="center"/>
          </w:tcPr>
          <w:p w14:paraId="2AC83ABE"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10.0</w:t>
            </w:r>
          </w:p>
        </w:tc>
        <w:tc>
          <w:tcPr>
            <w:tcW w:w="465" w:type="pct"/>
            <w:vAlign w:val="center"/>
          </w:tcPr>
          <w:p w14:paraId="5E82525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3BFDAA97" w14:textId="77777777" w:rsidTr="003423A9">
        <w:trPr>
          <w:cantSplit/>
          <w:trHeight w:val="20"/>
        </w:trPr>
        <w:tc>
          <w:tcPr>
            <w:tcW w:w="2951" w:type="pct"/>
            <w:vAlign w:val="center"/>
          </w:tcPr>
          <w:p w14:paraId="7A9FBC65"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Experiencia laboral previa en el puesto</w:t>
            </w:r>
          </w:p>
        </w:tc>
        <w:tc>
          <w:tcPr>
            <w:tcW w:w="396" w:type="pct"/>
            <w:vAlign w:val="center"/>
          </w:tcPr>
          <w:p w14:paraId="5D0B79D5"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33.3</w:t>
            </w:r>
          </w:p>
        </w:tc>
        <w:tc>
          <w:tcPr>
            <w:tcW w:w="396" w:type="pct"/>
            <w:vAlign w:val="center"/>
          </w:tcPr>
          <w:p w14:paraId="1C4DC60F"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33.3</w:t>
            </w:r>
          </w:p>
        </w:tc>
        <w:tc>
          <w:tcPr>
            <w:tcW w:w="396" w:type="pct"/>
            <w:vAlign w:val="center"/>
          </w:tcPr>
          <w:p w14:paraId="6EB3F394"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26.7</w:t>
            </w:r>
          </w:p>
        </w:tc>
        <w:tc>
          <w:tcPr>
            <w:tcW w:w="396" w:type="pct"/>
            <w:vAlign w:val="center"/>
          </w:tcPr>
          <w:p w14:paraId="08947592"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c>
          <w:tcPr>
            <w:tcW w:w="465" w:type="pct"/>
            <w:vAlign w:val="center"/>
          </w:tcPr>
          <w:p w14:paraId="426F1ECE"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373E4B93" w14:textId="77777777" w:rsidTr="003423A9">
        <w:trPr>
          <w:cantSplit/>
          <w:trHeight w:val="20"/>
        </w:trPr>
        <w:tc>
          <w:tcPr>
            <w:tcW w:w="2951" w:type="pct"/>
            <w:vAlign w:val="center"/>
          </w:tcPr>
          <w:p w14:paraId="0D862FF6"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Entrevista de selección</w:t>
            </w:r>
          </w:p>
        </w:tc>
        <w:tc>
          <w:tcPr>
            <w:tcW w:w="396" w:type="pct"/>
            <w:vAlign w:val="center"/>
          </w:tcPr>
          <w:p w14:paraId="6FEAA052"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40.0</w:t>
            </w:r>
          </w:p>
        </w:tc>
        <w:tc>
          <w:tcPr>
            <w:tcW w:w="396" w:type="pct"/>
            <w:vAlign w:val="center"/>
          </w:tcPr>
          <w:p w14:paraId="17154D39"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40.0</w:t>
            </w:r>
          </w:p>
        </w:tc>
        <w:tc>
          <w:tcPr>
            <w:tcW w:w="396" w:type="pct"/>
            <w:vAlign w:val="center"/>
          </w:tcPr>
          <w:p w14:paraId="274038AF"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c>
          <w:tcPr>
            <w:tcW w:w="396" w:type="pct"/>
            <w:vAlign w:val="center"/>
          </w:tcPr>
          <w:p w14:paraId="65CB5528"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13.3</w:t>
            </w:r>
          </w:p>
        </w:tc>
        <w:tc>
          <w:tcPr>
            <w:tcW w:w="465" w:type="pct"/>
            <w:vAlign w:val="center"/>
          </w:tcPr>
          <w:p w14:paraId="448ED997"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561AE738" w14:textId="77777777" w:rsidTr="003423A9">
        <w:trPr>
          <w:cantSplit/>
          <w:trHeight w:val="20"/>
        </w:trPr>
        <w:tc>
          <w:tcPr>
            <w:tcW w:w="2951" w:type="pct"/>
            <w:vAlign w:val="center"/>
          </w:tcPr>
          <w:p w14:paraId="6BE61872"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Test de personalidad y test de aptitudes intelectuales</w:t>
            </w:r>
          </w:p>
        </w:tc>
        <w:tc>
          <w:tcPr>
            <w:tcW w:w="396" w:type="pct"/>
            <w:vAlign w:val="center"/>
          </w:tcPr>
          <w:p w14:paraId="7544C9A4"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26.7</w:t>
            </w:r>
          </w:p>
        </w:tc>
        <w:tc>
          <w:tcPr>
            <w:tcW w:w="396" w:type="pct"/>
            <w:vAlign w:val="center"/>
          </w:tcPr>
          <w:p w14:paraId="6AF89F12"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43.3</w:t>
            </w:r>
          </w:p>
        </w:tc>
        <w:tc>
          <w:tcPr>
            <w:tcW w:w="396" w:type="pct"/>
            <w:vAlign w:val="center"/>
          </w:tcPr>
          <w:p w14:paraId="5EFB778A"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20</w:t>
            </w:r>
          </w:p>
        </w:tc>
        <w:tc>
          <w:tcPr>
            <w:tcW w:w="396" w:type="pct"/>
            <w:vAlign w:val="center"/>
          </w:tcPr>
          <w:p w14:paraId="7025C8AA"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6.7</w:t>
            </w:r>
          </w:p>
        </w:tc>
        <w:tc>
          <w:tcPr>
            <w:tcW w:w="465" w:type="pct"/>
            <w:vAlign w:val="center"/>
          </w:tcPr>
          <w:p w14:paraId="7490124C"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1F3A2E8B" w14:textId="77777777" w:rsidTr="003423A9">
        <w:trPr>
          <w:cantSplit/>
          <w:trHeight w:val="20"/>
        </w:trPr>
        <w:tc>
          <w:tcPr>
            <w:tcW w:w="2951" w:type="pct"/>
            <w:vAlign w:val="center"/>
          </w:tcPr>
          <w:p w14:paraId="612521B0"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Contar con argumentos teóricos para resolver problemas y emitir opiniones fundamentadas</w:t>
            </w:r>
          </w:p>
        </w:tc>
        <w:tc>
          <w:tcPr>
            <w:tcW w:w="396" w:type="pct"/>
            <w:vAlign w:val="center"/>
          </w:tcPr>
          <w:p w14:paraId="688A4EAD"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40.0</w:t>
            </w:r>
          </w:p>
        </w:tc>
        <w:tc>
          <w:tcPr>
            <w:tcW w:w="396" w:type="pct"/>
            <w:vAlign w:val="center"/>
          </w:tcPr>
          <w:p w14:paraId="1CF938B6"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43.3</w:t>
            </w:r>
          </w:p>
        </w:tc>
        <w:tc>
          <w:tcPr>
            <w:tcW w:w="396" w:type="pct"/>
            <w:vAlign w:val="center"/>
          </w:tcPr>
          <w:p w14:paraId="20016D3E"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10.0</w:t>
            </w:r>
          </w:p>
        </w:tc>
        <w:tc>
          <w:tcPr>
            <w:tcW w:w="396" w:type="pct"/>
            <w:vAlign w:val="center"/>
          </w:tcPr>
          <w:p w14:paraId="71C8B62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c>
          <w:tcPr>
            <w:tcW w:w="465" w:type="pct"/>
            <w:vAlign w:val="center"/>
          </w:tcPr>
          <w:p w14:paraId="3C0176DF"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6F03AF4A" w14:textId="77777777" w:rsidTr="003423A9">
        <w:trPr>
          <w:cantSplit/>
          <w:trHeight w:val="20"/>
        </w:trPr>
        <w:tc>
          <w:tcPr>
            <w:tcW w:w="2951" w:type="pct"/>
            <w:vAlign w:val="center"/>
          </w:tcPr>
          <w:p w14:paraId="161842B2"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Efectiva comunicación escrita y oral</w:t>
            </w:r>
          </w:p>
        </w:tc>
        <w:tc>
          <w:tcPr>
            <w:tcW w:w="396" w:type="pct"/>
            <w:vAlign w:val="center"/>
          </w:tcPr>
          <w:p w14:paraId="3BC362F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53.3</w:t>
            </w:r>
          </w:p>
        </w:tc>
        <w:tc>
          <w:tcPr>
            <w:tcW w:w="396" w:type="pct"/>
            <w:vAlign w:val="center"/>
          </w:tcPr>
          <w:p w14:paraId="51B9197D"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30</w:t>
            </w:r>
          </w:p>
        </w:tc>
        <w:tc>
          <w:tcPr>
            <w:tcW w:w="396" w:type="pct"/>
            <w:vAlign w:val="center"/>
          </w:tcPr>
          <w:p w14:paraId="4513B63D"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13.3</w:t>
            </w:r>
          </w:p>
        </w:tc>
        <w:tc>
          <w:tcPr>
            <w:tcW w:w="396" w:type="pct"/>
            <w:vAlign w:val="center"/>
          </w:tcPr>
          <w:p w14:paraId="2043163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w:t>
            </w:r>
          </w:p>
        </w:tc>
        <w:tc>
          <w:tcPr>
            <w:tcW w:w="465" w:type="pct"/>
            <w:vAlign w:val="center"/>
          </w:tcPr>
          <w:p w14:paraId="48B8A7A1"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04B9EA8D" w14:textId="77777777" w:rsidTr="003423A9">
        <w:trPr>
          <w:cantSplit/>
          <w:trHeight w:val="20"/>
        </w:trPr>
        <w:tc>
          <w:tcPr>
            <w:tcW w:w="2951" w:type="pct"/>
            <w:vAlign w:val="center"/>
          </w:tcPr>
          <w:p w14:paraId="7B68A7FC"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Uso de tecnologías de información para acceder y utilizar información relevante</w:t>
            </w:r>
          </w:p>
        </w:tc>
        <w:tc>
          <w:tcPr>
            <w:tcW w:w="396" w:type="pct"/>
            <w:vAlign w:val="center"/>
          </w:tcPr>
          <w:p w14:paraId="7901635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50.0</w:t>
            </w:r>
          </w:p>
        </w:tc>
        <w:tc>
          <w:tcPr>
            <w:tcW w:w="396" w:type="pct"/>
            <w:vAlign w:val="center"/>
          </w:tcPr>
          <w:p w14:paraId="454DA128"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33.3</w:t>
            </w:r>
          </w:p>
        </w:tc>
        <w:tc>
          <w:tcPr>
            <w:tcW w:w="396" w:type="pct"/>
            <w:vAlign w:val="center"/>
          </w:tcPr>
          <w:p w14:paraId="4E2C4230"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13.3</w:t>
            </w:r>
          </w:p>
        </w:tc>
        <w:tc>
          <w:tcPr>
            <w:tcW w:w="396" w:type="pct"/>
            <w:vAlign w:val="center"/>
          </w:tcPr>
          <w:p w14:paraId="12F4104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w:t>
            </w:r>
          </w:p>
        </w:tc>
        <w:tc>
          <w:tcPr>
            <w:tcW w:w="465" w:type="pct"/>
            <w:vAlign w:val="center"/>
          </w:tcPr>
          <w:p w14:paraId="3821D374"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752C28F7" w14:textId="77777777" w:rsidTr="003423A9">
        <w:trPr>
          <w:cantSplit/>
          <w:trHeight w:val="20"/>
        </w:trPr>
        <w:tc>
          <w:tcPr>
            <w:tcW w:w="2951" w:type="pct"/>
            <w:vAlign w:val="center"/>
          </w:tcPr>
          <w:p w14:paraId="6B67DBCB"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Integración a equipos de trabajo y cooperación permanente con los compañeros</w:t>
            </w:r>
          </w:p>
        </w:tc>
        <w:tc>
          <w:tcPr>
            <w:tcW w:w="396" w:type="pct"/>
            <w:vAlign w:val="center"/>
          </w:tcPr>
          <w:p w14:paraId="0A67D9E9"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63.3</w:t>
            </w:r>
          </w:p>
        </w:tc>
        <w:tc>
          <w:tcPr>
            <w:tcW w:w="396" w:type="pct"/>
            <w:vAlign w:val="center"/>
          </w:tcPr>
          <w:p w14:paraId="4D1F6722"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20.0</w:t>
            </w:r>
          </w:p>
        </w:tc>
        <w:tc>
          <w:tcPr>
            <w:tcW w:w="396" w:type="pct"/>
            <w:vAlign w:val="center"/>
          </w:tcPr>
          <w:p w14:paraId="48C452A0"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10.0</w:t>
            </w:r>
          </w:p>
        </w:tc>
        <w:tc>
          <w:tcPr>
            <w:tcW w:w="396" w:type="pct"/>
            <w:vAlign w:val="center"/>
          </w:tcPr>
          <w:p w14:paraId="2EA2A4B5"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c>
          <w:tcPr>
            <w:tcW w:w="465" w:type="pct"/>
            <w:vAlign w:val="center"/>
          </w:tcPr>
          <w:p w14:paraId="309592C4"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5D85F0C5" w14:textId="77777777" w:rsidTr="003423A9">
        <w:trPr>
          <w:cantSplit/>
          <w:trHeight w:val="20"/>
        </w:trPr>
        <w:tc>
          <w:tcPr>
            <w:tcW w:w="2951" w:type="pct"/>
            <w:vAlign w:val="center"/>
          </w:tcPr>
          <w:p w14:paraId="3A2C7BAD"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Toma de decisiones con ética, responsabilidad social y enfoque sustentable</w:t>
            </w:r>
          </w:p>
        </w:tc>
        <w:tc>
          <w:tcPr>
            <w:tcW w:w="396" w:type="pct"/>
            <w:vAlign w:val="center"/>
          </w:tcPr>
          <w:p w14:paraId="57915DB5"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66.7</w:t>
            </w:r>
          </w:p>
        </w:tc>
        <w:tc>
          <w:tcPr>
            <w:tcW w:w="396" w:type="pct"/>
            <w:vAlign w:val="center"/>
          </w:tcPr>
          <w:p w14:paraId="7EC4DBFD"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16.7</w:t>
            </w:r>
          </w:p>
        </w:tc>
        <w:tc>
          <w:tcPr>
            <w:tcW w:w="396" w:type="pct"/>
            <w:vAlign w:val="center"/>
          </w:tcPr>
          <w:p w14:paraId="6138870C"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13.3</w:t>
            </w:r>
          </w:p>
        </w:tc>
        <w:tc>
          <w:tcPr>
            <w:tcW w:w="396" w:type="pct"/>
            <w:vAlign w:val="center"/>
          </w:tcPr>
          <w:p w14:paraId="50A1C73A"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w:t>
            </w:r>
          </w:p>
        </w:tc>
        <w:tc>
          <w:tcPr>
            <w:tcW w:w="465" w:type="pct"/>
            <w:vAlign w:val="center"/>
          </w:tcPr>
          <w:p w14:paraId="6964DD2D"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21C9AD97" w14:textId="77777777" w:rsidTr="003423A9">
        <w:trPr>
          <w:cantSplit/>
          <w:trHeight w:val="20"/>
        </w:trPr>
        <w:tc>
          <w:tcPr>
            <w:tcW w:w="2951" w:type="pct"/>
            <w:vAlign w:val="center"/>
          </w:tcPr>
          <w:p w14:paraId="7672A535"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Habilidad para aprender nuevos conocimientos</w:t>
            </w:r>
          </w:p>
        </w:tc>
        <w:tc>
          <w:tcPr>
            <w:tcW w:w="396" w:type="pct"/>
            <w:vAlign w:val="center"/>
          </w:tcPr>
          <w:p w14:paraId="2738D4D2"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70.0</w:t>
            </w:r>
          </w:p>
        </w:tc>
        <w:tc>
          <w:tcPr>
            <w:tcW w:w="396" w:type="pct"/>
            <w:vAlign w:val="center"/>
          </w:tcPr>
          <w:p w14:paraId="4A494BCA"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16.7</w:t>
            </w:r>
          </w:p>
        </w:tc>
        <w:tc>
          <w:tcPr>
            <w:tcW w:w="396" w:type="pct"/>
            <w:vAlign w:val="center"/>
          </w:tcPr>
          <w:p w14:paraId="78ED5381"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10.0</w:t>
            </w:r>
          </w:p>
        </w:tc>
        <w:tc>
          <w:tcPr>
            <w:tcW w:w="396" w:type="pct"/>
            <w:vAlign w:val="center"/>
          </w:tcPr>
          <w:p w14:paraId="43A974DF"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w:t>
            </w:r>
          </w:p>
        </w:tc>
        <w:tc>
          <w:tcPr>
            <w:tcW w:w="465" w:type="pct"/>
            <w:vAlign w:val="center"/>
          </w:tcPr>
          <w:p w14:paraId="56F57656"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r>
      <w:tr w:rsidR="003B7A05" w:rsidRPr="00B15D2A" w14:paraId="06820CEC" w14:textId="77777777" w:rsidTr="003423A9">
        <w:trPr>
          <w:cantSplit/>
          <w:trHeight w:val="20"/>
        </w:trPr>
        <w:tc>
          <w:tcPr>
            <w:tcW w:w="2951" w:type="pct"/>
            <w:vAlign w:val="center"/>
          </w:tcPr>
          <w:p w14:paraId="5115465B" w14:textId="77777777" w:rsidR="003B7A05" w:rsidRPr="00B15D2A" w:rsidRDefault="003B7A05" w:rsidP="00304AD1">
            <w:pPr>
              <w:spacing w:after="160"/>
              <w:jc w:val="both"/>
              <w:rPr>
                <w:rFonts w:ascii="Times New Roman" w:hAnsi="Times New Roman" w:cs="Times New Roman"/>
                <w:sz w:val="24"/>
                <w:szCs w:val="24"/>
              </w:rPr>
            </w:pPr>
            <w:r w:rsidRPr="00B15D2A">
              <w:rPr>
                <w:rFonts w:ascii="Times New Roman" w:hAnsi="Times New Roman" w:cs="Times New Roman"/>
                <w:sz w:val="24"/>
                <w:szCs w:val="24"/>
              </w:rPr>
              <w:t>Manejo competente de una segunda lengua</w:t>
            </w:r>
          </w:p>
        </w:tc>
        <w:tc>
          <w:tcPr>
            <w:tcW w:w="396" w:type="pct"/>
            <w:vAlign w:val="center"/>
          </w:tcPr>
          <w:p w14:paraId="3838FC5B"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23.3</w:t>
            </w:r>
          </w:p>
        </w:tc>
        <w:tc>
          <w:tcPr>
            <w:tcW w:w="396" w:type="pct"/>
            <w:vAlign w:val="center"/>
          </w:tcPr>
          <w:p w14:paraId="7D360D17"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30.0</w:t>
            </w:r>
          </w:p>
        </w:tc>
        <w:tc>
          <w:tcPr>
            <w:tcW w:w="396" w:type="pct"/>
            <w:vAlign w:val="center"/>
          </w:tcPr>
          <w:p w14:paraId="1DA129FD"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36.7</w:t>
            </w:r>
          </w:p>
        </w:tc>
        <w:tc>
          <w:tcPr>
            <w:tcW w:w="396" w:type="pct"/>
            <w:vAlign w:val="center"/>
          </w:tcPr>
          <w:p w14:paraId="4AD4817D"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3.3</w:t>
            </w:r>
          </w:p>
        </w:tc>
        <w:tc>
          <w:tcPr>
            <w:tcW w:w="465" w:type="pct"/>
            <w:vAlign w:val="center"/>
          </w:tcPr>
          <w:p w14:paraId="55786330" w14:textId="77777777" w:rsidR="003B7A05" w:rsidRPr="00B15D2A" w:rsidRDefault="003B7A05" w:rsidP="00304AD1">
            <w:pPr>
              <w:spacing w:after="160"/>
              <w:jc w:val="center"/>
              <w:rPr>
                <w:rFonts w:ascii="Times New Roman" w:hAnsi="Times New Roman" w:cs="Times New Roman"/>
                <w:sz w:val="24"/>
                <w:szCs w:val="24"/>
              </w:rPr>
            </w:pPr>
            <w:r w:rsidRPr="00B15D2A">
              <w:rPr>
                <w:rFonts w:ascii="Times New Roman" w:hAnsi="Times New Roman" w:cs="Times New Roman"/>
                <w:sz w:val="24"/>
                <w:szCs w:val="24"/>
              </w:rPr>
              <w:t>6.7</w:t>
            </w:r>
          </w:p>
        </w:tc>
      </w:tr>
    </w:tbl>
    <w:p w14:paraId="446F82B9" w14:textId="01C7ADF6" w:rsidR="004D0939" w:rsidRPr="00B15D2A" w:rsidRDefault="00560C50" w:rsidP="00B15D2A">
      <w:pPr>
        <w:spacing w:line="360" w:lineRule="auto"/>
        <w:jc w:val="center"/>
        <w:rPr>
          <w:rFonts w:ascii="Times New Roman" w:hAnsi="Times New Roman" w:cs="Times New Roman"/>
          <w:sz w:val="24"/>
          <w:szCs w:val="24"/>
        </w:rPr>
      </w:pPr>
      <w:r w:rsidRPr="00B15D2A">
        <w:rPr>
          <w:rFonts w:ascii="Times New Roman" w:hAnsi="Times New Roman" w:cs="Times New Roman"/>
          <w:sz w:val="24"/>
          <w:szCs w:val="24"/>
        </w:rPr>
        <w:t>Fuente</w:t>
      </w:r>
      <w:r w:rsidR="00304AD1" w:rsidRPr="00B15D2A">
        <w:rPr>
          <w:rFonts w:ascii="Times New Roman" w:hAnsi="Times New Roman" w:cs="Times New Roman"/>
          <w:sz w:val="24"/>
          <w:szCs w:val="24"/>
        </w:rPr>
        <w:t>:</w:t>
      </w:r>
      <w:r w:rsidRPr="00B15D2A">
        <w:rPr>
          <w:rFonts w:ascii="Times New Roman" w:hAnsi="Times New Roman" w:cs="Times New Roman"/>
          <w:sz w:val="24"/>
          <w:szCs w:val="24"/>
        </w:rPr>
        <w:t xml:space="preserve"> Elaboración propia</w:t>
      </w:r>
      <w:r w:rsidR="00B15D2A" w:rsidRPr="00B15D2A">
        <w:rPr>
          <w:rFonts w:ascii="Times New Roman" w:hAnsi="Times New Roman" w:cs="Times New Roman"/>
          <w:sz w:val="24"/>
          <w:szCs w:val="24"/>
        </w:rPr>
        <w:t xml:space="preserve">, </w:t>
      </w:r>
      <w:r w:rsidR="004D0939" w:rsidRPr="00B15D2A">
        <w:rPr>
          <w:rFonts w:ascii="Times New Roman" w:hAnsi="Times New Roman" w:cs="Times New Roman"/>
          <w:sz w:val="24"/>
          <w:szCs w:val="24"/>
        </w:rPr>
        <w:t>Paquete estadístico SmartPLS versión 3.2.2 (Ringle et al., 2015)</w:t>
      </w:r>
    </w:p>
    <w:p w14:paraId="2E9E7E18" w14:textId="172AC1CE" w:rsidR="003B7A05" w:rsidRDefault="003B7A05" w:rsidP="00EF2F16">
      <w:pPr>
        <w:pStyle w:val="NormalWeb"/>
        <w:shd w:val="clear" w:color="auto" w:fill="FFFFFF"/>
        <w:spacing w:before="0" w:beforeAutospacing="0" w:after="0" w:afterAutospacing="0" w:line="360" w:lineRule="auto"/>
        <w:ind w:firstLine="708"/>
        <w:jc w:val="both"/>
        <w:rPr>
          <w:rFonts w:eastAsiaTheme="minorEastAsia"/>
        </w:rPr>
      </w:pPr>
      <w:r w:rsidRPr="00304AD1">
        <w:rPr>
          <w:rFonts w:eastAsiaTheme="minorEastAsia"/>
        </w:rPr>
        <w:lastRenderedPageBreak/>
        <w:t xml:space="preserve">Al </w:t>
      </w:r>
      <w:r w:rsidR="006E7762" w:rsidRPr="00304AD1">
        <w:rPr>
          <w:rFonts w:eastAsiaTheme="minorEastAsia"/>
        </w:rPr>
        <w:t>adquirir</w:t>
      </w:r>
      <w:r w:rsidRPr="00304AD1">
        <w:rPr>
          <w:rFonts w:eastAsiaTheme="minorEastAsia"/>
        </w:rPr>
        <w:t xml:space="preserve"> las </w:t>
      </w:r>
      <w:r w:rsidR="006E7762">
        <w:rPr>
          <w:rFonts w:eastAsiaTheme="minorEastAsia"/>
        </w:rPr>
        <w:t>reincidencias</w:t>
      </w:r>
      <w:r w:rsidR="006E7762" w:rsidRPr="00304AD1">
        <w:rPr>
          <w:rFonts w:eastAsiaTheme="minorEastAsia"/>
        </w:rPr>
        <w:t xml:space="preserve"> </w:t>
      </w:r>
      <w:r w:rsidRPr="00304AD1">
        <w:rPr>
          <w:rFonts w:eastAsiaTheme="minorEastAsia"/>
        </w:rPr>
        <w:t xml:space="preserve">de las </w:t>
      </w:r>
      <w:r w:rsidR="006E7762" w:rsidRPr="00304AD1">
        <w:rPr>
          <w:rFonts w:eastAsiaTheme="minorEastAsia"/>
        </w:rPr>
        <w:t>particularidades</w:t>
      </w:r>
      <w:r w:rsidRPr="00304AD1">
        <w:rPr>
          <w:rFonts w:eastAsiaTheme="minorEastAsia"/>
        </w:rPr>
        <w:t xml:space="preserve"> de los egresados, </w:t>
      </w:r>
      <w:r w:rsidR="006E7762" w:rsidRPr="00304AD1">
        <w:rPr>
          <w:rFonts w:eastAsiaTheme="minorEastAsia"/>
        </w:rPr>
        <w:t>sobresale</w:t>
      </w:r>
      <w:r w:rsidRPr="00304AD1">
        <w:rPr>
          <w:rFonts w:eastAsiaTheme="minorEastAsia"/>
        </w:rPr>
        <w:t xml:space="preserve"> </w:t>
      </w:r>
      <w:r w:rsidR="001B5CE5">
        <w:rPr>
          <w:rFonts w:eastAsiaTheme="minorEastAsia"/>
        </w:rPr>
        <w:t>lo siguiente</w:t>
      </w:r>
      <w:r w:rsidRPr="00304AD1">
        <w:rPr>
          <w:rFonts w:eastAsiaTheme="minorEastAsia"/>
        </w:rPr>
        <w:t>:</w:t>
      </w:r>
    </w:p>
    <w:p w14:paraId="0774D762" w14:textId="04CE08CA" w:rsidR="00EF2F16" w:rsidRPr="00B15D2A" w:rsidRDefault="003B7A05" w:rsidP="009C3141">
      <w:pPr>
        <w:pStyle w:val="Prrafodelista"/>
        <w:numPr>
          <w:ilvl w:val="0"/>
          <w:numId w:val="3"/>
        </w:numPr>
        <w:shd w:val="clear" w:color="auto" w:fill="FFFFFF"/>
        <w:spacing w:line="360" w:lineRule="auto"/>
      </w:pPr>
      <w:r w:rsidRPr="00B15D2A">
        <w:t>Como muy importante opinan sobre:</w:t>
      </w:r>
      <w:r w:rsidR="00D4093D" w:rsidRPr="00B15D2A">
        <w:t xml:space="preserve"> </w:t>
      </w:r>
      <w:r w:rsidR="00EF2F16" w:rsidRPr="00B15D2A">
        <w:t>en la presente investigación se encontró que los empleadores perciben entre otras características, el trabajo en equipo, la toma de decisiones y responsabilidad social</w:t>
      </w:r>
      <w:r w:rsidR="00AE089D" w:rsidRPr="00B15D2A">
        <w:t>.</w:t>
      </w:r>
      <w:r w:rsidR="00EF2F16" w:rsidRPr="00B15D2A">
        <w:t xml:space="preserve"> </w:t>
      </w:r>
    </w:p>
    <w:p w14:paraId="476672A7" w14:textId="6F33E68D" w:rsidR="006E5D89" w:rsidRPr="00B15D2A" w:rsidRDefault="003B7A05" w:rsidP="00AE06CB">
      <w:pPr>
        <w:pStyle w:val="Prrafodelista"/>
        <w:numPr>
          <w:ilvl w:val="0"/>
          <w:numId w:val="3"/>
        </w:numPr>
        <w:shd w:val="clear" w:color="auto" w:fill="FFFFFF"/>
        <w:spacing w:line="360" w:lineRule="auto"/>
        <w:ind w:hanging="436"/>
      </w:pPr>
      <w:r w:rsidRPr="00B15D2A">
        <w:t xml:space="preserve">Respecto a lo que consideran como importante: título de licenciatura, estudios de posgrado, test de personalidad y aptitudes intelectuales, contar con argumentos teóricos para resolver problemas y emitir opiniones fundamentadas, </w:t>
      </w:r>
      <w:r w:rsidR="00083156" w:rsidRPr="00B15D2A">
        <w:t xml:space="preserve">así como contar con </w:t>
      </w:r>
      <w:r w:rsidRPr="00B15D2A">
        <w:t xml:space="preserve">reputación de la institución procedente y </w:t>
      </w:r>
      <w:r w:rsidR="00453802" w:rsidRPr="00B15D2A">
        <w:t xml:space="preserve">sus </w:t>
      </w:r>
      <w:r w:rsidRPr="00B15D2A">
        <w:t>recomendaciones.</w:t>
      </w:r>
      <w:r w:rsidR="006A5CBC" w:rsidRPr="00B15D2A">
        <w:t xml:space="preserve"> </w:t>
      </w:r>
    </w:p>
    <w:p w14:paraId="566EC5EE" w14:textId="4ED01C4F" w:rsidR="006E5D89" w:rsidRPr="00B15D2A" w:rsidRDefault="003B7A05" w:rsidP="00AE06CB">
      <w:pPr>
        <w:pStyle w:val="Prrafodelista"/>
        <w:numPr>
          <w:ilvl w:val="0"/>
          <w:numId w:val="3"/>
        </w:numPr>
        <w:shd w:val="clear" w:color="auto" w:fill="FFFFFF"/>
        <w:spacing w:line="360" w:lineRule="auto"/>
        <w:ind w:hanging="436"/>
      </w:pPr>
      <w:r w:rsidRPr="00B15D2A">
        <w:t>Como poco y nada importante consideran la edad, sexo, estado civil y el manejo de una segunda lengua.</w:t>
      </w:r>
      <w:r w:rsidR="00D22D27" w:rsidRPr="00B15D2A">
        <w:t xml:space="preserve"> </w:t>
      </w:r>
    </w:p>
    <w:p w14:paraId="3921BEF9" w14:textId="21E14F12" w:rsidR="000C5910" w:rsidRPr="00021A57" w:rsidRDefault="003B7A05" w:rsidP="004D0939">
      <w:pPr>
        <w:pStyle w:val="Prrafodelista"/>
        <w:numPr>
          <w:ilvl w:val="0"/>
          <w:numId w:val="3"/>
        </w:numPr>
        <w:spacing w:line="360" w:lineRule="auto"/>
      </w:pPr>
      <w:r w:rsidRPr="00B15D2A">
        <w:t>Respecto a las preguntas hechas a propósito</w:t>
      </w:r>
      <w:r w:rsidRPr="001B5CE5">
        <w:t xml:space="preserve"> sobre </w:t>
      </w:r>
      <w:r w:rsidR="006E7762">
        <w:t>desarrollo</w:t>
      </w:r>
      <w:r w:rsidR="006E7762" w:rsidRPr="001B5CE5">
        <w:t xml:space="preserve"> </w:t>
      </w:r>
      <w:r w:rsidRPr="001B5CE5">
        <w:t xml:space="preserve">y formación de los </w:t>
      </w:r>
      <w:r w:rsidR="00031BC6" w:rsidRPr="001B5CE5">
        <w:t>universitarios</w:t>
      </w:r>
      <w:r w:rsidR="00031BC6">
        <w:t xml:space="preserve"> egresados</w:t>
      </w:r>
      <w:r w:rsidRPr="001B5CE5">
        <w:t>, así como si se contrataría nuevamente a otros alumnos de nuestra institución.</w:t>
      </w:r>
      <w:r w:rsidR="00EF2F16" w:rsidRPr="00EF2F16">
        <w:t xml:space="preserve"> </w:t>
      </w:r>
      <w:r w:rsidR="000C5910" w:rsidRPr="00021A57">
        <w:t xml:space="preserve">En esta investigación, </w:t>
      </w:r>
      <w:r w:rsidR="00915FF4">
        <w:t xml:space="preserve">además </w:t>
      </w:r>
      <w:r w:rsidR="000C5910" w:rsidRPr="00021A57">
        <w:t>se encontró que predomina las empresas privadas 63.3%</w:t>
      </w:r>
      <w:r w:rsidR="000C5910" w:rsidRPr="00915FF4">
        <w:t xml:space="preserve"> y las públicas 36.7%, de las cuales 83.3% son del giro de servicios e industrial, 13.3%, en actividades terciarias (servicios y comercio)</w:t>
      </w:r>
      <w:r w:rsidR="000C5910" w:rsidRPr="00021A57">
        <w:t xml:space="preserve">, 90% y secundaria (industria) con 6.7%; respecto al tamaño de la empresa, predomina 40% más de 251 trabajadores y de 16 a 100 trabajadores un 26.7% (hasta 16, 20% y de 101 a 250, 13.3%) de los cuales, 19 son del sexo femenino y el resto 11, masculino; de los mencionados 30, seis de ellos son emprendedores (autoempleo). </w:t>
      </w:r>
      <w:r w:rsidR="00F21AE7" w:rsidRPr="00021A57">
        <w:t>De acuerdo a la tabla 2, e</w:t>
      </w:r>
      <w:r w:rsidR="000C5910" w:rsidRPr="00021A57">
        <w:t>l 50% de los egresados ocupa un puesto directivo, el 26.7% una jefatura, 50% recibieron capacitación, 46.7% con un buen resultado de acuerdo a la percepción de los empleadores. Los empleadores tienen un nivel académico de maestría y licenciatura 43.3%. y 40% respectivamente; el 60% de ellos tiene 18 egresados trabajando en su organización seguido de 23.3% con siete.</w:t>
      </w:r>
    </w:p>
    <w:p w14:paraId="7706919F" w14:textId="39F781B0" w:rsidR="000C5910" w:rsidRDefault="000C5910" w:rsidP="00E07862">
      <w:pPr>
        <w:spacing w:after="0" w:line="240" w:lineRule="auto"/>
        <w:jc w:val="both"/>
        <w:rPr>
          <w:rFonts w:ascii="Arial" w:hAnsi="Arial" w:cs="Arial"/>
          <w:sz w:val="24"/>
          <w:szCs w:val="24"/>
        </w:rPr>
      </w:pPr>
    </w:p>
    <w:p w14:paraId="67371713" w14:textId="477D2173" w:rsidR="00B15D2A" w:rsidRDefault="00B15D2A" w:rsidP="00E07862">
      <w:pPr>
        <w:spacing w:after="0" w:line="240" w:lineRule="auto"/>
        <w:jc w:val="both"/>
        <w:rPr>
          <w:rFonts w:ascii="Arial" w:hAnsi="Arial" w:cs="Arial"/>
          <w:sz w:val="24"/>
          <w:szCs w:val="24"/>
        </w:rPr>
      </w:pPr>
    </w:p>
    <w:p w14:paraId="267901AF" w14:textId="0B42664D" w:rsidR="00B15D2A" w:rsidRDefault="00B15D2A" w:rsidP="00E07862">
      <w:pPr>
        <w:spacing w:after="0" w:line="240" w:lineRule="auto"/>
        <w:jc w:val="both"/>
        <w:rPr>
          <w:rFonts w:ascii="Arial" w:hAnsi="Arial" w:cs="Arial"/>
          <w:sz w:val="24"/>
          <w:szCs w:val="24"/>
        </w:rPr>
      </w:pPr>
    </w:p>
    <w:p w14:paraId="0D5B55A4" w14:textId="03F13ADD" w:rsidR="00B15D2A" w:rsidRDefault="00B15D2A" w:rsidP="00E07862">
      <w:pPr>
        <w:spacing w:after="0" w:line="240" w:lineRule="auto"/>
        <w:jc w:val="both"/>
        <w:rPr>
          <w:rFonts w:ascii="Arial" w:hAnsi="Arial" w:cs="Arial"/>
          <w:sz w:val="24"/>
          <w:szCs w:val="24"/>
        </w:rPr>
      </w:pPr>
    </w:p>
    <w:p w14:paraId="586BF24C" w14:textId="403B286C" w:rsidR="00B15D2A" w:rsidRDefault="00B15D2A" w:rsidP="00E07862">
      <w:pPr>
        <w:spacing w:after="0" w:line="240" w:lineRule="auto"/>
        <w:jc w:val="both"/>
        <w:rPr>
          <w:rFonts w:ascii="Arial" w:hAnsi="Arial" w:cs="Arial"/>
          <w:sz w:val="24"/>
          <w:szCs w:val="24"/>
        </w:rPr>
      </w:pPr>
    </w:p>
    <w:p w14:paraId="388A96C5" w14:textId="37C6CDBF" w:rsidR="00B15D2A" w:rsidRDefault="00B15D2A" w:rsidP="00E07862">
      <w:pPr>
        <w:spacing w:after="0" w:line="240" w:lineRule="auto"/>
        <w:jc w:val="both"/>
        <w:rPr>
          <w:rFonts w:ascii="Arial" w:hAnsi="Arial" w:cs="Arial"/>
          <w:sz w:val="24"/>
          <w:szCs w:val="24"/>
        </w:rPr>
      </w:pPr>
    </w:p>
    <w:p w14:paraId="60CFEB7B" w14:textId="2389B862" w:rsidR="00B15D2A" w:rsidRDefault="00B15D2A" w:rsidP="00E07862">
      <w:pPr>
        <w:spacing w:after="0" w:line="240" w:lineRule="auto"/>
        <w:jc w:val="both"/>
        <w:rPr>
          <w:rFonts w:ascii="Arial" w:hAnsi="Arial" w:cs="Arial"/>
          <w:sz w:val="24"/>
          <w:szCs w:val="24"/>
        </w:rPr>
      </w:pPr>
    </w:p>
    <w:p w14:paraId="75735440" w14:textId="6474147B" w:rsidR="00B15D2A" w:rsidRDefault="00B15D2A" w:rsidP="00E07862">
      <w:pPr>
        <w:spacing w:after="0" w:line="240" w:lineRule="auto"/>
        <w:jc w:val="both"/>
        <w:rPr>
          <w:rFonts w:ascii="Arial" w:hAnsi="Arial" w:cs="Arial"/>
          <w:sz w:val="24"/>
          <w:szCs w:val="24"/>
        </w:rPr>
      </w:pPr>
    </w:p>
    <w:p w14:paraId="5442AEFD" w14:textId="1D4006DD" w:rsidR="00B15D2A" w:rsidRDefault="00B15D2A" w:rsidP="00E07862">
      <w:pPr>
        <w:spacing w:after="0" w:line="240" w:lineRule="auto"/>
        <w:jc w:val="both"/>
        <w:rPr>
          <w:rFonts w:ascii="Arial" w:hAnsi="Arial" w:cs="Arial"/>
          <w:sz w:val="24"/>
          <w:szCs w:val="24"/>
        </w:rPr>
      </w:pPr>
    </w:p>
    <w:p w14:paraId="3C5415CA" w14:textId="00D4C77E" w:rsidR="00B15D2A" w:rsidRDefault="00B15D2A" w:rsidP="00E07862">
      <w:pPr>
        <w:spacing w:after="0" w:line="240" w:lineRule="auto"/>
        <w:jc w:val="both"/>
        <w:rPr>
          <w:rFonts w:ascii="Arial" w:hAnsi="Arial" w:cs="Arial"/>
          <w:sz w:val="24"/>
          <w:szCs w:val="24"/>
        </w:rPr>
      </w:pPr>
    </w:p>
    <w:p w14:paraId="7DF5EFD5" w14:textId="5EFEAE06" w:rsidR="00B15D2A" w:rsidRDefault="00B15D2A" w:rsidP="00E07862">
      <w:pPr>
        <w:spacing w:after="0" w:line="240" w:lineRule="auto"/>
        <w:jc w:val="both"/>
        <w:rPr>
          <w:rFonts w:ascii="Arial" w:hAnsi="Arial" w:cs="Arial"/>
          <w:sz w:val="24"/>
          <w:szCs w:val="24"/>
        </w:rPr>
      </w:pPr>
    </w:p>
    <w:p w14:paraId="6B66F3EB" w14:textId="77777777" w:rsidR="00B15D2A" w:rsidRDefault="00B15D2A" w:rsidP="00E07862">
      <w:pPr>
        <w:spacing w:after="0" w:line="240" w:lineRule="auto"/>
        <w:jc w:val="both"/>
        <w:rPr>
          <w:rFonts w:ascii="Arial" w:hAnsi="Arial" w:cs="Arial"/>
          <w:sz w:val="24"/>
          <w:szCs w:val="24"/>
        </w:rPr>
      </w:pPr>
    </w:p>
    <w:p w14:paraId="26803CD0" w14:textId="64696293" w:rsidR="003B7A05" w:rsidRPr="00B15D2A" w:rsidRDefault="00304AD1" w:rsidP="00B15D2A">
      <w:pPr>
        <w:spacing w:after="0" w:line="240" w:lineRule="auto"/>
        <w:jc w:val="center"/>
        <w:rPr>
          <w:rFonts w:ascii="Times New Roman" w:hAnsi="Times New Roman" w:cs="Times New Roman"/>
          <w:sz w:val="24"/>
          <w:szCs w:val="24"/>
        </w:rPr>
      </w:pPr>
      <w:r w:rsidRPr="00B15D2A">
        <w:rPr>
          <w:rFonts w:ascii="Times New Roman" w:hAnsi="Times New Roman" w:cs="Times New Roman"/>
          <w:b/>
          <w:bCs/>
          <w:sz w:val="24"/>
          <w:szCs w:val="24"/>
        </w:rPr>
        <w:lastRenderedPageBreak/>
        <w:t xml:space="preserve">Tabla 2. </w:t>
      </w:r>
      <w:r w:rsidRPr="00B15D2A">
        <w:rPr>
          <w:rFonts w:ascii="Times New Roman" w:hAnsi="Times New Roman" w:cs="Times New Roman"/>
          <w:sz w:val="24"/>
          <w:szCs w:val="24"/>
        </w:rPr>
        <w:t xml:space="preserve"> </w:t>
      </w:r>
      <w:r w:rsidR="003B7A05" w:rsidRPr="00B15D2A">
        <w:rPr>
          <w:rFonts w:ascii="Times New Roman" w:hAnsi="Times New Roman" w:cs="Times New Roman"/>
          <w:sz w:val="24"/>
          <w:szCs w:val="24"/>
        </w:rPr>
        <w:t>Características de los egresados de la UACyA (en porcentaje)</w:t>
      </w:r>
    </w:p>
    <w:tbl>
      <w:tblPr>
        <w:tblStyle w:val="Tablaconcuadrcula"/>
        <w:tblW w:w="5000" w:type="pct"/>
        <w:jc w:val="center"/>
        <w:tblLook w:val="04A0" w:firstRow="1" w:lastRow="0" w:firstColumn="1" w:lastColumn="0" w:noHBand="0" w:noVBand="1"/>
      </w:tblPr>
      <w:tblGrid>
        <w:gridCol w:w="4674"/>
        <w:gridCol w:w="802"/>
        <w:gridCol w:w="662"/>
        <w:gridCol w:w="802"/>
        <w:gridCol w:w="802"/>
        <w:gridCol w:w="1086"/>
      </w:tblGrid>
      <w:tr w:rsidR="003B7A05" w:rsidRPr="00B15D2A" w14:paraId="6FFAA56F" w14:textId="77777777" w:rsidTr="00426C8C">
        <w:trPr>
          <w:cantSplit/>
          <w:trHeight w:val="1308"/>
          <w:jc w:val="center"/>
        </w:trPr>
        <w:tc>
          <w:tcPr>
            <w:tcW w:w="2648" w:type="pct"/>
            <w:vAlign w:val="center"/>
          </w:tcPr>
          <w:p w14:paraId="20A9CE8E" w14:textId="77777777" w:rsidR="003B7A05" w:rsidRPr="00B15D2A" w:rsidRDefault="003B7A05" w:rsidP="00E07862">
            <w:pPr>
              <w:rPr>
                <w:rFonts w:ascii="Times New Roman" w:hAnsi="Times New Roman" w:cs="Times New Roman"/>
                <w:sz w:val="24"/>
                <w:szCs w:val="24"/>
              </w:rPr>
            </w:pPr>
            <w:r w:rsidRPr="00B15D2A">
              <w:rPr>
                <w:rFonts w:ascii="Times New Roman" w:hAnsi="Times New Roman" w:cs="Times New Roman"/>
                <w:sz w:val="24"/>
                <w:szCs w:val="24"/>
              </w:rPr>
              <w:br w:type="page"/>
              <w:t>En las afirmaciones que se presentan a continuación, acorde a su opinión, evalúe de acuerdo con la escala que se muestra:</w:t>
            </w:r>
          </w:p>
        </w:tc>
        <w:tc>
          <w:tcPr>
            <w:tcW w:w="454" w:type="pct"/>
            <w:textDirection w:val="btLr"/>
            <w:vAlign w:val="center"/>
          </w:tcPr>
          <w:p w14:paraId="2D65F301" w14:textId="77777777" w:rsidR="003B7A05" w:rsidRPr="00B15D2A" w:rsidRDefault="003B7A05" w:rsidP="00E07862">
            <w:pPr>
              <w:rPr>
                <w:rFonts w:ascii="Times New Roman" w:hAnsi="Times New Roman" w:cs="Times New Roman"/>
                <w:sz w:val="24"/>
                <w:szCs w:val="24"/>
              </w:rPr>
            </w:pPr>
            <w:r w:rsidRPr="00B15D2A">
              <w:rPr>
                <w:rFonts w:ascii="Times New Roman" w:hAnsi="Times New Roman" w:cs="Times New Roman"/>
                <w:sz w:val="24"/>
                <w:szCs w:val="24"/>
              </w:rPr>
              <w:t>Totalmente en desacuerdo</w:t>
            </w:r>
          </w:p>
        </w:tc>
        <w:tc>
          <w:tcPr>
            <w:tcW w:w="375" w:type="pct"/>
            <w:textDirection w:val="btLr"/>
            <w:vAlign w:val="center"/>
          </w:tcPr>
          <w:p w14:paraId="3B2849E6" w14:textId="77777777" w:rsidR="003B7A05" w:rsidRPr="00B15D2A" w:rsidRDefault="003B7A05" w:rsidP="00E07862">
            <w:pPr>
              <w:rPr>
                <w:rFonts w:ascii="Times New Roman" w:hAnsi="Times New Roman" w:cs="Times New Roman"/>
                <w:sz w:val="24"/>
                <w:szCs w:val="24"/>
              </w:rPr>
            </w:pPr>
            <w:r w:rsidRPr="00B15D2A">
              <w:rPr>
                <w:rFonts w:ascii="Times New Roman" w:hAnsi="Times New Roman" w:cs="Times New Roman"/>
                <w:sz w:val="24"/>
                <w:szCs w:val="24"/>
              </w:rPr>
              <w:t>En desacuerdo</w:t>
            </w:r>
          </w:p>
        </w:tc>
        <w:tc>
          <w:tcPr>
            <w:tcW w:w="454" w:type="pct"/>
            <w:textDirection w:val="btLr"/>
            <w:vAlign w:val="center"/>
          </w:tcPr>
          <w:p w14:paraId="13A7E2E9" w14:textId="77777777" w:rsidR="003B7A05" w:rsidRPr="00B15D2A" w:rsidRDefault="003B7A05" w:rsidP="00E07862">
            <w:pPr>
              <w:rPr>
                <w:rFonts w:ascii="Times New Roman" w:hAnsi="Times New Roman" w:cs="Times New Roman"/>
                <w:sz w:val="24"/>
                <w:szCs w:val="24"/>
              </w:rPr>
            </w:pPr>
            <w:r w:rsidRPr="00B15D2A">
              <w:rPr>
                <w:rFonts w:ascii="Times New Roman" w:hAnsi="Times New Roman" w:cs="Times New Roman"/>
                <w:sz w:val="24"/>
                <w:szCs w:val="24"/>
              </w:rPr>
              <w:t>Parcialmente de acuerdo</w:t>
            </w:r>
          </w:p>
        </w:tc>
        <w:tc>
          <w:tcPr>
            <w:tcW w:w="454" w:type="pct"/>
            <w:textDirection w:val="btLr"/>
            <w:vAlign w:val="center"/>
          </w:tcPr>
          <w:p w14:paraId="2AB8BCC4" w14:textId="77777777" w:rsidR="003B7A05" w:rsidRPr="00B15D2A" w:rsidRDefault="003B7A05" w:rsidP="00E07862">
            <w:pPr>
              <w:rPr>
                <w:rFonts w:ascii="Times New Roman" w:hAnsi="Times New Roman" w:cs="Times New Roman"/>
                <w:sz w:val="24"/>
                <w:szCs w:val="24"/>
              </w:rPr>
            </w:pPr>
            <w:r w:rsidRPr="00B15D2A">
              <w:rPr>
                <w:rFonts w:ascii="Times New Roman" w:hAnsi="Times New Roman" w:cs="Times New Roman"/>
                <w:sz w:val="24"/>
                <w:szCs w:val="24"/>
              </w:rPr>
              <w:t>De acuerdo</w:t>
            </w:r>
          </w:p>
        </w:tc>
        <w:tc>
          <w:tcPr>
            <w:tcW w:w="615" w:type="pct"/>
            <w:textDirection w:val="btLr"/>
            <w:vAlign w:val="center"/>
          </w:tcPr>
          <w:p w14:paraId="0C2E86EB" w14:textId="77777777" w:rsidR="003B7A05" w:rsidRPr="00B15D2A" w:rsidRDefault="003B7A05" w:rsidP="00E07862">
            <w:pPr>
              <w:rPr>
                <w:rFonts w:ascii="Times New Roman" w:hAnsi="Times New Roman" w:cs="Times New Roman"/>
                <w:sz w:val="24"/>
                <w:szCs w:val="24"/>
              </w:rPr>
            </w:pPr>
            <w:r w:rsidRPr="00B15D2A">
              <w:rPr>
                <w:rFonts w:ascii="Times New Roman" w:hAnsi="Times New Roman" w:cs="Times New Roman"/>
                <w:sz w:val="24"/>
                <w:szCs w:val="24"/>
              </w:rPr>
              <w:t>Totalmente de acuerdo</w:t>
            </w:r>
          </w:p>
        </w:tc>
      </w:tr>
      <w:tr w:rsidR="003B7A05" w:rsidRPr="00B15D2A" w14:paraId="65E36657" w14:textId="77777777" w:rsidTr="00426C8C">
        <w:trPr>
          <w:cantSplit/>
          <w:trHeight w:val="420"/>
          <w:jc w:val="center"/>
        </w:trPr>
        <w:tc>
          <w:tcPr>
            <w:tcW w:w="2648" w:type="pct"/>
            <w:vAlign w:val="center"/>
          </w:tcPr>
          <w:p w14:paraId="7DA978C6" w14:textId="77777777" w:rsidR="003B7A05" w:rsidRPr="00B15D2A" w:rsidRDefault="003B7A05" w:rsidP="00E07862">
            <w:pPr>
              <w:ind w:left="176"/>
              <w:jc w:val="both"/>
              <w:rPr>
                <w:rFonts w:ascii="Times New Roman" w:hAnsi="Times New Roman" w:cs="Times New Roman"/>
                <w:sz w:val="24"/>
                <w:szCs w:val="24"/>
              </w:rPr>
            </w:pPr>
            <w:r w:rsidRPr="00B15D2A">
              <w:rPr>
                <w:rFonts w:ascii="Times New Roman" w:hAnsi="Times New Roman" w:cs="Times New Roman"/>
                <w:sz w:val="24"/>
                <w:szCs w:val="24"/>
              </w:rPr>
              <w:t>La preparación de los egresados de la UACyA es similar o mejor, en términos profesionales, a la de egresados de otras instituciones educativas</w:t>
            </w:r>
          </w:p>
        </w:tc>
        <w:tc>
          <w:tcPr>
            <w:tcW w:w="454" w:type="pct"/>
            <w:vAlign w:val="center"/>
          </w:tcPr>
          <w:p w14:paraId="698B4208" w14:textId="77777777" w:rsidR="003B7A05" w:rsidRPr="00B15D2A" w:rsidRDefault="003B7A05" w:rsidP="00FA1310">
            <w:pPr>
              <w:jc w:val="center"/>
              <w:rPr>
                <w:rFonts w:ascii="Times New Roman" w:hAnsi="Times New Roman" w:cs="Times New Roman"/>
                <w:sz w:val="24"/>
                <w:szCs w:val="24"/>
              </w:rPr>
            </w:pPr>
            <w:r w:rsidRPr="00B15D2A">
              <w:rPr>
                <w:rFonts w:ascii="Times New Roman" w:hAnsi="Times New Roman" w:cs="Times New Roman"/>
                <w:sz w:val="24"/>
                <w:szCs w:val="24"/>
              </w:rPr>
              <w:t>10</w:t>
            </w:r>
          </w:p>
        </w:tc>
        <w:tc>
          <w:tcPr>
            <w:tcW w:w="375" w:type="pct"/>
            <w:vAlign w:val="center"/>
          </w:tcPr>
          <w:p w14:paraId="1E7121B9" w14:textId="77777777" w:rsidR="003B7A05" w:rsidRPr="00B15D2A" w:rsidRDefault="003B7A05" w:rsidP="00FA1310">
            <w:pPr>
              <w:jc w:val="center"/>
              <w:rPr>
                <w:rFonts w:ascii="Times New Roman" w:hAnsi="Times New Roman" w:cs="Times New Roman"/>
                <w:sz w:val="24"/>
                <w:szCs w:val="24"/>
              </w:rPr>
            </w:pPr>
            <w:r w:rsidRPr="00B15D2A">
              <w:rPr>
                <w:rFonts w:ascii="Times New Roman" w:hAnsi="Times New Roman" w:cs="Times New Roman"/>
                <w:sz w:val="24"/>
                <w:szCs w:val="24"/>
              </w:rPr>
              <w:t>10</w:t>
            </w:r>
          </w:p>
        </w:tc>
        <w:tc>
          <w:tcPr>
            <w:tcW w:w="454" w:type="pct"/>
            <w:vAlign w:val="center"/>
          </w:tcPr>
          <w:p w14:paraId="75277080" w14:textId="77777777" w:rsidR="003B7A05" w:rsidRPr="00B15D2A" w:rsidRDefault="003B7A05" w:rsidP="00FA1310">
            <w:pPr>
              <w:jc w:val="center"/>
              <w:rPr>
                <w:rFonts w:ascii="Times New Roman" w:hAnsi="Times New Roman" w:cs="Times New Roman"/>
                <w:sz w:val="24"/>
                <w:szCs w:val="24"/>
              </w:rPr>
            </w:pPr>
            <w:r w:rsidRPr="00B15D2A">
              <w:rPr>
                <w:rFonts w:ascii="Times New Roman" w:hAnsi="Times New Roman" w:cs="Times New Roman"/>
                <w:sz w:val="24"/>
                <w:szCs w:val="24"/>
              </w:rPr>
              <w:t>23.3</w:t>
            </w:r>
          </w:p>
        </w:tc>
        <w:tc>
          <w:tcPr>
            <w:tcW w:w="454" w:type="pct"/>
            <w:vAlign w:val="center"/>
          </w:tcPr>
          <w:p w14:paraId="0513C47B" w14:textId="77777777" w:rsidR="003B7A05" w:rsidRPr="00B15D2A" w:rsidRDefault="003B7A05" w:rsidP="00FA1310">
            <w:pPr>
              <w:jc w:val="center"/>
              <w:rPr>
                <w:rFonts w:ascii="Times New Roman" w:hAnsi="Times New Roman" w:cs="Times New Roman"/>
                <w:sz w:val="24"/>
                <w:szCs w:val="24"/>
              </w:rPr>
            </w:pPr>
            <w:r w:rsidRPr="00B15D2A">
              <w:rPr>
                <w:rFonts w:ascii="Times New Roman" w:hAnsi="Times New Roman" w:cs="Times New Roman"/>
                <w:sz w:val="24"/>
                <w:szCs w:val="24"/>
              </w:rPr>
              <w:t>30</w:t>
            </w:r>
          </w:p>
        </w:tc>
        <w:tc>
          <w:tcPr>
            <w:tcW w:w="615" w:type="pct"/>
            <w:vAlign w:val="center"/>
          </w:tcPr>
          <w:p w14:paraId="62655E66" w14:textId="77777777" w:rsidR="003B7A05" w:rsidRPr="00B15D2A" w:rsidRDefault="003B7A05" w:rsidP="00FA1310">
            <w:pPr>
              <w:jc w:val="center"/>
              <w:rPr>
                <w:rFonts w:ascii="Times New Roman" w:hAnsi="Times New Roman" w:cs="Times New Roman"/>
                <w:sz w:val="24"/>
                <w:szCs w:val="24"/>
              </w:rPr>
            </w:pPr>
            <w:r w:rsidRPr="00B15D2A">
              <w:rPr>
                <w:rFonts w:ascii="Times New Roman" w:hAnsi="Times New Roman" w:cs="Times New Roman"/>
                <w:sz w:val="24"/>
                <w:szCs w:val="24"/>
              </w:rPr>
              <w:t>26.7</w:t>
            </w:r>
          </w:p>
        </w:tc>
      </w:tr>
      <w:tr w:rsidR="003B7A05" w:rsidRPr="00B15D2A" w14:paraId="33A729EB" w14:textId="77777777" w:rsidTr="00426C8C">
        <w:trPr>
          <w:cantSplit/>
          <w:trHeight w:val="420"/>
          <w:jc w:val="center"/>
        </w:trPr>
        <w:tc>
          <w:tcPr>
            <w:tcW w:w="2648" w:type="pct"/>
            <w:vAlign w:val="center"/>
          </w:tcPr>
          <w:p w14:paraId="5FD9F809" w14:textId="77777777" w:rsidR="003B7A05" w:rsidRPr="00B15D2A" w:rsidRDefault="003B7A05" w:rsidP="00E07862">
            <w:pPr>
              <w:ind w:left="176"/>
              <w:jc w:val="both"/>
              <w:rPr>
                <w:rFonts w:ascii="Times New Roman" w:hAnsi="Times New Roman" w:cs="Times New Roman"/>
                <w:sz w:val="24"/>
                <w:szCs w:val="24"/>
              </w:rPr>
            </w:pPr>
            <w:r w:rsidRPr="00B15D2A">
              <w:rPr>
                <w:rFonts w:ascii="Times New Roman" w:hAnsi="Times New Roman" w:cs="Times New Roman"/>
                <w:sz w:val="24"/>
                <w:szCs w:val="24"/>
              </w:rPr>
              <w:t>La preparación de los egresados de la UACyA les permite ocupar los niveles superiores de la organización</w:t>
            </w:r>
          </w:p>
        </w:tc>
        <w:tc>
          <w:tcPr>
            <w:tcW w:w="454" w:type="pct"/>
            <w:vAlign w:val="center"/>
          </w:tcPr>
          <w:p w14:paraId="480D68B4" w14:textId="77777777" w:rsidR="003B7A05" w:rsidRPr="00B15D2A" w:rsidRDefault="003B7A05" w:rsidP="00FA1310">
            <w:pPr>
              <w:jc w:val="center"/>
              <w:rPr>
                <w:rFonts w:ascii="Times New Roman" w:hAnsi="Times New Roman" w:cs="Times New Roman"/>
                <w:sz w:val="24"/>
                <w:szCs w:val="24"/>
              </w:rPr>
            </w:pPr>
            <w:r w:rsidRPr="00B15D2A">
              <w:rPr>
                <w:rFonts w:ascii="Times New Roman" w:hAnsi="Times New Roman" w:cs="Times New Roman"/>
                <w:sz w:val="24"/>
                <w:szCs w:val="24"/>
              </w:rPr>
              <w:t>13.3</w:t>
            </w:r>
          </w:p>
        </w:tc>
        <w:tc>
          <w:tcPr>
            <w:tcW w:w="375" w:type="pct"/>
            <w:vAlign w:val="center"/>
          </w:tcPr>
          <w:p w14:paraId="4576AFC3" w14:textId="77777777" w:rsidR="003B7A05" w:rsidRPr="00B15D2A" w:rsidRDefault="003B7A05" w:rsidP="00FA1310">
            <w:pPr>
              <w:jc w:val="center"/>
              <w:rPr>
                <w:rFonts w:ascii="Times New Roman" w:hAnsi="Times New Roman" w:cs="Times New Roman"/>
                <w:sz w:val="24"/>
                <w:szCs w:val="24"/>
              </w:rPr>
            </w:pPr>
            <w:r w:rsidRPr="00B15D2A">
              <w:rPr>
                <w:rFonts w:ascii="Times New Roman" w:hAnsi="Times New Roman" w:cs="Times New Roman"/>
                <w:sz w:val="24"/>
                <w:szCs w:val="24"/>
              </w:rPr>
              <w:t>6.7</w:t>
            </w:r>
          </w:p>
        </w:tc>
        <w:tc>
          <w:tcPr>
            <w:tcW w:w="454" w:type="pct"/>
            <w:vAlign w:val="center"/>
          </w:tcPr>
          <w:p w14:paraId="754194AB" w14:textId="77777777" w:rsidR="003B7A05" w:rsidRPr="00B15D2A" w:rsidRDefault="003B7A05" w:rsidP="00FA1310">
            <w:pPr>
              <w:jc w:val="center"/>
              <w:rPr>
                <w:rFonts w:ascii="Times New Roman" w:hAnsi="Times New Roman" w:cs="Times New Roman"/>
                <w:sz w:val="24"/>
                <w:szCs w:val="24"/>
              </w:rPr>
            </w:pPr>
            <w:r w:rsidRPr="00B15D2A">
              <w:rPr>
                <w:rFonts w:ascii="Times New Roman" w:hAnsi="Times New Roman" w:cs="Times New Roman"/>
                <w:sz w:val="24"/>
                <w:szCs w:val="24"/>
              </w:rPr>
              <w:t>30.0</w:t>
            </w:r>
          </w:p>
        </w:tc>
        <w:tc>
          <w:tcPr>
            <w:tcW w:w="454" w:type="pct"/>
            <w:vAlign w:val="center"/>
          </w:tcPr>
          <w:p w14:paraId="6FF1533D" w14:textId="77777777" w:rsidR="003B7A05" w:rsidRPr="00B15D2A" w:rsidRDefault="003B7A05" w:rsidP="00FA1310">
            <w:pPr>
              <w:jc w:val="center"/>
              <w:rPr>
                <w:rFonts w:ascii="Times New Roman" w:hAnsi="Times New Roman" w:cs="Times New Roman"/>
                <w:sz w:val="24"/>
                <w:szCs w:val="24"/>
              </w:rPr>
            </w:pPr>
            <w:r w:rsidRPr="00B15D2A">
              <w:rPr>
                <w:rFonts w:ascii="Times New Roman" w:hAnsi="Times New Roman" w:cs="Times New Roman"/>
                <w:sz w:val="24"/>
                <w:szCs w:val="24"/>
              </w:rPr>
              <w:t>23.3</w:t>
            </w:r>
          </w:p>
        </w:tc>
        <w:tc>
          <w:tcPr>
            <w:tcW w:w="615" w:type="pct"/>
            <w:vAlign w:val="center"/>
          </w:tcPr>
          <w:p w14:paraId="18133363" w14:textId="77777777" w:rsidR="003B7A05" w:rsidRPr="00B15D2A" w:rsidRDefault="003B7A05" w:rsidP="00FA1310">
            <w:pPr>
              <w:jc w:val="center"/>
              <w:rPr>
                <w:rFonts w:ascii="Times New Roman" w:hAnsi="Times New Roman" w:cs="Times New Roman"/>
                <w:sz w:val="24"/>
                <w:szCs w:val="24"/>
              </w:rPr>
            </w:pPr>
            <w:r w:rsidRPr="00B15D2A">
              <w:rPr>
                <w:rFonts w:ascii="Times New Roman" w:hAnsi="Times New Roman" w:cs="Times New Roman"/>
                <w:sz w:val="24"/>
                <w:szCs w:val="24"/>
              </w:rPr>
              <w:t>26.7</w:t>
            </w:r>
          </w:p>
        </w:tc>
      </w:tr>
      <w:tr w:rsidR="003B7A05" w:rsidRPr="00B15D2A" w14:paraId="27090F88" w14:textId="77777777" w:rsidTr="00426C8C">
        <w:trPr>
          <w:cantSplit/>
          <w:trHeight w:val="420"/>
          <w:jc w:val="center"/>
        </w:trPr>
        <w:tc>
          <w:tcPr>
            <w:tcW w:w="2648" w:type="pct"/>
            <w:vAlign w:val="center"/>
          </w:tcPr>
          <w:p w14:paraId="2EFFE4C1" w14:textId="77777777" w:rsidR="003B7A05" w:rsidRPr="00B15D2A" w:rsidRDefault="003B7A05" w:rsidP="00E07862">
            <w:pPr>
              <w:ind w:left="176"/>
              <w:jc w:val="both"/>
              <w:rPr>
                <w:rFonts w:ascii="Times New Roman" w:hAnsi="Times New Roman" w:cs="Times New Roman"/>
                <w:sz w:val="24"/>
                <w:szCs w:val="24"/>
              </w:rPr>
            </w:pPr>
            <w:r w:rsidRPr="00B15D2A">
              <w:rPr>
                <w:rFonts w:ascii="Times New Roman" w:hAnsi="Times New Roman" w:cs="Times New Roman"/>
                <w:sz w:val="24"/>
                <w:szCs w:val="24"/>
              </w:rPr>
              <w:t>Las funciones que desempeña el egresado tienen relación con su perfil profesional</w:t>
            </w:r>
          </w:p>
        </w:tc>
        <w:tc>
          <w:tcPr>
            <w:tcW w:w="454" w:type="pct"/>
            <w:vAlign w:val="center"/>
          </w:tcPr>
          <w:p w14:paraId="29F7856C"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13.3</w:t>
            </w:r>
          </w:p>
        </w:tc>
        <w:tc>
          <w:tcPr>
            <w:tcW w:w="375" w:type="pct"/>
            <w:vAlign w:val="center"/>
          </w:tcPr>
          <w:p w14:paraId="17C65AC0"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6.7</w:t>
            </w:r>
          </w:p>
        </w:tc>
        <w:tc>
          <w:tcPr>
            <w:tcW w:w="454" w:type="pct"/>
            <w:vAlign w:val="center"/>
          </w:tcPr>
          <w:p w14:paraId="2F943B69"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6.7</w:t>
            </w:r>
          </w:p>
        </w:tc>
        <w:tc>
          <w:tcPr>
            <w:tcW w:w="454" w:type="pct"/>
            <w:vAlign w:val="center"/>
          </w:tcPr>
          <w:p w14:paraId="64B805CE"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43.3</w:t>
            </w:r>
          </w:p>
        </w:tc>
        <w:tc>
          <w:tcPr>
            <w:tcW w:w="615" w:type="pct"/>
            <w:vAlign w:val="center"/>
          </w:tcPr>
          <w:p w14:paraId="02C3A7CD"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30.0</w:t>
            </w:r>
          </w:p>
        </w:tc>
      </w:tr>
      <w:tr w:rsidR="003B7A05" w:rsidRPr="00B15D2A" w14:paraId="0BDC290D" w14:textId="77777777" w:rsidTr="00426C8C">
        <w:trPr>
          <w:cantSplit/>
          <w:trHeight w:val="420"/>
          <w:jc w:val="center"/>
        </w:trPr>
        <w:tc>
          <w:tcPr>
            <w:tcW w:w="2648" w:type="pct"/>
            <w:vAlign w:val="center"/>
          </w:tcPr>
          <w:p w14:paraId="21A5A6C2" w14:textId="77777777" w:rsidR="003B7A05" w:rsidRPr="00B15D2A" w:rsidRDefault="003B7A05" w:rsidP="00E07862">
            <w:pPr>
              <w:ind w:left="176"/>
              <w:jc w:val="both"/>
              <w:rPr>
                <w:rFonts w:ascii="Times New Roman" w:hAnsi="Times New Roman" w:cs="Times New Roman"/>
                <w:sz w:val="24"/>
                <w:szCs w:val="24"/>
              </w:rPr>
            </w:pPr>
            <w:r w:rsidRPr="00B15D2A">
              <w:rPr>
                <w:rFonts w:ascii="Times New Roman" w:hAnsi="Times New Roman" w:cs="Times New Roman"/>
                <w:sz w:val="24"/>
                <w:szCs w:val="24"/>
              </w:rPr>
              <w:t>La formación académica del egresado es la adecuada para realizar sus funciones</w:t>
            </w:r>
          </w:p>
        </w:tc>
        <w:tc>
          <w:tcPr>
            <w:tcW w:w="454" w:type="pct"/>
            <w:vAlign w:val="center"/>
          </w:tcPr>
          <w:p w14:paraId="6AFB1C7E"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16.7</w:t>
            </w:r>
          </w:p>
        </w:tc>
        <w:tc>
          <w:tcPr>
            <w:tcW w:w="375" w:type="pct"/>
            <w:vAlign w:val="center"/>
          </w:tcPr>
          <w:p w14:paraId="3E80FA92"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3.3</w:t>
            </w:r>
          </w:p>
        </w:tc>
        <w:tc>
          <w:tcPr>
            <w:tcW w:w="454" w:type="pct"/>
            <w:vAlign w:val="center"/>
          </w:tcPr>
          <w:p w14:paraId="751982FC"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13.3</w:t>
            </w:r>
          </w:p>
        </w:tc>
        <w:tc>
          <w:tcPr>
            <w:tcW w:w="454" w:type="pct"/>
            <w:vAlign w:val="center"/>
          </w:tcPr>
          <w:p w14:paraId="6EC2F67B"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40</w:t>
            </w:r>
          </w:p>
        </w:tc>
        <w:tc>
          <w:tcPr>
            <w:tcW w:w="615" w:type="pct"/>
            <w:vAlign w:val="center"/>
          </w:tcPr>
          <w:p w14:paraId="4876AD1E"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26.7</w:t>
            </w:r>
          </w:p>
        </w:tc>
      </w:tr>
      <w:tr w:rsidR="003B7A05" w:rsidRPr="00B15D2A" w14:paraId="5505A3B8" w14:textId="77777777" w:rsidTr="00426C8C">
        <w:trPr>
          <w:cantSplit/>
          <w:trHeight w:val="420"/>
          <w:jc w:val="center"/>
        </w:trPr>
        <w:tc>
          <w:tcPr>
            <w:tcW w:w="2648" w:type="pct"/>
            <w:vAlign w:val="center"/>
          </w:tcPr>
          <w:p w14:paraId="181F8056" w14:textId="77777777" w:rsidR="003B7A05" w:rsidRPr="00B15D2A" w:rsidRDefault="003B7A05" w:rsidP="00E07862">
            <w:pPr>
              <w:ind w:left="176"/>
              <w:jc w:val="both"/>
              <w:rPr>
                <w:rFonts w:ascii="Times New Roman" w:hAnsi="Times New Roman" w:cs="Times New Roman"/>
                <w:sz w:val="24"/>
                <w:szCs w:val="24"/>
              </w:rPr>
            </w:pPr>
            <w:r w:rsidRPr="00B15D2A">
              <w:rPr>
                <w:rFonts w:ascii="Times New Roman" w:hAnsi="Times New Roman" w:cs="Times New Roman"/>
                <w:sz w:val="24"/>
                <w:szCs w:val="24"/>
              </w:rPr>
              <w:t>Contrataría nuevamente a un egresado de nuestra institución en caso de requerirlo</w:t>
            </w:r>
          </w:p>
        </w:tc>
        <w:tc>
          <w:tcPr>
            <w:tcW w:w="454" w:type="pct"/>
            <w:vAlign w:val="center"/>
          </w:tcPr>
          <w:p w14:paraId="0B8B27F4"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20.0</w:t>
            </w:r>
          </w:p>
        </w:tc>
        <w:tc>
          <w:tcPr>
            <w:tcW w:w="375" w:type="pct"/>
            <w:vAlign w:val="center"/>
          </w:tcPr>
          <w:p w14:paraId="748884C5"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w:t>
            </w:r>
          </w:p>
        </w:tc>
        <w:tc>
          <w:tcPr>
            <w:tcW w:w="454" w:type="pct"/>
            <w:vAlign w:val="center"/>
          </w:tcPr>
          <w:p w14:paraId="345A5E32"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13.3</w:t>
            </w:r>
          </w:p>
        </w:tc>
        <w:tc>
          <w:tcPr>
            <w:tcW w:w="454" w:type="pct"/>
            <w:vAlign w:val="center"/>
          </w:tcPr>
          <w:p w14:paraId="09DC7BE9"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33.3</w:t>
            </w:r>
          </w:p>
        </w:tc>
        <w:tc>
          <w:tcPr>
            <w:tcW w:w="615" w:type="pct"/>
            <w:vAlign w:val="center"/>
          </w:tcPr>
          <w:p w14:paraId="6A8A41A7" w14:textId="77777777" w:rsidR="003B7A05" w:rsidRPr="00B15D2A" w:rsidRDefault="003B7A05" w:rsidP="00426C8C">
            <w:pPr>
              <w:jc w:val="center"/>
              <w:rPr>
                <w:rFonts w:ascii="Times New Roman" w:hAnsi="Times New Roman" w:cs="Times New Roman"/>
                <w:sz w:val="24"/>
                <w:szCs w:val="24"/>
              </w:rPr>
            </w:pPr>
            <w:r w:rsidRPr="00B15D2A">
              <w:rPr>
                <w:rFonts w:ascii="Times New Roman" w:hAnsi="Times New Roman" w:cs="Times New Roman"/>
                <w:sz w:val="24"/>
                <w:szCs w:val="24"/>
              </w:rPr>
              <w:t>33.3</w:t>
            </w:r>
          </w:p>
        </w:tc>
      </w:tr>
    </w:tbl>
    <w:p w14:paraId="758796C8" w14:textId="33C92962" w:rsidR="0004329D" w:rsidRPr="00B15D2A" w:rsidRDefault="00560C50" w:rsidP="00B15D2A">
      <w:pPr>
        <w:spacing w:after="0" w:line="360" w:lineRule="auto"/>
        <w:jc w:val="center"/>
        <w:rPr>
          <w:rFonts w:ascii="Times New Roman" w:eastAsia="Batang" w:hAnsi="Times New Roman" w:cs="Times New Roman"/>
          <w:bCs/>
          <w:noProof w:val="0"/>
          <w:sz w:val="24"/>
          <w:szCs w:val="24"/>
          <w:lang w:eastAsia="es-ES"/>
        </w:rPr>
      </w:pPr>
      <w:r w:rsidRPr="00B15D2A">
        <w:rPr>
          <w:rFonts w:ascii="Times New Roman" w:hAnsi="Times New Roman" w:cs="Times New Roman"/>
          <w:sz w:val="24"/>
          <w:szCs w:val="24"/>
        </w:rPr>
        <w:t>Fuente: Elaboración propia</w:t>
      </w:r>
      <w:r w:rsidR="0004329D" w:rsidRPr="00B15D2A">
        <w:rPr>
          <w:rFonts w:ascii="Times New Roman" w:hAnsi="Times New Roman" w:cs="Times New Roman"/>
          <w:sz w:val="24"/>
          <w:szCs w:val="24"/>
        </w:rPr>
        <w:t xml:space="preserve">. </w:t>
      </w:r>
      <w:r w:rsidR="0004329D" w:rsidRPr="00B15D2A">
        <w:rPr>
          <w:rFonts w:ascii="Times New Roman" w:eastAsia="Batang" w:hAnsi="Times New Roman" w:cs="Times New Roman"/>
          <w:bCs/>
          <w:sz w:val="24"/>
          <w:szCs w:val="24"/>
          <w:lang w:eastAsia="es-ES"/>
        </w:rPr>
        <w:t xml:space="preserve">Paquete estadístico </w:t>
      </w:r>
      <w:r w:rsidR="0004329D" w:rsidRPr="00B15D2A">
        <w:rPr>
          <w:rFonts w:ascii="Times New Roman" w:hAnsi="Times New Roman" w:cs="Times New Roman"/>
          <w:sz w:val="24"/>
          <w:szCs w:val="24"/>
        </w:rPr>
        <w:t>SmartPLS versión 3.2.2 (Ringle et al., 2015)</w:t>
      </w:r>
      <w:r w:rsidR="00B15D2A">
        <w:rPr>
          <w:rFonts w:ascii="Times New Roman" w:hAnsi="Times New Roman" w:cs="Times New Roman"/>
          <w:sz w:val="24"/>
          <w:szCs w:val="24"/>
        </w:rPr>
        <w:t>.</w:t>
      </w:r>
    </w:p>
    <w:p w14:paraId="6584068C" w14:textId="526E1E05" w:rsidR="003B7A05" w:rsidRDefault="003B7A05" w:rsidP="00EC5EA6">
      <w:pPr>
        <w:spacing w:line="360" w:lineRule="auto"/>
        <w:ind w:firstLine="708"/>
        <w:jc w:val="both"/>
        <w:rPr>
          <w:rFonts w:ascii="Times New Roman" w:eastAsiaTheme="minorEastAsia" w:hAnsi="Times New Roman" w:cs="Times New Roman"/>
          <w:sz w:val="24"/>
          <w:szCs w:val="24"/>
          <w:lang w:eastAsia="es-MX"/>
        </w:rPr>
      </w:pPr>
      <w:r w:rsidRPr="001B5CE5">
        <w:rPr>
          <w:rFonts w:ascii="Times New Roman" w:eastAsiaTheme="minorEastAsia" w:hAnsi="Times New Roman" w:cs="Times New Roman"/>
          <w:sz w:val="24"/>
          <w:szCs w:val="24"/>
          <w:lang w:eastAsia="es-MX"/>
        </w:rPr>
        <w:t>Se observa que los empleadores están de acuerdo y totalmente de acuerdo en que las funciones que desempeña</w:t>
      </w:r>
      <w:r w:rsidR="0050389C">
        <w:rPr>
          <w:rFonts w:ascii="Times New Roman" w:eastAsiaTheme="minorEastAsia" w:hAnsi="Times New Roman" w:cs="Times New Roman"/>
          <w:sz w:val="24"/>
          <w:szCs w:val="24"/>
          <w:lang w:eastAsia="es-MX"/>
        </w:rPr>
        <w:t>n</w:t>
      </w:r>
      <w:r w:rsidRPr="001B5CE5">
        <w:rPr>
          <w:rFonts w:ascii="Times New Roman" w:eastAsiaTheme="minorEastAsia" w:hAnsi="Times New Roman" w:cs="Times New Roman"/>
          <w:sz w:val="24"/>
          <w:szCs w:val="24"/>
          <w:lang w:eastAsia="es-MX"/>
        </w:rPr>
        <w:t xml:space="preserve"> </w:t>
      </w:r>
      <w:r w:rsidR="0050389C">
        <w:rPr>
          <w:rFonts w:ascii="Times New Roman" w:eastAsiaTheme="minorEastAsia" w:hAnsi="Times New Roman" w:cs="Times New Roman"/>
          <w:sz w:val="24"/>
          <w:szCs w:val="24"/>
          <w:lang w:eastAsia="es-MX"/>
        </w:rPr>
        <w:t xml:space="preserve"> los</w:t>
      </w:r>
      <w:r w:rsidRPr="001B5CE5">
        <w:rPr>
          <w:rFonts w:ascii="Times New Roman" w:eastAsiaTheme="minorEastAsia" w:hAnsi="Times New Roman" w:cs="Times New Roman"/>
          <w:sz w:val="24"/>
          <w:szCs w:val="24"/>
          <w:lang w:eastAsia="es-MX"/>
        </w:rPr>
        <w:t xml:space="preserve"> egresado</w:t>
      </w:r>
      <w:r w:rsidR="0050389C">
        <w:rPr>
          <w:rFonts w:ascii="Times New Roman" w:eastAsiaTheme="minorEastAsia" w:hAnsi="Times New Roman" w:cs="Times New Roman"/>
          <w:sz w:val="24"/>
          <w:szCs w:val="24"/>
          <w:lang w:eastAsia="es-MX"/>
        </w:rPr>
        <w:t>s de la maestría en cuestión, se encuentran</w:t>
      </w:r>
      <w:r w:rsidR="00EE0BB5">
        <w:rPr>
          <w:rFonts w:ascii="Times New Roman" w:eastAsiaTheme="minorEastAsia" w:hAnsi="Times New Roman" w:cs="Times New Roman"/>
          <w:sz w:val="24"/>
          <w:szCs w:val="24"/>
          <w:lang w:eastAsia="es-MX"/>
        </w:rPr>
        <w:t xml:space="preserve"> </w:t>
      </w:r>
      <w:r w:rsidRPr="001B5CE5">
        <w:rPr>
          <w:rFonts w:ascii="Times New Roman" w:eastAsiaTheme="minorEastAsia" w:hAnsi="Times New Roman" w:cs="Times New Roman"/>
          <w:sz w:val="24"/>
          <w:szCs w:val="24"/>
          <w:lang w:eastAsia="es-MX"/>
        </w:rPr>
        <w:t xml:space="preserve">relacionadas con su perfil profesional, </w:t>
      </w:r>
      <w:r w:rsidR="00EE0BB5">
        <w:rPr>
          <w:rFonts w:ascii="Times New Roman" w:eastAsiaTheme="minorEastAsia" w:hAnsi="Times New Roman" w:cs="Times New Roman"/>
          <w:sz w:val="24"/>
          <w:szCs w:val="24"/>
          <w:lang w:eastAsia="es-MX"/>
        </w:rPr>
        <w:t xml:space="preserve">además </w:t>
      </w:r>
      <w:r w:rsidRPr="001B5CE5">
        <w:rPr>
          <w:rFonts w:ascii="Times New Roman" w:eastAsiaTheme="minorEastAsia" w:hAnsi="Times New Roman" w:cs="Times New Roman"/>
          <w:sz w:val="24"/>
          <w:szCs w:val="24"/>
          <w:lang w:eastAsia="es-MX"/>
        </w:rPr>
        <w:t xml:space="preserve">que su formación es la adecuada para el ejercicio de sus funciones, </w:t>
      </w:r>
      <w:r w:rsidR="0050389C">
        <w:rPr>
          <w:rFonts w:ascii="Times New Roman" w:eastAsiaTheme="minorEastAsia" w:hAnsi="Times New Roman" w:cs="Times New Roman"/>
          <w:sz w:val="24"/>
          <w:szCs w:val="24"/>
          <w:lang w:eastAsia="es-MX"/>
        </w:rPr>
        <w:t>por consiguiente</w:t>
      </w:r>
      <w:r w:rsidRPr="001B5CE5">
        <w:rPr>
          <w:rFonts w:ascii="Times New Roman" w:eastAsiaTheme="minorEastAsia" w:hAnsi="Times New Roman" w:cs="Times New Roman"/>
          <w:sz w:val="24"/>
          <w:szCs w:val="24"/>
          <w:lang w:eastAsia="es-MX"/>
        </w:rPr>
        <w:t xml:space="preserve"> la preparación de nuestros estudiantes es similar a los de otras instituciones</w:t>
      </w:r>
      <w:r w:rsidR="0050389C">
        <w:rPr>
          <w:rFonts w:ascii="Times New Roman" w:eastAsiaTheme="minorEastAsia" w:hAnsi="Times New Roman" w:cs="Times New Roman"/>
          <w:sz w:val="24"/>
          <w:szCs w:val="24"/>
          <w:lang w:eastAsia="es-MX"/>
        </w:rPr>
        <w:t>; aunado a</w:t>
      </w:r>
      <w:r w:rsidRPr="001B5CE5">
        <w:rPr>
          <w:rFonts w:ascii="Times New Roman" w:eastAsiaTheme="minorEastAsia" w:hAnsi="Times New Roman" w:cs="Times New Roman"/>
          <w:sz w:val="24"/>
          <w:szCs w:val="24"/>
          <w:lang w:eastAsia="es-MX"/>
        </w:rPr>
        <w:t xml:space="preserve"> que </w:t>
      </w:r>
      <w:r w:rsidR="00B7497F">
        <w:rPr>
          <w:rFonts w:ascii="Times New Roman" w:eastAsiaTheme="minorEastAsia" w:hAnsi="Times New Roman" w:cs="Times New Roman"/>
          <w:sz w:val="24"/>
          <w:szCs w:val="24"/>
          <w:lang w:eastAsia="es-MX"/>
        </w:rPr>
        <w:t xml:space="preserve">los empleadores </w:t>
      </w:r>
      <w:r w:rsidRPr="001B5CE5">
        <w:rPr>
          <w:rFonts w:ascii="Times New Roman" w:eastAsiaTheme="minorEastAsia" w:hAnsi="Times New Roman" w:cs="Times New Roman"/>
          <w:sz w:val="24"/>
          <w:szCs w:val="24"/>
          <w:lang w:eastAsia="es-MX"/>
        </w:rPr>
        <w:t xml:space="preserve">contrataría </w:t>
      </w:r>
      <w:r w:rsidR="0050389C" w:rsidRPr="001B5CE5">
        <w:rPr>
          <w:rFonts w:ascii="Times New Roman" w:eastAsiaTheme="minorEastAsia" w:hAnsi="Times New Roman" w:cs="Times New Roman"/>
          <w:sz w:val="24"/>
          <w:szCs w:val="24"/>
          <w:lang w:eastAsia="es-MX"/>
        </w:rPr>
        <w:t>reiteradamente</w:t>
      </w:r>
      <w:r w:rsidRPr="001B5CE5">
        <w:rPr>
          <w:rFonts w:ascii="Times New Roman" w:eastAsiaTheme="minorEastAsia" w:hAnsi="Times New Roman" w:cs="Times New Roman"/>
          <w:sz w:val="24"/>
          <w:szCs w:val="24"/>
          <w:lang w:eastAsia="es-MX"/>
        </w:rPr>
        <w:t xml:space="preserve"> a un egresado de nuestra institución, sin embargo es pertinente señalar que hay un parcial acuerdo en que la preparación de los egresados les permite ocupar niveles superiores en la organización. </w:t>
      </w:r>
      <w:r w:rsidR="00E07862">
        <w:rPr>
          <w:rFonts w:ascii="Times New Roman" w:eastAsiaTheme="minorEastAsia" w:hAnsi="Times New Roman" w:cs="Times New Roman"/>
          <w:sz w:val="24"/>
          <w:szCs w:val="24"/>
          <w:lang w:eastAsia="es-MX"/>
        </w:rPr>
        <w:t xml:space="preserve"> </w:t>
      </w:r>
      <w:r w:rsidRPr="001B5CE5">
        <w:rPr>
          <w:rFonts w:ascii="Times New Roman" w:eastAsiaTheme="minorEastAsia" w:hAnsi="Times New Roman" w:cs="Times New Roman"/>
          <w:sz w:val="24"/>
          <w:szCs w:val="24"/>
          <w:lang w:eastAsia="es-MX"/>
        </w:rPr>
        <w:t xml:space="preserve">En cuanto a los requerimientos laborales de la organización, los empleadores manifestaron las habilidades esenciales que consideran deben poseer los profesionales de nivel maestría, </w:t>
      </w:r>
      <w:r w:rsidR="0050389C">
        <w:rPr>
          <w:rFonts w:ascii="Times New Roman" w:eastAsiaTheme="minorEastAsia" w:hAnsi="Times New Roman" w:cs="Times New Roman"/>
          <w:sz w:val="24"/>
          <w:szCs w:val="24"/>
          <w:lang w:eastAsia="es-MX"/>
        </w:rPr>
        <w:t xml:space="preserve">como se muestra en </w:t>
      </w:r>
      <w:r w:rsidRPr="001B5CE5">
        <w:rPr>
          <w:rFonts w:ascii="Times New Roman" w:eastAsiaTheme="minorEastAsia" w:hAnsi="Times New Roman" w:cs="Times New Roman"/>
          <w:sz w:val="24"/>
          <w:szCs w:val="24"/>
          <w:lang w:eastAsia="es-MX"/>
        </w:rPr>
        <w:t xml:space="preserve">la </w:t>
      </w:r>
      <w:r w:rsidR="00E07862">
        <w:rPr>
          <w:rFonts w:ascii="Times New Roman" w:eastAsiaTheme="minorEastAsia" w:hAnsi="Times New Roman" w:cs="Times New Roman"/>
          <w:sz w:val="24"/>
          <w:szCs w:val="24"/>
          <w:lang w:eastAsia="es-MX"/>
        </w:rPr>
        <w:t>figura 1.</w:t>
      </w:r>
    </w:p>
    <w:p w14:paraId="13DD2F84" w14:textId="77777777" w:rsidR="00D92ED1" w:rsidRDefault="00D92ED1" w:rsidP="001B5CE5">
      <w:pPr>
        <w:spacing w:after="0" w:line="240" w:lineRule="auto"/>
        <w:jc w:val="both"/>
        <w:rPr>
          <w:rFonts w:ascii="Times New Roman" w:hAnsi="Times New Roman" w:cs="Times New Roman"/>
          <w:b/>
          <w:bCs/>
          <w:sz w:val="20"/>
          <w:szCs w:val="20"/>
        </w:rPr>
      </w:pPr>
    </w:p>
    <w:p w14:paraId="3CD3CBC8" w14:textId="77777777" w:rsidR="00D92ED1" w:rsidRDefault="00D92ED1" w:rsidP="001B5CE5">
      <w:pPr>
        <w:spacing w:after="0" w:line="240" w:lineRule="auto"/>
        <w:jc w:val="both"/>
        <w:rPr>
          <w:rFonts w:ascii="Times New Roman" w:hAnsi="Times New Roman" w:cs="Times New Roman"/>
          <w:b/>
          <w:bCs/>
          <w:sz w:val="20"/>
          <w:szCs w:val="20"/>
        </w:rPr>
      </w:pPr>
    </w:p>
    <w:p w14:paraId="679C36F9" w14:textId="77777777" w:rsidR="00D92ED1" w:rsidRDefault="00D92ED1" w:rsidP="001B5CE5">
      <w:pPr>
        <w:spacing w:after="0" w:line="240" w:lineRule="auto"/>
        <w:jc w:val="both"/>
        <w:rPr>
          <w:rFonts w:ascii="Times New Roman" w:hAnsi="Times New Roman" w:cs="Times New Roman"/>
          <w:b/>
          <w:bCs/>
          <w:sz w:val="20"/>
          <w:szCs w:val="20"/>
        </w:rPr>
      </w:pPr>
    </w:p>
    <w:p w14:paraId="687621BC" w14:textId="77777777" w:rsidR="00D92ED1" w:rsidRDefault="00D92ED1" w:rsidP="001B5CE5">
      <w:pPr>
        <w:spacing w:after="0" w:line="240" w:lineRule="auto"/>
        <w:jc w:val="both"/>
        <w:rPr>
          <w:rFonts w:ascii="Times New Roman" w:hAnsi="Times New Roman" w:cs="Times New Roman"/>
          <w:b/>
          <w:bCs/>
          <w:sz w:val="20"/>
          <w:szCs w:val="20"/>
        </w:rPr>
      </w:pPr>
    </w:p>
    <w:p w14:paraId="6A9B2024" w14:textId="77777777" w:rsidR="00D92ED1" w:rsidRDefault="00D92ED1" w:rsidP="001B5CE5">
      <w:pPr>
        <w:spacing w:after="0" w:line="240" w:lineRule="auto"/>
        <w:jc w:val="both"/>
        <w:rPr>
          <w:rFonts w:ascii="Times New Roman" w:hAnsi="Times New Roman" w:cs="Times New Roman"/>
          <w:b/>
          <w:bCs/>
          <w:sz w:val="20"/>
          <w:szCs w:val="20"/>
        </w:rPr>
      </w:pPr>
    </w:p>
    <w:p w14:paraId="46082EA3" w14:textId="77777777" w:rsidR="00D92ED1" w:rsidRDefault="00D92ED1" w:rsidP="001B5CE5">
      <w:pPr>
        <w:spacing w:after="0" w:line="240" w:lineRule="auto"/>
        <w:jc w:val="both"/>
        <w:rPr>
          <w:rFonts w:ascii="Times New Roman" w:hAnsi="Times New Roman" w:cs="Times New Roman"/>
          <w:b/>
          <w:bCs/>
          <w:sz w:val="20"/>
          <w:szCs w:val="20"/>
        </w:rPr>
      </w:pPr>
    </w:p>
    <w:p w14:paraId="5B5A332B" w14:textId="77777777" w:rsidR="00D92ED1" w:rsidRDefault="00D92ED1" w:rsidP="001B5CE5">
      <w:pPr>
        <w:spacing w:after="0" w:line="240" w:lineRule="auto"/>
        <w:jc w:val="both"/>
        <w:rPr>
          <w:rFonts w:ascii="Times New Roman" w:hAnsi="Times New Roman" w:cs="Times New Roman"/>
          <w:b/>
          <w:bCs/>
          <w:sz w:val="20"/>
          <w:szCs w:val="20"/>
        </w:rPr>
      </w:pPr>
    </w:p>
    <w:p w14:paraId="2C430FF9" w14:textId="77777777" w:rsidR="00D92ED1" w:rsidRDefault="00D92ED1" w:rsidP="001B5CE5">
      <w:pPr>
        <w:spacing w:after="0" w:line="240" w:lineRule="auto"/>
        <w:jc w:val="both"/>
        <w:rPr>
          <w:rFonts w:ascii="Times New Roman" w:hAnsi="Times New Roman" w:cs="Times New Roman"/>
          <w:b/>
          <w:bCs/>
          <w:sz w:val="20"/>
          <w:szCs w:val="20"/>
        </w:rPr>
      </w:pPr>
    </w:p>
    <w:p w14:paraId="5F675F63" w14:textId="77777777" w:rsidR="00D92ED1" w:rsidRDefault="00D92ED1" w:rsidP="001B5CE5">
      <w:pPr>
        <w:spacing w:after="0" w:line="240" w:lineRule="auto"/>
        <w:jc w:val="both"/>
        <w:rPr>
          <w:rFonts w:ascii="Times New Roman" w:hAnsi="Times New Roman" w:cs="Times New Roman"/>
          <w:b/>
          <w:bCs/>
          <w:sz w:val="20"/>
          <w:szCs w:val="20"/>
        </w:rPr>
      </w:pPr>
    </w:p>
    <w:p w14:paraId="2D4F7A2E" w14:textId="77777777" w:rsidR="00D92ED1" w:rsidRDefault="00D92ED1" w:rsidP="001B5CE5">
      <w:pPr>
        <w:spacing w:after="0" w:line="240" w:lineRule="auto"/>
        <w:jc w:val="both"/>
        <w:rPr>
          <w:rFonts w:ascii="Times New Roman" w:hAnsi="Times New Roman" w:cs="Times New Roman"/>
          <w:b/>
          <w:bCs/>
          <w:sz w:val="20"/>
          <w:szCs w:val="20"/>
        </w:rPr>
      </w:pPr>
    </w:p>
    <w:p w14:paraId="20FE7C51" w14:textId="77777777" w:rsidR="00D92ED1" w:rsidRDefault="00D92ED1" w:rsidP="001B5CE5">
      <w:pPr>
        <w:spacing w:after="0" w:line="240" w:lineRule="auto"/>
        <w:jc w:val="both"/>
        <w:rPr>
          <w:rFonts w:ascii="Times New Roman" w:hAnsi="Times New Roman" w:cs="Times New Roman"/>
          <w:b/>
          <w:bCs/>
          <w:sz w:val="20"/>
          <w:szCs w:val="20"/>
        </w:rPr>
      </w:pPr>
    </w:p>
    <w:p w14:paraId="74429C53" w14:textId="77777777" w:rsidR="00D92ED1" w:rsidRDefault="00D92ED1" w:rsidP="001B5CE5">
      <w:pPr>
        <w:spacing w:after="0" w:line="240" w:lineRule="auto"/>
        <w:jc w:val="both"/>
        <w:rPr>
          <w:rFonts w:ascii="Times New Roman" w:hAnsi="Times New Roman" w:cs="Times New Roman"/>
          <w:b/>
          <w:bCs/>
          <w:sz w:val="20"/>
          <w:szCs w:val="20"/>
        </w:rPr>
      </w:pPr>
    </w:p>
    <w:p w14:paraId="428AA53F" w14:textId="71C8EFA5" w:rsidR="001B5CE5" w:rsidRPr="00B15D2A" w:rsidRDefault="001B5CE5" w:rsidP="00B15D2A">
      <w:pPr>
        <w:spacing w:after="0" w:line="360" w:lineRule="auto"/>
        <w:jc w:val="center"/>
        <w:rPr>
          <w:rFonts w:ascii="Times New Roman" w:hAnsi="Times New Roman" w:cs="Times New Roman"/>
          <w:sz w:val="24"/>
          <w:szCs w:val="24"/>
        </w:rPr>
      </w:pPr>
      <w:r w:rsidRPr="00B15D2A">
        <w:rPr>
          <w:rFonts w:ascii="Times New Roman" w:hAnsi="Times New Roman" w:cs="Times New Roman"/>
          <w:b/>
          <w:bCs/>
          <w:sz w:val="24"/>
          <w:szCs w:val="24"/>
        </w:rPr>
        <w:lastRenderedPageBreak/>
        <w:t xml:space="preserve">Figura1. </w:t>
      </w:r>
      <w:r w:rsidRPr="00B15D2A">
        <w:rPr>
          <w:rFonts w:ascii="Times New Roman" w:hAnsi="Times New Roman" w:cs="Times New Roman"/>
          <w:sz w:val="24"/>
          <w:szCs w:val="24"/>
        </w:rPr>
        <w:t xml:space="preserve"> </w:t>
      </w:r>
      <w:r w:rsidR="00101DD0" w:rsidRPr="00B15D2A">
        <w:rPr>
          <w:rFonts w:ascii="Times New Roman" w:hAnsi="Times New Roman" w:cs="Times New Roman"/>
          <w:sz w:val="24"/>
          <w:szCs w:val="24"/>
        </w:rPr>
        <w:t>H</w:t>
      </w:r>
      <w:r w:rsidRPr="00B15D2A">
        <w:rPr>
          <w:rFonts w:ascii="Times New Roman" w:hAnsi="Times New Roman" w:cs="Times New Roman"/>
          <w:sz w:val="24"/>
          <w:szCs w:val="24"/>
        </w:rPr>
        <w:t>abilidades esenciales, que los empleadores opinan, los profesionales de nivel maestría deben poseer</w:t>
      </w:r>
    </w:p>
    <w:p w14:paraId="7E815444" w14:textId="77777777" w:rsidR="001B5CE5" w:rsidRPr="001B5CE5" w:rsidRDefault="001B5CE5" w:rsidP="001B5CE5">
      <w:pPr>
        <w:spacing w:after="0" w:line="240" w:lineRule="auto"/>
        <w:jc w:val="both"/>
        <w:rPr>
          <w:rFonts w:ascii="Times New Roman" w:eastAsiaTheme="minorEastAsia" w:hAnsi="Times New Roman" w:cs="Times New Roman"/>
          <w:sz w:val="24"/>
          <w:szCs w:val="24"/>
          <w:lang w:eastAsia="es-MX"/>
        </w:rPr>
      </w:pPr>
    </w:p>
    <w:p w14:paraId="14FC2206" w14:textId="7A32221D" w:rsidR="003B7A05" w:rsidRDefault="003B7A05" w:rsidP="00D92ED1">
      <w:pPr>
        <w:spacing w:line="240" w:lineRule="auto"/>
        <w:jc w:val="center"/>
        <w:rPr>
          <w:rFonts w:ascii="Arial" w:hAnsi="Arial" w:cs="Arial"/>
          <w:sz w:val="24"/>
          <w:szCs w:val="24"/>
        </w:rPr>
      </w:pPr>
      <w:r w:rsidRPr="000713ED">
        <w:rPr>
          <w:rFonts w:ascii="Arial" w:hAnsi="Arial" w:cs="Arial"/>
          <w:sz w:val="24"/>
          <w:szCs w:val="24"/>
        </w:rPr>
        <w:drawing>
          <wp:inline distT="0" distB="0" distL="0" distR="0" wp14:anchorId="00392FD8" wp14:editId="0690E561">
            <wp:extent cx="5572202" cy="2466975"/>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609" r="1722"/>
                    <a:stretch/>
                  </pic:blipFill>
                  <pic:spPr bwMode="auto">
                    <a:xfrm>
                      <a:off x="0" y="0"/>
                      <a:ext cx="5579736" cy="2470311"/>
                    </a:xfrm>
                    <a:prstGeom prst="rect">
                      <a:avLst/>
                    </a:prstGeom>
                    <a:noFill/>
                    <a:ln>
                      <a:noFill/>
                    </a:ln>
                    <a:extLst>
                      <a:ext uri="{53640926-AAD7-44D8-BBD7-CCE9431645EC}">
                        <a14:shadowObscured xmlns:a14="http://schemas.microsoft.com/office/drawing/2010/main"/>
                      </a:ext>
                    </a:extLst>
                  </pic:spPr>
                </pic:pic>
              </a:graphicData>
            </a:graphic>
          </wp:inline>
        </w:drawing>
      </w:r>
    </w:p>
    <w:p w14:paraId="060F9C52" w14:textId="77777777" w:rsidR="0004329D" w:rsidRPr="00B15D2A" w:rsidRDefault="00E07862" w:rsidP="00B15D2A">
      <w:pPr>
        <w:spacing w:after="0" w:line="360" w:lineRule="auto"/>
        <w:jc w:val="center"/>
        <w:rPr>
          <w:rFonts w:ascii="Times New Roman" w:hAnsi="Times New Roman" w:cs="Times New Roman"/>
          <w:sz w:val="24"/>
          <w:szCs w:val="24"/>
        </w:rPr>
      </w:pPr>
      <w:r w:rsidRPr="00B15D2A">
        <w:rPr>
          <w:rFonts w:ascii="Times New Roman" w:hAnsi="Times New Roman" w:cs="Times New Roman"/>
          <w:sz w:val="24"/>
          <w:szCs w:val="24"/>
        </w:rPr>
        <w:t>Fuente: Elaboración propia</w:t>
      </w:r>
      <w:r w:rsidR="0004329D" w:rsidRPr="00B15D2A">
        <w:rPr>
          <w:rFonts w:ascii="Times New Roman" w:hAnsi="Times New Roman" w:cs="Times New Roman"/>
          <w:sz w:val="24"/>
          <w:szCs w:val="24"/>
        </w:rPr>
        <w:t>. Paquete estadístico SmartPLS versión 3.2.2 (Ringle et al., 2015).</w:t>
      </w:r>
    </w:p>
    <w:p w14:paraId="31065C2F" w14:textId="697ECE25" w:rsidR="00813D17" w:rsidRDefault="003B7A05" w:rsidP="00B15D2A">
      <w:pPr>
        <w:spacing w:after="0" w:line="360" w:lineRule="auto"/>
        <w:ind w:firstLine="851"/>
        <w:jc w:val="both"/>
        <w:rPr>
          <w:rFonts w:ascii="Times New Roman" w:eastAsiaTheme="minorEastAsia" w:hAnsi="Times New Roman" w:cs="Times New Roman"/>
          <w:sz w:val="24"/>
          <w:szCs w:val="24"/>
          <w:lang w:eastAsia="es-MX"/>
        </w:rPr>
      </w:pPr>
      <w:r w:rsidRPr="002A5638">
        <w:rPr>
          <w:rFonts w:ascii="Times New Roman" w:eastAsiaTheme="minorEastAsia" w:hAnsi="Times New Roman" w:cs="Times New Roman"/>
          <w:sz w:val="24"/>
          <w:szCs w:val="24"/>
          <w:lang w:eastAsia="es-MX"/>
        </w:rPr>
        <w:t xml:space="preserve">En la figura </w:t>
      </w:r>
      <w:r w:rsidR="002A5638">
        <w:rPr>
          <w:rFonts w:ascii="Times New Roman" w:eastAsiaTheme="minorEastAsia" w:hAnsi="Times New Roman" w:cs="Times New Roman"/>
          <w:sz w:val="24"/>
          <w:szCs w:val="24"/>
          <w:lang w:eastAsia="es-MX"/>
        </w:rPr>
        <w:t>1,</w:t>
      </w:r>
      <w:r w:rsidRPr="002A5638">
        <w:rPr>
          <w:rFonts w:ascii="Times New Roman" w:eastAsiaTheme="minorEastAsia" w:hAnsi="Times New Roman" w:cs="Times New Roman"/>
          <w:sz w:val="24"/>
          <w:szCs w:val="24"/>
          <w:lang w:eastAsia="es-MX"/>
        </w:rPr>
        <w:t xml:space="preserve"> se aprecia que en primer lugar los empleadores coincidieron en que los profesionales de nivel maestría deben tener la habilidad para relacionarse, trabajar en equipo, y ofrecer buen trato; en segundo lugar deben lograr una comunicación efectiva, tanto oral como escrita; en tercer lugar deben contar con la capacidad para resolver problemas; en cuarto lugar, esperan de los profesionales el valor de la responsabilidad; y en quinto lugar valoran la inclinación hacia el aprendizaje continuo.</w:t>
      </w:r>
      <w:r w:rsidR="00D53270" w:rsidRPr="004B4964">
        <w:rPr>
          <w:rFonts w:ascii="Times New Roman" w:eastAsiaTheme="minorEastAsia" w:hAnsi="Times New Roman" w:cs="Times New Roman"/>
          <w:sz w:val="24"/>
          <w:szCs w:val="24"/>
          <w:lang w:eastAsia="es-MX"/>
        </w:rPr>
        <w:t xml:space="preserve"> </w:t>
      </w:r>
      <w:r w:rsidR="00E467C9">
        <w:rPr>
          <w:rFonts w:ascii="Times New Roman" w:eastAsiaTheme="minorEastAsia" w:hAnsi="Times New Roman" w:cs="Times New Roman"/>
          <w:sz w:val="24"/>
          <w:szCs w:val="24"/>
          <w:lang w:eastAsia="es-MX"/>
        </w:rPr>
        <w:t xml:space="preserve">Por otra parte, dentro de la investigación se </w:t>
      </w:r>
      <w:r w:rsidR="003F0233">
        <w:rPr>
          <w:rFonts w:ascii="Times New Roman" w:eastAsiaTheme="minorEastAsia" w:hAnsi="Times New Roman" w:cs="Times New Roman"/>
          <w:sz w:val="24"/>
          <w:szCs w:val="24"/>
          <w:lang w:eastAsia="es-MX"/>
        </w:rPr>
        <w:t>llevó</w:t>
      </w:r>
      <w:r w:rsidR="00E467C9">
        <w:rPr>
          <w:rFonts w:ascii="Times New Roman" w:eastAsiaTheme="minorEastAsia" w:hAnsi="Times New Roman" w:cs="Times New Roman"/>
          <w:sz w:val="24"/>
          <w:szCs w:val="24"/>
          <w:lang w:eastAsia="es-MX"/>
        </w:rPr>
        <w:t xml:space="preserve"> a cabo un </w:t>
      </w:r>
      <w:r w:rsidR="0033322C" w:rsidRPr="0033322C">
        <w:rPr>
          <w:rFonts w:ascii="Times New Roman" w:eastAsiaTheme="minorEastAsia" w:hAnsi="Times New Roman" w:cs="Times New Roman"/>
          <w:sz w:val="24"/>
          <w:szCs w:val="24"/>
          <w:lang w:eastAsia="es-MX"/>
        </w:rPr>
        <w:t>análisis factorial</w:t>
      </w:r>
      <w:r w:rsidR="003F0233">
        <w:rPr>
          <w:rFonts w:ascii="Times New Roman" w:eastAsiaTheme="minorEastAsia" w:hAnsi="Times New Roman" w:cs="Times New Roman"/>
          <w:sz w:val="24"/>
          <w:szCs w:val="24"/>
          <w:lang w:eastAsia="es-MX"/>
        </w:rPr>
        <w:t>, que</w:t>
      </w:r>
      <w:r w:rsidR="0033322C" w:rsidRPr="0033322C">
        <w:rPr>
          <w:rFonts w:ascii="Times New Roman" w:eastAsiaTheme="minorEastAsia" w:hAnsi="Times New Roman" w:cs="Times New Roman"/>
          <w:sz w:val="24"/>
          <w:szCs w:val="24"/>
          <w:lang w:eastAsia="es-MX"/>
        </w:rPr>
        <w:t xml:space="preserve"> es una </w:t>
      </w:r>
      <w:r w:rsidR="0033322C">
        <w:rPr>
          <w:rFonts w:ascii="Times New Roman" w:eastAsiaTheme="minorEastAsia" w:hAnsi="Times New Roman" w:cs="Times New Roman"/>
          <w:sz w:val="24"/>
          <w:szCs w:val="24"/>
          <w:lang w:eastAsia="es-MX"/>
        </w:rPr>
        <w:t>práctica</w:t>
      </w:r>
      <w:r w:rsidR="0033322C" w:rsidRPr="0033322C">
        <w:rPr>
          <w:rFonts w:ascii="Times New Roman" w:eastAsiaTheme="minorEastAsia" w:hAnsi="Times New Roman" w:cs="Times New Roman"/>
          <w:sz w:val="24"/>
          <w:szCs w:val="24"/>
          <w:lang w:eastAsia="es-MX"/>
        </w:rPr>
        <w:t xml:space="preserve"> </w:t>
      </w:r>
      <w:r w:rsidR="004A2EF1">
        <w:rPr>
          <w:rFonts w:ascii="Times New Roman" w:eastAsiaTheme="minorEastAsia" w:hAnsi="Times New Roman" w:cs="Times New Roman"/>
          <w:sz w:val="24"/>
          <w:szCs w:val="24"/>
          <w:lang w:eastAsia="es-MX"/>
        </w:rPr>
        <w:t>vital</w:t>
      </w:r>
      <w:r w:rsidR="004A2EF1" w:rsidRPr="0033322C">
        <w:rPr>
          <w:rFonts w:ascii="Times New Roman" w:eastAsiaTheme="minorEastAsia" w:hAnsi="Times New Roman" w:cs="Times New Roman"/>
          <w:sz w:val="24"/>
          <w:szCs w:val="24"/>
          <w:lang w:eastAsia="es-MX"/>
        </w:rPr>
        <w:t xml:space="preserve"> estadística</w:t>
      </w:r>
      <w:r w:rsidR="0033322C">
        <w:rPr>
          <w:rFonts w:ascii="Times New Roman" w:eastAsiaTheme="minorEastAsia" w:hAnsi="Times New Roman" w:cs="Times New Roman"/>
          <w:sz w:val="24"/>
          <w:szCs w:val="24"/>
          <w:lang w:eastAsia="es-MX"/>
        </w:rPr>
        <w:t>,</w:t>
      </w:r>
      <w:r w:rsidR="0033322C" w:rsidRPr="0033322C">
        <w:rPr>
          <w:rFonts w:ascii="Times New Roman" w:eastAsiaTheme="minorEastAsia" w:hAnsi="Times New Roman" w:cs="Times New Roman"/>
          <w:sz w:val="24"/>
          <w:szCs w:val="24"/>
          <w:lang w:eastAsia="es-MX"/>
        </w:rPr>
        <w:t xml:space="preserve"> </w:t>
      </w:r>
      <w:r w:rsidR="003F0233">
        <w:rPr>
          <w:rFonts w:ascii="Times New Roman" w:eastAsiaTheme="minorEastAsia" w:hAnsi="Times New Roman" w:cs="Times New Roman"/>
          <w:sz w:val="24"/>
          <w:szCs w:val="24"/>
          <w:lang w:eastAsia="es-MX"/>
        </w:rPr>
        <w:t xml:space="preserve">misma que </w:t>
      </w:r>
      <w:r w:rsidR="004A2EF1">
        <w:rPr>
          <w:rFonts w:ascii="Times New Roman" w:eastAsiaTheme="minorEastAsia" w:hAnsi="Times New Roman" w:cs="Times New Roman"/>
          <w:sz w:val="24"/>
          <w:szCs w:val="24"/>
          <w:lang w:eastAsia="es-MX"/>
        </w:rPr>
        <w:t xml:space="preserve">tiene como </w:t>
      </w:r>
      <w:r w:rsidR="0033322C" w:rsidRPr="0033322C">
        <w:rPr>
          <w:rFonts w:ascii="Times New Roman" w:eastAsiaTheme="minorEastAsia" w:hAnsi="Times New Roman" w:cs="Times New Roman"/>
          <w:sz w:val="24"/>
          <w:szCs w:val="24"/>
          <w:lang w:eastAsia="es-MX"/>
        </w:rPr>
        <w:t xml:space="preserve">propósito detectar y descubrir la </w:t>
      </w:r>
      <w:r w:rsidR="004A2EF1" w:rsidRPr="0033322C">
        <w:rPr>
          <w:rFonts w:ascii="Times New Roman" w:eastAsiaTheme="minorEastAsia" w:hAnsi="Times New Roman" w:cs="Times New Roman"/>
          <w:sz w:val="24"/>
          <w:szCs w:val="24"/>
          <w:lang w:eastAsia="es-MX"/>
        </w:rPr>
        <w:t>presencia</w:t>
      </w:r>
      <w:r w:rsidR="0033322C" w:rsidRPr="0033322C">
        <w:rPr>
          <w:rFonts w:ascii="Times New Roman" w:eastAsiaTheme="minorEastAsia" w:hAnsi="Times New Roman" w:cs="Times New Roman"/>
          <w:sz w:val="24"/>
          <w:szCs w:val="24"/>
          <w:lang w:eastAsia="es-MX"/>
        </w:rPr>
        <w:t xml:space="preserve"> de </w:t>
      </w:r>
      <w:r w:rsidR="00E8497E" w:rsidRPr="0033322C">
        <w:rPr>
          <w:rFonts w:ascii="Times New Roman" w:eastAsiaTheme="minorEastAsia" w:hAnsi="Times New Roman" w:cs="Times New Roman"/>
          <w:sz w:val="24"/>
          <w:szCs w:val="24"/>
          <w:lang w:eastAsia="es-MX"/>
        </w:rPr>
        <w:t>elementos</w:t>
      </w:r>
      <w:r w:rsidR="0033322C" w:rsidRPr="0033322C">
        <w:rPr>
          <w:rFonts w:ascii="Times New Roman" w:eastAsiaTheme="minorEastAsia" w:hAnsi="Times New Roman" w:cs="Times New Roman"/>
          <w:sz w:val="24"/>
          <w:szCs w:val="24"/>
          <w:lang w:eastAsia="es-MX"/>
        </w:rPr>
        <w:t xml:space="preserve"> que subyacen a todas estas variables, </w:t>
      </w:r>
      <w:r w:rsidR="00E8497E">
        <w:rPr>
          <w:rFonts w:ascii="Times New Roman" w:eastAsiaTheme="minorEastAsia" w:hAnsi="Times New Roman" w:cs="Times New Roman"/>
          <w:sz w:val="24"/>
          <w:szCs w:val="24"/>
          <w:lang w:eastAsia="es-MX"/>
        </w:rPr>
        <w:t xml:space="preserve"> </w:t>
      </w:r>
      <w:r w:rsidR="0033322C" w:rsidRPr="0033322C">
        <w:rPr>
          <w:rFonts w:ascii="Times New Roman" w:eastAsiaTheme="minorEastAsia" w:hAnsi="Times New Roman" w:cs="Times New Roman"/>
          <w:sz w:val="24"/>
          <w:szCs w:val="24"/>
          <w:lang w:eastAsia="es-MX"/>
        </w:rPr>
        <w:t xml:space="preserve">pueden ser </w:t>
      </w:r>
      <w:r w:rsidR="0033322C" w:rsidRPr="00813D17">
        <w:rPr>
          <w:rFonts w:ascii="Times New Roman" w:eastAsiaTheme="minorEastAsia" w:hAnsi="Times New Roman" w:cs="Times New Roman"/>
          <w:sz w:val="24"/>
          <w:szCs w:val="24"/>
          <w:lang w:eastAsia="es-MX"/>
        </w:rPr>
        <w:t xml:space="preserve">vistos como </w:t>
      </w:r>
      <w:r w:rsidR="004A2EF1" w:rsidRPr="00813D17">
        <w:rPr>
          <w:rFonts w:ascii="Times New Roman" w:eastAsiaTheme="minorEastAsia" w:hAnsi="Times New Roman" w:cs="Times New Roman"/>
          <w:sz w:val="24"/>
          <w:szCs w:val="24"/>
          <w:lang w:eastAsia="es-MX"/>
        </w:rPr>
        <w:t xml:space="preserve">razones </w:t>
      </w:r>
      <w:r w:rsidR="0033322C" w:rsidRPr="00813D17">
        <w:rPr>
          <w:rFonts w:ascii="Times New Roman" w:eastAsiaTheme="minorEastAsia" w:hAnsi="Times New Roman" w:cs="Times New Roman"/>
          <w:sz w:val="24"/>
          <w:szCs w:val="24"/>
          <w:lang w:eastAsia="es-MX"/>
        </w:rPr>
        <w:t>y</w:t>
      </w:r>
      <w:r w:rsidR="004A2EF1" w:rsidRPr="00813D17">
        <w:rPr>
          <w:rFonts w:ascii="Times New Roman" w:eastAsiaTheme="minorEastAsia" w:hAnsi="Times New Roman" w:cs="Times New Roman"/>
          <w:sz w:val="24"/>
          <w:szCs w:val="24"/>
          <w:lang w:eastAsia="es-MX"/>
        </w:rPr>
        <w:t xml:space="preserve"> fundamentos</w:t>
      </w:r>
      <w:r w:rsidR="0033322C" w:rsidRPr="00813D17">
        <w:rPr>
          <w:rFonts w:ascii="Times New Roman" w:eastAsiaTheme="minorEastAsia" w:hAnsi="Times New Roman" w:cs="Times New Roman"/>
          <w:sz w:val="24"/>
          <w:szCs w:val="24"/>
          <w:lang w:eastAsia="es-MX"/>
        </w:rPr>
        <w:t>, mediante el análisis de varios observables</w:t>
      </w:r>
      <w:r w:rsidR="002808E4" w:rsidRPr="00813D17">
        <w:rPr>
          <w:rFonts w:ascii="Times New Roman" w:eastAsiaTheme="minorEastAsia" w:hAnsi="Times New Roman" w:cs="Times New Roman"/>
          <w:sz w:val="24"/>
          <w:szCs w:val="24"/>
          <w:lang w:eastAsia="es-MX"/>
        </w:rPr>
        <w:t xml:space="preserve"> (Uriel, 1995),</w:t>
      </w:r>
      <w:r w:rsidR="003F0233">
        <w:rPr>
          <w:rFonts w:ascii="Times New Roman" w:eastAsiaTheme="minorEastAsia" w:hAnsi="Times New Roman" w:cs="Times New Roman"/>
          <w:sz w:val="24"/>
          <w:szCs w:val="24"/>
          <w:lang w:eastAsia="es-MX"/>
        </w:rPr>
        <w:t xml:space="preserve"> dicho de otra manera, </w:t>
      </w:r>
      <w:r w:rsidR="002808E4" w:rsidRPr="00813D17">
        <w:rPr>
          <w:rFonts w:ascii="Times New Roman" w:eastAsiaTheme="minorEastAsia" w:hAnsi="Times New Roman" w:cs="Times New Roman"/>
          <w:sz w:val="24"/>
          <w:szCs w:val="24"/>
          <w:lang w:eastAsia="es-MX"/>
        </w:rPr>
        <w:t>e</w:t>
      </w:r>
      <w:r w:rsidR="0033322C" w:rsidRPr="00813D17">
        <w:rPr>
          <w:rFonts w:ascii="Times New Roman" w:eastAsiaTheme="minorEastAsia" w:hAnsi="Times New Roman" w:cs="Times New Roman"/>
          <w:sz w:val="24"/>
          <w:szCs w:val="24"/>
          <w:lang w:eastAsia="es-MX"/>
        </w:rPr>
        <w:t>s el estudio de las relaciones</w:t>
      </w:r>
      <w:r w:rsidR="0033322C" w:rsidRPr="0033322C">
        <w:rPr>
          <w:rFonts w:ascii="Times New Roman" w:eastAsiaTheme="minorEastAsia" w:hAnsi="Times New Roman" w:cs="Times New Roman"/>
          <w:sz w:val="24"/>
          <w:szCs w:val="24"/>
          <w:lang w:eastAsia="es-MX"/>
        </w:rPr>
        <w:t xml:space="preserve"> y conexiones entre variables de las conexiones descubiertas; </w:t>
      </w:r>
      <w:r w:rsidR="002808E4">
        <w:rPr>
          <w:rFonts w:ascii="Times New Roman" w:eastAsiaTheme="minorEastAsia" w:hAnsi="Times New Roman" w:cs="Times New Roman"/>
          <w:sz w:val="24"/>
          <w:szCs w:val="24"/>
          <w:lang w:eastAsia="es-MX"/>
        </w:rPr>
        <w:t>con esta técnica se</w:t>
      </w:r>
      <w:r w:rsidR="0033322C" w:rsidRPr="0033322C">
        <w:rPr>
          <w:rFonts w:ascii="Times New Roman" w:eastAsiaTheme="minorEastAsia" w:hAnsi="Times New Roman" w:cs="Times New Roman"/>
          <w:sz w:val="24"/>
          <w:szCs w:val="24"/>
          <w:lang w:eastAsia="es-MX"/>
        </w:rPr>
        <w:t xml:space="preserve"> puede determinar el número de dimensiones </w:t>
      </w:r>
      <w:r w:rsidR="00813D17" w:rsidRPr="0033322C">
        <w:rPr>
          <w:rFonts w:ascii="Times New Roman" w:eastAsiaTheme="minorEastAsia" w:hAnsi="Times New Roman" w:cs="Times New Roman"/>
          <w:sz w:val="24"/>
          <w:szCs w:val="24"/>
          <w:lang w:eastAsia="es-MX"/>
        </w:rPr>
        <w:t>autónomas</w:t>
      </w:r>
      <w:r w:rsidR="0033322C" w:rsidRPr="0033322C">
        <w:rPr>
          <w:rFonts w:ascii="Times New Roman" w:eastAsiaTheme="minorEastAsia" w:hAnsi="Times New Roman" w:cs="Times New Roman"/>
          <w:sz w:val="24"/>
          <w:szCs w:val="24"/>
          <w:lang w:eastAsia="es-MX"/>
        </w:rPr>
        <w:t xml:space="preserve"> </w:t>
      </w:r>
      <w:r w:rsidR="00E31991">
        <w:rPr>
          <w:rFonts w:ascii="Times New Roman" w:eastAsiaTheme="minorEastAsia" w:hAnsi="Times New Roman" w:cs="Times New Roman"/>
          <w:sz w:val="24"/>
          <w:szCs w:val="24"/>
          <w:lang w:eastAsia="es-MX"/>
        </w:rPr>
        <w:t>que se</w:t>
      </w:r>
      <w:r w:rsidR="0033322C" w:rsidRPr="0033322C">
        <w:rPr>
          <w:rFonts w:ascii="Times New Roman" w:eastAsiaTheme="minorEastAsia" w:hAnsi="Times New Roman" w:cs="Times New Roman"/>
          <w:sz w:val="24"/>
          <w:szCs w:val="24"/>
          <w:lang w:eastAsia="es-MX"/>
        </w:rPr>
        <w:t xml:space="preserve"> </w:t>
      </w:r>
      <w:r w:rsidR="0033322C" w:rsidRPr="00813D17">
        <w:rPr>
          <w:rFonts w:ascii="Times New Roman" w:eastAsiaTheme="minorEastAsia" w:hAnsi="Times New Roman" w:cs="Times New Roman"/>
          <w:sz w:val="24"/>
          <w:szCs w:val="24"/>
          <w:lang w:eastAsia="es-MX"/>
        </w:rPr>
        <w:t>pueden reducir a un cierto número de medidas interrelacionadas (indicadores</w:t>
      </w:r>
      <w:r w:rsidR="009E475C">
        <w:rPr>
          <w:rFonts w:ascii="Times New Roman" w:eastAsiaTheme="minorEastAsia" w:hAnsi="Times New Roman" w:cs="Times New Roman"/>
          <w:sz w:val="24"/>
          <w:szCs w:val="24"/>
          <w:lang w:eastAsia="es-MX"/>
        </w:rPr>
        <w:t>).</w:t>
      </w:r>
    </w:p>
    <w:p w14:paraId="4F2E4DC3" w14:textId="5A255E6C" w:rsidR="003B7A05" w:rsidRPr="002A5638" w:rsidRDefault="00E31991" w:rsidP="00101DD0">
      <w:pPr>
        <w:spacing w:after="0" w:line="360" w:lineRule="auto"/>
        <w:ind w:firstLine="851"/>
        <w:jc w:val="both"/>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Seguidamente luego </w:t>
      </w:r>
      <w:r w:rsidR="00FC18A0">
        <w:rPr>
          <w:rFonts w:ascii="Times New Roman" w:eastAsiaTheme="minorEastAsia" w:hAnsi="Times New Roman" w:cs="Times New Roman"/>
          <w:sz w:val="24"/>
          <w:szCs w:val="24"/>
          <w:lang w:eastAsia="es-MX"/>
        </w:rPr>
        <w:t>de ser</w:t>
      </w:r>
      <w:r w:rsidR="003B7A05" w:rsidRPr="002A5638">
        <w:rPr>
          <w:rFonts w:ascii="Times New Roman" w:eastAsiaTheme="minorEastAsia" w:hAnsi="Times New Roman" w:cs="Times New Roman"/>
          <w:sz w:val="24"/>
          <w:szCs w:val="24"/>
          <w:lang w:eastAsia="es-MX"/>
        </w:rPr>
        <w:t xml:space="preserve"> </w:t>
      </w:r>
      <w:r w:rsidR="00FC18A0">
        <w:rPr>
          <w:rFonts w:ascii="Times New Roman" w:eastAsiaTheme="minorEastAsia" w:hAnsi="Times New Roman" w:cs="Times New Roman"/>
          <w:sz w:val="24"/>
          <w:szCs w:val="24"/>
          <w:lang w:eastAsia="es-MX"/>
        </w:rPr>
        <w:t>verificada,</w:t>
      </w:r>
      <w:r w:rsidR="00FC18A0" w:rsidRPr="002A5638">
        <w:rPr>
          <w:rFonts w:ascii="Times New Roman" w:eastAsiaTheme="minorEastAsia" w:hAnsi="Times New Roman" w:cs="Times New Roman"/>
          <w:sz w:val="24"/>
          <w:szCs w:val="24"/>
          <w:lang w:eastAsia="es-MX"/>
        </w:rPr>
        <w:t xml:space="preserve"> </w:t>
      </w:r>
      <w:r w:rsidR="003B7A05" w:rsidRPr="002A5638">
        <w:rPr>
          <w:rFonts w:ascii="Times New Roman" w:eastAsiaTheme="minorEastAsia" w:hAnsi="Times New Roman" w:cs="Times New Roman"/>
          <w:sz w:val="24"/>
          <w:szCs w:val="24"/>
          <w:lang w:eastAsia="es-MX"/>
        </w:rPr>
        <w:t xml:space="preserve">la variabilidad </w:t>
      </w:r>
      <w:r w:rsidR="00FC18A0">
        <w:rPr>
          <w:rFonts w:ascii="Times New Roman" w:eastAsiaTheme="minorEastAsia" w:hAnsi="Times New Roman" w:cs="Times New Roman"/>
          <w:sz w:val="24"/>
          <w:szCs w:val="24"/>
          <w:lang w:eastAsia="es-MX"/>
        </w:rPr>
        <w:t>comienza</w:t>
      </w:r>
      <w:r w:rsidR="00FC18A0" w:rsidRPr="002A5638">
        <w:rPr>
          <w:rFonts w:ascii="Times New Roman" w:eastAsiaTheme="minorEastAsia" w:hAnsi="Times New Roman" w:cs="Times New Roman"/>
          <w:sz w:val="24"/>
          <w:szCs w:val="24"/>
          <w:lang w:eastAsia="es-MX"/>
        </w:rPr>
        <w:t xml:space="preserve"> </w:t>
      </w:r>
      <w:r w:rsidR="00EF70F1">
        <w:rPr>
          <w:rFonts w:ascii="Times New Roman" w:eastAsiaTheme="minorEastAsia" w:hAnsi="Times New Roman" w:cs="Times New Roman"/>
          <w:sz w:val="24"/>
          <w:szCs w:val="24"/>
          <w:lang w:eastAsia="es-MX"/>
        </w:rPr>
        <w:t xml:space="preserve">en </w:t>
      </w:r>
      <w:r w:rsidR="00EF70F1" w:rsidRPr="002A5638">
        <w:rPr>
          <w:rFonts w:ascii="Times New Roman" w:eastAsiaTheme="minorEastAsia" w:hAnsi="Times New Roman" w:cs="Times New Roman"/>
          <w:sz w:val="24"/>
          <w:szCs w:val="24"/>
          <w:lang w:eastAsia="es-MX"/>
        </w:rPr>
        <w:t xml:space="preserve">la </w:t>
      </w:r>
      <w:r>
        <w:rPr>
          <w:rFonts w:ascii="Times New Roman" w:eastAsiaTheme="minorEastAsia" w:hAnsi="Times New Roman" w:cs="Times New Roman"/>
          <w:sz w:val="24"/>
          <w:szCs w:val="24"/>
          <w:lang w:eastAsia="es-MX"/>
        </w:rPr>
        <w:t>manera</w:t>
      </w:r>
      <w:r w:rsidR="00EF70F1">
        <w:rPr>
          <w:rFonts w:ascii="Times New Roman" w:eastAsiaTheme="minorEastAsia" w:hAnsi="Times New Roman" w:cs="Times New Roman"/>
          <w:sz w:val="24"/>
          <w:szCs w:val="24"/>
          <w:lang w:eastAsia="es-MX"/>
        </w:rPr>
        <w:t xml:space="preserve"> de elegir</w:t>
      </w:r>
      <w:r w:rsidR="003B7A05" w:rsidRPr="002A5638">
        <w:rPr>
          <w:rFonts w:ascii="Times New Roman" w:eastAsiaTheme="minorEastAsia" w:hAnsi="Times New Roman" w:cs="Times New Roman"/>
          <w:sz w:val="24"/>
          <w:szCs w:val="24"/>
          <w:lang w:eastAsia="es-MX"/>
        </w:rPr>
        <w:t xml:space="preserve"> los descriptivos, el método de</w:t>
      </w:r>
      <w:r w:rsidR="00EF70F1" w:rsidRPr="00EF70F1">
        <w:rPr>
          <w:rFonts w:ascii="Times New Roman" w:eastAsiaTheme="minorEastAsia" w:hAnsi="Times New Roman" w:cs="Times New Roman"/>
          <w:sz w:val="24"/>
          <w:szCs w:val="24"/>
          <w:lang w:eastAsia="es-MX"/>
        </w:rPr>
        <w:t xml:space="preserve"> </w:t>
      </w:r>
      <w:r w:rsidR="00EF70F1">
        <w:rPr>
          <w:rFonts w:ascii="Times New Roman" w:eastAsiaTheme="minorEastAsia" w:hAnsi="Times New Roman" w:cs="Times New Roman"/>
          <w:sz w:val="24"/>
          <w:szCs w:val="24"/>
          <w:lang w:eastAsia="es-MX"/>
        </w:rPr>
        <w:t>sustracción</w:t>
      </w:r>
      <w:r w:rsidR="003B7A05" w:rsidRPr="002A5638">
        <w:rPr>
          <w:rFonts w:ascii="Times New Roman" w:eastAsiaTheme="minorEastAsia" w:hAnsi="Times New Roman" w:cs="Times New Roman"/>
          <w:sz w:val="24"/>
          <w:szCs w:val="24"/>
          <w:lang w:eastAsia="es-MX"/>
        </w:rPr>
        <w:t xml:space="preserve">, el </w:t>
      </w:r>
      <w:r w:rsidR="00ED64EC">
        <w:rPr>
          <w:rFonts w:ascii="Times New Roman" w:eastAsiaTheme="minorEastAsia" w:hAnsi="Times New Roman" w:cs="Times New Roman"/>
          <w:sz w:val="24"/>
          <w:szCs w:val="24"/>
          <w:lang w:eastAsia="es-MX"/>
        </w:rPr>
        <w:t>modelo</w:t>
      </w:r>
      <w:r w:rsidR="003B7A05" w:rsidRPr="002A5638">
        <w:rPr>
          <w:rFonts w:ascii="Times New Roman" w:eastAsiaTheme="minorEastAsia" w:hAnsi="Times New Roman" w:cs="Times New Roman"/>
          <w:sz w:val="24"/>
          <w:szCs w:val="24"/>
          <w:lang w:eastAsia="es-MX"/>
        </w:rPr>
        <w:t xml:space="preserve"> de </w:t>
      </w:r>
      <w:r w:rsidR="00ED64EC">
        <w:rPr>
          <w:rFonts w:ascii="Times New Roman" w:eastAsiaTheme="minorEastAsia" w:hAnsi="Times New Roman" w:cs="Times New Roman"/>
          <w:sz w:val="24"/>
          <w:szCs w:val="24"/>
          <w:lang w:eastAsia="es-MX"/>
        </w:rPr>
        <w:t>movimiento</w:t>
      </w:r>
      <w:r w:rsidR="00ED64EC" w:rsidRPr="002A5638">
        <w:rPr>
          <w:rFonts w:ascii="Times New Roman" w:eastAsiaTheme="minorEastAsia" w:hAnsi="Times New Roman" w:cs="Times New Roman"/>
          <w:sz w:val="24"/>
          <w:szCs w:val="24"/>
          <w:lang w:eastAsia="es-MX"/>
        </w:rPr>
        <w:t xml:space="preserve"> </w:t>
      </w:r>
      <w:r w:rsidR="003B7A05" w:rsidRPr="002A5638">
        <w:rPr>
          <w:rFonts w:ascii="Times New Roman" w:eastAsiaTheme="minorEastAsia" w:hAnsi="Times New Roman" w:cs="Times New Roman"/>
          <w:sz w:val="24"/>
          <w:szCs w:val="24"/>
          <w:lang w:eastAsia="es-MX"/>
        </w:rPr>
        <w:t xml:space="preserve">para las </w:t>
      </w:r>
      <w:r w:rsidR="00ED64EC">
        <w:rPr>
          <w:rFonts w:ascii="Times New Roman" w:eastAsiaTheme="minorEastAsia" w:hAnsi="Times New Roman" w:cs="Times New Roman"/>
          <w:sz w:val="24"/>
          <w:szCs w:val="24"/>
          <w:lang w:eastAsia="es-MX"/>
        </w:rPr>
        <w:t>actuaciones</w:t>
      </w:r>
      <w:r w:rsidR="003B7A05" w:rsidRPr="002A5638">
        <w:rPr>
          <w:rFonts w:ascii="Times New Roman" w:eastAsiaTheme="minorEastAsia" w:hAnsi="Times New Roman" w:cs="Times New Roman"/>
          <w:sz w:val="24"/>
          <w:szCs w:val="24"/>
          <w:lang w:eastAsia="es-MX"/>
        </w:rPr>
        <w:t xml:space="preserve">, las </w:t>
      </w:r>
      <w:r w:rsidR="00ED64EC" w:rsidRPr="002A5638">
        <w:rPr>
          <w:rFonts w:ascii="Times New Roman" w:eastAsiaTheme="minorEastAsia" w:hAnsi="Times New Roman" w:cs="Times New Roman"/>
          <w:sz w:val="24"/>
          <w:szCs w:val="24"/>
          <w:lang w:eastAsia="es-MX"/>
        </w:rPr>
        <w:t>elecciones</w:t>
      </w:r>
      <w:r w:rsidR="003B7A05" w:rsidRPr="002A5638">
        <w:rPr>
          <w:rFonts w:ascii="Times New Roman" w:eastAsiaTheme="minorEastAsia" w:hAnsi="Times New Roman" w:cs="Times New Roman"/>
          <w:sz w:val="24"/>
          <w:szCs w:val="24"/>
          <w:lang w:eastAsia="es-MX"/>
        </w:rPr>
        <w:t xml:space="preserve"> (ejemplo </w:t>
      </w:r>
      <w:r w:rsidR="00D43868" w:rsidRPr="002A5638">
        <w:rPr>
          <w:rFonts w:ascii="Times New Roman" w:eastAsiaTheme="minorEastAsia" w:hAnsi="Times New Roman" w:cs="Times New Roman"/>
          <w:sz w:val="24"/>
          <w:szCs w:val="24"/>
          <w:lang w:eastAsia="es-MX"/>
        </w:rPr>
        <w:t>excluir</w:t>
      </w:r>
      <w:r w:rsidR="003B7A05" w:rsidRPr="002A5638">
        <w:rPr>
          <w:rFonts w:ascii="Times New Roman" w:eastAsiaTheme="minorEastAsia" w:hAnsi="Times New Roman" w:cs="Times New Roman"/>
          <w:sz w:val="24"/>
          <w:szCs w:val="24"/>
          <w:lang w:eastAsia="es-MX"/>
        </w:rPr>
        <w:t xml:space="preserve"> a las variables </w:t>
      </w:r>
      <w:r w:rsidR="00D43868">
        <w:rPr>
          <w:rFonts w:ascii="Times New Roman" w:eastAsiaTheme="minorEastAsia" w:hAnsi="Times New Roman" w:cs="Times New Roman"/>
          <w:sz w:val="24"/>
          <w:szCs w:val="24"/>
          <w:lang w:eastAsia="es-MX"/>
        </w:rPr>
        <w:t>menores</w:t>
      </w:r>
      <w:r w:rsidR="003B7A05" w:rsidRPr="002A5638">
        <w:rPr>
          <w:rFonts w:ascii="Times New Roman" w:eastAsiaTheme="minorEastAsia" w:hAnsi="Times New Roman" w:cs="Times New Roman"/>
          <w:sz w:val="24"/>
          <w:szCs w:val="24"/>
          <w:lang w:eastAsia="es-MX"/>
        </w:rPr>
        <w:t xml:space="preserve"> de 50% de </w:t>
      </w:r>
      <w:r w:rsidR="00D43868" w:rsidRPr="002A5638">
        <w:rPr>
          <w:rFonts w:ascii="Times New Roman" w:eastAsiaTheme="minorEastAsia" w:hAnsi="Times New Roman" w:cs="Times New Roman"/>
          <w:sz w:val="24"/>
          <w:szCs w:val="24"/>
          <w:lang w:eastAsia="es-MX"/>
        </w:rPr>
        <w:t>correspondencia</w:t>
      </w:r>
      <w:r w:rsidR="003B7A05" w:rsidRPr="002A5638">
        <w:rPr>
          <w:rFonts w:ascii="Times New Roman" w:eastAsiaTheme="minorEastAsia" w:hAnsi="Times New Roman" w:cs="Times New Roman"/>
          <w:sz w:val="24"/>
          <w:szCs w:val="24"/>
          <w:lang w:eastAsia="es-MX"/>
        </w:rPr>
        <w:t xml:space="preserve">) y </w:t>
      </w:r>
      <w:r w:rsidR="00D43868">
        <w:rPr>
          <w:rFonts w:ascii="Times New Roman" w:eastAsiaTheme="minorEastAsia" w:hAnsi="Times New Roman" w:cs="Times New Roman"/>
          <w:sz w:val="24"/>
          <w:szCs w:val="24"/>
          <w:lang w:eastAsia="es-MX"/>
        </w:rPr>
        <w:t>luego</w:t>
      </w:r>
      <w:r w:rsidR="003B7A05" w:rsidRPr="002A5638">
        <w:rPr>
          <w:rFonts w:ascii="Times New Roman" w:eastAsiaTheme="minorEastAsia" w:hAnsi="Times New Roman" w:cs="Times New Roman"/>
          <w:sz w:val="24"/>
          <w:szCs w:val="24"/>
          <w:lang w:eastAsia="es-MX"/>
        </w:rPr>
        <w:t xml:space="preserve"> de </w:t>
      </w:r>
      <w:r w:rsidR="003F0233">
        <w:rPr>
          <w:rFonts w:ascii="Times New Roman" w:eastAsiaTheme="minorEastAsia" w:hAnsi="Times New Roman" w:cs="Times New Roman"/>
          <w:sz w:val="24"/>
          <w:szCs w:val="24"/>
          <w:lang w:eastAsia="es-MX"/>
        </w:rPr>
        <w:t>d</w:t>
      </w:r>
      <w:r w:rsidR="00D43868">
        <w:rPr>
          <w:rFonts w:ascii="Times New Roman" w:eastAsiaTheme="minorEastAsia" w:hAnsi="Times New Roman" w:cs="Times New Roman"/>
          <w:sz w:val="24"/>
          <w:szCs w:val="24"/>
          <w:lang w:eastAsia="es-MX"/>
        </w:rPr>
        <w:t>epurar</w:t>
      </w:r>
      <w:r w:rsidR="003F0233">
        <w:rPr>
          <w:rFonts w:ascii="Times New Roman" w:eastAsiaTheme="minorEastAsia" w:hAnsi="Times New Roman" w:cs="Times New Roman"/>
          <w:sz w:val="24"/>
          <w:szCs w:val="24"/>
          <w:lang w:eastAsia="es-MX"/>
        </w:rPr>
        <w:t xml:space="preserve"> </w:t>
      </w:r>
      <w:r w:rsidR="00D43868">
        <w:rPr>
          <w:rFonts w:ascii="Times New Roman" w:eastAsiaTheme="minorEastAsia" w:hAnsi="Times New Roman" w:cs="Times New Roman"/>
          <w:sz w:val="24"/>
          <w:szCs w:val="24"/>
          <w:lang w:eastAsia="es-MX"/>
        </w:rPr>
        <w:t>esos</w:t>
      </w:r>
      <w:r w:rsidR="003B7A05" w:rsidRPr="002A5638">
        <w:rPr>
          <w:rFonts w:ascii="Times New Roman" w:eastAsiaTheme="minorEastAsia" w:hAnsi="Times New Roman" w:cs="Times New Roman"/>
          <w:sz w:val="24"/>
          <w:szCs w:val="24"/>
          <w:lang w:eastAsia="es-MX"/>
        </w:rPr>
        <w:t xml:space="preserve"> ítems que no </w:t>
      </w:r>
      <w:r w:rsidR="00986520" w:rsidRPr="002A5638">
        <w:rPr>
          <w:rFonts w:ascii="Times New Roman" w:eastAsiaTheme="minorEastAsia" w:hAnsi="Times New Roman" w:cs="Times New Roman"/>
          <w:sz w:val="24"/>
          <w:szCs w:val="24"/>
          <w:lang w:eastAsia="es-MX"/>
        </w:rPr>
        <w:t>contribuyen</w:t>
      </w:r>
      <w:r w:rsidR="003B7A05" w:rsidRPr="002A5638">
        <w:rPr>
          <w:rFonts w:ascii="Times New Roman" w:eastAsiaTheme="minorEastAsia" w:hAnsi="Times New Roman" w:cs="Times New Roman"/>
          <w:sz w:val="24"/>
          <w:szCs w:val="24"/>
          <w:lang w:eastAsia="es-MX"/>
        </w:rPr>
        <w:t xml:space="preserve"> </w:t>
      </w:r>
      <w:r w:rsidR="00986520">
        <w:rPr>
          <w:rFonts w:ascii="Times New Roman" w:eastAsiaTheme="minorEastAsia" w:hAnsi="Times New Roman" w:cs="Times New Roman"/>
          <w:sz w:val="24"/>
          <w:szCs w:val="24"/>
          <w:lang w:eastAsia="es-MX"/>
        </w:rPr>
        <w:t>en absoluto</w:t>
      </w:r>
      <w:r w:rsidR="003B7A05" w:rsidRPr="002A5638">
        <w:rPr>
          <w:rFonts w:ascii="Times New Roman" w:eastAsiaTheme="minorEastAsia" w:hAnsi="Times New Roman" w:cs="Times New Roman"/>
          <w:sz w:val="24"/>
          <w:szCs w:val="24"/>
          <w:lang w:eastAsia="es-MX"/>
        </w:rPr>
        <w:t xml:space="preserve"> (Uriel y Aldás</w:t>
      </w:r>
      <w:r w:rsidR="00986520">
        <w:rPr>
          <w:rFonts w:ascii="Times New Roman" w:eastAsiaTheme="minorEastAsia" w:hAnsi="Times New Roman" w:cs="Times New Roman"/>
          <w:sz w:val="24"/>
          <w:szCs w:val="24"/>
          <w:lang w:eastAsia="es-MX"/>
        </w:rPr>
        <w:t>,</w:t>
      </w:r>
      <w:r w:rsidR="003B7A05" w:rsidRPr="002A5638">
        <w:rPr>
          <w:rFonts w:ascii="Times New Roman" w:eastAsiaTheme="minorEastAsia" w:hAnsi="Times New Roman" w:cs="Times New Roman"/>
          <w:sz w:val="24"/>
          <w:szCs w:val="24"/>
          <w:lang w:eastAsia="es-MX"/>
        </w:rPr>
        <w:t xml:space="preserve"> 2005)</w:t>
      </w:r>
      <w:r w:rsidR="00986520">
        <w:rPr>
          <w:rFonts w:ascii="Times New Roman" w:eastAsiaTheme="minorEastAsia" w:hAnsi="Times New Roman" w:cs="Times New Roman"/>
          <w:sz w:val="24"/>
          <w:szCs w:val="24"/>
          <w:lang w:eastAsia="es-MX"/>
        </w:rPr>
        <w:t>,</w:t>
      </w:r>
      <w:r w:rsidR="003B7A05" w:rsidRPr="002A5638">
        <w:rPr>
          <w:rFonts w:ascii="Times New Roman" w:eastAsiaTheme="minorEastAsia" w:hAnsi="Times New Roman" w:cs="Times New Roman"/>
          <w:sz w:val="24"/>
          <w:szCs w:val="24"/>
          <w:lang w:eastAsia="es-MX"/>
        </w:rPr>
        <w:t xml:space="preserve"> se </w:t>
      </w:r>
      <w:r w:rsidR="00986520">
        <w:rPr>
          <w:rFonts w:ascii="Times New Roman" w:eastAsiaTheme="minorEastAsia" w:hAnsi="Times New Roman" w:cs="Times New Roman"/>
          <w:sz w:val="24"/>
          <w:szCs w:val="24"/>
          <w:lang w:eastAsia="es-MX"/>
        </w:rPr>
        <w:t>conservan</w:t>
      </w:r>
      <w:r w:rsidR="003B7A05" w:rsidRPr="002A5638">
        <w:rPr>
          <w:rFonts w:ascii="Times New Roman" w:eastAsiaTheme="minorEastAsia" w:hAnsi="Times New Roman" w:cs="Times New Roman"/>
          <w:sz w:val="24"/>
          <w:szCs w:val="24"/>
          <w:lang w:eastAsia="es-MX"/>
        </w:rPr>
        <w:t xml:space="preserve"> como </w:t>
      </w:r>
      <w:r w:rsidR="00986520" w:rsidRPr="002A5638">
        <w:rPr>
          <w:rFonts w:ascii="Times New Roman" w:eastAsiaTheme="minorEastAsia" w:hAnsi="Times New Roman" w:cs="Times New Roman"/>
          <w:sz w:val="24"/>
          <w:szCs w:val="24"/>
          <w:lang w:eastAsia="es-MX"/>
        </w:rPr>
        <w:t>apreciaciones</w:t>
      </w:r>
      <w:r w:rsidR="003B7A05" w:rsidRPr="002A5638">
        <w:rPr>
          <w:rFonts w:ascii="Times New Roman" w:eastAsiaTheme="minorEastAsia" w:hAnsi="Times New Roman" w:cs="Times New Roman"/>
          <w:sz w:val="24"/>
          <w:szCs w:val="24"/>
          <w:lang w:eastAsia="es-MX"/>
        </w:rPr>
        <w:t xml:space="preserve"> que medirán en </w:t>
      </w:r>
      <w:r w:rsidR="00986520" w:rsidRPr="002A5638">
        <w:rPr>
          <w:rFonts w:ascii="Times New Roman" w:eastAsiaTheme="minorEastAsia" w:hAnsi="Times New Roman" w:cs="Times New Roman"/>
          <w:sz w:val="24"/>
          <w:szCs w:val="24"/>
          <w:lang w:eastAsia="es-MX"/>
        </w:rPr>
        <w:t>componentes</w:t>
      </w:r>
      <w:r w:rsidR="003B7A05" w:rsidRPr="002A5638">
        <w:rPr>
          <w:rFonts w:ascii="Times New Roman" w:eastAsiaTheme="minorEastAsia" w:hAnsi="Times New Roman" w:cs="Times New Roman"/>
          <w:sz w:val="24"/>
          <w:szCs w:val="24"/>
          <w:lang w:eastAsia="es-MX"/>
        </w:rPr>
        <w:t xml:space="preserve"> </w:t>
      </w:r>
      <w:r w:rsidR="00986520" w:rsidRPr="002A5638">
        <w:rPr>
          <w:rFonts w:ascii="Times New Roman" w:eastAsiaTheme="minorEastAsia" w:hAnsi="Times New Roman" w:cs="Times New Roman"/>
          <w:sz w:val="24"/>
          <w:szCs w:val="24"/>
          <w:lang w:eastAsia="es-MX"/>
        </w:rPr>
        <w:t>modelo</w:t>
      </w:r>
      <w:r w:rsidR="003B7A05" w:rsidRPr="002A5638">
        <w:rPr>
          <w:rFonts w:ascii="Times New Roman" w:eastAsiaTheme="minorEastAsia" w:hAnsi="Times New Roman" w:cs="Times New Roman"/>
          <w:sz w:val="24"/>
          <w:szCs w:val="24"/>
          <w:lang w:eastAsia="es-MX"/>
        </w:rPr>
        <w:t xml:space="preserve"> las </w:t>
      </w:r>
      <w:r w:rsidR="00986520">
        <w:rPr>
          <w:rFonts w:ascii="Times New Roman" w:eastAsiaTheme="minorEastAsia" w:hAnsi="Times New Roman" w:cs="Times New Roman"/>
          <w:sz w:val="24"/>
          <w:szCs w:val="24"/>
          <w:lang w:eastAsia="es-MX"/>
        </w:rPr>
        <w:t>dispersiones</w:t>
      </w:r>
      <w:r w:rsidR="00986520" w:rsidRPr="002A5638">
        <w:rPr>
          <w:rFonts w:ascii="Times New Roman" w:eastAsiaTheme="minorEastAsia" w:hAnsi="Times New Roman" w:cs="Times New Roman"/>
          <w:sz w:val="24"/>
          <w:szCs w:val="24"/>
          <w:lang w:eastAsia="es-MX"/>
        </w:rPr>
        <w:t xml:space="preserve"> </w:t>
      </w:r>
      <w:r w:rsidR="00986520">
        <w:rPr>
          <w:rFonts w:ascii="Times New Roman" w:eastAsiaTheme="minorEastAsia" w:hAnsi="Times New Roman" w:cs="Times New Roman"/>
          <w:sz w:val="24"/>
          <w:szCs w:val="24"/>
          <w:lang w:eastAsia="es-MX"/>
        </w:rPr>
        <w:t xml:space="preserve">en relación </w:t>
      </w:r>
      <w:r w:rsidR="003B7A05" w:rsidRPr="002A5638">
        <w:rPr>
          <w:rFonts w:ascii="Times New Roman" w:eastAsiaTheme="minorEastAsia" w:hAnsi="Times New Roman" w:cs="Times New Roman"/>
          <w:sz w:val="24"/>
          <w:szCs w:val="24"/>
          <w:lang w:eastAsia="es-MX"/>
        </w:rPr>
        <w:t xml:space="preserve">de la media aritmética. </w:t>
      </w:r>
    </w:p>
    <w:p w14:paraId="6AB32768" w14:textId="5E8810AA" w:rsidR="00101DD0" w:rsidRDefault="003B7A05" w:rsidP="00101DD0">
      <w:pPr>
        <w:spacing w:after="0" w:line="360" w:lineRule="auto"/>
        <w:ind w:firstLine="851"/>
        <w:jc w:val="both"/>
        <w:rPr>
          <w:rFonts w:ascii="Times New Roman" w:eastAsiaTheme="minorEastAsia" w:hAnsi="Times New Roman" w:cs="Times New Roman"/>
          <w:sz w:val="24"/>
          <w:szCs w:val="24"/>
          <w:lang w:eastAsia="es-MX"/>
        </w:rPr>
      </w:pPr>
      <w:r w:rsidRPr="002A5638">
        <w:rPr>
          <w:rFonts w:ascii="Times New Roman" w:eastAsiaTheme="minorEastAsia" w:hAnsi="Times New Roman" w:cs="Times New Roman"/>
          <w:sz w:val="24"/>
          <w:szCs w:val="24"/>
          <w:lang w:eastAsia="es-MX"/>
        </w:rPr>
        <w:lastRenderedPageBreak/>
        <w:t>El análisis utiliza la medida de</w:t>
      </w:r>
      <w:r w:rsidR="006B7646">
        <w:rPr>
          <w:rFonts w:ascii="Times New Roman" w:eastAsiaTheme="minorEastAsia" w:hAnsi="Times New Roman" w:cs="Times New Roman"/>
          <w:sz w:val="24"/>
          <w:szCs w:val="24"/>
          <w:lang w:eastAsia="es-MX"/>
        </w:rPr>
        <w:t>l</w:t>
      </w:r>
      <w:r w:rsidRPr="002A5638">
        <w:rPr>
          <w:rFonts w:ascii="Times New Roman" w:eastAsiaTheme="minorEastAsia" w:hAnsi="Times New Roman" w:cs="Times New Roman"/>
          <w:sz w:val="24"/>
          <w:szCs w:val="24"/>
          <w:lang w:eastAsia="es-MX"/>
        </w:rPr>
        <w:t xml:space="preserve"> </w:t>
      </w:r>
      <w:r w:rsidR="006B7646" w:rsidRPr="002A5638">
        <w:rPr>
          <w:rFonts w:ascii="Times New Roman" w:eastAsiaTheme="minorEastAsia" w:hAnsi="Times New Roman" w:cs="Times New Roman"/>
          <w:sz w:val="24"/>
          <w:szCs w:val="24"/>
          <w:lang w:eastAsia="es-MX"/>
        </w:rPr>
        <w:t>ajuste</w:t>
      </w:r>
      <w:r w:rsidRPr="002A5638">
        <w:rPr>
          <w:rFonts w:ascii="Times New Roman" w:eastAsiaTheme="minorEastAsia" w:hAnsi="Times New Roman" w:cs="Times New Roman"/>
          <w:sz w:val="24"/>
          <w:szCs w:val="24"/>
          <w:lang w:eastAsia="es-MX"/>
        </w:rPr>
        <w:t xml:space="preserve"> muestral de Káiser-Meyer- Olkin (KMO), </w:t>
      </w:r>
      <w:r w:rsidR="006B7646" w:rsidRPr="002A5638">
        <w:rPr>
          <w:rFonts w:ascii="Times New Roman" w:eastAsiaTheme="minorEastAsia" w:hAnsi="Times New Roman" w:cs="Times New Roman"/>
          <w:sz w:val="24"/>
          <w:szCs w:val="24"/>
          <w:lang w:eastAsia="es-MX"/>
        </w:rPr>
        <w:t>difiere</w:t>
      </w:r>
      <w:r w:rsidRPr="002A5638">
        <w:rPr>
          <w:rFonts w:ascii="Times New Roman" w:eastAsiaTheme="minorEastAsia" w:hAnsi="Times New Roman" w:cs="Times New Roman"/>
          <w:sz w:val="24"/>
          <w:szCs w:val="24"/>
          <w:lang w:eastAsia="es-MX"/>
        </w:rPr>
        <w:t xml:space="preserve"> si las </w:t>
      </w:r>
      <w:r w:rsidR="006B7646" w:rsidRPr="002A5638">
        <w:rPr>
          <w:rFonts w:ascii="Times New Roman" w:eastAsiaTheme="minorEastAsia" w:hAnsi="Times New Roman" w:cs="Times New Roman"/>
          <w:sz w:val="24"/>
          <w:szCs w:val="24"/>
          <w:lang w:eastAsia="es-MX"/>
        </w:rPr>
        <w:t>reciprocidades</w:t>
      </w:r>
      <w:r w:rsidRPr="002A5638">
        <w:rPr>
          <w:rFonts w:ascii="Times New Roman" w:eastAsiaTheme="minorEastAsia" w:hAnsi="Times New Roman" w:cs="Times New Roman"/>
          <w:sz w:val="24"/>
          <w:szCs w:val="24"/>
          <w:lang w:eastAsia="es-MX"/>
        </w:rPr>
        <w:t xml:space="preserve"> parciales entre las variables son </w:t>
      </w:r>
      <w:r w:rsidR="006B7646" w:rsidRPr="002A5638">
        <w:rPr>
          <w:rFonts w:ascii="Times New Roman" w:eastAsiaTheme="minorEastAsia" w:hAnsi="Times New Roman" w:cs="Times New Roman"/>
          <w:sz w:val="24"/>
          <w:szCs w:val="24"/>
          <w:lang w:eastAsia="es-MX"/>
        </w:rPr>
        <w:t>sobradamente</w:t>
      </w:r>
      <w:r w:rsidRPr="002A5638">
        <w:rPr>
          <w:rFonts w:ascii="Times New Roman" w:eastAsiaTheme="minorEastAsia" w:hAnsi="Times New Roman" w:cs="Times New Roman"/>
          <w:sz w:val="24"/>
          <w:szCs w:val="24"/>
          <w:lang w:eastAsia="es-MX"/>
        </w:rPr>
        <w:t xml:space="preserve"> </w:t>
      </w:r>
      <w:r w:rsidR="006B7646">
        <w:rPr>
          <w:rFonts w:ascii="Times New Roman" w:eastAsiaTheme="minorEastAsia" w:hAnsi="Times New Roman" w:cs="Times New Roman"/>
          <w:sz w:val="24"/>
          <w:szCs w:val="24"/>
          <w:lang w:eastAsia="es-MX"/>
        </w:rPr>
        <w:t>mínimas</w:t>
      </w:r>
      <w:r w:rsidRPr="002A5638">
        <w:rPr>
          <w:rFonts w:ascii="Times New Roman" w:eastAsiaTheme="minorEastAsia" w:hAnsi="Times New Roman" w:cs="Times New Roman"/>
          <w:sz w:val="24"/>
          <w:szCs w:val="24"/>
          <w:lang w:eastAsia="es-MX"/>
        </w:rPr>
        <w:t xml:space="preserve">, </w:t>
      </w:r>
      <w:r w:rsidR="006B7646" w:rsidRPr="002A5638">
        <w:rPr>
          <w:rFonts w:ascii="Times New Roman" w:eastAsiaTheme="minorEastAsia" w:hAnsi="Times New Roman" w:cs="Times New Roman"/>
          <w:sz w:val="24"/>
          <w:szCs w:val="24"/>
          <w:lang w:eastAsia="es-MX"/>
        </w:rPr>
        <w:t>admite</w:t>
      </w:r>
      <w:r w:rsidRPr="002A5638">
        <w:rPr>
          <w:rFonts w:ascii="Times New Roman" w:eastAsiaTheme="minorEastAsia" w:hAnsi="Times New Roman" w:cs="Times New Roman"/>
          <w:sz w:val="24"/>
          <w:szCs w:val="24"/>
          <w:lang w:eastAsia="es-MX"/>
        </w:rPr>
        <w:t xml:space="preserve"> </w:t>
      </w:r>
      <w:r w:rsidR="006B7646" w:rsidRPr="002A5638">
        <w:rPr>
          <w:rFonts w:ascii="Times New Roman" w:eastAsiaTheme="minorEastAsia" w:hAnsi="Times New Roman" w:cs="Times New Roman"/>
          <w:sz w:val="24"/>
          <w:szCs w:val="24"/>
          <w:lang w:eastAsia="es-MX"/>
        </w:rPr>
        <w:t>discrepar</w:t>
      </w:r>
      <w:r w:rsidRPr="002A5638">
        <w:rPr>
          <w:rFonts w:ascii="Times New Roman" w:eastAsiaTheme="minorEastAsia" w:hAnsi="Times New Roman" w:cs="Times New Roman"/>
          <w:sz w:val="24"/>
          <w:szCs w:val="24"/>
          <w:lang w:eastAsia="es-MX"/>
        </w:rPr>
        <w:t xml:space="preserve"> la </w:t>
      </w:r>
      <w:r w:rsidR="006B7646" w:rsidRPr="002A5638">
        <w:rPr>
          <w:rFonts w:ascii="Times New Roman" w:eastAsiaTheme="minorEastAsia" w:hAnsi="Times New Roman" w:cs="Times New Roman"/>
          <w:sz w:val="24"/>
          <w:szCs w:val="24"/>
          <w:lang w:eastAsia="es-MX"/>
        </w:rPr>
        <w:t>dimensión</w:t>
      </w:r>
      <w:r w:rsidRPr="002A5638">
        <w:rPr>
          <w:rFonts w:ascii="Times New Roman" w:eastAsiaTheme="minorEastAsia" w:hAnsi="Times New Roman" w:cs="Times New Roman"/>
          <w:sz w:val="24"/>
          <w:szCs w:val="24"/>
          <w:lang w:eastAsia="es-MX"/>
        </w:rPr>
        <w:t xml:space="preserve"> de los </w:t>
      </w:r>
      <w:r w:rsidR="006B7646" w:rsidRPr="002A5638">
        <w:rPr>
          <w:rFonts w:ascii="Times New Roman" w:eastAsiaTheme="minorEastAsia" w:hAnsi="Times New Roman" w:cs="Times New Roman"/>
          <w:sz w:val="24"/>
          <w:szCs w:val="24"/>
          <w:lang w:eastAsia="es-MX"/>
        </w:rPr>
        <w:t>factores</w:t>
      </w:r>
      <w:r w:rsidRPr="002A5638">
        <w:rPr>
          <w:rFonts w:ascii="Times New Roman" w:eastAsiaTheme="minorEastAsia" w:hAnsi="Times New Roman" w:cs="Times New Roman"/>
          <w:sz w:val="24"/>
          <w:szCs w:val="24"/>
          <w:lang w:eastAsia="es-MX"/>
        </w:rPr>
        <w:t xml:space="preserve"> de correlación </w:t>
      </w:r>
      <w:r w:rsidR="006B7646">
        <w:rPr>
          <w:rFonts w:ascii="Times New Roman" w:eastAsiaTheme="minorEastAsia" w:hAnsi="Times New Roman" w:cs="Times New Roman"/>
          <w:sz w:val="24"/>
          <w:szCs w:val="24"/>
          <w:lang w:eastAsia="es-MX"/>
        </w:rPr>
        <w:t>advertidos</w:t>
      </w:r>
      <w:r w:rsidR="006B7646"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 xml:space="preserve">con la </w:t>
      </w:r>
      <w:r w:rsidR="006B7646" w:rsidRPr="002A5638">
        <w:rPr>
          <w:rFonts w:ascii="Times New Roman" w:eastAsiaTheme="minorEastAsia" w:hAnsi="Times New Roman" w:cs="Times New Roman"/>
          <w:sz w:val="24"/>
          <w:szCs w:val="24"/>
          <w:lang w:eastAsia="es-MX"/>
        </w:rPr>
        <w:t>capacidad</w:t>
      </w:r>
      <w:r w:rsidRPr="002A5638">
        <w:rPr>
          <w:rFonts w:ascii="Times New Roman" w:eastAsiaTheme="minorEastAsia" w:hAnsi="Times New Roman" w:cs="Times New Roman"/>
          <w:sz w:val="24"/>
          <w:szCs w:val="24"/>
          <w:lang w:eastAsia="es-MX"/>
        </w:rPr>
        <w:t xml:space="preserve"> de los </w:t>
      </w:r>
      <w:r w:rsidR="006B7646" w:rsidRPr="002A5638">
        <w:rPr>
          <w:rFonts w:ascii="Times New Roman" w:eastAsiaTheme="minorEastAsia" w:hAnsi="Times New Roman" w:cs="Times New Roman"/>
          <w:sz w:val="24"/>
          <w:szCs w:val="24"/>
          <w:lang w:eastAsia="es-MX"/>
        </w:rPr>
        <w:t>factores</w:t>
      </w:r>
      <w:r w:rsidRPr="002A5638">
        <w:rPr>
          <w:rFonts w:ascii="Times New Roman" w:eastAsiaTheme="minorEastAsia" w:hAnsi="Times New Roman" w:cs="Times New Roman"/>
          <w:sz w:val="24"/>
          <w:szCs w:val="24"/>
          <w:lang w:eastAsia="es-MX"/>
        </w:rPr>
        <w:t xml:space="preserve"> de </w:t>
      </w:r>
      <w:r w:rsidR="006B7646" w:rsidRPr="002A5638">
        <w:rPr>
          <w:rFonts w:ascii="Times New Roman" w:eastAsiaTheme="minorEastAsia" w:hAnsi="Times New Roman" w:cs="Times New Roman"/>
          <w:sz w:val="24"/>
          <w:szCs w:val="24"/>
          <w:lang w:eastAsia="es-MX"/>
        </w:rPr>
        <w:t>correspondencia</w:t>
      </w:r>
      <w:r w:rsidRPr="002A5638">
        <w:rPr>
          <w:rFonts w:ascii="Times New Roman" w:eastAsiaTheme="minorEastAsia" w:hAnsi="Times New Roman" w:cs="Times New Roman"/>
          <w:sz w:val="24"/>
          <w:szCs w:val="24"/>
          <w:lang w:eastAsia="es-MX"/>
        </w:rPr>
        <w:t xml:space="preserve"> parcial. El estadístico KMO </w:t>
      </w:r>
      <w:r w:rsidR="00C44797" w:rsidRPr="002A5638">
        <w:rPr>
          <w:rFonts w:ascii="Times New Roman" w:eastAsiaTheme="minorEastAsia" w:hAnsi="Times New Roman" w:cs="Times New Roman"/>
          <w:sz w:val="24"/>
          <w:szCs w:val="24"/>
          <w:lang w:eastAsia="es-MX"/>
        </w:rPr>
        <w:t>modifica</w:t>
      </w:r>
      <w:r w:rsidRPr="002A5638">
        <w:rPr>
          <w:rFonts w:ascii="Times New Roman" w:eastAsiaTheme="minorEastAsia" w:hAnsi="Times New Roman" w:cs="Times New Roman"/>
          <w:sz w:val="24"/>
          <w:szCs w:val="24"/>
          <w:lang w:eastAsia="es-MX"/>
        </w:rPr>
        <w:t xml:space="preserve"> entre 0 y 1. Los valores </w:t>
      </w:r>
      <w:r w:rsidR="00C44797">
        <w:rPr>
          <w:rFonts w:ascii="Times New Roman" w:eastAsiaTheme="minorEastAsia" w:hAnsi="Times New Roman" w:cs="Times New Roman"/>
          <w:sz w:val="24"/>
          <w:szCs w:val="24"/>
          <w:lang w:eastAsia="es-MX"/>
        </w:rPr>
        <w:t>mínimos</w:t>
      </w:r>
      <w:r w:rsidRPr="002A5638">
        <w:rPr>
          <w:rFonts w:ascii="Times New Roman" w:eastAsiaTheme="minorEastAsia" w:hAnsi="Times New Roman" w:cs="Times New Roman"/>
          <w:sz w:val="24"/>
          <w:szCs w:val="24"/>
          <w:lang w:eastAsia="es-MX"/>
        </w:rPr>
        <w:t xml:space="preserve"> </w:t>
      </w:r>
      <w:r w:rsidR="00C44797" w:rsidRPr="002A5638">
        <w:rPr>
          <w:rFonts w:ascii="Times New Roman" w:eastAsiaTheme="minorEastAsia" w:hAnsi="Times New Roman" w:cs="Times New Roman"/>
          <w:sz w:val="24"/>
          <w:szCs w:val="24"/>
          <w:lang w:eastAsia="es-MX"/>
        </w:rPr>
        <w:t>revelan</w:t>
      </w:r>
      <w:r w:rsidRPr="002A5638">
        <w:rPr>
          <w:rFonts w:ascii="Times New Roman" w:eastAsiaTheme="minorEastAsia" w:hAnsi="Times New Roman" w:cs="Times New Roman"/>
          <w:sz w:val="24"/>
          <w:szCs w:val="24"/>
          <w:lang w:eastAsia="es-MX"/>
        </w:rPr>
        <w:t xml:space="preserve"> que el análisis factorial </w:t>
      </w:r>
      <w:r w:rsidR="00C44797" w:rsidRPr="002A5638">
        <w:rPr>
          <w:rFonts w:ascii="Times New Roman" w:eastAsiaTheme="minorEastAsia" w:hAnsi="Times New Roman" w:cs="Times New Roman"/>
          <w:sz w:val="24"/>
          <w:szCs w:val="24"/>
          <w:lang w:eastAsia="es-MX"/>
        </w:rPr>
        <w:t>consigue</w:t>
      </w:r>
      <w:r w:rsidRPr="002A5638">
        <w:rPr>
          <w:rFonts w:ascii="Times New Roman" w:eastAsiaTheme="minorEastAsia" w:hAnsi="Times New Roman" w:cs="Times New Roman"/>
          <w:sz w:val="24"/>
          <w:szCs w:val="24"/>
          <w:lang w:eastAsia="es-MX"/>
        </w:rPr>
        <w:t xml:space="preserve"> no ser un </w:t>
      </w:r>
      <w:r w:rsidR="00C44797">
        <w:rPr>
          <w:rFonts w:ascii="Times New Roman" w:eastAsiaTheme="minorEastAsia" w:hAnsi="Times New Roman" w:cs="Times New Roman"/>
          <w:sz w:val="24"/>
          <w:szCs w:val="24"/>
          <w:lang w:eastAsia="es-MX"/>
        </w:rPr>
        <w:t>modelo apropiado</w:t>
      </w:r>
      <w:r w:rsidRPr="002A5638">
        <w:rPr>
          <w:rFonts w:ascii="Times New Roman" w:eastAsiaTheme="minorEastAsia" w:hAnsi="Times New Roman" w:cs="Times New Roman"/>
          <w:sz w:val="24"/>
          <w:szCs w:val="24"/>
          <w:lang w:eastAsia="es-MX"/>
        </w:rPr>
        <w:t xml:space="preserve">, ya que las </w:t>
      </w:r>
      <w:r w:rsidR="00C44797" w:rsidRPr="002A5638">
        <w:rPr>
          <w:rFonts w:ascii="Times New Roman" w:eastAsiaTheme="minorEastAsia" w:hAnsi="Times New Roman" w:cs="Times New Roman"/>
          <w:sz w:val="24"/>
          <w:szCs w:val="24"/>
          <w:lang w:eastAsia="es-MX"/>
        </w:rPr>
        <w:t>reciprocidades</w:t>
      </w:r>
      <w:r w:rsidRPr="002A5638">
        <w:rPr>
          <w:rFonts w:ascii="Times New Roman" w:eastAsiaTheme="minorEastAsia" w:hAnsi="Times New Roman" w:cs="Times New Roman"/>
          <w:sz w:val="24"/>
          <w:szCs w:val="24"/>
          <w:lang w:eastAsia="es-MX"/>
        </w:rPr>
        <w:t xml:space="preserve"> entre los </w:t>
      </w:r>
      <w:r w:rsidR="00C44797">
        <w:rPr>
          <w:rFonts w:ascii="Times New Roman" w:eastAsiaTheme="minorEastAsia" w:hAnsi="Times New Roman" w:cs="Times New Roman"/>
          <w:sz w:val="24"/>
          <w:szCs w:val="24"/>
          <w:lang w:eastAsia="es-MX"/>
        </w:rPr>
        <w:t>semejantes</w:t>
      </w:r>
      <w:r w:rsidR="00C44797"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 xml:space="preserve">de variables no </w:t>
      </w:r>
      <w:r w:rsidR="00C44797" w:rsidRPr="002A5638">
        <w:rPr>
          <w:rFonts w:ascii="Times New Roman" w:eastAsiaTheme="minorEastAsia" w:hAnsi="Times New Roman" w:cs="Times New Roman"/>
          <w:sz w:val="24"/>
          <w:szCs w:val="24"/>
          <w:lang w:eastAsia="es-MX"/>
        </w:rPr>
        <w:t>logran</w:t>
      </w:r>
      <w:r w:rsidRPr="002A5638">
        <w:rPr>
          <w:rFonts w:ascii="Times New Roman" w:eastAsiaTheme="minorEastAsia" w:hAnsi="Times New Roman" w:cs="Times New Roman"/>
          <w:sz w:val="24"/>
          <w:szCs w:val="24"/>
          <w:lang w:eastAsia="es-MX"/>
        </w:rPr>
        <w:t xml:space="preserve"> ser </w:t>
      </w:r>
      <w:r w:rsidR="00C44797" w:rsidRPr="002A5638">
        <w:rPr>
          <w:rFonts w:ascii="Times New Roman" w:eastAsiaTheme="minorEastAsia" w:hAnsi="Times New Roman" w:cs="Times New Roman"/>
          <w:sz w:val="24"/>
          <w:szCs w:val="24"/>
          <w:lang w:eastAsia="es-MX"/>
        </w:rPr>
        <w:t>reveladas</w:t>
      </w:r>
      <w:r w:rsidRPr="002A5638">
        <w:rPr>
          <w:rFonts w:ascii="Times New Roman" w:eastAsiaTheme="minorEastAsia" w:hAnsi="Times New Roman" w:cs="Times New Roman"/>
          <w:sz w:val="24"/>
          <w:szCs w:val="24"/>
          <w:lang w:eastAsia="es-MX"/>
        </w:rPr>
        <w:t xml:space="preserve"> por </w:t>
      </w:r>
      <w:r w:rsidR="00C44797" w:rsidRPr="002A5638">
        <w:rPr>
          <w:rFonts w:ascii="Times New Roman" w:eastAsiaTheme="minorEastAsia" w:hAnsi="Times New Roman" w:cs="Times New Roman"/>
          <w:sz w:val="24"/>
          <w:szCs w:val="24"/>
          <w:lang w:eastAsia="es-MX"/>
        </w:rPr>
        <w:t>distintas</w:t>
      </w:r>
      <w:r w:rsidRPr="002A5638">
        <w:rPr>
          <w:rFonts w:ascii="Times New Roman" w:eastAsiaTheme="minorEastAsia" w:hAnsi="Times New Roman" w:cs="Times New Roman"/>
          <w:sz w:val="24"/>
          <w:szCs w:val="24"/>
          <w:lang w:eastAsia="es-MX"/>
        </w:rPr>
        <w:t xml:space="preserve"> variables, los </w:t>
      </w:r>
      <w:r w:rsidR="00C44797" w:rsidRPr="002A5638">
        <w:rPr>
          <w:rFonts w:ascii="Times New Roman" w:eastAsiaTheme="minorEastAsia" w:hAnsi="Times New Roman" w:cs="Times New Roman"/>
          <w:sz w:val="24"/>
          <w:szCs w:val="24"/>
          <w:lang w:eastAsia="es-MX"/>
        </w:rPr>
        <w:t>mínimos</w:t>
      </w:r>
      <w:r w:rsidRPr="002A5638">
        <w:rPr>
          <w:rFonts w:ascii="Times New Roman" w:eastAsiaTheme="minorEastAsia" w:hAnsi="Times New Roman" w:cs="Times New Roman"/>
          <w:sz w:val="24"/>
          <w:szCs w:val="24"/>
          <w:lang w:eastAsia="es-MX"/>
        </w:rPr>
        <w:t xml:space="preserve"> que 0.5 </w:t>
      </w:r>
      <w:r w:rsidR="00C44797" w:rsidRPr="002A5638">
        <w:rPr>
          <w:rFonts w:ascii="Times New Roman" w:eastAsiaTheme="minorEastAsia" w:hAnsi="Times New Roman" w:cs="Times New Roman"/>
          <w:sz w:val="24"/>
          <w:szCs w:val="24"/>
          <w:lang w:eastAsia="es-MX"/>
        </w:rPr>
        <w:t>indican</w:t>
      </w:r>
      <w:r w:rsidRPr="002A5638">
        <w:rPr>
          <w:rFonts w:ascii="Times New Roman" w:eastAsiaTheme="minorEastAsia" w:hAnsi="Times New Roman" w:cs="Times New Roman"/>
          <w:sz w:val="24"/>
          <w:szCs w:val="24"/>
          <w:lang w:eastAsia="es-MX"/>
        </w:rPr>
        <w:t xml:space="preserve"> que no </w:t>
      </w:r>
      <w:r w:rsidR="00C44797">
        <w:rPr>
          <w:rFonts w:ascii="Times New Roman" w:eastAsiaTheme="minorEastAsia" w:hAnsi="Times New Roman" w:cs="Times New Roman"/>
          <w:sz w:val="24"/>
          <w:szCs w:val="24"/>
          <w:lang w:eastAsia="es-MX"/>
        </w:rPr>
        <w:t>corresponde</w:t>
      </w:r>
      <w:r w:rsidR="00C44797" w:rsidRPr="002A5638">
        <w:rPr>
          <w:rFonts w:ascii="Times New Roman" w:eastAsiaTheme="minorEastAsia" w:hAnsi="Times New Roman" w:cs="Times New Roman"/>
          <w:sz w:val="24"/>
          <w:szCs w:val="24"/>
          <w:lang w:eastAsia="es-MX"/>
        </w:rPr>
        <w:t xml:space="preserve"> </w:t>
      </w:r>
      <w:r w:rsidR="00C44797">
        <w:rPr>
          <w:rFonts w:ascii="Times New Roman" w:eastAsiaTheme="minorEastAsia" w:hAnsi="Times New Roman" w:cs="Times New Roman"/>
          <w:sz w:val="24"/>
          <w:szCs w:val="24"/>
          <w:lang w:eastAsia="es-MX"/>
        </w:rPr>
        <w:t>aplicar</w:t>
      </w:r>
      <w:r w:rsidR="00C44797"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el análisis factorial con l</w:t>
      </w:r>
      <w:r w:rsidR="0073120D">
        <w:rPr>
          <w:rFonts w:ascii="Times New Roman" w:eastAsiaTheme="minorEastAsia" w:hAnsi="Times New Roman" w:cs="Times New Roman"/>
          <w:sz w:val="24"/>
          <w:szCs w:val="24"/>
          <w:lang w:eastAsia="es-MX"/>
        </w:rPr>
        <w:t>a</w:t>
      </w:r>
      <w:r w:rsidRPr="002A5638">
        <w:rPr>
          <w:rFonts w:ascii="Times New Roman" w:eastAsiaTheme="minorEastAsia" w:hAnsi="Times New Roman" w:cs="Times New Roman"/>
          <w:sz w:val="24"/>
          <w:szCs w:val="24"/>
          <w:lang w:eastAsia="es-MX"/>
        </w:rPr>
        <w:t xml:space="preserve">s </w:t>
      </w:r>
      <w:r w:rsidR="0073120D">
        <w:rPr>
          <w:rFonts w:ascii="Times New Roman" w:eastAsiaTheme="minorEastAsia" w:hAnsi="Times New Roman" w:cs="Times New Roman"/>
          <w:sz w:val="24"/>
          <w:szCs w:val="24"/>
          <w:lang w:eastAsia="es-MX"/>
        </w:rPr>
        <w:t>cantidades</w:t>
      </w:r>
      <w:r w:rsidR="0073120D" w:rsidRPr="002A5638">
        <w:rPr>
          <w:rFonts w:ascii="Times New Roman" w:eastAsiaTheme="minorEastAsia" w:hAnsi="Times New Roman" w:cs="Times New Roman"/>
          <w:sz w:val="24"/>
          <w:szCs w:val="24"/>
          <w:lang w:eastAsia="es-MX"/>
        </w:rPr>
        <w:t xml:space="preserve"> </w:t>
      </w:r>
      <w:r w:rsidR="0073120D">
        <w:rPr>
          <w:rFonts w:ascii="Times New Roman" w:eastAsiaTheme="minorEastAsia" w:hAnsi="Times New Roman" w:cs="Times New Roman"/>
          <w:sz w:val="24"/>
          <w:szCs w:val="24"/>
          <w:lang w:eastAsia="es-MX"/>
        </w:rPr>
        <w:t>modelo</w:t>
      </w:r>
      <w:r w:rsidR="0073120D"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 xml:space="preserve">que se </w:t>
      </w:r>
      <w:r w:rsidR="0073120D">
        <w:rPr>
          <w:rFonts w:ascii="Times New Roman" w:eastAsiaTheme="minorEastAsia" w:hAnsi="Times New Roman" w:cs="Times New Roman"/>
          <w:sz w:val="24"/>
          <w:szCs w:val="24"/>
          <w:lang w:eastAsia="es-MX"/>
        </w:rPr>
        <w:t>están</w:t>
      </w:r>
      <w:r w:rsidRPr="002A5638">
        <w:rPr>
          <w:rFonts w:ascii="Times New Roman" w:eastAsiaTheme="minorEastAsia" w:hAnsi="Times New Roman" w:cs="Times New Roman"/>
          <w:sz w:val="24"/>
          <w:szCs w:val="24"/>
          <w:lang w:eastAsia="es-MX"/>
        </w:rPr>
        <w:t xml:space="preserve"> </w:t>
      </w:r>
      <w:r w:rsidR="0073120D" w:rsidRPr="002A5638">
        <w:rPr>
          <w:rFonts w:ascii="Times New Roman" w:eastAsiaTheme="minorEastAsia" w:hAnsi="Times New Roman" w:cs="Times New Roman"/>
          <w:sz w:val="24"/>
          <w:szCs w:val="24"/>
          <w:lang w:eastAsia="es-MX"/>
        </w:rPr>
        <w:t>considerando</w:t>
      </w:r>
      <w:r w:rsidRPr="002A5638">
        <w:rPr>
          <w:rFonts w:ascii="Times New Roman" w:eastAsiaTheme="minorEastAsia" w:hAnsi="Times New Roman" w:cs="Times New Roman"/>
          <w:sz w:val="24"/>
          <w:szCs w:val="24"/>
          <w:lang w:eastAsia="es-MX"/>
        </w:rPr>
        <w:t xml:space="preserve">, entre 0.5 y 1 para </w:t>
      </w:r>
      <w:r w:rsidR="0073120D" w:rsidRPr="002A5638">
        <w:rPr>
          <w:rFonts w:ascii="Times New Roman" w:eastAsiaTheme="minorEastAsia" w:hAnsi="Times New Roman" w:cs="Times New Roman"/>
          <w:sz w:val="24"/>
          <w:szCs w:val="24"/>
          <w:lang w:eastAsia="es-MX"/>
        </w:rPr>
        <w:t>advertir</w:t>
      </w:r>
      <w:r w:rsidRPr="002A5638">
        <w:rPr>
          <w:rFonts w:ascii="Times New Roman" w:eastAsiaTheme="minorEastAsia" w:hAnsi="Times New Roman" w:cs="Times New Roman"/>
          <w:sz w:val="24"/>
          <w:szCs w:val="24"/>
          <w:lang w:eastAsia="es-MX"/>
        </w:rPr>
        <w:t xml:space="preserve"> la varianza </w:t>
      </w:r>
      <w:r w:rsidR="0073120D">
        <w:rPr>
          <w:rFonts w:ascii="Times New Roman" w:eastAsiaTheme="minorEastAsia" w:hAnsi="Times New Roman" w:cs="Times New Roman"/>
          <w:sz w:val="24"/>
          <w:szCs w:val="24"/>
          <w:lang w:eastAsia="es-MX"/>
        </w:rPr>
        <w:t>primaria</w:t>
      </w:r>
      <w:r w:rsidR="0073120D"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 xml:space="preserve">que </w:t>
      </w:r>
      <w:r w:rsidR="0073120D">
        <w:rPr>
          <w:rFonts w:ascii="Times New Roman" w:eastAsiaTheme="minorEastAsia" w:hAnsi="Times New Roman" w:cs="Times New Roman"/>
          <w:sz w:val="24"/>
          <w:szCs w:val="24"/>
          <w:lang w:eastAsia="es-MX"/>
        </w:rPr>
        <w:t>incluye</w:t>
      </w:r>
      <w:r w:rsidR="0073120D"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 xml:space="preserve">para </w:t>
      </w:r>
      <w:r w:rsidR="0073120D">
        <w:rPr>
          <w:rFonts w:ascii="Times New Roman" w:eastAsiaTheme="minorEastAsia" w:hAnsi="Times New Roman" w:cs="Times New Roman"/>
          <w:sz w:val="24"/>
          <w:szCs w:val="24"/>
          <w:lang w:eastAsia="es-MX"/>
        </w:rPr>
        <w:t>asociar</w:t>
      </w:r>
      <w:r w:rsidR="0073120D"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(Hair et al</w:t>
      </w:r>
      <w:r w:rsidR="004B2F65">
        <w:rPr>
          <w:rFonts w:ascii="Times New Roman" w:eastAsiaTheme="minorEastAsia" w:hAnsi="Times New Roman" w:cs="Times New Roman"/>
          <w:sz w:val="24"/>
          <w:szCs w:val="24"/>
          <w:lang w:eastAsia="es-MX"/>
        </w:rPr>
        <w:t>.,</w:t>
      </w:r>
      <w:r w:rsidRPr="002A5638">
        <w:rPr>
          <w:rFonts w:ascii="Times New Roman" w:eastAsiaTheme="minorEastAsia" w:hAnsi="Times New Roman" w:cs="Times New Roman"/>
          <w:sz w:val="24"/>
          <w:szCs w:val="24"/>
          <w:lang w:eastAsia="es-MX"/>
        </w:rPr>
        <w:t xml:space="preserve"> 2010). </w:t>
      </w:r>
    </w:p>
    <w:p w14:paraId="3E6A2275" w14:textId="43FE6F69" w:rsidR="003B7A05" w:rsidRPr="002A5638" w:rsidRDefault="003B7A05" w:rsidP="00101DD0">
      <w:pPr>
        <w:spacing w:after="0" w:line="360" w:lineRule="auto"/>
        <w:ind w:firstLine="851"/>
        <w:jc w:val="both"/>
        <w:rPr>
          <w:rFonts w:ascii="Times New Roman" w:eastAsiaTheme="minorEastAsia" w:hAnsi="Times New Roman" w:cs="Times New Roman"/>
          <w:sz w:val="24"/>
          <w:szCs w:val="24"/>
          <w:lang w:eastAsia="es-MX"/>
        </w:rPr>
      </w:pPr>
      <w:r w:rsidRPr="002A5638">
        <w:rPr>
          <w:rFonts w:ascii="Times New Roman" w:eastAsiaTheme="minorEastAsia" w:hAnsi="Times New Roman" w:cs="Times New Roman"/>
          <w:sz w:val="24"/>
          <w:szCs w:val="24"/>
          <w:lang w:eastAsia="es-MX"/>
        </w:rPr>
        <w:t xml:space="preserve">Asimismo, se </w:t>
      </w:r>
      <w:r w:rsidR="0073120D" w:rsidRPr="002A5638">
        <w:rPr>
          <w:rFonts w:ascii="Times New Roman" w:eastAsiaTheme="minorEastAsia" w:hAnsi="Times New Roman" w:cs="Times New Roman"/>
          <w:sz w:val="24"/>
          <w:szCs w:val="24"/>
          <w:lang w:eastAsia="es-MX"/>
        </w:rPr>
        <w:t>manipula</w:t>
      </w:r>
      <w:r w:rsidRPr="002A5638">
        <w:rPr>
          <w:rFonts w:ascii="Times New Roman" w:eastAsiaTheme="minorEastAsia" w:hAnsi="Times New Roman" w:cs="Times New Roman"/>
          <w:sz w:val="24"/>
          <w:szCs w:val="24"/>
          <w:lang w:eastAsia="es-MX"/>
        </w:rPr>
        <w:t xml:space="preserve"> el test de esfericidad de Bartlett, test paramétrico </w:t>
      </w:r>
      <w:r w:rsidR="0073120D" w:rsidRPr="002A5638">
        <w:rPr>
          <w:rFonts w:ascii="Times New Roman" w:eastAsiaTheme="minorEastAsia" w:hAnsi="Times New Roman" w:cs="Times New Roman"/>
          <w:sz w:val="24"/>
          <w:szCs w:val="24"/>
          <w:lang w:eastAsia="es-MX"/>
        </w:rPr>
        <w:t>apoyado</w:t>
      </w:r>
      <w:r w:rsidRPr="002A5638">
        <w:rPr>
          <w:rFonts w:ascii="Times New Roman" w:eastAsiaTheme="minorEastAsia" w:hAnsi="Times New Roman" w:cs="Times New Roman"/>
          <w:sz w:val="24"/>
          <w:szCs w:val="24"/>
          <w:lang w:eastAsia="es-MX"/>
        </w:rPr>
        <w:t xml:space="preserve"> en la determinante </w:t>
      </w:r>
      <w:r w:rsidR="00966C0F">
        <w:rPr>
          <w:rFonts w:ascii="Times New Roman" w:eastAsiaTheme="minorEastAsia" w:hAnsi="Times New Roman" w:cs="Times New Roman"/>
          <w:sz w:val="24"/>
          <w:szCs w:val="24"/>
          <w:lang w:eastAsia="es-MX"/>
        </w:rPr>
        <w:t>transformando</w:t>
      </w:r>
      <w:r w:rsidR="00966C0F"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 xml:space="preserve">la matriz de correlaciones. Permite diferenciar la doble hipótesis de los </w:t>
      </w:r>
      <w:r w:rsidR="00966C0F">
        <w:rPr>
          <w:rFonts w:ascii="Times New Roman" w:eastAsiaTheme="minorEastAsia" w:hAnsi="Times New Roman" w:cs="Times New Roman"/>
          <w:sz w:val="24"/>
          <w:szCs w:val="24"/>
          <w:lang w:eastAsia="es-MX"/>
        </w:rPr>
        <w:t>componentes</w:t>
      </w:r>
      <w:r w:rsidR="00966C0F"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 xml:space="preserve">de la diagonal principal de la matriz, son la unidad y el resto cero, </w:t>
      </w:r>
      <w:r w:rsidR="00966C0F" w:rsidRPr="002A5638">
        <w:rPr>
          <w:rFonts w:ascii="Times New Roman" w:eastAsiaTheme="minorEastAsia" w:hAnsi="Times New Roman" w:cs="Times New Roman"/>
          <w:sz w:val="24"/>
          <w:szCs w:val="24"/>
          <w:lang w:eastAsia="es-MX"/>
        </w:rPr>
        <w:t>difiere</w:t>
      </w:r>
      <w:r w:rsidRPr="002A5638">
        <w:rPr>
          <w:rFonts w:ascii="Times New Roman" w:eastAsiaTheme="minorEastAsia" w:hAnsi="Times New Roman" w:cs="Times New Roman"/>
          <w:sz w:val="24"/>
          <w:szCs w:val="24"/>
          <w:lang w:eastAsia="es-MX"/>
        </w:rPr>
        <w:t xml:space="preserve"> la hipótesis nula de que la matriz de </w:t>
      </w:r>
      <w:r w:rsidR="00966C0F" w:rsidRPr="002A5638">
        <w:rPr>
          <w:rFonts w:ascii="Times New Roman" w:eastAsiaTheme="minorEastAsia" w:hAnsi="Times New Roman" w:cs="Times New Roman"/>
          <w:sz w:val="24"/>
          <w:szCs w:val="24"/>
          <w:lang w:eastAsia="es-MX"/>
        </w:rPr>
        <w:t>correspondencias</w:t>
      </w:r>
      <w:r w:rsidRPr="002A5638">
        <w:rPr>
          <w:rFonts w:ascii="Times New Roman" w:eastAsiaTheme="minorEastAsia" w:hAnsi="Times New Roman" w:cs="Times New Roman"/>
          <w:sz w:val="24"/>
          <w:szCs w:val="24"/>
          <w:lang w:eastAsia="es-MX"/>
        </w:rPr>
        <w:t xml:space="preserve"> es una matriz de </w:t>
      </w:r>
      <w:r w:rsidR="00966C0F" w:rsidRPr="002A5638">
        <w:rPr>
          <w:rFonts w:ascii="Times New Roman" w:eastAsiaTheme="minorEastAsia" w:hAnsi="Times New Roman" w:cs="Times New Roman"/>
          <w:sz w:val="24"/>
          <w:szCs w:val="24"/>
          <w:lang w:eastAsia="es-MX"/>
        </w:rPr>
        <w:t>equivalencia</w:t>
      </w:r>
      <w:r w:rsidRPr="002A5638">
        <w:rPr>
          <w:rFonts w:ascii="Times New Roman" w:eastAsiaTheme="minorEastAsia" w:hAnsi="Times New Roman" w:cs="Times New Roman"/>
          <w:sz w:val="24"/>
          <w:szCs w:val="24"/>
          <w:lang w:eastAsia="es-MX"/>
        </w:rPr>
        <w:t xml:space="preserve">, en cuyo </w:t>
      </w:r>
      <w:r w:rsidR="00966C0F">
        <w:rPr>
          <w:rFonts w:ascii="Times New Roman" w:eastAsiaTheme="minorEastAsia" w:hAnsi="Times New Roman" w:cs="Times New Roman"/>
          <w:sz w:val="24"/>
          <w:szCs w:val="24"/>
          <w:lang w:eastAsia="es-MX"/>
        </w:rPr>
        <w:t>hecho</w:t>
      </w:r>
      <w:r w:rsidR="00966C0F"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 xml:space="preserve">no </w:t>
      </w:r>
      <w:r w:rsidR="00285CE0">
        <w:rPr>
          <w:rFonts w:ascii="Times New Roman" w:eastAsiaTheme="minorEastAsia" w:hAnsi="Times New Roman" w:cs="Times New Roman"/>
          <w:sz w:val="24"/>
          <w:szCs w:val="24"/>
          <w:lang w:eastAsia="es-MX"/>
        </w:rPr>
        <w:t>habría</w:t>
      </w:r>
      <w:r w:rsidR="00966C0F" w:rsidRPr="002A5638">
        <w:rPr>
          <w:rFonts w:ascii="Times New Roman" w:eastAsiaTheme="minorEastAsia" w:hAnsi="Times New Roman" w:cs="Times New Roman"/>
          <w:sz w:val="24"/>
          <w:szCs w:val="24"/>
          <w:lang w:eastAsia="es-MX"/>
        </w:rPr>
        <w:t xml:space="preserve"> reciprocidades</w:t>
      </w:r>
      <w:r w:rsidRPr="002A5638">
        <w:rPr>
          <w:rFonts w:ascii="Times New Roman" w:eastAsiaTheme="minorEastAsia" w:hAnsi="Times New Roman" w:cs="Times New Roman"/>
          <w:sz w:val="24"/>
          <w:szCs w:val="24"/>
          <w:lang w:eastAsia="es-MX"/>
        </w:rPr>
        <w:t xml:space="preserve"> </w:t>
      </w:r>
      <w:r w:rsidR="00966C0F" w:rsidRPr="002A5638">
        <w:rPr>
          <w:rFonts w:ascii="Times New Roman" w:eastAsiaTheme="minorEastAsia" w:hAnsi="Times New Roman" w:cs="Times New Roman"/>
          <w:sz w:val="24"/>
          <w:szCs w:val="24"/>
          <w:lang w:eastAsia="es-MX"/>
        </w:rPr>
        <w:t>explicativas</w:t>
      </w:r>
      <w:r w:rsidRPr="002A5638">
        <w:rPr>
          <w:rFonts w:ascii="Times New Roman" w:eastAsiaTheme="minorEastAsia" w:hAnsi="Times New Roman" w:cs="Times New Roman"/>
          <w:sz w:val="24"/>
          <w:szCs w:val="24"/>
          <w:lang w:eastAsia="es-MX"/>
        </w:rPr>
        <w:t xml:space="preserve"> entre las variables y el </w:t>
      </w:r>
      <w:r w:rsidR="00285CE0" w:rsidRPr="002A5638">
        <w:rPr>
          <w:rFonts w:ascii="Times New Roman" w:eastAsiaTheme="minorEastAsia" w:hAnsi="Times New Roman" w:cs="Times New Roman"/>
          <w:sz w:val="24"/>
          <w:szCs w:val="24"/>
          <w:lang w:eastAsia="es-MX"/>
        </w:rPr>
        <w:t>procedimiento</w:t>
      </w:r>
      <w:r w:rsidRPr="002A5638">
        <w:rPr>
          <w:rFonts w:ascii="Times New Roman" w:eastAsiaTheme="minorEastAsia" w:hAnsi="Times New Roman" w:cs="Times New Roman"/>
          <w:sz w:val="24"/>
          <w:szCs w:val="24"/>
          <w:lang w:eastAsia="es-MX"/>
        </w:rPr>
        <w:t xml:space="preserve"> factorial no </w:t>
      </w:r>
      <w:r w:rsidR="00285CE0">
        <w:rPr>
          <w:rFonts w:ascii="Times New Roman" w:eastAsiaTheme="minorEastAsia" w:hAnsi="Times New Roman" w:cs="Times New Roman"/>
          <w:sz w:val="24"/>
          <w:szCs w:val="24"/>
          <w:lang w:eastAsia="es-MX"/>
        </w:rPr>
        <w:t>acontecería</w:t>
      </w:r>
      <w:r w:rsidR="00285CE0" w:rsidRPr="002A5638">
        <w:rPr>
          <w:rFonts w:ascii="Times New Roman" w:eastAsiaTheme="minorEastAsia" w:hAnsi="Times New Roman" w:cs="Times New Roman"/>
          <w:sz w:val="24"/>
          <w:szCs w:val="24"/>
          <w:lang w:eastAsia="es-MX"/>
        </w:rPr>
        <w:t xml:space="preserve"> </w:t>
      </w:r>
      <w:r w:rsidR="00285CE0">
        <w:rPr>
          <w:rFonts w:ascii="Times New Roman" w:eastAsiaTheme="minorEastAsia" w:hAnsi="Times New Roman" w:cs="Times New Roman"/>
          <w:sz w:val="24"/>
          <w:szCs w:val="24"/>
          <w:lang w:eastAsia="es-MX"/>
        </w:rPr>
        <w:t xml:space="preserve">de manera </w:t>
      </w:r>
      <w:r w:rsidR="00285CE0" w:rsidRPr="002A5638">
        <w:rPr>
          <w:rFonts w:ascii="Times New Roman" w:eastAsiaTheme="minorEastAsia" w:hAnsi="Times New Roman" w:cs="Times New Roman"/>
          <w:sz w:val="24"/>
          <w:szCs w:val="24"/>
          <w:lang w:eastAsia="es-MX"/>
        </w:rPr>
        <w:t>acertada</w:t>
      </w:r>
      <w:r w:rsidRPr="002A5638">
        <w:rPr>
          <w:rFonts w:ascii="Times New Roman" w:eastAsiaTheme="minorEastAsia" w:hAnsi="Times New Roman" w:cs="Times New Roman"/>
          <w:sz w:val="24"/>
          <w:szCs w:val="24"/>
          <w:lang w:eastAsia="es-MX"/>
        </w:rPr>
        <w:t xml:space="preserve">. Prueba de Bartlett mínimo de 100 </w:t>
      </w:r>
      <w:r w:rsidR="00285CE0">
        <w:rPr>
          <w:rFonts w:ascii="Times New Roman" w:eastAsiaTheme="minorEastAsia" w:hAnsi="Times New Roman" w:cs="Times New Roman"/>
          <w:sz w:val="24"/>
          <w:szCs w:val="24"/>
          <w:lang w:eastAsia="es-MX"/>
        </w:rPr>
        <w:t>eventos</w:t>
      </w:r>
      <w:r w:rsidR="00285CE0"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 xml:space="preserve">con la prueba de hipótesis (H0: Matriz de </w:t>
      </w:r>
      <w:r w:rsidR="00285CE0" w:rsidRPr="002A5638">
        <w:rPr>
          <w:rFonts w:ascii="Times New Roman" w:eastAsiaTheme="minorEastAsia" w:hAnsi="Times New Roman" w:cs="Times New Roman"/>
          <w:sz w:val="24"/>
          <w:szCs w:val="24"/>
          <w:lang w:eastAsia="es-MX"/>
        </w:rPr>
        <w:t>reciprocidad</w:t>
      </w:r>
      <w:r w:rsidRPr="002A5638">
        <w:rPr>
          <w:rFonts w:ascii="Times New Roman" w:eastAsiaTheme="minorEastAsia" w:hAnsi="Times New Roman" w:cs="Times New Roman"/>
          <w:sz w:val="24"/>
          <w:szCs w:val="24"/>
          <w:lang w:eastAsia="es-MX"/>
        </w:rPr>
        <w:t xml:space="preserve"> es identidad, H1: Matriz de correlación es </w:t>
      </w:r>
      <w:r w:rsidR="00285CE0" w:rsidRPr="002A5638">
        <w:rPr>
          <w:rFonts w:ascii="Times New Roman" w:eastAsiaTheme="minorEastAsia" w:hAnsi="Times New Roman" w:cs="Times New Roman"/>
          <w:sz w:val="24"/>
          <w:szCs w:val="24"/>
          <w:lang w:eastAsia="es-MX"/>
        </w:rPr>
        <w:t>disímil</w:t>
      </w:r>
      <w:r w:rsidRPr="002A5638">
        <w:rPr>
          <w:rFonts w:ascii="Times New Roman" w:eastAsiaTheme="minorEastAsia" w:hAnsi="Times New Roman" w:cs="Times New Roman"/>
          <w:sz w:val="24"/>
          <w:szCs w:val="24"/>
          <w:lang w:eastAsia="es-MX"/>
        </w:rPr>
        <w:t xml:space="preserve"> a la de identidad). Por </w:t>
      </w:r>
      <w:r w:rsidR="00285CE0">
        <w:rPr>
          <w:rFonts w:ascii="Times New Roman" w:eastAsiaTheme="minorEastAsia" w:hAnsi="Times New Roman" w:cs="Times New Roman"/>
          <w:sz w:val="24"/>
          <w:szCs w:val="24"/>
          <w:lang w:eastAsia="es-MX"/>
        </w:rPr>
        <w:t>tanto,</w:t>
      </w:r>
      <w:r w:rsidRPr="002A5638">
        <w:rPr>
          <w:rFonts w:ascii="Times New Roman" w:eastAsiaTheme="minorEastAsia" w:hAnsi="Times New Roman" w:cs="Times New Roman"/>
          <w:sz w:val="24"/>
          <w:szCs w:val="24"/>
          <w:lang w:eastAsia="es-MX"/>
        </w:rPr>
        <w:t xml:space="preserve"> la prueba </w:t>
      </w:r>
      <w:r w:rsidR="00285CE0">
        <w:rPr>
          <w:rFonts w:ascii="Times New Roman" w:eastAsiaTheme="minorEastAsia" w:hAnsi="Times New Roman" w:cs="Times New Roman"/>
          <w:sz w:val="24"/>
          <w:szCs w:val="24"/>
          <w:lang w:eastAsia="es-MX"/>
        </w:rPr>
        <w:t>conviene</w:t>
      </w:r>
      <w:r w:rsidR="00285CE0" w:rsidRPr="002A5638">
        <w:rPr>
          <w:rFonts w:ascii="Times New Roman" w:eastAsiaTheme="minorEastAsia" w:hAnsi="Times New Roman" w:cs="Times New Roman"/>
          <w:sz w:val="24"/>
          <w:szCs w:val="24"/>
          <w:lang w:eastAsia="es-MX"/>
        </w:rPr>
        <w:t xml:space="preserve"> </w:t>
      </w:r>
      <w:r w:rsidR="00285CE0">
        <w:rPr>
          <w:rFonts w:ascii="Times New Roman" w:eastAsiaTheme="minorEastAsia" w:hAnsi="Times New Roman" w:cs="Times New Roman"/>
          <w:sz w:val="24"/>
          <w:szCs w:val="24"/>
          <w:lang w:eastAsia="es-MX"/>
        </w:rPr>
        <w:t>descender</w:t>
      </w:r>
      <w:r w:rsidR="00285CE0" w:rsidRP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 xml:space="preserve">en el área de rechazo p-valué&lt;0.05 (sig. en SPSS), ya que </w:t>
      </w:r>
      <w:r w:rsidR="00285CE0" w:rsidRPr="002A5638">
        <w:rPr>
          <w:rFonts w:ascii="Times New Roman" w:eastAsiaTheme="minorEastAsia" w:hAnsi="Times New Roman" w:cs="Times New Roman"/>
          <w:sz w:val="24"/>
          <w:szCs w:val="24"/>
          <w:lang w:eastAsia="es-MX"/>
        </w:rPr>
        <w:t>mostraría</w:t>
      </w:r>
      <w:r w:rsidRPr="002A5638">
        <w:rPr>
          <w:rFonts w:ascii="Times New Roman" w:eastAsiaTheme="minorEastAsia" w:hAnsi="Times New Roman" w:cs="Times New Roman"/>
          <w:sz w:val="24"/>
          <w:szCs w:val="24"/>
          <w:lang w:eastAsia="es-MX"/>
        </w:rPr>
        <w:t xml:space="preserve"> que no </w:t>
      </w:r>
      <w:r w:rsidR="00285CE0">
        <w:rPr>
          <w:rFonts w:ascii="Times New Roman" w:eastAsiaTheme="minorEastAsia" w:hAnsi="Times New Roman" w:cs="Times New Roman"/>
          <w:sz w:val="24"/>
          <w:szCs w:val="24"/>
          <w:lang w:eastAsia="es-MX"/>
        </w:rPr>
        <w:t>existe</w:t>
      </w:r>
      <w:r w:rsidRPr="002A5638">
        <w:rPr>
          <w:rFonts w:ascii="Times New Roman" w:eastAsiaTheme="minorEastAsia" w:hAnsi="Times New Roman" w:cs="Times New Roman"/>
          <w:sz w:val="24"/>
          <w:szCs w:val="24"/>
          <w:lang w:eastAsia="es-MX"/>
        </w:rPr>
        <w:t xml:space="preserve"> </w:t>
      </w:r>
      <w:r w:rsidR="00285CE0" w:rsidRPr="002A5638">
        <w:rPr>
          <w:rFonts w:ascii="Times New Roman" w:eastAsiaTheme="minorEastAsia" w:hAnsi="Times New Roman" w:cs="Times New Roman"/>
          <w:sz w:val="24"/>
          <w:szCs w:val="24"/>
          <w:lang w:eastAsia="es-MX"/>
        </w:rPr>
        <w:t>ordenación</w:t>
      </w:r>
      <w:r w:rsidRPr="002A5638">
        <w:rPr>
          <w:rFonts w:ascii="Times New Roman" w:eastAsiaTheme="minorEastAsia" w:hAnsi="Times New Roman" w:cs="Times New Roman"/>
          <w:sz w:val="24"/>
          <w:szCs w:val="24"/>
          <w:lang w:eastAsia="es-MX"/>
        </w:rPr>
        <w:t xml:space="preserve"> de correlación entre las variables </w:t>
      </w:r>
      <w:r w:rsidR="00285CE0" w:rsidRPr="002A5638">
        <w:rPr>
          <w:rFonts w:ascii="Times New Roman" w:eastAsiaTheme="minorEastAsia" w:hAnsi="Times New Roman" w:cs="Times New Roman"/>
          <w:sz w:val="24"/>
          <w:szCs w:val="24"/>
          <w:lang w:eastAsia="es-MX"/>
        </w:rPr>
        <w:t>implicadas</w:t>
      </w:r>
      <w:r w:rsidRPr="002A5638">
        <w:rPr>
          <w:rFonts w:ascii="Times New Roman" w:eastAsiaTheme="minorEastAsia" w:hAnsi="Times New Roman" w:cs="Times New Roman"/>
          <w:sz w:val="24"/>
          <w:szCs w:val="24"/>
          <w:lang w:eastAsia="es-MX"/>
        </w:rPr>
        <w:t xml:space="preserve"> </w:t>
      </w:r>
      <w:sdt>
        <w:sdtPr>
          <w:rPr>
            <w:rFonts w:ascii="Times New Roman" w:eastAsiaTheme="minorEastAsia" w:hAnsi="Times New Roman" w:cs="Times New Roman"/>
            <w:sz w:val="24"/>
            <w:szCs w:val="24"/>
            <w:lang w:eastAsia="es-MX"/>
          </w:rPr>
          <w:id w:val="-600106008"/>
          <w:citation/>
        </w:sdtPr>
        <w:sdtContent>
          <w:r w:rsidRPr="002A5638">
            <w:rPr>
              <w:rFonts w:ascii="Times New Roman" w:eastAsiaTheme="minorEastAsia" w:hAnsi="Times New Roman" w:cs="Times New Roman"/>
              <w:sz w:val="24"/>
              <w:szCs w:val="24"/>
              <w:lang w:eastAsia="es-MX"/>
            </w:rPr>
            <w:fldChar w:fldCharType="begin"/>
          </w:r>
          <w:r w:rsidRPr="002A5638">
            <w:rPr>
              <w:rFonts w:ascii="Times New Roman" w:eastAsiaTheme="minorEastAsia" w:hAnsi="Times New Roman" w:cs="Times New Roman"/>
              <w:sz w:val="24"/>
              <w:szCs w:val="24"/>
              <w:lang w:eastAsia="es-MX"/>
            </w:rPr>
            <w:instrText xml:space="preserve"> CITATION Zam10 \l 2058 </w:instrText>
          </w:r>
          <w:r w:rsidRPr="002A5638">
            <w:rPr>
              <w:rFonts w:ascii="Times New Roman" w:eastAsiaTheme="minorEastAsia" w:hAnsi="Times New Roman" w:cs="Times New Roman"/>
              <w:sz w:val="24"/>
              <w:szCs w:val="24"/>
              <w:lang w:eastAsia="es-MX"/>
            </w:rPr>
            <w:fldChar w:fldCharType="separate"/>
          </w:r>
          <w:r w:rsidRPr="002A5638">
            <w:rPr>
              <w:rFonts w:ascii="Times New Roman" w:eastAsiaTheme="minorEastAsia" w:hAnsi="Times New Roman" w:cs="Times New Roman"/>
              <w:sz w:val="24"/>
              <w:szCs w:val="24"/>
              <w:lang w:eastAsia="es-MX"/>
            </w:rPr>
            <w:t>(Zamora &amp; Chávez, 2010)</w:t>
          </w:r>
          <w:r w:rsidRPr="002A5638">
            <w:rPr>
              <w:rFonts w:ascii="Times New Roman" w:eastAsiaTheme="minorEastAsia" w:hAnsi="Times New Roman" w:cs="Times New Roman"/>
              <w:sz w:val="24"/>
              <w:szCs w:val="24"/>
              <w:lang w:eastAsia="es-MX"/>
            </w:rPr>
            <w:fldChar w:fldCharType="end"/>
          </w:r>
        </w:sdtContent>
      </w:sdt>
      <w:r w:rsidRPr="002A5638">
        <w:rPr>
          <w:rFonts w:ascii="Times New Roman" w:eastAsiaTheme="minorEastAsia" w:hAnsi="Times New Roman" w:cs="Times New Roman"/>
          <w:sz w:val="24"/>
          <w:szCs w:val="24"/>
          <w:lang w:eastAsia="es-MX"/>
        </w:rPr>
        <w:t xml:space="preserve">. </w:t>
      </w:r>
    </w:p>
    <w:p w14:paraId="3226ED41" w14:textId="70383DC2" w:rsidR="003B7A05" w:rsidRPr="002A5638" w:rsidRDefault="003B7A05" w:rsidP="003B7A05">
      <w:pPr>
        <w:spacing w:after="0" w:line="360" w:lineRule="auto"/>
        <w:ind w:firstLine="851"/>
        <w:jc w:val="both"/>
        <w:rPr>
          <w:rFonts w:ascii="Times New Roman" w:eastAsiaTheme="minorEastAsia" w:hAnsi="Times New Roman" w:cs="Times New Roman"/>
          <w:sz w:val="24"/>
          <w:szCs w:val="24"/>
          <w:lang w:eastAsia="es-MX"/>
        </w:rPr>
      </w:pPr>
      <w:r w:rsidRPr="002A5638">
        <w:rPr>
          <w:rFonts w:ascii="Times New Roman" w:eastAsiaTheme="minorEastAsia" w:hAnsi="Times New Roman" w:cs="Times New Roman"/>
          <w:sz w:val="24"/>
          <w:szCs w:val="24"/>
          <w:lang w:eastAsia="es-MX"/>
        </w:rPr>
        <w:t xml:space="preserve">Este análisis </w:t>
      </w:r>
      <w:r w:rsidR="007C7629">
        <w:rPr>
          <w:rFonts w:ascii="Times New Roman" w:eastAsiaTheme="minorEastAsia" w:hAnsi="Times New Roman" w:cs="Times New Roman"/>
          <w:sz w:val="24"/>
          <w:szCs w:val="24"/>
          <w:lang w:eastAsia="es-MX"/>
        </w:rPr>
        <w:t>fue realizado</w:t>
      </w:r>
      <w:r w:rsidRPr="002A5638">
        <w:rPr>
          <w:rFonts w:ascii="Times New Roman" w:eastAsiaTheme="minorEastAsia" w:hAnsi="Times New Roman" w:cs="Times New Roman"/>
          <w:sz w:val="24"/>
          <w:szCs w:val="24"/>
          <w:lang w:eastAsia="es-MX"/>
        </w:rPr>
        <w:t xml:space="preserve">, encontrando tres principales factores -indicadores o índices- que </w:t>
      </w:r>
      <w:r w:rsidR="007C7629">
        <w:rPr>
          <w:rFonts w:ascii="Times New Roman" w:eastAsiaTheme="minorEastAsia" w:hAnsi="Times New Roman" w:cs="Times New Roman"/>
          <w:sz w:val="24"/>
          <w:szCs w:val="24"/>
          <w:lang w:eastAsia="es-MX"/>
        </w:rPr>
        <w:t>se encuentran implícitos en</w:t>
      </w:r>
      <w:r w:rsidRPr="002A5638">
        <w:rPr>
          <w:rFonts w:ascii="Times New Roman" w:eastAsiaTheme="minorEastAsia" w:hAnsi="Times New Roman" w:cs="Times New Roman"/>
          <w:sz w:val="24"/>
          <w:szCs w:val="24"/>
          <w:lang w:eastAsia="es-MX"/>
        </w:rPr>
        <w:t xml:space="preserve"> las dimensiones </w:t>
      </w:r>
      <w:r w:rsidR="007C7629">
        <w:rPr>
          <w:rFonts w:ascii="Times New Roman" w:eastAsiaTheme="minorEastAsia" w:hAnsi="Times New Roman" w:cs="Times New Roman"/>
          <w:sz w:val="24"/>
          <w:szCs w:val="24"/>
          <w:lang w:eastAsia="es-MX"/>
        </w:rPr>
        <w:t>del</w:t>
      </w:r>
      <w:r w:rsidRPr="002A5638">
        <w:rPr>
          <w:rFonts w:ascii="Times New Roman" w:eastAsiaTheme="minorEastAsia" w:hAnsi="Times New Roman" w:cs="Times New Roman"/>
          <w:sz w:val="24"/>
          <w:szCs w:val="24"/>
          <w:lang w:eastAsia="es-MX"/>
        </w:rPr>
        <w:t xml:space="preserve"> instrumento que </w:t>
      </w:r>
      <w:r w:rsidR="007C7629">
        <w:rPr>
          <w:rFonts w:ascii="Times New Roman" w:eastAsiaTheme="minorEastAsia" w:hAnsi="Times New Roman" w:cs="Times New Roman"/>
          <w:sz w:val="24"/>
          <w:szCs w:val="24"/>
          <w:lang w:eastAsia="es-MX"/>
        </w:rPr>
        <w:t xml:space="preserve">se </w:t>
      </w:r>
      <w:r w:rsidR="007C7629" w:rsidRPr="002A5638">
        <w:rPr>
          <w:rFonts w:ascii="Times New Roman" w:eastAsiaTheme="minorEastAsia" w:hAnsi="Times New Roman" w:cs="Times New Roman"/>
          <w:sz w:val="24"/>
          <w:szCs w:val="24"/>
          <w:lang w:eastAsia="es-MX"/>
        </w:rPr>
        <w:t>utilizó</w:t>
      </w:r>
      <w:r w:rsidRPr="002A5638">
        <w:rPr>
          <w:rFonts w:ascii="Times New Roman" w:eastAsiaTheme="minorEastAsia" w:hAnsi="Times New Roman" w:cs="Times New Roman"/>
          <w:sz w:val="24"/>
          <w:szCs w:val="24"/>
          <w:lang w:eastAsia="es-MX"/>
        </w:rPr>
        <w:t xml:space="preserve"> </w:t>
      </w:r>
      <w:r w:rsidR="007C7629">
        <w:rPr>
          <w:rFonts w:ascii="Times New Roman" w:eastAsiaTheme="minorEastAsia" w:hAnsi="Times New Roman" w:cs="Times New Roman"/>
          <w:sz w:val="24"/>
          <w:szCs w:val="24"/>
          <w:lang w:eastAsia="es-MX"/>
        </w:rPr>
        <w:t>con el fin de</w:t>
      </w:r>
      <w:r w:rsidRPr="002A5638">
        <w:rPr>
          <w:rFonts w:ascii="Times New Roman" w:eastAsiaTheme="minorEastAsia" w:hAnsi="Times New Roman" w:cs="Times New Roman"/>
          <w:sz w:val="24"/>
          <w:szCs w:val="24"/>
          <w:lang w:eastAsia="es-MX"/>
        </w:rPr>
        <w:t xml:space="preserve"> </w:t>
      </w:r>
      <w:r w:rsidR="007C7629" w:rsidRPr="002A5638">
        <w:rPr>
          <w:rFonts w:ascii="Times New Roman" w:eastAsiaTheme="minorEastAsia" w:hAnsi="Times New Roman" w:cs="Times New Roman"/>
          <w:sz w:val="24"/>
          <w:szCs w:val="24"/>
          <w:lang w:eastAsia="es-MX"/>
        </w:rPr>
        <w:t>facilitar</w:t>
      </w:r>
      <w:r w:rsidRPr="002A5638">
        <w:rPr>
          <w:rFonts w:ascii="Times New Roman" w:eastAsiaTheme="minorEastAsia" w:hAnsi="Times New Roman" w:cs="Times New Roman"/>
          <w:sz w:val="24"/>
          <w:szCs w:val="24"/>
          <w:lang w:eastAsia="es-MX"/>
        </w:rPr>
        <w:t xml:space="preserve"> </w:t>
      </w:r>
      <w:r w:rsidR="007C7629">
        <w:rPr>
          <w:rFonts w:ascii="Times New Roman" w:eastAsiaTheme="minorEastAsia" w:hAnsi="Times New Roman" w:cs="Times New Roman"/>
          <w:sz w:val="24"/>
          <w:szCs w:val="24"/>
          <w:lang w:eastAsia="es-MX"/>
        </w:rPr>
        <w:t>el resultado</w:t>
      </w:r>
      <w:r w:rsidRPr="002A5638">
        <w:rPr>
          <w:rFonts w:ascii="Times New Roman" w:eastAsiaTheme="minorEastAsia" w:hAnsi="Times New Roman" w:cs="Times New Roman"/>
          <w:sz w:val="24"/>
          <w:szCs w:val="24"/>
          <w:lang w:eastAsia="es-MX"/>
        </w:rPr>
        <w:t xml:space="preserve"> a los objetivos </w:t>
      </w:r>
      <w:r w:rsidR="007C7629" w:rsidRPr="002A5638">
        <w:rPr>
          <w:rFonts w:ascii="Times New Roman" w:eastAsiaTheme="minorEastAsia" w:hAnsi="Times New Roman" w:cs="Times New Roman"/>
          <w:sz w:val="24"/>
          <w:szCs w:val="24"/>
          <w:lang w:eastAsia="es-MX"/>
        </w:rPr>
        <w:t>trazados</w:t>
      </w:r>
      <w:r w:rsidRPr="002A5638">
        <w:rPr>
          <w:rFonts w:ascii="Times New Roman" w:eastAsiaTheme="minorEastAsia" w:hAnsi="Times New Roman" w:cs="Times New Roman"/>
          <w:sz w:val="24"/>
          <w:szCs w:val="24"/>
          <w:lang w:eastAsia="es-MX"/>
        </w:rPr>
        <w:t xml:space="preserve"> en la </w:t>
      </w:r>
      <w:r w:rsidR="007C7629" w:rsidRPr="002A5638">
        <w:rPr>
          <w:rFonts w:ascii="Times New Roman" w:eastAsiaTheme="minorEastAsia" w:hAnsi="Times New Roman" w:cs="Times New Roman"/>
          <w:sz w:val="24"/>
          <w:szCs w:val="24"/>
          <w:lang w:eastAsia="es-MX"/>
        </w:rPr>
        <w:t>actual</w:t>
      </w:r>
      <w:r w:rsidRPr="002A5638">
        <w:rPr>
          <w:rFonts w:ascii="Times New Roman" w:eastAsiaTheme="minorEastAsia" w:hAnsi="Times New Roman" w:cs="Times New Roman"/>
          <w:sz w:val="24"/>
          <w:szCs w:val="24"/>
          <w:lang w:eastAsia="es-MX"/>
        </w:rPr>
        <w:t xml:space="preserve"> </w:t>
      </w:r>
      <w:r w:rsidR="007C7629" w:rsidRPr="002A5638">
        <w:rPr>
          <w:rFonts w:ascii="Times New Roman" w:eastAsiaTheme="minorEastAsia" w:hAnsi="Times New Roman" w:cs="Times New Roman"/>
          <w:sz w:val="24"/>
          <w:szCs w:val="24"/>
          <w:lang w:eastAsia="es-MX"/>
        </w:rPr>
        <w:t>indagación</w:t>
      </w:r>
      <w:r w:rsidRPr="002A5638">
        <w:rPr>
          <w:rFonts w:ascii="Times New Roman" w:eastAsiaTheme="minorEastAsia" w:hAnsi="Times New Roman" w:cs="Times New Roman"/>
          <w:sz w:val="24"/>
          <w:szCs w:val="24"/>
          <w:lang w:eastAsia="es-MX"/>
        </w:rPr>
        <w:t>.</w:t>
      </w:r>
      <w:r w:rsidR="002A5638">
        <w:rPr>
          <w:rFonts w:ascii="Times New Roman" w:eastAsiaTheme="minorEastAsia" w:hAnsi="Times New Roman" w:cs="Times New Roman"/>
          <w:sz w:val="24"/>
          <w:szCs w:val="24"/>
          <w:lang w:eastAsia="es-MX"/>
        </w:rPr>
        <w:t xml:space="preserve"> </w:t>
      </w:r>
      <w:r w:rsidRPr="002A5638">
        <w:rPr>
          <w:rFonts w:ascii="Times New Roman" w:eastAsiaTheme="minorEastAsia" w:hAnsi="Times New Roman" w:cs="Times New Roman"/>
          <w:sz w:val="24"/>
          <w:szCs w:val="24"/>
          <w:lang w:eastAsia="es-MX"/>
        </w:rPr>
        <w:t>Para el caso, t</w:t>
      </w:r>
      <w:r w:rsidR="007C7629">
        <w:rPr>
          <w:rFonts w:ascii="Times New Roman" w:eastAsiaTheme="minorEastAsia" w:hAnsi="Times New Roman" w:cs="Times New Roman"/>
          <w:sz w:val="24"/>
          <w:szCs w:val="24"/>
          <w:lang w:eastAsia="es-MX"/>
        </w:rPr>
        <w:t>enemos</w:t>
      </w:r>
      <w:r w:rsidRPr="002A5638">
        <w:rPr>
          <w:rFonts w:ascii="Times New Roman" w:eastAsiaTheme="minorEastAsia" w:hAnsi="Times New Roman" w:cs="Times New Roman"/>
          <w:sz w:val="24"/>
          <w:szCs w:val="24"/>
          <w:lang w:eastAsia="es-MX"/>
        </w:rPr>
        <w:t xml:space="preserve"> que, mediante la técnica de componentes principales, con KMO = 0.792 y prueba de esfericidad de Barlett = 4.11x10-43 y una rotación Varimax, los siguientes resultados:</w:t>
      </w:r>
    </w:p>
    <w:p w14:paraId="6CD7DEB3" w14:textId="20DFC2C6" w:rsidR="00BB795E" w:rsidRDefault="00BB795E" w:rsidP="00101DD0">
      <w:pPr>
        <w:spacing w:line="240" w:lineRule="auto"/>
        <w:jc w:val="both"/>
        <w:rPr>
          <w:rFonts w:ascii="Times New Roman" w:hAnsi="Times New Roman" w:cs="Times New Roman"/>
          <w:b/>
          <w:bCs/>
          <w:sz w:val="20"/>
          <w:szCs w:val="20"/>
        </w:rPr>
      </w:pPr>
    </w:p>
    <w:p w14:paraId="433FF3A1" w14:textId="07724F31" w:rsidR="00B15D2A" w:rsidRDefault="00B15D2A" w:rsidP="00101DD0">
      <w:pPr>
        <w:spacing w:line="240" w:lineRule="auto"/>
        <w:jc w:val="both"/>
        <w:rPr>
          <w:rFonts w:ascii="Times New Roman" w:hAnsi="Times New Roman" w:cs="Times New Roman"/>
          <w:b/>
          <w:bCs/>
          <w:sz w:val="20"/>
          <w:szCs w:val="20"/>
        </w:rPr>
      </w:pPr>
    </w:p>
    <w:p w14:paraId="4754CD43" w14:textId="1B53619A" w:rsidR="00B15D2A" w:rsidRDefault="00B15D2A" w:rsidP="00101DD0">
      <w:pPr>
        <w:spacing w:line="240" w:lineRule="auto"/>
        <w:jc w:val="both"/>
        <w:rPr>
          <w:rFonts w:ascii="Times New Roman" w:hAnsi="Times New Roman" w:cs="Times New Roman"/>
          <w:b/>
          <w:bCs/>
          <w:sz w:val="20"/>
          <w:szCs w:val="20"/>
        </w:rPr>
      </w:pPr>
    </w:p>
    <w:p w14:paraId="68D417C0" w14:textId="2BA0138B" w:rsidR="00B15D2A" w:rsidRDefault="00B15D2A" w:rsidP="00101DD0">
      <w:pPr>
        <w:spacing w:line="240" w:lineRule="auto"/>
        <w:jc w:val="both"/>
        <w:rPr>
          <w:rFonts w:ascii="Times New Roman" w:hAnsi="Times New Roman" w:cs="Times New Roman"/>
          <w:b/>
          <w:bCs/>
          <w:sz w:val="20"/>
          <w:szCs w:val="20"/>
        </w:rPr>
      </w:pPr>
    </w:p>
    <w:p w14:paraId="371A7976" w14:textId="0DB28607" w:rsidR="00B15D2A" w:rsidRDefault="00B15D2A" w:rsidP="00101DD0">
      <w:pPr>
        <w:spacing w:line="240" w:lineRule="auto"/>
        <w:jc w:val="both"/>
        <w:rPr>
          <w:rFonts w:ascii="Times New Roman" w:hAnsi="Times New Roman" w:cs="Times New Roman"/>
          <w:b/>
          <w:bCs/>
          <w:sz w:val="20"/>
          <w:szCs w:val="20"/>
        </w:rPr>
      </w:pPr>
    </w:p>
    <w:p w14:paraId="14CC6C13" w14:textId="015ACADB" w:rsidR="00B15D2A" w:rsidRDefault="00B15D2A" w:rsidP="00101DD0">
      <w:pPr>
        <w:spacing w:line="240" w:lineRule="auto"/>
        <w:jc w:val="both"/>
        <w:rPr>
          <w:rFonts w:ascii="Times New Roman" w:hAnsi="Times New Roman" w:cs="Times New Roman"/>
          <w:b/>
          <w:bCs/>
          <w:sz w:val="20"/>
          <w:szCs w:val="20"/>
        </w:rPr>
      </w:pPr>
    </w:p>
    <w:p w14:paraId="1324DEA5" w14:textId="087E246E" w:rsidR="00B15D2A" w:rsidRDefault="00B15D2A" w:rsidP="00101DD0">
      <w:pPr>
        <w:spacing w:line="240" w:lineRule="auto"/>
        <w:jc w:val="both"/>
        <w:rPr>
          <w:rFonts w:ascii="Times New Roman" w:hAnsi="Times New Roman" w:cs="Times New Roman"/>
          <w:b/>
          <w:bCs/>
          <w:sz w:val="20"/>
          <w:szCs w:val="20"/>
        </w:rPr>
      </w:pPr>
    </w:p>
    <w:p w14:paraId="6A484FAF" w14:textId="7325EC36" w:rsidR="00B15D2A" w:rsidRDefault="00B15D2A" w:rsidP="00101DD0">
      <w:pPr>
        <w:spacing w:line="240" w:lineRule="auto"/>
        <w:jc w:val="both"/>
        <w:rPr>
          <w:rFonts w:ascii="Times New Roman" w:hAnsi="Times New Roman" w:cs="Times New Roman"/>
          <w:b/>
          <w:bCs/>
          <w:sz w:val="20"/>
          <w:szCs w:val="20"/>
        </w:rPr>
      </w:pPr>
    </w:p>
    <w:p w14:paraId="10E3D0E7" w14:textId="77777777" w:rsidR="00B15D2A" w:rsidRDefault="00B15D2A" w:rsidP="00101DD0">
      <w:pPr>
        <w:spacing w:line="240" w:lineRule="auto"/>
        <w:jc w:val="both"/>
        <w:rPr>
          <w:rFonts w:ascii="Times New Roman" w:hAnsi="Times New Roman" w:cs="Times New Roman"/>
          <w:b/>
          <w:bCs/>
          <w:sz w:val="20"/>
          <w:szCs w:val="20"/>
        </w:rPr>
      </w:pPr>
    </w:p>
    <w:p w14:paraId="37518D2C" w14:textId="154F5E42" w:rsidR="00101DD0" w:rsidRPr="00B15D2A" w:rsidRDefault="00101DD0" w:rsidP="00B15D2A">
      <w:pPr>
        <w:spacing w:line="360" w:lineRule="auto"/>
        <w:jc w:val="center"/>
        <w:rPr>
          <w:rFonts w:ascii="Times New Roman" w:hAnsi="Times New Roman" w:cs="Times New Roman"/>
          <w:sz w:val="24"/>
          <w:szCs w:val="24"/>
        </w:rPr>
      </w:pPr>
      <w:r w:rsidRPr="00B15D2A">
        <w:rPr>
          <w:rFonts w:ascii="Times New Roman" w:hAnsi="Times New Roman" w:cs="Times New Roman"/>
          <w:b/>
          <w:bCs/>
          <w:sz w:val="24"/>
          <w:szCs w:val="24"/>
        </w:rPr>
        <w:lastRenderedPageBreak/>
        <w:t xml:space="preserve">Tabla 3. </w:t>
      </w:r>
      <w:r w:rsidRPr="00B15D2A">
        <w:rPr>
          <w:rFonts w:ascii="Times New Roman" w:hAnsi="Times New Roman" w:cs="Times New Roman"/>
          <w:sz w:val="24"/>
          <w:szCs w:val="24"/>
        </w:rPr>
        <w:t xml:space="preserve"> Análisis factorial exploratorio, ítems de valoración que otorga en el proceso de selección</w:t>
      </w:r>
    </w:p>
    <w:tbl>
      <w:tblPr>
        <w:tblStyle w:val="Tablaconcuadrcula"/>
        <w:tblW w:w="0" w:type="auto"/>
        <w:tblLook w:val="04A0" w:firstRow="1" w:lastRow="0" w:firstColumn="1" w:lastColumn="0" w:noHBand="0" w:noVBand="1"/>
      </w:tblPr>
      <w:tblGrid>
        <w:gridCol w:w="1128"/>
        <w:gridCol w:w="1276"/>
        <w:gridCol w:w="1276"/>
        <w:gridCol w:w="1134"/>
        <w:gridCol w:w="4014"/>
      </w:tblGrid>
      <w:tr w:rsidR="003B7A05" w:rsidRPr="00B15D2A" w14:paraId="6B587EBB" w14:textId="77777777" w:rsidTr="003423A9">
        <w:tc>
          <w:tcPr>
            <w:tcW w:w="1128" w:type="dxa"/>
            <w:vAlign w:val="center"/>
          </w:tcPr>
          <w:p w14:paraId="09DB2D4E"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Factor</w:t>
            </w:r>
          </w:p>
        </w:tc>
        <w:tc>
          <w:tcPr>
            <w:tcW w:w="1276" w:type="dxa"/>
            <w:vAlign w:val="center"/>
          </w:tcPr>
          <w:p w14:paraId="3865CF65"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Alfa de Cronbach</w:t>
            </w:r>
          </w:p>
        </w:tc>
        <w:tc>
          <w:tcPr>
            <w:tcW w:w="1276" w:type="dxa"/>
            <w:vAlign w:val="center"/>
          </w:tcPr>
          <w:p w14:paraId="34D2292A"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Varianza</w:t>
            </w:r>
          </w:p>
          <w:p w14:paraId="7D81F111"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total</w:t>
            </w:r>
          </w:p>
          <w:p w14:paraId="7D0A1DF2"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explicada</w:t>
            </w:r>
          </w:p>
        </w:tc>
        <w:tc>
          <w:tcPr>
            <w:tcW w:w="1134" w:type="dxa"/>
            <w:vAlign w:val="center"/>
          </w:tcPr>
          <w:p w14:paraId="082BC806"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Ítems</w:t>
            </w:r>
          </w:p>
        </w:tc>
        <w:tc>
          <w:tcPr>
            <w:tcW w:w="4014" w:type="dxa"/>
            <w:vAlign w:val="center"/>
          </w:tcPr>
          <w:p w14:paraId="12A55271" w14:textId="77777777" w:rsidR="003B7A05" w:rsidRPr="00B15D2A" w:rsidRDefault="003B7A05" w:rsidP="00101DD0">
            <w:pPr>
              <w:spacing w:before="120" w:after="120"/>
              <w:rPr>
                <w:rFonts w:ascii="Times New Roman" w:hAnsi="Times New Roman" w:cs="Times New Roman"/>
                <w:sz w:val="24"/>
                <w:szCs w:val="24"/>
              </w:rPr>
            </w:pPr>
            <w:r w:rsidRPr="00B15D2A">
              <w:rPr>
                <w:rFonts w:ascii="Times New Roman" w:hAnsi="Times New Roman" w:cs="Times New Roman"/>
                <w:sz w:val="24"/>
                <w:szCs w:val="24"/>
              </w:rPr>
              <w:t>¿Cómo se agrupa la opinión de los empleadores?</w:t>
            </w:r>
          </w:p>
        </w:tc>
      </w:tr>
      <w:tr w:rsidR="003B7A05" w:rsidRPr="00B15D2A" w14:paraId="511C6E34" w14:textId="77777777" w:rsidTr="003423A9">
        <w:trPr>
          <w:cantSplit/>
          <w:trHeight w:val="2612"/>
        </w:trPr>
        <w:tc>
          <w:tcPr>
            <w:tcW w:w="1128" w:type="dxa"/>
            <w:textDirection w:val="btLr"/>
            <w:vAlign w:val="center"/>
          </w:tcPr>
          <w:p w14:paraId="3D02C94A" w14:textId="77777777" w:rsidR="003B7A05" w:rsidRPr="00B15D2A" w:rsidRDefault="003B7A05" w:rsidP="00101DD0">
            <w:pPr>
              <w:spacing w:before="120" w:after="120"/>
              <w:ind w:left="113" w:right="113"/>
              <w:jc w:val="center"/>
              <w:rPr>
                <w:rFonts w:ascii="Times New Roman" w:hAnsi="Times New Roman" w:cs="Times New Roman"/>
                <w:sz w:val="24"/>
                <w:szCs w:val="24"/>
              </w:rPr>
            </w:pPr>
            <w:r w:rsidRPr="00B15D2A">
              <w:rPr>
                <w:rFonts w:ascii="Times New Roman" w:hAnsi="Times New Roman" w:cs="Times New Roman"/>
                <w:sz w:val="24"/>
                <w:szCs w:val="24"/>
              </w:rPr>
              <w:t>Todos los ítems (instrumento)</w:t>
            </w:r>
          </w:p>
        </w:tc>
        <w:tc>
          <w:tcPr>
            <w:tcW w:w="1276" w:type="dxa"/>
            <w:vAlign w:val="center"/>
          </w:tcPr>
          <w:p w14:paraId="2EF0F161"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.949</w:t>
            </w:r>
          </w:p>
        </w:tc>
        <w:tc>
          <w:tcPr>
            <w:tcW w:w="1276" w:type="dxa"/>
            <w:vAlign w:val="center"/>
          </w:tcPr>
          <w:p w14:paraId="6C68D361"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77.51%</w:t>
            </w:r>
          </w:p>
        </w:tc>
        <w:tc>
          <w:tcPr>
            <w:tcW w:w="1134" w:type="dxa"/>
            <w:textDirection w:val="btLr"/>
            <w:vAlign w:val="center"/>
          </w:tcPr>
          <w:p w14:paraId="0C821279" w14:textId="77777777" w:rsidR="003B7A05" w:rsidRPr="00B15D2A" w:rsidRDefault="003B7A05" w:rsidP="00101DD0">
            <w:pPr>
              <w:spacing w:before="120" w:after="120"/>
              <w:ind w:left="113" w:right="113"/>
              <w:jc w:val="center"/>
              <w:rPr>
                <w:rFonts w:ascii="Times New Roman" w:hAnsi="Times New Roman" w:cs="Times New Roman"/>
                <w:sz w:val="24"/>
                <w:szCs w:val="24"/>
              </w:rPr>
            </w:pPr>
            <w:r w:rsidRPr="00B15D2A">
              <w:rPr>
                <w:rFonts w:ascii="Times New Roman" w:hAnsi="Times New Roman" w:cs="Times New Roman"/>
                <w:sz w:val="24"/>
                <w:szCs w:val="24"/>
              </w:rPr>
              <w:t>17 ítems medidos en escala de Likert</w:t>
            </w:r>
          </w:p>
        </w:tc>
        <w:tc>
          <w:tcPr>
            <w:tcW w:w="4014" w:type="dxa"/>
            <w:vAlign w:val="center"/>
          </w:tcPr>
          <w:p w14:paraId="750B6486" w14:textId="77777777" w:rsidR="003B7A05" w:rsidRPr="00B15D2A" w:rsidRDefault="003B7A05" w:rsidP="00101DD0">
            <w:pPr>
              <w:spacing w:before="120" w:after="120"/>
              <w:rPr>
                <w:rFonts w:ascii="Times New Roman" w:hAnsi="Times New Roman" w:cs="Times New Roman"/>
                <w:sz w:val="24"/>
                <w:szCs w:val="24"/>
              </w:rPr>
            </w:pPr>
            <w:r w:rsidRPr="00B15D2A">
              <w:rPr>
                <w:rFonts w:ascii="Times New Roman" w:hAnsi="Times New Roman" w:cs="Times New Roman"/>
                <w:sz w:val="24"/>
                <w:szCs w:val="24"/>
              </w:rPr>
              <w:t>Alta consistencia interna, el instrumento mide lo que pretende</w:t>
            </w:r>
          </w:p>
        </w:tc>
      </w:tr>
      <w:tr w:rsidR="003B7A05" w:rsidRPr="00B15D2A" w14:paraId="1A1AF1C2" w14:textId="77777777" w:rsidTr="003423A9">
        <w:tc>
          <w:tcPr>
            <w:tcW w:w="1128" w:type="dxa"/>
            <w:vAlign w:val="center"/>
          </w:tcPr>
          <w:p w14:paraId="4ABC8EBE"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Factor 1</w:t>
            </w:r>
          </w:p>
        </w:tc>
        <w:tc>
          <w:tcPr>
            <w:tcW w:w="1276" w:type="dxa"/>
            <w:vAlign w:val="center"/>
          </w:tcPr>
          <w:p w14:paraId="3EBCDE4C"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.938</w:t>
            </w:r>
          </w:p>
        </w:tc>
        <w:tc>
          <w:tcPr>
            <w:tcW w:w="1276" w:type="dxa"/>
            <w:vAlign w:val="center"/>
          </w:tcPr>
          <w:p w14:paraId="6EA8EA30"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57.59%</w:t>
            </w:r>
          </w:p>
        </w:tc>
        <w:tc>
          <w:tcPr>
            <w:tcW w:w="1134" w:type="dxa"/>
            <w:vAlign w:val="center"/>
          </w:tcPr>
          <w:p w14:paraId="612D38CF"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Seis</w:t>
            </w:r>
          </w:p>
        </w:tc>
        <w:tc>
          <w:tcPr>
            <w:tcW w:w="4014" w:type="dxa"/>
            <w:vAlign w:val="center"/>
          </w:tcPr>
          <w:p w14:paraId="1EE94354"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Integración de equipo de trabajo</w:t>
            </w:r>
          </w:p>
          <w:p w14:paraId="75C8B718"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 xml:space="preserve">Uso de tecnologías de información para acceder y utilizar información relevante. </w:t>
            </w:r>
          </w:p>
          <w:p w14:paraId="3024FBCC"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Toma de decisiones con ética, responsabilidad social y enfoque sustentable</w:t>
            </w:r>
          </w:p>
          <w:p w14:paraId="15DC8021"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 xml:space="preserve">Habilidades para nuevos conocimientos. </w:t>
            </w:r>
          </w:p>
          <w:p w14:paraId="472C1C3F"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Efectiva comunicación escrita y oral.</w:t>
            </w:r>
          </w:p>
          <w:p w14:paraId="024487D0"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Segunda lengua</w:t>
            </w:r>
          </w:p>
        </w:tc>
      </w:tr>
      <w:tr w:rsidR="003B7A05" w:rsidRPr="00B15D2A" w14:paraId="4F4D7B66" w14:textId="77777777" w:rsidTr="003423A9">
        <w:tc>
          <w:tcPr>
            <w:tcW w:w="1128" w:type="dxa"/>
            <w:vAlign w:val="center"/>
          </w:tcPr>
          <w:p w14:paraId="16B965FD"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Factor 2</w:t>
            </w:r>
          </w:p>
        </w:tc>
        <w:tc>
          <w:tcPr>
            <w:tcW w:w="1276" w:type="dxa"/>
            <w:vAlign w:val="center"/>
          </w:tcPr>
          <w:p w14:paraId="618A6277"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.932</w:t>
            </w:r>
          </w:p>
        </w:tc>
        <w:tc>
          <w:tcPr>
            <w:tcW w:w="1276" w:type="dxa"/>
            <w:vAlign w:val="center"/>
          </w:tcPr>
          <w:p w14:paraId="14F05AFB"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13.91%</w:t>
            </w:r>
          </w:p>
        </w:tc>
        <w:tc>
          <w:tcPr>
            <w:tcW w:w="1134" w:type="dxa"/>
            <w:vAlign w:val="center"/>
          </w:tcPr>
          <w:p w14:paraId="63DF0A4D"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Siete</w:t>
            </w:r>
          </w:p>
        </w:tc>
        <w:tc>
          <w:tcPr>
            <w:tcW w:w="4014" w:type="dxa"/>
            <w:vAlign w:val="center"/>
          </w:tcPr>
          <w:p w14:paraId="7E9B11DF"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 xml:space="preserve">Contar con argumentos teóricos para resolver problemas y emitir opiniones fundamentadas. </w:t>
            </w:r>
          </w:p>
          <w:p w14:paraId="1E09996A"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Estudios de posgrado.</w:t>
            </w:r>
          </w:p>
          <w:p w14:paraId="714F45A8"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 xml:space="preserve">Título de licenciatura. </w:t>
            </w:r>
          </w:p>
          <w:p w14:paraId="0930292F"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Entrevista de selección.</w:t>
            </w:r>
          </w:p>
          <w:p w14:paraId="17A899F6"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Test de personalidad y test de aptitudes intelectuales.</w:t>
            </w:r>
          </w:p>
          <w:p w14:paraId="3A273A73"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 xml:space="preserve">Reputación de la institución procedente. </w:t>
            </w:r>
          </w:p>
          <w:p w14:paraId="0DFA1D94"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Experiencia laboral previa en el puesto</w:t>
            </w:r>
          </w:p>
        </w:tc>
      </w:tr>
      <w:tr w:rsidR="003B7A05" w:rsidRPr="00B15D2A" w14:paraId="7EC7EDD1" w14:textId="77777777" w:rsidTr="003423A9">
        <w:tc>
          <w:tcPr>
            <w:tcW w:w="1128" w:type="dxa"/>
            <w:vAlign w:val="center"/>
          </w:tcPr>
          <w:p w14:paraId="6A83E094"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Factor 3</w:t>
            </w:r>
          </w:p>
        </w:tc>
        <w:tc>
          <w:tcPr>
            <w:tcW w:w="1276" w:type="dxa"/>
            <w:vAlign w:val="center"/>
          </w:tcPr>
          <w:p w14:paraId="604B7684"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.825</w:t>
            </w:r>
          </w:p>
        </w:tc>
        <w:tc>
          <w:tcPr>
            <w:tcW w:w="1276" w:type="dxa"/>
            <w:vAlign w:val="center"/>
          </w:tcPr>
          <w:p w14:paraId="4A0E7D3F"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6.01%</w:t>
            </w:r>
          </w:p>
        </w:tc>
        <w:tc>
          <w:tcPr>
            <w:tcW w:w="1134" w:type="dxa"/>
            <w:vAlign w:val="center"/>
          </w:tcPr>
          <w:p w14:paraId="28E7A4D1" w14:textId="77777777" w:rsidR="003B7A05" w:rsidRPr="00B15D2A" w:rsidRDefault="003B7A05" w:rsidP="00101DD0">
            <w:pPr>
              <w:spacing w:before="120" w:after="120"/>
              <w:jc w:val="center"/>
              <w:rPr>
                <w:rFonts w:ascii="Times New Roman" w:hAnsi="Times New Roman" w:cs="Times New Roman"/>
                <w:sz w:val="24"/>
                <w:szCs w:val="24"/>
              </w:rPr>
            </w:pPr>
            <w:r w:rsidRPr="00B15D2A">
              <w:rPr>
                <w:rFonts w:ascii="Times New Roman" w:hAnsi="Times New Roman" w:cs="Times New Roman"/>
                <w:sz w:val="24"/>
                <w:szCs w:val="24"/>
              </w:rPr>
              <w:t>Cuatro</w:t>
            </w:r>
          </w:p>
        </w:tc>
        <w:tc>
          <w:tcPr>
            <w:tcW w:w="4014" w:type="dxa"/>
            <w:vAlign w:val="center"/>
          </w:tcPr>
          <w:p w14:paraId="59AAB1FA"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 xml:space="preserve">Sexo. </w:t>
            </w:r>
          </w:p>
          <w:p w14:paraId="047AABAD"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Edad.</w:t>
            </w:r>
          </w:p>
          <w:p w14:paraId="7118B5E1"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Estado civil.</w:t>
            </w:r>
          </w:p>
          <w:p w14:paraId="5C06751E" w14:textId="77777777" w:rsidR="003B7A05" w:rsidRPr="00B15D2A" w:rsidRDefault="003B7A05" w:rsidP="00552B04">
            <w:pPr>
              <w:spacing w:after="120"/>
              <w:contextualSpacing/>
              <w:rPr>
                <w:rFonts w:ascii="Times New Roman" w:hAnsi="Times New Roman" w:cs="Times New Roman"/>
                <w:sz w:val="24"/>
                <w:szCs w:val="24"/>
              </w:rPr>
            </w:pPr>
            <w:r w:rsidRPr="00B15D2A">
              <w:rPr>
                <w:rFonts w:ascii="Times New Roman" w:hAnsi="Times New Roman" w:cs="Times New Roman"/>
                <w:sz w:val="24"/>
                <w:szCs w:val="24"/>
              </w:rPr>
              <w:t>Contactos o conocidos (recomendaciones)</w:t>
            </w:r>
          </w:p>
        </w:tc>
      </w:tr>
    </w:tbl>
    <w:p w14:paraId="36EA8D9C" w14:textId="77777777" w:rsidR="009E475C" w:rsidRPr="00B15D2A" w:rsidRDefault="009E475C" w:rsidP="00B15D2A">
      <w:pPr>
        <w:spacing w:after="0" w:line="360" w:lineRule="auto"/>
        <w:jc w:val="center"/>
        <w:rPr>
          <w:rFonts w:ascii="Times New Roman" w:hAnsi="Times New Roman" w:cs="Times New Roman"/>
          <w:sz w:val="24"/>
          <w:szCs w:val="24"/>
        </w:rPr>
      </w:pPr>
      <w:r w:rsidRPr="00B15D2A">
        <w:rPr>
          <w:rFonts w:ascii="Times New Roman" w:hAnsi="Times New Roman" w:cs="Times New Roman"/>
          <w:sz w:val="24"/>
          <w:szCs w:val="24"/>
        </w:rPr>
        <w:t>Fuente: Elaboración propia. Paquete estadístico SmartPLS versión 3.2.2 (Ringle et al., 2015).</w:t>
      </w:r>
    </w:p>
    <w:p w14:paraId="0338E61F" w14:textId="4584B8CB" w:rsidR="003B7A05" w:rsidRPr="00101DD0" w:rsidRDefault="00E06986" w:rsidP="00101DD0">
      <w:pPr>
        <w:spacing w:after="0" w:line="360" w:lineRule="auto"/>
        <w:ind w:firstLine="851"/>
        <w:jc w:val="both"/>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lastRenderedPageBreak/>
        <w:t>De acuerdo a</w:t>
      </w:r>
      <w:r w:rsidR="003B7A05" w:rsidRPr="00101DD0">
        <w:rPr>
          <w:rFonts w:ascii="Times New Roman" w:eastAsiaTheme="minorEastAsia" w:hAnsi="Times New Roman" w:cs="Times New Roman"/>
          <w:sz w:val="24"/>
          <w:szCs w:val="24"/>
          <w:lang w:eastAsia="es-MX"/>
        </w:rPr>
        <w:t>l análisis factorial exploratorio</w:t>
      </w:r>
      <w:r>
        <w:rPr>
          <w:rFonts w:ascii="Times New Roman" w:eastAsiaTheme="minorEastAsia" w:hAnsi="Times New Roman" w:cs="Times New Roman"/>
          <w:sz w:val="24"/>
          <w:szCs w:val="24"/>
          <w:lang w:eastAsia="es-MX"/>
        </w:rPr>
        <w:t xml:space="preserve">, tal y </w:t>
      </w:r>
      <w:r w:rsidR="00843720">
        <w:rPr>
          <w:rFonts w:ascii="Times New Roman" w:eastAsiaTheme="minorEastAsia" w:hAnsi="Times New Roman" w:cs="Times New Roman"/>
          <w:sz w:val="24"/>
          <w:szCs w:val="24"/>
          <w:lang w:eastAsia="es-MX"/>
        </w:rPr>
        <w:t xml:space="preserve">como </w:t>
      </w:r>
      <w:r>
        <w:rPr>
          <w:rFonts w:ascii="Times New Roman" w:eastAsiaTheme="minorEastAsia" w:hAnsi="Times New Roman" w:cs="Times New Roman"/>
          <w:sz w:val="24"/>
          <w:szCs w:val="24"/>
          <w:lang w:eastAsia="es-MX"/>
        </w:rPr>
        <w:t>se advierte</w:t>
      </w:r>
      <w:r w:rsidR="00843720">
        <w:rPr>
          <w:rFonts w:ascii="Times New Roman" w:eastAsiaTheme="minorEastAsia" w:hAnsi="Times New Roman" w:cs="Times New Roman"/>
          <w:sz w:val="24"/>
          <w:szCs w:val="24"/>
          <w:lang w:eastAsia="es-MX"/>
        </w:rPr>
        <w:t xml:space="preserve"> en la tabla 3,</w:t>
      </w:r>
      <w:r>
        <w:rPr>
          <w:rFonts w:ascii="Times New Roman" w:eastAsiaTheme="minorEastAsia" w:hAnsi="Times New Roman" w:cs="Times New Roman"/>
          <w:sz w:val="24"/>
          <w:szCs w:val="24"/>
          <w:lang w:eastAsia="es-MX"/>
        </w:rPr>
        <w:t xml:space="preserve"> </w:t>
      </w:r>
      <w:r w:rsidR="003B7A05" w:rsidRPr="00101DD0">
        <w:rPr>
          <w:rFonts w:ascii="Times New Roman" w:eastAsiaTheme="minorEastAsia" w:hAnsi="Times New Roman" w:cs="Times New Roman"/>
          <w:sz w:val="24"/>
          <w:szCs w:val="24"/>
          <w:lang w:eastAsia="es-MX"/>
        </w:rPr>
        <w:t xml:space="preserve">se </w:t>
      </w:r>
      <w:r w:rsidRPr="00101DD0">
        <w:rPr>
          <w:rFonts w:ascii="Times New Roman" w:eastAsiaTheme="minorEastAsia" w:hAnsi="Times New Roman" w:cs="Times New Roman"/>
          <w:sz w:val="24"/>
          <w:szCs w:val="24"/>
          <w:lang w:eastAsia="es-MX"/>
        </w:rPr>
        <w:t>consigue</w:t>
      </w:r>
      <w:r w:rsidR="003B7A05" w:rsidRPr="00101DD0">
        <w:rPr>
          <w:rFonts w:ascii="Times New Roman" w:eastAsiaTheme="minorEastAsia" w:hAnsi="Times New Roman" w:cs="Times New Roman"/>
          <w:sz w:val="24"/>
          <w:szCs w:val="24"/>
          <w:lang w:eastAsia="es-MX"/>
        </w:rPr>
        <w:t xml:space="preserve"> </w:t>
      </w:r>
      <w:r w:rsidRPr="00101DD0">
        <w:rPr>
          <w:rFonts w:ascii="Times New Roman" w:eastAsiaTheme="minorEastAsia" w:hAnsi="Times New Roman" w:cs="Times New Roman"/>
          <w:sz w:val="24"/>
          <w:szCs w:val="24"/>
          <w:lang w:eastAsia="es-MX"/>
        </w:rPr>
        <w:t>valorar</w:t>
      </w:r>
      <w:r w:rsidR="003B7A05" w:rsidRPr="00101DD0">
        <w:rPr>
          <w:rFonts w:ascii="Times New Roman" w:eastAsiaTheme="minorEastAsia" w:hAnsi="Times New Roman" w:cs="Times New Roman"/>
          <w:sz w:val="24"/>
          <w:szCs w:val="24"/>
          <w:lang w:eastAsia="es-MX"/>
        </w:rPr>
        <w:t xml:space="preserve"> que </w:t>
      </w:r>
      <w:r w:rsidRPr="00101DD0">
        <w:rPr>
          <w:rFonts w:ascii="Times New Roman" w:eastAsiaTheme="minorEastAsia" w:hAnsi="Times New Roman" w:cs="Times New Roman"/>
          <w:sz w:val="24"/>
          <w:szCs w:val="24"/>
          <w:lang w:eastAsia="es-MX"/>
        </w:rPr>
        <w:t>prevalecen</w:t>
      </w:r>
      <w:r w:rsidR="003B7A05" w:rsidRPr="00101DD0">
        <w:rPr>
          <w:rFonts w:ascii="Times New Roman" w:eastAsiaTheme="minorEastAsia" w:hAnsi="Times New Roman" w:cs="Times New Roman"/>
          <w:sz w:val="24"/>
          <w:szCs w:val="24"/>
          <w:lang w:eastAsia="es-MX"/>
        </w:rPr>
        <w:t xml:space="preserve"> tres </w:t>
      </w:r>
      <w:r w:rsidRPr="00101DD0">
        <w:rPr>
          <w:rFonts w:ascii="Times New Roman" w:eastAsiaTheme="minorEastAsia" w:hAnsi="Times New Roman" w:cs="Times New Roman"/>
          <w:sz w:val="24"/>
          <w:szCs w:val="24"/>
          <w:lang w:eastAsia="es-MX"/>
        </w:rPr>
        <w:t>elementos</w:t>
      </w:r>
      <w:r w:rsidR="003B7A05" w:rsidRPr="00101DD0">
        <w:rPr>
          <w:rFonts w:ascii="Times New Roman" w:eastAsiaTheme="minorEastAsia" w:hAnsi="Times New Roman" w:cs="Times New Roman"/>
          <w:sz w:val="24"/>
          <w:szCs w:val="24"/>
          <w:lang w:eastAsia="es-MX"/>
        </w:rPr>
        <w:t xml:space="preserve">, el </w:t>
      </w:r>
      <w:r w:rsidRPr="00101DD0">
        <w:rPr>
          <w:rFonts w:ascii="Times New Roman" w:eastAsiaTheme="minorEastAsia" w:hAnsi="Times New Roman" w:cs="Times New Roman"/>
          <w:sz w:val="24"/>
          <w:szCs w:val="24"/>
          <w:lang w:eastAsia="es-MX"/>
        </w:rPr>
        <w:t>inicial</w:t>
      </w:r>
      <w:r w:rsidR="003B7A05" w:rsidRPr="00101DD0">
        <w:rPr>
          <w:rFonts w:ascii="Times New Roman" w:eastAsiaTheme="minorEastAsia" w:hAnsi="Times New Roman" w:cs="Times New Roman"/>
          <w:sz w:val="24"/>
          <w:szCs w:val="24"/>
          <w:lang w:eastAsia="es-MX"/>
        </w:rPr>
        <w:t xml:space="preserve"> que </w:t>
      </w:r>
      <w:r w:rsidRPr="00101DD0">
        <w:rPr>
          <w:rFonts w:ascii="Times New Roman" w:eastAsiaTheme="minorEastAsia" w:hAnsi="Times New Roman" w:cs="Times New Roman"/>
          <w:sz w:val="24"/>
          <w:szCs w:val="24"/>
          <w:lang w:eastAsia="es-MX"/>
        </w:rPr>
        <w:t>congrega</w:t>
      </w:r>
      <w:r w:rsidR="003B7A05" w:rsidRPr="00101DD0">
        <w:rPr>
          <w:rFonts w:ascii="Times New Roman" w:eastAsiaTheme="minorEastAsia" w:hAnsi="Times New Roman" w:cs="Times New Roman"/>
          <w:sz w:val="24"/>
          <w:szCs w:val="24"/>
          <w:lang w:eastAsia="es-MX"/>
        </w:rPr>
        <w:t xml:space="preserve"> seis ítems, con un 57.59% de aportación a la varianza total explicada </w:t>
      </w:r>
      <w:r w:rsidR="003F0233" w:rsidRPr="00101DD0">
        <w:rPr>
          <w:rFonts w:ascii="Times New Roman" w:eastAsiaTheme="minorEastAsia" w:hAnsi="Times New Roman" w:cs="Times New Roman"/>
          <w:sz w:val="24"/>
          <w:szCs w:val="24"/>
          <w:lang w:eastAsia="es-MX"/>
        </w:rPr>
        <w:t xml:space="preserve">(Hair </w:t>
      </w:r>
      <w:r w:rsidR="003F0233">
        <w:rPr>
          <w:rFonts w:ascii="Times New Roman" w:eastAsiaTheme="minorEastAsia" w:hAnsi="Times New Roman" w:cs="Times New Roman"/>
          <w:sz w:val="24"/>
          <w:szCs w:val="24"/>
          <w:lang w:eastAsia="es-MX"/>
        </w:rPr>
        <w:t>et al</w:t>
      </w:r>
      <w:r w:rsidR="00195CD8">
        <w:rPr>
          <w:rFonts w:ascii="Times New Roman" w:eastAsiaTheme="minorEastAsia" w:hAnsi="Times New Roman" w:cs="Times New Roman"/>
          <w:sz w:val="24"/>
          <w:szCs w:val="24"/>
          <w:lang w:eastAsia="es-MX"/>
        </w:rPr>
        <w:t>.,</w:t>
      </w:r>
      <w:r w:rsidR="003F0233" w:rsidRPr="00101DD0">
        <w:rPr>
          <w:rFonts w:ascii="Times New Roman" w:eastAsiaTheme="minorEastAsia" w:hAnsi="Times New Roman" w:cs="Times New Roman"/>
          <w:sz w:val="24"/>
          <w:szCs w:val="24"/>
          <w:lang w:eastAsia="es-MX"/>
        </w:rPr>
        <w:t xml:space="preserve"> 2010)</w:t>
      </w:r>
      <w:r w:rsidR="003B7A05" w:rsidRPr="00101DD0">
        <w:rPr>
          <w:rFonts w:ascii="Times New Roman" w:eastAsiaTheme="minorEastAsia" w:hAnsi="Times New Roman" w:cs="Times New Roman"/>
          <w:sz w:val="24"/>
          <w:szCs w:val="24"/>
          <w:lang w:eastAsia="es-MX"/>
        </w:rPr>
        <w:t>. El segundo de los factores agrupa siete ítems con un</w:t>
      </w:r>
      <w:r>
        <w:rPr>
          <w:rFonts w:ascii="Times New Roman" w:eastAsiaTheme="minorEastAsia" w:hAnsi="Times New Roman" w:cs="Times New Roman"/>
          <w:sz w:val="24"/>
          <w:szCs w:val="24"/>
          <w:lang w:eastAsia="es-MX"/>
        </w:rPr>
        <w:t>a</w:t>
      </w:r>
      <w:r w:rsidR="003B7A05" w:rsidRPr="00101DD0">
        <w:rPr>
          <w:rFonts w:ascii="Times New Roman" w:eastAsiaTheme="minorEastAsia" w:hAnsi="Times New Roman" w:cs="Times New Roman"/>
          <w:sz w:val="24"/>
          <w:szCs w:val="24"/>
          <w:lang w:eastAsia="es-MX"/>
        </w:rPr>
        <w:t xml:space="preserve"> </w:t>
      </w:r>
      <w:r w:rsidRPr="00101DD0">
        <w:rPr>
          <w:rFonts w:ascii="Times New Roman" w:eastAsiaTheme="minorEastAsia" w:hAnsi="Times New Roman" w:cs="Times New Roman"/>
          <w:sz w:val="24"/>
          <w:szCs w:val="24"/>
          <w:lang w:eastAsia="es-MX"/>
        </w:rPr>
        <w:t>contribución</w:t>
      </w:r>
      <w:r w:rsidR="003B7A05" w:rsidRPr="00101DD0">
        <w:rPr>
          <w:rFonts w:ascii="Times New Roman" w:eastAsiaTheme="minorEastAsia" w:hAnsi="Times New Roman" w:cs="Times New Roman"/>
          <w:sz w:val="24"/>
          <w:szCs w:val="24"/>
          <w:lang w:eastAsia="es-MX"/>
        </w:rPr>
        <w:t xml:space="preserve"> de 13.91% de la varianza </w:t>
      </w:r>
      <w:r w:rsidRPr="00101DD0">
        <w:rPr>
          <w:rFonts w:ascii="Times New Roman" w:eastAsiaTheme="minorEastAsia" w:hAnsi="Times New Roman" w:cs="Times New Roman"/>
          <w:sz w:val="24"/>
          <w:szCs w:val="24"/>
          <w:lang w:eastAsia="es-MX"/>
        </w:rPr>
        <w:t>integral</w:t>
      </w:r>
      <w:r w:rsidR="003B7A05" w:rsidRPr="00101DD0">
        <w:rPr>
          <w:rFonts w:ascii="Times New Roman" w:eastAsiaTheme="minorEastAsia" w:hAnsi="Times New Roman" w:cs="Times New Roman"/>
          <w:sz w:val="24"/>
          <w:szCs w:val="24"/>
          <w:lang w:eastAsia="es-MX"/>
        </w:rPr>
        <w:t xml:space="preserve"> </w:t>
      </w:r>
      <w:r w:rsidRPr="00101DD0">
        <w:rPr>
          <w:rFonts w:ascii="Times New Roman" w:eastAsiaTheme="minorEastAsia" w:hAnsi="Times New Roman" w:cs="Times New Roman"/>
          <w:sz w:val="24"/>
          <w:szCs w:val="24"/>
          <w:lang w:eastAsia="es-MX"/>
        </w:rPr>
        <w:t>revelada</w:t>
      </w:r>
      <w:r w:rsidR="003B7A05" w:rsidRPr="00101DD0">
        <w:rPr>
          <w:rFonts w:ascii="Times New Roman" w:eastAsiaTheme="minorEastAsia" w:hAnsi="Times New Roman" w:cs="Times New Roman"/>
          <w:sz w:val="24"/>
          <w:szCs w:val="24"/>
          <w:lang w:eastAsia="es-MX"/>
        </w:rPr>
        <w:t xml:space="preserve"> y el tercer de ellos, con un 6.01% </w:t>
      </w:r>
      <w:r>
        <w:rPr>
          <w:rFonts w:ascii="Times New Roman" w:eastAsiaTheme="minorEastAsia" w:hAnsi="Times New Roman" w:cs="Times New Roman"/>
          <w:sz w:val="24"/>
          <w:szCs w:val="24"/>
          <w:lang w:eastAsia="es-MX"/>
        </w:rPr>
        <w:t xml:space="preserve">igual </w:t>
      </w:r>
      <w:r w:rsidR="003B7A05" w:rsidRPr="00101DD0">
        <w:rPr>
          <w:rFonts w:ascii="Times New Roman" w:eastAsiaTheme="minorEastAsia" w:hAnsi="Times New Roman" w:cs="Times New Roman"/>
          <w:sz w:val="24"/>
          <w:szCs w:val="24"/>
          <w:lang w:eastAsia="es-MX"/>
        </w:rPr>
        <w:t>varianza</w:t>
      </w:r>
      <w:r>
        <w:rPr>
          <w:rFonts w:ascii="Times New Roman" w:eastAsiaTheme="minorEastAsia" w:hAnsi="Times New Roman" w:cs="Times New Roman"/>
          <w:sz w:val="24"/>
          <w:szCs w:val="24"/>
          <w:lang w:eastAsia="es-MX"/>
        </w:rPr>
        <w:t xml:space="preserve"> anterior</w:t>
      </w:r>
      <w:r w:rsidR="003B7A05" w:rsidRPr="00101DD0">
        <w:rPr>
          <w:rFonts w:ascii="Times New Roman" w:eastAsiaTheme="minorEastAsia" w:hAnsi="Times New Roman" w:cs="Times New Roman"/>
          <w:sz w:val="24"/>
          <w:szCs w:val="24"/>
          <w:lang w:eastAsia="es-MX"/>
        </w:rPr>
        <w:t xml:space="preserve">, que en este </w:t>
      </w:r>
      <w:r w:rsidR="00680D1B">
        <w:rPr>
          <w:rFonts w:ascii="Times New Roman" w:eastAsiaTheme="minorEastAsia" w:hAnsi="Times New Roman" w:cs="Times New Roman"/>
          <w:sz w:val="24"/>
          <w:szCs w:val="24"/>
          <w:lang w:eastAsia="es-MX"/>
        </w:rPr>
        <w:t>grado</w:t>
      </w:r>
      <w:r w:rsidR="00680D1B" w:rsidRPr="00101DD0">
        <w:rPr>
          <w:rFonts w:ascii="Times New Roman" w:eastAsiaTheme="minorEastAsia" w:hAnsi="Times New Roman" w:cs="Times New Roman"/>
          <w:sz w:val="24"/>
          <w:szCs w:val="24"/>
          <w:lang w:eastAsia="es-MX"/>
        </w:rPr>
        <w:t xml:space="preserve"> aumento</w:t>
      </w:r>
      <w:r w:rsidR="003B7A05" w:rsidRPr="00101DD0">
        <w:rPr>
          <w:rFonts w:ascii="Times New Roman" w:eastAsiaTheme="minorEastAsia" w:hAnsi="Times New Roman" w:cs="Times New Roman"/>
          <w:sz w:val="24"/>
          <w:szCs w:val="24"/>
          <w:lang w:eastAsia="es-MX"/>
        </w:rPr>
        <w:t xml:space="preserve"> 77.51%</w:t>
      </w:r>
      <w:r w:rsidR="00680D1B" w:rsidRPr="00680D1B">
        <w:rPr>
          <w:rFonts w:ascii="Times New Roman" w:eastAsiaTheme="minorEastAsia" w:hAnsi="Times New Roman" w:cs="Times New Roman"/>
          <w:sz w:val="24"/>
          <w:szCs w:val="24"/>
          <w:lang w:eastAsia="es-MX"/>
        </w:rPr>
        <w:t xml:space="preserve"> </w:t>
      </w:r>
      <w:r w:rsidR="00680D1B">
        <w:rPr>
          <w:rFonts w:ascii="Times New Roman" w:eastAsiaTheme="minorEastAsia" w:hAnsi="Times New Roman" w:cs="Times New Roman"/>
          <w:sz w:val="24"/>
          <w:szCs w:val="24"/>
          <w:lang w:eastAsia="es-MX"/>
        </w:rPr>
        <w:t>recolectado</w:t>
      </w:r>
      <w:r w:rsidR="003B7A05" w:rsidRPr="00101DD0">
        <w:rPr>
          <w:rFonts w:ascii="Times New Roman" w:eastAsiaTheme="minorEastAsia" w:hAnsi="Times New Roman" w:cs="Times New Roman"/>
          <w:sz w:val="24"/>
          <w:szCs w:val="24"/>
          <w:lang w:eastAsia="es-MX"/>
        </w:rPr>
        <w:t>.</w:t>
      </w:r>
    </w:p>
    <w:p w14:paraId="252667AD" w14:textId="046B9925" w:rsidR="003B7A05" w:rsidRPr="00101DD0" w:rsidRDefault="003B7A05" w:rsidP="00101DD0">
      <w:pPr>
        <w:spacing w:after="0" w:line="360" w:lineRule="auto"/>
        <w:ind w:firstLine="851"/>
        <w:jc w:val="both"/>
        <w:rPr>
          <w:rFonts w:ascii="Times New Roman" w:eastAsiaTheme="minorEastAsia" w:hAnsi="Times New Roman" w:cs="Times New Roman"/>
          <w:sz w:val="24"/>
          <w:szCs w:val="24"/>
          <w:lang w:eastAsia="es-MX"/>
        </w:rPr>
      </w:pPr>
      <w:r w:rsidRPr="00101DD0">
        <w:rPr>
          <w:rFonts w:ascii="Times New Roman" w:eastAsiaTheme="minorEastAsia" w:hAnsi="Times New Roman" w:cs="Times New Roman"/>
          <w:sz w:val="24"/>
          <w:szCs w:val="24"/>
          <w:lang w:eastAsia="es-MX"/>
        </w:rPr>
        <w:t>Después de guardar factores como puntuaciones, se obtuvieron los rangos que se codificaron, para calcular la frecuencia de la importancia que los empleadores dan a las habilidades mencionadas en el instrumento, los valores están dados en unidades estándar que se alejan del promedio.</w:t>
      </w:r>
      <w:r w:rsidR="00101DD0">
        <w:rPr>
          <w:rFonts w:ascii="Times New Roman" w:eastAsiaTheme="minorEastAsia" w:hAnsi="Times New Roman" w:cs="Times New Roman"/>
          <w:sz w:val="24"/>
          <w:szCs w:val="24"/>
          <w:lang w:eastAsia="es-MX"/>
        </w:rPr>
        <w:t xml:space="preserve"> </w:t>
      </w:r>
      <w:r w:rsidR="00680D1B">
        <w:rPr>
          <w:rFonts w:ascii="Times New Roman" w:eastAsiaTheme="minorEastAsia" w:hAnsi="Times New Roman" w:cs="Times New Roman"/>
          <w:sz w:val="24"/>
          <w:szCs w:val="24"/>
          <w:lang w:eastAsia="es-MX"/>
        </w:rPr>
        <w:t>Hallados</w:t>
      </w:r>
      <w:r w:rsidR="00680D1B" w:rsidRPr="00101DD0">
        <w:rPr>
          <w:rFonts w:ascii="Times New Roman" w:eastAsiaTheme="minorEastAsia" w:hAnsi="Times New Roman" w:cs="Times New Roman"/>
          <w:sz w:val="24"/>
          <w:szCs w:val="24"/>
          <w:lang w:eastAsia="es-MX"/>
        </w:rPr>
        <w:t xml:space="preserve"> </w:t>
      </w:r>
      <w:r w:rsidRPr="00101DD0">
        <w:rPr>
          <w:rFonts w:ascii="Times New Roman" w:eastAsiaTheme="minorEastAsia" w:hAnsi="Times New Roman" w:cs="Times New Roman"/>
          <w:sz w:val="24"/>
          <w:szCs w:val="24"/>
          <w:lang w:eastAsia="es-MX"/>
        </w:rPr>
        <w:t xml:space="preserve">los </w:t>
      </w:r>
      <w:r w:rsidR="00680D1B" w:rsidRPr="00101DD0">
        <w:rPr>
          <w:rFonts w:ascii="Times New Roman" w:eastAsiaTheme="minorEastAsia" w:hAnsi="Times New Roman" w:cs="Times New Roman"/>
          <w:sz w:val="24"/>
          <w:szCs w:val="24"/>
          <w:lang w:eastAsia="es-MX"/>
        </w:rPr>
        <w:t>citados</w:t>
      </w:r>
      <w:r w:rsidRPr="00101DD0">
        <w:rPr>
          <w:rFonts w:ascii="Times New Roman" w:eastAsiaTheme="minorEastAsia" w:hAnsi="Times New Roman" w:cs="Times New Roman"/>
          <w:sz w:val="24"/>
          <w:szCs w:val="24"/>
          <w:lang w:eastAsia="es-MX"/>
        </w:rPr>
        <w:t xml:space="preserve"> factores, se </w:t>
      </w:r>
      <w:r w:rsidR="00680D1B">
        <w:rPr>
          <w:rFonts w:ascii="Times New Roman" w:eastAsiaTheme="minorEastAsia" w:hAnsi="Times New Roman" w:cs="Times New Roman"/>
          <w:sz w:val="24"/>
          <w:szCs w:val="24"/>
          <w:lang w:eastAsia="es-MX"/>
        </w:rPr>
        <w:t>sucede</w:t>
      </w:r>
      <w:r w:rsidR="00680D1B" w:rsidRPr="00101DD0">
        <w:rPr>
          <w:rFonts w:ascii="Times New Roman" w:eastAsiaTheme="minorEastAsia" w:hAnsi="Times New Roman" w:cs="Times New Roman"/>
          <w:sz w:val="24"/>
          <w:szCs w:val="24"/>
          <w:lang w:eastAsia="es-MX"/>
        </w:rPr>
        <w:t xml:space="preserve"> </w:t>
      </w:r>
      <w:r w:rsidRPr="00101DD0">
        <w:rPr>
          <w:rFonts w:ascii="Times New Roman" w:eastAsiaTheme="minorEastAsia" w:hAnsi="Times New Roman" w:cs="Times New Roman"/>
          <w:sz w:val="24"/>
          <w:szCs w:val="24"/>
          <w:lang w:eastAsia="es-MX"/>
        </w:rPr>
        <w:t xml:space="preserve">a la </w:t>
      </w:r>
      <w:r w:rsidR="00680D1B" w:rsidRPr="00101DD0">
        <w:rPr>
          <w:rFonts w:ascii="Times New Roman" w:eastAsiaTheme="minorEastAsia" w:hAnsi="Times New Roman" w:cs="Times New Roman"/>
          <w:sz w:val="24"/>
          <w:szCs w:val="24"/>
          <w:lang w:eastAsia="es-MX"/>
        </w:rPr>
        <w:t>comprobación</w:t>
      </w:r>
      <w:r w:rsidRPr="00101DD0">
        <w:rPr>
          <w:rFonts w:ascii="Times New Roman" w:eastAsiaTheme="minorEastAsia" w:hAnsi="Times New Roman" w:cs="Times New Roman"/>
          <w:sz w:val="24"/>
          <w:szCs w:val="24"/>
          <w:lang w:eastAsia="es-MX"/>
        </w:rPr>
        <w:t xml:space="preserve"> de la </w:t>
      </w:r>
      <w:r w:rsidR="00680D1B">
        <w:rPr>
          <w:rFonts w:ascii="Times New Roman" w:eastAsiaTheme="minorEastAsia" w:hAnsi="Times New Roman" w:cs="Times New Roman"/>
          <w:sz w:val="24"/>
          <w:szCs w:val="24"/>
          <w:lang w:eastAsia="es-MX"/>
        </w:rPr>
        <w:t>dureza</w:t>
      </w:r>
      <w:r w:rsidR="00680D1B" w:rsidRPr="00101DD0">
        <w:rPr>
          <w:rFonts w:ascii="Times New Roman" w:eastAsiaTheme="minorEastAsia" w:hAnsi="Times New Roman" w:cs="Times New Roman"/>
          <w:sz w:val="24"/>
          <w:szCs w:val="24"/>
          <w:lang w:eastAsia="es-MX"/>
        </w:rPr>
        <w:t xml:space="preserve"> </w:t>
      </w:r>
      <w:r w:rsidR="00680D1B">
        <w:rPr>
          <w:rFonts w:ascii="Times New Roman" w:eastAsiaTheme="minorEastAsia" w:hAnsi="Times New Roman" w:cs="Times New Roman"/>
          <w:sz w:val="24"/>
          <w:szCs w:val="24"/>
          <w:lang w:eastAsia="es-MX"/>
        </w:rPr>
        <w:t>intrínseca</w:t>
      </w:r>
      <w:r w:rsidR="00680D1B" w:rsidRPr="00101DD0">
        <w:rPr>
          <w:rFonts w:ascii="Times New Roman" w:eastAsiaTheme="minorEastAsia" w:hAnsi="Times New Roman" w:cs="Times New Roman"/>
          <w:sz w:val="24"/>
          <w:szCs w:val="24"/>
          <w:lang w:eastAsia="es-MX"/>
        </w:rPr>
        <w:t xml:space="preserve"> </w:t>
      </w:r>
      <w:r w:rsidRPr="00101DD0">
        <w:rPr>
          <w:rFonts w:ascii="Times New Roman" w:eastAsiaTheme="minorEastAsia" w:hAnsi="Times New Roman" w:cs="Times New Roman"/>
          <w:sz w:val="24"/>
          <w:szCs w:val="24"/>
          <w:lang w:eastAsia="es-MX"/>
        </w:rPr>
        <w:t xml:space="preserve">de </w:t>
      </w:r>
      <w:r w:rsidR="00680D1B">
        <w:rPr>
          <w:rFonts w:ascii="Times New Roman" w:eastAsiaTheme="minorEastAsia" w:hAnsi="Times New Roman" w:cs="Times New Roman"/>
          <w:sz w:val="24"/>
          <w:szCs w:val="24"/>
          <w:lang w:eastAsia="es-MX"/>
        </w:rPr>
        <w:t>los factores</w:t>
      </w:r>
      <w:r w:rsidRPr="00101DD0">
        <w:rPr>
          <w:rFonts w:ascii="Times New Roman" w:eastAsiaTheme="minorEastAsia" w:hAnsi="Times New Roman" w:cs="Times New Roman"/>
          <w:sz w:val="24"/>
          <w:szCs w:val="24"/>
          <w:lang w:eastAsia="es-MX"/>
        </w:rPr>
        <w:t xml:space="preserve"> </w:t>
      </w:r>
      <w:r w:rsidR="00680D1B">
        <w:rPr>
          <w:rFonts w:ascii="Times New Roman" w:eastAsiaTheme="minorEastAsia" w:hAnsi="Times New Roman" w:cs="Times New Roman"/>
          <w:sz w:val="24"/>
          <w:szCs w:val="24"/>
          <w:lang w:eastAsia="es-MX"/>
        </w:rPr>
        <w:t>con la ayuda de</w:t>
      </w:r>
      <w:r w:rsidRPr="00101DD0">
        <w:rPr>
          <w:rFonts w:ascii="Times New Roman" w:eastAsiaTheme="minorEastAsia" w:hAnsi="Times New Roman" w:cs="Times New Roman"/>
          <w:sz w:val="24"/>
          <w:szCs w:val="24"/>
          <w:lang w:eastAsia="es-MX"/>
        </w:rPr>
        <w:t>l estadístico de Alpha de Cronbach</w:t>
      </w:r>
      <w:r w:rsidR="008946E8">
        <w:rPr>
          <w:rFonts w:ascii="Times New Roman" w:eastAsiaTheme="minorEastAsia" w:hAnsi="Times New Roman" w:cs="Times New Roman"/>
          <w:sz w:val="24"/>
          <w:szCs w:val="24"/>
          <w:lang w:eastAsia="es-MX"/>
        </w:rPr>
        <w:t>,</w:t>
      </w:r>
      <w:r w:rsidRPr="00101DD0">
        <w:rPr>
          <w:rFonts w:ascii="Times New Roman" w:eastAsiaTheme="minorEastAsia" w:hAnsi="Times New Roman" w:cs="Times New Roman"/>
          <w:sz w:val="24"/>
          <w:szCs w:val="24"/>
          <w:lang w:eastAsia="es-MX"/>
        </w:rPr>
        <w:t xml:space="preserve"> </w:t>
      </w:r>
      <w:r w:rsidR="008946E8">
        <w:rPr>
          <w:rFonts w:ascii="Times New Roman" w:eastAsiaTheme="minorEastAsia" w:hAnsi="Times New Roman" w:cs="Times New Roman"/>
          <w:sz w:val="24"/>
          <w:szCs w:val="24"/>
          <w:lang w:eastAsia="es-MX"/>
        </w:rPr>
        <w:t>consecuente para</w:t>
      </w:r>
      <w:r w:rsidRPr="00101DD0">
        <w:rPr>
          <w:rFonts w:ascii="Times New Roman" w:eastAsiaTheme="minorEastAsia" w:hAnsi="Times New Roman" w:cs="Times New Roman"/>
          <w:sz w:val="24"/>
          <w:szCs w:val="24"/>
          <w:lang w:eastAsia="es-MX"/>
        </w:rPr>
        <w:t xml:space="preserve"> los factores</w:t>
      </w:r>
      <w:r w:rsidR="008946E8">
        <w:rPr>
          <w:rFonts w:ascii="Times New Roman" w:eastAsiaTheme="minorEastAsia" w:hAnsi="Times New Roman" w:cs="Times New Roman"/>
          <w:sz w:val="24"/>
          <w:szCs w:val="24"/>
          <w:lang w:eastAsia="es-MX"/>
        </w:rPr>
        <w:t xml:space="preserve">, así como también </w:t>
      </w:r>
      <w:r w:rsidRPr="00101DD0">
        <w:rPr>
          <w:rFonts w:ascii="Times New Roman" w:eastAsiaTheme="minorEastAsia" w:hAnsi="Times New Roman" w:cs="Times New Roman"/>
          <w:sz w:val="24"/>
          <w:szCs w:val="24"/>
          <w:lang w:eastAsia="es-MX"/>
        </w:rPr>
        <w:t>para la batería de ítems total (</w:t>
      </w:r>
      <w:r w:rsidR="008946E8" w:rsidRPr="00101DD0">
        <w:rPr>
          <w:rFonts w:ascii="Times New Roman" w:eastAsiaTheme="minorEastAsia" w:hAnsi="Times New Roman" w:cs="Times New Roman"/>
          <w:sz w:val="24"/>
          <w:szCs w:val="24"/>
          <w:lang w:eastAsia="es-MX"/>
        </w:rPr>
        <w:t>calcular</w:t>
      </w:r>
      <w:r w:rsidRPr="00101DD0">
        <w:rPr>
          <w:rFonts w:ascii="Times New Roman" w:eastAsiaTheme="minorEastAsia" w:hAnsi="Times New Roman" w:cs="Times New Roman"/>
          <w:sz w:val="24"/>
          <w:szCs w:val="24"/>
          <w:lang w:eastAsia="es-MX"/>
        </w:rPr>
        <w:t xml:space="preserve"> el instrumento), </w:t>
      </w:r>
      <w:r w:rsidR="008946E8" w:rsidRPr="00101DD0">
        <w:rPr>
          <w:rFonts w:ascii="Times New Roman" w:eastAsiaTheme="minorEastAsia" w:hAnsi="Times New Roman" w:cs="Times New Roman"/>
          <w:sz w:val="24"/>
          <w:szCs w:val="24"/>
          <w:lang w:eastAsia="es-MX"/>
        </w:rPr>
        <w:t>indagando</w:t>
      </w:r>
      <w:r w:rsidRPr="00101DD0">
        <w:rPr>
          <w:rFonts w:ascii="Times New Roman" w:eastAsiaTheme="minorEastAsia" w:hAnsi="Times New Roman" w:cs="Times New Roman"/>
          <w:sz w:val="24"/>
          <w:szCs w:val="24"/>
          <w:lang w:eastAsia="es-MX"/>
        </w:rPr>
        <w:t xml:space="preserve"> que </w:t>
      </w:r>
      <w:r w:rsidR="008946E8">
        <w:rPr>
          <w:rFonts w:ascii="Times New Roman" w:eastAsiaTheme="minorEastAsia" w:hAnsi="Times New Roman" w:cs="Times New Roman"/>
          <w:sz w:val="24"/>
          <w:szCs w:val="24"/>
          <w:lang w:eastAsia="es-MX"/>
        </w:rPr>
        <w:t>quede</w:t>
      </w:r>
      <w:r w:rsidR="008946E8" w:rsidRPr="00101DD0">
        <w:rPr>
          <w:rFonts w:ascii="Times New Roman" w:eastAsiaTheme="minorEastAsia" w:hAnsi="Times New Roman" w:cs="Times New Roman"/>
          <w:sz w:val="24"/>
          <w:szCs w:val="24"/>
          <w:lang w:eastAsia="es-MX"/>
        </w:rPr>
        <w:t xml:space="preserve"> preferente</w:t>
      </w:r>
      <w:r w:rsidRPr="00101DD0">
        <w:rPr>
          <w:rFonts w:ascii="Times New Roman" w:eastAsiaTheme="minorEastAsia" w:hAnsi="Times New Roman" w:cs="Times New Roman"/>
          <w:sz w:val="24"/>
          <w:szCs w:val="24"/>
          <w:lang w:eastAsia="es-MX"/>
        </w:rPr>
        <w:t xml:space="preserve"> a .7 </w:t>
      </w:r>
      <w:r w:rsidR="008946E8">
        <w:rPr>
          <w:rFonts w:ascii="Times New Roman" w:eastAsiaTheme="minorEastAsia" w:hAnsi="Times New Roman" w:cs="Times New Roman"/>
          <w:sz w:val="24"/>
          <w:szCs w:val="24"/>
          <w:lang w:eastAsia="es-MX"/>
        </w:rPr>
        <w:t>sugerido</w:t>
      </w:r>
      <w:r w:rsidR="008946E8" w:rsidRPr="00101DD0">
        <w:rPr>
          <w:rFonts w:ascii="Times New Roman" w:eastAsiaTheme="minorEastAsia" w:hAnsi="Times New Roman" w:cs="Times New Roman"/>
          <w:sz w:val="24"/>
          <w:szCs w:val="24"/>
          <w:lang w:eastAsia="es-MX"/>
        </w:rPr>
        <w:t xml:space="preserve"> </w:t>
      </w:r>
      <w:r w:rsidRPr="00101DD0">
        <w:rPr>
          <w:rFonts w:ascii="Times New Roman" w:eastAsiaTheme="minorEastAsia" w:hAnsi="Times New Roman" w:cs="Times New Roman"/>
          <w:sz w:val="24"/>
          <w:szCs w:val="24"/>
          <w:lang w:eastAsia="es-MX"/>
        </w:rPr>
        <w:t>por Nunnally y Bersttein (1994).</w:t>
      </w:r>
    </w:p>
    <w:p w14:paraId="13DF2C23" w14:textId="22064F03" w:rsidR="003B7A05" w:rsidRDefault="003B7A05" w:rsidP="00101DD0">
      <w:pPr>
        <w:spacing w:after="0" w:line="360" w:lineRule="auto"/>
        <w:ind w:firstLine="851"/>
        <w:jc w:val="both"/>
        <w:rPr>
          <w:rFonts w:ascii="Times New Roman" w:eastAsiaTheme="minorEastAsia" w:hAnsi="Times New Roman" w:cs="Times New Roman"/>
          <w:sz w:val="24"/>
          <w:szCs w:val="24"/>
          <w:lang w:eastAsia="es-MX"/>
        </w:rPr>
      </w:pPr>
      <w:r w:rsidRPr="00101DD0">
        <w:rPr>
          <w:rFonts w:ascii="Times New Roman" w:eastAsiaTheme="minorEastAsia" w:hAnsi="Times New Roman" w:cs="Times New Roman"/>
          <w:sz w:val="24"/>
          <w:szCs w:val="24"/>
          <w:lang w:eastAsia="es-MX"/>
        </w:rPr>
        <w:t xml:space="preserve">El apartado Likert, del instrumento, tiene una consistencia interna de .949, </w:t>
      </w:r>
      <w:r w:rsidR="008946E8">
        <w:rPr>
          <w:rFonts w:ascii="Times New Roman" w:eastAsiaTheme="minorEastAsia" w:hAnsi="Times New Roman" w:cs="Times New Roman"/>
          <w:sz w:val="24"/>
          <w:szCs w:val="24"/>
          <w:lang w:eastAsia="es-MX"/>
        </w:rPr>
        <w:t>de igual manera</w:t>
      </w:r>
      <w:r w:rsidR="00843720">
        <w:rPr>
          <w:rFonts w:ascii="Times New Roman" w:eastAsiaTheme="minorEastAsia" w:hAnsi="Times New Roman" w:cs="Times New Roman"/>
          <w:sz w:val="24"/>
          <w:szCs w:val="24"/>
          <w:lang w:eastAsia="es-MX"/>
        </w:rPr>
        <w:t>,</w:t>
      </w:r>
      <w:r w:rsidRPr="00101DD0">
        <w:rPr>
          <w:rFonts w:ascii="Times New Roman" w:eastAsiaTheme="minorEastAsia" w:hAnsi="Times New Roman" w:cs="Times New Roman"/>
          <w:sz w:val="24"/>
          <w:szCs w:val="24"/>
          <w:lang w:eastAsia="es-MX"/>
        </w:rPr>
        <w:t xml:space="preserve"> el </w:t>
      </w:r>
      <w:r w:rsidR="00403DA8">
        <w:rPr>
          <w:rFonts w:ascii="Times New Roman" w:eastAsiaTheme="minorEastAsia" w:hAnsi="Times New Roman" w:cs="Times New Roman"/>
          <w:sz w:val="24"/>
          <w:szCs w:val="24"/>
          <w:lang w:eastAsia="es-MX"/>
        </w:rPr>
        <w:t>inicial</w:t>
      </w:r>
      <w:r w:rsidRPr="00101DD0">
        <w:rPr>
          <w:rFonts w:ascii="Times New Roman" w:eastAsiaTheme="minorEastAsia" w:hAnsi="Times New Roman" w:cs="Times New Roman"/>
          <w:sz w:val="24"/>
          <w:szCs w:val="24"/>
          <w:lang w:eastAsia="es-MX"/>
        </w:rPr>
        <w:t xml:space="preserve"> factor (.938), el </w:t>
      </w:r>
      <w:r w:rsidR="00403DA8" w:rsidRPr="00101DD0">
        <w:rPr>
          <w:rFonts w:ascii="Times New Roman" w:eastAsiaTheme="minorEastAsia" w:hAnsi="Times New Roman" w:cs="Times New Roman"/>
          <w:sz w:val="24"/>
          <w:szCs w:val="24"/>
          <w:lang w:eastAsia="es-MX"/>
        </w:rPr>
        <w:t>secundario</w:t>
      </w:r>
      <w:r w:rsidRPr="00101DD0">
        <w:rPr>
          <w:rFonts w:ascii="Times New Roman" w:eastAsiaTheme="minorEastAsia" w:hAnsi="Times New Roman" w:cs="Times New Roman"/>
          <w:sz w:val="24"/>
          <w:szCs w:val="24"/>
          <w:lang w:eastAsia="es-MX"/>
        </w:rPr>
        <w:t xml:space="preserve"> (.932) y el </w:t>
      </w:r>
      <w:r w:rsidR="00403DA8" w:rsidRPr="00101DD0">
        <w:rPr>
          <w:rFonts w:ascii="Times New Roman" w:eastAsiaTheme="minorEastAsia" w:hAnsi="Times New Roman" w:cs="Times New Roman"/>
          <w:sz w:val="24"/>
          <w:szCs w:val="24"/>
          <w:lang w:eastAsia="es-MX"/>
        </w:rPr>
        <w:t>terciario</w:t>
      </w:r>
      <w:r w:rsidRPr="00101DD0">
        <w:rPr>
          <w:rFonts w:ascii="Times New Roman" w:eastAsiaTheme="minorEastAsia" w:hAnsi="Times New Roman" w:cs="Times New Roman"/>
          <w:sz w:val="24"/>
          <w:szCs w:val="24"/>
          <w:lang w:eastAsia="es-MX"/>
        </w:rPr>
        <w:t xml:space="preserve"> (.825) tienen una </w:t>
      </w:r>
      <w:r w:rsidR="00403DA8">
        <w:rPr>
          <w:rFonts w:ascii="Times New Roman" w:eastAsiaTheme="minorEastAsia" w:hAnsi="Times New Roman" w:cs="Times New Roman"/>
          <w:sz w:val="24"/>
          <w:szCs w:val="24"/>
          <w:lang w:eastAsia="es-MX"/>
        </w:rPr>
        <w:t>elevada</w:t>
      </w:r>
      <w:r w:rsidRPr="00101DD0">
        <w:rPr>
          <w:rFonts w:ascii="Times New Roman" w:eastAsiaTheme="minorEastAsia" w:hAnsi="Times New Roman" w:cs="Times New Roman"/>
          <w:sz w:val="24"/>
          <w:szCs w:val="24"/>
          <w:lang w:eastAsia="es-MX"/>
        </w:rPr>
        <w:t xml:space="preserve"> </w:t>
      </w:r>
      <w:r w:rsidR="00403DA8" w:rsidRPr="00101DD0">
        <w:rPr>
          <w:rFonts w:ascii="Times New Roman" w:eastAsiaTheme="minorEastAsia" w:hAnsi="Times New Roman" w:cs="Times New Roman"/>
          <w:sz w:val="24"/>
          <w:szCs w:val="24"/>
          <w:lang w:eastAsia="es-MX"/>
        </w:rPr>
        <w:t>firmeza</w:t>
      </w:r>
      <w:r w:rsidRPr="00101DD0">
        <w:rPr>
          <w:rFonts w:ascii="Times New Roman" w:eastAsiaTheme="minorEastAsia" w:hAnsi="Times New Roman" w:cs="Times New Roman"/>
          <w:sz w:val="24"/>
          <w:szCs w:val="24"/>
          <w:lang w:eastAsia="es-MX"/>
        </w:rPr>
        <w:t xml:space="preserve"> (Cronbach, 1951), lo cual </w:t>
      </w:r>
      <w:r w:rsidR="00403DA8" w:rsidRPr="00101DD0">
        <w:rPr>
          <w:rFonts w:ascii="Times New Roman" w:eastAsiaTheme="minorEastAsia" w:hAnsi="Times New Roman" w:cs="Times New Roman"/>
          <w:sz w:val="24"/>
          <w:szCs w:val="24"/>
          <w:lang w:eastAsia="es-MX"/>
        </w:rPr>
        <w:t>muestra</w:t>
      </w:r>
      <w:r w:rsidRPr="00101DD0">
        <w:rPr>
          <w:rFonts w:ascii="Times New Roman" w:eastAsiaTheme="minorEastAsia" w:hAnsi="Times New Roman" w:cs="Times New Roman"/>
          <w:sz w:val="24"/>
          <w:szCs w:val="24"/>
          <w:lang w:eastAsia="es-MX"/>
        </w:rPr>
        <w:t xml:space="preserve"> que los </w:t>
      </w:r>
      <w:r w:rsidR="00403DA8">
        <w:rPr>
          <w:rFonts w:ascii="Times New Roman" w:eastAsiaTheme="minorEastAsia" w:hAnsi="Times New Roman" w:cs="Times New Roman"/>
          <w:sz w:val="24"/>
          <w:szCs w:val="24"/>
          <w:lang w:eastAsia="es-MX"/>
        </w:rPr>
        <w:t>replicadores</w:t>
      </w:r>
      <w:r w:rsidR="00403DA8" w:rsidRPr="00101DD0">
        <w:rPr>
          <w:rFonts w:ascii="Times New Roman" w:eastAsiaTheme="minorEastAsia" w:hAnsi="Times New Roman" w:cs="Times New Roman"/>
          <w:sz w:val="24"/>
          <w:szCs w:val="24"/>
          <w:lang w:eastAsia="es-MX"/>
        </w:rPr>
        <w:t xml:space="preserve"> </w:t>
      </w:r>
      <w:r w:rsidR="00403DA8">
        <w:rPr>
          <w:rFonts w:ascii="Times New Roman" w:eastAsiaTheme="minorEastAsia" w:hAnsi="Times New Roman" w:cs="Times New Roman"/>
          <w:sz w:val="24"/>
          <w:szCs w:val="24"/>
          <w:lang w:eastAsia="es-MX"/>
        </w:rPr>
        <w:t>reconocen</w:t>
      </w:r>
      <w:r w:rsidR="00403DA8" w:rsidRPr="00101DD0">
        <w:rPr>
          <w:rFonts w:ascii="Times New Roman" w:eastAsiaTheme="minorEastAsia" w:hAnsi="Times New Roman" w:cs="Times New Roman"/>
          <w:sz w:val="24"/>
          <w:szCs w:val="24"/>
          <w:lang w:eastAsia="es-MX"/>
        </w:rPr>
        <w:t xml:space="preserve"> </w:t>
      </w:r>
      <w:r w:rsidRPr="00101DD0">
        <w:rPr>
          <w:rFonts w:ascii="Times New Roman" w:eastAsiaTheme="minorEastAsia" w:hAnsi="Times New Roman" w:cs="Times New Roman"/>
          <w:sz w:val="24"/>
          <w:szCs w:val="24"/>
          <w:lang w:eastAsia="es-MX"/>
        </w:rPr>
        <w:t xml:space="preserve">esas </w:t>
      </w:r>
      <w:r w:rsidR="00403DA8">
        <w:rPr>
          <w:rFonts w:ascii="Times New Roman" w:eastAsiaTheme="minorEastAsia" w:hAnsi="Times New Roman" w:cs="Times New Roman"/>
          <w:sz w:val="24"/>
          <w:szCs w:val="24"/>
          <w:lang w:eastAsia="es-MX"/>
        </w:rPr>
        <w:t>asociaciones</w:t>
      </w:r>
      <w:r w:rsidR="00403DA8" w:rsidRPr="00101DD0">
        <w:rPr>
          <w:rFonts w:ascii="Times New Roman" w:eastAsiaTheme="minorEastAsia" w:hAnsi="Times New Roman" w:cs="Times New Roman"/>
          <w:sz w:val="24"/>
          <w:szCs w:val="24"/>
          <w:lang w:eastAsia="es-MX"/>
        </w:rPr>
        <w:t xml:space="preserve"> </w:t>
      </w:r>
      <w:r w:rsidRPr="00101DD0">
        <w:rPr>
          <w:rFonts w:ascii="Times New Roman" w:eastAsiaTheme="minorEastAsia" w:hAnsi="Times New Roman" w:cs="Times New Roman"/>
          <w:sz w:val="24"/>
          <w:szCs w:val="24"/>
          <w:lang w:eastAsia="es-MX"/>
        </w:rPr>
        <w:t xml:space="preserve">como una </w:t>
      </w:r>
      <w:r w:rsidR="00403DA8" w:rsidRPr="00101DD0">
        <w:rPr>
          <w:rFonts w:ascii="Times New Roman" w:eastAsiaTheme="minorEastAsia" w:hAnsi="Times New Roman" w:cs="Times New Roman"/>
          <w:sz w:val="24"/>
          <w:szCs w:val="24"/>
          <w:lang w:eastAsia="es-MX"/>
        </w:rPr>
        <w:t>condición</w:t>
      </w:r>
      <w:r w:rsidRPr="00101DD0">
        <w:rPr>
          <w:rFonts w:ascii="Times New Roman" w:eastAsiaTheme="minorEastAsia" w:hAnsi="Times New Roman" w:cs="Times New Roman"/>
          <w:sz w:val="24"/>
          <w:szCs w:val="24"/>
          <w:lang w:eastAsia="es-MX"/>
        </w:rPr>
        <w:t xml:space="preserve"> en lo</w:t>
      </w:r>
      <w:r w:rsidR="00403DA8" w:rsidRPr="00403DA8">
        <w:rPr>
          <w:rFonts w:ascii="Times New Roman" w:eastAsiaTheme="minorEastAsia" w:hAnsi="Times New Roman" w:cs="Times New Roman"/>
          <w:sz w:val="24"/>
          <w:szCs w:val="24"/>
          <w:lang w:eastAsia="es-MX"/>
        </w:rPr>
        <w:t xml:space="preserve"> </w:t>
      </w:r>
      <w:r w:rsidR="00403DA8">
        <w:rPr>
          <w:rFonts w:ascii="Times New Roman" w:eastAsiaTheme="minorEastAsia" w:hAnsi="Times New Roman" w:cs="Times New Roman"/>
          <w:sz w:val="24"/>
          <w:szCs w:val="24"/>
          <w:lang w:eastAsia="es-MX"/>
        </w:rPr>
        <w:t>habitual</w:t>
      </w:r>
      <w:r w:rsidRPr="00101DD0">
        <w:rPr>
          <w:rFonts w:ascii="Times New Roman" w:eastAsiaTheme="minorEastAsia" w:hAnsi="Times New Roman" w:cs="Times New Roman"/>
          <w:sz w:val="24"/>
          <w:szCs w:val="24"/>
          <w:lang w:eastAsia="es-MX"/>
        </w:rPr>
        <w:t>, como una variable endógena (no existe como tal, se construye a partir de la correlación fuerte entre los ítems)</w:t>
      </w:r>
      <w:r w:rsidR="00101DD0">
        <w:rPr>
          <w:rFonts w:ascii="Times New Roman" w:eastAsiaTheme="minorEastAsia" w:hAnsi="Times New Roman" w:cs="Times New Roman"/>
          <w:sz w:val="24"/>
          <w:szCs w:val="24"/>
          <w:lang w:eastAsia="es-MX"/>
        </w:rPr>
        <w:t xml:space="preserve">. </w:t>
      </w:r>
      <w:r w:rsidRPr="00101DD0">
        <w:rPr>
          <w:rFonts w:ascii="Times New Roman" w:eastAsiaTheme="minorEastAsia" w:hAnsi="Times New Roman" w:cs="Times New Roman"/>
          <w:sz w:val="24"/>
          <w:szCs w:val="24"/>
          <w:lang w:eastAsia="es-MX"/>
        </w:rPr>
        <w:t>Al tener la medida de los factores en unidades estándar, se procede a recodificar en variables, en función de las unidades estándar que se aleja de la media, en la que los rangos correspondan a una clasificación categórica comprensible a cualquier lector.</w:t>
      </w:r>
    </w:p>
    <w:p w14:paraId="1E64507B" w14:textId="77777777" w:rsidR="00A974C9" w:rsidRDefault="00A974C9" w:rsidP="002779E6">
      <w:pPr>
        <w:spacing w:after="0" w:line="240" w:lineRule="auto"/>
        <w:ind w:left="708" w:hanging="141"/>
        <w:jc w:val="both"/>
        <w:rPr>
          <w:rFonts w:ascii="Times New Roman" w:hAnsi="Times New Roman" w:cs="Times New Roman"/>
          <w:b/>
          <w:bCs/>
          <w:sz w:val="20"/>
          <w:szCs w:val="20"/>
        </w:rPr>
      </w:pPr>
    </w:p>
    <w:p w14:paraId="757E818F" w14:textId="4BAFAAE9" w:rsidR="00F16581" w:rsidRDefault="00F16581" w:rsidP="00B15D2A">
      <w:pPr>
        <w:spacing w:after="0" w:line="240" w:lineRule="auto"/>
        <w:jc w:val="both"/>
        <w:rPr>
          <w:rFonts w:ascii="Times New Roman" w:hAnsi="Times New Roman" w:cs="Times New Roman"/>
          <w:b/>
          <w:bCs/>
          <w:sz w:val="20"/>
          <w:szCs w:val="20"/>
        </w:rPr>
      </w:pPr>
    </w:p>
    <w:p w14:paraId="2D3C9792" w14:textId="088F773C" w:rsidR="00B15D2A" w:rsidRDefault="00B15D2A" w:rsidP="00B15D2A">
      <w:pPr>
        <w:spacing w:after="0" w:line="240" w:lineRule="auto"/>
        <w:jc w:val="both"/>
        <w:rPr>
          <w:rFonts w:ascii="Times New Roman" w:hAnsi="Times New Roman" w:cs="Times New Roman"/>
          <w:b/>
          <w:bCs/>
          <w:sz w:val="20"/>
          <w:szCs w:val="20"/>
        </w:rPr>
      </w:pPr>
    </w:p>
    <w:p w14:paraId="02DDFF4F" w14:textId="19982A41" w:rsidR="00B15D2A" w:rsidRDefault="00B15D2A" w:rsidP="00B15D2A">
      <w:pPr>
        <w:spacing w:after="0" w:line="240" w:lineRule="auto"/>
        <w:jc w:val="both"/>
        <w:rPr>
          <w:rFonts w:ascii="Times New Roman" w:hAnsi="Times New Roman" w:cs="Times New Roman"/>
          <w:b/>
          <w:bCs/>
          <w:sz w:val="20"/>
          <w:szCs w:val="20"/>
        </w:rPr>
      </w:pPr>
    </w:p>
    <w:p w14:paraId="7D99CE10" w14:textId="1083337A" w:rsidR="00B15D2A" w:rsidRDefault="00B15D2A" w:rsidP="00B15D2A">
      <w:pPr>
        <w:spacing w:after="0" w:line="240" w:lineRule="auto"/>
        <w:jc w:val="both"/>
        <w:rPr>
          <w:rFonts w:ascii="Times New Roman" w:hAnsi="Times New Roman" w:cs="Times New Roman"/>
          <w:b/>
          <w:bCs/>
          <w:sz w:val="20"/>
          <w:szCs w:val="20"/>
        </w:rPr>
      </w:pPr>
    </w:p>
    <w:p w14:paraId="145A85F2" w14:textId="6FD15859" w:rsidR="00B15D2A" w:rsidRDefault="00B15D2A" w:rsidP="00B15D2A">
      <w:pPr>
        <w:spacing w:after="0" w:line="240" w:lineRule="auto"/>
        <w:jc w:val="both"/>
        <w:rPr>
          <w:rFonts w:ascii="Times New Roman" w:hAnsi="Times New Roman" w:cs="Times New Roman"/>
          <w:b/>
          <w:bCs/>
          <w:sz w:val="20"/>
          <w:szCs w:val="20"/>
        </w:rPr>
      </w:pPr>
    </w:p>
    <w:p w14:paraId="4D373A74" w14:textId="5ACA522D" w:rsidR="00B15D2A" w:rsidRDefault="00B15D2A" w:rsidP="00B15D2A">
      <w:pPr>
        <w:spacing w:after="0" w:line="240" w:lineRule="auto"/>
        <w:jc w:val="both"/>
        <w:rPr>
          <w:rFonts w:ascii="Times New Roman" w:hAnsi="Times New Roman" w:cs="Times New Roman"/>
          <w:b/>
          <w:bCs/>
          <w:sz w:val="20"/>
          <w:szCs w:val="20"/>
        </w:rPr>
      </w:pPr>
    </w:p>
    <w:p w14:paraId="1EBF609E" w14:textId="2EEA3FD4" w:rsidR="00B15D2A" w:rsidRDefault="00B15D2A" w:rsidP="00B15D2A">
      <w:pPr>
        <w:spacing w:after="0" w:line="240" w:lineRule="auto"/>
        <w:jc w:val="both"/>
        <w:rPr>
          <w:rFonts w:ascii="Times New Roman" w:hAnsi="Times New Roman" w:cs="Times New Roman"/>
          <w:b/>
          <w:bCs/>
          <w:sz w:val="20"/>
          <w:szCs w:val="20"/>
        </w:rPr>
      </w:pPr>
    </w:p>
    <w:p w14:paraId="6B9F64DB" w14:textId="5CED1247" w:rsidR="00B15D2A" w:rsidRDefault="00B15D2A" w:rsidP="00B15D2A">
      <w:pPr>
        <w:spacing w:after="0" w:line="240" w:lineRule="auto"/>
        <w:jc w:val="both"/>
        <w:rPr>
          <w:rFonts w:ascii="Times New Roman" w:hAnsi="Times New Roman" w:cs="Times New Roman"/>
          <w:b/>
          <w:bCs/>
          <w:sz w:val="20"/>
          <w:szCs w:val="20"/>
        </w:rPr>
      </w:pPr>
    </w:p>
    <w:p w14:paraId="0DE31D37" w14:textId="5CE47E47" w:rsidR="00B15D2A" w:rsidRDefault="00B15D2A" w:rsidP="00B15D2A">
      <w:pPr>
        <w:spacing w:after="0" w:line="240" w:lineRule="auto"/>
        <w:jc w:val="both"/>
        <w:rPr>
          <w:rFonts w:ascii="Times New Roman" w:hAnsi="Times New Roman" w:cs="Times New Roman"/>
          <w:b/>
          <w:bCs/>
          <w:sz w:val="20"/>
          <w:szCs w:val="20"/>
        </w:rPr>
      </w:pPr>
    </w:p>
    <w:p w14:paraId="44CD4595" w14:textId="11F32C2A" w:rsidR="00B15D2A" w:rsidRDefault="00B15D2A" w:rsidP="00B15D2A">
      <w:pPr>
        <w:spacing w:after="0" w:line="240" w:lineRule="auto"/>
        <w:jc w:val="both"/>
        <w:rPr>
          <w:rFonts w:ascii="Times New Roman" w:hAnsi="Times New Roman" w:cs="Times New Roman"/>
          <w:b/>
          <w:bCs/>
          <w:sz w:val="20"/>
          <w:szCs w:val="20"/>
        </w:rPr>
      </w:pPr>
    </w:p>
    <w:p w14:paraId="38F2023A" w14:textId="374C4309" w:rsidR="00B15D2A" w:rsidRDefault="00B15D2A" w:rsidP="00B15D2A">
      <w:pPr>
        <w:spacing w:after="0" w:line="240" w:lineRule="auto"/>
        <w:jc w:val="both"/>
        <w:rPr>
          <w:rFonts w:ascii="Times New Roman" w:hAnsi="Times New Roman" w:cs="Times New Roman"/>
          <w:b/>
          <w:bCs/>
          <w:sz w:val="20"/>
          <w:szCs w:val="20"/>
        </w:rPr>
      </w:pPr>
    </w:p>
    <w:p w14:paraId="03B4938E" w14:textId="418D558D" w:rsidR="00B15D2A" w:rsidRDefault="00B15D2A" w:rsidP="00B15D2A">
      <w:pPr>
        <w:spacing w:after="0" w:line="240" w:lineRule="auto"/>
        <w:jc w:val="both"/>
        <w:rPr>
          <w:rFonts w:ascii="Times New Roman" w:hAnsi="Times New Roman" w:cs="Times New Roman"/>
          <w:b/>
          <w:bCs/>
          <w:sz w:val="20"/>
          <w:szCs w:val="20"/>
        </w:rPr>
      </w:pPr>
    </w:p>
    <w:p w14:paraId="6617C714" w14:textId="393D47B2" w:rsidR="00B15D2A" w:rsidRDefault="00B15D2A" w:rsidP="00B15D2A">
      <w:pPr>
        <w:spacing w:after="0" w:line="240" w:lineRule="auto"/>
        <w:jc w:val="both"/>
        <w:rPr>
          <w:rFonts w:ascii="Times New Roman" w:hAnsi="Times New Roman" w:cs="Times New Roman"/>
          <w:b/>
          <w:bCs/>
          <w:sz w:val="20"/>
          <w:szCs w:val="20"/>
        </w:rPr>
      </w:pPr>
    </w:p>
    <w:p w14:paraId="7EF4540C" w14:textId="7E494F22" w:rsidR="00B15D2A" w:rsidRDefault="00B15D2A" w:rsidP="00B15D2A">
      <w:pPr>
        <w:spacing w:after="0" w:line="240" w:lineRule="auto"/>
        <w:jc w:val="both"/>
        <w:rPr>
          <w:rFonts w:ascii="Times New Roman" w:hAnsi="Times New Roman" w:cs="Times New Roman"/>
          <w:b/>
          <w:bCs/>
          <w:sz w:val="20"/>
          <w:szCs w:val="20"/>
        </w:rPr>
      </w:pPr>
    </w:p>
    <w:p w14:paraId="5D6DD871" w14:textId="5A154216" w:rsidR="00B15D2A" w:rsidRDefault="00B15D2A" w:rsidP="00B15D2A">
      <w:pPr>
        <w:spacing w:after="0" w:line="240" w:lineRule="auto"/>
        <w:jc w:val="both"/>
        <w:rPr>
          <w:rFonts w:ascii="Times New Roman" w:hAnsi="Times New Roman" w:cs="Times New Roman"/>
          <w:b/>
          <w:bCs/>
          <w:sz w:val="20"/>
          <w:szCs w:val="20"/>
        </w:rPr>
      </w:pPr>
    </w:p>
    <w:p w14:paraId="7C953A6D" w14:textId="03EF7225" w:rsidR="00B15D2A" w:rsidRDefault="00B15D2A" w:rsidP="00B15D2A">
      <w:pPr>
        <w:spacing w:after="0" w:line="240" w:lineRule="auto"/>
        <w:jc w:val="both"/>
        <w:rPr>
          <w:rFonts w:ascii="Times New Roman" w:hAnsi="Times New Roman" w:cs="Times New Roman"/>
          <w:b/>
          <w:bCs/>
          <w:sz w:val="20"/>
          <w:szCs w:val="20"/>
        </w:rPr>
      </w:pPr>
    </w:p>
    <w:p w14:paraId="13FAA360" w14:textId="115A5A9E" w:rsidR="00B15D2A" w:rsidRDefault="00B15D2A" w:rsidP="00B15D2A">
      <w:pPr>
        <w:spacing w:after="0" w:line="240" w:lineRule="auto"/>
        <w:jc w:val="both"/>
        <w:rPr>
          <w:rFonts w:ascii="Times New Roman" w:hAnsi="Times New Roman" w:cs="Times New Roman"/>
          <w:b/>
          <w:bCs/>
          <w:sz w:val="20"/>
          <w:szCs w:val="20"/>
        </w:rPr>
      </w:pPr>
    </w:p>
    <w:p w14:paraId="5253107A" w14:textId="57ABF12F" w:rsidR="00B15D2A" w:rsidRDefault="00B15D2A" w:rsidP="00B15D2A">
      <w:pPr>
        <w:spacing w:after="0" w:line="240" w:lineRule="auto"/>
        <w:jc w:val="both"/>
        <w:rPr>
          <w:rFonts w:ascii="Times New Roman" w:hAnsi="Times New Roman" w:cs="Times New Roman"/>
          <w:b/>
          <w:bCs/>
          <w:sz w:val="20"/>
          <w:szCs w:val="20"/>
        </w:rPr>
      </w:pPr>
    </w:p>
    <w:p w14:paraId="7A50823F" w14:textId="7DA1937C" w:rsidR="00B15D2A" w:rsidRDefault="00B15D2A" w:rsidP="00B15D2A">
      <w:pPr>
        <w:spacing w:after="0" w:line="240" w:lineRule="auto"/>
        <w:jc w:val="both"/>
        <w:rPr>
          <w:rFonts w:ascii="Times New Roman" w:hAnsi="Times New Roman" w:cs="Times New Roman"/>
          <w:b/>
          <w:bCs/>
          <w:sz w:val="20"/>
          <w:szCs w:val="20"/>
        </w:rPr>
      </w:pPr>
    </w:p>
    <w:p w14:paraId="3AA3EBC4" w14:textId="77777777" w:rsidR="00B15D2A" w:rsidRDefault="00B15D2A" w:rsidP="00B15D2A">
      <w:pPr>
        <w:spacing w:after="0" w:line="240" w:lineRule="auto"/>
        <w:jc w:val="both"/>
        <w:rPr>
          <w:rFonts w:ascii="Times New Roman" w:hAnsi="Times New Roman" w:cs="Times New Roman"/>
          <w:b/>
          <w:bCs/>
          <w:sz w:val="20"/>
          <w:szCs w:val="20"/>
        </w:rPr>
      </w:pPr>
    </w:p>
    <w:p w14:paraId="653E4E7E" w14:textId="7B56CAD1" w:rsidR="00101DD0" w:rsidRPr="00B15D2A" w:rsidRDefault="00101DD0" w:rsidP="00B15D2A">
      <w:pPr>
        <w:spacing w:after="0" w:line="360" w:lineRule="auto"/>
        <w:jc w:val="center"/>
        <w:rPr>
          <w:rFonts w:ascii="Times New Roman" w:hAnsi="Times New Roman" w:cs="Times New Roman"/>
          <w:sz w:val="24"/>
          <w:szCs w:val="24"/>
        </w:rPr>
      </w:pPr>
      <w:r w:rsidRPr="00B15D2A">
        <w:rPr>
          <w:rFonts w:ascii="Times New Roman" w:hAnsi="Times New Roman" w:cs="Times New Roman"/>
          <w:b/>
          <w:bCs/>
          <w:sz w:val="24"/>
          <w:szCs w:val="24"/>
        </w:rPr>
        <w:lastRenderedPageBreak/>
        <w:t>Figura</w:t>
      </w:r>
      <w:r w:rsidR="002779E6" w:rsidRPr="00B15D2A">
        <w:rPr>
          <w:rFonts w:ascii="Times New Roman" w:hAnsi="Times New Roman" w:cs="Times New Roman"/>
          <w:b/>
          <w:bCs/>
          <w:sz w:val="24"/>
          <w:szCs w:val="24"/>
        </w:rPr>
        <w:t xml:space="preserve"> </w:t>
      </w:r>
      <w:r w:rsidRPr="00B15D2A">
        <w:rPr>
          <w:rFonts w:ascii="Times New Roman" w:hAnsi="Times New Roman" w:cs="Times New Roman"/>
          <w:b/>
          <w:bCs/>
          <w:sz w:val="24"/>
          <w:szCs w:val="24"/>
        </w:rPr>
        <w:t xml:space="preserve">2. </w:t>
      </w:r>
      <w:r w:rsidRPr="00B15D2A">
        <w:rPr>
          <w:rFonts w:ascii="Times New Roman" w:hAnsi="Times New Roman" w:cs="Times New Roman"/>
          <w:sz w:val="24"/>
          <w:szCs w:val="24"/>
        </w:rPr>
        <w:t xml:space="preserve"> </w:t>
      </w:r>
      <w:r w:rsidR="002779E6" w:rsidRPr="00B15D2A">
        <w:rPr>
          <w:rFonts w:ascii="Times New Roman" w:hAnsi="Times New Roman" w:cs="Times New Roman"/>
          <w:sz w:val="24"/>
          <w:szCs w:val="24"/>
        </w:rPr>
        <w:t>Factor de mayor importancia por parte de los empleadores</w:t>
      </w:r>
    </w:p>
    <w:p w14:paraId="4B156CAA" w14:textId="02F20AD0" w:rsidR="003B7A05" w:rsidRDefault="003B7A05" w:rsidP="00992DAF">
      <w:pPr>
        <w:spacing w:before="120" w:after="120" w:line="240" w:lineRule="auto"/>
        <w:ind w:hanging="141"/>
        <w:jc w:val="center"/>
        <w:rPr>
          <w:rFonts w:ascii="Arial" w:hAnsi="Arial" w:cs="Arial"/>
          <w:sz w:val="24"/>
          <w:szCs w:val="24"/>
        </w:rPr>
      </w:pPr>
      <w:r w:rsidRPr="000713ED">
        <w:rPr>
          <w:rFonts w:ascii="Arial" w:hAnsi="Arial" w:cs="Arial"/>
          <w:sz w:val="24"/>
          <w:szCs w:val="24"/>
        </w:rPr>
        <w:drawing>
          <wp:inline distT="0" distB="0" distL="0" distR="0" wp14:anchorId="1E2ABC95" wp14:editId="7F3EE058">
            <wp:extent cx="4499654" cy="3108960"/>
            <wp:effectExtent l="0" t="0" r="0" b="0"/>
            <wp:docPr id="19" name="Imagen 19"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Gráfico, Gráfico de barras&#10;&#10;Descripción generada automáticamente"/>
                    <pic:cNvPicPr>
                      <a:picLocks noChangeAspect="1" noChangeArrowheads="1"/>
                    </pic:cNvPicPr>
                  </pic:nvPicPr>
                  <pic:blipFill rotWithShape="1">
                    <a:blip r:embed="rId12">
                      <a:extLst>
                        <a:ext uri="{28A0092B-C50C-407E-A947-70E740481C1C}">
                          <a14:useLocalDpi xmlns:a14="http://schemas.microsoft.com/office/drawing/2010/main" val="0"/>
                        </a:ext>
                      </a:extLst>
                    </a:blip>
                    <a:srcRect t="6811" b="6818"/>
                    <a:stretch/>
                  </pic:blipFill>
                  <pic:spPr bwMode="auto">
                    <a:xfrm>
                      <a:off x="0" y="0"/>
                      <a:ext cx="4526575" cy="3127561"/>
                    </a:xfrm>
                    <a:prstGeom prst="rect">
                      <a:avLst/>
                    </a:prstGeom>
                    <a:noFill/>
                    <a:ln>
                      <a:noFill/>
                    </a:ln>
                    <a:extLst>
                      <a:ext uri="{53640926-AAD7-44D8-BBD7-CCE9431645EC}">
                        <a14:shadowObscured xmlns:a14="http://schemas.microsoft.com/office/drawing/2010/main"/>
                      </a:ext>
                    </a:extLst>
                  </pic:spPr>
                </pic:pic>
              </a:graphicData>
            </a:graphic>
          </wp:inline>
        </w:drawing>
      </w:r>
    </w:p>
    <w:p w14:paraId="1B834A8E" w14:textId="513311B8" w:rsidR="00843720" w:rsidRPr="00B15D2A" w:rsidRDefault="009E475C" w:rsidP="00B15D2A">
      <w:pPr>
        <w:spacing w:after="0" w:line="360" w:lineRule="auto"/>
        <w:jc w:val="center"/>
        <w:rPr>
          <w:rFonts w:ascii="Times New Roman" w:hAnsi="Times New Roman" w:cs="Times New Roman"/>
          <w:sz w:val="24"/>
          <w:szCs w:val="24"/>
        </w:rPr>
      </w:pPr>
      <w:r w:rsidRPr="00B15D2A">
        <w:rPr>
          <w:rFonts w:ascii="Times New Roman" w:hAnsi="Times New Roman" w:cs="Times New Roman"/>
          <w:sz w:val="24"/>
          <w:szCs w:val="24"/>
        </w:rPr>
        <w:t>Fuente: Elaboración propia. Paquete estadístico SmartPLS versión 3.2.2 (Ringle et al., 2015).</w:t>
      </w:r>
    </w:p>
    <w:p w14:paraId="0FF68D81" w14:textId="2F3B9557" w:rsidR="003B7A05" w:rsidRDefault="003B7A05" w:rsidP="00992DAF">
      <w:pPr>
        <w:spacing w:after="0" w:line="360" w:lineRule="auto"/>
        <w:ind w:firstLine="851"/>
        <w:jc w:val="both"/>
        <w:rPr>
          <w:rFonts w:ascii="Times New Roman" w:eastAsiaTheme="minorEastAsia" w:hAnsi="Times New Roman" w:cs="Times New Roman"/>
          <w:sz w:val="24"/>
          <w:szCs w:val="24"/>
          <w:lang w:eastAsia="es-MX"/>
        </w:rPr>
      </w:pPr>
      <w:r w:rsidRPr="00E22E23">
        <w:rPr>
          <w:rFonts w:ascii="Times New Roman" w:eastAsiaTheme="minorEastAsia" w:hAnsi="Times New Roman" w:cs="Times New Roman"/>
          <w:sz w:val="24"/>
          <w:szCs w:val="24"/>
          <w:lang w:eastAsia="es-MX"/>
        </w:rPr>
        <w:t>El 67.86% de los empleadores otorga un grado positivo a las características del factor uno; el 25 % tiene una opinión neutra, solo el 7.14% lo percibe de manera negativa</w:t>
      </w:r>
      <w:r w:rsidR="00843720">
        <w:rPr>
          <w:rFonts w:ascii="Times New Roman" w:eastAsiaTheme="minorEastAsia" w:hAnsi="Times New Roman" w:cs="Times New Roman"/>
          <w:sz w:val="24"/>
          <w:szCs w:val="24"/>
          <w:lang w:eastAsia="es-MX"/>
        </w:rPr>
        <w:t>, según se observa en la Figura 2</w:t>
      </w:r>
      <w:r w:rsidRPr="00E22E23">
        <w:rPr>
          <w:rFonts w:ascii="Times New Roman" w:eastAsiaTheme="minorEastAsia" w:hAnsi="Times New Roman" w:cs="Times New Roman"/>
          <w:sz w:val="24"/>
          <w:szCs w:val="24"/>
          <w:lang w:eastAsia="es-MX"/>
        </w:rPr>
        <w:t>.</w:t>
      </w:r>
    </w:p>
    <w:p w14:paraId="1BDCE7C0" w14:textId="77777777" w:rsidR="00B15D2A" w:rsidRDefault="00B15D2A" w:rsidP="00992DAF">
      <w:pPr>
        <w:spacing w:after="0" w:line="360" w:lineRule="auto"/>
        <w:ind w:firstLine="851"/>
        <w:jc w:val="both"/>
        <w:rPr>
          <w:rFonts w:ascii="Times New Roman" w:eastAsiaTheme="minorEastAsia" w:hAnsi="Times New Roman" w:cs="Times New Roman"/>
          <w:sz w:val="24"/>
          <w:szCs w:val="24"/>
          <w:lang w:eastAsia="es-MX"/>
        </w:rPr>
      </w:pPr>
    </w:p>
    <w:p w14:paraId="25F18DF5" w14:textId="1FC1642B" w:rsidR="002779E6" w:rsidRPr="00304AD1" w:rsidRDefault="002779E6" w:rsidP="00B15D2A">
      <w:pPr>
        <w:spacing w:after="0" w:line="360" w:lineRule="auto"/>
        <w:ind w:right="900"/>
        <w:jc w:val="center"/>
        <w:rPr>
          <w:rFonts w:ascii="Times New Roman" w:hAnsi="Times New Roman" w:cs="Times New Roman"/>
          <w:sz w:val="20"/>
          <w:szCs w:val="20"/>
        </w:rPr>
      </w:pPr>
      <w:r w:rsidRPr="00B15D2A">
        <w:rPr>
          <w:rFonts w:ascii="Times New Roman" w:hAnsi="Times New Roman" w:cs="Times New Roman"/>
          <w:b/>
          <w:bCs/>
          <w:sz w:val="24"/>
          <w:szCs w:val="24"/>
        </w:rPr>
        <w:t xml:space="preserve">Figura 3. </w:t>
      </w:r>
      <w:r w:rsidRPr="00B15D2A">
        <w:rPr>
          <w:rFonts w:ascii="Times New Roman" w:hAnsi="Times New Roman" w:cs="Times New Roman"/>
          <w:sz w:val="24"/>
          <w:szCs w:val="24"/>
        </w:rPr>
        <w:t xml:space="preserve">Segundo factor en importancia de características que valoran los empleadores de la Maestría en </w:t>
      </w:r>
      <w:r w:rsidR="00E22E23" w:rsidRPr="00B15D2A">
        <w:rPr>
          <w:rFonts w:ascii="Times New Roman" w:hAnsi="Times New Roman" w:cs="Times New Roman"/>
          <w:sz w:val="24"/>
          <w:szCs w:val="24"/>
        </w:rPr>
        <w:t>A</w:t>
      </w:r>
      <w:r w:rsidRPr="00B15D2A">
        <w:rPr>
          <w:rFonts w:ascii="Times New Roman" w:hAnsi="Times New Roman" w:cs="Times New Roman"/>
          <w:sz w:val="24"/>
          <w:szCs w:val="24"/>
        </w:rPr>
        <w:t>dministración UACyA-UAZ.</w:t>
      </w:r>
    </w:p>
    <w:p w14:paraId="76E2AC10" w14:textId="1233833B" w:rsidR="003B7A05" w:rsidRDefault="003B7A05" w:rsidP="00992DAF">
      <w:pPr>
        <w:spacing w:before="120" w:after="120" w:line="240" w:lineRule="auto"/>
        <w:jc w:val="center"/>
        <w:rPr>
          <w:rFonts w:ascii="Arial" w:hAnsi="Arial" w:cs="Arial"/>
          <w:sz w:val="24"/>
          <w:szCs w:val="24"/>
        </w:rPr>
      </w:pPr>
      <w:r w:rsidRPr="000713ED">
        <w:rPr>
          <w:rFonts w:ascii="Arial" w:hAnsi="Arial" w:cs="Arial"/>
          <w:sz w:val="24"/>
          <w:szCs w:val="24"/>
        </w:rPr>
        <w:drawing>
          <wp:inline distT="0" distB="0" distL="0" distR="0" wp14:anchorId="2DE48915" wp14:editId="08982D2F">
            <wp:extent cx="4342946" cy="2897743"/>
            <wp:effectExtent l="0" t="0" r="635" b="0"/>
            <wp:docPr id="2" name="Imagen 2" descr="Gráfico, Gráfico de barras,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arras, Gráfico en cascada&#10;&#10;Descripción generada automáticamente"/>
                    <pic:cNvPicPr>
                      <a:picLocks noChangeAspect="1" noChangeArrowheads="1"/>
                    </pic:cNvPicPr>
                  </pic:nvPicPr>
                  <pic:blipFill rotWithShape="1">
                    <a:blip r:embed="rId13">
                      <a:extLst>
                        <a:ext uri="{28A0092B-C50C-407E-A947-70E740481C1C}">
                          <a14:useLocalDpi xmlns:a14="http://schemas.microsoft.com/office/drawing/2010/main" val="0"/>
                        </a:ext>
                      </a:extLst>
                    </a:blip>
                    <a:srcRect l="1" t="6571" r="-475" b="9695"/>
                    <a:stretch/>
                  </pic:blipFill>
                  <pic:spPr bwMode="auto">
                    <a:xfrm>
                      <a:off x="0" y="0"/>
                      <a:ext cx="4356115" cy="2906530"/>
                    </a:xfrm>
                    <a:prstGeom prst="rect">
                      <a:avLst/>
                    </a:prstGeom>
                    <a:noFill/>
                    <a:ln>
                      <a:noFill/>
                    </a:ln>
                    <a:extLst>
                      <a:ext uri="{53640926-AAD7-44D8-BBD7-CCE9431645EC}">
                        <a14:shadowObscured xmlns:a14="http://schemas.microsoft.com/office/drawing/2010/main"/>
                      </a:ext>
                    </a:extLst>
                  </pic:spPr>
                </pic:pic>
              </a:graphicData>
            </a:graphic>
          </wp:inline>
        </w:drawing>
      </w:r>
    </w:p>
    <w:p w14:paraId="628E557E" w14:textId="1D0C5B52" w:rsidR="009E475C" w:rsidRDefault="009E475C" w:rsidP="00B15D2A">
      <w:pPr>
        <w:spacing w:after="0" w:line="360" w:lineRule="auto"/>
        <w:jc w:val="center"/>
        <w:rPr>
          <w:rFonts w:ascii="Times New Roman" w:hAnsi="Times New Roman" w:cs="Times New Roman"/>
          <w:sz w:val="20"/>
          <w:szCs w:val="20"/>
        </w:rPr>
      </w:pPr>
      <w:r w:rsidRPr="00B15D2A">
        <w:rPr>
          <w:rFonts w:ascii="Times New Roman" w:hAnsi="Times New Roman" w:cs="Times New Roman"/>
          <w:sz w:val="24"/>
          <w:szCs w:val="24"/>
        </w:rPr>
        <w:lastRenderedPageBreak/>
        <w:t>Fuente: Elaboración propia. Paquete estadístico SmartPLS versión 3.2.2 (Ringle et al., 2015).</w:t>
      </w:r>
    </w:p>
    <w:p w14:paraId="70EFCBE9" w14:textId="0364A092" w:rsidR="003B7A05" w:rsidRPr="00E22E23" w:rsidRDefault="003B7A05" w:rsidP="00E22E23">
      <w:pPr>
        <w:spacing w:after="0" w:line="360" w:lineRule="auto"/>
        <w:ind w:firstLine="851"/>
        <w:jc w:val="both"/>
        <w:rPr>
          <w:rFonts w:ascii="Times New Roman" w:eastAsiaTheme="minorEastAsia" w:hAnsi="Times New Roman" w:cs="Times New Roman"/>
          <w:sz w:val="24"/>
          <w:szCs w:val="24"/>
          <w:lang w:eastAsia="es-MX"/>
        </w:rPr>
      </w:pPr>
      <w:r w:rsidRPr="00E22E23">
        <w:rPr>
          <w:rFonts w:ascii="Times New Roman" w:eastAsiaTheme="minorEastAsia" w:hAnsi="Times New Roman" w:cs="Times New Roman"/>
          <w:sz w:val="24"/>
          <w:szCs w:val="24"/>
          <w:lang w:eastAsia="es-MX"/>
        </w:rPr>
        <w:t>Respecto al segundo de los factores</w:t>
      </w:r>
      <w:r w:rsidR="00843720">
        <w:rPr>
          <w:rFonts w:ascii="Times New Roman" w:eastAsiaTheme="minorEastAsia" w:hAnsi="Times New Roman" w:cs="Times New Roman"/>
          <w:sz w:val="24"/>
          <w:szCs w:val="24"/>
          <w:lang w:eastAsia="es-MX"/>
        </w:rPr>
        <w:t xml:space="preserve"> según la Figura </w:t>
      </w:r>
      <w:r w:rsidR="009340A4">
        <w:rPr>
          <w:rFonts w:ascii="Times New Roman" w:eastAsiaTheme="minorEastAsia" w:hAnsi="Times New Roman" w:cs="Times New Roman"/>
          <w:sz w:val="24"/>
          <w:szCs w:val="24"/>
          <w:lang w:eastAsia="es-MX"/>
        </w:rPr>
        <w:t>3</w:t>
      </w:r>
      <w:r w:rsidRPr="00E22E23">
        <w:rPr>
          <w:rFonts w:ascii="Times New Roman" w:eastAsiaTheme="minorEastAsia" w:hAnsi="Times New Roman" w:cs="Times New Roman"/>
          <w:sz w:val="24"/>
          <w:szCs w:val="24"/>
          <w:lang w:eastAsia="es-MX"/>
        </w:rPr>
        <w:t>, el 80% de los empleadores percibe de manera positiva que los egresados tengan las características agrupadas en el factor dos; el 20% restante no lo aprecia de esta manera.</w:t>
      </w:r>
    </w:p>
    <w:p w14:paraId="358DE11A" w14:textId="77777777" w:rsidR="007D535A" w:rsidRPr="007D535A" w:rsidRDefault="007D535A" w:rsidP="007D535A">
      <w:pPr>
        <w:spacing w:after="0" w:line="360" w:lineRule="auto"/>
        <w:ind w:right="900"/>
        <w:jc w:val="center"/>
        <w:rPr>
          <w:rFonts w:ascii="Times New Roman" w:hAnsi="Times New Roman" w:cs="Times New Roman"/>
          <w:b/>
          <w:bCs/>
          <w:sz w:val="24"/>
          <w:szCs w:val="24"/>
        </w:rPr>
      </w:pPr>
    </w:p>
    <w:p w14:paraId="72B977DD" w14:textId="7C2F16E2" w:rsidR="00E22E23" w:rsidRPr="007D535A" w:rsidRDefault="00E22E23" w:rsidP="007D535A">
      <w:pPr>
        <w:spacing w:after="0" w:line="360" w:lineRule="auto"/>
        <w:ind w:right="900"/>
        <w:jc w:val="center"/>
        <w:rPr>
          <w:rFonts w:ascii="Times New Roman" w:hAnsi="Times New Roman" w:cs="Times New Roman"/>
          <w:sz w:val="24"/>
          <w:szCs w:val="24"/>
        </w:rPr>
      </w:pPr>
      <w:r w:rsidRPr="007D535A">
        <w:rPr>
          <w:rFonts w:ascii="Times New Roman" w:hAnsi="Times New Roman" w:cs="Times New Roman"/>
          <w:b/>
          <w:bCs/>
          <w:sz w:val="24"/>
          <w:szCs w:val="24"/>
        </w:rPr>
        <w:t xml:space="preserve">Figura </w:t>
      </w:r>
      <w:r w:rsidR="00AB38BD" w:rsidRPr="007D535A">
        <w:rPr>
          <w:rFonts w:ascii="Times New Roman" w:hAnsi="Times New Roman" w:cs="Times New Roman"/>
          <w:b/>
          <w:bCs/>
          <w:sz w:val="24"/>
          <w:szCs w:val="24"/>
        </w:rPr>
        <w:t>4</w:t>
      </w:r>
      <w:r w:rsidRPr="007D535A">
        <w:rPr>
          <w:rFonts w:ascii="Times New Roman" w:hAnsi="Times New Roman" w:cs="Times New Roman"/>
          <w:b/>
          <w:bCs/>
          <w:sz w:val="24"/>
          <w:szCs w:val="24"/>
        </w:rPr>
        <w:t xml:space="preserve">. </w:t>
      </w:r>
      <w:r w:rsidR="00AB38BD" w:rsidRPr="007D535A">
        <w:rPr>
          <w:rFonts w:ascii="Times New Roman" w:hAnsi="Times New Roman" w:cs="Times New Roman"/>
          <w:sz w:val="24"/>
          <w:szCs w:val="24"/>
        </w:rPr>
        <w:t>Tercer</w:t>
      </w:r>
      <w:r w:rsidRPr="007D535A">
        <w:rPr>
          <w:rFonts w:ascii="Times New Roman" w:hAnsi="Times New Roman" w:cs="Times New Roman"/>
          <w:sz w:val="24"/>
          <w:szCs w:val="24"/>
        </w:rPr>
        <w:t xml:space="preserve"> factor en importancia de características que valoran los empleadores de la Maestría en Administración UACyA-UAZ.</w:t>
      </w:r>
    </w:p>
    <w:p w14:paraId="3F9C9C6E" w14:textId="66ECFBA0" w:rsidR="003B7A05" w:rsidRDefault="003B7A05" w:rsidP="00E22E23">
      <w:pPr>
        <w:spacing w:before="120" w:after="120" w:line="240" w:lineRule="auto"/>
        <w:jc w:val="center"/>
        <w:rPr>
          <w:rFonts w:ascii="Arial" w:hAnsi="Arial" w:cs="Arial"/>
          <w:sz w:val="24"/>
          <w:szCs w:val="24"/>
        </w:rPr>
      </w:pPr>
      <w:r w:rsidRPr="000713ED">
        <w:rPr>
          <w:rFonts w:ascii="Arial" w:hAnsi="Arial" w:cs="Arial"/>
          <w:sz w:val="24"/>
          <w:szCs w:val="24"/>
        </w:rPr>
        <w:drawing>
          <wp:inline distT="0" distB="0" distL="0" distR="0" wp14:anchorId="43AB7753" wp14:editId="61B6ECDE">
            <wp:extent cx="4469674" cy="2969716"/>
            <wp:effectExtent l="0" t="0" r="7620" b="2540"/>
            <wp:docPr id="20" name="Imagen 20"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Gráfico&#10;&#10;Descripción generada automáticamente"/>
                    <pic:cNvPicPr>
                      <a:picLocks noChangeAspect="1" noChangeArrowheads="1"/>
                    </pic:cNvPicPr>
                  </pic:nvPicPr>
                  <pic:blipFill rotWithShape="1">
                    <a:blip r:embed="rId14">
                      <a:extLst>
                        <a:ext uri="{28A0092B-C50C-407E-A947-70E740481C1C}">
                          <a14:useLocalDpi xmlns:a14="http://schemas.microsoft.com/office/drawing/2010/main" val="0"/>
                        </a:ext>
                      </a:extLst>
                    </a:blip>
                    <a:srcRect t="6501" r="-475" b="10118"/>
                    <a:stretch/>
                  </pic:blipFill>
                  <pic:spPr bwMode="auto">
                    <a:xfrm>
                      <a:off x="0" y="0"/>
                      <a:ext cx="4486692" cy="2981023"/>
                    </a:xfrm>
                    <a:prstGeom prst="rect">
                      <a:avLst/>
                    </a:prstGeom>
                    <a:noFill/>
                    <a:ln>
                      <a:noFill/>
                    </a:ln>
                    <a:extLst>
                      <a:ext uri="{53640926-AAD7-44D8-BBD7-CCE9431645EC}">
                        <a14:shadowObscured xmlns:a14="http://schemas.microsoft.com/office/drawing/2010/main"/>
                      </a:ext>
                    </a:extLst>
                  </pic:spPr>
                </pic:pic>
              </a:graphicData>
            </a:graphic>
          </wp:inline>
        </w:drawing>
      </w:r>
    </w:p>
    <w:p w14:paraId="09325731" w14:textId="7415E46A" w:rsidR="009E475C" w:rsidRPr="007D535A" w:rsidRDefault="009E475C" w:rsidP="007D535A">
      <w:pPr>
        <w:spacing w:after="0" w:line="360" w:lineRule="auto"/>
        <w:jc w:val="center"/>
        <w:rPr>
          <w:rFonts w:ascii="Times New Roman" w:hAnsi="Times New Roman" w:cs="Times New Roman"/>
          <w:sz w:val="24"/>
          <w:szCs w:val="24"/>
        </w:rPr>
      </w:pPr>
      <w:r w:rsidRPr="007D535A">
        <w:rPr>
          <w:rFonts w:ascii="Times New Roman" w:hAnsi="Times New Roman" w:cs="Times New Roman"/>
          <w:sz w:val="24"/>
          <w:szCs w:val="24"/>
        </w:rPr>
        <w:t>Fuente: Elaboración propia. Paquete estadístico SmartPLS versión 3.2.2 (Ringle et al., 2015).</w:t>
      </w:r>
    </w:p>
    <w:p w14:paraId="7629ECE4" w14:textId="0D1B925A" w:rsidR="003B7A05" w:rsidRDefault="003B7A05" w:rsidP="007D535A">
      <w:pPr>
        <w:spacing w:after="0" w:line="360" w:lineRule="auto"/>
        <w:ind w:firstLine="851"/>
        <w:jc w:val="both"/>
        <w:rPr>
          <w:rFonts w:ascii="Times New Roman" w:eastAsiaTheme="minorEastAsia" w:hAnsi="Times New Roman" w:cs="Times New Roman"/>
          <w:sz w:val="24"/>
          <w:szCs w:val="24"/>
          <w:lang w:eastAsia="es-MX"/>
        </w:rPr>
      </w:pPr>
      <w:r w:rsidRPr="00E22E23">
        <w:rPr>
          <w:rFonts w:ascii="Times New Roman" w:eastAsiaTheme="minorEastAsia" w:hAnsi="Times New Roman" w:cs="Times New Roman"/>
          <w:sz w:val="24"/>
          <w:szCs w:val="24"/>
          <w:lang w:eastAsia="es-MX"/>
        </w:rPr>
        <w:t>En cuanto al tercer factor respecta</w:t>
      </w:r>
      <w:r w:rsidR="009340A4">
        <w:rPr>
          <w:rFonts w:ascii="Times New Roman" w:eastAsiaTheme="minorEastAsia" w:hAnsi="Times New Roman" w:cs="Times New Roman"/>
          <w:sz w:val="24"/>
          <w:szCs w:val="24"/>
          <w:lang w:eastAsia="es-MX"/>
        </w:rPr>
        <w:t xml:space="preserve"> como se muestra en la Figura 4</w:t>
      </w:r>
      <w:r w:rsidRPr="00E22E23">
        <w:rPr>
          <w:rFonts w:ascii="Times New Roman" w:eastAsiaTheme="minorEastAsia" w:hAnsi="Times New Roman" w:cs="Times New Roman"/>
          <w:sz w:val="24"/>
          <w:szCs w:val="24"/>
          <w:lang w:eastAsia="es-MX"/>
        </w:rPr>
        <w:t>, el 26.67% está de acuerdo con la manera de agrupar las características del mencionado factor, mientras el 73.33% percibe que, aunque así se agrupan, no le otorgan la misma importancia.</w:t>
      </w:r>
    </w:p>
    <w:p w14:paraId="75CA37D8" w14:textId="77777777" w:rsidR="007D535A" w:rsidRPr="00E22E23" w:rsidRDefault="007D535A" w:rsidP="007D535A">
      <w:pPr>
        <w:spacing w:after="0" w:line="360" w:lineRule="auto"/>
        <w:jc w:val="both"/>
        <w:rPr>
          <w:rFonts w:ascii="Times New Roman" w:eastAsiaTheme="minorEastAsia" w:hAnsi="Times New Roman" w:cs="Times New Roman"/>
          <w:sz w:val="24"/>
          <w:szCs w:val="24"/>
          <w:lang w:eastAsia="es-MX"/>
        </w:rPr>
      </w:pPr>
    </w:p>
    <w:p w14:paraId="4171EB3A" w14:textId="77777777" w:rsidR="003B7A05" w:rsidRPr="00AB38BD" w:rsidRDefault="003B7A05" w:rsidP="008600FF">
      <w:pPr>
        <w:pStyle w:val="Ttulo1"/>
        <w:spacing w:before="0" w:line="360" w:lineRule="auto"/>
        <w:jc w:val="center"/>
        <w:rPr>
          <w:rFonts w:ascii="Times New Roman" w:eastAsiaTheme="minorEastAsia" w:hAnsi="Times New Roman" w:cs="Times New Roman"/>
          <w:b/>
          <w:bCs/>
          <w:color w:val="auto"/>
          <w:sz w:val="28"/>
          <w:szCs w:val="28"/>
          <w:lang w:eastAsia="es-MX"/>
        </w:rPr>
      </w:pPr>
      <w:r w:rsidRPr="00AB38BD">
        <w:rPr>
          <w:rFonts w:ascii="Times New Roman" w:eastAsiaTheme="minorEastAsia" w:hAnsi="Times New Roman" w:cs="Times New Roman"/>
          <w:b/>
          <w:bCs/>
          <w:color w:val="auto"/>
          <w:sz w:val="28"/>
          <w:szCs w:val="28"/>
          <w:lang w:eastAsia="es-MX"/>
        </w:rPr>
        <w:t>Análisis de contingencias</w:t>
      </w:r>
    </w:p>
    <w:p w14:paraId="4A59E869" w14:textId="107EE583" w:rsidR="003B7A05" w:rsidRPr="00AB38BD" w:rsidRDefault="003B7A05" w:rsidP="00B15D2A">
      <w:pPr>
        <w:spacing w:after="0" w:line="360" w:lineRule="auto"/>
        <w:ind w:firstLine="851"/>
        <w:jc w:val="both"/>
        <w:rPr>
          <w:rFonts w:ascii="Times New Roman" w:eastAsiaTheme="minorEastAsia" w:hAnsi="Times New Roman" w:cs="Times New Roman"/>
          <w:sz w:val="24"/>
          <w:szCs w:val="24"/>
          <w:lang w:eastAsia="es-MX"/>
        </w:rPr>
      </w:pPr>
      <w:r w:rsidRPr="00AB38BD">
        <w:rPr>
          <w:rFonts w:ascii="Times New Roman" w:eastAsiaTheme="minorEastAsia" w:hAnsi="Times New Roman" w:cs="Times New Roman"/>
          <w:sz w:val="24"/>
          <w:szCs w:val="24"/>
          <w:lang w:eastAsia="es-MX"/>
        </w:rPr>
        <w:t xml:space="preserve">En este apartado, se </w:t>
      </w:r>
      <w:r w:rsidR="00403DA8" w:rsidRPr="00AB38BD">
        <w:rPr>
          <w:rFonts w:ascii="Times New Roman" w:eastAsiaTheme="minorEastAsia" w:hAnsi="Times New Roman" w:cs="Times New Roman"/>
          <w:sz w:val="24"/>
          <w:szCs w:val="24"/>
          <w:lang w:eastAsia="es-MX"/>
        </w:rPr>
        <w:t>examina</w:t>
      </w:r>
      <w:r w:rsidRPr="00AB38BD">
        <w:rPr>
          <w:rFonts w:ascii="Times New Roman" w:eastAsiaTheme="minorEastAsia" w:hAnsi="Times New Roman" w:cs="Times New Roman"/>
          <w:sz w:val="24"/>
          <w:szCs w:val="24"/>
          <w:lang w:eastAsia="es-MX"/>
        </w:rPr>
        <w:t xml:space="preserve"> la </w:t>
      </w:r>
      <w:r w:rsidR="00403DA8" w:rsidRPr="00AB38BD">
        <w:rPr>
          <w:rFonts w:ascii="Times New Roman" w:eastAsiaTheme="minorEastAsia" w:hAnsi="Times New Roman" w:cs="Times New Roman"/>
          <w:sz w:val="24"/>
          <w:szCs w:val="24"/>
          <w:lang w:eastAsia="es-MX"/>
        </w:rPr>
        <w:t>correspondencia</w:t>
      </w:r>
      <w:r w:rsidRPr="00AB38BD">
        <w:rPr>
          <w:rFonts w:ascii="Times New Roman" w:eastAsiaTheme="minorEastAsia" w:hAnsi="Times New Roman" w:cs="Times New Roman"/>
          <w:sz w:val="24"/>
          <w:szCs w:val="24"/>
          <w:lang w:eastAsia="es-MX"/>
        </w:rPr>
        <w:t xml:space="preserve"> que </w:t>
      </w:r>
      <w:r w:rsidR="00403DA8" w:rsidRPr="00AB38BD">
        <w:rPr>
          <w:rFonts w:ascii="Times New Roman" w:eastAsiaTheme="minorEastAsia" w:hAnsi="Times New Roman" w:cs="Times New Roman"/>
          <w:sz w:val="24"/>
          <w:szCs w:val="24"/>
          <w:lang w:eastAsia="es-MX"/>
        </w:rPr>
        <w:t>preexiste</w:t>
      </w:r>
      <w:r w:rsidRPr="00AB38BD">
        <w:rPr>
          <w:rFonts w:ascii="Times New Roman" w:eastAsiaTheme="minorEastAsia" w:hAnsi="Times New Roman" w:cs="Times New Roman"/>
          <w:sz w:val="24"/>
          <w:szCs w:val="24"/>
          <w:lang w:eastAsia="es-MX"/>
        </w:rPr>
        <w:t xml:space="preserve"> </w:t>
      </w:r>
      <w:r w:rsidR="00403DA8">
        <w:rPr>
          <w:rFonts w:ascii="Times New Roman" w:eastAsiaTheme="minorEastAsia" w:hAnsi="Times New Roman" w:cs="Times New Roman"/>
          <w:sz w:val="24"/>
          <w:szCs w:val="24"/>
          <w:lang w:eastAsia="es-MX"/>
        </w:rPr>
        <w:t>a través de</w:t>
      </w:r>
      <w:r w:rsidRPr="00AB38BD">
        <w:rPr>
          <w:rFonts w:ascii="Times New Roman" w:eastAsiaTheme="minorEastAsia" w:hAnsi="Times New Roman" w:cs="Times New Roman"/>
          <w:sz w:val="24"/>
          <w:szCs w:val="24"/>
          <w:lang w:eastAsia="es-MX"/>
        </w:rPr>
        <w:t xml:space="preserve"> los factores de las </w:t>
      </w:r>
      <w:r w:rsidR="00403DA8" w:rsidRPr="00AB38BD">
        <w:rPr>
          <w:rFonts w:ascii="Times New Roman" w:eastAsiaTheme="minorEastAsia" w:hAnsi="Times New Roman" w:cs="Times New Roman"/>
          <w:sz w:val="24"/>
          <w:szCs w:val="24"/>
          <w:lang w:eastAsia="es-MX"/>
        </w:rPr>
        <w:t>extensiones</w:t>
      </w:r>
      <w:r w:rsidRPr="00AB38BD">
        <w:rPr>
          <w:rFonts w:ascii="Times New Roman" w:eastAsiaTheme="minorEastAsia" w:hAnsi="Times New Roman" w:cs="Times New Roman"/>
          <w:sz w:val="24"/>
          <w:szCs w:val="24"/>
          <w:lang w:eastAsia="es-MX"/>
        </w:rPr>
        <w:t xml:space="preserve"> </w:t>
      </w:r>
      <w:r w:rsidR="00403DA8">
        <w:rPr>
          <w:rFonts w:ascii="Times New Roman" w:eastAsiaTheme="minorEastAsia" w:hAnsi="Times New Roman" w:cs="Times New Roman"/>
          <w:sz w:val="24"/>
          <w:szCs w:val="24"/>
          <w:lang w:eastAsia="es-MX"/>
        </w:rPr>
        <w:t>indagadas</w:t>
      </w:r>
      <w:r w:rsidR="00403DA8" w:rsidRPr="00AB38BD">
        <w:rPr>
          <w:rFonts w:ascii="Times New Roman" w:eastAsiaTheme="minorEastAsia" w:hAnsi="Times New Roman" w:cs="Times New Roman"/>
          <w:sz w:val="24"/>
          <w:szCs w:val="24"/>
          <w:lang w:eastAsia="es-MX"/>
        </w:rPr>
        <w:t xml:space="preserve"> </w:t>
      </w:r>
      <w:r w:rsidRPr="00AB38BD">
        <w:rPr>
          <w:rFonts w:ascii="Times New Roman" w:eastAsiaTheme="minorEastAsia" w:hAnsi="Times New Roman" w:cs="Times New Roman"/>
          <w:sz w:val="24"/>
          <w:szCs w:val="24"/>
          <w:lang w:eastAsia="es-MX"/>
        </w:rPr>
        <w:t>y las variables</w:t>
      </w:r>
      <w:r w:rsidR="00403DA8" w:rsidRPr="00403DA8">
        <w:rPr>
          <w:rFonts w:ascii="Times New Roman" w:eastAsiaTheme="minorEastAsia" w:hAnsi="Times New Roman" w:cs="Times New Roman"/>
          <w:sz w:val="24"/>
          <w:szCs w:val="24"/>
          <w:lang w:eastAsia="es-MX"/>
        </w:rPr>
        <w:t xml:space="preserve"> </w:t>
      </w:r>
      <w:r w:rsidR="00403DA8">
        <w:rPr>
          <w:rFonts w:ascii="Times New Roman" w:eastAsiaTheme="minorEastAsia" w:hAnsi="Times New Roman" w:cs="Times New Roman"/>
          <w:sz w:val="24"/>
          <w:szCs w:val="24"/>
          <w:lang w:eastAsia="es-MX"/>
        </w:rPr>
        <w:t>evidentes</w:t>
      </w:r>
      <w:r w:rsidRPr="00AB38BD">
        <w:rPr>
          <w:rFonts w:ascii="Times New Roman" w:eastAsiaTheme="minorEastAsia" w:hAnsi="Times New Roman" w:cs="Times New Roman"/>
          <w:sz w:val="24"/>
          <w:szCs w:val="24"/>
          <w:lang w:eastAsia="es-MX"/>
        </w:rPr>
        <w:t xml:space="preserve">, las cuales </w:t>
      </w:r>
      <w:r w:rsidR="00403DA8">
        <w:rPr>
          <w:rFonts w:ascii="Times New Roman" w:eastAsiaTheme="minorEastAsia" w:hAnsi="Times New Roman" w:cs="Times New Roman"/>
          <w:sz w:val="24"/>
          <w:szCs w:val="24"/>
          <w:lang w:eastAsia="es-MX"/>
        </w:rPr>
        <w:t>resultan</w:t>
      </w:r>
      <w:r w:rsidR="00403DA8" w:rsidRPr="00AB38BD">
        <w:rPr>
          <w:rFonts w:ascii="Times New Roman" w:eastAsiaTheme="minorEastAsia" w:hAnsi="Times New Roman" w:cs="Times New Roman"/>
          <w:sz w:val="24"/>
          <w:szCs w:val="24"/>
          <w:lang w:eastAsia="es-MX"/>
        </w:rPr>
        <w:t xml:space="preserve"> </w:t>
      </w:r>
      <w:r w:rsidR="0074667F" w:rsidRPr="00AB38BD">
        <w:rPr>
          <w:rFonts w:ascii="Times New Roman" w:eastAsiaTheme="minorEastAsia" w:hAnsi="Times New Roman" w:cs="Times New Roman"/>
          <w:sz w:val="24"/>
          <w:szCs w:val="24"/>
          <w:lang w:eastAsia="es-MX"/>
        </w:rPr>
        <w:t>acorde</w:t>
      </w:r>
      <w:r w:rsidRPr="00AB38BD">
        <w:rPr>
          <w:rFonts w:ascii="Times New Roman" w:eastAsiaTheme="minorEastAsia" w:hAnsi="Times New Roman" w:cs="Times New Roman"/>
          <w:sz w:val="24"/>
          <w:szCs w:val="24"/>
          <w:lang w:eastAsia="es-MX"/>
        </w:rPr>
        <w:t xml:space="preserve"> se </w:t>
      </w:r>
      <w:r w:rsidR="0074667F" w:rsidRPr="00AB38BD">
        <w:rPr>
          <w:rFonts w:ascii="Times New Roman" w:eastAsiaTheme="minorEastAsia" w:hAnsi="Times New Roman" w:cs="Times New Roman"/>
          <w:sz w:val="24"/>
          <w:szCs w:val="24"/>
          <w:lang w:eastAsia="es-MX"/>
        </w:rPr>
        <w:t>efectúa</w:t>
      </w:r>
      <w:r w:rsidRPr="00AB38BD">
        <w:rPr>
          <w:rFonts w:ascii="Times New Roman" w:eastAsiaTheme="minorEastAsia" w:hAnsi="Times New Roman" w:cs="Times New Roman"/>
          <w:sz w:val="24"/>
          <w:szCs w:val="24"/>
          <w:lang w:eastAsia="es-MX"/>
        </w:rPr>
        <w:t xml:space="preserve"> en </w:t>
      </w:r>
      <w:r w:rsidR="0074667F" w:rsidRPr="00AB38BD">
        <w:rPr>
          <w:rFonts w:ascii="Times New Roman" w:eastAsiaTheme="minorEastAsia" w:hAnsi="Times New Roman" w:cs="Times New Roman"/>
          <w:sz w:val="24"/>
          <w:szCs w:val="24"/>
          <w:lang w:eastAsia="es-MX"/>
        </w:rPr>
        <w:t>estudio</w:t>
      </w:r>
      <w:r w:rsidRPr="00AB38BD">
        <w:rPr>
          <w:rFonts w:ascii="Times New Roman" w:eastAsiaTheme="minorEastAsia" w:hAnsi="Times New Roman" w:cs="Times New Roman"/>
          <w:sz w:val="24"/>
          <w:szCs w:val="24"/>
          <w:lang w:eastAsia="es-MX"/>
        </w:rPr>
        <w:t xml:space="preserve"> descriptivo y exploratorio. Utilizando la Chi cuadrado de Pearson (Pardo</w:t>
      </w:r>
      <w:r w:rsidR="00195CD8">
        <w:rPr>
          <w:rFonts w:ascii="Times New Roman" w:eastAsiaTheme="minorEastAsia" w:hAnsi="Times New Roman" w:cs="Times New Roman"/>
          <w:sz w:val="24"/>
          <w:szCs w:val="24"/>
          <w:lang w:eastAsia="es-MX"/>
        </w:rPr>
        <w:t xml:space="preserve"> y</w:t>
      </w:r>
      <w:r w:rsidRPr="00AB38BD">
        <w:rPr>
          <w:rFonts w:ascii="Times New Roman" w:eastAsiaTheme="minorEastAsia" w:hAnsi="Times New Roman" w:cs="Times New Roman"/>
          <w:sz w:val="24"/>
          <w:szCs w:val="24"/>
          <w:lang w:eastAsia="es-MX"/>
        </w:rPr>
        <w:t xml:space="preserve"> San Martín, 2006)</w:t>
      </w:r>
      <w:r w:rsidR="00AB38BD">
        <w:rPr>
          <w:rFonts w:ascii="Times New Roman" w:eastAsiaTheme="minorEastAsia" w:hAnsi="Times New Roman" w:cs="Times New Roman"/>
          <w:sz w:val="24"/>
          <w:szCs w:val="24"/>
          <w:lang w:eastAsia="es-MX"/>
        </w:rPr>
        <w:t xml:space="preserve">. </w:t>
      </w:r>
      <w:r w:rsidR="0074667F">
        <w:rPr>
          <w:rFonts w:ascii="Times New Roman" w:eastAsiaTheme="minorEastAsia" w:hAnsi="Times New Roman" w:cs="Times New Roman"/>
          <w:sz w:val="24"/>
          <w:szCs w:val="24"/>
          <w:lang w:eastAsia="es-MX"/>
        </w:rPr>
        <w:t>Por tanto,</w:t>
      </w:r>
      <w:r w:rsidRPr="00AB38BD">
        <w:rPr>
          <w:rFonts w:ascii="Times New Roman" w:eastAsiaTheme="minorEastAsia" w:hAnsi="Times New Roman" w:cs="Times New Roman"/>
          <w:sz w:val="24"/>
          <w:szCs w:val="24"/>
          <w:lang w:eastAsia="es-MX"/>
        </w:rPr>
        <w:t xml:space="preserve"> </w:t>
      </w:r>
      <w:r w:rsidR="0074667F" w:rsidRPr="00AB38BD">
        <w:rPr>
          <w:rFonts w:ascii="Times New Roman" w:eastAsiaTheme="minorEastAsia" w:hAnsi="Times New Roman" w:cs="Times New Roman"/>
          <w:sz w:val="24"/>
          <w:szCs w:val="24"/>
          <w:lang w:eastAsia="es-MX"/>
        </w:rPr>
        <w:t>discurriremos</w:t>
      </w:r>
      <w:r w:rsidRPr="00AB38BD">
        <w:rPr>
          <w:rFonts w:ascii="Times New Roman" w:eastAsiaTheme="minorEastAsia" w:hAnsi="Times New Roman" w:cs="Times New Roman"/>
          <w:sz w:val="24"/>
          <w:szCs w:val="24"/>
          <w:lang w:eastAsia="es-MX"/>
        </w:rPr>
        <w:t xml:space="preserve"> las </w:t>
      </w:r>
      <w:r w:rsidR="0074667F" w:rsidRPr="00AB38BD">
        <w:rPr>
          <w:rFonts w:ascii="Times New Roman" w:eastAsiaTheme="minorEastAsia" w:hAnsi="Times New Roman" w:cs="Times New Roman"/>
          <w:sz w:val="24"/>
          <w:szCs w:val="24"/>
          <w:lang w:eastAsia="es-MX"/>
        </w:rPr>
        <w:t>sucesivas</w:t>
      </w:r>
      <w:r w:rsidRPr="00AB38BD">
        <w:rPr>
          <w:rFonts w:ascii="Times New Roman" w:eastAsiaTheme="minorEastAsia" w:hAnsi="Times New Roman" w:cs="Times New Roman"/>
          <w:sz w:val="24"/>
          <w:szCs w:val="24"/>
          <w:lang w:eastAsia="es-MX"/>
        </w:rPr>
        <w:t xml:space="preserve"> hipótesis (nula y alternativa), en las que se </w:t>
      </w:r>
      <w:r w:rsidR="0074667F">
        <w:rPr>
          <w:rFonts w:ascii="Times New Roman" w:eastAsiaTheme="minorEastAsia" w:hAnsi="Times New Roman" w:cs="Times New Roman"/>
          <w:sz w:val="24"/>
          <w:szCs w:val="24"/>
          <w:lang w:eastAsia="es-MX"/>
        </w:rPr>
        <w:t>reemplazarán</w:t>
      </w:r>
      <w:r w:rsidR="0074667F" w:rsidRPr="00AB38BD">
        <w:rPr>
          <w:rFonts w:ascii="Times New Roman" w:eastAsiaTheme="minorEastAsia" w:hAnsi="Times New Roman" w:cs="Times New Roman"/>
          <w:sz w:val="24"/>
          <w:szCs w:val="24"/>
          <w:lang w:eastAsia="es-MX"/>
        </w:rPr>
        <w:t xml:space="preserve"> </w:t>
      </w:r>
      <w:r w:rsidRPr="00AB38BD">
        <w:rPr>
          <w:rFonts w:ascii="Times New Roman" w:eastAsiaTheme="minorEastAsia" w:hAnsi="Times New Roman" w:cs="Times New Roman"/>
          <w:sz w:val="24"/>
          <w:szCs w:val="24"/>
          <w:lang w:eastAsia="es-MX"/>
        </w:rPr>
        <w:t xml:space="preserve">las variables (factores y variables </w:t>
      </w:r>
      <w:r w:rsidR="0074667F" w:rsidRPr="00AB38BD">
        <w:rPr>
          <w:rFonts w:ascii="Times New Roman" w:eastAsiaTheme="minorEastAsia" w:hAnsi="Times New Roman" w:cs="Times New Roman"/>
          <w:sz w:val="24"/>
          <w:szCs w:val="24"/>
          <w:lang w:eastAsia="es-MX"/>
        </w:rPr>
        <w:t>concluyentes</w:t>
      </w:r>
      <w:r w:rsidRPr="00AB38BD">
        <w:rPr>
          <w:rFonts w:ascii="Times New Roman" w:eastAsiaTheme="minorEastAsia" w:hAnsi="Times New Roman" w:cs="Times New Roman"/>
          <w:sz w:val="24"/>
          <w:szCs w:val="24"/>
          <w:lang w:eastAsia="es-MX"/>
        </w:rPr>
        <w:t xml:space="preserve">) a </w:t>
      </w:r>
      <w:r w:rsidR="0074667F" w:rsidRPr="00AB38BD">
        <w:rPr>
          <w:rFonts w:ascii="Times New Roman" w:eastAsiaTheme="minorEastAsia" w:hAnsi="Times New Roman" w:cs="Times New Roman"/>
          <w:sz w:val="24"/>
          <w:szCs w:val="24"/>
          <w:lang w:eastAsia="es-MX"/>
        </w:rPr>
        <w:t>corresponder</w:t>
      </w:r>
      <w:r w:rsidRPr="00AB38BD">
        <w:rPr>
          <w:rFonts w:ascii="Times New Roman" w:eastAsiaTheme="minorEastAsia" w:hAnsi="Times New Roman" w:cs="Times New Roman"/>
          <w:sz w:val="24"/>
          <w:szCs w:val="24"/>
          <w:lang w:eastAsia="es-MX"/>
        </w:rPr>
        <w:t xml:space="preserve"> solamente:</w:t>
      </w:r>
    </w:p>
    <w:p w14:paraId="0C74F401" w14:textId="08036E51" w:rsidR="003B7A05" w:rsidRPr="007D535A" w:rsidRDefault="003B7A05" w:rsidP="00AB38BD">
      <w:pPr>
        <w:spacing w:after="0" w:line="400" w:lineRule="atLeast"/>
        <w:ind w:left="709"/>
        <w:jc w:val="both"/>
        <w:rPr>
          <w:rFonts w:ascii="Times New Roman" w:eastAsiaTheme="minorEastAsia" w:hAnsi="Times New Roman" w:cs="Times New Roman"/>
          <w:sz w:val="24"/>
          <w:szCs w:val="24"/>
          <w:lang w:eastAsia="es-MX"/>
        </w:rPr>
      </w:pPr>
      <w:r w:rsidRPr="007D535A">
        <w:rPr>
          <w:rFonts w:ascii="Times New Roman" w:hAnsi="Times New Roman" w:cs="Times New Roman"/>
          <w:sz w:val="24"/>
          <w:szCs w:val="24"/>
        </w:rPr>
        <w:lastRenderedPageBreak/>
        <w:t>H</w:t>
      </w:r>
      <w:r w:rsidRPr="007D535A">
        <w:rPr>
          <w:rFonts w:ascii="Times New Roman" w:hAnsi="Times New Roman" w:cs="Times New Roman"/>
          <w:sz w:val="24"/>
          <w:szCs w:val="24"/>
          <w:vertAlign w:val="subscript"/>
        </w:rPr>
        <w:t>0</w:t>
      </w:r>
      <w:r w:rsidRPr="007D535A">
        <w:rPr>
          <w:rFonts w:ascii="Times New Roman" w:hAnsi="Times New Roman" w:cs="Times New Roman"/>
          <w:sz w:val="24"/>
          <w:szCs w:val="24"/>
        </w:rPr>
        <w:t>:</w:t>
      </w:r>
      <w:r w:rsidRPr="007D535A">
        <w:rPr>
          <w:rFonts w:ascii="Arial" w:hAnsi="Arial" w:cs="Arial"/>
          <w:sz w:val="24"/>
          <w:szCs w:val="24"/>
        </w:rPr>
        <w:t xml:space="preserve"> </w:t>
      </w:r>
      <w:r w:rsidRPr="007D535A">
        <w:rPr>
          <w:rFonts w:ascii="Times New Roman" w:eastAsiaTheme="minorEastAsia" w:hAnsi="Times New Roman" w:cs="Times New Roman"/>
          <w:sz w:val="24"/>
          <w:szCs w:val="24"/>
          <w:lang w:eastAsia="es-MX"/>
        </w:rPr>
        <w:t xml:space="preserve">No </w:t>
      </w:r>
      <w:r w:rsidR="0074667F" w:rsidRPr="007D535A">
        <w:rPr>
          <w:rFonts w:ascii="Times New Roman" w:eastAsiaTheme="minorEastAsia" w:hAnsi="Times New Roman" w:cs="Times New Roman"/>
          <w:sz w:val="24"/>
          <w:szCs w:val="24"/>
          <w:lang w:eastAsia="es-MX"/>
        </w:rPr>
        <w:t>hay una correspondencia</w:t>
      </w:r>
      <w:r w:rsidRPr="007D535A">
        <w:rPr>
          <w:rFonts w:ascii="Times New Roman" w:eastAsiaTheme="minorEastAsia" w:hAnsi="Times New Roman" w:cs="Times New Roman"/>
          <w:sz w:val="24"/>
          <w:szCs w:val="24"/>
          <w:lang w:eastAsia="es-MX"/>
        </w:rPr>
        <w:t xml:space="preserve"> entre la percepción de las </w:t>
      </w:r>
      <w:r w:rsidR="0074667F" w:rsidRPr="007D535A">
        <w:rPr>
          <w:rFonts w:ascii="Times New Roman" w:eastAsiaTheme="minorEastAsia" w:hAnsi="Times New Roman" w:cs="Times New Roman"/>
          <w:sz w:val="24"/>
          <w:szCs w:val="24"/>
          <w:lang w:eastAsia="es-MX"/>
        </w:rPr>
        <w:t>peculiaridades</w:t>
      </w:r>
      <w:r w:rsidRPr="007D535A">
        <w:rPr>
          <w:rFonts w:ascii="Times New Roman" w:eastAsiaTheme="minorEastAsia" w:hAnsi="Times New Roman" w:cs="Times New Roman"/>
          <w:sz w:val="24"/>
          <w:szCs w:val="24"/>
          <w:lang w:eastAsia="es-MX"/>
        </w:rPr>
        <w:t xml:space="preserve"> del factor en cuestión y la variable categórica.</w:t>
      </w:r>
    </w:p>
    <w:p w14:paraId="05EB116A" w14:textId="77777777" w:rsidR="003B7A05" w:rsidRPr="00AB38BD" w:rsidRDefault="003B7A05" w:rsidP="00AB38BD">
      <w:pPr>
        <w:spacing w:after="0" w:line="400" w:lineRule="atLeast"/>
        <w:ind w:left="709"/>
        <w:jc w:val="both"/>
        <w:rPr>
          <w:rFonts w:ascii="Times New Roman" w:eastAsiaTheme="minorEastAsia" w:hAnsi="Times New Roman" w:cs="Times New Roman"/>
          <w:sz w:val="24"/>
          <w:szCs w:val="24"/>
          <w:lang w:eastAsia="es-MX"/>
        </w:rPr>
      </w:pPr>
      <w:r w:rsidRPr="007D535A">
        <w:rPr>
          <w:rFonts w:ascii="Times New Roman" w:hAnsi="Times New Roman" w:cs="Times New Roman"/>
          <w:sz w:val="24"/>
          <w:szCs w:val="24"/>
        </w:rPr>
        <w:t>H</w:t>
      </w:r>
      <w:r w:rsidRPr="007D535A">
        <w:rPr>
          <w:rFonts w:ascii="Times New Roman" w:hAnsi="Times New Roman" w:cs="Times New Roman"/>
          <w:sz w:val="24"/>
          <w:szCs w:val="24"/>
          <w:vertAlign w:val="subscript"/>
        </w:rPr>
        <w:t>1</w:t>
      </w:r>
      <w:r w:rsidRPr="007D535A">
        <w:rPr>
          <w:rFonts w:ascii="Times New Roman" w:hAnsi="Times New Roman" w:cs="Times New Roman"/>
          <w:sz w:val="24"/>
          <w:szCs w:val="24"/>
        </w:rPr>
        <w:t>:</w:t>
      </w:r>
      <w:r w:rsidRPr="007D535A">
        <w:rPr>
          <w:rFonts w:ascii="Arial" w:hAnsi="Arial" w:cs="Arial"/>
          <w:sz w:val="24"/>
          <w:szCs w:val="24"/>
        </w:rPr>
        <w:t xml:space="preserve"> </w:t>
      </w:r>
      <w:r w:rsidRPr="007D535A">
        <w:rPr>
          <w:rFonts w:ascii="Times New Roman" w:eastAsiaTheme="minorEastAsia" w:hAnsi="Times New Roman" w:cs="Times New Roman"/>
          <w:sz w:val="24"/>
          <w:szCs w:val="24"/>
          <w:lang w:eastAsia="es-MX"/>
        </w:rPr>
        <w:t>Están relacionadas</w:t>
      </w:r>
      <w:r w:rsidRPr="00AB38BD">
        <w:rPr>
          <w:rFonts w:ascii="Times New Roman" w:eastAsiaTheme="minorEastAsia" w:hAnsi="Times New Roman" w:cs="Times New Roman"/>
          <w:sz w:val="24"/>
          <w:szCs w:val="24"/>
          <w:lang w:eastAsia="es-MX"/>
        </w:rPr>
        <w:t xml:space="preserve"> la percepción de las características del factor en cuestión y la variable categórica.</w:t>
      </w:r>
    </w:p>
    <w:p w14:paraId="2166996E" w14:textId="2477DE04" w:rsidR="003B7A05" w:rsidRDefault="003B7A05" w:rsidP="00AB38BD">
      <w:pPr>
        <w:spacing w:after="0" w:line="400" w:lineRule="atLeast"/>
        <w:ind w:firstLine="851"/>
        <w:jc w:val="both"/>
        <w:rPr>
          <w:rFonts w:ascii="Times New Roman" w:eastAsiaTheme="minorEastAsia" w:hAnsi="Times New Roman" w:cs="Times New Roman"/>
          <w:sz w:val="24"/>
          <w:szCs w:val="24"/>
          <w:lang w:eastAsia="es-MX"/>
        </w:rPr>
      </w:pPr>
      <w:r w:rsidRPr="00AB38BD">
        <w:rPr>
          <w:rFonts w:ascii="Times New Roman" w:eastAsiaTheme="minorEastAsia" w:hAnsi="Times New Roman" w:cs="Times New Roman"/>
          <w:sz w:val="24"/>
          <w:szCs w:val="24"/>
          <w:lang w:eastAsia="es-MX"/>
        </w:rPr>
        <w:t xml:space="preserve">Para que </w:t>
      </w:r>
      <w:r w:rsidR="0074667F" w:rsidRPr="00AB38BD">
        <w:rPr>
          <w:rFonts w:ascii="Times New Roman" w:eastAsiaTheme="minorEastAsia" w:hAnsi="Times New Roman" w:cs="Times New Roman"/>
          <w:sz w:val="24"/>
          <w:szCs w:val="24"/>
          <w:lang w:eastAsia="es-MX"/>
        </w:rPr>
        <w:t>reflejen</w:t>
      </w:r>
      <w:r w:rsidRPr="00AB38BD">
        <w:rPr>
          <w:rFonts w:ascii="Times New Roman" w:eastAsiaTheme="minorEastAsia" w:hAnsi="Times New Roman" w:cs="Times New Roman"/>
          <w:sz w:val="24"/>
          <w:szCs w:val="24"/>
          <w:lang w:eastAsia="es-MX"/>
        </w:rPr>
        <w:t xml:space="preserve"> </w:t>
      </w:r>
      <w:r w:rsidR="0074667F" w:rsidRPr="00AB38BD">
        <w:rPr>
          <w:rFonts w:ascii="Times New Roman" w:eastAsiaTheme="minorEastAsia" w:hAnsi="Times New Roman" w:cs="Times New Roman"/>
          <w:sz w:val="24"/>
          <w:szCs w:val="24"/>
          <w:lang w:eastAsia="es-MX"/>
        </w:rPr>
        <w:t>características</w:t>
      </w:r>
      <w:r w:rsidRPr="00AB38BD">
        <w:rPr>
          <w:rFonts w:ascii="Times New Roman" w:eastAsiaTheme="minorEastAsia" w:hAnsi="Times New Roman" w:cs="Times New Roman"/>
          <w:sz w:val="24"/>
          <w:szCs w:val="24"/>
          <w:lang w:eastAsia="es-MX"/>
        </w:rPr>
        <w:t xml:space="preserve">, esto es p valor, </w:t>
      </w:r>
      <w:r w:rsidR="0074667F" w:rsidRPr="00AB38BD">
        <w:rPr>
          <w:rFonts w:ascii="Times New Roman" w:eastAsiaTheme="minorEastAsia" w:hAnsi="Times New Roman" w:cs="Times New Roman"/>
          <w:sz w:val="24"/>
          <w:szCs w:val="24"/>
          <w:lang w:eastAsia="es-MX"/>
        </w:rPr>
        <w:t>posibilidad</w:t>
      </w:r>
      <w:r w:rsidRPr="00AB38BD">
        <w:rPr>
          <w:rFonts w:ascii="Times New Roman" w:eastAsiaTheme="minorEastAsia" w:hAnsi="Times New Roman" w:cs="Times New Roman"/>
          <w:sz w:val="24"/>
          <w:szCs w:val="24"/>
          <w:lang w:eastAsia="es-MX"/>
        </w:rPr>
        <w:t xml:space="preserve"> de </w:t>
      </w:r>
      <w:r w:rsidR="00DB3AB8">
        <w:rPr>
          <w:rFonts w:ascii="Times New Roman" w:eastAsiaTheme="minorEastAsia" w:hAnsi="Times New Roman" w:cs="Times New Roman"/>
          <w:sz w:val="24"/>
          <w:szCs w:val="24"/>
          <w:lang w:eastAsia="es-MX"/>
        </w:rPr>
        <w:t>fallar</w:t>
      </w:r>
      <w:r w:rsidRPr="00AB38BD">
        <w:rPr>
          <w:rFonts w:ascii="Times New Roman" w:eastAsiaTheme="minorEastAsia" w:hAnsi="Times New Roman" w:cs="Times New Roman"/>
          <w:sz w:val="24"/>
          <w:szCs w:val="24"/>
          <w:lang w:eastAsia="es-MX"/>
        </w:rPr>
        <w:t xml:space="preserve"> al rechazar</w:t>
      </w:r>
      <w:r w:rsidR="00DB3AB8">
        <w:rPr>
          <w:rFonts w:ascii="Times New Roman" w:eastAsiaTheme="minorEastAsia" w:hAnsi="Times New Roman" w:cs="Times New Roman"/>
          <w:sz w:val="24"/>
          <w:szCs w:val="24"/>
          <w:lang w:eastAsia="es-MX"/>
        </w:rPr>
        <w:t xml:space="preserve"> </w:t>
      </w:r>
      <w:r w:rsidRPr="00AB38BD">
        <w:rPr>
          <w:rFonts w:ascii="Times New Roman" w:eastAsiaTheme="minorEastAsia" w:hAnsi="Times New Roman" w:cs="Times New Roman"/>
          <w:sz w:val="24"/>
          <w:szCs w:val="24"/>
          <w:lang w:eastAsia="es-MX"/>
        </w:rPr>
        <w:t>la hipótesis nula</w:t>
      </w:r>
      <w:r w:rsidR="00DB3AB8">
        <w:rPr>
          <w:rFonts w:ascii="Times New Roman" w:eastAsiaTheme="minorEastAsia" w:hAnsi="Times New Roman" w:cs="Times New Roman"/>
          <w:sz w:val="24"/>
          <w:szCs w:val="24"/>
          <w:lang w:eastAsia="es-MX"/>
        </w:rPr>
        <w:t>,</w:t>
      </w:r>
      <w:r w:rsidRPr="00AB38BD">
        <w:rPr>
          <w:rFonts w:ascii="Times New Roman" w:eastAsiaTheme="minorEastAsia" w:hAnsi="Times New Roman" w:cs="Times New Roman"/>
          <w:sz w:val="24"/>
          <w:szCs w:val="24"/>
          <w:lang w:eastAsia="es-MX"/>
        </w:rPr>
        <w:t xml:space="preserve"> </w:t>
      </w:r>
      <w:r w:rsidR="00DB3AB8">
        <w:rPr>
          <w:rFonts w:ascii="Times New Roman" w:eastAsiaTheme="minorEastAsia" w:hAnsi="Times New Roman" w:cs="Times New Roman"/>
          <w:sz w:val="24"/>
          <w:szCs w:val="24"/>
          <w:lang w:eastAsia="es-MX"/>
        </w:rPr>
        <w:t>conviene</w:t>
      </w:r>
      <w:r w:rsidR="00DB3AB8" w:rsidRPr="00AB38BD">
        <w:rPr>
          <w:rFonts w:ascii="Times New Roman" w:eastAsiaTheme="minorEastAsia" w:hAnsi="Times New Roman" w:cs="Times New Roman"/>
          <w:sz w:val="24"/>
          <w:szCs w:val="24"/>
          <w:lang w:eastAsia="es-MX"/>
        </w:rPr>
        <w:t xml:space="preserve"> </w:t>
      </w:r>
      <w:r w:rsidRPr="00AB38BD">
        <w:rPr>
          <w:rFonts w:ascii="Times New Roman" w:eastAsiaTheme="minorEastAsia" w:hAnsi="Times New Roman" w:cs="Times New Roman"/>
          <w:sz w:val="24"/>
          <w:szCs w:val="24"/>
          <w:lang w:eastAsia="es-MX"/>
        </w:rPr>
        <w:t xml:space="preserve">ser </w:t>
      </w:r>
      <w:r w:rsidR="00DB3AB8" w:rsidRPr="00AB38BD">
        <w:rPr>
          <w:rFonts w:ascii="Times New Roman" w:eastAsiaTheme="minorEastAsia" w:hAnsi="Times New Roman" w:cs="Times New Roman"/>
          <w:sz w:val="24"/>
          <w:szCs w:val="24"/>
          <w:lang w:eastAsia="es-MX"/>
        </w:rPr>
        <w:t>mínima</w:t>
      </w:r>
      <w:r w:rsidRPr="00AB38BD">
        <w:rPr>
          <w:rFonts w:ascii="Times New Roman" w:eastAsiaTheme="minorEastAsia" w:hAnsi="Times New Roman" w:cs="Times New Roman"/>
          <w:sz w:val="24"/>
          <w:szCs w:val="24"/>
          <w:lang w:eastAsia="es-MX"/>
        </w:rPr>
        <w:t xml:space="preserve"> a 0.05 lo que </w:t>
      </w:r>
      <w:r w:rsidR="00DB3AB8" w:rsidRPr="00AB38BD">
        <w:rPr>
          <w:rFonts w:ascii="Times New Roman" w:eastAsiaTheme="minorEastAsia" w:hAnsi="Times New Roman" w:cs="Times New Roman"/>
          <w:sz w:val="24"/>
          <w:szCs w:val="24"/>
          <w:lang w:eastAsia="es-MX"/>
        </w:rPr>
        <w:t>consiente</w:t>
      </w:r>
      <w:r w:rsidRPr="00AB38BD">
        <w:rPr>
          <w:rFonts w:ascii="Times New Roman" w:eastAsiaTheme="minorEastAsia" w:hAnsi="Times New Roman" w:cs="Times New Roman"/>
          <w:sz w:val="24"/>
          <w:szCs w:val="24"/>
          <w:lang w:eastAsia="es-MX"/>
        </w:rPr>
        <w:t xml:space="preserve"> </w:t>
      </w:r>
      <w:r w:rsidR="00DB3AB8" w:rsidRPr="00AB38BD">
        <w:rPr>
          <w:rFonts w:ascii="Times New Roman" w:eastAsiaTheme="minorEastAsia" w:hAnsi="Times New Roman" w:cs="Times New Roman"/>
          <w:sz w:val="24"/>
          <w:szCs w:val="24"/>
          <w:lang w:eastAsia="es-MX"/>
        </w:rPr>
        <w:t>refutar</w:t>
      </w:r>
      <w:r w:rsidRPr="00AB38BD">
        <w:rPr>
          <w:rFonts w:ascii="Times New Roman" w:eastAsiaTheme="minorEastAsia" w:hAnsi="Times New Roman" w:cs="Times New Roman"/>
          <w:sz w:val="24"/>
          <w:szCs w:val="24"/>
          <w:lang w:eastAsia="es-MX"/>
        </w:rPr>
        <w:t xml:space="preserve"> la hipótesis nula y </w:t>
      </w:r>
      <w:r w:rsidR="00DB3AB8" w:rsidRPr="00AB38BD">
        <w:rPr>
          <w:rFonts w:ascii="Times New Roman" w:eastAsiaTheme="minorEastAsia" w:hAnsi="Times New Roman" w:cs="Times New Roman"/>
          <w:sz w:val="24"/>
          <w:szCs w:val="24"/>
          <w:lang w:eastAsia="es-MX"/>
        </w:rPr>
        <w:t>admitir</w:t>
      </w:r>
      <w:r w:rsidRPr="00AB38BD">
        <w:rPr>
          <w:rFonts w:ascii="Times New Roman" w:eastAsiaTheme="minorEastAsia" w:hAnsi="Times New Roman" w:cs="Times New Roman"/>
          <w:sz w:val="24"/>
          <w:szCs w:val="24"/>
          <w:lang w:eastAsia="es-MX"/>
        </w:rPr>
        <w:t xml:space="preserve"> la alterna o de trabajo.</w:t>
      </w:r>
      <w:r w:rsidR="00AB38BD">
        <w:rPr>
          <w:rFonts w:ascii="Times New Roman" w:eastAsiaTheme="minorEastAsia" w:hAnsi="Times New Roman" w:cs="Times New Roman"/>
          <w:sz w:val="24"/>
          <w:szCs w:val="24"/>
          <w:lang w:eastAsia="es-MX"/>
        </w:rPr>
        <w:t xml:space="preserve"> </w:t>
      </w:r>
      <w:r w:rsidRPr="00AB38BD">
        <w:rPr>
          <w:rFonts w:ascii="Times New Roman" w:eastAsiaTheme="minorEastAsia" w:hAnsi="Times New Roman" w:cs="Times New Roman"/>
          <w:sz w:val="24"/>
          <w:szCs w:val="24"/>
          <w:lang w:eastAsia="es-MX"/>
        </w:rPr>
        <w:t>Al cruzar los tres factores encontrados con la técnica de factorial exploratorio a los ítems que corresponden con el grado de valoración que el empresario otorga en el proceso de selección y reclutamiento. Al aplicar la técnica chi cuadrado de Pearson,</w:t>
      </w:r>
      <w:r w:rsidR="00F21AE7">
        <w:rPr>
          <w:rFonts w:ascii="Times New Roman" w:eastAsiaTheme="minorEastAsia" w:hAnsi="Times New Roman" w:cs="Times New Roman"/>
          <w:sz w:val="24"/>
          <w:szCs w:val="24"/>
          <w:lang w:eastAsia="es-MX"/>
        </w:rPr>
        <w:t xml:space="preserve"> como se observa en la tabla 4,</w:t>
      </w:r>
      <w:r w:rsidRPr="00AB38BD">
        <w:rPr>
          <w:rFonts w:ascii="Times New Roman" w:eastAsiaTheme="minorEastAsia" w:hAnsi="Times New Roman" w:cs="Times New Roman"/>
          <w:sz w:val="24"/>
          <w:szCs w:val="24"/>
          <w:lang w:eastAsia="es-MX"/>
        </w:rPr>
        <w:t xml:space="preserve"> se encontró evidencia estadísticamente significativa de que hay relación entre los siguientes factores, de acuerdo con la importancia que tiene el factor con las características de este.</w:t>
      </w:r>
    </w:p>
    <w:p w14:paraId="258CF8B3" w14:textId="77777777" w:rsidR="007D535A" w:rsidRDefault="007D535A" w:rsidP="007D535A">
      <w:pPr>
        <w:spacing w:after="0" w:line="400" w:lineRule="atLeast"/>
        <w:jc w:val="both"/>
        <w:rPr>
          <w:rFonts w:ascii="Times New Roman" w:eastAsiaTheme="minorEastAsia" w:hAnsi="Times New Roman" w:cs="Times New Roman"/>
          <w:sz w:val="24"/>
          <w:szCs w:val="24"/>
          <w:lang w:eastAsia="es-MX"/>
        </w:rPr>
      </w:pPr>
    </w:p>
    <w:p w14:paraId="7EB8DA72" w14:textId="7198D952" w:rsidR="00AB38BD" w:rsidRPr="007D535A" w:rsidRDefault="00AB38BD" w:rsidP="007D535A">
      <w:pPr>
        <w:spacing w:after="0" w:line="240" w:lineRule="auto"/>
        <w:jc w:val="center"/>
        <w:rPr>
          <w:rFonts w:ascii="Times New Roman" w:hAnsi="Times New Roman" w:cs="Times New Roman"/>
          <w:sz w:val="24"/>
          <w:szCs w:val="24"/>
        </w:rPr>
      </w:pPr>
      <w:r w:rsidRPr="007D535A">
        <w:rPr>
          <w:rFonts w:ascii="Times New Roman" w:hAnsi="Times New Roman" w:cs="Times New Roman"/>
          <w:b/>
          <w:bCs/>
          <w:sz w:val="24"/>
          <w:szCs w:val="24"/>
        </w:rPr>
        <w:t xml:space="preserve">Tabla </w:t>
      </w:r>
      <w:r w:rsidR="00951DF6" w:rsidRPr="007D535A">
        <w:rPr>
          <w:rFonts w:ascii="Times New Roman" w:hAnsi="Times New Roman" w:cs="Times New Roman"/>
          <w:b/>
          <w:bCs/>
          <w:sz w:val="24"/>
          <w:szCs w:val="24"/>
        </w:rPr>
        <w:t>4</w:t>
      </w:r>
      <w:r w:rsidRPr="007D535A">
        <w:rPr>
          <w:rFonts w:ascii="Times New Roman" w:hAnsi="Times New Roman" w:cs="Times New Roman"/>
          <w:b/>
          <w:bCs/>
          <w:sz w:val="24"/>
          <w:szCs w:val="24"/>
        </w:rPr>
        <w:t xml:space="preserve">. </w:t>
      </w:r>
      <w:r w:rsidRPr="007D535A">
        <w:rPr>
          <w:rFonts w:ascii="Times New Roman" w:hAnsi="Times New Roman" w:cs="Times New Roman"/>
          <w:sz w:val="24"/>
          <w:szCs w:val="24"/>
        </w:rPr>
        <w:t xml:space="preserve"> </w:t>
      </w:r>
      <w:r w:rsidR="00951DF6" w:rsidRPr="007D535A">
        <w:rPr>
          <w:rFonts w:ascii="Times New Roman" w:hAnsi="Times New Roman" w:cs="Times New Roman"/>
          <w:sz w:val="24"/>
          <w:szCs w:val="24"/>
        </w:rPr>
        <w:t>Chi cuadrado de Pearson</w:t>
      </w:r>
    </w:p>
    <w:tbl>
      <w:tblPr>
        <w:tblStyle w:val="Tablaconcuadrcula"/>
        <w:tblW w:w="0" w:type="auto"/>
        <w:jc w:val="center"/>
        <w:tblLook w:val="04A0" w:firstRow="1" w:lastRow="0" w:firstColumn="1" w:lastColumn="0" w:noHBand="0" w:noVBand="1"/>
      </w:tblPr>
      <w:tblGrid>
        <w:gridCol w:w="4248"/>
        <w:gridCol w:w="1984"/>
        <w:gridCol w:w="2404"/>
      </w:tblGrid>
      <w:tr w:rsidR="003B7A05" w:rsidRPr="007D535A" w14:paraId="60F11F47" w14:textId="77777777" w:rsidTr="00951DF6">
        <w:trPr>
          <w:jc w:val="center"/>
        </w:trPr>
        <w:tc>
          <w:tcPr>
            <w:tcW w:w="8636" w:type="dxa"/>
            <w:gridSpan w:val="3"/>
          </w:tcPr>
          <w:p w14:paraId="7818C6E8" w14:textId="77777777" w:rsidR="003B7A05" w:rsidRPr="007D535A" w:rsidRDefault="003B7A05" w:rsidP="00951DF6">
            <w:pPr>
              <w:jc w:val="center"/>
              <w:rPr>
                <w:rFonts w:ascii="Times New Roman" w:hAnsi="Times New Roman" w:cs="Times New Roman"/>
                <w:sz w:val="24"/>
                <w:szCs w:val="24"/>
              </w:rPr>
            </w:pPr>
            <w:r w:rsidRPr="007D535A">
              <w:rPr>
                <w:rFonts w:ascii="Times New Roman" w:hAnsi="Times New Roman" w:cs="Times New Roman"/>
                <w:sz w:val="24"/>
                <w:szCs w:val="24"/>
              </w:rPr>
              <w:t>Chi cuadrado de Pearson</w:t>
            </w:r>
          </w:p>
          <w:p w14:paraId="6993AA17" w14:textId="77777777" w:rsidR="003B7A05" w:rsidRPr="007D535A" w:rsidRDefault="003B7A05" w:rsidP="00951DF6">
            <w:pPr>
              <w:jc w:val="center"/>
              <w:rPr>
                <w:rFonts w:ascii="Times New Roman" w:hAnsi="Times New Roman" w:cs="Times New Roman"/>
                <w:sz w:val="24"/>
                <w:szCs w:val="24"/>
              </w:rPr>
            </w:pPr>
            <w:r w:rsidRPr="007D535A">
              <w:rPr>
                <w:rFonts w:ascii="Times New Roman" w:hAnsi="Times New Roman" w:cs="Times New Roman"/>
                <w:sz w:val="24"/>
                <w:szCs w:val="24"/>
              </w:rPr>
              <w:t>De acuerdo con la prueba Chi cuadrada de Pearson, se encontró evidencia estadísticamente significativa de que está relacionado:</w:t>
            </w:r>
          </w:p>
        </w:tc>
      </w:tr>
      <w:tr w:rsidR="003B7A05" w:rsidRPr="007D535A" w14:paraId="3856D3A6" w14:textId="77777777" w:rsidTr="00951DF6">
        <w:trPr>
          <w:jc w:val="center"/>
        </w:trPr>
        <w:tc>
          <w:tcPr>
            <w:tcW w:w="4248" w:type="dxa"/>
          </w:tcPr>
          <w:p w14:paraId="1D49C85A" w14:textId="77777777" w:rsidR="003B7A05" w:rsidRPr="007D535A" w:rsidRDefault="003B7A05" w:rsidP="00951DF6">
            <w:pPr>
              <w:jc w:val="both"/>
              <w:rPr>
                <w:rFonts w:ascii="Times New Roman" w:hAnsi="Times New Roman" w:cs="Times New Roman"/>
                <w:sz w:val="24"/>
                <w:szCs w:val="24"/>
              </w:rPr>
            </w:pPr>
            <w:r w:rsidRPr="007D535A">
              <w:rPr>
                <w:rFonts w:ascii="Times New Roman" w:hAnsi="Times New Roman" w:cs="Times New Roman"/>
                <w:sz w:val="24"/>
                <w:szCs w:val="24"/>
              </w:rPr>
              <w:t>Variables a contrastar</w:t>
            </w:r>
          </w:p>
        </w:tc>
        <w:tc>
          <w:tcPr>
            <w:tcW w:w="1984" w:type="dxa"/>
          </w:tcPr>
          <w:p w14:paraId="3297EB34" w14:textId="77777777" w:rsidR="003B7A05" w:rsidRPr="007D535A" w:rsidRDefault="003B7A05" w:rsidP="00951DF6">
            <w:pPr>
              <w:jc w:val="both"/>
              <w:rPr>
                <w:rFonts w:ascii="Times New Roman" w:hAnsi="Times New Roman" w:cs="Times New Roman"/>
                <w:sz w:val="24"/>
                <w:szCs w:val="24"/>
              </w:rPr>
            </w:pPr>
            <w:r w:rsidRPr="007D535A">
              <w:rPr>
                <w:rFonts w:ascii="Times New Roman" w:hAnsi="Times New Roman" w:cs="Times New Roman"/>
                <w:sz w:val="24"/>
                <w:szCs w:val="24"/>
              </w:rPr>
              <w:t>Significancia asintótica bilateral</w:t>
            </w:r>
          </w:p>
        </w:tc>
        <w:tc>
          <w:tcPr>
            <w:tcW w:w="2404" w:type="dxa"/>
          </w:tcPr>
          <w:p w14:paraId="092700D0" w14:textId="77777777" w:rsidR="003B7A05" w:rsidRPr="007D535A" w:rsidRDefault="003B7A05" w:rsidP="00951DF6">
            <w:pPr>
              <w:jc w:val="both"/>
              <w:rPr>
                <w:rFonts w:ascii="Times New Roman" w:hAnsi="Times New Roman" w:cs="Times New Roman"/>
                <w:sz w:val="24"/>
                <w:szCs w:val="24"/>
              </w:rPr>
            </w:pPr>
            <w:r w:rsidRPr="007D535A">
              <w:rPr>
                <w:rFonts w:ascii="Times New Roman" w:hAnsi="Times New Roman" w:cs="Times New Roman"/>
                <w:sz w:val="24"/>
                <w:szCs w:val="24"/>
              </w:rPr>
              <w:t>Interpretación</w:t>
            </w:r>
          </w:p>
        </w:tc>
      </w:tr>
      <w:tr w:rsidR="003B7A05" w:rsidRPr="007D535A" w14:paraId="79C06BA4" w14:textId="77777777" w:rsidTr="00951DF6">
        <w:trPr>
          <w:jc w:val="center"/>
        </w:trPr>
        <w:tc>
          <w:tcPr>
            <w:tcW w:w="4248" w:type="dxa"/>
          </w:tcPr>
          <w:p w14:paraId="760267F6" w14:textId="77777777" w:rsidR="003B7A05" w:rsidRPr="007D535A" w:rsidRDefault="003B7A05" w:rsidP="00951DF6">
            <w:pPr>
              <w:jc w:val="both"/>
              <w:rPr>
                <w:rFonts w:ascii="Times New Roman" w:hAnsi="Times New Roman" w:cs="Times New Roman"/>
                <w:sz w:val="24"/>
                <w:szCs w:val="24"/>
              </w:rPr>
            </w:pPr>
            <w:r w:rsidRPr="007D535A">
              <w:rPr>
                <w:rFonts w:ascii="Times New Roman" w:hAnsi="Times New Roman" w:cs="Times New Roman"/>
                <w:sz w:val="24"/>
                <w:szCs w:val="24"/>
              </w:rPr>
              <w:t>Segundo factor en importancia-sector al que pertenece la empresa</w:t>
            </w:r>
          </w:p>
        </w:tc>
        <w:tc>
          <w:tcPr>
            <w:tcW w:w="1984" w:type="dxa"/>
          </w:tcPr>
          <w:p w14:paraId="555B2E58" w14:textId="77777777" w:rsidR="003B7A05" w:rsidRPr="007D535A" w:rsidRDefault="003B7A05" w:rsidP="00951DF6">
            <w:pPr>
              <w:jc w:val="center"/>
              <w:rPr>
                <w:rFonts w:ascii="Times New Roman" w:hAnsi="Times New Roman" w:cs="Times New Roman"/>
                <w:sz w:val="24"/>
                <w:szCs w:val="24"/>
              </w:rPr>
            </w:pPr>
            <w:r w:rsidRPr="007D535A">
              <w:rPr>
                <w:rFonts w:ascii="Times New Roman" w:hAnsi="Times New Roman" w:cs="Times New Roman"/>
                <w:sz w:val="24"/>
                <w:szCs w:val="24"/>
              </w:rPr>
              <w:t>.037</w:t>
            </w:r>
          </w:p>
        </w:tc>
        <w:tc>
          <w:tcPr>
            <w:tcW w:w="2404" w:type="dxa"/>
          </w:tcPr>
          <w:p w14:paraId="260DC80D" w14:textId="77777777" w:rsidR="003B7A05" w:rsidRPr="007D535A" w:rsidRDefault="003B7A05" w:rsidP="00951DF6">
            <w:pPr>
              <w:jc w:val="both"/>
              <w:rPr>
                <w:rFonts w:ascii="Times New Roman" w:hAnsi="Times New Roman" w:cs="Times New Roman"/>
                <w:sz w:val="24"/>
                <w:szCs w:val="24"/>
              </w:rPr>
            </w:pPr>
            <w:r w:rsidRPr="007D535A">
              <w:rPr>
                <w:rFonts w:ascii="Times New Roman" w:hAnsi="Times New Roman" w:cs="Times New Roman"/>
                <w:sz w:val="24"/>
                <w:szCs w:val="24"/>
              </w:rPr>
              <w:t>En el sector público se ven frecuencias por arriba de las esperadas en la opinión de las características encontradas en el factor</w:t>
            </w:r>
          </w:p>
        </w:tc>
      </w:tr>
      <w:tr w:rsidR="003B7A05" w:rsidRPr="007D535A" w14:paraId="28DBB53E" w14:textId="77777777" w:rsidTr="00951DF6">
        <w:trPr>
          <w:jc w:val="center"/>
        </w:trPr>
        <w:tc>
          <w:tcPr>
            <w:tcW w:w="4248" w:type="dxa"/>
          </w:tcPr>
          <w:p w14:paraId="65EE795F" w14:textId="77777777" w:rsidR="003B7A05" w:rsidRPr="007D535A" w:rsidRDefault="003B7A05" w:rsidP="00951DF6">
            <w:pPr>
              <w:jc w:val="both"/>
              <w:rPr>
                <w:rFonts w:ascii="Times New Roman" w:hAnsi="Times New Roman" w:cs="Times New Roman"/>
                <w:sz w:val="24"/>
                <w:szCs w:val="24"/>
              </w:rPr>
            </w:pPr>
            <w:r w:rsidRPr="007D535A">
              <w:rPr>
                <w:rFonts w:ascii="Times New Roman" w:hAnsi="Times New Roman" w:cs="Times New Roman"/>
                <w:sz w:val="24"/>
                <w:szCs w:val="24"/>
              </w:rPr>
              <w:t>Segundo factor en importancia-puesto que ocupa el empleador</w:t>
            </w:r>
          </w:p>
        </w:tc>
        <w:tc>
          <w:tcPr>
            <w:tcW w:w="1984" w:type="dxa"/>
          </w:tcPr>
          <w:p w14:paraId="08B32907" w14:textId="77777777" w:rsidR="003B7A05" w:rsidRPr="007D535A" w:rsidRDefault="003B7A05" w:rsidP="00951DF6">
            <w:pPr>
              <w:jc w:val="center"/>
              <w:rPr>
                <w:rFonts w:ascii="Times New Roman" w:hAnsi="Times New Roman" w:cs="Times New Roman"/>
                <w:sz w:val="24"/>
                <w:szCs w:val="24"/>
              </w:rPr>
            </w:pPr>
            <w:r w:rsidRPr="007D535A">
              <w:rPr>
                <w:rFonts w:ascii="Times New Roman" w:hAnsi="Times New Roman" w:cs="Times New Roman"/>
                <w:sz w:val="24"/>
                <w:szCs w:val="24"/>
              </w:rPr>
              <w:t>.024</w:t>
            </w:r>
          </w:p>
        </w:tc>
        <w:tc>
          <w:tcPr>
            <w:tcW w:w="2404" w:type="dxa"/>
          </w:tcPr>
          <w:p w14:paraId="5C399A27" w14:textId="77777777" w:rsidR="003B7A05" w:rsidRPr="007D535A" w:rsidRDefault="003B7A05" w:rsidP="00951DF6">
            <w:pPr>
              <w:rPr>
                <w:rFonts w:ascii="Times New Roman" w:hAnsi="Times New Roman" w:cs="Times New Roman"/>
                <w:sz w:val="24"/>
                <w:szCs w:val="24"/>
              </w:rPr>
            </w:pPr>
            <w:r w:rsidRPr="007D535A">
              <w:rPr>
                <w:rFonts w:ascii="Times New Roman" w:hAnsi="Times New Roman" w:cs="Times New Roman"/>
                <w:sz w:val="24"/>
                <w:szCs w:val="24"/>
              </w:rPr>
              <w:t>Los empleadores en los puestos de auxiliares/operativos les otorgan mayor importancia a las características encontradas en el factor</w:t>
            </w:r>
          </w:p>
        </w:tc>
      </w:tr>
      <w:tr w:rsidR="003B7A05" w:rsidRPr="007D535A" w14:paraId="00638134" w14:textId="77777777" w:rsidTr="00951DF6">
        <w:trPr>
          <w:jc w:val="center"/>
        </w:trPr>
        <w:tc>
          <w:tcPr>
            <w:tcW w:w="4248" w:type="dxa"/>
          </w:tcPr>
          <w:p w14:paraId="0FC4D4A8" w14:textId="77777777" w:rsidR="003B7A05" w:rsidRPr="007D535A" w:rsidRDefault="003B7A05" w:rsidP="00951DF6">
            <w:pPr>
              <w:jc w:val="both"/>
              <w:rPr>
                <w:rFonts w:ascii="Times New Roman" w:hAnsi="Times New Roman" w:cs="Times New Roman"/>
                <w:sz w:val="24"/>
                <w:szCs w:val="24"/>
              </w:rPr>
            </w:pPr>
            <w:r w:rsidRPr="007D535A">
              <w:rPr>
                <w:rFonts w:ascii="Times New Roman" w:hAnsi="Times New Roman" w:cs="Times New Roman"/>
                <w:sz w:val="24"/>
                <w:szCs w:val="24"/>
              </w:rPr>
              <w:t>Segundo factor en importancia- resultado en caso de haber recibido capacitación.</w:t>
            </w:r>
          </w:p>
        </w:tc>
        <w:tc>
          <w:tcPr>
            <w:tcW w:w="1984" w:type="dxa"/>
          </w:tcPr>
          <w:p w14:paraId="0D1EEF4D" w14:textId="77777777" w:rsidR="003B7A05" w:rsidRPr="007D535A" w:rsidRDefault="003B7A05" w:rsidP="00951DF6">
            <w:pPr>
              <w:jc w:val="center"/>
              <w:rPr>
                <w:rFonts w:ascii="Times New Roman" w:hAnsi="Times New Roman" w:cs="Times New Roman"/>
                <w:sz w:val="24"/>
                <w:szCs w:val="24"/>
              </w:rPr>
            </w:pPr>
            <w:r w:rsidRPr="007D535A">
              <w:rPr>
                <w:rFonts w:ascii="Times New Roman" w:hAnsi="Times New Roman" w:cs="Times New Roman"/>
                <w:sz w:val="24"/>
                <w:szCs w:val="24"/>
              </w:rPr>
              <w:t>.038</w:t>
            </w:r>
          </w:p>
        </w:tc>
        <w:tc>
          <w:tcPr>
            <w:tcW w:w="2404" w:type="dxa"/>
          </w:tcPr>
          <w:p w14:paraId="76CF0E46" w14:textId="77777777" w:rsidR="003B7A05" w:rsidRPr="007D535A" w:rsidRDefault="003B7A05" w:rsidP="00951DF6">
            <w:pPr>
              <w:rPr>
                <w:rFonts w:ascii="Times New Roman" w:hAnsi="Times New Roman" w:cs="Times New Roman"/>
                <w:sz w:val="24"/>
                <w:szCs w:val="24"/>
              </w:rPr>
            </w:pPr>
            <w:r w:rsidRPr="007D535A">
              <w:rPr>
                <w:rFonts w:ascii="Times New Roman" w:hAnsi="Times New Roman" w:cs="Times New Roman"/>
                <w:sz w:val="24"/>
                <w:szCs w:val="24"/>
              </w:rPr>
              <w:t>El resultado bueno, tiene frecuencia mayor, respecto a las características encontradas en el factor.</w:t>
            </w:r>
          </w:p>
        </w:tc>
      </w:tr>
    </w:tbl>
    <w:p w14:paraId="2299D1C5" w14:textId="58978C24" w:rsidR="008600FF" w:rsidRPr="007D535A" w:rsidRDefault="008600FF" w:rsidP="007D535A">
      <w:pPr>
        <w:spacing w:after="0" w:line="360" w:lineRule="auto"/>
        <w:jc w:val="center"/>
        <w:rPr>
          <w:rFonts w:ascii="Times New Roman" w:hAnsi="Times New Roman" w:cs="Times New Roman"/>
          <w:sz w:val="24"/>
          <w:szCs w:val="24"/>
        </w:rPr>
      </w:pPr>
      <w:r w:rsidRPr="007D535A">
        <w:rPr>
          <w:rFonts w:ascii="Times New Roman" w:hAnsi="Times New Roman" w:cs="Times New Roman"/>
          <w:sz w:val="24"/>
          <w:szCs w:val="24"/>
        </w:rPr>
        <w:t>Fuente: Elaboración propia. Paquete estadístico SmartPLS versión 3.2.2 (Ringle et al., 2015).</w:t>
      </w:r>
    </w:p>
    <w:p w14:paraId="07ABAF3A" w14:textId="77777777" w:rsidR="00A7502F" w:rsidRPr="007D535A" w:rsidRDefault="00A7502F" w:rsidP="00A7502F">
      <w:pPr>
        <w:pStyle w:val="Ttulo1"/>
        <w:spacing w:before="0" w:line="360" w:lineRule="auto"/>
        <w:jc w:val="center"/>
        <w:rPr>
          <w:rFonts w:ascii="Times New Roman" w:eastAsiaTheme="minorEastAsia" w:hAnsi="Times New Roman" w:cs="Times New Roman"/>
          <w:b/>
          <w:bCs/>
          <w:color w:val="auto"/>
          <w:lang w:eastAsia="es-MX"/>
        </w:rPr>
      </w:pPr>
      <w:r w:rsidRPr="007D535A">
        <w:rPr>
          <w:rFonts w:ascii="Times New Roman" w:eastAsiaTheme="minorEastAsia" w:hAnsi="Times New Roman" w:cs="Times New Roman"/>
          <w:b/>
          <w:bCs/>
          <w:color w:val="auto"/>
          <w:lang w:eastAsia="es-MX"/>
        </w:rPr>
        <w:lastRenderedPageBreak/>
        <w:t>Discusión</w:t>
      </w:r>
    </w:p>
    <w:p w14:paraId="606DE616" w14:textId="2DD4A3B4" w:rsidR="00A7502F" w:rsidRPr="005E76DF" w:rsidRDefault="00A7502F" w:rsidP="00A7502F">
      <w:pPr>
        <w:pStyle w:val="NormalWeb"/>
        <w:shd w:val="clear" w:color="auto" w:fill="FFFFFF"/>
        <w:spacing w:before="0" w:beforeAutospacing="0" w:after="0" w:afterAutospacing="0" w:line="360" w:lineRule="auto"/>
        <w:ind w:firstLine="708"/>
        <w:jc w:val="both"/>
        <w:rPr>
          <w:rFonts w:eastAsiaTheme="minorEastAsia"/>
        </w:rPr>
      </w:pPr>
      <w:r w:rsidRPr="009D281C">
        <w:rPr>
          <w:rFonts w:eastAsiaTheme="minorEastAsia"/>
        </w:rPr>
        <w:t>En los últimos años se han fortalecido diversas estrategias de cooperación entre México y el Banco Mundial, especialmente en el ámbito de la política económica nacional, pero por supuesto también afectan otros convenios y préstamos en el área de la educación. (Bracho, 1992</w:t>
      </w:r>
      <w:r>
        <w:rPr>
          <w:rFonts w:eastAsiaTheme="minorEastAsia"/>
        </w:rPr>
        <w:t xml:space="preserve"> </w:t>
      </w:r>
      <w:r w:rsidRPr="009D281C">
        <w:rPr>
          <w:rFonts w:eastAsiaTheme="minorEastAsia"/>
        </w:rPr>
        <w:t xml:space="preserve">y Muñoz, </w:t>
      </w:r>
      <w:r w:rsidR="00AC3E73">
        <w:rPr>
          <w:rFonts w:eastAsiaTheme="minorEastAsia"/>
        </w:rPr>
        <w:t>2015</w:t>
      </w:r>
      <w:r w:rsidRPr="009D281C">
        <w:rPr>
          <w:rFonts w:eastAsiaTheme="minorEastAsia"/>
        </w:rPr>
        <w:t>, Cordera y Pantoja, 1995).</w:t>
      </w:r>
      <w:r>
        <w:rPr>
          <w:rFonts w:eastAsiaTheme="minorEastAsia"/>
        </w:rPr>
        <w:t xml:space="preserve"> </w:t>
      </w:r>
      <w:r w:rsidRPr="00147C72">
        <w:rPr>
          <w:rFonts w:eastAsiaTheme="minorEastAsia"/>
        </w:rPr>
        <w:t>Los criterios articulados por algunas de estas políticas</w:t>
      </w:r>
      <w:r>
        <w:rPr>
          <w:rFonts w:eastAsiaTheme="minorEastAsia"/>
        </w:rPr>
        <w:t>,</w:t>
      </w:r>
      <w:r w:rsidRPr="00147C72">
        <w:rPr>
          <w:rFonts w:eastAsiaTheme="minorEastAsia"/>
        </w:rPr>
        <w:t xml:space="preserve"> se basan en la dinámica de la globalización económica, en particular las recomendaciones de diversos organismos internacionales.</w:t>
      </w:r>
      <w:r>
        <w:rPr>
          <w:rFonts w:eastAsiaTheme="minorEastAsia"/>
        </w:rPr>
        <w:t xml:space="preserve"> </w:t>
      </w:r>
    </w:p>
    <w:p w14:paraId="7320C5A9" w14:textId="3D52E754" w:rsidR="00A7502F" w:rsidRDefault="00A7502F" w:rsidP="00A7502F">
      <w:pPr>
        <w:pStyle w:val="NormalWeb"/>
        <w:shd w:val="clear" w:color="auto" w:fill="FFFFFF"/>
        <w:spacing w:before="0" w:beforeAutospacing="0" w:after="0" w:afterAutospacing="0" w:line="360" w:lineRule="auto"/>
        <w:ind w:firstLine="708"/>
        <w:jc w:val="both"/>
        <w:rPr>
          <w:rFonts w:eastAsiaTheme="minorEastAsia"/>
        </w:rPr>
      </w:pPr>
      <w:r w:rsidRPr="002F4AE8">
        <w:rPr>
          <w:rFonts w:eastAsiaTheme="minorEastAsia"/>
        </w:rPr>
        <w:t xml:space="preserve">En la presente investigación se encontró que los empleadores perciben entre otras </w:t>
      </w:r>
      <w:r>
        <w:rPr>
          <w:rFonts w:eastAsiaTheme="minorEastAsia"/>
        </w:rPr>
        <w:t>características</w:t>
      </w:r>
      <w:r w:rsidRPr="002F4AE8">
        <w:rPr>
          <w:rFonts w:eastAsiaTheme="minorEastAsia"/>
        </w:rPr>
        <w:t xml:space="preserve">, </w:t>
      </w:r>
      <w:r w:rsidR="00AE089D">
        <w:rPr>
          <w:rFonts w:eastAsiaTheme="minorEastAsia"/>
        </w:rPr>
        <w:t xml:space="preserve">muy importantes </w:t>
      </w:r>
      <w:r w:rsidRPr="002F4AE8">
        <w:rPr>
          <w:rFonts w:eastAsiaTheme="minorEastAsia"/>
        </w:rPr>
        <w:t>el trabajo en equipo,</w:t>
      </w:r>
      <w:r>
        <w:rPr>
          <w:rFonts w:eastAsiaTheme="minorEastAsia"/>
        </w:rPr>
        <w:t xml:space="preserve"> </w:t>
      </w:r>
      <w:r w:rsidRPr="002F4AE8">
        <w:rPr>
          <w:rFonts w:eastAsiaTheme="minorEastAsia"/>
        </w:rPr>
        <w:t>la toma de decisiones y responsabilidad social; están de acuerdo en que las funciones desempeñadas</w:t>
      </w:r>
      <w:r>
        <w:rPr>
          <w:rFonts w:eastAsiaTheme="minorEastAsia"/>
        </w:rPr>
        <w:t xml:space="preserve"> se</w:t>
      </w:r>
      <w:r w:rsidRPr="002F4AE8">
        <w:rPr>
          <w:rFonts w:eastAsiaTheme="minorEastAsia"/>
        </w:rPr>
        <w:t xml:space="preserve"> relaciona</w:t>
      </w:r>
      <w:r>
        <w:rPr>
          <w:rFonts w:eastAsiaTheme="minorEastAsia"/>
        </w:rPr>
        <w:t>n</w:t>
      </w:r>
      <w:r w:rsidRPr="002F4AE8">
        <w:rPr>
          <w:rFonts w:eastAsiaTheme="minorEastAsia"/>
        </w:rPr>
        <w:t xml:space="preserve"> con el perfil profesional, </w:t>
      </w:r>
      <w:r>
        <w:rPr>
          <w:rFonts w:eastAsiaTheme="minorEastAsia"/>
        </w:rPr>
        <w:t>mismo que</w:t>
      </w:r>
      <w:r w:rsidRPr="002F4AE8">
        <w:rPr>
          <w:rFonts w:eastAsiaTheme="minorEastAsia"/>
        </w:rPr>
        <w:t xml:space="preserve"> </w:t>
      </w:r>
      <w:r>
        <w:rPr>
          <w:rFonts w:eastAsiaTheme="minorEastAsia"/>
        </w:rPr>
        <w:t>s</w:t>
      </w:r>
      <w:r w:rsidRPr="002E1589">
        <w:rPr>
          <w:rFonts w:eastAsiaTheme="minorEastAsia"/>
        </w:rPr>
        <w:t>e pueden encontrar en la literatura que hacen hincapié estrictamente en la formación de profesionales y en el diseño curricular. (Moreno y Marcaccio, 2014).</w:t>
      </w:r>
      <w:r>
        <w:rPr>
          <w:rFonts w:eastAsiaTheme="minorEastAsia"/>
        </w:rPr>
        <w:t xml:space="preserve"> Por tanto, </w:t>
      </w:r>
      <w:r w:rsidRPr="002F4AE8">
        <w:rPr>
          <w:rFonts w:eastAsiaTheme="minorEastAsia"/>
        </w:rPr>
        <w:t xml:space="preserve">los resultados aquí encontrados, </w:t>
      </w:r>
      <w:r>
        <w:rPr>
          <w:rFonts w:eastAsiaTheme="minorEastAsia"/>
        </w:rPr>
        <w:t>l</w:t>
      </w:r>
      <w:r w:rsidRPr="002F4AE8">
        <w:rPr>
          <w:rFonts w:eastAsiaTheme="minorEastAsia"/>
        </w:rPr>
        <w:t>a opinión de egresados, autoridades entre otros</w:t>
      </w:r>
      <w:r>
        <w:rPr>
          <w:rFonts w:eastAsiaTheme="minorEastAsia"/>
        </w:rPr>
        <w:t xml:space="preserve">; </w:t>
      </w:r>
      <w:r w:rsidRPr="002F4AE8">
        <w:rPr>
          <w:rFonts w:eastAsiaTheme="minorEastAsia"/>
        </w:rPr>
        <w:t>deben de tomarse en cuenta</w:t>
      </w:r>
      <w:r w:rsidRPr="00FF4319">
        <w:rPr>
          <w:rFonts w:eastAsiaTheme="minorEastAsia"/>
        </w:rPr>
        <w:t xml:space="preserve"> </w:t>
      </w:r>
      <w:r w:rsidRPr="002F4AE8">
        <w:rPr>
          <w:rFonts w:eastAsiaTheme="minorEastAsia"/>
        </w:rPr>
        <w:t xml:space="preserve">junto con otros indicadores de pertinencia, </w:t>
      </w:r>
      <w:r>
        <w:rPr>
          <w:rFonts w:eastAsiaTheme="minorEastAsia"/>
        </w:rPr>
        <w:t>ya que es uno de los</w:t>
      </w:r>
      <w:r w:rsidRPr="005E4495">
        <w:rPr>
          <w:rFonts w:eastAsiaTheme="minorEastAsia"/>
        </w:rPr>
        <w:t xml:space="preserve"> desafíos </w:t>
      </w:r>
      <w:r>
        <w:rPr>
          <w:rFonts w:eastAsiaTheme="minorEastAsia"/>
        </w:rPr>
        <w:t xml:space="preserve">que enfrenta </w:t>
      </w:r>
      <w:r w:rsidRPr="005E4495">
        <w:rPr>
          <w:rFonts w:eastAsiaTheme="minorEastAsia"/>
        </w:rPr>
        <w:t>la educación superior</w:t>
      </w:r>
      <w:r>
        <w:rPr>
          <w:rFonts w:eastAsiaTheme="minorEastAsia"/>
        </w:rPr>
        <w:t>.</w:t>
      </w:r>
      <w:r w:rsidRPr="005E4495">
        <w:rPr>
          <w:rFonts w:eastAsiaTheme="minorEastAsia"/>
        </w:rPr>
        <w:t xml:space="preserve"> </w:t>
      </w:r>
      <w:r w:rsidRPr="005E76DF">
        <w:rPr>
          <w:rFonts w:eastAsiaTheme="minorEastAsia"/>
        </w:rPr>
        <w:t xml:space="preserve">(Unesco, </w:t>
      </w:r>
      <w:r w:rsidR="00AC3E73">
        <w:rPr>
          <w:rFonts w:eastAsiaTheme="minorEastAsia"/>
        </w:rPr>
        <w:t>2015</w:t>
      </w:r>
      <w:r w:rsidRPr="005E76DF">
        <w:rPr>
          <w:rFonts w:eastAsiaTheme="minorEastAsia"/>
        </w:rPr>
        <w:t xml:space="preserve">). </w:t>
      </w:r>
    </w:p>
    <w:p w14:paraId="23C5922F" w14:textId="15F1E615" w:rsidR="00083156" w:rsidRPr="00083156" w:rsidRDefault="005B1EF2" w:rsidP="008600FF">
      <w:pPr>
        <w:pStyle w:val="NormalWeb"/>
        <w:shd w:val="clear" w:color="auto" w:fill="FFFFFF"/>
        <w:tabs>
          <w:tab w:val="left" w:pos="709"/>
          <w:tab w:val="left" w:pos="1134"/>
        </w:tabs>
        <w:spacing w:before="0" w:beforeAutospacing="0" w:after="0" w:afterAutospacing="0" w:line="360" w:lineRule="auto"/>
        <w:ind w:firstLine="708"/>
        <w:jc w:val="both"/>
      </w:pPr>
      <w:r>
        <w:rPr>
          <w:rFonts w:eastAsiaTheme="minorEastAsia"/>
        </w:rPr>
        <w:t>Referente</w:t>
      </w:r>
      <w:r w:rsidR="00CD2570">
        <w:rPr>
          <w:rFonts w:eastAsiaTheme="minorEastAsia"/>
        </w:rPr>
        <w:t xml:space="preserve"> </w:t>
      </w:r>
      <w:r w:rsidR="00AE089D">
        <w:rPr>
          <w:rFonts w:eastAsiaTheme="minorEastAsia"/>
        </w:rPr>
        <w:t xml:space="preserve"> a lo que </w:t>
      </w:r>
      <w:r w:rsidR="00CD2570">
        <w:rPr>
          <w:rFonts w:eastAsiaTheme="minorEastAsia"/>
        </w:rPr>
        <w:t xml:space="preserve">los empleadores </w:t>
      </w:r>
      <w:r w:rsidR="00AE089D">
        <w:rPr>
          <w:rFonts w:eastAsiaTheme="minorEastAsia"/>
        </w:rPr>
        <w:t>consideran importante</w:t>
      </w:r>
      <w:r w:rsidR="00C92AE3">
        <w:rPr>
          <w:rFonts w:eastAsiaTheme="minorEastAsia"/>
        </w:rPr>
        <w:t>,</w:t>
      </w:r>
      <w:r w:rsidR="00AE089D">
        <w:rPr>
          <w:rFonts w:eastAsiaTheme="minorEastAsia"/>
        </w:rPr>
        <w:t xml:space="preserve"> </w:t>
      </w:r>
      <w:r w:rsidR="00150471">
        <w:rPr>
          <w:rFonts w:eastAsiaTheme="minorEastAsia"/>
        </w:rPr>
        <w:t xml:space="preserve">se encuentra </w:t>
      </w:r>
      <w:r w:rsidR="00AE089D">
        <w:rPr>
          <w:rFonts w:eastAsiaTheme="minorEastAsia"/>
        </w:rPr>
        <w:t xml:space="preserve">el titulo de licenciatura y estudio de posgrado, </w:t>
      </w:r>
      <w:r w:rsidR="00150471">
        <w:rPr>
          <w:rFonts w:eastAsiaTheme="minorEastAsia"/>
        </w:rPr>
        <w:t>además consideran elemental la a</w:t>
      </w:r>
      <w:r w:rsidR="00AE089D">
        <w:rPr>
          <w:rFonts w:eastAsiaTheme="minorEastAsia"/>
        </w:rPr>
        <w:t>plica</w:t>
      </w:r>
      <w:r w:rsidR="00150471">
        <w:rPr>
          <w:rFonts w:eastAsiaTheme="minorEastAsia"/>
        </w:rPr>
        <w:t>ción</w:t>
      </w:r>
      <w:r w:rsidR="00AE089D">
        <w:rPr>
          <w:rFonts w:eastAsiaTheme="minorEastAsia"/>
        </w:rPr>
        <w:t xml:space="preserve"> de pruebas de personalidad y aptitudes intelectuales</w:t>
      </w:r>
      <w:r w:rsidR="00150471">
        <w:rPr>
          <w:rFonts w:eastAsiaTheme="minorEastAsia"/>
        </w:rPr>
        <w:t xml:space="preserve"> a sus empleados</w:t>
      </w:r>
      <w:r w:rsidR="00AE089D">
        <w:rPr>
          <w:rFonts w:eastAsiaTheme="minorEastAsia"/>
        </w:rPr>
        <w:t xml:space="preserve">, </w:t>
      </w:r>
      <w:r w:rsidR="00083156">
        <w:rPr>
          <w:rFonts w:eastAsiaTheme="minorEastAsia"/>
        </w:rPr>
        <w:t>adicionando la</w:t>
      </w:r>
      <w:r w:rsidR="00150471">
        <w:rPr>
          <w:rFonts w:eastAsiaTheme="minorEastAsia"/>
        </w:rPr>
        <w:t xml:space="preserve"> capacidad </w:t>
      </w:r>
      <w:r w:rsidR="00C92AE3">
        <w:rPr>
          <w:rFonts w:eastAsiaTheme="minorEastAsia"/>
        </w:rPr>
        <w:t>para</w:t>
      </w:r>
      <w:r w:rsidR="00150471">
        <w:rPr>
          <w:rFonts w:eastAsiaTheme="minorEastAsia"/>
        </w:rPr>
        <w:t xml:space="preserve"> resolver de manera inmediata problemas</w:t>
      </w:r>
      <w:r w:rsidR="00C92AE3">
        <w:rPr>
          <w:rFonts w:eastAsiaTheme="minorEastAsia"/>
        </w:rPr>
        <w:t xml:space="preserve"> </w:t>
      </w:r>
      <w:r w:rsidR="00C92AE3" w:rsidRPr="00083156">
        <w:rPr>
          <w:rFonts w:eastAsiaTheme="minorEastAsia"/>
        </w:rPr>
        <w:t>y</w:t>
      </w:r>
      <w:r w:rsidR="00083156" w:rsidRPr="00083156">
        <w:rPr>
          <w:rFonts w:eastAsiaTheme="minorEastAsia"/>
        </w:rPr>
        <w:t xml:space="preserve"> contar con una certificación de </w:t>
      </w:r>
      <w:r w:rsidR="00C92AE3" w:rsidRPr="00083156">
        <w:rPr>
          <w:rFonts w:eastAsiaTheme="minorEastAsia"/>
        </w:rPr>
        <w:t xml:space="preserve">la institución procedente </w:t>
      </w:r>
      <w:r w:rsidR="00083156" w:rsidRPr="00083156">
        <w:rPr>
          <w:rFonts w:eastAsiaTheme="minorEastAsia"/>
        </w:rPr>
        <w:t xml:space="preserve">asi como </w:t>
      </w:r>
      <w:r w:rsidR="00C92AE3" w:rsidRPr="00083156">
        <w:rPr>
          <w:rFonts w:eastAsiaTheme="minorEastAsia"/>
        </w:rPr>
        <w:t>las recomendaciones</w:t>
      </w:r>
      <w:r w:rsidR="00083156" w:rsidRPr="00083156">
        <w:rPr>
          <w:rFonts w:eastAsiaTheme="minorEastAsia"/>
        </w:rPr>
        <w:t>, al respecto estudios elaborados por Sime &amp; Diaz (2019), señalan que en años recientes se han desarrollado la cantidad de profesionales de distintos campos que se inscriben en programas de posgrado, una razón de interés es el requerimiento del mercado laboral de considerar individuos competentes, capacitados de investigar, transformar y crear conocimientos, que se funden incesablemente al más alto nivel académico.</w:t>
      </w:r>
    </w:p>
    <w:p w14:paraId="4CA80EB5" w14:textId="3B2D436C" w:rsidR="00453802" w:rsidRDefault="00CD2570" w:rsidP="007D535A">
      <w:pPr>
        <w:shd w:val="clear" w:color="auto" w:fill="FFFFFF"/>
        <w:tabs>
          <w:tab w:val="left" w:pos="709"/>
        </w:tabs>
        <w:spacing w:after="0" w:line="360" w:lineRule="auto"/>
        <w:ind w:firstLine="708"/>
        <w:jc w:val="both"/>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Sin embargo,</w:t>
      </w:r>
      <w:r w:rsidR="00453802">
        <w:rPr>
          <w:rFonts w:ascii="Times New Roman" w:eastAsiaTheme="minorEastAsia" w:hAnsi="Times New Roman" w:cs="Times New Roman"/>
          <w:sz w:val="24"/>
          <w:szCs w:val="24"/>
          <w:lang w:eastAsia="es-MX"/>
        </w:rPr>
        <w:t xml:space="preserve"> como </w:t>
      </w:r>
      <w:r w:rsidR="00453802" w:rsidRPr="00CD2570">
        <w:rPr>
          <w:rFonts w:ascii="Times New Roman" w:eastAsiaTheme="minorEastAsia" w:hAnsi="Times New Roman" w:cs="Times New Roman"/>
          <w:sz w:val="24"/>
          <w:szCs w:val="24"/>
          <w:lang w:eastAsia="es-MX"/>
        </w:rPr>
        <w:t>poco y nada importante</w:t>
      </w:r>
      <w:r w:rsidR="00453802">
        <w:rPr>
          <w:rFonts w:ascii="Times New Roman" w:eastAsiaTheme="minorEastAsia" w:hAnsi="Times New Roman" w:cs="Times New Roman"/>
          <w:sz w:val="24"/>
          <w:szCs w:val="24"/>
          <w:lang w:eastAsia="es-MX"/>
        </w:rPr>
        <w:t xml:space="preserve">, los empleadores </w:t>
      </w:r>
      <w:r w:rsidR="00453802" w:rsidRPr="00CD2570">
        <w:rPr>
          <w:rFonts w:ascii="Times New Roman" w:eastAsiaTheme="minorEastAsia" w:hAnsi="Times New Roman" w:cs="Times New Roman"/>
          <w:sz w:val="24"/>
          <w:szCs w:val="24"/>
          <w:lang w:eastAsia="es-MX"/>
        </w:rPr>
        <w:t xml:space="preserve">consideran la edad, sexo, estado civil y el manejo de una segunda lengua. Al respecto </w:t>
      </w:r>
      <w:hyperlink r:id="rId15" w:anchor="redalyc_35656000018_ref11" w:history="1">
        <w:r w:rsidR="00453802" w:rsidRPr="00CD2570">
          <w:rPr>
            <w:rFonts w:ascii="Times New Roman" w:eastAsiaTheme="minorEastAsia" w:hAnsi="Times New Roman" w:cs="Times New Roman"/>
            <w:sz w:val="24"/>
            <w:szCs w:val="24"/>
            <w:lang w:eastAsia="es-MX"/>
          </w:rPr>
          <w:t>Juan y García (2012)</w:t>
        </w:r>
      </w:hyperlink>
      <w:r w:rsidR="00453802" w:rsidRPr="00CD2570">
        <w:rPr>
          <w:rFonts w:ascii="Times New Roman" w:eastAsiaTheme="minorEastAsia" w:hAnsi="Times New Roman" w:cs="Times New Roman"/>
          <w:sz w:val="24"/>
          <w:szCs w:val="24"/>
          <w:lang w:eastAsia="es-MX"/>
        </w:rPr>
        <w:t> mencionan en cuanto a la actitud y predis</w:t>
      </w:r>
      <w:r w:rsidR="00453802" w:rsidRPr="00CD2570">
        <w:rPr>
          <w:rFonts w:ascii="Times New Roman" w:eastAsiaTheme="minorEastAsia" w:hAnsi="Times New Roman" w:cs="Times New Roman"/>
          <w:sz w:val="24"/>
          <w:szCs w:val="24"/>
          <w:lang w:eastAsia="es-MX"/>
        </w:rPr>
        <w:softHyphen/>
        <w:t xml:space="preserve">posición del estudiante ante el desafío de obtener una distinta lengua, estableciendo la discrepancia entre la relación que tiene la actitud y la estimulación en el caso específico de los idiomas, en especial para universitarios que lo demandan para su vida escolar o laboral, pues llegarán a un punto en el que se le presentarán prácticas de para comprobar todas las virtudes referidas a sus conocimientos. En años recientes se han reconociendo un aumento en el porcentaje de mujeres que alcanzan niveles </w:t>
      </w:r>
      <w:r w:rsidR="00453802" w:rsidRPr="00CD2570">
        <w:rPr>
          <w:rFonts w:ascii="Times New Roman" w:eastAsiaTheme="minorEastAsia" w:hAnsi="Times New Roman" w:cs="Times New Roman"/>
          <w:sz w:val="24"/>
          <w:szCs w:val="24"/>
          <w:lang w:eastAsia="es-MX"/>
        </w:rPr>
        <w:lastRenderedPageBreak/>
        <w:t>en maestrías y doctorados, en México su participación es más elevada que la de los hombres en cerca de cinco puntos porcentuales, este fenómeno no pasa en todos los países (</w:t>
      </w:r>
      <w:hyperlink r:id="rId16" w:anchor="redalyc_29066223009_ref32" w:history="1">
        <w:r w:rsidR="00453802" w:rsidRPr="00CD2570">
          <w:rPr>
            <w:rFonts w:ascii="Times New Roman" w:eastAsiaTheme="minorEastAsia" w:hAnsi="Times New Roman" w:cs="Times New Roman"/>
            <w:sz w:val="24"/>
            <w:szCs w:val="24"/>
            <w:lang w:eastAsia="es-MX"/>
          </w:rPr>
          <w:t>Lechuga et al., 2018</w:t>
        </w:r>
      </w:hyperlink>
      <w:r w:rsidR="00453802" w:rsidRPr="00CD2570">
        <w:rPr>
          <w:rFonts w:ascii="Times New Roman" w:eastAsiaTheme="minorEastAsia" w:hAnsi="Times New Roman" w:cs="Times New Roman"/>
          <w:sz w:val="24"/>
          <w:szCs w:val="24"/>
          <w:lang w:eastAsia="es-MX"/>
        </w:rPr>
        <w:t>).</w:t>
      </w:r>
    </w:p>
    <w:p w14:paraId="0C47FAEF" w14:textId="16323CB1" w:rsidR="005233E8" w:rsidRPr="005233E8" w:rsidRDefault="005233E8" w:rsidP="007D535A">
      <w:pPr>
        <w:tabs>
          <w:tab w:val="left" w:pos="709"/>
        </w:tabs>
        <w:spacing w:after="0" w:line="360" w:lineRule="auto"/>
        <w:jc w:val="both"/>
      </w:pPr>
      <w:r>
        <w:rPr>
          <w:rFonts w:ascii="Times New Roman" w:eastAsiaTheme="minorEastAsia" w:hAnsi="Times New Roman" w:cs="Times New Roman"/>
          <w:sz w:val="24"/>
          <w:szCs w:val="24"/>
          <w:lang w:eastAsia="es-MX"/>
        </w:rPr>
        <w:tab/>
      </w:r>
      <w:r w:rsidR="005B1EF2">
        <w:rPr>
          <w:rFonts w:ascii="Times New Roman" w:eastAsiaTheme="minorEastAsia" w:hAnsi="Times New Roman" w:cs="Times New Roman"/>
          <w:sz w:val="24"/>
          <w:szCs w:val="24"/>
          <w:lang w:eastAsia="es-MX"/>
        </w:rPr>
        <w:t>Tenemos pues,</w:t>
      </w:r>
      <w:r w:rsidRPr="00CD2570">
        <w:rPr>
          <w:rFonts w:ascii="Times New Roman" w:eastAsiaTheme="minorEastAsia" w:hAnsi="Times New Roman" w:cs="Times New Roman"/>
          <w:sz w:val="24"/>
          <w:szCs w:val="24"/>
          <w:lang w:eastAsia="es-MX"/>
        </w:rPr>
        <w:t xml:space="preserve"> las preguntas </w:t>
      </w:r>
      <w:r>
        <w:rPr>
          <w:rFonts w:ascii="Times New Roman" w:eastAsiaTheme="minorEastAsia" w:hAnsi="Times New Roman" w:cs="Times New Roman"/>
          <w:sz w:val="24"/>
          <w:szCs w:val="24"/>
          <w:lang w:eastAsia="es-MX"/>
        </w:rPr>
        <w:t>realizadas</w:t>
      </w:r>
      <w:r w:rsidRPr="00CD2570">
        <w:rPr>
          <w:rFonts w:ascii="Times New Roman" w:eastAsiaTheme="minorEastAsia" w:hAnsi="Times New Roman" w:cs="Times New Roman"/>
          <w:sz w:val="24"/>
          <w:szCs w:val="24"/>
          <w:lang w:eastAsia="es-MX"/>
        </w:rPr>
        <w:t xml:space="preserve"> a propósito</w:t>
      </w:r>
      <w:r w:rsidRPr="005233E8">
        <w:rPr>
          <w:rFonts w:ascii="Times New Roman" w:eastAsiaTheme="minorEastAsia" w:hAnsi="Times New Roman" w:cs="Times New Roman"/>
          <w:sz w:val="24"/>
          <w:szCs w:val="24"/>
          <w:lang w:eastAsia="es-MX"/>
        </w:rPr>
        <w:t xml:space="preserve"> sobre </w:t>
      </w:r>
      <w:r>
        <w:rPr>
          <w:rFonts w:ascii="Times New Roman" w:eastAsiaTheme="minorEastAsia" w:hAnsi="Times New Roman" w:cs="Times New Roman"/>
          <w:sz w:val="24"/>
          <w:szCs w:val="24"/>
          <w:lang w:eastAsia="es-MX"/>
        </w:rPr>
        <w:t xml:space="preserve">el </w:t>
      </w:r>
      <w:r w:rsidRPr="005233E8">
        <w:rPr>
          <w:rFonts w:ascii="Times New Roman" w:eastAsiaTheme="minorEastAsia" w:hAnsi="Times New Roman" w:cs="Times New Roman"/>
          <w:sz w:val="24"/>
          <w:szCs w:val="24"/>
          <w:lang w:eastAsia="es-MX"/>
        </w:rPr>
        <w:t xml:space="preserve">desarrollo y formación de los universitarios egresados </w:t>
      </w:r>
      <w:r>
        <w:rPr>
          <w:rFonts w:ascii="Times New Roman" w:eastAsiaTheme="minorEastAsia" w:hAnsi="Times New Roman" w:cs="Times New Roman"/>
          <w:sz w:val="24"/>
          <w:szCs w:val="24"/>
          <w:lang w:eastAsia="es-MX"/>
        </w:rPr>
        <w:t>y la manera de</w:t>
      </w:r>
      <w:r w:rsidRPr="005233E8">
        <w:rPr>
          <w:rFonts w:ascii="Times New Roman" w:eastAsiaTheme="minorEastAsia" w:hAnsi="Times New Roman" w:cs="Times New Roman"/>
          <w:sz w:val="24"/>
          <w:szCs w:val="24"/>
          <w:lang w:eastAsia="es-MX"/>
        </w:rPr>
        <w:t xml:space="preserve"> contratar </w:t>
      </w:r>
      <w:r>
        <w:rPr>
          <w:rFonts w:ascii="Times New Roman" w:eastAsiaTheme="minorEastAsia" w:hAnsi="Times New Roman" w:cs="Times New Roman"/>
          <w:sz w:val="24"/>
          <w:szCs w:val="24"/>
          <w:lang w:eastAsia="es-MX"/>
        </w:rPr>
        <w:t>reiteradamente</w:t>
      </w:r>
      <w:r w:rsidRPr="005233E8">
        <w:rPr>
          <w:rFonts w:ascii="Times New Roman" w:eastAsiaTheme="minorEastAsia" w:hAnsi="Times New Roman" w:cs="Times New Roman"/>
          <w:sz w:val="24"/>
          <w:szCs w:val="24"/>
          <w:lang w:eastAsia="es-MX"/>
        </w:rPr>
        <w:t xml:space="preserve"> a otros alumnos de </w:t>
      </w:r>
      <w:r>
        <w:rPr>
          <w:rFonts w:ascii="Times New Roman" w:eastAsiaTheme="minorEastAsia" w:hAnsi="Times New Roman" w:cs="Times New Roman"/>
          <w:sz w:val="24"/>
          <w:szCs w:val="24"/>
          <w:lang w:eastAsia="es-MX"/>
        </w:rPr>
        <w:t xml:space="preserve">la Maestria en Administración, </w:t>
      </w:r>
      <w:r w:rsidR="00021A57">
        <w:rPr>
          <w:rFonts w:ascii="Times New Roman" w:eastAsiaTheme="minorEastAsia" w:hAnsi="Times New Roman" w:cs="Times New Roman"/>
          <w:sz w:val="24"/>
          <w:szCs w:val="24"/>
          <w:lang w:eastAsia="es-MX"/>
        </w:rPr>
        <w:t>en referencia algunos estudios</w:t>
      </w:r>
      <w:r w:rsidRPr="005233E8">
        <w:rPr>
          <w:rFonts w:ascii="Times New Roman" w:eastAsiaTheme="minorEastAsia" w:hAnsi="Times New Roman" w:cs="Times New Roman"/>
          <w:sz w:val="24"/>
          <w:szCs w:val="24"/>
          <w:lang w:eastAsia="es-MX"/>
        </w:rPr>
        <w:t xml:space="preserve">, </w:t>
      </w:r>
      <w:r w:rsidR="00021A57">
        <w:rPr>
          <w:rFonts w:ascii="Times New Roman" w:eastAsiaTheme="minorEastAsia" w:hAnsi="Times New Roman" w:cs="Times New Roman"/>
          <w:sz w:val="24"/>
          <w:szCs w:val="24"/>
          <w:lang w:eastAsia="es-MX"/>
        </w:rPr>
        <w:t>mencionan que lo</w:t>
      </w:r>
      <w:r w:rsidRPr="005233E8">
        <w:rPr>
          <w:rFonts w:ascii="Times New Roman" w:eastAsiaTheme="minorEastAsia" w:hAnsi="Times New Roman" w:cs="Times New Roman"/>
          <w:sz w:val="24"/>
          <w:szCs w:val="24"/>
          <w:lang w:eastAsia="es-MX"/>
        </w:rPr>
        <w:t>s representantes implicados</w:t>
      </w:r>
      <w:r w:rsidR="00021A57">
        <w:rPr>
          <w:rFonts w:ascii="Times New Roman" w:eastAsiaTheme="minorEastAsia" w:hAnsi="Times New Roman" w:cs="Times New Roman"/>
          <w:sz w:val="24"/>
          <w:szCs w:val="24"/>
          <w:lang w:eastAsia="es-MX"/>
        </w:rPr>
        <w:t xml:space="preserve"> como los </w:t>
      </w:r>
      <w:r w:rsidRPr="005233E8">
        <w:rPr>
          <w:rFonts w:ascii="Times New Roman" w:eastAsiaTheme="minorEastAsia" w:hAnsi="Times New Roman" w:cs="Times New Roman"/>
          <w:sz w:val="24"/>
          <w:szCs w:val="24"/>
          <w:lang w:eastAsia="es-MX"/>
        </w:rPr>
        <w:t xml:space="preserve">mandos educativas específicos, directores y docentes, </w:t>
      </w:r>
      <w:r w:rsidR="00021A57">
        <w:rPr>
          <w:rFonts w:ascii="Times New Roman" w:eastAsiaTheme="minorEastAsia" w:hAnsi="Times New Roman" w:cs="Times New Roman"/>
          <w:sz w:val="24"/>
          <w:szCs w:val="24"/>
          <w:lang w:eastAsia="es-MX"/>
        </w:rPr>
        <w:t xml:space="preserve">deben </w:t>
      </w:r>
      <w:r w:rsidRPr="005233E8">
        <w:rPr>
          <w:rFonts w:ascii="Times New Roman" w:eastAsiaTheme="minorEastAsia" w:hAnsi="Times New Roman" w:cs="Times New Roman"/>
          <w:sz w:val="24"/>
          <w:szCs w:val="24"/>
          <w:lang w:eastAsia="es-MX"/>
        </w:rPr>
        <w:t>increment</w:t>
      </w:r>
      <w:r w:rsidR="00021A57">
        <w:rPr>
          <w:rFonts w:ascii="Times New Roman" w:eastAsiaTheme="minorEastAsia" w:hAnsi="Times New Roman" w:cs="Times New Roman"/>
          <w:sz w:val="24"/>
          <w:szCs w:val="24"/>
          <w:lang w:eastAsia="es-MX"/>
        </w:rPr>
        <w:t>ar</w:t>
      </w:r>
      <w:r w:rsidRPr="005233E8">
        <w:rPr>
          <w:rFonts w:ascii="Times New Roman" w:eastAsiaTheme="minorEastAsia" w:hAnsi="Times New Roman" w:cs="Times New Roman"/>
          <w:sz w:val="24"/>
          <w:szCs w:val="24"/>
          <w:lang w:eastAsia="es-MX"/>
        </w:rPr>
        <w:t xml:space="preserve"> un proceso participativo y flexible con el fin de considerar la complejidad que marca </w:t>
      </w:r>
      <w:r w:rsidR="00021A57">
        <w:rPr>
          <w:rFonts w:ascii="Times New Roman" w:eastAsiaTheme="minorEastAsia" w:hAnsi="Times New Roman" w:cs="Times New Roman"/>
          <w:sz w:val="24"/>
          <w:szCs w:val="24"/>
          <w:lang w:eastAsia="es-MX"/>
        </w:rPr>
        <w:t xml:space="preserve">la demanda en </w:t>
      </w:r>
      <w:r w:rsidRPr="005233E8">
        <w:rPr>
          <w:rFonts w:ascii="Times New Roman" w:eastAsiaTheme="minorEastAsia" w:hAnsi="Times New Roman" w:cs="Times New Roman"/>
          <w:sz w:val="24"/>
          <w:szCs w:val="24"/>
          <w:lang w:eastAsia="es-MX"/>
        </w:rPr>
        <w:t xml:space="preserve">nuestro país, con </w:t>
      </w:r>
      <w:r w:rsidR="00021A57">
        <w:rPr>
          <w:rFonts w:ascii="Times New Roman" w:eastAsiaTheme="minorEastAsia" w:hAnsi="Times New Roman" w:cs="Times New Roman"/>
          <w:sz w:val="24"/>
          <w:szCs w:val="24"/>
          <w:lang w:eastAsia="es-MX"/>
        </w:rPr>
        <w:t>la</w:t>
      </w:r>
      <w:r w:rsidRPr="005233E8">
        <w:rPr>
          <w:rFonts w:ascii="Times New Roman" w:eastAsiaTheme="minorEastAsia" w:hAnsi="Times New Roman" w:cs="Times New Roman"/>
          <w:sz w:val="24"/>
          <w:szCs w:val="24"/>
          <w:lang w:eastAsia="es-MX"/>
        </w:rPr>
        <w:t xml:space="preserve"> </w:t>
      </w:r>
      <w:r w:rsidR="00A05546">
        <w:rPr>
          <w:rFonts w:ascii="Times New Roman" w:eastAsiaTheme="minorEastAsia" w:hAnsi="Times New Roman" w:cs="Times New Roman"/>
          <w:sz w:val="24"/>
          <w:szCs w:val="24"/>
          <w:lang w:eastAsia="es-MX"/>
        </w:rPr>
        <w:t>finalidad</w:t>
      </w:r>
      <w:r w:rsidRPr="005233E8">
        <w:rPr>
          <w:rFonts w:ascii="Times New Roman" w:eastAsiaTheme="minorEastAsia" w:hAnsi="Times New Roman" w:cs="Times New Roman"/>
          <w:sz w:val="24"/>
          <w:szCs w:val="24"/>
          <w:lang w:eastAsia="es-MX"/>
        </w:rPr>
        <w:t xml:space="preserve"> </w:t>
      </w:r>
      <w:r w:rsidR="00021A57">
        <w:rPr>
          <w:rFonts w:ascii="Times New Roman" w:eastAsiaTheme="minorEastAsia" w:hAnsi="Times New Roman" w:cs="Times New Roman"/>
          <w:sz w:val="24"/>
          <w:szCs w:val="24"/>
          <w:lang w:eastAsia="es-MX"/>
        </w:rPr>
        <w:t>de</w:t>
      </w:r>
      <w:r w:rsidRPr="005233E8">
        <w:rPr>
          <w:rFonts w:ascii="Times New Roman" w:eastAsiaTheme="minorEastAsia" w:hAnsi="Times New Roman" w:cs="Times New Roman"/>
          <w:sz w:val="24"/>
          <w:szCs w:val="24"/>
          <w:lang w:eastAsia="es-MX"/>
        </w:rPr>
        <w:t xml:space="preserve"> que los jóvenes hereden una educación integral</w:t>
      </w:r>
      <w:r w:rsidR="00021A57">
        <w:rPr>
          <w:rFonts w:ascii="Times New Roman" w:eastAsiaTheme="minorEastAsia" w:hAnsi="Times New Roman" w:cs="Times New Roman"/>
          <w:sz w:val="24"/>
          <w:szCs w:val="24"/>
          <w:lang w:eastAsia="es-MX"/>
        </w:rPr>
        <w:t xml:space="preserve"> y</w:t>
      </w:r>
      <w:r w:rsidRPr="005233E8">
        <w:rPr>
          <w:rFonts w:ascii="Times New Roman" w:eastAsiaTheme="minorEastAsia" w:hAnsi="Times New Roman" w:cs="Times New Roman"/>
          <w:sz w:val="24"/>
          <w:szCs w:val="24"/>
          <w:lang w:eastAsia="es-MX"/>
        </w:rPr>
        <w:t xml:space="preserve"> pertinente que los programe a vivir en la sociedad del siglo XXI. ( Bañuelos et al., 2020).</w:t>
      </w:r>
    </w:p>
    <w:p w14:paraId="48A7FC8A" w14:textId="2356A846" w:rsidR="000C12C8" w:rsidRPr="005B1EF2" w:rsidRDefault="000C12C8" w:rsidP="007D535A">
      <w:pPr>
        <w:spacing w:after="0" w:line="360" w:lineRule="auto"/>
        <w:ind w:firstLine="851"/>
        <w:jc w:val="both"/>
        <w:rPr>
          <w:rFonts w:ascii="Times New Roman" w:eastAsiaTheme="minorEastAsia" w:hAnsi="Times New Roman" w:cs="Times New Roman"/>
          <w:sz w:val="24"/>
          <w:szCs w:val="24"/>
          <w:lang w:eastAsia="es-MX"/>
        </w:rPr>
      </w:pPr>
      <w:r w:rsidRPr="004B4964">
        <w:rPr>
          <w:rFonts w:ascii="Times New Roman" w:eastAsiaTheme="minorEastAsia" w:hAnsi="Times New Roman" w:cs="Times New Roman"/>
          <w:sz w:val="24"/>
          <w:szCs w:val="24"/>
          <w:lang w:eastAsia="es-MX"/>
        </w:rPr>
        <w:t xml:space="preserve">Consecuentemente </w:t>
      </w:r>
      <w:r>
        <w:rPr>
          <w:rFonts w:ascii="Times New Roman" w:eastAsiaTheme="minorEastAsia" w:hAnsi="Times New Roman" w:cs="Times New Roman"/>
          <w:sz w:val="24"/>
          <w:szCs w:val="24"/>
          <w:lang w:eastAsia="es-MX"/>
        </w:rPr>
        <w:t>l</w:t>
      </w:r>
      <w:r w:rsidRPr="00D53270">
        <w:rPr>
          <w:rFonts w:ascii="Times New Roman" w:eastAsiaTheme="minorEastAsia" w:hAnsi="Times New Roman" w:cs="Times New Roman"/>
          <w:sz w:val="24"/>
          <w:szCs w:val="24"/>
          <w:lang w:eastAsia="es-MX"/>
        </w:rPr>
        <w:t xml:space="preserve">os estudios posgraduales </w:t>
      </w:r>
      <w:r>
        <w:rPr>
          <w:rFonts w:ascii="Times New Roman" w:eastAsiaTheme="minorEastAsia" w:hAnsi="Times New Roman" w:cs="Times New Roman"/>
          <w:sz w:val="24"/>
          <w:szCs w:val="24"/>
          <w:lang w:eastAsia="es-MX"/>
        </w:rPr>
        <w:t>fungen</w:t>
      </w:r>
      <w:r w:rsidRPr="00D53270">
        <w:rPr>
          <w:rFonts w:ascii="Times New Roman" w:eastAsiaTheme="minorEastAsia" w:hAnsi="Times New Roman" w:cs="Times New Roman"/>
          <w:sz w:val="24"/>
          <w:szCs w:val="24"/>
          <w:lang w:eastAsia="es-MX"/>
        </w:rPr>
        <w:t xml:space="preserve"> como una de las comprobantes solicitadas en l</w:t>
      </w:r>
      <w:r>
        <w:rPr>
          <w:rFonts w:ascii="Times New Roman" w:eastAsiaTheme="minorEastAsia" w:hAnsi="Times New Roman" w:cs="Times New Roman"/>
          <w:sz w:val="24"/>
          <w:szCs w:val="24"/>
          <w:lang w:eastAsia="es-MX"/>
        </w:rPr>
        <w:t>a</w:t>
      </w:r>
      <w:r w:rsidRPr="00D53270">
        <w:rPr>
          <w:rFonts w:ascii="Times New Roman" w:eastAsiaTheme="minorEastAsia" w:hAnsi="Times New Roman" w:cs="Times New Roman"/>
          <w:sz w:val="24"/>
          <w:szCs w:val="24"/>
          <w:lang w:eastAsia="es-MX"/>
        </w:rPr>
        <w:t>s técnicas de selección laboral</w:t>
      </w:r>
      <w:r>
        <w:rPr>
          <w:rFonts w:ascii="Times New Roman" w:eastAsiaTheme="minorEastAsia" w:hAnsi="Times New Roman" w:cs="Times New Roman"/>
          <w:sz w:val="24"/>
          <w:szCs w:val="24"/>
          <w:lang w:eastAsia="es-MX"/>
        </w:rPr>
        <w:t>, ya que p</w:t>
      </w:r>
      <w:r w:rsidRPr="00D53270">
        <w:rPr>
          <w:rFonts w:ascii="Times New Roman" w:eastAsiaTheme="minorEastAsia" w:hAnsi="Times New Roman" w:cs="Times New Roman"/>
          <w:sz w:val="24"/>
          <w:szCs w:val="24"/>
          <w:lang w:eastAsia="es-MX"/>
        </w:rPr>
        <w:t>oseer una maestría</w:t>
      </w:r>
      <w:r>
        <w:rPr>
          <w:rFonts w:ascii="Times New Roman" w:eastAsiaTheme="minorEastAsia" w:hAnsi="Times New Roman" w:cs="Times New Roman"/>
          <w:sz w:val="24"/>
          <w:szCs w:val="24"/>
          <w:lang w:eastAsia="es-MX"/>
        </w:rPr>
        <w:t xml:space="preserve"> o </w:t>
      </w:r>
      <w:r w:rsidRPr="00D53270">
        <w:rPr>
          <w:rFonts w:ascii="Times New Roman" w:eastAsiaTheme="minorEastAsia" w:hAnsi="Times New Roman" w:cs="Times New Roman"/>
          <w:sz w:val="24"/>
          <w:szCs w:val="24"/>
          <w:lang w:eastAsia="es-MX"/>
        </w:rPr>
        <w:t xml:space="preserve">doctorado, </w:t>
      </w:r>
      <w:r>
        <w:rPr>
          <w:rFonts w:ascii="Times New Roman" w:eastAsiaTheme="minorEastAsia" w:hAnsi="Times New Roman" w:cs="Times New Roman"/>
          <w:sz w:val="24"/>
          <w:szCs w:val="24"/>
          <w:lang w:eastAsia="es-MX"/>
        </w:rPr>
        <w:t>indica</w:t>
      </w:r>
      <w:r w:rsidRPr="00D53270">
        <w:rPr>
          <w:rFonts w:ascii="Times New Roman" w:eastAsiaTheme="minorEastAsia" w:hAnsi="Times New Roman" w:cs="Times New Roman"/>
          <w:sz w:val="24"/>
          <w:szCs w:val="24"/>
          <w:lang w:eastAsia="es-MX"/>
        </w:rPr>
        <w:t xml:space="preserve"> que el </w:t>
      </w:r>
      <w:r>
        <w:rPr>
          <w:rFonts w:ascii="Times New Roman" w:eastAsiaTheme="minorEastAsia" w:hAnsi="Times New Roman" w:cs="Times New Roman"/>
          <w:sz w:val="24"/>
          <w:szCs w:val="24"/>
          <w:lang w:eastAsia="es-MX"/>
        </w:rPr>
        <w:t>profesional</w:t>
      </w:r>
      <w:r w:rsidRPr="00D53270">
        <w:rPr>
          <w:rFonts w:ascii="Times New Roman" w:eastAsiaTheme="minorEastAsia" w:hAnsi="Times New Roman" w:cs="Times New Roman"/>
          <w:sz w:val="24"/>
          <w:szCs w:val="24"/>
          <w:lang w:eastAsia="es-MX"/>
        </w:rPr>
        <w:t xml:space="preserve"> ha realizado un </w:t>
      </w:r>
      <w:r>
        <w:rPr>
          <w:rFonts w:ascii="Times New Roman" w:eastAsiaTheme="minorEastAsia" w:hAnsi="Times New Roman" w:cs="Times New Roman"/>
          <w:sz w:val="24"/>
          <w:szCs w:val="24"/>
          <w:lang w:eastAsia="es-MX"/>
        </w:rPr>
        <w:t>extra</w:t>
      </w:r>
      <w:r w:rsidRPr="00D53270">
        <w:rPr>
          <w:rFonts w:ascii="Times New Roman" w:eastAsiaTheme="minorEastAsia" w:hAnsi="Times New Roman" w:cs="Times New Roman"/>
          <w:sz w:val="24"/>
          <w:szCs w:val="24"/>
          <w:lang w:eastAsia="es-MX"/>
        </w:rPr>
        <w:t xml:space="preserve"> para </w:t>
      </w:r>
      <w:r>
        <w:rPr>
          <w:rFonts w:ascii="Times New Roman" w:eastAsiaTheme="minorEastAsia" w:hAnsi="Times New Roman" w:cs="Times New Roman"/>
          <w:sz w:val="24"/>
          <w:szCs w:val="24"/>
          <w:lang w:eastAsia="es-MX"/>
        </w:rPr>
        <w:t>afrontar</w:t>
      </w:r>
      <w:r w:rsidRPr="00D53270">
        <w:rPr>
          <w:rFonts w:ascii="Times New Roman" w:eastAsiaTheme="minorEastAsia" w:hAnsi="Times New Roman" w:cs="Times New Roman"/>
          <w:sz w:val="24"/>
          <w:szCs w:val="24"/>
          <w:lang w:eastAsia="es-MX"/>
        </w:rPr>
        <w:t xml:space="preserve"> las </w:t>
      </w:r>
      <w:r>
        <w:rPr>
          <w:rFonts w:ascii="Times New Roman" w:eastAsiaTheme="minorEastAsia" w:hAnsi="Times New Roman" w:cs="Times New Roman"/>
          <w:sz w:val="24"/>
          <w:szCs w:val="24"/>
          <w:lang w:eastAsia="es-MX"/>
        </w:rPr>
        <w:t>demandas</w:t>
      </w:r>
      <w:r w:rsidRPr="00D53270">
        <w:rPr>
          <w:rFonts w:ascii="Times New Roman" w:eastAsiaTheme="minorEastAsia" w:hAnsi="Times New Roman" w:cs="Times New Roman"/>
          <w:sz w:val="24"/>
          <w:szCs w:val="24"/>
          <w:lang w:eastAsia="es-MX"/>
        </w:rPr>
        <w:t xml:space="preserve"> </w:t>
      </w:r>
      <w:r>
        <w:rPr>
          <w:rFonts w:ascii="Times New Roman" w:eastAsiaTheme="minorEastAsia" w:hAnsi="Times New Roman" w:cs="Times New Roman"/>
          <w:sz w:val="24"/>
          <w:szCs w:val="24"/>
          <w:lang w:eastAsia="es-MX"/>
        </w:rPr>
        <w:t>requeridas</w:t>
      </w:r>
      <w:r w:rsidRPr="00D53270">
        <w:rPr>
          <w:rFonts w:ascii="Times New Roman" w:eastAsiaTheme="minorEastAsia" w:hAnsi="Times New Roman" w:cs="Times New Roman"/>
          <w:sz w:val="24"/>
          <w:szCs w:val="24"/>
          <w:lang w:eastAsia="es-MX"/>
        </w:rPr>
        <w:t xml:space="preserve"> </w:t>
      </w:r>
      <w:r>
        <w:rPr>
          <w:rFonts w:ascii="Times New Roman" w:eastAsiaTheme="minorEastAsia" w:hAnsi="Times New Roman" w:cs="Times New Roman"/>
          <w:sz w:val="24"/>
          <w:szCs w:val="24"/>
          <w:lang w:eastAsia="es-MX"/>
        </w:rPr>
        <w:t>que se traducen en una</w:t>
      </w:r>
      <w:r w:rsidRPr="00D53270">
        <w:rPr>
          <w:rFonts w:ascii="Times New Roman" w:eastAsiaTheme="minorEastAsia" w:hAnsi="Times New Roman" w:cs="Times New Roman"/>
          <w:sz w:val="24"/>
          <w:szCs w:val="24"/>
          <w:lang w:eastAsia="es-MX"/>
        </w:rPr>
        <w:t xml:space="preserve"> </w:t>
      </w:r>
      <w:r>
        <w:rPr>
          <w:rFonts w:ascii="Times New Roman" w:eastAsiaTheme="minorEastAsia" w:hAnsi="Times New Roman" w:cs="Times New Roman"/>
          <w:sz w:val="24"/>
          <w:szCs w:val="24"/>
          <w:lang w:eastAsia="es-MX"/>
        </w:rPr>
        <w:t>educación</w:t>
      </w:r>
      <w:r w:rsidRPr="00D53270">
        <w:rPr>
          <w:rFonts w:ascii="Times New Roman" w:eastAsiaTheme="minorEastAsia" w:hAnsi="Times New Roman" w:cs="Times New Roman"/>
          <w:sz w:val="24"/>
          <w:szCs w:val="24"/>
          <w:lang w:eastAsia="es-MX"/>
        </w:rPr>
        <w:t xml:space="preserve"> más compleja e interdisciplinar</w:t>
      </w:r>
      <w:r>
        <w:rPr>
          <w:rFonts w:ascii="Times New Roman" w:eastAsiaTheme="minorEastAsia" w:hAnsi="Times New Roman" w:cs="Times New Roman"/>
          <w:sz w:val="24"/>
          <w:szCs w:val="24"/>
          <w:lang w:eastAsia="es-MX"/>
        </w:rPr>
        <w:t xml:space="preserve"> </w:t>
      </w:r>
      <w:r w:rsidRPr="00D53270">
        <w:rPr>
          <w:rFonts w:ascii="Times New Roman" w:eastAsiaTheme="minorEastAsia" w:hAnsi="Times New Roman" w:cs="Times New Roman"/>
          <w:sz w:val="24"/>
          <w:szCs w:val="24"/>
          <w:lang w:eastAsia="es-MX"/>
        </w:rPr>
        <w:t>(</w:t>
      </w:r>
      <w:hyperlink r:id="rId17" w:anchor="redalyc_29066223009_ref21" w:history="1">
        <w:r w:rsidRPr="00D53270">
          <w:rPr>
            <w:rFonts w:ascii="Times New Roman" w:eastAsiaTheme="minorEastAsia" w:hAnsi="Times New Roman" w:cs="Times New Roman"/>
            <w:sz w:val="24"/>
            <w:szCs w:val="24"/>
            <w:lang w:eastAsia="es-MX"/>
          </w:rPr>
          <w:t>Dávila, 2012</w:t>
        </w:r>
      </w:hyperlink>
      <w:r>
        <w:rPr>
          <w:rFonts w:ascii="Times New Roman" w:eastAsiaTheme="minorEastAsia" w:hAnsi="Times New Roman" w:cs="Times New Roman"/>
          <w:sz w:val="24"/>
          <w:szCs w:val="24"/>
          <w:lang w:eastAsia="es-MX"/>
        </w:rPr>
        <w:t xml:space="preserve">). </w:t>
      </w:r>
      <w:r w:rsidR="00A7502F" w:rsidRPr="005B1EF2">
        <w:rPr>
          <w:rFonts w:ascii="Times New Roman" w:eastAsiaTheme="minorEastAsia" w:hAnsi="Times New Roman" w:cs="Times New Roman"/>
          <w:sz w:val="24"/>
          <w:szCs w:val="24"/>
          <w:lang w:eastAsia="es-MX"/>
        </w:rPr>
        <w:t xml:space="preserve">En concordancia con lo mencionado por cita en sus investigaciones sobre el tema, varios autores han informado recientemente que, según el tipo de trabajo de que se trate, el conocimiento se relaciona con la adquisición del conocimiento a través de interacciones didácticas entre trabajadores y sus objetos, se trata de una formación que surge de la propia situación (De Ibarrola, 2004). </w:t>
      </w:r>
    </w:p>
    <w:p w14:paraId="39A77217" w14:textId="342771CC" w:rsidR="00A7502F" w:rsidRPr="005B1EF2" w:rsidRDefault="00A05546" w:rsidP="007D535A">
      <w:pPr>
        <w:spacing w:after="0" w:line="360" w:lineRule="auto"/>
        <w:ind w:firstLine="851"/>
        <w:jc w:val="both"/>
        <w:rPr>
          <w:rFonts w:ascii="Times New Roman" w:eastAsiaTheme="minorEastAsia" w:hAnsi="Times New Roman" w:cs="Times New Roman"/>
          <w:sz w:val="24"/>
          <w:szCs w:val="24"/>
          <w:lang w:eastAsia="es-MX"/>
        </w:rPr>
      </w:pPr>
      <w:r w:rsidRPr="005B1EF2">
        <w:rPr>
          <w:rFonts w:ascii="Times New Roman" w:eastAsiaTheme="minorEastAsia" w:hAnsi="Times New Roman" w:cs="Times New Roman"/>
          <w:sz w:val="24"/>
          <w:szCs w:val="24"/>
          <w:lang w:eastAsia="es-MX"/>
        </w:rPr>
        <w:t xml:space="preserve">Es importante considerar el </w:t>
      </w:r>
      <w:r w:rsidR="00A7502F" w:rsidRPr="005B1EF2">
        <w:rPr>
          <w:rFonts w:ascii="Times New Roman" w:eastAsiaTheme="minorEastAsia" w:hAnsi="Times New Roman" w:cs="Times New Roman"/>
          <w:sz w:val="24"/>
          <w:szCs w:val="24"/>
          <w:lang w:eastAsia="es-MX"/>
        </w:rPr>
        <w:t>perfil de puesto</w:t>
      </w:r>
      <w:r w:rsidRPr="005B1EF2">
        <w:rPr>
          <w:rFonts w:ascii="Times New Roman" w:eastAsiaTheme="minorEastAsia" w:hAnsi="Times New Roman" w:cs="Times New Roman"/>
          <w:sz w:val="24"/>
          <w:szCs w:val="24"/>
          <w:lang w:eastAsia="es-MX"/>
        </w:rPr>
        <w:t>, que</w:t>
      </w:r>
      <w:r w:rsidR="00A7502F" w:rsidRPr="005B1EF2">
        <w:rPr>
          <w:rFonts w:ascii="Times New Roman" w:eastAsiaTheme="minorEastAsia" w:hAnsi="Times New Roman" w:cs="Times New Roman"/>
          <w:sz w:val="24"/>
          <w:szCs w:val="24"/>
          <w:lang w:eastAsia="es-MX"/>
        </w:rPr>
        <w:t xml:space="preserve"> está integrado en el proceso de la historia y se encuentra concluyente por los límites y el logro de su área de actividad</w:t>
      </w:r>
      <w:r w:rsidRPr="005B1EF2">
        <w:rPr>
          <w:rFonts w:ascii="Times New Roman" w:eastAsiaTheme="minorEastAsia" w:hAnsi="Times New Roman" w:cs="Times New Roman"/>
          <w:sz w:val="24"/>
          <w:szCs w:val="24"/>
          <w:lang w:eastAsia="es-MX"/>
        </w:rPr>
        <w:t>; l</w:t>
      </w:r>
      <w:r w:rsidR="00A7502F" w:rsidRPr="005B1EF2">
        <w:rPr>
          <w:rFonts w:ascii="Times New Roman" w:eastAsiaTheme="minorEastAsia" w:hAnsi="Times New Roman" w:cs="Times New Roman"/>
          <w:sz w:val="24"/>
          <w:szCs w:val="24"/>
          <w:lang w:eastAsia="es-MX"/>
        </w:rPr>
        <w:t>a relevancia del presente trabajo, radica en la metodología, pues puede ayudar y coadyuvar como una guía del proceso de escucha del importante grupo de interés que representan los empleadores.</w:t>
      </w:r>
    </w:p>
    <w:p w14:paraId="157CA336" w14:textId="77777777" w:rsidR="00A7502F" w:rsidRPr="007D535A" w:rsidRDefault="00A7502F" w:rsidP="007D535A">
      <w:pPr>
        <w:spacing w:after="0" w:line="360" w:lineRule="auto"/>
        <w:jc w:val="both"/>
        <w:rPr>
          <w:rFonts w:ascii="Times New Roman" w:hAnsi="Times New Roman" w:cs="Times New Roman"/>
          <w:sz w:val="24"/>
          <w:szCs w:val="24"/>
        </w:rPr>
      </w:pPr>
    </w:p>
    <w:p w14:paraId="49DED11C" w14:textId="77777777" w:rsidR="00176A2C" w:rsidRPr="007D535A" w:rsidRDefault="00176A2C" w:rsidP="00AB38BD">
      <w:pPr>
        <w:pStyle w:val="Ttulo1"/>
        <w:spacing w:before="0" w:line="360" w:lineRule="auto"/>
        <w:jc w:val="center"/>
        <w:rPr>
          <w:rFonts w:ascii="Times New Roman" w:eastAsiaTheme="minorEastAsia" w:hAnsi="Times New Roman" w:cs="Times New Roman"/>
          <w:b/>
          <w:bCs/>
          <w:color w:val="auto"/>
          <w:lang w:eastAsia="es-MX"/>
        </w:rPr>
      </w:pPr>
      <w:r w:rsidRPr="007D535A">
        <w:rPr>
          <w:rFonts w:ascii="Times New Roman" w:eastAsiaTheme="minorEastAsia" w:hAnsi="Times New Roman" w:cs="Times New Roman"/>
          <w:b/>
          <w:bCs/>
          <w:color w:val="auto"/>
          <w:lang w:eastAsia="es-MX"/>
        </w:rPr>
        <w:t>Conclusiones</w:t>
      </w:r>
    </w:p>
    <w:p w14:paraId="29D77798" w14:textId="40ADE724" w:rsidR="00745A1A" w:rsidRDefault="005B1EF2" w:rsidP="003457CD">
      <w:pPr>
        <w:spacing w:after="0" w:line="360" w:lineRule="auto"/>
        <w:ind w:firstLine="851"/>
        <w:jc w:val="both"/>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 xml:space="preserve">Tenemos en </w:t>
      </w:r>
      <w:r w:rsidR="00D92ED1">
        <w:rPr>
          <w:rFonts w:ascii="Times New Roman" w:eastAsiaTheme="minorEastAsia" w:hAnsi="Times New Roman" w:cs="Times New Roman"/>
          <w:sz w:val="24"/>
          <w:szCs w:val="24"/>
          <w:lang w:eastAsia="es-MX"/>
        </w:rPr>
        <w:t>causa</w:t>
      </w:r>
      <w:r w:rsidR="00D92ED1" w:rsidDel="00D92ED1">
        <w:rPr>
          <w:rFonts w:ascii="Times New Roman" w:eastAsiaTheme="minorEastAsia" w:hAnsi="Times New Roman" w:cs="Times New Roman"/>
          <w:sz w:val="24"/>
          <w:szCs w:val="24"/>
          <w:lang w:eastAsia="es-MX"/>
        </w:rPr>
        <w:t xml:space="preserve"> </w:t>
      </w:r>
      <w:r>
        <w:rPr>
          <w:rFonts w:ascii="Times New Roman" w:eastAsiaTheme="minorEastAsia" w:hAnsi="Times New Roman" w:cs="Times New Roman"/>
          <w:sz w:val="24"/>
          <w:szCs w:val="24"/>
          <w:lang w:eastAsia="es-MX"/>
        </w:rPr>
        <w:t>que</w:t>
      </w:r>
      <w:r w:rsidR="003A5C9C" w:rsidRPr="00592D27">
        <w:rPr>
          <w:rFonts w:ascii="Times New Roman" w:eastAsiaTheme="minorEastAsia" w:hAnsi="Times New Roman" w:cs="Times New Roman"/>
          <w:sz w:val="24"/>
          <w:szCs w:val="24"/>
          <w:lang w:eastAsia="es-MX"/>
        </w:rPr>
        <w:t xml:space="preserve"> las primordiales contribuciones del estudio</w:t>
      </w:r>
      <w:r w:rsidR="003A5C9C">
        <w:rPr>
          <w:rFonts w:ascii="Times New Roman" w:eastAsiaTheme="minorEastAsia" w:hAnsi="Times New Roman" w:cs="Times New Roman"/>
          <w:sz w:val="24"/>
          <w:szCs w:val="24"/>
          <w:lang w:eastAsia="es-MX"/>
        </w:rPr>
        <w:t>, d</w:t>
      </w:r>
      <w:r w:rsidR="00951DF6" w:rsidRPr="00951DF6">
        <w:rPr>
          <w:rFonts w:ascii="Times New Roman" w:eastAsiaTheme="minorEastAsia" w:hAnsi="Times New Roman" w:cs="Times New Roman"/>
          <w:sz w:val="24"/>
          <w:szCs w:val="24"/>
          <w:lang w:eastAsia="es-MX"/>
        </w:rPr>
        <w:t xml:space="preserve">e acuerdo </w:t>
      </w:r>
      <w:r w:rsidR="00DB3AB8">
        <w:rPr>
          <w:rFonts w:ascii="Times New Roman" w:eastAsiaTheme="minorEastAsia" w:hAnsi="Times New Roman" w:cs="Times New Roman"/>
          <w:sz w:val="24"/>
          <w:szCs w:val="24"/>
          <w:lang w:eastAsia="es-MX"/>
        </w:rPr>
        <w:t>la</w:t>
      </w:r>
      <w:r w:rsidR="00951DF6" w:rsidRPr="00951DF6">
        <w:rPr>
          <w:rFonts w:ascii="Times New Roman" w:eastAsiaTheme="minorEastAsia" w:hAnsi="Times New Roman" w:cs="Times New Roman"/>
          <w:sz w:val="24"/>
          <w:szCs w:val="24"/>
          <w:lang w:eastAsia="es-MX"/>
        </w:rPr>
        <w:t xml:space="preserve"> </w:t>
      </w:r>
      <w:r w:rsidR="00DB3AB8" w:rsidRPr="00951DF6">
        <w:rPr>
          <w:rFonts w:ascii="Times New Roman" w:eastAsiaTheme="minorEastAsia" w:hAnsi="Times New Roman" w:cs="Times New Roman"/>
          <w:sz w:val="24"/>
          <w:szCs w:val="24"/>
          <w:lang w:eastAsia="es-MX"/>
        </w:rPr>
        <w:t>intención</w:t>
      </w:r>
      <w:r w:rsidR="00951DF6" w:rsidRPr="00951DF6">
        <w:rPr>
          <w:rFonts w:ascii="Times New Roman" w:eastAsiaTheme="minorEastAsia" w:hAnsi="Times New Roman" w:cs="Times New Roman"/>
          <w:sz w:val="24"/>
          <w:szCs w:val="24"/>
          <w:lang w:eastAsia="es-MX"/>
        </w:rPr>
        <w:t xml:space="preserve"> de </w:t>
      </w:r>
      <w:r w:rsidR="007C6B3B">
        <w:rPr>
          <w:rFonts w:ascii="Times New Roman" w:eastAsiaTheme="minorEastAsia" w:hAnsi="Times New Roman" w:cs="Times New Roman"/>
          <w:sz w:val="24"/>
          <w:szCs w:val="24"/>
          <w:lang w:eastAsia="es-MX"/>
        </w:rPr>
        <w:t>advertir</w:t>
      </w:r>
      <w:r w:rsidR="007C6B3B" w:rsidRPr="00951DF6">
        <w:rPr>
          <w:rFonts w:ascii="Times New Roman" w:eastAsiaTheme="minorEastAsia" w:hAnsi="Times New Roman" w:cs="Times New Roman"/>
          <w:sz w:val="24"/>
          <w:szCs w:val="24"/>
          <w:lang w:eastAsia="es-MX"/>
        </w:rPr>
        <w:t xml:space="preserve"> </w:t>
      </w:r>
      <w:r w:rsidR="00040D9C" w:rsidRPr="00951DF6">
        <w:rPr>
          <w:rFonts w:ascii="Times New Roman" w:eastAsiaTheme="minorEastAsia" w:hAnsi="Times New Roman" w:cs="Times New Roman"/>
          <w:sz w:val="24"/>
          <w:szCs w:val="24"/>
          <w:lang w:eastAsia="es-MX"/>
        </w:rPr>
        <w:t xml:space="preserve">las </w:t>
      </w:r>
      <w:r w:rsidR="003A5C9C" w:rsidRPr="00951DF6">
        <w:rPr>
          <w:rFonts w:ascii="Times New Roman" w:eastAsiaTheme="minorEastAsia" w:hAnsi="Times New Roman" w:cs="Times New Roman"/>
          <w:sz w:val="24"/>
          <w:szCs w:val="24"/>
          <w:lang w:eastAsia="es-MX"/>
        </w:rPr>
        <w:t>principales</w:t>
      </w:r>
      <w:r w:rsidR="00040D9C" w:rsidRPr="00951DF6">
        <w:rPr>
          <w:rFonts w:ascii="Times New Roman" w:eastAsiaTheme="minorEastAsia" w:hAnsi="Times New Roman" w:cs="Times New Roman"/>
          <w:sz w:val="24"/>
          <w:szCs w:val="24"/>
          <w:lang w:eastAsia="es-MX"/>
        </w:rPr>
        <w:t xml:space="preserve"> </w:t>
      </w:r>
      <w:r w:rsidR="000E37F1">
        <w:rPr>
          <w:rFonts w:ascii="Times New Roman" w:eastAsiaTheme="minorEastAsia" w:hAnsi="Times New Roman" w:cs="Times New Roman"/>
          <w:sz w:val="24"/>
          <w:szCs w:val="24"/>
          <w:lang w:eastAsia="es-MX"/>
        </w:rPr>
        <w:t>características</w:t>
      </w:r>
      <w:r w:rsidR="00040D9C" w:rsidRPr="00951DF6">
        <w:rPr>
          <w:rFonts w:ascii="Times New Roman" w:eastAsiaTheme="minorEastAsia" w:hAnsi="Times New Roman" w:cs="Times New Roman"/>
          <w:sz w:val="24"/>
          <w:szCs w:val="24"/>
          <w:lang w:eastAsia="es-MX"/>
        </w:rPr>
        <w:t xml:space="preserve"> que</w:t>
      </w:r>
      <w:r w:rsidR="00040D9C" w:rsidRPr="00040D9C">
        <w:rPr>
          <w:rFonts w:ascii="Times New Roman" w:eastAsiaTheme="minorEastAsia" w:hAnsi="Times New Roman" w:cs="Times New Roman"/>
          <w:sz w:val="24"/>
          <w:szCs w:val="24"/>
          <w:lang w:eastAsia="es-MX"/>
        </w:rPr>
        <w:t xml:space="preserve"> </w:t>
      </w:r>
      <w:r w:rsidR="00040D9C">
        <w:rPr>
          <w:rFonts w:ascii="Times New Roman" w:eastAsiaTheme="minorEastAsia" w:hAnsi="Times New Roman" w:cs="Times New Roman"/>
          <w:sz w:val="24"/>
          <w:szCs w:val="24"/>
          <w:lang w:eastAsia="es-MX"/>
        </w:rPr>
        <w:t xml:space="preserve">buscan </w:t>
      </w:r>
      <w:r w:rsidR="00040D9C" w:rsidRPr="00951DF6">
        <w:rPr>
          <w:rFonts w:ascii="Times New Roman" w:eastAsiaTheme="minorEastAsia" w:hAnsi="Times New Roman" w:cs="Times New Roman"/>
          <w:sz w:val="24"/>
          <w:szCs w:val="24"/>
          <w:lang w:eastAsia="es-MX"/>
        </w:rPr>
        <w:t xml:space="preserve">los </w:t>
      </w:r>
      <w:r w:rsidR="000E37F1">
        <w:rPr>
          <w:rFonts w:ascii="Times New Roman" w:eastAsiaTheme="minorEastAsia" w:hAnsi="Times New Roman" w:cs="Times New Roman"/>
          <w:sz w:val="24"/>
          <w:szCs w:val="24"/>
          <w:lang w:eastAsia="es-MX"/>
        </w:rPr>
        <w:t>empleadores</w:t>
      </w:r>
      <w:r w:rsidR="00040D9C" w:rsidRPr="00951DF6">
        <w:rPr>
          <w:rFonts w:ascii="Times New Roman" w:eastAsiaTheme="minorEastAsia" w:hAnsi="Times New Roman" w:cs="Times New Roman"/>
          <w:sz w:val="24"/>
          <w:szCs w:val="24"/>
          <w:lang w:eastAsia="es-MX"/>
        </w:rPr>
        <w:t xml:space="preserve"> </w:t>
      </w:r>
      <w:r w:rsidR="00951DF6" w:rsidRPr="00951DF6">
        <w:rPr>
          <w:rFonts w:ascii="Times New Roman" w:eastAsiaTheme="minorEastAsia" w:hAnsi="Times New Roman" w:cs="Times New Roman"/>
          <w:sz w:val="24"/>
          <w:szCs w:val="24"/>
          <w:lang w:eastAsia="es-MX"/>
        </w:rPr>
        <w:t xml:space="preserve">en los </w:t>
      </w:r>
      <w:r w:rsidR="000E37F1">
        <w:rPr>
          <w:rFonts w:ascii="Times New Roman" w:eastAsiaTheme="minorEastAsia" w:hAnsi="Times New Roman" w:cs="Times New Roman"/>
          <w:sz w:val="24"/>
          <w:szCs w:val="24"/>
          <w:lang w:eastAsia="es-MX"/>
        </w:rPr>
        <w:t>egresados</w:t>
      </w:r>
      <w:r w:rsidR="00951DF6" w:rsidRPr="00951DF6">
        <w:rPr>
          <w:rFonts w:ascii="Times New Roman" w:eastAsiaTheme="minorEastAsia" w:hAnsi="Times New Roman" w:cs="Times New Roman"/>
          <w:sz w:val="24"/>
          <w:szCs w:val="24"/>
          <w:lang w:eastAsia="es-MX"/>
        </w:rPr>
        <w:t xml:space="preserve"> de posgrados de la UACyA</w:t>
      </w:r>
      <w:r w:rsidR="000E37F1">
        <w:rPr>
          <w:rFonts w:ascii="Times New Roman" w:eastAsiaTheme="minorEastAsia" w:hAnsi="Times New Roman" w:cs="Times New Roman"/>
          <w:sz w:val="24"/>
          <w:szCs w:val="24"/>
          <w:lang w:eastAsia="es-MX"/>
        </w:rPr>
        <w:t>-UAZ</w:t>
      </w:r>
      <w:r w:rsidR="00951DF6" w:rsidRPr="00951DF6">
        <w:rPr>
          <w:rFonts w:ascii="Times New Roman" w:eastAsiaTheme="minorEastAsia" w:hAnsi="Times New Roman" w:cs="Times New Roman"/>
          <w:sz w:val="24"/>
          <w:szCs w:val="24"/>
          <w:lang w:eastAsia="es-MX"/>
        </w:rPr>
        <w:t xml:space="preserve">, </w:t>
      </w:r>
      <w:r w:rsidR="007C6B3B">
        <w:rPr>
          <w:rFonts w:ascii="Times New Roman" w:eastAsiaTheme="minorEastAsia" w:hAnsi="Times New Roman" w:cs="Times New Roman"/>
          <w:sz w:val="24"/>
          <w:szCs w:val="24"/>
          <w:lang w:eastAsia="es-MX"/>
        </w:rPr>
        <w:t>luego</w:t>
      </w:r>
      <w:r w:rsidR="00951DF6" w:rsidRPr="00951DF6">
        <w:rPr>
          <w:rFonts w:ascii="Times New Roman" w:eastAsiaTheme="minorEastAsia" w:hAnsi="Times New Roman" w:cs="Times New Roman"/>
          <w:sz w:val="24"/>
          <w:szCs w:val="24"/>
          <w:lang w:eastAsia="es-MX"/>
        </w:rPr>
        <w:t xml:space="preserve"> de </w:t>
      </w:r>
      <w:r w:rsidR="007C6B3B">
        <w:rPr>
          <w:rFonts w:ascii="Times New Roman" w:eastAsiaTheme="minorEastAsia" w:hAnsi="Times New Roman" w:cs="Times New Roman"/>
          <w:sz w:val="24"/>
          <w:szCs w:val="24"/>
          <w:lang w:eastAsia="es-MX"/>
        </w:rPr>
        <w:t>realizar</w:t>
      </w:r>
      <w:r w:rsidR="00951DF6" w:rsidRPr="00951DF6">
        <w:rPr>
          <w:rFonts w:ascii="Times New Roman" w:eastAsiaTheme="minorEastAsia" w:hAnsi="Times New Roman" w:cs="Times New Roman"/>
          <w:sz w:val="24"/>
          <w:szCs w:val="24"/>
          <w:lang w:eastAsia="es-MX"/>
        </w:rPr>
        <w:t xml:space="preserve"> los </w:t>
      </w:r>
      <w:r w:rsidR="007C6B3B" w:rsidRPr="00951DF6">
        <w:rPr>
          <w:rFonts w:ascii="Times New Roman" w:eastAsiaTheme="minorEastAsia" w:hAnsi="Times New Roman" w:cs="Times New Roman"/>
          <w:sz w:val="24"/>
          <w:szCs w:val="24"/>
          <w:lang w:eastAsia="es-MX"/>
        </w:rPr>
        <w:t>estudios</w:t>
      </w:r>
      <w:r w:rsidR="00951DF6" w:rsidRPr="00951DF6">
        <w:rPr>
          <w:rFonts w:ascii="Times New Roman" w:eastAsiaTheme="minorEastAsia" w:hAnsi="Times New Roman" w:cs="Times New Roman"/>
          <w:sz w:val="24"/>
          <w:szCs w:val="24"/>
          <w:lang w:eastAsia="es-MX"/>
        </w:rPr>
        <w:t xml:space="preserve"> estadísticos descriptivos, las </w:t>
      </w:r>
      <w:r w:rsidR="007C6B3B">
        <w:rPr>
          <w:rFonts w:ascii="Times New Roman" w:eastAsiaTheme="minorEastAsia" w:hAnsi="Times New Roman" w:cs="Times New Roman"/>
          <w:sz w:val="24"/>
          <w:szCs w:val="24"/>
          <w:lang w:eastAsia="es-MX"/>
        </w:rPr>
        <w:t>reincidencias</w:t>
      </w:r>
      <w:r w:rsidR="007C6B3B" w:rsidRPr="00951DF6">
        <w:rPr>
          <w:rFonts w:ascii="Times New Roman" w:eastAsiaTheme="minorEastAsia" w:hAnsi="Times New Roman" w:cs="Times New Roman"/>
          <w:sz w:val="24"/>
          <w:szCs w:val="24"/>
          <w:lang w:eastAsia="es-MX"/>
        </w:rPr>
        <w:t xml:space="preserve"> </w:t>
      </w:r>
      <w:r w:rsidR="00951DF6" w:rsidRPr="00951DF6">
        <w:rPr>
          <w:rFonts w:ascii="Times New Roman" w:eastAsiaTheme="minorEastAsia" w:hAnsi="Times New Roman" w:cs="Times New Roman"/>
          <w:sz w:val="24"/>
          <w:szCs w:val="24"/>
          <w:lang w:eastAsia="es-MX"/>
        </w:rPr>
        <w:t xml:space="preserve">y el análisis factorial exploratorio que </w:t>
      </w:r>
      <w:r w:rsidR="003A5C9C">
        <w:rPr>
          <w:rFonts w:ascii="Times New Roman" w:eastAsiaTheme="minorEastAsia" w:hAnsi="Times New Roman" w:cs="Times New Roman"/>
          <w:sz w:val="24"/>
          <w:szCs w:val="24"/>
          <w:lang w:eastAsia="es-MX"/>
        </w:rPr>
        <w:t xml:space="preserve">se </w:t>
      </w:r>
      <w:r w:rsidR="00951DF6" w:rsidRPr="00951DF6">
        <w:rPr>
          <w:rFonts w:ascii="Times New Roman" w:eastAsiaTheme="minorEastAsia" w:hAnsi="Times New Roman" w:cs="Times New Roman"/>
          <w:sz w:val="24"/>
          <w:szCs w:val="24"/>
          <w:lang w:eastAsia="es-MX"/>
        </w:rPr>
        <w:t>agrupa de acuerdo a como los respondientes del cuestionario considera</w:t>
      </w:r>
      <w:r w:rsidR="00745A1A">
        <w:rPr>
          <w:rFonts w:ascii="Times New Roman" w:eastAsiaTheme="minorEastAsia" w:hAnsi="Times New Roman" w:cs="Times New Roman"/>
          <w:sz w:val="24"/>
          <w:szCs w:val="24"/>
          <w:lang w:eastAsia="es-MX"/>
        </w:rPr>
        <w:t>n</w:t>
      </w:r>
      <w:r w:rsidR="00951DF6" w:rsidRPr="00951DF6">
        <w:rPr>
          <w:rFonts w:ascii="Times New Roman" w:eastAsiaTheme="minorEastAsia" w:hAnsi="Times New Roman" w:cs="Times New Roman"/>
          <w:sz w:val="24"/>
          <w:szCs w:val="24"/>
          <w:lang w:eastAsia="es-MX"/>
        </w:rPr>
        <w:t xml:space="preserve"> se relacionan entre ellos, destacó el factor uno con características </w:t>
      </w:r>
      <w:r w:rsidR="00745A1A">
        <w:rPr>
          <w:rFonts w:ascii="Times New Roman" w:eastAsiaTheme="minorEastAsia" w:hAnsi="Times New Roman" w:cs="Times New Roman"/>
          <w:sz w:val="24"/>
          <w:szCs w:val="24"/>
          <w:lang w:eastAsia="es-MX"/>
        </w:rPr>
        <w:t xml:space="preserve">como : </w:t>
      </w:r>
      <w:r w:rsidR="00951DF6" w:rsidRPr="00951DF6">
        <w:rPr>
          <w:rFonts w:ascii="Times New Roman" w:eastAsiaTheme="minorEastAsia" w:hAnsi="Times New Roman" w:cs="Times New Roman"/>
          <w:sz w:val="24"/>
          <w:szCs w:val="24"/>
          <w:lang w:eastAsia="es-MX"/>
        </w:rPr>
        <w:t xml:space="preserve">trabajo en equipo, </w:t>
      </w:r>
      <w:r w:rsidR="00745A1A">
        <w:rPr>
          <w:rFonts w:ascii="Times New Roman" w:eastAsiaTheme="minorEastAsia" w:hAnsi="Times New Roman" w:cs="Times New Roman"/>
          <w:sz w:val="24"/>
          <w:szCs w:val="24"/>
          <w:lang w:eastAsia="es-MX"/>
        </w:rPr>
        <w:t xml:space="preserve">el </w:t>
      </w:r>
      <w:r w:rsidR="00951DF6" w:rsidRPr="00951DF6">
        <w:rPr>
          <w:rFonts w:ascii="Times New Roman" w:eastAsiaTheme="minorEastAsia" w:hAnsi="Times New Roman" w:cs="Times New Roman"/>
          <w:sz w:val="24"/>
          <w:szCs w:val="24"/>
          <w:lang w:eastAsia="es-MX"/>
        </w:rPr>
        <w:t xml:space="preserve">uso de las tecnologías para </w:t>
      </w:r>
      <w:r w:rsidR="00745A1A" w:rsidRPr="00951DF6">
        <w:rPr>
          <w:rFonts w:ascii="Times New Roman" w:eastAsiaTheme="minorEastAsia" w:hAnsi="Times New Roman" w:cs="Times New Roman"/>
          <w:sz w:val="24"/>
          <w:szCs w:val="24"/>
          <w:lang w:eastAsia="es-MX"/>
        </w:rPr>
        <w:t>crear</w:t>
      </w:r>
      <w:r w:rsidR="00951DF6" w:rsidRPr="00951DF6">
        <w:rPr>
          <w:rFonts w:ascii="Times New Roman" w:eastAsiaTheme="minorEastAsia" w:hAnsi="Times New Roman" w:cs="Times New Roman"/>
          <w:sz w:val="24"/>
          <w:szCs w:val="24"/>
          <w:lang w:eastAsia="es-MX"/>
        </w:rPr>
        <w:t xml:space="preserve"> y utilizar </w:t>
      </w:r>
      <w:r w:rsidR="00951DF6" w:rsidRPr="00951DF6">
        <w:rPr>
          <w:rFonts w:ascii="Times New Roman" w:eastAsiaTheme="minorEastAsia" w:hAnsi="Times New Roman" w:cs="Times New Roman"/>
          <w:sz w:val="24"/>
          <w:szCs w:val="24"/>
          <w:lang w:eastAsia="es-MX"/>
        </w:rPr>
        <w:lastRenderedPageBreak/>
        <w:t xml:space="preserve">información </w:t>
      </w:r>
      <w:r w:rsidR="00745A1A" w:rsidRPr="00951DF6">
        <w:rPr>
          <w:rFonts w:ascii="Times New Roman" w:eastAsiaTheme="minorEastAsia" w:hAnsi="Times New Roman" w:cs="Times New Roman"/>
          <w:sz w:val="24"/>
          <w:szCs w:val="24"/>
          <w:lang w:eastAsia="es-MX"/>
        </w:rPr>
        <w:t>selecta</w:t>
      </w:r>
      <w:r w:rsidR="00951DF6" w:rsidRPr="00951DF6">
        <w:rPr>
          <w:rFonts w:ascii="Times New Roman" w:eastAsiaTheme="minorEastAsia" w:hAnsi="Times New Roman" w:cs="Times New Roman"/>
          <w:sz w:val="24"/>
          <w:szCs w:val="24"/>
          <w:lang w:eastAsia="es-MX"/>
        </w:rPr>
        <w:t xml:space="preserve">, </w:t>
      </w:r>
      <w:r w:rsidR="00745A1A">
        <w:rPr>
          <w:rFonts w:ascii="Times New Roman" w:eastAsiaTheme="minorEastAsia" w:hAnsi="Times New Roman" w:cs="Times New Roman"/>
          <w:sz w:val="24"/>
          <w:szCs w:val="24"/>
          <w:lang w:eastAsia="es-MX"/>
        </w:rPr>
        <w:t xml:space="preserve">la </w:t>
      </w:r>
      <w:r w:rsidR="00951DF6" w:rsidRPr="00951DF6">
        <w:rPr>
          <w:rFonts w:ascii="Times New Roman" w:eastAsiaTheme="minorEastAsia" w:hAnsi="Times New Roman" w:cs="Times New Roman"/>
          <w:sz w:val="24"/>
          <w:szCs w:val="24"/>
          <w:lang w:eastAsia="es-MX"/>
        </w:rPr>
        <w:t xml:space="preserve">toma de decisiones con ética, </w:t>
      </w:r>
      <w:r w:rsidR="00745A1A">
        <w:rPr>
          <w:rFonts w:ascii="Times New Roman" w:eastAsiaTheme="minorEastAsia" w:hAnsi="Times New Roman" w:cs="Times New Roman"/>
          <w:sz w:val="24"/>
          <w:szCs w:val="24"/>
          <w:lang w:eastAsia="es-MX"/>
        </w:rPr>
        <w:t xml:space="preserve">la </w:t>
      </w:r>
      <w:r w:rsidR="00951DF6" w:rsidRPr="00951DF6">
        <w:rPr>
          <w:rFonts w:ascii="Times New Roman" w:eastAsiaTheme="minorEastAsia" w:hAnsi="Times New Roman" w:cs="Times New Roman"/>
          <w:sz w:val="24"/>
          <w:szCs w:val="24"/>
          <w:lang w:eastAsia="es-MX"/>
        </w:rPr>
        <w:t xml:space="preserve">responsabilidad social y </w:t>
      </w:r>
      <w:r w:rsidR="00745A1A">
        <w:rPr>
          <w:rFonts w:ascii="Times New Roman" w:eastAsiaTheme="minorEastAsia" w:hAnsi="Times New Roman" w:cs="Times New Roman"/>
          <w:sz w:val="24"/>
          <w:szCs w:val="24"/>
          <w:lang w:eastAsia="es-MX"/>
        </w:rPr>
        <w:t xml:space="preserve">el </w:t>
      </w:r>
      <w:r w:rsidR="00951DF6" w:rsidRPr="00951DF6">
        <w:rPr>
          <w:rFonts w:ascii="Times New Roman" w:eastAsiaTheme="minorEastAsia" w:hAnsi="Times New Roman" w:cs="Times New Roman"/>
          <w:sz w:val="24"/>
          <w:szCs w:val="24"/>
          <w:lang w:eastAsia="es-MX"/>
        </w:rPr>
        <w:t xml:space="preserve">enfoque sustentable, la habilidad para </w:t>
      </w:r>
      <w:r w:rsidR="00745A1A">
        <w:rPr>
          <w:rFonts w:ascii="Times New Roman" w:eastAsiaTheme="minorEastAsia" w:hAnsi="Times New Roman" w:cs="Times New Roman"/>
          <w:sz w:val="24"/>
          <w:szCs w:val="24"/>
          <w:lang w:eastAsia="es-MX"/>
        </w:rPr>
        <w:t xml:space="preserve">adquirir </w:t>
      </w:r>
      <w:r w:rsidR="00951DF6" w:rsidRPr="00951DF6">
        <w:rPr>
          <w:rFonts w:ascii="Times New Roman" w:eastAsiaTheme="minorEastAsia" w:hAnsi="Times New Roman" w:cs="Times New Roman"/>
          <w:sz w:val="24"/>
          <w:szCs w:val="24"/>
          <w:lang w:eastAsia="es-MX"/>
        </w:rPr>
        <w:t xml:space="preserve">nuevos conocimientos, </w:t>
      </w:r>
      <w:r w:rsidR="00745A1A">
        <w:rPr>
          <w:rFonts w:ascii="Times New Roman" w:eastAsiaTheme="minorEastAsia" w:hAnsi="Times New Roman" w:cs="Times New Roman"/>
          <w:sz w:val="24"/>
          <w:szCs w:val="24"/>
          <w:lang w:eastAsia="es-MX"/>
        </w:rPr>
        <w:t xml:space="preserve">la </w:t>
      </w:r>
      <w:r w:rsidR="00951DF6" w:rsidRPr="00951DF6">
        <w:rPr>
          <w:rFonts w:ascii="Times New Roman" w:eastAsiaTheme="minorEastAsia" w:hAnsi="Times New Roman" w:cs="Times New Roman"/>
          <w:sz w:val="24"/>
          <w:szCs w:val="24"/>
          <w:lang w:eastAsia="es-MX"/>
        </w:rPr>
        <w:t xml:space="preserve">efectiva </w:t>
      </w:r>
      <w:r w:rsidR="007C6B3B">
        <w:rPr>
          <w:rFonts w:ascii="Times New Roman" w:eastAsiaTheme="minorEastAsia" w:hAnsi="Times New Roman" w:cs="Times New Roman"/>
          <w:sz w:val="24"/>
          <w:szCs w:val="24"/>
          <w:lang w:eastAsia="es-MX"/>
        </w:rPr>
        <w:t>correspondencia</w:t>
      </w:r>
      <w:r w:rsidR="007C6B3B" w:rsidRPr="00951DF6">
        <w:rPr>
          <w:rFonts w:ascii="Times New Roman" w:eastAsiaTheme="minorEastAsia" w:hAnsi="Times New Roman" w:cs="Times New Roman"/>
          <w:sz w:val="24"/>
          <w:szCs w:val="24"/>
          <w:lang w:eastAsia="es-MX"/>
        </w:rPr>
        <w:t xml:space="preserve"> verbal</w:t>
      </w:r>
      <w:r w:rsidR="00951DF6" w:rsidRPr="00951DF6">
        <w:rPr>
          <w:rFonts w:ascii="Times New Roman" w:eastAsiaTheme="minorEastAsia" w:hAnsi="Times New Roman" w:cs="Times New Roman"/>
          <w:sz w:val="24"/>
          <w:szCs w:val="24"/>
          <w:lang w:eastAsia="es-MX"/>
        </w:rPr>
        <w:t xml:space="preserve"> y escrita, así como </w:t>
      </w:r>
      <w:r w:rsidR="007C6B3B">
        <w:rPr>
          <w:rFonts w:ascii="Times New Roman" w:eastAsiaTheme="minorEastAsia" w:hAnsi="Times New Roman" w:cs="Times New Roman"/>
          <w:sz w:val="24"/>
          <w:szCs w:val="24"/>
          <w:lang w:eastAsia="es-MX"/>
        </w:rPr>
        <w:t xml:space="preserve">la adición </w:t>
      </w:r>
      <w:r w:rsidR="00951DF6" w:rsidRPr="00951DF6">
        <w:rPr>
          <w:rFonts w:ascii="Times New Roman" w:eastAsiaTheme="minorEastAsia" w:hAnsi="Times New Roman" w:cs="Times New Roman"/>
          <w:sz w:val="24"/>
          <w:szCs w:val="24"/>
          <w:lang w:eastAsia="es-MX"/>
        </w:rPr>
        <w:t>de una segunda</w:t>
      </w:r>
      <w:r w:rsidR="007C6B3B">
        <w:rPr>
          <w:rFonts w:ascii="Times New Roman" w:eastAsiaTheme="minorEastAsia" w:hAnsi="Times New Roman" w:cs="Times New Roman"/>
          <w:sz w:val="24"/>
          <w:szCs w:val="24"/>
          <w:lang w:eastAsia="es-MX"/>
        </w:rPr>
        <w:t xml:space="preserve"> u otros más</w:t>
      </w:r>
      <w:r w:rsidR="00951DF6" w:rsidRPr="00951DF6">
        <w:rPr>
          <w:rFonts w:ascii="Times New Roman" w:eastAsiaTheme="minorEastAsia" w:hAnsi="Times New Roman" w:cs="Times New Roman"/>
          <w:sz w:val="24"/>
          <w:szCs w:val="24"/>
          <w:lang w:eastAsia="es-MX"/>
        </w:rPr>
        <w:t xml:space="preserve"> </w:t>
      </w:r>
      <w:r w:rsidR="007C6B3B" w:rsidRPr="00951DF6">
        <w:rPr>
          <w:rFonts w:ascii="Times New Roman" w:eastAsiaTheme="minorEastAsia" w:hAnsi="Times New Roman" w:cs="Times New Roman"/>
          <w:sz w:val="24"/>
          <w:szCs w:val="24"/>
          <w:lang w:eastAsia="es-MX"/>
        </w:rPr>
        <w:t>idioma</w:t>
      </w:r>
      <w:r w:rsidR="007C6B3B">
        <w:rPr>
          <w:rFonts w:ascii="Times New Roman" w:eastAsiaTheme="minorEastAsia" w:hAnsi="Times New Roman" w:cs="Times New Roman"/>
          <w:sz w:val="24"/>
          <w:szCs w:val="24"/>
          <w:lang w:eastAsia="es-MX"/>
        </w:rPr>
        <w:t>s</w:t>
      </w:r>
      <w:r w:rsidR="00951DF6" w:rsidRPr="00951DF6">
        <w:rPr>
          <w:rFonts w:ascii="Times New Roman" w:eastAsiaTheme="minorEastAsia" w:hAnsi="Times New Roman" w:cs="Times New Roman"/>
          <w:sz w:val="24"/>
          <w:szCs w:val="24"/>
          <w:lang w:eastAsia="es-MX"/>
        </w:rPr>
        <w:t xml:space="preserve">. </w:t>
      </w:r>
      <w:r w:rsidR="00745A1A">
        <w:rPr>
          <w:rFonts w:ascii="Times New Roman" w:eastAsiaTheme="minorEastAsia" w:hAnsi="Times New Roman" w:cs="Times New Roman"/>
          <w:sz w:val="24"/>
          <w:szCs w:val="24"/>
          <w:lang w:eastAsia="es-MX"/>
        </w:rPr>
        <w:t>C</w:t>
      </w:r>
      <w:r w:rsidR="00592D27" w:rsidRPr="00592D27">
        <w:rPr>
          <w:rFonts w:ascii="Times New Roman" w:eastAsiaTheme="minorEastAsia" w:hAnsi="Times New Roman" w:cs="Times New Roman"/>
          <w:sz w:val="24"/>
          <w:szCs w:val="24"/>
          <w:lang w:eastAsia="es-MX"/>
        </w:rPr>
        <w:t>on el fin de considerar los resultados y emitir decisiones importantes que favorezca a la calidad del programa educativo</w:t>
      </w:r>
      <w:r w:rsidR="00745A1A">
        <w:rPr>
          <w:rFonts w:ascii="Times New Roman" w:eastAsiaTheme="minorEastAsia" w:hAnsi="Times New Roman" w:cs="Times New Roman"/>
          <w:sz w:val="24"/>
          <w:szCs w:val="24"/>
          <w:lang w:eastAsia="es-MX"/>
        </w:rPr>
        <w:t>, s</w:t>
      </w:r>
      <w:r w:rsidR="007028A8">
        <w:rPr>
          <w:rFonts w:ascii="Times New Roman" w:eastAsiaTheme="minorEastAsia" w:hAnsi="Times New Roman" w:cs="Times New Roman"/>
          <w:sz w:val="24"/>
          <w:szCs w:val="24"/>
          <w:lang w:eastAsia="es-MX"/>
        </w:rPr>
        <w:t xml:space="preserve">e cumple con el objetivo de la investigación, al realizar el estudio que nos permitió valorar la pertinencia social del programa de maestría a traves de los empleadores y </w:t>
      </w:r>
      <w:r w:rsidR="00273338">
        <w:rPr>
          <w:rFonts w:ascii="Times New Roman" w:eastAsiaTheme="minorEastAsia" w:hAnsi="Times New Roman" w:cs="Times New Roman"/>
          <w:sz w:val="24"/>
          <w:szCs w:val="24"/>
          <w:lang w:eastAsia="es-MX"/>
        </w:rPr>
        <w:t xml:space="preserve">realizar </w:t>
      </w:r>
      <w:r w:rsidR="007028A8">
        <w:rPr>
          <w:rFonts w:ascii="Times New Roman" w:eastAsiaTheme="minorEastAsia" w:hAnsi="Times New Roman" w:cs="Times New Roman"/>
          <w:sz w:val="24"/>
          <w:szCs w:val="24"/>
          <w:lang w:eastAsia="es-MX"/>
        </w:rPr>
        <w:t xml:space="preserve">el estudio de egresados </w:t>
      </w:r>
      <w:r w:rsidR="00745A1A">
        <w:rPr>
          <w:rFonts w:ascii="Times New Roman" w:eastAsiaTheme="minorEastAsia" w:hAnsi="Times New Roman" w:cs="Times New Roman"/>
          <w:sz w:val="24"/>
          <w:szCs w:val="24"/>
          <w:lang w:eastAsia="es-MX"/>
        </w:rPr>
        <w:t xml:space="preserve">con el fin de </w:t>
      </w:r>
      <w:r w:rsidR="003A5C9C">
        <w:rPr>
          <w:rFonts w:ascii="Times New Roman" w:eastAsiaTheme="minorEastAsia" w:hAnsi="Times New Roman" w:cs="Times New Roman"/>
          <w:sz w:val="24"/>
          <w:szCs w:val="24"/>
          <w:lang w:eastAsia="es-MX"/>
        </w:rPr>
        <w:t xml:space="preserve">advertir </w:t>
      </w:r>
      <w:r w:rsidR="007028A8">
        <w:rPr>
          <w:rFonts w:ascii="Times New Roman" w:eastAsiaTheme="minorEastAsia" w:hAnsi="Times New Roman" w:cs="Times New Roman"/>
          <w:sz w:val="24"/>
          <w:szCs w:val="24"/>
          <w:lang w:eastAsia="es-MX"/>
        </w:rPr>
        <w:t>su insercion</w:t>
      </w:r>
      <w:r w:rsidR="003A5C9C">
        <w:rPr>
          <w:rFonts w:ascii="Times New Roman" w:eastAsiaTheme="minorEastAsia" w:hAnsi="Times New Roman" w:cs="Times New Roman"/>
          <w:sz w:val="24"/>
          <w:szCs w:val="24"/>
          <w:lang w:eastAsia="es-MX"/>
        </w:rPr>
        <w:t xml:space="preserve"> en el mercado laboral</w:t>
      </w:r>
      <w:r w:rsidR="00273338">
        <w:rPr>
          <w:rFonts w:ascii="Times New Roman" w:eastAsiaTheme="minorEastAsia" w:hAnsi="Times New Roman" w:cs="Times New Roman"/>
          <w:sz w:val="24"/>
          <w:szCs w:val="24"/>
          <w:lang w:eastAsia="es-MX"/>
        </w:rPr>
        <w:t xml:space="preserve"> y evaluar la calidad del programa educativo.</w:t>
      </w:r>
    </w:p>
    <w:p w14:paraId="3524D1A2" w14:textId="552C4B08" w:rsidR="00C12377" w:rsidRDefault="00273338" w:rsidP="003457CD">
      <w:pPr>
        <w:spacing w:after="0" w:line="360" w:lineRule="auto"/>
        <w:ind w:firstLine="851"/>
        <w:jc w:val="both"/>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El programa de maestría en administracion de la UACYA-UAZ, se estima pertinente, ya que de acuerdo a la investigacion presentó un alto nivel de satisfaccion de los empleadores a quien se les aplico el instrumento</w:t>
      </w:r>
      <w:r w:rsidR="00E13249">
        <w:rPr>
          <w:rFonts w:ascii="Times New Roman" w:eastAsiaTheme="minorEastAsia" w:hAnsi="Times New Roman" w:cs="Times New Roman"/>
          <w:sz w:val="24"/>
          <w:szCs w:val="24"/>
          <w:lang w:eastAsia="es-MX"/>
        </w:rPr>
        <w:t>,</w:t>
      </w:r>
      <w:r>
        <w:rPr>
          <w:rFonts w:ascii="Times New Roman" w:eastAsiaTheme="minorEastAsia" w:hAnsi="Times New Roman" w:cs="Times New Roman"/>
          <w:sz w:val="24"/>
          <w:szCs w:val="24"/>
          <w:lang w:eastAsia="es-MX"/>
        </w:rPr>
        <w:t xml:space="preserve"> en referencia al desempeño de nuestros egresados y el perfil de egreso se considera por parte de los empleadores actualizados</w:t>
      </w:r>
      <w:r w:rsidR="00E13249">
        <w:rPr>
          <w:rFonts w:ascii="Times New Roman" w:eastAsiaTheme="minorEastAsia" w:hAnsi="Times New Roman" w:cs="Times New Roman"/>
          <w:sz w:val="24"/>
          <w:szCs w:val="24"/>
          <w:lang w:eastAsia="es-MX"/>
        </w:rPr>
        <w:t xml:space="preserve">, se podria reconocer al programa de maestría en administracion como un posgrado de Calidad, considerando que la insercion a la vida laboral de los egresados es buena y la mayoria se colocan en un trabajo que corresponde a su perfil de egreso. Los resultados </w:t>
      </w:r>
      <w:r w:rsidR="00ED4950">
        <w:rPr>
          <w:rFonts w:ascii="Times New Roman" w:eastAsiaTheme="minorEastAsia" w:hAnsi="Times New Roman" w:cs="Times New Roman"/>
          <w:sz w:val="24"/>
          <w:szCs w:val="24"/>
          <w:lang w:eastAsia="es-MX"/>
        </w:rPr>
        <w:t xml:space="preserve">alcanzados apoyaron a detectar caracteristicas elementales que buscan los empleadores para su formación profesional, asi como para mejorar aspectos en la formacion integral </w:t>
      </w:r>
      <w:r w:rsidR="00690F1A" w:rsidRPr="00592D27">
        <w:rPr>
          <w:rFonts w:ascii="Times New Roman" w:eastAsiaTheme="minorEastAsia" w:hAnsi="Times New Roman" w:cs="Times New Roman"/>
          <w:sz w:val="24"/>
          <w:szCs w:val="24"/>
          <w:lang w:eastAsia="es-MX"/>
        </w:rPr>
        <w:t xml:space="preserve">que </w:t>
      </w:r>
      <w:r w:rsidR="00ED4950" w:rsidRPr="00592D27">
        <w:rPr>
          <w:rFonts w:ascii="Times New Roman" w:eastAsiaTheme="minorEastAsia" w:hAnsi="Times New Roman" w:cs="Times New Roman"/>
          <w:sz w:val="24"/>
          <w:szCs w:val="24"/>
          <w:lang w:eastAsia="es-MX"/>
        </w:rPr>
        <w:t>instituyan</w:t>
      </w:r>
      <w:r w:rsidR="00690F1A" w:rsidRPr="00592D27">
        <w:rPr>
          <w:rFonts w:ascii="Times New Roman" w:eastAsiaTheme="minorEastAsia" w:hAnsi="Times New Roman" w:cs="Times New Roman"/>
          <w:sz w:val="24"/>
          <w:szCs w:val="24"/>
          <w:lang w:eastAsia="es-MX"/>
        </w:rPr>
        <w:t xml:space="preserve"> posgraduados competentes, </w:t>
      </w:r>
      <w:r w:rsidR="00ED4950" w:rsidRPr="00592D27">
        <w:rPr>
          <w:rFonts w:ascii="Times New Roman" w:eastAsiaTheme="minorEastAsia" w:hAnsi="Times New Roman" w:cs="Times New Roman"/>
          <w:sz w:val="24"/>
          <w:szCs w:val="24"/>
          <w:lang w:eastAsia="es-MX"/>
        </w:rPr>
        <w:t>capacitados</w:t>
      </w:r>
      <w:r w:rsidR="00690F1A" w:rsidRPr="00592D27">
        <w:rPr>
          <w:rFonts w:ascii="Times New Roman" w:eastAsiaTheme="minorEastAsia" w:hAnsi="Times New Roman" w:cs="Times New Roman"/>
          <w:sz w:val="24"/>
          <w:szCs w:val="24"/>
          <w:lang w:eastAsia="es-MX"/>
        </w:rPr>
        <w:t xml:space="preserve"> de </w:t>
      </w:r>
      <w:r w:rsidR="00ED4950" w:rsidRPr="00592D27">
        <w:rPr>
          <w:rFonts w:ascii="Times New Roman" w:eastAsiaTheme="minorEastAsia" w:hAnsi="Times New Roman" w:cs="Times New Roman"/>
          <w:sz w:val="24"/>
          <w:szCs w:val="24"/>
          <w:lang w:eastAsia="es-MX"/>
        </w:rPr>
        <w:t>afrontar</w:t>
      </w:r>
      <w:r w:rsidR="00690F1A" w:rsidRPr="00592D27">
        <w:rPr>
          <w:rFonts w:ascii="Times New Roman" w:eastAsiaTheme="minorEastAsia" w:hAnsi="Times New Roman" w:cs="Times New Roman"/>
          <w:sz w:val="24"/>
          <w:szCs w:val="24"/>
          <w:lang w:eastAsia="es-MX"/>
        </w:rPr>
        <w:t xml:space="preserve"> las exigencias actuales, </w:t>
      </w:r>
      <w:r w:rsidR="00096A20">
        <w:rPr>
          <w:rFonts w:ascii="Times New Roman" w:eastAsiaTheme="minorEastAsia" w:hAnsi="Times New Roman" w:cs="Times New Roman"/>
          <w:sz w:val="24"/>
          <w:szCs w:val="24"/>
          <w:lang w:eastAsia="es-MX"/>
        </w:rPr>
        <w:t>y en este proceso cambiante las instituciones</w:t>
      </w:r>
      <w:r w:rsidR="00690F1A" w:rsidRPr="00592D27">
        <w:rPr>
          <w:rFonts w:ascii="Times New Roman" w:eastAsiaTheme="minorEastAsia" w:hAnsi="Times New Roman" w:cs="Times New Roman"/>
          <w:sz w:val="24"/>
          <w:szCs w:val="24"/>
          <w:lang w:eastAsia="es-MX"/>
        </w:rPr>
        <w:t xml:space="preserve"> de </w:t>
      </w:r>
      <w:r w:rsidR="00096A20">
        <w:rPr>
          <w:rFonts w:ascii="Times New Roman" w:eastAsiaTheme="minorEastAsia" w:hAnsi="Times New Roman" w:cs="Times New Roman"/>
          <w:sz w:val="24"/>
          <w:szCs w:val="24"/>
          <w:lang w:eastAsia="es-MX"/>
        </w:rPr>
        <w:t>e</w:t>
      </w:r>
      <w:r w:rsidR="00690F1A" w:rsidRPr="00592D27">
        <w:rPr>
          <w:rFonts w:ascii="Times New Roman" w:eastAsiaTheme="minorEastAsia" w:hAnsi="Times New Roman" w:cs="Times New Roman"/>
          <w:sz w:val="24"/>
          <w:szCs w:val="24"/>
          <w:lang w:eastAsia="es-MX"/>
        </w:rPr>
        <w:t xml:space="preserve">ducación y las organizaciones internacionales, </w:t>
      </w:r>
      <w:r w:rsidR="00096A20">
        <w:rPr>
          <w:rFonts w:ascii="Times New Roman" w:eastAsiaTheme="minorEastAsia" w:hAnsi="Times New Roman" w:cs="Times New Roman"/>
          <w:sz w:val="24"/>
          <w:szCs w:val="24"/>
          <w:lang w:eastAsia="es-MX"/>
        </w:rPr>
        <w:t xml:space="preserve">fungan </w:t>
      </w:r>
      <w:r w:rsidR="00690F1A" w:rsidRPr="00592D27">
        <w:rPr>
          <w:rFonts w:ascii="Times New Roman" w:eastAsiaTheme="minorEastAsia" w:hAnsi="Times New Roman" w:cs="Times New Roman"/>
          <w:sz w:val="24"/>
          <w:szCs w:val="24"/>
          <w:lang w:eastAsia="es-MX"/>
        </w:rPr>
        <w:t>como agentes externos</w:t>
      </w:r>
      <w:r w:rsidR="00096A20">
        <w:rPr>
          <w:rFonts w:ascii="Times New Roman" w:eastAsiaTheme="minorEastAsia" w:hAnsi="Times New Roman" w:cs="Times New Roman"/>
          <w:sz w:val="24"/>
          <w:szCs w:val="24"/>
          <w:lang w:eastAsia="es-MX"/>
        </w:rPr>
        <w:t xml:space="preserve"> para</w:t>
      </w:r>
      <w:r w:rsidR="00690F1A" w:rsidRPr="00592D27">
        <w:rPr>
          <w:rFonts w:ascii="Times New Roman" w:eastAsiaTheme="minorEastAsia" w:hAnsi="Times New Roman" w:cs="Times New Roman"/>
          <w:sz w:val="24"/>
          <w:szCs w:val="24"/>
          <w:lang w:eastAsia="es-MX"/>
        </w:rPr>
        <w:t xml:space="preserve"> implementa</w:t>
      </w:r>
      <w:r w:rsidR="00096A20">
        <w:rPr>
          <w:rFonts w:ascii="Times New Roman" w:eastAsiaTheme="minorEastAsia" w:hAnsi="Times New Roman" w:cs="Times New Roman"/>
          <w:sz w:val="24"/>
          <w:szCs w:val="24"/>
          <w:lang w:eastAsia="es-MX"/>
        </w:rPr>
        <w:t>r</w:t>
      </w:r>
      <w:r w:rsidR="00690F1A" w:rsidRPr="00592D27">
        <w:rPr>
          <w:rFonts w:ascii="Times New Roman" w:eastAsiaTheme="minorEastAsia" w:hAnsi="Times New Roman" w:cs="Times New Roman"/>
          <w:sz w:val="24"/>
          <w:szCs w:val="24"/>
          <w:lang w:eastAsia="es-MX"/>
        </w:rPr>
        <w:t xml:space="preserve"> políticas </w:t>
      </w:r>
      <w:r w:rsidR="00096A20">
        <w:rPr>
          <w:rFonts w:ascii="Times New Roman" w:eastAsiaTheme="minorEastAsia" w:hAnsi="Times New Roman" w:cs="Times New Roman"/>
          <w:sz w:val="24"/>
          <w:szCs w:val="24"/>
          <w:lang w:eastAsia="es-MX"/>
        </w:rPr>
        <w:t>relacionadas</w:t>
      </w:r>
      <w:r w:rsidR="00096A20" w:rsidRPr="00592D27">
        <w:rPr>
          <w:rFonts w:ascii="Times New Roman" w:eastAsiaTheme="minorEastAsia" w:hAnsi="Times New Roman" w:cs="Times New Roman"/>
          <w:sz w:val="24"/>
          <w:szCs w:val="24"/>
          <w:lang w:eastAsia="es-MX"/>
        </w:rPr>
        <w:t xml:space="preserve"> </w:t>
      </w:r>
      <w:r w:rsidR="00690F1A" w:rsidRPr="00592D27">
        <w:rPr>
          <w:rFonts w:ascii="Times New Roman" w:eastAsiaTheme="minorEastAsia" w:hAnsi="Times New Roman" w:cs="Times New Roman"/>
          <w:sz w:val="24"/>
          <w:szCs w:val="24"/>
          <w:lang w:eastAsia="es-MX"/>
        </w:rPr>
        <w:t xml:space="preserve">a brindar un servicio de calidad. </w:t>
      </w:r>
      <w:r w:rsidR="00517236">
        <w:rPr>
          <w:rFonts w:ascii="Times New Roman" w:eastAsiaTheme="minorEastAsia" w:hAnsi="Times New Roman" w:cs="Times New Roman"/>
          <w:sz w:val="24"/>
          <w:szCs w:val="24"/>
          <w:lang w:eastAsia="es-MX"/>
        </w:rPr>
        <w:t xml:space="preserve">Intrinsicamente </w:t>
      </w:r>
      <w:r w:rsidR="00690F1A" w:rsidRPr="00592D27">
        <w:rPr>
          <w:rFonts w:ascii="Times New Roman" w:eastAsiaTheme="minorEastAsia" w:hAnsi="Times New Roman" w:cs="Times New Roman"/>
          <w:sz w:val="24"/>
          <w:szCs w:val="24"/>
          <w:lang w:eastAsia="es-MX"/>
        </w:rPr>
        <w:t xml:space="preserve">las escuelas van generando estrategias para </w:t>
      </w:r>
      <w:r w:rsidR="00517236" w:rsidRPr="00592D27">
        <w:rPr>
          <w:rFonts w:ascii="Times New Roman" w:eastAsiaTheme="minorEastAsia" w:hAnsi="Times New Roman" w:cs="Times New Roman"/>
          <w:sz w:val="24"/>
          <w:szCs w:val="24"/>
          <w:lang w:eastAsia="es-MX"/>
        </w:rPr>
        <w:t>optimar</w:t>
      </w:r>
      <w:r w:rsidR="00690F1A" w:rsidRPr="00592D27">
        <w:rPr>
          <w:rFonts w:ascii="Times New Roman" w:eastAsiaTheme="minorEastAsia" w:hAnsi="Times New Roman" w:cs="Times New Roman"/>
          <w:sz w:val="24"/>
          <w:szCs w:val="24"/>
          <w:lang w:eastAsia="es-MX"/>
        </w:rPr>
        <w:t xml:space="preserve"> sus servicios y </w:t>
      </w:r>
      <w:r w:rsidR="00517236">
        <w:rPr>
          <w:rFonts w:ascii="Times New Roman" w:eastAsiaTheme="minorEastAsia" w:hAnsi="Times New Roman" w:cs="Times New Roman"/>
          <w:sz w:val="24"/>
          <w:szCs w:val="24"/>
          <w:lang w:eastAsia="es-MX"/>
        </w:rPr>
        <w:t>competir con</w:t>
      </w:r>
      <w:r w:rsidR="00690F1A" w:rsidRPr="00592D27">
        <w:rPr>
          <w:rFonts w:ascii="Times New Roman" w:eastAsiaTheme="minorEastAsia" w:hAnsi="Times New Roman" w:cs="Times New Roman"/>
          <w:sz w:val="24"/>
          <w:szCs w:val="24"/>
          <w:lang w:eastAsia="es-MX"/>
        </w:rPr>
        <w:t xml:space="preserve"> las demandas </w:t>
      </w:r>
      <w:r w:rsidR="00517236" w:rsidRPr="00592D27">
        <w:rPr>
          <w:rFonts w:ascii="Times New Roman" w:eastAsiaTheme="minorEastAsia" w:hAnsi="Times New Roman" w:cs="Times New Roman"/>
          <w:sz w:val="24"/>
          <w:szCs w:val="24"/>
          <w:lang w:eastAsia="es-MX"/>
        </w:rPr>
        <w:t>presentes</w:t>
      </w:r>
      <w:r w:rsidR="00690F1A" w:rsidRPr="00592D27">
        <w:rPr>
          <w:rFonts w:ascii="Times New Roman" w:eastAsiaTheme="minorEastAsia" w:hAnsi="Times New Roman" w:cs="Times New Roman"/>
          <w:sz w:val="24"/>
          <w:szCs w:val="24"/>
          <w:lang w:eastAsia="es-MX"/>
        </w:rPr>
        <w:t xml:space="preserve"> y</w:t>
      </w:r>
      <w:r w:rsidR="00517236" w:rsidRPr="00517236">
        <w:rPr>
          <w:rFonts w:ascii="Times New Roman" w:eastAsiaTheme="minorEastAsia" w:hAnsi="Times New Roman" w:cs="Times New Roman"/>
          <w:sz w:val="24"/>
          <w:szCs w:val="24"/>
          <w:lang w:eastAsia="es-MX"/>
        </w:rPr>
        <w:t xml:space="preserve"> </w:t>
      </w:r>
      <w:r w:rsidR="00517236">
        <w:rPr>
          <w:rFonts w:ascii="Times New Roman" w:eastAsiaTheme="minorEastAsia" w:hAnsi="Times New Roman" w:cs="Times New Roman"/>
          <w:sz w:val="24"/>
          <w:szCs w:val="24"/>
          <w:lang w:eastAsia="es-MX"/>
        </w:rPr>
        <w:t>próximas</w:t>
      </w:r>
      <w:r w:rsidR="00690F1A" w:rsidRPr="00592D27">
        <w:rPr>
          <w:rFonts w:ascii="Times New Roman" w:eastAsiaTheme="minorEastAsia" w:hAnsi="Times New Roman" w:cs="Times New Roman"/>
          <w:sz w:val="24"/>
          <w:szCs w:val="24"/>
          <w:lang w:eastAsia="es-MX"/>
        </w:rPr>
        <w:t xml:space="preserve">, </w:t>
      </w:r>
      <w:r w:rsidR="00517236">
        <w:rPr>
          <w:rFonts w:ascii="Times New Roman" w:eastAsiaTheme="minorEastAsia" w:hAnsi="Times New Roman" w:cs="Times New Roman"/>
          <w:sz w:val="24"/>
          <w:szCs w:val="24"/>
          <w:lang w:eastAsia="es-MX"/>
        </w:rPr>
        <w:t>prácticas</w:t>
      </w:r>
      <w:r w:rsidR="00517236" w:rsidRPr="00592D27">
        <w:rPr>
          <w:rFonts w:ascii="Times New Roman" w:eastAsiaTheme="minorEastAsia" w:hAnsi="Times New Roman" w:cs="Times New Roman"/>
          <w:sz w:val="24"/>
          <w:szCs w:val="24"/>
          <w:lang w:eastAsia="es-MX"/>
        </w:rPr>
        <w:t xml:space="preserve"> </w:t>
      </w:r>
      <w:r w:rsidR="00690F1A" w:rsidRPr="00592D27">
        <w:rPr>
          <w:rFonts w:ascii="Times New Roman" w:eastAsiaTheme="minorEastAsia" w:hAnsi="Times New Roman" w:cs="Times New Roman"/>
          <w:sz w:val="24"/>
          <w:szCs w:val="24"/>
          <w:lang w:eastAsia="es-MX"/>
        </w:rPr>
        <w:t xml:space="preserve">que pueden </w:t>
      </w:r>
      <w:r w:rsidR="00517236">
        <w:rPr>
          <w:rFonts w:ascii="Times New Roman" w:eastAsiaTheme="minorEastAsia" w:hAnsi="Times New Roman" w:cs="Times New Roman"/>
          <w:sz w:val="24"/>
          <w:szCs w:val="24"/>
          <w:lang w:eastAsia="es-MX"/>
        </w:rPr>
        <w:t>ser</w:t>
      </w:r>
      <w:r w:rsidR="00690F1A" w:rsidRPr="00592D27">
        <w:rPr>
          <w:rFonts w:ascii="Times New Roman" w:eastAsiaTheme="minorEastAsia" w:hAnsi="Times New Roman" w:cs="Times New Roman"/>
          <w:sz w:val="24"/>
          <w:szCs w:val="24"/>
          <w:lang w:eastAsia="es-MX"/>
        </w:rPr>
        <w:t xml:space="preserve"> </w:t>
      </w:r>
      <w:r w:rsidR="00517236" w:rsidRPr="00592D27">
        <w:rPr>
          <w:rFonts w:ascii="Times New Roman" w:eastAsiaTheme="minorEastAsia" w:hAnsi="Times New Roman" w:cs="Times New Roman"/>
          <w:sz w:val="24"/>
          <w:szCs w:val="24"/>
          <w:lang w:eastAsia="es-MX"/>
        </w:rPr>
        <w:t>directrices</w:t>
      </w:r>
      <w:r w:rsidR="00690F1A" w:rsidRPr="00592D27">
        <w:rPr>
          <w:rFonts w:ascii="Times New Roman" w:eastAsiaTheme="minorEastAsia" w:hAnsi="Times New Roman" w:cs="Times New Roman"/>
          <w:sz w:val="24"/>
          <w:szCs w:val="24"/>
          <w:lang w:eastAsia="es-MX"/>
        </w:rPr>
        <w:t xml:space="preserve"> y </w:t>
      </w:r>
      <w:r w:rsidR="00517236" w:rsidRPr="00592D27">
        <w:rPr>
          <w:rFonts w:ascii="Times New Roman" w:eastAsiaTheme="minorEastAsia" w:hAnsi="Times New Roman" w:cs="Times New Roman"/>
          <w:sz w:val="24"/>
          <w:szCs w:val="24"/>
          <w:lang w:eastAsia="es-MX"/>
        </w:rPr>
        <w:t>pertinentes</w:t>
      </w:r>
      <w:r w:rsidR="00690F1A" w:rsidRPr="00592D27">
        <w:rPr>
          <w:rFonts w:ascii="Times New Roman" w:eastAsiaTheme="minorEastAsia" w:hAnsi="Times New Roman" w:cs="Times New Roman"/>
          <w:sz w:val="24"/>
          <w:szCs w:val="24"/>
          <w:lang w:eastAsia="es-MX"/>
        </w:rPr>
        <w:t xml:space="preserve"> para otras </w:t>
      </w:r>
      <w:r w:rsidR="00517236">
        <w:rPr>
          <w:rFonts w:ascii="Times New Roman" w:eastAsiaTheme="minorEastAsia" w:hAnsi="Times New Roman" w:cs="Times New Roman"/>
          <w:sz w:val="24"/>
          <w:szCs w:val="24"/>
          <w:lang w:eastAsia="es-MX"/>
        </w:rPr>
        <w:t>universidades</w:t>
      </w:r>
      <w:r w:rsidR="00690F1A" w:rsidRPr="00592D27">
        <w:rPr>
          <w:rFonts w:ascii="Times New Roman" w:eastAsiaTheme="minorEastAsia" w:hAnsi="Times New Roman" w:cs="Times New Roman"/>
          <w:sz w:val="24"/>
          <w:szCs w:val="24"/>
          <w:lang w:eastAsia="es-MX"/>
        </w:rPr>
        <w:t xml:space="preserve"> que </w:t>
      </w:r>
      <w:r w:rsidR="00517236">
        <w:rPr>
          <w:rFonts w:ascii="Times New Roman" w:eastAsiaTheme="minorEastAsia" w:hAnsi="Times New Roman" w:cs="Times New Roman"/>
          <w:sz w:val="24"/>
          <w:szCs w:val="24"/>
          <w:lang w:eastAsia="es-MX"/>
        </w:rPr>
        <w:t>pretend</w:t>
      </w:r>
      <w:r w:rsidR="00C86946">
        <w:rPr>
          <w:rFonts w:ascii="Times New Roman" w:eastAsiaTheme="minorEastAsia" w:hAnsi="Times New Roman" w:cs="Times New Roman"/>
          <w:sz w:val="24"/>
          <w:szCs w:val="24"/>
          <w:lang w:eastAsia="es-MX"/>
        </w:rPr>
        <w:t>a</w:t>
      </w:r>
      <w:r w:rsidR="00517236">
        <w:rPr>
          <w:rFonts w:ascii="Times New Roman" w:eastAsiaTheme="minorEastAsia" w:hAnsi="Times New Roman" w:cs="Times New Roman"/>
          <w:sz w:val="24"/>
          <w:szCs w:val="24"/>
          <w:lang w:eastAsia="es-MX"/>
        </w:rPr>
        <w:t>n</w:t>
      </w:r>
      <w:r w:rsidR="00517236" w:rsidRPr="00592D27">
        <w:rPr>
          <w:rFonts w:ascii="Times New Roman" w:eastAsiaTheme="minorEastAsia" w:hAnsi="Times New Roman" w:cs="Times New Roman"/>
          <w:sz w:val="24"/>
          <w:szCs w:val="24"/>
          <w:lang w:eastAsia="es-MX"/>
        </w:rPr>
        <w:t xml:space="preserve"> </w:t>
      </w:r>
      <w:r w:rsidR="00517236">
        <w:rPr>
          <w:rFonts w:ascii="Times New Roman" w:eastAsiaTheme="minorEastAsia" w:hAnsi="Times New Roman" w:cs="Times New Roman"/>
          <w:sz w:val="24"/>
          <w:szCs w:val="24"/>
          <w:lang w:eastAsia="es-MX"/>
        </w:rPr>
        <w:t>perfeccionar</w:t>
      </w:r>
      <w:r w:rsidR="00517236" w:rsidRPr="00592D27">
        <w:rPr>
          <w:rFonts w:ascii="Times New Roman" w:eastAsiaTheme="minorEastAsia" w:hAnsi="Times New Roman" w:cs="Times New Roman"/>
          <w:sz w:val="24"/>
          <w:szCs w:val="24"/>
          <w:lang w:eastAsia="es-MX"/>
        </w:rPr>
        <w:t xml:space="preserve"> </w:t>
      </w:r>
      <w:r w:rsidR="00690F1A" w:rsidRPr="00592D27">
        <w:rPr>
          <w:rFonts w:ascii="Times New Roman" w:eastAsiaTheme="minorEastAsia" w:hAnsi="Times New Roman" w:cs="Times New Roman"/>
          <w:sz w:val="24"/>
          <w:szCs w:val="24"/>
          <w:lang w:eastAsia="es-MX"/>
        </w:rPr>
        <w:t xml:space="preserve">sus servicios y </w:t>
      </w:r>
      <w:r w:rsidR="00517236" w:rsidRPr="00592D27">
        <w:rPr>
          <w:rFonts w:ascii="Times New Roman" w:eastAsiaTheme="minorEastAsia" w:hAnsi="Times New Roman" w:cs="Times New Roman"/>
          <w:sz w:val="24"/>
          <w:szCs w:val="24"/>
          <w:lang w:eastAsia="es-MX"/>
        </w:rPr>
        <w:t>destacar</w:t>
      </w:r>
      <w:r w:rsidR="00690F1A" w:rsidRPr="00592D27">
        <w:rPr>
          <w:rFonts w:ascii="Times New Roman" w:eastAsiaTheme="minorEastAsia" w:hAnsi="Times New Roman" w:cs="Times New Roman"/>
          <w:sz w:val="24"/>
          <w:szCs w:val="24"/>
          <w:lang w:eastAsia="es-MX"/>
        </w:rPr>
        <w:t xml:space="preserve"> su </w:t>
      </w:r>
      <w:r w:rsidR="00517236">
        <w:rPr>
          <w:rFonts w:ascii="Times New Roman" w:eastAsiaTheme="minorEastAsia" w:hAnsi="Times New Roman" w:cs="Times New Roman"/>
          <w:sz w:val="24"/>
          <w:szCs w:val="24"/>
          <w:lang w:eastAsia="es-MX"/>
        </w:rPr>
        <w:t>presencia</w:t>
      </w:r>
      <w:r w:rsidR="00690F1A" w:rsidRPr="00592D27">
        <w:rPr>
          <w:rFonts w:ascii="Times New Roman" w:eastAsiaTheme="minorEastAsia" w:hAnsi="Times New Roman" w:cs="Times New Roman"/>
          <w:sz w:val="24"/>
          <w:szCs w:val="24"/>
          <w:lang w:eastAsia="es-MX"/>
        </w:rPr>
        <w:t xml:space="preserve"> en los </w:t>
      </w:r>
      <w:r w:rsidR="0096230E">
        <w:rPr>
          <w:rFonts w:ascii="Times New Roman" w:eastAsiaTheme="minorEastAsia" w:hAnsi="Times New Roman" w:cs="Times New Roman"/>
          <w:sz w:val="24"/>
          <w:szCs w:val="24"/>
          <w:lang w:eastAsia="es-MX"/>
        </w:rPr>
        <w:t>mejores puestos</w:t>
      </w:r>
      <w:r w:rsidR="00690F1A" w:rsidRPr="00592D27">
        <w:rPr>
          <w:rFonts w:ascii="Times New Roman" w:eastAsiaTheme="minorEastAsia" w:hAnsi="Times New Roman" w:cs="Times New Roman"/>
          <w:sz w:val="24"/>
          <w:szCs w:val="24"/>
          <w:lang w:eastAsia="es-MX"/>
        </w:rPr>
        <w:t xml:space="preserve"> internacionales.</w:t>
      </w:r>
    </w:p>
    <w:p w14:paraId="09FA9F3F" w14:textId="77777777" w:rsidR="0096230E" w:rsidRDefault="0096230E" w:rsidP="003457CD">
      <w:pPr>
        <w:spacing w:after="0" w:line="360" w:lineRule="auto"/>
        <w:ind w:firstLine="851"/>
        <w:jc w:val="both"/>
        <w:rPr>
          <w:rFonts w:ascii="Times New Roman" w:eastAsiaTheme="minorEastAsia" w:hAnsi="Times New Roman" w:cs="Times New Roman"/>
          <w:sz w:val="24"/>
          <w:szCs w:val="24"/>
          <w:lang w:eastAsia="es-MX"/>
        </w:rPr>
      </w:pPr>
    </w:p>
    <w:p w14:paraId="48392C88" w14:textId="77777777" w:rsidR="00176A2C" w:rsidRPr="00AB38BD" w:rsidRDefault="00176A2C" w:rsidP="00AB38BD">
      <w:pPr>
        <w:pStyle w:val="Ttulo1"/>
        <w:spacing w:before="0" w:line="360" w:lineRule="auto"/>
        <w:jc w:val="center"/>
        <w:rPr>
          <w:rFonts w:ascii="Times New Roman" w:eastAsiaTheme="minorEastAsia" w:hAnsi="Times New Roman" w:cs="Times New Roman"/>
          <w:b/>
          <w:bCs/>
          <w:color w:val="auto"/>
          <w:sz w:val="28"/>
          <w:szCs w:val="28"/>
          <w:lang w:eastAsia="es-MX"/>
        </w:rPr>
      </w:pPr>
      <w:r w:rsidRPr="00AB38BD">
        <w:rPr>
          <w:rFonts w:ascii="Times New Roman" w:eastAsiaTheme="minorEastAsia" w:hAnsi="Times New Roman" w:cs="Times New Roman"/>
          <w:b/>
          <w:bCs/>
          <w:color w:val="auto"/>
          <w:sz w:val="28"/>
          <w:szCs w:val="28"/>
          <w:lang w:eastAsia="es-MX"/>
        </w:rPr>
        <w:t>Contribuciones a futuras líneas de investigación</w:t>
      </w:r>
    </w:p>
    <w:p w14:paraId="41D10AEC" w14:textId="36F5FB27" w:rsidR="001B2617" w:rsidRDefault="005B1EF2" w:rsidP="001B2617">
      <w:pPr>
        <w:spacing w:line="360" w:lineRule="auto"/>
        <w:ind w:firstLine="851"/>
        <w:jc w:val="both"/>
        <w:rPr>
          <w:rFonts w:ascii="Times New Roman" w:eastAsiaTheme="minorEastAsia" w:hAnsi="Times New Roman" w:cs="Times New Roman"/>
          <w:sz w:val="24"/>
          <w:szCs w:val="24"/>
          <w:lang w:eastAsia="es-MX"/>
        </w:rPr>
      </w:pPr>
      <w:r>
        <w:rPr>
          <w:rFonts w:ascii="Times New Roman" w:eastAsiaTheme="minorEastAsia" w:hAnsi="Times New Roman" w:cs="Times New Roman"/>
          <w:sz w:val="24"/>
          <w:szCs w:val="24"/>
          <w:lang w:eastAsia="es-MX"/>
        </w:rPr>
        <w:t>Sin duda alguna</w:t>
      </w:r>
      <w:r w:rsidR="00951DF6" w:rsidRPr="00951DF6">
        <w:rPr>
          <w:rFonts w:ascii="Times New Roman" w:eastAsiaTheme="minorEastAsia" w:hAnsi="Times New Roman" w:cs="Times New Roman"/>
          <w:sz w:val="24"/>
          <w:szCs w:val="24"/>
          <w:lang w:eastAsia="es-MX"/>
        </w:rPr>
        <w:t xml:space="preserve"> los resultados obtenidos en la presente investigación, si se desea tener un programa de maestría en administración pertinente, la percepción de </w:t>
      </w:r>
      <w:r w:rsidR="000E37F1">
        <w:rPr>
          <w:rFonts w:ascii="Times New Roman" w:eastAsiaTheme="minorEastAsia" w:hAnsi="Times New Roman" w:cs="Times New Roman"/>
          <w:sz w:val="24"/>
          <w:szCs w:val="24"/>
          <w:lang w:eastAsia="es-MX"/>
        </w:rPr>
        <w:t>l</w:t>
      </w:r>
      <w:r w:rsidR="00951DF6" w:rsidRPr="00951DF6">
        <w:rPr>
          <w:rFonts w:ascii="Times New Roman" w:eastAsiaTheme="minorEastAsia" w:hAnsi="Times New Roman" w:cs="Times New Roman"/>
          <w:sz w:val="24"/>
          <w:szCs w:val="24"/>
          <w:lang w:eastAsia="es-MX"/>
        </w:rPr>
        <w:t>os empleadores, junto con la de los egresados y los grupos de interés que se consideren convenientes,</w:t>
      </w:r>
      <w:r w:rsidR="005157B7">
        <w:rPr>
          <w:rFonts w:ascii="Times New Roman" w:eastAsiaTheme="minorEastAsia" w:hAnsi="Times New Roman" w:cs="Times New Roman"/>
          <w:sz w:val="24"/>
          <w:szCs w:val="24"/>
          <w:lang w:eastAsia="es-MX"/>
        </w:rPr>
        <w:t xml:space="preserve"> </w:t>
      </w:r>
      <w:r w:rsidR="0096230E" w:rsidRPr="0096230E">
        <w:rPr>
          <w:rFonts w:ascii="Times New Roman" w:eastAsiaTheme="minorEastAsia" w:hAnsi="Times New Roman" w:cs="Times New Roman"/>
          <w:sz w:val="24"/>
          <w:szCs w:val="24"/>
          <w:lang w:eastAsia="es-MX"/>
        </w:rPr>
        <w:t>las universidades</w:t>
      </w:r>
      <w:r w:rsidR="0096230E" w:rsidRPr="006538DE">
        <w:rPr>
          <w:rFonts w:ascii="Times New Roman" w:eastAsiaTheme="minorEastAsia" w:hAnsi="Times New Roman" w:cs="Times New Roman"/>
          <w:sz w:val="24"/>
          <w:szCs w:val="24"/>
          <w:lang w:eastAsia="es-MX"/>
        </w:rPr>
        <w:t xml:space="preserve">, y </w:t>
      </w:r>
      <w:r w:rsidR="0096230E" w:rsidRPr="0096230E">
        <w:rPr>
          <w:rFonts w:ascii="Times New Roman" w:eastAsiaTheme="minorEastAsia" w:hAnsi="Times New Roman" w:cs="Times New Roman"/>
          <w:sz w:val="24"/>
          <w:szCs w:val="24"/>
          <w:lang w:eastAsia="es-MX"/>
        </w:rPr>
        <w:t xml:space="preserve">posgrados </w:t>
      </w:r>
      <w:r w:rsidR="0096230E" w:rsidRPr="006538DE">
        <w:rPr>
          <w:rFonts w:ascii="Times New Roman" w:eastAsiaTheme="minorEastAsia" w:hAnsi="Times New Roman" w:cs="Times New Roman"/>
          <w:sz w:val="24"/>
          <w:szCs w:val="24"/>
          <w:lang w:eastAsia="es-MX"/>
        </w:rPr>
        <w:t>tienen</w:t>
      </w:r>
      <w:r w:rsidR="0096230E" w:rsidRPr="0096230E">
        <w:rPr>
          <w:rFonts w:ascii="Times New Roman" w:eastAsiaTheme="minorEastAsia" w:hAnsi="Times New Roman" w:cs="Times New Roman"/>
          <w:sz w:val="24"/>
          <w:szCs w:val="24"/>
          <w:lang w:eastAsia="es-MX"/>
        </w:rPr>
        <w:t xml:space="preserve"> </w:t>
      </w:r>
      <w:r w:rsidR="0096230E" w:rsidRPr="006538DE">
        <w:rPr>
          <w:rFonts w:ascii="Times New Roman" w:eastAsiaTheme="minorEastAsia" w:hAnsi="Times New Roman" w:cs="Times New Roman"/>
          <w:sz w:val="24"/>
          <w:szCs w:val="24"/>
          <w:lang w:eastAsia="es-MX"/>
        </w:rPr>
        <w:t>que</w:t>
      </w:r>
      <w:r w:rsidR="0096230E" w:rsidRPr="0096230E">
        <w:rPr>
          <w:rFonts w:ascii="Times New Roman" w:eastAsiaTheme="minorEastAsia" w:hAnsi="Times New Roman" w:cs="Times New Roman"/>
          <w:sz w:val="24"/>
          <w:szCs w:val="24"/>
          <w:lang w:eastAsia="es-MX"/>
        </w:rPr>
        <w:t xml:space="preserve"> </w:t>
      </w:r>
      <w:r w:rsidR="001E3E10" w:rsidRPr="006538DE">
        <w:rPr>
          <w:rFonts w:ascii="Times New Roman" w:eastAsiaTheme="minorEastAsia" w:hAnsi="Times New Roman" w:cs="Times New Roman"/>
          <w:sz w:val="24"/>
          <w:szCs w:val="24"/>
          <w:lang w:eastAsia="es-MX"/>
        </w:rPr>
        <w:t>recapacitar</w:t>
      </w:r>
      <w:r w:rsidR="0096230E" w:rsidRPr="0096230E">
        <w:rPr>
          <w:rFonts w:ascii="Times New Roman" w:eastAsiaTheme="minorEastAsia" w:hAnsi="Times New Roman" w:cs="Times New Roman"/>
          <w:sz w:val="24"/>
          <w:szCs w:val="24"/>
          <w:lang w:eastAsia="es-MX"/>
        </w:rPr>
        <w:t xml:space="preserve"> y desarrollar estrategias </w:t>
      </w:r>
      <w:r w:rsidR="001E3E10" w:rsidRPr="006538DE">
        <w:rPr>
          <w:rFonts w:ascii="Times New Roman" w:eastAsiaTheme="minorEastAsia" w:hAnsi="Times New Roman" w:cs="Times New Roman"/>
          <w:sz w:val="24"/>
          <w:szCs w:val="24"/>
          <w:lang w:eastAsia="es-MX"/>
        </w:rPr>
        <w:t>proyectadas</w:t>
      </w:r>
      <w:r w:rsidR="0096230E" w:rsidRPr="0096230E">
        <w:rPr>
          <w:rFonts w:ascii="Times New Roman" w:eastAsiaTheme="minorEastAsia" w:hAnsi="Times New Roman" w:cs="Times New Roman"/>
          <w:sz w:val="24"/>
          <w:szCs w:val="24"/>
          <w:lang w:eastAsia="es-MX"/>
        </w:rPr>
        <w:t xml:space="preserve"> que </w:t>
      </w:r>
      <w:r w:rsidR="001E3E10" w:rsidRPr="006538DE">
        <w:rPr>
          <w:rFonts w:ascii="Times New Roman" w:eastAsiaTheme="minorEastAsia" w:hAnsi="Times New Roman" w:cs="Times New Roman"/>
          <w:sz w:val="24"/>
          <w:szCs w:val="24"/>
          <w:lang w:eastAsia="es-MX"/>
        </w:rPr>
        <w:t>admitan</w:t>
      </w:r>
      <w:r w:rsidR="0096230E" w:rsidRPr="0096230E">
        <w:rPr>
          <w:rFonts w:ascii="Times New Roman" w:eastAsiaTheme="minorEastAsia" w:hAnsi="Times New Roman" w:cs="Times New Roman"/>
          <w:sz w:val="24"/>
          <w:szCs w:val="24"/>
          <w:lang w:eastAsia="es-MX"/>
        </w:rPr>
        <w:t xml:space="preserve"> </w:t>
      </w:r>
      <w:r w:rsidR="001E3E10" w:rsidRPr="006538DE">
        <w:rPr>
          <w:rFonts w:ascii="Times New Roman" w:eastAsiaTheme="minorEastAsia" w:hAnsi="Times New Roman" w:cs="Times New Roman"/>
          <w:sz w:val="24"/>
          <w:szCs w:val="24"/>
          <w:lang w:eastAsia="es-MX"/>
        </w:rPr>
        <w:t>los grandes requerimientos</w:t>
      </w:r>
      <w:r w:rsidR="0096230E" w:rsidRPr="0096230E">
        <w:rPr>
          <w:rFonts w:ascii="Times New Roman" w:eastAsiaTheme="minorEastAsia" w:hAnsi="Times New Roman" w:cs="Times New Roman"/>
          <w:sz w:val="24"/>
          <w:szCs w:val="24"/>
          <w:lang w:eastAsia="es-MX"/>
        </w:rPr>
        <w:t xml:space="preserve"> actuales y </w:t>
      </w:r>
      <w:r w:rsidR="001E3E10" w:rsidRPr="006538DE">
        <w:rPr>
          <w:rFonts w:ascii="Times New Roman" w:eastAsiaTheme="minorEastAsia" w:hAnsi="Times New Roman" w:cs="Times New Roman"/>
          <w:sz w:val="24"/>
          <w:szCs w:val="24"/>
          <w:lang w:eastAsia="es-MX"/>
        </w:rPr>
        <w:t xml:space="preserve">acepten </w:t>
      </w:r>
      <w:r w:rsidR="0096230E" w:rsidRPr="0096230E">
        <w:rPr>
          <w:rFonts w:ascii="Times New Roman" w:eastAsiaTheme="minorEastAsia" w:hAnsi="Times New Roman" w:cs="Times New Roman"/>
          <w:sz w:val="24"/>
          <w:szCs w:val="24"/>
          <w:lang w:eastAsia="es-MX"/>
        </w:rPr>
        <w:t xml:space="preserve">el </w:t>
      </w:r>
      <w:r w:rsidR="001E3E10" w:rsidRPr="006538DE">
        <w:rPr>
          <w:rFonts w:ascii="Times New Roman" w:eastAsiaTheme="minorEastAsia" w:hAnsi="Times New Roman" w:cs="Times New Roman"/>
          <w:sz w:val="24"/>
          <w:szCs w:val="24"/>
          <w:lang w:eastAsia="es-MX"/>
        </w:rPr>
        <w:t>desaf</w:t>
      </w:r>
      <w:r w:rsidR="001E3E10" w:rsidRPr="006538DE">
        <w:rPr>
          <w:rFonts w:ascii="Times New Roman" w:eastAsiaTheme="minorEastAsia" w:hAnsi="Times New Roman" w:cs="Times New Roman" w:hint="eastAsia"/>
          <w:sz w:val="24"/>
          <w:szCs w:val="24"/>
          <w:lang w:eastAsia="es-MX"/>
        </w:rPr>
        <w:t>í</w:t>
      </w:r>
      <w:r w:rsidR="001E3E10" w:rsidRPr="006538DE">
        <w:rPr>
          <w:rFonts w:ascii="Times New Roman" w:eastAsiaTheme="minorEastAsia" w:hAnsi="Times New Roman" w:cs="Times New Roman"/>
          <w:sz w:val="24"/>
          <w:szCs w:val="24"/>
          <w:lang w:eastAsia="es-MX"/>
        </w:rPr>
        <w:t>o</w:t>
      </w:r>
      <w:r w:rsidR="0096230E" w:rsidRPr="0096230E">
        <w:rPr>
          <w:rFonts w:ascii="Times New Roman" w:eastAsiaTheme="minorEastAsia" w:hAnsi="Times New Roman" w:cs="Times New Roman"/>
          <w:sz w:val="24"/>
          <w:szCs w:val="24"/>
          <w:lang w:eastAsia="es-MX"/>
        </w:rPr>
        <w:t xml:space="preserve"> de innovar, para lo cual deben evaluar los efectos académicos </w:t>
      </w:r>
      <w:r w:rsidR="00391DBD" w:rsidRPr="006538DE">
        <w:rPr>
          <w:rFonts w:ascii="Times New Roman" w:eastAsiaTheme="minorEastAsia" w:hAnsi="Times New Roman" w:cs="Times New Roman"/>
          <w:sz w:val="24"/>
          <w:szCs w:val="24"/>
          <w:lang w:eastAsia="es-MX"/>
        </w:rPr>
        <w:t xml:space="preserve">en </w:t>
      </w:r>
      <w:r w:rsidR="00391DBD" w:rsidRPr="0096230E">
        <w:rPr>
          <w:rFonts w:ascii="Times New Roman" w:eastAsiaTheme="minorEastAsia" w:hAnsi="Times New Roman" w:cs="Times New Roman"/>
          <w:sz w:val="24"/>
          <w:szCs w:val="24"/>
          <w:lang w:eastAsia="es-MX"/>
        </w:rPr>
        <w:t>el contexto educativo</w:t>
      </w:r>
      <w:r w:rsidR="00391DBD" w:rsidRPr="006538DE">
        <w:rPr>
          <w:rFonts w:ascii="Times New Roman" w:eastAsiaTheme="minorEastAsia" w:hAnsi="Times New Roman" w:cs="Times New Roman"/>
          <w:sz w:val="24"/>
          <w:szCs w:val="24"/>
          <w:lang w:eastAsia="es-MX"/>
        </w:rPr>
        <w:t xml:space="preserve"> </w:t>
      </w:r>
      <w:r w:rsidR="0096230E" w:rsidRPr="0096230E">
        <w:rPr>
          <w:rFonts w:ascii="Times New Roman" w:eastAsiaTheme="minorEastAsia" w:hAnsi="Times New Roman" w:cs="Times New Roman"/>
          <w:sz w:val="24"/>
          <w:szCs w:val="24"/>
          <w:lang w:eastAsia="es-MX"/>
        </w:rPr>
        <w:t xml:space="preserve">que </w:t>
      </w:r>
      <w:r w:rsidR="00C86946">
        <w:rPr>
          <w:rFonts w:ascii="Times New Roman" w:eastAsiaTheme="minorEastAsia" w:hAnsi="Times New Roman" w:cs="Times New Roman"/>
          <w:sz w:val="24"/>
          <w:szCs w:val="24"/>
          <w:lang w:eastAsia="es-MX"/>
        </w:rPr>
        <w:t xml:space="preserve">en ultimas fechas </w:t>
      </w:r>
      <w:r w:rsidR="00391DBD" w:rsidRPr="006538DE">
        <w:rPr>
          <w:rFonts w:ascii="Times New Roman" w:eastAsiaTheme="minorEastAsia" w:hAnsi="Times New Roman" w:cs="Times New Roman"/>
          <w:sz w:val="24"/>
          <w:szCs w:val="24"/>
          <w:lang w:eastAsia="es-MX"/>
        </w:rPr>
        <w:t xml:space="preserve">se </w:t>
      </w:r>
      <w:r w:rsidR="0096230E" w:rsidRPr="0096230E">
        <w:rPr>
          <w:rFonts w:ascii="Times New Roman" w:eastAsiaTheme="minorEastAsia" w:hAnsi="Times New Roman" w:cs="Times New Roman"/>
          <w:sz w:val="24"/>
          <w:szCs w:val="24"/>
          <w:lang w:eastAsia="es-MX"/>
        </w:rPr>
        <w:t xml:space="preserve">han </w:t>
      </w:r>
      <w:r w:rsidR="00391DBD" w:rsidRPr="006538DE">
        <w:rPr>
          <w:rFonts w:ascii="Times New Roman" w:eastAsiaTheme="minorEastAsia" w:hAnsi="Times New Roman" w:cs="Times New Roman"/>
          <w:sz w:val="24"/>
          <w:szCs w:val="24"/>
          <w:lang w:eastAsia="es-MX"/>
        </w:rPr>
        <w:t xml:space="preserve">originado con </w:t>
      </w:r>
      <w:r w:rsidR="00391DBD" w:rsidRPr="0096230E">
        <w:rPr>
          <w:rFonts w:ascii="Times New Roman" w:eastAsiaTheme="minorEastAsia" w:hAnsi="Times New Roman" w:cs="Times New Roman"/>
          <w:sz w:val="24"/>
          <w:szCs w:val="24"/>
          <w:lang w:eastAsia="es-MX"/>
        </w:rPr>
        <w:t>uno de los ámbitos de mayor afectación por el COVID-19</w:t>
      </w:r>
      <w:r w:rsidR="00391DBD" w:rsidRPr="006538DE">
        <w:rPr>
          <w:rFonts w:ascii="Times New Roman" w:eastAsiaTheme="minorEastAsia" w:hAnsi="Times New Roman" w:cs="Times New Roman"/>
          <w:sz w:val="24"/>
          <w:szCs w:val="24"/>
          <w:lang w:eastAsia="es-MX"/>
        </w:rPr>
        <w:t>, l</w:t>
      </w:r>
      <w:r w:rsidR="00391DBD" w:rsidRPr="0096230E">
        <w:rPr>
          <w:rFonts w:ascii="Times New Roman" w:eastAsiaTheme="minorEastAsia" w:hAnsi="Times New Roman" w:cs="Times New Roman"/>
          <w:sz w:val="24"/>
          <w:szCs w:val="24"/>
          <w:lang w:eastAsia="es-MX"/>
        </w:rPr>
        <w:t xml:space="preserve">os </w:t>
      </w:r>
      <w:r w:rsidR="00391DBD" w:rsidRPr="0096230E">
        <w:rPr>
          <w:rFonts w:ascii="Times New Roman" w:eastAsiaTheme="minorEastAsia" w:hAnsi="Times New Roman" w:cs="Times New Roman"/>
          <w:sz w:val="24"/>
          <w:szCs w:val="24"/>
          <w:lang w:eastAsia="es-MX"/>
        </w:rPr>
        <w:lastRenderedPageBreak/>
        <w:t xml:space="preserve">impactos pedagógicos, socioemocionales de los </w:t>
      </w:r>
      <w:r w:rsidR="00655115" w:rsidRPr="006538DE">
        <w:rPr>
          <w:rFonts w:ascii="Times New Roman" w:eastAsiaTheme="minorEastAsia" w:hAnsi="Times New Roman" w:cs="Times New Roman"/>
          <w:sz w:val="24"/>
          <w:szCs w:val="24"/>
          <w:lang w:eastAsia="es-MX"/>
        </w:rPr>
        <w:t>representantes</w:t>
      </w:r>
      <w:r w:rsidR="00391DBD" w:rsidRPr="0096230E">
        <w:rPr>
          <w:rFonts w:ascii="Times New Roman" w:eastAsiaTheme="minorEastAsia" w:hAnsi="Times New Roman" w:cs="Times New Roman"/>
          <w:sz w:val="24"/>
          <w:szCs w:val="24"/>
          <w:lang w:eastAsia="es-MX"/>
        </w:rPr>
        <w:t xml:space="preserve"> educativos, tecnológicos, entre </w:t>
      </w:r>
      <w:r w:rsidR="00655115" w:rsidRPr="006538DE">
        <w:rPr>
          <w:rFonts w:ascii="Times New Roman" w:eastAsiaTheme="minorEastAsia" w:hAnsi="Times New Roman" w:cs="Times New Roman"/>
          <w:sz w:val="24"/>
          <w:szCs w:val="24"/>
          <w:lang w:eastAsia="es-MX"/>
        </w:rPr>
        <w:t xml:space="preserve">muchos </w:t>
      </w:r>
      <w:r w:rsidR="00391DBD" w:rsidRPr="0096230E">
        <w:rPr>
          <w:rFonts w:ascii="Times New Roman" w:eastAsiaTheme="minorEastAsia" w:hAnsi="Times New Roman" w:cs="Times New Roman"/>
          <w:sz w:val="24"/>
          <w:szCs w:val="24"/>
          <w:lang w:eastAsia="es-MX"/>
        </w:rPr>
        <w:t xml:space="preserve">otros, </w:t>
      </w:r>
      <w:r w:rsidR="00655115" w:rsidRPr="006538DE">
        <w:rPr>
          <w:rFonts w:ascii="Times New Roman" w:eastAsiaTheme="minorEastAsia" w:hAnsi="Times New Roman" w:cs="Times New Roman"/>
          <w:sz w:val="24"/>
          <w:szCs w:val="24"/>
          <w:lang w:eastAsia="es-MX"/>
        </w:rPr>
        <w:t xml:space="preserve">exponen </w:t>
      </w:r>
      <w:r w:rsidR="00391DBD" w:rsidRPr="0096230E">
        <w:rPr>
          <w:rFonts w:ascii="Times New Roman" w:eastAsiaTheme="minorEastAsia" w:hAnsi="Times New Roman" w:cs="Times New Roman"/>
          <w:sz w:val="24"/>
          <w:szCs w:val="24"/>
          <w:lang w:eastAsia="es-MX"/>
        </w:rPr>
        <w:t xml:space="preserve">problemáticas que han </w:t>
      </w:r>
      <w:r w:rsidR="00655115" w:rsidRPr="006538DE">
        <w:rPr>
          <w:rFonts w:ascii="Times New Roman" w:eastAsiaTheme="minorEastAsia" w:hAnsi="Times New Roman" w:cs="Times New Roman"/>
          <w:sz w:val="24"/>
          <w:szCs w:val="24"/>
          <w:lang w:eastAsia="es-MX"/>
        </w:rPr>
        <w:t>afectado</w:t>
      </w:r>
      <w:r w:rsidR="00391DBD" w:rsidRPr="0096230E">
        <w:rPr>
          <w:rFonts w:ascii="Times New Roman" w:eastAsiaTheme="minorEastAsia" w:hAnsi="Times New Roman" w:cs="Times New Roman"/>
          <w:sz w:val="24"/>
          <w:szCs w:val="24"/>
          <w:lang w:eastAsia="es-MX"/>
        </w:rPr>
        <w:t xml:space="preserve"> los sistemas educativos </w:t>
      </w:r>
      <w:r w:rsidR="00655115" w:rsidRPr="006538DE">
        <w:rPr>
          <w:rFonts w:ascii="Times New Roman" w:eastAsiaTheme="minorEastAsia" w:hAnsi="Times New Roman" w:cs="Times New Roman"/>
          <w:sz w:val="24"/>
          <w:szCs w:val="24"/>
          <w:lang w:eastAsia="es-MX"/>
        </w:rPr>
        <w:t xml:space="preserve">en </w:t>
      </w:r>
      <w:r w:rsidR="00391DBD" w:rsidRPr="0096230E">
        <w:rPr>
          <w:rFonts w:ascii="Times New Roman" w:eastAsiaTheme="minorEastAsia" w:hAnsi="Times New Roman" w:cs="Times New Roman"/>
          <w:sz w:val="24"/>
          <w:szCs w:val="24"/>
          <w:lang w:eastAsia="es-MX"/>
        </w:rPr>
        <w:t>todos los niveles</w:t>
      </w:r>
      <w:r w:rsidR="001B2617" w:rsidRPr="006538DE">
        <w:rPr>
          <w:rFonts w:ascii="Times New Roman" w:eastAsiaTheme="minorEastAsia" w:hAnsi="Times New Roman" w:cs="Times New Roman"/>
          <w:sz w:val="24"/>
          <w:szCs w:val="24"/>
          <w:lang w:eastAsia="es-MX"/>
        </w:rPr>
        <w:t xml:space="preserve">; el perfil que demanda el mercado laboral evidencia la oferta de estudios de posgrados, mismos que favorecen a que los profesionales obtengan competencias más especializadas y </w:t>
      </w:r>
      <w:r w:rsidR="006538DE" w:rsidRPr="006538DE">
        <w:rPr>
          <w:rFonts w:ascii="Times New Roman" w:eastAsiaTheme="minorEastAsia" w:hAnsi="Times New Roman" w:cs="Times New Roman"/>
          <w:sz w:val="24"/>
          <w:szCs w:val="24"/>
          <w:lang w:eastAsia="es-MX"/>
        </w:rPr>
        <w:t>modernizadas.</w:t>
      </w:r>
    </w:p>
    <w:p w14:paraId="15B0E73B" w14:textId="77777777" w:rsidR="007D535A" w:rsidRPr="006538DE" w:rsidRDefault="007D535A" w:rsidP="007D535A">
      <w:pPr>
        <w:spacing w:after="0" w:line="360" w:lineRule="auto"/>
        <w:jc w:val="both"/>
        <w:rPr>
          <w:rFonts w:ascii="Times New Roman" w:eastAsiaTheme="minorEastAsia" w:hAnsi="Times New Roman" w:cs="Times New Roman"/>
          <w:sz w:val="24"/>
          <w:szCs w:val="24"/>
          <w:lang w:eastAsia="es-MX"/>
        </w:rPr>
      </w:pPr>
    </w:p>
    <w:p w14:paraId="0D647AC5" w14:textId="11008D3D" w:rsidR="00176A2C" w:rsidRPr="007D535A" w:rsidRDefault="00176A2C" w:rsidP="00AB38BD">
      <w:pPr>
        <w:pStyle w:val="Ttulo1"/>
        <w:spacing w:before="0" w:line="360" w:lineRule="auto"/>
        <w:rPr>
          <w:rFonts w:asciiTheme="minorHAnsi" w:eastAsiaTheme="minorEastAsia" w:hAnsiTheme="minorHAnsi" w:cstheme="minorHAnsi"/>
          <w:b/>
          <w:bCs/>
          <w:color w:val="auto"/>
          <w:sz w:val="28"/>
          <w:szCs w:val="28"/>
          <w:lang w:eastAsia="es-MX"/>
        </w:rPr>
      </w:pPr>
      <w:r w:rsidRPr="007D535A">
        <w:rPr>
          <w:rFonts w:asciiTheme="minorHAnsi" w:eastAsiaTheme="minorEastAsia" w:hAnsiTheme="minorHAnsi" w:cstheme="minorHAnsi"/>
          <w:b/>
          <w:bCs/>
          <w:color w:val="auto"/>
          <w:sz w:val="28"/>
          <w:szCs w:val="28"/>
          <w:lang w:eastAsia="es-MX"/>
        </w:rPr>
        <w:t>Referencias</w:t>
      </w:r>
    </w:p>
    <w:p w14:paraId="534FF421" w14:textId="4A274A7B" w:rsidR="00A974C9" w:rsidRPr="00A94EB2" w:rsidRDefault="006A37CC"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hAnsi="Times New Roman" w:cs="Times New Roman"/>
          <w:bCs/>
          <w:sz w:val="24"/>
          <w:szCs w:val="24"/>
        </w:rPr>
        <w:t>Asociación Nacional de Universidades e Instituciones de Educación Superior de la República Mexicana, A. C.</w:t>
      </w:r>
      <w:r w:rsidR="00CA736B" w:rsidRPr="00A94EB2">
        <w:rPr>
          <w:rFonts w:ascii="Times New Roman" w:hAnsi="Times New Roman" w:cs="Times New Roman"/>
          <w:bCs/>
          <w:sz w:val="24"/>
          <w:szCs w:val="24"/>
        </w:rPr>
        <w:t xml:space="preserve"> </w:t>
      </w:r>
      <w:r w:rsidR="00CA736B" w:rsidRPr="00A94EB2">
        <w:rPr>
          <w:rStyle w:val="Refdecomentario"/>
          <w:rFonts w:ascii="Times New Roman" w:hAnsi="Times New Roman" w:cs="Times New Roman"/>
          <w:sz w:val="24"/>
          <w:szCs w:val="24"/>
        </w:rPr>
        <w:t>(</w:t>
      </w:r>
      <w:r w:rsidR="00A974C9" w:rsidRPr="00A94EB2">
        <w:rPr>
          <w:rFonts w:ascii="Times New Roman" w:eastAsiaTheme="minorEastAsia" w:hAnsi="Times New Roman" w:cs="Times New Roman"/>
          <w:sz w:val="24"/>
          <w:szCs w:val="24"/>
          <w:lang w:eastAsia="es-MX"/>
        </w:rPr>
        <w:t>2012).</w:t>
      </w:r>
      <w:r w:rsidR="00AB5350" w:rsidRPr="00A94EB2">
        <w:rPr>
          <w:rFonts w:ascii="Times New Roman" w:eastAsiaTheme="minorEastAsia" w:hAnsi="Times New Roman" w:cs="Times New Roman"/>
          <w:sz w:val="24"/>
          <w:szCs w:val="24"/>
          <w:lang w:eastAsia="es-MX"/>
        </w:rPr>
        <w:t xml:space="preserve"> </w:t>
      </w:r>
      <w:r w:rsidR="00AB5350" w:rsidRPr="00A94EB2">
        <w:rPr>
          <w:rFonts w:ascii="Times New Roman" w:hAnsi="Times New Roman" w:cs="Times New Roman"/>
          <w:sz w:val="24"/>
          <w:szCs w:val="24"/>
        </w:rPr>
        <w:t>[</w:t>
      </w:r>
      <w:r w:rsidR="00AC3E73" w:rsidRPr="00A94EB2">
        <w:rPr>
          <w:rFonts w:ascii="Times New Roman" w:hAnsi="Times New Roman" w:cs="Times New Roman"/>
          <w:sz w:val="24"/>
          <w:szCs w:val="24"/>
        </w:rPr>
        <w:t>Anuies</w:t>
      </w:r>
      <w:r w:rsidR="00AB5350" w:rsidRPr="00A94EB2">
        <w:rPr>
          <w:rFonts w:ascii="Times New Roman" w:hAnsi="Times New Roman" w:cs="Times New Roman"/>
          <w:sz w:val="24"/>
          <w:szCs w:val="24"/>
        </w:rPr>
        <w:t>].</w:t>
      </w:r>
      <w:r w:rsidR="00AB5350" w:rsidRPr="00A94EB2">
        <w:rPr>
          <w:rFonts w:ascii="Times New Roman" w:eastAsiaTheme="minorEastAsia" w:hAnsi="Times New Roman" w:cs="Times New Roman"/>
          <w:sz w:val="24"/>
          <w:szCs w:val="24"/>
          <w:lang w:eastAsia="es-MX"/>
        </w:rPr>
        <w:t xml:space="preserve">  </w:t>
      </w:r>
      <w:r w:rsidR="00A974C9" w:rsidRPr="00A94EB2">
        <w:rPr>
          <w:rFonts w:ascii="Times New Roman" w:eastAsiaTheme="minorEastAsia" w:hAnsi="Times New Roman" w:cs="Times New Roman"/>
          <w:i/>
          <w:iCs/>
          <w:sz w:val="24"/>
          <w:szCs w:val="24"/>
          <w:lang w:eastAsia="es-MX"/>
        </w:rPr>
        <w:t>Inclusión con Responsabilidad Social. Elementos de diagnóstico y propuestas para una nueva generación de políticas de educación superior</w:t>
      </w:r>
      <w:r w:rsidR="00A974C9" w:rsidRPr="00A94EB2">
        <w:rPr>
          <w:rFonts w:ascii="Times New Roman" w:eastAsiaTheme="minorEastAsia" w:hAnsi="Times New Roman" w:cs="Times New Roman"/>
          <w:sz w:val="24"/>
          <w:szCs w:val="24"/>
          <w:lang w:eastAsia="es-MX"/>
        </w:rPr>
        <w:t>, México.</w:t>
      </w:r>
    </w:p>
    <w:p w14:paraId="3D557885" w14:textId="2AC2074F"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Banco Interamericano de Desarrollo</w:t>
      </w:r>
      <w:r w:rsidR="00CA736B"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w:t>
      </w:r>
      <w:r w:rsidR="00B83DDD" w:rsidRPr="00A94EB2">
        <w:rPr>
          <w:rFonts w:ascii="Times New Roman" w:hAnsi="Times New Roman" w:cs="Times New Roman"/>
          <w:sz w:val="24"/>
          <w:szCs w:val="24"/>
        </w:rPr>
        <w:t>[Bid]</w:t>
      </w:r>
      <w:r w:rsidR="00B83DDD" w:rsidRPr="00A94EB2">
        <w:rPr>
          <w:rFonts w:ascii="Times New Roman" w:eastAsiaTheme="minorEastAsia" w:hAnsi="Times New Roman" w:cs="Times New Roman"/>
          <w:sz w:val="24"/>
          <w:szCs w:val="24"/>
          <w:lang w:eastAsia="es-MX"/>
        </w:rPr>
        <w:t xml:space="preserve"> </w:t>
      </w:r>
      <w:r w:rsidRPr="00A94EB2">
        <w:rPr>
          <w:rFonts w:ascii="Times New Roman" w:eastAsiaTheme="minorEastAsia" w:hAnsi="Times New Roman" w:cs="Times New Roman"/>
          <w:sz w:val="24"/>
          <w:szCs w:val="24"/>
          <w:lang w:eastAsia="es-MX"/>
        </w:rPr>
        <w:t>(1994)</w:t>
      </w:r>
      <w:r w:rsidR="00CA736B" w:rsidRPr="00A94EB2">
        <w:rPr>
          <w:rFonts w:ascii="Times New Roman" w:eastAsiaTheme="minorEastAsia" w:hAnsi="Times New Roman" w:cs="Times New Roman"/>
          <w:sz w:val="24"/>
          <w:szCs w:val="24"/>
          <w:lang w:eastAsia="es-MX"/>
        </w:rPr>
        <w:t xml:space="preserve">. </w:t>
      </w:r>
      <w:r w:rsidRPr="00A94EB2">
        <w:rPr>
          <w:rFonts w:ascii="Times New Roman" w:eastAsiaTheme="minorEastAsia" w:hAnsi="Times New Roman" w:cs="Times New Roman"/>
          <w:i/>
          <w:iCs/>
          <w:sz w:val="24"/>
          <w:szCs w:val="24"/>
          <w:lang w:eastAsia="es-MX"/>
        </w:rPr>
        <w:t>Información básica, Banco Interamericano de Desarrollo</w:t>
      </w:r>
      <w:r w:rsidRPr="00A94EB2">
        <w:rPr>
          <w:rFonts w:ascii="Times New Roman" w:eastAsiaTheme="minorEastAsia" w:hAnsi="Times New Roman" w:cs="Times New Roman"/>
          <w:sz w:val="24"/>
          <w:szCs w:val="24"/>
          <w:lang w:eastAsia="es-MX"/>
        </w:rPr>
        <w:t>, Washington.   </w:t>
      </w:r>
    </w:p>
    <w:p w14:paraId="12FD5AB0" w14:textId="709F34A4" w:rsidR="00A974C9" w:rsidRPr="007F29AC"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Banco Interamericano de Desarrollo</w:t>
      </w:r>
      <w:r w:rsidR="00CA736B" w:rsidRPr="00A94EB2">
        <w:rPr>
          <w:rFonts w:ascii="Times New Roman" w:eastAsiaTheme="minorEastAsia" w:hAnsi="Times New Roman" w:cs="Times New Roman"/>
          <w:sz w:val="24"/>
          <w:szCs w:val="24"/>
          <w:lang w:eastAsia="es-MX"/>
        </w:rPr>
        <w:t>.</w:t>
      </w:r>
      <w:r w:rsidR="00B83DDD" w:rsidRPr="00A94EB2">
        <w:rPr>
          <w:rFonts w:ascii="Times New Roman" w:eastAsiaTheme="minorEastAsia" w:hAnsi="Times New Roman" w:cs="Times New Roman"/>
          <w:sz w:val="24"/>
          <w:szCs w:val="24"/>
          <w:lang w:eastAsia="es-MX"/>
        </w:rPr>
        <w:t xml:space="preserve"> </w:t>
      </w:r>
      <w:r w:rsidR="00B83DDD" w:rsidRPr="00A94EB2">
        <w:rPr>
          <w:rFonts w:ascii="Times New Roman" w:hAnsi="Times New Roman" w:cs="Times New Roman"/>
          <w:sz w:val="24"/>
          <w:szCs w:val="24"/>
        </w:rPr>
        <w:t>[Bid]</w:t>
      </w:r>
      <w:r w:rsidRPr="00A94EB2">
        <w:rPr>
          <w:rFonts w:ascii="Times New Roman" w:eastAsiaTheme="minorEastAsia" w:hAnsi="Times New Roman" w:cs="Times New Roman"/>
          <w:sz w:val="24"/>
          <w:szCs w:val="24"/>
          <w:lang w:eastAsia="es-MX"/>
        </w:rPr>
        <w:t xml:space="preserve"> (1997)</w:t>
      </w:r>
      <w:r w:rsidR="00CA736B"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w:t>
      </w:r>
      <w:r w:rsidRPr="00A94EB2">
        <w:rPr>
          <w:rFonts w:ascii="Times New Roman" w:eastAsiaTheme="minorEastAsia" w:hAnsi="Times New Roman" w:cs="Times New Roman"/>
          <w:i/>
          <w:iCs/>
          <w:sz w:val="24"/>
          <w:szCs w:val="24"/>
          <w:lang w:eastAsia="es-MX"/>
        </w:rPr>
        <w:t>Documento OP-743 Educación</w:t>
      </w:r>
      <w:r w:rsidRPr="00A94EB2">
        <w:rPr>
          <w:rFonts w:ascii="Times New Roman" w:eastAsiaTheme="minorEastAsia" w:hAnsi="Times New Roman" w:cs="Times New Roman"/>
          <w:sz w:val="24"/>
          <w:szCs w:val="24"/>
          <w:lang w:eastAsia="es-MX"/>
        </w:rPr>
        <w:t>.</w:t>
      </w:r>
      <w:r w:rsidRPr="007F29AC">
        <w:rPr>
          <w:rFonts w:ascii="Times New Roman" w:eastAsiaTheme="minorEastAsia" w:hAnsi="Times New Roman" w:cs="Times New Roman"/>
          <w:sz w:val="24"/>
          <w:szCs w:val="24"/>
          <w:lang w:eastAsia="es-MX"/>
        </w:rPr>
        <w:t> </w:t>
      </w:r>
    </w:p>
    <w:p w14:paraId="58747D94" w14:textId="0A0AC6E7"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Banco Mundial</w:t>
      </w:r>
      <w:r w:rsidR="00CA736B"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(1996)</w:t>
      </w:r>
      <w:r w:rsidR="00CA736B"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w:t>
      </w:r>
      <w:r w:rsidRPr="00A94EB2">
        <w:rPr>
          <w:rFonts w:ascii="Times New Roman" w:eastAsiaTheme="minorEastAsia" w:hAnsi="Times New Roman" w:cs="Times New Roman"/>
          <w:i/>
          <w:iCs/>
          <w:sz w:val="24"/>
          <w:szCs w:val="24"/>
          <w:lang w:eastAsia="es-MX"/>
        </w:rPr>
        <w:t>Prioridades y estrategias para la educación</w:t>
      </w:r>
      <w:r w:rsidRPr="00A94EB2">
        <w:rPr>
          <w:rFonts w:ascii="Times New Roman" w:eastAsiaTheme="minorEastAsia" w:hAnsi="Times New Roman" w:cs="Times New Roman"/>
          <w:sz w:val="24"/>
          <w:szCs w:val="24"/>
          <w:lang w:eastAsia="es-MX"/>
        </w:rPr>
        <w:t>. Una revisión del Banco Mundial, Washington, Banco Mundial.  </w:t>
      </w:r>
    </w:p>
    <w:p w14:paraId="08027D6C" w14:textId="5A7D4B02"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Banco Mundial</w:t>
      </w:r>
      <w:r w:rsidR="00CA736B"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(1996). </w:t>
      </w:r>
      <w:r w:rsidRPr="00A94EB2">
        <w:rPr>
          <w:rFonts w:ascii="Times New Roman" w:eastAsiaTheme="minorEastAsia" w:hAnsi="Times New Roman" w:cs="Times New Roman"/>
          <w:i/>
          <w:iCs/>
          <w:sz w:val="24"/>
          <w:szCs w:val="24"/>
          <w:lang w:eastAsia="es-MX"/>
        </w:rPr>
        <w:t>Informe anual 1996</w:t>
      </w:r>
      <w:r w:rsidRPr="00A94EB2">
        <w:rPr>
          <w:rFonts w:ascii="Times New Roman" w:eastAsiaTheme="minorEastAsia" w:hAnsi="Times New Roman" w:cs="Times New Roman"/>
          <w:sz w:val="24"/>
          <w:szCs w:val="24"/>
          <w:lang w:eastAsia="es-MX"/>
        </w:rPr>
        <w:t xml:space="preserve">, Banco Mundial, Washington.  </w:t>
      </w:r>
    </w:p>
    <w:p w14:paraId="629245DD" w14:textId="13B36352"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Banco Mundial</w:t>
      </w:r>
      <w:r w:rsidR="00CA736B"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(1997). </w:t>
      </w:r>
      <w:r w:rsidRPr="00A94EB2">
        <w:rPr>
          <w:rFonts w:ascii="Times New Roman" w:eastAsiaTheme="minorEastAsia" w:hAnsi="Times New Roman" w:cs="Times New Roman"/>
          <w:i/>
          <w:iCs/>
          <w:sz w:val="24"/>
          <w:szCs w:val="24"/>
          <w:lang w:eastAsia="es-MX"/>
        </w:rPr>
        <w:t>Informe sobre el desarrollo mundial 1997</w:t>
      </w:r>
      <w:r w:rsidRPr="00A94EB2">
        <w:rPr>
          <w:rFonts w:ascii="Times New Roman" w:eastAsiaTheme="minorEastAsia" w:hAnsi="Times New Roman" w:cs="Times New Roman"/>
          <w:sz w:val="24"/>
          <w:szCs w:val="24"/>
          <w:lang w:eastAsia="es-MX"/>
        </w:rPr>
        <w:t>. El Estado en un Mundo en Transformación, Banco Mundial, Washington.</w:t>
      </w:r>
    </w:p>
    <w:p w14:paraId="63B80E2F" w14:textId="37CAF5A8" w:rsidR="000F75DF" w:rsidRPr="00A94EB2" w:rsidRDefault="000F75DF"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Bañuelos</w:t>
      </w:r>
      <w:r w:rsidR="00CA736B"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V., García, F., Álvarez</w:t>
      </w:r>
      <w:r w:rsidR="00644030" w:rsidRPr="00A94EB2">
        <w:rPr>
          <w:rFonts w:ascii="Times New Roman" w:eastAsiaTheme="minorEastAsia" w:hAnsi="Times New Roman" w:cs="Times New Roman"/>
          <w:sz w:val="24"/>
          <w:szCs w:val="24"/>
          <w:lang w:eastAsia="es-MX"/>
        </w:rPr>
        <w:t xml:space="preserve">, </w:t>
      </w:r>
      <w:r w:rsidRPr="00A94EB2">
        <w:rPr>
          <w:rFonts w:ascii="Times New Roman" w:eastAsiaTheme="minorEastAsia" w:hAnsi="Times New Roman" w:cs="Times New Roman"/>
          <w:sz w:val="24"/>
          <w:szCs w:val="24"/>
          <w:lang w:eastAsia="es-MX"/>
        </w:rPr>
        <w:t xml:space="preserve">R., Hernández, R. (2020). </w:t>
      </w:r>
      <w:r w:rsidRPr="00A94EB2">
        <w:rPr>
          <w:rFonts w:ascii="Times New Roman" w:eastAsiaTheme="minorEastAsia" w:hAnsi="Times New Roman" w:cs="Times New Roman"/>
          <w:i/>
          <w:iCs/>
          <w:sz w:val="24"/>
          <w:szCs w:val="24"/>
          <w:lang w:eastAsia="es-MX"/>
        </w:rPr>
        <w:t>Grupos de interés y reestructuración del plan de estudios caso empleadores.</w:t>
      </w:r>
      <w:r w:rsidRPr="00A94EB2">
        <w:rPr>
          <w:rFonts w:ascii="Times New Roman" w:eastAsiaTheme="minorEastAsia" w:hAnsi="Times New Roman" w:cs="Times New Roman"/>
          <w:sz w:val="24"/>
          <w:szCs w:val="24"/>
          <w:lang w:eastAsia="es-MX"/>
        </w:rPr>
        <w:t> Revista Venezolana De Gerencia, 25(91), 1114-1125. https://doi.org/10.37960/rvg.v25i91.33185</w:t>
      </w:r>
    </w:p>
    <w:p w14:paraId="208F20E1" w14:textId="5263364B"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Bracho, T</w:t>
      </w:r>
      <w:r w:rsidR="00644030"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(1992)</w:t>
      </w:r>
      <w:r w:rsidR="00644030"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w:t>
      </w:r>
      <w:r w:rsidRPr="00A94EB2">
        <w:rPr>
          <w:rFonts w:ascii="Times New Roman" w:eastAsiaTheme="minorEastAsia" w:hAnsi="Times New Roman" w:cs="Times New Roman"/>
          <w:i/>
          <w:iCs/>
          <w:sz w:val="24"/>
          <w:szCs w:val="24"/>
          <w:lang w:eastAsia="es-MX"/>
        </w:rPr>
        <w:t>El Banco Mundial frente al problema educativo</w:t>
      </w:r>
      <w:r w:rsidRPr="00A94EB2">
        <w:rPr>
          <w:rFonts w:ascii="Times New Roman" w:eastAsiaTheme="minorEastAsia" w:hAnsi="Times New Roman" w:cs="Times New Roman"/>
          <w:sz w:val="24"/>
          <w:szCs w:val="24"/>
          <w:lang w:eastAsia="es-MX"/>
        </w:rPr>
        <w:t>. Un análisis de sus documentos de política sectorial, México, CIDE, col. Documento de Trabajo 2. Estudios políticos.      </w:t>
      </w:r>
    </w:p>
    <w:p w14:paraId="2DED194D" w14:textId="02642FD2"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Brunner, J</w:t>
      </w:r>
      <w:r w:rsidR="00644030"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(2017). </w:t>
      </w:r>
      <w:r w:rsidRPr="00A94EB2">
        <w:rPr>
          <w:rFonts w:ascii="Times New Roman" w:eastAsiaTheme="minorEastAsia" w:hAnsi="Times New Roman" w:cs="Times New Roman"/>
          <w:i/>
          <w:iCs/>
          <w:sz w:val="24"/>
          <w:szCs w:val="24"/>
          <w:lang w:eastAsia="es-MX"/>
        </w:rPr>
        <w:t>La educación en América Latina: problemas y desafíos,</w:t>
      </w:r>
      <w:r w:rsidRPr="00A94EB2">
        <w:rPr>
          <w:rFonts w:ascii="Times New Roman" w:eastAsiaTheme="minorEastAsia" w:hAnsi="Times New Roman" w:cs="Times New Roman"/>
          <w:sz w:val="24"/>
          <w:szCs w:val="24"/>
          <w:lang w:eastAsia="es-MX"/>
        </w:rPr>
        <w:t xml:space="preserve"> en Pablo Rivera, et al. (coords.), Conocimiento para la equidad social: pensando Chile globalmente. Santiago de Chile, Universidad de Santiago de Chile, pp. 139-143.</w:t>
      </w:r>
    </w:p>
    <w:p w14:paraId="7BF07656" w14:textId="77777777"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 xml:space="preserve">Bruns, B., y Luque, J. (2014). </w:t>
      </w:r>
      <w:r w:rsidRPr="00A94EB2">
        <w:rPr>
          <w:rFonts w:ascii="Times New Roman" w:eastAsiaTheme="minorEastAsia" w:hAnsi="Times New Roman" w:cs="Times New Roman"/>
          <w:i/>
          <w:iCs/>
          <w:sz w:val="24"/>
          <w:szCs w:val="24"/>
          <w:lang w:eastAsia="es-MX"/>
        </w:rPr>
        <w:t>Profesores excelentes: Cómo mejorar el aprendizaje en América Latina y el Caribe.</w:t>
      </w:r>
      <w:r w:rsidRPr="00A94EB2">
        <w:rPr>
          <w:rFonts w:ascii="Times New Roman" w:eastAsiaTheme="minorEastAsia" w:hAnsi="Times New Roman" w:cs="Times New Roman"/>
          <w:sz w:val="24"/>
          <w:szCs w:val="24"/>
          <w:lang w:eastAsia="es-MX"/>
        </w:rPr>
        <w:t xml:space="preserve"> Washington, D. C.: Grupo Banco Mundial.</w:t>
      </w:r>
    </w:p>
    <w:p w14:paraId="2AF151DF" w14:textId="7024A571"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7F29AC">
        <w:rPr>
          <w:rFonts w:ascii="Times New Roman" w:eastAsiaTheme="minorEastAsia" w:hAnsi="Times New Roman" w:cs="Times New Roman"/>
          <w:sz w:val="24"/>
          <w:szCs w:val="24"/>
          <w:lang w:eastAsia="es-MX"/>
        </w:rPr>
        <w:t>Cordera</w:t>
      </w:r>
      <w:r w:rsidR="00644030" w:rsidRPr="007F29AC">
        <w:rPr>
          <w:rFonts w:ascii="Times New Roman" w:eastAsiaTheme="minorEastAsia" w:hAnsi="Times New Roman" w:cs="Times New Roman"/>
          <w:sz w:val="24"/>
          <w:szCs w:val="24"/>
          <w:lang w:eastAsia="es-MX"/>
        </w:rPr>
        <w:t>,</w:t>
      </w:r>
      <w:r w:rsidRPr="007F29AC">
        <w:rPr>
          <w:rFonts w:ascii="Times New Roman" w:eastAsiaTheme="minorEastAsia" w:hAnsi="Times New Roman" w:cs="Times New Roman"/>
          <w:sz w:val="24"/>
          <w:szCs w:val="24"/>
          <w:lang w:eastAsia="es-MX"/>
        </w:rPr>
        <w:t xml:space="preserve"> Rafael</w:t>
      </w:r>
      <w:r w:rsidR="00644030" w:rsidRPr="007F29AC">
        <w:rPr>
          <w:rFonts w:ascii="Times New Roman" w:eastAsiaTheme="minorEastAsia" w:hAnsi="Times New Roman" w:cs="Times New Roman"/>
          <w:sz w:val="24"/>
          <w:szCs w:val="24"/>
          <w:lang w:eastAsia="es-MX"/>
        </w:rPr>
        <w:t>.,</w:t>
      </w:r>
      <w:r w:rsidRPr="007F29AC">
        <w:rPr>
          <w:rFonts w:ascii="Times New Roman" w:eastAsiaTheme="minorEastAsia" w:hAnsi="Times New Roman" w:cs="Times New Roman"/>
          <w:sz w:val="24"/>
          <w:szCs w:val="24"/>
          <w:lang w:eastAsia="es-MX"/>
        </w:rPr>
        <w:t xml:space="preserve"> Pantoja</w:t>
      </w:r>
      <w:r w:rsidR="00644030" w:rsidRPr="007F29AC">
        <w:rPr>
          <w:rFonts w:ascii="Times New Roman" w:eastAsiaTheme="minorEastAsia" w:hAnsi="Times New Roman" w:cs="Times New Roman"/>
          <w:sz w:val="24"/>
          <w:szCs w:val="24"/>
          <w:lang w:eastAsia="es-MX"/>
        </w:rPr>
        <w:t>,</w:t>
      </w:r>
      <w:r w:rsidRPr="007F29AC">
        <w:rPr>
          <w:rFonts w:ascii="Times New Roman" w:eastAsiaTheme="minorEastAsia" w:hAnsi="Times New Roman" w:cs="Times New Roman"/>
          <w:sz w:val="24"/>
          <w:szCs w:val="24"/>
          <w:lang w:eastAsia="es-MX"/>
        </w:rPr>
        <w:t xml:space="preserve"> </w:t>
      </w:r>
      <w:r w:rsidR="00644030" w:rsidRPr="007F29AC">
        <w:rPr>
          <w:rFonts w:ascii="Times New Roman" w:eastAsiaTheme="minorEastAsia" w:hAnsi="Times New Roman" w:cs="Times New Roman"/>
          <w:sz w:val="24"/>
          <w:szCs w:val="24"/>
          <w:lang w:eastAsia="es-MX"/>
        </w:rPr>
        <w:t>David.</w:t>
      </w:r>
      <w:r w:rsidRPr="007F29AC">
        <w:rPr>
          <w:rFonts w:ascii="Times New Roman" w:eastAsiaTheme="minorEastAsia" w:hAnsi="Times New Roman" w:cs="Times New Roman"/>
          <w:sz w:val="24"/>
          <w:szCs w:val="24"/>
          <w:lang w:eastAsia="es-MX"/>
        </w:rPr>
        <w:t xml:space="preserve"> (1995)</w:t>
      </w:r>
      <w:r w:rsidR="00644030" w:rsidRPr="007F29AC">
        <w:rPr>
          <w:rFonts w:ascii="Times New Roman" w:eastAsiaTheme="minorEastAsia" w:hAnsi="Times New Roman" w:cs="Times New Roman"/>
          <w:sz w:val="24"/>
          <w:szCs w:val="24"/>
          <w:lang w:eastAsia="es-MX"/>
        </w:rPr>
        <w:t>.</w:t>
      </w:r>
      <w:r w:rsidRPr="007F29AC">
        <w:rPr>
          <w:rFonts w:ascii="Times New Roman" w:eastAsiaTheme="minorEastAsia" w:hAnsi="Times New Roman" w:cs="Times New Roman"/>
          <w:sz w:val="24"/>
          <w:szCs w:val="24"/>
          <w:lang w:eastAsia="es-MX"/>
        </w:rPr>
        <w:t> </w:t>
      </w:r>
      <w:r w:rsidRPr="007F29AC">
        <w:rPr>
          <w:rFonts w:ascii="Times New Roman" w:eastAsiaTheme="minorEastAsia" w:hAnsi="Times New Roman" w:cs="Times New Roman"/>
          <w:i/>
          <w:iCs/>
          <w:sz w:val="24"/>
          <w:szCs w:val="24"/>
          <w:lang w:eastAsia="es-MX"/>
        </w:rPr>
        <w:t>Políticas de financiamiento a la educación superior en México</w:t>
      </w:r>
      <w:r w:rsidRPr="007F29AC">
        <w:rPr>
          <w:rFonts w:ascii="Times New Roman" w:eastAsiaTheme="minorEastAsia" w:hAnsi="Times New Roman" w:cs="Times New Roman"/>
          <w:sz w:val="24"/>
          <w:szCs w:val="24"/>
          <w:lang w:eastAsia="es-MX"/>
        </w:rPr>
        <w:t>, México, CESU/Miguel Ángel Porrúa.</w:t>
      </w:r>
    </w:p>
    <w:p w14:paraId="06DEA0D9" w14:textId="71D98E32"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7F29AC">
        <w:rPr>
          <w:rFonts w:ascii="Times New Roman" w:eastAsiaTheme="minorEastAsia" w:hAnsi="Times New Roman" w:cs="Times New Roman"/>
          <w:sz w:val="24"/>
          <w:szCs w:val="24"/>
          <w:lang w:val="en-US" w:eastAsia="es-MX"/>
        </w:rPr>
        <w:lastRenderedPageBreak/>
        <w:t xml:space="preserve">Cronbach, L. (1951). Coefficient Alpha and the internal structure of tests. </w:t>
      </w:r>
      <w:r w:rsidRPr="007F29AC">
        <w:rPr>
          <w:rFonts w:ascii="Times New Roman" w:eastAsiaTheme="minorEastAsia" w:hAnsi="Times New Roman" w:cs="Times New Roman"/>
          <w:sz w:val="24"/>
          <w:szCs w:val="24"/>
          <w:lang w:eastAsia="es-MX"/>
        </w:rPr>
        <w:t>Psychometrika, 16(3).</w:t>
      </w:r>
    </w:p>
    <w:p w14:paraId="4230F80B" w14:textId="7F06BA70" w:rsidR="004B2F65" w:rsidRPr="00B15D2A" w:rsidRDefault="004B2F65" w:rsidP="007D535A">
      <w:pPr>
        <w:spacing w:after="0" w:line="360" w:lineRule="auto"/>
        <w:ind w:left="851" w:hanging="851"/>
        <w:jc w:val="both"/>
        <w:rPr>
          <w:rFonts w:ascii="Times New Roman" w:eastAsiaTheme="minorEastAsia" w:hAnsi="Times New Roman" w:cs="Times New Roman"/>
          <w:sz w:val="24"/>
          <w:szCs w:val="24"/>
          <w:lang w:eastAsia="es-MX"/>
        </w:rPr>
      </w:pPr>
      <w:r w:rsidRPr="00B15D2A">
        <w:rPr>
          <w:rFonts w:ascii="Times New Roman" w:eastAsiaTheme="minorEastAsia" w:hAnsi="Times New Roman" w:cs="Times New Roman"/>
          <w:sz w:val="24"/>
          <w:szCs w:val="24"/>
          <w:lang w:eastAsia="es-MX"/>
        </w:rPr>
        <w:t>Dávila, M. (2012). Tendencias recientes de los posgrados en América Latina, Buenos Aires, Argentina: Teseo.</w:t>
      </w:r>
    </w:p>
    <w:p w14:paraId="25CD473A" w14:textId="09AD9675" w:rsidR="00A974C9" w:rsidRPr="00A94EB2" w:rsidRDefault="00707FA3" w:rsidP="007D535A">
      <w:pPr>
        <w:spacing w:after="0" w:line="360" w:lineRule="auto"/>
        <w:ind w:left="851" w:hanging="851"/>
        <w:jc w:val="both"/>
        <w:rPr>
          <w:rFonts w:ascii="Times New Roman" w:eastAsiaTheme="minorEastAsia" w:hAnsi="Times New Roman" w:cs="Times New Roman"/>
          <w:sz w:val="24"/>
          <w:szCs w:val="24"/>
          <w:lang w:eastAsia="es-MX"/>
        </w:rPr>
      </w:pPr>
      <w:r w:rsidRPr="00B15D2A">
        <w:rPr>
          <w:rFonts w:ascii="Times New Roman" w:eastAsiaTheme="minorEastAsia" w:hAnsi="Times New Roman" w:cs="Times New Roman"/>
          <w:sz w:val="24"/>
          <w:szCs w:val="24"/>
          <w:lang w:eastAsia="es-MX"/>
        </w:rPr>
        <w:t xml:space="preserve">De Ibarrola, </w:t>
      </w:r>
      <w:r w:rsidR="00D92ED1" w:rsidRPr="00B15D2A">
        <w:rPr>
          <w:rFonts w:ascii="Times New Roman" w:eastAsiaTheme="minorEastAsia" w:hAnsi="Times New Roman" w:cs="Times New Roman"/>
          <w:sz w:val="24"/>
          <w:szCs w:val="24"/>
          <w:lang w:eastAsia="es-MX"/>
        </w:rPr>
        <w:t>M. (dir) (2004). Escuela, capacitacion y aprendizaje. La formación para el trabajo en una ciudad en transición, col. Herramientas para la transformación, 27, Cinterfor-OIT.</w:t>
      </w:r>
      <w:r w:rsidR="00A974C9" w:rsidRPr="007F29AC">
        <w:rPr>
          <w:rFonts w:ascii="Times New Roman" w:eastAsiaTheme="minorEastAsia" w:hAnsi="Times New Roman" w:cs="Times New Roman"/>
          <w:sz w:val="24"/>
          <w:szCs w:val="24"/>
          <w:lang w:eastAsia="es-MX"/>
        </w:rPr>
        <w:t>De Sousa Santos, B</w:t>
      </w:r>
      <w:r w:rsidR="00644030" w:rsidRPr="007F29AC">
        <w:rPr>
          <w:rFonts w:ascii="Times New Roman" w:eastAsiaTheme="minorEastAsia" w:hAnsi="Times New Roman" w:cs="Times New Roman"/>
          <w:sz w:val="24"/>
          <w:szCs w:val="24"/>
          <w:lang w:eastAsia="es-MX"/>
        </w:rPr>
        <w:t>.</w:t>
      </w:r>
      <w:r w:rsidR="00A974C9" w:rsidRPr="007F29AC">
        <w:rPr>
          <w:rFonts w:ascii="Times New Roman" w:eastAsiaTheme="minorEastAsia" w:hAnsi="Times New Roman" w:cs="Times New Roman"/>
          <w:sz w:val="24"/>
          <w:szCs w:val="24"/>
          <w:lang w:eastAsia="es-MX"/>
        </w:rPr>
        <w:t xml:space="preserve"> (2018). </w:t>
      </w:r>
      <w:r w:rsidR="00A974C9" w:rsidRPr="007F29AC">
        <w:rPr>
          <w:rFonts w:ascii="Times New Roman" w:eastAsiaTheme="minorEastAsia" w:hAnsi="Times New Roman" w:cs="Times New Roman"/>
          <w:i/>
          <w:iCs/>
          <w:sz w:val="24"/>
          <w:szCs w:val="24"/>
          <w:lang w:eastAsia="es-MX"/>
        </w:rPr>
        <w:t>¿Desglobalización?,</w:t>
      </w:r>
      <w:r w:rsidR="00A974C9" w:rsidRPr="007F29AC">
        <w:rPr>
          <w:rFonts w:ascii="Times New Roman" w:eastAsiaTheme="minorEastAsia" w:hAnsi="Times New Roman" w:cs="Times New Roman"/>
          <w:sz w:val="24"/>
          <w:szCs w:val="24"/>
          <w:lang w:eastAsia="es-MX"/>
        </w:rPr>
        <w:t xml:space="preserve"> en La Jornada, 4 de enero, &lt;https://www.jornada.com.mx/2018/01/04/opinion/009a1pol&gt;</w:t>
      </w:r>
      <w:r w:rsidR="00A974C9" w:rsidRPr="00A94EB2">
        <w:rPr>
          <w:rFonts w:ascii="Times New Roman" w:eastAsiaTheme="minorEastAsia" w:hAnsi="Times New Roman" w:cs="Times New Roman"/>
          <w:sz w:val="24"/>
          <w:szCs w:val="24"/>
          <w:lang w:eastAsia="es-MX"/>
        </w:rPr>
        <w:t xml:space="preserve"> </w:t>
      </w:r>
    </w:p>
    <w:p w14:paraId="4F323DDB" w14:textId="2840A245"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7F29AC">
        <w:rPr>
          <w:rFonts w:ascii="Times New Roman" w:eastAsiaTheme="minorEastAsia" w:hAnsi="Times New Roman" w:cs="Times New Roman"/>
          <w:sz w:val="24"/>
          <w:szCs w:val="24"/>
          <w:lang w:eastAsia="es-MX"/>
        </w:rPr>
        <w:t>Delors, J</w:t>
      </w:r>
      <w:r w:rsidR="00644030" w:rsidRPr="007F29AC">
        <w:rPr>
          <w:rFonts w:ascii="Times New Roman" w:eastAsiaTheme="minorEastAsia" w:hAnsi="Times New Roman" w:cs="Times New Roman"/>
          <w:sz w:val="24"/>
          <w:szCs w:val="24"/>
          <w:lang w:eastAsia="es-MX"/>
        </w:rPr>
        <w:t>.</w:t>
      </w:r>
      <w:r w:rsidRPr="007F29AC">
        <w:rPr>
          <w:rFonts w:ascii="Times New Roman" w:eastAsiaTheme="minorEastAsia" w:hAnsi="Times New Roman" w:cs="Times New Roman"/>
          <w:sz w:val="24"/>
          <w:szCs w:val="24"/>
          <w:lang w:eastAsia="es-MX"/>
        </w:rPr>
        <w:t xml:space="preserve"> (1996)</w:t>
      </w:r>
      <w:r w:rsidR="00644030" w:rsidRPr="007F29AC">
        <w:rPr>
          <w:rFonts w:ascii="Times New Roman" w:eastAsiaTheme="minorEastAsia" w:hAnsi="Times New Roman" w:cs="Times New Roman"/>
          <w:sz w:val="24"/>
          <w:szCs w:val="24"/>
          <w:lang w:eastAsia="es-MX"/>
        </w:rPr>
        <w:t>.</w:t>
      </w:r>
      <w:r w:rsidRPr="007F29AC">
        <w:rPr>
          <w:rFonts w:ascii="Times New Roman" w:eastAsiaTheme="minorEastAsia" w:hAnsi="Times New Roman" w:cs="Times New Roman"/>
          <w:sz w:val="24"/>
          <w:szCs w:val="24"/>
          <w:lang w:eastAsia="es-MX"/>
        </w:rPr>
        <w:t> </w:t>
      </w:r>
      <w:r w:rsidRPr="007F29AC">
        <w:rPr>
          <w:rFonts w:ascii="Times New Roman" w:eastAsiaTheme="minorEastAsia" w:hAnsi="Times New Roman" w:cs="Times New Roman"/>
          <w:i/>
          <w:iCs/>
          <w:sz w:val="24"/>
          <w:szCs w:val="24"/>
          <w:lang w:eastAsia="es-MX"/>
        </w:rPr>
        <w:t>La educación encierra un tesoro. Informe a la UNESCO de la comisión internacional sobre la educación para el siglo XXI</w:t>
      </w:r>
      <w:r w:rsidRPr="007F29AC">
        <w:rPr>
          <w:rFonts w:ascii="Times New Roman" w:eastAsiaTheme="minorEastAsia" w:hAnsi="Times New Roman" w:cs="Times New Roman"/>
          <w:sz w:val="24"/>
          <w:szCs w:val="24"/>
          <w:lang w:eastAsia="es-MX"/>
        </w:rPr>
        <w:t>, Madrid, Santillana-UNESCO.</w:t>
      </w:r>
      <w:r w:rsidRPr="00A94EB2">
        <w:rPr>
          <w:rFonts w:ascii="Times New Roman" w:eastAsiaTheme="minorEastAsia" w:hAnsi="Times New Roman" w:cs="Times New Roman"/>
          <w:sz w:val="24"/>
          <w:szCs w:val="24"/>
          <w:lang w:eastAsia="es-MX"/>
        </w:rPr>
        <w:t> </w:t>
      </w:r>
    </w:p>
    <w:p w14:paraId="6B30B4BE" w14:textId="13F02FA0"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 xml:space="preserve">Galvis, R. (2007). </w:t>
      </w:r>
      <w:r w:rsidRPr="00A94EB2">
        <w:rPr>
          <w:rFonts w:ascii="Times New Roman" w:eastAsiaTheme="minorEastAsia" w:hAnsi="Times New Roman" w:cs="Times New Roman"/>
          <w:i/>
          <w:iCs/>
          <w:sz w:val="24"/>
          <w:szCs w:val="24"/>
          <w:lang w:eastAsia="es-MX"/>
        </w:rPr>
        <w:t>De un perfil docente tradicional a un perfil docente basado en competencias.</w:t>
      </w:r>
      <w:r w:rsidRPr="00A94EB2">
        <w:rPr>
          <w:rFonts w:ascii="Times New Roman" w:eastAsiaTheme="minorEastAsia" w:hAnsi="Times New Roman" w:cs="Times New Roman"/>
          <w:sz w:val="24"/>
          <w:szCs w:val="24"/>
          <w:lang w:eastAsia="es-MX"/>
        </w:rPr>
        <w:t xml:space="preserve"> Acción pedagógica, 16, 48-57. </w:t>
      </w:r>
    </w:p>
    <w:p w14:paraId="4692CA6B" w14:textId="47EB250C"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García, F.</w:t>
      </w:r>
      <w:r w:rsidR="00536733"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Bañuelos, V</w:t>
      </w:r>
      <w:r w:rsidR="00536733"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Llamas</w:t>
      </w:r>
      <w:r w:rsidR="00536733" w:rsidRPr="00A94EB2">
        <w:rPr>
          <w:rFonts w:ascii="Times New Roman" w:eastAsiaTheme="minorEastAsia" w:hAnsi="Times New Roman" w:cs="Times New Roman"/>
          <w:sz w:val="24"/>
          <w:szCs w:val="24"/>
          <w:lang w:eastAsia="es-MX"/>
        </w:rPr>
        <w:t xml:space="preserve">, </w:t>
      </w:r>
      <w:r w:rsidRPr="00A94EB2">
        <w:rPr>
          <w:rFonts w:ascii="Times New Roman" w:eastAsiaTheme="minorEastAsia" w:hAnsi="Times New Roman" w:cs="Times New Roman"/>
          <w:sz w:val="24"/>
          <w:szCs w:val="24"/>
          <w:lang w:eastAsia="es-MX"/>
        </w:rPr>
        <w:t>B</w:t>
      </w:r>
      <w:r w:rsidR="00536733"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(2021). </w:t>
      </w:r>
      <w:r w:rsidRPr="00A94EB2">
        <w:rPr>
          <w:rFonts w:ascii="Times New Roman" w:eastAsiaTheme="minorEastAsia" w:hAnsi="Times New Roman" w:cs="Times New Roman"/>
          <w:i/>
          <w:iCs/>
          <w:sz w:val="24"/>
          <w:szCs w:val="24"/>
          <w:lang w:eastAsia="es-MX"/>
        </w:rPr>
        <w:t>Valores en educación universitaria: equidad de género en parejas de doble ingreso</w:t>
      </w:r>
      <w:r w:rsidRPr="00A94EB2">
        <w:rPr>
          <w:rFonts w:ascii="Times New Roman" w:eastAsiaTheme="minorEastAsia" w:hAnsi="Times New Roman" w:cs="Times New Roman"/>
          <w:sz w:val="24"/>
          <w:szCs w:val="24"/>
          <w:lang w:eastAsia="es-MX"/>
        </w:rPr>
        <w:t>. RICSH Revista Iberoamericana De Las Ciencias Sociales Y Humanísticas, 10(19), 114 - 132.</w:t>
      </w:r>
    </w:p>
    <w:p w14:paraId="086C4C35" w14:textId="77777777"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val="en-US" w:eastAsia="es-MX"/>
        </w:rPr>
      </w:pPr>
      <w:r w:rsidRPr="00A94EB2">
        <w:rPr>
          <w:rFonts w:ascii="Times New Roman" w:eastAsiaTheme="minorEastAsia" w:hAnsi="Times New Roman" w:cs="Times New Roman"/>
          <w:sz w:val="24"/>
          <w:szCs w:val="24"/>
          <w:lang w:eastAsia="es-MX"/>
        </w:rPr>
        <w:t xml:space="preserve">Hair, J., Black, Jr., Barry, W., Babin, J. y Anderson, R. (2010). </w:t>
      </w:r>
      <w:r w:rsidRPr="00A94EB2">
        <w:rPr>
          <w:rFonts w:ascii="Times New Roman" w:eastAsiaTheme="minorEastAsia" w:hAnsi="Times New Roman" w:cs="Times New Roman"/>
          <w:i/>
          <w:iCs/>
          <w:sz w:val="24"/>
          <w:szCs w:val="24"/>
          <w:lang w:val="en-US" w:eastAsia="es-MX"/>
        </w:rPr>
        <w:t>Multivariate Data Analysis</w:t>
      </w:r>
      <w:r w:rsidRPr="00A94EB2">
        <w:rPr>
          <w:rFonts w:ascii="Times New Roman" w:eastAsiaTheme="minorEastAsia" w:hAnsi="Times New Roman" w:cs="Times New Roman"/>
          <w:sz w:val="24"/>
          <w:szCs w:val="24"/>
          <w:lang w:val="en-US" w:eastAsia="es-MX"/>
        </w:rPr>
        <w:t>. Seventh Edition. Pearson.</w:t>
      </w:r>
    </w:p>
    <w:p w14:paraId="3DB43EDB" w14:textId="77777777"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val="en-US" w:eastAsia="es-MX"/>
        </w:rPr>
        <w:t xml:space="preserve">Hernández, R., Fernández, C. &amp; Baptista, L. (2006). </w:t>
      </w:r>
      <w:r w:rsidRPr="00A94EB2">
        <w:rPr>
          <w:rFonts w:ascii="Times New Roman" w:eastAsiaTheme="minorEastAsia" w:hAnsi="Times New Roman" w:cs="Times New Roman"/>
          <w:i/>
          <w:iCs/>
          <w:sz w:val="24"/>
          <w:szCs w:val="24"/>
          <w:lang w:eastAsia="es-MX"/>
        </w:rPr>
        <w:t>Metodología de la Investigación</w:t>
      </w:r>
      <w:r w:rsidRPr="00A94EB2">
        <w:rPr>
          <w:rFonts w:ascii="Times New Roman" w:eastAsiaTheme="minorEastAsia" w:hAnsi="Times New Roman" w:cs="Times New Roman"/>
          <w:sz w:val="24"/>
          <w:szCs w:val="24"/>
          <w:lang w:eastAsia="es-MX"/>
        </w:rPr>
        <w:t>. McGraw- Hill.</w:t>
      </w:r>
    </w:p>
    <w:p w14:paraId="1A66B986" w14:textId="7DCFA588" w:rsidR="00196548" w:rsidRPr="007F29AC" w:rsidRDefault="005649DA" w:rsidP="007D535A">
      <w:pPr>
        <w:spacing w:after="0" w:line="360" w:lineRule="auto"/>
        <w:ind w:left="851" w:hanging="851"/>
        <w:jc w:val="both"/>
        <w:rPr>
          <w:rFonts w:ascii="Times New Roman" w:eastAsiaTheme="minorEastAsia" w:hAnsi="Times New Roman" w:cs="Times New Roman"/>
          <w:sz w:val="24"/>
          <w:szCs w:val="24"/>
          <w:lang w:val="en-US" w:eastAsia="es-MX"/>
        </w:rPr>
      </w:pPr>
      <w:r w:rsidRPr="00A94EB2">
        <w:rPr>
          <w:rFonts w:ascii="Times New Roman" w:eastAsiaTheme="minorEastAsia" w:hAnsi="Times New Roman" w:cs="Times New Roman"/>
          <w:sz w:val="24"/>
          <w:szCs w:val="24"/>
          <w:lang w:eastAsia="es-MX"/>
        </w:rPr>
        <w:t>Instituto Nacional para la Evaluación de la Educación.</w:t>
      </w:r>
      <w:r w:rsidR="00196548" w:rsidRPr="00A94EB2">
        <w:rPr>
          <w:rFonts w:ascii="Times New Roman" w:eastAsiaTheme="minorEastAsia" w:hAnsi="Times New Roman" w:cs="Times New Roman"/>
          <w:sz w:val="24"/>
          <w:szCs w:val="24"/>
          <w:lang w:eastAsia="es-MX"/>
        </w:rPr>
        <w:t xml:space="preserve"> </w:t>
      </w:r>
      <w:r w:rsidR="00196548" w:rsidRPr="00B15D2A">
        <w:rPr>
          <w:rFonts w:ascii="Times New Roman" w:hAnsi="Times New Roman" w:cs="Times New Roman"/>
          <w:sz w:val="24"/>
          <w:szCs w:val="24"/>
          <w:lang w:val="en-US"/>
        </w:rPr>
        <w:t>[INEE].</w:t>
      </w:r>
      <w:r w:rsidR="00196548" w:rsidRPr="00B15D2A">
        <w:rPr>
          <w:rFonts w:ascii="Times New Roman" w:eastAsiaTheme="minorEastAsia" w:hAnsi="Times New Roman" w:cs="Times New Roman"/>
          <w:sz w:val="24"/>
          <w:szCs w:val="24"/>
          <w:lang w:val="en-US" w:eastAsia="es-MX"/>
        </w:rPr>
        <w:t xml:space="preserve">  </w:t>
      </w:r>
      <w:r w:rsidR="00196548" w:rsidRPr="00A94EB2">
        <w:rPr>
          <w:rFonts w:ascii="Times New Roman" w:eastAsiaTheme="minorEastAsia" w:hAnsi="Times New Roman" w:cs="Times New Roman"/>
          <w:sz w:val="24"/>
          <w:szCs w:val="24"/>
          <w:lang w:val="en-US" w:eastAsia="es-MX"/>
        </w:rPr>
        <w:t>(1994). </w:t>
      </w:r>
      <w:r w:rsidR="00196548" w:rsidRPr="00A94EB2">
        <w:rPr>
          <w:rFonts w:ascii="Times New Roman" w:eastAsiaTheme="minorEastAsia" w:hAnsi="Times New Roman" w:cs="Times New Roman"/>
          <w:i/>
          <w:iCs/>
          <w:sz w:val="24"/>
          <w:szCs w:val="24"/>
          <w:lang w:val="en-US" w:eastAsia="es-MX"/>
        </w:rPr>
        <w:t>Higher education in a new international setting: Report of the seminar</w:t>
      </w:r>
      <w:r w:rsidR="00196548" w:rsidRPr="007F29AC">
        <w:rPr>
          <w:rFonts w:ascii="Times New Roman" w:eastAsiaTheme="minorEastAsia" w:hAnsi="Times New Roman" w:cs="Times New Roman"/>
          <w:sz w:val="24"/>
          <w:szCs w:val="24"/>
          <w:lang w:val="en-US" w:eastAsia="es-MX"/>
        </w:rPr>
        <w:t>, París.   </w:t>
      </w:r>
    </w:p>
    <w:p w14:paraId="09CA176F" w14:textId="04FC89C4"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7F29AC">
        <w:rPr>
          <w:rFonts w:ascii="Times New Roman" w:eastAsiaTheme="minorEastAsia" w:hAnsi="Times New Roman" w:cs="Times New Roman"/>
          <w:sz w:val="24"/>
          <w:szCs w:val="24"/>
          <w:lang w:eastAsia="es-MX"/>
        </w:rPr>
        <w:t xml:space="preserve">Jiménez, L. (2013). Apuntes. ANUIES. </w:t>
      </w:r>
      <w:r w:rsidRPr="007F29AC">
        <w:rPr>
          <w:rFonts w:ascii="Times New Roman" w:eastAsiaTheme="minorEastAsia" w:hAnsi="Times New Roman" w:cs="Times New Roman"/>
          <w:i/>
          <w:iCs/>
          <w:sz w:val="24"/>
          <w:szCs w:val="24"/>
          <w:lang w:eastAsia="es-MX"/>
        </w:rPr>
        <w:t>Curso: Análisis por muestreo con el paquete SPSS</w:t>
      </w:r>
      <w:r w:rsidRPr="00A94EB2">
        <w:rPr>
          <w:rFonts w:ascii="Times New Roman" w:eastAsiaTheme="minorEastAsia" w:hAnsi="Times New Roman" w:cs="Times New Roman"/>
          <w:sz w:val="24"/>
          <w:szCs w:val="24"/>
          <w:lang w:eastAsia="es-MX"/>
        </w:rPr>
        <w:t>. México, D.F.</w:t>
      </w:r>
    </w:p>
    <w:p w14:paraId="673DE564" w14:textId="1AECACA5" w:rsidR="00A73592" w:rsidRPr="00A94EB2" w:rsidRDefault="00A73592"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Juan, A. &amp; García, I.</w:t>
      </w:r>
      <w:r w:rsidR="007F5518" w:rsidRPr="00A94EB2">
        <w:rPr>
          <w:rFonts w:ascii="Times New Roman" w:eastAsiaTheme="minorEastAsia" w:hAnsi="Times New Roman" w:cs="Times New Roman"/>
          <w:sz w:val="24"/>
          <w:szCs w:val="24"/>
          <w:lang w:eastAsia="es-MX"/>
        </w:rPr>
        <w:t>(2013).</w:t>
      </w:r>
      <w:r w:rsidRPr="00A94EB2">
        <w:rPr>
          <w:rFonts w:ascii="Times New Roman" w:eastAsiaTheme="minorEastAsia" w:hAnsi="Times New Roman" w:cs="Times New Roman"/>
          <w:sz w:val="24"/>
          <w:szCs w:val="24"/>
          <w:lang w:eastAsia="es-MX"/>
        </w:rPr>
        <w:t> </w:t>
      </w:r>
      <w:r w:rsidRPr="00A94EB2">
        <w:rPr>
          <w:rFonts w:ascii="Times New Roman" w:eastAsiaTheme="minorEastAsia" w:hAnsi="Times New Roman" w:cs="Times New Roman"/>
          <w:i/>
          <w:iCs/>
          <w:sz w:val="24"/>
          <w:szCs w:val="24"/>
          <w:lang w:eastAsia="es-MX"/>
        </w:rPr>
        <w:t>Los diferentes roles del profesor y los alumnos en el aula de lenguas extranjeras.</w:t>
      </w:r>
      <w:r w:rsidRPr="00A94EB2">
        <w:rPr>
          <w:rFonts w:ascii="Times New Roman" w:eastAsiaTheme="minorEastAsia" w:hAnsi="Times New Roman" w:cs="Times New Roman"/>
          <w:sz w:val="24"/>
          <w:szCs w:val="24"/>
          <w:lang w:eastAsia="es-MX"/>
        </w:rPr>
        <w:t xml:space="preserve"> </w:t>
      </w:r>
      <w:r w:rsidR="00FD2FDD" w:rsidRPr="00A94EB2">
        <w:rPr>
          <w:rFonts w:ascii="Times New Roman" w:eastAsiaTheme="minorEastAsia" w:hAnsi="Times New Roman" w:cs="Times New Roman"/>
          <w:sz w:val="24"/>
          <w:szCs w:val="24"/>
          <w:lang w:eastAsia="es-MX"/>
        </w:rPr>
        <w:t>Didáctica</w:t>
      </w:r>
      <w:r w:rsidRPr="00A94EB2">
        <w:rPr>
          <w:rFonts w:ascii="Times New Roman" w:eastAsiaTheme="minorEastAsia" w:hAnsi="Times New Roman" w:cs="Times New Roman"/>
          <w:sz w:val="24"/>
          <w:szCs w:val="24"/>
          <w:lang w:eastAsia="es-MX"/>
        </w:rPr>
        <w:t>- Los diferentes roles del profesor y los alumnos en el aula de lenguas extranjeras.</w:t>
      </w:r>
    </w:p>
    <w:p w14:paraId="5F252C18" w14:textId="69CF6FDC" w:rsidR="006A5CBC" w:rsidRPr="00A94EB2" w:rsidRDefault="006A5CBC"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 xml:space="preserve">Lechuga, J., Ramírez, G., &amp; Guerrero, M. (2018). </w:t>
      </w:r>
      <w:r w:rsidRPr="00A94EB2">
        <w:rPr>
          <w:rFonts w:ascii="Times New Roman" w:eastAsiaTheme="minorEastAsia" w:hAnsi="Times New Roman" w:cs="Times New Roman"/>
          <w:i/>
          <w:iCs/>
          <w:sz w:val="24"/>
          <w:szCs w:val="24"/>
          <w:lang w:eastAsia="es-MX"/>
        </w:rPr>
        <w:t>Educación y género. El largo trayecto de la mujer hacia la modernidad en México</w:t>
      </w:r>
      <w:r w:rsidRPr="00A94EB2">
        <w:rPr>
          <w:rFonts w:ascii="Times New Roman" w:eastAsiaTheme="minorEastAsia" w:hAnsi="Times New Roman" w:cs="Times New Roman"/>
          <w:sz w:val="24"/>
          <w:szCs w:val="24"/>
          <w:lang w:eastAsia="es-MX"/>
        </w:rPr>
        <w:t>. Revista Economía</w:t>
      </w:r>
      <w:r w:rsidR="007F5518" w:rsidRPr="00A94EB2">
        <w:rPr>
          <w:rFonts w:ascii="Times New Roman" w:eastAsiaTheme="minorEastAsia" w:hAnsi="Times New Roman" w:cs="Times New Roman"/>
          <w:sz w:val="24"/>
          <w:szCs w:val="24"/>
          <w:lang w:eastAsia="es-MX"/>
        </w:rPr>
        <w:t xml:space="preserve"> UNAM</w:t>
      </w:r>
      <w:r w:rsidRPr="00A94EB2">
        <w:rPr>
          <w:rFonts w:ascii="Times New Roman" w:eastAsiaTheme="minorEastAsia" w:hAnsi="Times New Roman" w:cs="Times New Roman"/>
          <w:sz w:val="24"/>
          <w:szCs w:val="24"/>
          <w:lang w:eastAsia="es-MX"/>
        </w:rPr>
        <w:t>, 15(43), 110-139.</w:t>
      </w:r>
    </w:p>
    <w:p w14:paraId="5DB35C24" w14:textId="413EC3A6"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Ley General de Educación. (1993, 13 de julio). Diario Oficial de la Federación.</w:t>
      </w:r>
    </w:p>
    <w:p w14:paraId="472586A5" w14:textId="67DE4E5A"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 xml:space="preserve">Malee, </w:t>
      </w:r>
      <w:r w:rsidR="00BF35EC" w:rsidRPr="00A94EB2">
        <w:rPr>
          <w:rFonts w:ascii="Times New Roman" w:eastAsiaTheme="minorEastAsia" w:hAnsi="Times New Roman" w:cs="Times New Roman"/>
          <w:sz w:val="24"/>
          <w:szCs w:val="24"/>
          <w:lang w:eastAsia="es-MX"/>
        </w:rPr>
        <w:t>R</w:t>
      </w:r>
      <w:r w:rsidRPr="00A94EB2">
        <w:rPr>
          <w:rFonts w:ascii="Times New Roman" w:eastAsiaTheme="minorEastAsia" w:hAnsi="Times New Roman" w:cs="Times New Roman"/>
          <w:sz w:val="24"/>
          <w:szCs w:val="24"/>
          <w:lang w:eastAsia="es-MX"/>
        </w:rPr>
        <w:t xml:space="preserve"> y Maldonado, A</w:t>
      </w:r>
      <w:r w:rsidR="00BF35EC"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(coords.) (2014). </w:t>
      </w:r>
      <w:r w:rsidRPr="00A94EB2">
        <w:rPr>
          <w:rFonts w:ascii="Times New Roman" w:eastAsiaTheme="minorEastAsia" w:hAnsi="Times New Roman" w:cs="Times New Roman"/>
          <w:i/>
          <w:iCs/>
          <w:sz w:val="24"/>
          <w:szCs w:val="24"/>
          <w:lang w:eastAsia="es-MX"/>
        </w:rPr>
        <w:t>Organismos internacionales y políticas en educación superior: ¿pensando globalmente, actuando localmente?</w:t>
      </w:r>
      <w:r w:rsidRPr="00A94EB2">
        <w:rPr>
          <w:rFonts w:ascii="Times New Roman" w:eastAsiaTheme="minorEastAsia" w:hAnsi="Times New Roman" w:cs="Times New Roman"/>
          <w:sz w:val="24"/>
          <w:szCs w:val="24"/>
          <w:lang w:eastAsia="es-MX"/>
        </w:rPr>
        <w:t>, México, ANUIES-CINVESTAV- UNAM.</w:t>
      </w:r>
    </w:p>
    <w:p w14:paraId="05AB4EAC" w14:textId="77777777"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lastRenderedPageBreak/>
        <w:t xml:space="preserve">Miranda, F. (2013a). </w:t>
      </w:r>
      <w:r w:rsidRPr="00A94EB2">
        <w:rPr>
          <w:rFonts w:ascii="Times New Roman" w:eastAsiaTheme="minorEastAsia" w:hAnsi="Times New Roman" w:cs="Times New Roman"/>
          <w:i/>
          <w:iCs/>
          <w:sz w:val="24"/>
          <w:szCs w:val="24"/>
          <w:lang w:eastAsia="es-MX"/>
        </w:rPr>
        <w:t>La evaluación a debate. Entre la calidad y la desafiliación de los jóvenes de educación secundaria en América Latina</w:t>
      </w:r>
      <w:r w:rsidRPr="00A94EB2">
        <w:rPr>
          <w:rFonts w:ascii="Times New Roman" w:eastAsiaTheme="minorEastAsia" w:hAnsi="Times New Roman" w:cs="Times New Roman"/>
          <w:sz w:val="24"/>
          <w:szCs w:val="24"/>
          <w:lang w:eastAsia="es-MX"/>
        </w:rPr>
        <w:t>. Revista Latinoamericana de Educación Comparada, 4(4), 41-58.</w:t>
      </w:r>
    </w:p>
    <w:p w14:paraId="17F5D116" w14:textId="228F23B3"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Moreno, J</w:t>
      </w:r>
      <w:r w:rsidR="00FA5EDE"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&amp; Marcaccio, A. (2014). </w:t>
      </w:r>
      <w:r w:rsidR="00FA5EDE" w:rsidRPr="00A94EB2">
        <w:rPr>
          <w:rFonts w:ascii="Times New Roman" w:eastAsiaTheme="minorEastAsia" w:hAnsi="Times New Roman" w:cs="Times New Roman"/>
          <w:i/>
          <w:iCs/>
          <w:sz w:val="24"/>
          <w:szCs w:val="24"/>
          <w:lang w:eastAsia="es-MX"/>
        </w:rPr>
        <w:t>Perfiles profesionales y valores relativos al trabajo</w:t>
      </w:r>
      <w:r w:rsidRPr="00A94EB2">
        <w:rPr>
          <w:rFonts w:ascii="Times New Roman" w:eastAsiaTheme="minorEastAsia" w:hAnsi="Times New Roman" w:cs="Times New Roman"/>
          <w:i/>
          <w:iCs/>
          <w:sz w:val="24"/>
          <w:szCs w:val="24"/>
          <w:lang w:eastAsia="es-MX"/>
        </w:rPr>
        <w:t>.</w:t>
      </w:r>
      <w:r w:rsidRPr="00A94EB2">
        <w:rPr>
          <w:rFonts w:ascii="Times New Roman" w:eastAsiaTheme="minorEastAsia" w:hAnsi="Times New Roman" w:cs="Times New Roman"/>
          <w:sz w:val="24"/>
          <w:szCs w:val="24"/>
          <w:lang w:eastAsia="es-MX"/>
        </w:rPr>
        <w:t xml:space="preserve"> Ciencias Psicológicas, 8(2), 129-138. </w:t>
      </w:r>
    </w:p>
    <w:p w14:paraId="4C630019" w14:textId="29A078FF"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Muñoz,</w:t>
      </w:r>
      <w:r w:rsidR="00FA5EDE" w:rsidRPr="00A94EB2">
        <w:rPr>
          <w:rFonts w:ascii="Times New Roman" w:eastAsiaTheme="minorEastAsia" w:hAnsi="Times New Roman" w:cs="Times New Roman"/>
          <w:sz w:val="24"/>
          <w:szCs w:val="24"/>
          <w:lang w:eastAsia="es-MX"/>
        </w:rPr>
        <w:t xml:space="preserve"> </w:t>
      </w:r>
      <w:r w:rsidRPr="00A94EB2">
        <w:rPr>
          <w:rFonts w:ascii="Times New Roman" w:eastAsiaTheme="minorEastAsia" w:hAnsi="Times New Roman" w:cs="Times New Roman"/>
          <w:sz w:val="24"/>
          <w:szCs w:val="24"/>
          <w:lang w:eastAsia="es-MX"/>
        </w:rPr>
        <w:t>H</w:t>
      </w:r>
      <w:r w:rsidR="00FA5EDE" w:rsidRPr="00A94EB2">
        <w:rPr>
          <w:rFonts w:ascii="Times New Roman" w:eastAsiaTheme="minorEastAsia" w:hAnsi="Times New Roman" w:cs="Times New Roman"/>
          <w:sz w:val="24"/>
          <w:szCs w:val="24"/>
          <w:lang w:eastAsia="es-MX"/>
        </w:rPr>
        <w:t xml:space="preserve">. (2015). </w:t>
      </w:r>
      <w:r w:rsidRPr="00A94EB2">
        <w:rPr>
          <w:rFonts w:ascii="Times New Roman" w:eastAsiaTheme="minorEastAsia" w:hAnsi="Times New Roman" w:cs="Times New Roman"/>
          <w:i/>
          <w:iCs/>
          <w:sz w:val="24"/>
          <w:szCs w:val="24"/>
          <w:lang w:eastAsia="es-MX"/>
        </w:rPr>
        <w:t>Un apunte sobre las limitaciones impuestas a la autonomía universitaria</w:t>
      </w:r>
      <w:r w:rsidRPr="00A94EB2">
        <w:rPr>
          <w:rFonts w:ascii="Times New Roman" w:eastAsiaTheme="minorEastAsia" w:hAnsi="Times New Roman" w:cs="Times New Roman"/>
          <w:sz w:val="24"/>
          <w:szCs w:val="24"/>
          <w:lang w:eastAsia="es-MX"/>
        </w:rPr>
        <w:t>, en Revista de la Educación Superior, Vol. XLIV (4), Núm. 176, México, ANUIES.</w:t>
      </w:r>
    </w:p>
    <w:p w14:paraId="0D07A763" w14:textId="63FC7F18" w:rsidR="00A974C9" w:rsidRPr="00B15D2A" w:rsidRDefault="00A974C9" w:rsidP="007D535A">
      <w:pPr>
        <w:spacing w:after="0" w:line="360" w:lineRule="auto"/>
        <w:ind w:left="851" w:hanging="851"/>
        <w:jc w:val="both"/>
        <w:rPr>
          <w:rFonts w:ascii="Times New Roman" w:eastAsiaTheme="minorEastAsia" w:hAnsi="Times New Roman" w:cs="Times New Roman"/>
          <w:sz w:val="24"/>
          <w:szCs w:val="24"/>
          <w:lang w:val="en-US" w:eastAsia="es-MX"/>
        </w:rPr>
      </w:pPr>
      <w:r w:rsidRPr="00A94EB2">
        <w:rPr>
          <w:rFonts w:ascii="Times New Roman" w:eastAsiaTheme="minorEastAsia" w:hAnsi="Times New Roman" w:cs="Times New Roman"/>
          <w:sz w:val="24"/>
          <w:szCs w:val="24"/>
          <w:lang w:eastAsia="es-MX"/>
        </w:rPr>
        <w:t xml:space="preserve">Murillo, J., y Román, M. (2010). </w:t>
      </w:r>
      <w:r w:rsidRPr="00A94EB2">
        <w:rPr>
          <w:rFonts w:ascii="Times New Roman" w:eastAsiaTheme="minorEastAsia" w:hAnsi="Times New Roman" w:cs="Times New Roman"/>
          <w:i/>
          <w:iCs/>
          <w:sz w:val="24"/>
          <w:szCs w:val="24"/>
          <w:lang w:eastAsia="es-MX"/>
        </w:rPr>
        <w:t>Retos en la evaluación de la calidad de la educación en América Latina</w:t>
      </w:r>
      <w:r w:rsidRPr="00A94EB2">
        <w:rPr>
          <w:rFonts w:ascii="Times New Roman" w:eastAsiaTheme="minorEastAsia" w:hAnsi="Times New Roman" w:cs="Times New Roman"/>
          <w:sz w:val="24"/>
          <w:szCs w:val="24"/>
          <w:lang w:eastAsia="es-MX"/>
        </w:rPr>
        <w:t xml:space="preserve">. </w:t>
      </w:r>
      <w:r w:rsidRPr="00B15D2A">
        <w:rPr>
          <w:rFonts w:ascii="Times New Roman" w:eastAsiaTheme="minorEastAsia" w:hAnsi="Times New Roman" w:cs="Times New Roman"/>
          <w:sz w:val="24"/>
          <w:szCs w:val="24"/>
          <w:lang w:val="en-US" w:eastAsia="es-MX"/>
        </w:rPr>
        <w:t xml:space="preserve">Revista Iberoamericana de Educación, 53, 97-120. </w:t>
      </w:r>
    </w:p>
    <w:p w14:paraId="03DBAF13" w14:textId="650FC1E1" w:rsidR="00A974C9" w:rsidRPr="00B15D2A" w:rsidRDefault="00A974C9" w:rsidP="007D535A">
      <w:pPr>
        <w:spacing w:after="0" w:line="360" w:lineRule="auto"/>
        <w:ind w:left="851" w:hanging="851"/>
        <w:jc w:val="both"/>
        <w:rPr>
          <w:rFonts w:ascii="Times New Roman" w:eastAsiaTheme="minorEastAsia" w:hAnsi="Times New Roman" w:cs="Times New Roman"/>
          <w:sz w:val="24"/>
          <w:szCs w:val="24"/>
          <w:lang w:val="en-US" w:eastAsia="es-MX"/>
        </w:rPr>
      </w:pPr>
      <w:r w:rsidRPr="00A94EB2">
        <w:rPr>
          <w:rFonts w:ascii="Times New Roman" w:eastAsiaTheme="minorEastAsia" w:hAnsi="Times New Roman" w:cs="Times New Roman"/>
          <w:sz w:val="24"/>
          <w:szCs w:val="24"/>
          <w:lang w:val="en-US" w:eastAsia="es-MX"/>
        </w:rPr>
        <w:t>Nunnally, C. and Bernstain, .H. (1994)</w:t>
      </w:r>
      <w:r w:rsidR="00FA5EDE" w:rsidRPr="00A94EB2">
        <w:rPr>
          <w:rFonts w:ascii="Times New Roman" w:eastAsiaTheme="minorEastAsia" w:hAnsi="Times New Roman" w:cs="Times New Roman"/>
          <w:sz w:val="24"/>
          <w:szCs w:val="24"/>
          <w:lang w:val="en-US" w:eastAsia="es-MX"/>
        </w:rPr>
        <w:t>.</w:t>
      </w:r>
      <w:r w:rsidRPr="00A94EB2">
        <w:rPr>
          <w:rFonts w:ascii="Times New Roman" w:eastAsiaTheme="minorEastAsia" w:hAnsi="Times New Roman" w:cs="Times New Roman"/>
          <w:sz w:val="24"/>
          <w:szCs w:val="24"/>
          <w:lang w:val="en-US" w:eastAsia="es-MX"/>
        </w:rPr>
        <w:t xml:space="preserve"> </w:t>
      </w:r>
      <w:r w:rsidRPr="00A94EB2">
        <w:rPr>
          <w:rFonts w:ascii="Times New Roman" w:eastAsiaTheme="minorEastAsia" w:hAnsi="Times New Roman" w:cs="Times New Roman"/>
          <w:i/>
          <w:iCs/>
          <w:sz w:val="24"/>
          <w:szCs w:val="24"/>
          <w:lang w:val="en-US" w:eastAsia="es-MX"/>
        </w:rPr>
        <w:t>Psychometric Theory</w:t>
      </w:r>
      <w:r w:rsidRPr="00A94EB2">
        <w:rPr>
          <w:rFonts w:ascii="Times New Roman" w:eastAsiaTheme="minorEastAsia" w:hAnsi="Times New Roman" w:cs="Times New Roman"/>
          <w:sz w:val="24"/>
          <w:szCs w:val="24"/>
          <w:lang w:val="en-US" w:eastAsia="es-MX"/>
        </w:rPr>
        <w:t xml:space="preserve">. </w:t>
      </w:r>
      <w:r w:rsidRPr="00B15D2A">
        <w:rPr>
          <w:rFonts w:ascii="Times New Roman" w:eastAsiaTheme="minorEastAsia" w:hAnsi="Times New Roman" w:cs="Times New Roman"/>
          <w:sz w:val="24"/>
          <w:szCs w:val="24"/>
          <w:lang w:val="en-US" w:eastAsia="es-MX"/>
        </w:rPr>
        <w:t>McGraw-Hill.</w:t>
      </w:r>
    </w:p>
    <w:p w14:paraId="2D9F472E" w14:textId="291E86EF" w:rsidR="00930F2C" w:rsidRPr="00A94EB2" w:rsidRDefault="00930F2C"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Organización de las Naciones Unidas para la Educación, la Ciencia y la Cultura.</w:t>
      </w:r>
      <w:r w:rsidR="00971BA8" w:rsidRPr="00A94EB2">
        <w:rPr>
          <w:rFonts w:ascii="Times New Roman" w:hAnsi="Times New Roman" w:cs="Times New Roman"/>
          <w:color w:val="FF0000"/>
          <w:sz w:val="24"/>
          <w:szCs w:val="24"/>
        </w:rPr>
        <w:t xml:space="preserve"> </w:t>
      </w:r>
      <w:r w:rsidR="00971BA8" w:rsidRPr="007F29AC">
        <w:rPr>
          <w:rFonts w:ascii="Times New Roman" w:hAnsi="Times New Roman" w:cs="Times New Roman"/>
          <w:sz w:val="24"/>
          <w:szCs w:val="24"/>
        </w:rPr>
        <w:t>[UNESCO].</w:t>
      </w:r>
      <w:r w:rsidRPr="00A94EB2">
        <w:rPr>
          <w:rFonts w:ascii="Times New Roman" w:eastAsiaTheme="minorEastAsia" w:hAnsi="Times New Roman" w:cs="Times New Roman"/>
          <w:sz w:val="24"/>
          <w:szCs w:val="24"/>
          <w:lang w:eastAsia="es-MX"/>
        </w:rPr>
        <w:t xml:space="preserve"> (2015). </w:t>
      </w:r>
      <w:r w:rsidRPr="00A94EB2">
        <w:rPr>
          <w:rFonts w:ascii="Times New Roman" w:eastAsiaTheme="minorEastAsia" w:hAnsi="Times New Roman" w:cs="Times New Roman"/>
          <w:i/>
          <w:iCs/>
          <w:sz w:val="24"/>
          <w:szCs w:val="24"/>
          <w:lang w:eastAsia="es-MX"/>
        </w:rPr>
        <w:t>Educación 2030</w:t>
      </w:r>
      <w:r w:rsidRPr="00A94EB2">
        <w:rPr>
          <w:rFonts w:ascii="Times New Roman" w:eastAsiaTheme="minorEastAsia" w:hAnsi="Times New Roman" w:cs="Times New Roman"/>
          <w:sz w:val="24"/>
          <w:szCs w:val="24"/>
          <w:lang w:eastAsia="es-MX"/>
        </w:rPr>
        <w:t xml:space="preserve">. Declaración de Incheon y Marco de Acción para la realización del Objetivo de Desarrollo </w:t>
      </w:r>
      <w:r w:rsidRPr="007F29AC">
        <w:rPr>
          <w:rFonts w:ascii="Times New Roman" w:eastAsiaTheme="minorEastAsia" w:hAnsi="Times New Roman" w:cs="Times New Roman"/>
          <w:sz w:val="24"/>
          <w:szCs w:val="24"/>
          <w:lang w:eastAsia="es-MX"/>
        </w:rPr>
        <w:t>Sostenible Garantizar una educación inclusiva, equitativa y de calidad y promover oportunidades de aprendizaje durante toda la vida para todos.</w:t>
      </w:r>
    </w:p>
    <w:p w14:paraId="4FBF1C36" w14:textId="7C037BA8" w:rsidR="00A974C9" w:rsidRPr="00A94EB2" w:rsidRDefault="00E8237D"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hAnsi="Times New Roman" w:cs="Times New Roman"/>
          <w:bCs/>
          <w:sz w:val="24"/>
          <w:szCs w:val="24"/>
        </w:rPr>
        <w:t>Organización para la Cooperación y el Desarrollo Económicos</w:t>
      </w:r>
      <w:r w:rsidRPr="00A94EB2">
        <w:rPr>
          <w:rFonts w:ascii="Times New Roman" w:eastAsiaTheme="minorEastAsia" w:hAnsi="Times New Roman" w:cs="Times New Roman"/>
          <w:sz w:val="24"/>
          <w:szCs w:val="24"/>
          <w:lang w:eastAsia="es-MX"/>
        </w:rPr>
        <w:t>.</w:t>
      </w:r>
      <w:r w:rsidR="00971BA8" w:rsidRPr="00A94EB2">
        <w:rPr>
          <w:rFonts w:ascii="Times New Roman" w:eastAsiaTheme="minorEastAsia" w:hAnsi="Times New Roman" w:cs="Times New Roman"/>
          <w:sz w:val="24"/>
          <w:szCs w:val="24"/>
          <w:lang w:eastAsia="es-MX"/>
        </w:rPr>
        <w:t xml:space="preserve"> </w:t>
      </w:r>
      <w:r w:rsidR="00971BA8" w:rsidRPr="007F29AC">
        <w:rPr>
          <w:rFonts w:ascii="Times New Roman" w:hAnsi="Times New Roman" w:cs="Times New Roman"/>
          <w:sz w:val="24"/>
          <w:szCs w:val="24"/>
        </w:rPr>
        <w:t>[OCDE].</w:t>
      </w:r>
      <w:r w:rsidR="00971BA8" w:rsidRPr="007F29AC">
        <w:rPr>
          <w:rFonts w:ascii="Times New Roman" w:eastAsiaTheme="minorEastAsia" w:hAnsi="Times New Roman" w:cs="Times New Roman"/>
          <w:sz w:val="24"/>
          <w:szCs w:val="24"/>
          <w:lang w:eastAsia="es-MX"/>
        </w:rPr>
        <w:t xml:space="preserve"> </w:t>
      </w:r>
      <w:r w:rsidR="00A974C9" w:rsidRPr="00A94EB2">
        <w:rPr>
          <w:rFonts w:ascii="Times New Roman" w:eastAsiaTheme="minorEastAsia" w:hAnsi="Times New Roman" w:cs="Times New Roman"/>
          <w:sz w:val="24"/>
          <w:szCs w:val="24"/>
          <w:lang w:eastAsia="es-MX"/>
        </w:rPr>
        <w:t xml:space="preserve">(2012). </w:t>
      </w:r>
      <w:r w:rsidR="00A974C9" w:rsidRPr="00A94EB2">
        <w:rPr>
          <w:rFonts w:ascii="Times New Roman" w:eastAsiaTheme="minorEastAsia" w:hAnsi="Times New Roman" w:cs="Times New Roman"/>
          <w:i/>
          <w:iCs/>
          <w:sz w:val="24"/>
          <w:szCs w:val="24"/>
          <w:lang w:eastAsia="es-MX"/>
        </w:rPr>
        <w:t>Revisiones de la OCDE sobre la Evaluación en Educación México</w:t>
      </w:r>
      <w:r w:rsidR="00A974C9" w:rsidRPr="00A94EB2">
        <w:rPr>
          <w:rFonts w:ascii="Times New Roman" w:eastAsiaTheme="minorEastAsia" w:hAnsi="Times New Roman" w:cs="Times New Roman"/>
          <w:sz w:val="24"/>
          <w:szCs w:val="24"/>
          <w:lang w:eastAsia="es-MX"/>
        </w:rPr>
        <w:t>. Paulo Santiago, Isobel McGregor, Deborah Nusche, Pedro Ravela y Diana Toledo</w:t>
      </w:r>
      <w:r w:rsidRPr="00A94EB2">
        <w:rPr>
          <w:rFonts w:ascii="Times New Roman" w:eastAsiaTheme="minorEastAsia" w:hAnsi="Times New Roman" w:cs="Times New Roman"/>
          <w:sz w:val="24"/>
          <w:szCs w:val="24"/>
          <w:lang w:eastAsia="es-MX"/>
        </w:rPr>
        <w:t>.</w:t>
      </w:r>
    </w:p>
    <w:p w14:paraId="58E24D55" w14:textId="724F603C" w:rsidR="0051774C" w:rsidRPr="00A94EB2" w:rsidRDefault="00E53A15"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Otzen,</w:t>
      </w:r>
      <w:r w:rsidR="002C1241" w:rsidRPr="00A94EB2">
        <w:rPr>
          <w:rFonts w:ascii="Times New Roman" w:eastAsiaTheme="minorEastAsia" w:hAnsi="Times New Roman" w:cs="Times New Roman"/>
          <w:sz w:val="24"/>
          <w:szCs w:val="24"/>
          <w:lang w:eastAsia="es-MX"/>
        </w:rPr>
        <w:t xml:space="preserve"> </w:t>
      </w:r>
      <w:r w:rsidRPr="00A94EB2">
        <w:rPr>
          <w:rFonts w:ascii="Times New Roman" w:eastAsiaTheme="minorEastAsia" w:hAnsi="Times New Roman" w:cs="Times New Roman"/>
          <w:sz w:val="24"/>
          <w:szCs w:val="24"/>
          <w:lang w:eastAsia="es-MX"/>
        </w:rPr>
        <w:t>T</w:t>
      </w:r>
      <w:r w:rsidR="00E8237D"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&amp; Manterola, C. (2017). </w:t>
      </w:r>
      <w:r w:rsidRPr="00A94EB2">
        <w:rPr>
          <w:rFonts w:ascii="Times New Roman" w:eastAsiaTheme="minorEastAsia" w:hAnsi="Times New Roman" w:cs="Times New Roman"/>
          <w:i/>
          <w:iCs/>
          <w:sz w:val="24"/>
          <w:szCs w:val="24"/>
          <w:lang w:eastAsia="es-MX"/>
        </w:rPr>
        <w:t>Técnicas de Muestreo sobre una Población a Estudio.</w:t>
      </w:r>
      <w:r w:rsidRPr="00A94EB2">
        <w:rPr>
          <w:rFonts w:ascii="Times New Roman" w:eastAsiaTheme="minorEastAsia" w:hAnsi="Times New Roman" w:cs="Times New Roman"/>
          <w:sz w:val="24"/>
          <w:szCs w:val="24"/>
          <w:lang w:eastAsia="es-MX"/>
        </w:rPr>
        <w:t> International Journal of Morphology, 35(1), 227-232. </w:t>
      </w:r>
      <w:r w:rsidR="00A94EB2" w:rsidRPr="00A94EB2" w:rsidDel="00A94EB2">
        <w:t xml:space="preserve"> </w:t>
      </w:r>
    </w:p>
    <w:p w14:paraId="29D399AA" w14:textId="1783AEE2" w:rsidR="00A974C9" w:rsidRPr="007F29AC"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 xml:space="preserve">Pardo, A. </w:t>
      </w:r>
      <w:r w:rsidR="002C1241" w:rsidRPr="00A94EB2">
        <w:rPr>
          <w:rFonts w:ascii="Times New Roman" w:eastAsiaTheme="minorEastAsia" w:hAnsi="Times New Roman" w:cs="Times New Roman"/>
          <w:sz w:val="24"/>
          <w:szCs w:val="24"/>
          <w:lang w:eastAsia="es-MX"/>
        </w:rPr>
        <w:t xml:space="preserve">&amp; </w:t>
      </w:r>
      <w:r w:rsidRPr="00A94EB2">
        <w:rPr>
          <w:rFonts w:ascii="Times New Roman" w:eastAsiaTheme="minorEastAsia" w:hAnsi="Times New Roman" w:cs="Times New Roman"/>
          <w:sz w:val="24"/>
          <w:szCs w:val="24"/>
          <w:lang w:eastAsia="es-MX"/>
        </w:rPr>
        <w:t xml:space="preserve">San Martín, R. (2006). </w:t>
      </w:r>
      <w:r w:rsidRPr="00A94EB2">
        <w:rPr>
          <w:rFonts w:ascii="Times New Roman" w:eastAsiaTheme="minorEastAsia" w:hAnsi="Times New Roman" w:cs="Times New Roman"/>
          <w:i/>
          <w:iCs/>
          <w:sz w:val="24"/>
          <w:szCs w:val="24"/>
          <w:lang w:eastAsia="es-MX"/>
        </w:rPr>
        <w:t>Análisis de datos en psicología II</w:t>
      </w:r>
      <w:r w:rsidRPr="007F29AC">
        <w:rPr>
          <w:rFonts w:ascii="Times New Roman" w:eastAsiaTheme="minorEastAsia" w:hAnsi="Times New Roman" w:cs="Times New Roman"/>
          <w:sz w:val="24"/>
          <w:szCs w:val="24"/>
          <w:lang w:eastAsia="es-MX"/>
        </w:rPr>
        <w:t>. Madrid: Pirámide.</w:t>
      </w:r>
    </w:p>
    <w:p w14:paraId="35BAD5B7" w14:textId="5D849F94"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Puelles, M</w:t>
      </w:r>
      <w:r w:rsidR="003511D9"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(2002). </w:t>
      </w:r>
      <w:r w:rsidRPr="00A94EB2">
        <w:rPr>
          <w:rFonts w:ascii="Times New Roman" w:eastAsiaTheme="minorEastAsia" w:hAnsi="Times New Roman" w:cs="Times New Roman"/>
          <w:i/>
          <w:iCs/>
          <w:sz w:val="24"/>
          <w:szCs w:val="24"/>
          <w:lang w:eastAsia="es-MX"/>
        </w:rPr>
        <w:t>“Estado y educación: una relación histórica”,</w:t>
      </w:r>
      <w:r w:rsidRPr="00A94EB2">
        <w:rPr>
          <w:rFonts w:ascii="Times New Roman" w:eastAsiaTheme="minorEastAsia" w:hAnsi="Times New Roman" w:cs="Times New Roman"/>
          <w:sz w:val="24"/>
          <w:szCs w:val="24"/>
          <w:lang w:eastAsia="es-MX"/>
        </w:rPr>
        <w:t xml:space="preserve"> en Aurora Ruiz (coord.), La escuela pública. El papel del Estado en la educación, Madrid, Biblioteca nueva, pp. 17-48.</w:t>
      </w:r>
    </w:p>
    <w:p w14:paraId="2CDCE018" w14:textId="6856B930" w:rsidR="004D0939" w:rsidRPr="00B15D2A" w:rsidRDefault="004D0939" w:rsidP="007D535A">
      <w:pPr>
        <w:spacing w:after="0" w:line="360" w:lineRule="auto"/>
        <w:ind w:left="851" w:hanging="851"/>
        <w:jc w:val="both"/>
        <w:rPr>
          <w:rFonts w:ascii="Times New Roman" w:eastAsiaTheme="minorEastAsia" w:hAnsi="Times New Roman" w:cs="Times New Roman"/>
          <w:sz w:val="24"/>
          <w:szCs w:val="24"/>
          <w:lang w:val="en-US" w:eastAsia="es-MX"/>
        </w:rPr>
      </w:pPr>
      <w:r w:rsidRPr="00B15D2A">
        <w:rPr>
          <w:rFonts w:ascii="Times New Roman" w:eastAsiaTheme="minorEastAsia" w:hAnsi="Times New Roman" w:cs="Times New Roman"/>
          <w:sz w:val="24"/>
          <w:szCs w:val="24"/>
          <w:lang w:val="en-US" w:eastAsia="es-MX"/>
        </w:rPr>
        <w:t xml:space="preserve">Ringle, C. M., Wende, S. y Becker, J. M. (2015). "SmartPLS 3." Boenningstedt: SmartPLS GmbH, </w:t>
      </w:r>
      <w:hyperlink r:id="rId18" w:history="1">
        <w:r w:rsidRPr="00B15D2A">
          <w:rPr>
            <w:rFonts w:ascii="Times New Roman" w:eastAsiaTheme="minorEastAsia" w:hAnsi="Times New Roman" w:cs="Times New Roman"/>
            <w:sz w:val="24"/>
            <w:szCs w:val="24"/>
            <w:lang w:val="en-US" w:eastAsia="es-MX"/>
          </w:rPr>
          <w:t>http://www.smartpls.com</w:t>
        </w:r>
      </w:hyperlink>
      <w:r w:rsidRPr="00B15D2A">
        <w:rPr>
          <w:rFonts w:ascii="Times New Roman" w:eastAsiaTheme="minorEastAsia" w:hAnsi="Times New Roman" w:cs="Times New Roman"/>
          <w:sz w:val="24"/>
          <w:szCs w:val="24"/>
          <w:lang w:val="en-US" w:eastAsia="es-MX"/>
        </w:rPr>
        <w:t>.</w:t>
      </w:r>
    </w:p>
    <w:p w14:paraId="0B875B7F" w14:textId="0F827159"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val="en-US" w:eastAsia="es-MX"/>
        </w:rPr>
      </w:pPr>
      <w:r w:rsidRPr="00A94EB2">
        <w:rPr>
          <w:rFonts w:ascii="Times New Roman" w:eastAsiaTheme="minorEastAsia" w:hAnsi="Times New Roman" w:cs="Times New Roman"/>
          <w:sz w:val="24"/>
          <w:szCs w:val="24"/>
          <w:lang w:val="en-US" w:eastAsia="es-MX"/>
        </w:rPr>
        <w:t>Salda, A</w:t>
      </w:r>
      <w:r w:rsidR="002C1241" w:rsidRPr="00A94EB2">
        <w:rPr>
          <w:rFonts w:ascii="Times New Roman" w:eastAsiaTheme="minorEastAsia" w:hAnsi="Times New Roman" w:cs="Times New Roman"/>
          <w:sz w:val="24"/>
          <w:szCs w:val="24"/>
          <w:lang w:val="en-US" w:eastAsia="es-MX"/>
        </w:rPr>
        <w:t>.</w:t>
      </w:r>
      <w:r w:rsidRPr="00A94EB2">
        <w:rPr>
          <w:rFonts w:ascii="Times New Roman" w:eastAsiaTheme="minorEastAsia" w:hAnsi="Times New Roman" w:cs="Times New Roman"/>
          <w:sz w:val="24"/>
          <w:szCs w:val="24"/>
          <w:lang w:val="en-US" w:eastAsia="es-MX"/>
        </w:rPr>
        <w:t xml:space="preserve"> (1997)</w:t>
      </w:r>
      <w:r w:rsidR="002C1241" w:rsidRPr="00A94EB2">
        <w:rPr>
          <w:rFonts w:ascii="Times New Roman" w:eastAsiaTheme="minorEastAsia" w:hAnsi="Times New Roman" w:cs="Times New Roman"/>
          <w:sz w:val="24"/>
          <w:szCs w:val="24"/>
          <w:lang w:val="en-US" w:eastAsia="es-MX"/>
        </w:rPr>
        <w:t>.</w:t>
      </w:r>
      <w:r w:rsidRPr="00A94EB2">
        <w:rPr>
          <w:rFonts w:ascii="Times New Roman" w:eastAsiaTheme="minorEastAsia" w:hAnsi="Times New Roman" w:cs="Times New Roman"/>
          <w:sz w:val="24"/>
          <w:szCs w:val="24"/>
          <w:lang w:val="en-US" w:eastAsia="es-MX"/>
        </w:rPr>
        <w:t> </w:t>
      </w:r>
      <w:r w:rsidRPr="00A94EB2">
        <w:rPr>
          <w:rFonts w:ascii="Times New Roman" w:eastAsiaTheme="minorEastAsia" w:hAnsi="Times New Roman" w:cs="Times New Roman"/>
          <w:i/>
          <w:iCs/>
          <w:sz w:val="24"/>
          <w:szCs w:val="24"/>
          <w:lang w:val="en-US" w:eastAsia="es-MX"/>
        </w:rPr>
        <w:t>Historical dictionary of the World Bank</w:t>
      </w:r>
      <w:r w:rsidRPr="00A94EB2">
        <w:rPr>
          <w:rFonts w:ascii="Times New Roman" w:eastAsiaTheme="minorEastAsia" w:hAnsi="Times New Roman" w:cs="Times New Roman"/>
          <w:sz w:val="24"/>
          <w:szCs w:val="24"/>
          <w:lang w:val="en-US" w:eastAsia="es-MX"/>
        </w:rPr>
        <w:t>, Lanham, Scarecrow Press, International Organizations Series, núm. 11. </w:t>
      </w:r>
    </w:p>
    <w:p w14:paraId="5A1E4055" w14:textId="553229F1"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 xml:space="preserve">Silva, M. (2012). </w:t>
      </w:r>
      <w:r w:rsidRPr="00A94EB2">
        <w:rPr>
          <w:rFonts w:ascii="Times New Roman" w:eastAsiaTheme="minorEastAsia" w:hAnsi="Times New Roman" w:cs="Times New Roman"/>
          <w:i/>
          <w:iCs/>
          <w:sz w:val="24"/>
          <w:szCs w:val="24"/>
          <w:lang w:eastAsia="es-MX"/>
        </w:rPr>
        <w:t>Seguimiento de uso de resultados de evaluación del INEE por parte de autoridades educativas.</w:t>
      </w:r>
      <w:r w:rsidRPr="00A94EB2">
        <w:rPr>
          <w:rFonts w:ascii="Times New Roman" w:eastAsiaTheme="minorEastAsia" w:hAnsi="Times New Roman" w:cs="Times New Roman"/>
          <w:sz w:val="24"/>
          <w:szCs w:val="24"/>
          <w:lang w:eastAsia="es-MX"/>
        </w:rPr>
        <w:t xml:space="preserve"> México: Instituto de Investigaciones para el Desarrollo de la Educación-Universidad Iberoamericana.</w:t>
      </w:r>
    </w:p>
    <w:p w14:paraId="47E68974" w14:textId="3537759F" w:rsidR="00EE0BB5" w:rsidRPr="00A94EB2" w:rsidRDefault="00EE0BB5"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Sime, L., &amp; Diaz, C. (2019). </w:t>
      </w:r>
      <w:r w:rsidRPr="00A94EB2">
        <w:rPr>
          <w:rFonts w:ascii="Times New Roman" w:eastAsiaTheme="minorEastAsia" w:hAnsi="Times New Roman" w:cs="Times New Roman"/>
          <w:i/>
          <w:iCs/>
          <w:sz w:val="24"/>
          <w:szCs w:val="24"/>
          <w:lang w:eastAsia="es-MX"/>
        </w:rPr>
        <w:t xml:space="preserve">Los doctorados en educación, tendencias y retos para la formación de investigadores. </w:t>
      </w:r>
      <w:r w:rsidRPr="00A94EB2">
        <w:rPr>
          <w:rFonts w:ascii="Times New Roman" w:eastAsiaTheme="minorEastAsia" w:hAnsi="Times New Roman" w:cs="Times New Roman"/>
          <w:sz w:val="24"/>
          <w:szCs w:val="24"/>
          <w:lang w:eastAsia="es-MX"/>
        </w:rPr>
        <w:t>Editorial Pontificia Universidad Católica del Perú.</w:t>
      </w:r>
    </w:p>
    <w:p w14:paraId="5596EF98" w14:textId="214DD2A3"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lastRenderedPageBreak/>
        <w:t xml:space="preserve">Tello, M. </w:t>
      </w:r>
      <w:r w:rsidR="002C1241" w:rsidRPr="00A94EB2">
        <w:rPr>
          <w:rFonts w:ascii="Times New Roman" w:eastAsiaTheme="minorEastAsia" w:hAnsi="Times New Roman" w:cs="Times New Roman"/>
          <w:sz w:val="24"/>
          <w:szCs w:val="24"/>
          <w:lang w:eastAsia="es-MX"/>
        </w:rPr>
        <w:t xml:space="preserve">(2010). </w:t>
      </w:r>
      <w:r w:rsidRPr="00A94EB2">
        <w:rPr>
          <w:rFonts w:ascii="Times New Roman" w:eastAsiaTheme="minorEastAsia" w:hAnsi="Times New Roman" w:cs="Times New Roman"/>
          <w:i/>
          <w:iCs/>
          <w:sz w:val="24"/>
          <w:szCs w:val="24"/>
          <w:lang w:eastAsia="es-MX"/>
        </w:rPr>
        <w:t xml:space="preserve">La Universidad en el Siglo XXI: retos e incertidumbres, en La Universidad. </w:t>
      </w:r>
      <w:r w:rsidRPr="00A94EB2">
        <w:rPr>
          <w:rFonts w:ascii="Times New Roman" w:eastAsiaTheme="minorEastAsia" w:hAnsi="Times New Roman" w:cs="Times New Roman"/>
          <w:sz w:val="24"/>
          <w:szCs w:val="24"/>
          <w:lang w:eastAsia="es-MX"/>
        </w:rPr>
        <w:t>La Historia Ilustrada, España, Banco Santander / Turner, 2010.</w:t>
      </w:r>
    </w:p>
    <w:p w14:paraId="34624F0B" w14:textId="77777777"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 xml:space="preserve">Uriel, E. (1995). </w:t>
      </w:r>
      <w:r w:rsidRPr="00A94EB2">
        <w:rPr>
          <w:rFonts w:ascii="Times New Roman" w:eastAsiaTheme="minorEastAsia" w:hAnsi="Times New Roman" w:cs="Times New Roman"/>
          <w:i/>
          <w:iCs/>
          <w:sz w:val="24"/>
          <w:szCs w:val="24"/>
          <w:lang w:eastAsia="es-MX"/>
        </w:rPr>
        <w:t>Análisis de Datos: Series Temporales y Análisis Multivariante</w:t>
      </w:r>
      <w:r w:rsidRPr="00A94EB2">
        <w:rPr>
          <w:rFonts w:ascii="Times New Roman" w:eastAsiaTheme="minorEastAsia" w:hAnsi="Times New Roman" w:cs="Times New Roman"/>
          <w:sz w:val="24"/>
          <w:szCs w:val="24"/>
          <w:lang w:eastAsia="es-MX"/>
        </w:rPr>
        <w:t>. Editorial AC.</w:t>
      </w:r>
    </w:p>
    <w:p w14:paraId="3A7F3083" w14:textId="455C3962"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 xml:space="preserve">Uriel, E. y Aldás, J. (2005). </w:t>
      </w:r>
      <w:r w:rsidRPr="00A94EB2">
        <w:rPr>
          <w:rFonts w:ascii="Times New Roman" w:eastAsiaTheme="minorEastAsia" w:hAnsi="Times New Roman" w:cs="Times New Roman"/>
          <w:i/>
          <w:iCs/>
          <w:sz w:val="24"/>
          <w:szCs w:val="24"/>
          <w:lang w:eastAsia="es-MX"/>
        </w:rPr>
        <w:t>Análisis Multivariante Aplicado.</w:t>
      </w:r>
      <w:r w:rsidRPr="00A94EB2">
        <w:rPr>
          <w:rFonts w:ascii="Times New Roman" w:eastAsiaTheme="minorEastAsia" w:hAnsi="Times New Roman" w:cs="Times New Roman"/>
          <w:sz w:val="24"/>
          <w:szCs w:val="24"/>
          <w:lang w:eastAsia="es-MX"/>
        </w:rPr>
        <w:t xml:space="preserve"> Editorial Thompson.</w:t>
      </w:r>
    </w:p>
    <w:p w14:paraId="3C74F16C" w14:textId="6C956A9A" w:rsidR="00A974C9" w:rsidRPr="00A94EB2" w:rsidRDefault="00A974C9" w:rsidP="007D535A">
      <w:pPr>
        <w:spacing w:after="0" w:line="360" w:lineRule="auto"/>
        <w:ind w:left="851" w:hanging="851"/>
        <w:jc w:val="both"/>
        <w:rPr>
          <w:rFonts w:ascii="Times New Roman" w:eastAsiaTheme="minorEastAsia" w:hAnsi="Times New Roman" w:cs="Times New Roman"/>
          <w:i/>
          <w:iCs/>
          <w:sz w:val="24"/>
          <w:szCs w:val="24"/>
          <w:lang w:eastAsia="es-MX"/>
        </w:rPr>
      </w:pPr>
      <w:r w:rsidRPr="00A94EB2">
        <w:rPr>
          <w:rFonts w:ascii="Times New Roman" w:eastAsiaTheme="minorEastAsia" w:hAnsi="Times New Roman" w:cs="Times New Roman"/>
          <w:sz w:val="24"/>
          <w:szCs w:val="24"/>
          <w:lang w:eastAsia="es-MX"/>
        </w:rPr>
        <w:t xml:space="preserve">Valdivieso, M. (2011). </w:t>
      </w:r>
      <w:r w:rsidRPr="00A94EB2">
        <w:rPr>
          <w:rFonts w:ascii="Times New Roman" w:eastAsiaTheme="minorEastAsia" w:hAnsi="Times New Roman" w:cs="Times New Roman"/>
          <w:i/>
          <w:iCs/>
          <w:sz w:val="24"/>
          <w:szCs w:val="24"/>
          <w:lang w:eastAsia="es-MX"/>
        </w:rPr>
        <w:t xml:space="preserve">Base teórica para la transformación Curricular de las universidades venezolanas. </w:t>
      </w:r>
    </w:p>
    <w:p w14:paraId="6D5EA249" w14:textId="07FB33C5" w:rsidR="00A974C9" w:rsidRPr="00A94EB2"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Winkler, D</w:t>
      </w:r>
      <w:r w:rsidR="002C1241" w:rsidRPr="00A94EB2">
        <w:rPr>
          <w:rFonts w:ascii="Times New Roman" w:eastAsiaTheme="minorEastAsia" w:hAnsi="Times New Roman" w:cs="Times New Roman"/>
          <w:sz w:val="24"/>
          <w:szCs w:val="24"/>
          <w:lang w:eastAsia="es-MX"/>
        </w:rPr>
        <w:t>.</w:t>
      </w:r>
      <w:r w:rsidRPr="00A94EB2">
        <w:rPr>
          <w:rFonts w:ascii="Times New Roman" w:eastAsiaTheme="minorEastAsia" w:hAnsi="Times New Roman" w:cs="Times New Roman"/>
          <w:sz w:val="24"/>
          <w:szCs w:val="24"/>
          <w:lang w:eastAsia="es-MX"/>
        </w:rPr>
        <w:t xml:space="preserve"> (1994). </w:t>
      </w:r>
      <w:r w:rsidRPr="00A94EB2">
        <w:rPr>
          <w:rFonts w:ascii="Times New Roman" w:eastAsiaTheme="minorEastAsia" w:hAnsi="Times New Roman" w:cs="Times New Roman"/>
          <w:i/>
          <w:iCs/>
          <w:sz w:val="24"/>
          <w:szCs w:val="24"/>
          <w:lang w:eastAsia="es-MX"/>
        </w:rPr>
        <w:t>La educación superior en América Latina. Cuestiones sobre eficiencia y equidad,</w:t>
      </w:r>
      <w:r w:rsidRPr="00A94EB2">
        <w:rPr>
          <w:rFonts w:ascii="Times New Roman" w:eastAsiaTheme="minorEastAsia" w:hAnsi="Times New Roman" w:cs="Times New Roman"/>
          <w:sz w:val="24"/>
          <w:szCs w:val="24"/>
          <w:lang w:eastAsia="es-MX"/>
        </w:rPr>
        <w:t> Washington, Banco Mundial.  </w:t>
      </w:r>
    </w:p>
    <w:p w14:paraId="6284B37E" w14:textId="17008678" w:rsidR="00A974C9" w:rsidRPr="00A94EB2" w:rsidRDefault="002C1241"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W</w:t>
      </w:r>
      <w:r w:rsidR="003511D9" w:rsidRPr="00A94EB2">
        <w:rPr>
          <w:rFonts w:ascii="Times New Roman" w:eastAsiaTheme="minorEastAsia" w:hAnsi="Times New Roman" w:cs="Times New Roman"/>
          <w:sz w:val="24"/>
          <w:szCs w:val="24"/>
          <w:lang w:eastAsia="es-MX"/>
        </w:rPr>
        <w:t>olff, L.</w:t>
      </w:r>
      <w:r w:rsidRPr="00A94EB2">
        <w:rPr>
          <w:rFonts w:ascii="Times New Roman" w:eastAsiaTheme="minorEastAsia" w:hAnsi="Times New Roman" w:cs="Times New Roman"/>
          <w:sz w:val="24"/>
          <w:szCs w:val="24"/>
          <w:lang w:eastAsia="es-MX"/>
        </w:rPr>
        <w:t xml:space="preserve"> </w:t>
      </w:r>
      <w:r w:rsidR="00A974C9" w:rsidRPr="00A94EB2">
        <w:rPr>
          <w:rFonts w:ascii="Times New Roman" w:eastAsiaTheme="minorEastAsia" w:hAnsi="Times New Roman" w:cs="Times New Roman"/>
          <w:sz w:val="24"/>
          <w:szCs w:val="24"/>
          <w:lang w:eastAsia="es-MX"/>
        </w:rPr>
        <w:t>Shiefelbein</w:t>
      </w:r>
      <w:r w:rsidRPr="00A94EB2">
        <w:rPr>
          <w:rFonts w:ascii="Times New Roman" w:eastAsiaTheme="minorEastAsia" w:hAnsi="Times New Roman" w:cs="Times New Roman"/>
          <w:sz w:val="24"/>
          <w:szCs w:val="24"/>
          <w:lang w:eastAsia="es-MX"/>
        </w:rPr>
        <w:t xml:space="preserve">, E. </w:t>
      </w:r>
      <w:r w:rsidR="00A974C9" w:rsidRPr="00A94EB2">
        <w:rPr>
          <w:rFonts w:ascii="Times New Roman" w:eastAsiaTheme="minorEastAsia" w:hAnsi="Times New Roman" w:cs="Times New Roman"/>
          <w:sz w:val="24"/>
          <w:szCs w:val="24"/>
          <w:lang w:eastAsia="es-MX"/>
        </w:rPr>
        <w:t>y Valenzuela</w:t>
      </w:r>
      <w:r w:rsidR="00200931" w:rsidRPr="00A94EB2">
        <w:rPr>
          <w:rFonts w:ascii="Times New Roman" w:eastAsiaTheme="minorEastAsia" w:hAnsi="Times New Roman" w:cs="Times New Roman"/>
          <w:sz w:val="24"/>
          <w:szCs w:val="24"/>
          <w:lang w:eastAsia="es-MX"/>
        </w:rPr>
        <w:t xml:space="preserve">, J. </w:t>
      </w:r>
      <w:r w:rsidR="00A974C9" w:rsidRPr="00A94EB2">
        <w:rPr>
          <w:rFonts w:ascii="Times New Roman" w:eastAsiaTheme="minorEastAsia" w:hAnsi="Times New Roman" w:cs="Times New Roman"/>
          <w:sz w:val="24"/>
          <w:szCs w:val="24"/>
          <w:lang w:eastAsia="es-MX"/>
        </w:rPr>
        <w:t>(1994)</w:t>
      </w:r>
      <w:r w:rsidR="002540FE" w:rsidRPr="00A94EB2">
        <w:rPr>
          <w:rFonts w:ascii="Times New Roman" w:eastAsiaTheme="minorEastAsia" w:hAnsi="Times New Roman" w:cs="Times New Roman"/>
          <w:sz w:val="24"/>
          <w:szCs w:val="24"/>
          <w:lang w:eastAsia="es-MX"/>
        </w:rPr>
        <w:t>.</w:t>
      </w:r>
      <w:r w:rsidR="00A974C9" w:rsidRPr="00A94EB2">
        <w:rPr>
          <w:rFonts w:ascii="Times New Roman" w:eastAsiaTheme="minorEastAsia" w:hAnsi="Times New Roman" w:cs="Times New Roman"/>
          <w:sz w:val="24"/>
          <w:szCs w:val="24"/>
          <w:lang w:eastAsia="es-MX"/>
        </w:rPr>
        <w:t> </w:t>
      </w:r>
      <w:r w:rsidR="00A974C9" w:rsidRPr="00A94EB2">
        <w:rPr>
          <w:rFonts w:ascii="Times New Roman" w:eastAsiaTheme="minorEastAsia" w:hAnsi="Times New Roman" w:cs="Times New Roman"/>
          <w:i/>
          <w:iCs/>
          <w:sz w:val="24"/>
          <w:szCs w:val="24"/>
          <w:lang w:eastAsia="es-MX"/>
        </w:rPr>
        <w:t xml:space="preserve">Mejoramiento de la calidad de la educación primaria en América Latina y el Caribe. </w:t>
      </w:r>
      <w:r w:rsidR="00A974C9" w:rsidRPr="00A94EB2">
        <w:rPr>
          <w:rFonts w:ascii="Times New Roman" w:eastAsiaTheme="minorEastAsia" w:hAnsi="Times New Roman" w:cs="Times New Roman"/>
          <w:sz w:val="24"/>
          <w:szCs w:val="24"/>
          <w:lang w:eastAsia="es-MX"/>
        </w:rPr>
        <w:t>Hacia el siglo XXI, Washington, Banco Mundial.   </w:t>
      </w:r>
    </w:p>
    <w:p w14:paraId="17E6D50C" w14:textId="2B8D947E" w:rsidR="00A974C9" w:rsidRDefault="00A974C9" w:rsidP="007D535A">
      <w:pPr>
        <w:spacing w:after="0" w:line="360" w:lineRule="auto"/>
        <w:ind w:left="851" w:hanging="851"/>
        <w:jc w:val="both"/>
        <w:rPr>
          <w:rFonts w:ascii="Times New Roman" w:eastAsiaTheme="minorEastAsia" w:hAnsi="Times New Roman" w:cs="Times New Roman"/>
          <w:sz w:val="24"/>
          <w:szCs w:val="24"/>
          <w:lang w:eastAsia="es-MX"/>
        </w:rPr>
      </w:pPr>
      <w:r w:rsidRPr="00A94EB2">
        <w:rPr>
          <w:rFonts w:ascii="Times New Roman" w:eastAsiaTheme="minorEastAsia" w:hAnsi="Times New Roman" w:cs="Times New Roman"/>
          <w:sz w:val="24"/>
          <w:szCs w:val="24"/>
          <w:lang w:eastAsia="es-MX"/>
        </w:rPr>
        <w:t xml:space="preserve">Zamora, S. y Chávez, C. (2010). </w:t>
      </w:r>
      <w:r w:rsidRPr="00A94EB2">
        <w:rPr>
          <w:rFonts w:ascii="Times New Roman" w:eastAsiaTheme="minorEastAsia" w:hAnsi="Times New Roman" w:cs="Times New Roman"/>
          <w:i/>
          <w:iCs/>
          <w:sz w:val="24"/>
          <w:szCs w:val="24"/>
          <w:lang w:eastAsia="es-MX"/>
        </w:rPr>
        <w:t>Análisis factorial: una técnica para evaluar la dimensionalidad de las pruebas.</w:t>
      </w:r>
      <w:r w:rsidRPr="00A94EB2">
        <w:rPr>
          <w:rFonts w:ascii="Times New Roman" w:eastAsiaTheme="minorEastAsia" w:hAnsi="Times New Roman" w:cs="Times New Roman"/>
          <w:sz w:val="24"/>
          <w:szCs w:val="24"/>
          <w:lang w:eastAsia="es-MX"/>
        </w:rPr>
        <w:t xml:space="preserve"> Centro Nacional de evaluación para la educación superior.</w:t>
      </w:r>
    </w:p>
    <w:p w14:paraId="71867438" w14:textId="4E258F5D"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11F9C8EA" w14:textId="369D8297"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53A79C91" w14:textId="602E4BFA"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6B25A5D6" w14:textId="1E57F1CA"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2EE38D5A" w14:textId="6AB28DA9"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5EF16FAC" w14:textId="6F560D2C"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53443C35" w14:textId="7BC69464"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0C37CA0D" w14:textId="534F02CD"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192B6783" w14:textId="312EDBCA"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6DB2ADFF" w14:textId="7AC9F2C3"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30732F08" w14:textId="4DE01A0D"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29543DE4" w14:textId="1FD70D27"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182042EC" w14:textId="28B42297"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219FBFF1" w14:textId="0893462A"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14F762EC" w14:textId="719AAAE8"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559B88CE" w14:textId="4ADC30DC"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7C4B4295" w14:textId="6E464616"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p w14:paraId="5443EA2D" w14:textId="4C7BA893" w:rsidR="007D535A"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tbl>
      <w:tblPr>
        <w:tblStyle w:val="TableNormal"/>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46"/>
        <w:gridCol w:w="6315"/>
      </w:tblGrid>
      <w:tr w:rsidR="007D535A" w:rsidRPr="007D535A" w14:paraId="7D3E950C" w14:textId="77777777" w:rsidTr="00103A2B">
        <w:trPr>
          <w:trHeight w:val="475"/>
        </w:trPr>
        <w:tc>
          <w:tcPr>
            <w:tcW w:w="3046" w:type="dxa"/>
          </w:tcPr>
          <w:p w14:paraId="7E3A088F" w14:textId="77777777" w:rsidR="007D535A" w:rsidRPr="007D535A" w:rsidRDefault="007D535A" w:rsidP="00103A2B">
            <w:pPr>
              <w:pStyle w:val="TableParagraph"/>
              <w:spacing w:before="114"/>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lastRenderedPageBreak/>
              <w:t>Rol</w:t>
            </w:r>
            <w:proofErr w:type="spellEnd"/>
            <w:r w:rsidRPr="007D535A">
              <w:rPr>
                <w:rFonts w:ascii="Times New Roman" w:hAnsi="Times New Roman" w:cs="Times New Roman"/>
                <w:bCs/>
                <w:color w:val="000000" w:themeColor="text1"/>
                <w:spacing w:val="-13"/>
                <w:sz w:val="24"/>
                <w:szCs w:val="24"/>
              </w:rPr>
              <w:t xml:space="preserve"> </w:t>
            </w:r>
            <w:r w:rsidRPr="007D535A">
              <w:rPr>
                <w:rFonts w:ascii="Times New Roman" w:hAnsi="Times New Roman" w:cs="Times New Roman"/>
                <w:bCs/>
                <w:color w:val="000000" w:themeColor="text1"/>
                <w:sz w:val="24"/>
                <w:szCs w:val="24"/>
              </w:rPr>
              <w:t>de</w:t>
            </w:r>
            <w:r w:rsidRPr="007D535A">
              <w:rPr>
                <w:rFonts w:ascii="Times New Roman" w:hAnsi="Times New Roman" w:cs="Times New Roman"/>
                <w:bCs/>
                <w:color w:val="000000" w:themeColor="text1"/>
                <w:spacing w:val="-11"/>
                <w:sz w:val="24"/>
                <w:szCs w:val="24"/>
              </w:rPr>
              <w:t xml:space="preserve"> </w:t>
            </w:r>
            <w:proofErr w:type="spellStart"/>
            <w:r w:rsidRPr="007D535A">
              <w:rPr>
                <w:rFonts w:ascii="Times New Roman" w:hAnsi="Times New Roman" w:cs="Times New Roman"/>
                <w:bCs/>
                <w:color w:val="000000" w:themeColor="text1"/>
                <w:sz w:val="24"/>
                <w:szCs w:val="24"/>
              </w:rPr>
              <w:t>Contribución</w:t>
            </w:r>
            <w:proofErr w:type="spellEnd"/>
          </w:p>
        </w:tc>
        <w:tc>
          <w:tcPr>
            <w:tcW w:w="6315" w:type="dxa"/>
          </w:tcPr>
          <w:p w14:paraId="13674E96" w14:textId="7BD3DF07" w:rsidR="007D535A" w:rsidRPr="007D535A" w:rsidRDefault="007D535A" w:rsidP="00103A2B">
            <w:pPr>
              <w:pStyle w:val="TableParagraph"/>
              <w:spacing w:before="114"/>
              <w:rPr>
                <w:rFonts w:ascii="Times New Roman" w:hAnsi="Times New Roman" w:cs="Times New Roman"/>
                <w:bCs/>
                <w:color w:val="000000" w:themeColor="text1"/>
                <w:sz w:val="24"/>
                <w:szCs w:val="24"/>
                <w:lang w:val="es-MX"/>
              </w:rPr>
            </w:pPr>
            <w:r>
              <w:rPr>
                <w:rFonts w:ascii="Times New Roman" w:hAnsi="Times New Roman" w:cs="Times New Roman"/>
                <w:bCs/>
                <w:color w:val="000000" w:themeColor="text1"/>
                <w:sz w:val="24"/>
                <w:szCs w:val="24"/>
                <w:lang w:val="es-MX"/>
              </w:rPr>
              <w:t>Autor (es)</w:t>
            </w:r>
          </w:p>
        </w:tc>
      </w:tr>
      <w:tr w:rsidR="007D535A" w:rsidRPr="007D535A" w14:paraId="74E4BD6A" w14:textId="77777777" w:rsidTr="00103A2B">
        <w:trPr>
          <w:trHeight w:val="443"/>
        </w:trPr>
        <w:tc>
          <w:tcPr>
            <w:tcW w:w="3046" w:type="dxa"/>
          </w:tcPr>
          <w:p w14:paraId="64E8F547"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Conceptualización</w:t>
            </w:r>
            <w:proofErr w:type="spellEnd"/>
          </w:p>
        </w:tc>
        <w:tc>
          <w:tcPr>
            <w:tcW w:w="6315" w:type="dxa"/>
          </w:tcPr>
          <w:p w14:paraId="581691D0"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pacing w:val="-1"/>
                <w:w w:val="105"/>
                <w:sz w:val="24"/>
                <w:szCs w:val="24"/>
                <w:lang w:val="es-MX"/>
              </w:rPr>
              <w:t>Flor</w:t>
            </w:r>
            <w:r w:rsidRPr="007D535A">
              <w:rPr>
                <w:rFonts w:ascii="Times New Roman" w:hAnsi="Times New Roman" w:cs="Times New Roman"/>
                <w:bCs/>
                <w:color w:val="000000" w:themeColor="text1"/>
                <w:spacing w:val="-10"/>
                <w:w w:val="105"/>
                <w:sz w:val="24"/>
                <w:szCs w:val="24"/>
                <w:lang w:val="es-MX"/>
              </w:rPr>
              <w:t xml:space="preserve"> </w:t>
            </w:r>
            <w:r w:rsidRPr="007D535A">
              <w:rPr>
                <w:rFonts w:ascii="Times New Roman" w:hAnsi="Times New Roman" w:cs="Times New Roman"/>
                <w:bCs/>
                <w:color w:val="000000" w:themeColor="text1"/>
                <w:spacing w:val="-1"/>
                <w:w w:val="105"/>
                <w:sz w:val="24"/>
                <w:szCs w:val="24"/>
                <w:lang w:val="es-MX"/>
              </w:rPr>
              <w:t>de</w:t>
            </w:r>
            <w:r w:rsidRPr="007D535A">
              <w:rPr>
                <w:rFonts w:ascii="Times New Roman" w:hAnsi="Times New Roman" w:cs="Times New Roman"/>
                <w:bCs/>
                <w:color w:val="000000" w:themeColor="text1"/>
                <w:spacing w:val="-12"/>
                <w:w w:val="105"/>
                <w:sz w:val="24"/>
                <w:szCs w:val="24"/>
                <w:lang w:val="es-MX"/>
              </w:rPr>
              <w:t xml:space="preserve"> </w:t>
            </w:r>
            <w:r w:rsidRPr="007D535A">
              <w:rPr>
                <w:rFonts w:ascii="Times New Roman" w:hAnsi="Times New Roman" w:cs="Times New Roman"/>
                <w:bCs/>
                <w:color w:val="000000" w:themeColor="text1"/>
                <w:spacing w:val="-1"/>
                <w:w w:val="105"/>
                <w:sz w:val="24"/>
                <w:szCs w:val="24"/>
                <w:lang w:val="es-MX"/>
              </w:rPr>
              <w:t>María</w:t>
            </w:r>
            <w:r w:rsidRPr="007D535A">
              <w:rPr>
                <w:rFonts w:ascii="Times New Roman" w:hAnsi="Times New Roman" w:cs="Times New Roman"/>
                <w:bCs/>
                <w:color w:val="000000" w:themeColor="text1"/>
                <w:spacing w:val="-11"/>
                <w:w w:val="105"/>
                <w:sz w:val="24"/>
                <w:szCs w:val="24"/>
                <w:lang w:val="es-MX"/>
              </w:rPr>
              <w:t xml:space="preserve"> </w:t>
            </w:r>
            <w:r w:rsidRPr="007D535A">
              <w:rPr>
                <w:rFonts w:ascii="Times New Roman" w:hAnsi="Times New Roman" w:cs="Times New Roman"/>
                <w:bCs/>
                <w:color w:val="000000" w:themeColor="text1"/>
                <w:spacing w:val="-1"/>
                <w:w w:val="105"/>
                <w:sz w:val="24"/>
                <w:szCs w:val="24"/>
                <w:lang w:val="es-MX"/>
              </w:rPr>
              <w:t>García</w:t>
            </w:r>
            <w:r w:rsidRPr="007D535A">
              <w:rPr>
                <w:rFonts w:ascii="Times New Roman" w:hAnsi="Times New Roman" w:cs="Times New Roman"/>
                <w:bCs/>
                <w:color w:val="000000" w:themeColor="text1"/>
                <w:spacing w:val="-10"/>
                <w:w w:val="105"/>
                <w:sz w:val="24"/>
                <w:szCs w:val="24"/>
                <w:lang w:val="es-MX"/>
              </w:rPr>
              <w:t xml:space="preserve"> </w:t>
            </w:r>
            <w:r w:rsidRPr="007D535A">
              <w:rPr>
                <w:rFonts w:ascii="Times New Roman" w:hAnsi="Times New Roman" w:cs="Times New Roman"/>
                <w:bCs/>
                <w:color w:val="000000" w:themeColor="text1"/>
                <w:w w:val="105"/>
                <w:sz w:val="24"/>
                <w:szCs w:val="24"/>
                <w:lang w:val="es-MX"/>
              </w:rPr>
              <w:t>Martínez</w:t>
            </w:r>
          </w:p>
        </w:tc>
      </w:tr>
      <w:tr w:rsidR="007D535A" w:rsidRPr="007D535A" w14:paraId="0DBF1D4B" w14:textId="77777777" w:rsidTr="00103A2B">
        <w:trPr>
          <w:trHeight w:val="445"/>
        </w:trPr>
        <w:tc>
          <w:tcPr>
            <w:tcW w:w="3046" w:type="dxa"/>
          </w:tcPr>
          <w:p w14:paraId="06437815"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Metodología</w:t>
            </w:r>
            <w:proofErr w:type="spellEnd"/>
          </w:p>
        </w:tc>
        <w:tc>
          <w:tcPr>
            <w:tcW w:w="6315" w:type="dxa"/>
          </w:tcPr>
          <w:p w14:paraId="656278BF"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Martínez</w:t>
            </w:r>
            <w:r w:rsidRPr="007D535A">
              <w:rPr>
                <w:rFonts w:ascii="Times New Roman" w:hAnsi="Times New Roman" w:cs="Times New Roman"/>
                <w:bCs/>
                <w:color w:val="000000" w:themeColor="text1"/>
                <w:spacing w:val="12"/>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Víctor</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Hugo</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Bañuelos</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(igual)</w:t>
            </w:r>
          </w:p>
        </w:tc>
      </w:tr>
      <w:tr w:rsidR="007D535A" w:rsidRPr="007D535A" w14:paraId="5E2A5287" w14:textId="77777777" w:rsidTr="00103A2B">
        <w:trPr>
          <w:trHeight w:val="445"/>
        </w:trPr>
        <w:tc>
          <w:tcPr>
            <w:tcW w:w="3046" w:type="dxa"/>
          </w:tcPr>
          <w:p w14:paraId="77D37AEB"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r w:rsidRPr="007D535A">
              <w:rPr>
                <w:rFonts w:ascii="Times New Roman" w:hAnsi="Times New Roman" w:cs="Times New Roman"/>
                <w:bCs/>
                <w:color w:val="000000" w:themeColor="text1"/>
                <w:sz w:val="24"/>
                <w:szCs w:val="24"/>
              </w:rPr>
              <w:t>Software</w:t>
            </w:r>
          </w:p>
        </w:tc>
        <w:tc>
          <w:tcPr>
            <w:tcW w:w="6315" w:type="dxa"/>
          </w:tcPr>
          <w:p w14:paraId="071F7DD0"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Víctor</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Hugo</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Bañuelos</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3"/>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10"/>
                <w:sz w:val="24"/>
                <w:szCs w:val="24"/>
                <w:lang w:val="es-MX"/>
              </w:rPr>
              <w:t xml:space="preserve"> </w:t>
            </w: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11"/>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Martínez</w:t>
            </w:r>
          </w:p>
        </w:tc>
      </w:tr>
      <w:tr w:rsidR="007D535A" w:rsidRPr="007D535A" w14:paraId="5B42502E" w14:textId="77777777" w:rsidTr="00103A2B">
        <w:trPr>
          <w:trHeight w:val="445"/>
        </w:trPr>
        <w:tc>
          <w:tcPr>
            <w:tcW w:w="3046" w:type="dxa"/>
          </w:tcPr>
          <w:p w14:paraId="18ACE734"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Validación</w:t>
            </w:r>
            <w:proofErr w:type="spellEnd"/>
          </w:p>
        </w:tc>
        <w:tc>
          <w:tcPr>
            <w:tcW w:w="6315" w:type="dxa"/>
          </w:tcPr>
          <w:p w14:paraId="3C2E676B"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Víctor</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Hugo</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Bañuelos</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4"/>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12"/>
                <w:sz w:val="24"/>
                <w:szCs w:val="24"/>
                <w:lang w:val="es-MX"/>
              </w:rPr>
              <w:t xml:space="preserve"> </w:t>
            </w: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10"/>
                <w:sz w:val="24"/>
                <w:szCs w:val="24"/>
                <w:lang w:val="es-MX"/>
              </w:rPr>
              <w:t xml:space="preserve"> </w:t>
            </w:r>
            <w:r w:rsidRPr="007D535A">
              <w:rPr>
                <w:rFonts w:ascii="Times New Roman" w:hAnsi="Times New Roman" w:cs="Times New Roman"/>
                <w:bCs/>
                <w:color w:val="000000" w:themeColor="text1"/>
                <w:sz w:val="24"/>
                <w:szCs w:val="24"/>
                <w:lang w:val="es-MX"/>
              </w:rPr>
              <w:t>Martínez</w:t>
            </w:r>
          </w:p>
        </w:tc>
      </w:tr>
      <w:tr w:rsidR="007D535A" w:rsidRPr="007D535A" w14:paraId="6D0746D8" w14:textId="77777777" w:rsidTr="00103A2B">
        <w:trPr>
          <w:trHeight w:val="445"/>
        </w:trPr>
        <w:tc>
          <w:tcPr>
            <w:tcW w:w="3046" w:type="dxa"/>
          </w:tcPr>
          <w:p w14:paraId="1A0AEC86"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Análisis</w:t>
            </w:r>
            <w:proofErr w:type="spellEnd"/>
            <w:r w:rsidRPr="007D535A">
              <w:rPr>
                <w:rFonts w:ascii="Times New Roman" w:hAnsi="Times New Roman" w:cs="Times New Roman"/>
                <w:bCs/>
                <w:color w:val="000000" w:themeColor="text1"/>
                <w:spacing w:val="-8"/>
                <w:sz w:val="24"/>
                <w:szCs w:val="24"/>
              </w:rPr>
              <w:t xml:space="preserve"> </w:t>
            </w:r>
            <w:r w:rsidRPr="007D535A">
              <w:rPr>
                <w:rFonts w:ascii="Times New Roman" w:hAnsi="Times New Roman" w:cs="Times New Roman"/>
                <w:bCs/>
                <w:color w:val="000000" w:themeColor="text1"/>
                <w:sz w:val="24"/>
                <w:szCs w:val="24"/>
              </w:rPr>
              <w:t>Formal</w:t>
            </w:r>
          </w:p>
        </w:tc>
        <w:tc>
          <w:tcPr>
            <w:tcW w:w="6315" w:type="dxa"/>
          </w:tcPr>
          <w:p w14:paraId="3020952A"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Martínez</w:t>
            </w:r>
            <w:r w:rsidRPr="007D535A">
              <w:rPr>
                <w:rFonts w:ascii="Times New Roman" w:hAnsi="Times New Roman" w:cs="Times New Roman"/>
                <w:bCs/>
                <w:color w:val="000000" w:themeColor="text1"/>
                <w:spacing w:val="12"/>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Víctor</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Hugo</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Bañuelos</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(igual)</w:t>
            </w:r>
          </w:p>
        </w:tc>
      </w:tr>
      <w:tr w:rsidR="007D535A" w:rsidRPr="007D535A" w14:paraId="39AB441E" w14:textId="77777777" w:rsidTr="00103A2B">
        <w:trPr>
          <w:trHeight w:val="443"/>
        </w:trPr>
        <w:tc>
          <w:tcPr>
            <w:tcW w:w="3046" w:type="dxa"/>
          </w:tcPr>
          <w:p w14:paraId="4B35BD76"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Investigación</w:t>
            </w:r>
            <w:proofErr w:type="spellEnd"/>
          </w:p>
        </w:tc>
        <w:tc>
          <w:tcPr>
            <w:tcW w:w="6315" w:type="dxa"/>
          </w:tcPr>
          <w:p w14:paraId="67B22E68"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3"/>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5"/>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4"/>
                <w:sz w:val="24"/>
                <w:szCs w:val="24"/>
                <w:lang w:val="es-MX"/>
              </w:rPr>
              <w:t xml:space="preserve"> </w:t>
            </w:r>
            <w:r w:rsidRPr="007D535A">
              <w:rPr>
                <w:rFonts w:ascii="Times New Roman" w:hAnsi="Times New Roman" w:cs="Times New Roman"/>
                <w:bCs/>
                <w:color w:val="000000" w:themeColor="text1"/>
                <w:sz w:val="24"/>
                <w:szCs w:val="24"/>
                <w:lang w:val="es-MX"/>
              </w:rPr>
              <w:t>Martínez</w:t>
            </w:r>
            <w:r w:rsidRPr="007D535A">
              <w:rPr>
                <w:rFonts w:ascii="Times New Roman" w:hAnsi="Times New Roman" w:cs="Times New Roman"/>
                <w:bCs/>
                <w:color w:val="000000" w:themeColor="text1"/>
                <w:spacing w:val="10"/>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Rubén</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Carlos</w:t>
            </w:r>
            <w:r w:rsidRPr="007D535A">
              <w:rPr>
                <w:rFonts w:ascii="Times New Roman" w:hAnsi="Times New Roman" w:cs="Times New Roman"/>
                <w:bCs/>
                <w:color w:val="000000" w:themeColor="text1"/>
                <w:spacing w:val="4"/>
                <w:sz w:val="24"/>
                <w:szCs w:val="24"/>
                <w:lang w:val="es-MX"/>
              </w:rPr>
              <w:t xml:space="preserve"> </w:t>
            </w:r>
            <w:r w:rsidRPr="007D535A">
              <w:rPr>
                <w:rFonts w:ascii="Times New Roman" w:hAnsi="Times New Roman" w:cs="Times New Roman"/>
                <w:bCs/>
                <w:color w:val="000000" w:themeColor="text1"/>
                <w:sz w:val="24"/>
                <w:szCs w:val="24"/>
                <w:lang w:val="es-MX"/>
              </w:rPr>
              <w:t>Álvarez</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Diez</w:t>
            </w:r>
            <w:r w:rsidRPr="007D535A">
              <w:rPr>
                <w:rFonts w:ascii="Times New Roman" w:hAnsi="Times New Roman" w:cs="Times New Roman"/>
                <w:bCs/>
                <w:color w:val="000000" w:themeColor="text1"/>
                <w:spacing w:val="3"/>
                <w:sz w:val="24"/>
                <w:szCs w:val="24"/>
                <w:lang w:val="es-MX"/>
              </w:rPr>
              <w:t xml:space="preserve"> </w:t>
            </w:r>
            <w:r w:rsidRPr="007D535A">
              <w:rPr>
                <w:rFonts w:ascii="Times New Roman" w:hAnsi="Times New Roman" w:cs="Times New Roman"/>
                <w:bCs/>
                <w:color w:val="000000" w:themeColor="text1"/>
                <w:sz w:val="24"/>
                <w:szCs w:val="24"/>
                <w:lang w:val="es-MX"/>
              </w:rPr>
              <w:t>(igual)</w:t>
            </w:r>
          </w:p>
        </w:tc>
      </w:tr>
      <w:tr w:rsidR="007D535A" w:rsidRPr="007D535A" w14:paraId="6049B23B" w14:textId="77777777" w:rsidTr="00103A2B">
        <w:trPr>
          <w:trHeight w:val="690"/>
        </w:trPr>
        <w:tc>
          <w:tcPr>
            <w:tcW w:w="3046" w:type="dxa"/>
          </w:tcPr>
          <w:p w14:paraId="7A6101CB"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Recursos</w:t>
            </w:r>
            <w:proofErr w:type="spellEnd"/>
          </w:p>
        </w:tc>
        <w:tc>
          <w:tcPr>
            <w:tcW w:w="6315" w:type="dxa"/>
          </w:tcPr>
          <w:p w14:paraId="768ED336" w14:textId="77777777" w:rsidR="007D535A" w:rsidRPr="007D535A" w:rsidRDefault="007D535A" w:rsidP="00103A2B">
            <w:pPr>
              <w:pStyle w:val="TableParagraph"/>
              <w:spacing w:before="123" w:line="283" w:lineRule="auto"/>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5"/>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Martínez,</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Rubén</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Carlos</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Álvarez</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Diez</w:t>
            </w:r>
            <w:r w:rsidRPr="007D535A">
              <w:rPr>
                <w:rFonts w:ascii="Times New Roman" w:hAnsi="Times New Roman" w:cs="Times New Roman"/>
                <w:bCs/>
                <w:color w:val="000000" w:themeColor="text1"/>
                <w:spacing w:val="2"/>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11"/>
                <w:sz w:val="24"/>
                <w:szCs w:val="24"/>
                <w:lang w:val="es-MX"/>
              </w:rPr>
              <w:t xml:space="preserve"> </w:t>
            </w:r>
            <w:r w:rsidRPr="007D535A">
              <w:rPr>
                <w:rFonts w:ascii="Times New Roman" w:hAnsi="Times New Roman" w:cs="Times New Roman"/>
                <w:bCs/>
                <w:color w:val="000000" w:themeColor="text1"/>
                <w:sz w:val="24"/>
                <w:szCs w:val="24"/>
                <w:lang w:val="es-MX"/>
              </w:rPr>
              <w:t>Víctor</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Hugo</w:t>
            </w:r>
            <w:r w:rsidRPr="007D535A">
              <w:rPr>
                <w:rFonts w:ascii="Times New Roman" w:hAnsi="Times New Roman" w:cs="Times New Roman"/>
                <w:bCs/>
                <w:color w:val="000000" w:themeColor="text1"/>
                <w:spacing w:val="-47"/>
                <w:sz w:val="24"/>
                <w:szCs w:val="24"/>
                <w:lang w:val="es-MX"/>
              </w:rPr>
              <w:t xml:space="preserve"> </w:t>
            </w:r>
            <w:r w:rsidRPr="007D535A">
              <w:rPr>
                <w:rFonts w:ascii="Times New Roman" w:hAnsi="Times New Roman" w:cs="Times New Roman"/>
                <w:bCs/>
                <w:color w:val="000000" w:themeColor="text1"/>
                <w:w w:val="105"/>
                <w:sz w:val="24"/>
                <w:szCs w:val="24"/>
                <w:lang w:val="es-MX"/>
              </w:rPr>
              <w:t>Bañuelos</w:t>
            </w:r>
            <w:r w:rsidRPr="007D535A">
              <w:rPr>
                <w:rFonts w:ascii="Times New Roman" w:hAnsi="Times New Roman" w:cs="Times New Roman"/>
                <w:bCs/>
                <w:color w:val="000000" w:themeColor="text1"/>
                <w:spacing w:val="-6"/>
                <w:w w:val="105"/>
                <w:sz w:val="24"/>
                <w:szCs w:val="24"/>
                <w:lang w:val="es-MX"/>
              </w:rPr>
              <w:t xml:space="preserve"> </w:t>
            </w:r>
            <w:r w:rsidRPr="007D535A">
              <w:rPr>
                <w:rFonts w:ascii="Times New Roman" w:hAnsi="Times New Roman" w:cs="Times New Roman"/>
                <w:bCs/>
                <w:color w:val="000000" w:themeColor="text1"/>
                <w:w w:val="105"/>
                <w:sz w:val="24"/>
                <w:szCs w:val="24"/>
                <w:lang w:val="es-MX"/>
              </w:rPr>
              <w:t>García</w:t>
            </w:r>
            <w:r w:rsidRPr="007D535A">
              <w:rPr>
                <w:rFonts w:ascii="Times New Roman" w:hAnsi="Times New Roman" w:cs="Times New Roman"/>
                <w:bCs/>
                <w:color w:val="000000" w:themeColor="text1"/>
                <w:spacing w:val="-5"/>
                <w:w w:val="105"/>
                <w:sz w:val="24"/>
                <w:szCs w:val="24"/>
                <w:lang w:val="es-MX"/>
              </w:rPr>
              <w:t xml:space="preserve"> </w:t>
            </w:r>
            <w:r w:rsidRPr="007D535A">
              <w:rPr>
                <w:rFonts w:ascii="Times New Roman" w:hAnsi="Times New Roman" w:cs="Times New Roman"/>
                <w:bCs/>
                <w:color w:val="000000" w:themeColor="text1"/>
                <w:w w:val="105"/>
                <w:sz w:val="24"/>
                <w:szCs w:val="24"/>
                <w:lang w:val="es-MX"/>
              </w:rPr>
              <w:t>(igual).</w:t>
            </w:r>
          </w:p>
        </w:tc>
      </w:tr>
      <w:tr w:rsidR="007D535A" w:rsidRPr="007D535A" w14:paraId="37F9CD87" w14:textId="77777777" w:rsidTr="00103A2B">
        <w:trPr>
          <w:trHeight w:val="690"/>
        </w:trPr>
        <w:tc>
          <w:tcPr>
            <w:tcW w:w="3046" w:type="dxa"/>
          </w:tcPr>
          <w:p w14:paraId="064765C4"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Curación</w:t>
            </w:r>
            <w:proofErr w:type="spellEnd"/>
            <w:r w:rsidRPr="007D535A">
              <w:rPr>
                <w:rFonts w:ascii="Times New Roman" w:hAnsi="Times New Roman" w:cs="Times New Roman"/>
                <w:bCs/>
                <w:color w:val="000000" w:themeColor="text1"/>
                <w:spacing w:val="-7"/>
                <w:sz w:val="24"/>
                <w:szCs w:val="24"/>
              </w:rPr>
              <w:t xml:space="preserve"> </w:t>
            </w:r>
            <w:r w:rsidRPr="007D535A">
              <w:rPr>
                <w:rFonts w:ascii="Times New Roman" w:hAnsi="Times New Roman" w:cs="Times New Roman"/>
                <w:bCs/>
                <w:color w:val="000000" w:themeColor="text1"/>
                <w:sz w:val="24"/>
                <w:szCs w:val="24"/>
              </w:rPr>
              <w:t>de</w:t>
            </w:r>
            <w:r w:rsidRPr="007D535A">
              <w:rPr>
                <w:rFonts w:ascii="Times New Roman" w:hAnsi="Times New Roman" w:cs="Times New Roman"/>
                <w:bCs/>
                <w:color w:val="000000" w:themeColor="text1"/>
                <w:spacing w:val="-6"/>
                <w:sz w:val="24"/>
                <w:szCs w:val="24"/>
              </w:rPr>
              <w:t xml:space="preserve"> </w:t>
            </w:r>
            <w:proofErr w:type="spellStart"/>
            <w:r w:rsidRPr="007D535A">
              <w:rPr>
                <w:rFonts w:ascii="Times New Roman" w:hAnsi="Times New Roman" w:cs="Times New Roman"/>
                <w:bCs/>
                <w:color w:val="000000" w:themeColor="text1"/>
                <w:sz w:val="24"/>
                <w:szCs w:val="24"/>
              </w:rPr>
              <w:t>datos</w:t>
            </w:r>
            <w:proofErr w:type="spellEnd"/>
          </w:p>
        </w:tc>
        <w:tc>
          <w:tcPr>
            <w:tcW w:w="6315" w:type="dxa"/>
          </w:tcPr>
          <w:p w14:paraId="7C17CBFE" w14:textId="77777777" w:rsidR="007D535A" w:rsidRPr="007D535A" w:rsidRDefault="007D535A" w:rsidP="00103A2B">
            <w:pPr>
              <w:pStyle w:val="TableParagraph"/>
              <w:spacing w:before="123" w:line="283" w:lineRule="auto"/>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5"/>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Martínez,</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Rubén</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Carlos</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Álvarez</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Diez</w:t>
            </w:r>
            <w:r w:rsidRPr="007D535A">
              <w:rPr>
                <w:rFonts w:ascii="Times New Roman" w:hAnsi="Times New Roman" w:cs="Times New Roman"/>
                <w:bCs/>
                <w:color w:val="000000" w:themeColor="text1"/>
                <w:spacing w:val="1"/>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12"/>
                <w:sz w:val="24"/>
                <w:szCs w:val="24"/>
                <w:lang w:val="es-MX"/>
              </w:rPr>
              <w:t xml:space="preserve"> </w:t>
            </w:r>
            <w:r w:rsidRPr="007D535A">
              <w:rPr>
                <w:rFonts w:ascii="Times New Roman" w:hAnsi="Times New Roman" w:cs="Times New Roman"/>
                <w:bCs/>
                <w:color w:val="000000" w:themeColor="text1"/>
                <w:sz w:val="24"/>
                <w:szCs w:val="24"/>
                <w:lang w:val="es-MX"/>
              </w:rPr>
              <w:t>Víctor</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Hugo</w:t>
            </w:r>
            <w:r w:rsidRPr="007D535A">
              <w:rPr>
                <w:rFonts w:ascii="Times New Roman" w:hAnsi="Times New Roman" w:cs="Times New Roman"/>
                <w:bCs/>
                <w:color w:val="000000" w:themeColor="text1"/>
                <w:spacing w:val="-47"/>
                <w:sz w:val="24"/>
                <w:szCs w:val="24"/>
                <w:lang w:val="es-MX"/>
              </w:rPr>
              <w:t xml:space="preserve"> </w:t>
            </w:r>
            <w:r w:rsidRPr="007D535A">
              <w:rPr>
                <w:rFonts w:ascii="Times New Roman" w:hAnsi="Times New Roman" w:cs="Times New Roman"/>
                <w:bCs/>
                <w:color w:val="000000" w:themeColor="text1"/>
                <w:w w:val="105"/>
                <w:sz w:val="24"/>
                <w:szCs w:val="24"/>
                <w:lang w:val="es-MX"/>
              </w:rPr>
              <w:t>Bañuelos</w:t>
            </w:r>
            <w:r w:rsidRPr="007D535A">
              <w:rPr>
                <w:rFonts w:ascii="Times New Roman" w:hAnsi="Times New Roman" w:cs="Times New Roman"/>
                <w:bCs/>
                <w:color w:val="000000" w:themeColor="text1"/>
                <w:spacing w:val="-6"/>
                <w:w w:val="105"/>
                <w:sz w:val="24"/>
                <w:szCs w:val="24"/>
                <w:lang w:val="es-MX"/>
              </w:rPr>
              <w:t xml:space="preserve"> </w:t>
            </w:r>
            <w:r w:rsidRPr="007D535A">
              <w:rPr>
                <w:rFonts w:ascii="Times New Roman" w:hAnsi="Times New Roman" w:cs="Times New Roman"/>
                <w:bCs/>
                <w:color w:val="000000" w:themeColor="text1"/>
                <w:w w:val="105"/>
                <w:sz w:val="24"/>
                <w:szCs w:val="24"/>
                <w:lang w:val="es-MX"/>
              </w:rPr>
              <w:t>García</w:t>
            </w:r>
            <w:r w:rsidRPr="007D535A">
              <w:rPr>
                <w:rFonts w:ascii="Times New Roman" w:hAnsi="Times New Roman" w:cs="Times New Roman"/>
                <w:bCs/>
                <w:color w:val="000000" w:themeColor="text1"/>
                <w:spacing w:val="-5"/>
                <w:w w:val="105"/>
                <w:sz w:val="24"/>
                <w:szCs w:val="24"/>
                <w:lang w:val="es-MX"/>
              </w:rPr>
              <w:t xml:space="preserve"> </w:t>
            </w:r>
            <w:r w:rsidRPr="007D535A">
              <w:rPr>
                <w:rFonts w:ascii="Times New Roman" w:hAnsi="Times New Roman" w:cs="Times New Roman"/>
                <w:bCs/>
                <w:color w:val="000000" w:themeColor="text1"/>
                <w:w w:val="105"/>
                <w:sz w:val="24"/>
                <w:szCs w:val="24"/>
                <w:lang w:val="es-MX"/>
              </w:rPr>
              <w:t>(igual).</w:t>
            </w:r>
          </w:p>
        </w:tc>
      </w:tr>
      <w:tr w:rsidR="007D535A" w:rsidRPr="007D535A" w14:paraId="6A39DD99" w14:textId="77777777" w:rsidTr="00103A2B">
        <w:trPr>
          <w:trHeight w:val="690"/>
        </w:trPr>
        <w:tc>
          <w:tcPr>
            <w:tcW w:w="3046" w:type="dxa"/>
          </w:tcPr>
          <w:p w14:paraId="054E906F" w14:textId="77777777" w:rsidR="007D535A" w:rsidRPr="007D535A" w:rsidRDefault="007D535A" w:rsidP="00103A2B">
            <w:pPr>
              <w:pStyle w:val="TableParagraph"/>
              <w:spacing w:line="271" w:lineRule="auto"/>
              <w:ind w:left="100" w:right="544"/>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pacing w:val="-1"/>
                <w:sz w:val="24"/>
                <w:szCs w:val="24"/>
                <w:lang w:val="es-MX"/>
              </w:rPr>
              <w:t>Escritura</w:t>
            </w:r>
            <w:r w:rsidRPr="007D535A">
              <w:rPr>
                <w:rFonts w:ascii="Times New Roman" w:hAnsi="Times New Roman" w:cs="Times New Roman"/>
                <w:bCs/>
                <w:color w:val="000000" w:themeColor="text1"/>
                <w:spacing w:val="-11"/>
                <w:sz w:val="24"/>
                <w:szCs w:val="24"/>
                <w:lang w:val="es-MX"/>
              </w:rPr>
              <w:t xml:space="preserve"> </w:t>
            </w:r>
            <w:r w:rsidRPr="007D535A">
              <w:rPr>
                <w:rFonts w:ascii="Times New Roman" w:hAnsi="Times New Roman" w:cs="Times New Roman"/>
                <w:bCs/>
                <w:color w:val="000000" w:themeColor="text1"/>
                <w:sz w:val="24"/>
                <w:szCs w:val="24"/>
                <w:lang w:val="es-MX"/>
              </w:rPr>
              <w:t>-</w:t>
            </w:r>
            <w:r w:rsidRPr="007D535A">
              <w:rPr>
                <w:rFonts w:ascii="Times New Roman" w:hAnsi="Times New Roman" w:cs="Times New Roman"/>
                <w:bCs/>
                <w:color w:val="000000" w:themeColor="text1"/>
                <w:spacing w:val="-11"/>
                <w:sz w:val="24"/>
                <w:szCs w:val="24"/>
                <w:lang w:val="es-MX"/>
              </w:rPr>
              <w:t xml:space="preserve"> </w:t>
            </w:r>
            <w:r w:rsidRPr="007D535A">
              <w:rPr>
                <w:rFonts w:ascii="Times New Roman" w:hAnsi="Times New Roman" w:cs="Times New Roman"/>
                <w:bCs/>
                <w:color w:val="000000" w:themeColor="text1"/>
                <w:sz w:val="24"/>
                <w:szCs w:val="24"/>
                <w:lang w:val="es-MX"/>
              </w:rPr>
              <w:t>Preparación</w:t>
            </w:r>
            <w:r w:rsidRPr="007D535A">
              <w:rPr>
                <w:rFonts w:ascii="Times New Roman" w:hAnsi="Times New Roman" w:cs="Times New Roman"/>
                <w:bCs/>
                <w:color w:val="000000" w:themeColor="text1"/>
                <w:spacing w:val="-10"/>
                <w:sz w:val="24"/>
                <w:szCs w:val="24"/>
                <w:lang w:val="es-MX"/>
              </w:rPr>
              <w:t xml:space="preserve"> </w:t>
            </w:r>
            <w:r w:rsidRPr="007D535A">
              <w:rPr>
                <w:rFonts w:ascii="Times New Roman" w:hAnsi="Times New Roman" w:cs="Times New Roman"/>
                <w:bCs/>
                <w:color w:val="000000" w:themeColor="text1"/>
                <w:sz w:val="24"/>
                <w:szCs w:val="24"/>
                <w:lang w:val="es-MX"/>
              </w:rPr>
              <w:t>del</w:t>
            </w:r>
            <w:r w:rsidRPr="007D535A">
              <w:rPr>
                <w:rFonts w:ascii="Times New Roman" w:hAnsi="Times New Roman" w:cs="Times New Roman"/>
                <w:bCs/>
                <w:color w:val="000000" w:themeColor="text1"/>
                <w:spacing w:val="-50"/>
                <w:sz w:val="24"/>
                <w:szCs w:val="24"/>
                <w:lang w:val="es-MX"/>
              </w:rPr>
              <w:t xml:space="preserve"> </w:t>
            </w:r>
            <w:r w:rsidRPr="007D535A">
              <w:rPr>
                <w:rFonts w:ascii="Times New Roman" w:hAnsi="Times New Roman" w:cs="Times New Roman"/>
                <w:bCs/>
                <w:color w:val="000000" w:themeColor="text1"/>
                <w:sz w:val="24"/>
                <w:szCs w:val="24"/>
                <w:lang w:val="es-MX"/>
              </w:rPr>
              <w:t>borrador</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original</w:t>
            </w:r>
          </w:p>
        </w:tc>
        <w:tc>
          <w:tcPr>
            <w:tcW w:w="6315" w:type="dxa"/>
          </w:tcPr>
          <w:p w14:paraId="3207A461"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Martínez</w:t>
            </w:r>
            <w:r w:rsidRPr="007D535A">
              <w:rPr>
                <w:rFonts w:ascii="Times New Roman" w:hAnsi="Times New Roman" w:cs="Times New Roman"/>
                <w:bCs/>
                <w:color w:val="000000" w:themeColor="text1"/>
                <w:spacing w:val="12"/>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Víctor</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Hugo</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Bañuelos</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12"/>
                <w:sz w:val="24"/>
                <w:szCs w:val="24"/>
                <w:lang w:val="es-MX"/>
              </w:rPr>
              <w:t xml:space="preserve"> </w:t>
            </w:r>
            <w:r w:rsidRPr="007D535A">
              <w:rPr>
                <w:rFonts w:ascii="Times New Roman" w:hAnsi="Times New Roman" w:cs="Times New Roman"/>
                <w:bCs/>
                <w:color w:val="000000" w:themeColor="text1"/>
                <w:sz w:val="24"/>
                <w:szCs w:val="24"/>
                <w:lang w:val="es-MX"/>
              </w:rPr>
              <w:t>(igual)</w:t>
            </w:r>
          </w:p>
        </w:tc>
      </w:tr>
      <w:tr w:rsidR="007D535A" w:rsidRPr="007D535A" w14:paraId="66782A0C" w14:textId="77777777" w:rsidTr="00103A2B">
        <w:trPr>
          <w:trHeight w:val="445"/>
        </w:trPr>
        <w:tc>
          <w:tcPr>
            <w:tcW w:w="3046" w:type="dxa"/>
          </w:tcPr>
          <w:p w14:paraId="48F737E8"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pacing w:val="-1"/>
                <w:sz w:val="24"/>
                <w:szCs w:val="24"/>
              </w:rPr>
              <w:t>Escritura</w:t>
            </w:r>
            <w:proofErr w:type="spellEnd"/>
            <w:r w:rsidRPr="007D535A">
              <w:rPr>
                <w:rFonts w:ascii="Times New Roman" w:hAnsi="Times New Roman" w:cs="Times New Roman"/>
                <w:bCs/>
                <w:color w:val="000000" w:themeColor="text1"/>
                <w:spacing w:val="-12"/>
                <w:sz w:val="24"/>
                <w:szCs w:val="24"/>
              </w:rPr>
              <w:t xml:space="preserve"> </w:t>
            </w:r>
            <w:r w:rsidRPr="007D535A">
              <w:rPr>
                <w:rFonts w:ascii="Times New Roman" w:hAnsi="Times New Roman" w:cs="Times New Roman"/>
                <w:bCs/>
                <w:color w:val="000000" w:themeColor="text1"/>
                <w:spacing w:val="-1"/>
                <w:sz w:val="24"/>
                <w:szCs w:val="24"/>
              </w:rPr>
              <w:t>-</w:t>
            </w:r>
            <w:r w:rsidRPr="007D535A">
              <w:rPr>
                <w:rFonts w:ascii="Times New Roman" w:hAnsi="Times New Roman" w:cs="Times New Roman"/>
                <w:bCs/>
                <w:color w:val="000000" w:themeColor="text1"/>
                <w:spacing w:val="-11"/>
                <w:sz w:val="24"/>
                <w:szCs w:val="24"/>
              </w:rPr>
              <w:t xml:space="preserve"> </w:t>
            </w:r>
            <w:proofErr w:type="spellStart"/>
            <w:r w:rsidRPr="007D535A">
              <w:rPr>
                <w:rFonts w:ascii="Times New Roman" w:hAnsi="Times New Roman" w:cs="Times New Roman"/>
                <w:bCs/>
                <w:color w:val="000000" w:themeColor="text1"/>
                <w:spacing w:val="-1"/>
                <w:sz w:val="24"/>
                <w:szCs w:val="24"/>
              </w:rPr>
              <w:t>Revisión</w:t>
            </w:r>
            <w:proofErr w:type="spellEnd"/>
            <w:r w:rsidRPr="007D535A">
              <w:rPr>
                <w:rFonts w:ascii="Times New Roman" w:hAnsi="Times New Roman" w:cs="Times New Roman"/>
                <w:bCs/>
                <w:color w:val="000000" w:themeColor="text1"/>
                <w:spacing w:val="-12"/>
                <w:sz w:val="24"/>
                <w:szCs w:val="24"/>
              </w:rPr>
              <w:t xml:space="preserve"> </w:t>
            </w:r>
            <w:r w:rsidRPr="007D535A">
              <w:rPr>
                <w:rFonts w:ascii="Times New Roman" w:hAnsi="Times New Roman" w:cs="Times New Roman"/>
                <w:bCs/>
                <w:color w:val="000000" w:themeColor="text1"/>
                <w:sz w:val="24"/>
                <w:szCs w:val="24"/>
              </w:rPr>
              <w:t>y</w:t>
            </w:r>
            <w:r w:rsidRPr="007D535A">
              <w:rPr>
                <w:rFonts w:ascii="Times New Roman" w:hAnsi="Times New Roman" w:cs="Times New Roman"/>
                <w:bCs/>
                <w:color w:val="000000" w:themeColor="text1"/>
                <w:spacing w:val="-12"/>
                <w:sz w:val="24"/>
                <w:szCs w:val="24"/>
              </w:rPr>
              <w:t xml:space="preserve"> </w:t>
            </w:r>
            <w:proofErr w:type="spellStart"/>
            <w:r w:rsidRPr="007D535A">
              <w:rPr>
                <w:rFonts w:ascii="Times New Roman" w:hAnsi="Times New Roman" w:cs="Times New Roman"/>
                <w:bCs/>
                <w:color w:val="000000" w:themeColor="text1"/>
                <w:sz w:val="24"/>
                <w:szCs w:val="24"/>
              </w:rPr>
              <w:t>edición</w:t>
            </w:r>
            <w:proofErr w:type="spellEnd"/>
          </w:p>
        </w:tc>
        <w:tc>
          <w:tcPr>
            <w:tcW w:w="6315" w:type="dxa"/>
          </w:tcPr>
          <w:p w14:paraId="4F28ACC0"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pacing w:val="-1"/>
                <w:w w:val="105"/>
                <w:sz w:val="24"/>
                <w:szCs w:val="24"/>
                <w:lang w:val="es-MX"/>
              </w:rPr>
              <w:t>Flor</w:t>
            </w:r>
            <w:r w:rsidRPr="007D535A">
              <w:rPr>
                <w:rFonts w:ascii="Times New Roman" w:hAnsi="Times New Roman" w:cs="Times New Roman"/>
                <w:bCs/>
                <w:color w:val="000000" w:themeColor="text1"/>
                <w:spacing w:val="-10"/>
                <w:w w:val="105"/>
                <w:sz w:val="24"/>
                <w:szCs w:val="24"/>
                <w:lang w:val="es-MX"/>
              </w:rPr>
              <w:t xml:space="preserve"> </w:t>
            </w:r>
            <w:r w:rsidRPr="007D535A">
              <w:rPr>
                <w:rFonts w:ascii="Times New Roman" w:hAnsi="Times New Roman" w:cs="Times New Roman"/>
                <w:bCs/>
                <w:color w:val="000000" w:themeColor="text1"/>
                <w:spacing w:val="-1"/>
                <w:w w:val="105"/>
                <w:sz w:val="24"/>
                <w:szCs w:val="24"/>
                <w:lang w:val="es-MX"/>
              </w:rPr>
              <w:t>de</w:t>
            </w:r>
            <w:r w:rsidRPr="007D535A">
              <w:rPr>
                <w:rFonts w:ascii="Times New Roman" w:hAnsi="Times New Roman" w:cs="Times New Roman"/>
                <w:bCs/>
                <w:color w:val="000000" w:themeColor="text1"/>
                <w:spacing w:val="-12"/>
                <w:w w:val="105"/>
                <w:sz w:val="24"/>
                <w:szCs w:val="24"/>
                <w:lang w:val="es-MX"/>
              </w:rPr>
              <w:t xml:space="preserve"> </w:t>
            </w:r>
            <w:r w:rsidRPr="007D535A">
              <w:rPr>
                <w:rFonts w:ascii="Times New Roman" w:hAnsi="Times New Roman" w:cs="Times New Roman"/>
                <w:bCs/>
                <w:color w:val="000000" w:themeColor="text1"/>
                <w:spacing w:val="-1"/>
                <w:w w:val="105"/>
                <w:sz w:val="24"/>
                <w:szCs w:val="24"/>
                <w:lang w:val="es-MX"/>
              </w:rPr>
              <w:t>María</w:t>
            </w:r>
            <w:r w:rsidRPr="007D535A">
              <w:rPr>
                <w:rFonts w:ascii="Times New Roman" w:hAnsi="Times New Roman" w:cs="Times New Roman"/>
                <w:bCs/>
                <w:color w:val="000000" w:themeColor="text1"/>
                <w:spacing w:val="-11"/>
                <w:w w:val="105"/>
                <w:sz w:val="24"/>
                <w:szCs w:val="24"/>
                <w:lang w:val="es-MX"/>
              </w:rPr>
              <w:t xml:space="preserve"> </w:t>
            </w:r>
            <w:r w:rsidRPr="007D535A">
              <w:rPr>
                <w:rFonts w:ascii="Times New Roman" w:hAnsi="Times New Roman" w:cs="Times New Roman"/>
                <w:bCs/>
                <w:color w:val="000000" w:themeColor="text1"/>
                <w:spacing w:val="-1"/>
                <w:w w:val="105"/>
                <w:sz w:val="24"/>
                <w:szCs w:val="24"/>
                <w:lang w:val="es-MX"/>
              </w:rPr>
              <w:t>García</w:t>
            </w:r>
            <w:r w:rsidRPr="007D535A">
              <w:rPr>
                <w:rFonts w:ascii="Times New Roman" w:hAnsi="Times New Roman" w:cs="Times New Roman"/>
                <w:bCs/>
                <w:color w:val="000000" w:themeColor="text1"/>
                <w:spacing w:val="-10"/>
                <w:w w:val="105"/>
                <w:sz w:val="24"/>
                <w:szCs w:val="24"/>
                <w:lang w:val="es-MX"/>
              </w:rPr>
              <w:t xml:space="preserve"> </w:t>
            </w:r>
            <w:r w:rsidRPr="007D535A">
              <w:rPr>
                <w:rFonts w:ascii="Times New Roman" w:hAnsi="Times New Roman" w:cs="Times New Roman"/>
                <w:bCs/>
                <w:color w:val="000000" w:themeColor="text1"/>
                <w:w w:val="105"/>
                <w:sz w:val="24"/>
                <w:szCs w:val="24"/>
                <w:lang w:val="es-MX"/>
              </w:rPr>
              <w:t>Martínez</w:t>
            </w:r>
          </w:p>
        </w:tc>
      </w:tr>
      <w:tr w:rsidR="007D535A" w:rsidRPr="007D535A" w14:paraId="7A1134AE" w14:textId="77777777" w:rsidTr="00103A2B">
        <w:trPr>
          <w:trHeight w:val="445"/>
        </w:trPr>
        <w:tc>
          <w:tcPr>
            <w:tcW w:w="3046" w:type="dxa"/>
          </w:tcPr>
          <w:p w14:paraId="2AF20892"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Visualización</w:t>
            </w:r>
            <w:proofErr w:type="spellEnd"/>
          </w:p>
        </w:tc>
        <w:tc>
          <w:tcPr>
            <w:tcW w:w="6315" w:type="dxa"/>
          </w:tcPr>
          <w:p w14:paraId="223F8655"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10"/>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Martínez</w:t>
            </w:r>
            <w:r w:rsidRPr="007D535A">
              <w:rPr>
                <w:rFonts w:ascii="Times New Roman" w:hAnsi="Times New Roman" w:cs="Times New Roman"/>
                <w:bCs/>
                <w:color w:val="000000" w:themeColor="text1"/>
                <w:spacing w:val="13"/>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Víctor</w:t>
            </w:r>
            <w:r w:rsidRPr="007D535A">
              <w:rPr>
                <w:rFonts w:ascii="Times New Roman" w:hAnsi="Times New Roman" w:cs="Times New Roman"/>
                <w:bCs/>
                <w:color w:val="000000" w:themeColor="text1"/>
                <w:spacing w:val="9"/>
                <w:sz w:val="24"/>
                <w:szCs w:val="24"/>
                <w:lang w:val="es-MX"/>
              </w:rPr>
              <w:t xml:space="preserve"> </w:t>
            </w:r>
            <w:r w:rsidRPr="007D535A">
              <w:rPr>
                <w:rFonts w:ascii="Times New Roman" w:hAnsi="Times New Roman" w:cs="Times New Roman"/>
                <w:bCs/>
                <w:color w:val="000000" w:themeColor="text1"/>
                <w:sz w:val="24"/>
                <w:szCs w:val="24"/>
                <w:lang w:val="es-MX"/>
              </w:rPr>
              <w:t>Hugo</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Bañuelos</w:t>
            </w:r>
            <w:r w:rsidRPr="007D535A">
              <w:rPr>
                <w:rFonts w:ascii="Times New Roman" w:hAnsi="Times New Roman" w:cs="Times New Roman"/>
                <w:bCs/>
                <w:color w:val="000000" w:themeColor="text1"/>
                <w:spacing w:val="8"/>
                <w:sz w:val="24"/>
                <w:szCs w:val="24"/>
                <w:lang w:val="es-MX"/>
              </w:rPr>
              <w:t xml:space="preserve"> </w:t>
            </w:r>
            <w:r w:rsidRPr="007D535A">
              <w:rPr>
                <w:rFonts w:ascii="Times New Roman" w:hAnsi="Times New Roman" w:cs="Times New Roman"/>
                <w:bCs/>
                <w:color w:val="000000" w:themeColor="text1"/>
                <w:sz w:val="24"/>
                <w:szCs w:val="24"/>
                <w:lang w:val="es-MX"/>
              </w:rPr>
              <w:t>García</w:t>
            </w:r>
          </w:p>
        </w:tc>
      </w:tr>
      <w:tr w:rsidR="007D535A" w:rsidRPr="007D535A" w14:paraId="381047CE" w14:textId="77777777" w:rsidTr="00103A2B">
        <w:trPr>
          <w:trHeight w:val="445"/>
        </w:trPr>
        <w:tc>
          <w:tcPr>
            <w:tcW w:w="3046" w:type="dxa"/>
          </w:tcPr>
          <w:p w14:paraId="011EF432"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Supervisión</w:t>
            </w:r>
            <w:proofErr w:type="spellEnd"/>
          </w:p>
        </w:tc>
        <w:tc>
          <w:tcPr>
            <w:tcW w:w="6315" w:type="dxa"/>
          </w:tcPr>
          <w:p w14:paraId="1B8AD4BE"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pacing w:val="-1"/>
                <w:w w:val="105"/>
                <w:sz w:val="24"/>
                <w:szCs w:val="24"/>
                <w:lang w:val="es-MX"/>
              </w:rPr>
              <w:t>Flor</w:t>
            </w:r>
            <w:r w:rsidRPr="007D535A">
              <w:rPr>
                <w:rFonts w:ascii="Times New Roman" w:hAnsi="Times New Roman" w:cs="Times New Roman"/>
                <w:bCs/>
                <w:color w:val="000000" w:themeColor="text1"/>
                <w:spacing w:val="-9"/>
                <w:w w:val="105"/>
                <w:sz w:val="24"/>
                <w:szCs w:val="24"/>
                <w:lang w:val="es-MX"/>
              </w:rPr>
              <w:t xml:space="preserve"> </w:t>
            </w:r>
            <w:r w:rsidRPr="007D535A">
              <w:rPr>
                <w:rFonts w:ascii="Times New Roman" w:hAnsi="Times New Roman" w:cs="Times New Roman"/>
                <w:bCs/>
                <w:color w:val="000000" w:themeColor="text1"/>
                <w:spacing w:val="-1"/>
                <w:w w:val="105"/>
                <w:sz w:val="24"/>
                <w:szCs w:val="24"/>
                <w:lang w:val="es-MX"/>
              </w:rPr>
              <w:t>de</w:t>
            </w:r>
            <w:r w:rsidRPr="007D535A">
              <w:rPr>
                <w:rFonts w:ascii="Times New Roman" w:hAnsi="Times New Roman" w:cs="Times New Roman"/>
                <w:bCs/>
                <w:color w:val="000000" w:themeColor="text1"/>
                <w:spacing w:val="-11"/>
                <w:w w:val="105"/>
                <w:sz w:val="24"/>
                <w:szCs w:val="24"/>
                <w:lang w:val="es-MX"/>
              </w:rPr>
              <w:t xml:space="preserve"> </w:t>
            </w:r>
            <w:r w:rsidRPr="007D535A">
              <w:rPr>
                <w:rFonts w:ascii="Times New Roman" w:hAnsi="Times New Roman" w:cs="Times New Roman"/>
                <w:bCs/>
                <w:color w:val="000000" w:themeColor="text1"/>
                <w:spacing w:val="-1"/>
                <w:w w:val="105"/>
                <w:sz w:val="24"/>
                <w:szCs w:val="24"/>
                <w:lang w:val="es-MX"/>
              </w:rPr>
              <w:t>María</w:t>
            </w:r>
            <w:r w:rsidRPr="007D535A">
              <w:rPr>
                <w:rFonts w:ascii="Times New Roman" w:hAnsi="Times New Roman" w:cs="Times New Roman"/>
                <w:bCs/>
                <w:color w:val="000000" w:themeColor="text1"/>
                <w:spacing w:val="-11"/>
                <w:w w:val="105"/>
                <w:sz w:val="24"/>
                <w:szCs w:val="24"/>
                <w:lang w:val="es-MX"/>
              </w:rPr>
              <w:t xml:space="preserve"> </w:t>
            </w:r>
            <w:r w:rsidRPr="007D535A">
              <w:rPr>
                <w:rFonts w:ascii="Times New Roman" w:hAnsi="Times New Roman" w:cs="Times New Roman"/>
                <w:bCs/>
                <w:color w:val="000000" w:themeColor="text1"/>
                <w:spacing w:val="-1"/>
                <w:w w:val="105"/>
                <w:sz w:val="24"/>
                <w:szCs w:val="24"/>
                <w:lang w:val="es-MX"/>
              </w:rPr>
              <w:t>García</w:t>
            </w:r>
            <w:r w:rsidRPr="007D535A">
              <w:rPr>
                <w:rFonts w:ascii="Times New Roman" w:hAnsi="Times New Roman" w:cs="Times New Roman"/>
                <w:bCs/>
                <w:color w:val="000000" w:themeColor="text1"/>
                <w:spacing w:val="-10"/>
                <w:w w:val="105"/>
                <w:sz w:val="24"/>
                <w:szCs w:val="24"/>
                <w:lang w:val="es-MX"/>
              </w:rPr>
              <w:t xml:space="preserve"> </w:t>
            </w:r>
            <w:r w:rsidRPr="007D535A">
              <w:rPr>
                <w:rFonts w:ascii="Times New Roman" w:hAnsi="Times New Roman" w:cs="Times New Roman"/>
                <w:bCs/>
                <w:color w:val="000000" w:themeColor="text1"/>
                <w:w w:val="105"/>
                <w:sz w:val="24"/>
                <w:szCs w:val="24"/>
                <w:lang w:val="es-MX"/>
              </w:rPr>
              <w:t>Martínez</w:t>
            </w:r>
          </w:p>
        </w:tc>
      </w:tr>
      <w:tr w:rsidR="007D535A" w:rsidRPr="007D535A" w14:paraId="2ED18B50" w14:textId="77777777" w:rsidTr="00103A2B">
        <w:trPr>
          <w:trHeight w:val="443"/>
        </w:trPr>
        <w:tc>
          <w:tcPr>
            <w:tcW w:w="3046" w:type="dxa"/>
          </w:tcPr>
          <w:p w14:paraId="639F7373"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Administración</w:t>
            </w:r>
            <w:proofErr w:type="spellEnd"/>
            <w:r w:rsidRPr="007D535A">
              <w:rPr>
                <w:rFonts w:ascii="Times New Roman" w:hAnsi="Times New Roman" w:cs="Times New Roman"/>
                <w:bCs/>
                <w:color w:val="000000" w:themeColor="text1"/>
                <w:spacing w:val="-9"/>
                <w:sz w:val="24"/>
                <w:szCs w:val="24"/>
              </w:rPr>
              <w:t xml:space="preserve"> </w:t>
            </w:r>
            <w:r w:rsidRPr="007D535A">
              <w:rPr>
                <w:rFonts w:ascii="Times New Roman" w:hAnsi="Times New Roman" w:cs="Times New Roman"/>
                <w:bCs/>
                <w:color w:val="000000" w:themeColor="text1"/>
                <w:sz w:val="24"/>
                <w:szCs w:val="24"/>
              </w:rPr>
              <w:t>de</w:t>
            </w:r>
            <w:r w:rsidRPr="007D535A">
              <w:rPr>
                <w:rFonts w:ascii="Times New Roman" w:hAnsi="Times New Roman" w:cs="Times New Roman"/>
                <w:bCs/>
                <w:color w:val="000000" w:themeColor="text1"/>
                <w:spacing w:val="-6"/>
                <w:sz w:val="24"/>
                <w:szCs w:val="24"/>
              </w:rPr>
              <w:t xml:space="preserve"> </w:t>
            </w:r>
            <w:proofErr w:type="spellStart"/>
            <w:r w:rsidRPr="007D535A">
              <w:rPr>
                <w:rFonts w:ascii="Times New Roman" w:hAnsi="Times New Roman" w:cs="Times New Roman"/>
                <w:bCs/>
                <w:color w:val="000000" w:themeColor="text1"/>
                <w:sz w:val="24"/>
                <w:szCs w:val="24"/>
              </w:rPr>
              <w:t>Proyectos</w:t>
            </w:r>
            <w:proofErr w:type="spellEnd"/>
          </w:p>
        </w:tc>
        <w:tc>
          <w:tcPr>
            <w:tcW w:w="6315" w:type="dxa"/>
          </w:tcPr>
          <w:p w14:paraId="771D018E"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3"/>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5"/>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4"/>
                <w:sz w:val="24"/>
                <w:szCs w:val="24"/>
                <w:lang w:val="es-MX"/>
              </w:rPr>
              <w:t xml:space="preserve"> </w:t>
            </w:r>
            <w:r w:rsidRPr="007D535A">
              <w:rPr>
                <w:rFonts w:ascii="Times New Roman" w:hAnsi="Times New Roman" w:cs="Times New Roman"/>
                <w:bCs/>
                <w:color w:val="000000" w:themeColor="text1"/>
                <w:sz w:val="24"/>
                <w:szCs w:val="24"/>
                <w:lang w:val="es-MX"/>
              </w:rPr>
              <w:t>Martínez</w:t>
            </w:r>
            <w:r w:rsidRPr="007D535A">
              <w:rPr>
                <w:rFonts w:ascii="Times New Roman" w:hAnsi="Times New Roman" w:cs="Times New Roman"/>
                <w:bCs/>
                <w:color w:val="000000" w:themeColor="text1"/>
                <w:spacing w:val="10"/>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Rubén</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Carlos</w:t>
            </w:r>
            <w:r w:rsidRPr="007D535A">
              <w:rPr>
                <w:rFonts w:ascii="Times New Roman" w:hAnsi="Times New Roman" w:cs="Times New Roman"/>
                <w:bCs/>
                <w:color w:val="000000" w:themeColor="text1"/>
                <w:spacing w:val="4"/>
                <w:sz w:val="24"/>
                <w:szCs w:val="24"/>
                <w:lang w:val="es-MX"/>
              </w:rPr>
              <w:t xml:space="preserve"> </w:t>
            </w:r>
            <w:r w:rsidRPr="007D535A">
              <w:rPr>
                <w:rFonts w:ascii="Times New Roman" w:hAnsi="Times New Roman" w:cs="Times New Roman"/>
                <w:bCs/>
                <w:color w:val="000000" w:themeColor="text1"/>
                <w:sz w:val="24"/>
                <w:szCs w:val="24"/>
                <w:lang w:val="es-MX"/>
              </w:rPr>
              <w:t>Álvarez</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Diez</w:t>
            </w:r>
            <w:r w:rsidRPr="007D535A">
              <w:rPr>
                <w:rFonts w:ascii="Times New Roman" w:hAnsi="Times New Roman" w:cs="Times New Roman"/>
                <w:bCs/>
                <w:color w:val="000000" w:themeColor="text1"/>
                <w:spacing w:val="3"/>
                <w:sz w:val="24"/>
                <w:szCs w:val="24"/>
                <w:lang w:val="es-MX"/>
              </w:rPr>
              <w:t xml:space="preserve"> </w:t>
            </w:r>
            <w:r w:rsidRPr="007D535A">
              <w:rPr>
                <w:rFonts w:ascii="Times New Roman" w:hAnsi="Times New Roman" w:cs="Times New Roman"/>
                <w:bCs/>
                <w:color w:val="000000" w:themeColor="text1"/>
                <w:sz w:val="24"/>
                <w:szCs w:val="24"/>
                <w:lang w:val="es-MX"/>
              </w:rPr>
              <w:t>(igual)</w:t>
            </w:r>
          </w:p>
        </w:tc>
      </w:tr>
      <w:tr w:rsidR="007D535A" w:rsidRPr="007D535A" w14:paraId="606D287E" w14:textId="77777777" w:rsidTr="00103A2B">
        <w:trPr>
          <w:trHeight w:val="448"/>
        </w:trPr>
        <w:tc>
          <w:tcPr>
            <w:tcW w:w="3046" w:type="dxa"/>
          </w:tcPr>
          <w:p w14:paraId="37DA571A" w14:textId="77777777" w:rsidR="007D535A" w:rsidRPr="007D535A" w:rsidRDefault="007D535A" w:rsidP="00103A2B">
            <w:pPr>
              <w:pStyle w:val="TableParagraph"/>
              <w:ind w:left="100"/>
              <w:rPr>
                <w:rFonts w:ascii="Times New Roman" w:hAnsi="Times New Roman" w:cs="Times New Roman"/>
                <w:bCs/>
                <w:color w:val="000000" w:themeColor="text1"/>
                <w:sz w:val="24"/>
                <w:szCs w:val="24"/>
              </w:rPr>
            </w:pPr>
            <w:proofErr w:type="spellStart"/>
            <w:r w:rsidRPr="007D535A">
              <w:rPr>
                <w:rFonts w:ascii="Times New Roman" w:hAnsi="Times New Roman" w:cs="Times New Roman"/>
                <w:bCs/>
                <w:color w:val="000000" w:themeColor="text1"/>
                <w:sz w:val="24"/>
                <w:szCs w:val="24"/>
              </w:rPr>
              <w:t>Adquisición</w:t>
            </w:r>
            <w:proofErr w:type="spellEnd"/>
            <w:r w:rsidRPr="007D535A">
              <w:rPr>
                <w:rFonts w:ascii="Times New Roman" w:hAnsi="Times New Roman" w:cs="Times New Roman"/>
                <w:bCs/>
                <w:color w:val="000000" w:themeColor="text1"/>
                <w:spacing w:val="-7"/>
                <w:sz w:val="24"/>
                <w:szCs w:val="24"/>
              </w:rPr>
              <w:t xml:space="preserve"> </w:t>
            </w:r>
            <w:r w:rsidRPr="007D535A">
              <w:rPr>
                <w:rFonts w:ascii="Times New Roman" w:hAnsi="Times New Roman" w:cs="Times New Roman"/>
                <w:bCs/>
                <w:color w:val="000000" w:themeColor="text1"/>
                <w:sz w:val="24"/>
                <w:szCs w:val="24"/>
              </w:rPr>
              <w:t>de</w:t>
            </w:r>
            <w:r w:rsidRPr="007D535A">
              <w:rPr>
                <w:rFonts w:ascii="Times New Roman" w:hAnsi="Times New Roman" w:cs="Times New Roman"/>
                <w:bCs/>
                <w:color w:val="000000" w:themeColor="text1"/>
                <w:spacing w:val="-7"/>
                <w:sz w:val="24"/>
                <w:szCs w:val="24"/>
              </w:rPr>
              <w:t xml:space="preserve"> </w:t>
            </w:r>
            <w:proofErr w:type="spellStart"/>
            <w:r w:rsidRPr="007D535A">
              <w:rPr>
                <w:rFonts w:ascii="Times New Roman" w:hAnsi="Times New Roman" w:cs="Times New Roman"/>
                <w:bCs/>
                <w:color w:val="000000" w:themeColor="text1"/>
                <w:sz w:val="24"/>
                <w:szCs w:val="24"/>
              </w:rPr>
              <w:t>fondos</w:t>
            </w:r>
            <w:proofErr w:type="spellEnd"/>
          </w:p>
        </w:tc>
        <w:tc>
          <w:tcPr>
            <w:tcW w:w="6315" w:type="dxa"/>
          </w:tcPr>
          <w:p w14:paraId="4E4C4E85" w14:textId="77777777" w:rsidR="007D535A" w:rsidRPr="007D535A" w:rsidRDefault="007D535A" w:rsidP="00103A2B">
            <w:pPr>
              <w:pStyle w:val="TableParagraph"/>
              <w:spacing w:before="123"/>
              <w:rPr>
                <w:rFonts w:ascii="Times New Roman" w:hAnsi="Times New Roman" w:cs="Times New Roman"/>
                <w:bCs/>
                <w:color w:val="000000" w:themeColor="text1"/>
                <w:sz w:val="24"/>
                <w:szCs w:val="24"/>
                <w:lang w:val="es-MX"/>
              </w:rPr>
            </w:pPr>
            <w:r w:rsidRPr="007D535A">
              <w:rPr>
                <w:rFonts w:ascii="Times New Roman" w:hAnsi="Times New Roman" w:cs="Times New Roman"/>
                <w:bCs/>
                <w:color w:val="000000" w:themeColor="text1"/>
                <w:sz w:val="24"/>
                <w:szCs w:val="24"/>
                <w:lang w:val="es-MX"/>
              </w:rPr>
              <w:t>Flor</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de</w:t>
            </w:r>
            <w:r w:rsidRPr="007D535A">
              <w:rPr>
                <w:rFonts w:ascii="Times New Roman" w:hAnsi="Times New Roman" w:cs="Times New Roman"/>
                <w:bCs/>
                <w:color w:val="000000" w:themeColor="text1"/>
                <w:spacing w:val="3"/>
                <w:sz w:val="24"/>
                <w:szCs w:val="24"/>
                <w:lang w:val="es-MX"/>
              </w:rPr>
              <w:t xml:space="preserve"> </w:t>
            </w:r>
            <w:r w:rsidRPr="007D535A">
              <w:rPr>
                <w:rFonts w:ascii="Times New Roman" w:hAnsi="Times New Roman" w:cs="Times New Roman"/>
                <w:bCs/>
                <w:color w:val="000000" w:themeColor="text1"/>
                <w:sz w:val="24"/>
                <w:szCs w:val="24"/>
                <w:lang w:val="es-MX"/>
              </w:rPr>
              <w:t>María</w:t>
            </w:r>
            <w:r w:rsidRPr="007D535A">
              <w:rPr>
                <w:rFonts w:ascii="Times New Roman" w:hAnsi="Times New Roman" w:cs="Times New Roman"/>
                <w:bCs/>
                <w:color w:val="000000" w:themeColor="text1"/>
                <w:spacing w:val="5"/>
                <w:sz w:val="24"/>
                <w:szCs w:val="24"/>
                <w:lang w:val="es-MX"/>
              </w:rPr>
              <w:t xml:space="preserve"> </w:t>
            </w:r>
            <w:r w:rsidRPr="007D535A">
              <w:rPr>
                <w:rFonts w:ascii="Times New Roman" w:hAnsi="Times New Roman" w:cs="Times New Roman"/>
                <w:bCs/>
                <w:color w:val="000000" w:themeColor="text1"/>
                <w:sz w:val="24"/>
                <w:szCs w:val="24"/>
                <w:lang w:val="es-MX"/>
              </w:rPr>
              <w:t>García</w:t>
            </w:r>
            <w:r w:rsidRPr="007D535A">
              <w:rPr>
                <w:rFonts w:ascii="Times New Roman" w:hAnsi="Times New Roman" w:cs="Times New Roman"/>
                <w:bCs/>
                <w:color w:val="000000" w:themeColor="text1"/>
                <w:spacing w:val="5"/>
                <w:sz w:val="24"/>
                <w:szCs w:val="24"/>
                <w:lang w:val="es-MX"/>
              </w:rPr>
              <w:t xml:space="preserve"> </w:t>
            </w:r>
            <w:r w:rsidRPr="007D535A">
              <w:rPr>
                <w:rFonts w:ascii="Times New Roman" w:hAnsi="Times New Roman" w:cs="Times New Roman"/>
                <w:bCs/>
                <w:color w:val="000000" w:themeColor="text1"/>
                <w:sz w:val="24"/>
                <w:szCs w:val="24"/>
                <w:lang w:val="es-MX"/>
              </w:rPr>
              <w:t>Martínez</w:t>
            </w:r>
            <w:r w:rsidRPr="007D535A">
              <w:rPr>
                <w:rFonts w:ascii="Times New Roman" w:hAnsi="Times New Roman" w:cs="Times New Roman"/>
                <w:bCs/>
                <w:color w:val="000000" w:themeColor="text1"/>
                <w:spacing w:val="10"/>
                <w:sz w:val="24"/>
                <w:szCs w:val="24"/>
                <w:lang w:val="es-MX"/>
              </w:rPr>
              <w:t xml:space="preserve"> </w:t>
            </w:r>
            <w:r w:rsidRPr="007D535A">
              <w:rPr>
                <w:rFonts w:ascii="Times New Roman" w:hAnsi="Times New Roman" w:cs="Times New Roman"/>
                <w:bCs/>
                <w:color w:val="000000" w:themeColor="text1"/>
                <w:sz w:val="24"/>
                <w:szCs w:val="24"/>
                <w:lang w:val="es-MX"/>
              </w:rPr>
              <w:t>y</w:t>
            </w:r>
            <w:r w:rsidRPr="007D535A">
              <w:rPr>
                <w:rFonts w:ascii="Times New Roman" w:hAnsi="Times New Roman" w:cs="Times New Roman"/>
                <w:bCs/>
                <w:color w:val="000000" w:themeColor="text1"/>
                <w:spacing w:val="7"/>
                <w:sz w:val="24"/>
                <w:szCs w:val="24"/>
                <w:lang w:val="es-MX"/>
              </w:rPr>
              <w:t xml:space="preserve"> </w:t>
            </w:r>
            <w:r w:rsidRPr="007D535A">
              <w:rPr>
                <w:rFonts w:ascii="Times New Roman" w:hAnsi="Times New Roman" w:cs="Times New Roman"/>
                <w:bCs/>
                <w:color w:val="000000" w:themeColor="text1"/>
                <w:sz w:val="24"/>
                <w:szCs w:val="24"/>
                <w:lang w:val="es-MX"/>
              </w:rPr>
              <w:t>Rubén</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Carlos</w:t>
            </w:r>
            <w:r w:rsidRPr="007D535A">
              <w:rPr>
                <w:rFonts w:ascii="Times New Roman" w:hAnsi="Times New Roman" w:cs="Times New Roman"/>
                <w:bCs/>
                <w:color w:val="000000" w:themeColor="text1"/>
                <w:spacing w:val="5"/>
                <w:sz w:val="24"/>
                <w:szCs w:val="24"/>
                <w:lang w:val="es-MX"/>
              </w:rPr>
              <w:t xml:space="preserve"> </w:t>
            </w:r>
            <w:r w:rsidRPr="007D535A">
              <w:rPr>
                <w:rFonts w:ascii="Times New Roman" w:hAnsi="Times New Roman" w:cs="Times New Roman"/>
                <w:bCs/>
                <w:color w:val="000000" w:themeColor="text1"/>
                <w:sz w:val="24"/>
                <w:szCs w:val="24"/>
                <w:lang w:val="es-MX"/>
              </w:rPr>
              <w:t>Álvarez</w:t>
            </w:r>
            <w:r w:rsidRPr="007D535A">
              <w:rPr>
                <w:rFonts w:ascii="Times New Roman" w:hAnsi="Times New Roman" w:cs="Times New Roman"/>
                <w:bCs/>
                <w:color w:val="000000" w:themeColor="text1"/>
                <w:spacing w:val="6"/>
                <w:sz w:val="24"/>
                <w:szCs w:val="24"/>
                <w:lang w:val="es-MX"/>
              </w:rPr>
              <w:t xml:space="preserve"> </w:t>
            </w:r>
            <w:r w:rsidRPr="007D535A">
              <w:rPr>
                <w:rFonts w:ascii="Times New Roman" w:hAnsi="Times New Roman" w:cs="Times New Roman"/>
                <w:bCs/>
                <w:color w:val="000000" w:themeColor="text1"/>
                <w:sz w:val="24"/>
                <w:szCs w:val="24"/>
                <w:lang w:val="es-MX"/>
              </w:rPr>
              <w:t>Diez</w:t>
            </w:r>
            <w:r w:rsidRPr="007D535A">
              <w:rPr>
                <w:rFonts w:ascii="Times New Roman" w:hAnsi="Times New Roman" w:cs="Times New Roman"/>
                <w:bCs/>
                <w:color w:val="000000" w:themeColor="text1"/>
                <w:spacing w:val="3"/>
                <w:sz w:val="24"/>
                <w:szCs w:val="24"/>
                <w:lang w:val="es-MX"/>
              </w:rPr>
              <w:t xml:space="preserve"> </w:t>
            </w:r>
            <w:r w:rsidRPr="007D535A">
              <w:rPr>
                <w:rFonts w:ascii="Times New Roman" w:hAnsi="Times New Roman" w:cs="Times New Roman"/>
                <w:bCs/>
                <w:color w:val="000000" w:themeColor="text1"/>
                <w:sz w:val="24"/>
                <w:szCs w:val="24"/>
                <w:lang w:val="es-MX"/>
              </w:rPr>
              <w:t>(igual)</w:t>
            </w:r>
          </w:p>
        </w:tc>
      </w:tr>
    </w:tbl>
    <w:p w14:paraId="3EFEDC47" w14:textId="77777777" w:rsidR="007D535A" w:rsidRPr="00D545DF" w:rsidRDefault="007D535A" w:rsidP="007D535A">
      <w:pPr>
        <w:spacing w:after="0" w:line="360" w:lineRule="auto"/>
        <w:ind w:left="851" w:hanging="851"/>
        <w:jc w:val="both"/>
        <w:rPr>
          <w:rFonts w:ascii="Times New Roman" w:eastAsiaTheme="minorEastAsia" w:hAnsi="Times New Roman" w:cs="Times New Roman"/>
          <w:sz w:val="24"/>
          <w:szCs w:val="24"/>
          <w:lang w:eastAsia="es-MX"/>
        </w:rPr>
      </w:pPr>
    </w:p>
    <w:sectPr w:rsidR="007D535A" w:rsidRPr="00D545DF" w:rsidSect="00B15D2A">
      <w:headerReference w:type="default" r:id="rId19"/>
      <w:footerReference w:type="default" r:id="rId20"/>
      <w:pgSz w:w="12240" w:h="15840"/>
      <w:pgMar w:top="1276" w:right="1701" w:bottom="851" w:left="1701" w:header="142"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86F1" w14:textId="77777777" w:rsidR="00D33AC0" w:rsidRDefault="00D33AC0" w:rsidP="00B15D2A">
      <w:pPr>
        <w:spacing w:after="0" w:line="240" w:lineRule="auto"/>
      </w:pPr>
      <w:r>
        <w:separator/>
      </w:r>
    </w:p>
  </w:endnote>
  <w:endnote w:type="continuationSeparator" w:id="0">
    <w:p w14:paraId="14F3EE98" w14:textId="77777777" w:rsidR="00D33AC0" w:rsidRDefault="00D33AC0" w:rsidP="00B15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37070" w14:textId="729CE222" w:rsidR="00B15D2A" w:rsidRDefault="00B15D2A">
    <w:pPr>
      <w:pStyle w:val="Piedepgina"/>
    </w:pPr>
    <w:r>
      <w:t xml:space="preserve">                  </w:t>
    </w:r>
    <w:r w:rsidRPr="002A3D98">
      <w:drawing>
        <wp:inline distT="0" distB="0" distL="0" distR="0" wp14:anchorId="7390F71F" wp14:editId="1B65620A">
          <wp:extent cx="1600200" cy="419100"/>
          <wp:effectExtent l="0" t="0" r="0" b="0"/>
          <wp:docPr id="31" name="Imagen 3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CA3829">
      <w:rPr>
        <w:rFonts w:cstheme="minorHAnsi"/>
        <w:b/>
        <w:szCs w:val="18"/>
      </w:rPr>
      <w:t>Vol. 1</w:t>
    </w:r>
    <w:r>
      <w:rPr>
        <w:rFonts w:cstheme="minorHAnsi"/>
        <w:b/>
        <w:szCs w:val="18"/>
      </w:rPr>
      <w:t>3</w:t>
    </w:r>
    <w:r w:rsidRPr="00CA3829">
      <w:rPr>
        <w:rFonts w:cstheme="minorHAnsi"/>
        <w:b/>
        <w:szCs w:val="18"/>
      </w:rPr>
      <w:t>, Núm. 26 Enero - Junio 2023, e</w:t>
    </w:r>
    <w:r w:rsidR="00F27E39">
      <w:rPr>
        <w:rFonts w:cstheme="minorHAnsi"/>
        <w:b/>
        <w:szCs w:val="18"/>
      </w:rPr>
      <w:t>459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6B25A" w14:textId="77777777" w:rsidR="00D33AC0" w:rsidRDefault="00D33AC0" w:rsidP="00B15D2A">
      <w:pPr>
        <w:spacing w:after="0" w:line="240" w:lineRule="auto"/>
      </w:pPr>
      <w:r>
        <w:separator/>
      </w:r>
    </w:p>
  </w:footnote>
  <w:footnote w:type="continuationSeparator" w:id="0">
    <w:p w14:paraId="3E352AA9" w14:textId="77777777" w:rsidR="00D33AC0" w:rsidRDefault="00D33AC0" w:rsidP="00B15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7D0E" w14:textId="1837642B" w:rsidR="00B15D2A" w:rsidRDefault="00B15D2A" w:rsidP="00B15D2A">
    <w:pPr>
      <w:pStyle w:val="Encabezado"/>
      <w:jc w:val="center"/>
    </w:pPr>
    <w:r w:rsidRPr="002A3D98">
      <w:rPr>
        <w:lang w:val="es-ES" w:eastAsia="es-ES"/>
      </w:rPr>
      <w:drawing>
        <wp:inline distT="0" distB="0" distL="0" distR="0" wp14:anchorId="200A8B4F" wp14:editId="4F8F0654">
          <wp:extent cx="5397500" cy="635000"/>
          <wp:effectExtent l="0" t="0" r="0" b="0"/>
          <wp:docPr id="30" name="Imagen 3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219" w:hanging="706"/>
      </w:pPr>
      <w:rPr>
        <w:rFonts w:ascii="Symbol" w:hAnsi="Symbol" w:cs="Symbol"/>
        <w:b w:val="0"/>
        <w:bCs w:val="0"/>
        <w:i w:val="0"/>
        <w:iCs w:val="0"/>
        <w:w w:val="100"/>
        <w:sz w:val="24"/>
        <w:szCs w:val="24"/>
      </w:rPr>
    </w:lvl>
    <w:lvl w:ilvl="1">
      <w:numFmt w:val="bullet"/>
      <w:lvlText w:val="•"/>
      <w:lvlJc w:val="left"/>
      <w:pPr>
        <w:ind w:left="1180" w:hanging="706"/>
      </w:pPr>
    </w:lvl>
    <w:lvl w:ilvl="2">
      <w:numFmt w:val="bullet"/>
      <w:lvlText w:val="•"/>
      <w:lvlJc w:val="left"/>
      <w:pPr>
        <w:ind w:left="2140" w:hanging="706"/>
      </w:pPr>
    </w:lvl>
    <w:lvl w:ilvl="3">
      <w:numFmt w:val="bullet"/>
      <w:lvlText w:val="•"/>
      <w:lvlJc w:val="left"/>
      <w:pPr>
        <w:ind w:left="3100" w:hanging="706"/>
      </w:pPr>
    </w:lvl>
    <w:lvl w:ilvl="4">
      <w:numFmt w:val="bullet"/>
      <w:lvlText w:val="•"/>
      <w:lvlJc w:val="left"/>
      <w:pPr>
        <w:ind w:left="4060" w:hanging="706"/>
      </w:pPr>
    </w:lvl>
    <w:lvl w:ilvl="5">
      <w:numFmt w:val="bullet"/>
      <w:lvlText w:val="•"/>
      <w:lvlJc w:val="left"/>
      <w:pPr>
        <w:ind w:left="5020" w:hanging="706"/>
      </w:pPr>
    </w:lvl>
    <w:lvl w:ilvl="6">
      <w:numFmt w:val="bullet"/>
      <w:lvlText w:val="•"/>
      <w:lvlJc w:val="left"/>
      <w:pPr>
        <w:ind w:left="5980" w:hanging="706"/>
      </w:pPr>
    </w:lvl>
    <w:lvl w:ilvl="7">
      <w:numFmt w:val="bullet"/>
      <w:lvlText w:val="•"/>
      <w:lvlJc w:val="left"/>
      <w:pPr>
        <w:ind w:left="6940" w:hanging="706"/>
      </w:pPr>
    </w:lvl>
    <w:lvl w:ilvl="8">
      <w:numFmt w:val="bullet"/>
      <w:lvlText w:val="•"/>
      <w:lvlJc w:val="left"/>
      <w:pPr>
        <w:ind w:left="7900" w:hanging="706"/>
      </w:pPr>
    </w:lvl>
  </w:abstractNum>
  <w:abstractNum w:abstractNumId="1" w15:restartNumberingAfterBreak="0">
    <w:nsid w:val="0341717C"/>
    <w:multiLevelType w:val="multilevel"/>
    <w:tmpl w:val="CF406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71C64"/>
    <w:multiLevelType w:val="multilevel"/>
    <w:tmpl w:val="D3A0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97FFE"/>
    <w:multiLevelType w:val="multilevel"/>
    <w:tmpl w:val="21E6B8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6ED7306"/>
    <w:multiLevelType w:val="multilevel"/>
    <w:tmpl w:val="DAC0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D5597"/>
    <w:multiLevelType w:val="multilevel"/>
    <w:tmpl w:val="848A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63F61"/>
    <w:multiLevelType w:val="multilevel"/>
    <w:tmpl w:val="6B4C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2600B"/>
    <w:multiLevelType w:val="multilevel"/>
    <w:tmpl w:val="A4A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455AB"/>
    <w:multiLevelType w:val="hybridMultilevel"/>
    <w:tmpl w:val="DF4CFB6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1703710B"/>
    <w:multiLevelType w:val="multilevel"/>
    <w:tmpl w:val="FBD82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1AC94C88"/>
    <w:multiLevelType w:val="multilevel"/>
    <w:tmpl w:val="8D6CFF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B7C15B8"/>
    <w:multiLevelType w:val="multilevel"/>
    <w:tmpl w:val="B928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90271"/>
    <w:multiLevelType w:val="multilevel"/>
    <w:tmpl w:val="8A4C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D38B4"/>
    <w:multiLevelType w:val="hybridMultilevel"/>
    <w:tmpl w:val="42B0CB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3E5C89"/>
    <w:multiLevelType w:val="multilevel"/>
    <w:tmpl w:val="644671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6CC70DE"/>
    <w:multiLevelType w:val="hybridMultilevel"/>
    <w:tmpl w:val="870A2084"/>
    <w:lvl w:ilvl="0" w:tplc="5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F7651"/>
    <w:multiLevelType w:val="multilevel"/>
    <w:tmpl w:val="B4E4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63C85"/>
    <w:multiLevelType w:val="multilevel"/>
    <w:tmpl w:val="12C42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225EEA"/>
    <w:multiLevelType w:val="multilevel"/>
    <w:tmpl w:val="E566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557E75"/>
    <w:multiLevelType w:val="multilevel"/>
    <w:tmpl w:val="43AA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906231"/>
    <w:multiLevelType w:val="multilevel"/>
    <w:tmpl w:val="705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DC58B9"/>
    <w:multiLevelType w:val="multilevel"/>
    <w:tmpl w:val="F3CA2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443D0C"/>
    <w:multiLevelType w:val="multilevel"/>
    <w:tmpl w:val="6A049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414044"/>
    <w:multiLevelType w:val="multilevel"/>
    <w:tmpl w:val="7E04F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5DD62A3"/>
    <w:multiLevelType w:val="multilevel"/>
    <w:tmpl w:val="BB9CD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9810455">
    <w:abstractNumId w:val="0"/>
  </w:num>
  <w:num w:numId="2" w16cid:durableId="841627748">
    <w:abstractNumId w:val="15"/>
  </w:num>
  <w:num w:numId="3" w16cid:durableId="2136286670">
    <w:abstractNumId w:val="13"/>
  </w:num>
  <w:num w:numId="4" w16cid:durableId="883756241">
    <w:abstractNumId w:val="23"/>
  </w:num>
  <w:num w:numId="5" w16cid:durableId="1480075801">
    <w:abstractNumId w:val="10"/>
  </w:num>
  <w:num w:numId="6" w16cid:durableId="2110926250">
    <w:abstractNumId w:val="3"/>
  </w:num>
  <w:num w:numId="7" w16cid:durableId="1041127302">
    <w:abstractNumId w:val="24"/>
  </w:num>
  <w:num w:numId="8" w16cid:durableId="371811200">
    <w:abstractNumId w:val="14"/>
  </w:num>
  <w:num w:numId="9" w16cid:durableId="961418689">
    <w:abstractNumId w:val="9"/>
  </w:num>
  <w:num w:numId="10" w16cid:durableId="1474788647">
    <w:abstractNumId w:val="22"/>
    <w:lvlOverride w:ilvl="0">
      <w:lvl w:ilvl="0">
        <w:numFmt w:val="upperRoman"/>
        <w:lvlText w:val="%1."/>
        <w:lvlJc w:val="right"/>
      </w:lvl>
    </w:lvlOverride>
  </w:num>
  <w:num w:numId="11" w16cid:durableId="1214775380">
    <w:abstractNumId w:val="21"/>
    <w:lvlOverride w:ilvl="0">
      <w:lvl w:ilvl="0">
        <w:numFmt w:val="upperRoman"/>
        <w:lvlText w:val="%1."/>
        <w:lvlJc w:val="right"/>
      </w:lvl>
    </w:lvlOverride>
  </w:num>
  <w:num w:numId="12" w16cid:durableId="934554279">
    <w:abstractNumId w:val="6"/>
  </w:num>
  <w:num w:numId="13" w16cid:durableId="1902136091">
    <w:abstractNumId w:val="4"/>
  </w:num>
  <w:num w:numId="14" w16cid:durableId="1549106926">
    <w:abstractNumId w:val="16"/>
  </w:num>
  <w:num w:numId="15" w16cid:durableId="1256981706">
    <w:abstractNumId w:val="19"/>
  </w:num>
  <w:num w:numId="16" w16cid:durableId="668797967">
    <w:abstractNumId w:val="12"/>
  </w:num>
  <w:num w:numId="17" w16cid:durableId="1507162183">
    <w:abstractNumId w:val="1"/>
  </w:num>
  <w:num w:numId="18" w16cid:durableId="537667525">
    <w:abstractNumId w:val="2"/>
  </w:num>
  <w:num w:numId="19" w16cid:durableId="1149978659">
    <w:abstractNumId w:val="20"/>
  </w:num>
  <w:num w:numId="20" w16cid:durableId="1537620250">
    <w:abstractNumId w:val="11"/>
  </w:num>
  <w:num w:numId="21" w16cid:durableId="1669165015">
    <w:abstractNumId w:val="7"/>
  </w:num>
  <w:num w:numId="22" w16cid:durableId="114493147">
    <w:abstractNumId w:val="18"/>
  </w:num>
  <w:num w:numId="23" w16cid:durableId="700207573">
    <w:abstractNumId w:val="5"/>
  </w:num>
  <w:num w:numId="24" w16cid:durableId="1031758171">
    <w:abstractNumId w:val="8"/>
  </w:num>
  <w:num w:numId="25" w16cid:durableId="17943246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F1"/>
    <w:rsid w:val="00002B52"/>
    <w:rsid w:val="00012260"/>
    <w:rsid w:val="00013F82"/>
    <w:rsid w:val="00020F89"/>
    <w:rsid w:val="00021A57"/>
    <w:rsid w:val="0002349C"/>
    <w:rsid w:val="000238AD"/>
    <w:rsid w:val="00024FD3"/>
    <w:rsid w:val="00031BC6"/>
    <w:rsid w:val="00040D9C"/>
    <w:rsid w:val="0004329D"/>
    <w:rsid w:val="00050059"/>
    <w:rsid w:val="0005361B"/>
    <w:rsid w:val="00060CF5"/>
    <w:rsid w:val="00060E7C"/>
    <w:rsid w:val="000643AE"/>
    <w:rsid w:val="0006643B"/>
    <w:rsid w:val="00074B65"/>
    <w:rsid w:val="00075B32"/>
    <w:rsid w:val="00076CE3"/>
    <w:rsid w:val="0008113F"/>
    <w:rsid w:val="00083156"/>
    <w:rsid w:val="00087822"/>
    <w:rsid w:val="00096A20"/>
    <w:rsid w:val="000A0EBE"/>
    <w:rsid w:val="000A6350"/>
    <w:rsid w:val="000B396E"/>
    <w:rsid w:val="000B5122"/>
    <w:rsid w:val="000B69DD"/>
    <w:rsid w:val="000C12C8"/>
    <w:rsid w:val="000C5910"/>
    <w:rsid w:val="000C6CDA"/>
    <w:rsid w:val="000D0E23"/>
    <w:rsid w:val="000D2907"/>
    <w:rsid w:val="000D43FF"/>
    <w:rsid w:val="000D60C3"/>
    <w:rsid w:val="000E1F16"/>
    <w:rsid w:val="000E37F1"/>
    <w:rsid w:val="000E3B04"/>
    <w:rsid w:val="000E5001"/>
    <w:rsid w:val="000F4491"/>
    <w:rsid w:val="000F4BF3"/>
    <w:rsid w:val="000F75DF"/>
    <w:rsid w:val="00101DD0"/>
    <w:rsid w:val="00132A73"/>
    <w:rsid w:val="001449B3"/>
    <w:rsid w:val="0014719D"/>
    <w:rsid w:val="00147C72"/>
    <w:rsid w:val="00150471"/>
    <w:rsid w:val="0015470C"/>
    <w:rsid w:val="00157BC2"/>
    <w:rsid w:val="00176A2C"/>
    <w:rsid w:val="00186B5A"/>
    <w:rsid w:val="00195CD8"/>
    <w:rsid w:val="00196548"/>
    <w:rsid w:val="001A2F7C"/>
    <w:rsid w:val="001B2617"/>
    <w:rsid w:val="001B5CE5"/>
    <w:rsid w:val="001C2C31"/>
    <w:rsid w:val="001C49DA"/>
    <w:rsid w:val="001E26ED"/>
    <w:rsid w:val="001E3E10"/>
    <w:rsid w:val="001F3194"/>
    <w:rsid w:val="001F4B2F"/>
    <w:rsid w:val="001F6068"/>
    <w:rsid w:val="00200931"/>
    <w:rsid w:val="002133D7"/>
    <w:rsid w:val="002134B3"/>
    <w:rsid w:val="002320DD"/>
    <w:rsid w:val="0023443E"/>
    <w:rsid w:val="00235969"/>
    <w:rsid w:val="0023664B"/>
    <w:rsid w:val="002370CA"/>
    <w:rsid w:val="00242063"/>
    <w:rsid w:val="002540FE"/>
    <w:rsid w:val="0025752F"/>
    <w:rsid w:val="00260AC8"/>
    <w:rsid w:val="00262F92"/>
    <w:rsid w:val="00273338"/>
    <w:rsid w:val="0027481B"/>
    <w:rsid w:val="002748C3"/>
    <w:rsid w:val="002779E6"/>
    <w:rsid w:val="002808E4"/>
    <w:rsid w:val="00284247"/>
    <w:rsid w:val="00285CE0"/>
    <w:rsid w:val="002A5638"/>
    <w:rsid w:val="002B348D"/>
    <w:rsid w:val="002C08DD"/>
    <w:rsid w:val="002C1241"/>
    <w:rsid w:val="002C3273"/>
    <w:rsid w:val="002E1589"/>
    <w:rsid w:val="002E6108"/>
    <w:rsid w:val="002F4AE8"/>
    <w:rsid w:val="00304AD1"/>
    <w:rsid w:val="003056E7"/>
    <w:rsid w:val="00305E48"/>
    <w:rsid w:val="00306697"/>
    <w:rsid w:val="0032592D"/>
    <w:rsid w:val="003271AC"/>
    <w:rsid w:val="0033322C"/>
    <w:rsid w:val="00333ABA"/>
    <w:rsid w:val="003457CD"/>
    <w:rsid w:val="00350A41"/>
    <w:rsid w:val="003511D9"/>
    <w:rsid w:val="0036627D"/>
    <w:rsid w:val="00370493"/>
    <w:rsid w:val="003761A5"/>
    <w:rsid w:val="0038053A"/>
    <w:rsid w:val="0038440A"/>
    <w:rsid w:val="00391DBD"/>
    <w:rsid w:val="003A1306"/>
    <w:rsid w:val="003A5C9C"/>
    <w:rsid w:val="003A7ED0"/>
    <w:rsid w:val="003B1F0A"/>
    <w:rsid w:val="003B4D94"/>
    <w:rsid w:val="003B7A05"/>
    <w:rsid w:val="003C48A1"/>
    <w:rsid w:val="003C5E8E"/>
    <w:rsid w:val="003D3A83"/>
    <w:rsid w:val="003D55B2"/>
    <w:rsid w:val="003E2FBE"/>
    <w:rsid w:val="003F0233"/>
    <w:rsid w:val="00403DA8"/>
    <w:rsid w:val="00407EC2"/>
    <w:rsid w:val="004132A4"/>
    <w:rsid w:val="0041384B"/>
    <w:rsid w:val="00417825"/>
    <w:rsid w:val="004208FB"/>
    <w:rsid w:val="00426C8C"/>
    <w:rsid w:val="0043011F"/>
    <w:rsid w:val="004376CF"/>
    <w:rsid w:val="00440D46"/>
    <w:rsid w:val="004451B5"/>
    <w:rsid w:val="00453802"/>
    <w:rsid w:val="00465ACD"/>
    <w:rsid w:val="004712F1"/>
    <w:rsid w:val="00471897"/>
    <w:rsid w:val="00477957"/>
    <w:rsid w:val="00481DA1"/>
    <w:rsid w:val="004A036F"/>
    <w:rsid w:val="004A2EF1"/>
    <w:rsid w:val="004A41DB"/>
    <w:rsid w:val="004B2F65"/>
    <w:rsid w:val="004B4964"/>
    <w:rsid w:val="004C3276"/>
    <w:rsid w:val="004C39E4"/>
    <w:rsid w:val="004C7603"/>
    <w:rsid w:val="004D0939"/>
    <w:rsid w:val="004E1F3F"/>
    <w:rsid w:val="004E2FE1"/>
    <w:rsid w:val="004E5E76"/>
    <w:rsid w:val="004E7C67"/>
    <w:rsid w:val="00502098"/>
    <w:rsid w:val="0050389C"/>
    <w:rsid w:val="00504883"/>
    <w:rsid w:val="00513434"/>
    <w:rsid w:val="005157B7"/>
    <w:rsid w:val="00517236"/>
    <w:rsid w:val="0051774C"/>
    <w:rsid w:val="005177CB"/>
    <w:rsid w:val="005233E8"/>
    <w:rsid w:val="005354C5"/>
    <w:rsid w:val="00536733"/>
    <w:rsid w:val="0054712E"/>
    <w:rsid w:val="005507DC"/>
    <w:rsid w:val="00552B04"/>
    <w:rsid w:val="00560C50"/>
    <w:rsid w:val="005649DA"/>
    <w:rsid w:val="00570D8C"/>
    <w:rsid w:val="00572F8C"/>
    <w:rsid w:val="00583B0A"/>
    <w:rsid w:val="0058572D"/>
    <w:rsid w:val="00592D27"/>
    <w:rsid w:val="00595113"/>
    <w:rsid w:val="005B1EF2"/>
    <w:rsid w:val="005B32E1"/>
    <w:rsid w:val="005B61AB"/>
    <w:rsid w:val="005B75D9"/>
    <w:rsid w:val="005C3FF0"/>
    <w:rsid w:val="005C44AE"/>
    <w:rsid w:val="005C590D"/>
    <w:rsid w:val="005D4208"/>
    <w:rsid w:val="005D6663"/>
    <w:rsid w:val="005D7ADF"/>
    <w:rsid w:val="005E41F1"/>
    <w:rsid w:val="005E4495"/>
    <w:rsid w:val="005E4741"/>
    <w:rsid w:val="005E5939"/>
    <w:rsid w:val="005E76DF"/>
    <w:rsid w:val="00600755"/>
    <w:rsid w:val="00601A10"/>
    <w:rsid w:val="00602A67"/>
    <w:rsid w:val="00602BF1"/>
    <w:rsid w:val="00610939"/>
    <w:rsid w:val="006139BF"/>
    <w:rsid w:val="00627B1A"/>
    <w:rsid w:val="00644030"/>
    <w:rsid w:val="00644F5A"/>
    <w:rsid w:val="00647145"/>
    <w:rsid w:val="006538DE"/>
    <w:rsid w:val="00655115"/>
    <w:rsid w:val="0065731C"/>
    <w:rsid w:val="006657EE"/>
    <w:rsid w:val="00673D15"/>
    <w:rsid w:val="00680D1B"/>
    <w:rsid w:val="00681F44"/>
    <w:rsid w:val="00685C78"/>
    <w:rsid w:val="00690BA9"/>
    <w:rsid w:val="00690F1A"/>
    <w:rsid w:val="00691F3B"/>
    <w:rsid w:val="00692DD8"/>
    <w:rsid w:val="00697B30"/>
    <w:rsid w:val="006A37CC"/>
    <w:rsid w:val="006A5CBC"/>
    <w:rsid w:val="006B7646"/>
    <w:rsid w:val="006C1D83"/>
    <w:rsid w:val="006C2AC9"/>
    <w:rsid w:val="006C36F1"/>
    <w:rsid w:val="006C63EC"/>
    <w:rsid w:val="006C6D6C"/>
    <w:rsid w:val="006E5D89"/>
    <w:rsid w:val="006E7762"/>
    <w:rsid w:val="006F1ED9"/>
    <w:rsid w:val="007028A8"/>
    <w:rsid w:val="007031D8"/>
    <w:rsid w:val="00707FA3"/>
    <w:rsid w:val="00716341"/>
    <w:rsid w:val="0073120D"/>
    <w:rsid w:val="00733E97"/>
    <w:rsid w:val="007340EF"/>
    <w:rsid w:val="00741C09"/>
    <w:rsid w:val="00745A1A"/>
    <w:rsid w:val="0074667F"/>
    <w:rsid w:val="00760ED7"/>
    <w:rsid w:val="00763FB6"/>
    <w:rsid w:val="00774A49"/>
    <w:rsid w:val="007A2C4A"/>
    <w:rsid w:val="007B1442"/>
    <w:rsid w:val="007B40FB"/>
    <w:rsid w:val="007B4C6E"/>
    <w:rsid w:val="007C0193"/>
    <w:rsid w:val="007C6B3B"/>
    <w:rsid w:val="007C7629"/>
    <w:rsid w:val="007D066F"/>
    <w:rsid w:val="007D50DE"/>
    <w:rsid w:val="007D535A"/>
    <w:rsid w:val="007E40DB"/>
    <w:rsid w:val="007E7CB8"/>
    <w:rsid w:val="007E7D34"/>
    <w:rsid w:val="007F18CC"/>
    <w:rsid w:val="007F29AC"/>
    <w:rsid w:val="007F5518"/>
    <w:rsid w:val="007F6203"/>
    <w:rsid w:val="007F665F"/>
    <w:rsid w:val="008058D9"/>
    <w:rsid w:val="00813D17"/>
    <w:rsid w:val="00820C3A"/>
    <w:rsid w:val="00821401"/>
    <w:rsid w:val="00823A7C"/>
    <w:rsid w:val="00824757"/>
    <w:rsid w:val="00824DA4"/>
    <w:rsid w:val="00826163"/>
    <w:rsid w:val="00832DF1"/>
    <w:rsid w:val="008400CD"/>
    <w:rsid w:val="00843091"/>
    <w:rsid w:val="00843720"/>
    <w:rsid w:val="00846A09"/>
    <w:rsid w:val="008533A5"/>
    <w:rsid w:val="00853DBF"/>
    <w:rsid w:val="008600FF"/>
    <w:rsid w:val="008813BA"/>
    <w:rsid w:val="00883252"/>
    <w:rsid w:val="00884B7A"/>
    <w:rsid w:val="008908B9"/>
    <w:rsid w:val="0089379A"/>
    <w:rsid w:val="008946E8"/>
    <w:rsid w:val="00895760"/>
    <w:rsid w:val="008A0705"/>
    <w:rsid w:val="008A22A9"/>
    <w:rsid w:val="008C7028"/>
    <w:rsid w:val="008D5857"/>
    <w:rsid w:val="008E4000"/>
    <w:rsid w:val="008E6D30"/>
    <w:rsid w:val="0090059B"/>
    <w:rsid w:val="00900C17"/>
    <w:rsid w:val="0090382B"/>
    <w:rsid w:val="00903C66"/>
    <w:rsid w:val="00907619"/>
    <w:rsid w:val="00910BAC"/>
    <w:rsid w:val="00915FF4"/>
    <w:rsid w:val="00930F2C"/>
    <w:rsid w:val="009331E9"/>
    <w:rsid w:val="009340A4"/>
    <w:rsid w:val="009345BC"/>
    <w:rsid w:val="00935F45"/>
    <w:rsid w:val="00945FDB"/>
    <w:rsid w:val="00951DF6"/>
    <w:rsid w:val="009557E5"/>
    <w:rsid w:val="009615D4"/>
    <w:rsid w:val="009622B6"/>
    <w:rsid w:val="0096230E"/>
    <w:rsid w:val="00962342"/>
    <w:rsid w:val="009641A3"/>
    <w:rsid w:val="00966C0F"/>
    <w:rsid w:val="00966E88"/>
    <w:rsid w:val="00971BA8"/>
    <w:rsid w:val="00971CEE"/>
    <w:rsid w:val="00973EA7"/>
    <w:rsid w:val="009745D8"/>
    <w:rsid w:val="009838E1"/>
    <w:rsid w:val="00986520"/>
    <w:rsid w:val="00987656"/>
    <w:rsid w:val="0099024D"/>
    <w:rsid w:val="00992DAF"/>
    <w:rsid w:val="00993B1D"/>
    <w:rsid w:val="009A2ECB"/>
    <w:rsid w:val="009A3272"/>
    <w:rsid w:val="009B5AFB"/>
    <w:rsid w:val="009C0A39"/>
    <w:rsid w:val="009C364A"/>
    <w:rsid w:val="009D281C"/>
    <w:rsid w:val="009D4969"/>
    <w:rsid w:val="009E42DA"/>
    <w:rsid w:val="009E475C"/>
    <w:rsid w:val="009F0FF6"/>
    <w:rsid w:val="009F20AD"/>
    <w:rsid w:val="009F5C3C"/>
    <w:rsid w:val="009F7CA6"/>
    <w:rsid w:val="00A05546"/>
    <w:rsid w:val="00A1126F"/>
    <w:rsid w:val="00A1195C"/>
    <w:rsid w:val="00A13C02"/>
    <w:rsid w:val="00A162CB"/>
    <w:rsid w:val="00A23238"/>
    <w:rsid w:val="00A34C32"/>
    <w:rsid w:val="00A40126"/>
    <w:rsid w:val="00A62D35"/>
    <w:rsid w:val="00A63433"/>
    <w:rsid w:val="00A652E2"/>
    <w:rsid w:val="00A73592"/>
    <w:rsid w:val="00A7502F"/>
    <w:rsid w:val="00A7587F"/>
    <w:rsid w:val="00A82AD0"/>
    <w:rsid w:val="00A86FE1"/>
    <w:rsid w:val="00A94EB2"/>
    <w:rsid w:val="00A96123"/>
    <w:rsid w:val="00A974C9"/>
    <w:rsid w:val="00A97884"/>
    <w:rsid w:val="00AA12B2"/>
    <w:rsid w:val="00AA1E57"/>
    <w:rsid w:val="00AA2F1F"/>
    <w:rsid w:val="00AA383E"/>
    <w:rsid w:val="00AB38BD"/>
    <w:rsid w:val="00AB5350"/>
    <w:rsid w:val="00AC3E73"/>
    <w:rsid w:val="00AC7A36"/>
    <w:rsid w:val="00AE06CB"/>
    <w:rsid w:val="00AE07C3"/>
    <w:rsid w:val="00AE089D"/>
    <w:rsid w:val="00AE18DF"/>
    <w:rsid w:val="00AF1070"/>
    <w:rsid w:val="00AF1D16"/>
    <w:rsid w:val="00B03E2D"/>
    <w:rsid w:val="00B157EE"/>
    <w:rsid w:val="00B15D2A"/>
    <w:rsid w:val="00B17055"/>
    <w:rsid w:val="00B31B89"/>
    <w:rsid w:val="00B35CF6"/>
    <w:rsid w:val="00B419D1"/>
    <w:rsid w:val="00B439D6"/>
    <w:rsid w:val="00B4719D"/>
    <w:rsid w:val="00B512B5"/>
    <w:rsid w:val="00B7497F"/>
    <w:rsid w:val="00B74C1A"/>
    <w:rsid w:val="00B759F2"/>
    <w:rsid w:val="00B83DDD"/>
    <w:rsid w:val="00B87B61"/>
    <w:rsid w:val="00BA52E2"/>
    <w:rsid w:val="00BB64F0"/>
    <w:rsid w:val="00BB795E"/>
    <w:rsid w:val="00BC4A6A"/>
    <w:rsid w:val="00BC7986"/>
    <w:rsid w:val="00BD2826"/>
    <w:rsid w:val="00BD49BE"/>
    <w:rsid w:val="00BE5E4A"/>
    <w:rsid w:val="00BF2BE9"/>
    <w:rsid w:val="00BF35EC"/>
    <w:rsid w:val="00BF725B"/>
    <w:rsid w:val="00C11723"/>
    <w:rsid w:val="00C12377"/>
    <w:rsid w:val="00C160F2"/>
    <w:rsid w:val="00C36761"/>
    <w:rsid w:val="00C438CC"/>
    <w:rsid w:val="00C44797"/>
    <w:rsid w:val="00C704EE"/>
    <w:rsid w:val="00C8452A"/>
    <w:rsid w:val="00C86946"/>
    <w:rsid w:val="00C870C2"/>
    <w:rsid w:val="00C87C84"/>
    <w:rsid w:val="00C92AE3"/>
    <w:rsid w:val="00C944C7"/>
    <w:rsid w:val="00CA1E39"/>
    <w:rsid w:val="00CA736B"/>
    <w:rsid w:val="00CB0B34"/>
    <w:rsid w:val="00CB6187"/>
    <w:rsid w:val="00CC074A"/>
    <w:rsid w:val="00CC23B0"/>
    <w:rsid w:val="00CC581A"/>
    <w:rsid w:val="00CC5EC6"/>
    <w:rsid w:val="00CD04D8"/>
    <w:rsid w:val="00CD2570"/>
    <w:rsid w:val="00CF5519"/>
    <w:rsid w:val="00D02998"/>
    <w:rsid w:val="00D071F8"/>
    <w:rsid w:val="00D10CD2"/>
    <w:rsid w:val="00D202AB"/>
    <w:rsid w:val="00D22D27"/>
    <w:rsid w:val="00D30635"/>
    <w:rsid w:val="00D33AC0"/>
    <w:rsid w:val="00D377F3"/>
    <w:rsid w:val="00D403E4"/>
    <w:rsid w:val="00D4093D"/>
    <w:rsid w:val="00D4214D"/>
    <w:rsid w:val="00D43868"/>
    <w:rsid w:val="00D51817"/>
    <w:rsid w:val="00D53270"/>
    <w:rsid w:val="00D545DF"/>
    <w:rsid w:val="00D559AC"/>
    <w:rsid w:val="00D703BC"/>
    <w:rsid w:val="00D738F0"/>
    <w:rsid w:val="00D73D1A"/>
    <w:rsid w:val="00D7671B"/>
    <w:rsid w:val="00D829D9"/>
    <w:rsid w:val="00D92ED1"/>
    <w:rsid w:val="00D97228"/>
    <w:rsid w:val="00D97E75"/>
    <w:rsid w:val="00DB02BF"/>
    <w:rsid w:val="00DB3AB8"/>
    <w:rsid w:val="00DC01C7"/>
    <w:rsid w:val="00DC4E36"/>
    <w:rsid w:val="00DD3D7D"/>
    <w:rsid w:val="00DD4321"/>
    <w:rsid w:val="00DE1B9C"/>
    <w:rsid w:val="00E02D90"/>
    <w:rsid w:val="00E03F58"/>
    <w:rsid w:val="00E06986"/>
    <w:rsid w:val="00E07862"/>
    <w:rsid w:val="00E13249"/>
    <w:rsid w:val="00E15EBF"/>
    <w:rsid w:val="00E225E0"/>
    <w:rsid w:val="00E22E23"/>
    <w:rsid w:val="00E25C03"/>
    <w:rsid w:val="00E305E8"/>
    <w:rsid w:val="00E31991"/>
    <w:rsid w:val="00E44FB9"/>
    <w:rsid w:val="00E467C9"/>
    <w:rsid w:val="00E503B0"/>
    <w:rsid w:val="00E50D2E"/>
    <w:rsid w:val="00E52D12"/>
    <w:rsid w:val="00E53A15"/>
    <w:rsid w:val="00E578AA"/>
    <w:rsid w:val="00E61BEB"/>
    <w:rsid w:val="00E6598A"/>
    <w:rsid w:val="00E75EC5"/>
    <w:rsid w:val="00E8237D"/>
    <w:rsid w:val="00E82914"/>
    <w:rsid w:val="00E8497E"/>
    <w:rsid w:val="00E85BC7"/>
    <w:rsid w:val="00E86A53"/>
    <w:rsid w:val="00E976CD"/>
    <w:rsid w:val="00EA01B0"/>
    <w:rsid w:val="00EC5EA6"/>
    <w:rsid w:val="00ED2F38"/>
    <w:rsid w:val="00ED4950"/>
    <w:rsid w:val="00ED64EC"/>
    <w:rsid w:val="00EE0BB5"/>
    <w:rsid w:val="00EE1FBA"/>
    <w:rsid w:val="00EF0FBE"/>
    <w:rsid w:val="00EF2F16"/>
    <w:rsid w:val="00EF6092"/>
    <w:rsid w:val="00EF70F1"/>
    <w:rsid w:val="00EF715A"/>
    <w:rsid w:val="00F0417C"/>
    <w:rsid w:val="00F10016"/>
    <w:rsid w:val="00F12403"/>
    <w:rsid w:val="00F13C74"/>
    <w:rsid w:val="00F14B06"/>
    <w:rsid w:val="00F16581"/>
    <w:rsid w:val="00F1673C"/>
    <w:rsid w:val="00F21AE7"/>
    <w:rsid w:val="00F27E39"/>
    <w:rsid w:val="00F337D4"/>
    <w:rsid w:val="00F41F5E"/>
    <w:rsid w:val="00F42E8A"/>
    <w:rsid w:val="00F45E48"/>
    <w:rsid w:val="00F53275"/>
    <w:rsid w:val="00F65437"/>
    <w:rsid w:val="00F71057"/>
    <w:rsid w:val="00F75E6D"/>
    <w:rsid w:val="00F815D0"/>
    <w:rsid w:val="00F87C84"/>
    <w:rsid w:val="00F958EA"/>
    <w:rsid w:val="00FA1310"/>
    <w:rsid w:val="00FA1D8B"/>
    <w:rsid w:val="00FA5EDE"/>
    <w:rsid w:val="00FC18A0"/>
    <w:rsid w:val="00FC3CCD"/>
    <w:rsid w:val="00FC76A1"/>
    <w:rsid w:val="00FD0017"/>
    <w:rsid w:val="00FD00F0"/>
    <w:rsid w:val="00FD2FDD"/>
    <w:rsid w:val="00FF009F"/>
    <w:rsid w:val="00FF43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19481"/>
  <w15:chartTrackingRefBased/>
  <w15:docId w15:val="{4C5D65CD-7264-47A6-AAE4-CC85B055C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DF6"/>
    <w:rPr>
      <w:noProof/>
    </w:rPr>
  </w:style>
  <w:style w:type="paragraph" w:styleId="Ttulo1">
    <w:name w:val="heading 1"/>
    <w:basedOn w:val="Normal"/>
    <w:next w:val="Normal"/>
    <w:link w:val="Ttulo1Car"/>
    <w:uiPriority w:val="9"/>
    <w:qFormat/>
    <w:rsid w:val="00176A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1"/>
    <w:qFormat/>
    <w:rsid w:val="00176A2C"/>
    <w:pPr>
      <w:widowControl w:val="0"/>
      <w:autoSpaceDE w:val="0"/>
      <w:autoSpaceDN w:val="0"/>
      <w:adjustRightInd w:val="0"/>
      <w:spacing w:after="0" w:line="240" w:lineRule="auto"/>
      <w:ind w:left="219"/>
      <w:outlineLvl w:val="1"/>
    </w:pPr>
    <w:rPr>
      <w:rFonts w:ascii="Times New Roman" w:eastAsiaTheme="minorEastAsia" w:hAnsi="Times New Roman" w:cs="Times New Roman"/>
      <w:b/>
      <w:bCs/>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76A2C"/>
    <w:rPr>
      <w:rFonts w:ascii="Times New Roman" w:eastAsiaTheme="minorEastAsia" w:hAnsi="Times New Roman" w:cs="Times New Roman"/>
      <w:b/>
      <w:bCs/>
      <w:sz w:val="28"/>
      <w:szCs w:val="28"/>
      <w:lang w:eastAsia="es-MX"/>
    </w:rPr>
  </w:style>
  <w:style w:type="paragraph" w:styleId="Textoindependiente">
    <w:name w:val="Body Text"/>
    <w:basedOn w:val="Normal"/>
    <w:link w:val="TextoindependienteCar"/>
    <w:uiPriority w:val="1"/>
    <w:qFormat/>
    <w:rsid w:val="00176A2C"/>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rsid w:val="00176A2C"/>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uiPriority w:val="9"/>
    <w:rsid w:val="00176A2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176A2C"/>
    <w:pPr>
      <w:widowControl w:val="0"/>
      <w:autoSpaceDE w:val="0"/>
      <w:autoSpaceDN w:val="0"/>
      <w:adjustRightInd w:val="0"/>
      <w:spacing w:after="0" w:line="240" w:lineRule="auto"/>
      <w:ind w:left="219" w:hanging="361"/>
      <w:jc w:val="both"/>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3B7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B7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3B7A05"/>
    <w:pPr>
      <w:spacing w:after="200" w:line="240" w:lineRule="auto"/>
    </w:pPr>
    <w:rPr>
      <w:i/>
      <w:iCs/>
      <w:color w:val="44546A" w:themeColor="text2"/>
      <w:sz w:val="18"/>
      <w:szCs w:val="18"/>
    </w:rPr>
  </w:style>
  <w:style w:type="paragraph" w:styleId="NormalWeb">
    <w:name w:val="Normal (Web)"/>
    <w:basedOn w:val="Normal"/>
    <w:uiPriority w:val="99"/>
    <w:unhideWhenUsed/>
    <w:rsid w:val="009C0A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208FB"/>
    <w:rPr>
      <w:color w:val="0563C1" w:themeColor="hyperlink"/>
      <w:u w:val="single"/>
    </w:rPr>
  </w:style>
  <w:style w:type="character" w:customStyle="1" w:styleId="A16">
    <w:name w:val="A16"/>
    <w:uiPriority w:val="99"/>
    <w:rsid w:val="008A22A9"/>
    <w:rPr>
      <w:rFonts w:cs="Univers LT Std 45 Light"/>
      <w:color w:val="403F41"/>
      <w:sz w:val="20"/>
      <w:szCs w:val="20"/>
      <w:u w:val="single"/>
    </w:rPr>
  </w:style>
  <w:style w:type="character" w:styleId="Mencinsinresolver">
    <w:name w:val="Unresolved Mention"/>
    <w:basedOn w:val="Fuentedeprrafopredeter"/>
    <w:uiPriority w:val="99"/>
    <w:semiHidden/>
    <w:unhideWhenUsed/>
    <w:rsid w:val="008A22A9"/>
    <w:rPr>
      <w:color w:val="605E5C"/>
      <w:shd w:val="clear" w:color="auto" w:fill="E1DFDD"/>
    </w:rPr>
  </w:style>
  <w:style w:type="paragraph" w:styleId="HTMLconformatoprevio">
    <w:name w:val="HTML Preformatted"/>
    <w:basedOn w:val="Normal"/>
    <w:link w:val="HTMLconformatoprevioCar"/>
    <w:uiPriority w:val="99"/>
    <w:unhideWhenUsed/>
    <w:rsid w:val="00824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24DA4"/>
    <w:rPr>
      <w:rFonts w:ascii="Courier New" w:eastAsia="Times New Roman" w:hAnsi="Courier New" w:cs="Courier New"/>
      <w:sz w:val="20"/>
      <w:szCs w:val="20"/>
      <w:lang w:eastAsia="es-MX"/>
    </w:rPr>
  </w:style>
  <w:style w:type="character" w:customStyle="1" w:styleId="y2iqfc">
    <w:name w:val="y2iqfc"/>
    <w:basedOn w:val="Fuentedeprrafopredeter"/>
    <w:rsid w:val="00824DA4"/>
  </w:style>
  <w:style w:type="paragraph" w:customStyle="1" w:styleId="Default">
    <w:name w:val="Default"/>
    <w:rsid w:val="00760ED7"/>
    <w:pPr>
      <w:autoSpaceDE w:val="0"/>
      <w:autoSpaceDN w:val="0"/>
      <w:adjustRightInd w:val="0"/>
      <w:spacing w:after="0" w:line="240" w:lineRule="auto"/>
    </w:pPr>
    <w:rPr>
      <w:rFonts w:ascii="Calibri" w:hAnsi="Calibri" w:cs="Calibri"/>
      <w:color w:val="000000"/>
      <w:sz w:val="24"/>
      <w:szCs w:val="24"/>
    </w:rPr>
  </w:style>
  <w:style w:type="character" w:customStyle="1" w:styleId="spelle">
    <w:name w:val="spelle"/>
    <w:basedOn w:val="Fuentedeprrafopredeter"/>
    <w:rsid w:val="005E76DF"/>
  </w:style>
  <w:style w:type="character" w:customStyle="1" w:styleId="sw">
    <w:name w:val="sw"/>
    <w:basedOn w:val="Fuentedeprrafopredeter"/>
    <w:rsid w:val="00262F92"/>
  </w:style>
  <w:style w:type="character" w:styleId="Refdecomentario">
    <w:name w:val="annotation reference"/>
    <w:basedOn w:val="Fuentedeprrafopredeter"/>
    <w:uiPriority w:val="99"/>
    <w:semiHidden/>
    <w:unhideWhenUsed/>
    <w:rsid w:val="00C11723"/>
    <w:rPr>
      <w:sz w:val="16"/>
      <w:szCs w:val="16"/>
    </w:rPr>
  </w:style>
  <w:style w:type="paragraph" w:styleId="Textocomentario">
    <w:name w:val="annotation text"/>
    <w:basedOn w:val="Normal"/>
    <w:link w:val="TextocomentarioCar"/>
    <w:uiPriority w:val="99"/>
    <w:semiHidden/>
    <w:unhideWhenUsed/>
    <w:rsid w:val="00C1172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1723"/>
    <w:rPr>
      <w:sz w:val="20"/>
      <w:szCs w:val="20"/>
    </w:rPr>
  </w:style>
  <w:style w:type="paragraph" w:styleId="Asuntodelcomentario">
    <w:name w:val="annotation subject"/>
    <w:basedOn w:val="Textocomentario"/>
    <w:next w:val="Textocomentario"/>
    <w:link w:val="AsuntodelcomentarioCar"/>
    <w:uiPriority w:val="99"/>
    <w:semiHidden/>
    <w:unhideWhenUsed/>
    <w:rsid w:val="00C11723"/>
    <w:rPr>
      <w:b/>
      <w:bCs/>
    </w:rPr>
  </w:style>
  <w:style w:type="character" w:customStyle="1" w:styleId="AsuntodelcomentarioCar">
    <w:name w:val="Asunto del comentario Car"/>
    <w:basedOn w:val="TextocomentarioCar"/>
    <w:link w:val="Asuntodelcomentario"/>
    <w:uiPriority w:val="99"/>
    <w:semiHidden/>
    <w:rsid w:val="00C11723"/>
    <w:rPr>
      <w:b/>
      <w:bCs/>
      <w:sz w:val="20"/>
      <w:szCs w:val="20"/>
    </w:rPr>
  </w:style>
  <w:style w:type="paragraph" w:customStyle="1" w:styleId="sangria">
    <w:name w:val="sangria"/>
    <w:basedOn w:val="Normal"/>
    <w:rsid w:val="006E5D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
    <w:name w:val="italica"/>
    <w:basedOn w:val="Fuentedeprrafopredeter"/>
    <w:rsid w:val="00A73592"/>
  </w:style>
  <w:style w:type="paragraph" w:styleId="Revisin">
    <w:name w:val="Revision"/>
    <w:hidden/>
    <w:uiPriority w:val="99"/>
    <w:semiHidden/>
    <w:rsid w:val="00E25C03"/>
    <w:pPr>
      <w:spacing w:after="0" w:line="240" w:lineRule="auto"/>
    </w:pPr>
    <w:rPr>
      <w:noProof/>
    </w:rPr>
  </w:style>
  <w:style w:type="paragraph" w:styleId="Encabezado">
    <w:name w:val="header"/>
    <w:basedOn w:val="Normal"/>
    <w:link w:val="EncabezadoCar"/>
    <w:uiPriority w:val="99"/>
    <w:unhideWhenUsed/>
    <w:rsid w:val="00B15D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5D2A"/>
    <w:rPr>
      <w:noProof/>
    </w:rPr>
  </w:style>
  <w:style w:type="paragraph" w:styleId="Piedepgina">
    <w:name w:val="footer"/>
    <w:basedOn w:val="Normal"/>
    <w:link w:val="PiedepginaCar"/>
    <w:uiPriority w:val="99"/>
    <w:unhideWhenUsed/>
    <w:rsid w:val="00B15D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5D2A"/>
    <w:rPr>
      <w:noProof/>
    </w:rPr>
  </w:style>
  <w:style w:type="paragraph" w:customStyle="1" w:styleId="paragraph">
    <w:name w:val="paragraph"/>
    <w:basedOn w:val="Normal"/>
    <w:rsid w:val="00B15D2A"/>
    <w:pPr>
      <w:spacing w:before="100" w:beforeAutospacing="1" w:after="100" w:afterAutospacing="1" w:line="240" w:lineRule="auto"/>
    </w:pPr>
    <w:rPr>
      <w:rFonts w:ascii="Times New Roman" w:eastAsia="Times New Roman" w:hAnsi="Times New Roman" w:cs="Times New Roman"/>
      <w:noProof w:val="0"/>
      <w:sz w:val="24"/>
      <w:szCs w:val="24"/>
      <w:lang w:val="es-ES_tradnl" w:eastAsia="es-MX"/>
    </w:rPr>
  </w:style>
  <w:style w:type="table" w:customStyle="1" w:styleId="TableNormal">
    <w:name w:val="Table Normal"/>
    <w:uiPriority w:val="2"/>
    <w:semiHidden/>
    <w:unhideWhenUsed/>
    <w:qFormat/>
    <w:rsid w:val="007D535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535A"/>
    <w:pPr>
      <w:widowControl w:val="0"/>
      <w:autoSpaceDE w:val="0"/>
      <w:autoSpaceDN w:val="0"/>
      <w:spacing w:before="112" w:after="0" w:line="240" w:lineRule="auto"/>
      <w:ind w:left="98"/>
    </w:pPr>
    <w:rPr>
      <w:rFonts w:ascii="Arial" w:eastAsia="Arial" w:hAnsi="Arial" w:cs="Arial"/>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7863">
      <w:bodyDiv w:val="1"/>
      <w:marLeft w:val="0"/>
      <w:marRight w:val="0"/>
      <w:marTop w:val="0"/>
      <w:marBottom w:val="0"/>
      <w:divBdr>
        <w:top w:val="none" w:sz="0" w:space="0" w:color="auto"/>
        <w:left w:val="none" w:sz="0" w:space="0" w:color="auto"/>
        <w:bottom w:val="none" w:sz="0" w:space="0" w:color="auto"/>
        <w:right w:val="none" w:sz="0" w:space="0" w:color="auto"/>
      </w:divBdr>
    </w:div>
    <w:div w:id="180122599">
      <w:bodyDiv w:val="1"/>
      <w:marLeft w:val="0"/>
      <w:marRight w:val="0"/>
      <w:marTop w:val="0"/>
      <w:marBottom w:val="0"/>
      <w:divBdr>
        <w:top w:val="none" w:sz="0" w:space="0" w:color="auto"/>
        <w:left w:val="none" w:sz="0" w:space="0" w:color="auto"/>
        <w:bottom w:val="none" w:sz="0" w:space="0" w:color="auto"/>
        <w:right w:val="none" w:sz="0" w:space="0" w:color="auto"/>
      </w:divBdr>
    </w:div>
    <w:div w:id="181627532">
      <w:bodyDiv w:val="1"/>
      <w:marLeft w:val="0"/>
      <w:marRight w:val="0"/>
      <w:marTop w:val="0"/>
      <w:marBottom w:val="0"/>
      <w:divBdr>
        <w:top w:val="none" w:sz="0" w:space="0" w:color="auto"/>
        <w:left w:val="none" w:sz="0" w:space="0" w:color="auto"/>
        <w:bottom w:val="none" w:sz="0" w:space="0" w:color="auto"/>
        <w:right w:val="none" w:sz="0" w:space="0" w:color="auto"/>
      </w:divBdr>
    </w:div>
    <w:div w:id="233441870">
      <w:bodyDiv w:val="1"/>
      <w:marLeft w:val="0"/>
      <w:marRight w:val="0"/>
      <w:marTop w:val="0"/>
      <w:marBottom w:val="0"/>
      <w:divBdr>
        <w:top w:val="none" w:sz="0" w:space="0" w:color="auto"/>
        <w:left w:val="none" w:sz="0" w:space="0" w:color="auto"/>
        <w:bottom w:val="none" w:sz="0" w:space="0" w:color="auto"/>
        <w:right w:val="none" w:sz="0" w:space="0" w:color="auto"/>
      </w:divBdr>
      <w:divsChild>
        <w:div w:id="1165246583">
          <w:marLeft w:val="0"/>
          <w:marRight w:val="0"/>
          <w:marTop w:val="0"/>
          <w:marBottom w:val="0"/>
          <w:divBdr>
            <w:top w:val="single" w:sz="6" w:space="8" w:color="DDDDDD"/>
            <w:left w:val="single" w:sz="6" w:space="11" w:color="DDDDDD"/>
            <w:bottom w:val="single" w:sz="6" w:space="8" w:color="DDDDDD"/>
            <w:right w:val="single" w:sz="6" w:space="11" w:color="DDDDDD"/>
          </w:divBdr>
        </w:div>
        <w:div w:id="534267839">
          <w:marLeft w:val="0"/>
          <w:marRight w:val="0"/>
          <w:marTop w:val="0"/>
          <w:marBottom w:val="0"/>
          <w:divBdr>
            <w:top w:val="none" w:sz="0" w:space="0" w:color="auto"/>
            <w:left w:val="none" w:sz="0" w:space="0" w:color="auto"/>
            <w:bottom w:val="none" w:sz="0" w:space="0" w:color="auto"/>
            <w:right w:val="none" w:sz="0" w:space="0" w:color="auto"/>
          </w:divBdr>
        </w:div>
      </w:divsChild>
    </w:div>
    <w:div w:id="262691108">
      <w:bodyDiv w:val="1"/>
      <w:marLeft w:val="0"/>
      <w:marRight w:val="0"/>
      <w:marTop w:val="0"/>
      <w:marBottom w:val="0"/>
      <w:divBdr>
        <w:top w:val="none" w:sz="0" w:space="0" w:color="auto"/>
        <w:left w:val="none" w:sz="0" w:space="0" w:color="auto"/>
        <w:bottom w:val="none" w:sz="0" w:space="0" w:color="auto"/>
        <w:right w:val="none" w:sz="0" w:space="0" w:color="auto"/>
      </w:divBdr>
    </w:div>
    <w:div w:id="351758610">
      <w:bodyDiv w:val="1"/>
      <w:marLeft w:val="0"/>
      <w:marRight w:val="0"/>
      <w:marTop w:val="0"/>
      <w:marBottom w:val="0"/>
      <w:divBdr>
        <w:top w:val="none" w:sz="0" w:space="0" w:color="auto"/>
        <w:left w:val="none" w:sz="0" w:space="0" w:color="auto"/>
        <w:bottom w:val="none" w:sz="0" w:space="0" w:color="auto"/>
        <w:right w:val="none" w:sz="0" w:space="0" w:color="auto"/>
      </w:divBdr>
    </w:div>
    <w:div w:id="376244575">
      <w:bodyDiv w:val="1"/>
      <w:marLeft w:val="0"/>
      <w:marRight w:val="0"/>
      <w:marTop w:val="0"/>
      <w:marBottom w:val="0"/>
      <w:divBdr>
        <w:top w:val="none" w:sz="0" w:space="0" w:color="auto"/>
        <w:left w:val="none" w:sz="0" w:space="0" w:color="auto"/>
        <w:bottom w:val="none" w:sz="0" w:space="0" w:color="auto"/>
        <w:right w:val="none" w:sz="0" w:space="0" w:color="auto"/>
      </w:divBdr>
    </w:div>
    <w:div w:id="520625597">
      <w:bodyDiv w:val="1"/>
      <w:marLeft w:val="0"/>
      <w:marRight w:val="0"/>
      <w:marTop w:val="0"/>
      <w:marBottom w:val="0"/>
      <w:divBdr>
        <w:top w:val="none" w:sz="0" w:space="0" w:color="auto"/>
        <w:left w:val="none" w:sz="0" w:space="0" w:color="auto"/>
        <w:bottom w:val="none" w:sz="0" w:space="0" w:color="auto"/>
        <w:right w:val="none" w:sz="0" w:space="0" w:color="auto"/>
      </w:divBdr>
    </w:div>
    <w:div w:id="571625246">
      <w:bodyDiv w:val="1"/>
      <w:marLeft w:val="0"/>
      <w:marRight w:val="0"/>
      <w:marTop w:val="0"/>
      <w:marBottom w:val="0"/>
      <w:divBdr>
        <w:top w:val="none" w:sz="0" w:space="0" w:color="auto"/>
        <w:left w:val="none" w:sz="0" w:space="0" w:color="auto"/>
        <w:bottom w:val="none" w:sz="0" w:space="0" w:color="auto"/>
        <w:right w:val="none" w:sz="0" w:space="0" w:color="auto"/>
      </w:divBdr>
    </w:div>
    <w:div w:id="689796081">
      <w:bodyDiv w:val="1"/>
      <w:marLeft w:val="0"/>
      <w:marRight w:val="0"/>
      <w:marTop w:val="0"/>
      <w:marBottom w:val="0"/>
      <w:divBdr>
        <w:top w:val="none" w:sz="0" w:space="0" w:color="auto"/>
        <w:left w:val="none" w:sz="0" w:space="0" w:color="auto"/>
        <w:bottom w:val="none" w:sz="0" w:space="0" w:color="auto"/>
        <w:right w:val="none" w:sz="0" w:space="0" w:color="auto"/>
      </w:divBdr>
    </w:div>
    <w:div w:id="703948143">
      <w:bodyDiv w:val="1"/>
      <w:marLeft w:val="0"/>
      <w:marRight w:val="0"/>
      <w:marTop w:val="0"/>
      <w:marBottom w:val="0"/>
      <w:divBdr>
        <w:top w:val="none" w:sz="0" w:space="0" w:color="auto"/>
        <w:left w:val="none" w:sz="0" w:space="0" w:color="auto"/>
        <w:bottom w:val="none" w:sz="0" w:space="0" w:color="auto"/>
        <w:right w:val="none" w:sz="0" w:space="0" w:color="auto"/>
      </w:divBdr>
    </w:div>
    <w:div w:id="817381308">
      <w:bodyDiv w:val="1"/>
      <w:marLeft w:val="0"/>
      <w:marRight w:val="0"/>
      <w:marTop w:val="0"/>
      <w:marBottom w:val="0"/>
      <w:divBdr>
        <w:top w:val="none" w:sz="0" w:space="0" w:color="auto"/>
        <w:left w:val="none" w:sz="0" w:space="0" w:color="auto"/>
        <w:bottom w:val="none" w:sz="0" w:space="0" w:color="auto"/>
        <w:right w:val="none" w:sz="0" w:space="0" w:color="auto"/>
      </w:divBdr>
    </w:div>
    <w:div w:id="1164855958">
      <w:bodyDiv w:val="1"/>
      <w:marLeft w:val="0"/>
      <w:marRight w:val="0"/>
      <w:marTop w:val="0"/>
      <w:marBottom w:val="0"/>
      <w:divBdr>
        <w:top w:val="none" w:sz="0" w:space="0" w:color="auto"/>
        <w:left w:val="none" w:sz="0" w:space="0" w:color="auto"/>
        <w:bottom w:val="none" w:sz="0" w:space="0" w:color="auto"/>
        <w:right w:val="none" w:sz="0" w:space="0" w:color="auto"/>
      </w:divBdr>
    </w:div>
    <w:div w:id="1184518458">
      <w:bodyDiv w:val="1"/>
      <w:marLeft w:val="0"/>
      <w:marRight w:val="0"/>
      <w:marTop w:val="0"/>
      <w:marBottom w:val="0"/>
      <w:divBdr>
        <w:top w:val="none" w:sz="0" w:space="0" w:color="auto"/>
        <w:left w:val="none" w:sz="0" w:space="0" w:color="auto"/>
        <w:bottom w:val="none" w:sz="0" w:space="0" w:color="auto"/>
        <w:right w:val="none" w:sz="0" w:space="0" w:color="auto"/>
      </w:divBdr>
      <w:divsChild>
        <w:div w:id="659232959">
          <w:marLeft w:val="0"/>
          <w:marRight w:val="0"/>
          <w:marTop w:val="0"/>
          <w:marBottom w:val="0"/>
          <w:divBdr>
            <w:top w:val="single" w:sz="6" w:space="8" w:color="DDDDDD"/>
            <w:left w:val="single" w:sz="6" w:space="11" w:color="DDDDDD"/>
            <w:bottom w:val="single" w:sz="6" w:space="8" w:color="DDDDDD"/>
            <w:right w:val="single" w:sz="6" w:space="11" w:color="DDDDDD"/>
          </w:divBdr>
        </w:div>
        <w:div w:id="2015061721">
          <w:marLeft w:val="0"/>
          <w:marRight w:val="0"/>
          <w:marTop w:val="0"/>
          <w:marBottom w:val="0"/>
          <w:divBdr>
            <w:top w:val="none" w:sz="0" w:space="0" w:color="auto"/>
            <w:left w:val="none" w:sz="0" w:space="0" w:color="auto"/>
            <w:bottom w:val="none" w:sz="0" w:space="0" w:color="auto"/>
            <w:right w:val="none" w:sz="0" w:space="0" w:color="auto"/>
          </w:divBdr>
        </w:div>
      </w:divsChild>
    </w:div>
    <w:div w:id="1276062585">
      <w:bodyDiv w:val="1"/>
      <w:marLeft w:val="0"/>
      <w:marRight w:val="0"/>
      <w:marTop w:val="0"/>
      <w:marBottom w:val="0"/>
      <w:divBdr>
        <w:top w:val="none" w:sz="0" w:space="0" w:color="auto"/>
        <w:left w:val="none" w:sz="0" w:space="0" w:color="auto"/>
        <w:bottom w:val="none" w:sz="0" w:space="0" w:color="auto"/>
        <w:right w:val="none" w:sz="0" w:space="0" w:color="auto"/>
      </w:divBdr>
    </w:div>
    <w:div w:id="1397777840">
      <w:bodyDiv w:val="1"/>
      <w:marLeft w:val="0"/>
      <w:marRight w:val="0"/>
      <w:marTop w:val="0"/>
      <w:marBottom w:val="0"/>
      <w:divBdr>
        <w:top w:val="none" w:sz="0" w:space="0" w:color="auto"/>
        <w:left w:val="none" w:sz="0" w:space="0" w:color="auto"/>
        <w:bottom w:val="none" w:sz="0" w:space="0" w:color="auto"/>
        <w:right w:val="none" w:sz="0" w:space="0" w:color="auto"/>
      </w:divBdr>
    </w:div>
    <w:div w:id="183594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citagama@hotmail.com" TargetMode="External"/><Relationship Id="rId13" Type="http://schemas.openxmlformats.org/officeDocument/2006/relationships/image" Target="media/image3.png"/><Relationship Id="rId18" Type="http://schemas.openxmlformats.org/officeDocument/2006/relationships/hyperlink" Target="http://www.smartpl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redalyc.org/journal/290/29066223009/html/" TargetMode="External"/><Relationship Id="rId2" Type="http://schemas.openxmlformats.org/officeDocument/2006/relationships/numbering" Target="numbering.xml"/><Relationship Id="rId16" Type="http://schemas.openxmlformats.org/officeDocument/2006/relationships/hyperlink" Target="https://www.redalyc.org/journal/290/29066223009/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redalyc.org/journal/356/35656000018/html/" TargetMode="External"/><Relationship Id="rId10" Type="http://schemas.openxmlformats.org/officeDocument/2006/relationships/hyperlink" Target="mailto:ruben@unizacatecas.edu.m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g_70@hotmail.com" TargetMode="Externa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Jim13</b:Tag>
    <b:SourceType>Misc</b:SourceType>
    <b:Guid>{7E7D287C-1BBC-42CC-9F03-9738DBBFE295}</b:Guid>
    <b:Title>Apuntes. ANUIES.</b:Title>
    <b:PublicationTitle>Curso: Análisis por muestreo con el paquete SPSS.</b:PublicationTitle>
    <b:Year>2013</b:Year>
    <b:CountryRegion>México, D.F.</b:CountryRegion>
    <b:Author>
      <b:Author>
        <b:NameList>
          <b:Person>
            <b:Last>Jiménez L.</b:Last>
            <b:First>Leonaldo</b:First>
          </b:Person>
        </b:NameList>
      </b:Author>
    </b:Author>
    <b:RefOrder>55</b:RefOrder>
  </b:Source>
  <b:Source>
    <b:Tag>Zam10</b:Tag>
    <b:SourceType>Book</b:SourceType>
    <b:Guid>{8EA4026D-1DA5-4C7C-90B6-2684CB98D628}</b:Guid>
    <b:Title>Análisis factorial: una técnica para evaluar la dimensionalidad de las pruebas. Cuaderno Técnico 6. Primera edición.</b:Title>
    <b:PublicationTitle>Análisis</b:PublicationTitle>
    <b:Year>2010</b:Year>
    <b:City>México, D.F.</b:City>
    <b:Publisher>Centro de Evaluación para la Educación Superior</b:Publisher>
    <b:Author>
      <b:Author>
        <b:NameList>
          <b:Person>
            <b:Last>Zamora</b:Last>
            <b:First>Salvador</b:First>
          </b:Person>
          <b:Person>
            <b:Last>Chávez</b:Last>
            <b:First>César</b:First>
          </b:Person>
        </b:NameList>
      </b:Author>
    </b:Author>
    <b:RefOrder>56</b:RefOrder>
  </b:Source>
  <b:Source>
    <b:Tag>Hai10</b:Tag>
    <b:SourceType>Book</b:SourceType>
    <b:Guid>{80654434-72B6-4AD9-AF7D-236E483CA94A}</b:Guid>
    <b:Title>Multivariate Data Analysis. Seventh Edition</b:Title>
    <b:Year>2010</b:Year>
    <b:City>EEUU</b:City>
    <b:Publisher>Prentice Hall</b:Publisher>
    <b:Author>
      <b:Author>
        <b:NameList>
          <b:Person>
            <b:Last>Hair Jr.</b:Last>
            <b:Middle>F.</b:Middle>
            <b:First>Joseph </b:First>
          </b:Person>
          <b:Person>
            <b:Last>Black</b:Last>
            <b:Middle>C.</b:Middle>
            <b:First>William</b:First>
          </b:Person>
          <b:Person>
            <b:Last>Babin</b:Last>
            <b:Middle>J.</b:Middle>
            <b:First>Barry</b:First>
          </b:Person>
          <b:Person>
            <b:Last>Anderson</b:Last>
            <b:Middle>E.</b:Middle>
            <b:First>Rolph</b:First>
          </b:Person>
        </b:NameList>
      </b:Author>
    </b:Author>
    <b:RefOrder>57</b:RefOrder>
  </b:Source>
</b:Sources>
</file>

<file path=customXml/itemProps1.xml><?xml version="1.0" encoding="utf-8"?>
<ds:datastoreItem xmlns:ds="http://schemas.openxmlformats.org/officeDocument/2006/customXml" ds:itemID="{C987E5E9-C6B5-4E16-8379-107AF346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29</Pages>
  <Words>9233</Words>
  <Characters>50782</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Flor de María García Martínez</dc:creator>
  <cp:keywords/>
  <dc:description/>
  <cp:lastModifiedBy>Gustavo Toledo</cp:lastModifiedBy>
  <cp:revision>4</cp:revision>
  <dcterms:created xsi:type="dcterms:W3CDTF">2023-03-16T21:08:00Z</dcterms:created>
  <dcterms:modified xsi:type="dcterms:W3CDTF">2023-03-18T03:50:00Z</dcterms:modified>
</cp:coreProperties>
</file>