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FF27" w14:textId="6624D929" w:rsidR="008B0578" w:rsidRPr="00280F01" w:rsidRDefault="00280F01" w:rsidP="008B0578">
      <w:pPr>
        <w:spacing w:before="240" w:line="360" w:lineRule="auto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80F0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https://doi.org/10.23913/ride.v13i25.1258</w:t>
      </w:r>
    </w:p>
    <w:p w14:paraId="6D97AFCE" w14:textId="0651A1CB" w:rsidR="008B0578" w:rsidRDefault="008B0578" w:rsidP="008B0578">
      <w:pPr>
        <w:spacing w:before="24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334B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Artículos científicos</w:t>
      </w:r>
    </w:p>
    <w:p w14:paraId="719DEC2D" w14:textId="263F832A" w:rsidR="00B743D4" w:rsidRPr="008B0578" w:rsidRDefault="0075502D" w:rsidP="008B0578">
      <w:pPr>
        <w:spacing w:after="0"/>
        <w:jc w:val="right"/>
        <w:rPr>
          <w:rFonts w:ascii="Calibri" w:eastAsia="Times New Roman" w:hAnsi="Calibri" w:cs="Calibri"/>
          <w:b/>
          <w:color w:val="000000" w:themeColor="text1"/>
          <w:sz w:val="32"/>
          <w:szCs w:val="32"/>
          <w:lang w:val="es-MX" w:eastAsia="es-MX"/>
        </w:rPr>
      </w:pPr>
      <w:r w:rsidRPr="008B0578">
        <w:rPr>
          <w:rFonts w:ascii="Calibri" w:eastAsia="Times New Roman" w:hAnsi="Calibri" w:cs="Calibri"/>
          <w:b/>
          <w:color w:val="000000" w:themeColor="text1"/>
          <w:sz w:val="32"/>
          <w:szCs w:val="32"/>
          <w:lang w:val="es-MX" w:eastAsia="es-MX"/>
        </w:rPr>
        <w:t>E</w:t>
      </w:r>
      <w:r w:rsidR="00FE5C39" w:rsidRPr="008B0578">
        <w:rPr>
          <w:rFonts w:ascii="Calibri" w:eastAsia="Times New Roman" w:hAnsi="Calibri" w:cs="Calibri"/>
          <w:b/>
          <w:color w:val="000000" w:themeColor="text1"/>
          <w:sz w:val="32"/>
          <w:szCs w:val="32"/>
          <w:lang w:val="es-MX" w:eastAsia="es-MX"/>
        </w:rPr>
        <w:t>l fenómeno de la reprobación en la educación superior</w:t>
      </w:r>
    </w:p>
    <w:p w14:paraId="527A69C4" w14:textId="14F24ADA" w:rsidR="002E4C6E" w:rsidRPr="001203FD" w:rsidRDefault="008B0578" w:rsidP="008B0578">
      <w:pPr>
        <w:spacing w:after="0"/>
        <w:jc w:val="right"/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US" w:eastAsia="es-MX"/>
        </w:rPr>
      </w:pPr>
      <w:r w:rsidRPr="00280F01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US" w:eastAsia="es-MX"/>
        </w:rPr>
        <w:br/>
      </w:r>
      <w:r w:rsidR="0043314E" w:rsidRPr="001203FD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US" w:eastAsia="es-MX"/>
        </w:rPr>
        <w:t xml:space="preserve">Reprobation </w:t>
      </w:r>
      <w:r w:rsidR="0075502D" w:rsidRPr="001203FD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US" w:eastAsia="es-MX"/>
        </w:rPr>
        <w:t xml:space="preserve">Analysis </w:t>
      </w:r>
      <w:r w:rsidR="00FB7627" w:rsidRPr="001203FD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US" w:eastAsia="es-MX"/>
        </w:rPr>
        <w:t xml:space="preserve">by </w:t>
      </w:r>
      <w:r w:rsidR="0075502D" w:rsidRPr="001203FD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US" w:eastAsia="es-MX"/>
        </w:rPr>
        <w:t xml:space="preserve">Subject </w:t>
      </w:r>
      <w:r w:rsidR="00FB7627" w:rsidRPr="001203FD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US" w:eastAsia="es-MX"/>
        </w:rPr>
        <w:t xml:space="preserve">in </w:t>
      </w:r>
      <w:r w:rsidR="0075502D" w:rsidRPr="001203FD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US" w:eastAsia="es-MX"/>
        </w:rPr>
        <w:t xml:space="preserve">Higher Education </w:t>
      </w:r>
      <w:r w:rsidR="00FB7627" w:rsidRPr="001203FD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US" w:eastAsia="es-MX"/>
        </w:rPr>
        <w:t xml:space="preserve">by </w:t>
      </w:r>
      <w:r w:rsidR="0075502D" w:rsidRPr="001203FD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US" w:eastAsia="es-MX"/>
        </w:rPr>
        <w:t xml:space="preserve">Following </w:t>
      </w:r>
      <w:r w:rsidR="00FB7627" w:rsidRPr="001203FD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US" w:eastAsia="es-MX"/>
        </w:rPr>
        <w:t xml:space="preserve">a </w:t>
      </w:r>
      <w:r w:rsidR="0075502D" w:rsidRPr="001203FD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US" w:eastAsia="es-MX"/>
        </w:rPr>
        <w:t>School Trajectory</w:t>
      </w:r>
    </w:p>
    <w:p w14:paraId="3D19A6CF" w14:textId="2E2E56C7" w:rsidR="008B0578" w:rsidRPr="008B0578" w:rsidRDefault="008B0578" w:rsidP="008B0578">
      <w:pPr>
        <w:spacing w:after="0"/>
        <w:jc w:val="right"/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s-MX" w:eastAsia="es-MX"/>
        </w:rPr>
      </w:pPr>
      <w:r w:rsidRPr="00280F01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s-MX" w:eastAsia="es-MX"/>
        </w:rPr>
        <w:br/>
      </w:r>
      <w:r w:rsidRPr="008B0578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s-MX" w:eastAsia="es-MX"/>
        </w:rPr>
        <w:t xml:space="preserve">O </w:t>
      </w:r>
      <w:proofErr w:type="spellStart"/>
      <w:r w:rsidRPr="008B0578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s-MX" w:eastAsia="es-MX"/>
        </w:rPr>
        <w:t>fenômeno</w:t>
      </w:r>
      <w:proofErr w:type="spellEnd"/>
      <w:r w:rsidRPr="008B0578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s-MX" w:eastAsia="es-MX"/>
        </w:rPr>
        <w:t xml:space="preserve"> do </w:t>
      </w:r>
      <w:proofErr w:type="spellStart"/>
      <w:r w:rsidRPr="008B0578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s-MX" w:eastAsia="es-MX"/>
        </w:rPr>
        <w:t>fracasso</w:t>
      </w:r>
      <w:proofErr w:type="spellEnd"/>
      <w:r w:rsidRPr="008B0578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s-MX" w:eastAsia="es-MX"/>
        </w:rPr>
        <w:t xml:space="preserve"> no </w:t>
      </w:r>
      <w:proofErr w:type="spellStart"/>
      <w:r w:rsidRPr="008B0578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s-MX" w:eastAsia="es-MX"/>
        </w:rPr>
        <w:t>ensino</w:t>
      </w:r>
      <w:proofErr w:type="spellEnd"/>
      <w:r w:rsidRPr="008B0578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s-MX" w:eastAsia="es-MX"/>
        </w:rPr>
        <w:t xml:space="preserve"> superior</w:t>
      </w:r>
    </w:p>
    <w:p w14:paraId="51DE0E8A" w14:textId="77777777" w:rsidR="00331F43" w:rsidRPr="008B0578" w:rsidRDefault="00331F43" w:rsidP="00331F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5BBEE26" w14:textId="4DA748D5" w:rsidR="00331F43" w:rsidRPr="008B0578" w:rsidRDefault="00480FF2" w:rsidP="008B0578">
      <w:pPr>
        <w:spacing w:after="0"/>
        <w:jc w:val="right"/>
        <w:rPr>
          <w:rFonts w:cstheme="minorHAnsi"/>
          <w:b/>
          <w:bCs/>
          <w:sz w:val="24"/>
          <w:szCs w:val="24"/>
          <w:lang w:val="es-MX"/>
        </w:rPr>
      </w:pPr>
      <w:r w:rsidRPr="008B0578">
        <w:rPr>
          <w:rFonts w:cstheme="minorHAnsi"/>
          <w:b/>
          <w:bCs/>
          <w:sz w:val="24"/>
          <w:szCs w:val="24"/>
          <w:lang w:val="es-MX"/>
        </w:rPr>
        <w:t>Fausto Medina Esparza</w:t>
      </w:r>
    </w:p>
    <w:p w14:paraId="129AB5A5" w14:textId="5F31B268" w:rsidR="008B0578" w:rsidRPr="008B0578" w:rsidRDefault="008B0578" w:rsidP="008B05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0578">
        <w:rPr>
          <w:rFonts w:ascii="Times New Roman" w:hAnsi="Times New Roman" w:cs="Times New Roman"/>
          <w:sz w:val="24"/>
          <w:szCs w:val="24"/>
        </w:rPr>
        <w:t>Universidad Autónoma de Baja California, México</w:t>
      </w:r>
    </w:p>
    <w:p w14:paraId="2B19240F" w14:textId="77777777" w:rsidR="001203FD" w:rsidRDefault="008B0578" w:rsidP="001203FD">
      <w:pPr>
        <w:spacing w:after="0"/>
        <w:jc w:val="right"/>
        <w:rPr>
          <w:rFonts w:cstheme="minorHAnsi"/>
          <w:color w:val="FF0000"/>
          <w:sz w:val="24"/>
          <w:szCs w:val="24"/>
        </w:rPr>
      </w:pPr>
      <w:r w:rsidRPr="008B0578">
        <w:rPr>
          <w:rFonts w:cstheme="minorHAnsi"/>
          <w:color w:val="FF0000"/>
          <w:sz w:val="24"/>
          <w:szCs w:val="24"/>
        </w:rPr>
        <w:t>fmedina59@uabc.edu.mx</w:t>
      </w:r>
    </w:p>
    <w:p w14:paraId="22BBB609" w14:textId="7E891B27" w:rsidR="001203FD" w:rsidRPr="00A8426C" w:rsidRDefault="00000000" w:rsidP="00120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1203FD" w:rsidRPr="00A8426C">
          <w:rPr>
            <w:rFonts w:ascii="Times New Roman" w:hAnsi="Times New Roman" w:cs="Times New Roman"/>
            <w:sz w:val="24"/>
            <w:szCs w:val="24"/>
          </w:rPr>
          <w:t>https://orcid.org/0000-0001-6577-3643</w:t>
        </w:r>
      </w:hyperlink>
    </w:p>
    <w:p w14:paraId="1D278DDB" w14:textId="77777777" w:rsidR="008B0578" w:rsidRDefault="008B0578" w:rsidP="008B0578">
      <w:pPr>
        <w:spacing w:after="0"/>
        <w:jc w:val="right"/>
        <w:rPr>
          <w:rFonts w:ascii="Times New Roman" w:hAnsi="Times New Roman" w:cs="Times New Roman"/>
          <w:sz w:val="24"/>
          <w:szCs w:val="24"/>
          <w:lang w:val="es-MX"/>
        </w:rPr>
      </w:pPr>
    </w:p>
    <w:p w14:paraId="3BA22479" w14:textId="2AA66CC3" w:rsidR="00034503" w:rsidRPr="008B0578" w:rsidRDefault="00034503" w:rsidP="008B0578">
      <w:pPr>
        <w:spacing w:after="0"/>
        <w:jc w:val="right"/>
        <w:rPr>
          <w:rFonts w:cstheme="minorHAnsi"/>
          <w:b/>
          <w:bCs/>
          <w:sz w:val="24"/>
          <w:szCs w:val="24"/>
          <w:lang w:val="es-MX"/>
        </w:rPr>
      </w:pPr>
      <w:r w:rsidRPr="008B0578">
        <w:rPr>
          <w:rFonts w:cstheme="minorHAnsi"/>
          <w:b/>
          <w:bCs/>
          <w:sz w:val="24"/>
          <w:szCs w:val="24"/>
          <w:lang w:val="es-MX"/>
        </w:rPr>
        <w:t xml:space="preserve">Jorge Eduardo Martínez </w:t>
      </w:r>
      <w:proofErr w:type="spellStart"/>
      <w:r w:rsidRPr="008B0578">
        <w:rPr>
          <w:rFonts w:cstheme="minorHAnsi"/>
          <w:b/>
          <w:bCs/>
          <w:sz w:val="24"/>
          <w:szCs w:val="24"/>
          <w:lang w:val="es-MX"/>
        </w:rPr>
        <w:t>Iñíguez</w:t>
      </w:r>
      <w:proofErr w:type="spellEnd"/>
    </w:p>
    <w:p w14:paraId="3B194C73" w14:textId="77777777" w:rsidR="008B0578" w:rsidRPr="008B0578" w:rsidRDefault="008B0578" w:rsidP="008B05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0578">
        <w:rPr>
          <w:rFonts w:ascii="Times New Roman" w:hAnsi="Times New Roman" w:cs="Times New Roman"/>
          <w:sz w:val="24"/>
          <w:szCs w:val="24"/>
        </w:rPr>
        <w:t>Universidad Autónoma de Baja California, México</w:t>
      </w:r>
    </w:p>
    <w:p w14:paraId="08847989" w14:textId="4CBA0EF2" w:rsidR="008B0578" w:rsidRPr="0061383F" w:rsidRDefault="00000000" w:rsidP="008B0578">
      <w:pPr>
        <w:spacing w:after="0"/>
        <w:jc w:val="right"/>
        <w:rPr>
          <w:rFonts w:cstheme="minorHAnsi"/>
          <w:color w:val="FF0000"/>
          <w:sz w:val="24"/>
          <w:szCs w:val="24"/>
        </w:rPr>
      </w:pPr>
      <w:hyperlink r:id="rId9" w:history="1">
        <w:r w:rsidR="0061383F" w:rsidRPr="0061383F">
          <w:rPr>
            <w:color w:val="FF0000"/>
            <w:sz w:val="24"/>
            <w:szCs w:val="24"/>
          </w:rPr>
          <w:t>jorge.martinez43@uabc.edu.mx</w:t>
        </w:r>
      </w:hyperlink>
    </w:p>
    <w:p w14:paraId="6EF6CABB" w14:textId="645BE4A5" w:rsidR="0061383F" w:rsidRPr="00A8426C" w:rsidRDefault="0061383F" w:rsidP="008B05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426C">
        <w:rPr>
          <w:rFonts w:ascii="Times New Roman" w:hAnsi="Times New Roman" w:cs="Times New Roman"/>
          <w:sz w:val="24"/>
          <w:szCs w:val="24"/>
        </w:rPr>
        <w:t>https://orcid.org/0000-0002-8833-5600</w:t>
      </w:r>
    </w:p>
    <w:p w14:paraId="2C64AE7A" w14:textId="77777777" w:rsidR="008B0578" w:rsidRDefault="008B0578" w:rsidP="00331F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13949245" w14:textId="77777777" w:rsidR="00331F43" w:rsidRPr="008B0578" w:rsidRDefault="002E4C6E" w:rsidP="00331F43">
      <w:pPr>
        <w:spacing w:after="0" w:line="360" w:lineRule="auto"/>
        <w:jc w:val="both"/>
        <w:rPr>
          <w:rFonts w:cstheme="minorHAnsi"/>
          <w:sz w:val="28"/>
          <w:szCs w:val="28"/>
          <w:lang w:val="es-MX"/>
        </w:rPr>
      </w:pPr>
      <w:r w:rsidRPr="008B0578">
        <w:rPr>
          <w:rFonts w:cstheme="minorHAnsi"/>
          <w:b/>
          <w:sz w:val="28"/>
          <w:szCs w:val="28"/>
          <w:lang w:val="es-MX"/>
        </w:rPr>
        <w:t>Resumen</w:t>
      </w:r>
    </w:p>
    <w:p w14:paraId="70BB41DD" w14:textId="3C014AF4" w:rsidR="002E4C6E" w:rsidRDefault="00D76FCB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C837D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n la </w:t>
      </w:r>
      <w:r w:rsidR="00D03F35"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D03F35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icenciatura </w:t>
      </w:r>
      <w:r w:rsidR="00C837DC" w:rsidRPr="00480FF2">
        <w:rPr>
          <w:rFonts w:ascii="Times New Roman" w:hAnsi="Times New Roman" w:cs="Times New Roman"/>
          <w:sz w:val="24"/>
          <w:szCs w:val="24"/>
          <w:lang w:val="es-MX"/>
        </w:rPr>
        <w:t>en Ciencias de la Educación</w:t>
      </w:r>
      <w:r w:rsidR="00423494">
        <w:rPr>
          <w:rFonts w:ascii="Times New Roman" w:hAnsi="Times New Roman" w:cs="Times New Roman"/>
          <w:sz w:val="24"/>
          <w:szCs w:val="24"/>
          <w:lang w:val="es-MX"/>
        </w:rPr>
        <w:t xml:space="preserve"> (LC</w:t>
      </w:r>
      <w:r>
        <w:rPr>
          <w:rFonts w:ascii="Times New Roman" w:hAnsi="Times New Roman" w:cs="Times New Roman"/>
          <w:sz w:val="24"/>
          <w:szCs w:val="24"/>
          <w:lang w:val="es-MX"/>
        </w:rPr>
        <w:t>E)</w:t>
      </w:r>
      <w:r w:rsidR="004C35A2">
        <w:rPr>
          <w:rFonts w:ascii="Times New Roman" w:hAnsi="Times New Roman" w:cs="Times New Roman"/>
          <w:sz w:val="24"/>
          <w:szCs w:val="24"/>
          <w:lang w:val="es-MX"/>
        </w:rPr>
        <w:t xml:space="preserve"> de la Universidad Autónoma de Baja California</w:t>
      </w:r>
      <w:r w:rsidR="0042349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E6CFE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423494">
        <w:rPr>
          <w:rFonts w:ascii="Times New Roman" w:hAnsi="Times New Roman" w:cs="Times New Roman"/>
          <w:sz w:val="24"/>
          <w:szCs w:val="24"/>
          <w:lang w:val="es-MX"/>
        </w:rPr>
        <w:t>e identificaron promedios altos de reprobación en hombres</w:t>
      </w:r>
      <w:r w:rsidR="008C7564">
        <w:rPr>
          <w:rFonts w:ascii="Times New Roman" w:hAnsi="Times New Roman" w:cs="Times New Roman"/>
          <w:sz w:val="24"/>
          <w:szCs w:val="24"/>
          <w:lang w:val="es-MX"/>
        </w:rPr>
        <w:t xml:space="preserve"> y</w:t>
      </w:r>
      <w:r w:rsidR="00423494">
        <w:rPr>
          <w:rFonts w:ascii="Times New Roman" w:hAnsi="Times New Roman" w:cs="Times New Roman"/>
          <w:sz w:val="24"/>
          <w:szCs w:val="24"/>
          <w:lang w:val="es-MX"/>
        </w:rPr>
        <w:t xml:space="preserve"> mujeres</w:t>
      </w:r>
      <w:r w:rsidR="008C7564">
        <w:rPr>
          <w:rFonts w:ascii="Times New Roman" w:hAnsi="Times New Roman" w:cs="Times New Roman"/>
          <w:sz w:val="24"/>
          <w:szCs w:val="24"/>
          <w:lang w:val="es-MX"/>
        </w:rPr>
        <w:t xml:space="preserve"> del</w:t>
      </w:r>
      <w:r w:rsidR="00423494">
        <w:rPr>
          <w:rFonts w:ascii="Times New Roman" w:hAnsi="Times New Roman" w:cs="Times New Roman"/>
          <w:sz w:val="24"/>
          <w:szCs w:val="24"/>
          <w:lang w:val="es-MX"/>
        </w:rPr>
        <w:t xml:space="preserve"> periodo 2014-1 al periodo 2018-2. En consecuencia</w:t>
      </w:r>
      <w:r w:rsidR="00C85564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423494">
        <w:rPr>
          <w:rFonts w:ascii="Times New Roman" w:hAnsi="Times New Roman" w:cs="Times New Roman"/>
          <w:sz w:val="24"/>
          <w:szCs w:val="24"/>
          <w:lang w:val="es-MX"/>
        </w:rPr>
        <w:t xml:space="preserve"> se </w:t>
      </w:r>
      <w:r w:rsidR="00C303FF">
        <w:rPr>
          <w:rFonts w:ascii="Times New Roman" w:hAnsi="Times New Roman" w:cs="Times New Roman"/>
          <w:sz w:val="24"/>
          <w:szCs w:val="24"/>
          <w:lang w:val="es-MX"/>
        </w:rPr>
        <w:t xml:space="preserve">determinó </w:t>
      </w:r>
      <w:r w:rsidR="0075615B">
        <w:rPr>
          <w:rFonts w:ascii="Times New Roman" w:hAnsi="Times New Roman" w:cs="Times New Roman"/>
          <w:sz w:val="24"/>
          <w:szCs w:val="24"/>
          <w:lang w:val="es-MX"/>
        </w:rPr>
        <w:t>como</w:t>
      </w:r>
      <w:r w:rsidR="00C303FF">
        <w:rPr>
          <w:rFonts w:ascii="Times New Roman" w:hAnsi="Times New Roman" w:cs="Times New Roman"/>
          <w:sz w:val="24"/>
          <w:szCs w:val="24"/>
          <w:lang w:val="es-MX"/>
        </w:rPr>
        <w:t xml:space="preserve"> objetivo</w:t>
      </w:r>
      <w:r w:rsidR="00423494">
        <w:rPr>
          <w:rFonts w:ascii="Times New Roman" w:hAnsi="Times New Roman" w:cs="Times New Roman"/>
          <w:sz w:val="24"/>
          <w:szCs w:val="24"/>
          <w:lang w:val="es-MX"/>
        </w:rPr>
        <w:t xml:space="preserve"> entender </w:t>
      </w:r>
      <w:r w:rsidR="00C85564">
        <w:rPr>
          <w:rFonts w:ascii="Times New Roman" w:hAnsi="Times New Roman" w:cs="Times New Roman"/>
          <w:sz w:val="24"/>
          <w:szCs w:val="24"/>
          <w:lang w:val="es-MX"/>
        </w:rPr>
        <w:t>este fenómeno</w:t>
      </w:r>
      <w:r w:rsidR="00423494">
        <w:rPr>
          <w:rFonts w:ascii="Times New Roman" w:hAnsi="Times New Roman" w:cs="Times New Roman"/>
          <w:sz w:val="24"/>
          <w:szCs w:val="24"/>
          <w:lang w:val="es-MX"/>
        </w:rPr>
        <w:t xml:space="preserve"> desde</w:t>
      </w:r>
      <w:r w:rsidR="00C303FF">
        <w:rPr>
          <w:rFonts w:ascii="Times New Roman" w:hAnsi="Times New Roman" w:cs="Times New Roman"/>
          <w:sz w:val="24"/>
          <w:szCs w:val="24"/>
          <w:lang w:val="es-MX"/>
        </w:rPr>
        <w:t xml:space="preserve"> una aproximación metodológica cuantitativa</w:t>
      </w:r>
      <w:r w:rsidR="0028714B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75615B">
        <w:rPr>
          <w:rFonts w:ascii="Times New Roman" w:hAnsi="Times New Roman" w:cs="Times New Roman"/>
          <w:sz w:val="24"/>
          <w:szCs w:val="24"/>
          <w:lang w:val="es-MX"/>
        </w:rPr>
        <w:t>por una parte, mediante la</w:t>
      </w:r>
      <w:r w:rsidR="0042349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5615B">
        <w:rPr>
          <w:rFonts w:ascii="Times New Roman" w:hAnsi="Times New Roman" w:cs="Times New Roman"/>
          <w:sz w:val="24"/>
          <w:szCs w:val="24"/>
          <w:lang w:val="es-MX"/>
        </w:rPr>
        <w:t>aplicación de</w:t>
      </w:r>
      <w:r w:rsidR="0042349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23494" w:rsidRPr="00480FF2">
        <w:rPr>
          <w:rFonts w:ascii="Times New Roman" w:hAnsi="Times New Roman" w:cs="Times New Roman"/>
          <w:sz w:val="24"/>
          <w:szCs w:val="24"/>
          <w:lang w:val="es-MX"/>
        </w:rPr>
        <w:t>una encuesta</w:t>
      </w:r>
      <w:r w:rsidR="00C85564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423494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23494">
        <w:rPr>
          <w:rFonts w:ascii="Times New Roman" w:hAnsi="Times New Roman" w:cs="Times New Roman"/>
          <w:sz w:val="24"/>
          <w:szCs w:val="24"/>
          <w:lang w:val="es-MX"/>
        </w:rPr>
        <w:t>y</w:t>
      </w:r>
      <w:r w:rsidR="0020380C">
        <w:rPr>
          <w:rFonts w:ascii="Times New Roman" w:hAnsi="Times New Roman" w:cs="Times New Roman"/>
          <w:sz w:val="24"/>
          <w:szCs w:val="24"/>
          <w:lang w:val="es-MX"/>
        </w:rPr>
        <w:t xml:space="preserve"> por otra</w:t>
      </w:r>
      <w:r w:rsidR="00FC2BA0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75615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8714B">
        <w:rPr>
          <w:rFonts w:ascii="Times New Roman" w:hAnsi="Times New Roman" w:cs="Times New Roman"/>
          <w:sz w:val="24"/>
          <w:szCs w:val="24"/>
          <w:lang w:val="es-MX"/>
        </w:rPr>
        <w:t xml:space="preserve">mediante el análisis </w:t>
      </w:r>
      <w:r w:rsidR="001B6EED">
        <w:rPr>
          <w:rFonts w:ascii="Times New Roman" w:hAnsi="Times New Roman" w:cs="Times New Roman"/>
          <w:sz w:val="24"/>
          <w:szCs w:val="24"/>
          <w:lang w:val="es-MX"/>
        </w:rPr>
        <w:t>de</w:t>
      </w:r>
      <w:r w:rsidR="00C85564">
        <w:rPr>
          <w:rFonts w:ascii="Times New Roman" w:hAnsi="Times New Roman" w:cs="Times New Roman"/>
          <w:sz w:val="24"/>
          <w:szCs w:val="24"/>
          <w:lang w:val="es-MX"/>
        </w:rPr>
        <w:t xml:space="preserve"> unidades de aprendizaje (</w:t>
      </w:r>
      <w:r w:rsidR="00423494">
        <w:rPr>
          <w:rFonts w:ascii="Times New Roman" w:hAnsi="Times New Roman" w:cs="Times New Roman"/>
          <w:sz w:val="24"/>
          <w:szCs w:val="24"/>
          <w:lang w:val="es-MX"/>
        </w:rPr>
        <w:t>UA</w:t>
      </w:r>
      <w:r w:rsidR="00C85564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423494">
        <w:rPr>
          <w:rFonts w:ascii="Times New Roman" w:hAnsi="Times New Roman" w:cs="Times New Roman"/>
          <w:sz w:val="24"/>
          <w:szCs w:val="24"/>
          <w:lang w:val="es-MX"/>
        </w:rPr>
        <w:t xml:space="preserve"> obligatorias y optativas de </w:t>
      </w:r>
      <w:r w:rsidR="0047376A">
        <w:rPr>
          <w:rFonts w:ascii="Times New Roman" w:hAnsi="Times New Roman" w:cs="Times New Roman"/>
          <w:sz w:val="24"/>
          <w:szCs w:val="24"/>
          <w:lang w:val="es-MX"/>
        </w:rPr>
        <w:t>seis</w:t>
      </w:r>
      <w:r w:rsidR="00423494">
        <w:rPr>
          <w:rFonts w:ascii="Times New Roman" w:hAnsi="Times New Roman" w:cs="Times New Roman"/>
          <w:sz w:val="24"/>
          <w:szCs w:val="24"/>
          <w:lang w:val="es-MX"/>
        </w:rPr>
        <w:t xml:space="preserve"> periodos escolares </w:t>
      </w:r>
      <w:r w:rsidR="0020380C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507FAD">
        <w:rPr>
          <w:rFonts w:ascii="Times New Roman" w:hAnsi="Times New Roman" w:cs="Times New Roman"/>
          <w:sz w:val="24"/>
          <w:szCs w:val="24"/>
          <w:lang w:val="es-MX"/>
        </w:rPr>
        <w:t>2019-1, 2019-2, 2020-1,</w:t>
      </w:r>
      <w:r w:rsidR="00423494">
        <w:rPr>
          <w:rFonts w:ascii="Times New Roman" w:hAnsi="Times New Roman" w:cs="Times New Roman"/>
          <w:sz w:val="24"/>
          <w:szCs w:val="24"/>
          <w:lang w:val="es-MX"/>
        </w:rPr>
        <w:t xml:space="preserve"> 2020-2, 2021-1 y 2021-2</w:t>
      </w:r>
      <w:r w:rsidR="0020380C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75615B">
        <w:rPr>
          <w:rFonts w:ascii="Times New Roman" w:hAnsi="Times New Roman" w:cs="Times New Roman"/>
          <w:sz w:val="24"/>
          <w:szCs w:val="24"/>
          <w:lang w:val="es-MX"/>
        </w:rPr>
        <w:t xml:space="preserve"> para identificar </w:t>
      </w:r>
      <w:r w:rsidR="009C1F05">
        <w:rPr>
          <w:rFonts w:ascii="Times New Roman" w:hAnsi="Times New Roman" w:cs="Times New Roman"/>
          <w:sz w:val="24"/>
          <w:szCs w:val="24"/>
          <w:lang w:val="es-MX"/>
        </w:rPr>
        <w:t>los</w:t>
      </w:r>
      <w:r w:rsidR="0075615B">
        <w:rPr>
          <w:rFonts w:ascii="Times New Roman" w:hAnsi="Times New Roman" w:cs="Times New Roman"/>
          <w:sz w:val="24"/>
          <w:szCs w:val="24"/>
          <w:lang w:val="es-MX"/>
        </w:rPr>
        <w:t xml:space="preserve"> porcentajes de reprobación</w:t>
      </w:r>
      <w:r w:rsidR="009C1F05">
        <w:rPr>
          <w:rFonts w:ascii="Times New Roman" w:hAnsi="Times New Roman" w:cs="Times New Roman"/>
          <w:sz w:val="24"/>
          <w:szCs w:val="24"/>
          <w:lang w:val="es-MX"/>
        </w:rPr>
        <w:t xml:space="preserve"> en cuatro áreas de formación</w:t>
      </w:r>
      <w:r w:rsidR="00423494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5F0F7C">
        <w:rPr>
          <w:rFonts w:ascii="Times New Roman" w:hAnsi="Times New Roman" w:cs="Times New Roman"/>
          <w:sz w:val="24"/>
          <w:szCs w:val="24"/>
          <w:lang w:val="es-MX"/>
        </w:rPr>
        <w:t xml:space="preserve">En los resultados destaca </w:t>
      </w:r>
      <w:r w:rsidR="0047376A">
        <w:rPr>
          <w:rFonts w:ascii="Times New Roman" w:hAnsi="Times New Roman" w:cs="Times New Roman"/>
          <w:sz w:val="24"/>
          <w:szCs w:val="24"/>
          <w:lang w:val="es-MX"/>
        </w:rPr>
        <w:t>que los alumnos no suelen reprobar por activida</w:t>
      </w:r>
      <w:r w:rsidR="00CC73FD">
        <w:rPr>
          <w:rFonts w:ascii="Times New Roman" w:hAnsi="Times New Roman" w:cs="Times New Roman"/>
          <w:sz w:val="24"/>
          <w:szCs w:val="24"/>
          <w:lang w:val="es-MX"/>
        </w:rPr>
        <w:t>des académicas, por situaciones</w:t>
      </w:r>
      <w:r w:rsidR="0047376A">
        <w:rPr>
          <w:rFonts w:ascii="Times New Roman" w:hAnsi="Times New Roman" w:cs="Times New Roman"/>
          <w:sz w:val="24"/>
          <w:szCs w:val="24"/>
          <w:lang w:val="es-MX"/>
        </w:rPr>
        <w:t xml:space="preserve"> laborales, de salud o familiares</w:t>
      </w:r>
      <w:r w:rsidR="0028714B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14530B">
        <w:rPr>
          <w:rFonts w:ascii="Times New Roman" w:hAnsi="Times New Roman" w:cs="Times New Roman"/>
          <w:sz w:val="24"/>
          <w:szCs w:val="24"/>
          <w:lang w:val="es-MX"/>
        </w:rPr>
        <w:t>Ahora bien, d</w:t>
      </w:r>
      <w:r w:rsidR="00BB398E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963BFA">
        <w:rPr>
          <w:rFonts w:ascii="Times New Roman" w:hAnsi="Times New Roman" w:cs="Times New Roman"/>
          <w:sz w:val="24"/>
          <w:szCs w:val="24"/>
          <w:lang w:val="es-MX"/>
        </w:rPr>
        <w:t xml:space="preserve"> las </w:t>
      </w:r>
      <w:r w:rsidR="00BB398E">
        <w:rPr>
          <w:rFonts w:ascii="Times New Roman" w:hAnsi="Times New Roman" w:cs="Times New Roman"/>
          <w:sz w:val="24"/>
          <w:szCs w:val="24"/>
          <w:lang w:val="es-MX"/>
        </w:rPr>
        <w:t xml:space="preserve">UA </w:t>
      </w:r>
      <w:r w:rsidR="00963BFA">
        <w:rPr>
          <w:rFonts w:ascii="Times New Roman" w:hAnsi="Times New Roman" w:cs="Times New Roman"/>
          <w:sz w:val="24"/>
          <w:szCs w:val="24"/>
          <w:lang w:val="es-MX"/>
        </w:rPr>
        <w:t>más reprobadas</w:t>
      </w:r>
      <w:r w:rsidR="00B03DA7">
        <w:rPr>
          <w:rFonts w:ascii="Times New Roman" w:hAnsi="Times New Roman" w:cs="Times New Roman"/>
          <w:sz w:val="24"/>
          <w:szCs w:val="24"/>
          <w:lang w:val="es-MX"/>
        </w:rPr>
        <w:t xml:space="preserve">, cuatro </w:t>
      </w:r>
      <w:r w:rsidR="00BB398E">
        <w:rPr>
          <w:rFonts w:ascii="Times New Roman" w:hAnsi="Times New Roman" w:cs="Times New Roman"/>
          <w:sz w:val="24"/>
          <w:szCs w:val="24"/>
          <w:lang w:val="es-MX"/>
        </w:rPr>
        <w:t xml:space="preserve">son </w:t>
      </w:r>
      <w:r w:rsidR="00B03DA7">
        <w:rPr>
          <w:rFonts w:ascii="Times New Roman" w:hAnsi="Times New Roman" w:cs="Times New Roman"/>
          <w:sz w:val="24"/>
          <w:szCs w:val="24"/>
          <w:lang w:val="es-MX"/>
        </w:rPr>
        <w:t>obligatorias: Psicología y educación, Investigación educativa, Metodología de la educación</w:t>
      </w:r>
      <w:r w:rsidR="00B0203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03DA7">
        <w:rPr>
          <w:rFonts w:ascii="Times New Roman" w:hAnsi="Times New Roman" w:cs="Times New Roman"/>
          <w:sz w:val="24"/>
          <w:szCs w:val="24"/>
          <w:lang w:val="es-MX"/>
        </w:rPr>
        <w:t>y Procesos grupales</w:t>
      </w:r>
      <w:r w:rsidR="0028714B">
        <w:rPr>
          <w:rFonts w:ascii="Times New Roman" w:hAnsi="Times New Roman" w:cs="Times New Roman"/>
          <w:sz w:val="24"/>
          <w:szCs w:val="24"/>
          <w:lang w:val="es-MX"/>
        </w:rPr>
        <w:t>; y d</w:t>
      </w:r>
      <w:r w:rsidR="00B03DA7">
        <w:rPr>
          <w:rFonts w:ascii="Times New Roman" w:hAnsi="Times New Roman" w:cs="Times New Roman"/>
          <w:sz w:val="24"/>
          <w:szCs w:val="24"/>
          <w:lang w:val="es-MX"/>
        </w:rPr>
        <w:t>os optativas: Modelos alternativos de la educación y Problemas educativos e</w:t>
      </w:r>
      <w:r w:rsidR="003E39D2">
        <w:rPr>
          <w:rFonts w:ascii="Times New Roman" w:hAnsi="Times New Roman" w:cs="Times New Roman"/>
          <w:sz w:val="24"/>
          <w:szCs w:val="24"/>
          <w:lang w:val="es-MX"/>
        </w:rPr>
        <w:t xml:space="preserve">n Baja California. </w:t>
      </w:r>
      <w:r w:rsidR="005831C7">
        <w:rPr>
          <w:rFonts w:ascii="Times New Roman" w:hAnsi="Times New Roman" w:cs="Times New Roman"/>
          <w:sz w:val="24"/>
          <w:szCs w:val="24"/>
          <w:lang w:val="es-MX"/>
        </w:rPr>
        <w:t xml:space="preserve">Asimismo, se </w:t>
      </w:r>
      <w:r w:rsidR="003E39D2">
        <w:rPr>
          <w:rFonts w:ascii="Times New Roman" w:hAnsi="Times New Roman" w:cs="Times New Roman"/>
          <w:sz w:val="24"/>
          <w:szCs w:val="24"/>
          <w:lang w:val="es-MX"/>
        </w:rPr>
        <w:t>identificó</w:t>
      </w:r>
      <w:r w:rsidR="00B03DA7">
        <w:rPr>
          <w:rFonts w:ascii="Times New Roman" w:hAnsi="Times New Roman" w:cs="Times New Roman"/>
          <w:sz w:val="24"/>
          <w:szCs w:val="24"/>
          <w:lang w:val="es-MX"/>
        </w:rPr>
        <w:t xml:space="preserve"> que </w:t>
      </w:r>
      <w:r w:rsidR="003E39D2">
        <w:rPr>
          <w:rFonts w:ascii="Times New Roman" w:hAnsi="Times New Roman" w:cs="Times New Roman"/>
          <w:sz w:val="24"/>
          <w:szCs w:val="24"/>
          <w:lang w:val="es-MX"/>
        </w:rPr>
        <w:t xml:space="preserve">en </w:t>
      </w:r>
      <w:r w:rsidR="00B03DA7">
        <w:rPr>
          <w:rFonts w:ascii="Times New Roman" w:hAnsi="Times New Roman" w:cs="Times New Roman"/>
          <w:sz w:val="24"/>
          <w:szCs w:val="24"/>
          <w:lang w:val="es-MX"/>
        </w:rPr>
        <w:t xml:space="preserve">el periodo 2021-2 se registraron los mayores porcentajes de reprobación de las UA analizadas </w:t>
      </w:r>
      <w:r w:rsidR="00B03DA7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y se estima que </w:t>
      </w:r>
      <w:r w:rsidR="00963BFA">
        <w:rPr>
          <w:rFonts w:ascii="Times New Roman" w:hAnsi="Times New Roman" w:cs="Times New Roman"/>
          <w:sz w:val="24"/>
          <w:szCs w:val="24"/>
          <w:lang w:val="es-MX"/>
        </w:rPr>
        <w:t xml:space="preserve">la reprobación de </w:t>
      </w:r>
      <w:r w:rsidR="00B03DA7">
        <w:rPr>
          <w:rFonts w:ascii="Times New Roman" w:hAnsi="Times New Roman" w:cs="Times New Roman"/>
          <w:sz w:val="24"/>
          <w:szCs w:val="24"/>
          <w:lang w:val="es-MX"/>
        </w:rPr>
        <w:t>dichas UA pudo deberse al</w:t>
      </w:r>
      <w:r w:rsidR="003E39D2">
        <w:rPr>
          <w:rFonts w:ascii="Times New Roman" w:hAnsi="Times New Roman" w:cs="Times New Roman"/>
          <w:sz w:val="24"/>
          <w:szCs w:val="24"/>
          <w:lang w:val="es-MX"/>
        </w:rPr>
        <w:t xml:space="preserve"> desempeño y a</w:t>
      </w:r>
      <w:r w:rsidR="00963BFA">
        <w:rPr>
          <w:rFonts w:ascii="Times New Roman" w:hAnsi="Times New Roman" w:cs="Times New Roman"/>
          <w:sz w:val="24"/>
          <w:szCs w:val="24"/>
          <w:lang w:val="es-MX"/>
        </w:rPr>
        <w:t>l estado de ánimo de los estudiantes.</w:t>
      </w:r>
    </w:p>
    <w:p w14:paraId="12AB2F81" w14:textId="75C9AAC4" w:rsidR="00A36D56" w:rsidRDefault="0067482E" w:rsidP="00331F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B0578">
        <w:rPr>
          <w:rFonts w:cstheme="minorHAnsi"/>
          <w:b/>
          <w:sz w:val="28"/>
          <w:szCs w:val="28"/>
          <w:lang w:val="es-MX"/>
        </w:rPr>
        <w:t>Palabras clave</w:t>
      </w:r>
      <w:r w:rsidR="00774F8A" w:rsidRPr="008B0578">
        <w:rPr>
          <w:rFonts w:cstheme="minorHAnsi"/>
          <w:b/>
          <w:sz w:val="28"/>
          <w:szCs w:val="28"/>
          <w:lang w:val="es-MX"/>
        </w:rPr>
        <w:t>:</w:t>
      </w:r>
      <w:r w:rsidRPr="008B0578">
        <w:rPr>
          <w:rFonts w:cstheme="minorHAnsi"/>
          <w:b/>
          <w:sz w:val="28"/>
          <w:szCs w:val="28"/>
          <w:lang w:val="es-MX"/>
        </w:rPr>
        <w:t xml:space="preserve"> </w:t>
      </w:r>
      <w:r w:rsidR="005831C7">
        <w:rPr>
          <w:rFonts w:ascii="Times New Roman" w:hAnsi="Times New Roman" w:cs="Times New Roman"/>
          <w:sz w:val="24"/>
          <w:szCs w:val="24"/>
          <w:lang w:val="es-MX"/>
        </w:rPr>
        <w:t>cursos universitarios,</w:t>
      </w:r>
      <w:r w:rsidR="005831C7" w:rsidDel="0075502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47E25">
        <w:rPr>
          <w:rFonts w:ascii="Times New Roman" w:hAnsi="Times New Roman" w:cs="Times New Roman"/>
          <w:sz w:val="24"/>
          <w:szCs w:val="24"/>
          <w:lang w:val="es-MX"/>
        </w:rPr>
        <w:t>enseñanza superior</w:t>
      </w:r>
      <w:r w:rsidR="005831C7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5831C7" w:rsidRPr="005831C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831C7">
        <w:rPr>
          <w:rFonts w:ascii="Times New Roman" w:hAnsi="Times New Roman" w:cs="Times New Roman"/>
          <w:sz w:val="24"/>
          <w:szCs w:val="24"/>
          <w:lang w:val="es-MX"/>
        </w:rPr>
        <w:t>grado de repetición</w:t>
      </w:r>
      <w:r w:rsidR="00EA0E2A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353817A" w14:textId="77777777" w:rsidR="00331F43" w:rsidRPr="00331F43" w:rsidRDefault="00331F43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5D46B4F" w14:textId="77777777" w:rsidR="00331F43" w:rsidRPr="008B0578" w:rsidRDefault="002E4C6E" w:rsidP="00331F43">
      <w:pPr>
        <w:spacing w:after="0" w:line="360" w:lineRule="auto"/>
        <w:jc w:val="both"/>
        <w:rPr>
          <w:rFonts w:cstheme="minorHAnsi"/>
          <w:b/>
          <w:sz w:val="28"/>
          <w:szCs w:val="28"/>
          <w:lang w:val="es-MX"/>
        </w:rPr>
      </w:pPr>
      <w:r w:rsidRPr="008B0578">
        <w:rPr>
          <w:rFonts w:cstheme="minorHAnsi"/>
          <w:b/>
          <w:sz w:val="28"/>
          <w:szCs w:val="28"/>
          <w:lang w:val="es-MX"/>
        </w:rPr>
        <w:t>Abstract</w:t>
      </w:r>
    </w:p>
    <w:p w14:paraId="7938A86E" w14:textId="5A960A64" w:rsidR="00295F84" w:rsidRPr="00717AEC" w:rsidRDefault="00295F84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5F84">
        <w:rPr>
          <w:rFonts w:ascii="Times New Roman" w:hAnsi="Times New Roman" w:cs="Times New Roman"/>
          <w:sz w:val="24"/>
          <w:szCs w:val="24"/>
          <w:lang w:val="en-US"/>
        </w:rPr>
        <w:t xml:space="preserve">In the Bachelor of Education Sciences (LCE) of the </w:t>
      </w:r>
      <w:r w:rsidRPr="008B0578">
        <w:rPr>
          <w:rFonts w:ascii="Times New Roman" w:hAnsi="Times New Roman" w:cs="Times New Roman"/>
          <w:sz w:val="24"/>
          <w:szCs w:val="24"/>
          <w:lang w:val="en-US"/>
        </w:rPr>
        <w:t xml:space="preserve">Universidad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n-US"/>
        </w:rPr>
        <w:t>Autónoma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n-US"/>
        </w:rPr>
        <w:t xml:space="preserve"> de Baja California</w:t>
      </w:r>
      <w:r w:rsidRPr="00295F84">
        <w:rPr>
          <w:rFonts w:ascii="Times New Roman" w:hAnsi="Times New Roman" w:cs="Times New Roman"/>
          <w:sz w:val="24"/>
          <w:szCs w:val="24"/>
          <w:lang w:val="en-US"/>
        </w:rPr>
        <w:t>, high failure averages were identified in men and women from the 2014-1 period to the 2018-2 period.</w:t>
      </w:r>
      <w:r w:rsidR="008A35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353D" w:rsidRPr="008A353D">
        <w:rPr>
          <w:rFonts w:ascii="Times New Roman" w:hAnsi="Times New Roman" w:cs="Times New Roman"/>
          <w:sz w:val="24"/>
          <w:szCs w:val="24"/>
          <w:lang w:val="en-US"/>
        </w:rPr>
        <w:t>Consequently, the objective was determined to understand this phenomenon from a quantitative methodological approach: on the one hand, through the application of a survey, and on the other, through the analysis of the compulsory and optional learning units (</w:t>
      </w:r>
      <w:r w:rsidR="00A514FF">
        <w:rPr>
          <w:rFonts w:ascii="Times New Roman" w:hAnsi="Times New Roman" w:cs="Times New Roman"/>
          <w:sz w:val="24"/>
          <w:szCs w:val="24"/>
          <w:lang w:val="en-US"/>
        </w:rPr>
        <w:t>LU</w:t>
      </w:r>
      <w:r w:rsidR="00553F4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A353D" w:rsidRPr="008A353D">
        <w:rPr>
          <w:rFonts w:ascii="Times New Roman" w:hAnsi="Times New Roman" w:cs="Times New Roman"/>
          <w:sz w:val="24"/>
          <w:szCs w:val="24"/>
          <w:lang w:val="en-US"/>
        </w:rPr>
        <w:t>) of six school periods (2019-1, 2019-2, 2020-1, 2020-2, 2021-1 and 2021-2) to identify the percentages of failure in four training areas.</w:t>
      </w:r>
      <w:r w:rsidR="00385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5466" w:rsidRPr="00385466">
        <w:rPr>
          <w:rFonts w:ascii="Times New Roman" w:hAnsi="Times New Roman" w:cs="Times New Roman"/>
          <w:sz w:val="24"/>
          <w:szCs w:val="24"/>
          <w:lang w:val="en-US"/>
        </w:rPr>
        <w:t xml:space="preserve">The results highlight that students do not usually fail due to academic activities, work, </w:t>
      </w:r>
      <w:proofErr w:type="gramStart"/>
      <w:r w:rsidR="00385466" w:rsidRPr="00385466">
        <w:rPr>
          <w:rFonts w:ascii="Times New Roman" w:hAnsi="Times New Roman" w:cs="Times New Roman"/>
          <w:sz w:val="24"/>
          <w:szCs w:val="24"/>
          <w:lang w:val="en-US"/>
        </w:rPr>
        <w:t>health</w:t>
      </w:r>
      <w:proofErr w:type="gramEnd"/>
      <w:r w:rsidR="00385466" w:rsidRPr="00385466">
        <w:rPr>
          <w:rFonts w:ascii="Times New Roman" w:hAnsi="Times New Roman" w:cs="Times New Roman"/>
          <w:sz w:val="24"/>
          <w:szCs w:val="24"/>
          <w:lang w:val="en-US"/>
        </w:rPr>
        <w:t xml:space="preserve"> or family situations. Now, of the most failed </w:t>
      </w:r>
      <w:r w:rsidR="00385466">
        <w:rPr>
          <w:rFonts w:ascii="Times New Roman" w:hAnsi="Times New Roman" w:cs="Times New Roman"/>
          <w:sz w:val="24"/>
          <w:szCs w:val="24"/>
          <w:lang w:val="en-US"/>
        </w:rPr>
        <w:t>LU</w:t>
      </w:r>
      <w:r w:rsidR="00553F4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85466" w:rsidRPr="00385466">
        <w:rPr>
          <w:rFonts w:ascii="Times New Roman" w:hAnsi="Times New Roman" w:cs="Times New Roman"/>
          <w:sz w:val="24"/>
          <w:szCs w:val="24"/>
          <w:lang w:val="en-US"/>
        </w:rPr>
        <w:t xml:space="preserve">, four are compulsory: Psychology and </w:t>
      </w:r>
      <w:r w:rsidR="00553F4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85466" w:rsidRPr="00385466">
        <w:rPr>
          <w:rFonts w:ascii="Times New Roman" w:hAnsi="Times New Roman" w:cs="Times New Roman"/>
          <w:sz w:val="24"/>
          <w:szCs w:val="24"/>
          <w:lang w:val="en-US"/>
        </w:rPr>
        <w:t xml:space="preserve">ducation, Educational </w:t>
      </w:r>
      <w:r w:rsidR="00553F4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85466" w:rsidRPr="00385466">
        <w:rPr>
          <w:rFonts w:ascii="Times New Roman" w:hAnsi="Times New Roman" w:cs="Times New Roman"/>
          <w:sz w:val="24"/>
          <w:szCs w:val="24"/>
          <w:lang w:val="en-US"/>
        </w:rPr>
        <w:t xml:space="preserve">esearch, Educational </w:t>
      </w:r>
      <w:r w:rsidR="00553F4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85466" w:rsidRPr="00385466">
        <w:rPr>
          <w:rFonts w:ascii="Times New Roman" w:hAnsi="Times New Roman" w:cs="Times New Roman"/>
          <w:sz w:val="24"/>
          <w:szCs w:val="24"/>
          <w:lang w:val="en-US"/>
        </w:rPr>
        <w:t>ethodology</w:t>
      </w:r>
      <w:r w:rsidR="00553F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85466" w:rsidRPr="00385466">
        <w:rPr>
          <w:rFonts w:ascii="Times New Roman" w:hAnsi="Times New Roman" w:cs="Times New Roman"/>
          <w:sz w:val="24"/>
          <w:szCs w:val="24"/>
          <w:lang w:val="en-US"/>
        </w:rPr>
        <w:t xml:space="preserve"> and Group </w:t>
      </w:r>
      <w:r w:rsidR="00553F4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85466" w:rsidRPr="00385466">
        <w:rPr>
          <w:rFonts w:ascii="Times New Roman" w:hAnsi="Times New Roman" w:cs="Times New Roman"/>
          <w:sz w:val="24"/>
          <w:szCs w:val="24"/>
          <w:lang w:val="en-US"/>
        </w:rPr>
        <w:t xml:space="preserve">rocesses; and two electives: Alternative </w:t>
      </w:r>
      <w:r w:rsidR="00553F4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85466" w:rsidRPr="00385466">
        <w:rPr>
          <w:rFonts w:ascii="Times New Roman" w:hAnsi="Times New Roman" w:cs="Times New Roman"/>
          <w:sz w:val="24"/>
          <w:szCs w:val="24"/>
          <w:lang w:val="en-US"/>
        </w:rPr>
        <w:t xml:space="preserve">odels of </w:t>
      </w:r>
      <w:r w:rsidR="00553F4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85466" w:rsidRPr="00385466">
        <w:rPr>
          <w:rFonts w:ascii="Times New Roman" w:hAnsi="Times New Roman" w:cs="Times New Roman"/>
          <w:sz w:val="24"/>
          <w:szCs w:val="24"/>
          <w:lang w:val="en-US"/>
        </w:rPr>
        <w:t>ducation</w:t>
      </w:r>
      <w:r w:rsidR="00553F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85466" w:rsidRPr="00385466">
        <w:rPr>
          <w:rFonts w:ascii="Times New Roman" w:hAnsi="Times New Roman" w:cs="Times New Roman"/>
          <w:sz w:val="24"/>
          <w:szCs w:val="24"/>
          <w:lang w:val="en-US"/>
        </w:rPr>
        <w:t xml:space="preserve"> and Educational </w:t>
      </w:r>
      <w:r w:rsidR="00553F4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85466" w:rsidRPr="00385466">
        <w:rPr>
          <w:rFonts w:ascii="Times New Roman" w:hAnsi="Times New Roman" w:cs="Times New Roman"/>
          <w:sz w:val="24"/>
          <w:szCs w:val="24"/>
          <w:lang w:val="en-US"/>
        </w:rPr>
        <w:t xml:space="preserve">roblems in Baja California. Likewise, it was identified that in the period 2021-2 the highest percentages of failure of the analyzed </w:t>
      </w:r>
      <w:r w:rsidR="00385466">
        <w:rPr>
          <w:rFonts w:ascii="Times New Roman" w:hAnsi="Times New Roman" w:cs="Times New Roman"/>
          <w:sz w:val="24"/>
          <w:szCs w:val="24"/>
          <w:lang w:val="en-US"/>
        </w:rPr>
        <w:t>LU</w:t>
      </w:r>
      <w:r w:rsidR="00553F4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85466" w:rsidRPr="00385466">
        <w:rPr>
          <w:rFonts w:ascii="Times New Roman" w:hAnsi="Times New Roman" w:cs="Times New Roman"/>
          <w:sz w:val="24"/>
          <w:szCs w:val="24"/>
          <w:lang w:val="en-US"/>
        </w:rPr>
        <w:t xml:space="preserve"> were recorded and it is estimated that the failure of said </w:t>
      </w:r>
      <w:r w:rsidR="00385466">
        <w:rPr>
          <w:rFonts w:ascii="Times New Roman" w:hAnsi="Times New Roman" w:cs="Times New Roman"/>
          <w:sz w:val="24"/>
          <w:szCs w:val="24"/>
          <w:lang w:val="en-US"/>
        </w:rPr>
        <w:t>LU</w:t>
      </w:r>
      <w:r w:rsidR="00553F4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85466" w:rsidRPr="00385466">
        <w:rPr>
          <w:rFonts w:ascii="Times New Roman" w:hAnsi="Times New Roman" w:cs="Times New Roman"/>
          <w:sz w:val="24"/>
          <w:szCs w:val="24"/>
          <w:lang w:val="en-US"/>
        </w:rPr>
        <w:t xml:space="preserve"> could be due to the performance and mood of the students.</w:t>
      </w:r>
    </w:p>
    <w:p w14:paraId="5F71F12C" w14:textId="525365EB" w:rsidR="006B1069" w:rsidRDefault="00EA0E2A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0578">
        <w:rPr>
          <w:rFonts w:cstheme="minorHAnsi"/>
          <w:b/>
          <w:sz w:val="28"/>
          <w:szCs w:val="28"/>
          <w:lang w:val="en-US"/>
        </w:rPr>
        <w:t>Keyword</w:t>
      </w:r>
      <w:r w:rsidR="00A76CEA" w:rsidRPr="008B0578">
        <w:rPr>
          <w:rFonts w:cstheme="minorHAnsi"/>
          <w:b/>
          <w:sz w:val="28"/>
          <w:szCs w:val="28"/>
          <w:lang w:val="en-US"/>
        </w:rPr>
        <w:t>s</w:t>
      </w:r>
      <w:r w:rsidR="00774F8A" w:rsidRPr="008B0578">
        <w:rPr>
          <w:rFonts w:cstheme="minorHAnsi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3F46">
        <w:rPr>
          <w:rFonts w:ascii="Times New Roman" w:hAnsi="Times New Roman" w:cs="Times New Roman"/>
          <w:sz w:val="24"/>
          <w:szCs w:val="24"/>
          <w:lang w:val="en-US"/>
        </w:rPr>
        <w:t xml:space="preserve">university courses, </w:t>
      </w:r>
      <w:r>
        <w:rPr>
          <w:rFonts w:ascii="Times New Roman" w:hAnsi="Times New Roman" w:cs="Times New Roman"/>
          <w:sz w:val="24"/>
          <w:szCs w:val="24"/>
          <w:lang w:val="en-US"/>
        </w:rPr>
        <w:t>higher education,</w:t>
      </w:r>
      <w:r w:rsidR="00553F46">
        <w:rPr>
          <w:rFonts w:ascii="Times New Roman" w:hAnsi="Times New Roman" w:cs="Times New Roman"/>
          <w:sz w:val="24"/>
          <w:szCs w:val="24"/>
          <w:lang w:val="en-US"/>
        </w:rPr>
        <w:t xml:space="preserve"> repetition</w:t>
      </w:r>
      <w:r w:rsidR="00553F46" w:rsidRPr="00D17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3F46">
        <w:rPr>
          <w:rFonts w:ascii="Times New Roman" w:hAnsi="Times New Roman" w:cs="Times New Roman"/>
          <w:sz w:val="24"/>
          <w:szCs w:val="24"/>
          <w:lang w:val="en-US"/>
        </w:rPr>
        <w:t>grade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79BD2F" w14:textId="2D5B927C" w:rsidR="008B0578" w:rsidRDefault="008B0578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0F73CB" w14:textId="061D5B97" w:rsidR="008B0578" w:rsidRPr="001203FD" w:rsidRDefault="008B0578" w:rsidP="00331F43">
      <w:pPr>
        <w:spacing w:after="0" w:line="360" w:lineRule="auto"/>
        <w:jc w:val="both"/>
        <w:rPr>
          <w:rFonts w:cstheme="minorHAnsi"/>
          <w:b/>
          <w:sz w:val="28"/>
          <w:szCs w:val="28"/>
          <w:lang w:val="es-MX"/>
        </w:rPr>
      </w:pPr>
      <w:r w:rsidRPr="001203FD">
        <w:rPr>
          <w:rFonts w:cstheme="minorHAnsi"/>
          <w:b/>
          <w:sz w:val="28"/>
          <w:szCs w:val="28"/>
          <w:lang w:val="es-MX"/>
        </w:rPr>
        <w:t>Resumo</w:t>
      </w:r>
    </w:p>
    <w:p w14:paraId="53417F9B" w14:textId="77777777" w:rsidR="008B0578" w:rsidRPr="008B0578" w:rsidRDefault="008B0578" w:rsidP="008B0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No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Bacharelado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em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Ciências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da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Educação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(LCE) da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Universidade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Autônoma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da Baixa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Califórnia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foram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identificadas altas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médias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reprovação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em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homens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e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mulheres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do período de 2014-1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ao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período de 2018-2.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Consequentemente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determinou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-se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objetivo de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compreender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esse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fenômeno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a partir de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uma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abordagem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metodológica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quantitativa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: por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um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lado, por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meio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da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aplicação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uma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pesquisa, e por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outro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, por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meio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da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análise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das unidades de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aprendizagem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(AU)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obrigatórias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e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opcionais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de seis períodos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letivos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. (2019). -1, 2019-2, 2020-1, 2020-2, 2021-1 e 2021-2) para identificar as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porcentagens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reprovação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em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quatro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áreas de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treinamento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. Os resultados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destacam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que os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alunos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não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costumam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reprovar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devido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a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atividades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acadêmicas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trabalho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saúde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ou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situações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familiares.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Agora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, das UA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mais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reprovadas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quatro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são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obrigatórias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Psicologia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e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educação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Investigação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educacional,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lastRenderedPageBreak/>
        <w:t>Metodologia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educativa e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Processos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de grupo; e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duas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eletivas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: Modelos alternativos de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educação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e Problemas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educacionais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na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Baixa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Califórnia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. Da mesma forma,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identificou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>-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se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que no período 2021-2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foram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registrados os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maiores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percentuais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reprovação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das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AUs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analisadas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e estima-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se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que a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reprovação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das referidas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AUs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possa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ser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devido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ao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desempenho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e humor dos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alunos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F4F5A57" w14:textId="006C4D32" w:rsidR="008B0578" w:rsidRDefault="008B0578" w:rsidP="008B0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1203FD">
        <w:rPr>
          <w:rFonts w:cstheme="minorHAnsi"/>
          <w:b/>
          <w:sz w:val="28"/>
          <w:szCs w:val="28"/>
          <w:lang w:val="es-MX"/>
        </w:rPr>
        <w:t>Palavras</w:t>
      </w:r>
      <w:proofErr w:type="spellEnd"/>
      <w:r w:rsidRPr="001203FD">
        <w:rPr>
          <w:rFonts w:cstheme="minorHAnsi"/>
          <w:b/>
          <w:sz w:val="28"/>
          <w:szCs w:val="28"/>
          <w:lang w:val="es-MX"/>
        </w:rPr>
        <w:t>-chave:</w:t>
      </w:r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cursos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universitários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ensino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superior,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série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Pr="008B0578">
        <w:rPr>
          <w:rFonts w:ascii="Times New Roman" w:hAnsi="Times New Roman" w:cs="Times New Roman"/>
          <w:sz w:val="24"/>
          <w:szCs w:val="24"/>
          <w:lang w:val="es-MX"/>
        </w:rPr>
        <w:t>repetição</w:t>
      </w:r>
      <w:proofErr w:type="spellEnd"/>
      <w:r w:rsidRPr="008B0578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854D755" w14:textId="77777777" w:rsidR="008D4F85" w:rsidRPr="008D4F85" w:rsidRDefault="008D4F85" w:rsidP="008D4F85">
      <w:pPr>
        <w:pStyle w:val="HTMLconformatoprevio"/>
        <w:shd w:val="clear" w:color="auto" w:fill="FFFFFF"/>
        <w:tabs>
          <w:tab w:val="left" w:pos="8647"/>
        </w:tabs>
        <w:rPr>
          <w:rFonts w:ascii="Times New Roman" w:hAnsi="Times New Roman"/>
          <w:color w:val="000000"/>
          <w:sz w:val="24"/>
          <w:lang w:val="es-MX"/>
        </w:rPr>
      </w:pPr>
      <w:r w:rsidRPr="008D4F85">
        <w:rPr>
          <w:rFonts w:ascii="Times New Roman" w:hAnsi="Times New Roman"/>
          <w:b/>
          <w:color w:val="000000"/>
          <w:sz w:val="24"/>
          <w:lang w:val="es-MX"/>
        </w:rPr>
        <w:t>Fecha Recepción:</w:t>
      </w:r>
      <w:r w:rsidRPr="008D4F85">
        <w:rPr>
          <w:rFonts w:ascii="Times New Roman" w:hAnsi="Times New Roman"/>
          <w:color w:val="000000"/>
          <w:sz w:val="24"/>
          <w:lang w:val="es-MX"/>
        </w:rPr>
        <w:t xml:space="preserve"> Enero 2022                               </w:t>
      </w:r>
      <w:r w:rsidRPr="008D4F85">
        <w:rPr>
          <w:rFonts w:ascii="Times New Roman" w:hAnsi="Times New Roman"/>
          <w:b/>
          <w:color w:val="000000"/>
          <w:sz w:val="24"/>
          <w:lang w:val="es-MX"/>
        </w:rPr>
        <w:t>Fecha Aceptación:</w:t>
      </w:r>
      <w:r w:rsidRPr="008D4F85">
        <w:rPr>
          <w:rFonts w:ascii="Times New Roman" w:hAnsi="Times New Roman"/>
          <w:color w:val="000000"/>
          <w:sz w:val="24"/>
          <w:lang w:val="es-MX"/>
        </w:rPr>
        <w:t xml:space="preserve"> Julio 2022</w:t>
      </w:r>
    </w:p>
    <w:p w14:paraId="19D5CD98" w14:textId="77777777" w:rsidR="008D4F85" w:rsidRPr="00B30098" w:rsidRDefault="00000000" w:rsidP="008D4F8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pict w14:anchorId="5347109A">
          <v:rect id="_x0000_i1025" style="width:441.9pt;height:.05pt" o:hralign="center" o:hrstd="t" o:hr="t" fillcolor="#a0a0a0" stroked="f"/>
        </w:pict>
      </w:r>
    </w:p>
    <w:p w14:paraId="313E1168" w14:textId="77777777" w:rsidR="00B32358" w:rsidRPr="00C954D4" w:rsidRDefault="00B32358" w:rsidP="008D4F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32"/>
          <w:lang w:val="es-MX"/>
        </w:rPr>
      </w:pPr>
      <w:r w:rsidRPr="00B171F7">
        <w:rPr>
          <w:rFonts w:ascii="Times New Roman" w:hAnsi="Times New Roman" w:cs="Times New Roman"/>
          <w:b/>
          <w:sz w:val="32"/>
          <w:szCs w:val="32"/>
          <w:lang w:val="es-MX"/>
        </w:rPr>
        <w:t>Introducción</w:t>
      </w:r>
    </w:p>
    <w:p w14:paraId="6FDABB7D" w14:textId="7B018DCB" w:rsidR="00362754" w:rsidRDefault="00234198" w:rsidP="008B05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80FF2">
        <w:rPr>
          <w:rFonts w:ascii="Times New Roman" w:hAnsi="Times New Roman" w:cs="Times New Roman"/>
          <w:sz w:val="24"/>
          <w:szCs w:val="24"/>
          <w:lang w:val="es-MX"/>
        </w:rPr>
        <w:t>La reprobación influye en el rezago y en el abandono escolar (</w:t>
      </w:r>
      <w:r>
        <w:rPr>
          <w:rFonts w:ascii="Times New Roman" w:hAnsi="Times New Roman" w:cs="Times New Roman"/>
          <w:sz w:val="24"/>
          <w:szCs w:val="24"/>
          <w:lang w:val="es-MX"/>
        </w:rPr>
        <w:t>Romo, 2011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).</w:t>
      </w:r>
      <w:r w:rsidR="005D4AD3">
        <w:rPr>
          <w:rFonts w:ascii="Times New Roman" w:hAnsi="Times New Roman" w:cs="Times New Roman"/>
          <w:sz w:val="24"/>
          <w:szCs w:val="24"/>
          <w:lang w:val="es-MX"/>
        </w:rPr>
        <w:t xml:space="preserve"> L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a reprobación </w:t>
      </w:r>
      <w:r w:rsidR="00587D65">
        <w:rPr>
          <w:rFonts w:ascii="Times New Roman" w:hAnsi="Times New Roman" w:cs="Times New Roman"/>
          <w:sz w:val="24"/>
          <w:szCs w:val="24"/>
          <w:lang w:val="es-MX"/>
        </w:rPr>
        <w:t>se equipara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a la equivocación</w:t>
      </w:r>
      <w:r w:rsidR="0005628C">
        <w:rPr>
          <w:rFonts w:ascii="Times New Roman" w:hAnsi="Times New Roman" w:cs="Times New Roman"/>
          <w:sz w:val="24"/>
          <w:szCs w:val="24"/>
          <w:lang w:val="es-MX"/>
        </w:rPr>
        <w:t>. Se trata de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un concepto negativo reflejado en las calificaciones donde, usualmente, el 5 o el 59 representan </w:t>
      </w:r>
      <w:r w:rsidR="00D814FB">
        <w:rPr>
          <w:rFonts w:ascii="Times New Roman" w:hAnsi="Times New Roman" w:cs="Times New Roman"/>
          <w:sz w:val="24"/>
          <w:szCs w:val="24"/>
          <w:lang w:val="es-MX"/>
        </w:rPr>
        <w:t>no haber cubier</w:t>
      </w:r>
      <w:r w:rsidR="00CF1EF9">
        <w:rPr>
          <w:rFonts w:ascii="Times New Roman" w:hAnsi="Times New Roman" w:cs="Times New Roman"/>
          <w:sz w:val="24"/>
          <w:szCs w:val="24"/>
          <w:lang w:val="es-MX"/>
        </w:rPr>
        <w:t>t</w:t>
      </w:r>
      <w:r w:rsidR="00D814FB">
        <w:rPr>
          <w:rFonts w:ascii="Times New Roman" w:hAnsi="Times New Roman" w:cs="Times New Roman"/>
          <w:sz w:val="24"/>
          <w:szCs w:val="24"/>
          <w:lang w:val="es-MX"/>
        </w:rPr>
        <w:t>o los requisitos mínimos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de una materia o</w:t>
      </w:r>
      <w:r w:rsidR="005F5AE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de un curso. Además, la reprobación </w:t>
      </w:r>
      <w:r w:rsidR="0026132F">
        <w:rPr>
          <w:rFonts w:ascii="Times New Roman" w:hAnsi="Times New Roman" w:cs="Times New Roman"/>
          <w:sz w:val="24"/>
          <w:szCs w:val="24"/>
          <w:lang w:val="es-MX"/>
        </w:rPr>
        <w:t>implica</w:t>
      </w:r>
      <w:r w:rsidR="0026132F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el incumplimiento de tareas, la indisciplina </w:t>
      </w:r>
      <w:r w:rsidR="005D4AD3">
        <w:rPr>
          <w:rFonts w:ascii="Times New Roman" w:hAnsi="Times New Roman" w:cs="Times New Roman"/>
          <w:sz w:val="24"/>
          <w:szCs w:val="24"/>
          <w:lang w:val="es-MX"/>
        </w:rPr>
        <w:t xml:space="preserve">y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la inasistencia (Valdez</w:t>
      </w:r>
      <w:r w:rsidR="00F9497D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C56E00">
        <w:rPr>
          <w:rFonts w:ascii="Times New Roman" w:hAnsi="Times New Roman" w:cs="Times New Roman"/>
          <w:sz w:val="24"/>
          <w:szCs w:val="24"/>
          <w:lang w:val="es-MX"/>
        </w:rPr>
        <w:t xml:space="preserve">1989, </w:t>
      </w:r>
      <w:r w:rsidR="00F9497D">
        <w:rPr>
          <w:rFonts w:ascii="Times New Roman" w:hAnsi="Times New Roman" w:cs="Times New Roman"/>
          <w:sz w:val="24"/>
          <w:szCs w:val="24"/>
          <w:lang w:val="es-MX"/>
        </w:rPr>
        <w:t>citado en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Ru</w:t>
      </w:r>
      <w:r w:rsidR="00BB322C">
        <w:rPr>
          <w:rFonts w:ascii="Times New Roman" w:hAnsi="Times New Roman" w:cs="Times New Roman"/>
          <w:sz w:val="24"/>
          <w:szCs w:val="24"/>
          <w:lang w:val="es-MX"/>
        </w:rPr>
        <w:t>i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z,</w:t>
      </w:r>
      <w:r w:rsidR="00BB322C" w:rsidRPr="00BB322C">
        <w:rPr>
          <w:rFonts w:ascii="Times New Roman" w:hAnsi="Times New Roman" w:cs="Times New Roman"/>
          <w:sz w:val="24"/>
          <w:szCs w:val="24"/>
        </w:rPr>
        <w:t xml:space="preserve"> </w:t>
      </w:r>
      <w:r w:rsidR="00BB322C" w:rsidRPr="0095685F">
        <w:rPr>
          <w:rFonts w:ascii="Times New Roman" w:hAnsi="Times New Roman" w:cs="Times New Roman"/>
          <w:sz w:val="24"/>
          <w:szCs w:val="24"/>
        </w:rPr>
        <w:t>Romano</w:t>
      </w:r>
      <w:r w:rsidR="00BB322C">
        <w:rPr>
          <w:rFonts w:ascii="Times New Roman" w:hAnsi="Times New Roman" w:cs="Times New Roman"/>
          <w:sz w:val="24"/>
          <w:szCs w:val="24"/>
        </w:rPr>
        <w:t xml:space="preserve"> </w:t>
      </w:r>
      <w:r w:rsidR="00BB322C" w:rsidRPr="0095685F">
        <w:rPr>
          <w:rFonts w:ascii="Times New Roman" w:hAnsi="Times New Roman" w:cs="Times New Roman"/>
          <w:sz w:val="24"/>
          <w:szCs w:val="24"/>
        </w:rPr>
        <w:t>y Valenzuela</w:t>
      </w:r>
      <w:r w:rsidR="00BB322C">
        <w:rPr>
          <w:rFonts w:ascii="Times New Roman" w:hAnsi="Times New Roman" w:cs="Times New Roman"/>
          <w:sz w:val="24"/>
          <w:szCs w:val="24"/>
        </w:rPr>
        <w:t>,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2006; Ponce, 2006).</w:t>
      </w:r>
    </w:p>
    <w:p w14:paraId="6573D829" w14:textId="64C429AE" w:rsidR="00C042A9" w:rsidRDefault="00C042A9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La reprobación no se produce por una causa o factor en particular. </w:t>
      </w:r>
      <w:r w:rsidR="005D4AD3">
        <w:rPr>
          <w:rFonts w:ascii="Times New Roman" w:hAnsi="Times New Roman" w:cs="Times New Roman"/>
          <w:sz w:val="24"/>
          <w:szCs w:val="24"/>
          <w:lang w:val="es-MX"/>
        </w:rPr>
        <w:t>E</w:t>
      </w:r>
      <w:r>
        <w:rPr>
          <w:rFonts w:ascii="Times New Roman" w:hAnsi="Times New Roman" w:cs="Times New Roman"/>
          <w:sz w:val="24"/>
          <w:szCs w:val="24"/>
          <w:lang w:val="es-MX"/>
        </w:rPr>
        <w:t>n educación superior, puede originarse por diversas situaciones</w:t>
      </w:r>
      <w:r w:rsidR="005D4AD3">
        <w:rPr>
          <w:rFonts w:ascii="Times New Roman" w:hAnsi="Times New Roman" w:cs="Times New Roman"/>
          <w:sz w:val="24"/>
          <w:szCs w:val="24"/>
          <w:lang w:val="es-MX"/>
        </w:rPr>
        <w:t>. En este trabajo se han clasificado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E56F6">
        <w:rPr>
          <w:rFonts w:ascii="Times New Roman" w:hAnsi="Times New Roman" w:cs="Times New Roman"/>
          <w:sz w:val="24"/>
          <w:szCs w:val="24"/>
          <w:lang w:val="es-MX"/>
        </w:rPr>
        <w:t>cuatro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categorías</w:t>
      </w:r>
      <w:r w:rsidR="005D4AD3">
        <w:rPr>
          <w:rFonts w:ascii="Times New Roman" w:hAnsi="Times New Roman" w:cs="Times New Roman"/>
          <w:sz w:val="24"/>
          <w:szCs w:val="24"/>
          <w:lang w:val="es-MX"/>
        </w:rPr>
        <w:t xml:space="preserve"> relacionadas con la reprobación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a partir de las aportaciones de </w:t>
      </w:r>
      <w:r w:rsidR="00105EAA">
        <w:rPr>
          <w:rFonts w:ascii="Times New Roman" w:eastAsia="Arial" w:hAnsi="Times New Roman" w:cs="Times New Roman"/>
          <w:sz w:val="24"/>
          <w:szCs w:val="24"/>
        </w:rPr>
        <w:t>Nava</w:t>
      </w:r>
      <w:r w:rsidR="00105EAA" w:rsidRPr="0095685F">
        <w:rPr>
          <w:rFonts w:ascii="Times New Roman" w:eastAsia="Arial" w:hAnsi="Times New Roman" w:cs="Times New Roman"/>
          <w:sz w:val="24"/>
          <w:szCs w:val="24"/>
        </w:rPr>
        <w:t>, Rodríguez y Zambrano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05EAA">
        <w:rPr>
          <w:rFonts w:ascii="Times New Roman" w:hAnsi="Times New Roman" w:cs="Times New Roman"/>
          <w:sz w:val="24"/>
          <w:szCs w:val="24"/>
          <w:lang w:val="es-MX"/>
        </w:rPr>
        <w:t>(</w:t>
      </w:r>
      <w:r>
        <w:rPr>
          <w:rFonts w:ascii="Times New Roman" w:hAnsi="Times New Roman" w:cs="Times New Roman"/>
          <w:sz w:val="24"/>
          <w:szCs w:val="24"/>
          <w:lang w:val="es-MX"/>
        </w:rPr>
        <w:t>2007</w:t>
      </w:r>
      <w:r w:rsidR="00105EAA">
        <w:rPr>
          <w:rFonts w:ascii="Times New Roman" w:hAnsi="Times New Roman" w:cs="Times New Roman"/>
          <w:sz w:val="24"/>
          <w:szCs w:val="24"/>
          <w:lang w:val="es-MX"/>
        </w:rPr>
        <w:t xml:space="preserve">), </w:t>
      </w:r>
      <w:r w:rsidR="00504FC5">
        <w:rPr>
          <w:rFonts w:ascii="Times New Roman" w:hAnsi="Times New Roman" w:cs="Times New Roman"/>
          <w:sz w:val="24"/>
          <w:szCs w:val="24"/>
          <w:lang w:val="es-MX"/>
        </w:rPr>
        <w:t xml:space="preserve">Rascón, </w:t>
      </w:r>
      <w:r w:rsidR="00504FC5" w:rsidRPr="00F60219">
        <w:rPr>
          <w:rFonts w:ascii="Times New Roman" w:eastAsia="Arial" w:hAnsi="Times New Roman" w:cs="Times New Roman"/>
          <w:sz w:val="24"/>
          <w:szCs w:val="24"/>
        </w:rPr>
        <w:t>Mendoza y Fernández</w:t>
      </w:r>
      <w:r w:rsidR="00504FC5" w:rsidDel="00504FC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04FC5">
        <w:rPr>
          <w:rFonts w:ascii="Times New Roman" w:hAnsi="Times New Roman" w:cs="Times New Roman"/>
          <w:sz w:val="24"/>
          <w:szCs w:val="24"/>
          <w:lang w:val="es-MX"/>
        </w:rPr>
        <w:t>(</w:t>
      </w:r>
      <w:r>
        <w:rPr>
          <w:rFonts w:ascii="Times New Roman" w:hAnsi="Times New Roman" w:cs="Times New Roman"/>
          <w:sz w:val="24"/>
          <w:szCs w:val="24"/>
          <w:lang w:val="es-MX"/>
        </w:rPr>
        <w:t>2011</w:t>
      </w:r>
      <w:r w:rsidR="00504FC5">
        <w:rPr>
          <w:rFonts w:ascii="Times New Roman" w:hAnsi="Times New Roman" w:cs="Times New Roman"/>
          <w:sz w:val="24"/>
          <w:szCs w:val="24"/>
          <w:lang w:val="es-MX"/>
        </w:rPr>
        <w:t xml:space="preserve">), </w:t>
      </w:r>
      <w:r w:rsidR="00940C6E">
        <w:rPr>
          <w:rFonts w:ascii="Times New Roman" w:hAnsi="Times New Roman" w:cs="Times New Roman"/>
          <w:sz w:val="24"/>
          <w:szCs w:val="24"/>
          <w:lang w:val="es-MX"/>
        </w:rPr>
        <w:t>Riego</w:t>
      </w:r>
      <w:r w:rsidR="00504FC5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s-MX"/>
        </w:rPr>
        <w:t>2013</w:t>
      </w:r>
      <w:r w:rsidR="00504FC5">
        <w:rPr>
          <w:rFonts w:ascii="Times New Roman" w:hAnsi="Times New Roman" w:cs="Times New Roman"/>
          <w:sz w:val="24"/>
          <w:szCs w:val="24"/>
          <w:lang w:val="es-MX"/>
        </w:rPr>
        <w:t xml:space="preserve">), </w:t>
      </w:r>
      <w:r w:rsidR="00B02030">
        <w:rPr>
          <w:rFonts w:ascii="Times New Roman" w:eastAsia="Arial" w:hAnsi="Times New Roman" w:cs="Times New Roman"/>
          <w:sz w:val="24"/>
          <w:szCs w:val="24"/>
        </w:rPr>
        <w:t>Hernández</w:t>
      </w:r>
      <w:r w:rsidR="00B02030" w:rsidRPr="0095685F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B02030">
        <w:rPr>
          <w:rFonts w:ascii="Times New Roman" w:eastAsia="Arial" w:hAnsi="Times New Roman" w:cs="Times New Roman"/>
          <w:sz w:val="24"/>
          <w:szCs w:val="24"/>
        </w:rPr>
        <w:t>Martínez</w:t>
      </w:r>
      <w:r w:rsidR="00B02030" w:rsidRPr="0095685F">
        <w:rPr>
          <w:rFonts w:ascii="Times New Roman" w:eastAsia="Arial" w:hAnsi="Times New Roman" w:cs="Times New Roman"/>
          <w:sz w:val="24"/>
          <w:szCs w:val="24"/>
        </w:rPr>
        <w:t>, Carrillo, Romualdo</w:t>
      </w:r>
      <w:r w:rsidR="00B0203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02030" w:rsidRPr="0095685F">
        <w:rPr>
          <w:rFonts w:ascii="Times New Roman" w:eastAsia="Arial" w:hAnsi="Times New Roman" w:cs="Times New Roman"/>
          <w:sz w:val="24"/>
          <w:szCs w:val="24"/>
        </w:rPr>
        <w:t>y Hernández</w:t>
      </w:r>
      <w:r w:rsidR="00B02030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s-MX"/>
        </w:rPr>
        <w:t>2013</w:t>
      </w:r>
      <w:r w:rsidR="00B02030">
        <w:rPr>
          <w:rFonts w:ascii="Times New Roman" w:hAnsi="Times New Roman" w:cs="Times New Roman"/>
          <w:sz w:val="24"/>
          <w:szCs w:val="24"/>
          <w:lang w:val="es-MX"/>
        </w:rPr>
        <w:t xml:space="preserve">), </w:t>
      </w:r>
      <w:r w:rsidR="0026663D">
        <w:rPr>
          <w:rFonts w:ascii="Times New Roman" w:hAnsi="Times New Roman" w:cs="Times New Roman"/>
          <w:sz w:val="24"/>
          <w:szCs w:val="24"/>
          <w:lang w:val="es-MX"/>
        </w:rPr>
        <w:t xml:space="preserve">Amado, </w:t>
      </w:r>
      <w:r w:rsidR="00D52E21" w:rsidRPr="0095685F">
        <w:rPr>
          <w:rFonts w:ascii="Times New Roman" w:eastAsia="Arial" w:hAnsi="Times New Roman" w:cs="Times New Roman"/>
          <w:sz w:val="24"/>
          <w:szCs w:val="24"/>
        </w:rPr>
        <w:t>García, Brito, Sánchez</w:t>
      </w:r>
      <w:r w:rsidR="00D52E2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52E21" w:rsidRPr="0095685F">
        <w:rPr>
          <w:rFonts w:ascii="Times New Roman" w:eastAsia="Arial" w:hAnsi="Times New Roman" w:cs="Times New Roman"/>
          <w:sz w:val="24"/>
          <w:szCs w:val="24"/>
        </w:rPr>
        <w:t xml:space="preserve">y </w:t>
      </w:r>
      <w:proofErr w:type="spellStart"/>
      <w:r w:rsidR="00D52E21" w:rsidRPr="0095685F">
        <w:rPr>
          <w:rFonts w:ascii="Times New Roman" w:eastAsia="Arial" w:hAnsi="Times New Roman" w:cs="Times New Roman"/>
          <w:sz w:val="24"/>
          <w:szCs w:val="24"/>
        </w:rPr>
        <w:t>Sagaste</w:t>
      </w:r>
      <w:proofErr w:type="spellEnd"/>
      <w:r w:rsidR="00D52E21" w:rsidDel="00D52E21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52E21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67413F">
        <w:rPr>
          <w:rFonts w:ascii="Times New Roman" w:hAnsi="Times New Roman" w:cs="Times New Roman"/>
          <w:sz w:val="24"/>
          <w:szCs w:val="24"/>
          <w:lang w:val="es-MX"/>
        </w:rPr>
        <w:t>2014</w:t>
      </w:r>
      <w:r w:rsidR="00D52E21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67413F">
        <w:rPr>
          <w:rFonts w:ascii="Times New Roman" w:hAnsi="Times New Roman" w:cs="Times New Roman"/>
          <w:sz w:val="24"/>
          <w:szCs w:val="24"/>
          <w:lang w:val="es-MX"/>
        </w:rPr>
        <w:t xml:space="preserve"> y Saucedo,</w:t>
      </w:r>
      <w:r w:rsidR="001B0AB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B0ABE" w:rsidRPr="0095685F">
        <w:rPr>
          <w:rFonts w:ascii="Times New Roman" w:hAnsi="Times New Roman" w:cs="Times New Roman"/>
          <w:sz w:val="24"/>
          <w:szCs w:val="24"/>
        </w:rPr>
        <w:t>Herrera, Díaz, Bautista</w:t>
      </w:r>
      <w:r w:rsidR="001B0ABE">
        <w:rPr>
          <w:rFonts w:ascii="Times New Roman" w:hAnsi="Times New Roman" w:cs="Times New Roman"/>
          <w:sz w:val="24"/>
          <w:szCs w:val="24"/>
        </w:rPr>
        <w:t xml:space="preserve"> </w:t>
      </w:r>
      <w:r w:rsidR="001B0ABE" w:rsidRPr="0095685F">
        <w:rPr>
          <w:rFonts w:ascii="Times New Roman" w:hAnsi="Times New Roman" w:cs="Times New Roman"/>
          <w:sz w:val="24"/>
          <w:szCs w:val="24"/>
        </w:rPr>
        <w:t>y Salinas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B0ABE">
        <w:rPr>
          <w:rFonts w:ascii="Times New Roman" w:hAnsi="Times New Roman" w:cs="Times New Roman"/>
          <w:sz w:val="24"/>
          <w:szCs w:val="24"/>
          <w:lang w:val="es-MX"/>
        </w:rPr>
        <w:t>(</w:t>
      </w:r>
      <w:r>
        <w:rPr>
          <w:rFonts w:ascii="Times New Roman" w:hAnsi="Times New Roman" w:cs="Times New Roman"/>
          <w:sz w:val="24"/>
          <w:szCs w:val="24"/>
          <w:lang w:val="es-MX"/>
        </w:rPr>
        <w:t>2014</w:t>
      </w:r>
      <w:r w:rsidR="001B0ABE">
        <w:rPr>
          <w:rFonts w:ascii="Times New Roman" w:hAnsi="Times New Roman" w:cs="Times New Roman"/>
          <w:sz w:val="24"/>
          <w:szCs w:val="24"/>
          <w:lang w:val="es-MX"/>
        </w:rPr>
        <w:t>)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8388ABE" w14:textId="5D6D6E3E" w:rsidR="00C042A9" w:rsidRPr="00230F35" w:rsidRDefault="00C042A9" w:rsidP="008B0578">
      <w:pPr>
        <w:pStyle w:val="Prrafodelist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30F35">
        <w:rPr>
          <w:rFonts w:ascii="Times New Roman" w:hAnsi="Times New Roman" w:cs="Times New Roman"/>
          <w:sz w:val="24"/>
          <w:szCs w:val="24"/>
          <w:lang w:val="es-MX"/>
        </w:rPr>
        <w:t>El trabajo docente. En esta categoría se concentra la forma de enseñar y las actitudes de los</w:t>
      </w:r>
      <w:r w:rsidR="003F3D95">
        <w:rPr>
          <w:rFonts w:ascii="Times New Roman" w:hAnsi="Times New Roman" w:cs="Times New Roman"/>
          <w:sz w:val="24"/>
          <w:szCs w:val="24"/>
          <w:lang w:val="es-MX"/>
        </w:rPr>
        <w:t xml:space="preserve"> profesores como factores de </w:t>
      </w:r>
      <w:r w:rsidRPr="00230F35">
        <w:rPr>
          <w:rFonts w:ascii="Times New Roman" w:hAnsi="Times New Roman" w:cs="Times New Roman"/>
          <w:sz w:val="24"/>
          <w:szCs w:val="24"/>
          <w:lang w:val="es-MX"/>
        </w:rPr>
        <w:t>reprobación.</w:t>
      </w:r>
    </w:p>
    <w:p w14:paraId="1C2F5971" w14:textId="547FE202" w:rsidR="00C042A9" w:rsidRDefault="00C042A9" w:rsidP="008B0578">
      <w:pPr>
        <w:pStyle w:val="Prrafodelist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30F35">
        <w:rPr>
          <w:rFonts w:ascii="Times New Roman" w:hAnsi="Times New Roman" w:cs="Times New Roman"/>
          <w:sz w:val="24"/>
          <w:szCs w:val="24"/>
          <w:lang w:val="es-MX"/>
        </w:rPr>
        <w:t xml:space="preserve">El desempeño del estudiante. En esta categoría se reúnen como factores la dificultad para comprender los contenidos, el poco tiempo dedicado a </w:t>
      </w:r>
      <w:r>
        <w:rPr>
          <w:rFonts w:ascii="Times New Roman" w:hAnsi="Times New Roman" w:cs="Times New Roman"/>
          <w:sz w:val="24"/>
          <w:szCs w:val="24"/>
          <w:lang w:val="es-MX"/>
        </w:rPr>
        <w:t>los estudios, las inasistencias y</w:t>
      </w:r>
      <w:r w:rsidRPr="00230F3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la carencia de hábitos de estudio.</w:t>
      </w:r>
    </w:p>
    <w:p w14:paraId="5F87034A" w14:textId="490E52D9" w:rsidR="00C042A9" w:rsidRDefault="00C042A9" w:rsidP="008B0578">
      <w:pPr>
        <w:pStyle w:val="Prrafodelist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El estado de ánimo. En esta categoría </w:t>
      </w:r>
      <w:r w:rsidR="00CE4B50">
        <w:rPr>
          <w:rFonts w:ascii="Times New Roman" w:hAnsi="Times New Roman" w:cs="Times New Roman"/>
          <w:sz w:val="24"/>
          <w:szCs w:val="24"/>
          <w:lang w:val="es-MX"/>
        </w:rPr>
        <w:t>los factores son el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desinterés por aprender, </w:t>
      </w:r>
      <w:r w:rsidR="00CE4B50">
        <w:rPr>
          <w:rFonts w:ascii="Times New Roman" w:hAnsi="Times New Roman" w:cs="Times New Roman"/>
          <w:sz w:val="24"/>
          <w:szCs w:val="24"/>
          <w:lang w:val="es-MX"/>
        </w:rPr>
        <w:t xml:space="preserve">la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falta de adaptación al contexto escolar, </w:t>
      </w:r>
      <w:r w:rsidR="00CE4B50">
        <w:rPr>
          <w:rFonts w:ascii="Times New Roman" w:hAnsi="Times New Roman" w:cs="Times New Roman"/>
          <w:sz w:val="24"/>
          <w:szCs w:val="24"/>
          <w:lang w:val="es-MX"/>
        </w:rPr>
        <w:t xml:space="preserve">la </w:t>
      </w:r>
      <w:r>
        <w:rPr>
          <w:rFonts w:ascii="Times New Roman" w:hAnsi="Times New Roman" w:cs="Times New Roman"/>
          <w:sz w:val="24"/>
          <w:szCs w:val="24"/>
          <w:lang w:val="es-MX"/>
        </w:rPr>
        <w:t>baja motivación y</w:t>
      </w:r>
      <w:r w:rsidR="00CE4B50">
        <w:rPr>
          <w:rFonts w:ascii="Times New Roman" w:hAnsi="Times New Roman" w:cs="Times New Roman"/>
          <w:sz w:val="24"/>
          <w:szCs w:val="24"/>
          <w:lang w:val="es-MX"/>
        </w:rPr>
        <w:t xml:space="preserve"> el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descontrol de las emociones.</w:t>
      </w:r>
    </w:p>
    <w:p w14:paraId="59961369" w14:textId="458D2CCB" w:rsidR="00C042A9" w:rsidRDefault="00C042A9" w:rsidP="008B0578">
      <w:pPr>
        <w:pStyle w:val="Prrafodelist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El contexto social. En esta categoría se </w:t>
      </w:r>
      <w:r w:rsidR="00E70BAE">
        <w:rPr>
          <w:rFonts w:ascii="Times New Roman" w:hAnsi="Times New Roman" w:cs="Times New Roman"/>
          <w:sz w:val="24"/>
          <w:szCs w:val="24"/>
          <w:lang w:val="es-MX"/>
        </w:rPr>
        <w:t>encuentran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factores que están fuera del control de los alumnos: el horario de trabajo </w:t>
      </w:r>
      <w:r w:rsidR="006660B7">
        <w:rPr>
          <w:rFonts w:ascii="Times New Roman" w:hAnsi="Times New Roman" w:cs="Times New Roman"/>
          <w:sz w:val="24"/>
          <w:szCs w:val="24"/>
          <w:lang w:val="es-MX"/>
        </w:rPr>
        <w:t>(</w:t>
      </w:r>
      <w:r>
        <w:rPr>
          <w:rFonts w:ascii="Times New Roman" w:hAnsi="Times New Roman" w:cs="Times New Roman"/>
          <w:sz w:val="24"/>
          <w:szCs w:val="24"/>
          <w:lang w:val="es-MX"/>
        </w:rPr>
        <w:t>que puede cambiar o prolongarse</w:t>
      </w:r>
      <w:r w:rsidR="006660B7">
        <w:rPr>
          <w:rFonts w:ascii="Times New Roman" w:hAnsi="Times New Roman" w:cs="Times New Roman"/>
          <w:sz w:val="24"/>
          <w:szCs w:val="24"/>
          <w:lang w:val="es-MX"/>
        </w:rPr>
        <w:t>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el matrimonio </w:t>
      </w:r>
      <w:r w:rsidR="006660B7">
        <w:rPr>
          <w:rFonts w:ascii="Times New Roman" w:hAnsi="Times New Roman" w:cs="Times New Roman"/>
          <w:sz w:val="24"/>
          <w:szCs w:val="24"/>
          <w:lang w:val="es-MX"/>
        </w:rPr>
        <w:t>(</w:t>
      </w:r>
      <w:r>
        <w:rPr>
          <w:rFonts w:ascii="Times New Roman" w:hAnsi="Times New Roman" w:cs="Times New Roman"/>
          <w:sz w:val="24"/>
          <w:szCs w:val="24"/>
          <w:lang w:val="es-MX"/>
        </w:rPr>
        <w:t>que puede presentar retos por la atención de los hijos</w:t>
      </w:r>
      <w:r w:rsidR="006660B7">
        <w:rPr>
          <w:rFonts w:ascii="Times New Roman" w:hAnsi="Times New Roman" w:cs="Times New Roman"/>
          <w:sz w:val="24"/>
          <w:szCs w:val="24"/>
          <w:lang w:val="es-MX"/>
        </w:rPr>
        <w:t>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el dinero </w:t>
      </w:r>
      <w:r w:rsidR="00DF0FE0">
        <w:rPr>
          <w:rFonts w:ascii="Times New Roman" w:hAnsi="Times New Roman" w:cs="Times New Roman"/>
          <w:sz w:val="24"/>
          <w:szCs w:val="24"/>
          <w:lang w:val="es-MX"/>
        </w:rPr>
        <w:t>(</w:t>
      </w:r>
      <w:r>
        <w:rPr>
          <w:rFonts w:ascii="Times New Roman" w:hAnsi="Times New Roman" w:cs="Times New Roman"/>
          <w:sz w:val="24"/>
          <w:szCs w:val="24"/>
          <w:lang w:val="es-MX"/>
        </w:rPr>
        <w:t>que</w:t>
      </w:r>
      <w:r w:rsidR="006660B7">
        <w:rPr>
          <w:rFonts w:ascii="Times New Roman" w:hAnsi="Times New Roman" w:cs="Times New Roman"/>
          <w:sz w:val="24"/>
          <w:szCs w:val="24"/>
          <w:lang w:val="es-MX"/>
        </w:rPr>
        <w:t>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por su escasez</w:t>
      </w:r>
      <w:r w:rsidR="006660B7">
        <w:rPr>
          <w:rFonts w:ascii="Times New Roman" w:hAnsi="Times New Roman" w:cs="Times New Roman"/>
          <w:sz w:val="24"/>
          <w:szCs w:val="24"/>
          <w:lang w:val="es-MX"/>
        </w:rPr>
        <w:t>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limite la compra de materiales para la escuela, el transporte y la comida</w:t>
      </w:r>
      <w:r w:rsidR="00DF0FE0">
        <w:rPr>
          <w:rFonts w:ascii="Times New Roman" w:hAnsi="Times New Roman" w:cs="Times New Roman"/>
          <w:sz w:val="24"/>
          <w:szCs w:val="24"/>
          <w:lang w:val="es-MX"/>
        </w:rPr>
        <w:t>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las </w:t>
      </w: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enfermedades </w:t>
      </w:r>
      <w:r w:rsidR="00DF0FE0">
        <w:rPr>
          <w:rFonts w:ascii="Times New Roman" w:hAnsi="Times New Roman" w:cs="Times New Roman"/>
          <w:sz w:val="24"/>
          <w:szCs w:val="24"/>
          <w:lang w:val="es-MX"/>
        </w:rPr>
        <w:t>(</w:t>
      </w:r>
      <w:r>
        <w:rPr>
          <w:rFonts w:ascii="Times New Roman" w:hAnsi="Times New Roman" w:cs="Times New Roman"/>
          <w:sz w:val="24"/>
          <w:szCs w:val="24"/>
          <w:lang w:val="es-MX"/>
        </w:rPr>
        <w:t>que pueden reducir la concentración del estudiante</w:t>
      </w:r>
      <w:r w:rsidR="00DF0FE0">
        <w:rPr>
          <w:rFonts w:ascii="Times New Roman" w:hAnsi="Times New Roman" w:cs="Times New Roman"/>
          <w:sz w:val="24"/>
          <w:szCs w:val="24"/>
          <w:lang w:val="es-MX"/>
        </w:rPr>
        <w:t>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las relaciones familiares </w:t>
      </w:r>
      <w:r w:rsidR="00DF0FE0">
        <w:rPr>
          <w:rFonts w:ascii="Times New Roman" w:hAnsi="Times New Roman" w:cs="Times New Roman"/>
          <w:sz w:val="24"/>
          <w:szCs w:val="24"/>
          <w:lang w:val="es-MX"/>
        </w:rPr>
        <w:t>(</w:t>
      </w:r>
      <w:r>
        <w:rPr>
          <w:rFonts w:ascii="Times New Roman" w:hAnsi="Times New Roman" w:cs="Times New Roman"/>
          <w:sz w:val="24"/>
          <w:szCs w:val="24"/>
          <w:lang w:val="es-MX"/>
        </w:rPr>
        <w:t>que pueden provocar preocupaciones y distracción</w:t>
      </w:r>
      <w:r w:rsidR="00DF0FE0">
        <w:rPr>
          <w:rFonts w:ascii="Times New Roman" w:hAnsi="Times New Roman" w:cs="Times New Roman"/>
          <w:sz w:val="24"/>
          <w:szCs w:val="24"/>
          <w:lang w:val="es-MX"/>
        </w:rPr>
        <w:t>)</w:t>
      </w:r>
      <w:r>
        <w:rPr>
          <w:rFonts w:ascii="Times New Roman" w:hAnsi="Times New Roman" w:cs="Times New Roman"/>
          <w:sz w:val="24"/>
          <w:szCs w:val="24"/>
          <w:lang w:val="es-MX"/>
        </w:rPr>
        <w:t>, entre otros.</w:t>
      </w:r>
    </w:p>
    <w:p w14:paraId="0343B913" w14:textId="226A8172" w:rsidR="00C042A9" w:rsidRDefault="007B2ECC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80FF2">
        <w:rPr>
          <w:rFonts w:ascii="Times New Roman" w:hAnsi="Times New Roman" w:cs="Times New Roman"/>
          <w:sz w:val="24"/>
          <w:szCs w:val="24"/>
          <w:lang w:val="es-MX"/>
        </w:rPr>
        <w:t>En el Estatuto Escolar de la Universidad Autónoma de Baja California (</w:t>
      </w:r>
      <w:r w:rsidR="00725A4A">
        <w:rPr>
          <w:rFonts w:ascii="Times New Roman" w:hAnsi="Times New Roman" w:cs="Times New Roman"/>
          <w:sz w:val="24"/>
          <w:szCs w:val="24"/>
        </w:rPr>
        <w:t>H. Consejo Universitario</w:t>
      </w:r>
      <w:r w:rsidR="00AF2482">
        <w:rPr>
          <w:rFonts w:ascii="Times New Roman" w:hAnsi="Times New Roman" w:cs="Times New Roman"/>
          <w:sz w:val="24"/>
          <w:szCs w:val="24"/>
        </w:rPr>
        <w:t xml:space="preserve">, </w:t>
      </w:r>
      <w:r w:rsidR="00725A4A">
        <w:rPr>
          <w:rFonts w:ascii="Times New Roman" w:hAnsi="Times New Roman" w:cs="Times New Roman"/>
          <w:sz w:val="24"/>
          <w:szCs w:val="24"/>
        </w:rPr>
        <w:t xml:space="preserve">3 de diciembre de </w:t>
      </w:r>
      <w:r w:rsidR="00725A4A" w:rsidRPr="0095685F">
        <w:rPr>
          <w:rFonts w:ascii="Times New Roman" w:hAnsi="Times New Roman" w:cs="Times New Roman"/>
          <w:sz w:val="24"/>
          <w:szCs w:val="24"/>
        </w:rPr>
        <w:t>201</w:t>
      </w:r>
      <w:r w:rsidR="00725A4A">
        <w:rPr>
          <w:rFonts w:ascii="Times New Roman" w:hAnsi="Times New Roman" w:cs="Times New Roman"/>
          <w:sz w:val="24"/>
          <w:szCs w:val="24"/>
        </w:rPr>
        <w:t>8</w:t>
      </w:r>
      <w:r w:rsidR="00725A4A" w:rsidRPr="0095685F">
        <w:rPr>
          <w:rFonts w:ascii="Times New Roman" w:hAnsi="Times New Roman" w:cs="Times New Roman"/>
          <w:sz w:val="24"/>
          <w:szCs w:val="24"/>
        </w:rPr>
        <w:t>)</w:t>
      </w:r>
      <w:r w:rsidR="00725A4A">
        <w:rPr>
          <w:rFonts w:ascii="Times New Roman" w:hAnsi="Times New Roman" w:cs="Times New Roman"/>
          <w:sz w:val="24"/>
          <w:szCs w:val="24"/>
        </w:rPr>
        <w:t>,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C165E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CC165E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rtículo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65</w:t>
      </w:r>
      <w:r w:rsidR="00CC165E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25A4A">
        <w:rPr>
          <w:rFonts w:ascii="Times New Roman" w:hAnsi="Times New Roman" w:cs="Times New Roman"/>
          <w:sz w:val="24"/>
          <w:szCs w:val="24"/>
          <w:lang w:val="es-MX"/>
        </w:rPr>
        <w:t xml:space="preserve">se establece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que los estudiantes son calificados de manera cua</w:t>
      </w:r>
      <w:r>
        <w:rPr>
          <w:rFonts w:ascii="Times New Roman" w:hAnsi="Times New Roman" w:cs="Times New Roman"/>
          <w:sz w:val="24"/>
          <w:szCs w:val="24"/>
          <w:lang w:val="es-MX"/>
        </w:rPr>
        <w:t>ntitativa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mediante una escala que va de 0 a 100, donde el valor de 60 resulta la calificación mínima aprobatoria</w:t>
      </w:r>
      <w:r w:rsidR="00725A4A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725A4A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F2482"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AF2482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o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obstante</w:t>
      </w:r>
      <w:r w:rsidR="00AF2482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existen unidades de aprendizaje </w:t>
      </w:r>
      <w:r w:rsidR="009B1FDD">
        <w:rPr>
          <w:rFonts w:ascii="Times New Roman" w:hAnsi="Times New Roman" w:cs="Times New Roman"/>
          <w:sz w:val="24"/>
          <w:szCs w:val="24"/>
          <w:lang w:val="es-MX"/>
        </w:rPr>
        <w:t>(UA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) que no pueden ser evaluadas cuantitativamente, en este caso se registra </w:t>
      </w:r>
      <w:r w:rsidR="009B1FDD">
        <w:rPr>
          <w:rFonts w:ascii="Times New Roman" w:hAnsi="Times New Roman" w:cs="Times New Roman"/>
          <w:sz w:val="24"/>
          <w:szCs w:val="24"/>
          <w:lang w:val="es-MX"/>
        </w:rPr>
        <w:t>“</w:t>
      </w:r>
      <w:r w:rsidR="00AF2482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AF2482" w:rsidRPr="00480FF2">
        <w:rPr>
          <w:rFonts w:ascii="Times New Roman" w:hAnsi="Times New Roman" w:cs="Times New Roman"/>
          <w:sz w:val="24"/>
          <w:szCs w:val="24"/>
          <w:lang w:val="es-MX"/>
        </w:rPr>
        <w:t>creditado</w:t>
      </w:r>
      <w:r w:rsidR="00AF2482">
        <w:rPr>
          <w:rFonts w:ascii="Times New Roman" w:hAnsi="Times New Roman" w:cs="Times New Roman"/>
          <w:sz w:val="24"/>
          <w:szCs w:val="24"/>
          <w:lang w:val="es-MX"/>
        </w:rPr>
        <w:t>”</w:t>
      </w:r>
      <w:r w:rsidR="00AF2482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F248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8B0578">
        <w:rPr>
          <w:rFonts w:ascii="Times New Roman" w:hAnsi="Times New Roman" w:cs="Times New Roman"/>
          <w:iCs/>
          <w:sz w:val="24"/>
          <w:szCs w:val="24"/>
          <w:lang w:val="es-MX"/>
        </w:rPr>
        <w:t>A</w:t>
      </w:r>
      <w:r w:rsidR="00AF2482">
        <w:rPr>
          <w:rFonts w:ascii="Times New Roman" w:hAnsi="Times New Roman" w:cs="Times New Roman"/>
          <w:iCs/>
          <w:sz w:val="24"/>
          <w:szCs w:val="24"/>
          <w:lang w:val="es-MX"/>
        </w:rPr>
        <w:t>)</w:t>
      </w:r>
      <w:r w:rsidRPr="00AF2482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como aprobación y </w:t>
      </w:r>
      <w:r w:rsidR="00AF2482">
        <w:rPr>
          <w:rFonts w:ascii="Times New Roman" w:hAnsi="Times New Roman" w:cs="Times New Roman"/>
          <w:sz w:val="24"/>
          <w:szCs w:val="24"/>
          <w:lang w:val="es-MX"/>
        </w:rPr>
        <w:t>"N</w:t>
      </w:r>
      <w:r w:rsidR="00AF2482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o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acreditado</w:t>
      </w:r>
      <w:r w:rsidR="00AF2482">
        <w:rPr>
          <w:rFonts w:ascii="Times New Roman" w:hAnsi="Times New Roman" w:cs="Times New Roman"/>
          <w:sz w:val="24"/>
          <w:szCs w:val="24"/>
          <w:lang w:val="es-MX"/>
        </w:rPr>
        <w:t>”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F248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8B0578">
        <w:rPr>
          <w:rFonts w:ascii="Times New Roman" w:hAnsi="Times New Roman" w:cs="Times New Roman"/>
          <w:iCs/>
          <w:sz w:val="24"/>
          <w:szCs w:val="24"/>
          <w:lang w:val="es-MX"/>
        </w:rPr>
        <w:t>NA</w:t>
      </w:r>
      <w:r w:rsidR="00AF2482">
        <w:rPr>
          <w:rFonts w:ascii="Times New Roman" w:hAnsi="Times New Roman" w:cs="Times New Roman"/>
          <w:iCs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como reprobación. Aunado a este tipo de calificación, se registra a los estudiantes que tienen derecho a examen ordinario o extraordinario, pero aquellos estudiantes que no lo presentan se registran como </w:t>
      </w:r>
      <w:r w:rsidR="00AF2482">
        <w:rPr>
          <w:rFonts w:ascii="Times New Roman" w:hAnsi="Times New Roman" w:cs="Times New Roman"/>
          <w:sz w:val="24"/>
          <w:szCs w:val="24"/>
          <w:lang w:val="es-MX"/>
        </w:rPr>
        <w:t>“N</w:t>
      </w:r>
      <w:r w:rsidR="00AF2482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o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presentó</w:t>
      </w:r>
      <w:r w:rsidR="00AF2482">
        <w:rPr>
          <w:rFonts w:ascii="Times New Roman" w:hAnsi="Times New Roman" w:cs="Times New Roman"/>
          <w:sz w:val="24"/>
          <w:szCs w:val="24"/>
          <w:lang w:val="es-MX"/>
        </w:rPr>
        <w:t>”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F248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8B0578">
        <w:rPr>
          <w:rFonts w:ascii="Times New Roman" w:hAnsi="Times New Roman" w:cs="Times New Roman"/>
          <w:iCs/>
          <w:sz w:val="24"/>
          <w:szCs w:val="24"/>
          <w:lang w:val="es-MX"/>
        </w:rPr>
        <w:t>NP</w:t>
      </w:r>
      <w:r w:rsidR="00AF2482">
        <w:rPr>
          <w:rFonts w:ascii="Times New Roman" w:hAnsi="Times New Roman" w:cs="Times New Roman"/>
          <w:iCs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y los que se quedaron sin derecho se registran con las siglas </w:t>
      </w:r>
      <w:r w:rsidRPr="00480FF2">
        <w:rPr>
          <w:rFonts w:ascii="Times New Roman" w:hAnsi="Times New Roman" w:cs="Times New Roman"/>
          <w:i/>
          <w:sz w:val="24"/>
          <w:szCs w:val="24"/>
          <w:lang w:val="es-MX"/>
        </w:rPr>
        <w:t>SD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r w:rsidR="00AF2482">
        <w:rPr>
          <w:rFonts w:ascii="Times New Roman" w:hAnsi="Times New Roman" w:cs="Times New Roman"/>
          <w:sz w:val="24"/>
          <w:szCs w:val="24"/>
        </w:rPr>
        <w:t xml:space="preserve">H. Consejo Universitario, 3 de diciembre de </w:t>
      </w:r>
      <w:r w:rsidR="00AF2482" w:rsidRPr="0095685F">
        <w:rPr>
          <w:rFonts w:ascii="Times New Roman" w:hAnsi="Times New Roman" w:cs="Times New Roman"/>
          <w:sz w:val="24"/>
          <w:szCs w:val="24"/>
        </w:rPr>
        <w:t>201</w:t>
      </w:r>
      <w:r w:rsidR="00AF2482">
        <w:rPr>
          <w:rFonts w:ascii="Times New Roman" w:hAnsi="Times New Roman" w:cs="Times New Roman"/>
          <w:sz w:val="24"/>
          <w:szCs w:val="24"/>
        </w:rPr>
        <w:t>8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).</w:t>
      </w:r>
    </w:p>
    <w:p w14:paraId="4CB88904" w14:textId="14277E27" w:rsidR="00E61D8A" w:rsidRDefault="007D6ACA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Así pues</w:t>
      </w:r>
      <w:r w:rsidR="00AF2482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D636C1">
        <w:rPr>
          <w:rFonts w:ascii="Times New Roman" w:hAnsi="Times New Roman" w:cs="Times New Roman"/>
          <w:sz w:val="24"/>
          <w:szCs w:val="24"/>
          <w:lang w:val="es-MX"/>
        </w:rPr>
        <w:t xml:space="preserve"> obtener 59 o menos de calificación, no acreditar una UA, no tener derecho o no presentar un examen ordinario o extraordinario es sinónimo de reprobación. </w:t>
      </w:r>
      <w:r w:rsidR="00E61D8A">
        <w:rPr>
          <w:rFonts w:ascii="Times New Roman" w:hAnsi="Times New Roman" w:cs="Times New Roman"/>
          <w:sz w:val="24"/>
          <w:szCs w:val="24"/>
          <w:lang w:val="es-MX"/>
        </w:rPr>
        <w:t xml:space="preserve">Los alumnos matriculados en la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licenciatura </w:t>
      </w:r>
      <w:r w:rsidR="00E61D8A">
        <w:rPr>
          <w:rFonts w:ascii="Times New Roman" w:hAnsi="Times New Roman" w:cs="Times New Roman"/>
          <w:sz w:val="24"/>
          <w:szCs w:val="24"/>
          <w:lang w:val="es-MX"/>
        </w:rPr>
        <w:t xml:space="preserve">en Ciencias de la Educación (LCE)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de la Universidad Autónoma de Baja California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(UABC) </w:t>
      </w:r>
      <w:r w:rsidR="00E61D8A">
        <w:rPr>
          <w:rFonts w:ascii="Times New Roman" w:hAnsi="Times New Roman" w:cs="Times New Roman"/>
          <w:sz w:val="24"/>
          <w:szCs w:val="24"/>
          <w:lang w:val="es-MX"/>
        </w:rPr>
        <w:t>del periodo escolar 2014-1 al periodo escolar 2018-2 fueron 6675, 1907 hombres y 4868 mujeres. Los porcentajes de reprobación</w:t>
      </w:r>
      <w:r w:rsidR="00E61D8A" w:rsidRPr="0070107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61D8A">
        <w:rPr>
          <w:rFonts w:ascii="Times New Roman" w:hAnsi="Times New Roman" w:cs="Times New Roman"/>
          <w:sz w:val="24"/>
          <w:szCs w:val="24"/>
          <w:lang w:val="es-MX"/>
        </w:rPr>
        <w:t xml:space="preserve">en dichos periodos, obtenidos </w:t>
      </w:r>
      <w:r w:rsidR="00482FF4">
        <w:rPr>
          <w:rFonts w:ascii="Times New Roman" w:hAnsi="Times New Roman" w:cs="Times New Roman"/>
          <w:sz w:val="24"/>
          <w:szCs w:val="24"/>
          <w:lang w:val="es-MX"/>
        </w:rPr>
        <w:t>del p</w:t>
      </w:r>
      <w:r w:rsidR="00E61D8A">
        <w:rPr>
          <w:rFonts w:ascii="Times New Roman" w:hAnsi="Times New Roman" w:cs="Times New Roman"/>
          <w:sz w:val="24"/>
          <w:szCs w:val="24"/>
          <w:lang w:val="es-MX"/>
        </w:rPr>
        <w:t xml:space="preserve">ortal </w:t>
      </w:r>
      <w:r w:rsidR="00482FF4">
        <w:rPr>
          <w:rFonts w:ascii="Times New Roman" w:hAnsi="Times New Roman" w:cs="Times New Roman"/>
          <w:sz w:val="24"/>
          <w:szCs w:val="24"/>
          <w:lang w:val="es-MX"/>
        </w:rPr>
        <w:t xml:space="preserve">del personal académico </w:t>
      </w:r>
      <w:r w:rsidR="00E61D8A">
        <w:rPr>
          <w:rFonts w:ascii="Times New Roman" w:hAnsi="Times New Roman" w:cs="Times New Roman"/>
          <w:sz w:val="24"/>
          <w:szCs w:val="24"/>
          <w:lang w:val="es-MX"/>
        </w:rPr>
        <w:t>de la UABC, permitieron identificar que en la modalidad escolarizada (clases de lunes a jueves) las mujeres en promedio (49.7) reprueban más que los hombres (49.0). Mientras que en la modalidad semipresencial (clases viernes y sábado) los hombres (41.9) reprueban más que las mujeres (41.3). También se da cuenta que</w:t>
      </w:r>
      <w:r w:rsidR="00DD021D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61D8A">
        <w:rPr>
          <w:rFonts w:ascii="Times New Roman" w:hAnsi="Times New Roman" w:cs="Times New Roman"/>
          <w:sz w:val="24"/>
          <w:szCs w:val="24"/>
          <w:lang w:val="es-MX"/>
        </w:rPr>
        <w:t xml:space="preserve"> en promedio</w:t>
      </w:r>
      <w:r w:rsidR="00DD021D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61D8A">
        <w:rPr>
          <w:rFonts w:ascii="Times New Roman" w:hAnsi="Times New Roman" w:cs="Times New Roman"/>
          <w:sz w:val="24"/>
          <w:szCs w:val="24"/>
          <w:lang w:val="es-MX"/>
        </w:rPr>
        <w:t xml:space="preserve"> se reprueba más en la modalidad escolarizada (49.2) que en la modalidad semipresencial (41.3). Además</w:t>
      </w:r>
      <w:r w:rsidR="00DD021D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61D8A">
        <w:rPr>
          <w:rFonts w:ascii="Times New Roman" w:hAnsi="Times New Roman" w:cs="Times New Roman"/>
          <w:sz w:val="24"/>
          <w:szCs w:val="24"/>
          <w:lang w:val="es-MX"/>
        </w:rPr>
        <w:t xml:space="preserve"> se identificó en la modalidad escolarizada un aumento en el porcentaje de reprobación. A partir del periodo 2014-1 se inició con 34</w:t>
      </w:r>
      <w:r w:rsidR="00DD021D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E61D8A">
        <w:rPr>
          <w:rFonts w:ascii="Times New Roman" w:hAnsi="Times New Roman" w:cs="Times New Roman"/>
          <w:sz w:val="24"/>
          <w:szCs w:val="24"/>
          <w:lang w:val="es-MX"/>
        </w:rPr>
        <w:t>%, en el 2016-2 alcanzó su máximo con 57</w:t>
      </w:r>
      <w:r w:rsidR="00DD021D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E61D8A">
        <w:rPr>
          <w:rFonts w:ascii="Times New Roman" w:hAnsi="Times New Roman" w:cs="Times New Roman"/>
          <w:sz w:val="24"/>
          <w:szCs w:val="24"/>
          <w:lang w:val="es-MX"/>
        </w:rPr>
        <w:t>% y en 2018-2 se registró 56</w:t>
      </w:r>
      <w:r w:rsidR="00DD021D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E61D8A">
        <w:rPr>
          <w:rFonts w:ascii="Times New Roman" w:hAnsi="Times New Roman" w:cs="Times New Roman"/>
          <w:sz w:val="24"/>
          <w:szCs w:val="24"/>
          <w:lang w:val="es-MX"/>
        </w:rPr>
        <w:t>% de reprobación. En la modalidad semipresencial, en el periodo 2014-1 se registró 27.0</w:t>
      </w:r>
      <w:r w:rsidR="00A6562C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E61D8A">
        <w:rPr>
          <w:rFonts w:ascii="Times New Roman" w:hAnsi="Times New Roman" w:cs="Times New Roman"/>
          <w:sz w:val="24"/>
          <w:szCs w:val="24"/>
          <w:lang w:val="es-MX"/>
        </w:rPr>
        <w:t>% de reprobación, en el 2017-2 fue el máximo porcentaje con 54.0</w:t>
      </w:r>
      <w:r w:rsidR="00A6562C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E61D8A">
        <w:rPr>
          <w:rFonts w:ascii="Times New Roman" w:hAnsi="Times New Roman" w:cs="Times New Roman"/>
          <w:sz w:val="24"/>
          <w:szCs w:val="24"/>
          <w:lang w:val="es-MX"/>
        </w:rPr>
        <w:t>% y en el 2018-2 se llegó a 47.0</w:t>
      </w:r>
      <w:r w:rsidR="00A6562C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E61D8A">
        <w:rPr>
          <w:rFonts w:ascii="Times New Roman" w:hAnsi="Times New Roman" w:cs="Times New Roman"/>
          <w:sz w:val="24"/>
          <w:szCs w:val="24"/>
          <w:lang w:val="es-MX"/>
        </w:rPr>
        <w:t>%. Los datos (promedios y porcentajes de reprobación) señalan que, en promedio, reprueban más los hombres (1.3) que las mujeres, y que se reprueba más en la modalidad escolarizada (7.9) que en la semipresencial.</w:t>
      </w:r>
    </w:p>
    <w:p w14:paraId="3CCC7411" w14:textId="1ADA0024" w:rsidR="005D1EBC" w:rsidRPr="00480FF2" w:rsidRDefault="002942EB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Sin embargo</w:t>
      </w:r>
      <w:r w:rsidR="00A6562C">
        <w:rPr>
          <w:rFonts w:ascii="Times New Roman" w:hAnsi="Times New Roman" w:cs="Times New Roman"/>
          <w:sz w:val="24"/>
          <w:szCs w:val="24"/>
          <w:lang w:val="es-MX"/>
        </w:rPr>
        <w:t>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estos datos no contribuyen a entender la reprobación, ya que son generales y no se tiene alguna idea de los factores que la propiciaron. Entonces</w:t>
      </w:r>
      <w:r w:rsidR="00A6562C">
        <w:rPr>
          <w:rFonts w:ascii="Times New Roman" w:hAnsi="Times New Roman" w:cs="Times New Roman"/>
          <w:sz w:val="24"/>
          <w:szCs w:val="24"/>
          <w:lang w:val="es-MX"/>
        </w:rPr>
        <w:t>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se necesita de una organización </w:t>
      </w:r>
      <w:r w:rsidR="00725E39">
        <w:rPr>
          <w:rFonts w:ascii="Times New Roman" w:hAnsi="Times New Roman" w:cs="Times New Roman"/>
          <w:sz w:val="24"/>
          <w:szCs w:val="24"/>
          <w:lang w:val="es-MX"/>
        </w:rPr>
        <w:t>que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no solo permita cuantificar la reprobación</w:t>
      </w:r>
      <w:r w:rsidR="00725E39">
        <w:rPr>
          <w:rFonts w:ascii="Times New Roman" w:hAnsi="Times New Roman" w:cs="Times New Roman"/>
          <w:sz w:val="24"/>
          <w:szCs w:val="24"/>
          <w:lang w:val="es-MX"/>
        </w:rPr>
        <w:t>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sino entenderla. </w:t>
      </w:r>
      <w:r w:rsidR="007C33E6">
        <w:rPr>
          <w:rFonts w:ascii="Times New Roman" w:hAnsi="Times New Roman" w:cs="Times New Roman"/>
          <w:sz w:val="24"/>
          <w:szCs w:val="24"/>
          <w:lang w:val="es-MX"/>
        </w:rPr>
        <w:t xml:space="preserve">Una </w:t>
      </w:r>
      <w:r w:rsidR="007C33E6">
        <w:rPr>
          <w:rFonts w:ascii="Times New Roman" w:hAnsi="Times New Roman" w:cs="Times New Roman"/>
          <w:sz w:val="24"/>
          <w:szCs w:val="24"/>
          <w:lang w:val="es-MX"/>
        </w:rPr>
        <w:lastRenderedPageBreak/>
        <w:t>forma de organizar los porcentajes de reprobación es por medio de la trayectoria escolar que siguen los alumnos, la cual está representada en el mapa curricular</w:t>
      </w:r>
      <w:r w:rsidR="00A6562C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7C33E6">
        <w:rPr>
          <w:rFonts w:ascii="Times New Roman" w:hAnsi="Times New Roman" w:cs="Times New Roman"/>
          <w:sz w:val="24"/>
          <w:szCs w:val="24"/>
          <w:lang w:val="es-MX"/>
        </w:rPr>
        <w:t xml:space="preserve">en este caso </w:t>
      </w:r>
      <w:r w:rsidR="00A6562C">
        <w:rPr>
          <w:rFonts w:ascii="Times New Roman" w:hAnsi="Times New Roman" w:cs="Times New Roman"/>
          <w:sz w:val="24"/>
          <w:szCs w:val="24"/>
          <w:lang w:val="es-MX"/>
        </w:rPr>
        <w:t xml:space="preserve">de la </w:t>
      </w:r>
      <w:r w:rsidR="00AB0441">
        <w:rPr>
          <w:rFonts w:ascii="Times New Roman" w:hAnsi="Times New Roman" w:cs="Times New Roman"/>
          <w:sz w:val="24"/>
          <w:szCs w:val="24"/>
          <w:lang w:val="es-MX"/>
        </w:rPr>
        <w:t>LCE</w:t>
      </w:r>
      <w:r w:rsidR="0095337A">
        <w:rPr>
          <w:rFonts w:ascii="Times New Roman" w:hAnsi="Times New Roman" w:cs="Times New Roman"/>
          <w:sz w:val="24"/>
          <w:szCs w:val="24"/>
          <w:lang w:val="es-MX"/>
        </w:rPr>
        <w:t xml:space="preserve">. Esta trayectoria </w:t>
      </w:r>
      <w:r w:rsidR="005D1EBC">
        <w:rPr>
          <w:rFonts w:ascii="Times New Roman" w:hAnsi="Times New Roman" w:cs="Times New Roman"/>
          <w:sz w:val="24"/>
          <w:szCs w:val="24"/>
          <w:lang w:val="es-MX"/>
        </w:rPr>
        <w:t xml:space="preserve">está </w:t>
      </w:r>
      <w:r w:rsidR="0095337A">
        <w:rPr>
          <w:rFonts w:ascii="Times New Roman" w:hAnsi="Times New Roman" w:cs="Times New Roman"/>
          <w:sz w:val="24"/>
          <w:szCs w:val="24"/>
          <w:lang w:val="es-MX"/>
        </w:rPr>
        <w:t>distribuida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D1EBC">
        <w:rPr>
          <w:rFonts w:ascii="Times New Roman" w:hAnsi="Times New Roman" w:cs="Times New Roman"/>
          <w:sz w:val="24"/>
          <w:szCs w:val="24"/>
          <w:lang w:val="es-MX"/>
        </w:rPr>
        <w:t>en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tres etapas</w:t>
      </w:r>
      <w:r w:rsidR="00B5710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57107" w:rsidRPr="00480FF2">
        <w:rPr>
          <w:rFonts w:ascii="Times New Roman" w:hAnsi="Times New Roman" w:cs="Times New Roman"/>
          <w:sz w:val="24"/>
          <w:szCs w:val="24"/>
          <w:lang w:val="es-MX"/>
        </w:rPr>
        <w:t>(UABC, 2012)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D91C9A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1)</w:t>
      </w:r>
      <w:r w:rsidR="00D91C9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45100">
        <w:rPr>
          <w:rFonts w:ascii="Times New Roman" w:hAnsi="Times New Roman" w:cs="Times New Roman"/>
          <w:sz w:val="24"/>
          <w:szCs w:val="24"/>
          <w:lang w:val="es-MX"/>
        </w:rPr>
        <w:t>b</w:t>
      </w:r>
      <w:r w:rsidR="00D45100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ásica 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(tronco común), </w:t>
      </w:r>
      <w:r w:rsidR="00D91C9A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2)</w:t>
      </w:r>
      <w:r w:rsidR="00D91C9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45100">
        <w:rPr>
          <w:rFonts w:ascii="Times New Roman" w:hAnsi="Times New Roman" w:cs="Times New Roman"/>
          <w:sz w:val="24"/>
          <w:szCs w:val="24"/>
          <w:lang w:val="es-MX"/>
        </w:rPr>
        <w:t>d</w:t>
      </w:r>
      <w:r w:rsidR="00D45100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isciplinaria 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y </w:t>
      </w:r>
      <w:r w:rsidR="00D91C9A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3)</w:t>
      </w:r>
      <w:r w:rsidR="00D91C9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45100">
        <w:rPr>
          <w:rFonts w:ascii="Times New Roman" w:hAnsi="Times New Roman" w:cs="Times New Roman"/>
          <w:sz w:val="24"/>
          <w:szCs w:val="24"/>
          <w:lang w:val="es-MX"/>
        </w:rPr>
        <w:t>t</w:t>
      </w:r>
      <w:r w:rsidR="00D45100" w:rsidRPr="00480FF2">
        <w:rPr>
          <w:rFonts w:ascii="Times New Roman" w:hAnsi="Times New Roman" w:cs="Times New Roman"/>
          <w:sz w:val="24"/>
          <w:szCs w:val="24"/>
          <w:lang w:val="es-MX"/>
        </w:rPr>
        <w:t>erminal</w:t>
      </w:r>
      <w:r w:rsidR="00D91C9A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91C9A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D91C9A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corde 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a las </w:t>
      </w:r>
      <w:r w:rsidR="00F4382F">
        <w:rPr>
          <w:rFonts w:ascii="Times New Roman" w:hAnsi="Times New Roman" w:cs="Times New Roman"/>
          <w:sz w:val="24"/>
          <w:szCs w:val="24"/>
          <w:lang w:val="es-MX"/>
        </w:rPr>
        <w:t>contribuciones de Terigi (2007)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D45100">
        <w:rPr>
          <w:rFonts w:ascii="Times New Roman" w:hAnsi="Times New Roman" w:cs="Times New Roman"/>
          <w:sz w:val="24"/>
          <w:szCs w:val="24"/>
          <w:lang w:val="es-MX"/>
        </w:rPr>
        <w:t xml:space="preserve">se 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>establece un progreso lineal con una secuencia generalizada.</w:t>
      </w:r>
      <w:r w:rsidR="00B57107">
        <w:rPr>
          <w:rFonts w:ascii="Times New Roman" w:hAnsi="Times New Roman" w:cs="Times New Roman"/>
          <w:sz w:val="24"/>
          <w:szCs w:val="24"/>
          <w:lang w:val="es-MX"/>
        </w:rPr>
        <w:t xml:space="preserve"> En la etapa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57107">
        <w:rPr>
          <w:rFonts w:ascii="Times New Roman" w:hAnsi="Times New Roman" w:cs="Times New Roman"/>
          <w:sz w:val="24"/>
          <w:szCs w:val="24"/>
          <w:lang w:val="es-MX"/>
        </w:rPr>
        <w:t>b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ásica </w:t>
      </w:r>
      <w:r w:rsidR="00B57107">
        <w:rPr>
          <w:rFonts w:ascii="Times New Roman" w:hAnsi="Times New Roman" w:cs="Times New Roman"/>
          <w:sz w:val="24"/>
          <w:szCs w:val="24"/>
          <w:lang w:val="es-MX"/>
        </w:rPr>
        <w:t xml:space="preserve">se 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>concentra</w:t>
      </w:r>
      <w:r w:rsidR="00C954D4"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10 </w:t>
      </w:r>
      <w:r w:rsidR="005D1EBC">
        <w:rPr>
          <w:rFonts w:ascii="Times New Roman" w:hAnsi="Times New Roman" w:cs="Times New Roman"/>
          <w:sz w:val="24"/>
          <w:szCs w:val="24"/>
          <w:lang w:val="es-MX"/>
        </w:rPr>
        <w:t>UA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obligatorias y </w:t>
      </w:r>
      <w:r w:rsidR="00B57107">
        <w:rPr>
          <w:rFonts w:ascii="Times New Roman" w:hAnsi="Times New Roman" w:cs="Times New Roman"/>
          <w:sz w:val="24"/>
          <w:szCs w:val="24"/>
          <w:lang w:val="es-MX"/>
        </w:rPr>
        <w:t>se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pueden cursar hasta tres </w:t>
      </w:r>
      <w:r w:rsidR="005D1EBC">
        <w:rPr>
          <w:rFonts w:ascii="Times New Roman" w:hAnsi="Times New Roman" w:cs="Times New Roman"/>
          <w:sz w:val="24"/>
          <w:szCs w:val="24"/>
          <w:lang w:val="es-MX"/>
        </w:rPr>
        <w:t>UA</w:t>
      </w:r>
      <w:r w:rsidR="00B57107">
        <w:rPr>
          <w:rFonts w:ascii="Times New Roman" w:hAnsi="Times New Roman" w:cs="Times New Roman"/>
          <w:sz w:val="24"/>
          <w:szCs w:val="24"/>
          <w:lang w:val="es-MX"/>
        </w:rPr>
        <w:t xml:space="preserve"> optativas.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45100">
        <w:rPr>
          <w:rFonts w:ascii="Times New Roman" w:hAnsi="Times New Roman" w:cs="Times New Roman"/>
          <w:sz w:val="24"/>
          <w:szCs w:val="24"/>
          <w:lang w:val="es-MX"/>
        </w:rPr>
        <w:t xml:space="preserve">La etapa </w:t>
      </w:r>
      <w:r w:rsidR="00B57107">
        <w:rPr>
          <w:rFonts w:ascii="Times New Roman" w:hAnsi="Times New Roman" w:cs="Times New Roman"/>
          <w:sz w:val="24"/>
          <w:szCs w:val="24"/>
          <w:lang w:val="es-MX"/>
        </w:rPr>
        <w:t>d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>isciplinaria</w:t>
      </w:r>
      <w:r w:rsidR="00D4510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contiene 23 </w:t>
      </w:r>
      <w:r w:rsidR="005D1EBC">
        <w:rPr>
          <w:rFonts w:ascii="Times New Roman" w:hAnsi="Times New Roman" w:cs="Times New Roman"/>
          <w:sz w:val="24"/>
          <w:szCs w:val="24"/>
          <w:lang w:val="es-MX"/>
        </w:rPr>
        <w:t>UA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obligatorias y </w:t>
      </w:r>
      <w:r w:rsidR="00B57107">
        <w:rPr>
          <w:rFonts w:ascii="Times New Roman" w:hAnsi="Times New Roman" w:cs="Times New Roman"/>
          <w:sz w:val="24"/>
          <w:szCs w:val="24"/>
          <w:lang w:val="es-MX"/>
        </w:rPr>
        <w:t xml:space="preserve">se 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pueden cursar un máximo de </w:t>
      </w:r>
      <w:r w:rsidR="00D45100">
        <w:rPr>
          <w:rFonts w:ascii="Times New Roman" w:hAnsi="Times New Roman" w:cs="Times New Roman"/>
          <w:sz w:val="24"/>
          <w:szCs w:val="24"/>
          <w:lang w:val="es-MX"/>
        </w:rPr>
        <w:t>cinco</w:t>
      </w:r>
      <w:r w:rsidR="00D45100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>optativas</w:t>
      </w:r>
      <w:r w:rsidR="00B57107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45100">
        <w:rPr>
          <w:rFonts w:ascii="Times New Roman" w:hAnsi="Times New Roman" w:cs="Times New Roman"/>
          <w:sz w:val="24"/>
          <w:szCs w:val="24"/>
          <w:lang w:val="es-MX"/>
        </w:rPr>
        <w:t xml:space="preserve">La etapa </w:t>
      </w:r>
      <w:r w:rsidR="00B57107">
        <w:rPr>
          <w:rFonts w:ascii="Times New Roman" w:hAnsi="Times New Roman" w:cs="Times New Roman"/>
          <w:sz w:val="24"/>
          <w:szCs w:val="24"/>
          <w:lang w:val="es-MX"/>
        </w:rPr>
        <w:t>t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erminal reúne cinco </w:t>
      </w:r>
      <w:r w:rsidR="005D1EBC">
        <w:rPr>
          <w:rFonts w:ascii="Times New Roman" w:hAnsi="Times New Roman" w:cs="Times New Roman"/>
          <w:sz w:val="24"/>
          <w:szCs w:val="24"/>
          <w:lang w:val="es-MX"/>
        </w:rPr>
        <w:t>UA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obligatorias y se pueden cursar hasta siete </w:t>
      </w:r>
      <w:r w:rsidR="005D1EBC">
        <w:rPr>
          <w:rFonts w:ascii="Times New Roman" w:hAnsi="Times New Roman" w:cs="Times New Roman"/>
          <w:sz w:val="24"/>
          <w:szCs w:val="24"/>
          <w:lang w:val="es-MX"/>
        </w:rPr>
        <w:t>UA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optativas.</w:t>
      </w:r>
    </w:p>
    <w:p w14:paraId="0A8D8A78" w14:textId="7C3FDC8A" w:rsidR="005D1EBC" w:rsidRPr="00480FF2" w:rsidRDefault="00B57107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Las </w:t>
      </w:r>
      <w:r w:rsidR="005D1EBC">
        <w:rPr>
          <w:rFonts w:ascii="Times New Roman" w:hAnsi="Times New Roman" w:cs="Times New Roman"/>
          <w:sz w:val="24"/>
          <w:szCs w:val="24"/>
          <w:lang w:val="es-MX"/>
        </w:rPr>
        <w:t>UA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obligatorias </w:t>
      </w:r>
      <w:r>
        <w:rPr>
          <w:rFonts w:ascii="Times New Roman" w:hAnsi="Times New Roman" w:cs="Times New Roman"/>
          <w:sz w:val="24"/>
          <w:szCs w:val="24"/>
          <w:lang w:val="es-MX"/>
        </w:rPr>
        <w:t>de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la</w:t>
      </w:r>
      <w:r w:rsidR="00656EE8">
        <w:rPr>
          <w:rFonts w:ascii="Times New Roman" w:hAnsi="Times New Roman" w:cs="Times New Roman"/>
          <w:sz w:val="24"/>
          <w:szCs w:val="24"/>
          <w:lang w:val="es-MX"/>
        </w:rPr>
        <w:t xml:space="preserve"> etapa b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>ásica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son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1)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Estructura socioeconómica de México,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2)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Desarrollo de habilidades en documentación digital e información,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3)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Comunicación oral y escrita,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4)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Desarrollo del pensamiento crítico,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5)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Introducción al pensamiento científico,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6)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Estadística descriptiva,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7)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Desarrollo humano,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8)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Administración,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9)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Ética y responsabilidad social </w:t>
      </w:r>
      <w:r w:rsidR="00F332EB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75502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10)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Introducción a la ciencias sociales.</w:t>
      </w:r>
    </w:p>
    <w:p w14:paraId="7305CC59" w14:textId="62638A1B" w:rsidR="005D1EBC" w:rsidRPr="00480FF2" w:rsidRDefault="00B57107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Las </w:t>
      </w:r>
      <w:r w:rsidR="005D1EBC">
        <w:rPr>
          <w:rFonts w:ascii="Times New Roman" w:hAnsi="Times New Roman" w:cs="Times New Roman"/>
          <w:sz w:val="24"/>
          <w:szCs w:val="24"/>
          <w:lang w:val="es-MX"/>
        </w:rPr>
        <w:t>UA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obligatorias </w:t>
      </w:r>
      <w:r>
        <w:rPr>
          <w:rFonts w:ascii="Times New Roman" w:hAnsi="Times New Roman" w:cs="Times New Roman"/>
          <w:sz w:val="24"/>
          <w:szCs w:val="24"/>
          <w:lang w:val="es-MX"/>
        </w:rPr>
        <w:t>de</w:t>
      </w:r>
      <w:r w:rsidR="00656EE8">
        <w:rPr>
          <w:rFonts w:ascii="Times New Roman" w:hAnsi="Times New Roman" w:cs="Times New Roman"/>
          <w:sz w:val="24"/>
          <w:szCs w:val="24"/>
          <w:lang w:val="es-MX"/>
        </w:rPr>
        <w:t xml:space="preserve"> la etapa d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>isciplinaria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son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5D1EBC" w:rsidRPr="00B87BB5">
        <w:rPr>
          <w:rFonts w:ascii="Times New Roman" w:hAnsi="Times New Roman" w:cs="Times New Roman"/>
          <w:i/>
          <w:iCs/>
          <w:sz w:val="24"/>
          <w:szCs w:val="24"/>
          <w:lang w:val="es-MX"/>
        </w:rPr>
        <w:t>1)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Psicología y educación, </w:t>
      </w:r>
      <w:r w:rsidR="005D1EBC" w:rsidRPr="00B87BB5">
        <w:rPr>
          <w:rFonts w:ascii="Times New Roman" w:hAnsi="Times New Roman" w:cs="Times New Roman"/>
          <w:i/>
          <w:iCs/>
          <w:sz w:val="24"/>
          <w:szCs w:val="24"/>
          <w:lang w:val="es-MX"/>
        </w:rPr>
        <w:t>2)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Marco normativo de la educación, </w:t>
      </w:r>
      <w:r w:rsidR="005D1EBC" w:rsidRPr="00B87BB5">
        <w:rPr>
          <w:rFonts w:ascii="Times New Roman" w:hAnsi="Times New Roman" w:cs="Times New Roman"/>
          <w:i/>
          <w:iCs/>
          <w:sz w:val="24"/>
          <w:szCs w:val="24"/>
          <w:lang w:val="es-MX"/>
        </w:rPr>
        <w:t>3)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Economía y política de la educación, </w:t>
      </w:r>
      <w:r w:rsidR="005D1EBC" w:rsidRPr="00B87BB5">
        <w:rPr>
          <w:rFonts w:ascii="Times New Roman" w:hAnsi="Times New Roman" w:cs="Times New Roman"/>
          <w:i/>
          <w:iCs/>
          <w:sz w:val="24"/>
          <w:szCs w:val="24"/>
          <w:lang w:val="es-MX"/>
        </w:rPr>
        <w:t>4)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Comunicación y tecnologías de la educación, </w:t>
      </w:r>
      <w:r w:rsidR="005D1EBC" w:rsidRPr="00B87BB5">
        <w:rPr>
          <w:rFonts w:ascii="Times New Roman" w:hAnsi="Times New Roman" w:cs="Times New Roman"/>
          <w:i/>
          <w:iCs/>
          <w:sz w:val="24"/>
          <w:szCs w:val="24"/>
          <w:lang w:val="es-MX"/>
        </w:rPr>
        <w:t>5)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Fundamentos filosóficos de la educación, </w:t>
      </w:r>
      <w:r w:rsidR="005D1EBC" w:rsidRPr="00B87BB5">
        <w:rPr>
          <w:rFonts w:ascii="Times New Roman" w:hAnsi="Times New Roman" w:cs="Times New Roman"/>
          <w:i/>
          <w:iCs/>
          <w:sz w:val="24"/>
          <w:szCs w:val="24"/>
          <w:lang w:val="es-MX"/>
        </w:rPr>
        <w:t>6)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Procesos básicos de enseñanza,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7)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Planeación educativa,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8)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Estrategias administrativas en educación,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9)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Sistema educativo nacional,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10)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Evaluación educativa,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11)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Fundamentos filosóficos contem</w:t>
      </w:r>
      <w:r w:rsidR="00C03A32">
        <w:rPr>
          <w:rFonts w:ascii="Times New Roman" w:hAnsi="Times New Roman" w:cs="Times New Roman"/>
          <w:sz w:val="24"/>
          <w:szCs w:val="24"/>
          <w:lang w:val="es-MX"/>
        </w:rPr>
        <w:t xml:space="preserve">poráneos de la educación, </w:t>
      </w:r>
      <w:r w:rsidR="00C03A32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12)</w:t>
      </w:r>
      <w:r w:rsidR="00C03A32">
        <w:rPr>
          <w:rFonts w:ascii="Times New Roman" w:hAnsi="Times New Roman" w:cs="Times New Roman"/>
          <w:sz w:val="24"/>
          <w:szCs w:val="24"/>
          <w:lang w:val="es-MX"/>
        </w:rPr>
        <w:t xml:space="preserve"> O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rganización académica,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13)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Administración de recursos humanos,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14)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Instrumentos de evaluación del aprendizaje,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15)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Metodología de la investigación,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16)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Corrientes constructivistas en educación, (17) Práctica y profesionalización docente,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18)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Teoría curricular,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19)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Procesos grupales de aprendizaje,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20)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Gestión y administración de instituciones educativas,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21)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Investigación educativa,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22)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Diseño de programas de enseñanza y aprendizaje</w:t>
      </w:r>
      <w:r w:rsidR="00B87BB5">
        <w:rPr>
          <w:rFonts w:ascii="Times New Roman" w:hAnsi="Times New Roman" w:cs="Times New Roman"/>
          <w:sz w:val="24"/>
          <w:szCs w:val="24"/>
          <w:lang w:val="es-MX"/>
        </w:rPr>
        <w:t xml:space="preserve"> y</w:t>
      </w:r>
      <w:r w:rsidR="00B87BB5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23)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Sistemas de evaluación de la calidad.</w:t>
      </w:r>
    </w:p>
    <w:p w14:paraId="3B61A33D" w14:textId="49BB48FE" w:rsidR="00FC3DF9" w:rsidRDefault="00B57107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Las </w:t>
      </w:r>
      <w:r w:rsidR="005D1EBC">
        <w:rPr>
          <w:rFonts w:ascii="Times New Roman" w:hAnsi="Times New Roman" w:cs="Times New Roman"/>
          <w:sz w:val="24"/>
          <w:szCs w:val="24"/>
          <w:lang w:val="es-MX"/>
        </w:rPr>
        <w:t>UA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obligatorias </w:t>
      </w:r>
      <w:r>
        <w:rPr>
          <w:rFonts w:ascii="Times New Roman" w:hAnsi="Times New Roman" w:cs="Times New Roman"/>
          <w:sz w:val="24"/>
          <w:szCs w:val="24"/>
          <w:lang w:val="es-MX"/>
        </w:rPr>
        <w:t>de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r w:rsidR="00656EE8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tapa </w:t>
      </w:r>
      <w:r w:rsidR="00656EE8">
        <w:rPr>
          <w:rFonts w:ascii="Times New Roman" w:hAnsi="Times New Roman" w:cs="Times New Roman"/>
          <w:sz w:val="24"/>
          <w:szCs w:val="24"/>
          <w:lang w:val="es-MX"/>
        </w:rPr>
        <w:t>t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>erminal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son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1)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Diseño curricular,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2)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Estrategias grupales de enseñanza y aprendizaje,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3)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Proyectos de intervención transdisciplinaria,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4)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Evaluación curricular</w:t>
      </w:r>
      <w:r w:rsidR="0075502D">
        <w:rPr>
          <w:rFonts w:ascii="Times New Roman" w:hAnsi="Times New Roman" w:cs="Times New Roman"/>
          <w:sz w:val="24"/>
          <w:szCs w:val="24"/>
          <w:lang w:val="es-MX"/>
        </w:rPr>
        <w:t xml:space="preserve"> y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D1EBC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5)</w:t>
      </w:r>
      <w:r w:rsidR="005D1EBC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Formación y capacitación docente.</w:t>
      </w:r>
      <w:r w:rsidR="00F92AF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D1EBC">
        <w:rPr>
          <w:rFonts w:ascii="Times New Roman" w:hAnsi="Times New Roman" w:cs="Times New Roman"/>
          <w:sz w:val="24"/>
          <w:szCs w:val="24"/>
          <w:lang w:val="es-MX"/>
        </w:rPr>
        <w:t>La clasificación de las UA por etapa de formación permitió ordenar el registro de porcentajes de reprobación con la información proporcionada por el Departamento de Control Esco</w:t>
      </w:r>
      <w:r w:rsidR="00FC3DF9">
        <w:rPr>
          <w:rFonts w:ascii="Times New Roman" w:hAnsi="Times New Roman" w:cs="Times New Roman"/>
          <w:sz w:val="24"/>
          <w:szCs w:val="24"/>
          <w:lang w:val="es-MX"/>
        </w:rPr>
        <w:t>lar de la</w:t>
      </w:r>
      <w:r w:rsidR="00622C37">
        <w:rPr>
          <w:rFonts w:ascii="Times New Roman" w:hAnsi="Times New Roman" w:cs="Times New Roman"/>
          <w:sz w:val="24"/>
          <w:szCs w:val="24"/>
          <w:lang w:val="es-MX"/>
        </w:rPr>
        <w:t xml:space="preserve"> Facultad de Ciencias Humanas</w:t>
      </w:r>
      <w:r w:rsidR="00FC3DF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22C37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FC3DF9">
        <w:rPr>
          <w:rFonts w:ascii="Times New Roman" w:hAnsi="Times New Roman" w:cs="Times New Roman"/>
          <w:sz w:val="24"/>
          <w:szCs w:val="24"/>
          <w:lang w:val="es-MX"/>
        </w:rPr>
        <w:t>FCH</w:t>
      </w:r>
      <w:r w:rsidR="00622C37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FC3DF9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78EC2060" w14:textId="46ED2392" w:rsidR="00A822EB" w:rsidRDefault="005D1EBC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 A continuación, en el método</w:t>
      </w:r>
      <w:r w:rsidR="00622C37">
        <w:rPr>
          <w:rFonts w:ascii="Times New Roman" w:hAnsi="Times New Roman" w:cs="Times New Roman"/>
          <w:sz w:val="24"/>
          <w:szCs w:val="24"/>
          <w:lang w:val="es-MX"/>
        </w:rPr>
        <w:t>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se describe el proceso de aproximación cuantitativa de la reprobación desde la óptica de los alumnos y por medio de los porcentajes de las UA que corresponden a los pe</w:t>
      </w:r>
      <w:r w:rsidR="00C03A32">
        <w:rPr>
          <w:rFonts w:ascii="Times New Roman" w:hAnsi="Times New Roman" w:cs="Times New Roman"/>
          <w:sz w:val="24"/>
          <w:szCs w:val="24"/>
          <w:lang w:val="es-MX"/>
        </w:rPr>
        <w:t xml:space="preserve">riodos 2019-1, 2019-2, 2020-1, </w:t>
      </w:r>
      <w:r>
        <w:rPr>
          <w:rFonts w:ascii="Times New Roman" w:hAnsi="Times New Roman" w:cs="Times New Roman"/>
          <w:sz w:val="24"/>
          <w:szCs w:val="24"/>
          <w:lang w:val="es-MX"/>
        </w:rPr>
        <w:t>2020-2, 2021-1 y 2021-2.</w:t>
      </w:r>
    </w:p>
    <w:p w14:paraId="637F56F3" w14:textId="77777777" w:rsidR="00A8426C" w:rsidRDefault="00A8426C" w:rsidP="008D4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</w:p>
    <w:p w14:paraId="15A30C4C" w14:textId="33A53216" w:rsidR="00B32358" w:rsidRPr="008F4BE3" w:rsidRDefault="00B32358" w:rsidP="008D4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8F4BE3">
        <w:rPr>
          <w:rFonts w:ascii="Times New Roman" w:hAnsi="Times New Roman" w:cs="Times New Roman"/>
          <w:b/>
          <w:sz w:val="32"/>
          <w:szCs w:val="32"/>
          <w:lang w:val="es-MX"/>
        </w:rPr>
        <w:t>Método</w:t>
      </w:r>
    </w:p>
    <w:p w14:paraId="57DE5BDE" w14:textId="30EC254C" w:rsidR="005907D5" w:rsidRDefault="00EA6F75" w:rsidP="00424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El tipo de estudio que se utilizó en este trabajo fue descriptivo </w:t>
      </w:r>
      <w:r w:rsidR="003927E5">
        <w:rPr>
          <w:rFonts w:ascii="Times New Roman" w:hAnsi="Times New Roman" w:cs="Times New Roman"/>
          <w:sz w:val="24"/>
          <w:szCs w:val="24"/>
          <w:lang w:val="es-MX"/>
        </w:rPr>
        <w:t>(Behar, 2008)</w:t>
      </w:r>
      <w:r w:rsidR="004243F2">
        <w:rPr>
          <w:rFonts w:ascii="Times New Roman" w:hAnsi="Times New Roman" w:cs="Times New Roman"/>
          <w:sz w:val="24"/>
          <w:szCs w:val="24"/>
          <w:lang w:val="es-MX"/>
        </w:rPr>
        <w:t>;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interesó identificar elementos y características de la reprobación en la educación superior, así como la categorización de factores que propician reprobar en dicho nivel educativo. </w:t>
      </w:r>
      <w:r w:rsidR="001A49B9">
        <w:rPr>
          <w:rFonts w:ascii="Times New Roman" w:hAnsi="Times New Roman" w:cs="Times New Roman"/>
          <w:sz w:val="24"/>
          <w:szCs w:val="24"/>
          <w:lang w:val="es-MX"/>
        </w:rPr>
        <w:t xml:space="preserve">La aproximación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metodológica </w:t>
      </w:r>
      <w:r w:rsidR="002717D7">
        <w:rPr>
          <w:rFonts w:ascii="Times New Roman" w:hAnsi="Times New Roman" w:cs="Times New Roman"/>
          <w:sz w:val="24"/>
          <w:szCs w:val="24"/>
          <w:lang w:val="es-MX"/>
        </w:rPr>
        <w:t>fue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cuantitativa </w:t>
      </w:r>
      <w:r w:rsidR="002717D7">
        <w:rPr>
          <w:rFonts w:ascii="Times New Roman" w:hAnsi="Times New Roman" w:cs="Times New Roman"/>
          <w:sz w:val="24"/>
          <w:szCs w:val="24"/>
          <w:lang w:val="es-MX"/>
        </w:rPr>
        <w:t>debido a que se centró en aspectos o</w:t>
      </w:r>
      <w:r w:rsidR="00BD2E58">
        <w:rPr>
          <w:rFonts w:ascii="Times New Roman" w:hAnsi="Times New Roman" w:cs="Times New Roman"/>
          <w:sz w:val="24"/>
          <w:szCs w:val="24"/>
          <w:lang w:val="es-MX"/>
        </w:rPr>
        <w:t>bservables y medibles (Latorre,</w:t>
      </w:r>
      <w:r w:rsidR="00E50B3A" w:rsidRPr="00E50B3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</w:t>
      </w:r>
      <w:r w:rsidR="00E50B3A" w:rsidRPr="00421814">
        <w:rPr>
          <w:rFonts w:ascii="Times New Roman" w:hAnsi="Times New Roman" w:cs="Times New Roman"/>
          <w:bCs/>
          <w:sz w:val="24"/>
          <w:szCs w:val="24"/>
          <w:lang w:val="es-MX"/>
        </w:rPr>
        <w:t>Del Rincón y Arnal</w:t>
      </w:r>
      <w:r w:rsidR="00E50B3A">
        <w:rPr>
          <w:rFonts w:ascii="Times New Roman" w:hAnsi="Times New Roman" w:cs="Times New Roman"/>
          <w:bCs/>
          <w:sz w:val="24"/>
          <w:szCs w:val="24"/>
          <w:lang w:val="es-MX"/>
        </w:rPr>
        <w:t>,</w:t>
      </w:r>
      <w:r w:rsidR="002B7A9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717D7">
        <w:rPr>
          <w:rFonts w:ascii="Times New Roman" w:hAnsi="Times New Roman" w:cs="Times New Roman"/>
          <w:sz w:val="24"/>
          <w:szCs w:val="24"/>
          <w:lang w:val="es-MX"/>
        </w:rPr>
        <w:t>1997).</w:t>
      </w:r>
    </w:p>
    <w:p w14:paraId="3E9DAC4D" w14:textId="77777777" w:rsidR="004243F2" w:rsidRDefault="004243F2" w:rsidP="00331F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087747B7" w14:textId="288B56DF" w:rsidR="003C3C9B" w:rsidRPr="00656733" w:rsidRDefault="007B6DC8" w:rsidP="008D4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s-MX"/>
        </w:rPr>
      </w:pPr>
      <w:r w:rsidRPr="00656733">
        <w:rPr>
          <w:rFonts w:ascii="Times New Roman" w:hAnsi="Times New Roman" w:cs="Times New Roman"/>
          <w:b/>
          <w:sz w:val="28"/>
          <w:szCs w:val="24"/>
          <w:lang w:val="es-MX"/>
        </w:rPr>
        <w:t>Participantes</w:t>
      </w:r>
    </w:p>
    <w:p w14:paraId="6306F8D1" w14:textId="562BAFD0" w:rsidR="009D14DF" w:rsidRDefault="009D14DF" w:rsidP="00424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80FF2">
        <w:rPr>
          <w:rFonts w:ascii="Times New Roman" w:hAnsi="Times New Roman" w:cs="Times New Roman"/>
          <w:sz w:val="24"/>
          <w:szCs w:val="24"/>
          <w:lang w:val="es-MX"/>
        </w:rPr>
        <w:t>Se cont</w:t>
      </w:r>
      <w:r w:rsidR="00414200">
        <w:rPr>
          <w:rFonts w:ascii="Times New Roman" w:hAnsi="Times New Roman" w:cs="Times New Roman"/>
          <w:sz w:val="24"/>
          <w:szCs w:val="24"/>
          <w:lang w:val="es-MX"/>
        </w:rPr>
        <w:t xml:space="preserve">ó con la participación de 79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estudiantes de la </w:t>
      </w:r>
      <w:r w:rsidR="00C95A02">
        <w:rPr>
          <w:rFonts w:ascii="Times New Roman" w:hAnsi="Times New Roman" w:cs="Times New Roman"/>
          <w:sz w:val="24"/>
          <w:szCs w:val="24"/>
          <w:lang w:val="es-MX"/>
        </w:rPr>
        <w:t>LCE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de tercero, cuarto y sexto semestre </w:t>
      </w:r>
      <w:r w:rsidR="00414200">
        <w:rPr>
          <w:rFonts w:ascii="Times New Roman" w:hAnsi="Times New Roman" w:cs="Times New Roman"/>
          <w:sz w:val="24"/>
          <w:szCs w:val="24"/>
          <w:lang w:val="es-MX"/>
        </w:rPr>
        <w:t>que cursaban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cuatro </w:t>
      </w:r>
      <w:r w:rsidR="00C95A02">
        <w:rPr>
          <w:rFonts w:ascii="Times New Roman" w:hAnsi="Times New Roman" w:cs="Times New Roman"/>
          <w:sz w:val="24"/>
          <w:szCs w:val="24"/>
          <w:lang w:val="es-MX"/>
        </w:rPr>
        <w:t>UA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A267ED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1)</w:t>
      </w:r>
      <w:r w:rsidR="00A267E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Sistema </w:t>
      </w:r>
      <w:r w:rsidR="00E50B3A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E50B3A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ducativo </w:t>
      </w:r>
      <w:r w:rsidR="00E50B3A"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E50B3A" w:rsidRPr="00480FF2">
        <w:rPr>
          <w:rFonts w:ascii="Times New Roman" w:hAnsi="Times New Roman" w:cs="Times New Roman"/>
          <w:sz w:val="24"/>
          <w:szCs w:val="24"/>
          <w:lang w:val="es-MX"/>
        </w:rPr>
        <w:t>acional</w:t>
      </w:r>
      <w:r w:rsidR="00E50B3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14200">
        <w:rPr>
          <w:rFonts w:ascii="Times New Roman" w:hAnsi="Times New Roman" w:cs="Times New Roman"/>
          <w:sz w:val="24"/>
          <w:szCs w:val="24"/>
          <w:lang w:val="es-MX"/>
        </w:rPr>
        <w:t>(modalidad escolarizada),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267ED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2)</w:t>
      </w:r>
      <w:r w:rsidR="00A267E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Investigación </w:t>
      </w:r>
      <w:r w:rsidR="00E50B3A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E50B3A" w:rsidRPr="00480FF2">
        <w:rPr>
          <w:rFonts w:ascii="Times New Roman" w:hAnsi="Times New Roman" w:cs="Times New Roman"/>
          <w:sz w:val="24"/>
          <w:szCs w:val="24"/>
          <w:lang w:val="es-MX"/>
        </w:rPr>
        <w:t>ducativa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A267ED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3)</w:t>
      </w:r>
      <w:r w:rsidR="00A267E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Economía y </w:t>
      </w:r>
      <w:r w:rsidR="00E50B3A">
        <w:rPr>
          <w:rFonts w:ascii="Times New Roman" w:hAnsi="Times New Roman" w:cs="Times New Roman"/>
          <w:sz w:val="24"/>
          <w:szCs w:val="24"/>
          <w:lang w:val="es-MX"/>
        </w:rPr>
        <w:t>p</w:t>
      </w:r>
      <w:r w:rsidR="00E50B3A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olítica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de la </w:t>
      </w:r>
      <w:r w:rsidR="00E50B3A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E50B3A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ducación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y </w:t>
      </w:r>
      <w:r w:rsidR="00A267ED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4)</w:t>
      </w:r>
      <w:r w:rsidR="00A267E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Sistema </w:t>
      </w:r>
      <w:r w:rsidR="00E50B3A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E50B3A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ducativo </w:t>
      </w:r>
      <w:r w:rsidR="00E50B3A"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E50B3A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acional </w:t>
      </w:r>
      <w:r w:rsidR="00414200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modalidad </w:t>
      </w:r>
      <w:proofErr w:type="spellStart"/>
      <w:r w:rsidRPr="00480FF2">
        <w:rPr>
          <w:rFonts w:ascii="Times New Roman" w:hAnsi="Times New Roman" w:cs="Times New Roman"/>
          <w:sz w:val="24"/>
          <w:szCs w:val="24"/>
          <w:lang w:val="es-MX"/>
        </w:rPr>
        <w:t>semi-</w:t>
      </w:r>
      <w:r w:rsidR="00C95A02">
        <w:rPr>
          <w:rFonts w:ascii="Times New Roman" w:hAnsi="Times New Roman" w:cs="Times New Roman"/>
          <w:sz w:val="24"/>
          <w:szCs w:val="24"/>
          <w:lang w:val="es-MX"/>
        </w:rPr>
        <w:t>presencial</w:t>
      </w:r>
      <w:proofErr w:type="spellEnd"/>
      <w:r w:rsidR="00414200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4660743E" w14:textId="77777777" w:rsidR="004243F2" w:rsidRPr="00480FF2" w:rsidRDefault="004243F2" w:rsidP="00331F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1D8452C1" w14:textId="049080FB" w:rsidR="003C3C9B" w:rsidRPr="00656733" w:rsidRDefault="009D14DF" w:rsidP="008D4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6733">
        <w:rPr>
          <w:rFonts w:ascii="Times New Roman" w:hAnsi="Times New Roman" w:cs="Times New Roman"/>
          <w:b/>
          <w:sz w:val="28"/>
          <w:szCs w:val="28"/>
        </w:rPr>
        <w:t>Instrumento</w:t>
      </w:r>
    </w:p>
    <w:p w14:paraId="78676E02" w14:textId="2FF9A1B1" w:rsidR="009D14DF" w:rsidRDefault="003C3C9B" w:rsidP="00424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FF2">
        <w:rPr>
          <w:rFonts w:ascii="Times New Roman" w:hAnsi="Times New Roman" w:cs="Times New Roman"/>
          <w:sz w:val="24"/>
          <w:szCs w:val="24"/>
        </w:rPr>
        <w:t xml:space="preserve">Se </w:t>
      </w:r>
      <w:r w:rsidR="009D14DF" w:rsidRPr="00480FF2">
        <w:rPr>
          <w:rFonts w:ascii="Times New Roman" w:hAnsi="Times New Roman" w:cs="Times New Roman"/>
          <w:sz w:val="24"/>
          <w:szCs w:val="24"/>
        </w:rPr>
        <w:t xml:space="preserve">elaboró una encuesta que </w:t>
      </w:r>
      <w:r w:rsidR="00820ABD">
        <w:rPr>
          <w:rFonts w:ascii="Times New Roman" w:hAnsi="Times New Roman" w:cs="Times New Roman"/>
          <w:sz w:val="24"/>
          <w:szCs w:val="24"/>
        </w:rPr>
        <w:t>contiene</w:t>
      </w:r>
      <w:r w:rsidR="00E50B3A" w:rsidRPr="00480FF2">
        <w:rPr>
          <w:rFonts w:ascii="Times New Roman" w:hAnsi="Times New Roman" w:cs="Times New Roman"/>
          <w:sz w:val="24"/>
          <w:szCs w:val="24"/>
        </w:rPr>
        <w:t xml:space="preserve"> </w:t>
      </w:r>
      <w:r w:rsidR="009D14DF" w:rsidRPr="00480FF2">
        <w:rPr>
          <w:rFonts w:ascii="Times New Roman" w:hAnsi="Times New Roman" w:cs="Times New Roman"/>
          <w:sz w:val="24"/>
          <w:szCs w:val="24"/>
        </w:rPr>
        <w:t xml:space="preserve">tres preguntas iniciales que indagan sobre el número de </w:t>
      </w:r>
      <w:r w:rsidR="00683142">
        <w:rPr>
          <w:rFonts w:ascii="Times New Roman" w:hAnsi="Times New Roman" w:cs="Times New Roman"/>
          <w:sz w:val="24"/>
          <w:szCs w:val="24"/>
        </w:rPr>
        <w:t>UA</w:t>
      </w:r>
      <w:r w:rsidR="009D14DF" w:rsidRPr="00480FF2">
        <w:rPr>
          <w:rFonts w:ascii="Times New Roman" w:hAnsi="Times New Roman" w:cs="Times New Roman"/>
          <w:sz w:val="24"/>
          <w:szCs w:val="24"/>
        </w:rPr>
        <w:t xml:space="preserve"> reprobadas por los participantes, las </w:t>
      </w:r>
      <w:r w:rsidR="00683142">
        <w:rPr>
          <w:rFonts w:ascii="Times New Roman" w:hAnsi="Times New Roman" w:cs="Times New Roman"/>
          <w:sz w:val="24"/>
          <w:szCs w:val="24"/>
        </w:rPr>
        <w:t>UA</w:t>
      </w:r>
      <w:r w:rsidR="009D14DF" w:rsidRPr="00480FF2">
        <w:rPr>
          <w:rFonts w:ascii="Times New Roman" w:hAnsi="Times New Roman" w:cs="Times New Roman"/>
          <w:sz w:val="24"/>
          <w:szCs w:val="24"/>
        </w:rPr>
        <w:t xml:space="preserve"> obligatorias y sobre las </w:t>
      </w:r>
      <w:r w:rsidR="000838CF">
        <w:rPr>
          <w:rFonts w:ascii="Times New Roman" w:hAnsi="Times New Roman" w:cs="Times New Roman"/>
          <w:sz w:val="24"/>
          <w:szCs w:val="24"/>
        </w:rPr>
        <w:t>UA</w:t>
      </w:r>
      <w:r w:rsidR="009D14DF" w:rsidRPr="00480FF2">
        <w:rPr>
          <w:rFonts w:ascii="Times New Roman" w:hAnsi="Times New Roman" w:cs="Times New Roman"/>
          <w:sz w:val="24"/>
          <w:szCs w:val="24"/>
        </w:rPr>
        <w:t xml:space="preserve"> optativas que más se reprueban</w:t>
      </w:r>
      <w:r w:rsidR="00E50B3A">
        <w:rPr>
          <w:rFonts w:ascii="Times New Roman" w:hAnsi="Times New Roman" w:cs="Times New Roman"/>
          <w:sz w:val="24"/>
          <w:szCs w:val="24"/>
        </w:rPr>
        <w:t>.</w:t>
      </w:r>
      <w:r w:rsidR="00E50B3A" w:rsidRPr="00480FF2">
        <w:rPr>
          <w:rFonts w:ascii="Times New Roman" w:hAnsi="Times New Roman" w:cs="Times New Roman"/>
          <w:sz w:val="24"/>
          <w:szCs w:val="24"/>
        </w:rPr>
        <w:t xml:space="preserve"> </w:t>
      </w:r>
      <w:r w:rsidR="00E50B3A">
        <w:rPr>
          <w:rFonts w:ascii="Times New Roman" w:hAnsi="Times New Roman" w:cs="Times New Roman"/>
          <w:sz w:val="24"/>
          <w:szCs w:val="24"/>
        </w:rPr>
        <w:t>A</w:t>
      </w:r>
      <w:r w:rsidR="00E50B3A" w:rsidRPr="00480FF2">
        <w:rPr>
          <w:rFonts w:ascii="Times New Roman" w:hAnsi="Times New Roman" w:cs="Times New Roman"/>
          <w:sz w:val="24"/>
          <w:szCs w:val="24"/>
        </w:rPr>
        <w:t>demás</w:t>
      </w:r>
      <w:r w:rsidR="00E50B3A">
        <w:rPr>
          <w:rFonts w:ascii="Times New Roman" w:hAnsi="Times New Roman" w:cs="Times New Roman"/>
          <w:sz w:val="24"/>
          <w:szCs w:val="24"/>
        </w:rPr>
        <w:t>,</w:t>
      </w:r>
      <w:r w:rsidR="00E50B3A" w:rsidRPr="00480FF2">
        <w:rPr>
          <w:rFonts w:ascii="Times New Roman" w:hAnsi="Times New Roman" w:cs="Times New Roman"/>
          <w:sz w:val="24"/>
          <w:szCs w:val="24"/>
        </w:rPr>
        <w:t xml:space="preserve"> </w:t>
      </w:r>
      <w:r w:rsidR="009D14DF" w:rsidRPr="00480FF2">
        <w:rPr>
          <w:rFonts w:ascii="Times New Roman" w:hAnsi="Times New Roman" w:cs="Times New Roman"/>
          <w:sz w:val="24"/>
          <w:szCs w:val="24"/>
        </w:rPr>
        <w:t xml:space="preserve">la encuesta </w:t>
      </w:r>
      <w:r w:rsidR="00820ABD">
        <w:rPr>
          <w:rFonts w:ascii="Times New Roman" w:hAnsi="Times New Roman" w:cs="Times New Roman"/>
          <w:sz w:val="24"/>
          <w:szCs w:val="24"/>
        </w:rPr>
        <w:t>está</w:t>
      </w:r>
      <w:r w:rsidR="007256D3" w:rsidRPr="00480FF2">
        <w:rPr>
          <w:rFonts w:ascii="Times New Roman" w:hAnsi="Times New Roman" w:cs="Times New Roman"/>
          <w:sz w:val="24"/>
          <w:szCs w:val="24"/>
        </w:rPr>
        <w:t xml:space="preserve"> </w:t>
      </w:r>
      <w:r w:rsidR="009D14DF" w:rsidRPr="00480FF2">
        <w:rPr>
          <w:rFonts w:ascii="Times New Roman" w:hAnsi="Times New Roman" w:cs="Times New Roman"/>
          <w:sz w:val="24"/>
          <w:szCs w:val="24"/>
        </w:rPr>
        <w:t xml:space="preserve">conformada por tres escalas: Actividades académicas </w:t>
      </w:r>
      <w:r w:rsidR="00E50B3A">
        <w:rPr>
          <w:rFonts w:ascii="Times New Roman" w:hAnsi="Times New Roman" w:cs="Times New Roman"/>
          <w:sz w:val="24"/>
          <w:szCs w:val="24"/>
        </w:rPr>
        <w:t>(</w:t>
      </w:r>
      <w:r w:rsidR="009D14DF" w:rsidRPr="00480FF2">
        <w:rPr>
          <w:rFonts w:ascii="Times New Roman" w:hAnsi="Times New Roman" w:cs="Times New Roman"/>
          <w:sz w:val="24"/>
          <w:szCs w:val="24"/>
        </w:rPr>
        <w:t>11 afirmaciones</w:t>
      </w:r>
      <w:r w:rsidR="00E50B3A">
        <w:rPr>
          <w:rFonts w:ascii="Times New Roman" w:hAnsi="Times New Roman" w:cs="Times New Roman"/>
          <w:sz w:val="24"/>
          <w:szCs w:val="24"/>
        </w:rPr>
        <w:t>)</w:t>
      </w:r>
      <w:r w:rsidR="009D14DF" w:rsidRPr="00480FF2">
        <w:rPr>
          <w:rFonts w:ascii="Times New Roman" w:hAnsi="Times New Roman" w:cs="Times New Roman"/>
          <w:sz w:val="24"/>
          <w:szCs w:val="24"/>
        </w:rPr>
        <w:t xml:space="preserve">, Factores que propician la reprobación </w:t>
      </w:r>
      <w:r w:rsidR="00E50B3A">
        <w:rPr>
          <w:rFonts w:ascii="Times New Roman" w:hAnsi="Times New Roman" w:cs="Times New Roman"/>
          <w:sz w:val="24"/>
          <w:szCs w:val="24"/>
        </w:rPr>
        <w:t>(</w:t>
      </w:r>
      <w:r w:rsidR="009D14DF" w:rsidRPr="00480FF2">
        <w:rPr>
          <w:rFonts w:ascii="Times New Roman" w:hAnsi="Times New Roman" w:cs="Times New Roman"/>
          <w:sz w:val="24"/>
          <w:szCs w:val="24"/>
        </w:rPr>
        <w:t xml:space="preserve">11 afirmaciones y Apoyo económico y familiar </w:t>
      </w:r>
      <w:r w:rsidR="00E50B3A">
        <w:rPr>
          <w:rFonts w:ascii="Times New Roman" w:hAnsi="Times New Roman" w:cs="Times New Roman"/>
          <w:sz w:val="24"/>
          <w:szCs w:val="24"/>
        </w:rPr>
        <w:t>(seis</w:t>
      </w:r>
      <w:r w:rsidR="009D14DF" w:rsidRPr="00480FF2">
        <w:rPr>
          <w:rFonts w:ascii="Times New Roman" w:hAnsi="Times New Roman" w:cs="Times New Roman"/>
          <w:sz w:val="24"/>
          <w:szCs w:val="24"/>
        </w:rPr>
        <w:t xml:space="preserve"> afirmaciones</w:t>
      </w:r>
      <w:r w:rsidR="00E50B3A">
        <w:rPr>
          <w:rFonts w:ascii="Times New Roman" w:hAnsi="Times New Roman" w:cs="Times New Roman"/>
          <w:sz w:val="24"/>
          <w:szCs w:val="24"/>
        </w:rPr>
        <w:t>)</w:t>
      </w:r>
      <w:r w:rsidR="009D14DF" w:rsidRPr="00480FF2">
        <w:rPr>
          <w:rFonts w:ascii="Times New Roman" w:hAnsi="Times New Roman" w:cs="Times New Roman"/>
          <w:sz w:val="24"/>
          <w:szCs w:val="24"/>
        </w:rPr>
        <w:t xml:space="preserve">. Las tres escalas tienen tres opciones de respuesta: </w:t>
      </w:r>
      <w:r w:rsidR="00E50B3A">
        <w:rPr>
          <w:rFonts w:ascii="Times New Roman" w:hAnsi="Times New Roman" w:cs="Times New Roman"/>
          <w:sz w:val="24"/>
          <w:szCs w:val="24"/>
        </w:rPr>
        <w:t>Siempre</w:t>
      </w:r>
      <w:r w:rsidR="009D14DF" w:rsidRPr="00480FF2">
        <w:rPr>
          <w:rFonts w:ascii="Times New Roman" w:hAnsi="Times New Roman" w:cs="Times New Roman"/>
          <w:sz w:val="24"/>
          <w:szCs w:val="24"/>
        </w:rPr>
        <w:t xml:space="preserve">, </w:t>
      </w:r>
      <w:r w:rsidR="00E50B3A">
        <w:rPr>
          <w:rFonts w:ascii="Times New Roman" w:hAnsi="Times New Roman" w:cs="Times New Roman"/>
          <w:sz w:val="24"/>
          <w:szCs w:val="24"/>
        </w:rPr>
        <w:t>A</w:t>
      </w:r>
      <w:r w:rsidR="00E50B3A" w:rsidRPr="00480FF2">
        <w:rPr>
          <w:rFonts w:ascii="Times New Roman" w:hAnsi="Times New Roman" w:cs="Times New Roman"/>
          <w:sz w:val="24"/>
          <w:szCs w:val="24"/>
        </w:rPr>
        <w:t xml:space="preserve"> </w:t>
      </w:r>
      <w:r w:rsidR="009D14DF" w:rsidRPr="00480FF2">
        <w:rPr>
          <w:rFonts w:ascii="Times New Roman" w:hAnsi="Times New Roman" w:cs="Times New Roman"/>
          <w:sz w:val="24"/>
          <w:szCs w:val="24"/>
        </w:rPr>
        <w:t>vec</w:t>
      </w:r>
      <w:r w:rsidR="005131DA" w:rsidRPr="00480FF2">
        <w:rPr>
          <w:rFonts w:ascii="Times New Roman" w:hAnsi="Times New Roman" w:cs="Times New Roman"/>
          <w:sz w:val="24"/>
          <w:szCs w:val="24"/>
        </w:rPr>
        <w:t xml:space="preserve">es y </w:t>
      </w:r>
      <w:r w:rsidR="00E50B3A">
        <w:rPr>
          <w:rFonts w:ascii="Times New Roman" w:hAnsi="Times New Roman" w:cs="Times New Roman"/>
          <w:sz w:val="24"/>
          <w:szCs w:val="24"/>
        </w:rPr>
        <w:t>N</w:t>
      </w:r>
      <w:r w:rsidR="00E50B3A" w:rsidRPr="00480FF2">
        <w:rPr>
          <w:rFonts w:ascii="Times New Roman" w:hAnsi="Times New Roman" w:cs="Times New Roman"/>
          <w:sz w:val="24"/>
          <w:szCs w:val="24"/>
        </w:rPr>
        <w:t>unca</w:t>
      </w:r>
      <w:r w:rsidR="009D14DF" w:rsidRPr="00480FF2">
        <w:rPr>
          <w:rFonts w:ascii="Times New Roman" w:hAnsi="Times New Roman" w:cs="Times New Roman"/>
          <w:sz w:val="24"/>
          <w:szCs w:val="24"/>
        </w:rPr>
        <w:t>.</w:t>
      </w:r>
      <w:r w:rsidR="000838CF">
        <w:rPr>
          <w:rFonts w:ascii="Times New Roman" w:hAnsi="Times New Roman" w:cs="Times New Roman"/>
          <w:sz w:val="24"/>
          <w:szCs w:val="24"/>
        </w:rPr>
        <w:t xml:space="preserve"> La encuesta se piloteó con un grupo de alumnos para verificar la claridad de las afirmaciones antes de su aplicación a la muestra y la encuesta fue revisada por dos profesores de tiempo completo de la FCH para validar su contenido.</w:t>
      </w:r>
    </w:p>
    <w:p w14:paraId="55AB8F5D" w14:textId="273783C4" w:rsidR="004243F2" w:rsidRDefault="004243F2" w:rsidP="00331F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6C7BA" w14:textId="3FE8F606" w:rsidR="00A8426C" w:rsidRDefault="00A8426C" w:rsidP="00331F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31AA5" w14:textId="2E921D4F" w:rsidR="00A8426C" w:rsidRDefault="00A8426C" w:rsidP="00331F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B32B8" w14:textId="2F55A093" w:rsidR="00A8426C" w:rsidRDefault="00A8426C" w:rsidP="00331F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FDF82E" w14:textId="77777777" w:rsidR="00A8426C" w:rsidRPr="00480FF2" w:rsidRDefault="00A8426C" w:rsidP="00331F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F42FE6" w14:textId="54A44C36" w:rsidR="003C3C9B" w:rsidRPr="00656733" w:rsidRDefault="009D14DF" w:rsidP="008D4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33">
        <w:rPr>
          <w:rFonts w:ascii="Times New Roman" w:hAnsi="Times New Roman" w:cs="Times New Roman"/>
          <w:b/>
          <w:sz w:val="28"/>
          <w:szCs w:val="28"/>
        </w:rPr>
        <w:lastRenderedPageBreak/>
        <w:t>Procedimiento de recogida y análisis de datos</w:t>
      </w:r>
    </w:p>
    <w:p w14:paraId="5CDE570E" w14:textId="319743FA" w:rsidR="003C3C9B" w:rsidRPr="00480FF2" w:rsidRDefault="009D14DF" w:rsidP="004243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Las encuestas fueron aplicadas del 8 al 12 de octubre </w:t>
      </w:r>
      <w:r w:rsidR="00A529D4">
        <w:rPr>
          <w:rFonts w:ascii="Times New Roman" w:hAnsi="Times New Roman" w:cs="Times New Roman"/>
          <w:sz w:val="24"/>
          <w:szCs w:val="24"/>
          <w:lang w:val="es-MX"/>
        </w:rPr>
        <w:t xml:space="preserve">de 2019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en los salones que están ubicados en la </w:t>
      </w:r>
      <w:r w:rsidR="00A529D4">
        <w:rPr>
          <w:rFonts w:ascii="Times New Roman" w:hAnsi="Times New Roman" w:cs="Times New Roman"/>
          <w:sz w:val="24"/>
          <w:szCs w:val="24"/>
          <w:lang w:val="es-MX"/>
        </w:rPr>
        <w:t>FCH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, Campus Mexicali. Se solicitó previamente a los estudiantes su participación y se les explicó el objetivo de la aplicación de la encuesta</w:t>
      </w:r>
      <w:r w:rsidR="007256D3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7256D3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256D3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7256D3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e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le</w:t>
      </w:r>
      <w:r w:rsidR="000E76CF"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dijo la forma de contestarlo y, además, se les recomendó levantar la mano </w:t>
      </w:r>
      <w:r w:rsidR="004A3228">
        <w:rPr>
          <w:rFonts w:ascii="Times New Roman" w:hAnsi="Times New Roman" w:cs="Times New Roman"/>
          <w:sz w:val="24"/>
          <w:szCs w:val="24"/>
          <w:lang w:val="es-MX"/>
        </w:rPr>
        <w:t xml:space="preserve">para que, en caso de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dudas sobre el cuestionario</w:t>
      </w:r>
      <w:r w:rsidR="004A3228">
        <w:rPr>
          <w:rFonts w:ascii="Times New Roman" w:hAnsi="Times New Roman" w:cs="Times New Roman"/>
          <w:sz w:val="24"/>
          <w:szCs w:val="24"/>
          <w:lang w:val="es-MX"/>
        </w:rPr>
        <w:t xml:space="preserve">, el aplicante acudiera </w:t>
      </w:r>
      <w:r w:rsidR="00141BD0">
        <w:rPr>
          <w:rFonts w:ascii="Times New Roman" w:hAnsi="Times New Roman" w:cs="Times New Roman"/>
          <w:sz w:val="24"/>
          <w:szCs w:val="24"/>
          <w:lang w:val="es-MX"/>
        </w:rPr>
        <w:t>hacia ellos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. El tiempo mínimo para completar el cuestionario fue alrededor de ocho minutos y el tiempo máximo fue aproximadamente de 14 minutos. En general</w:t>
      </w:r>
      <w:r w:rsidR="007256D3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no se presentar</w:t>
      </w:r>
      <w:r w:rsidR="00A529D4">
        <w:rPr>
          <w:rFonts w:ascii="Times New Roman" w:hAnsi="Times New Roman" w:cs="Times New Roman"/>
          <w:sz w:val="24"/>
          <w:szCs w:val="24"/>
          <w:lang w:val="es-MX"/>
        </w:rPr>
        <w:t>on interrupciones o distracciones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durante la aplicación de las encuestas en los cuatro grupos.</w:t>
      </w:r>
    </w:p>
    <w:p w14:paraId="58BE9F62" w14:textId="26571584" w:rsidR="00BF26E7" w:rsidRDefault="003C3C9B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80FF2">
        <w:rPr>
          <w:rFonts w:ascii="Times New Roman" w:hAnsi="Times New Roman" w:cs="Times New Roman"/>
          <w:sz w:val="24"/>
          <w:szCs w:val="24"/>
          <w:lang w:val="es-MX"/>
        </w:rPr>
        <w:tab/>
      </w:r>
      <w:r w:rsidR="009D14DF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Los datos fueron analizados con el </w:t>
      </w:r>
      <w:r w:rsidR="009D14DF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software</w:t>
      </w:r>
      <w:r w:rsidR="009D14DF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SPSS</w:t>
      </w:r>
      <w:r w:rsidR="00E970F1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E970F1">
        <w:rPr>
          <w:rFonts w:ascii="Times New Roman" w:hAnsi="Times New Roman" w:cs="Times New Roman"/>
          <w:sz w:val="24"/>
          <w:szCs w:val="24"/>
          <w:lang w:val="es-MX"/>
        </w:rPr>
        <w:t>Statistics</w:t>
      </w:r>
      <w:proofErr w:type="spellEnd"/>
      <w:r w:rsidR="009D14DF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versión 20</w:t>
      </w:r>
      <w:r w:rsidR="00E970F1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E970F1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970F1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E970F1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e </w:t>
      </w:r>
      <w:r w:rsidR="009D14DF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obtuvieron las frecuencias y los porcentajes de </w:t>
      </w:r>
      <w:r w:rsidR="00023000">
        <w:rPr>
          <w:rFonts w:ascii="Times New Roman" w:hAnsi="Times New Roman" w:cs="Times New Roman"/>
          <w:sz w:val="24"/>
          <w:szCs w:val="24"/>
          <w:lang w:val="es-MX"/>
        </w:rPr>
        <w:t>las</w:t>
      </w:r>
      <w:r w:rsidR="00023000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afirmaci</w:t>
      </w:r>
      <w:r w:rsidR="00023000">
        <w:rPr>
          <w:rFonts w:ascii="Times New Roman" w:hAnsi="Times New Roman" w:cs="Times New Roman"/>
          <w:sz w:val="24"/>
          <w:szCs w:val="24"/>
          <w:lang w:val="es-MX"/>
        </w:rPr>
        <w:t>ones</w:t>
      </w:r>
      <w:r w:rsidR="00023000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D14DF" w:rsidRPr="00480FF2">
        <w:rPr>
          <w:rFonts w:ascii="Times New Roman" w:hAnsi="Times New Roman" w:cs="Times New Roman"/>
          <w:sz w:val="24"/>
          <w:szCs w:val="24"/>
          <w:lang w:val="es-MX"/>
        </w:rPr>
        <w:t>que conforma</w:t>
      </w:r>
      <w:r w:rsidR="00E970F1">
        <w:rPr>
          <w:rFonts w:ascii="Times New Roman" w:hAnsi="Times New Roman" w:cs="Times New Roman"/>
          <w:sz w:val="24"/>
          <w:szCs w:val="24"/>
          <w:lang w:val="es-MX"/>
        </w:rPr>
        <w:t>ba</w:t>
      </w:r>
      <w:r w:rsidR="00023000"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9D14DF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cada una de las tres escalas que integran la encuesta.</w:t>
      </w:r>
    </w:p>
    <w:p w14:paraId="23F550A3" w14:textId="59DE24AE" w:rsidR="00BF26E7" w:rsidRDefault="0011679A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La aproximación de la reprobación desde los porcentajes se llevó a cabo mediante el registro de las actas de examen de cada UA de los periodos 2019-1, 2019-2, 2</w:t>
      </w:r>
      <w:r w:rsidR="002E0702">
        <w:rPr>
          <w:rFonts w:ascii="Times New Roman" w:hAnsi="Times New Roman" w:cs="Times New Roman"/>
          <w:sz w:val="24"/>
          <w:szCs w:val="24"/>
          <w:lang w:val="es-MX"/>
        </w:rPr>
        <w:t>020-1,</w:t>
      </w:r>
      <w:r w:rsidR="004C5F50">
        <w:rPr>
          <w:rFonts w:ascii="Times New Roman" w:hAnsi="Times New Roman" w:cs="Times New Roman"/>
          <w:sz w:val="24"/>
          <w:szCs w:val="24"/>
          <w:lang w:val="es-MX"/>
        </w:rPr>
        <w:t xml:space="preserve"> 2020-2, 2021-1 y 2021-2 en tablas en formato Word.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Se identificaron a los alumnos </w:t>
      </w:r>
      <w:r w:rsidR="004C5F50">
        <w:rPr>
          <w:rFonts w:ascii="Times New Roman" w:hAnsi="Times New Roman" w:cs="Times New Roman"/>
          <w:sz w:val="24"/>
          <w:szCs w:val="24"/>
          <w:lang w:val="es-MX"/>
        </w:rPr>
        <w:t xml:space="preserve">reprobados (hombres y mujeres). Se obtuvieron diversos porcentajes: por UA, por turno (matutino, vespertino y semipresencial), por semestre (tercero a octavo), por etapa de formación (disciplinaria y terminal) y por periodo. Los porcentajes se obtuvieron mediante una regla de </w:t>
      </w:r>
      <w:r w:rsidR="00023000">
        <w:rPr>
          <w:rFonts w:ascii="Times New Roman" w:hAnsi="Times New Roman" w:cs="Times New Roman"/>
          <w:sz w:val="24"/>
          <w:szCs w:val="24"/>
          <w:lang w:val="es-MX"/>
        </w:rPr>
        <w:t>tres</w:t>
      </w:r>
      <w:r w:rsidR="004C5F50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674727">
        <w:rPr>
          <w:rFonts w:ascii="Times New Roman" w:hAnsi="Times New Roman" w:cs="Times New Roman"/>
          <w:sz w:val="24"/>
          <w:szCs w:val="24"/>
          <w:lang w:val="es-MX"/>
        </w:rPr>
        <w:t xml:space="preserve"> Debido a la multiplicidad de datos, se optó por concentrar los porcentajes generales de cada UA por periodo respecto al número de matrícula (hombres y mujeres, y la suma de ambos) por turno, así como el número de reprobados hombres y mujeres por turno. Por último</w:t>
      </w:r>
      <w:r w:rsidR="00023000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674727">
        <w:rPr>
          <w:rFonts w:ascii="Times New Roman" w:hAnsi="Times New Roman" w:cs="Times New Roman"/>
          <w:sz w:val="24"/>
          <w:szCs w:val="24"/>
          <w:lang w:val="es-MX"/>
        </w:rPr>
        <w:t xml:space="preserve"> se obtuvieron los porcentajes tanto de la matrícula como de los reprobados </w:t>
      </w:r>
      <w:r w:rsidR="000E76CF">
        <w:rPr>
          <w:rFonts w:ascii="Times New Roman" w:hAnsi="Times New Roman" w:cs="Times New Roman"/>
          <w:sz w:val="24"/>
          <w:szCs w:val="24"/>
          <w:lang w:val="es-MX"/>
        </w:rPr>
        <w:t>por UA en cada periodo.</w:t>
      </w:r>
    </w:p>
    <w:p w14:paraId="27D5FC0A" w14:textId="77777777" w:rsidR="004243F2" w:rsidRPr="00480FF2" w:rsidRDefault="004243F2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523557C" w14:textId="1C6D276D" w:rsidR="001B6C84" w:rsidRPr="00574E95" w:rsidRDefault="003C3C9B" w:rsidP="008D4F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32"/>
          <w:lang w:val="es-MX"/>
        </w:rPr>
      </w:pPr>
      <w:r w:rsidRPr="002066B9">
        <w:rPr>
          <w:rFonts w:ascii="Times New Roman" w:hAnsi="Times New Roman" w:cs="Times New Roman"/>
          <w:b/>
          <w:sz w:val="32"/>
          <w:szCs w:val="32"/>
          <w:lang w:val="es-MX"/>
        </w:rPr>
        <w:t>Resultados</w:t>
      </w:r>
    </w:p>
    <w:p w14:paraId="0793287A" w14:textId="571BD156" w:rsidR="00B318D6" w:rsidRDefault="003C3C9B" w:rsidP="00424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En este apartado se mencionan </w:t>
      </w:r>
      <w:r w:rsidR="00A267ED">
        <w:rPr>
          <w:rFonts w:ascii="Times New Roman" w:hAnsi="Times New Roman" w:cs="Times New Roman"/>
          <w:sz w:val="24"/>
          <w:szCs w:val="24"/>
          <w:lang w:val="es-MX"/>
        </w:rPr>
        <w:t xml:space="preserve">las respuestas obtenidas por parte de los estudiantes respecto a los siguientes rubros: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reprobación por </w:t>
      </w:r>
      <w:r w:rsidR="008F732F">
        <w:rPr>
          <w:rFonts w:ascii="Times New Roman" w:hAnsi="Times New Roman" w:cs="Times New Roman"/>
          <w:sz w:val="24"/>
          <w:szCs w:val="24"/>
          <w:lang w:val="es-MX"/>
        </w:rPr>
        <w:t>UA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, actividades académicas, factores que propician la reprobación y el apoyo económico y familiar.</w:t>
      </w:r>
      <w:r w:rsidR="008F732F">
        <w:rPr>
          <w:rFonts w:ascii="Times New Roman" w:hAnsi="Times New Roman" w:cs="Times New Roman"/>
          <w:sz w:val="24"/>
          <w:szCs w:val="24"/>
          <w:lang w:val="es-MX"/>
        </w:rPr>
        <w:t xml:space="preserve"> Además</w:t>
      </w:r>
      <w:r w:rsidR="0055063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8F732F">
        <w:rPr>
          <w:rFonts w:ascii="Times New Roman" w:hAnsi="Times New Roman" w:cs="Times New Roman"/>
          <w:sz w:val="24"/>
          <w:szCs w:val="24"/>
          <w:lang w:val="es-MX"/>
        </w:rPr>
        <w:t xml:space="preserve"> se presentan los porcentajes de reprobación de las UA por </w:t>
      </w:r>
      <w:r w:rsidR="00FC4911">
        <w:rPr>
          <w:rFonts w:ascii="Times New Roman" w:hAnsi="Times New Roman" w:cs="Times New Roman"/>
          <w:sz w:val="24"/>
          <w:szCs w:val="24"/>
          <w:lang w:val="es-MX"/>
        </w:rPr>
        <w:t>área de formación profesional</w:t>
      </w:r>
      <w:r w:rsidR="008F732F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r w:rsidR="00FC4911">
        <w:rPr>
          <w:rFonts w:ascii="Times New Roman" w:hAnsi="Times New Roman" w:cs="Times New Roman"/>
          <w:sz w:val="24"/>
          <w:szCs w:val="24"/>
          <w:lang w:val="es-MX"/>
        </w:rPr>
        <w:t xml:space="preserve">Pedagógica, Formación y desarrollo curricular, Administración y gestión educativa e </w:t>
      </w:r>
      <w:r w:rsidR="00AB52C9">
        <w:rPr>
          <w:rFonts w:ascii="Times New Roman" w:hAnsi="Times New Roman" w:cs="Times New Roman"/>
          <w:sz w:val="24"/>
          <w:szCs w:val="24"/>
          <w:lang w:val="es-MX"/>
        </w:rPr>
        <w:t xml:space="preserve">Investigación </w:t>
      </w:r>
      <w:r w:rsidR="00FC4911">
        <w:rPr>
          <w:rFonts w:ascii="Times New Roman" w:hAnsi="Times New Roman" w:cs="Times New Roman"/>
          <w:sz w:val="24"/>
          <w:szCs w:val="24"/>
          <w:lang w:val="es-MX"/>
        </w:rPr>
        <w:t>educativa</w:t>
      </w:r>
      <w:r w:rsidR="008F732F">
        <w:rPr>
          <w:rFonts w:ascii="Times New Roman" w:hAnsi="Times New Roman" w:cs="Times New Roman"/>
          <w:sz w:val="24"/>
          <w:szCs w:val="24"/>
          <w:lang w:val="es-MX"/>
        </w:rPr>
        <w:t>) de los periodos esc</w:t>
      </w:r>
      <w:r w:rsidR="00F641D8">
        <w:rPr>
          <w:rFonts w:ascii="Times New Roman" w:hAnsi="Times New Roman" w:cs="Times New Roman"/>
          <w:sz w:val="24"/>
          <w:szCs w:val="24"/>
          <w:lang w:val="es-MX"/>
        </w:rPr>
        <w:t>olares 2019-1, 2019-2, 2020</w:t>
      </w:r>
      <w:r w:rsidR="00FC4911">
        <w:rPr>
          <w:rFonts w:ascii="Times New Roman" w:hAnsi="Times New Roman" w:cs="Times New Roman"/>
          <w:sz w:val="24"/>
          <w:szCs w:val="24"/>
          <w:lang w:val="es-MX"/>
        </w:rPr>
        <w:t xml:space="preserve">-1, </w:t>
      </w:r>
      <w:r w:rsidR="008F732F">
        <w:rPr>
          <w:rFonts w:ascii="Times New Roman" w:hAnsi="Times New Roman" w:cs="Times New Roman"/>
          <w:sz w:val="24"/>
          <w:szCs w:val="24"/>
          <w:lang w:val="es-MX"/>
        </w:rPr>
        <w:t>2020-2</w:t>
      </w:r>
      <w:r w:rsidR="00FC4911">
        <w:rPr>
          <w:rFonts w:ascii="Times New Roman" w:hAnsi="Times New Roman" w:cs="Times New Roman"/>
          <w:sz w:val="24"/>
          <w:szCs w:val="24"/>
          <w:lang w:val="es-MX"/>
        </w:rPr>
        <w:t>, 2021-1 y 2021-2</w:t>
      </w:r>
      <w:r w:rsidR="008F732F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6C0F0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B52C9">
        <w:rPr>
          <w:rFonts w:ascii="Times New Roman" w:hAnsi="Times New Roman" w:cs="Times New Roman"/>
          <w:sz w:val="24"/>
          <w:szCs w:val="24"/>
          <w:lang w:val="es-MX"/>
        </w:rPr>
        <w:lastRenderedPageBreak/>
        <w:t>Asimismo,</w:t>
      </w:r>
      <w:r w:rsidR="006C0F04">
        <w:rPr>
          <w:rFonts w:ascii="Times New Roman" w:hAnsi="Times New Roman" w:cs="Times New Roman"/>
          <w:sz w:val="24"/>
          <w:szCs w:val="24"/>
          <w:lang w:val="es-MX"/>
        </w:rPr>
        <w:t xml:space="preserve"> se incluyen los porcentajes de reprobación de algunas UA optativas que se identificaron. </w:t>
      </w:r>
    </w:p>
    <w:p w14:paraId="616C0C1A" w14:textId="77777777" w:rsidR="004243F2" w:rsidRPr="00480FF2" w:rsidRDefault="004243F2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3848D2A" w14:textId="77777777" w:rsidR="008D7B36" w:rsidRPr="002066B9" w:rsidRDefault="008D7B36" w:rsidP="008D4F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s-MX"/>
        </w:rPr>
      </w:pPr>
      <w:r w:rsidRPr="002066B9">
        <w:rPr>
          <w:rFonts w:ascii="Times New Roman" w:hAnsi="Times New Roman" w:cs="Times New Roman"/>
          <w:b/>
          <w:sz w:val="28"/>
          <w:szCs w:val="28"/>
          <w:lang w:val="es-MX"/>
        </w:rPr>
        <w:t>Reprobación desde la óptica de los estudiantes</w:t>
      </w:r>
    </w:p>
    <w:p w14:paraId="7F284A9D" w14:textId="6AB20604" w:rsidR="003C3C9B" w:rsidRPr="00480FF2" w:rsidRDefault="003C3C9B" w:rsidP="004243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80FF2">
        <w:rPr>
          <w:rFonts w:ascii="Times New Roman" w:hAnsi="Times New Roman" w:cs="Times New Roman"/>
          <w:sz w:val="24"/>
          <w:szCs w:val="24"/>
          <w:lang w:val="es-MX"/>
        </w:rPr>
        <w:t>Se contó con la participación de 79 estudiantes</w:t>
      </w:r>
      <w:r w:rsidR="00AB52C9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AB52C9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B52C9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AB52C9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us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edades se registraron en cinco rangos: en el primero, de 18 a 23</w:t>
      </w:r>
      <w:r w:rsidR="00AB52C9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se concentraron 64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estudiantes</w:t>
      </w:r>
      <w:r w:rsidR="00AB52C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B52C9" w:rsidRPr="00480FF2">
        <w:rPr>
          <w:rFonts w:ascii="Times New Roman" w:hAnsi="Times New Roman" w:cs="Times New Roman"/>
          <w:sz w:val="24"/>
          <w:szCs w:val="24"/>
          <w:lang w:val="es-MX"/>
        </w:rPr>
        <w:t>(81.0</w:t>
      </w:r>
      <w:r w:rsidR="00AB52C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AB52C9" w:rsidRPr="00480FF2">
        <w:rPr>
          <w:rFonts w:ascii="Times New Roman" w:hAnsi="Times New Roman" w:cs="Times New Roman"/>
          <w:sz w:val="24"/>
          <w:szCs w:val="24"/>
          <w:lang w:val="es-MX"/>
        </w:rPr>
        <w:t>%)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>;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en el segundo, de 24 a 2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>9</w:t>
      </w:r>
      <w:r w:rsidR="00AB52C9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se agruparon </w:t>
      </w:r>
      <w:r w:rsidR="00AB52C9">
        <w:rPr>
          <w:rFonts w:ascii="Times New Roman" w:hAnsi="Times New Roman" w:cs="Times New Roman"/>
          <w:sz w:val="24"/>
          <w:szCs w:val="24"/>
          <w:lang w:val="es-MX"/>
        </w:rPr>
        <w:t>siete</w:t>
      </w:r>
      <w:r w:rsidR="00AB52C9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>alumnos</w:t>
      </w:r>
      <w:r w:rsidR="00AB52C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B52C9" w:rsidRPr="00480FF2">
        <w:rPr>
          <w:rFonts w:ascii="Times New Roman" w:hAnsi="Times New Roman" w:cs="Times New Roman"/>
          <w:sz w:val="24"/>
          <w:szCs w:val="24"/>
          <w:lang w:val="es-MX"/>
        </w:rPr>
        <w:t>(8.9</w:t>
      </w:r>
      <w:r w:rsidR="00141BD0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AB52C9" w:rsidRPr="00480FF2">
        <w:rPr>
          <w:rFonts w:ascii="Times New Roman" w:hAnsi="Times New Roman" w:cs="Times New Roman"/>
          <w:sz w:val="24"/>
          <w:szCs w:val="24"/>
          <w:lang w:val="es-MX"/>
        </w:rPr>
        <w:t>%)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>;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en el tercero, de 30 a 35</w:t>
      </w:r>
      <w:r w:rsidR="00141BD0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se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reunieron </w:t>
      </w:r>
      <w:r w:rsidR="00141BD0">
        <w:rPr>
          <w:rFonts w:ascii="Times New Roman" w:hAnsi="Times New Roman" w:cs="Times New Roman"/>
          <w:sz w:val="24"/>
          <w:szCs w:val="24"/>
          <w:lang w:val="es-MX"/>
        </w:rPr>
        <w:t>cinco</w:t>
      </w:r>
      <w:r w:rsidR="00141BD0" w:rsidRPr="00141BD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41BD0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estudiantes 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>(6.3</w:t>
      </w:r>
      <w:r w:rsidR="00141BD0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>%);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en el cuarto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de 36 a 41</w:t>
      </w:r>
      <w:r w:rsidR="00141BD0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se registraron </w:t>
      </w:r>
      <w:r w:rsidR="00141BD0">
        <w:rPr>
          <w:rFonts w:ascii="Times New Roman" w:hAnsi="Times New Roman" w:cs="Times New Roman"/>
          <w:sz w:val="24"/>
          <w:szCs w:val="24"/>
          <w:lang w:val="es-MX"/>
        </w:rPr>
        <w:t>dos alumnos</w:t>
      </w:r>
      <w:r w:rsidR="00141BD0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(2.5</w:t>
      </w:r>
      <w:r w:rsidR="00141BD0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%)</w:t>
      </w:r>
      <w:r w:rsidR="00141BD0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y en el quinto, de 48 a 53</w:t>
      </w:r>
      <w:r w:rsidR="00141BD0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se anotó </w:t>
      </w:r>
      <w:r w:rsidR="00141BD0">
        <w:rPr>
          <w:rFonts w:ascii="Times New Roman" w:hAnsi="Times New Roman" w:cs="Times New Roman"/>
          <w:sz w:val="24"/>
          <w:szCs w:val="24"/>
          <w:lang w:val="es-MX"/>
        </w:rPr>
        <w:t xml:space="preserve">un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alumno</w:t>
      </w:r>
      <w:r w:rsidR="00141BD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41BD0" w:rsidRPr="00480FF2">
        <w:rPr>
          <w:rFonts w:ascii="Times New Roman" w:hAnsi="Times New Roman" w:cs="Times New Roman"/>
          <w:sz w:val="24"/>
          <w:szCs w:val="24"/>
          <w:lang w:val="es-MX"/>
        </w:rPr>
        <w:t>(1.3</w:t>
      </w:r>
      <w:r w:rsidR="00141BD0">
        <w:rPr>
          <w:rFonts w:ascii="Times New Roman" w:hAnsi="Times New Roman" w:cs="Times New Roman"/>
          <w:sz w:val="24"/>
          <w:szCs w:val="24"/>
          <w:lang w:val="es-MX"/>
        </w:rPr>
        <w:t> %</w:t>
      </w:r>
      <w:r w:rsidR="00141BD0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. La distribución por género registró 61 mujeres (77.2</w:t>
      </w:r>
      <w:r w:rsidR="00141BD0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%) y 18 </w:t>
      </w:r>
      <w:r w:rsidR="00141BD0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hombres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(22.8</w:t>
      </w:r>
      <w:r w:rsidR="00141BD0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%). La distribución por </w:t>
      </w:r>
      <w:r w:rsidR="008F732F">
        <w:rPr>
          <w:rFonts w:ascii="Times New Roman" w:hAnsi="Times New Roman" w:cs="Times New Roman"/>
          <w:sz w:val="24"/>
          <w:szCs w:val="24"/>
          <w:lang w:val="es-MX"/>
        </w:rPr>
        <w:t>UA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: Sistema </w:t>
      </w:r>
      <w:r w:rsidR="00141BD0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141BD0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ducativo </w:t>
      </w:r>
      <w:r w:rsidR="00141BD0"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141BD0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acional 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22.8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), Investigación educativa </w:t>
      </w:r>
      <w:r w:rsidR="00FD68A1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>26.6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FD68A1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>, Economía y política de la e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ducación </w:t>
      </w:r>
      <w:r w:rsidR="00FD68A1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29.1%</w:t>
      </w:r>
      <w:r w:rsidR="00FD68A1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y Sistema </w:t>
      </w:r>
      <w:r w:rsidR="00141BD0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141BD0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ducativo </w:t>
      </w:r>
      <w:r w:rsidR="00141BD0"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141BD0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acional 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 xml:space="preserve">(modalidad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semi</w:t>
      </w:r>
      <w:r w:rsidR="00F10645">
        <w:rPr>
          <w:rFonts w:ascii="Times New Roman" w:hAnsi="Times New Roman" w:cs="Times New Roman"/>
          <w:sz w:val="24"/>
          <w:szCs w:val="24"/>
          <w:lang w:val="es-MX"/>
        </w:rPr>
        <w:t>presencial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D68A1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21.5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FD68A1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. La distribución por semestre es la siguiente: tercer semestre 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29.1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, cuarto semestre 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44.3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y sexto semestre 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26.6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293E8E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47C35861" w14:textId="1E4134E6" w:rsidR="00BC2002" w:rsidRDefault="00D61584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80FF2"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as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respuestas de los participantes sobre reprobación de </w:t>
      </w:r>
      <w:r w:rsidR="008F732F">
        <w:rPr>
          <w:rFonts w:ascii="Times New Roman" w:hAnsi="Times New Roman" w:cs="Times New Roman"/>
          <w:sz w:val="24"/>
          <w:szCs w:val="24"/>
          <w:lang w:val="es-MX"/>
        </w:rPr>
        <w:t>UA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1509B" w:rsidRPr="00480FF2">
        <w:rPr>
          <w:rFonts w:ascii="Times New Roman" w:hAnsi="Times New Roman" w:cs="Times New Roman"/>
          <w:sz w:val="24"/>
          <w:szCs w:val="24"/>
          <w:lang w:val="es-MX"/>
        </w:rPr>
        <w:t>de forma general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permiten inferir que 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59.5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%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de ellos 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no reprobó ninguna materia, 27.8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% reprobó una o dos materias, 8.9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% reprobó tres o cuatro materias y 3.8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% reprobó cinco o más materias. </w:t>
      </w:r>
    </w:p>
    <w:p w14:paraId="2C225815" w14:textId="770AC9DE" w:rsidR="003C3C9B" w:rsidRPr="00480FF2" w:rsidRDefault="00F31207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80FF2">
        <w:rPr>
          <w:rFonts w:ascii="Times New Roman" w:hAnsi="Times New Roman" w:cs="Times New Roman"/>
          <w:sz w:val="24"/>
          <w:szCs w:val="24"/>
          <w:lang w:val="es-MX"/>
        </w:rPr>
        <w:t>Por otra parte, l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as </w:t>
      </w:r>
      <w:r w:rsidR="008F732F">
        <w:rPr>
          <w:rFonts w:ascii="Times New Roman" w:hAnsi="Times New Roman" w:cs="Times New Roman"/>
          <w:sz w:val="24"/>
          <w:szCs w:val="24"/>
          <w:lang w:val="es-MX"/>
        </w:rPr>
        <w:t>UA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obligatorias que más</w:t>
      </w:r>
      <w:r w:rsidR="00B23333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se reprueban son: Estadística d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es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criptiva (53.2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%), Psicología y e</w:t>
      </w:r>
      <w:r w:rsidR="009B40E6">
        <w:rPr>
          <w:rFonts w:ascii="Times New Roman" w:hAnsi="Times New Roman" w:cs="Times New Roman"/>
          <w:sz w:val="24"/>
          <w:szCs w:val="24"/>
          <w:lang w:val="es-MX"/>
        </w:rPr>
        <w:t>ducación (21.3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%), Fundamentos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f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ilosóficos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c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ontemporáneos (5.1%), Investigación </w:t>
      </w:r>
      <w:r w:rsidR="004D467A" w:rsidRPr="00480FF2">
        <w:rPr>
          <w:rFonts w:ascii="Times New Roman" w:hAnsi="Times New Roman" w:cs="Times New Roman"/>
          <w:sz w:val="24"/>
          <w:szCs w:val="24"/>
          <w:lang w:val="es-MX"/>
        </w:rPr>
        <w:t>educativa (3.8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4D467A" w:rsidRPr="00480FF2">
        <w:rPr>
          <w:rFonts w:ascii="Times New Roman" w:hAnsi="Times New Roman" w:cs="Times New Roman"/>
          <w:sz w:val="24"/>
          <w:szCs w:val="24"/>
          <w:lang w:val="es-MX"/>
        </w:rPr>
        <w:t>%). Introducción al pensamiento c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ientífico (3.8%), Sist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ema 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D50F39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ducativo 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D50F39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acional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(3.8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%), Metodología de la i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nvestigación (3.8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%), Administración (1.3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%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) y Procesos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g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rupales (1.3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 xml:space="preserve"> %</w:t>
      </w:r>
      <w:r w:rsidR="00D50F39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;</w:t>
      </w:r>
      <w:r w:rsidR="00D50F39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el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restante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50F39" w:rsidRPr="00480FF2">
        <w:rPr>
          <w:rFonts w:ascii="Times New Roman" w:hAnsi="Times New Roman" w:cs="Times New Roman"/>
          <w:sz w:val="24"/>
          <w:szCs w:val="24"/>
          <w:lang w:val="es-MX"/>
        </w:rPr>
        <w:t>2.6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D50F39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% 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de los participantes no mencionó alguna </w:t>
      </w:r>
      <w:r w:rsidR="0096342E">
        <w:rPr>
          <w:rFonts w:ascii="Times New Roman" w:hAnsi="Times New Roman" w:cs="Times New Roman"/>
          <w:sz w:val="24"/>
          <w:szCs w:val="24"/>
          <w:lang w:val="es-MX"/>
        </w:rPr>
        <w:t>UA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3C99E51C" w14:textId="3D27CAFF" w:rsidR="008D7B36" w:rsidRDefault="003C3C9B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Las </w:t>
      </w:r>
      <w:r w:rsidR="008F732F">
        <w:rPr>
          <w:rFonts w:ascii="Times New Roman" w:hAnsi="Times New Roman" w:cs="Times New Roman"/>
          <w:sz w:val="24"/>
          <w:szCs w:val="24"/>
          <w:lang w:val="es-MX"/>
        </w:rPr>
        <w:t>UA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optativas que</w:t>
      </w:r>
      <w:r w:rsidR="009A1C41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más se reprueban son: </w:t>
      </w:r>
      <w:r w:rsidR="009A1C41" w:rsidRPr="004167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s-MX"/>
        </w:rPr>
        <w:t>Modelos alternativos de la educación</w:t>
      </w:r>
      <w:r w:rsidR="009A1C41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(13.9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9A1C41" w:rsidRPr="00480FF2">
        <w:rPr>
          <w:rFonts w:ascii="Times New Roman" w:hAnsi="Times New Roman" w:cs="Times New Roman"/>
          <w:sz w:val="24"/>
          <w:szCs w:val="24"/>
          <w:lang w:val="es-MX"/>
        </w:rPr>
        <w:t>%), Inteligencia emocional (10.1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9A1C41" w:rsidRPr="00480FF2">
        <w:rPr>
          <w:rFonts w:ascii="Times New Roman" w:hAnsi="Times New Roman" w:cs="Times New Roman"/>
          <w:sz w:val="24"/>
          <w:szCs w:val="24"/>
          <w:lang w:val="es-MX"/>
        </w:rPr>
        <w:t>%), M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9A1C41" w:rsidRPr="00480FF2">
        <w:rPr>
          <w:rFonts w:ascii="Times New Roman" w:hAnsi="Times New Roman" w:cs="Times New Roman"/>
          <w:sz w:val="24"/>
          <w:szCs w:val="24"/>
          <w:lang w:val="es-MX"/>
        </w:rPr>
        <w:t>terias en línea (6.3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9A1C41" w:rsidRPr="00480FF2">
        <w:rPr>
          <w:rFonts w:ascii="Times New Roman" w:hAnsi="Times New Roman" w:cs="Times New Roman"/>
          <w:sz w:val="24"/>
          <w:szCs w:val="24"/>
          <w:lang w:val="es-MX"/>
        </w:rPr>
        <w:t>%), Medios audiovisuales (3.8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%</w:t>
      </w:r>
      <w:r w:rsidR="009A1C41" w:rsidRPr="00480FF2">
        <w:rPr>
          <w:rFonts w:ascii="Times New Roman" w:hAnsi="Times New Roman" w:cs="Times New Roman"/>
          <w:sz w:val="24"/>
          <w:szCs w:val="24"/>
          <w:lang w:val="es-MX"/>
        </w:rPr>
        <w:t>), Educación c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omparada (3.8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%), </w:t>
      </w:r>
      <w:r w:rsidR="009A1C41" w:rsidRPr="00480FF2">
        <w:rPr>
          <w:rFonts w:ascii="Times New Roman" w:hAnsi="Times New Roman" w:cs="Times New Roman"/>
          <w:sz w:val="24"/>
          <w:szCs w:val="24"/>
          <w:lang w:val="es-MX"/>
        </w:rPr>
        <w:t>Problemas e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ducativos en Baja Ca</w:t>
      </w:r>
      <w:r w:rsidR="009A1C41" w:rsidRPr="00480FF2">
        <w:rPr>
          <w:rFonts w:ascii="Times New Roman" w:hAnsi="Times New Roman" w:cs="Times New Roman"/>
          <w:sz w:val="24"/>
          <w:szCs w:val="24"/>
          <w:lang w:val="es-MX"/>
        </w:rPr>
        <w:t>lifornia (2.5%) y Violencia de g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énero (1</w:t>
      </w:r>
      <w:r w:rsidR="00413C6C">
        <w:rPr>
          <w:rFonts w:ascii="Times New Roman" w:hAnsi="Times New Roman" w:cs="Times New Roman"/>
          <w:sz w:val="24"/>
          <w:szCs w:val="24"/>
          <w:lang w:val="es-MX"/>
        </w:rPr>
        <w:t>.4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%), </w:t>
      </w:r>
      <w:r w:rsidR="008D086A">
        <w:rPr>
          <w:rFonts w:ascii="Times New Roman" w:hAnsi="Times New Roman" w:cs="Times New Roman"/>
          <w:sz w:val="24"/>
          <w:szCs w:val="24"/>
          <w:lang w:val="es-MX"/>
        </w:rPr>
        <w:t xml:space="preserve">mientras que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58.2</w:t>
      </w:r>
      <w:r w:rsidR="00D03B96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% de los participantes no mencionó otra materia </w:t>
      </w:r>
      <w:r w:rsidR="004D467A" w:rsidRPr="00480FF2">
        <w:rPr>
          <w:rFonts w:ascii="Times New Roman" w:hAnsi="Times New Roman" w:cs="Times New Roman"/>
          <w:sz w:val="24"/>
          <w:szCs w:val="24"/>
          <w:lang w:val="es-MX"/>
        </w:rPr>
        <w:t>optativa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. Por último, los hombres </w:t>
      </w:r>
      <w:r w:rsidR="008D086A" w:rsidRPr="00480FF2">
        <w:rPr>
          <w:rFonts w:ascii="Times New Roman" w:hAnsi="Times New Roman" w:cs="Times New Roman"/>
          <w:sz w:val="24"/>
          <w:szCs w:val="24"/>
          <w:lang w:val="es-MX"/>
        </w:rPr>
        <w:t>(63.3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8D086A" w:rsidRPr="00480FF2">
        <w:rPr>
          <w:rFonts w:ascii="Times New Roman" w:hAnsi="Times New Roman" w:cs="Times New Roman"/>
          <w:sz w:val="24"/>
          <w:szCs w:val="24"/>
          <w:lang w:val="es-MX"/>
        </w:rPr>
        <w:t>%)</w:t>
      </w:r>
      <w:r w:rsidR="008D086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reprueban más que las mujeres (29.1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%), </w:t>
      </w:r>
      <w:r w:rsidR="008D086A">
        <w:rPr>
          <w:rFonts w:ascii="Times New Roman" w:hAnsi="Times New Roman" w:cs="Times New Roman"/>
          <w:sz w:val="24"/>
          <w:szCs w:val="24"/>
          <w:lang w:val="es-MX"/>
        </w:rPr>
        <w:t xml:space="preserve">y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7.6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 no respondió la pregunta.</w:t>
      </w:r>
      <w:r w:rsidR="00C82F4B">
        <w:rPr>
          <w:rFonts w:ascii="Times New Roman" w:hAnsi="Times New Roman" w:cs="Times New Roman"/>
          <w:sz w:val="24"/>
          <w:szCs w:val="24"/>
          <w:lang w:val="es-MX"/>
        </w:rPr>
        <w:t xml:space="preserve"> Los porce</w:t>
      </w:r>
      <w:r w:rsidR="00D864ED">
        <w:rPr>
          <w:rFonts w:ascii="Times New Roman" w:hAnsi="Times New Roman" w:cs="Times New Roman"/>
          <w:sz w:val="24"/>
          <w:szCs w:val="24"/>
          <w:lang w:val="es-MX"/>
        </w:rPr>
        <w:t>ntajes que se agrupan en las t</w:t>
      </w:r>
      <w:r w:rsidR="00C82F4B">
        <w:rPr>
          <w:rFonts w:ascii="Times New Roman" w:hAnsi="Times New Roman" w:cs="Times New Roman"/>
          <w:sz w:val="24"/>
          <w:szCs w:val="24"/>
          <w:lang w:val="es-MX"/>
        </w:rPr>
        <w:t>ablas 1, 2 y 3 son aproximados y no todos suman 100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C82F4B">
        <w:rPr>
          <w:rFonts w:ascii="Times New Roman" w:hAnsi="Times New Roman" w:cs="Times New Roman"/>
          <w:sz w:val="24"/>
          <w:szCs w:val="24"/>
          <w:lang w:val="es-MX"/>
        </w:rPr>
        <w:t>%.</w:t>
      </w:r>
    </w:p>
    <w:p w14:paraId="6EB96CE4" w14:textId="562E591A" w:rsidR="004243F2" w:rsidRDefault="004243F2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B1D30FB" w14:textId="39ECF4A9" w:rsidR="008D4F85" w:rsidRDefault="008D4F85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272CB50" w14:textId="18EEA6B0" w:rsidR="008D4F85" w:rsidRDefault="008D4F85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7901AE2" w14:textId="796014F1" w:rsidR="003C3C9B" w:rsidRPr="004243F2" w:rsidRDefault="008F732F" w:rsidP="004243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243F2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Tabla 1</w:t>
      </w:r>
      <w:r w:rsidR="004243F2" w:rsidRPr="004243F2">
        <w:rPr>
          <w:rFonts w:ascii="Times New Roman" w:hAnsi="Times New Roman" w:cs="Times New Roman"/>
          <w:b/>
          <w:sz w:val="24"/>
          <w:szCs w:val="24"/>
          <w:lang w:val="es-MX"/>
        </w:rPr>
        <w:t xml:space="preserve">. </w:t>
      </w:r>
      <w:r w:rsidR="003C3C9B" w:rsidRPr="004243F2">
        <w:rPr>
          <w:rFonts w:ascii="Times New Roman" w:hAnsi="Times New Roman" w:cs="Times New Roman"/>
          <w:iCs/>
          <w:sz w:val="24"/>
          <w:szCs w:val="24"/>
          <w:lang w:val="es-MX"/>
        </w:rPr>
        <w:t>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6"/>
        <w:gridCol w:w="4276"/>
        <w:gridCol w:w="750"/>
        <w:gridCol w:w="1265"/>
        <w:gridCol w:w="991"/>
        <w:gridCol w:w="1016"/>
      </w:tblGrid>
      <w:tr w:rsidR="003C3C9B" w:rsidRPr="008D4F85" w14:paraId="5308B9F1" w14:textId="77777777" w:rsidTr="004243F2">
        <w:tc>
          <w:tcPr>
            <w:tcW w:w="461" w:type="dxa"/>
            <w:hideMark/>
          </w:tcPr>
          <w:p w14:paraId="3E640F44" w14:textId="3AA366A3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úm.</w:t>
            </w:r>
          </w:p>
        </w:tc>
        <w:tc>
          <w:tcPr>
            <w:tcW w:w="4346" w:type="dxa"/>
            <w:hideMark/>
          </w:tcPr>
          <w:p w14:paraId="1FAA8244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Afirmación</w:t>
            </w:r>
          </w:p>
        </w:tc>
        <w:tc>
          <w:tcPr>
            <w:tcW w:w="758" w:type="dxa"/>
            <w:hideMark/>
          </w:tcPr>
          <w:p w14:paraId="6B542705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274" w:type="dxa"/>
            <w:hideMark/>
          </w:tcPr>
          <w:p w14:paraId="1669CD20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Nunca</w:t>
            </w:r>
          </w:p>
        </w:tc>
        <w:tc>
          <w:tcPr>
            <w:tcW w:w="993" w:type="dxa"/>
            <w:hideMark/>
          </w:tcPr>
          <w:p w14:paraId="73EF0416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A veces</w:t>
            </w:r>
          </w:p>
        </w:tc>
        <w:tc>
          <w:tcPr>
            <w:tcW w:w="1006" w:type="dxa"/>
            <w:hideMark/>
          </w:tcPr>
          <w:p w14:paraId="337CBA6D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Siempre</w:t>
            </w:r>
          </w:p>
        </w:tc>
      </w:tr>
      <w:tr w:rsidR="003C3C9B" w:rsidRPr="008D4F85" w14:paraId="333A0F49" w14:textId="77777777" w:rsidTr="004243F2">
        <w:tc>
          <w:tcPr>
            <w:tcW w:w="461" w:type="dxa"/>
            <w:hideMark/>
          </w:tcPr>
          <w:p w14:paraId="10D2444C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46" w:type="dxa"/>
            <w:hideMark/>
          </w:tcPr>
          <w:p w14:paraId="6D92C0BE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Entrego mis tareas en tiempo y forma tiempo</w:t>
            </w:r>
          </w:p>
        </w:tc>
        <w:tc>
          <w:tcPr>
            <w:tcW w:w="758" w:type="dxa"/>
            <w:hideMark/>
          </w:tcPr>
          <w:p w14:paraId="31F92E83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74" w:type="dxa"/>
            <w:hideMark/>
          </w:tcPr>
          <w:p w14:paraId="3F7A2A3C" w14:textId="358642A2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hideMark/>
          </w:tcPr>
          <w:p w14:paraId="4CB3270C" w14:textId="6CF77F5B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45.6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6" w:type="dxa"/>
            <w:hideMark/>
          </w:tcPr>
          <w:p w14:paraId="0FEDDCBE" w14:textId="5BCA1A5E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53.2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2ABE7A3D" w14:textId="77777777" w:rsidTr="004243F2">
        <w:tc>
          <w:tcPr>
            <w:tcW w:w="461" w:type="dxa"/>
            <w:hideMark/>
          </w:tcPr>
          <w:p w14:paraId="55692814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46" w:type="dxa"/>
            <w:hideMark/>
          </w:tcPr>
          <w:p w14:paraId="3E3368D3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Dedico tiempo extraordinario al estudio</w:t>
            </w:r>
          </w:p>
        </w:tc>
        <w:tc>
          <w:tcPr>
            <w:tcW w:w="758" w:type="dxa"/>
            <w:hideMark/>
          </w:tcPr>
          <w:p w14:paraId="55492D29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74" w:type="dxa"/>
            <w:hideMark/>
          </w:tcPr>
          <w:p w14:paraId="735654CF" w14:textId="68DD95A4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hideMark/>
          </w:tcPr>
          <w:p w14:paraId="52007E03" w14:textId="1763134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75.9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6" w:type="dxa"/>
            <w:hideMark/>
          </w:tcPr>
          <w:p w14:paraId="77EF19D2" w14:textId="651E8E14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13.9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31A891D0" w14:textId="77777777" w:rsidTr="004243F2">
        <w:tc>
          <w:tcPr>
            <w:tcW w:w="461" w:type="dxa"/>
            <w:hideMark/>
          </w:tcPr>
          <w:p w14:paraId="68642DD4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46" w:type="dxa"/>
            <w:hideMark/>
          </w:tcPr>
          <w:p w14:paraId="663F1CA4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Organizo a diario mis actividades</w:t>
            </w:r>
          </w:p>
        </w:tc>
        <w:tc>
          <w:tcPr>
            <w:tcW w:w="758" w:type="dxa"/>
            <w:hideMark/>
          </w:tcPr>
          <w:p w14:paraId="1E3ABEBC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74" w:type="dxa"/>
            <w:hideMark/>
          </w:tcPr>
          <w:p w14:paraId="4EB3EF23" w14:textId="01FE0F32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hideMark/>
          </w:tcPr>
          <w:p w14:paraId="67E9FE6F" w14:textId="4251CB9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49.4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6" w:type="dxa"/>
            <w:hideMark/>
          </w:tcPr>
          <w:p w14:paraId="16D2D7AC" w14:textId="3DCEC5FE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40.5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0329F0E5" w14:textId="77777777" w:rsidTr="004243F2">
        <w:tc>
          <w:tcPr>
            <w:tcW w:w="461" w:type="dxa"/>
            <w:hideMark/>
          </w:tcPr>
          <w:p w14:paraId="2AEEB879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46" w:type="dxa"/>
            <w:hideMark/>
          </w:tcPr>
          <w:p w14:paraId="2327C09E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Soy dedicado</w:t>
            </w:r>
          </w:p>
        </w:tc>
        <w:tc>
          <w:tcPr>
            <w:tcW w:w="758" w:type="dxa"/>
            <w:hideMark/>
          </w:tcPr>
          <w:p w14:paraId="47152BE3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74" w:type="dxa"/>
            <w:hideMark/>
          </w:tcPr>
          <w:p w14:paraId="1241900A" w14:textId="1FE971C8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hideMark/>
          </w:tcPr>
          <w:p w14:paraId="783F8AAC" w14:textId="099813F1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53.2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6" w:type="dxa"/>
            <w:hideMark/>
          </w:tcPr>
          <w:p w14:paraId="38B7EDC8" w14:textId="0FA497D2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44.3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3523E8D9" w14:textId="77777777" w:rsidTr="004243F2">
        <w:tc>
          <w:tcPr>
            <w:tcW w:w="461" w:type="dxa"/>
            <w:hideMark/>
          </w:tcPr>
          <w:p w14:paraId="7B0B2F7E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46" w:type="dxa"/>
            <w:hideMark/>
          </w:tcPr>
          <w:p w14:paraId="7729FEB7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Investigo por mi cuenta</w:t>
            </w:r>
          </w:p>
        </w:tc>
        <w:tc>
          <w:tcPr>
            <w:tcW w:w="758" w:type="dxa"/>
            <w:hideMark/>
          </w:tcPr>
          <w:p w14:paraId="211DB2AF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74" w:type="dxa"/>
            <w:hideMark/>
          </w:tcPr>
          <w:p w14:paraId="0B5CB553" w14:textId="70569685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hideMark/>
          </w:tcPr>
          <w:p w14:paraId="7EA4EB25" w14:textId="017548EC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39.2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6" w:type="dxa"/>
            <w:hideMark/>
          </w:tcPr>
          <w:p w14:paraId="17DDDAE9" w14:textId="117A4BA4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57.0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0BCEB994" w14:textId="77777777" w:rsidTr="004243F2">
        <w:tc>
          <w:tcPr>
            <w:tcW w:w="461" w:type="dxa"/>
            <w:hideMark/>
          </w:tcPr>
          <w:p w14:paraId="3DA89C42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46" w:type="dxa"/>
            <w:hideMark/>
          </w:tcPr>
          <w:p w14:paraId="087F5823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Falta de hábitos de estudio</w:t>
            </w:r>
          </w:p>
        </w:tc>
        <w:tc>
          <w:tcPr>
            <w:tcW w:w="758" w:type="dxa"/>
            <w:hideMark/>
          </w:tcPr>
          <w:p w14:paraId="1864E71F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274" w:type="dxa"/>
            <w:hideMark/>
          </w:tcPr>
          <w:p w14:paraId="720350C6" w14:textId="46C65C10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67.5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hideMark/>
          </w:tcPr>
          <w:p w14:paraId="043EA4D5" w14:textId="5ECE8A9E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26.0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6" w:type="dxa"/>
            <w:hideMark/>
          </w:tcPr>
          <w:p w14:paraId="72463E3E" w14:textId="1908138F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6.5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278E79E3" w14:textId="77777777" w:rsidTr="004243F2">
        <w:tc>
          <w:tcPr>
            <w:tcW w:w="461" w:type="dxa"/>
            <w:hideMark/>
          </w:tcPr>
          <w:p w14:paraId="14B2095B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46" w:type="dxa"/>
            <w:hideMark/>
          </w:tcPr>
          <w:p w14:paraId="0D1DB071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Asisto puntualmente a mis clases</w:t>
            </w:r>
          </w:p>
        </w:tc>
        <w:tc>
          <w:tcPr>
            <w:tcW w:w="758" w:type="dxa"/>
            <w:hideMark/>
          </w:tcPr>
          <w:p w14:paraId="4706A45C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74" w:type="dxa"/>
            <w:hideMark/>
          </w:tcPr>
          <w:p w14:paraId="64DC37EF" w14:textId="62B4F6B3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hideMark/>
          </w:tcPr>
          <w:p w14:paraId="6F5AB5D8" w14:textId="3A0C4E34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29.1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6" w:type="dxa"/>
            <w:hideMark/>
          </w:tcPr>
          <w:p w14:paraId="05FF2080" w14:textId="6C5EABA4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67.1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6F200937" w14:textId="77777777" w:rsidTr="004243F2">
        <w:tc>
          <w:tcPr>
            <w:tcW w:w="461" w:type="dxa"/>
            <w:hideMark/>
          </w:tcPr>
          <w:p w14:paraId="1FE6B376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46" w:type="dxa"/>
            <w:hideMark/>
          </w:tcPr>
          <w:p w14:paraId="707F7FF8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Asisto a asesoría con mi profesor</w:t>
            </w:r>
          </w:p>
        </w:tc>
        <w:tc>
          <w:tcPr>
            <w:tcW w:w="758" w:type="dxa"/>
            <w:hideMark/>
          </w:tcPr>
          <w:p w14:paraId="665D3F95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74" w:type="dxa"/>
            <w:hideMark/>
          </w:tcPr>
          <w:p w14:paraId="225D25F3" w14:textId="2D9C567F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29.1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hideMark/>
          </w:tcPr>
          <w:p w14:paraId="6A85A78D" w14:textId="314DFA75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49.4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6" w:type="dxa"/>
            <w:hideMark/>
          </w:tcPr>
          <w:p w14:paraId="2479C8FB" w14:textId="6C335069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21.5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4FBA452E" w14:textId="77777777" w:rsidTr="004243F2">
        <w:tc>
          <w:tcPr>
            <w:tcW w:w="461" w:type="dxa"/>
            <w:hideMark/>
          </w:tcPr>
          <w:p w14:paraId="3B0E807C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46" w:type="dxa"/>
            <w:hideMark/>
          </w:tcPr>
          <w:p w14:paraId="3663F87A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Mantengo buena relación con mis profesores</w:t>
            </w:r>
          </w:p>
        </w:tc>
        <w:tc>
          <w:tcPr>
            <w:tcW w:w="758" w:type="dxa"/>
            <w:hideMark/>
          </w:tcPr>
          <w:p w14:paraId="34403B96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74" w:type="dxa"/>
            <w:hideMark/>
          </w:tcPr>
          <w:p w14:paraId="1F3AA61D" w14:textId="4428BCAF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hideMark/>
          </w:tcPr>
          <w:p w14:paraId="280357FD" w14:textId="0FF8DAF0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25.3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6" w:type="dxa"/>
            <w:hideMark/>
          </w:tcPr>
          <w:p w14:paraId="23535A41" w14:textId="033FA78A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69.6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7BB78F3F" w14:textId="77777777" w:rsidTr="004243F2">
        <w:tc>
          <w:tcPr>
            <w:tcW w:w="461" w:type="dxa"/>
            <w:hideMark/>
          </w:tcPr>
          <w:p w14:paraId="37FCE02F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46" w:type="dxa"/>
            <w:hideMark/>
          </w:tcPr>
          <w:p w14:paraId="7B31492E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Cuando tengo dudas acudo con mi profesor</w:t>
            </w:r>
          </w:p>
        </w:tc>
        <w:tc>
          <w:tcPr>
            <w:tcW w:w="758" w:type="dxa"/>
            <w:hideMark/>
          </w:tcPr>
          <w:p w14:paraId="2CD16F4F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74" w:type="dxa"/>
            <w:hideMark/>
          </w:tcPr>
          <w:p w14:paraId="79A7FE71" w14:textId="11EFB6A1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12.7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hideMark/>
          </w:tcPr>
          <w:p w14:paraId="3CD91F99" w14:textId="35A215E3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34.2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6" w:type="dxa"/>
            <w:hideMark/>
          </w:tcPr>
          <w:p w14:paraId="709E15CF" w14:textId="01309F3D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53.2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037EA6D6" w14:textId="77777777" w:rsidTr="004243F2">
        <w:tc>
          <w:tcPr>
            <w:tcW w:w="461" w:type="dxa"/>
            <w:hideMark/>
          </w:tcPr>
          <w:p w14:paraId="4BFF5733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46" w:type="dxa"/>
            <w:hideMark/>
          </w:tcPr>
          <w:p w14:paraId="1DC12E59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Mi carrera ha cumplido mis expectativas</w:t>
            </w:r>
          </w:p>
        </w:tc>
        <w:tc>
          <w:tcPr>
            <w:tcW w:w="758" w:type="dxa"/>
            <w:hideMark/>
          </w:tcPr>
          <w:p w14:paraId="171BD89D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274" w:type="dxa"/>
            <w:hideMark/>
          </w:tcPr>
          <w:p w14:paraId="2251AF11" w14:textId="3F5850D4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14.1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1961B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hideMark/>
          </w:tcPr>
          <w:p w14:paraId="32B5E336" w14:textId="09488B18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28.2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1961B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6" w:type="dxa"/>
            <w:hideMark/>
          </w:tcPr>
          <w:p w14:paraId="06DA65C3" w14:textId="297EF7EA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57.7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1961B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14:paraId="54C994D0" w14:textId="77777777" w:rsidR="004243F2" w:rsidRPr="00786007" w:rsidRDefault="004243F2" w:rsidP="004243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786007">
        <w:rPr>
          <w:rFonts w:ascii="Times New Roman" w:hAnsi="Times New Roman" w:cs="Times New Roman"/>
          <w:sz w:val="24"/>
          <w:szCs w:val="24"/>
          <w:lang w:val="es-MX"/>
        </w:rPr>
        <w:t>Fuente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  <w:r w:rsidRPr="00786007">
        <w:rPr>
          <w:rFonts w:ascii="Times New Roman" w:hAnsi="Times New Roman" w:cs="Times New Roman"/>
          <w:sz w:val="24"/>
          <w:szCs w:val="24"/>
          <w:lang w:val="es-MX"/>
        </w:rPr>
        <w:t xml:space="preserve"> Elaboración propia</w:t>
      </w:r>
    </w:p>
    <w:p w14:paraId="37C06696" w14:textId="473E25F0" w:rsidR="003C3C9B" w:rsidRDefault="00D864ED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Los resultados de la t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abla </w:t>
      </w:r>
      <w:r w:rsidR="00992C56">
        <w:rPr>
          <w:rFonts w:ascii="Times New Roman" w:hAnsi="Times New Roman" w:cs="Times New Roman"/>
          <w:sz w:val="24"/>
          <w:szCs w:val="24"/>
          <w:lang w:val="es-MX"/>
        </w:rPr>
        <w:t>1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sugieren que los estudiantes, en su may</w:t>
      </w:r>
      <w:r w:rsidR="00C921F3">
        <w:rPr>
          <w:rFonts w:ascii="Times New Roman" w:hAnsi="Times New Roman" w:cs="Times New Roman"/>
          <w:sz w:val="24"/>
          <w:szCs w:val="24"/>
          <w:lang w:val="es-MX"/>
        </w:rPr>
        <w:t>oría, tienen hábitos de estudio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72D83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67.5</w:t>
      </w:r>
      <w:r w:rsidR="006A5C7F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672D83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, en ocasiones dedican más tiempo a estudiar </w:t>
      </w:r>
      <w:r w:rsidR="00672D83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79.9</w:t>
      </w:r>
      <w:r w:rsidR="006A5C7F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672D83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y usualmente se consideran como personas dedicadas </w:t>
      </w:r>
      <w:r w:rsidR="00672D83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53.2</w:t>
      </w:r>
      <w:r w:rsidR="006A5C7F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672D83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. Por último, ellos se relacionan debidamente con sus profesores </w:t>
      </w:r>
      <w:r w:rsidR="00672D83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69.9</w:t>
      </w:r>
      <w:r w:rsidR="006A5C7F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672D83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, asisten puntualmente a clases </w:t>
      </w:r>
      <w:r w:rsidR="00672D83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67.1</w:t>
      </w:r>
      <w:r w:rsidR="006A5C7F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672D83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, investigan por iniciativa personal </w:t>
      </w:r>
      <w:r w:rsidR="00672D83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57.0</w:t>
      </w:r>
      <w:r w:rsidR="006A5C7F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672D83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y resuelven dudas con su</w:t>
      </w:r>
      <w:r w:rsidR="00087EC1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profesores </w:t>
      </w:r>
      <w:r w:rsidR="00672D83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53.2</w:t>
      </w:r>
      <w:r w:rsidR="006A5C7F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672D83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3C3C9B" w:rsidRPr="00480FF2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7E3186AA" w14:textId="48E1C0CD" w:rsidR="00786007" w:rsidRDefault="00786007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7AE5529" w14:textId="1605D3D3" w:rsidR="008D4F85" w:rsidRDefault="008D4F85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89BF587" w14:textId="12273EDF" w:rsidR="008D4F85" w:rsidRDefault="008D4F85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6A3AA30" w14:textId="4FC49741" w:rsidR="008D4F85" w:rsidRDefault="008D4F85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3EB6BB5" w14:textId="398FE974" w:rsidR="008D4F85" w:rsidRDefault="008D4F85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0FBD3CA" w14:textId="37F8E59E" w:rsidR="008D4F85" w:rsidRDefault="008D4F85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28DB431" w14:textId="714694D0" w:rsidR="008D4F85" w:rsidRDefault="008D4F85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BC7E7AC" w14:textId="7F0F91EA" w:rsidR="008D4F85" w:rsidRDefault="008D4F85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35DB572" w14:textId="0D069E93" w:rsidR="008D4F85" w:rsidRDefault="008D4F85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1FE1DCE" w14:textId="1CCA4EB7" w:rsidR="008D4F85" w:rsidRDefault="008D4F85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0692CB1" w14:textId="32BAC941" w:rsidR="003C3C9B" w:rsidRPr="008B0578" w:rsidRDefault="00992C56" w:rsidP="007860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s-MX"/>
        </w:rPr>
      </w:pPr>
      <w:r w:rsidRPr="008B0578">
        <w:rPr>
          <w:rFonts w:ascii="Times New Roman" w:hAnsi="Times New Roman" w:cs="Times New Roman"/>
          <w:b/>
          <w:sz w:val="24"/>
          <w:szCs w:val="28"/>
          <w:lang w:val="es-MX"/>
        </w:rPr>
        <w:lastRenderedPageBreak/>
        <w:t>Tabla 2</w:t>
      </w:r>
      <w:r w:rsidR="00786007" w:rsidRPr="008B0578">
        <w:rPr>
          <w:rFonts w:ascii="Times New Roman" w:hAnsi="Times New Roman" w:cs="Times New Roman"/>
          <w:b/>
          <w:sz w:val="24"/>
          <w:szCs w:val="28"/>
          <w:lang w:val="es-MX"/>
        </w:rPr>
        <w:t xml:space="preserve">. </w:t>
      </w:r>
      <w:r w:rsidR="003C3C9B" w:rsidRPr="008B0578">
        <w:rPr>
          <w:rFonts w:ascii="Times New Roman" w:hAnsi="Times New Roman" w:cs="Times New Roman"/>
          <w:iCs/>
          <w:sz w:val="24"/>
          <w:szCs w:val="28"/>
          <w:lang w:val="es-MX"/>
        </w:rPr>
        <w:t>Factores que propician la reprobación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6"/>
        <w:gridCol w:w="4338"/>
        <w:gridCol w:w="752"/>
        <w:gridCol w:w="1264"/>
        <w:gridCol w:w="988"/>
        <w:gridCol w:w="1016"/>
      </w:tblGrid>
      <w:tr w:rsidR="003C3C9B" w:rsidRPr="008D4F85" w14:paraId="16D49D2F" w14:textId="77777777" w:rsidTr="00786007">
        <w:tc>
          <w:tcPr>
            <w:tcW w:w="483" w:type="dxa"/>
            <w:hideMark/>
          </w:tcPr>
          <w:p w14:paraId="7DE44642" w14:textId="364247F2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úm</w:t>
            </w:r>
            <w:proofErr w:type="spellEnd"/>
          </w:p>
        </w:tc>
        <w:tc>
          <w:tcPr>
            <w:tcW w:w="4346" w:type="dxa"/>
            <w:hideMark/>
          </w:tcPr>
          <w:p w14:paraId="39684884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Afirmación</w:t>
            </w:r>
          </w:p>
        </w:tc>
        <w:tc>
          <w:tcPr>
            <w:tcW w:w="752" w:type="dxa"/>
            <w:hideMark/>
          </w:tcPr>
          <w:p w14:paraId="70B2B137" w14:textId="20AB6ABB" w:rsidR="003C3C9B" w:rsidRPr="008D4F85" w:rsidRDefault="00D50F39" w:rsidP="008B0578">
            <w:pPr>
              <w:tabs>
                <w:tab w:val="center" w:pos="26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C3C9B" w:rsidRPr="008D4F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265" w:type="dxa"/>
            <w:hideMark/>
          </w:tcPr>
          <w:p w14:paraId="12456CD7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Nunca</w:t>
            </w:r>
          </w:p>
        </w:tc>
        <w:tc>
          <w:tcPr>
            <w:tcW w:w="988" w:type="dxa"/>
            <w:hideMark/>
          </w:tcPr>
          <w:p w14:paraId="0C6D3047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A veces</w:t>
            </w:r>
          </w:p>
        </w:tc>
        <w:tc>
          <w:tcPr>
            <w:tcW w:w="1004" w:type="dxa"/>
            <w:hideMark/>
          </w:tcPr>
          <w:p w14:paraId="53E1C1CC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Siempre</w:t>
            </w:r>
          </w:p>
        </w:tc>
      </w:tr>
      <w:tr w:rsidR="003C3C9B" w:rsidRPr="008D4F85" w14:paraId="654B9EF2" w14:textId="77777777" w:rsidTr="00786007">
        <w:tc>
          <w:tcPr>
            <w:tcW w:w="483" w:type="dxa"/>
            <w:hideMark/>
          </w:tcPr>
          <w:p w14:paraId="759EC107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46" w:type="dxa"/>
            <w:hideMark/>
          </w:tcPr>
          <w:p w14:paraId="66602925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He reprobado por inasistencias a clase</w:t>
            </w:r>
          </w:p>
        </w:tc>
        <w:tc>
          <w:tcPr>
            <w:tcW w:w="752" w:type="dxa"/>
            <w:hideMark/>
          </w:tcPr>
          <w:p w14:paraId="1217572C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65" w:type="dxa"/>
            <w:hideMark/>
          </w:tcPr>
          <w:p w14:paraId="2477E796" w14:textId="39F229A0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75.9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8" w:type="dxa"/>
            <w:hideMark/>
          </w:tcPr>
          <w:p w14:paraId="26FC2C9A" w14:textId="28714838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11.4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4" w:type="dxa"/>
            <w:hideMark/>
          </w:tcPr>
          <w:p w14:paraId="3347D1E2" w14:textId="72A5917B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12.7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1DA50A54" w14:textId="77777777" w:rsidTr="00786007">
        <w:tc>
          <w:tcPr>
            <w:tcW w:w="483" w:type="dxa"/>
            <w:hideMark/>
          </w:tcPr>
          <w:p w14:paraId="211D8D92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46" w:type="dxa"/>
            <w:hideMark/>
          </w:tcPr>
          <w:p w14:paraId="05CCE3D9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He reprobado por problemas con algún profesor</w:t>
            </w:r>
          </w:p>
        </w:tc>
        <w:tc>
          <w:tcPr>
            <w:tcW w:w="752" w:type="dxa"/>
            <w:hideMark/>
          </w:tcPr>
          <w:p w14:paraId="204DAC17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65" w:type="dxa"/>
            <w:hideMark/>
          </w:tcPr>
          <w:p w14:paraId="5ECFA0EE" w14:textId="2322DA71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83.5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8" w:type="dxa"/>
            <w:hideMark/>
          </w:tcPr>
          <w:p w14:paraId="5E5DBB9A" w14:textId="7E0431CE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4" w:type="dxa"/>
            <w:hideMark/>
          </w:tcPr>
          <w:p w14:paraId="4CF2E76C" w14:textId="0FDB53D4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5979AE20" w14:textId="77777777" w:rsidTr="00786007">
        <w:tc>
          <w:tcPr>
            <w:tcW w:w="483" w:type="dxa"/>
            <w:hideMark/>
          </w:tcPr>
          <w:p w14:paraId="5F8A082A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46" w:type="dxa"/>
            <w:hideMark/>
          </w:tcPr>
          <w:p w14:paraId="4D681051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He reprobado por la dificultad de la materia</w:t>
            </w:r>
          </w:p>
        </w:tc>
        <w:tc>
          <w:tcPr>
            <w:tcW w:w="752" w:type="dxa"/>
            <w:hideMark/>
          </w:tcPr>
          <w:p w14:paraId="2C46E432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65" w:type="dxa"/>
            <w:hideMark/>
          </w:tcPr>
          <w:p w14:paraId="36AD13CD" w14:textId="789F3812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60.8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8" w:type="dxa"/>
            <w:hideMark/>
          </w:tcPr>
          <w:p w14:paraId="28DD7DCF" w14:textId="7937C7D5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21.5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4" w:type="dxa"/>
            <w:hideMark/>
          </w:tcPr>
          <w:p w14:paraId="54303BF9" w14:textId="50AC2756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17.7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12D69DAC" w14:textId="77777777" w:rsidTr="00786007">
        <w:tc>
          <w:tcPr>
            <w:tcW w:w="483" w:type="dxa"/>
            <w:hideMark/>
          </w:tcPr>
          <w:p w14:paraId="2C19E655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46" w:type="dxa"/>
            <w:hideMark/>
          </w:tcPr>
          <w:p w14:paraId="78A60326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He reprobado por no recibir apoyo económico de mi familia</w:t>
            </w:r>
          </w:p>
        </w:tc>
        <w:tc>
          <w:tcPr>
            <w:tcW w:w="752" w:type="dxa"/>
            <w:hideMark/>
          </w:tcPr>
          <w:p w14:paraId="13D3B275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65" w:type="dxa"/>
            <w:hideMark/>
          </w:tcPr>
          <w:p w14:paraId="3B71EA7A" w14:textId="53388440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82.3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8" w:type="dxa"/>
            <w:hideMark/>
          </w:tcPr>
          <w:p w14:paraId="1C3D1819" w14:textId="78050529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13.9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4" w:type="dxa"/>
            <w:hideMark/>
          </w:tcPr>
          <w:p w14:paraId="6ED23F63" w14:textId="5B96D4C3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05B8BC4F" w14:textId="77777777" w:rsidTr="00786007">
        <w:tc>
          <w:tcPr>
            <w:tcW w:w="483" w:type="dxa"/>
            <w:hideMark/>
          </w:tcPr>
          <w:p w14:paraId="4E6B87C1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46" w:type="dxa"/>
            <w:hideMark/>
          </w:tcPr>
          <w:p w14:paraId="0E43E0C4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Reprobación debido al trabajo</w:t>
            </w:r>
          </w:p>
        </w:tc>
        <w:tc>
          <w:tcPr>
            <w:tcW w:w="752" w:type="dxa"/>
            <w:hideMark/>
          </w:tcPr>
          <w:p w14:paraId="5D127706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265" w:type="dxa"/>
            <w:hideMark/>
          </w:tcPr>
          <w:p w14:paraId="286D0762" w14:textId="093F5F62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91.0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8" w:type="dxa"/>
            <w:hideMark/>
          </w:tcPr>
          <w:p w14:paraId="79C10B25" w14:textId="03258614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4" w:type="dxa"/>
            <w:hideMark/>
          </w:tcPr>
          <w:p w14:paraId="7DD594C1" w14:textId="1969A08D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56E0770D" w14:textId="77777777" w:rsidTr="00786007">
        <w:tc>
          <w:tcPr>
            <w:tcW w:w="483" w:type="dxa"/>
            <w:hideMark/>
          </w:tcPr>
          <w:p w14:paraId="1B1CD07C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46" w:type="dxa"/>
            <w:hideMark/>
          </w:tcPr>
          <w:p w14:paraId="3B76D7D9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Reprobación por problemas de violencia</w:t>
            </w:r>
          </w:p>
        </w:tc>
        <w:tc>
          <w:tcPr>
            <w:tcW w:w="752" w:type="dxa"/>
            <w:hideMark/>
          </w:tcPr>
          <w:p w14:paraId="59437F84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65" w:type="dxa"/>
            <w:hideMark/>
          </w:tcPr>
          <w:p w14:paraId="0D7FC312" w14:textId="296C3443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93.7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8" w:type="dxa"/>
            <w:hideMark/>
          </w:tcPr>
          <w:p w14:paraId="796B5464" w14:textId="56CE83A1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4" w:type="dxa"/>
            <w:hideMark/>
          </w:tcPr>
          <w:p w14:paraId="25916BC7" w14:textId="5F9C37EA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3A82E52C" w14:textId="77777777" w:rsidTr="00786007">
        <w:tc>
          <w:tcPr>
            <w:tcW w:w="483" w:type="dxa"/>
            <w:hideMark/>
          </w:tcPr>
          <w:p w14:paraId="7C440BAE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46" w:type="dxa"/>
            <w:hideMark/>
          </w:tcPr>
          <w:p w14:paraId="598109DF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Reprobación por falta de motivación personal</w:t>
            </w:r>
          </w:p>
        </w:tc>
        <w:tc>
          <w:tcPr>
            <w:tcW w:w="752" w:type="dxa"/>
            <w:hideMark/>
          </w:tcPr>
          <w:p w14:paraId="46648CFF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65" w:type="dxa"/>
            <w:hideMark/>
          </w:tcPr>
          <w:p w14:paraId="1A81FC70" w14:textId="36C0CD74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73.4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8" w:type="dxa"/>
            <w:hideMark/>
          </w:tcPr>
          <w:p w14:paraId="07BE1A73" w14:textId="6F4C7F1B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22.8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4" w:type="dxa"/>
            <w:hideMark/>
          </w:tcPr>
          <w:p w14:paraId="23096560" w14:textId="3A63615D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4B8E2542" w14:textId="77777777" w:rsidTr="00786007">
        <w:tc>
          <w:tcPr>
            <w:tcW w:w="483" w:type="dxa"/>
            <w:hideMark/>
          </w:tcPr>
          <w:p w14:paraId="4A9EA5E5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46" w:type="dxa"/>
            <w:hideMark/>
          </w:tcPr>
          <w:p w14:paraId="434F2506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Reprobación por ruptura amorosa</w:t>
            </w:r>
          </w:p>
        </w:tc>
        <w:tc>
          <w:tcPr>
            <w:tcW w:w="752" w:type="dxa"/>
            <w:hideMark/>
          </w:tcPr>
          <w:p w14:paraId="4E4C210F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265" w:type="dxa"/>
            <w:hideMark/>
          </w:tcPr>
          <w:p w14:paraId="599D1A09" w14:textId="6A38AEC6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97.4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8" w:type="dxa"/>
            <w:hideMark/>
          </w:tcPr>
          <w:p w14:paraId="7AFCA016" w14:textId="5B97281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4" w:type="dxa"/>
            <w:hideMark/>
          </w:tcPr>
          <w:p w14:paraId="48965D82" w14:textId="5F7C5475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4F40BC6B" w14:textId="77777777" w:rsidTr="00786007">
        <w:tc>
          <w:tcPr>
            <w:tcW w:w="483" w:type="dxa"/>
            <w:hideMark/>
          </w:tcPr>
          <w:p w14:paraId="2738376F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46" w:type="dxa"/>
            <w:hideMark/>
          </w:tcPr>
          <w:p w14:paraId="32B36ABA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Reprobación por cuidado de hijos</w:t>
            </w:r>
          </w:p>
        </w:tc>
        <w:tc>
          <w:tcPr>
            <w:tcW w:w="752" w:type="dxa"/>
            <w:hideMark/>
          </w:tcPr>
          <w:p w14:paraId="28122D66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265" w:type="dxa"/>
            <w:hideMark/>
          </w:tcPr>
          <w:p w14:paraId="5C647500" w14:textId="4CCEEBE1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94.6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8" w:type="dxa"/>
            <w:hideMark/>
          </w:tcPr>
          <w:p w14:paraId="14E95DC4" w14:textId="6CFF0AF9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4.0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4" w:type="dxa"/>
            <w:hideMark/>
          </w:tcPr>
          <w:p w14:paraId="57BED6BC" w14:textId="7FF0F223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415DCA44" w14:textId="77777777" w:rsidTr="00786007">
        <w:tc>
          <w:tcPr>
            <w:tcW w:w="483" w:type="dxa"/>
            <w:hideMark/>
          </w:tcPr>
          <w:p w14:paraId="018931B6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46" w:type="dxa"/>
            <w:hideMark/>
          </w:tcPr>
          <w:p w14:paraId="0744C89F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Reprobación por embarazo</w:t>
            </w:r>
          </w:p>
        </w:tc>
        <w:tc>
          <w:tcPr>
            <w:tcW w:w="752" w:type="dxa"/>
            <w:hideMark/>
          </w:tcPr>
          <w:p w14:paraId="74D12366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265" w:type="dxa"/>
            <w:hideMark/>
          </w:tcPr>
          <w:p w14:paraId="1647E8C5" w14:textId="513FE05E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81.6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8" w:type="dxa"/>
            <w:hideMark/>
          </w:tcPr>
          <w:p w14:paraId="5FB98E3A" w14:textId="4AAAC38C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17.1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4" w:type="dxa"/>
            <w:hideMark/>
          </w:tcPr>
          <w:p w14:paraId="6C923DE7" w14:textId="5A2E7FEE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55C806A7" w14:textId="77777777" w:rsidTr="00786007">
        <w:tc>
          <w:tcPr>
            <w:tcW w:w="483" w:type="dxa"/>
            <w:hideMark/>
          </w:tcPr>
          <w:p w14:paraId="46257C94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46" w:type="dxa"/>
            <w:hideMark/>
          </w:tcPr>
          <w:p w14:paraId="2729067E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Reprobación por problemas de salud</w:t>
            </w:r>
          </w:p>
        </w:tc>
        <w:tc>
          <w:tcPr>
            <w:tcW w:w="752" w:type="dxa"/>
            <w:hideMark/>
          </w:tcPr>
          <w:p w14:paraId="6BEAE99C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265" w:type="dxa"/>
            <w:hideMark/>
          </w:tcPr>
          <w:p w14:paraId="2E10FDB5" w14:textId="4CD5B564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91.0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8" w:type="dxa"/>
            <w:hideMark/>
          </w:tcPr>
          <w:p w14:paraId="5CE1E24B" w14:textId="5AED8E22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4" w:type="dxa"/>
            <w:hideMark/>
          </w:tcPr>
          <w:p w14:paraId="60B33368" w14:textId="08A950FF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  <w:r w:rsidR="00D50F39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14:paraId="661400A0" w14:textId="77777777" w:rsidR="00786007" w:rsidRPr="00786007" w:rsidRDefault="00786007" w:rsidP="007860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786007">
        <w:rPr>
          <w:rFonts w:ascii="Times New Roman" w:hAnsi="Times New Roman" w:cs="Times New Roman"/>
          <w:sz w:val="24"/>
          <w:szCs w:val="24"/>
          <w:lang w:val="es-MX"/>
        </w:rPr>
        <w:t>Fuente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  <w:r w:rsidRPr="00786007">
        <w:rPr>
          <w:rFonts w:ascii="Times New Roman" w:hAnsi="Times New Roman" w:cs="Times New Roman"/>
          <w:sz w:val="24"/>
          <w:szCs w:val="24"/>
          <w:lang w:val="es-MX"/>
        </w:rPr>
        <w:t xml:space="preserve"> Elaboración propia</w:t>
      </w:r>
    </w:p>
    <w:p w14:paraId="1B661751" w14:textId="15421B05" w:rsidR="003C3C9B" w:rsidRDefault="003C3C9B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80FF2">
        <w:rPr>
          <w:rFonts w:ascii="Times New Roman" w:hAnsi="Times New Roman" w:cs="Times New Roman"/>
          <w:sz w:val="24"/>
          <w:szCs w:val="24"/>
          <w:lang w:val="es-MX"/>
        </w:rPr>
        <w:t>Las respuestas</w:t>
      </w:r>
      <w:r w:rsidR="0079278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de los participantes</w:t>
      </w:r>
      <w:r w:rsidR="0079278F">
        <w:rPr>
          <w:rFonts w:ascii="Times New Roman" w:hAnsi="Times New Roman" w:cs="Times New Roman"/>
          <w:sz w:val="24"/>
          <w:szCs w:val="24"/>
          <w:lang w:val="es-MX"/>
        </w:rPr>
        <w:t xml:space="preserve"> agrupadas en la tabla 2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refieren que</w:t>
      </w:r>
      <w:r w:rsidR="00436565">
        <w:rPr>
          <w:rFonts w:ascii="Times New Roman" w:hAnsi="Times New Roman" w:cs="Times New Roman"/>
          <w:sz w:val="24"/>
          <w:szCs w:val="24"/>
          <w:lang w:val="es-MX"/>
        </w:rPr>
        <w:t>, mayoritariamente,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nunca 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han reprobado</w:t>
      </w:r>
      <w:r w:rsidR="00D50F39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por una ruptura amorosa </w:t>
      </w:r>
      <w:r w:rsidR="00A339AB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97.4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A339AB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, por cuidar de sus hijos </w:t>
      </w:r>
      <w:r w:rsidR="00A339AB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94.6</w:t>
      </w:r>
      <w:r w:rsidR="00D50F3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A339AB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, por problemas de violencia </w:t>
      </w:r>
      <w:r w:rsidR="00A339AB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93.7</w:t>
      </w:r>
      <w:r w:rsidR="00A726F8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A339AB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, por el trabajo </w:t>
      </w:r>
      <w:r w:rsidR="00A339AB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91.0</w:t>
      </w:r>
      <w:r w:rsidR="00A726F8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A339AB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y por problemas de salud </w:t>
      </w:r>
      <w:r w:rsidR="00A339AB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91.0%</w:t>
      </w:r>
      <w:r w:rsidR="00A339AB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8C3758">
        <w:rPr>
          <w:rFonts w:ascii="Times New Roman" w:hAnsi="Times New Roman" w:cs="Times New Roman"/>
          <w:sz w:val="24"/>
          <w:szCs w:val="24"/>
          <w:lang w:val="es-MX"/>
        </w:rPr>
        <w:t>Por el contrario,</w:t>
      </w:r>
      <w:r w:rsidR="008C3758"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en ocasiones reprueban por falta de motivación personal </w:t>
      </w:r>
      <w:r w:rsidR="00A339AB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22.8</w:t>
      </w:r>
      <w:r w:rsidR="00436565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A339AB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y por lo difícil que es una materia </w:t>
      </w:r>
      <w:r w:rsidR="00A339AB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21.5</w:t>
      </w:r>
      <w:r w:rsidR="00436565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A339AB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. Finalmente, reprueban por lo difícil que resulta una materia </w:t>
      </w:r>
      <w:r w:rsidR="00A339AB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17.7</w:t>
      </w:r>
      <w:r w:rsidR="00436565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A339AB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y por no asistir a clases </w:t>
      </w:r>
      <w:r w:rsidR="00A339AB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12.7</w:t>
      </w:r>
      <w:r w:rsidR="00436565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A339AB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332CA3CE" w14:textId="180DCFAF" w:rsidR="00786007" w:rsidRDefault="00786007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4E52F42" w14:textId="4752EA24" w:rsidR="008D4F85" w:rsidRDefault="008D4F85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2ED47E2" w14:textId="73EB9D03" w:rsidR="008D4F85" w:rsidRDefault="008D4F85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0F37C38" w14:textId="07F13B33" w:rsidR="008D4F85" w:rsidRDefault="008D4F85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C78D89C" w14:textId="531AC4A5" w:rsidR="008D4F85" w:rsidRDefault="008D4F85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4F6BDF7" w14:textId="48E28645" w:rsidR="008D4F85" w:rsidRDefault="008D4F85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545E13B" w14:textId="6426A8D8" w:rsidR="008D4F85" w:rsidRDefault="008D4F85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A283FC9" w14:textId="77777777" w:rsidR="00A8426C" w:rsidRDefault="00A8426C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0E0ABA3" w14:textId="77777777" w:rsidR="008D4F85" w:rsidRPr="00480FF2" w:rsidRDefault="008D4F85" w:rsidP="00331F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2A58858" w14:textId="0A80D426" w:rsidR="003C3C9B" w:rsidRPr="00786007" w:rsidRDefault="00992C56" w:rsidP="007860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86007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Tabla 3</w:t>
      </w:r>
      <w:r w:rsidR="00786007" w:rsidRPr="00786007">
        <w:rPr>
          <w:rFonts w:ascii="Times New Roman" w:hAnsi="Times New Roman" w:cs="Times New Roman"/>
          <w:b/>
          <w:sz w:val="24"/>
          <w:szCs w:val="24"/>
          <w:lang w:val="es-MX"/>
        </w:rPr>
        <w:t xml:space="preserve">. </w:t>
      </w:r>
      <w:r w:rsidR="003C3C9B" w:rsidRPr="00786007">
        <w:rPr>
          <w:rFonts w:ascii="Times New Roman" w:hAnsi="Times New Roman" w:cs="Times New Roman"/>
          <w:iCs/>
          <w:sz w:val="24"/>
          <w:szCs w:val="24"/>
          <w:lang w:val="es-MX"/>
        </w:rPr>
        <w:t>Apoyo económico y familiar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7"/>
        <w:gridCol w:w="4311"/>
        <w:gridCol w:w="740"/>
        <w:gridCol w:w="1249"/>
        <w:gridCol w:w="981"/>
        <w:gridCol w:w="1016"/>
      </w:tblGrid>
      <w:tr w:rsidR="003C3C9B" w:rsidRPr="008D4F85" w14:paraId="4B67B506" w14:textId="77777777" w:rsidTr="00786007">
        <w:tc>
          <w:tcPr>
            <w:tcW w:w="482" w:type="dxa"/>
            <w:hideMark/>
          </w:tcPr>
          <w:p w14:paraId="136C6213" w14:textId="0CFF7D91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úm.</w:t>
            </w:r>
          </w:p>
        </w:tc>
        <w:tc>
          <w:tcPr>
            <w:tcW w:w="4368" w:type="dxa"/>
            <w:hideMark/>
          </w:tcPr>
          <w:p w14:paraId="3FFB3F08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Afirmación</w:t>
            </w:r>
          </w:p>
        </w:tc>
        <w:tc>
          <w:tcPr>
            <w:tcW w:w="746" w:type="dxa"/>
            <w:hideMark/>
          </w:tcPr>
          <w:p w14:paraId="24ADDE5D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1256" w:type="dxa"/>
            <w:hideMark/>
          </w:tcPr>
          <w:p w14:paraId="3D386210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Nunca</w:t>
            </w:r>
          </w:p>
        </w:tc>
        <w:tc>
          <w:tcPr>
            <w:tcW w:w="983" w:type="dxa"/>
            <w:hideMark/>
          </w:tcPr>
          <w:p w14:paraId="3716D635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A veces</w:t>
            </w:r>
          </w:p>
        </w:tc>
        <w:tc>
          <w:tcPr>
            <w:tcW w:w="1003" w:type="dxa"/>
            <w:hideMark/>
          </w:tcPr>
          <w:p w14:paraId="0224734B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Siempre</w:t>
            </w:r>
          </w:p>
        </w:tc>
      </w:tr>
      <w:tr w:rsidR="003C3C9B" w:rsidRPr="008D4F85" w14:paraId="299F158F" w14:textId="77777777" w:rsidTr="00786007">
        <w:trPr>
          <w:trHeight w:val="272"/>
        </w:trPr>
        <w:tc>
          <w:tcPr>
            <w:tcW w:w="482" w:type="dxa"/>
            <w:hideMark/>
          </w:tcPr>
          <w:p w14:paraId="64988A89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8" w:type="dxa"/>
            <w:hideMark/>
          </w:tcPr>
          <w:p w14:paraId="4B079511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Recibo apoyo económico por parte de mi familia</w:t>
            </w:r>
          </w:p>
        </w:tc>
        <w:tc>
          <w:tcPr>
            <w:tcW w:w="746" w:type="dxa"/>
            <w:hideMark/>
          </w:tcPr>
          <w:p w14:paraId="7CEE8B35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256" w:type="dxa"/>
            <w:hideMark/>
          </w:tcPr>
          <w:p w14:paraId="665F6EE1" w14:textId="64E474EE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34.6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3" w:type="dxa"/>
            <w:hideMark/>
          </w:tcPr>
          <w:p w14:paraId="762DAD0A" w14:textId="22719AA3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27.0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3" w:type="dxa"/>
            <w:hideMark/>
          </w:tcPr>
          <w:p w14:paraId="515449C6" w14:textId="403BD180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38.4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00A01F7F" w14:textId="77777777" w:rsidTr="00786007">
        <w:tc>
          <w:tcPr>
            <w:tcW w:w="482" w:type="dxa"/>
            <w:hideMark/>
          </w:tcPr>
          <w:p w14:paraId="570AE69D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8" w:type="dxa"/>
            <w:hideMark/>
          </w:tcPr>
          <w:p w14:paraId="583E02CE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Problemas en la escuela por motivo del trabajo</w:t>
            </w:r>
          </w:p>
        </w:tc>
        <w:tc>
          <w:tcPr>
            <w:tcW w:w="746" w:type="dxa"/>
            <w:hideMark/>
          </w:tcPr>
          <w:p w14:paraId="5DFE76A5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56" w:type="dxa"/>
            <w:hideMark/>
          </w:tcPr>
          <w:p w14:paraId="061A81AB" w14:textId="1B64F59A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59.5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3" w:type="dxa"/>
            <w:hideMark/>
          </w:tcPr>
          <w:p w14:paraId="41ED3BE9" w14:textId="6577FB92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32.9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3" w:type="dxa"/>
            <w:hideMark/>
          </w:tcPr>
          <w:p w14:paraId="45203BBA" w14:textId="27482E8D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7.6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2CA4A2BF" w14:textId="77777777" w:rsidTr="00786007">
        <w:tc>
          <w:tcPr>
            <w:tcW w:w="482" w:type="dxa"/>
            <w:hideMark/>
          </w:tcPr>
          <w:p w14:paraId="19E50535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68" w:type="dxa"/>
            <w:hideMark/>
          </w:tcPr>
          <w:p w14:paraId="02059355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Problemas asistir a clases por horario laboral</w:t>
            </w:r>
          </w:p>
        </w:tc>
        <w:tc>
          <w:tcPr>
            <w:tcW w:w="746" w:type="dxa"/>
            <w:hideMark/>
          </w:tcPr>
          <w:p w14:paraId="2AF1D106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56" w:type="dxa"/>
            <w:hideMark/>
          </w:tcPr>
          <w:p w14:paraId="19ECAAAA" w14:textId="72A93560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67.1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3" w:type="dxa"/>
            <w:hideMark/>
          </w:tcPr>
          <w:p w14:paraId="275BF591" w14:textId="548A577B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24.1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3" w:type="dxa"/>
            <w:hideMark/>
          </w:tcPr>
          <w:p w14:paraId="0DE8878B" w14:textId="751C733B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8.9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1F641747" w14:textId="77777777" w:rsidTr="00786007">
        <w:tc>
          <w:tcPr>
            <w:tcW w:w="482" w:type="dxa"/>
            <w:hideMark/>
          </w:tcPr>
          <w:p w14:paraId="430440E8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68" w:type="dxa"/>
            <w:hideMark/>
          </w:tcPr>
          <w:p w14:paraId="153AD95E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Problemas por estudiar extra por el trabajo</w:t>
            </w:r>
          </w:p>
        </w:tc>
        <w:tc>
          <w:tcPr>
            <w:tcW w:w="746" w:type="dxa"/>
            <w:hideMark/>
          </w:tcPr>
          <w:p w14:paraId="0DB1951D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56" w:type="dxa"/>
            <w:hideMark/>
          </w:tcPr>
          <w:p w14:paraId="70B22238" w14:textId="2A60C0D4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57.0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3" w:type="dxa"/>
            <w:hideMark/>
          </w:tcPr>
          <w:p w14:paraId="7CD7B062" w14:textId="64D17084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34.2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3" w:type="dxa"/>
            <w:hideMark/>
          </w:tcPr>
          <w:p w14:paraId="79968B1F" w14:textId="576556F0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8.9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7F38A1B9" w14:textId="77777777" w:rsidTr="00786007">
        <w:tc>
          <w:tcPr>
            <w:tcW w:w="482" w:type="dxa"/>
            <w:hideMark/>
          </w:tcPr>
          <w:p w14:paraId="5DDDD1BD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68" w:type="dxa"/>
            <w:hideMark/>
          </w:tcPr>
          <w:p w14:paraId="21C41C6C" w14:textId="1CFEB518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Sustento económico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pieza fundamental para el desempeño escolar</w:t>
            </w:r>
          </w:p>
        </w:tc>
        <w:tc>
          <w:tcPr>
            <w:tcW w:w="746" w:type="dxa"/>
            <w:hideMark/>
          </w:tcPr>
          <w:p w14:paraId="7B833020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56" w:type="dxa"/>
            <w:hideMark/>
          </w:tcPr>
          <w:p w14:paraId="72DA341B" w14:textId="6243A3AD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40.5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3" w:type="dxa"/>
            <w:hideMark/>
          </w:tcPr>
          <w:p w14:paraId="380DF302" w14:textId="0E582059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40.5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3" w:type="dxa"/>
            <w:hideMark/>
          </w:tcPr>
          <w:p w14:paraId="0A306FAB" w14:textId="2AE6D2CE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19.0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C3C9B" w:rsidRPr="008D4F85" w14:paraId="4BF029AD" w14:textId="77777777" w:rsidTr="00786007">
        <w:tc>
          <w:tcPr>
            <w:tcW w:w="482" w:type="dxa"/>
            <w:hideMark/>
          </w:tcPr>
          <w:p w14:paraId="3AA135A9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68" w:type="dxa"/>
            <w:hideMark/>
          </w:tcPr>
          <w:p w14:paraId="55946D2F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El trabajo afecta mi rendimiento escolar</w:t>
            </w:r>
          </w:p>
        </w:tc>
        <w:tc>
          <w:tcPr>
            <w:tcW w:w="746" w:type="dxa"/>
            <w:hideMark/>
          </w:tcPr>
          <w:p w14:paraId="3A2D8748" w14:textId="77777777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256" w:type="dxa"/>
            <w:hideMark/>
          </w:tcPr>
          <w:p w14:paraId="7FAB9B83" w14:textId="21B528AE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64.1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3" w:type="dxa"/>
            <w:hideMark/>
          </w:tcPr>
          <w:p w14:paraId="7579DFEE" w14:textId="1C8E4A2B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28.2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3" w:type="dxa"/>
            <w:hideMark/>
          </w:tcPr>
          <w:p w14:paraId="5F90AAAA" w14:textId="66EE2D31" w:rsidR="003C3C9B" w:rsidRPr="008D4F85" w:rsidRDefault="003C3C9B" w:rsidP="00331F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7.7</w:t>
            </w:r>
            <w:r w:rsidR="008C3758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14:paraId="75550A95" w14:textId="77777777" w:rsidR="00786007" w:rsidRPr="00786007" w:rsidRDefault="00786007" w:rsidP="007860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786007">
        <w:rPr>
          <w:rFonts w:ascii="Times New Roman" w:hAnsi="Times New Roman" w:cs="Times New Roman"/>
          <w:sz w:val="24"/>
          <w:szCs w:val="24"/>
          <w:lang w:val="es-MX"/>
        </w:rPr>
        <w:t>Fuente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  <w:r w:rsidRPr="00786007">
        <w:rPr>
          <w:rFonts w:ascii="Times New Roman" w:hAnsi="Times New Roman" w:cs="Times New Roman"/>
          <w:sz w:val="24"/>
          <w:szCs w:val="24"/>
          <w:lang w:val="es-MX"/>
        </w:rPr>
        <w:t xml:space="preserve"> Elaboración propia</w:t>
      </w:r>
    </w:p>
    <w:p w14:paraId="412551B3" w14:textId="3AE6B76B" w:rsidR="003C3C9B" w:rsidRDefault="003C3C9B" w:rsidP="00331F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80FF2">
        <w:rPr>
          <w:rFonts w:ascii="Times New Roman" w:hAnsi="Times New Roman" w:cs="Times New Roman"/>
          <w:sz w:val="24"/>
          <w:szCs w:val="24"/>
          <w:lang w:val="es-MX"/>
        </w:rPr>
        <w:t>Las respuestas de los participantes</w:t>
      </w:r>
      <w:r w:rsidR="005E1B16">
        <w:rPr>
          <w:rFonts w:ascii="Times New Roman" w:hAnsi="Times New Roman" w:cs="Times New Roman"/>
          <w:sz w:val="24"/>
          <w:szCs w:val="24"/>
          <w:lang w:val="es-MX"/>
        </w:rPr>
        <w:t>, reunidas en la tabla 3,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permiten asumir que su trabajo no les genera problemas para asistir a clases </w:t>
      </w:r>
      <w:r w:rsidR="001407CB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67.1</w:t>
      </w:r>
      <w:r w:rsidR="008C3758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1407CB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, no afecta su desempeño escolar </w:t>
      </w:r>
      <w:r w:rsidR="001407CB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64.1</w:t>
      </w:r>
      <w:r w:rsidR="008C3758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1407CB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, no propicia otros problemas </w:t>
      </w:r>
      <w:r w:rsidR="001407CB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59.5</w:t>
      </w:r>
      <w:r w:rsidR="008C3758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1407CB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y no les impide estudiar más tiempo </w:t>
      </w:r>
      <w:r w:rsidR="001407CB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57.0</w:t>
      </w:r>
      <w:r w:rsidR="008C3758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1407CB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. En ocasiones, consideran que sus recursos económicos son fundamentales para mantener un buen desempeño escolar </w:t>
      </w:r>
      <w:r w:rsidR="001407CB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40.5</w:t>
      </w:r>
      <w:r w:rsidR="008C3758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1407CB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 xml:space="preserve"> y reciben apoyo económico de parte de su familia </w:t>
      </w:r>
      <w:r w:rsidR="001407CB" w:rsidRPr="00480FF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38.4</w:t>
      </w:r>
      <w:r w:rsidR="008C3758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1407CB" w:rsidRPr="00480FF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480FF2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0D1385BF" w14:textId="77777777" w:rsidR="00786007" w:rsidRDefault="00786007" w:rsidP="00331F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FBC25EE" w14:textId="181C21B6" w:rsidR="00992C56" w:rsidRPr="002066B9" w:rsidRDefault="00BA7072" w:rsidP="008D4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4F5BD1">
        <w:rPr>
          <w:rFonts w:ascii="Times New Roman" w:hAnsi="Times New Roman" w:cs="Times New Roman"/>
          <w:b/>
          <w:sz w:val="28"/>
          <w:szCs w:val="28"/>
          <w:lang w:val="es-MX"/>
        </w:rPr>
        <w:t xml:space="preserve">Reprobación </w:t>
      </w:r>
      <w:r w:rsidR="009C1F05" w:rsidRPr="004F5BD1">
        <w:rPr>
          <w:rFonts w:ascii="Times New Roman" w:hAnsi="Times New Roman" w:cs="Times New Roman"/>
          <w:b/>
          <w:sz w:val="28"/>
          <w:szCs w:val="28"/>
          <w:lang w:val="es-MX"/>
        </w:rPr>
        <w:t>en área de formación</w:t>
      </w:r>
    </w:p>
    <w:p w14:paraId="0007F681" w14:textId="6DDA1D6E" w:rsidR="00BA7072" w:rsidRDefault="00ED027B" w:rsidP="007860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Los resultados se agrupan en cuatro tablas</w:t>
      </w:r>
      <w:r w:rsidR="000E6329">
        <w:rPr>
          <w:rFonts w:ascii="Times New Roman" w:hAnsi="Times New Roman" w:cs="Times New Roman"/>
          <w:sz w:val="24"/>
          <w:szCs w:val="24"/>
          <w:lang w:val="es-MX"/>
        </w:rPr>
        <w:t xml:space="preserve"> (4, 5, 6 y 7)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divid</w:t>
      </w:r>
      <w:r w:rsidR="00F9292E">
        <w:rPr>
          <w:rFonts w:ascii="Times New Roman" w:hAnsi="Times New Roman" w:cs="Times New Roman"/>
          <w:sz w:val="24"/>
          <w:szCs w:val="24"/>
          <w:lang w:val="es-MX"/>
        </w:rPr>
        <w:t>id</w:t>
      </w:r>
      <w:r>
        <w:rPr>
          <w:rFonts w:ascii="Times New Roman" w:hAnsi="Times New Roman" w:cs="Times New Roman"/>
          <w:sz w:val="24"/>
          <w:szCs w:val="24"/>
          <w:lang w:val="es-MX"/>
        </w:rPr>
        <w:t>as por área de formación profesional: Pedagógica, Planeación y desarrollo curricular, Administración y gestión educativa e Investigación educativa. En cada tabla se menciona la UA, el semestre, el porcentaje</w:t>
      </w:r>
      <w:r w:rsidR="00B52B12">
        <w:rPr>
          <w:rFonts w:ascii="Times New Roman" w:hAnsi="Times New Roman" w:cs="Times New Roman"/>
          <w:sz w:val="24"/>
          <w:szCs w:val="24"/>
          <w:lang w:val="es-MX"/>
        </w:rPr>
        <w:t xml:space="preserve"> de reprobación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acumulado </w:t>
      </w:r>
      <w:r w:rsidR="00B52B12">
        <w:rPr>
          <w:rFonts w:ascii="Times New Roman" w:hAnsi="Times New Roman" w:cs="Times New Roman"/>
          <w:sz w:val="24"/>
          <w:szCs w:val="24"/>
          <w:lang w:val="es-MX"/>
        </w:rPr>
        <w:t>en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los</w:t>
      </w:r>
      <w:r w:rsidR="00C921F3">
        <w:rPr>
          <w:rFonts w:ascii="Times New Roman" w:hAnsi="Times New Roman" w:cs="Times New Roman"/>
          <w:sz w:val="24"/>
          <w:szCs w:val="24"/>
          <w:lang w:val="es-MX"/>
        </w:rPr>
        <w:t xml:space="preserve"> periodos 2019-1, 2019-2, 2020-1, </w:t>
      </w:r>
      <w:r>
        <w:rPr>
          <w:rFonts w:ascii="Times New Roman" w:hAnsi="Times New Roman" w:cs="Times New Roman"/>
          <w:sz w:val="24"/>
          <w:szCs w:val="24"/>
          <w:lang w:val="es-MX"/>
        </w:rPr>
        <w:t>2020-2, 2021-1 y 2021-2 y se señala el periodo con mayor porcentaje</w:t>
      </w:r>
      <w:r w:rsidR="00B52B12">
        <w:rPr>
          <w:rFonts w:ascii="Times New Roman" w:hAnsi="Times New Roman" w:cs="Times New Roman"/>
          <w:sz w:val="24"/>
          <w:szCs w:val="24"/>
          <w:lang w:val="es-MX"/>
        </w:rPr>
        <w:t xml:space="preserve"> de reprobación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 cada UA.</w:t>
      </w:r>
    </w:p>
    <w:p w14:paraId="11029D67" w14:textId="76258C6A" w:rsidR="00786007" w:rsidRDefault="00786007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988B69F" w14:textId="2CD2ABD5" w:rsidR="008D4F85" w:rsidRDefault="008D4F85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916DB74" w14:textId="6CEDB925" w:rsidR="008D4F85" w:rsidRDefault="008D4F85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6E4AFA2" w14:textId="3523E048" w:rsidR="008D4F85" w:rsidRDefault="008D4F85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C5FF0F7" w14:textId="77777777" w:rsidR="00A8426C" w:rsidRDefault="00A8426C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D54BA52" w14:textId="77777777" w:rsidR="008D4F85" w:rsidRDefault="008D4F85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6079D96" w14:textId="30396A12" w:rsidR="00AC440B" w:rsidRPr="008B0578" w:rsidRDefault="00806A58" w:rsidP="007860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B0578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Tabla 4</w:t>
      </w:r>
      <w:r w:rsidR="00786007" w:rsidRPr="008B0578">
        <w:rPr>
          <w:rFonts w:ascii="Times New Roman" w:hAnsi="Times New Roman" w:cs="Times New Roman"/>
          <w:b/>
          <w:sz w:val="24"/>
          <w:szCs w:val="24"/>
          <w:lang w:val="es-MX"/>
        </w:rPr>
        <w:t xml:space="preserve">. </w:t>
      </w:r>
      <w:r w:rsidR="00914ECE" w:rsidRPr="008B0578">
        <w:rPr>
          <w:rFonts w:ascii="Times New Roman" w:hAnsi="Times New Roman" w:cs="Times New Roman"/>
          <w:iCs/>
          <w:sz w:val="24"/>
          <w:szCs w:val="24"/>
          <w:lang w:val="es-MX"/>
        </w:rPr>
        <w:t>Área de formación</w:t>
      </w:r>
      <w:r w:rsidR="00144FFE" w:rsidRPr="008B0578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 Pedagógica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6"/>
        <w:gridCol w:w="4100"/>
        <w:gridCol w:w="1096"/>
        <w:gridCol w:w="1443"/>
        <w:gridCol w:w="953"/>
        <w:gridCol w:w="1006"/>
      </w:tblGrid>
      <w:tr w:rsidR="001F3978" w:rsidRPr="008D4F85" w14:paraId="434ECF89" w14:textId="77777777" w:rsidTr="00786007">
        <w:tc>
          <w:tcPr>
            <w:tcW w:w="0" w:type="auto"/>
          </w:tcPr>
          <w:p w14:paraId="0D353EFD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BE2BED" w14:textId="0C4F8265" w:rsidR="001F3978" w:rsidRPr="008D4F85" w:rsidRDefault="008C375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</w:tc>
        <w:tc>
          <w:tcPr>
            <w:tcW w:w="0" w:type="auto"/>
          </w:tcPr>
          <w:p w14:paraId="70A80FE4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  <w:tc>
          <w:tcPr>
            <w:tcW w:w="0" w:type="auto"/>
          </w:tcPr>
          <w:p w14:paraId="7A769423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 xml:space="preserve">Reprobación </w:t>
            </w:r>
          </w:p>
        </w:tc>
        <w:tc>
          <w:tcPr>
            <w:tcW w:w="0" w:type="auto"/>
            <w:gridSpan w:val="2"/>
          </w:tcPr>
          <w:p w14:paraId="321DFBBA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Periodo de mayor %</w:t>
            </w:r>
          </w:p>
        </w:tc>
      </w:tr>
      <w:tr w:rsidR="001F3978" w:rsidRPr="008D4F85" w14:paraId="5493CC70" w14:textId="77777777" w:rsidTr="00786007">
        <w:tc>
          <w:tcPr>
            <w:tcW w:w="0" w:type="auto"/>
          </w:tcPr>
          <w:p w14:paraId="417C80C1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</w:tcPr>
          <w:p w14:paraId="6064389D" w14:textId="77777777" w:rsidR="001F3978" w:rsidRPr="008D4F85" w:rsidRDefault="001F3978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Psicología y educación</w:t>
            </w:r>
          </w:p>
        </w:tc>
        <w:tc>
          <w:tcPr>
            <w:tcW w:w="0" w:type="auto"/>
          </w:tcPr>
          <w:p w14:paraId="7FDCCA54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Tercero</w:t>
            </w:r>
          </w:p>
        </w:tc>
        <w:tc>
          <w:tcPr>
            <w:tcW w:w="0" w:type="auto"/>
          </w:tcPr>
          <w:p w14:paraId="544AFCEA" w14:textId="72FDE670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15.2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BD57559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2020-1</w:t>
            </w:r>
          </w:p>
        </w:tc>
        <w:tc>
          <w:tcPr>
            <w:tcW w:w="0" w:type="auto"/>
          </w:tcPr>
          <w:p w14:paraId="2703B718" w14:textId="7054FEA5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47.4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1F3978" w:rsidRPr="008D4F85" w14:paraId="05D13B21" w14:textId="77777777" w:rsidTr="00786007">
        <w:tc>
          <w:tcPr>
            <w:tcW w:w="0" w:type="auto"/>
          </w:tcPr>
          <w:p w14:paraId="4516D1C8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</w:tcPr>
          <w:p w14:paraId="177AD17B" w14:textId="77777777" w:rsidR="001F3978" w:rsidRPr="008D4F85" w:rsidRDefault="001F3978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Comunicación y tecnologías en educación</w:t>
            </w:r>
          </w:p>
        </w:tc>
        <w:tc>
          <w:tcPr>
            <w:tcW w:w="0" w:type="auto"/>
          </w:tcPr>
          <w:p w14:paraId="5DC31DC5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Tercero</w:t>
            </w:r>
          </w:p>
        </w:tc>
        <w:tc>
          <w:tcPr>
            <w:tcW w:w="0" w:type="auto"/>
          </w:tcPr>
          <w:p w14:paraId="2159F05A" w14:textId="099CCA46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20.2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126661BF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2021-2</w:t>
            </w:r>
          </w:p>
        </w:tc>
        <w:tc>
          <w:tcPr>
            <w:tcW w:w="0" w:type="auto"/>
          </w:tcPr>
          <w:p w14:paraId="7CC0A6F0" w14:textId="25F7B69D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38.3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1F3978" w:rsidRPr="008D4F85" w14:paraId="694AB073" w14:textId="77777777" w:rsidTr="00786007">
        <w:tc>
          <w:tcPr>
            <w:tcW w:w="0" w:type="auto"/>
          </w:tcPr>
          <w:p w14:paraId="46D610DE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</w:tcPr>
          <w:p w14:paraId="1D51F11D" w14:textId="77777777" w:rsidR="001F3978" w:rsidRPr="008D4F85" w:rsidRDefault="001F3978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Fundamentos filosóficos de la educación</w:t>
            </w:r>
          </w:p>
        </w:tc>
        <w:tc>
          <w:tcPr>
            <w:tcW w:w="0" w:type="auto"/>
          </w:tcPr>
          <w:p w14:paraId="6B9B9E8E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Tercero</w:t>
            </w:r>
          </w:p>
        </w:tc>
        <w:tc>
          <w:tcPr>
            <w:tcW w:w="0" w:type="auto"/>
          </w:tcPr>
          <w:p w14:paraId="4C1E9031" w14:textId="1312BD5F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12.9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B8E8323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2021-1</w:t>
            </w:r>
          </w:p>
        </w:tc>
        <w:tc>
          <w:tcPr>
            <w:tcW w:w="0" w:type="auto"/>
          </w:tcPr>
          <w:p w14:paraId="3549BFAA" w14:textId="3586C02E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21.4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1F3978" w:rsidRPr="008D4F85" w14:paraId="5488B280" w14:textId="77777777" w:rsidTr="00786007">
        <w:tc>
          <w:tcPr>
            <w:tcW w:w="0" w:type="auto"/>
          </w:tcPr>
          <w:p w14:paraId="716027DB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0" w:type="auto"/>
          </w:tcPr>
          <w:p w14:paraId="10E5F4F9" w14:textId="77777777" w:rsidR="001F3978" w:rsidRPr="008D4F85" w:rsidRDefault="001F3978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Procesos básicos de enseñanza</w:t>
            </w:r>
          </w:p>
        </w:tc>
        <w:tc>
          <w:tcPr>
            <w:tcW w:w="0" w:type="auto"/>
          </w:tcPr>
          <w:p w14:paraId="60F3A409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Tercero</w:t>
            </w:r>
          </w:p>
        </w:tc>
        <w:tc>
          <w:tcPr>
            <w:tcW w:w="0" w:type="auto"/>
          </w:tcPr>
          <w:p w14:paraId="7DE8D438" w14:textId="29B9C255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12.7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68225836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2021-1</w:t>
            </w:r>
          </w:p>
        </w:tc>
        <w:tc>
          <w:tcPr>
            <w:tcW w:w="0" w:type="auto"/>
          </w:tcPr>
          <w:p w14:paraId="089EF0CE" w14:textId="3DB247F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21.7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1F3978" w:rsidRPr="008D4F85" w14:paraId="17334732" w14:textId="77777777" w:rsidTr="00786007">
        <w:tc>
          <w:tcPr>
            <w:tcW w:w="0" w:type="auto"/>
          </w:tcPr>
          <w:p w14:paraId="1B34C406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250E6C1" w14:textId="77777777" w:rsidR="001F3978" w:rsidRPr="008D4F85" w:rsidRDefault="001F3978" w:rsidP="00331F4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Fundamentos filosóficos contemporáneos de la educación</w:t>
            </w:r>
          </w:p>
        </w:tc>
        <w:tc>
          <w:tcPr>
            <w:tcW w:w="0" w:type="auto"/>
          </w:tcPr>
          <w:p w14:paraId="04B16C62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Cuarto</w:t>
            </w:r>
          </w:p>
        </w:tc>
        <w:tc>
          <w:tcPr>
            <w:tcW w:w="0" w:type="auto"/>
          </w:tcPr>
          <w:p w14:paraId="25979F27" w14:textId="67C16C34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9.3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4C173CF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2021-1</w:t>
            </w:r>
          </w:p>
        </w:tc>
        <w:tc>
          <w:tcPr>
            <w:tcW w:w="0" w:type="auto"/>
          </w:tcPr>
          <w:p w14:paraId="4C84A178" w14:textId="33D5290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19.1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1F3978" w:rsidRPr="008D4F85" w14:paraId="217F7F74" w14:textId="77777777" w:rsidTr="00786007">
        <w:tc>
          <w:tcPr>
            <w:tcW w:w="0" w:type="auto"/>
          </w:tcPr>
          <w:p w14:paraId="253F1166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F8B2D6C" w14:textId="77777777" w:rsidR="001F3978" w:rsidRPr="008D4F85" w:rsidRDefault="001F3978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Instrumentos de evaluación del aprendizaje</w:t>
            </w:r>
          </w:p>
        </w:tc>
        <w:tc>
          <w:tcPr>
            <w:tcW w:w="0" w:type="auto"/>
          </w:tcPr>
          <w:p w14:paraId="195A915B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Quinto</w:t>
            </w:r>
          </w:p>
        </w:tc>
        <w:tc>
          <w:tcPr>
            <w:tcW w:w="0" w:type="auto"/>
          </w:tcPr>
          <w:p w14:paraId="4287131F" w14:textId="4F6D1495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14.4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</w:tcPr>
          <w:p w14:paraId="52F5558A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2021-2</w:t>
            </w:r>
          </w:p>
        </w:tc>
        <w:tc>
          <w:tcPr>
            <w:tcW w:w="0" w:type="auto"/>
          </w:tcPr>
          <w:p w14:paraId="28DF81B3" w14:textId="30F764AE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30.1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1F3978" w:rsidRPr="008D4F85" w14:paraId="306F1A4F" w14:textId="77777777" w:rsidTr="00786007">
        <w:tc>
          <w:tcPr>
            <w:tcW w:w="0" w:type="auto"/>
          </w:tcPr>
          <w:p w14:paraId="33494D4C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E273361" w14:textId="77777777" w:rsidR="001F3978" w:rsidRPr="008D4F85" w:rsidRDefault="001F3978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Corrientes constructivistas en educación</w:t>
            </w:r>
          </w:p>
        </w:tc>
        <w:tc>
          <w:tcPr>
            <w:tcW w:w="0" w:type="auto"/>
          </w:tcPr>
          <w:p w14:paraId="60EAD0C0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Quinto</w:t>
            </w:r>
          </w:p>
        </w:tc>
        <w:tc>
          <w:tcPr>
            <w:tcW w:w="0" w:type="auto"/>
          </w:tcPr>
          <w:p w14:paraId="2B573EA7" w14:textId="5CD8D5DD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9.4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4D0B4B88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2021-2</w:t>
            </w:r>
          </w:p>
        </w:tc>
        <w:tc>
          <w:tcPr>
            <w:tcW w:w="0" w:type="auto"/>
          </w:tcPr>
          <w:p w14:paraId="455D8975" w14:textId="417E5602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21.4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1F3978" w:rsidRPr="008D4F85" w14:paraId="4DD170E5" w14:textId="77777777" w:rsidTr="00786007">
        <w:tc>
          <w:tcPr>
            <w:tcW w:w="0" w:type="auto"/>
          </w:tcPr>
          <w:p w14:paraId="31510325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BF26FFF" w14:textId="77777777" w:rsidR="001F3978" w:rsidRPr="008D4F85" w:rsidRDefault="005C0373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Prá</w:t>
            </w:r>
            <w:r w:rsidR="001F3978" w:rsidRPr="008D4F85">
              <w:rPr>
                <w:rFonts w:ascii="Times New Roman" w:hAnsi="Times New Roman" w:cs="Times New Roman"/>
                <w:sz w:val="24"/>
                <w:szCs w:val="24"/>
              </w:rPr>
              <w:t>ctica y profesionalización docente</w:t>
            </w:r>
          </w:p>
        </w:tc>
        <w:tc>
          <w:tcPr>
            <w:tcW w:w="0" w:type="auto"/>
          </w:tcPr>
          <w:p w14:paraId="6EBF3D09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Quinto</w:t>
            </w:r>
          </w:p>
        </w:tc>
        <w:tc>
          <w:tcPr>
            <w:tcW w:w="0" w:type="auto"/>
          </w:tcPr>
          <w:p w14:paraId="39957356" w14:textId="237798F0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11.2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357687D4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2021-2</w:t>
            </w:r>
          </w:p>
        </w:tc>
        <w:tc>
          <w:tcPr>
            <w:tcW w:w="0" w:type="auto"/>
          </w:tcPr>
          <w:p w14:paraId="1F45A4D6" w14:textId="6B72D7BB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25.0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715281" w:rsidRPr="008D4F85" w14:paraId="189F1212" w14:textId="77777777" w:rsidTr="00786007">
        <w:tc>
          <w:tcPr>
            <w:tcW w:w="0" w:type="auto"/>
          </w:tcPr>
          <w:p w14:paraId="76E4E225" w14:textId="77777777" w:rsidR="00715281" w:rsidRPr="008D4F85" w:rsidRDefault="00715281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45C4A74B" w14:textId="77777777" w:rsidR="00715281" w:rsidRPr="008D4F85" w:rsidRDefault="005D0965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Procesos grupales de aprendizaje</w:t>
            </w:r>
          </w:p>
        </w:tc>
        <w:tc>
          <w:tcPr>
            <w:tcW w:w="0" w:type="auto"/>
          </w:tcPr>
          <w:p w14:paraId="2452B9D8" w14:textId="77777777" w:rsidR="00715281" w:rsidRPr="008D4F85" w:rsidRDefault="005D0965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Sexto</w:t>
            </w:r>
          </w:p>
        </w:tc>
        <w:tc>
          <w:tcPr>
            <w:tcW w:w="0" w:type="auto"/>
          </w:tcPr>
          <w:p w14:paraId="14B065E5" w14:textId="6BEA0C06" w:rsidR="00715281" w:rsidRPr="008D4F85" w:rsidRDefault="002F4C1A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12.8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4E41AE2C" w14:textId="77777777" w:rsidR="00715281" w:rsidRPr="008D4F85" w:rsidRDefault="002F4C1A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2021-2</w:t>
            </w:r>
          </w:p>
        </w:tc>
        <w:tc>
          <w:tcPr>
            <w:tcW w:w="0" w:type="auto"/>
          </w:tcPr>
          <w:p w14:paraId="48C3BFBA" w14:textId="04A43A95" w:rsidR="00715281" w:rsidRPr="008D4F85" w:rsidRDefault="002F4C1A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22.5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1F3978" w:rsidRPr="008D4F85" w14:paraId="0E67521D" w14:textId="77777777" w:rsidTr="00786007">
        <w:tc>
          <w:tcPr>
            <w:tcW w:w="0" w:type="auto"/>
          </w:tcPr>
          <w:p w14:paraId="29850BAA" w14:textId="77777777" w:rsidR="001F3978" w:rsidRPr="008D4F85" w:rsidRDefault="00715281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701D4B67" w14:textId="77777777" w:rsidR="001F3978" w:rsidRPr="008D4F85" w:rsidRDefault="001F3978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Diseño de programas de enseñanza y aprendizaje</w:t>
            </w:r>
          </w:p>
        </w:tc>
        <w:tc>
          <w:tcPr>
            <w:tcW w:w="0" w:type="auto"/>
          </w:tcPr>
          <w:p w14:paraId="2EE295AC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Sexto</w:t>
            </w:r>
          </w:p>
        </w:tc>
        <w:tc>
          <w:tcPr>
            <w:tcW w:w="0" w:type="auto"/>
          </w:tcPr>
          <w:p w14:paraId="4594A6A6" w14:textId="4CCE2056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12.5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72CA0CDD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2021-2 </w:t>
            </w:r>
          </w:p>
        </w:tc>
        <w:tc>
          <w:tcPr>
            <w:tcW w:w="0" w:type="auto"/>
          </w:tcPr>
          <w:p w14:paraId="4C5C5CF7" w14:textId="14477E92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31.4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1F3978" w:rsidRPr="008D4F85" w14:paraId="0018459F" w14:textId="77777777" w:rsidTr="00786007">
        <w:tc>
          <w:tcPr>
            <w:tcW w:w="0" w:type="auto"/>
          </w:tcPr>
          <w:p w14:paraId="2CC5E8F8" w14:textId="77777777" w:rsidR="001F3978" w:rsidRPr="008D4F85" w:rsidRDefault="00715281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3F87420B" w14:textId="77777777" w:rsidR="001F3978" w:rsidRPr="008D4F85" w:rsidRDefault="001F3978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Estrategias grupales de enseñanza y aprendizaje</w:t>
            </w:r>
          </w:p>
        </w:tc>
        <w:tc>
          <w:tcPr>
            <w:tcW w:w="0" w:type="auto"/>
          </w:tcPr>
          <w:p w14:paraId="42FD7291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Séptimo</w:t>
            </w:r>
          </w:p>
        </w:tc>
        <w:tc>
          <w:tcPr>
            <w:tcW w:w="0" w:type="auto"/>
          </w:tcPr>
          <w:p w14:paraId="102104F6" w14:textId="0AB5CE2E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18.7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5DC81480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2019-1 </w:t>
            </w:r>
          </w:p>
        </w:tc>
        <w:tc>
          <w:tcPr>
            <w:tcW w:w="0" w:type="auto"/>
          </w:tcPr>
          <w:p w14:paraId="5FC7691C" w14:textId="7559D630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28.8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1F3978" w:rsidRPr="008D4F85" w14:paraId="27BEDE9C" w14:textId="77777777" w:rsidTr="00786007">
        <w:tc>
          <w:tcPr>
            <w:tcW w:w="0" w:type="auto"/>
          </w:tcPr>
          <w:p w14:paraId="3E338E33" w14:textId="77777777" w:rsidR="001F3978" w:rsidRPr="008D4F85" w:rsidRDefault="00715281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5AE2FF29" w14:textId="77777777" w:rsidR="001F3978" w:rsidRPr="008D4F85" w:rsidRDefault="001F3978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Formación y capacitación docente</w:t>
            </w:r>
          </w:p>
        </w:tc>
        <w:tc>
          <w:tcPr>
            <w:tcW w:w="0" w:type="auto"/>
          </w:tcPr>
          <w:p w14:paraId="5163BE0E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Octavo</w:t>
            </w:r>
          </w:p>
        </w:tc>
        <w:tc>
          <w:tcPr>
            <w:tcW w:w="0" w:type="auto"/>
          </w:tcPr>
          <w:p w14:paraId="7A7F0A15" w14:textId="12EE9C28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6.6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040A6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76B2B027" w14:textId="77777777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2019-2 </w:t>
            </w:r>
          </w:p>
        </w:tc>
        <w:tc>
          <w:tcPr>
            <w:tcW w:w="0" w:type="auto"/>
          </w:tcPr>
          <w:p w14:paraId="401CB0FE" w14:textId="18BB41A2" w:rsidR="001F3978" w:rsidRPr="008D4F85" w:rsidRDefault="001F3978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13.3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</w:tbl>
    <w:p w14:paraId="3D32D898" w14:textId="77777777" w:rsidR="00786007" w:rsidRPr="00786007" w:rsidRDefault="00786007" w:rsidP="007860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786007">
        <w:rPr>
          <w:rFonts w:ascii="Times New Roman" w:hAnsi="Times New Roman" w:cs="Times New Roman"/>
          <w:sz w:val="24"/>
          <w:szCs w:val="24"/>
          <w:lang w:val="es-MX"/>
        </w:rPr>
        <w:t>Fuente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  <w:r w:rsidRPr="00786007">
        <w:rPr>
          <w:rFonts w:ascii="Times New Roman" w:hAnsi="Times New Roman" w:cs="Times New Roman"/>
          <w:sz w:val="24"/>
          <w:szCs w:val="24"/>
          <w:lang w:val="es-MX"/>
        </w:rPr>
        <w:t xml:space="preserve"> Elaboración propia</w:t>
      </w:r>
    </w:p>
    <w:p w14:paraId="16D90816" w14:textId="1FE6CD18" w:rsidR="00EA4A62" w:rsidRDefault="00F54420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En la tabla 4, se da cuenta que l</w:t>
      </w:r>
      <w:r w:rsidR="002D008C">
        <w:rPr>
          <w:rFonts w:ascii="Times New Roman" w:hAnsi="Times New Roman" w:cs="Times New Roman"/>
          <w:sz w:val="24"/>
          <w:lang w:val="es-MX"/>
        </w:rPr>
        <w:t xml:space="preserve">as UA con mayor porcentaje de reprobación </w:t>
      </w:r>
      <w:r w:rsidR="001E0400">
        <w:rPr>
          <w:rFonts w:ascii="Times New Roman" w:hAnsi="Times New Roman" w:cs="Times New Roman"/>
          <w:sz w:val="24"/>
          <w:lang w:val="es-MX"/>
        </w:rPr>
        <w:t>en</w:t>
      </w:r>
      <w:r w:rsidR="002D008C">
        <w:rPr>
          <w:rFonts w:ascii="Times New Roman" w:hAnsi="Times New Roman" w:cs="Times New Roman"/>
          <w:sz w:val="24"/>
          <w:lang w:val="es-MX"/>
        </w:rPr>
        <w:t xml:space="preserve"> los seis periodos analizados son </w:t>
      </w:r>
      <w:r w:rsidR="002D008C" w:rsidRPr="002D008C">
        <w:rPr>
          <w:rFonts w:ascii="Times New Roman" w:hAnsi="Times New Roman" w:cs="Times New Roman"/>
          <w:sz w:val="24"/>
          <w:lang w:val="es-MX"/>
        </w:rPr>
        <w:t>Comunicación y tecnologías en educación (20.2</w:t>
      </w:r>
      <w:r w:rsidR="004F5BD1">
        <w:rPr>
          <w:rFonts w:ascii="Times New Roman" w:hAnsi="Times New Roman" w:cs="Times New Roman"/>
          <w:sz w:val="24"/>
          <w:lang w:val="es-MX"/>
        </w:rPr>
        <w:t> </w:t>
      </w:r>
      <w:r w:rsidR="002D008C" w:rsidRPr="002D008C">
        <w:rPr>
          <w:rFonts w:ascii="Times New Roman" w:hAnsi="Times New Roman" w:cs="Times New Roman"/>
          <w:sz w:val="24"/>
          <w:lang w:val="es-MX"/>
        </w:rPr>
        <w:t>%) y Estrategias grupales de enseñanza y aprendizaje</w:t>
      </w:r>
      <w:r w:rsidR="002D008C">
        <w:rPr>
          <w:rFonts w:ascii="Times New Roman" w:hAnsi="Times New Roman" w:cs="Times New Roman"/>
          <w:sz w:val="24"/>
          <w:lang w:val="es-MX"/>
        </w:rPr>
        <w:t xml:space="preserve"> (18.7</w:t>
      </w:r>
      <w:r w:rsidR="004F5BD1">
        <w:rPr>
          <w:rFonts w:ascii="Times New Roman" w:hAnsi="Times New Roman" w:cs="Times New Roman"/>
          <w:sz w:val="24"/>
          <w:lang w:val="es-MX"/>
        </w:rPr>
        <w:t> </w:t>
      </w:r>
      <w:r w:rsidR="002D008C">
        <w:rPr>
          <w:rFonts w:ascii="Times New Roman" w:hAnsi="Times New Roman" w:cs="Times New Roman"/>
          <w:sz w:val="24"/>
          <w:lang w:val="es-MX"/>
        </w:rPr>
        <w:t xml:space="preserve">%). Mientras que la UA con menor porcentaje de reprobación es Formación y </w:t>
      </w:r>
      <w:r w:rsidR="00606EFD">
        <w:rPr>
          <w:rFonts w:ascii="Times New Roman" w:hAnsi="Times New Roman" w:cs="Times New Roman"/>
          <w:sz w:val="24"/>
          <w:lang w:val="es-MX"/>
        </w:rPr>
        <w:t>c</w:t>
      </w:r>
      <w:r w:rsidR="002D008C">
        <w:rPr>
          <w:rFonts w:ascii="Times New Roman" w:hAnsi="Times New Roman" w:cs="Times New Roman"/>
          <w:sz w:val="24"/>
          <w:lang w:val="es-MX"/>
        </w:rPr>
        <w:t>apacitación docente (6.6</w:t>
      </w:r>
      <w:r w:rsidR="004F5BD1">
        <w:rPr>
          <w:rFonts w:ascii="Times New Roman" w:hAnsi="Times New Roman" w:cs="Times New Roman"/>
          <w:sz w:val="24"/>
          <w:lang w:val="es-MX"/>
        </w:rPr>
        <w:t> </w:t>
      </w:r>
      <w:r w:rsidR="002D008C">
        <w:rPr>
          <w:rFonts w:ascii="Times New Roman" w:hAnsi="Times New Roman" w:cs="Times New Roman"/>
          <w:sz w:val="24"/>
          <w:lang w:val="es-MX"/>
        </w:rPr>
        <w:t>%)</w:t>
      </w:r>
      <w:r w:rsidR="00D6569D">
        <w:rPr>
          <w:rFonts w:ascii="Times New Roman" w:hAnsi="Times New Roman" w:cs="Times New Roman"/>
          <w:sz w:val="24"/>
          <w:lang w:val="es-MX"/>
        </w:rPr>
        <w:t xml:space="preserve"> de octavo semestre</w:t>
      </w:r>
      <w:r w:rsidR="002D008C">
        <w:rPr>
          <w:rFonts w:ascii="Times New Roman" w:hAnsi="Times New Roman" w:cs="Times New Roman"/>
          <w:sz w:val="24"/>
          <w:lang w:val="es-MX"/>
        </w:rPr>
        <w:t xml:space="preserve">. </w:t>
      </w:r>
      <w:r w:rsidR="00FD4385">
        <w:rPr>
          <w:rFonts w:ascii="Times New Roman" w:hAnsi="Times New Roman" w:cs="Times New Roman"/>
          <w:sz w:val="24"/>
          <w:lang w:val="es-MX"/>
        </w:rPr>
        <w:t>Respecto a los periodos con mayor porcentaje de reprobación</w:t>
      </w:r>
      <w:r w:rsidR="00606EFD">
        <w:rPr>
          <w:rFonts w:ascii="Times New Roman" w:hAnsi="Times New Roman" w:cs="Times New Roman"/>
          <w:sz w:val="24"/>
          <w:lang w:val="es-MX"/>
        </w:rPr>
        <w:t>,</w:t>
      </w:r>
      <w:r w:rsidR="00FD4385">
        <w:rPr>
          <w:rFonts w:ascii="Times New Roman" w:hAnsi="Times New Roman" w:cs="Times New Roman"/>
          <w:sz w:val="24"/>
          <w:lang w:val="es-MX"/>
        </w:rPr>
        <w:t xml:space="preserve"> se identificó que el periodo 2021-2 registró los porcentajes más altos de </w:t>
      </w:r>
      <w:r w:rsidR="00606EFD">
        <w:rPr>
          <w:rFonts w:ascii="Times New Roman" w:hAnsi="Times New Roman" w:cs="Times New Roman"/>
          <w:sz w:val="24"/>
          <w:lang w:val="es-MX"/>
        </w:rPr>
        <w:t xml:space="preserve">cinco </w:t>
      </w:r>
      <w:r w:rsidR="00FD4385">
        <w:rPr>
          <w:rFonts w:ascii="Times New Roman" w:hAnsi="Times New Roman" w:cs="Times New Roman"/>
          <w:sz w:val="24"/>
          <w:lang w:val="es-MX"/>
        </w:rPr>
        <w:t xml:space="preserve">UA y en el periodo 2021-1 se concentraron los porcentajes más altos de </w:t>
      </w:r>
      <w:r w:rsidR="00606EFD">
        <w:rPr>
          <w:rFonts w:ascii="Times New Roman" w:hAnsi="Times New Roman" w:cs="Times New Roman"/>
          <w:sz w:val="24"/>
          <w:lang w:val="es-MX"/>
        </w:rPr>
        <w:t xml:space="preserve">tres </w:t>
      </w:r>
      <w:r w:rsidR="00FD4385">
        <w:rPr>
          <w:rFonts w:ascii="Times New Roman" w:hAnsi="Times New Roman" w:cs="Times New Roman"/>
          <w:sz w:val="24"/>
          <w:lang w:val="es-MX"/>
        </w:rPr>
        <w:t>UA. Por último, en el periodo 2020-1 Psicología y educación registró 47.4</w:t>
      </w:r>
      <w:r w:rsidR="00606EFD">
        <w:rPr>
          <w:rFonts w:ascii="Times New Roman" w:hAnsi="Times New Roman" w:cs="Times New Roman"/>
          <w:sz w:val="24"/>
          <w:lang w:val="es-MX"/>
        </w:rPr>
        <w:t> </w:t>
      </w:r>
      <w:r w:rsidR="00FD4385">
        <w:rPr>
          <w:rFonts w:ascii="Times New Roman" w:hAnsi="Times New Roman" w:cs="Times New Roman"/>
          <w:sz w:val="24"/>
          <w:lang w:val="es-MX"/>
        </w:rPr>
        <w:t>% de reprobación, el más alto de todas</w:t>
      </w:r>
      <w:r w:rsidR="001E0400">
        <w:rPr>
          <w:rFonts w:ascii="Times New Roman" w:hAnsi="Times New Roman" w:cs="Times New Roman"/>
          <w:sz w:val="24"/>
          <w:lang w:val="es-MX"/>
        </w:rPr>
        <w:t xml:space="preserve"> las</w:t>
      </w:r>
      <w:r w:rsidR="00FD4385">
        <w:rPr>
          <w:rFonts w:ascii="Times New Roman" w:hAnsi="Times New Roman" w:cs="Times New Roman"/>
          <w:sz w:val="24"/>
          <w:lang w:val="es-MX"/>
        </w:rPr>
        <w:t xml:space="preserve"> UA de esta área de formación.</w:t>
      </w:r>
    </w:p>
    <w:p w14:paraId="0AD59FCB" w14:textId="767CA8AA" w:rsidR="00786007" w:rsidRDefault="00786007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es-MX"/>
        </w:rPr>
      </w:pPr>
    </w:p>
    <w:p w14:paraId="275F6989" w14:textId="77777777" w:rsidR="008D4F85" w:rsidRDefault="008D4F85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es-MX"/>
        </w:rPr>
      </w:pPr>
    </w:p>
    <w:p w14:paraId="74B88583" w14:textId="5198CF6A" w:rsidR="008D52F9" w:rsidRPr="008B0578" w:rsidRDefault="008D52F9" w:rsidP="007860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B0578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Tabla 5</w:t>
      </w:r>
      <w:r w:rsidR="00786007" w:rsidRPr="008B0578">
        <w:rPr>
          <w:rFonts w:ascii="Times New Roman" w:hAnsi="Times New Roman" w:cs="Times New Roman"/>
          <w:b/>
          <w:sz w:val="24"/>
          <w:szCs w:val="24"/>
          <w:lang w:val="es-MX"/>
        </w:rPr>
        <w:t xml:space="preserve">. </w:t>
      </w:r>
      <w:r w:rsidRPr="008B0578">
        <w:rPr>
          <w:rFonts w:ascii="Times New Roman" w:hAnsi="Times New Roman" w:cs="Times New Roman"/>
          <w:iCs/>
          <w:sz w:val="24"/>
          <w:szCs w:val="24"/>
          <w:lang w:val="es-MX"/>
        </w:rPr>
        <w:t>Área de formación Planeación y desarrollo curricular</w:t>
      </w:r>
    </w:p>
    <w:tbl>
      <w:tblPr>
        <w:tblStyle w:val="Tablaconcuadrcula"/>
        <w:tblW w:w="9620" w:type="dxa"/>
        <w:tblLayout w:type="fixed"/>
        <w:tblLook w:val="04A0" w:firstRow="1" w:lastRow="0" w:firstColumn="1" w:lastColumn="0" w:noHBand="0" w:noVBand="1"/>
      </w:tblPr>
      <w:tblGrid>
        <w:gridCol w:w="415"/>
        <w:gridCol w:w="3975"/>
        <w:gridCol w:w="1417"/>
        <w:gridCol w:w="1672"/>
        <w:gridCol w:w="1134"/>
        <w:gridCol w:w="1007"/>
      </w:tblGrid>
      <w:tr w:rsidR="009935CF" w:rsidRPr="008D4F85" w14:paraId="4C76D2D6" w14:textId="77777777" w:rsidTr="00786007">
        <w:tc>
          <w:tcPr>
            <w:tcW w:w="415" w:type="dxa"/>
          </w:tcPr>
          <w:p w14:paraId="65E6DC3D" w14:textId="77777777" w:rsidR="008D52F9" w:rsidRPr="008D4F85" w:rsidRDefault="008D52F9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14:paraId="649BEE7E" w14:textId="2536BAC1" w:rsidR="008D52F9" w:rsidRPr="008D4F85" w:rsidRDefault="008C375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</w:tc>
        <w:tc>
          <w:tcPr>
            <w:tcW w:w="1417" w:type="dxa"/>
          </w:tcPr>
          <w:p w14:paraId="4D194BE9" w14:textId="77777777" w:rsidR="008D52F9" w:rsidRPr="008D4F85" w:rsidRDefault="008D52F9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  <w:tc>
          <w:tcPr>
            <w:tcW w:w="1672" w:type="dxa"/>
          </w:tcPr>
          <w:p w14:paraId="5E821850" w14:textId="77777777" w:rsidR="008D52F9" w:rsidRPr="008D4F85" w:rsidRDefault="008D52F9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 xml:space="preserve">Reprobación </w:t>
            </w:r>
          </w:p>
        </w:tc>
        <w:tc>
          <w:tcPr>
            <w:tcW w:w="2141" w:type="dxa"/>
            <w:gridSpan w:val="2"/>
          </w:tcPr>
          <w:p w14:paraId="3FEB99C4" w14:textId="77777777" w:rsidR="008D52F9" w:rsidRPr="008D4F85" w:rsidRDefault="008D52F9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Periodo de mayor %</w:t>
            </w:r>
          </w:p>
        </w:tc>
      </w:tr>
      <w:tr w:rsidR="00880546" w:rsidRPr="008D4F85" w14:paraId="55AFB463" w14:textId="77777777" w:rsidTr="00786007">
        <w:tc>
          <w:tcPr>
            <w:tcW w:w="415" w:type="dxa"/>
          </w:tcPr>
          <w:p w14:paraId="05834565" w14:textId="77777777" w:rsidR="008D52F9" w:rsidRPr="008D4F85" w:rsidRDefault="008D52F9" w:rsidP="00331F4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975" w:type="dxa"/>
          </w:tcPr>
          <w:p w14:paraId="1809EB84" w14:textId="77777777" w:rsidR="008D52F9" w:rsidRPr="008D4F85" w:rsidRDefault="009935CF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Marco normativo de la educación</w:t>
            </w:r>
          </w:p>
        </w:tc>
        <w:tc>
          <w:tcPr>
            <w:tcW w:w="1417" w:type="dxa"/>
          </w:tcPr>
          <w:p w14:paraId="4F9CE6CB" w14:textId="77777777" w:rsidR="008D52F9" w:rsidRPr="008D4F85" w:rsidRDefault="009935CF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Tercero</w:t>
            </w:r>
          </w:p>
        </w:tc>
        <w:tc>
          <w:tcPr>
            <w:tcW w:w="1672" w:type="dxa"/>
          </w:tcPr>
          <w:p w14:paraId="514ECA4B" w14:textId="05E01584" w:rsidR="008D52F9" w:rsidRPr="008D4F85" w:rsidRDefault="009935CF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11.2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550B2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134" w:type="dxa"/>
          </w:tcPr>
          <w:p w14:paraId="56B38333" w14:textId="77777777" w:rsidR="008D52F9" w:rsidRPr="008D4F85" w:rsidRDefault="009935CF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2021-2</w:t>
            </w:r>
          </w:p>
        </w:tc>
        <w:tc>
          <w:tcPr>
            <w:tcW w:w="1007" w:type="dxa"/>
          </w:tcPr>
          <w:p w14:paraId="3FBD2135" w14:textId="3985C1A4" w:rsidR="008D52F9" w:rsidRPr="008D4F85" w:rsidRDefault="009935CF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22.2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80546" w:rsidRPr="008D4F85" w14:paraId="670058BF" w14:textId="77777777" w:rsidTr="00786007">
        <w:tc>
          <w:tcPr>
            <w:tcW w:w="415" w:type="dxa"/>
          </w:tcPr>
          <w:p w14:paraId="50A81467" w14:textId="77777777" w:rsidR="008D52F9" w:rsidRPr="008D4F85" w:rsidRDefault="008D52F9" w:rsidP="00331F4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975" w:type="dxa"/>
          </w:tcPr>
          <w:p w14:paraId="5B239679" w14:textId="77777777" w:rsidR="008D52F9" w:rsidRPr="008D4F85" w:rsidRDefault="001550B2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Economía y política de la educación</w:t>
            </w:r>
          </w:p>
        </w:tc>
        <w:tc>
          <w:tcPr>
            <w:tcW w:w="1417" w:type="dxa"/>
          </w:tcPr>
          <w:p w14:paraId="7F507EBD" w14:textId="77777777" w:rsidR="008D52F9" w:rsidRPr="008D4F85" w:rsidRDefault="001550B2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Tercero</w:t>
            </w:r>
          </w:p>
        </w:tc>
        <w:tc>
          <w:tcPr>
            <w:tcW w:w="1672" w:type="dxa"/>
          </w:tcPr>
          <w:p w14:paraId="4E1B103F" w14:textId="712209A6" w:rsidR="008D52F9" w:rsidRPr="008D4F85" w:rsidRDefault="001550B2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es-MX"/>
              </w:rPr>
              <w:t>15.1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134" w:type="dxa"/>
          </w:tcPr>
          <w:p w14:paraId="7F4B16D3" w14:textId="77777777" w:rsidR="008D52F9" w:rsidRPr="008D4F85" w:rsidRDefault="001550B2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2021-2</w:t>
            </w:r>
          </w:p>
        </w:tc>
        <w:tc>
          <w:tcPr>
            <w:tcW w:w="1007" w:type="dxa"/>
          </w:tcPr>
          <w:p w14:paraId="7EB7A9F7" w14:textId="01E3D7B6" w:rsidR="008D52F9" w:rsidRPr="008D4F85" w:rsidRDefault="001550B2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25.5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80546" w:rsidRPr="008D4F85" w14:paraId="58742B6D" w14:textId="77777777" w:rsidTr="00786007">
        <w:tc>
          <w:tcPr>
            <w:tcW w:w="415" w:type="dxa"/>
          </w:tcPr>
          <w:p w14:paraId="13598682" w14:textId="77777777" w:rsidR="008D52F9" w:rsidRPr="008D4F85" w:rsidRDefault="008D52F9" w:rsidP="00331F4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975" w:type="dxa"/>
          </w:tcPr>
          <w:p w14:paraId="6C89EB03" w14:textId="77777777" w:rsidR="008D52F9" w:rsidRPr="008D4F85" w:rsidRDefault="008D0947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Planeación educativa</w:t>
            </w:r>
          </w:p>
        </w:tc>
        <w:tc>
          <w:tcPr>
            <w:tcW w:w="1417" w:type="dxa"/>
          </w:tcPr>
          <w:p w14:paraId="0209BE5E" w14:textId="77777777" w:rsidR="008D52F9" w:rsidRPr="008D4F85" w:rsidRDefault="008D0947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Cuarto</w:t>
            </w:r>
          </w:p>
        </w:tc>
        <w:tc>
          <w:tcPr>
            <w:tcW w:w="1672" w:type="dxa"/>
          </w:tcPr>
          <w:p w14:paraId="4AD8BB65" w14:textId="6ECD4979" w:rsidR="008D52F9" w:rsidRPr="008D4F85" w:rsidRDefault="008D0947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9.7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134" w:type="dxa"/>
          </w:tcPr>
          <w:p w14:paraId="7799E1B7" w14:textId="77777777" w:rsidR="008D0947" w:rsidRPr="008D4F85" w:rsidRDefault="008D0947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2021-2</w:t>
            </w:r>
          </w:p>
        </w:tc>
        <w:tc>
          <w:tcPr>
            <w:tcW w:w="1007" w:type="dxa"/>
          </w:tcPr>
          <w:p w14:paraId="65751A05" w14:textId="61D2F0DB" w:rsidR="008D52F9" w:rsidRPr="008D4F85" w:rsidRDefault="008D0947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32.4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80546" w:rsidRPr="008D4F85" w14:paraId="7FA538F3" w14:textId="77777777" w:rsidTr="00786007">
        <w:tc>
          <w:tcPr>
            <w:tcW w:w="415" w:type="dxa"/>
          </w:tcPr>
          <w:p w14:paraId="7BB2C6DE" w14:textId="77777777" w:rsidR="008D52F9" w:rsidRPr="008D4F85" w:rsidRDefault="008D52F9" w:rsidP="00331F4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975" w:type="dxa"/>
          </w:tcPr>
          <w:p w14:paraId="14841D6D" w14:textId="77777777" w:rsidR="008D52F9" w:rsidRPr="008D4F85" w:rsidRDefault="00B02A7C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Evaluación educativa</w:t>
            </w:r>
          </w:p>
        </w:tc>
        <w:tc>
          <w:tcPr>
            <w:tcW w:w="1417" w:type="dxa"/>
          </w:tcPr>
          <w:p w14:paraId="2B698BEE" w14:textId="77777777" w:rsidR="008D52F9" w:rsidRPr="008D4F85" w:rsidRDefault="00B02A7C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Cuarto</w:t>
            </w:r>
          </w:p>
        </w:tc>
        <w:tc>
          <w:tcPr>
            <w:tcW w:w="1672" w:type="dxa"/>
          </w:tcPr>
          <w:p w14:paraId="0B29FF2F" w14:textId="018FFA70" w:rsidR="008D52F9" w:rsidRPr="008D4F85" w:rsidRDefault="00B02A7C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14.6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134" w:type="dxa"/>
          </w:tcPr>
          <w:p w14:paraId="652F59C1" w14:textId="77777777" w:rsidR="008D52F9" w:rsidRPr="008D4F85" w:rsidRDefault="00B02A7C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2021-2</w:t>
            </w:r>
          </w:p>
        </w:tc>
        <w:tc>
          <w:tcPr>
            <w:tcW w:w="1007" w:type="dxa"/>
          </w:tcPr>
          <w:p w14:paraId="64933D58" w14:textId="6E1343F9" w:rsidR="008D52F9" w:rsidRPr="008D4F85" w:rsidRDefault="00B02A7C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28.5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80546" w:rsidRPr="008D4F85" w14:paraId="5F4C8C1A" w14:textId="77777777" w:rsidTr="00786007">
        <w:tc>
          <w:tcPr>
            <w:tcW w:w="415" w:type="dxa"/>
          </w:tcPr>
          <w:p w14:paraId="0086B645" w14:textId="77777777" w:rsidR="008D52F9" w:rsidRPr="008D4F85" w:rsidRDefault="008D52F9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5" w:type="dxa"/>
          </w:tcPr>
          <w:p w14:paraId="4B0B2F6F" w14:textId="77777777" w:rsidR="008D52F9" w:rsidRPr="008D4F85" w:rsidRDefault="006E7A7E" w:rsidP="00331F4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Organización académica</w:t>
            </w:r>
          </w:p>
        </w:tc>
        <w:tc>
          <w:tcPr>
            <w:tcW w:w="1417" w:type="dxa"/>
          </w:tcPr>
          <w:p w14:paraId="0727A246" w14:textId="77777777" w:rsidR="008D52F9" w:rsidRPr="008D4F85" w:rsidRDefault="006E7A7E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Quinto</w:t>
            </w:r>
          </w:p>
        </w:tc>
        <w:tc>
          <w:tcPr>
            <w:tcW w:w="1672" w:type="dxa"/>
          </w:tcPr>
          <w:p w14:paraId="16891A6B" w14:textId="39B1462D" w:rsidR="008D52F9" w:rsidRPr="008D4F85" w:rsidRDefault="006E7A7E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7.2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134" w:type="dxa"/>
          </w:tcPr>
          <w:p w14:paraId="24C73D2F" w14:textId="77777777" w:rsidR="008D52F9" w:rsidRPr="008D4F85" w:rsidRDefault="006E7A7E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2021-2</w:t>
            </w:r>
          </w:p>
        </w:tc>
        <w:tc>
          <w:tcPr>
            <w:tcW w:w="1007" w:type="dxa"/>
          </w:tcPr>
          <w:p w14:paraId="0A830467" w14:textId="34ADEA1F" w:rsidR="008D52F9" w:rsidRPr="008D4F85" w:rsidRDefault="006E7A7E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18.4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80546" w:rsidRPr="008D4F85" w14:paraId="3477F444" w14:textId="77777777" w:rsidTr="00786007">
        <w:tc>
          <w:tcPr>
            <w:tcW w:w="415" w:type="dxa"/>
          </w:tcPr>
          <w:p w14:paraId="16A7B37D" w14:textId="77777777" w:rsidR="008D52F9" w:rsidRPr="008D4F85" w:rsidRDefault="008D52F9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5" w:type="dxa"/>
          </w:tcPr>
          <w:p w14:paraId="3A9D876B" w14:textId="77777777" w:rsidR="008D52F9" w:rsidRPr="008D4F85" w:rsidRDefault="007213C4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Teoría curricular</w:t>
            </w:r>
          </w:p>
        </w:tc>
        <w:tc>
          <w:tcPr>
            <w:tcW w:w="1417" w:type="dxa"/>
          </w:tcPr>
          <w:p w14:paraId="4860F8E0" w14:textId="77777777" w:rsidR="008D52F9" w:rsidRPr="008D4F85" w:rsidRDefault="007213C4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Sexto</w:t>
            </w:r>
          </w:p>
        </w:tc>
        <w:tc>
          <w:tcPr>
            <w:tcW w:w="1672" w:type="dxa"/>
          </w:tcPr>
          <w:p w14:paraId="4B387D85" w14:textId="6969C08B" w:rsidR="008D52F9" w:rsidRPr="008D4F85" w:rsidRDefault="007213C4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8.3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134" w:type="dxa"/>
          </w:tcPr>
          <w:p w14:paraId="5134307B" w14:textId="77777777" w:rsidR="008D52F9" w:rsidRPr="008D4F85" w:rsidRDefault="007213C4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2021-2</w:t>
            </w:r>
          </w:p>
        </w:tc>
        <w:tc>
          <w:tcPr>
            <w:tcW w:w="1007" w:type="dxa"/>
          </w:tcPr>
          <w:p w14:paraId="5A34BE5E" w14:textId="6FCD296C" w:rsidR="008D52F9" w:rsidRPr="008D4F85" w:rsidRDefault="007213C4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21.7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80546" w:rsidRPr="008D4F85" w14:paraId="7F0993AA" w14:textId="77777777" w:rsidTr="00786007">
        <w:tc>
          <w:tcPr>
            <w:tcW w:w="415" w:type="dxa"/>
          </w:tcPr>
          <w:p w14:paraId="78E29F8E" w14:textId="77777777" w:rsidR="008D52F9" w:rsidRPr="008D4F85" w:rsidRDefault="008D52F9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5" w:type="dxa"/>
          </w:tcPr>
          <w:p w14:paraId="290FF609" w14:textId="77777777" w:rsidR="008D52F9" w:rsidRPr="008D4F85" w:rsidRDefault="009960C5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Diseño curricular</w:t>
            </w:r>
          </w:p>
        </w:tc>
        <w:tc>
          <w:tcPr>
            <w:tcW w:w="1417" w:type="dxa"/>
          </w:tcPr>
          <w:p w14:paraId="645E7D07" w14:textId="77777777" w:rsidR="008D52F9" w:rsidRPr="008D4F85" w:rsidRDefault="009960C5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Séptimo</w:t>
            </w:r>
          </w:p>
        </w:tc>
        <w:tc>
          <w:tcPr>
            <w:tcW w:w="1672" w:type="dxa"/>
          </w:tcPr>
          <w:p w14:paraId="17EF5381" w14:textId="2D452249" w:rsidR="008D52F9" w:rsidRPr="008D4F85" w:rsidRDefault="009960C5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12.9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134" w:type="dxa"/>
          </w:tcPr>
          <w:p w14:paraId="53634D29" w14:textId="77777777" w:rsidR="008D52F9" w:rsidRPr="008D4F85" w:rsidRDefault="009960C5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2020-2</w:t>
            </w:r>
          </w:p>
        </w:tc>
        <w:tc>
          <w:tcPr>
            <w:tcW w:w="1007" w:type="dxa"/>
          </w:tcPr>
          <w:p w14:paraId="2393FACF" w14:textId="078234AF" w:rsidR="008D52F9" w:rsidRPr="008D4F85" w:rsidRDefault="009960C5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28.0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80546" w:rsidRPr="008D4F85" w14:paraId="03298530" w14:textId="77777777" w:rsidTr="00786007">
        <w:tc>
          <w:tcPr>
            <w:tcW w:w="415" w:type="dxa"/>
          </w:tcPr>
          <w:p w14:paraId="2D72D100" w14:textId="77777777" w:rsidR="008D52F9" w:rsidRPr="008D4F85" w:rsidRDefault="008D52F9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5" w:type="dxa"/>
          </w:tcPr>
          <w:p w14:paraId="28C8CABD" w14:textId="77777777" w:rsidR="008D52F9" w:rsidRPr="008D4F85" w:rsidRDefault="005044C7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Evaluación curricular</w:t>
            </w:r>
          </w:p>
        </w:tc>
        <w:tc>
          <w:tcPr>
            <w:tcW w:w="1417" w:type="dxa"/>
          </w:tcPr>
          <w:p w14:paraId="3A16710E" w14:textId="77777777" w:rsidR="008D52F9" w:rsidRPr="008D4F85" w:rsidRDefault="005044C7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Octavo</w:t>
            </w:r>
          </w:p>
        </w:tc>
        <w:tc>
          <w:tcPr>
            <w:tcW w:w="1672" w:type="dxa"/>
          </w:tcPr>
          <w:p w14:paraId="09FBE900" w14:textId="20456058" w:rsidR="008D52F9" w:rsidRPr="008D4F85" w:rsidRDefault="005044C7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7.0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134" w:type="dxa"/>
          </w:tcPr>
          <w:p w14:paraId="20266058" w14:textId="77777777" w:rsidR="008D52F9" w:rsidRPr="008D4F85" w:rsidRDefault="005044C7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2021-1</w:t>
            </w:r>
          </w:p>
        </w:tc>
        <w:tc>
          <w:tcPr>
            <w:tcW w:w="1007" w:type="dxa"/>
          </w:tcPr>
          <w:p w14:paraId="7B4AE469" w14:textId="0AC8DBCC" w:rsidR="008D52F9" w:rsidRPr="008D4F85" w:rsidRDefault="005044C7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16.0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</w:tbl>
    <w:p w14:paraId="648C60DC" w14:textId="77777777" w:rsidR="00786007" w:rsidRPr="00786007" w:rsidRDefault="00786007" w:rsidP="007860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786007">
        <w:rPr>
          <w:rFonts w:ascii="Times New Roman" w:hAnsi="Times New Roman" w:cs="Times New Roman"/>
          <w:sz w:val="24"/>
          <w:szCs w:val="24"/>
          <w:lang w:val="es-MX"/>
        </w:rPr>
        <w:t>Fuente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  <w:r w:rsidRPr="00786007">
        <w:rPr>
          <w:rFonts w:ascii="Times New Roman" w:hAnsi="Times New Roman" w:cs="Times New Roman"/>
          <w:sz w:val="24"/>
          <w:szCs w:val="24"/>
          <w:lang w:val="es-MX"/>
        </w:rPr>
        <w:t xml:space="preserve"> Elaboración propia</w:t>
      </w:r>
    </w:p>
    <w:p w14:paraId="4179B5CA" w14:textId="744C9124" w:rsidR="001471B7" w:rsidRDefault="006B0766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  <w:t xml:space="preserve">En la tabla 5, se identificó que </w:t>
      </w:r>
      <w:r w:rsidR="00B732F4" w:rsidRPr="00B732F4"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  <w:t>Economía y política de la educación (15.1</w:t>
      </w:r>
      <w:r w:rsidR="00606EFD"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  <w:t> </w:t>
      </w:r>
      <w:r w:rsidR="00B732F4" w:rsidRPr="00B732F4"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  <w:t>%) y Diseño curricular (12.9</w:t>
      </w:r>
      <w:r w:rsidR="00606EFD"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  <w:t> </w:t>
      </w:r>
      <w:r w:rsidR="00B732F4" w:rsidRPr="00B732F4"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  <w:t xml:space="preserve">%) </w:t>
      </w:r>
      <w:r w:rsidR="00B732F4" w:rsidRPr="00B732F4">
        <w:rPr>
          <w:rFonts w:ascii="Times New Roman" w:hAnsi="Times New Roman" w:cs="Times New Roman"/>
          <w:sz w:val="24"/>
          <w:lang w:val="es-MX"/>
        </w:rPr>
        <w:t>obtuvi</w:t>
      </w:r>
      <w:r w:rsidR="00B732F4">
        <w:rPr>
          <w:rFonts w:ascii="Times New Roman" w:hAnsi="Times New Roman" w:cs="Times New Roman"/>
          <w:sz w:val="24"/>
          <w:lang w:val="es-MX"/>
        </w:rPr>
        <w:t xml:space="preserve">eron los porcentajes más </w:t>
      </w:r>
      <w:r w:rsidR="00EC5E94">
        <w:rPr>
          <w:rFonts w:ascii="Times New Roman" w:hAnsi="Times New Roman" w:cs="Times New Roman"/>
          <w:sz w:val="24"/>
          <w:lang w:val="es-MX"/>
        </w:rPr>
        <w:t>altos de esta área de formación,</w:t>
      </w:r>
      <w:r w:rsidR="00B732F4">
        <w:rPr>
          <w:rFonts w:ascii="Times New Roman" w:hAnsi="Times New Roman" w:cs="Times New Roman"/>
          <w:sz w:val="24"/>
          <w:lang w:val="es-MX"/>
        </w:rPr>
        <w:t xml:space="preserve"> </w:t>
      </w:r>
      <w:r w:rsidR="00EC5E94">
        <w:rPr>
          <w:rFonts w:ascii="Times New Roman" w:hAnsi="Times New Roman" w:cs="Times New Roman"/>
          <w:sz w:val="24"/>
          <w:lang w:val="es-MX"/>
        </w:rPr>
        <w:t>m</w:t>
      </w:r>
      <w:r w:rsidR="00B732F4">
        <w:rPr>
          <w:rFonts w:ascii="Times New Roman" w:hAnsi="Times New Roman" w:cs="Times New Roman"/>
          <w:sz w:val="24"/>
          <w:lang w:val="es-MX"/>
        </w:rPr>
        <w:t>ientras</w:t>
      </w:r>
      <w:r w:rsidR="00EC5E94">
        <w:rPr>
          <w:rFonts w:ascii="Times New Roman" w:hAnsi="Times New Roman" w:cs="Times New Roman"/>
          <w:sz w:val="24"/>
          <w:lang w:val="es-MX"/>
        </w:rPr>
        <w:t xml:space="preserve"> </w:t>
      </w:r>
      <w:r w:rsidR="00606EFD">
        <w:rPr>
          <w:rFonts w:ascii="Times New Roman" w:hAnsi="Times New Roman" w:cs="Times New Roman"/>
          <w:sz w:val="24"/>
          <w:lang w:val="es-MX"/>
        </w:rPr>
        <w:t xml:space="preserve">que </w:t>
      </w:r>
      <w:r w:rsidR="00EC5E94">
        <w:rPr>
          <w:rFonts w:ascii="Times New Roman" w:hAnsi="Times New Roman" w:cs="Times New Roman"/>
          <w:sz w:val="24"/>
          <w:lang w:val="es-MX"/>
        </w:rPr>
        <w:t>Evaluación</w:t>
      </w:r>
      <w:r w:rsidR="0034268C">
        <w:rPr>
          <w:rFonts w:ascii="Times New Roman" w:hAnsi="Times New Roman" w:cs="Times New Roman"/>
          <w:sz w:val="24"/>
          <w:lang w:val="es-MX"/>
        </w:rPr>
        <w:t xml:space="preserve"> curricular</w:t>
      </w:r>
      <w:r w:rsidR="00606EFD">
        <w:rPr>
          <w:rFonts w:ascii="Times New Roman" w:hAnsi="Times New Roman" w:cs="Times New Roman"/>
          <w:sz w:val="24"/>
          <w:lang w:val="es-MX"/>
        </w:rPr>
        <w:t>, de octavo semestre,</w:t>
      </w:r>
      <w:r w:rsidR="00EC5E94">
        <w:rPr>
          <w:rFonts w:ascii="Times New Roman" w:hAnsi="Times New Roman" w:cs="Times New Roman"/>
          <w:sz w:val="24"/>
          <w:lang w:val="es-MX"/>
        </w:rPr>
        <w:t xml:space="preserve"> tiene el menor porcentaje de reprobación (7.0</w:t>
      </w:r>
      <w:r w:rsidR="00606EFD">
        <w:rPr>
          <w:rFonts w:ascii="Times New Roman" w:hAnsi="Times New Roman" w:cs="Times New Roman"/>
          <w:sz w:val="24"/>
          <w:lang w:val="es-MX"/>
        </w:rPr>
        <w:t> </w:t>
      </w:r>
      <w:r w:rsidR="00EC5E94">
        <w:rPr>
          <w:rFonts w:ascii="Times New Roman" w:hAnsi="Times New Roman" w:cs="Times New Roman"/>
          <w:sz w:val="24"/>
          <w:lang w:val="es-MX"/>
        </w:rPr>
        <w:t xml:space="preserve">%). Por otra parte, </w:t>
      </w:r>
      <w:r w:rsidR="00B732F4">
        <w:rPr>
          <w:rFonts w:ascii="Times New Roman" w:hAnsi="Times New Roman" w:cs="Times New Roman"/>
          <w:sz w:val="24"/>
          <w:lang w:val="es-MX"/>
        </w:rPr>
        <w:t>el periodo 2021-2 registró lo</w:t>
      </w:r>
      <w:r w:rsidR="00EC5E94">
        <w:rPr>
          <w:rFonts w:ascii="Times New Roman" w:hAnsi="Times New Roman" w:cs="Times New Roman"/>
          <w:sz w:val="24"/>
          <w:lang w:val="es-MX"/>
        </w:rPr>
        <w:t>s</w:t>
      </w:r>
      <w:r w:rsidR="00B732F4">
        <w:rPr>
          <w:rFonts w:ascii="Times New Roman" w:hAnsi="Times New Roman" w:cs="Times New Roman"/>
          <w:sz w:val="24"/>
          <w:lang w:val="es-MX"/>
        </w:rPr>
        <w:t xml:space="preserve"> porcentajes más altos de </w:t>
      </w:r>
      <w:r w:rsidR="00606EFD">
        <w:rPr>
          <w:rFonts w:ascii="Times New Roman" w:hAnsi="Times New Roman" w:cs="Times New Roman"/>
          <w:sz w:val="24"/>
          <w:lang w:val="es-MX"/>
        </w:rPr>
        <w:t xml:space="preserve">seis </w:t>
      </w:r>
      <w:r w:rsidR="00B732F4">
        <w:rPr>
          <w:rFonts w:ascii="Times New Roman" w:hAnsi="Times New Roman" w:cs="Times New Roman"/>
          <w:sz w:val="24"/>
          <w:lang w:val="es-MX"/>
        </w:rPr>
        <w:t>UA</w:t>
      </w:r>
      <w:r w:rsidR="00D6569D">
        <w:rPr>
          <w:rFonts w:ascii="Times New Roman" w:hAnsi="Times New Roman" w:cs="Times New Roman"/>
          <w:sz w:val="24"/>
          <w:lang w:val="es-MX"/>
        </w:rPr>
        <w:t>, por ejemplo</w:t>
      </w:r>
      <w:r w:rsidR="00606EFD">
        <w:rPr>
          <w:rFonts w:ascii="Times New Roman" w:hAnsi="Times New Roman" w:cs="Times New Roman"/>
          <w:sz w:val="24"/>
          <w:lang w:val="es-MX"/>
        </w:rPr>
        <w:t>,</w:t>
      </w:r>
      <w:r w:rsidR="00D6569D">
        <w:rPr>
          <w:rFonts w:ascii="Times New Roman" w:hAnsi="Times New Roman" w:cs="Times New Roman"/>
          <w:sz w:val="24"/>
          <w:lang w:val="es-MX"/>
        </w:rPr>
        <w:t xml:space="preserve"> Planeación (32.4</w:t>
      </w:r>
      <w:r w:rsidR="00606EFD">
        <w:rPr>
          <w:rFonts w:ascii="Times New Roman" w:hAnsi="Times New Roman" w:cs="Times New Roman"/>
          <w:sz w:val="24"/>
          <w:lang w:val="es-MX"/>
        </w:rPr>
        <w:t> </w:t>
      </w:r>
      <w:r w:rsidR="00D6569D">
        <w:rPr>
          <w:rFonts w:ascii="Times New Roman" w:hAnsi="Times New Roman" w:cs="Times New Roman"/>
          <w:sz w:val="24"/>
          <w:lang w:val="es-MX"/>
        </w:rPr>
        <w:t>%) y Evaluación educativa (28.5</w:t>
      </w:r>
      <w:r w:rsidR="00606EFD">
        <w:rPr>
          <w:rFonts w:ascii="Times New Roman" w:hAnsi="Times New Roman" w:cs="Times New Roman"/>
          <w:sz w:val="24"/>
          <w:lang w:val="es-MX"/>
        </w:rPr>
        <w:t> </w:t>
      </w:r>
      <w:r w:rsidR="00D6569D">
        <w:rPr>
          <w:rFonts w:ascii="Times New Roman" w:hAnsi="Times New Roman" w:cs="Times New Roman"/>
          <w:sz w:val="24"/>
          <w:lang w:val="es-MX"/>
        </w:rPr>
        <w:t>%).</w:t>
      </w:r>
    </w:p>
    <w:p w14:paraId="71DC30B2" w14:textId="77777777" w:rsidR="008D4F85" w:rsidRDefault="008D4F85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es-MX"/>
        </w:rPr>
      </w:pPr>
    </w:p>
    <w:p w14:paraId="2C6794F4" w14:textId="02775D1B" w:rsidR="003819EC" w:rsidRPr="00786007" w:rsidRDefault="003819EC" w:rsidP="007860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86007">
        <w:rPr>
          <w:rFonts w:ascii="Times New Roman" w:hAnsi="Times New Roman" w:cs="Times New Roman"/>
          <w:b/>
          <w:sz w:val="24"/>
          <w:szCs w:val="24"/>
          <w:lang w:val="es-MX"/>
        </w:rPr>
        <w:t>Tabla 6</w:t>
      </w:r>
      <w:r w:rsidR="00786007" w:rsidRPr="00786007">
        <w:rPr>
          <w:rFonts w:ascii="Times New Roman" w:hAnsi="Times New Roman" w:cs="Times New Roman"/>
          <w:b/>
          <w:sz w:val="24"/>
          <w:szCs w:val="24"/>
          <w:lang w:val="es-MX"/>
        </w:rPr>
        <w:t xml:space="preserve">. </w:t>
      </w:r>
      <w:r w:rsidRPr="00786007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Área de formación </w:t>
      </w:r>
      <w:r w:rsidR="004F438C" w:rsidRPr="00786007">
        <w:rPr>
          <w:rFonts w:ascii="Times New Roman" w:hAnsi="Times New Roman" w:cs="Times New Roman"/>
          <w:iCs/>
          <w:sz w:val="24"/>
          <w:szCs w:val="24"/>
          <w:lang w:val="es-MX"/>
        </w:rPr>
        <w:t>Administración y gestión educativa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"/>
        <w:gridCol w:w="4155"/>
        <w:gridCol w:w="1096"/>
        <w:gridCol w:w="1443"/>
        <w:gridCol w:w="993"/>
        <w:gridCol w:w="1031"/>
      </w:tblGrid>
      <w:tr w:rsidR="004F438C" w:rsidRPr="008D4F85" w14:paraId="363CD1C5" w14:textId="77777777" w:rsidTr="00786007">
        <w:tc>
          <w:tcPr>
            <w:tcW w:w="0" w:type="auto"/>
          </w:tcPr>
          <w:p w14:paraId="1CCA1767" w14:textId="77777777" w:rsidR="003819EC" w:rsidRPr="008D4F85" w:rsidRDefault="003819EC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F09E31" w14:textId="2EC7025A" w:rsidR="003819EC" w:rsidRPr="008D4F85" w:rsidRDefault="008C3758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</w:tc>
        <w:tc>
          <w:tcPr>
            <w:tcW w:w="0" w:type="auto"/>
          </w:tcPr>
          <w:p w14:paraId="1CF17420" w14:textId="77777777" w:rsidR="003819EC" w:rsidRPr="008D4F85" w:rsidRDefault="003819EC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  <w:tc>
          <w:tcPr>
            <w:tcW w:w="0" w:type="auto"/>
          </w:tcPr>
          <w:p w14:paraId="7600BD8C" w14:textId="77777777" w:rsidR="003819EC" w:rsidRPr="008D4F85" w:rsidRDefault="003819EC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 xml:space="preserve">Reprobación </w:t>
            </w:r>
          </w:p>
        </w:tc>
        <w:tc>
          <w:tcPr>
            <w:tcW w:w="0" w:type="auto"/>
            <w:gridSpan w:val="2"/>
          </w:tcPr>
          <w:p w14:paraId="1574A078" w14:textId="77777777" w:rsidR="003819EC" w:rsidRPr="008D4F85" w:rsidRDefault="003819EC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Periodo de mayor %</w:t>
            </w:r>
          </w:p>
        </w:tc>
      </w:tr>
      <w:tr w:rsidR="003819EC" w:rsidRPr="008D4F85" w14:paraId="0A08091E" w14:textId="77777777" w:rsidTr="00786007">
        <w:tc>
          <w:tcPr>
            <w:tcW w:w="0" w:type="auto"/>
          </w:tcPr>
          <w:p w14:paraId="5648328E" w14:textId="77777777" w:rsidR="003819EC" w:rsidRPr="008D4F85" w:rsidRDefault="003819EC" w:rsidP="00331F4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</w:tcPr>
          <w:p w14:paraId="2AC85012" w14:textId="77777777" w:rsidR="003819EC" w:rsidRPr="008D4F85" w:rsidRDefault="00F05D15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Estrategias administrativas en educación</w:t>
            </w:r>
          </w:p>
        </w:tc>
        <w:tc>
          <w:tcPr>
            <w:tcW w:w="0" w:type="auto"/>
          </w:tcPr>
          <w:p w14:paraId="61B49E40" w14:textId="77777777" w:rsidR="003819EC" w:rsidRPr="008D4F85" w:rsidRDefault="00F05D15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Cuarto</w:t>
            </w:r>
          </w:p>
        </w:tc>
        <w:tc>
          <w:tcPr>
            <w:tcW w:w="0" w:type="auto"/>
          </w:tcPr>
          <w:p w14:paraId="6927E3AD" w14:textId="4F8C5694" w:rsidR="003819EC" w:rsidRPr="008D4F85" w:rsidRDefault="00F05D15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7.4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3A56494D" w14:textId="77777777" w:rsidR="003819EC" w:rsidRPr="008D4F85" w:rsidRDefault="00F05D15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2020-2</w:t>
            </w:r>
          </w:p>
        </w:tc>
        <w:tc>
          <w:tcPr>
            <w:tcW w:w="0" w:type="auto"/>
          </w:tcPr>
          <w:p w14:paraId="1B46E691" w14:textId="3E784815" w:rsidR="003819EC" w:rsidRPr="008D4F85" w:rsidRDefault="00F05D15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15.2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3819EC" w:rsidRPr="008D4F85" w14:paraId="3CC1700A" w14:textId="77777777" w:rsidTr="00786007">
        <w:tc>
          <w:tcPr>
            <w:tcW w:w="0" w:type="auto"/>
          </w:tcPr>
          <w:p w14:paraId="71527F77" w14:textId="77777777" w:rsidR="003819EC" w:rsidRPr="008D4F85" w:rsidRDefault="003819EC" w:rsidP="00331F4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</w:tcPr>
          <w:p w14:paraId="04F0E195" w14:textId="01B8435E" w:rsidR="003819EC" w:rsidRPr="008D4F85" w:rsidRDefault="00FC699C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 xml:space="preserve">Sistema </w:t>
            </w:r>
            <w:r w:rsidR="004F5BD1" w:rsidRPr="008D4F85">
              <w:rPr>
                <w:rFonts w:ascii="Times New Roman" w:hAnsi="Times New Roman" w:cs="Times New Roman"/>
                <w:sz w:val="24"/>
                <w:szCs w:val="24"/>
              </w:rPr>
              <w:t>educativo nacional</w:t>
            </w:r>
          </w:p>
        </w:tc>
        <w:tc>
          <w:tcPr>
            <w:tcW w:w="0" w:type="auto"/>
          </w:tcPr>
          <w:p w14:paraId="280AD398" w14:textId="77777777" w:rsidR="003819EC" w:rsidRPr="008D4F85" w:rsidRDefault="00FC699C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Cuarto</w:t>
            </w:r>
          </w:p>
        </w:tc>
        <w:tc>
          <w:tcPr>
            <w:tcW w:w="0" w:type="auto"/>
          </w:tcPr>
          <w:p w14:paraId="4264261E" w14:textId="6073DD1B" w:rsidR="003819EC" w:rsidRPr="008D4F85" w:rsidRDefault="0072292A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19.9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171713B5" w14:textId="77777777" w:rsidR="003819EC" w:rsidRPr="008D4F85" w:rsidRDefault="0072292A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2019-1</w:t>
            </w:r>
          </w:p>
        </w:tc>
        <w:tc>
          <w:tcPr>
            <w:tcW w:w="0" w:type="auto"/>
          </w:tcPr>
          <w:p w14:paraId="6B5BD32E" w14:textId="493CDE77" w:rsidR="003819EC" w:rsidRPr="008D4F85" w:rsidRDefault="0072292A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33.3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3819EC" w:rsidRPr="008D4F85" w14:paraId="674B565C" w14:textId="77777777" w:rsidTr="00786007">
        <w:tc>
          <w:tcPr>
            <w:tcW w:w="0" w:type="auto"/>
          </w:tcPr>
          <w:p w14:paraId="63F411DD" w14:textId="77777777" w:rsidR="003819EC" w:rsidRPr="008D4F85" w:rsidRDefault="003819EC" w:rsidP="00331F4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</w:tcPr>
          <w:p w14:paraId="255E2A25" w14:textId="77777777" w:rsidR="003819EC" w:rsidRPr="008D4F85" w:rsidRDefault="00A64AF2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Administración de recursos humanos</w:t>
            </w:r>
          </w:p>
        </w:tc>
        <w:tc>
          <w:tcPr>
            <w:tcW w:w="0" w:type="auto"/>
          </w:tcPr>
          <w:p w14:paraId="2883A5A2" w14:textId="77777777" w:rsidR="003819EC" w:rsidRPr="008D4F85" w:rsidRDefault="00A64AF2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Quinto</w:t>
            </w:r>
          </w:p>
        </w:tc>
        <w:tc>
          <w:tcPr>
            <w:tcW w:w="0" w:type="auto"/>
          </w:tcPr>
          <w:p w14:paraId="5D7609AC" w14:textId="55C8B4B2" w:rsidR="003819EC" w:rsidRPr="008D4F85" w:rsidRDefault="00A64AF2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6.6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145DF2D0" w14:textId="77777777" w:rsidR="003819EC" w:rsidRPr="008D4F85" w:rsidRDefault="00A64AF2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2021-2</w:t>
            </w:r>
          </w:p>
        </w:tc>
        <w:tc>
          <w:tcPr>
            <w:tcW w:w="0" w:type="auto"/>
          </w:tcPr>
          <w:p w14:paraId="7338DB8B" w14:textId="06EA6116" w:rsidR="003819EC" w:rsidRPr="008D4F85" w:rsidRDefault="00A64AF2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15.8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3819EC" w:rsidRPr="008D4F85" w14:paraId="421EEFB7" w14:textId="77777777" w:rsidTr="00786007">
        <w:tc>
          <w:tcPr>
            <w:tcW w:w="0" w:type="auto"/>
          </w:tcPr>
          <w:p w14:paraId="503CF2CB" w14:textId="77777777" w:rsidR="003819EC" w:rsidRPr="008D4F85" w:rsidRDefault="003819EC" w:rsidP="00331F4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0" w:type="auto"/>
          </w:tcPr>
          <w:p w14:paraId="4D3B3AC0" w14:textId="77777777" w:rsidR="003819EC" w:rsidRPr="008D4F85" w:rsidRDefault="00A64AF2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Gestión y administración de instituciones educativas</w:t>
            </w:r>
          </w:p>
        </w:tc>
        <w:tc>
          <w:tcPr>
            <w:tcW w:w="0" w:type="auto"/>
          </w:tcPr>
          <w:p w14:paraId="7449ABE4" w14:textId="77777777" w:rsidR="003819EC" w:rsidRPr="008D4F85" w:rsidRDefault="00A64AF2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Sexto</w:t>
            </w:r>
          </w:p>
        </w:tc>
        <w:tc>
          <w:tcPr>
            <w:tcW w:w="0" w:type="auto"/>
          </w:tcPr>
          <w:p w14:paraId="4954495B" w14:textId="3D51A53A" w:rsidR="003819EC" w:rsidRPr="008D4F85" w:rsidRDefault="00A64AF2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9.0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418F07E4" w14:textId="77777777" w:rsidR="003819EC" w:rsidRPr="008D4F85" w:rsidRDefault="00A64AF2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2021-1</w:t>
            </w:r>
          </w:p>
        </w:tc>
        <w:tc>
          <w:tcPr>
            <w:tcW w:w="0" w:type="auto"/>
          </w:tcPr>
          <w:p w14:paraId="272E9BE2" w14:textId="48509377" w:rsidR="003819EC" w:rsidRPr="008D4F85" w:rsidRDefault="00A64AF2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19.4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3819EC" w:rsidRPr="008D4F85" w14:paraId="44989451" w14:textId="77777777" w:rsidTr="00786007">
        <w:tc>
          <w:tcPr>
            <w:tcW w:w="0" w:type="auto"/>
          </w:tcPr>
          <w:p w14:paraId="37DF0551" w14:textId="77777777" w:rsidR="003819EC" w:rsidRPr="008D4F85" w:rsidRDefault="003819EC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1DBB2FF" w14:textId="77777777" w:rsidR="003819EC" w:rsidRPr="008D4F85" w:rsidRDefault="00492AC7" w:rsidP="00331F4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Sistemas de evaluación de la calidad</w:t>
            </w:r>
          </w:p>
        </w:tc>
        <w:tc>
          <w:tcPr>
            <w:tcW w:w="0" w:type="auto"/>
          </w:tcPr>
          <w:p w14:paraId="646E8773" w14:textId="77777777" w:rsidR="003819EC" w:rsidRPr="008D4F85" w:rsidRDefault="00492AC7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Sexto</w:t>
            </w:r>
          </w:p>
        </w:tc>
        <w:tc>
          <w:tcPr>
            <w:tcW w:w="0" w:type="auto"/>
          </w:tcPr>
          <w:p w14:paraId="7F4F2410" w14:textId="426D9EAE" w:rsidR="003819EC" w:rsidRPr="008D4F85" w:rsidRDefault="00492AC7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9.9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1A277020" w14:textId="77777777" w:rsidR="003819EC" w:rsidRPr="008D4F85" w:rsidRDefault="00492AC7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2021-1</w:t>
            </w:r>
          </w:p>
        </w:tc>
        <w:tc>
          <w:tcPr>
            <w:tcW w:w="0" w:type="auto"/>
          </w:tcPr>
          <w:p w14:paraId="76054E45" w14:textId="48D81006" w:rsidR="003819EC" w:rsidRPr="008D4F85" w:rsidRDefault="00492AC7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36.6</w:t>
            </w:r>
            <w:r w:rsidR="004F5BD1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</w:tbl>
    <w:p w14:paraId="140E42BD" w14:textId="77777777" w:rsidR="00786007" w:rsidRDefault="00786007" w:rsidP="007860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786007">
        <w:rPr>
          <w:rFonts w:ascii="Times New Roman" w:hAnsi="Times New Roman" w:cs="Times New Roman"/>
          <w:sz w:val="24"/>
          <w:szCs w:val="24"/>
          <w:lang w:val="es-MX"/>
        </w:rPr>
        <w:t>Fuente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  <w:r w:rsidRPr="00786007">
        <w:rPr>
          <w:rFonts w:ascii="Times New Roman" w:hAnsi="Times New Roman" w:cs="Times New Roman"/>
          <w:sz w:val="24"/>
          <w:szCs w:val="24"/>
          <w:lang w:val="es-MX"/>
        </w:rPr>
        <w:t xml:space="preserve"> Elaboración propia</w:t>
      </w:r>
    </w:p>
    <w:p w14:paraId="12AE0636" w14:textId="617C0BD2" w:rsidR="007D3914" w:rsidRDefault="009932AA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En </w:t>
      </w:r>
      <w:r w:rsidR="002669BA">
        <w:rPr>
          <w:rFonts w:ascii="Times New Roman" w:hAnsi="Times New Roman" w:cs="Times New Roman"/>
          <w:sz w:val="24"/>
          <w:lang w:val="es-MX"/>
        </w:rPr>
        <w:t>la tabla 6</w:t>
      </w:r>
      <w:r>
        <w:rPr>
          <w:rFonts w:ascii="Times New Roman" w:hAnsi="Times New Roman" w:cs="Times New Roman"/>
          <w:sz w:val="24"/>
          <w:lang w:val="es-MX"/>
        </w:rPr>
        <w:t xml:space="preserve">, Sistema </w:t>
      </w:r>
      <w:r w:rsidR="00606EFD">
        <w:rPr>
          <w:rFonts w:ascii="Times New Roman" w:hAnsi="Times New Roman" w:cs="Times New Roman"/>
          <w:sz w:val="24"/>
          <w:lang w:val="es-MX"/>
        </w:rPr>
        <w:t xml:space="preserve">educativo nacional </w:t>
      </w:r>
      <w:r>
        <w:rPr>
          <w:rFonts w:ascii="Times New Roman" w:hAnsi="Times New Roman" w:cs="Times New Roman"/>
          <w:sz w:val="24"/>
          <w:lang w:val="es-MX"/>
        </w:rPr>
        <w:t xml:space="preserve">concentró el porcentaje de reprobación más alto </w:t>
      </w:r>
      <w:r w:rsidR="00811792">
        <w:rPr>
          <w:rFonts w:ascii="Times New Roman" w:hAnsi="Times New Roman" w:cs="Times New Roman"/>
          <w:sz w:val="24"/>
          <w:lang w:val="es-MX"/>
        </w:rPr>
        <w:t>(</w:t>
      </w:r>
      <w:r>
        <w:rPr>
          <w:rFonts w:ascii="Times New Roman" w:hAnsi="Times New Roman" w:cs="Times New Roman"/>
          <w:sz w:val="24"/>
          <w:lang w:val="es-MX"/>
        </w:rPr>
        <w:t>19.9</w:t>
      </w:r>
      <w:r w:rsidR="00606EFD">
        <w:rPr>
          <w:rFonts w:ascii="Times New Roman" w:hAnsi="Times New Roman" w:cs="Times New Roman"/>
          <w:sz w:val="24"/>
          <w:lang w:val="es-MX"/>
        </w:rPr>
        <w:t> </w:t>
      </w:r>
      <w:r>
        <w:rPr>
          <w:rFonts w:ascii="Times New Roman" w:hAnsi="Times New Roman" w:cs="Times New Roman"/>
          <w:sz w:val="24"/>
          <w:lang w:val="es-MX"/>
        </w:rPr>
        <w:t>%</w:t>
      </w:r>
      <w:r w:rsidR="00811792">
        <w:rPr>
          <w:rFonts w:ascii="Times New Roman" w:hAnsi="Times New Roman" w:cs="Times New Roman"/>
          <w:sz w:val="24"/>
          <w:lang w:val="es-MX"/>
        </w:rPr>
        <w:t>)</w:t>
      </w:r>
      <w:r>
        <w:rPr>
          <w:rFonts w:ascii="Times New Roman" w:hAnsi="Times New Roman" w:cs="Times New Roman"/>
          <w:sz w:val="24"/>
          <w:lang w:val="es-MX"/>
        </w:rPr>
        <w:t xml:space="preserve"> y Administración de recursos humanos</w:t>
      </w:r>
      <w:r w:rsidR="00606EFD">
        <w:rPr>
          <w:rFonts w:ascii="Times New Roman" w:hAnsi="Times New Roman" w:cs="Times New Roman"/>
          <w:sz w:val="24"/>
          <w:lang w:val="es-MX"/>
        </w:rPr>
        <w:t>,</w:t>
      </w:r>
      <w:r>
        <w:rPr>
          <w:rFonts w:ascii="Times New Roman" w:hAnsi="Times New Roman" w:cs="Times New Roman"/>
          <w:sz w:val="24"/>
          <w:lang w:val="es-MX"/>
        </w:rPr>
        <w:t xml:space="preserve"> de quinto semestre</w:t>
      </w:r>
      <w:r w:rsidR="00392545">
        <w:rPr>
          <w:rFonts w:ascii="Times New Roman" w:hAnsi="Times New Roman" w:cs="Times New Roman"/>
          <w:sz w:val="24"/>
          <w:lang w:val="es-MX"/>
        </w:rPr>
        <w:t>,</w:t>
      </w:r>
      <w:r>
        <w:rPr>
          <w:rFonts w:ascii="Times New Roman" w:hAnsi="Times New Roman" w:cs="Times New Roman"/>
          <w:sz w:val="24"/>
          <w:lang w:val="es-MX"/>
        </w:rPr>
        <w:t xml:space="preserve"> el menor (6.6</w:t>
      </w:r>
      <w:r w:rsidR="00392545">
        <w:rPr>
          <w:rFonts w:ascii="Times New Roman" w:hAnsi="Times New Roman" w:cs="Times New Roman"/>
          <w:sz w:val="24"/>
          <w:lang w:val="es-MX"/>
        </w:rPr>
        <w:t> </w:t>
      </w:r>
      <w:r>
        <w:rPr>
          <w:rFonts w:ascii="Times New Roman" w:hAnsi="Times New Roman" w:cs="Times New Roman"/>
          <w:sz w:val="24"/>
          <w:lang w:val="es-MX"/>
        </w:rPr>
        <w:t>%). El periodo 2021-2 tiene el registro de dos porcentajes más altos, uno de ellos es el más alto de todas las UA de esta área: Sistemas de evaluación de la calidad (36.6</w:t>
      </w:r>
      <w:r w:rsidR="00392545">
        <w:rPr>
          <w:rFonts w:ascii="Times New Roman" w:hAnsi="Times New Roman" w:cs="Times New Roman"/>
          <w:sz w:val="24"/>
          <w:lang w:val="es-MX"/>
        </w:rPr>
        <w:t> </w:t>
      </w:r>
      <w:r>
        <w:rPr>
          <w:rFonts w:ascii="Times New Roman" w:hAnsi="Times New Roman" w:cs="Times New Roman"/>
          <w:sz w:val="24"/>
          <w:lang w:val="es-MX"/>
        </w:rPr>
        <w:t>%).</w:t>
      </w:r>
    </w:p>
    <w:p w14:paraId="729A7F25" w14:textId="77777777" w:rsidR="00786007" w:rsidRDefault="00786007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es-MX"/>
        </w:rPr>
      </w:pPr>
    </w:p>
    <w:p w14:paraId="2815B0C7" w14:textId="32E768A5" w:rsidR="003819EC" w:rsidRPr="008B0578" w:rsidRDefault="003819EC" w:rsidP="007860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B0578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Tabla 7</w:t>
      </w:r>
      <w:r w:rsidR="00786007" w:rsidRPr="008B0578">
        <w:rPr>
          <w:rFonts w:ascii="Times New Roman" w:hAnsi="Times New Roman" w:cs="Times New Roman"/>
          <w:b/>
          <w:sz w:val="24"/>
          <w:szCs w:val="24"/>
          <w:lang w:val="es-MX"/>
        </w:rPr>
        <w:t xml:space="preserve">. </w:t>
      </w:r>
      <w:r w:rsidRPr="008B0578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Área de formación </w:t>
      </w:r>
      <w:r w:rsidR="00755704" w:rsidRPr="008B0578">
        <w:rPr>
          <w:rFonts w:ascii="Times New Roman" w:hAnsi="Times New Roman" w:cs="Times New Roman"/>
          <w:iCs/>
          <w:sz w:val="24"/>
          <w:szCs w:val="24"/>
          <w:lang w:val="es-MX"/>
        </w:rPr>
        <w:t>Investigación educativa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"/>
        <w:gridCol w:w="4066"/>
        <w:gridCol w:w="1096"/>
        <w:gridCol w:w="1443"/>
        <w:gridCol w:w="1048"/>
        <w:gridCol w:w="1065"/>
      </w:tblGrid>
      <w:tr w:rsidR="00D61765" w:rsidRPr="008D4F85" w14:paraId="2DBE58B0" w14:textId="77777777" w:rsidTr="00786007">
        <w:trPr>
          <w:jc w:val="center"/>
        </w:trPr>
        <w:tc>
          <w:tcPr>
            <w:tcW w:w="0" w:type="auto"/>
          </w:tcPr>
          <w:p w14:paraId="632B965C" w14:textId="77777777" w:rsidR="003819EC" w:rsidRPr="008D4F85" w:rsidRDefault="003819EC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343FFC" w14:textId="4E828EE4" w:rsidR="003819EC" w:rsidRPr="008D4F85" w:rsidRDefault="003819EC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C3758" w:rsidRPr="008D4F8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618763FD" w14:textId="77777777" w:rsidR="003819EC" w:rsidRPr="008D4F85" w:rsidRDefault="003819EC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  <w:tc>
          <w:tcPr>
            <w:tcW w:w="0" w:type="auto"/>
          </w:tcPr>
          <w:p w14:paraId="2213B8A7" w14:textId="77777777" w:rsidR="003819EC" w:rsidRPr="008D4F85" w:rsidRDefault="003819EC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 xml:space="preserve">Reprobación </w:t>
            </w:r>
          </w:p>
        </w:tc>
        <w:tc>
          <w:tcPr>
            <w:tcW w:w="0" w:type="auto"/>
            <w:gridSpan w:val="2"/>
          </w:tcPr>
          <w:p w14:paraId="699FAD0A" w14:textId="77777777" w:rsidR="003819EC" w:rsidRPr="008D4F85" w:rsidRDefault="003819EC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Periodo de mayor %</w:t>
            </w:r>
          </w:p>
        </w:tc>
      </w:tr>
      <w:tr w:rsidR="003819EC" w:rsidRPr="008D4F85" w14:paraId="7978FE7B" w14:textId="77777777" w:rsidTr="00786007">
        <w:trPr>
          <w:jc w:val="center"/>
        </w:trPr>
        <w:tc>
          <w:tcPr>
            <w:tcW w:w="0" w:type="auto"/>
          </w:tcPr>
          <w:p w14:paraId="7A5D1BAB" w14:textId="77777777" w:rsidR="003819EC" w:rsidRPr="008D4F85" w:rsidRDefault="003819EC" w:rsidP="00331F4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</w:tcPr>
          <w:p w14:paraId="60FB771D" w14:textId="77777777" w:rsidR="003819EC" w:rsidRPr="008D4F85" w:rsidRDefault="00D61765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Metodología de la investigación</w:t>
            </w:r>
          </w:p>
        </w:tc>
        <w:tc>
          <w:tcPr>
            <w:tcW w:w="0" w:type="auto"/>
          </w:tcPr>
          <w:p w14:paraId="2A158773" w14:textId="77777777" w:rsidR="003819EC" w:rsidRPr="008D4F85" w:rsidRDefault="00321FBD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Quinto</w:t>
            </w:r>
          </w:p>
        </w:tc>
        <w:tc>
          <w:tcPr>
            <w:tcW w:w="0" w:type="auto"/>
          </w:tcPr>
          <w:p w14:paraId="16FA208B" w14:textId="61BC8A4F" w:rsidR="003819EC" w:rsidRPr="008D4F85" w:rsidRDefault="00321FBD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12.4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14BF3F34" w14:textId="77777777" w:rsidR="003819EC" w:rsidRPr="008D4F85" w:rsidRDefault="00321FBD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2021-2</w:t>
            </w:r>
          </w:p>
        </w:tc>
        <w:tc>
          <w:tcPr>
            <w:tcW w:w="0" w:type="auto"/>
          </w:tcPr>
          <w:p w14:paraId="07E8650B" w14:textId="30A30AC0" w:rsidR="003819EC" w:rsidRPr="008D4F85" w:rsidRDefault="00321FBD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30.1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3819EC" w:rsidRPr="008D4F85" w14:paraId="6F99D272" w14:textId="77777777" w:rsidTr="00786007">
        <w:trPr>
          <w:jc w:val="center"/>
        </w:trPr>
        <w:tc>
          <w:tcPr>
            <w:tcW w:w="0" w:type="auto"/>
          </w:tcPr>
          <w:p w14:paraId="31C7AA52" w14:textId="77777777" w:rsidR="003819EC" w:rsidRPr="008D4F85" w:rsidRDefault="003819EC" w:rsidP="00331F4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</w:tcPr>
          <w:p w14:paraId="53DDEC85" w14:textId="77777777" w:rsidR="003819EC" w:rsidRPr="008D4F85" w:rsidRDefault="00E533AF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Investigación educativa</w:t>
            </w:r>
          </w:p>
        </w:tc>
        <w:tc>
          <w:tcPr>
            <w:tcW w:w="0" w:type="auto"/>
          </w:tcPr>
          <w:p w14:paraId="03C79744" w14:textId="77777777" w:rsidR="003819EC" w:rsidRPr="008D4F85" w:rsidRDefault="00E533AF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Sexto</w:t>
            </w:r>
          </w:p>
        </w:tc>
        <w:tc>
          <w:tcPr>
            <w:tcW w:w="0" w:type="auto"/>
          </w:tcPr>
          <w:p w14:paraId="1B02C33A" w14:textId="71B2BB23" w:rsidR="003819EC" w:rsidRPr="008D4F85" w:rsidRDefault="00E533AF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26.0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54085266" w14:textId="77777777" w:rsidR="003819EC" w:rsidRPr="008D4F85" w:rsidRDefault="00E533AF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2021-2</w:t>
            </w:r>
          </w:p>
        </w:tc>
        <w:tc>
          <w:tcPr>
            <w:tcW w:w="0" w:type="auto"/>
          </w:tcPr>
          <w:p w14:paraId="5E4DF416" w14:textId="5772676D" w:rsidR="003819EC" w:rsidRPr="008D4F85" w:rsidRDefault="00E533AF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32.6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3819EC" w:rsidRPr="008D4F85" w14:paraId="05683F51" w14:textId="77777777" w:rsidTr="00786007">
        <w:trPr>
          <w:jc w:val="center"/>
        </w:trPr>
        <w:tc>
          <w:tcPr>
            <w:tcW w:w="0" w:type="auto"/>
          </w:tcPr>
          <w:p w14:paraId="7B2B532D" w14:textId="77777777" w:rsidR="003819EC" w:rsidRPr="008D4F85" w:rsidRDefault="003819EC" w:rsidP="00331F4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</w:tcPr>
          <w:p w14:paraId="4822D79D" w14:textId="77777777" w:rsidR="003819EC" w:rsidRPr="008D4F85" w:rsidRDefault="004371E1" w:rsidP="00331F43">
            <w:pPr>
              <w:tabs>
                <w:tab w:val="left" w:pos="10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Proyectos de intervención transdisciplinaria</w:t>
            </w:r>
          </w:p>
        </w:tc>
        <w:tc>
          <w:tcPr>
            <w:tcW w:w="0" w:type="auto"/>
          </w:tcPr>
          <w:p w14:paraId="7BB67C05" w14:textId="77777777" w:rsidR="003819EC" w:rsidRPr="008D4F85" w:rsidRDefault="004371E1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Séptimo</w:t>
            </w:r>
          </w:p>
        </w:tc>
        <w:tc>
          <w:tcPr>
            <w:tcW w:w="0" w:type="auto"/>
          </w:tcPr>
          <w:p w14:paraId="22C0D1CA" w14:textId="3362B5C7" w:rsidR="003819EC" w:rsidRPr="008D4F85" w:rsidRDefault="004371E1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12.7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5A3D0387" w14:textId="77777777" w:rsidR="003819EC" w:rsidRPr="008D4F85" w:rsidRDefault="004371E1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2020-1</w:t>
            </w:r>
          </w:p>
        </w:tc>
        <w:tc>
          <w:tcPr>
            <w:tcW w:w="0" w:type="auto"/>
          </w:tcPr>
          <w:p w14:paraId="71BD4761" w14:textId="3988886C" w:rsidR="003819EC" w:rsidRPr="008D4F85" w:rsidRDefault="004371E1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24.1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</w:tbl>
    <w:p w14:paraId="6066CBB6" w14:textId="77777777" w:rsidR="00786007" w:rsidRPr="00786007" w:rsidRDefault="00786007" w:rsidP="007860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786007">
        <w:rPr>
          <w:rFonts w:ascii="Times New Roman" w:hAnsi="Times New Roman" w:cs="Times New Roman"/>
          <w:sz w:val="24"/>
          <w:szCs w:val="24"/>
          <w:lang w:val="es-MX"/>
        </w:rPr>
        <w:t>Fuente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  <w:r w:rsidRPr="00786007">
        <w:rPr>
          <w:rFonts w:ascii="Times New Roman" w:hAnsi="Times New Roman" w:cs="Times New Roman"/>
          <w:sz w:val="24"/>
          <w:szCs w:val="24"/>
          <w:lang w:val="es-MX"/>
        </w:rPr>
        <w:t xml:space="preserve"> Elaboración propia</w:t>
      </w:r>
    </w:p>
    <w:p w14:paraId="56D7814D" w14:textId="2AE6F9C7" w:rsidR="00DB72B2" w:rsidRDefault="00E437D7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En la tabla 7, </w:t>
      </w:r>
      <w:r w:rsidR="00C64751">
        <w:rPr>
          <w:rFonts w:ascii="Times New Roman" w:hAnsi="Times New Roman" w:cs="Times New Roman"/>
          <w:sz w:val="24"/>
          <w:lang w:val="es-MX"/>
        </w:rPr>
        <w:t>Investigación educativa tiene el porcentaje más alto (26.0</w:t>
      </w:r>
      <w:r w:rsidR="00392545">
        <w:rPr>
          <w:rFonts w:ascii="Times New Roman" w:hAnsi="Times New Roman" w:cs="Times New Roman"/>
          <w:sz w:val="24"/>
          <w:lang w:val="es-MX"/>
        </w:rPr>
        <w:t> </w:t>
      </w:r>
      <w:r w:rsidR="00C64751">
        <w:rPr>
          <w:rFonts w:ascii="Times New Roman" w:hAnsi="Times New Roman" w:cs="Times New Roman"/>
          <w:sz w:val="24"/>
          <w:lang w:val="es-MX"/>
        </w:rPr>
        <w:t xml:space="preserve">%) del área que lleva el mismo nombre. Aquí el periodo 2021-2 registró el porcentaje más alto de </w:t>
      </w:r>
      <w:r w:rsidR="00392545">
        <w:rPr>
          <w:rFonts w:ascii="Times New Roman" w:hAnsi="Times New Roman" w:cs="Times New Roman"/>
          <w:sz w:val="24"/>
          <w:lang w:val="es-MX"/>
        </w:rPr>
        <w:t xml:space="preserve">dos </w:t>
      </w:r>
      <w:r w:rsidR="00C64751">
        <w:rPr>
          <w:rFonts w:ascii="Times New Roman" w:hAnsi="Times New Roman" w:cs="Times New Roman"/>
          <w:sz w:val="24"/>
          <w:lang w:val="es-MX"/>
        </w:rPr>
        <w:t>UA: Investigación educativa (32.6</w:t>
      </w:r>
      <w:r w:rsidR="00392545">
        <w:rPr>
          <w:rFonts w:ascii="Times New Roman" w:hAnsi="Times New Roman" w:cs="Times New Roman"/>
          <w:sz w:val="24"/>
          <w:lang w:val="es-MX"/>
        </w:rPr>
        <w:t> </w:t>
      </w:r>
      <w:r w:rsidR="00C64751">
        <w:rPr>
          <w:rFonts w:ascii="Times New Roman" w:hAnsi="Times New Roman" w:cs="Times New Roman"/>
          <w:sz w:val="24"/>
          <w:lang w:val="es-MX"/>
        </w:rPr>
        <w:t>%) y Metodología de la investigación (30.1</w:t>
      </w:r>
      <w:r w:rsidR="00392545">
        <w:rPr>
          <w:rFonts w:ascii="Times New Roman" w:hAnsi="Times New Roman" w:cs="Times New Roman"/>
          <w:sz w:val="24"/>
          <w:lang w:val="es-MX"/>
        </w:rPr>
        <w:t> </w:t>
      </w:r>
      <w:r w:rsidR="00C64751">
        <w:rPr>
          <w:rFonts w:ascii="Times New Roman" w:hAnsi="Times New Roman" w:cs="Times New Roman"/>
          <w:sz w:val="24"/>
          <w:lang w:val="es-MX"/>
        </w:rPr>
        <w:t>%).</w:t>
      </w:r>
    </w:p>
    <w:p w14:paraId="6D76FD19" w14:textId="77777777" w:rsidR="008D4F85" w:rsidRPr="00DB72B2" w:rsidRDefault="008D4F85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es-MX"/>
        </w:rPr>
      </w:pPr>
    </w:p>
    <w:p w14:paraId="1939C81A" w14:textId="70133951" w:rsidR="0020591E" w:rsidRPr="008B0578" w:rsidRDefault="0020591E" w:rsidP="00786007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es-MX"/>
        </w:rPr>
      </w:pPr>
      <w:r w:rsidRPr="008B0578">
        <w:rPr>
          <w:rFonts w:ascii="Times New Roman" w:hAnsi="Times New Roman" w:cs="Times New Roman"/>
          <w:b/>
          <w:sz w:val="24"/>
          <w:szCs w:val="24"/>
          <w:lang w:val="es-MX"/>
        </w:rPr>
        <w:t>Tabla 8</w:t>
      </w:r>
      <w:r w:rsidR="00786007" w:rsidRPr="008B0578">
        <w:rPr>
          <w:rFonts w:ascii="Times New Roman" w:hAnsi="Times New Roman" w:cs="Times New Roman"/>
          <w:b/>
          <w:sz w:val="24"/>
          <w:szCs w:val="24"/>
          <w:lang w:val="es-MX"/>
        </w:rPr>
        <w:t xml:space="preserve">. </w:t>
      </w:r>
      <w:r w:rsidR="00392545" w:rsidRPr="008B0578">
        <w:rPr>
          <w:rFonts w:ascii="Times New Roman" w:hAnsi="Times New Roman" w:cs="Times New Roman"/>
          <w:bCs/>
          <w:sz w:val="24"/>
          <w:szCs w:val="24"/>
          <w:lang w:val="es-MX"/>
        </w:rPr>
        <w:t>UA</w:t>
      </w:r>
      <w:r w:rsidR="00392545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392545">
        <w:rPr>
          <w:rFonts w:ascii="Times New Roman" w:hAnsi="Times New Roman" w:cs="Times New Roman"/>
          <w:iCs/>
          <w:sz w:val="24"/>
          <w:szCs w:val="24"/>
          <w:lang w:val="es-MX"/>
        </w:rPr>
        <w:t>o</w:t>
      </w:r>
      <w:r w:rsidRPr="008B0578">
        <w:rPr>
          <w:rFonts w:ascii="Times New Roman" w:hAnsi="Times New Roman" w:cs="Times New Roman"/>
          <w:iCs/>
          <w:sz w:val="24"/>
          <w:szCs w:val="24"/>
          <w:lang w:val="es-MX"/>
        </w:rPr>
        <w:t>ptativas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"/>
        <w:gridCol w:w="5085"/>
        <w:gridCol w:w="1443"/>
        <w:gridCol w:w="1021"/>
        <w:gridCol w:w="1048"/>
      </w:tblGrid>
      <w:tr w:rsidR="0020591E" w:rsidRPr="008D4F85" w14:paraId="7B0B4F95" w14:textId="77777777" w:rsidTr="00331F43">
        <w:tc>
          <w:tcPr>
            <w:tcW w:w="0" w:type="auto"/>
          </w:tcPr>
          <w:p w14:paraId="58BE415F" w14:textId="77777777" w:rsidR="0020591E" w:rsidRPr="008D4F85" w:rsidRDefault="0020591E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DEAEA2" w14:textId="77777777" w:rsidR="0020591E" w:rsidRPr="008D4F85" w:rsidRDefault="0020591E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Unidad de Aprendizaje</w:t>
            </w:r>
          </w:p>
        </w:tc>
        <w:tc>
          <w:tcPr>
            <w:tcW w:w="0" w:type="auto"/>
          </w:tcPr>
          <w:p w14:paraId="1ADE3D84" w14:textId="77777777" w:rsidR="0020591E" w:rsidRPr="008D4F85" w:rsidRDefault="0020591E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 xml:space="preserve">Reprobación </w:t>
            </w:r>
          </w:p>
        </w:tc>
        <w:tc>
          <w:tcPr>
            <w:tcW w:w="0" w:type="auto"/>
            <w:gridSpan w:val="2"/>
          </w:tcPr>
          <w:p w14:paraId="5AEAC16D" w14:textId="77777777" w:rsidR="0020591E" w:rsidRPr="008D4F85" w:rsidRDefault="0020591E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Periodo de mayor %</w:t>
            </w:r>
          </w:p>
        </w:tc>
      </w:tr>
      <w:tr w:rsidR="0020591E" w:rsidRPr="008D4F85" w14:paraId="08EC55F4" w14:textId="77777777" w:rsidTr="00331F43">
        <w:tc>
          <w:tcPr>
            <w:tcW w:w="0" w:type="auto"/>
          </w:tcPr>
          <w:p w14:paraId="7BF8F0ED" w14:textId="77777777" w:rsidR="0020591E" w:rsidRPr="008D4F85" w:rsidRDefault="0020591E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</w:tcPr>
          <w:p w14:paraId="183FA039" w14:textId="77777777" w:rsidR="0020591E" w:rsidRPr="008D4F85" w:rsidRDefault="0020591E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Desarrollo de competencias profesionales</w:t>
            </w:r>
          </w:p>
        </w:tc>
        <w:tc>
          <w:tcPr>
            <w:tcW w:w="0" w:type="auto"/>
          </w:tcPr>
          <w:p w14:paraId="5BF26261" w14:textId="4C726E61" w:rsidR="0020591E" w:rsidRPr="008D4F85" w:rsidRDefault="0020591E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7.8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7CB4FB80" w14:textId="77777777" w:rsidR="0020591E" w:rsidRPr="008D4F85" w:rsidRDefault="0020591E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2019-2</w:t>
            </w:r>
          </w:p>
        </w:tc>
        <w:tc>
          <w:tcPr>
            <w:tcW w:w="0" w:type="auto"/>
          </w:tcPr>
          <w:p w14:paraId="46215CA7" w14:textId="26D69FF5" w:rsidR="0020591E" w:rsidRPr="008D4F85" w:rsidRDefault="0020591E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16.3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20591E" w:rsidRPr="008D4F85" w14:paraId="781D049A" w14:textId="77777777" w:rsidTr="00331F43">
        <w:tc>
          <w:tcPr>
            <w:tcW w:w="0" w:type="auto"/>
          </w:tcPr>
          <w:p w14:paraId="6DAA189A" w14:textId="77777777" w:rsidR="0020591E" w:rsidRPr="008D4F85" w:rsidRDefault="0020591E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</w:tcPr>
          <w:p w14:paraId="317EB72B" w14:textId="77777777" w:rsidR="0020591E" w:rsidRPr="008D4F85" w:rsidRDefault="00641A5A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Diseño instruccional de nuevas tecnologías</w:t>
            </w:r>
          </w:p>
        </w:tc>
        <w:tc>
          <w:tcPr>
            <w:tcW w:w="0" w:type="auto"/>
          </w:tcPr>
          <w:p w14:paraId="6545C3C3" w14:textId="593A03A3" w:rsidR="0020591E" w:rsidRPr="008D4F85" w:rsidRDefault="00641A5A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18.1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4073F332" w14:textId="77777777" w:rsidR="0020591E" w:rsidRPr="008D4F85" w:rsidRDefault="00641A5A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2019-2</w:t>
            </w:r>
          </w:p>
        </w:tc>
        <w:tc>
          <w:tcPr>
            <w:tcW w:w="0" w:type="auto"/>
          </w:tcPr>
          <w:p w14:paraId="3B459976" w14:textId="348C343C" w:rsidR="0020591E" w:rsidRPr="008D4F85" w:rsidRDefault="00641A5A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33.3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20591E" w:rsidRPr="008D4F85" w14:paraId="3050628C" w14:textId="77777777" w:rsidTr="00331F43">
        <w:tc>
          <w:tcPr>
            <w:tcW w:w="0" w:type="auto"/>
          </w:tcPr>
          <w:p w14:paraId="0C4685C1" w14:textId="77777777" w:rsidR="0020591E" w:rsidRPr="008D4F85" w:rsidRDefault="0020591E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</w:tcPr>
          <w:p w14:paraId="0885EFB2" w14:textId="77777777" w:rsidR="0020591E" w:rsidRPr="008D4F85" w:rsidRDefault="00D442DA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Educación comparada</w:t>
            </w:r>
          </w:p>
        </w:tc>
        <w:tc>
          <w:tcPr>
            <w:tcW w:w="0" w:type="auto"/>
          </w:tcPr>
          <w:p w14:paraId="15492415" w14:textId="3C4450AF" w:rsidR="0020591E" w:rsidRPr="008D4F85" w:rsidRDefault="00D442DA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12.3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31F9F7BF" w14:textId="77777777" w:rsidR="0020591E" w:rsidRPr="008D4F85" w:rsidRDefault="00D442DA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2021-2</w:t>
            </w:r>
          </w:p>
        </w:tc>
        <w:tc>
          <w:tcPr>
            <w:tcW w:w="0" w:type="auto"/>
          </w:tcPr>
          <w:p w14:paraId="5DA2241D" w14:textId="6CA418C9" w:rsidR="0020591E" w:rsidRPr="008D4F85" w:rsidRDefault="00D442DA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26.0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20591E" w:rsidRPr="008D4F85" w14:paraId="733221B2" w14:textId="77777777" w:rsidTr="00331F43">
        <w:tc>
          <w:tcPr>
            <w:tcW w:w="0" w:type="auto"/>
          </w:tcPr>
          <w:p w14:paraId="16E171EC" w14:textId="77777777" w:rsidR="0020591E" w:rsidRPr="008D4F85" w:rsidRDefault="0020591E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0" w:type="auto"/>
          </w:tcPr>
          <w:p w14:paraId="61DC3523" w14:textId="77777777" w:rsidR="0020591E" w:rsidRPr="008D4F85" w:rsidRDefault="0007582C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Mercadotecnia para instituciones educativas</w:t>
            </w:r>
          </w:p>
        </w:tc>
        <w:tc>
          <w:tcPr>
            <w:tcW w:w="0" w:type="auto"/>
          </w:tcPr>
          <w:p w14:paraId="57EF67B7" w14:textId="7855AA4F" w:rsidR="0020591E" w:rsidRPr="008D4F85" w:rsidRDefault="0007582C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9.9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166AB5D1" w14:textId="77777777" w:rsidR="0020591E" w:rsidRPr="008D4F85" w:rsidRDefault="0007582C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2019-2</w:t>
            </w:r>
          </w:p>
        </w:tc>
        <w:tc>
          <w:tcPr>
            <w:tcW w:w="0" w:type="auto"/>
          </w:tcPr>
          <w:p w14:paraId="16CDE0B4" w14:textId="2F5C09EC" w:rsidR="0020591E" w:rsidRPr="008D4F85" w:rsidRDefault="0007582C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20591E" w:rsidRPr="008D4F85" w14:paraId="329628A6" w14:textId="77777777" w:rsidTr="00331F43">
        <w:tc>
          <w:tcPr>
            <w:tcW w:w="0" w:type="auto"/>
          </w:tcPr>
          <w:p w14:paraId="65438E5E" w14:textId="77777777" w:rsidR="0020591E" w:rsidRPr="008D4F85" w:rsidRDefault="0020591E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BB98AC8" w14:textId="77777777" w:rsidR="0020591E" w:rsidRPr="008D4F85" w:rsidRDefault="0007582C" w:rsidP="00331F4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Modelos alternativos en educación</w:t>
            </w:r>
          </w:p>
        </w:tc>
        <w:tc>
          <w:tcPr>
            <w:tcW w:w="0" w:type="auto"/>
          </w:tcPr>
          <w:p w14:paraId="480E044E" w14:textId="10236FF5" w:rsidR="0020591E" w:rsidRPr="008D4F85" w:rsidRDefault="0007582C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30.8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5CC802AB" w14:textId="77777777" w:rsidR="0020591E" w:rsidRPr="008D4F85" w:rsidRDefault="0007582C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2020-2</w:t>
            </w:r>
          </w:p>
        </w:tc>
        <w:tc>
          <w:tcPr>
            <w:tcW w:w="0" w:type="auto"/>
          </w:tcPr>
          <w:p w14:paraId="001B4E44" w14:textId="0F9C715E" w:rsidR="0020591E" w:rsidRPr="008D4F85" w:rsidRDefault="0007582C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35.5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20591E" w:rsidRPr="008D4F85" w14:paraId="61E0CD39" w14:textId="77777777" w:rsidTr="00331F43">
        <w:tc>
          <w:tcPr>
            <w:tcW w:w="0" w:type="auto"/>
          </w:tcPr>
          <w:p w14:paraId="45A226A5" w14:textId="77777777" w:rsidR="0020591E" w:rsidRPr="008D4F85" w:rsidRDefault="0020591E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8B174F5" w14:textId="77777777" w:rsidR="0020591E" w:rsidRPr="008D4F85" w:rsidRDefault="005F4546" w:rsidP="00331F43">
            <w:pPr>
              <w:tabs>
                <w:tab w:val="left" w:pos="3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Perspectivas contemporáneas de las ciencias de la educación</w:t>
            </w:r>
          </w:p>
        </w:tc>
        <w:tc>
          <w:tcPr>
            <w:tcW w:w="0" w:type="auto"/>
          </w:tcPr>
          <w:p w14:paraId="4AE0E638" w14:textId="0DCC68F6" w:rsidR="0020591E" w:rsidRPr="008D4F85" w:rsidRDefault="005F454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22.1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30ECDF11" w14:textId="77777777" w:rsidR="0020591E" w:rsidRPr="008D4F85" w:rsidRDefault="005F454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2020-2</w:t>
            </w:r>
          </w:p>
        </w:tc>
        <w:tc>
          <w:tcPr>
            <w:tcW w:w="0" w:type="auto"/>
          </w:tcPr>
          <w:p w14:paraId="0A365829" w14:textId="746476D5" w:rsidR="0020591E" w:rsidRPr="008D4F85" w:rsidRDefault="005F454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32.9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20591E" w:rsidRPr="008D4F85" w14:paraId="28080B0A" w14:textId="77777777" w:rsidTr="00331F43">
        <w:tc>
          <w:tcPr>
            <w:tcW w:w="0" w:type="auto"/>
          </w:tcPr>
          <w:p w14:paraId="082DE39E" w14:textId="77777777" w:rsidR="0020591E" w:rsidRPr="008D4F85" w:rsidRDefault="0020591E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381EB0E" w14:textId="77777777" w:rsidR="0020591E" w:rsidRPr="008D4F85" w:rsidRDefault="005F4546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Problemas educativos en Baja California</w:t>
            </w:r>
          </w:p>
        </w:tc>
        <w:tc>
          <w:tcPr>
            <w:tcW w:w="0" w:type="auto"/>
          </w:tcPr>
          <w:p w14:paraId="0A235CF1" w14:textId="617A810F" w:rsidR="0020591E" w:rsidRPr="008D4F85" w:rsidRDefault="005F454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40.1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09B14FC3" w14:textId="77777777" w:rsidR="0020591E" w:rsidRPr="008D4F85" w:rsidRDefault="005F454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2019-2</w:t>
            </w:r>
          </w:p>
        </w:tc>
        <w:tc>
          <w:tcPr>
            <w:tcW w:w="0" w:type="auto"/>
          </w:tcPr>
          <w:p w14:paraId="724DA6E1" w14:textId="69287068" w:rsidR="0020591E" w:rsidRPr="008D4F85" w:rsidRDefault="005F454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62.5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20591E" w:rsidRPr="008D4F85" w14:paraId="358DBA31" w14:textId="77777777" w:rsidTr="00331F43">
        <w:tc>
          <w:tcPr>
            <w:tcW w:w="0" w:type="auto"/>
          </w:tcPr>
          <w:p w14:paraId="579C3781" w14:textId="77777777" w:rsidR="0020591E" w:rsidRPr="008D4F85" w:rsidRDefault="0020591E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F0A2489" w14:textId="77777777" w:rsidR="0020591E" w:rsidRPr="008D4F85" w:rsidRDefault="009E041A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Producción de medios educativos</w:t>
            </w:r>
          </w:p>
        </w:tc>
        <w:tc>
          <w:tcPr>
            <w:tcW w:w="0" w:type="auto"/>
          </w:tcPr>
          <w:p w14:paraId="632858FC" w14:textId="78A10B9F" w:rsidR="0020591E" w:rsidRPr="008D4F85" w:rsidRDefault="009E041A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10.7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1DEAA4C0" w14:textId="77777777" w:rsidR="0020591E" w:rsidRPr="008D4F85" w:rsidRDefault="009E041A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2021-2</w:t>
            </w:r>
          </w:p>
        </w:tc>
        <w:tc>
          <w:tcPr>
            <w:tcW w:w="0" w:type="auto"/>
          </w:tcPr>
          <w:p w14:paraId="4DBF0E20" w14:textId="157E3409" w:rsidR="0020591E" w:rsidRPr="008D4F85" w:rsidRDefault="009E041A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25.0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20591E" w:rsidRPr="008D4F85" w14:paraId="1B7303FC" w14:textId="77777777" w:rsidTr="00331F43">
        <w:tc>
          <w:tcPr>
            <w:tcW w:w="0" w:type="auto"/>
          </w:tcPr>
          <w:p w14:paraId="192CB81B" w14:textId="77777777" w:rsidR="0020591E" w:rsidRPr="008D4F85" w:rsidRDefault="0020591E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39F902A" w14:textId="77777777" w:rsidR="0020591E" w:rsidRPr="008D4F85" w:rsidRDefault="005D4807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Seminario de asuntos contemporáneos en educación</w:t>
            </w:r>
          </w:p>
        </w:tc>
        <w:tc>
          <w:tcPr>
            <w:tcW w:w="0" w:type="auto"/>
          </w:tcPr>
          <w:p w14:paraId="7B6A8979" w14:textId="14289463" w:rsidR="0020591E" w:rsidRPr="008D4F85" w:rsidRDefault="005D4807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28.7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4128EE94" w14:textId="77777777" w:rsidR="0020591E" w:rsidRPr="008D4F85" w:rsidRDefault="005D4807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2019-2</w:t>
            </w:r>
          </w:p>
        </w:tc>
        <w:tc>
          <w:tcPr>
            <w:tcW w:w="0" w:type="auto"/>
          </w:tcPr>
          <w:p w14:paraId="5A5574E9" w14:textId="077534AE" w:rsidR="0020591E" w:rsidRPr="008D4F85" w:rsidRDefault="005D4807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44.0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20591E" w:rsidRPr="008D4F85" w14:paraId="421BF50A" w14:textId="77777777" w:rsidTr="00331F43">
        <w:tc>
          <w:tcPr>
            <w:tcW w:w="0" w:type="auto"/>
          </w:tcPr>
          <w:p w14:paraId="266C9F42" w14:textId="77777777" w:rsidR="0020591E" w:rsidRPr="008D4F85" w:rsidRDefault="0020591E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3026701C" w14:textId="77777777" w:rsidR="0020591E" w:rsidRPr="008D4F85" w:rsidRDefault="00D264FE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Teoría y práctica de la educación a distancia</w:t>
            </w:r>
          </w:p>
        </w:tc>
        <w:tc>
          <w:tcPr>
            <w:tcW w:w="0" w:type="auto"/>
          </w:tcPr>
          <w:p w14:paraId="4DA7A070" w14:textId="4AC06C61" w:rsidR="0020591E" w:rsidRPr="008D4F85" w:rsidRDefault="00D264FE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26.5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32C2C05B" w14:textId="77777777" w:rsidR="0020591E" w:rsidRPr="008D4F85" w:rsidRDefault="00D264FE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2019-2</w:t>
            </w:r>
          </w:p>
        </w:tc>
        <w:tc>
          <w:tcPr>
            <w:tcW w:w="0" w:type="auto"/>
          </w:tcPr>
          <w:p w14:paraId="745A2A76" w14:textId="33E0EB12" w:rsidR="0020591E" w:rsidRPr="008D4F85" w:rsidRDefault="00D264FE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43.8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20591E" w:rsidRPr="008D4F85" w14:paraId="6611FB30" w14:textId="77777777" w:rsidTr="00331F43">
        <w:tc>
          <w:tcPr>
            <w:tcW w:w="0" w:type="auto"/>
          </w:tcPr>
          <w:p w14:paraId="45946A5B" w14:textId="77777777" w:rsidR="0020591E" w:rsidRPr="008D4F85" w:rsidRDefault="0020591E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69C10A36" w14:textId="77777777" w:rsidR="0020591E" w:rsidRPr="008D4F85" w:rsidRDefault="005952E6" w:rsidP="00331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Evaluación y Formulación de Proyectos</w:t>
            </w:r>
          </w:p>
        </w:tc>
        <w:tc>
          <w:tcPr>
            <w:tcW w:w="0" w:type="auto"/>
          </w:tcPr>
          <w:p w14:paraId="2DB19BB3" w14:textId="0D57E09B" w:rsidR="0020591E" w:rsidRPr="008D4F85" w:rsidRDefault="005952E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31.6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11AEF2F4" w14:textId="77777777" w:rsidR="0020591E" w:rsidRPr="008D4F85" w:rsidRDefault="005952E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2020-1</w:t>
            </w:r>
          </w:p>
        </w:tc>
        <w:tc>
          <w:tcPr>
            <w:tcW w:w="0" w:type="auto"/>
          </w:tcPr>
          <w:p w14:paraId="7FAB34B5" w14:textId="0DB59B23" w:rsidR="0020591E" w:rsidRPr="008D4F85" w:rsidRDefault="005952E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38.5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F56940" w:rsidRPr="008D4F85" w14:paraId="61663A6A" w14:textId="77777777" w:rsidTr="00331F43">
        <w:tc>
          <w:tcPr>
            <w:tcW w:w="0" w:type="auto"/>
          </w:tcPr>
          <w:p w14:paraId="5ADE4EF5" w14:textId="77777777" w:rsidR="00F56940" w:rsidRPr="008D4F85" w:rsidRDefault="00F56940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1D87E3C6" w14:textId="77777777" w:rsidR="00F56940" w:rsidRPr="008D4F85" w:rsidRDefault="00F56940" w:rsidP="00331F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Metodología de la enseñanza de las ciencias</w:t>
            </w:r>
          </w:p>
        </w:tc>
        <w:tc>
          <w:tcPr>
            <w:tcW w:w="0" w:type="auto"/>
          </w:tcPr>
          <w:p w14:paraId="0139E372" w14:textId="64A18397" w:rsidR="00F56940" w:rsidRPr="008D4F85" w:rsidRDefault="00F56940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29.7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24D74EF4" w14:textId="77777777" w:rsidR="00F56940" w:rsidRPr="008D4F85" w:rsidRDefault="00F56940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2021-1</w:t>
            </w:r>
          </w:p>
        </w:tc>
        <w:tc>
          <w:tcPr>
            <w:tcW w:w="0" w:type="auto"/>
          </w:tcPr>
          <w:p w14:paraId="72FCA581" w14:textId="1BDF5036" w:rsidR="00F56940" w:rsidRPr="008D4F85" w:rsidRDefault="00F56940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46.7</w:t>
            </w:r>
            <w:r w:rsidR="00392545"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</w:tbl>
    <w:p w14:paraId="29DBCFFF" w14:textId="6108C791" w:rsidR="0020591E" w:rsidRPr="00786007" w:rsidRDefault="0020591E" w:rsidP="00331F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786007">
        <w:rPr>
          <w:rFonts w:ascii="Times New Roman" w:hAnsi="Times New Roman" w:cs="Times New Roman"/>
          <w:sz w:val="24"/>
          <w:szCs w:val="24"/>
          <w:lang w:val="es-MX"/>
        </w:rPr>
        <w:t>Fuente</w:t>
      </w:r>
      <w:r w:rsidR="00786007">
        <w:rPr>
          <w:rFonts w:ascii="Times New Roman" w:hAnsi="Times New Roman" w:cs="Times New Roman"/>
          <w:sz w:val="24"/>
          <w:szCs w:val="24"/>
          <w:lang w:val="es-MX"/>
        </w:rPr>
        <w:t>:</w:t>
      </w:r>
      <w:r w:rsidRPr="00786007">
        <w:rPr>
          <w:rFonts w:ascii="Times New Roman" w:hAnsi="Times New Roman" w:cs="Times New Roman"/>
          <w:sz w:val="24"/>
          <w:szCs w:val="24"/>
          <w:lang w:val="es-MX"/>
        </w:rPr>
        <w:t xml:space="preserve"> Elaboración propia</w:t>
      </w:r>
    </w:p>
    <w:p w14:paraId="70C73B28" w14:textId="5163045F" w:rsidR="006676CC" w:rsidRDefault="007E55B5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Por último en la tabla 8, l</w:t>
      </w:r>
      <w:r w:rsidR="006676CC">
        <w:rPr>
          <w:rFonts w:ascii="Times New Roman" w:hAnsi="Times New Roman" w:cs="Times New Roman"/>
          <w:sz w:val="24"/>
          <w:szCs w:val="24"/>
          <w:lang w:val="es-MX"/>
        </w:rPr>
        <w:t>a UA optativa con mayor porcentaje de reprobación en seis periodos es Problemas educativos en Baja California (40.1</w:t>
      </w:r>
      <w:r w:rsidR="00392545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6676CC">
        <w:rPr>
          <w:rFonts w:ascii="Times New Roman" w:hAnsi="Times New Roman" w:cs="Times New Roman"/>
          <w:sz w:val="24"/>
          <w:szCs w:val="24"/>
          <w:lang w:val="es-MX"/>
        </w:rPr>
        <w:t>%)</w:t>
      </w:r>
      <w:r w:rsidR="00D96D70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6676CC">
        <w:rPr>
          <w:rFonts w:ascii="Times New Roman" w:hAnsi="Times New Roman" w:cs="Times New Roman"/>
          <w:sz w:val="24"/>
          <w:szCs w:val="24"/>
          <w:lang w:val="es-MX"/>
        </w:rPr>
        <w:t xml:space="preserve"> y Desarrollo de competenc</w:t>
      </w:r>
      <w:r w:rsidR="00D96D70">
        <w:rPr>
          <w:rFonts w:ascii="Times New Roman" w:hAnsi="Times New Roman" w:cs="Times New Roman"/>
          <w:sz w:val="24"/>
          <w:szCs w:val="24"/>
          <w:lang w:val="es-MX"/>
        </w:rPr>
        <w:t>ias profesionales tiene el menor</w:t>
      </w:r>
      <w:r w:rsidR="006676CC">
        <w:rPr>
          <w:rFonts w:ascii="Times New Roman" w:hAnsi="Times New Roman" w:cs="Times New Roman"/>
          <w:sz w:val="24"/>
          <w:szCs w:val="24"/>
          <w:lang w:val="es-MX"/>
        </w:rPr>
        <w:t xml:space="preserve"> porcentaje (7.8</w:t>
      </w:r>
      <w:r w:rsidR="00392545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6676CC">
        <w:rPr>
          <w:rFonts w:ascii="Times New Roman" w:hAnsi="Times New Roman" w:cs="Times New Roman"/>
          <w:sz w:val="24"/>
          <w:szCs w:val="24"/>
          <w:lang w:val="es-MX"/>
        </w:rPr>
        <w:t xml:space="preserve">%). </w:t>
      </w:r>
      <w:r w:rsidR="001228D1">
        <w:rPr>
          <w:rFonts w:ascii="Times New Roman" w:hAnsi="Times New Roman" w:cs="Times New Roman"/>
          <w:sz w:val="24"/>
          <w:szCs w:val="24"/>
          <w:lang w:val="es-MX"/>
        </w:rPr>
        <w:t xml:space="preserve">El periodo 2019-2 registró </w:t>
      </w:r>
      <w:r w:rsidR="001228D1">
        <w:rPr>
          <w:rFonts w:ascii="Times New Roman" w:hAnsi="Times New Roman" w:cs="Times New Roman"/>
          <w:sz w:val="24"/>
          <w:szCs w:val="24"/>
          <w:lang w:val="es-MX"/>
        </w:rPr>
        <w:lastRenderedPageBreak/>
        <w:t>los porcentajes más altos de la mitad de la</w:t>
      </w:r>
      <w:r w:rsidR="00374509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1228D1">
        <w:rPr>
          <w:rFonts w:ascii="Times New Roman" w:hAnsi="Times New Roman" w:cs="Times New Roman"/>
          <w:sz w:val="24"/>
          <w:szCs w:val="24"/>
          <w:lang w:val="es-MX"/>
        </w:rPr>
        <w:t xml:space="preserve"> UA optativas analizadas. Se destacan tres </w:t>
      </w:r>
      <w:r w:rsidR="00374509">
        <w:rPr>
          <w:rFonts w:ascii="Times New Roman" w:hAnsi="Times New Roman" w:cs="Times New Roman"/>
          <w:sz w:val="24"/>
          <w:szCs w:val="24"/>
          <w:lang w:val="es-MX"/>
        </w:rPr>
        <w:t xml:space="preserve">UA con </w:t>
      </w:r>
      <w:r w:rsidR="001228D1">
        <w:rPr>
          <w:rFonts w:ascii="Times New Roman" w:hAnsi="Times New Roman" w:cs="Times New Roman"/>
          <w:sz w:val="24"/>
          <w:szCs w:val="24"/>
          <w:lang w:val="es-MX"/>
        </w:rPr>
        <w:t xml:space="preserve">porcentajes </w:t>
      </w:r>
      <w:r w:rsidR="00374509">
        <w:rPr>
          <w:rFonts w:ascii="Times New Roman" w:hAnsi="Times New Roman" w:cs="Times New Roman"/>
          <w:sz w:val="24"/>
          <w:szCs w:val="24"/>
          <w:lang w:val="es-MX"/>
        </w:rPr>
        <w:t xml:space="preserve">altos de reprobación: Problemas educativos en Baja California </w:t>
      </w:r>
      <w:r w:rsidR="00D96D70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374509">
        <w:rPr>
          <w:rFonts w:ascii="Times New Roman" w:hAnsi="Times New Roman" w:cs="Times New Roman"/>
          <w:sz w:val="24"/>
          <w:szCs w:val="24"/>
          <w:lang w:val="es-MX"/>
        </w:rPr>
        <w:t>62.5</w:t>
      </w:r>
      <w:r w:rsidR="00392545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374509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D96D70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374509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374509" w:rsidRPr="00374509">
        <w:rPr>
          <w:rFonts w:ascii="Times New Roman" w:hAnsi="Times New Roman" w:cs="Times New Roman"/>
          <w:sz w:val="24"/>
          <w:szCs w:val="24"/>
          <w:lang w:val="es-MX"/>
        </w:rPr>
        <w:t xml:space="preserve">Metodología de la enseñanza de las ciencias </w:t>
      </w:r>
      <w:r w:rsidR="00D96D70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374509" w:rsidRPr="00374509">
        <w:rPr>
          <w:rFonts w:ascii="Times New Roman" w:hAnsi="Times New Roman" w:cs="Times New Roman"/>
          <w:sz w:val="24"/>
          <w:szCs w:val="24"/>
          <w:lang w:val="es-MX"/>
        </w:rPr>
        <w:t>46.7</w:t>
      </w:r>
      <w:r w:rsidR="00392545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374509" w:rsidRPr="00374509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D96D70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374509" w:rsidRPr="00374509">
        <w:rPr>
          <w:rFonts w:ascii="Times New Roman" w:hAnsi="Times New Roman" w:cs="Times New Roman"/>
          <w:sz w:val="24"/>
          <w:szCs w:val="24"/>
          <w:lang w:val="es-MX"/>
        </w:rPr>
        <w:t xml:space="preserve"> y Seminario de asuntos contemporáneos en educación </w:t>
      </w:r>
      <w:r w:rsidR="00D96D70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374509" w:rsidRPr="00374509">
        <w:rPr>
          <w:rFonts w:ascii="Times New Roman" w:hAnsi="Times New Roman" w:cs="Times New Roman"/>
          <w:sz w:val="24"/>
          <w:szCs w:val="24"/>
          <w:lang w:val="es-MX"/>
        </w:rPr>
        <w:t>44.0</w:t>
      </w:r>
      <w:r w:rsidR="00392545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374509" w:rsidRPr="00374509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D96D70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374509" w:rsidRPr="00374509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3BC689DD" w14:textId="77777777" w:rsidR="00331F43" w:rsidRDefault="00331F43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27138AE" w14:textId="48A54709" w:rsidR="00AE15BA" w:rsidRPr="0098495D" w:rsidRDefault="0098495D" w:rsidP="008D4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  <w:lang w:val="es-MX"/>
        </w:rPr>
      </w:pPr>
      <w:r w:rsidRPr="0098495D">
        <w:rPr>
          <w:rFonts w:ascii="Times New Roman" w:hAnsi="Times New Roman" w:cs="Times New Roman"/>
          <w:b/>
          <w:sz w:val="32"/>
          <w:szCs w:val="24"/>
          <w:lang w:val="es-MX"/>
        </w:rPr>
        <w:t>Discusión</w:t>
      </w:r>
    </w:p>
    <w:p w14:paraId="07A2F0C6" w14:textId="5BF55DE8" w:rsidR="0098495D" w:rsidRDefault="00F3589D" w:rsidP="00331F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Los datos </w:t>
      </w:r>
      <w:r w:rsidR="00436E2C">
        <w:rPr>
          <w:rFonts w:ascii="Times New Roman" w:hAnsi="Times New Roman" w:cs="Times New Roman"/>
          <w:sz w:val="24"/>
          <w:szCs w:val="24"/>
          <w:lang w:val="es-MX"/>
        </w:rPr>
        <w:t>organizados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en el apartado de resultados</w:t>
      </w:r>
      <w:r w:rsidR="00436E2C">
        <w:rPr>
          <w:rFonts w:ascii="Times New Roman" w:hAnsi="Times New Roman" w:cs="Times New Roman"/>
          <w:sz w:val="24"/>
          <w:szCs w:val="24"/>
          <w:lang w:val="es-MX"/>
        </w:rPr>
        <w:t xml:space="preserve"> sobre la reprobación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se </w:t>
      </w:r>
      <w:r w:rsidR="00436E2C">
        <w:rPr>
          <w:rFonts w:ascii="Times New Roman" w:hAnsi="Times New Roman" w:cs="Times New Roman"/>
          <w:sz w:val="24"/>
          <w:szCs w:val="24"/>
          <w:lang w:val="es-MX"/>
        </w:rPr>
        <w:t xml:space="preserve">recuperan con una intención comprensiva más que cuantitativa. En este sentido, se comprende </w:t>
      </w:r>
      <w:r w:rsidR="009B5625">
        <w:rPr>
          <w:rFonts w:ascii="Times New Roman" w:hAnsi="Times New Roman" w:cs="Times New Roman"/>
          <w:sz w:val="24"/>
          <w:szCs w:val="24"/>
          <w:lang w:val="es-MX"/>
        </w:rPr>
        <w:t>este fenómeno a</w:t>
      </w:r>
      <w:r w:rsidR="00436E2C">
        <w:rPr>
          <w:rFonts w:ascii="Times New Roman" w:hAnsi="Times New Roman" w:cs="Times New Roman"/>
          <w:sz w:val="24"/>
          <w:szCs w:val="24"/>
          <w:lang w:val="es-MX"/>
        </w:rPr>
        <w:t xml:space="preserve"> partir de la óptica de los estudiantes </w:t>
      </w:r>
      <w:r w:rsidR="009B5625">
        <w:rPr>
          <w:rFonts w:ascii="Times New Roman" w:hAnsi="Times New Roman" w:cs="Times New Roman"/>
          <w:sz w:val="24"/>
          <w:szCs w:val="24"/>
          <w:lang w:val="es-MX"/>
        </w:rPr>
        <w:t xml:space="preserve">de LCE </w:t>
      </w:r>
      <w:r w:rsidR="00436E2C">
        <w:rPr>
          <w:rFonts w:ascii="Times New Roman" w:hAnsi="Times New Roman" w:cs="Times New Roman"/>
          <w:sz w:val="24"/>
          <w:szCs w:val="24"/>
          <w:lang w:val="es-MX"/>
        </w:rPr>
        <w:t>y de los porcentajes de rep</w:t>
      </w:r>
      <w:r w:rsidR="00B76DCD">
        <w:rPr>
          <w:rFonts w:ascii="Times New Roman" w:hAnsi="Times New Roman" w:cs="Times New Roman"/>
          <w:sz w:val="24"/>
          <w:szCs w:val="24"/>
          <w:lang w:val="es-MX"/>
        </w:rPr>
        <w:t>robación por área de formación.</w:t>
      </w:r>
    </w:p>
    <w:p w14:paraId="676B0149" w14:textId="7D202248" w:rsidR="00B76DCD" w:rsidRDefault="00B76DCD" w:rsidP="00331F4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La reprobación de las UA, desde la óptica de los estudiantes, no se debe a la falta de hábitos de estudio, de tareas o de ingresar tarde a clases. </w:t>
      </w:r>
      <w:r w:rsidR="006546E0">
        <w:rPr>
          <w:rFonts w:ascii="Times New Roman" w:hAnsi="Times New Roman" w:cs="Times New Roman"/>
          <w:sz w:val="24"/>
          <w:szCs w:val="24"/>
          <w:lang w:val="es-MX"/>
        </w:rPr>
        <w:t xml:space="preserve">Tampoco se debe a situaciones extraescolares como las relaciones personales, </w:t>
      </w:r>
      <w:r w:rsidR="00C52A10">
        <w:rPr>
          <w:rFonts w:ascii="Times New Roman" w:hAnsi="Times New Roman" w:cs="Times New Roman"/>
          <w:sz w:val="24"/>
          <w:szCs w:val="24"/>
          <w:lang w:val="es-MX"/>
        </w:rPr>
        <w:t xml:space="preserve">la salud </w:t>
      </w:r>
      <w:r w:rsidR="006546E0">
        <w:rPr>
          <w:rFonts w:ascii="Times New Roman" w:hAnsi="Times New Roman" w:cs="Times New Roman"/>
          <w:sz w:val="24"/>
          <w:szCs w:val="24"/>
          <w:lang w:val="es-MX"/>
        </w:rPr>
        <w:t>o</w:t>
      </w:r>
      <w:r w:rsidR="00C52A10" w:rsidRPr="00C52A1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52A10">
        <w:rPr>
          <w:rFonts w:ascii="Times New Roman" w:hAnsi="Times New Roman" w:cs="Times New Roman"/>
          <w:sz w:val="24"/>
          <w:szCs w:val="24"/>
          <w:lang w:val="es-MX"/>
        </w:rPr>
        <w:t>el trabajo</w:t>
      </w:r>
      <w:r w:rsidR="006546E0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C52A10">
        <w:rPr>
          <w:rFonts w:ascii="Times New Roman" w:hAnsi="Times New Roman" w:cs="Times New Roman"/>
          <w:sz w:val="24"/>
          <w:szCs w:val="24"/>
          <w:lang w:val="es-MX"/>
        </w:rPr>
        <w:t xml:space="preserve"> Incluso, el trabajo no limita la asistencia a clases ni el desempeño escolar. </w:t>
      </w:r>
      <w:r>
        <w:rPr>
          <w:rFonts w:ascii="Times New Roman" w:hAnsi="Times New Roman" w:cs="Times New Roman"/>
          <w:sz w:val="24"/>
          <w:szCs w:val="24"/>
          <w:lang w:val="es-MX"/>
        </w:rPr>
        <w:t>En este tenor, la dedicación a</w:t>
      </w:r>
      <w:r w:rsidR="00400439">
        <w:rPr>
          <w:rFonts w:ascii="Times New Roman" w:hAnsi="Times New Roman" w:cs="Times New Roman"/>
          <w:sz w:val="24"/>
          <w:szCs w:val="24"/>
          <w:lang w:val="es-MX"/>
        </w:rPr>
        <w:t xml:space="preserve">l estudio, </w:t>
      </w:r>
      <w:r>
        <w:rPr>
          <w:rFonts w:ascii="Times New Roman" w:hAnsi="Times New Roman" w:cs="Times New Roman"/>
          <w:sz w:val="24"/>
          <w:szCs w:val="24"/>
          <w:lang w:val="es-MX"/>
        </w:rPr>
        <w:t>la organización de las actividades</w:t>
      </w:r>
      <w:r w:rsidR="00400439">
        <w:rPr>
          <w:rFonts w:ascii="Times New Roman" w:hAnsi="Times New Roman" w:cs="Times New Roman"/>
          <w:sz w:val="24"/>
          <w:szCs w:val="24"/>
          <w:lang w:val="es-MX"/>
        </w:rPr>
        <w:t xml:space="preserve"> y la asistencia regular a clases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son acciones que reduc</w:t>
      </w:r>
      <w:r w:rsidR="006546E0">
        <w:rPr>
          <w:rFonts w:ascii="Times New Roman" w:hAnsi="Times New Roman" w:cs="Times New Roman"/>
          <w:sz w:val="24"/>
          <w:szCs w:val="24"/>
          <w:lang w:val="es-MX"/>
        </w:rPr>
        <w:t xml:space="preserve">en </w:t>
      </w:r>
      <w:r w:rsidR="00400439">
        <w:rPr>
          <w:rFonts w:ascii="Times New Roman" w:hAnsi="Times New Roman" w:cs="Times New Roman"/>
          <w:sz w:val="24"/>
          <w:szCs w:val="24"/>
          <w:lang w:val="es-MX"/>
        </w:rPr>
        <w:t>la probabilidad de reprobar alguna UA</w:t>
      </w:r>
      <w:r w:rsidR="006546E0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C52A10">
        <w:rPr>
          <w:rFonts w:ascii="Times New Roman" w:hAnsi="Times New Roman" w:cs="Times New Roman"/>
          <w:sz w:val="24"/>
          <w:szCs w:val="24"/>
          <w:lang w:val="es-MX"/>
        </w:rPr>
        <w:t>En consecuencia, la reprobación de UA puede derivarse en menor medida por no reci</w:t>
      </w:r>
      <w:r w:rsidR="000649D5">
        <w:rPr>
          <w:rFonts w:ascii="Times New Roman" w:hAnsi="Times New Roman" w:cs="Times New Roman"/>
          <w:sz w:val="24"/>
          <w:szCs w:val="24"/>
          <w:lang w:val="es-MX"/>
        </w:rPr>
        <w:t>bir asesorías de los profesores y</w:t>
      </w:r>
      <w:r w:rsidR="00C52A1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85EF6">
        <w:rPr>
          <w:rFonts w:ascii="Times New Roman" w:hAnsi="Times New Roman" w:cs="Times New Roman"/>
          <w:sz w:val="24"/>
          <w:szCs w:val="24"/>
          <w:lang w:val="es-MX"/>
        </w:rPr>
        <w:t>por la dificultad de los contenidos académicos</w:t>
      </w:r>
      <w:r w:rsidR="000649D5">
        <w:rPr>
          <w:rFonts w:ascii="Times New Roman" w:hAnsi="Times New Roman" w:cs="Times New Roman"/>
          <w:sz w:val="24"/>
          <w:szCs w:val="24"/>
          <w:lang w:val="es-MX"/>
        </w:rPr>
        <w:t xml:space="preserve"> que se imparten.</w:t>
      </w:r>
      <w:r w:rsidR="00A1352C">
        <w:rPr>
          <w:rFonts w:ascii="Times New Roman" w:hAnsi="Times New Roman" w:cs="Times New Roman"/>
          <w:sz w:val="24"/>
          <w:szCs w:val="24"/>
          <w:lang w:val="es-MX"/>
        </w:rPr>
        <w:t xml:space="preserve"> Sin embargo,</w:t>
      </w:r>
      <w:r w:rsidR="000568A5">
        <w:rPr>
          <w:rFonts w:ascii="Times New Roman" w:hAnsi="Times New Roman" w:cs="Times New Roman"/>
          <w:sz w:val="24"/>
          <w:szCs w:val="24"/>
          <w:lang w:val="es-MX"/>
        </w:rPr>
        <w:t xml:space="preserve"> desde los porcentajes por área de formación,</w:t>
      </w:r>
      <w:r w:rsidR="00A1352C">
        <w:rPr>
          <w:rFonts w:ascii="Times New Roman" w:hAnsi="Times New Roman" w:cs="Times New Roman"/>
          <w:sz w:val="24"/>
          <w:szCs w:val="24"/>
          <w:lang w:val="es-MX"/>
        </w:rPr>
        <w:t xml:space="preserve"> en diversas UA obligatorias se han llegado a registrar porcentajes de reprobación que oscilan entre 32</w:t>
      </w:r>
      <w:r w:rsidR="00B307E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A1352C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0649D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1352C">
        <w:rPr>
          <w:rFonts w:ascii="Times New Roman" w:hAnsi="Times New Roman" w:cs="Times New Roman"/>
          <w:sz w:val="24"/>
          <w:szCs w:val="24"/>
          <w:lang w:val="es-MX"/>
        </w:rPr>
        <w:t>y 47</w:t>
      </w:r>
      <w:r w:rsidR="00B307E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A1352C">
        <w:rPr>
          <w:rFonts w:ascii="Times New Roman" w:hAnsi="Times New Roman" w:cs="Times New Roman"/>
          <w:sz w:val="24"/>
          <w:szCs w:val="24"/>
          <w:lang w:val="es-MX"/>
        </w:rPr>
        <w:t>% como Psicología y educación, Sistema</w:t>
      </w:r>
      <w:r w:rsidR="000C1A2D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A1352C">
        <w:rPr>
          <w:rFonts w:ascii="Times New Roman" w:hAnsi="Times New Roman" w:cs="Times New Roman"/>
          <w:sz w:val="24"/>
          <w:szCs w:val="24"/>
          <w:lang w:val="es-MX"/>
        </w:rPr>
        <w:t xml:space="preserve"> de evaluación de la calidad, Investigación educativa y Planeación educativa. Además, se detectaron UA optativas con porcentajes de reprobación entre 32</w:t>
      </w:r>
      <w:r w:rsidR="00B307E9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A1352C">
        <w:rPr>
          <w:rFonts w:ascii="Times New Roman" w:hAnsi="Times New Roman" w:cs="Times New Roman"/>
          <w:sz w:val="24"/>
          <w:szCs w:val="24"/>
          <w:lang w:val="es-MX"/>
        </w:rPr>
        <w:t>% y 62% como Problemas educativos en Baja California, Metodología de la enseñanza de las ciencias, Seminario de asuntos contemporáneos en educación, Teoría y práctica de la educación a distancia, entre otras.</w:t>
      </w:r>
    </w:p>
    <w:p w14:paraId="44F263F1" w14:textId="0514A076" w:rsidR="00C10176" w:rsidRDefault="00F12C2C" w:rsidP="00331F4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Entonces, deben presentarse factores que generan la reprobación de las UA mencionadas en el párrafo anterior que los estudiantes no reconocen como lo</w:t>
      </w:r>
      <w:r w:rsidR="00413508">
        <w:rPr>
          <w:rFonts w:ascii="Times New Roman" w:hAnsi="Times New Roman" w:cs="Times New Roman"/>
          <w:sz w:val="24"/>
          <w:szCs w:val="24"/>
          <w:lang w:val="es-MX"/>
        </w:rPr>
        <w:t>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concentra</w:t>
      </w:r>
      <w:r w:rsidR="009D4722">
        <w:rPr>
          <w:rFonts w:ascii="Times New Roman" w:hAnsi="Times New Roman" w:cs="Times New Roman"/>
          <w:sz w:val="24"/>
          <w:szCs w:val="24"/>
          <w:lang w:val="es-MX"/>
        </w:rPr>
        <w:t>dos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en las categorías: trabajo docente, desempeño del alumno, estado de ánimo y contexto social (</w:t>
      </w:r>
      <w:r w:rsidR="0026663D">
        <w:rPr>
          <w:rFonts w:ascii="Times New Roman" w:hAnsi="Times New Roman" w:cs="Times New Roman"/>
          <w:sz w:val="24"/>
          <w:szCs w:val="24"/>
          <w:lang w:val="es-MX"/>
        </w:rPr>
        <w:t xml:space="preserve">Amado </w:t>
      </w:r>
      <w:r w:rsidR="0026663D" w:rsidRPr="00DC3ECA">
        <w:rPr>
          <w:rFonts w:ascii="Times New Roman" w:hAnsi="Times New Roman" w:cs="Times New Roman"/>
          <w:i/>
          <w:iCs/>
          <w:sz w:val="24"/>
          <w:szCs w:val="24"/>
          <w:lang w:val="es-MX"/>
        </w:rPr>
        <w:t>et al</w:t>
      </w:r>
      <w:r w:rsidR="0026663D">
        <w:rPr>
          <w:rFonts w:ascii="Times New Roman" w:hAnsi="Times New Roman" w:cs="Times New Roman"/>
          <w:sz w:val="24"/>
          <w:szCs w:val="24"/>
          <w:lang w:val="es-MX"/>
        </w:rPr>
        <w:t xml:space="preserve">., 2014; </w:t>
      </w:r>
      <w:r w:rsidR="0095306D">
        <w:rPr>
          <w:rFonts w:ascii="Times New Roman" w:hAnsi="Times New Roman" w:cs="Times New Roman"/>
          <w:sz w:val="24"/>
          <w:szCs w:val="24"/>
          <w:lang w:val="es-MX"/>
        </w:rPr>
        <w:t>Hernández</w:t>
      </w:r>
      <w:r w:rsidR="00940C6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40C6E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et al</w:t>
      </w:r>
      <w:r w:rsidR="00940C6E">
        <w:rPr>
          <w:rFonts w:ascii="Times New Roman" w:hAnsi="Times New Roman" w:cs="Times New Roman"/>
          <w:sz w:val="24"/>
          <w:szCs w:val="24"/>
          <w:lang w:val="es-MX"/>
        </w:rPr>
        <w:t xml:space="preserve">., 2013; </w:t>
      </w:r>
      <w:r w:rsidR="00375EFF">
        <w:rPr>
          <w:rFonts w:ascii="Times New Roman" w:hAnsi="Times New Roman" w:cs="Times New Roman"/>
          <w:sz w:val="24"/>
          <w:szCs w:val="24"/>
          <w:lang w:val="es-MX"/>
        </w:rPr>
        <w:t xml:space="preserve">Nava </w:t>
      </w:r>
      <w:r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et al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375EFF">
        <w:rPr>
          <w:rFonts w:ascii="Times New Roman" w:hAnsi="Times New Roman" w:cs="Times New Roman"/>
          <w:sz w:val="24"/>
          <w:szCs w:val="24"/>
          <w:lang w:val="es-MX"/>
        </w:rPr>
        <w:t>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2007; </w:t>
      </w:r>
      <w:r w:rsidR="00504FC5">
        <w:rPr>
          <w:rFonts w:ascii="Times New Roman" w:hAnsi="Times New Roman" w:cs="Times New Roman"/>
          <w:sz w:val="24"/>
          <w:szCs w:val="24"/>
          <w:lang w:val="es-MX"/>
        </w:rPr>
        <w:t xml:space="preserve">Rascón </w:t>
      </w:r>
      <w:r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et al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., 2011; </w:t>
      </w:r>
      <w:r w:rsidR="00940C6E">
        <w:rPr>
          <w:rFonts w:ascii="Times New Roman" w:hAnsi="Times New Roman" w:cs="Times New Roman"/>
          <w:sz w:val="24"/>
          <w:szCs w:val="24"/>
          <w:lang w:val="es-MX"/>
        </w:rPr>
        <w:t>Riego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2013; Saucedo </w:t>
      </w:r>
      <w:r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et al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., 2014). </w:t>
      </w:r>
      <w:r w:rsidR="00413508">
        <w:rPr>
          <w:rFonts w:ascii="Times New Roman" w:hAnsi="Times New Roman" w:cs="Times New Roman"/>
          <w:sz w:val="24"/>
          <w:szCs w:val="24"/>
          <w:lang w:val="es-MX"/>
        </w:rPr>
        <w:t>En este escenario se necesita profundizar sobre los factores responsables de la reprobación más allá d</w:t>
      </w:r>
      <w:r w:rsidR="008D189E">
        <w:rPr>
          <w:rFonts w:ascii="Times New Roman" w:hAnsi="Times New Roman" w:cs="Times New Roman"/>
          <w:sz w:val="24"/>
          <w:szCs w:val="24"/>
          <w:lang w:val="es-MX"/>
        </w:rPr>
        <w:t xml:space="preserve">e la percepción del estudiante y del registro de porcentajes de reprobación por UA. </w:t>
      </w:r>
    </w:p>
    <w:p w14:paraId="07424277" w14:textId="410B7C23" w:rsidR="006E1E9C" w:rsidRDefault="00E53546" w:rsidP="00331F4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Una situación a destacar respecto a la óptica de los alumnos participantes de este estudio es que la reprobación de las UA no se genera por inasistencias o por falta de entrega de tareas, pero en las actas de calificación en donde los profesores registran las notas finales del semestre, además del registro numérico de 59 o menos que significa reprobación, se anota SD y NP como registro de reprobación. El SD se otorga cuando un alumno no cumplió con las asistencias mínimas (20</w:t>
      </w:r>
      <w:r w:rsidR="009B5625">
        <w:rPr>
          <w:rFonts w:ascii="Times New Roman" w:hAnsi="Times New Roman" w:cs="Times New Roman"/>
          <w:sz w:val="24"/>
          <w:szCs w:val="24"/>
          <w:lang w:val="es-MX"/>
        </w:rPr>
        <w:t> </w:t>
      </w:r>
      <w:r>
        <w:rPr>
          <w:rFonts w:ascii="Times New Roman" w:hAnsi="Times New Roman" w:cs="Times New Roman"/>
          <w:sz w:val="24"/>
          <w:szCs w:val="24"/>
          <w:lang w:val="es-MX"/>
        </w:rPr>
        <w:t>%) para tener derecho a examen ordinario o para examen extraordinario (60</w:t>
      </w:r>
      <w:r w:rsidR="009B5625">
        <w:rPr>
          <w:rFonts w:ascii="Times New Roman" w:hAnsi="Times New Roman" w:cs="Times New Roman"/>
          <w:sz w:val="24"/>
          <w:szCs w:val="24"/>
          <w:lang w:val="es-MX"/>
        </w:rPr>
        <w:t> 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%). </w:t>
      </w:r>
      <w:r w:rsidR="00574867">
        <w:rPr>
          <w:rFonts w:ascii="Times New Roman" w:hAnsi="Times New Roman" w:cs="Times New Roman"/>
          <w:sz w:val="24"/>
          <w:szCs w:val="24"/>
          <w:lang w:val="es-MX"/>
        </w:rPr>
        <w:t>Mientras el NP se otorga cuando el alumno</w:t>
      </w:r>
      <w:r w:rsidR="009B562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574867">
        <w:rPr>
          <w:rFonts w:ascii="Times New Roman" w:hAnsi="Times New Roman" w:cs="Times New Roman"/>
          <w:sz w:val="24"/>
          <w:szCs w:val="24"/>
          <w:lang w:val="es-MX"/>
        </w:rPr>
        <w:t xml:space="preserve"> teniendo derecho a presentar examen ordinario o extraordinario</w:t>
      </w:r>
      <w:r w:rsidR="009B562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574867">
        <w:rPr>
          <w:rFonts w:ascii="Times New Roman" w:hAnsi="Times New Roman" w:cs="Times New Roman"/>
          <w:sz w:val="24"/>
          <w:szCs w:val="24"/>
          <w:lang w:val="es-MX"/>
        </w:rPr>
        <w:t xml:space="preserve"> no se presenta para responder. En este sentido, reprobar por SD o NP es sinónimo de inasistencia.</w:t>
      </w:r>
      <w:r w:rsidR="00AC681C">
        <w:rPr>
          <w:rFonts w:ascii="Times New Roman" w:hAnsi="Times New Roman" w:cs="Times New Roman"/>
          <w:sz w:val="24"/>
          <w:szCs w:val="24"/>
          <w:lang w:val="es-MX"/>
        </w:rPr>
        <w:t xml:space="preserve"> En este tenor, conviene identificar los registros de reprobación por SD y NP en aquellas UA que registran porcentajes de reprobación por encima de 20</w:t>
      </w:r>
      <w:r w:rsidR="006F65AD">
        <w:rPr>
          <w:rFonts w:ascii="Times New Roman" w:hAnsi="Times New Roman" w:cs="Times New Roman"/>
          <w:sz w:val="24"/>
          <w:szCs w:val="24"/>
          <w:lang w:val="es-MX"/>
        </w:rPr>
        <w:t> </w:t>
      </w:r>
      <w:r w:rsidR="00AC681C">
        <w:rPr>
          <w:rFonts w:ascii="Times New Roman" w:hAnsi="Times New Roman" w:cs="Times New Roman"/>
          <w:sz w:val="24"/>
          <w:szCs w:val="24"/>
          <w:lang w:val="es-MX"/>
        </w:rPr>
        <w:t>% para comprender la reprobación por inasistencias.</w:t>
      </w:r>
    </w:p>
    <w:p w14:paraId="2C8EE2DD" w14:textId="77777777" w:rsidR="00A8426C" w:rsidRDefault="00A8426C" w:rsidP="008D4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es-MX"/>
        </w:rPr>
      </w:pPr>
    </w:p>
    <w:p w14:paraId="26355F59" w14:textId="47AC0028" w:rsidR="001B6C84" w:rsidRPr="007B6DC8" w:rsidRDefault="002314F5" w:rsidP="008D4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2066B9">
        <w:rPr>
          <w:rFonts w:ascii="Times New Roman" w:hAnsi="Times New Roman" w:cs="Times New Roman"/>
          <w:b/>
          <w:sz w:val="32"/>
          <w:szCs w:val="28"/>
          <w:lang w:val="es-MX"/>
        </w:rPr>
        <w:t>C</w:t>
      </w:r>
      <w:r w:rsidR="001B6C84" w:rsidRPr="002066B9">
        <w:rPr>
          <w:rFonts w:ascii="Times New Roman" w:hAnsi="Times New Roman" w:cs="Times New Roman"/>
          <w:b/>
          <w:sz w:val="32"/>
          <w:szCs w:val="28"/>
          <w:lang w:val="es-MX"/>
        </w:rPr>
        <w:t>onclusiones</w:t>
      </w:r>
    </w:p>
    <w:p w14:paraId="228240C0" w14:textId="70A6290C" w:rsidR="00D345AC" w:rsidRDefault="00AC681C" w:rsidP="00331F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concluye con el registro de UA que coinciden como las más reprobadas a partir de</w:t>
      </w:r>
      <w:r w:rsidR="00FF5F85">
        <w:rPr>
          <w:rFonts w:ascii="Times New Roman" w:hAnsi="Times New Roman" w:cs="Times New Roman"/>
          <w:sz w:val="24"/>
          <w:szCs w:val="24"/>
        </w:rPr>
        <w:t xml:space="preserve"> l</w:t>
      </w:r>
      <w:r w:rsidR="00F97D16">
        <w:rPr>
          <w:rFonts w:ascii="Times New Roman" w:hAnsi="Times New Roman" w:cs="Times New Roman"/>
          <w:sz w:val="24"/>
          <w:szCs w:val="24"/>
        </w:rPr>
        <w:t>a opinión de los alumnos</w:t>
      </w:r>
      <w:r w:rsidR="006F65AD">
        <w:rPr>
          <w:rFonts w:ascii="Times New Roman" w:hAnsi="Times New Roman" w:cs="Times New Roman"/>
          <w:sz w:val="24"/>
          <w:szCs w:val="24"/>
        </w:rPr>
        <w:t>,</w:t>
      </w:r>
      <w:r w:rsidR="00F9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las </w:t>
      </w:r>
      <w:r w:rsidR="00A62FA8">
        <w:rPr>
          <w:rFonts w:ascii="Times New Roman" w:hAnsi="Times New Roman" w:cs="Times New Roman"/>
          <w:sz w:val="24"/>
          <w:szCs w:val="24"/>
        </w:rPr>
        <w:t>seis</w:t>
      </w:r>
      <w:r w:rsidR="00F97D16">
        <w:rPr>
          <w:rFonts w:ascii="Times New Roman" w:hAnsi="Times New Roman" w:cs="Times New Roman"/>
          <w:sz w:val="24"/>
          <w:szCs w:val="24"/>
        </w:rPr>
        <w:t xml:space="preserve"> UA identificadas en los </w:t>
      </w:r>
      <w:r w:rsidR="00AE4655">
        <w:rPr>
          <w:rFonts w:ascii="Times New Roman" w:hAnsi="Times New Roman" w:cs="Times New Roman"/>
          <w:sz w:val="24"/>
          <w:szCs w:val="24"/>
        </w:rPr>
        <w:t>periodos 2016-2 y 2017-1</w:t>
      </w:r>
      <w:r w:rsidR="006D7CE6">
        <w:rPr>
          <w:rFonts w:ascii="Times New Roman" w:hAnsi="Times New Roman" w:cs="Times New Roman"/>
          <w:sz w:val="24"/>
          <w:szCs w:val="24"/>
        </w:rPr>
        <w:t xml:space="preserve"> y</w:t>
      </w:r>
      <w:r w:rsidR="00A62FA8">
        <w:rPr>
          <w:rFonts w:ascii="Times New Roman" w:hAnsi="Times New Roman" w:cs="Times New Roman"/>
          <w:sz w:val="24"/>
          <w:szCs w:val="24"/>
        </w:rPr>
        <w:t xml:space="preserve"> en los porcentajes</w:t>
      </w:r>
      <w:r>
        <w:rPr>
          <w:rFonts w:ascii="Times New Roman" w:hAnsi="Times New Roman" w:cs="Times New Roman"/>
          <w:sz w:val="24"/>
          <w:szCs w:val="24"/>
        </w:rPr>
        <w:t xml:space="preserve"> de reprobación</w:t>
      </w:r>
      <w:r w:rsidR="00A62FA8">
        <w:rPr>
          <w:rFonts w:ascii="Times New Roman" w:hAnsi="Times New Roman" w:cs="Times New Roman"/>
          <w:sz w:val="24"/>
          <w:szCs w:val="24"/>
        </w:rPr>
        <w:t xml:space="preserve"> de los periodos </w:t>
      </w:r>
      <w:r w:rsidR="006D7CE6">
        <w:rPr>
          <w:rFonts w:ascii="Times New Roman" w:hAnsi="Times New Roman" w:cs="Times New Roman"/>
          <w:sz w:val="24"/>
          <w:szCs w:val="24"/>
        </w:rPr>
        <w:t xml:space="preserve">del </w:t>
      </w:r>
      <w:r w:rsidR="00A62FA8">
        <w:rPr>
          <w:rFonts w:ascii="Times New Roman" w:hAnsi="Times New Roman" w:cs="Times New Roman"/>
          <w:sz w:val="24"/>
          <w:szCs w:val="24"/>
        </w:rPr>
        <w:t>2019-1 al 2021-2</w:t>
      </w:r>
      <w:r w:rsidR="00C15267">
        <w:rPr>
          <w:rFonts w:ascii="Times New Roman" w:hAnsi="Times New Roman" w:cs="Times New Roman"/>
          <w:sz w:val="24"/>
          <w:szCs w:val="24"/>
        </w:rPr>
        <w:t>.</w:t>
      </w:r>
      <w:r w:rsidR="00AE4655">
        <w:rPr>
          <w:rFonts w:ascii="Times New Roman" w:hAnsi="Times New Roman" w:cs="Times New Roman"/>
          <w:sz w:val="24"/>
          <w:szCs w:val="24"/>
        </w:rPr>
        <w:t xml:space="preserve"> </w:t>
      </w:r>
      <w:r w:rsidR="00D864ED">
        <w:rPr>
          <w:rFonts w:ascii="Times New Roman" w:hAnsi="Times New Roman" w:cs="Times New Roman"/>
          <w:sz w:val="24"/>
          <w:szCs w:val="24"/>
        </w:rPr>
        <w:t>En la t</w:t>
      </w:r>
      <w:r w:rsidR="006D7CE6">
        <w:rPr>
          <w:rFonts w:ascii="Times New Roman" w:hAnsi="Times New Roman" w:cs="Times New Roman"/>
          <w:sz w:val="24"/>
          <w:szCs w:val="24"/>
        </w:rPr>
        <w:t>abla 9 se concentran seis UA con el porcentaje de alumnos que las señaló como las más reprobadas; con el porcentaje identificado en los periodos</w:t>
      </w:r>
      <w:r w:rsidR="00B64D93">
        <w:rPr>
          <w:rFonts w:ascii="Times New Roman" w:hAnsi="Times New Roman" w:cs="Times New Roman"/>
          <w:sz w:val="24"/>
          <w:szCs w:val="24"/>
        </w:rPr>
        <w:t xml:space="preserve"> 2016-2</w:t>
      </w:r>
      <w:r w:rsidR="006D7CE6">
        <w:rPr>
          <w:rFonts w:ascii="Times New Roman" w:hAnsi="Times New Roman" w:cs="Times New Roman"/>
          <w:sz w:val="24"/>
          <w:szCs w:val="24"/>
        </w:rPr>
        <w:t xml:space="preserve"> y 2017-1; con el porcentaje acumulado entre los periodos del 2019-1 al 2021-1</w:t>
      </w:r>
      <w:r w:rsidR="008669FF">
        <w:rPr>
          <w:rFonts w:ascii="Times New Roman" w:hAnsi="Times New Roman" w:cs="Times New Roman"/>
          <w:sz w:val="24"/>
          <w:szCs w:val="24"/>
        </w:rPr>
        <w:t>,</w:t>
      </w:r>
      <w:r w:rsidR="006D7CE6">
        <w:rPr>
          <w:rFonts w:ascii="Times New Roman" w:hAnsi="Times New Roman" w:cs="Times New Roman"/>
          <w:sz w:val="24"/>
          <w:szCs w:val="24"/>
        </w:rPr>
        <w:t xml:space="preserve"> y con el periodo donde registró cada una su mayor porcentaje. Cabe mencionar que se ha colocado una </w:t>
      </w:r>
      <w:r w:rsidR="006D7CE6" w:rsidRPr="008B0578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6D7CE6">
        <w:rPr>
          <w:rFonts w:ascii="Times New Roman" w:hAnsi="Times New Roman" w:cs="Times New Roman"/>
          <w:sz w:val="24"/>
          <w:szCs w:val="24"/>
        </w:rPr>
        <w:t xml:space="preserve"> para señalar que la UA pertenece a la etapa disciplinaria y una </w:t>
      </w:r>
      <w:r w:rsidR="006D7CE6" w:rsidRPr="008B0578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6D7CE6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indicar que la UA es optativa.</w:t>
      </w:r>
    </w:p>
    <w:p w14:paraId="09E403F0" w14:textId="00A1F415" w:rsidR="00331F43" w:rsidRDefault="00331F43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D7B28" w14:textId="660A89D8" w:rsidR="00A8426C" w:rsidRDefault="00A8426C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70061" w14:textId="4DB66C11" w:rsidR="00A8426C" w:rsidRDefault="00A8426C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CB86B" w14:textId="021BBE76" w:rsidR="00A8426C" w:rsidRDefault="00A8426C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66352" w14:textId="5BFD324E" w:rsidR="00A8426C" w:rsidRDefault="00A8426C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FD24C" w14:textId="11B38009" w:rsidR="00A8426C" w:rsidRDefault="00A8426C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38541" w14:textId="6F5BD9FD" w:rsidR="00A8426C" w:rsidRDefault="00A8426C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6B4C6" w14:textId="2F11DF21" w:rsidR="00A8426C" w:rsidRDefault="00A8426C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9CE9A" w14:textId="1C67CD14" w:rsidR="00A8426C" w:rsidRDefault="00A8426C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337A7" w14:textId="77777777" w:rsidR="00A8426C" w:rsidRPr="008B5A8D" w:rsidRDefault="00A8426C" w:rsidP="0033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413FE" w14:textId="4F5C3EE8" w:rsidR="00F0540B" w:rsidRPr="00331F43" w:rsidRDefault="00F0540B" w:rsidP="00331F43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  <w:lang w:val="es-MX"/>
        </w:rPr>
      </w:pPr>
      <w:r w:rsidRPr="00331F43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Tabla 9</w:t>
      </w:r>
      <w:r w:rsidR="00331F43" w:rsidRPr="00331F43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Pr="00331F43">
        <w:rPr>
          <w:rFonts w:ascii="Times New Roman" w:hAnsi="Times New Roman" w:cs="Times New Roman"/>
          <w:iCs/>
          <w:sz w:val="24"/>
          <w:szCs w:val="24"/>
          <w:lang w:val="es-MX"/>
        </w:rPr>
        <w:t>Coincidencias</w:t>
      </w:r>
      <w:r w:rsidR="00D41111" w:rsidRPr="00331F43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 sobre UA con mayor reprobación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6"/>
        <w:gridCol w:w="3066"/>
        <w:gridCol w:w="1097"/>
        <w:gridCol w:w="1371"/>
        <w:gridCol w:w="1136"/>
        <w:gridCol w:w="963"/>
        <w:gridCol w:w="9"/>
        <w:gridCol w:w="656"/>
      </w:tblGrid>
      <w:tr w:rsidR="00D451F6" w:rsidRPr="008D4F85" w14:paraId="41790CC8" w14:textId="77777777" w:rsidTr="00331F43">
        <w:tc>
          <w:tcPr>
            <w:tcW w:w="0" w:type="auto"/>
          </w:tcPr>
          <w:p w14:paraId="08AFCC52" w14:textId="3BD84739" w:rsidR="00D451F6" w:rsidRPr="008D4F85" w:rsidRDefault="00D451F6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331F43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úm.</w:t>
            </w:r>
          </w:p>
        </w:tc>
        <w:tc>
          <w:tcPr>
            <w:tcW w:w="0" w:type="auto"/>
          </w:tcPr>
          <w:p w14:paraId="5B3E1F7C" w14:textId="3D7BE7C1" w:rsidR="00D451F6" w:rsidRPr="008D4F85" w:rsidRDefault="00D451F6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Unidad de </w:t>
            </w:r>
            <w:r w:rsidR="00331F43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prendizaje</w:t>
            </w:r>
          </w:p>
        </w:tc>
        <w:tc>
          <w:tcPr>
            <w:tcW w:w="0" w:type="auto"/>
          </w:tcPr>
          <w:p w14:paraId="794AACA3" w14:textId="77777777" w:rsidR="00D451F6" w:rsidRPr="008D4F85" w:rsidRDefault="00D451F6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Alumnos </w:t>
            </w:r>
          </w:p>
        </w:tc>
        <w:tc>
          <w:tcPr>
            <w:tcW w:w="0" w:type="auto"/>
          </w:tcPr>
          <w:p w14:paraId="40CDEC31" w14:textId="77777777" w:rsidR="00D451F6" w:rsidRPr="008D4F85" w:rsidRDefault="00D451F6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2016-2 y 2017-1</w:t>
            </w:r>
          </w:p>
        </w:tc>
        <w:tc>
          <w:tcPr>
            <w:tcW w:w="0" w:type="auto"/>
          </w:tcPr>
          <w:p w14:paraId="36EADAC2" w14:textId="3C6BF11B" w:rsidR="00D451F6" w:rsidRPr="008D4F85" w:rsidRDefault="00D451F6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r w:rsidR="00331F43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eriodos</w:t>
            </w:r>
          </w:p>
        </w:tc>
        <w:tc>
          <w:tcPr>
            <w:tcW w:w="907" w:type="dxa"/>
          </w:tcPr>
          <w:p w14:paraId="6AD71ED6" w14:textId="77777777" w:rsidR="00D451F6" w:rsidRPr="008D4F85" w:rsidRDefault="00D451F6" w:rsidP="00331F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Periodo</w:t>
            </w:r>
          </w:p>
        </w:tc>
        <w:tc>
          <w:tcPr>
            <w:tcW w:w="665" w:type="dxa"/>
            <w:gridSpan w:val="2"/>
          </w:tcPr>
          <w:p w14:paraId="59C6FA31" w14:textId="77777777" w:rsidR="00D451F6" w:rsidRPr="008D4F85" w:rsidRDefault="00D451F6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451F6" w:rsidRPr="008D4F85" w14:paraId="75CE421A" w14:textId="77777777" w:rsidTr="00331F43">
        <w:tc>
          <w:tcPr>
            <w:tcW w:w="0" w:type="auto"/>
          </w:tcPr>
          <w:p w14:paraId="5BEC2C79" w14:textId="77777777" w:rsidR="00D451F6" w:rsidRPr="008D4F85" w:rsidRDefault="00D451F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</w:tcPr>
          <w:p w14:paraId="0E72F34E" w14:textId="77777777" w:rsidR="00D451F6" w:rsidRPr="008D4F85" w:rsidRDefault="00D451F6" w:rsidP="00331F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Psicología y educación (D)</w:t>
            </w:r>
          </w:p>
        </w:tc>
        <w:tc>
          <w:tcPr>
            <w:tcW w:w="0" w:type="auto"/>
          </w:tcPr>
          <w:p w14:paraId="6AECA68A" w14:textId="2E852C9D" w:rsidR="00D451F6" w:rsidRPr="008D4F85" w:rsidRDefault="00D451F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21.5</w:t>
            </w:r>
            <w:r w:rsidR="00BE1CC3"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13BDE69C" w14:textId="475DDC00" w:rsidR="00D451F6" w:rsidRPr="008D4F85" w:rsidRDefault="00D451F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22.7</w:t>
            </w:r>
            <w:r w:rsidR="00BE1CC3"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7744A67E" w14:textId="431FA07B" w:rsidR="00D451F6" w:rsidRPr="008D4F85" w:rsidRDefault="00D451F6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15.2</w:t>
            </w:r>
            <w:r w:rsidR="00BE1CC3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16" w:type="dxa"/>
            <w:gridSpan w:val="2"/>
          </w:tcPr>
          <w:p w14:paraId="1FB415FA" w14:textId="77777777" w:rsidR="00D451F6" w:rsidRPr="008D4F85" w:rsidRDefault="00D451F6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2021-1 </w:t>
            </w:r>
          </w:p>
        </w:tc>
        <w:tc>
          <w:tcPr>
            <w:tcW w:w="656" w:type="dxa"/>
          </w:tcPr>
          <w:p w14:paraId="5ABBE85E" w14:textId="77777777" w:rsidR="00D451F6" w:rsidRPr="008D4F85" w:rsidRDefault="00D451F6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47.4</w:t>
            </w:r>
          </w:p>
        </w:tc>
      </w:tr>
      <w:tr w:rsidR="00D451F6" w:rsidRPr="008D4F85" w14:paraId="754CB199" w14:textId="77777777" w:rsidTr="00331F43">
        <w:tc>
          <w:tcPr>
            <w:tcW w:w="0" w:type="auto"/>
          </w:tcPr>
          <w:p w14:paraId="04CAC520" w14:textId="77777777" w:rsidR="00D451F6" w:rsidRPr="008D4F85" w:rsidRDefault="00D451F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</w:tcPr>
          <w:p w14:paraId="71F922D5" w14:textId="77777777" w:rsidR="00D451F6" w:rsidRPr="008D4F85" w:rsidRDefault="00D451F6" w:rsidP="00331F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Investigación educativa (D)</w:t>
            </w:r>
          </w:p>
        </w:tc>
        <w:tc>
          <w:tcPr>
            <w:tcW w:w="0" w:type="auto"/>
          </w:tcPr>
          <w:p w14:paraId="7DBA26C8" w14:textId="56F2DA80" w:rsidR="00D451F6" w:rsidRPr="008D4F85" w:rsidRDefault="00D451F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3.8</w:t>
            </w:r>
            <w:r w:rsidR="00BE1CC3"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696ECBF4" w14:textId="468D33B3" w:rsidR="00D451F6" w:rsidRPr="008D4F85" w:rsidRDefault="00D451F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20.7</w:t>
            </w:r>
            <w:r w:rsidR="00BE1CC3"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5A932EE0" w14:textId="3ADC7E9C" w:rsidR="00D451F6" w:rsidRPr="008D4F85" w:rsidRDefault="00C12DCE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26.0</w:t>
            </w:r>
            <w:r w:rsidR="00BE1CC3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D451F6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16" w:type="dxa"/>
            <w:gridSpan w:val="2"/>
          </w:tcPr>
          <w:p w14:paraId="5B7A1C0B" w14:textId="77777777" w:rsidR="00D451F6" w:rsidRPr="008D4F85" w:rsidRDefault="00D451F6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2021-2</w:t>
            </w:r>
          </w:p>
        </w:tc>
        <w:tc>
          <w:tcPr>
            <w:tcW w:w="656" w:type="dxa"/>
          </w:tcPr>
          <w:p w14:paraId="7692B593" w14:textId="77777777" w:rsidR="00D451F6" w:rsidRPr="008D4F85" w:rsidRDefault="00D451F6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32.6</w:t>
            </w:r>
          </w:p>
        </w:tc>
      </w:tr>
      <w:tr w:rsidR="00D451F6" w:rsidRPr="008D4F85" w14:paraId="4327E220" w14:textId="77777777" w:rsidTr="00331F43">
        <w:tc>
          <w:tcPr>
            <w:tcW w:w="0" w:type="auto"/>
          </w:tcPr>
          <w:p w14:paraId="1A463BB0" w14:textId="77777777" w:rsidR="00D451F6" w:rsidRPr="008D4F85" w:rsidRDefault="00D451F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</w:tcPr>
          <w:p w14:paraId="136C8138" w14:textId="77777777" w:rsidR="00D451F6" w:rsidRPr="008D4F85" w:rsidRDefault="00D451F6" w:rsidP="00331F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Metodología de la investigación (D)</w:t>
            </w:r>
          </w:p>
        </w:tc>
        <w:tc>
          <w:tcPr>
            <w:tcW w:w="0" w:type="auto"/>
          </w:tcPr>
          <w:p w14:paraId="44A5F040" w14:textId="6BCC4FA5" w:rsidR="00D451F6" w:rsidRPr="008D4F85" w:rsidRDefault="00D451F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3.8</w:t>
            </w:r>
            <w:r w:rsidR="00BE1CC3"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2CFE95DA" w14:textId="209E3266" w:rsidR="00D451F6" w:rsidRPr="008D4F85" w:rsidRDefault="00D451F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19.8</w:t>
            </w:r>
            <w:r w:rsidR="00BE1CC3"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3DC7946D" w14:textId="400FC1D9" w:rsidR="00D451F6" w:rsidRPr="008D4F85" w:rsidRDefault="00C12DCE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12.4</w:t>
            </w:r>
            <w:r w:rsidR="00BE1CC3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16" w:type="dxa"/>
            <w:gridSpan w:val="2"/>
          </w:tcPr>
          <w:p w14:paraId="2C95F756" w14:textId="77777777" w:rsidR="00D451F6" w:rsidRPr="008D4F85" w:rsidRDefault="00C12DCE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2021-2</w:t>
            </w:r>
          </w:p>
        </w:tc>
        <w:tc>
          <w:tcPr>
            <w:tcW w:w="656" w:type="dxa"/>
          </w:tcPr>
          <w:p w14:paraId="103E5AA3" w14:textId="77777777" w:rsidR="00D451F6" w:rsidRPr="008D4F85" w:rsidRDefault="00C12DCE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30.1</w:t>
            </w:r>
          </w:p>
        </w:tc>
      </w:tr>
      <w:tr w:rsidR="00D451F6" w:rsidRPr="008D4F85" w14:paraId="558BCB00" w14:textId="77777777" w:rsidTr="00331F43">
        <w:tc>
          <w:tcPr>
            <w:tcW w:w="0" w:type="auto"/>
          </w:tcPr>
          <w:p w14:paraId="6C1AC754" w14:textId="77777777" w:rsidR="00D451F6" w:rsidRPr="008D4F85" w:rsidRDefault="00D451F6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A5DDC52" w14:textId="77777777" w:rsidR="00D451F6" w:rsidRPr="008D4F85" w:rsidRDefault="00D451F6" w:rsidP="00331F4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Procesos grupales de aprendizaje (D)</w:t>
            </w:r>
          </w:p>
        </w:tc>
        <w:tc>
          <w:tcPr>
            <w:tcW w:w="0" w:type="auto"/>
          </w:tcPr>
          <w:p w14:paraId="5DDA2AE7" w14:textId="398C6D02" w:rsidR="00D451F6" w:rsidRPr="008D4F85" w:rsidRDefault="00D451F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1.3</w:t>
            </w:r>
            <w:r w:rsidR="00BE1CC3"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15ACB617" w14:textId="2CB1213E" w:rsidR="00D451F6" w:rsidRPr="008D4F85" w:rsidRDefault="00D451F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16.2</w:t>
            </w:r>
            <w:r w:rsidR="00BE1CC3"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1DD23F7D" w14:textId="3AF73471" w:rsidR="00D451F6" w:rsidRPr="008D4F85" w:rsidRDefault="000C098D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12.8</w:t>
            </w:r>
            <w:r w:rsidR="00BE1CC3"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916" w:type="dxa"/>
            <w:gridSpan w:val="2"/>
          </w:tcPr>
          <w:p w14:paraId="25DA5B8E" w14:textId="77777777" w:rsidR="00D451F6" w:rsidRPr="008D4F85" w:rsidRDefault="000C098D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2021-2</w:t>
            </w:r>
          </w:p>
        </w:tc>
        <w:tc>
          <w:tcPr>
            <w:tcW w:w="656" w:type="dxa"/>
          </w:tcPr>
          <w:p w14:paraId="44F71274" w14:textId="77777777" w:rsidR="00D451F6" w:rsidRPr="008D4F85" w:rsidRDefault="000C098D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22.5</w:t>
            </w:r>
          </w:p>
        </w:tc>
      </w:tr>
      <w:tr w:rsidR="00D451F6" w:rsidRPr="008D4F85" w14:paraId="439133BC" w14:textId="77777777" w:rsidTr="00331F43">
        <w:tc>
          <w:tcPr>
            <w:tcW w:w="0" w:type="auto"/>
          </w:tcPr>
          <w:p w14:paraId="6EF79730" w14:textId="77777777" w:rsidR="00D451F6" w:rsidRPr="008D4F85" w:rsidRDefault="00D451F6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B7004A0" w14:textId="77777777" w:rsidR="00D451F6" w:rsidRPr="008D4F85" w:rsidRDefault="00D451F6" w:rsidP="00331F43">
            <w:pPr>
              <w:tabs>
                <w:tab w:val="left" w:pos="3147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Modelos alternativos de la educación (O)</w:t>
            </w:r>
          </w:p>
        </w:tc>
        <w:tc>
          <w:tcPr>
            <w:tcW w:w="0" w:type="auto"/>
          </w:tcPr>
          <w:p w14:paraId="036E2F18" w14:textId="08B23221" w:rsidR="00D451F6" w:rsidRPr="008D4F85" w:rsidRDefault="00D451F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13.9</w:t>
            </w:r>
            <w:r w:rsidR="00BE1CC3"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35114B57" w14:textId="7A83A3BD" w:rsidR="00D451F6" w:rsidRPr="008D4F85" w:rsidRDefault="00D451F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30.7</w:t>
            </w:r>
            <w:r w:rsidR="00BE1CC3"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7384151B" w14:textId="791B7E63" w:rsidR="00D451F6" w:rsidRPr="008D4F85" w:rsidRDefault="00491726" w:rsidP="00331F43">
            <w:pPr>
              <w:tabs>
                <w:tab w:val="left" w:pos="314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30.8</w:t>
            </w:r>
            <w:r w:rsidR="00BE1CC3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16" w:type="dxa"/>
            <w:gridSpan w:val="2"/>
          </w:tcPr>
          <w:p w14:paraId="2D2A981B" w14:textId="77777777" w:rsidR="00D451F6" w:rsidRPr="008D4F85" w:rsidRDefault="00491726" w:rsidP="00331F43">
            <w:pPr>
              <w:tabs>
                <w:tab w:val="left" w:pos="314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2020-2</w:t>
            </w:r>
          </w:p>
        </w:tc>
        <w:tc>
          <w:tcPr>
            <w:tcW w:w="656" w:type="dxa"/>
          </w:tcPr>
          <w:p w14:paraId="561A21D8" w14:textId="77777777" w:rsidR="00D451F6" w:rsidRPr="008D4F85" w:rsidRDefault="00491726" w:rsidP="00331F43">
            <w:pPr>
              <w:tabs>
                <w:tab w:val="left" w:pos="314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35.5</w:t>
            </w:r>
          </w:p>
        </w:tc>
      </w:tr>
      <w:tr w:rsidR="00D451F6" w:rsidRPr="008D4F85" w14:paraId="11C8B9C3" w14:textId="77777777" w:rsidTr="00331F43">
        <w:tc>
          <w:tcPr>
            <w:tcW w:w="0" w:type="auto"/>
          </w:tcPr>
          <w:p w14:paraId="347A8C17" w14:textId="77777777" w:rsidR="00D451F6" w:rsidRPr="008D4F85" w:rsidRDefault="00D451F6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C5D0B32" w14:textId="77777777" w:rsidR="00D451F6" w:rsidRPr="008D4F85" w:rsidRDefault="00D451F6" w:rsidP="00331F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Problemas educativos en Baja California (O)</w:t>
            </w:r>
          </w:p>
        </w:tc>
        <w:tc>
          <w:tcPr>
            <w:tcW w:w="0" w:type="auto"/>
          </w:tcPr>
          <w:p w14:paraId="788369E2" w14:textId="2217B89D" w:rsidR="00D451F6" w:rsidRPr="008D4F85" w:rsidRDefault="00D451F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2.5</w:t>
            </w:r>
            <w:r w:rsidR="00BE1CC3"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6481F271" w14:textId="335C9BFE" w:rsidR="00D451F6" w:rsidRPr="008D4F85" w:rsidRDefault="00D451F6" w:rsidP="00331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26.4</w:t>
            </w:r>
            <w:r w:rsidR="00BE1CC3"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8D4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0" w:type="auto"/>
          </w:tcPr>
          <w:p w14:paraId="683ED641" w14:textId="3EB018BE" w:rsidR="00D451F6" w:rsidRPr="008D4F85" w:rsidRDefault="00491726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40.1</w:t>
            </w:r>
            <w:r w:rsidR="00BE1CC3"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16" w:type="dxa"/>
            <w:gridSpan w:val="2"/>
          </w:tcPr>
          <w:p w14:paraId="4DAE6975" w14:textId="77777777" w:rsidR="00D451F6" w:rsidRPr="008D4F85" w:rsidRDefault="00491726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2019-2</w:t>
            </w:r>
          </w:p>
        </w:tc>
        <w:tc>
          <w:tcPr>
            <w:tcW w:w="656" w:type="dxa"/>
          </w:tcPr>
          <w:p w14:paraId="37109249" w14:textId="77777777" w:rsidR="00D451F6" w:rsidRPr="008D4F85" w:rsidRDefault="00491726" w:rsidP="00331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85">
              <w:rPr>
                <w:rFonts w:ascii="Times New Roman" w:hAnsi="Times New Roman" w:cs="Times New Roman"/>
                <w:bCs/>
                <w:sz w:val="24"/>
                <w:szCs w:val="24"/>
              </w:rPr>
              <w:t>62.5</w:t>
            </w:r>
          </w:p>
        </w:tc>
      </w:tr>
    </w:tbl>
    <w:p w14:paraId="5C8B2D01" w14:textId="702D8590" w:rsidR="00943FA9" w:rsidRPr="008B0578" w:rsidRDefault="00F0540B" w:rsidP="00331F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40"/>
          <w:lang w:val="es-MX"/>
        </w:rPr>
      </w:pPr>
      <w:r w:rsidRPr="008B0578">
        <w:rPr>
          <w:rFonts w:ascii="Times New Roman" w:hAnsi="Times New Roman" w:cs="Times New Roman"/>
          <w:sz w:val="24"/>
          <w:szCs w:val="40"/>
          <w:lang w:val="es-MX"/>
        </w:rPr>
        <w:t>Fuente. Elaboración propia</w:t>
      </w:r>
    </w:p>
    <w:p w14:paraId="624A5DEC" w14:textId="55D19A35" w:rsidR="006456E5" w:rsidRDefault="00B624EA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 xml:space="preserve">Los alumnos que reprobaron </w:t>
      </w:r>
      <w:r w:rsidR="003D2D2D">
        <w:rPr>
          <w:rFonts w:ascii="Times New Roman" w:hAnsi="Times New Roman" w:cs="Times New Roman"/>
          <w:sz w:val="24"/>
          <w:szCs w:val="24"/>
        </w:rPr>
        <w:t>una o más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864ED">
        <w:rPr>
          <w:rFonts w:ascii="Times New Roman" w:hAnsi="Times New Roman" w:cs="Times New Roman"/>
          <w:sz w:val="24"/>
          <w:szCs w:val="24"/>
        </w:rPr>
        <w:t>las seis UA concentradas en la t</w:t>
      </w:r>
      <w:r>
        <w:rPr>
          <w:rFonts w:ascii="Times New Roman" w:hAnsi="Times New Roman" w:cs="Times New Roman"/>
          <w:sz w:val="24"/>
          <w:szCs w:val="24"/>
        </w:rPr>
        <w:t xml:space="preserve">abla 9 pudieron haber experimentado algunos de los factores </w:t>
      </w:r>
      <w:r w:rsidR="0012486F">
        <w:rPr>
          <w:rFonts w:ascii="Times New Roman" w:hAnsi="Times New Roman" w:cs="Times New Roman"/>
          <w:sz w:val="24"/>
          <w:szCs w:val="24"/>
        </w:rPr>
        <w:t xml:space="preserve">señalados en la literatura especializada en reprobación o por los </w:t>
      </w:r>
      <w:r>
        <w:rPr>
          <w:rFonts w:ascii="Times New Roman" w:hAnsi="Times New Roman" w:cs="Times New Roman"/>
          <w:sz w:val="24"/>
          <w:szCs w:val="24"/>
        </w:rPr>
        <w:t xml:space="preserve">mencionados </w:t>
      </w:r>
      <w:r w:rsidR="009A55BE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este trabajo</w:t>
      </w:r>
      <w:r w:rsidR="0012486F">
        <w:rPr>
          <w:rFonts w:ascii="Times New Roman" w:hAnsi="Times New Roman" w:cs="Times New Roman"/>
          <w:sz w:val="24"/>
          <w:szCs w:val="24"/>
        </w:rPr>
        <w:t xml:space="preserve"> desde la opinión de los estudiantes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55BE">
        <w:rPr>
          <w:rFonts w:ascii="Times New Roman" w:hAnsi="Times New Roman" w:cs="Times New Roman"/>
          <w:sz w:val="24"/>
          <w:szCs w:val="24"/>
        </w:rPr>
        <w:t>Así, a</w:t>
      </w:r>
      <w:r w:rsidR="002D39AE">
        <w:rPr>
          <w:rFonts w:ascii="Times New Roman" w:hAnsi="Times New Roman" w:cs="Times New Roman"/>
          <w:sz w:val="24"/>
          <w:szCs w:val="24"/>
        </w:rPr>
        <w:t xml:space="preserve"> partir</w:t>
      </w:r>
      <w:r w:rsidR="009A55BE">
        <w:rPr>
          <w:rFonts w:ascii="Times New Roman" w:hAnsi="Times New Roman" w:cs="Times New Roman"/>
          <w:sz w:val="24"/>
          <w:szCs w:val="24"/>
        </w:rPr>
        <w:t xml:space="preserve"> de las</w:t>
      </w:r>
      <w:r w:rsidR="002D39AE">
        <w:rPr>
          <w:rFonts w:ascii="Times New Roman" w:hAnsi="Times New Roman" w:cs="Times New Roman"/>
          <w:sz w:val="24"/>
          <w:szCs w:val="24"/>
        </w:rPr>
        <w:t xml:space="preserve"> </w:t>
      </w:r>
      <w:r w:rsidR="0081341F">
        <w:rPr>
          <w:rFonts w:ascii="Times New Roman" w:hAnsi="Times New Roman" w:cs="Times New Roman"/>
          <w:sz w:val="24"/>
          <w:szCs w:val="24"/>
          <w:lang w:val="es-MX"/>
        </w:rPr>
        <w:t>cuatro</w:t>
      </w:r>
      <w:r w:rsidR="009A55BE">
        <w:rPr>
          <w:rFonts w:ascii="Times New Roman" w:hAnsi="Times New Roman" w:cs="Times New Roman"/>
          <w:sz w:val="24"/>
          <w:szCs w:val="24"/>
          <w:lang w:val="es-MX"/>
        </w:rPr>
        <w:t xml:space="preserve"> categorías que concentran una serie de factores que pueden propiciar la reprobación: </w:t>
      </w:r>
      <w:r w:rsidR="009A55BE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1)</w:t>
      </w:r>
      <w:r w:rsidR="009A55B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669FF">
        <w:rPr>
          <w:rFonts w:ascii="Times New Roman" w:hAnsi="Times New Roman" w:cs="Times New Roman"/>
          <w:sz w:val="24"/>
          <w:szCs w:val="24"/>
          <w:lang w:val="es-MX"/>
        </w:rPr>
        <w:t xml:space="preserve">el </w:t>
      </w:r>
      <w:r w:rsidR="009A55BE">
        <w:rPr>
          <w:rFonts w:ascii="Times New Roman" w:hAnsi="Times New Roman" w:cs="Times New Roman"/>
          <w:sz w:val="24"/>
          <w:szCs w:val="24"/>
          <w:lang w:val="es-MX"/>
        </w:rPr>
        <w:t xml:space="preserve">trabajo docente, </w:t>
      </w:r>
      <w:r w:rsidR="009A55BE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2)</w:t>
      </w:r>
      <w:r w:rsidR="009A55BE">
        <w:rPr>
          <w:rFonts w:ascii="Times New Roman" w:hAnsi="Times New Roman" w:cs="Times New Roman"/>
          <w:sz w:val="24"/>
          <w:szCs w:val="24"/>
          <w:lang w:val="es-MX"/>
        </w:rPr>
        <w:t xml:space="preserve"> el desempeño del est</w:t>
      </w:r>
      <w:r w:rsidR="0081341F">
        <w:rPr>
          <w:rFonts w:ascii="Times New Roman" w:hAnsi="Times New Roman" w:cs="Times New Roman"/>
          <w:sz w:val="24"/>
          <w:szCs w:val="24"/>
          <w:lang w:val="es-MX"/>
        </w:rPr>
        <w:t xml:space="preserve">udiante, </w:t>
      </w:r>
      <w:r w:rsidR="0081341F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3)</w:t>
      </w:r>
      <w:r w:rsidR="0081341F">
        <w:rPr>
          <w:rFonts w:ascii="Times New Roman" w:hAnsi="Times New Roman" w:cs="Times New Roman"/>
          <w:sz w:val="24"/>
          <w:szCs w:val="24"/>
          <w:lang w:val="es-MX"/>
        </w:rPr>
        <w:t xml:space="preserve"> el estado de ánimo y</w:t>
      </w:r>
      <w:r w:rsidR="009A55B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A55BE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4)</w:t>
      </w:r>
      <w:r w:rsidR="009A55BE">
        <w:rPr>
          <w:rFonts w:ascii="Times New Roman" w:hAnsi="Times New Roman" w:cs="Times New Roman"/>
          <w:sz w:val="24"/>
          <w:szCs w:val="24"/>
          <w:lang w:val="es-MX"/>
        </w:rPr>
        <w:t xml:space="preserve"> el contexto social</w:t>
      </w:r>
      <w:r w:rsidR="008669FF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9A55B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16A95">
        <w:rPr>
          <w:rFonts w:ascii="Times New Roman" w:hAnsi="Times New Roman" w:cs="Times New Roman"/>
          <w:sz w:val="24"/>
          <w:szCs w:val="24"/>
          <w:lang w:val="es-MX"/>
        </w:rPr>
        <w:t>y con base</w:t>
      </w:r>
      <w:r w:rsidR="009A55BE">
        <w:rPr>
          <w:rFonts w:ascii="Times New Roman" w:hAnsi="Times New Roman" w:cs="Times New Roman"/>
          <w:sz w:val="24"/>
          <w:szCs w:val="24"/>
          <w:lang w:val="es-MX"/>
        </w:rPr>
        <w:t xml:space="preserve"> en las tres categorías de la encuesta aplicada a los participantes:</w:t>
      </w:r>
      <w:r w:rsidR="008669F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A55BE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1)</w:t>
      </w:r>
      <w:r w:rsidR="009A55BE">
        <w:rPr>
          <w:rFonts w:ascii="Times New Roman" w:hAnsi="Times New Roman" w:cs="Times New Roman"/>
          <w:sz w:val="24"/>
          <w:szCs w:val="24"/>
          <w:lang w:val="es-MX"/>
        </w:rPr>
        <w:t xml:space="preserve"> Actividades académicas, </w:t>
      </w:r>
      <w:r w:rsidR="009A55BE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2)</w:t>
      </w:r>
      <w:r w:rsidR="009A55B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B0B74">
        <w:rPr>
          <w:rFonts w:ascii="Times New Roman" w:hAnsi="Times New Roman" w:cs="Times New Roman"/>
          <w:sz w:val="24"/>
          <w:szCs w:val="24"/>
          <w:lang w:val="es-MX"/>
        </w:rPr>
        <w:t xml:space="preserve">Factores </w:t>
      </w:r>
      <w:r w:rsidR="009A55BE">
        <w:rPr>
          <w:rFonts w:ascii="Times New Roman" w:hAnsi="Times New Roman" w:cs="Times New Roman"/>
          <w:sz w:val="24"/>
          <w:szCs w:val="24"/>
          <w:lang w:val="es-MX"/>
        </w:rPr>
        <w:t xml:space="preserve">que propician la reprobación y </w:t>
      </w:r>
      <w:r w:rsidR="009A55BE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3)</w:t>
      </w:r>
      <w:r w:rsidR="009A55B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B0B74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9A55BE">
        <w:rPr>
          <w:rFonts w:ascii="Times New Roman" w:hAnsi="Times New Roman" w:cs="Times New Roman"/>
          <w:sz w:val="24"/>
          <w:szCs w:val="24"/>
          <w:lang w:val="es-MX"/>
        </w:rPr>
        <w:t>poyo económico y familiar</w:t>
      </w:r>
      <w:r w:rsidR="008669FF">
        <w:rPr>
          <w:rFonts w:ascii="Times New Roman" w:hAnsi="Times New Roman" w:cs="Times New Roman"/>
          <w:sz w:val="24"/>
          <w:szCs w:val="24"/>
          <w:lang w:val="es-MX"/>
        </w:rPr>
        <w:t xml:space="preserve">; </w:t>
      </w:r>
      <w:r w:rsidR="00C85564">
        <w:rPr>
          <w:rFonts w:ascii="Times New Roman" w:hAnsi="Times New Roman" w:cs="Times New Roman"/>
          <w:sz w:val="24"/>
          <w:szCs w:val="24"/>
          <w:lang w:val="es-MX"/>
        </w:rPr>
        <w:t xml:space="preserve">a través de todas estas, decíamos, </w:t>
      </w:r>
      <w:r w:rsidR="008669FF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516A95">
        <w:rPr>
          <w:rFonts w:ascii="Times New Roman" w:hAnsi="Times New Roman" w:cs="Times New Roman"/>
          <w:sz w:val="24"/>
          <w:szCs w:val="24"/>
          <w:lang w:val="es-MX"/>
        </w:rPr>
        <w:t>e identificaron factores que pudieron propiciar la reprobación de las seis UA mencionadas.</w:t>
      </w:r>
    </w:p>
    <w:p w14:paraId="5A02096A" w14:textId="0D17CBBB" w:rsidR="00BD1F42" w:rsidRDefault="004D7A22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La reprobación se pudo originar por el desempeño del estudiante al no saber afrontar la dificultad que le presentó la UA (21.5</w:t>
      </w:r>
      <w:r w:rsidR="00C85564">
        <w:rPr>
          <w:rFonts w:ascii="Times New Roman" w:hAnsi="Times New Roman" w:cs="Times New Roman"/>
          <w:sz w:val="24"/>
          <w:szCs w:val="24"/>
          <w:lang w:val="es-MX"/>
        </w:rPr>
        <w:t> </w:t>
      </w:r>
      <w:r>
        <w:rPr>
          <w:rFonts w:ascii="Times New Roman" w:hAnsi="Times New Roman" w:cs="Times New Roman"/>
          <w:sz w:val="24"/>
          <w:szCs w:val="24"/>
          <w:lang w:val="es-MX"/>
        </w:rPr>
        <w:t>%) y por no asistir regularmente a clases (12.7</w:t>
      </w:r>
      <w:r w:rsidR="00C85564">
        <w:rPr>
          <w:rFonts w:ascii="Times New Roman" w:hAnsi="Times New Roman" w:cs="Times New Roman"/>
          <w:sz w:val="24"/>
          <w:szCs w:val="24"/>
          <w:lang w:val="es-MX"/>
        </w:rPr>
        <w:t> </w:t>
      </w:r>
      <w:r>
        <w:rPr>
          <w:rFonts w:ascii="Times New Roman" w:hAnsi="Times New Roman" w:cs="Times New Roman"/>
          <w:sz w:val="24"/>
          <w:szCs w:val="24"/>
          <w:lang w:val="es-MX"/>
        </w:rPr>
        <w:t>%). También debido al estado de ánimo por falta de motivación personal (22.8</w:t>
      </w:r>
      <w:r w:rsidR="00C85564">
        <w:rPr>
          <w:rFonts w:ascii="Times New Roman" w:hAnsi="Times New Roman" w:cs="Times New Roman"/>
          <w:sz w:val="24"/>
          <w:szCs w:val="24"/>
          <w:lang w:val="es-MX"/>
        </w:rPr>
        <w:t> </w:t>
      </w:r>
      <w:r>
        <w:rPr>
          <w:rFonts w:ascii="Times New Roman" w:hAnsi="Times New Roman" w:cs="Times New Roman"/>
          <w:sz w:val="24"/>
          <w:szCs w:val="24"/>
          <w:lang w:val="es-MX"/>
        </w:rPr>
        <w:t>%)</w:t>
      </w:r>
      <w:r w:rsidR="00D86A2F">
        <w:rPr>
          <w:rFonts w:ascii="Times New Roman" w:hAnsi="Times New Roman" w:cs="Times New Roman"/>
          <w:sz w:val="24"/>
          <w:szCs w:val="24"/>
          <w:lang w:val="es-MX"/>
        </w:rPr>
        <w:t xml:space="preserve">. En este sentido, se descartan como factores: el trabajo docente (la forma de enseñar </w:t>
      </w:r>
      <w:r w:rsidR="00E00569">
        <w:rPr>
          <w:rFonts w:ascii="Times New Roman" w:hAnsi="Times New Roman" w:cs="Times New Roman"/>
          <w:sz w:val="24"/>
          <w:szCs w:val="24"/>
          <w:lang w:val="es-MX"/>
        </w:rPr>
        <w:t>y las actitudes hacia el grupo)</w:t>
      </w:r>
      <w:r w:rsidR="00D86A2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00569">
        <w:rPr>
          <w:rFonts w:ascii="Times New Roman" w:hAnsi="Times New Roman" w:cs="Times New Roman"/>
          <w:sz w:val="24"/>
          <w:szCs w:val="24"/>
          <w:lang w:val="es-MX"/>
        </w:rPr>
        <w:t xml:space="preserve">y </w:t>
      </w:r>
      <w:r w:rsidR="00D86A2F">
        <w:rPr>
          <w:rFonts w:ascii="Times New Roman" w:hAnsi="Times New Roman" w:cs="Times New Roman"/>
          <w:sz w:val="24"/>
          <w:szCs w:val="24"/>
          <w:lang w:val="es-MX"/>
        </w:rPr>
        <w:t>el contexto social (el trabajo, el cuidado de los hijos, situaciones de salud, entre otros).</w:t>
      </w:r>
    </w:p>
    <w:p w14:paraId="1CF55664" w14:textId="36771FB6" w:rsidR="0026070E" w:rsidRDefault="00BE4C68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Además</w:t>
      </w:r>
      <w:r w:rsidR="0026070E">
        <w:rPr>
          <w:rFonts w:ascii="Times New Roman" w:hAnsi="Times New Roman" w:cs="Times New Roman"/>
          <w:sz w:val="24"/>
          <w:szCs w:val="24"/>
          <w:lang w:val="es-MX"/>
        </w:rPr>
        <w:t xml:space="preserve">, se enfatiza el aumento de los porcentajes de reprobación </w:t>
      </w:r>
      <w:r w:rsidR="005C0373">
        <w:rPr>
          <w:rFonts w:ascii="Times New Roman" w:hAnsi="Times New Roman" w:cs="Times New Roman"/>
          <w:sz w:val="24"/>
          <w:szCs w:val="24"/>
          <w:lang w:val="es-MX"/>
        </w:rPr>
        <w:t>en el periodo 2021-2, debido a que de las 28 UA, 15 de ellas registraron los porcentajes de reprob</w:t>
      </w:r>
      <w:r w:rsidR="003D6285">
        <w:rPr>
          <w:rFonts w:ascii="Times New Roman" w:hAnsi="Times New Roman" w:cs="Times New Roman"/>
          <w:sz w:val="24"/>
          <w:szCs w:val="24"/>
          <w:lang w:val="es-MX"/>
        </w:rPr>
        <w:t xml:space="preserve">ación más altos. Seis del área de </w:t>
      </w:r>
      <w:r w:rsidR="003952D6">
        <w:rPr>
          <w:rFonts w:ascii="Times New Roman" w:hAnsi="Times New Roman" w:cs="Times New Roman"/>
          <w:iCs/>
          <w:sz w:val="24"/>
          <w:szCs w:val="24"/>
          <w:lang w:val="es-MX"/>
        </w:rPr>
        <w:t>f</w:t>
      </w:r>
      <w:r w:rsidR="003952D6" w:rsidRPr="008B0578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ormación </w:t>
      </w:r>
      <w:r w:rsidR="003952D6">
        <w:rPr>
          <w:rFonts w:ascii="Times New Roman" w:hAnsi="Times New Roman" w:cs="Times New Roman"/>
          <w:iCs/>
          <w:sz w:val="24"/>
          <w:szCs w:val="24"/>
          <w:lang w:val="es-MX"/>
        </w:rPr>
        <w:t>P</w:t>
      </w:r>
      <w:r w:rsidR="003952D6" w:rsidRPr="008B0578">
        <w:rPr>
          <w:rFonts w:ascii="Times New Roman" w:hAnsi="Times New Roman" w:cs="Times New Roman"/>
          <w:iCs/>
          <w:sz w:val="24"/>
          <w:szCs w:val="24"/>
          <w:lang w:val="es-MX"/>
        </w:rPr>
        <w:t>edagógica</w:t>
      </w:r>
      <w:r w:rsidR="005C0373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5C0373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1)</w:t>
      </w:r>
      <w:r w:rsidR="005C037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C0373" w:rsidRPr="003D6285">
        <w:rPr>
          <w:rFonts w:ascii="Times New Roman" w:hAnsi="Times New Roman" w:cs="Times New Roman"/>
          <w:sz w:val="24"/>
          <w:szCs w:val="24"/>
          <w:lang w:val="es-MX"/>
        </w:rPr>
        <w:t xml:space="preserve">Instrumentos de evaluación del aprendizaje, </w:t>
      </w:r>
      <w:r w:rsidR="005C0373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2)</w:t>
      </w:r>
      <w:r w:rsidR="005C0373" w:rsidRPr="003D6285">
        <w:rPr>
          <w:rFonts w:ascii="Times New Roman" w:hAnsi="Times New Roman" w:cs="Times New Roman"/>
          <w:sz w:val="24"/>
          <w:szCs w:val="24"/>
          <w:lang w:val="es-MX"/>
        </w:rPr>
        <w:t xml:space="preserve"> Corrientes constructivistas en educación, </w:t>
      </w:r>
      <w:r w:rsidR="005C0373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3)</w:t>
      </w:r>
      <w:r w:rsidR="005C0373" w:rsidRPr="003D6285">
        <w:rPr>
          <w:rFonts w:ascii="Times New Roman" w:hAnsi="Times New Roman" w:cs="Times New Roman"/>
          <w:sz w:val="24"/>
          <w:szCs w:val="24"/>
          <w:lang w:val="es-MX"/>
        </w:rPr>
        <w:t xml:space="preserve"> Práctica y profesionalización </w:t>
      </w:r>
      <w:r w:rsidR="005C0373" w:rsidRPr="003D6285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docente, </w:t>
      </w:r>
      <w:r w:rsidR="005C0373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4)</w:t>
      </w:r>
      <w:r w:rsidR="005C0373" w:rsidRPr="003D628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D6285" w:rsidRPr="003D6285">
        <w:rPr>
          <w:rFonts w:ascii="Times New Roman" w:hAnsi="Times New Roman" w:cs="Times New Roman"/>
          <w:sz w:val="24"/>
          <w:szCs w:val="24"/>
          <w:lang w:val="es-MX"/>
        </w:rPr>
        <w:t xml:space="preserve">Procesos grupales de aprendizaje, </w:t>
      </w:r>
      <w:r w:rsidR="003D6285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5)</w:t>
      </w:r>
      <w:r w:rsidR="003D6285" w:rsidRPr="003D6285">
        <w:rPr>
          <w:rFonts w:ascii="Times New Roman" w:hAnsi="Times New Roman" w:cs="Times New Roman"/>
          <w:sz w:val="24"/>
          <w:szCs w:val="24"/>
          <w:lang w:val="es-MX"/>
        </w:rPr>
        <w:t xml:space="preserve"> Diseño de programas de enseñanza y aprendizaje y </w:t>
      </w:r>
      <w:r w:rsidR="003D6285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6)</w:t>
      </w:r>
      <w:r w:rsidR="003D6285" w:rsidRPr="003D6285">
        <w:rPr>
          <w:rFonts w:ascii="Times New Roman" w:hAnsi="Times New Roman" w:cs="Times New Roman"/>
          <w:sz w:val="24"/>
          <w:szCs w:val="24"/>
          <w:lang w:val="es-MX"/>
        </w:rPr>
        <w:t xml:space="preserve"> Comunicación y tecnologías en educación.</w:t>
      </w:r>
      <w:r w:rsidR="003D6285">
        <w:rPr>
          <w:rFonts w:ascii="Times New Roman" w:hAnsi="Times New Roman" w:cs="Times New Roman"/>
          <w:sz w:val="24"/>
          <w:szCs w:val="24"/>
          <w:lang w:val="es-MX"/>
        </w:rPr>
        <w:t xml:space="preserve"> Seis del área de formación </w:t>
      </w:r>
      <w:r w:rsidR="003D6285" w:rsidRPr="008B0578">
        <w:rPr>
          <w:rFonts w:ascii="Times New Roman" w:hAnsi="Times New Roman" w:cs="Times New Roman"/>
          <w:iCs/>
          <w:sz w:val="24"/>
          <w:szCs w:val="24"/>
          <w:lang w:val="es-MX"/>
        </w:rPr>
        <w:t>Planeación y desarrollo curricular</w:t>
      </w:r>
      <w:r w:rsidR="003D6285" w:rsidRPr="008C3758">
        <w:rPr>
          <w:rFonts w:ascii="Times New Roman" w:hAnsi="Times New Roman" w:cs="Times New Roman"/>
          <w:iCs/>
          <w:sz w:val="24"/>
          <w:szCs w:val="24"/>
          <w:lang w:val="es-MX"/>
        </w:rPr>
        <w:t>:</w:t>
      </w:r>
      <w:r w:rsidR="003D628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D6285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1)</w:t>
      </w:r>
      <w:r w:rsidR="003D628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D6285" w:rsidRPr="003D6285">
        <w:rPr>
          <w:rFonts w:ascii="Times New Roman" w:hAnsi="Times New Roman" w:cs="Times New Roman"/>
          <w:sz w:val="24"/>
          <w:szCs w:val="24"/>
          <w:lang w:val="es-MX"/>
        </w:rPr>
        <w:t xml:space="preserve">Marco normativo de la educación, </w:t>
      </w:r>
      <w:r w:rsidR="003D6285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2)</w:t>
      </w:r>
      <w:r w:rsidR="003D6285" w:rsidRPr="003D6285">
        <w:rPr>
          <w:rFonts w:ascii="Times New Roman" w:hAnsi="Times New Roman" w:cs="Times New Roman"/>
          <w:sz w:val="24"/>
          <w:szCs w:val="24"/>
          <w:lang w:val="es-MX"/>
        </w:rPr>
        <w:t xml:space="preserve"> Economía y política de la educación, </w:t>
      </w:r>
      <w:r w:rsidR="003D6285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3)</w:t>
      </w:r>
      <w:r w:rsidR="003D6285" w:rsidRPr="003D6285">
        <w:rPr>
          <w:rFonts w:ascii="Times New Roman" w:hAnsi="Times New Roman" w:cs="Times New Roman"/>
          <w:sz w:val="24"/>
          <w:szCs w:val="24"/>
          <w:lang w:val="es-MX"/>
        </w:rPr>
        <w:t xml:space="preserve"> Planeación educativa, </w:t>
      </w:r>
      <w:r w:rsidR="003D6285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4)</w:t>
      </w:r>
      <w:r w:rsidR="003D6285" w:rsidRPr="003D6285">
        <w:rPr>
          <w:rFonts w:ascii="Times New Roman" w:hAnsi="Times New Roman" w:cs="Times New Roman"/>
          <w:sz w:val="24"/>
          <w:szCs w:val="24"/>
          <w:lang w:val="es-MX"/>
        </w:rPr>
        <w:t xml:space="preserve"> Evaluación educativa, </w:t>
      </w:r>
      <w:r w:rsidR="003D6285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5)</w:t>
      </w:r>
      <w:r w:rsidR="003D6285" w:rsidRPr="003D6285">
        <w:rPr>
          <w:rFonts w:ascii="Times New Roman" w:hAnsi="Times New Roman" w:cs="Times New Roman"/>
          <w:sz w:val="24"/>
          <w:szCs w:val="24"/>
          <w:lang w:val="es-MX"/>
        </w:rPr>
        <w:t xml:space="preserve"> Organización académica y </w:t>
      </w:r>
      <w:r w:rsidR="003D6285"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6)</w:t>
      </w:r>
      <w:r w:rsidR="003D6285" w:rsidRPr="003D6285">
        <w:rPr>
          <w:rFonts w:ascii="Times New Roman" w:hAnsi="Times New Roman" w:cs="Times New Roman"/>
          <w:sz w:val="24"/>
          <w:szCs w:val="24"/>
          <w:lang w:val="es-MX"/>
        </w:rPr>
        <w:t xml:space="preserve"> Teoría curricular.</w:t>
      </w:r>
      <w:r w:rsidR="003D628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D6285">
        <w:rPr>
          <w:rFonts w:ascii="Times New Roman" w:hAnsi="Times New Roman" w:cs="Times New Roman"/>
          <w:sz w:val="24"/>
          <w:lang w:val="es-MX"/>
        </w:rPr>
        <w:t xml:space="preserve">Una del área de formación </w:t>
      </w:r>
      <w:r w:rsidR="0026070E" w:rsidRPr="003D6285">
        <w:rPr>
          <w:rFonts w:ascii="Times New Roman" w:hAnsi="Times New Roman" w:cs="Times New Roman"/>
          <w:sz w:val="24"/>
          <w:lang w:val="es-MX"/>
        </w:rPr>
        <w:t>Administración y gestión educativa</w:t>
      </w:r>
      <w:r w:rsidR="003D6285">
        <w:rPr>
          <w:rFonts w:ascii="Times New Roman" w:hAnsi="Times New Roman" w:cs="Times New Roman"/>
          <w:sz w:val="24"/>
          <w:lang w:val="es-MX"/>
        </w:rPr>
        <w:t xml:space="preserve">: </w:t>
      </w:r>
      <w:r w:rsidR="003D6285" w:rsidRPr="003D6285">
        <w:rPr>
          <w:rFonts w:ascii="Times New Roman" w:hAnsi="Times New Roman" w:cs="Times New Roman"/>
          <w:sz w:val="24"/>
          <w:lang w:val="es-MX"/>
        </w:rPr>
        <w:t>Administración de recursos humanos</w:t>
      </w:r>
      <w:r w:rsidR="003D6285">
        <w:rPr>
          <w:rFonts w:ascii="Times New Roman" w:hAnsi="Times New Roman" w:cs="Times New Roman"/>
          <w:sz w:val="24"/>
          <w:lang w:val="es-MX"/>
        </w:rPr>
        <w:t xml:space="preserve">, y dos del área Investigación educativa: </w:t>
      </w:r>
      <w:r w:rsidR="003D6285" w:rsidRPr="008B0578">
        <w:rPr>
          <w:rFonts w:ascii="Times New Roman" w:hAnsi="Times New Roman" w:cs="Times New Roman"/>
          <w:i/>
          <w:iCs/>
          <w:sz w:val="24"/>
          <w:lang w:val="es-MX"/>
        </w:rPr>
        <w:t>1)</w:t>
      </w:r>
      <w:r w:rsidR="003D6285">
        <w:rPr>
          <w:rFonts w:ascii="Times New Roman" w:hAnsi="Times New Roman" w:cs="Times New Roman"/>
          <w:sz w:val="24"/>
          <w:lang w:val="es-MX"/>
        </w:rPr>
        <w:t xml:space="preserve"> </w:t>
      </w:r>
      <w:r w:rsidR="003D6285" w:rsidRPr="003D6285">
        <w:rPr>
          <w:rFonts w:ascii="Times New Roman" w:hAnsi="Times New Roman" w:cs="Times New Roman"/>
          <w:sz w:val="24"/>
          <w:lang w:val="es-MX"/>
        </w:rPr>
        <w:t xml:space="preserve">Metodología de la investigación </w:t>
      </w:r>
      <w:r w:rsidR="003952D6">
        <w:rPr>
          <w:rFonts w:ascii="Times New Roman" w:hAnsi="Times New Roman" w:cs="Times New Roman"/>
          <w:sz w:val="24"/>
          <w:lang w:val="es-MX"/>
        </w:rPr>
        <w:t>y</w:t>
      </w:r>
      <w:r w:rsidR="003952D6" w:rsidRPr="003D6285">
        <w:rPr>
          <w:rFonts w:ascii="Times New Roman" w:hAnsi="Times New Roman" w:cs="Times New Roman"/>
          <w:sz w:val="24"/>
          <w:lang w:val="es-MX"/>
        </w:rPr>
        <w:t xml:space="preserve"> </w:t>
      </w:r>
      <w:r w:rsidR="003D6285" w:rsidRPr="008B0578">
        <w:rPr>
          <w:rFonts w:ascii="Times New Roman" w:hAnsi="Times New Roman" w:cs="Times New Roman"/>
          <w:i/>
          <w:iCs/>
          <w:sz w:val="24"/>
          <w:lang w:val="es-MX"/>
        </w:rPr>
        <w:t>2)</w:t>
      </w:r>
      <w:r w:rsidR="003D6285" w:rsidRPr="003D6285">
        <w:rPr>
          <w:rFonts w:ascii="Times New Roman" w:hAnsi="Times New Roman" w:cs="Times New Roman"/>
          <w:sz w:val="24"/>
          <w:lang w:val="es-MX"/>
        </w:rPr>
        <w:t xml:space="preserve"> Investigación educativa.</w:t>
      </w:r>
    </w:p>
    <w:p w14:paraId="2CC0152F" w14:textId="130867E8" w:rsidR="00EE2567" w:rsidRDefault="007B7C70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Finalmente, el entendimiento de la reprobación en la LCE a la que se ha llegado en este trabajo puede apoyar al orientador educativo y a los tutores de la FCH, ya que se describe la reprobación por etapa de formación, se señalan las UA con mayor porcentaje de reprobación, así como los periodos y los posibles factores responsables de propiciar que los alumnos reprueben. En este sentido, l</w:t>
      </w:r>
      <w:r w:rsidR="00EE2567">
        <w:rPr>
          <w:rFonts w:ascii="Times New Roman" w:hAnsi="Times New Roman" w:cs="Times New Roman"/>
          <w:sz w:val="24"/>
          <w:szCs w:val="24"/>
          <w:lang w:val="es-MX"/>
        </w:rPr>
        <w:t xml:space="preserve">a orientación educativa </w:t>
      </w:r>
      <w:r>
        <w:rPr>
          <w:rFonts w:ascii="Times New Roman" w:hAnsi="Times New Roman" w:cs="Times New Roman"/>
          <w:sz w:val="24"/>
          <w:szCs w:val="24"/>
          <w:lang w:val="es-MX"/>
        </w:rPr>
        <w:t>y la tutoría pueden brindar un seguimiento debido a que son</w:t>
      </w:r>
      <w:r w:rsidR="00EE2567">
        <w:rPr>
          <w:rFonts w:ascii="Times New Roman" w:hAnsi="Times New Roman" w:cs="Times New Roman"/>
          <w:sz w:val="24"/>
          <w:szCs w:val="24"/>
          <w:lang w:val="es-MX"/>
        </w:rPr>
        <w:t xml:space="preserve"> servicio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EE2567">
        <w:rPr>
          <w:rFonts w:ascii="Times New Roman" w:hAnsi="Times New Roman" w:cs="Times New Roman"/>
          <w:sz w:val="24"/>
          <w:szCs w:val="24"/>
          <w:lang w:val="es-MX"/>
        </w:rPr>
        <w:t xml:space="preserve"> transversal</w:t>
      </w:r>
      <w:r>
        <w:rPr>
          <w:rFonts w:ascii="Times New Roman" w:hAnsi="Times New Roman" w:cs="Times New Roman"/>
          <w:sz w:val="24"/>
          <w:szCs w:val="24"/>
          <w:lang w:val="es-MX"/>
        </w:rPr>
        <w:t>es</w:t>
      </w:r>
      <w:r w:rsidR="00EE256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que acompañan la trayectoria escolar de los estudiantes</w:t>
      </w:r>
      <w:r w:rsidR="00624DF0">
        <w:rPr>
          <w:rFonts w:ascii="Times New Roman" w:hAnsi="Times New Roman" w:cs="Times New Roman"/>
          <w:sz w:val="24"/>
          <w:szCs w:val="24"/>
          <w:lang w:val="es-MX"/>
        </w:rPr>
        <w:t xml:space="preserve"> en la UABC y en la </w:t>
      </w:r>
      <w:r w:rsidR="00C85564">
        <w:rPr>
          <w:rFonts w:ascii="Times New Roman" w:hAnsi="Times New Roman" w:cs="Times New Roman"/>
          <w:sz w:val="24"/>
          <w:szCs w:val="24"/>
          <w:lang w:val="es-MX"/>
        </w:rPr>
        <w:t>FCH</w:t>
      </w:r>
      <w:r w:rsidR="00EE2567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918511A" w14:textId="77777777" w:rsidR="00331F43" w:rsidRDefault="00331F43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280E82E" w14:textId="2524DD97" w:rsidR="00F3589D" w:rsidRPr="008D4F85" w:rsidRDefault="00F3589D" w:rsidP="008D4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s-MX"/>
        </w:rPr>
      </w:pPr>
      <w:r w:rsidRPr="008D4F85">
        <w:rPr>
          <w:rFonts w:ascii="Times New Roman" w:hAnsi="Times New Roman" w:cs="Times New Roman"/>
          <w:b/>
          <w:sz w:val="28"/>
          <w:lang w:val="es-MX"/>
        </w:rPr>
        <w:t>Futuras líneas de investigación</w:t>
      </w:r>
    </w:p>
    <w:p w14:paraId="089B117D" w14:textId="20B762BB" w:rsidR="00183C86" w:rsidRDefault="001941CA" w:rsidP="00331F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Los resultados de este trabajo llevan</w:t>
      </w:r>
      <w:r w:rsidR="007E600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a investigar sobre tres líneas relacionadas con la reprobación escolar como objeto de estudio: </w:t>
      </w:r>
      <w:r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1)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la disciplina escolar del alumno, </w:t>
      </w:r>
      <w:r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2)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el funcionamiento de la tutoría y </w:t>
      </w:r>
      <w:r w:rsidRPr="008B0578">
        <w:rPr>
          <w:rFonts w:ascii="Times New Roman" w:hAnsi="Times New Roman" w:cs="Times New Roman"/>
          <w:i/>
          <w:iCs/>
          <w:sz w:val="24"/>
          <w:szCs w:val="24"/>
          <w:lang w:val="es-MX"/>
        </w:rPr>
        <w:t>3)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el trabajo docente.</w:t>
      </w:r>
      <w:r w:rsidR="00183C86">
        <w:rPr>
          <w:rFonts w:ascii="Times New Roman" w:hAnsi="Times New Roman" w:cs="Times New Roman"/>
          <w:sz w:val="24"/>
          <w:szCs w:val="24"/>
          <w:lang w:val="es-MX"/>
        </w:rPr>
        <w:t xml:space="preserve"> Los alumnos, en su particular óptica, pueden rechazar que se reprueban UA por inasistencias, pero los datos de reprobación por SD y NP pueden demostrar lo contrario. Además, se entiende que los alumnos, por diversas razones, no se comprometen de forma homogénea con su formación profesional. En el caso de estudiantes de la </w:t>
      </w:r>
      <w:r w:rsidR="00534E18">
        <w:rPr>
          <w:rFonts w:ascii="Times New Roman" w:hAnsi="Times New Roman" w:cs="Times New Roman"/>
          <w:sz w:val="24"/>
          <w:szCs w:val="24"/>
          <w:lang w:val="es-MX"/>
        </w:rPr>
        <w:t>LCE</w:t>
      </w:r>
      <w:r w:rsidR="00183C86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BE1CC3">
        <w:rPr>
          <w:rFonts w:ascii="Times New Roman" w:hAnsi="Times New Roman" w:cs="Times New Roman"/>
          <w:sz w:val="24"/>
          <w:szCs w:val="24"/>
          <w:lang w:val="es-MX"/>
        </w:rPr>
        <w:t xml:space="preserve">hay </w:t>
      </w:r>
      <w:r w:rsidR="00183C86">
        <w:rPr>
          <w:rFonts w:ascii="Times New Roman" w:hAnsi="Times New Roman" w:cs="Times New Roman"/>
          <w:sz w:val="24"/>
          <w:szCs w:val="24"/>
          <w:lang w:val="es-MX"/>
        </w:rPr>
        <w:t>alumnos que ingresan a dicha carrera como su segunda opción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83C86">
        <w:rPr>
          <w:rFonts w:ascii="Times New Roman" w:hAnsi="Times New Roman" w:cs="Times New Roman"/>
          <w:sz w:val="24"/>
          <w:szCs w:val="24"/>
          <w:lang w:val="es-MX"/>
        </w:rPr>
        <w:t>o por presiones de padres o familiares</w:t>
      </w:r>
      <w:r w:rsidR="00BE1CC3">
        <w:rPr>
          <w:rFonts w:ascii="Times New Roman" w:hAnsi="Times New Roman" w:cs="Times New Roman"/>
          <w:sz w:val="24"/>
          <w:szCs w:val="24"/>
          <w:lang w:val="es-MX"/>
        </w:rPr>
        <w:t xml:space="preserve">, lo que propicia </w:t>
      </w:r>
      <w:r w:rsidR="00183C86">
        <w:rPr>
          <w:rFonts w:ascii="Times New Roman" w:hAnsi="Times New Roman" w:cs="Times New Roman"/>
          <w:sz w:val="24"/>
          <w:szCs w:val="24"/>
          <w:lang w:val="es-MX"/>
        </w:rPr>
        <w:t>el desinterés por aprender</w:t>
      </w:r>
      <w:r w:rsidR="00BE1CC3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183C86">
        <w:rPr>
          <w:rFonts w:ascii="Times New Roman" w:hAnsi="Times New Roman" w:cs="Times New Roman"/>
          <w:sz w:val="24"/>
          <w:szCs w:val="24"/>
          <w:lang w:val="es-MX"/>
        </w:rPr>
        <w:t xml:space="preserve"> que se refleja no solo en inasistencias y falta de entre</w:t>
      </w:r>
      <w:r w:rsidR="00590B2C">
        <w:rPr>
          <w:rFonts w:ascii="Times New Roman" w:hAnsi="Times New Roman" w:cs="Times New Roman"/>
          <w:sz w:val="24"/>
          <w:szCs w:val="24"/>
          <w:lang w:val="es-MX"/>
        </w:rPr>
        <w:t>ga</w:t>
      </w:r>
      <w:r w:rsidR="00183C86">
        <w:rPr>
          <w:rFonts w:ascii="Times New Roman" w:hAnsi="Times New Roman" w:cs="Times New Roman"/>
          <w:sz w:val="24"/>
          <w:szCs w:val="24"/>
          <w:lang w:val="es-MX"/>
        </w:rPr>
        <w:t xml:space="preserve"> de tareas, sino </w:t>
      </w:r>
      <w:r w:rsidR="00500DD9">
        <w:rPr>
          <w:rFonts w:ascii="Times New Roman" w:hAnsi="Times New Roman" w:cs="Times New Roman"/>
          <w:sz w:val="24"/>
          <w:szCs w:val="24"/>
          <w:lang w:val="es-MX"/>
        </w:rPr>
        <w:t xml:space="preserve">también </w:t>
      </w:r>
      <w:r w:rsidR="00183C86">
        <w:rPr>
          <w:rFonts w:ascii="Times New Roman" w:hAnsi="Times New Roman" w:cs="Times New Roman"/>
          <w:sz w:val="24"/>
          <w:szCs w:val="24"/>
          <w:lang w:val="es-MX"/>
        </w:rPr>
        <w:t>en escasa participación y entrega de trabajos tardíos</w:t>
      </w:r>
      <w:r w:rsidR="00500DD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826AD">
        <w:rPr>
          <w:rFonts w:ascii="Times New Roman" w:hAnsi="Times New Roman" w:cs="Times New Roman"/>
          <w:sz w:val="24"/>
          <w:szCs w:val="24"/>
          <w:lang w:val="es-MX"/>
        </w:rPr>
        <w:t>o con diversas imprecisiones</w:t>
      </w:r>
      <w:r w:rsidR="00BE1CC3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B826A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E1CC3">
        <w:rPr>
          <w:rFonts w:ascii="Times New Roman" w:hAnsi="Times New Roman" w:cs="Times New Roman"/>
          <w:sz w:val="24"/>
          <w:szCs w:val="24"/>
          <w:lang w:val="es-MX"/>
        </w:rPr>
        <w:t xml:space="preserve">incluso, </w:t>
      </w:r>
      <w:r w:rsidR="00590B2C">
        <w:rPr>
          <w:rFonts w:ascii="Times New Roman" w:hAnsi="Times New Roman" w:cs="Times New Roman"/>
          <w:sz w:val="24"/>
          <w:szCs w:val="24"/>
          <w:lang w:val="es-MX"/>
        </w:rPr>
        <w:t xml:space="preserve">en </w:t>
      </w:r>
      <w:r w:rsidR="00B826AD">
        <w:rPr>
          <w:rFonts w:ascii="Times New Roman" w:hAnsi="Times New Roman" w:cs="Times New Roman"/>
          <w:sz w:val="24"/>
          <w:szCs w:val="24"/>
          <w:lang w:val="es-MX"/>
        </w:rPr>
        <w:t>algunos casos</w:t>
      </w:r>
      <w:r w:rsidR="00BE1CC3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B826AD">
        <w:rPr>
          <w:rFonts w:ascii="Times New Roman" w:hAnsi="Times New Roman" w:cs="Times New Roman"/>
          <w:sz w:val="24"/>
          <w:szCs w:val="24"/>
          <w:lang w:val="es-MX"/>
        </w:rPr>
        <w:t xml:space="preserve"> llegan a tener copia o plagio de información</w:t>
      </w:r>
      <w:r w:rsidR="00183C86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3E18A71D" w14:textId="365376B4" w:rsidR="00534E18" w:rsidRDefault="001941CA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34E18">
        <w:rPr>
          <w:rFonts w:ascii="Times New Roman" w:hAnsi="Times New Roman" w:cs="Times New Roman"/>
          <w:sz w:val="24"/>
          <w:szCs w:val="24"/>
          <w:lang w:val="es-MX"/>
        </w:rPr>
        <w:t>La tutoría es un servicio educativo que coadyuva a la reducción de la reprobación, sin embargo</w:t>
      </w:r>
      <w:r w:rsidR="00C85564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534E18">
        <w:rPr>
          <w:rFonts w:ascii="Times New Roman" w:hAnsi="Times New Roman" w:cs="Times New Roman"/>
          <w:sz w:val="24"/>
          <w:szCs w:val="24"/>
          <w:lang w:val="es-MX"/>
        </w:rPr>
        <w:t xml:space="preserve"> en la LCE no hay registros de estudios que demuestren su impacto en dicha disminución. Se sabe que los tutores realizan sus actividades desde la oficina de forma personal o en línea de forma intermitente durante el semestre. El momento de más interacción tutor-tutorado se da en las fechas de inscripciones para el semestre</w:t>
      </w:r>
      <w:r w:rsidR="00D650C1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C85564">
        <w:rPr>
          <w:rFonts w:ascii="Times New Roman" w:hAnsi="Times New Roman" w:cs="Times New Roman"/>
          <w:sz w:val="24"/>
          <w:szCs w:val="24"/>
          <w:lang w:val="es-MX"/>
        </w:rPr>
        <w:t xml:space="preserve">lo que </w:t>
      </w:r>
      <w:r w:rsidR="00C85564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convierte </w:t>
      </w:r>
      <w:r w:rsidR="00D650C1">
        <w:rPr>
          <w:rFonts w:ascii="Times New Roman" w:hAnsi="Times New Roman" w:cs="Times New Roman"/>
          <w:sz w:val="24"/>
          <w:szCs w:val="24"/>
          <w:lang w:val="es-MX"/>
        </w:rPr>
        <w:t>así a la tutoría en</w:t>
      </w:r>
      <w:r w:rsidR="00534E18">
        <w:rPr>
          <w:rFonts w:ascii="Times New Roman" w:hAnsi="Times New Roman" w:cs="Times New Roman"/>
          <w:sz w:val="24"/>
          <w:szCs w:val="24"/>
          <w:lang w:val="es-MX"/>
        </w:rPr>
        <w:t xml:space="preserve"> un medio administrativo </w:t>
      </w:r>
      <w:r w:rsidR="00D650C1">
        <w:rPr>
          <w:rFonts w:ascii="Times New Roman" w:hAnsi="Times New Roman" w:cs="Times New Roman"/>
          <w:sz w:val="24"/>
          <w:szCs w:val="24"/>
          <w:lang w:val="es-MX"/>
        </w:rPr>
        <w:t>que no</w:t>
      </w:r>
      <w:r w:rsidR="00534E1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650C1">
        <w:rPr>
          <w:rFonts w:ascii="Times New Roman" w:hAnsi="Times New Roman" w:cs="Times New Roman"/>
          <w:sz w:val="24"/>
          <w:szCs w:val="24"/>
          <w:lang w:val="es-MX"/>
        </w:rPr>
        <w:t>impacta</w:t>
      </w:r>
      <w:r w:rsidR="00534E18">
        <w:rPr>
          <w:rFonts w:ascii="Times New Roman" w:hAnsi="Times New Roman" w:cs="Times New Roman"/>
          <w:sz w:val="24"/>
          <w:szCs w:val="24"/>
          <w:lang w:val="es-MX"/>
        </w:rPr>
        <w:t xml:space="preserve"> en la reducción de la reprobación.</w:t>
      </w:r>
    </w:p>
    <w:p w14:paraId="2F9E9A63" w14:textId="7472A9A7" w:rsidR="008E52D5" w:rsidRDefault="00E21992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 trabajo docente tiene relación con la reprobación en la impartición de contenidos académicos, en los criterios de evaluación y en el ambiente de aprendizaje en el aula. Impartir contenidos con falta de precisión y claridad genera dudas que entre alumnos se suelen o se intentan aclarar. Evaluar los trabajos de los alumnos sin retroalimentación de los fallos puede confundir igual o más que no revisar las tareas que ellos entregan. Brindar explicaciones</w:t>
      </w:r>
      <w:r w:rsidR="008E52D5">
        <w:rPr>
          <w:rFonts w:ascii="Times New Roman" w:hAnsi="Times New Roman" w:cs="Times New Roman"/>
          <w:sz w:val="24"/>
          <w:szCs w:val="24"/>
          <w:lang w:val="es-MX"/>
        </w:rPr>
        <w:t xml:space="preserve"> personales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que se alejan del tema central que se imparte genera dudas e imprecisiones</w:t>
      </w:r>
      <w:r w:rsidR="008E52D5">
        <w:rPr>
          <w:rFonts w:ascii="Times New Roman" w:hAnsi="Times New Roman" w:cs="Times New Roman"/>
          <w:sz w:val="24"/>
          <w:szCs w:val="24"/>
          <w:lang w:val="es-MX"/>
        </w:rPr>
        <w:t>. Propiciar una sensación de amistad con el alumnado relaja la disciplina y si la atmósfera es estricta</w:t>
      </w:r>
      <w:r w:rsidR="00C85564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8E52D5">
        <w:rPr>
          <w:rFonts w:ascii="Times New Roman" w:hAnsi="Times New Roman" w:cs="Times New Roman"/>
          <w:sz w:val="24"/>
          <w:szCs w:val="24"/>
          <w:lang w:val="es-MX"/>
        </w:rPr>
        <w:t xml:space="preserve"> se aprende con intimidación y desinterés.</w:t>
      </w:r>
    </w:p>
    <w:p w14:paraId="606BDDB2" w14:textId="2DB961D2" w:rsidR="00F3589D" w:rsidRDefault="00C47A3F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319BC">
        <w:rPr>
          <w:rFonts w:ascii="Times New Roman" w:hAnsi="Times New Roman" w:cs="Times New Roman"/>
          <w:sz w:val="24"/>
          <w:szCs w:val="24"/>
          <w:lang w:val="es-MX"/>
        </w:rPr>
        <w:t xml:space="preserve">En suma, contar estudios sobre la reprobación y su relación con la disciplina escolar del alumno, el funcionamiento de la tutoría y con el trabajo docente dará mayores pistas para lograr un diagnóstico preciso que permita diseñar estrategias factibles y pertinentes para contribuir a la reducción del fenómeno de la reprobación en la </w:t>
      </w:r>
      <w:r w:rsidR="00C85564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C85564" w:rsidRPr="001319BC">
        <w:rPr>
          <w:rFonts w:ascii="Times New Roman" w:hAnsi="Times New Roman" w:cs="Times New Roman"/>
          <w:sz w:val="24"/>
          <w:szCs w:val="24"/>
          <w:lang w:val="es-MX"/>
        </w:rPr>
        <w:t xml:space="preserve">ducación </w:t>
      </w:r>
      <w:r w:rsidR="00C85564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C85564" w:rsidRPr="001319BC">
        <w:rPr>
          <w:rFonts w:ascii="Times New Roman" w:hAnsi="Times New Roman" w:cs="Times New Roman"/>
          <w:sz w:val="24"/>
          <w:szCs w:val="24"/>
          <w:lang w:val="es-MX"/>
        </w:rPr>
        <w:t>uperior</w:t>
      </w:r>
      <w:r w:rsidRPr="001319BC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10AB7DE1" w14:textId="28EAF522" w:rsidR="00331F43" w:rsidRDefault="00331F43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8CAEFAB" w14:textId="7C59568C" w:rsidR="00A8426C" w:rsidRDefault="00A8426C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A5A3A7D" w14:textId="42828A2D" w:rsidR="00A8426C" w:rsidRDefault="00A8426C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4FBC61A" w14:textId="69EBA08B" w:rsidR="00A8426C" w:rsidRDefault="00A8426C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F7AF12E" w14:textId="7A832EC6" w:rsidR="00A8426C" w:rsidRDefault="00A8426C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5A6638F" w14:textId="2B4621B8" w:rsidR="00A8426C" w:rsidRDefault="00A8426C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C884F3C" w14:textId="54547DE6" w:rsidR="00A8426C" w:rsidRDefault="00A8426C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86EB6DF" w14:textId="5A6A6C71" w:rsidR="00A8426C" w:rsidRDefault="00A8426C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FCF0650" w14:textId="04320E0C" w:rsidR="00A8426C" w:rsidRDefault="00A8426C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F5193D1" w14:textId="47A067E8" w:rsidR="00A8426C" w:rsidRDefault="00A8426C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FBF04D9" w14:textId="0E29E34F" w:rsidR="00A8426C" w:rsidRDefault="00A8426C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8020585" w14:textId="009AA586" w:rsidR="00A8426C" w:rsidRDefault="00A8426C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7CCAFDD" w14:textId="1283953E" w:rsidR="00A8426C" w:rsidRDefault="00A8426C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D01364D" w14:textId="128D0C74" w:rsidR="00A8426C" w:rsidRDefault="00A8426C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82387DF" w14:textId="162045AA" w:rsidR="00A8426C" w:rsidRDefault="00A8426C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F1D4174" w14:textId="5064EFE8" w:rsidR="00A8426C" w:rsidRDefault="00A8426C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B547F5B" w14:textId="03A6AB5E" w:rsidR="00A8426C" w:rsidRDefault="00A8426C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C08D871" w14:textId="6A642FBB" w:rsidR="00A8426C" w:rsidRDefault="00A8426C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7519EA9" w14:textId="77777777" w:rsidR="00A8426C" w:rsidRPr="001319BC" w:rsidRDefault="00A8426C" w:rsidP="00331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B000E67" w14:textId="3060A7C6" w:rsidR="001B6C84" w:rsidRPr="008D4F85" w:rsidRDefault="001B6C84" w:rsidP="00331F43">
      <w:pPr>
        <w:spacing w:after="0" w:line="360" w:lineRule="auto"/>
        <w:rPr>
          <w:rFonts w:cstheme="minorHAnsi"/>
          <w:b/>
          <w:sz w:val="24"/>
          <w:szCs w:val="24"/>
        </w:rPr>
      </w:pPr>
      <w:r w:rsidRPr="008D4F85">
        <w:rPr>
          <w:rFonts w:cstheme="minorHAnsi"/>
          <w:b/>
          <w:sz w:val="28"/>
          <w:szCs w:val="24"/>
        </w:rPr>
        <w:lastRenderedPageBreak/>
        <w:t>Referencias</w:t>
      </w:r>
    </w:p>
    <w:p w14:paraId="026FC6CC" w14:textId="77777777" w:rsidR="00D52E21" w:rsidRDefault="00D52E21" w:rsidP="00D52E21">
      <w:pPr>
        <w:spacing w:after="0" w:line="360" w:lineRule="auto"/>
        <w:ind w:left="709" w:hanging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Amado</w:t>
      </w:r>
      <w:r w:rsidRPr="0095685F">
        <w:rPr>
          <w:rFonts w:ascii="Times New Roman" w:eastAsia="Arial" w:hAnsi="Times New Roman" w:cs="Times New Roman"/>
          <w:sz w:val="24"/>
          <w:szCs w:val="24"/>
        </w:rPr>
        <w:t xml:space="preserve">, M. G., García, A., Brito, R., Sánchez, B. y </w:t>
      </w:r>
      <w:proofErr w:type="spellStart"/>
      <w:r w:rsidRPr="0095685F">
        <w:rPr>
          <w:rFonts w:ascii="Times New Roman" w:eastAsia="Arial" w:hAnsi="Times New Roman" w:cs="Times New Roman"/>
          <w:sz w:val="24"/>
          <w:szCs w:val="24"/>
        </w:rPr>
        <w:t>Sagaste</w:t>
      </w:r>
      <w:proofErr w:type="spellEnd"/>
      <w:r w:rsidRPr="0095685F">
        <w:rPr>
          <w:rFonts w:ascii="Times New Roman" w:eastAsia="Arial" w:hAnsi="Times New Roman" w:cs="Times New Roman"/>
          <w:sz w:val="24"/>
          <w:szCs w:val="24"/>
        </w:rPr>
        <w:t xml:space="preserve">, C. (2014). </w:t>
      </w:r>
      <w:r w:rsidRPr="000742F4">
        <w:rPr>
          <w:rFonts w:ascii="Times New Roman" w:eastAsia="Arial" w:hAnsi="Times New Roman" w:cs="Times New Roman"/>
          <w:sz w:val="24"/>
          <w:szCs w:val="24"/>
        </w:rPr>
        <w:t>Causas de reprobación en ingeniería desde la perspectiva del</w:t>
      </w:r>
      <w:r>
        <w:rPr>
          <w:rFonts w:ascii="Times New Roman" w:eastAsia="Arial" w:hAnsi="Times New Roman" w:cs="Times New Roman"/>
          <w:sz w:val="24"/>
          <w:szCs w:val="24"/>
        </w:rPr>
        <w:t xml:space="preserve"> académico y administradores</w:t>
      </w:r>
      <w:r w:rsidRPr="0095685F">
        <w:rPr>
          <w:rFonts w:ascii="Times New Roman" w:eastAsia="Arial" w:hAnsi="Times New Roman" w:cs="Times New Roman"/>
          <w:i/>
          <w:sz w:val="24"/>
          <w:szCs w:val="24"/>
        </w:rPr>
        <w:t>.</w:t>
      </w:r>
      <w:r w:rsidRPr="0095685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742F4">
        <w:rPr>
          <w:rFonts w:ascii="Times New Roman" w:eastAsia="Arial" w:hAnsi="Times New Roman" w:cs="Times New Roman"/>
          <w:i/>
          <w:sz w:val="24"/>
          <w:szCs w:val="24"/>
        </w:rPr>
        <w:t>Ciencia y Tecnología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0742F4">
        <w:rPr>
          <w:rFonts w:ascii="Times New Roman" w:eastAsia="Arial" w:hAnsi="Times New Roman" w:cs="Times New Roman"/>
          <w:i/>
          <w:sz w:val="24"/>
          <w:szCs w:val="24"/>
        </w:rPr>
        <w:t>14</w:t>
      </w:r>
      <w:r>
        <w:rPr>
          <w:rFonts w:ascii="Times New Roman" w:eastAsia="Arial" w:hAnsi="Times New Roman" w:cs="Times New Roman"/>
          <w:sz w:val="24"/>
          <w:szCs w:val="24"/>
        </w:rPr>
        <w:t xml:space="preserve">, 233-250. </w:t>
      </w:r>
    </w:p>
    <w:p w14:paraId="55FEDA12" w14:textId="2C76E538" w:rsidR="00EA6F75" w:rsidRDefault="00EA6F75" w:rsidP="00331F43">
      <w:pPr>
        <w:spacing w:after="0" w:line="360" w:lineRule="auto"/>
        <w:ind w:left="709" w:hanging="709"/>
        <w:jc w:val="both"/>
        <w:rPr>
          <w:rFonts w:ascii="Times New Roman" w:eastAsia="Arial" w:hAnsi="Times New Roman" w:cs="Times New Roman"/>
          <w:bCs/>
          <w:sz w:val="24"/>
          <w:szCs w:val="24"/>
          <w:lang w:val="es-MX"/>
        </w:rPr>
      </w:pPr>
      <w:r w:rsidRPr="00EA6F75">
        <w:rPr>
          <w:rFonts w:ascii="Times New Roman" w:eastAsia="Arial" w:hAnsi="Times New Roman" w:cs="Times New Roman"/>
          <w:bCs/>
          <w:sz w:val="24"/>
          <w:szCs w:val="24"/>
          <w:lang w:val="es-MX"/>
        </w:rPr>
        <w:t xml:space="preserve">Behar, D. S. (2008). </w:t>
      </w:r>
      <w:r w:rsidRPr="00EA6F75">
        <w:rPr>
          <w:rFonts w:ascii="Times New Roman" w:eastAsia="Arial" w:hAnsi="Times New Roman" w:cs="Times New Roman"/>
          <w:bCs/>
          <w:i/>
          <w:iCs/>
          <w:sz w:val="24"/>
          <w:szCs w:val="24"/>
          <w:lang w:val="es-MX"/>
        </w:rPr>
        <w:t>Metodología de la investigación</w:t>
      </w:r>
      <w:r w:rsidRPr="00EA6F75">
        <w:rPr>
          <w:rFonts w:ascii="Times New Roman" w:eastAsia="Arial" w:hAnsi="Times New Roman" w:cs="Times New Roman"/>
          <w:bCs/>
          <w:sz w:val="24"/>
          <w:szCs w:val="24"/>
          <w:lang w:val="es-MX"/>
        </w:rPr>
        <w:t xml:space="preserve">. </w:t>
      </w:r>
      <w:r w:rsidR="0097203A">
        <w:rPr>
          <w:rFonts w:ascii="Times New Roman" w:eastAsia="Arial" w:hAnsi="Times New Roman" w:cs="Times New Roman"/>
          <w:bCs/>
          <w:sz w:val="24"/>
          <w:szCs w:val="24"/>
          <w:lang w:val="es-MX"/>
        </w:rPr>
        <w:t xml:space="preserve">Perú: </w:t>
      </w:r>
      <w:r w:rsidR="009F6BB2">
        <w:rPr>
          <w:rFonts w:ascii="Times New Roman" w:eastAsia="Arial" w:hAnsi="Times New Roman" w:cs="Times New Roman"/>
          <w:bCs/>
          <w:sz w:val="24"/>
          <w:szCs w:val="24"/>
          <w:lang w:val="es-MX"/>
        </w:rPr>
        <w:t>Ediciones Shalom.</w:t>
      </w:r>
    </w:p>
    <w:p w14:paraId="76325D08" w14:textId="5E55FFB2" w:rsidR="00D90E55" w:rsidRPr="0095685F" w:rsidRDefault="00725A4A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Consejo Universitario. </w:t>
      </w:r>
      <w:r w:rsidR="007A404A" w:rsidRPr="0095685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3 de diciembre de </w:t>
      </w:r>
      <w:r w:rsidRPr="0095685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7A404A" w:rsidRPr="0095685F">
        <w:rPr>
          <w:rFonts w:ascii="Times New Roman" w:hAnsi="Times New Roman" w:cs="Times New Roman"/>
          <w:sz w:val="24"/>
          <w:szCs w:val="24"/>
        </w:rPr>
        <w:t xml:space="preserve">). </w:t>
      </w:r>
      <w:bookmarkStart w:id="0" w:name="OLE_LINK3"/>
      <w:bookmarkStart w:id="1" w:name="OLE_LINK4"/>
      <w:r w:rsidR="007A404A" w:rsidRPr="008B0578">
        <w:rPr>
          <w:rFonts w:ascii="Times New Roman" w:hAnsi="Times New Roman" w:cs="Times New Roman"/>
          <w:iCs/>
          <w:sz w:val="24"/>
          <w:szCs w:val="24"/>
        </w:rPr>
        <w:t>Estatuto Escolar de la Universidad Autónoma de Baja California</w:t>
      </w:r>
      <w:r w:rsidR="007A404A" w:rsidRPr="00E7322B">
        <w:rPr>
          <w:rFonts w:ascii="Times New Roman" w:hAnsi="Times New Roman" w:cs="Times New Roman"/>
          <w:iCs/>
          <w:sz w:val="24"/>
          <w:szCs w:val="24"/>
        </w:rPr>
        <w:t>.</w:t>
      </w:r>
      <w:r w:rsidR="007A404A" w:rsidRPr="0095685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 w:rsidR="00D90E55" w:rsidRPr="008B0578">
        <w:rPr>
          <w:rFonts w:ascii="Times New Roman" w:hAnsi="Times New Roman" w:cs="Times New Roman"/>
          <w:i/>
          <w:iCs/>
          <w:sz w:val="24"/>
          <w:szCs w:val="24"/>
        </w:rPr>
        <w:t>Gaceta UABC</w:t>
      </w:r>
      <w:r w:rsidR="00D90E55" w:rsidRPr="0095685F">
        <w:rPr>
          <w:rFonts w:ascii="Times New Roman" w:hAnsi="Times New Roman" w:cs="Times New Roman"/>
          <w:sz w:val="24"/>
          <w:szCs w:val="24"/>
        </w:rPr>
        <w:t>.</w:t>
      </w:r>
      <w:r w:rsidR="00D90E55">
        <w:rPr>
          <w:rFonts w:ascii="Times New Roman" w:hAnsi="Times New Roman" w:cs="Times New Roman"/>
          <w:sz w:val="24"/>
          <w:szCs w:val="24"/>
        </w:rPr>
        <w:t xml:space="preserve"> </w:t>
      </w:r>
      <w:r w:rsidR="00D90E55" w:rsidRPr="00D90E55">
        <w:rPr>
          <w:rFonts w:ascii="Times New Roman" w:hAnsi="Times New Roman" w:cs="Times New Roman"/>
          <w:sz w:val="24"/>
          <w:szCs w:val="24"/>
        </w:rPr>
        <w:t>http://sriagral.uabc.mx/externos/abogadogeneral/Reglamentos/Estatutos/03_EstatutoEscolarUABC_ReformasDic032018.pdf</w:t>
      </w:r>
      <w:r w:rsidR="00D90E55">
        <w:rPr>
          <w:rFonts w:ascii="Times New Roman" w:hAnsi="Times New Roman" w:cs="Times New Roman"/>
          <w:sz w:val="24"/>
          <w:szCs w:val="24"/>
        </w:rPr>
        <w:t>.</w:t>
      </w:r>
      <w:r w:rsidR="00D90E55" w:rsidRPr="00956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416DB" w14:textId="598F8745" w:rsidR="005921F4" w:rsidRPr="0095685F" w:rsidRDefault="001D65C0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Hernández</w:t>
      </w:r>
      <w:r w:rsidR="005921F4" w:rsidRPr="0095685F">
        <w:rPr>
          <w:rFonts w:ascii="Times New Roman" w:eastAsia="Arial" w:hAnsi="Times New Roman" w:cs="Times New Roman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</w:rPr>
        <w:t>L</w:t>
      </w:r>
      <w:r w:rsidR="005921F4" w:rsidRPr="0095685F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I.</w:t>
      </w:r>
      <w:r w:rsidR="005921F4" w:rsidRPr="0095685F">
        <w:rPr>
          <w:rFonts w:ascii="Times New Roman" w:eastAsia="Arial" w:hAnsi="Times New Roman" w:cs="Times New Roman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</w:rPr>
        <w:t>Martínez</w:t>
      </w:r>
      <w:r w:rsidR="005921F4" w:rsidRPr="0095685F">
        <w:rPr>
          <w:rFonts w:ascii="Times New Roman" w:eastAsia="Arial" w:hAnsi="Times New Roman" w:cs="Times New Roman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</w:rPr>
        <w:t>A</w:t>
      </w:r>
      <w:r w:rsidR="005921F4" w:rsidRPr="0095685F">
        <w:rPr>
          <w:rFonts w:ascii="Times New Roman" w:eastAsia="Arial" w:hAnsi="Times New Roman" w:cs="Times New Roman"/>
          <w:sz w:val="24"/>
          <w:szCs w:val="24"/>
        </w:rPr>
        <w:t xml:space="preserve">., Carrillo, D., Romualdo, Z. y Hernández, C. (2013). </w:t>
      </w:r>
      <w:r w:rsidR="005921F4" w:rsidRPr="00BC45FE">
        <w:rPr>
          <w:rFonts w:ascii="Times New Roman" w:eastAsia="Arial" w:hAnsi="Times New Roman" w:cs="Times New Roman"/>
          <w:sz w:val="24"/>
          <w:szCs w:val="24"/>
        </w:rPr>
        <w:t>Factores asociados a la reprobación estudiantil en la Universidad de la Sierra Sur, Oaxaca</w:t>
      </w:r>
      <w:r w:rsidR="005921F4" w:rsidRPr="0095685F">
        <w:rPr>
          <w:rFonts w:ascii="Times New Roman" w:eastAsia="Arial" w:hAnsi="Times New Roman" w:cs="Times New Roman"/>
          <w:i/>
          <w:sz w:val="24"/>
          <w:szCs w:val="24"/>
        </w:rPr>
        <w:t>.</w:t>
      </w:r>
      <w:r w:rsidR="005921F4" w:rsidRPr="0095685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C45FE" w:rsidRPr="00BC45FE">
        <w:rPr>
          <w:rFonts w:ascii="Times New Roman" w:eastAsia="Arial" w:hAnsi="Times New Roman" w:cs="Times New Roman"/>
          <w:i/>
          <w:sz w:val="24"/>
          <w:szCs w:val="24"/>
        </w:rPr>
        <w:t>Temas de Ciencia y Tecnología</w:t>
      </w:r>
      <w:r w:rsidR="00BC45FE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BC45FE" w:rsidRPr="008B0578">
        <w:rPr>
          <w:rFonts w:ascii="Times New Roman" w:eastAsia="Arial" w:hAnsi="Times New Roman" w:cs="Times New Roman"/>
          <w:i/>
          <w:iCs/>
          <w:sz w:val="24"/>
          <w:szCs w:val="24"/>
        </w:rPr>
        <w:t>17</w:t>
      </w:r>
      <w:r w:rsidR="00BC45FE">
        <w:rPr>
          <w:rFonts w:ascii="Times New Roman" w:eastAsia="Arial" w:hAnsi="Times New Roman" w:cs="Times New Roman"/>
          <w:sz w:val="24"/>
          <w:szCs w:val="24"/>
        </w:rPr>
        <w:t>(51), 25-33</w:t>
      </w:r>
      <w:r w:rsidR="005921F4" w:rsidRPr="0095685F">
        <w:rPr>
          <w:rFonts w:ascii="Times New Roman" w:eastAsia="Arial" w:hAnsi="Times New Roman" w:cs="Times New Roman"/>
          <w:sz w:val="24"/>
          <w:szCs w:val="24"/>
        </w:rPr>
        <w:t>.</w:t>
      </w:r>
      <w:r w:rsidR="00E24F1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A3D9BFA" w14:textId="77777777" w:rsidR="00E50B3A" w:rsidRPr="0023478D" w:rsidRDefault="00E50B3A" w:rsidP="00E50B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21814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Latorre, A., Del Rincón y Arnal, J. (1997). </w:t>
      </w:r>
      <w:r w:rsidRPr="00421814">
        <w:rPr>
          <w:rFonts w:ascii="Times New Roman" w:hAnsi="Times New Roman" w:cs="Times New Roman"/>
          <w:bCs/>
          <w:i/>
          <w:iCs/>
          <w:sz w:val="24"/>
          <w:szCs w:val="24"/>
          <w:lang w:val="es-MX"/>
        </w:rPr>
        <w:t>Bases metodológicas de la investigación educativa</w:t>
      </w:r>
      <w:r w:rsidRPr="00421814">
        <w:rPr>
          <w:rFonts w:ascii="Times New Roman" w:hAnsi="Times New Roman" w:cs="Times New Roman"/>
          <w:bCs/>
          <w:sz w:val="24"/>
          <w:szCs w:val="24"/>
          <w:lang w:val="es-MX"/>
        </w:rPr>
        <w:t>. España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>, Barcelona</w:t>
      </w:r>
      <w:r w:rsidRPr="00421814">
        <w:rPr>
          <w:rFonts w:ascii="Times New Roman" w:hAnsi="Times New Roman" w:cs="Times New Roman"/>
          <w:bCs/>
          <w:sz w:val="24"/>
          <w:szCs w:val="24"/>
          <w:lang w:val="es-MX"/>
        </w:rPr>
        <w:t>:</w:t>
      </w:r>
      <w:r w:rsidRPr="00E50B3A">
        <w:t xml:space="preserve"> </w:t>
      </w:r>
      <w:r w:rsidRPr="00E50B3A">
        <w:rPr>
          <w:rFonts w:ascii="Times New Roman" w:hAnsi="Times New Roman" w:cs="Times New Roman"/>
          <w:bCs/>
          <w:sz w:val="24"/>
          <w:szCs w:val="24"/>
          <w:lang w:val="es-MX"/>
        </w:rPr>
        <w:t>GR92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>.</w:t>
      </w:r>
    </w:p>
    <w:p w14:paraId="587016E2" w14:textId="77777777" w:rsidR="00B30F41" w:rsidRDefault="00B30F41" w:rsidP="00B30F41">
      <w:pPr>
        <w:spacing w:after="0" w:line="360" w:lineRule="auto"/>
        <w:ind w:left="709" w:hanging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Nava</w:t>
      </w:r>
      <w:r w:rsidRPr="0095685F">
        <w:rPr>
          <w:rFonts w:ascii="Times New Roman" w:eastAsia="Arial" w:hAnsi="Times New Roman" w:cs="Times New Roman"/>
          <w:sz w:val="24"/>
          <w:szCs w:val="24"/>
        </w:rPr>
        <w:t xml:space="preserve">, G., Rodríguez, P. y Zambrano, R. (2007). </w:t>
      </w:r>
      <w:r w:rsidRPr="00862883">
        <w:rPr>
          <w:rFonts w:ascii="Times New Roman" w:eastAsia="Arial" w:hAnsi="Times New Roman" w:cs="Times New Roman"/>
          <w:sz w:val="24"/>
          <w:szCs w:val="24"/>
        </w:rPr>
        <w:t>Factores de reprobación en los alumnos del Centro Universitario de Ciencias de la Salud de la Universidad de Guadalajara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95685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62883">
        <w:rPr>
          <w:rFonts w:ascii="Times New Roman" w:eastAsia="Arial" w:hAnsi="Times New Roman" w:cs="Times New Roman"/>
          <w:i/>
          <w:sz w:val="24"/>
          <w:szCs w:val="24"/>
        </w:rPr>
        <w:t>Revista de Educación y Desarrollo</w:t>
      </w:r>
      <w:r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Pr="00862883">
        <w:rPr>
          <w:rFonts w:ascii="Times New Roman" w:eastAsia="Arial" w:hAnsi="Times New Roman" w:cs="Times New Roman"/>
          <w:i/>
          <w:sz w:val="24"/>
          <w:szCs w:val="24"/>
        </w:rPr>
        <w:t xml:space="preserve"> 4</w:t>
      </w:r>
      <w:r>
        <w:rPr>
          <w:rFonts w:ascii="Times New Roman" w:eastAsia="Arial" w:hAnsi="Times New Roman" w:cs="Times New Roman"/>
          <w:sz w:val="24"/>
          <w:szCs w:val="24"/>
        </w:rPr>
        <w:t xml:space="preserve">(7), 17-25. </w:t>
      </w:r>
    </w:p>
    <w:p w14:paraId="5EE69C00" w14:textId="1BD5B6CF" w:rsidR="00E02218" w:rsidRDefault="00E02218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685F">
        <w:rPr>
          <w:rFonts w:ascii="Times New Roman" w:hAnsi="Times New Roman" w:cs="Times New Roman"/>
          <w:sz w:val="24"/>
          <w:szCs w:val="24"/>
        </w:rPr>
        <w:t xml:space="preserve">Ponce, V. (2006). Reprobación y fracaso en secundaria. Hacia una nueva reforma integral. </w:t>
      </w:r>
      <w:r w:rsidRPr="0095685F">
        <w:rPr>
          <w:rFonts w:ascii="Times New Roman" w:hAnsi="Times New Roman" w:cs="Times New Roman"/>
          <w:i/>
          <w:sz w:val="24"/>
          <w:szCs w:val="24"/>
        </w:rPr>
        <w:t>Rev</w:t>
      </w:r>
      <w:r w:rsidR="008A45E9">
        <w:rPr>
          <w:rFonts w:ascii="Times New Roman" w:hAnsi="Times New Roman" w:cs="Times New Roman"/>
          <w:i/>
          <w:sz w:val="24"/>
          <w:szCs w:val="24"/>
        </w:rPr>
        <w:t>ista de Educación y Desarrollo, 2</w:t>
      </w:r>
      <w:r w:rsidR="00C518B9">
        <w:rPr>
          <w:rFonts w:ascii="Times New Roman" w:hAnsi="Times New Roman" w:cs="Times New Roman"/>
          <w:iCs/>
          <w:sz w:val="24"/>
          <w:szCs w:val="24"/>
        </w:rPr>
        <w:t>, 59-70</w:t>
      </w:r>
      <w:r w:rsidRPr="009568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7D807A" w14:textId="5EEE2C5B" w:rsidR="00602B41" w:rsidRPr="0095685F" w:rsidRDefault="00602B41" w:rsidP="00602B4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OLE_LINK1"/>
      <w:bookmarkStart w:id="3" w:name="OLE_LINK2"/>
      <w:r>
        <w:rPr>
          <w:rFonts w:ascii="Times New Roman" w:eastAsia="Arial" w:hAnsi="Times New Roman" w:cs="Times New Roman"/>
          <w:sz w:val="24"/>
          <w:szCs w:val="24"/>
        </w:rPr>
        <w:t>Rascón</w:t>
      </w:r>
      <w:r w:rsidRPr="00F60219">
        <w:rPr>
          <w:rFonts w:ascii="Times New Roman" w:eastAsia="Arial" w:hAnsi="Times New Roman" w:cs="Times New Roman"/>
          <w:sz w:val="24"/>
          <w:szCs w:val="24"/>
        </w:rPr>
        <w:t xml:space="preserve">, L. T., Mendoza, M. y Fernández, M. (2011). </w:t>
      </w:r>
      <w:r w:rsidRPr="00DC3ECA">
        <w:rPr>
          <w:rFonts w:ascii="Times New Roman" w:eastAsia="Arial" w:hAnsi="Times New Roman" w:cs="Times New Roman"/>
          <w:sz w:val="24"/>
          <w:szCs w:val="24"/>
        </w:rPr>
        <w:t xml:space="preserve">Factores que inciden en la reprobación en los alumnos de los primeros semestres de las licenciaturas a cargo del </w:t>
      </w:r>
      <w:r>
        <w:rPr>
          <w:rFonts w:ascii="Times New Roman" w:eastAsia="Arial" w:hAnsi="Times New Roman" w:cs="Times New Roman"/>
          <w:sz w:val="24"/>
          <w:szCs w:val="24"/>
        </w:rPr>
        <w:t>D</w:t>
      </w:r>
      <w:r w:rsidRPr="00DC3ECA">
        <w:rPr>
          <w:rFonts w:ascii="Times New Roman" w:eastAsia="Arial" w:hAnsi="Times New Roman" w:cs="Times New Roman"/>
          <w:sz w:val="24"/>
          <w:szCs w:val="24"/>
        </w:rPr>
        <w:t xml:space="preserve">epartamento de </w:t>
      </w:r>
      <w:r>
        <w:rPr>
          <w:rFonts w:ascii="Times New Roman" w:eastAsia="Arial" w:hAnsi="Times New Roman" w:cs="Times New Roman"/>
          <w:sz w:val="24"/>
          <w:szCs w:val="24"/>
        </w:rPr>
        <w:t>C</w:t>
      </w:r>
      <w:r w:rsidRPr="00DC3ECA">
        <w:rPr>
          <w:rFonts w:ascii="Times New Roman" w:eastAsia="Arial" w:hAnsi="Times New Roman" w:cs="Times New Roman"/>
          <w:sz w:val="24"/>
          <w:szCs w:val="24"/>
        </w:rPr>
        <w:t>ontabilidad de la Universidad Sonora</w:t>
      </w:r>
      <w:r w:rsidRPr="0095685F">
        <w:rPr>
          <w:rFonts w:ascii="Times New Roman" w:eastAsia="Arial" w:hAnsi="Times New Roman" w:cs="Times New Roman"/>
          <w:i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47ED1">
        <w:rPr>
          <w:rFonts w:ascii="Times New Roman" w:eastAsia="Arial" w:hAnsi="Times New Roman" w:cs="Times New Roman"/>
          <w:sz w:val="24"/>
          <w:szCs w:val="24"/>
        </w:rPr>
        <w:t>Ponencia pr</w:t>
      </w:r>
      <w:r w:rsidR="009B4355">
        <w:rPr>
          <w:rFonts w:ascii="Times New Roman" w:eastAsia="Arial" w:hAnsi="Times New Roman" w:cs="Times New Roman"/>
          <w:sz w:val="24"/>
          <w:szCs w:val="24"/>
        </w:rPr>
        <w:t xml:space="preserve">esentada en el </w:t>
      </w:r>
      <w:r w:rsidR="009B4355" w:rsidRPr="009B4355">
        <w:rPr>
          <w:rFonts w:ascii="Times New Roman" w:eastAsia="Arial" w:hAnsi="Times New Roman" w:cs="Times New Roman"/>
          <w:sz w:val="24"/>
          <w:szCs w:val="24"/>
        </w:rPr>
        <w:t xml:space="preserve">III Foro Institucional </w:t>
      </w:r>
      <w:r w:rsidR="009B4355">
        <w:rPr>
          <w:rFonts w:ascii="Times New Roman" w:eastAsia="Arial" w:hAnsi="Times New Roman" w:cs="Times New Roman"/>
          <w:sz w:val="24"/>
          <w:szCs w:val="24"/>
        </w:rPr>
        <w:t>d</w:t>
      </w:r>
      <w:r w:rsidR="009B4355" w:rsidRPr="009B4355">
        <w:rPr>
          <w:rFonts w:ascii="Times New Roman" w:eastAsia="Arial" w:hAnsi="Times New Roman" w:cs="Times New Roman"/>
          <w:sz w:val="24"/>
          <w:szCs w:val="24"/>
        </w:rPr>
        <w:t>e Tutor</w:t>
      </w:r>
      <w:r w:rsidR="009B4355">
        <w:rPr>
          <w:rFonts w:ascii="Times New Roman" w:eastAsia="Arial" w:hAnsi="Times New Roman" w:cs="Times New Roman"/>
          <w:sz w:val="24"/>
          <w:szCs w:val="24"/>
        </w:rPr>
        <w:t>í</w:t>
      </w:r>
      <w:r w:rsidR="009B4355" w:rsidRPr="009B4355">
        <w:rPr>
          <w:rFonts w:ascii="Times New Roman" w:eastAsia="Arial" w:hAnsi="Times New Roman" w:cs="Times New Roman"/>
          <w:sz w:val="24"/>
          <w:szCs w:val="24"/>
        </w:rPr>
        <w:t>as</w:t>
      </w:r>
      <w:r w:rsidR="009B4355">
        <w:rPr>
          <w:rFonts w:ascii="Times New Roman" w:eastAsia="Arial" w:hAnsi="Times New Roman" w:cs="Times New Roman"/>
          <w:sz w:val="24"/>
          <w:szCs w:val="24"/>
        </w:rPr>
        <w:t>. Hermosillo, octubre de 2011.</w:t>
      </w:r>
    </w:p>
    <w:p w14:paraId="4FFB8923" w14:textId="5FE5B73C" w:rsidR="0095685F" w:rsidRDefault="0095685F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685F">
        <w:rPr>
          <w:rFonts w:ascii="Times New Roman" w:hAnsi="Times New Roman" w:cs="Times New Roman"/>
          <w:sz w:val="24"/>
          <w:szCs w:val="24"/>
        </w:rPr>
        <w:t>Romo</w:t>
      </w:r>
      <w:r w:rsidR="00CD583D">
        <w:rPr>
          <w:rFonts w:ascii="Times New Roman" w:hAnsi="Times New Roman" w:cs="Times New Roman"/>
          <w:sz w:val="24"/>
          <w:szCs w:val="24"/>
        </w:rPr>
        <w:t>,</w:t>
      </w:r>
      <w:r w:rsidR="00CD583D" w:rsidRPr="0095685F">
        <w:rPr>
          <w:rFonts w:ascii="Times New Roman" w:hAnsi="Times New Roman" w:cs="Times New Roman"/>
          <w:sz w:val="24"/>
          <w:szCs w:val="24"/>
        </w:rPr>
        <w:t xml:space="preserve"> </w:t>
      </w:r>
      <w:r w:rsidRPr="0095685F">
        <w:rPr>
          <w:rFonts w:ascii="Times New Roman" w:hAnsi="Times New Roman" w:cs="Times New Roman"/>
          <w:sz w:val="24"/>
          <w:szCs w:val="24"/>
        </w:rPr>
        <w:t xml:space="preserve">A. (2011). </w:t>
      </w:r>
      <w:r w:rsidRPr="0095685F">
        <w:rPr>
          <w:rFonts w:ascii="Times New Roman" w:hAnsi="Times New Roman" w:cs="Times New Roman"/>
          <w:i/>
          <w:sz w:val="24"/>
          <w:szCs w:val="24"/>
        </w:rPr>
        <w:t>La tutoría: una estrategia innovadora en el marco de los programas de atención a estudiantes</w:t>
      </w:r>
      <w:r w:rsidRPr="0095685F">
        <w:rPr>
          <w:rFonts w:ascii="Times New Roman" w:hAnsi="Times New Roman" w:cs="Times New Roman"/>
          <w:sz w:val="24"/>
          <w:szCs w:val="24"/>
        </w:rPr>
        <w:t xml:space="preserve">. </w:t>
      </w:r>
      <w:r w:rsidR="00213203">
        <w:rPr>
          <w:rFonts w:ascii="Times New Roman" w:hAnsi="Times New Roman" w:cs="Times New Roman"/>
          <w:sz w:val="24"/>
          <w:szCs w:val="24"/>
        </w:rPr>
        <w:t xml:space="preserve">Ciudad de México, México: </w:t>
      </w:r>
      <w:r w:rsidRPr="0095685F">
        <w:rPr>
          <w:rFonts w:ascii="Times New Roman" w:hAnsi="Times New Roman" w:cs="Times New Roman"/>
          <w:sz w:val="24"/>
          <w:szCs w:val="24"/>
        </w:rPr>
        <w:t xml:space="preserve">Asociación Nacional de Universidades e Instituciones de Educación Superior. </w:t>
      </w:r>
    </w:p>
    <w:bookmarkEnd w:id="2"/>
    <w:bookmarkEnd w:id="3"/>
    <w:p w14:paraId="7FC8D515" w14:textId="717D47C2" w:rsidR="00D80F57" w:rsidRDefault="00D80F57" w:rsidP="00331F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685F">
        <w:rPr>
          <w:rFonts w:ascii="Times New Roman" w:hAnsi="Times New Roman" w:cs="Times New Roman"/>
          <w:sz w:val="24"/>
          <w:szCs w:val="24"/>
        </w:rPr>
        <w:t xml:space="preserve">Saucedo, M., Herrera, S., Díaz, J., Bautista, S. y Salinas, H. (2014). Indicadores de reprobación: Facultad de Ciencias Educativas (UNACAR). </w:t>
      </w:r>
      <w:r w:rsidRPr="0095685F">
        <w:rPr>
          <w:rFonts w:ascii="Times New Roman" w:hAnsi="Times New Roman" w:cs="Times New Roman"/>
          <w:i/>
          <w:sz w:val="24"/>
          <w:szCs w:val="24"/>
        </w:rPr>
        <w:t>R</w:t>
      </w:r>
      <w:r w:rsidR="001B0ABE">
        <w:rPr>
          <w:rFonts w:ascii="Times New Roman" w:hAnsi="Times New Roman" w:cs="Times New Roman"/>
          <w:i/>
          <w:sz w:val="24"/>
          <w:szCs w:val="24"/>
        </w:rPr>
        <w:t>IDE R</w:t>
      </w:r>
      <w:r w:rsidRPr="0095685F">
        <w:rPr>
          <w:rFonts w:ascii="Times New Roman" w:hAnsi="Times New Roman" w:cs="Times New Roman"/>
          <w:i/>
          <w:sz w:val="24"/>
          <w:szCs w:val="24"/>
        </w:rPr>
        <w:t>evista Iberoamericana para la Investigación y el Desarrollo Educativo, 5</w:t>
      </w:r>
      <w:r w:rsidRPr="0095685F">
        <w:rPr>
          <w:rFonts w:ascii="Times New Roman" w:hAnsi="Times New Roman" w:cs="Times New Roman"/>
          <w:sz w:val="24"/>
          <w:szCs w:val="24"/>
        </w:rPr>
        <w:t>(9)</w:t>
      </w:r>
      <w:r w:rsidR="001B0ABE">
        <w:rPr>
          <w:rFonts w:ascii="Times New Roman" w:hAnsi="Times New Roman" w:cs="Times New Roman"/>
          <w:sz w:val="24"/>
          <w:szCs w:val="24"/>
        </w:rPr>
        <w:t>, 96-106</w:t>
      </w:r>
      <w:r w:rsidRPr="009568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AE76F0" w14:textId="6ECD1837" w:rsidR="00940C6E" w:rsidRDefault="00940C6E" w:rsidP="00940C6E">
      <w:pPr>
        <w:spacing w:after="0" w:line="360" w:lineRule="auto"/>
        <w:ind w:left="709" w:hanging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Riego</w:t>
      </w:r>
      <w:r w:rsidRPr="0095685F">
        <w:rPr>
          <w:rFonts w:ascii="Times New Roman" w:eastAsia="Arial" w:hAnsi="Times New Roman" w:cs="Times New Roman"/>
          <w:sz w:val="24"/>
          <w:szCs w:val="24"/>
        </w:rPr>
        <w:t xml:space="preserve">, M. A. (2013). </w:t>
      </w:r>
      <w:r w:rsidRPr="00DC3ECA">
        <w:rPr>
          <w:rFonts w:ascii="Times New Roman" w:eastAsia="Arial" w:hAnsi="Times New Roman" w:cs="Times New Roman"/>
          <w:iCs/>
          <w:sz w:val="24"/>
          <w:szCs w:val="24"/>
        </w:rPr>
        <w:t xml:space="preserve">Factores </w:t>
      </w:r>
      <w:r>
        <w:rPr>
          <w:rFonts w:ascii="Times New Roman" w:eastAsia="Arial" w:hAnsi="Times New Roman" w:cs="Times New Roman"/>
          <w:iCs/>
          <w:sz w:val="24"/>
          <w:szCs w:val="24"/>
        </w:rPr>
        <w:t>a</w:t>
      </w:r>
      <w:r w:rsidRPr="00DC3ECA">
        <w:rPr>
          <w:rFonts w:ascii="Times New Roman" w:eastAsia="Arial" w:hAnsi="Times New Roman" w:cs="Times New Roman"/>
          <w:iCs/>
          <w:sz w:val="24"/>
          <w:szCs w:val="24"/>
        </w:rPr>
        <w:t xml:space="preserve">cadémicos que </w:t>
      </w:r>
      <w:r>
        <w:rPr>
          <w:rFonts w:ascii="Times New Roman" w:eastAsia="Arial" w:hAnsi="Times New Roman" w:cs="Times New Roman"/>
          <w:iCs/>
          <w:sz w:val="24"/>
          <w:szCs w:val="24"/>
        </w:rPr>
        <w:t>e</w:t>
      </w:r>
      <w:r w:rsidRPr="00DC3ECA">
        <w:rPr>
          <w:rFonts w:ascii="Times New Roman" w:eastAsia="Arial" w:hAnsi="Times New Roman" w:cs="Times New Roman"/>
          <w:iCs/>
          <w:sz w:val="24"/>
          <w:szCs w:val="24"/>
        </w:rPr>
        <w:t xml:space="preserve">xplican la </w:t>
      </w:r>
      <w:r>
        <w:rPr>
          <w:rFonts w:ascii="Times New Roman" w:eastAsia="Arial" w:hAnsi="Times New Roman" w:cs="Times New Roman"/>
          <w:iCs/>
          <w:sz w:val="24"/>
          <w:szCs w:val="24"/>
        </w:rPr>
        <w:t>r</w:t>
      </w:r>
      <w:r w:rsidRPr="00DC3ECA">
        <w:rPr>
          <w:rFonts w:ascii="Times New Roman" w:eastAsia="Arial" w:hAnsi="Times New Roman" w:cs="Times New Roman"/>
          <w:iCs/>
          <w:sz w:val="24"/>
          <w:szCs w:val="24"/>
        </w:rPr>
        <w:t>eprobación en cálculo diferencial.</w:t>
      </w:r>
      <w:r w:rsidRPr="0095685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02E92">
        <w:rPr>
          <w:rFonts w:ascii="Times New Roman" w:eastAsia="Arial" w:hAnsi="Times New Roman" w:cs="Times New Roman"/>
          <w:i/>
          <w:sz w:val="24"/>
          <w:szCs w:val="24"/>
        </w:rPr>
        <w:t>Conciencia Tecnológica</w:t>
      </w:r>
      <w:r>
        <w:rPr>
          <w:rFonts w:ascii="Times New Roman" w:eastAsia="Arial" w:hAnsi="Times New Roman" w:cs="Times New Roman"/>
          <w:sz w:val="24"/>
          <w:szCs w:val="24"/>
        </w:rPr>
        <w:t>, (</w:t>
      </w:r>
      <w:r w:rsidRPr="0095685F">
        <w:rPr>
          <w:rFonts w:ascii="Times New Roman" w:eastAsia="Arial" w:hAnsi="Times New Roman" w:cs="Times New Roman"/>
          <w:sz w:val="24"/>
          <w:szCs w:val="24"/>
        </w:rPr>
        <w:t>46</w:t>
      </w:r>
      <w:r>
        <w:rPr>
          <w:rFonts w:ascii="Times New Roman" w:eastAsia="Arial" w:hAnsi="Times New Roman" w:cs="Times New Roman"/>
          <w:sz w:val="24"/>
          <w:szCs w:val="24"/>
        </w:rPr>
        <w:t>), 29-35</w:t>
      </w:r>
      <w:r w:rsidRPr="0095685F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6A390DF" w14:textId="1C0DD2F3" w:rsidR="00476E01" w:rsidRDefault="00C71457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685F">
        <w:rPr>
          <w:rFonts w:ascii="Times New Roman" w:hAnsi="Times New Roman" w:cs="Times New Roman"/>
          <w:sz w:val="24"/>
          <w:szCs w:val="24"/>
        </w:rPr>
        <w:lastRenderedPageBreak/>
        <w:t>Ru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5685F">
        <w:rPr>
          <w:rFonts w:ascii="Times New Roman" w:hAnsi="Times New Roman" w:cs="Times New Roman"/>
          <w:sz w:val="24"/>
          <w:szCs w:val="24"/>
        </w:rPr>
        <w:t>z</w:t>
      </w:r>
      <w:r w:rsidR="00476E01" w:rsidRPr="0095685F">
        <w:rPr>
          <w:rFonts w:ascii="Times New Roman" w:hAnsi="Times New Roman" w:cs="Times New Roman"/>
          <w:sz w:val="24"/>
          <w:szCs w:val="24"/>
        </w:rPr>
        <w:t>, N. Y., Romano, C. y Valenzuela, 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E01" w:rsidRPr="0095685F">
        <w:rPr>
          <w:rFonts w:ascii="Times New Roman" w:hAnsi="Times New Roman" w:cs="Times New Roman"/>
          <w:sz w:val="24"/>
          <w:szCs w:val="24"/>
        </w:rPr>
        <w:t xml:space="preserve">A. (2006). Causas de la reprobación vinculadas a las características de los estudiantes de la Licenciatura de la Facultad de Filosofía de la BUAP. </w:t>
      </w:r>
      <w:proofErr w:type="spellStart"/>
      <w:r w:rsidR="00C002C2" w:rsidRPr="008B0578">
        <w:rPr>
          <w:rFonts w:ascii="Times New Roman" w:hAnsi="Times New Roman" w:cs="Times New Roman"/>
          <w:i/>
          <w:iCs/>
          <w:sz w:val="24"/>
          <w:szCs w:val="24"/>
        </w:rPr>
        <w:t>Graffylia</w:t>
      </w:r>
      <w:proofErr w:type="spellEnd"/>
      <w:r w:rsidR="0098478B">
        <w:rPr>
          <w:rFonts w:ascii="Times New Roman" w:hAnsi="Times New Roman" w:cs="Times New Roman"/>
          <w:sz w:val="24"/>
          <w:szCs w:val="24"/>
        </w:rPr>
        <w:t>,</w:t>
      </w:r>
      <w:r w:rsidR="00476E01" w:rsidRPr="0095685F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98478B">
        <w:rPr>
          <w:rFonts w:ascii="Times New Roman" w:hAnsi="Times New Roman" w:cs="Times New Roman"/>
          <w:sz w:val="24"/>
          <w:szCs w:val="24"/>
        </w:rPr>
        <w:t>(6), 150-155.</w:t>
      </w:r>
      <w:r w:rsidR="00C247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999CB" w14:textId="07262EF0" w:rsidR="00E02218" w:rsidRDefault="00E02218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685F">
        <w:rPr>
          <w:rFonts w:ascii="Times New Roman" w:hAnsi="Times New Roman" w:cs="Times New Roman"/>
          <w:sz w:val="24"/>
          <w:szCs w:val="24"/>
        </w:rPr>
        <w:t xml:space="preserve">Terigi, F. (2007). </w:t>
      </w:r>
      <w:r w:rsidRPr="0095685F">
        <w:rPr>
          <w:rFonts w:ascii="Times New Roman" w:hAnsi="Times New Roman" w:cs="Times New Roman"/>
          <w:i/>
          <w:sz w:val="24"/>
          <w:szCs w:val="24"/>
        </w:rPr>
        <w:t>Los desafíos que plantean las trayectorias escolares</w:t>
      </w:r>
      <w:r w:rsidRPr="0095685F">
        <w:rPr>
          <w:rFonts w:ascii="Times New Roman" w:hAnsi="Times New Roman" w:cs="Times New Roman"/>
          <w:sz w:val="24"/>
          <w:szCs w:val="24"/>
        </w:rPr>
        <w:t>. Fundación Santillana. III For</w:t>
      </w:r>
      <w:r w:rsidR="00835741">
        <w:rPr>
          <w:rFonts w:ascii="Times New Roman" w:hAnsi="Times New Roman" w:cs="Times New Roman"/>
          <w:sz w:val="24"/>
          <w:szCs w:val="24"/>
        </w:rPr>
        <w:t>o Latinoamericano de Educación.</w:t>
      </w:r>
    </w:p>
    <w:p w14:paraId="1B633E4A" w14:textId="51407AE2" w:rsidR="001B6C84" w:rsidRDefault="00092C82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685F">
        <w:rPr>
          <w:rFonts w:ascii="Times New Roman" w:hAnsi="Times New Roman" w:cs="Times New Roman"/>
          <w:sz w:val="24"/>
          <w:szCs w:val="24"/>
        </w:rPr>
        <w:t>U</w:t>
      </w:r>
      <w:r w:rsidR="00CC6E63">
        <w:rPr>
          <w:rFonts w:ascii="Times New Roman" w:hAnsi="Times New Roman" w:cs="Times New Roman"/>
          <w:sz w:val="24"/>
          <w:szCs w:val="24"/>
        </w:rPr>
        <w:t xml:space="preserve">niversidad </w:t>
      </w:r>
      <w:r w:rsidRPr="0095685F">
        <w:rPr>
          <w:rFonts w:ascii="Times New Roman" w:hAnsi="Times New Roman" w:cs="Times New Roman"/>
          <w:sz w:val="24"/>
          <w:szCs w:val="24"/>
        </w:rPr>
        <w:t>A</w:t>
      </w:r>
      <w:r w:rsidR="00CC6E63">
        <w:rPr>
          <w:rFonts w:ascii="Times New Roman" w:hAnsi="Times New Roman" w:cs="Times New Roman"/>
          <w:sz w:val="24"/>
          <w:szCs w:val="24"/>
        </w:rPr>
        <w:t xml:space="preserve">utónoma de </w:t>
      </w:r>
      <w:r w:rsidRPr="0095685F">
        <w:rPr>
          <w:rFonts w:ascii="Times New Roman" w:hAnsi="Times New Roman" w:cs="Times New Roman"/>
          <w:sz w:val="24"/>
          <w:szCs w:val="24"/>
        </w:rPr>
        <w:t>B</w:t>
      </w:r>
      <w:r w:rsidR="00CC6E63">
        <w:rPr>
          <w:rFonts w:ascii="Times New Roman" w:hAnsi="Times New Roman" w:cs="Times New Roman"/>
          <w:sz w:val="24"/>
          <w:szCs w:val="24"/>
        </w:rPr>
        <w:t xml:space="preserve">aja </w:t>
      </w:r>
      <w:r w:rsidRPr="0095685F">
        <w:rPr>
          <w:rFonts w:ascii="Times New Roman" w:hAnsi="Times New Roman" w:cs="Times New Roman"/>
          <w:sz w:val="24"/>
          <w:szCs w:val="24"/>
        </w:rPr>
        <w:t>C</w:t>
      </w:r>
      <w:r w:rsidR="00CC6E63">
        <w:rPr>
          <w:rFonts w:ascii="Times New Roman" w:hAnsi="Times New Roman" w:cs="Times New Roman"/>
          <w:sz w:val="24"/>
          <w:szCs w:val="24"/>
        </w:rPr>
        <w:t>alifornia</w:t>
      </w:r>
      <w:r w:rsidR="00CE3A45">
        <w:rPr>
          <w:rFonts w:ascii="Times New Roman" w:hAnsi="Times New Roman" w:cs="Times New Roman"/>
          <w:sz w:val="24"/>
          <w:szCs w:val="24"/>
        </w:rPr>
        <w:t xml:space="preserve"> [UABC]</w:t>
      </w:r>
      <w:r w:rsidRPr="0095685F">
        <w:rPr>
          <w:rFonts w:ascii="Times New Roman" w:hAnsi="Times New Roman" w:cs="Times New Roman"/>
          <w:sz w:val="24"/>
          <w:szCs w:val="24"/>
        </w:rPr>
        <w:t xml:space="preserve">. (2012). </w:t>
      </w:r>
      <w:r w:rsidRPr="0095685F">
        <w:rPr>
          <w:rFonts w:ascii="Times New Roman" w:hAnsi="Times New Roman" w:cs="Times New Roman"/>
          <w:i/>
          <w:sz w:val="24"/>
          <w:szCs w:val="24"/>
        </w:rPr>
        <w:t>Proyecto de modificación del Programa de Licenciatura en Ciencias de la Educación</w:t>
      </w:r>
      <w:r w:rsidRPr="0095685F">
        <w:rPr>
          <w:rFonts w:ascii="Times New Roman" w:hAnsi="Times New Roman" w:cs="Times New Roman"/>
          <w:sz w:val="24"/>
          <w:szCs w:val="24"/>
        </w:rPr>
        <w:t>.</w:t>
      </w:r>
      <w:r w:rsidR="00D91C9A">
        <w:rPr>
          <w:rFonts w:ascii="Times New Roman" w:hAnsi="Times New Roman" w:cs="Times New Roman"/>
          <w:sz w:val="24"/>
          <w:szCs w:val="24"/>
        </w:rPr>
        <w:t xml:space="preserve"> México:</w:t>
      </w:r>
      <w:r w:rsidRPr="0095685F">
        <w:rPr>
          <w:rFonts w:ascii="Times New Roman" w:hAnsi="Times New Roman" w:cs="Times New Roman"/>
          <w:sz w:val="24"/>
          <w:szCs w:val="24"/>
        </w:rPr>
        <w:t xml:space="preserve"> Universidad Autónoma de Baja California.</w:t>
      </w:r>
    </w:p>
    <w:p w14:paraId="31B70080" w14:textId="549B0484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A0929DF" w14:textId="2C983BC3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73962F5" w14:textId="1F9636E9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0C53D51" w14:textId="09CE40DE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89B4277" w14:textId="0751A374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1F852E9" w14:textId="0E919036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15619C0" w14:textId="5F267BB8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26518AF" w14:textId="5B70EAE2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5EFBCDE" w14:textId="292D3F2E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7DD99D5" w14:textId="1B635D38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DFBE2D8" w14:textId="533A4678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DAE46CD" w14:textId="21DF252E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8A20F2F" w14:textId="4C2D3DC3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EA74AD0" w14:textId="72EDF9C2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E936C68" w14:textId="68B29F08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78BDA2A" w14:textId="3B3D3215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5B72BA4" w14:textId="4F120E84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2C3B2ED" w14:textId="28B3E0D3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7C4D75F" w14:textId="75872463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C8BD1BD" w14:textId="7AFA2F86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AFE2F26" w14:textId="3463AE3B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F1FD6C9" w14:textId="337FD68E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A56D10A" w14:textId="7F9E4319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5810772" w14:textId="720799DF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7BD5145" w14:textId="64E3A40C" w:rsidR="00A8426C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45"/>
        <w:gridCol w:w="6315"/>
      </w:tblGrid>
      <w:tr w:rsidR="00A8426C" w:rsidRPr="00A8426C" w14:paraId="44B1E1EA" w14:textId="77777777" w:rsidTr="00A8426C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AED34" w14:textId="77777777" w:rsidR="00A8426C" w:rsidRPr="00A8426C" w:rsidRDefault="00A8426C" w:rsidP="0035587C">
            <w:pPr>
              <w:pStyle w:val="Ttulo3"/>
              <w:widowControl w:val="0"/>
              <w:spacing w:before="0" w:line="240" w:lineRule="auto"/>
              <w:ind w:left="0"/>
              <w:rPr>
                <w:rFonts w:ascii="Times New Roman" w:hAnsi="Times New Roman" w:cs="Times New Roman"/>
                <w:b w:val="0"/>
                <w:bCs/>
                <w:color w:val="000000" w:themeColor="text1"/>
                <w:lang w:val="es-MX"/>
              </w:rPr>
            </w:pPr>
            <w:r w:rsidRPr="00A8426C">
              <w:rPr>
                <w:rFonts w:ascii="Times New Roman" w:hAnsi="Times New Roman" w:cs="Times New Roman"/>
                <w:b w:val="0"/>
                <w:bCs/>
                <w:color w:val="000000" w:themeColor="text1"/>
                <w:lang w:val="es-MX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</w:tcPr>
          <w:p w14:paraId="2C4A97E4" w14:textId="0D4DA294" w:rsidR="00A8426C" w:rsidRPr="00A8426C" w:rsidRDefault="00A8426C" w:rsidP="0035587C">
            <w:pPr>
              <w:pStyle w:val="Ttulo3"/>
              <w:widowControl w:val="0"/>
              <w:spacing w:before="0" w:line="240" w:lineRule="auto"/>
              <w:ind w:left="0"/>
              <w:rPr>
                <w:rFonts w:ascii="Times New Roman" w:hAnsi="Times New Roman" w:cs="Times New Roman"/>
                <w:b w:val="0"/>
                <w:bCs/>
                <w:color w:val="000000" w:themeColor="text1"/>
                <w:lang w:val="es-MX"/>
              </w:rPr>
            </w:pPr>
            <w:bookmarkStart w:id="4" w:name="_btsjgdfgjwkr" w:colFirst="0" w:colLast="0"/>
            <w:bookmarkEnd w:id="4"/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lang w:val="es-MX"/>
              </w:rPr>
              <w:t>Autor (es)</w:t>
            </w:r>
          </w:p>
        </w:tc>
      </w:tr>
      <w:tr w:rsidR="00A8426C" w:rsidRPr="00A8426C" w14:paraId="65469819" w14:textId="77777777" w:rsidTr="00A8426C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4B0E9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Conceptualización</w:t>
            </w:r>
          </w:p>
        </w:tc>
        <w:tc>
          <w:tcPr>
            <w:tcW w:w="6315" w:type="dxa"/>
            <w:shd w:val="clear" w:color="auto" w:fill="auto"/>
          </w:tcPr>
          <w:p w14:paraId="3B73D1DB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Fausto Medina Esparza</w:t>
            </w:r>
          </w:p>
        </w:tc>
      </w:tr>
      <w:tr w:rsidR="00A8426C" w:rsidRPr="00A8426C" w14:paraId="4E7EA4C8" w14:textId="77777777" w:rsidTr="00A8426C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5D33E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Metodología</w:t>
            </w:r>
          </w:p>
        </w:tc>
        <w:tc>
          <w:tcPr>
            <w:tcW w:w="6315" w:type="dxa"/>
            <w:shd w:val="clear" w:color="auto" w:fill="auto"/>
          </w:tcPr>
          <w:p w14:paraId="71C5DB65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Fausto Medina Esparza</w:t>
            </w:r>
          </w:p>
        </w:tc>
      </w:tr>
      <w:tr w:rsidR="00A8426C" w:rsidRPr="00A8426C" w14:paraId="7435C9BC" w14:textId="77777777" w:rsidTr="00A8426C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4667E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Software</w:t>
            </w:r>
          </w:p>
        </w:tc>
        <w:tc>
          <w:tcPr>
            <w:tcW w:w="6315" w:type="dxa"/>
            <w:shd w:val="clear" w:color="auto" w:fill="auto"/>
          </w:tcPr>
          <w:p w14:paraId="515CE7CF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No aplica</w:t>
            </w:r>
          </w:p>
        </w:tc>
      </w:tr>
      <w:tr w:rsidR="00A8426C" w:rsidRPr="00A8426C" w14:paraId="12247CBB" w14:textId="77777777" w:rsidTr="00A8426C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33D2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Validación</w:t>
            </w:r>
          </w:p>
        </w:tc>
        <w:tc>
          <w:tcPr>
            <w:tcW w:w="6315" w:type="dxa"/>
            <w:shd w:val="clear" w:color="auto" w:fill="auto"/>
          </w:tcPr>
          <w:p w14:paraId="0095E951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 xml:space="preserve">Fausto Medina esparza “igual” Jorge Eduardo Martínez Iñiguez “igual” </w:t>
            </w:r>
          </w:p>
        </w:tc>
      </w:tr>
      <w:tr w:rsidR="00A8426C" w:rsidRPr="00A8426C" w14:paraId="4B15CD7E" w14:textId="77777777" w:rsidTr="00A8426C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BD2C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Análisis Formal</w:t>
            </w:r>
          </w:p>
        </w:tc>
        <w:tc>
          <w:tcPr>
            <w:tcW w:w="6315" w:type="dxa"/>
            <w:shd w:val="clear" w:color="auto" w:fill="auto"/>
          </w:tcPr>
          <w:p w14:paraId="3552F88B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Fausto Medina Esparza</w:t>
            </w:r>
          </w:p>
        </w:tc>
      </w:tr>
      <w:tr w:rsidR="00A8426C" w:rsidRPr="00A8426C" w14:paraId="4C65C6B5" w14:textId="77777777" w:rsidTr="00A8426C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92691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Investigación</w:t>
            </w:r>
          </w:p>
        </w:tc>
        <w:tc>
          <w:tcPr>
            <w:tcW w:w="6315" w:type="dxa"/>
            <w:shd w:val="clear" w:color="auto" w:fill="auto"/>
          </w:tcPr>
          <w:p w14:paraId="28C944EB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Fausto Medina Esparza</w:t>
            </w:r>
          </w:p>
        </w:tc>
      </w:tr>
      <w:tr w:rsidR="00A8426C" w:rsidRPr="00A8426C" w14:paraId="2BB489C9" w14:textId="77777777" w:rsidTr="00A8426C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4F7B3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Recursos</w:t>
            </w:r>
          </w:p>
        </w:tc>
        <w:tc>
          <w:tcPr>
            <w:tcW w:w="6315" w:type="dxa"/>
            <w:shd w:val="clear" w:color="auto" w:fill="auto"/>
          </w:tcPr>
          <w:p w14:paraId="431F8816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Fausto Medina Esparza</w:t>
            </w:r>
          </w:p>
        </w:tc>
      </w:tr>
      <w:tr w:rsidR="00A8426C" w:rsidRPr="00A8426C" w14:paraId="6FF87DCF" w14:textId="77777777" w:rsidTr="00A8426C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6BD09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Curación de datos</w:t>
            </w:r>
          </w:p>
        </w:tc>
        <w:tc>
          <w:tcPr>
            <w:tcW w:w="6315" w:type="dxa"/>
            <w:shd w:val="clear" w:color="auto" w:fill="auto"/>
          </w:tcPr>
          <w:p w14:paraId="2B5ED405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Fausto Medina Esparza</w:t>
            </w:r>
          </w:p>
        </w:tc>
      </w:tr>
      <w:tr w:rsidR="00A8426C" w:rsidRPr="00A8426C" w14:paraId="18FD4994" w14:textId="77777777" w:rsidTr="00A8426C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F5EAB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</w:tcPr>
          <w:p w14:paraId="21DF9253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Fausto Medina Esparza “igual” Jorge Eduardo Martínez Iñiguez “que apoya”</w:t>
            </w:r>
          </w:p>
        </w:tc>
      </w:tr>
      <w:tr w:rsidR="00A8426C" w:rsidRPr="00A8426C" w14:paraId="14A8C361" w14:textId="77777777" w:rsidTr="00A8426C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7AEC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</w:tcPr>
          <w:p w14:paraId="3C048680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Fausto Medina Esparza “principal” Jorge Eduardo Martínez Iñiguez “que apoya”</w:t>
            </w:r>
          </w:p>
        </w:tc>
      </w:tr>
      <w:tr w:rsidR="00A8426C" w:rsidRPr="00A8426C" w14:paraId="27804695" w14:textId="77777777" w:rsidTr="00A8426C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C22C7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Visualización</w:t>
            </w:r>
          </w:p>
        </w:tc>
        <w:tc>
          <w:tcPr>
            <w:tcW w:w="6315" w:type="dxa"/>
            <w:shd w:val="clear" w:color="auto" w:fill="auto"/>
          </w:tcPr>
          <w:p w14:paraId="4EAEEB28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Jorge Eduardo Martínez Iñiguez</w:t>
            </w:r>
          </w:p>
        </w:tc>
      </w:tr>
      <w:tr w:rsidR="00A8426C" w:rsidRPr="00A8426C" w14:paraId="7BC1219D" w14:textId="77777777" w:rsidTr="00A8426C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08EED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Supervisión</w:t>
            </w:r>
          </w:p>
        </w:tc>
        <w:tc>
          <w:tcPr>
            <w:tcW w:w="6315" w:type="dxa"/>
            <w:shd w:val="clear" w:color="auto" w:fill="auto"/>
          </w:tcPr>
          <w:p w14:paraId="1F182145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Fausto Medina Esparza</w:t>
            </w:r>
          </w:p>
        </w:tc>
      </w:tr>
      <w:tr w:rsidR="00A8426C" w:rsidRPr="00A8426C" w14:paraId="462ABF9E" w14:textId="77777777" w:rsidTr="00A8426C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3842A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</w:tcPr>
          <w:p w14:paraId="42620A1D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Fausto Medina Esparza</w:t>
            </w:r>
          </w:p>
        </w:tc>
      </w:tr>
      <w:tr w:rsidR="00A8426C" w:rsidRPr="00A8426C" w14:paraId="247B9950" w14:textId="77777777" w:rsidTr="00A8426C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5FC5E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</w:tcPr>
          <w:p w14:paraId="0DAF988A" w14:textId="77777777" w:rsidR="00A8426C" w:rsidRPr="00A8426C" w:rsidRDefault="00A8426C" w:rsidP="0035587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</w:pPr>
            <w:r w:rsidRPr="00A842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MX"/>
              </w:rPr>
              <w:t>Fausto Medina Esparza</w:t>
            </w:r>
          </w:p>
        </w:tc>
      </w:tr>
    </w:tbl>
    <w:p w14:paraId="0C19545A" w14:textId="77777777" w:rsidR="00A8426C" w:rsidRPr="00480FF2" w:rsidRDefault="00A8426C" w:rsidP="00331F4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8426C" w:rsidRPr="00480FF2" w:rsidSect="008D4F85">
      <w:headerReference w:type="default" r:id="rId10"/>
      <w:footerReference w:type="default" r:id="rId11"/>
      <w:pgSz w:w="12240" w:h="15840"/>
      <w:pgMar w:top="1276" w:right="1701" w:bottom="851" w:left="1701" w:header="142" w:footer="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5E2E" w14:textId="77777777" w:rsidR="005B1AD7" w:rsidRDefault="005B1AD7" w:rsidP="0075502D">
      <w:pPr>
        <w:spacing w:after="0" w:line="240" w:lineRule="auto"/>
      </w:pPr>
      <w:r>
        <w:separator/>
      </w:r>
    </w:p>
  </w:endnote>
  <w:endnote w:type="continuationSeparator" w:id="0">
    <w:p w14:paraId="59731E07" w14:textId="77777777" w:rsidR="005B1AD7" w:rsidRDefault="005B1AD7" w:rsidP="0075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65E7" w14:textId="3FF8EAF7" w:rsidR="008D4F85" w:rsidRDefault="008D4F85">
    <w:pPr>
      <w:pStyle w:val="Piedepgina"/>
    </w:pPr>
    <w:r>
      <w:t xml:space="preserve">           </w:t>
    </w:r>
    <w:r>
      <w:rPr>
        <w:noProof/>
        <w:lang w:val="es-MX" w:eastAsia="es-MX"/>
      </w:rPr>
      <w:drawing>
        <wp:inline distT="0" distB="0" distL="0" distR="0" wp14:anchorId="592E1A11" wp14:editId="58AADFE2">
          <wp:extent cx="1600200" cy="419100"/>
          <wp:effectExtent l="0" t="0" r="0" b="0"/>
          <wp:docPr id="40" name="Imagen 40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 w:rsidRPr="00B30098">
      <w:rPr>
        <w:rFonts w:cstheme="minorHAnsi"/>
        <w:b/>
        <w:szCs w:val="16"/>
      </w:rPr>
      <w:t>Vol. 1</w:t>
    </w:r>
    <w:r>
      <w:rPr>
        <w:rFonts w:cstheme="minorHAnsi"/>
        <w:b/>
        <w:szCs w:val="16"/>
      </w:rPr>
      <w:t>3</w:t>
    </w:r>
    <w:r w:rsidRPr="00B30098">
      <w:rPr>
        <w:rFonts w:cstheme="minorHAnsi"/>
        <w:b/>
        <w:szCs w:val="16"/>
      </w:rPr>
      <w:t>, Núm. 2</w:t>
    </w:r>
    <w:r>
      <w:rPr>
        <w:rFonts w:cstheme="minorHAnsi"/>
        <w:b/>
        <w:szCs w:val="16"/>
      </w:rPr>
      <w:t>5</w:t>
    </w:r>
    <w:r w:rsidRPr="00B30098">
      <w:rPr>
        <w:rFonts w:cstheme="minorHAnsi"/>
        <w:b/>
        <w:szCs w:val="16"/>
      </w:rPr>
      <w:t xml:space="preserve"> </w:t>
    </w:r>
    <w:r>
      <w:rPr>
        <w:rFonts w:cstheme="minorHAnsi"/>
        <w:b/>
        <w:szCs w:val="16"/>
      </w:rPr>
      <w:t xml:space="preserve">Julio - </w:t>
    </w:r>
    <w:proofErr w:type="gramStart"/>
    <w:r>
      <w:rPr>
        <w:rFonts w:cstheme="minorHAnsi"/>
        <w:b/>
        <w:szCs w:val="16"/>
      </w:rPr>
      <w:t>Diciembre</w:t>
    </w:r>
    <w:proofErr w:type="gramEnd"/>
    <w:r w:rsidRPr="00B30098">
      <w:rPr>
        <w:rFonts w:cstheme="minorHAnsi"/>
        <w:b/>
        <w:szCs w:val="16"/>
      </w:rPr>
      <w:t xml:space="preserve"> 2022, e</w:t>
    </w:r>
    <w:r w:rsidR="00280F01">
      <w:rPr>
        <w:rFonts w:cstheme="minorHAnsi"/>
        <w:b/>
        <w:szCs w:val="16"/>
      </w:rPr>
      <w:t>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A111" w14:textId="77777777" w:rsidR="005B1AD7" w:rsidRDefault="005B1AD7" w:rsidP="0075502D">
      <w:pPr>
        <w:spacing w:after="0" w:line="240" w:lineRule="auto"/>
      </w:pPr>
      <w:r>
        <w:separator/>
      </w:r>
    </w:p>
  </w:footnote>
  <w:footnote w:type="continuationSeparator" w:id="0">
    <w:p w14:paraId="00810148" w14:textId="77777777" w:rsidR="005B1AD7" w:rsidRDefault="005B1AD7" w:rsidP="0075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B8AE" w14:textId="5EF8BA2F" w:rsidR="008B0578" w:rsidRDefault="008D4F85" w:rsidP="008D4F85">
    <w:pPr>
      <w:pStyle w:val="Encabezado"/>
      <w:jc w:val="center"/>
    </w:pPr>
    <w:r w:rsidRPr="005A563C">
      <w:rPr>
        <w:noProof/>
        <w:lang w:val="es-MX" w:eastAsia="es-MX"/>
      </w:rPr>
      <w:drawing>
        <wp:inline distT="0" distB="0" distL="0" distR="0" wp14:anchorId="070B7DBC" wp14:editId="5EE354E9">
          <wp:extent cx="5400040" cy="632460"/>
          <wp:effectExtent l="0" t="0" r="0" b="0"/>
          <wp:docPr id="39" name="Imagen 39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1F95"/>
    <w:multiLevelType w:val="hybridMultilevel"/>
    <w:tmpl w:val="88AA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E71C4"/>
    <w:multiLevelType w:val="hybridMultilevel"/>
    <w:tmpl w:val="5A446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D6F49"/>
    <w:multiLevelType w:val="hybridMultilevel"/>
    <w:tmpl w:val="0DC4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252009">
    <w:abstractNumId w:val="1"/>
  </w:num>
  <w:num w:numId="2" w16cid:durableId="1852185188">
    <w:abstractNumId w:val="0"/>
  </w:num>
  <w:num w:numId="3" w16cid:durableId="1305308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C6E"/>
    <w:rsid w:val="00005BAF"/>
    <w:rsid w:val="000070E6"/>
    <w:rsid w:val="0001227B"/>
    <w:rsid w:val="00012F73"/>
    <w:rsid w:val="000132AF"/>
    <w:rsid w:val="00013EB1"/>
    <w:rsid w:val="00023000"/>
    <w:rsid w:val="000255F5"/>
    <w:rsid w:val="00031799"/>
    <w:rsid w:val="000340E5"/>
    <w:rsid w:val="00034503"/>
    <w:rsid w:val="000372DB"/>
    <w:rsid w:val="00047293"/>
    <w:rsid w:val="00047620"/>
    <w:rsid w:val="000476BE"/>
    <w:rsid w:val="0005628C"/>
    <w:rsid w:val="000568A5"/>
    <w:rsid w:val="000608E9"/>
    <w:rsid w:val="000649D5"/>
    <w:rsid w:val="00067B5F"/>
    <w:rsid w:val="000742F4"/>
    <w:rsid w:val="0007470F"/>
    <w:rsid w:val="0007582C"/>
    <w:rsid w:val="000811F1"/>
    <w:rsid w:val="000838CF"/>
    <w:rsid w:val="00085530"/>
    <w:rsid w:val="00086B40"/>
    <w:rsid w:val="00087EC1"/>
    <w:rsid w:val="00092C82"/>
    <w:rsid w:val="0009355D"/>
    <w:rsid w:val="00093E8E"/>
    <w:rsid w:val="000A0C0E"/>
    <w:rsid w:val="000A2C8B"/>
    <w:rsid w:val="000A5007"/>
    <w:rsid w:val="000B7657"/>
    <w:rsid w:val="000B7DA3"/>
    <w:rsid w:val="000C098D"/>
    <w:rsid w:val="000C1A2D"/>
    <w:rsid w:val="000D640D"/>
    <w:rsid w:val="000E09B6"/>
    <w:rsid w:val="000E2A10"/>
    <w:rsid w:val="000E2B3C"/>
    <w:rsid w:val="000E352D"/>
    <w:rsid w:val="000E4A4E"/>
    <w:rsid w:val="000E6329"/>
    <w:rsid w:val="000E76CF"/>
    <w:rsid w:val="000F02FB"/>
    <w:rsid w:val="000F64AB"/>
    <w:rsid w:val="000F6F62"/>
    <w:rsid w:val="0010069C"/>
    <w:rsid w:val="001030AE"/>
    <w:rsid w:val="00105EAA"/>
    <w:rsid w:val="00107F4D"/>
    <w:rsid w:val="0011345B"/>
    <w:rsid w:val="0011679A"/>
    <w:rsid w:val="001203FD"/>
    <w:rsid w:val="001219CD"/>
    <w:rsid w:val="001228D1"/>
    <w:rsid w:val="0012486F"/>
    <w:rsid w:val="00126BFD"/>
    <w:rsid w:val="001308AD"/>
    <w:rsid w:val="001319BC"/>
    <w:rsid w:val="001407CB"/>
    <w:rsid w:val="00141BD0"/>
    <w:rsid w:val="00144FFE"/>
    <w:rsid w:val="0014530B"/>
    <w:rsid w:val="001462F9"/>
    <w:rsid w:val="001471B7"/>
    <w:rsid w:val="00147ED1"/>
    <w:rsid w:val="00151675"/>
    <w:rsid w:val="00154C79"/>
    <w:rsid w:val="001550B2"/>
    <w:rsid w:val="00165561"/>
    <w:rsid w:val="0018323D"/>
    <w:rsid w:val="00183C86"/>
    <w:rsid w:val="001900CD"/>
    <w:rsid w:val="001941CA"/>
    <w:rsid w:val="001961B8"/>
    <w:rsid w:val="001A13C0"/>
    <w:rsid w:val="001A49B9"/>
    <w:rsid w:val="001A7541"/>
    <w:rsid w:val="001B0ABE"/>
    <w:rsid w:val="001B3205"/>
    <w:rsid w:val="001B6C84"/>
    <w:rsid w:val="001B6EED"/>
    <w:rsid w:val="001C3BA6"/>
    <w:rsid w:val="001C74F2"/>
    <w:rsid w:val="001D65C0"/>
    <w:rsid w:val="001D7576"/>
    <w:rsid w:val="001E0400"/>
    <w:rsid w:val="001E6006"/>
    <w:rsid w:val="001F1604"/>
    <w:rsid w:val="001F2330"/>
    <w:rsid w:val="001F2F4F"/>
    <w:rsid w:val="001F3978"/>
    <w:rsid w:val="001F3F1E"/>
    <w:rsid w:val="0020380C"/>
    <w:rsid w:val="0020591E"/>
    <w:rsid w:val="002066B9"/>
    <w:rsid w:val="00213203"/>
    <w:rsid w:val="00213277"/>
    <w:rsid w:val="00227377"/>
    <w:rsid w:val="00230F35"/>
    <w:rsid w:val="002314F5"/>
    <w:rsid w:val="00234198"/>
    <w:rsid w:val="002341C0"/>
    <w:rsid w:val="0023478D"/>
    <w:rsid w:val="002358FA"/>
    <w:rsid w:val="0024075E"/>
    <w:rsid w:val="00244B5A"/>
    <w:rsid w:val="00256B7D"/>
    <w:rsid w:val="0026070E"/>
    <w:rsid w:val="0026132F"/>
    <w:rsid w:val="002630A9"/>
    <w:rsid w:val="00263190"/>
    <w:rsid w:val="0026663D"/>
    <w:rsid w:val="002669BA"/>
    <w:rsid w:val="002717D7"/>
    <w:rsid w:val="0027252A"/>
    <w:rsid w:val="00280F01"/>
    <w:rsid w:val="00285EF6"/>
    <w:rsid w:val="0028714B"/>
    <w:rsid w:val="0029381C"/>
    <w:rsid w:val="00293E8E"/>
    <w:rsid w:val="002942EB"/>
    <w:rsid w:val="00295F84"/>
    <w:rsid w:val="00296DD6"/>
    <w:rsid w:val="002A397E"/>
    <w:rsid w:val="002A4E7E"/>
    <w:rsid w:val="002A610C"/>
    <w:rsid w:val="002B41D2"/>
    <w:rsid w:val="002B6AB3"/>
    <w:rsid w:val="002B7A92"/>
    <w:rsid w:val="002C69EF"/>
    <w:rsid w:val="002D008C"/>
    <w:rsid w:val="002D39AE"/>
    <w:rsid w:val="002D46AE"/>
    <w:rsid w:val="002D4A9D"/>
    <w:rsid w:val="002D532B"/>
    <w:rsid w:val="002D69E1"/>
    <w:rsid w:val="002D6F20"/>
    <w:rsid w:val="002E0702"/>
    <w:rsid w:val="002E1AA6"/>
    <w:rsid w:val="002E468A"/>
    <w:rsid w:val="002E4C6E"/>
    <w:rsid w:val="002E77CF"/>
    <w:rsid w:val="002F08CA"/>
    <w:rsid w:val="002F4C1A"/>
    <w:rsid w:val="003114B8"/>
    <w:rsid w:val="003207D6"/>
    <w:rsid w:val="00321FBD"/>
    <w:rsid w:val="003230F6"/>
    <w:rsid w:val="00331E8A"/>
    <w:rsid w:val="00331F43"/>
    <w:rsid w:val="00335F26"/>
    <w:rsid w:val="0034268C"/>
    <w:rsid w:val="003457B7"/>
    <w:rsid w:val="00362681"/>
    <w:rsid w:val="00362754"/>
    <w:rsid w:val="00373982"/>
    <w:rsid w:val="00373EE2"/>
    <w:rsid w:val="00374509"/>
    <w:rsid w:val="0037491D"/>
    <w:rsid w:val="00374D06"/>
    <w:rsid w:val="00375EFF"/>
    <w:rsid w:val="003776E3"/>
    <w:rsid w:val="00377CD1"/>
    <w:rsid w:val="003814D4"/>
    <w:rsid w:val="003819EC"/>
    <w:rsid w:val="00382C51"/>
    <w:rsid w:val="00383456"/>
    <w:rsid w:val="00385466"/>
    <w:rsid w:val="003874D9"/>
    <w:rsid w:val="003901C1"/>
    <w:rsid w:val="00391839"/>
    <w:rsid w:val="00392545"/>
    <w:rsid w:val="003927E5"/>
    <w:rsid w:val="003952D6"/>
    <w:rsid w:val="00395A0C"/>
    <w:rsid w:val="003A222B"/>
    <w:rsid w:val="003B30F0"/>
    <w:rsid w:val="003B416C"/>
    <w:rsid w:val="003B71E3"/>
    <w:rsid w:val="003B7E2F"/>
    <w:rsid w:val="003C0D51"/>
    <w:rsid w:val="003C3055"/>
    <w:rsid w:val="003C3C9B"/>
    <w:rsid w:val="003C51E0"/>
    <w:rsid w:val="003D2D2D"/>
    <w:rsid w:val="003D3575"/>
    <w:rsid w:val="003D6285"/>
    <w:rsid w:val="003E39D2"/>
    <w:rsid w:val="003E6CFE"/>
    <w:rsid w:val="003F3BC6"/>
    <w:rsid w:val="003F3D95"/>
    <w:rsid w:val="003F5482"/>
    <w:rsid w:val="00400439"/>
    <w:rsid w:val="004005A1"/>
    <w:rsid w:val="00412FB1"/>
    <w:rsid w:val="00413508"/>
    <w:rsid w:val="00413C6C"/>
    <w:rsid w:val="00414200"/>
    <w:rsid w:val="00416724"/>
    <w:rsid w:val="00421814"/>
    <w:rsid w:val="00423494"/>
    <w:rsid w:val="004243F2"/>
    <w:rsid w:val="00425825"/>
    <w:rsid w:val="004258BC"/>
    <w:rsid w:val="00427014"/>
    <w:rsid w:val="00430DBC"/>
    <w:rsid w:val="0043314E"/>
    <w:rsid w:val="00434377"/>
    <w:rsid w:val="00436565"/>
    <w:rsid w:val="00436E2C"/>
    <w:rsid w:val="004371E1"/>
    <w:rsid w:val="00440566"/>
    <w:rsid w:val="00444786"/>
    <w:rsid w:val="00447515"/>
    <w:rsid w:val="00447623"/>
    <w:rsid w:val="00450A13"/>
    <w:rsid w:val="00462E33"/>
    <w:rsid w:val="0047376A"/>
    <w:rsid w:val="00476E01"/>
    <w:rsid w:val="00477ADE"/>
    <w:rsid w:val="00480FF2"/>
    <w:rsid w:val="0048122D"/>
    <w:rsid w:val="00482B87"/>
    <w:rsid w:val="00482FF4"/>
    <w:rsid w:val="00491726"/>
    <w:rsid w:val="00492AC7"/>
    <w:rsid w:val="00494332"/>
    <w:rsid w:val="00495C66"/>
    <w:rsid w:val="004A1693"/>
    <w:rsid w:val="004A3228"/>
    <w:rsid w:val="004A712D"/>
    <w:rsid w:val="004B2D09"/>
    <w:rsid w:val="004C0319"/>
    <w:rsid w:val="004C35A2"/>
    <w:rsid w:val="004C5F50"/>
    <w:rsid w:val="004D0EB5"/>
    <w:rsid w:val="004D43B1"/>
    <w:rsid w:val="004D467A"/>
    <w:rsid w:val="004D7A22"/>
    <w:rsid w:val="004E125C"/>
    <w:rsid w:val="004E3706"/>
    <w:rsid w:val="004E47D6"/>
    <w:rsid w:val="004F03C9"/>
    <w:rsid w:val="004F438C"/>
    <w:rsid w:val="004F4F5E"/>
    <w:rsid w:val="004F5BD1"/>
    <w:rsid w:val="004F7EC4"/>
    <w:rsid w:val="00500DD9"/>
    <w:rsid w:val="005034B1"/>
    <w:rsid w:val="005044C7"/>
    <w:rsid w:val="00504FC5"/>
    <w:rsid w:val="00507FAD"/>
    <w:rsid w:val="00510CCF"/>
    <w:rsid w:val="005131DA"/>
    <w:rsid w:val="00515A8A"/>
    <w:rsid w:val="00516A95"/>
    <w:rsid w:val="005222FF"/>
    <w:rsid w:val="00524AE6"/>
    <w:rsid w:val="00525C84"/>
    <w:rsid w:val="00534E18"/>
    <w:rsid w:val="005367EC"/>
    <w:rsid w:val="00540B86"/>
    <w:rsid w:val="00547C9B"/>
    <w:rsid w:val="00550635"/>
    <w:rsid w:val="00553F46"/>
    <w:rsid w:val="00565372"/>
    <w:rsid w:val="00574867"/>
    <w:rsid w:val="00574D06"/>
    <w:rsid w:val="00574E95"/>
    <w:rsid w:val="005831C7"/>
    <w:rsid w:val="00584BD1"/>
    <w:rsid w:val="005865C8"/>
    <w:rsid w:val="005870D7"/>
    <w:rsid w:val="00587D65"/>
    <w:rsid w:val="00590336"/>
    <w:rsid w:val="005907D5"/>
    <w:rsid w:val="00590B2C"/>
    <w:rsid w:val="00591A78"/>
    <w:rsid w:val="005921F4"/>
    <w:rsid w:val="005952E6"/>
    <w:rsid w:val="00595E84"/>
    <w:rsid w:val="005A2069"/>
    <w:rsid w:val="005A7375"/>
    <w:rsid w:val="005B1AD7"/>
    <w:rsid w:val="005B2214"/>
    <w:rsid w:val="005B5F99"/>
    <w:rsid w:val="005C0373"/>
    <w:rsid w:val="005C18C3"/>
    <w:rsid w:val="005C645D"/>
    <w:rsid w:val="005D0335"/>
    <w:rsid w:val="005D0965"/>
    <w:rsid w:val="005D0C39"/>
    <w:rsid w:val="005D1EBC"/>
    <w:rsid w:val="005D4807"/>
    <w:rsid w:val="005D4AD3"/>
    <w:rsid w:val="005E1B16"/>
    <w:rsid w:val="005F0F7C"/>
    <w:rsid w:val="005F3492"/>
    <w:rsid w:val="005F4546"/>
    <w:rsid w:val="005F5243"/>
    <w:rsid w:val="005F5AEB"/>
    <w:rsid w:val="00602B41"/>
    <w:rsid w:val="00602E92"/>
    <w:rsid w:val="006031D0"/>
    <w:rsid w:val="00606EFD"/>
    <w:rsid w:val="00610DB9"/>
    <w:rsid w:val="00610F64"/>
    <w:rsid w:val="0061383F"/>
    <w:rsid w:val="00614BB7"/>
    <w:rsid w:val="00616D25"/>
    <w:rsid w:val="00622C37"/>
    <w:rsid w:val="00624DF0"/>
    <w:rsid w:val="00633FD0"/>
    <w:rsid w:val="00641A5A"/>
    <w:rsid w:val="006456E5"/>
    <w:rsid w:val="006546E0"/>
    <w:rsid w:val="00656733"/>
    <w:rsid w:val="00656EE8"/>
    <w:rsid w:val="00657627"/>
    <w:rsid w:val="006660B7"/>
    <w:rsid w:val="006676CC"/>
    <w:rsid w:val="00672D83"/>
    <w:rsid w:val="0067413F"/>
    <w:rsid w:val="00674727"/>
    <w:rsid w:val="0067482E"/>
    <w:rsid w:val="00683142"/>
    <w:rsid w:val="00683455"/>
    <w:rsid w:val="006878FD"/>
    <w:rsid w:val="00694C48"/>
    <w:rsid w:val="006A0972"/>
    <w:rsid w:val="006A3A79"/>
    <w:rsid w:val="006A3F19"/>
    <w:rsid w:val="006A4D5F"/>
    <w:rsid w:val="006A5C7F"/>
    <w:rsid w:val="006A7191"/>
    <w:rsid w:val="006B0766"/>
    <w:rsid w:val="006B1069"/>
    <w:rsid w:val="006B4D92"/>
    <w:rsid w:val="006C0344"/>
    <w:rsid w:val="006C0F04"/>
    <w:rsid w:val="006C14D4"/>
    <w:rsid w:val="006C47B4"/>
    <w:rsid w:val="006D0790"/>
    <w:rsid w:val="006D0BBD"/>
    <w:rsid w:val="006D7CE6"/>
    <w:rsid w:val="006D7E93"/>
    <w:rsid w:val="006E1E9C"/>
    <w:rsid w:val="006E3FA7"/>
    <w:rsid w:val="006E56F6"/>
    <w:rsid w:val="006E7A7E"/>
    <w:rsid w:val="006F0C66"/>
    <w:rsid w:val="006F65AD"/>
    <w:rsid w:val="006F7345"/>
    <w:rsid w:val="00701077"/>
    <w:rsid w:val="00701E3B"/>
    <w:rsid w:val="00715281"/>
    <w:rsid w:val="0071617C"/>
    <w:rsid w:val="00717AEC"/>
    <w:rsid w:val="007213C4"/>
    <w:rsid w:val="0072292A"/>
    <w:rsid w:val="00722CE9"/>
    <w:rsid w:val="007256D3"/>
    <w:rsid w:val="00725A4A"/>
    <w:rsid w:val="00725E39"/>
    <w:rsid w:val="00731378"/>
    <w:rsid w:val="00736485"/>
    <w:rsid w:val="00736AB1"/>
    <w:rsid w:val="00741A95"/>
    <w:rsid w:val="00741BE3"/>
    <w:rsid w:val="00747E25"/>
    <w:rsid w:val="007503FF"/>
    <w:rsid w:val="00753156"/>
    <w:rsid w:val="0075502D"/>
    <w:rsid w:val="00755704"/>
    <w:rsid w:val="0075615B"/>
    <w:rsid w:val="007563A1"/>
    <w:rsid w:val="007563BF"/>
    <w:rsid w:val="00757907"/>
    <w:rsid w:val="00761C66"/>
    <w:rsid w:val="007635AA"/>
    <w:rsid w:val="007679E2"/>
    <w:rsid w:val="00774E6C"/>
    <w:rsid w:val="00774F8A"/>
    <w:rsid w:val="00786007"/>
    <w:rsid w:val="00786578"/>
    <w:rsid w:val="0079278F"/>
    <w:rsid w:val="007944BF"/>
    <w:rsid w:val="00794945"/>
    <w:rsid w:val="007A01C0"/>
    <w:rsid w:val="007A404A"/>
    <w:rsid w:val="007B2ECC"/>
    <w:rsid w:val="007B6DC8"/>
    <w:rsid w:val="007B7C70"/>
    <w:rsid w:val="007C33E6"/>
    <w:rsid w:val="007C4556"/>
    <w:rsid w:val="007D3914"/>
    <w:rsid w:val="007D6ACA"/>
    <w:rsid w:val="007E0641"/>
    <w:rsid w:val="007E55B5"/>
    <w:rsid w:val="007E6008"/>
    <w:rsid w:val="007F32B4"/>
    <w:rsid w:val="007F3B42"/>
    <w:rsid w:val="007F430E"/>
    <w:rsid w:val="008009AC"/>
    <w:rsid w:val="0080185D"/>
    <w:rsid w:val="00806A58"/>
    <w:rsid w:val="00811792"/>
    <w:rsid w:val="008129E5"/>
    <w:rsid w:val="0081341F"/>
    <w:rsid w:val="00814D8D"/>
    <w:rsid w:val="00820ABD"/>
    <w:rsid w:val="00835741"/>
    <w:rsid w:val="00840E4F"/>
    <w:rsid w:val="00841669"/>
    <w:rsid w:val="008461C0"/>
    <w:rsid w:val="008472C4"/>
    <w:rsid w:val="0085421D"/>
    <w:rsid w:val="008568DC"/>
    <w:rsid w:val="00857640"/>
    <w:rsid w:val="00857A18"/>
    <w:rsid w:val="008604DB"/>
    <w:rsid w:val="00860FDF"/>
    <w:rsid w:val="00862883"/>
    <w:rsid w:val="008669FF"/>
    <w:rsid w:val="0086749F"/>
    <w:rsid w:val="008717DC"/>
    <w:rsid w:val="00873423"/>
    <w:rsid w:val="008802FA"/>
    <w:rsid w:val="00880546"/>
    <w:rsid w:val="00882D11"/>
    <w:rsid w:val="008840D4"/>
    <w:rsid w:val="0089384E"/>
    <w:rsid w:val="008A353D"/>
    <w:rsid w:val="008A45E9"/>
    <w:rsid w:val="008A4C55"/>
    <w:rsid w:val="008B0578"/>
    <w:rsid w:val="008B1489"/>
    <w:rsid w:val="008B5A8D"/>
    <w:rsid w:val="008C3758"/>
    <w:rsid w:val="008C7564"/>
    <w:rsid w:val="008D086A"/>
    <w:rsid w:val="008D0947"/>
    <w:rsid w:val="008D189E"/>
    <w:rsid w:val="008D4F85"/>
    <w:rsid w:val="008D52F9"/>
    <w:rsid w:val="008D7B36"/>
    <w:rsid w:val="008E4B02"/>
    <w:rsid w:val="008E52D5"/>
    <w:rsid w:val="008F38C0"/>
    <w:rsid w:val="008F4BE3"/>
    <w:rsid w:val="008F732F"/>
    <w:rsid w:val="0090045B"/>
    <w:rsid w:val="00902CCD"/>
    <w:rsid w:val="009055E9"/>
    <w:rsid w:val="00911083"/>
    <w:rsid w:val="00914ECE"/>
    <w:rsid w:val="00917729"/>
    <w:rsid w:val="00920432"/>
    <w:rsid w:val="00924A2B"/>
    <w:rsid w:val="00927B81"/>
    <w:rsid w:val="00940C6E"/>
    <w:rsid w:val="00943F98"/>
    <w:rsid w:val="00943FA9"/>
    <w:rsid w:val="00946704"/>
    <w:rsid w:val="009473D2"/>
    <w:rsid w:val="0095306D"/>
    <w:rsid w:val="0095337A"/>
    <w:rsid w:val="0095685F"/>
    <w:rsid w:val="0096342E"/>
    <w:rsid w:val="00963BFA"/>
    <w:rsid w:val="00964F42"/>
    <w:rsid w:val="009707C9"/>
    <w:rsid w:val="00970ABE"/>
    <w:rsid w:val="0097203A"/>
    <w:rsid w:val="009754F7"/>
    <w:rsid w:val="00977A1C"/>
    <w:rsid w:val="00980A02"/>
    <w:rsid w:val="00982507"/>
    <w:rsid w:val="0098290C"/>
    <w:rsid w:val="0098478B"/>
    <w:rsid w:val="0098495D"/>
    <w:rsid w:val="00984C6D"/>
    <w:rsid w:val="0098677B"/>
    <w:rsid w:val="00992C56"/>
    <w:rsid w:val="009932AA"/>
    <w:rsid w:val="009935CF"/>
    <w:rsid w:val="009960C5"/>
    <w:rsid w:val="00996ADE"/>
    <w:rsid w:val="009A01E6"/>
    <w:rsid w:val="009A1C41"/>
    <w:rsid w:val="009A55BE"/>
    <w:rsid w:val="009B1171"/>
    <w:rsid w:val="009B1FDD"/>
    <w:rsid w:val="009B347C"/>
    <w:rsid w:val="009B40E6"/>
    <w:rsid w:val="009B4355"/>
    <w:rsid w:val="009B5625"/>
    <w:rsid w:val="009C0894"/>
    <w:rsid w:val="009C1F05"/>
    <w:rsid w:val="009C2C5A"/>
    <w:rsid w:val="009D14DF"/>
    <w:rsid w:val="009D4722"/>
    <w:rsid w:val="009E041A"/>
    <w:rsid w:val="009F49F4"/>
    <w:rsid w:val="009F4ABA"/>
    <w:rsid w:val="009F62DC"/>
    <w:rsid w:val="009F6BB2"/>
    <w:rsid w:val="009F76B2"/>
    <w:rsid w:val="00A0088B"/>
    <w:rsid w:val="00A06A2B"/>
    <w:rsid w:val="00A078F4"/>
    <w:rsid w:val="00A1352C"/>
    <w:rsid w:val="00A155CA"/>
    <w:rsid w:val="00A20CC0"/>
    <w:rsid w:val="00A24852"/>
    <w:rsid w:val="00A267ED"/>
    <w:rsid w:val="00A327B9"/>
    <w:rsid w:val="00A339AB"/>
    <w:rsid w:val="00A36D56"/>
    <w:rsid w:val="00A37802"/>
    <w:rsid w:val="00A4146D"/>
    <w:rsid w:val="00A46DD1"/>
    <w:rsid w:val="00A47423"/>
    <w:rsid w:val="00A47956"/>
    <w:rsid w:val="00A514FF"/>
    <w:rsid w:val="00A529D4"/>
    <w:rsid w:val="00A5341B"/>
    <w:rsid w:val="00A62FA8"/>
    <w:rsid w:val="00A64AF2"/>
    <w:rsid w:val="00A6562C"/>
    <w:rsid w:val="00A726F8"/>
    <w:rsid w:val="00A72B33"/>
    <w:rsid w:val="00A76CEA"/>
    <w:rsid w:val="00A822EB"/>
    <w:rsid w:val="00A83297"/>
    <w:rsid w:val="00A84219"/>
    <w:rsid w:val="00A8426C"/>
    <w:rsid w:val="00A90D9F"/>
    <w:rsid w:val="00A9728A"/>
    <w:rsid w:val="00AA122A"/>
    <w:rsid w:val="00AA2B94"/>
    <w:rsid w:val="00AA606D"/>
    <w:rsid w:val="00AB0441"/>
    <w:rsid w:val="00AB374F"/>
    <w:rsid w:val="00AB52C9"/>
    <w:rsid w:val="00AC11B9"/>
    <w:rsid w:val="00AC440B"/>
    <w:rsid w:val="00AC681C"/>
    <w:rsid w:val="00AE151E"/>
    <w:rsid w:val="00AE15BA"/>
    <w:rsid w:val="00AE4655"/>
    <w:rsid w:val="00AF131C"/>
    <w:rsid w:val="00AF2482"/>
    <w:rsid w:val="00AF2E56"/>
    <w:rsid w:val="00B009E2"/>
    <w:rsid w:val="00B01827"/>
    <w:rsid w:val="00B02030"/>
    <w:rsid w:val="00B02A7C"/>
    <w:rsid w:val="00B03DA7"/>
    <w:rsid w:val="00B171F7"/>
    <w:rsid w:val="00B2247C"/>
    <w:rsid w:val="00B23333"/>
    <w:rsid w:val="00B25FE4"/>
    <w:rsid w:val="00B307E9"/>
    <w:rsid w:val="00B30989"/>
    <w:rsid w:val="00B30F41"/>
    <w:rsid w:val="00B310C3"/>
    <w:rsid w:val="00B318D6"/>
    <w:rsid w:val="00B32358"/>
    <w:rsid w:val="00B36064"/>
    <w:rsid w:val="00B3658A"/>
    <w:rsid w:val="00B52B12"/>
    <w:rsid w:val="00B57107"/>
    <w:rsid w:val="00B61052"/>
    <w:rsid w:val="00B6149F"/>
    <w:rsid w:val="00B619B0"/>
    <w:rsid w:val="00B624EA"/>
    <w:rsid w:val="00B62A97"/>
    <w:rsid w:val="00B64D93"/>
    <w:rsid w:val="00B64F50"/>
    <w:rsid w:val="00B658C6"/>
    <w:rsid w:val="00B732F4"/>
    <w:rsid w:val="00B73D5E"/>
    <w:rsid w:val="00B743D4"/>
    <w:rsid w:val="00B76DCD"/>
    <w:rsid w:val="00B77FC4"/>
    <w:rsid w:val="00B826AD"/>
    <w:rsid w:val="00B82E74"/>
    <w:rsid w:val="00B84257"/>
    <w:rsid w:val="00B87BB5"/>
    <w:rsid w:val="00B94CA2"/>
    <w:rsid w:val="00BA61D2"/>
    <w:rsid w:val="00BA7072"/>
    <w:rsid w:val="00BB177C"/>
    <w:rsid w:val="00BB322C"/>
    <w:rsid w:val="00BB398E"/>
    <w:rsid w:val="00BB5223"/>
    <w:rsid w:val="00BB7B0D"/>
    <w:rsid w:val="00BC2002"/>
    <w:rsid w:val="00BC3284"/>
    <w:rsid w:val="00BC45FE"/>
    <w:rsid w:val="00BD1F42"/>
    <w:rsid w:val="00BD2E58"/>
    <w:rsid w:val="00BD5052"/>
    <w:rsid w:val="00BE0278"/>
    <w:rsid w:val="00BE03A6"/>
    <w:rsid w:val="00BE1CC3"/>
    <w:rsid w:val="00BE2130"/>
    <w:rsid w:val="00BE4C68"/>
    <w:rsid w:val="00BF1606"/>
    <w:rsid w:val="00BF26E7"/>
    <w:rsid w:val="00BF3B81"/>
    <w:rsid w:val="00BF5426"/>
    <w:rsid w:val="00BF55D0"/>
    <w:rsid w:val="00BF76FF"/>
    <w:rsid w:val="00C002C2"/>
    <w:rsid w:val="00C01C75"/>
    <w:rsid w:val="00C0354A"/>
    <w:rsid w:val="00C03A32"/>
    <w:rsid w:val="00C042A9"/>
    <w:rsid w:val="00C049B4"/>
    <w:rsid w:val="00C07829"/>
    <w:rsid w:val="00C10176"/>
    <w:rsid w:val="00C10C1A"/>
    <w:rsid w:val="00C12DCE"/>
    <w:rsid w:val="00C1364E"/>
    <w:rsid w:val="00C1509B"/>
    <w:rsid w:val="00C15267"/>
    <w:rsid w:val="00C22115"/>
    <w:rsid w:val="00C24703"/>
    <w:rsid w:val="00C303FF"/>
    <w:rsid w:val="00C31A66"/>
    <w:rsid w:val="00C31B1D"/>
    <w:rsid w:val="00C34D13"/>
    <w:rsid w:val="00C46CF9"/>
    <w:rsid w:val="00C47A3F"/>
    <w:rsid w:val="00C518B9"/>
    <w:rsid w:val="00C52A10"/>
    <w:rsid w:val="00C540B6"/>
    <w:rsid w:val="00C54B10"/>
    <w:rsid w:val="00C5588C"/>
    <w:rsid w:val="00C56E00"/>
    <w:rsid w:val="00C624CE"/>
    <w:rsid w:val="00C64751"/>
    <w:rsid w:val="00C66938"/>
    <w:rsid w:val="00C67D67"/>
    <w:rsid w:val="00C71457"/>
    <w:rsid w:val="00C72CD0"/>
    <w:rsid w:val="00C73EA1"/>
    <w:rsid w:val="00C82F4B"/>
    <w:rsid w:val="00C837DC"/>
    <w:rsid w:val="00C85564"/>
    <w:rsid w:val="00C921F3"/>
    <w:rsid w:val="00C948AA"/>
    <w:rsid w:val="00C954D4"/>
    <w:rsid w:val="00C95A02"/>
    <w:rsid w:val="00CA3B2A"/>
    <w:rsid w:val="00CA6614"/>
    <w:rsid w:val="00CA7B9E"/>
    <w:rsid w:val="00CB0EAD"/>
    <w:rsid w:val="00CB26E1"/>
    <w:rsid w:val="00CB3FF8"/>
    <w:rsid w:val="00CB76FD"/>
    <w:rsid w:val="00CC165E"/>
    <w:rsid w:val="00CC6E63"/>
    <w:rsid w:val="00CC73FD"/>
    <w:rsid w:val="00CD3367"/>
    <w:rsid w:val="00CD35CB"/>
    <w:rsid w:val="00CD583D"/>
    <w:rsid w:val="00CD5B23"/>
    <w:rsid w:val="00CD6468"/>
    <w:rsid w:val="00CD6C6F"/>
    <w:rsid w:val="00CE0271"/>
    <w:rsid w:val="00CE1D8F"/>
    <w:rsid w:val="00CE3A45"/>
    <w:rsid w:val="00CE4B50"/>
    <w:rsid w:val="00CE4F0A"/>
    <w:rsid w:val="00CE6002"/>
    <w:rsid w:val="00CF1EF9"/>
    <w:rsid w:val="00D03B96"/>
    <w:rsid w:val="00D03F35"/>
    <w:rsid w:val="00D12749"/>
    <w:rsid w:val="00D150BA"/>
    <w:rsid w:val="00D17AB9"/>
    <w:rsid w:val="00D264FE"/>
    <w:rsid w:val="00D345AC"/>
    <w:rsid w:val="00D37243"/>
    <w:rsid w:val="00D41111"/>
    <w:rsid w:val="00D442DA"/>
    <w:rsid w:val="00D45100"/>
    <w:rsid w:val="00D451F6"/>
    <w:rsid w:val="00D50F39"/>
    <w:rsid w:val="00D5166C"/>
    <w:rsid w:val="00D52E21"/>
    <w:rsid w:val="00D55F11"/>
    <w:rsid w:val="00D56978"/>
    <w:rsid w:val="00D571B5"/>
    <w:rsid w:val="00D61584"/>
    <w:rsid w:val="00D61765"/>
    <w:rsid w:val="00D636C1"/>
    <w:rsid w:val="00D63B9E"/>
    <w:rsid w:val="00D6450E"/>
    <w:rsid w:val="00D650C1"/>
    <w:rsid w:val="00D6569D"/>
    <w:rsid w:val="00D670CF"/>
    <w:rsid w:val="00D6713A"/>
    <w:rsid w:val="00D7063E"/>
    <w:rsid w:val="00D742B7"/>
    <w:rsid w:val="00D76FCB"/>
    <w:rsid w:val="00D771F6"/>
    <w:rsid w:val="00D80F57"/>
    <w:rsid w:val="00D814FB"/>
    <w:rsid w:val="00D864ED"/>
    <w:rsid w:val="00D86A2F"/>
    <w:rsid w:val="00D90E55"/>
    <w:rsid w:val="00D91C9A"/>
    <w:rsid w:val="00D91CEC"/>
    <w:rsid w:val="00D96D70"/>
    <w:rsid w:val="00DA1631"/>
    <w:rsid w:val="00DB1BEB"/>
    <w:rsid w:val="00DB5BA5"/>
    <w:rsid w:val="00DB640B"/>
    <w:rsid w:val="00DB72B2"/>
    <w:rsid w:val="00DC2F20"/>
    <w:rsid w:val="00DC396E"/>
    <w:rsid w:val="00DD021D"/>
    <w:rsid w:val="00DD1361"/>
    <w:rsid w:val="00DD16BE"/>
    <w:rsid w:val="00DD2DE1"/>
    <w:rsid w:val="00DE112A"/>
    <w:rsid w:val="00DE5142"/>
    <w:rsid w:val="00DF0FE0"/>
    <w:rsid w:val="00DF625B"/>
    <w:rsid w:val="00E00569"/>
    <w:rsid w:val="00E02218"/>
    <w:rsid w:val="00E030AB"/>
    <w:rsid w:val="00E0381F"/>
    <w:rsid w:val="00E040A6"/>
    <w:rsid w:val="00E2026D"/>
    <w:rsid w:val="00E21992"/>
    <w:rsid w:val="00E22C06"/>
    <w:rsid w:val="00E24AF7"/>
    <w:rsid w:val="00E24F1B"/>
    <w:rsid w:val="00E30341"/>
    <w:rsid w:val="00E36E16"/>
    <w:rsid w:val="00E435AB"/>
    <w:rsid w:val="00E437D7"/>
    <w:rsid w:val="00E5084A"/>
    <w:rsid w:val="00E50B3A"/>
    <w:rsid w:val="00E530AD"/>
    <w:rsid w:val="00E533AF"/>
    <w:rsid w:val="00E53546"/>
    <w:rsid w:val="00E536C0"/>
    <w:rsid w:val="00E5451B"/>
    <w:rsid w:val="00E55CFC"/>
    <w:rsid w:val="00E61CC0"/>
    <w:rsid w:val="00E61D8A"/>
    <w:rsid w:val="00E62DDF"/>
    <w:rsid w:val="00E6798C"/>
    <w:rsid w:val="00E67B98"/>
    <w:rsid w:val="00E70BAE"/>
    <w:rsid w:val="00E7322B"/>
    <w:rsid w:val="00E8030A"/>
    <w:rsid w:val="00E81631"/>
    <w:rsid w:val="00E82AE3"/>
    <w:rsid w:val="00E83F43"/>
    <w:rsid w:val="00E85A60"/>
    <w:rsid w:val="00E970F1"/>
    <w:rsid w:val="00EA0E2A"/>
    <w:rsid w:val="00EA4A62"/>
    <w:rsid w:val="00EA4B9F"/>
    <w:rsid w:val="00EA6F75"/>
    <w:rsid w:val="00EB0B74"/>
    <w:rsid w:val="00EB1F4F"/>
    <w:rsid w:val="00EC0756"/>
    <w:rsid w:val="00EC5E94"/>
    <w:rsid w:val="00EC7A2E"/>
    <w:rsid w:val="00ED027B"/>
    <w:rsid w:val="00ED0386"/>
    <w:rsid w:val="00EE2567"/>
    <w:rsid w:val="00EE51AE"/>
    <w:rsid w:val="00F0253C"/>
    <w:rsid w:val="00F0540B"/>
    <w:rsid w:val="00F05D15"/>
    <w:rsid w:val="00F10645"/>
    <w:rsid w:val="00F12C2C"/>
    <w:rsid w:val="00F14A08"/>
    <w:rsid w:val="00F16CCB"/>
    <w:rsid w:val="00F21A0C"/>
    <w:rsid w:val="00F3024E"/>
    <w:rsid w:val="00F31207"/>
    <w:rsid w:val="00F332EB"/>
    <w:rsid w:val="00F339E1"/>
    <w:rsid w:val="00F3589D"/>
    <w:rsid w:val="00F41FC6"/>
    <w:rsid w:val="00F42465"/>
    <w:rsid w:val="00F4382F"/>
    <w:rsid w:val="00F54420"/>
    <w:rsid w:val="00F55B0E"/>
    <w:rsid w:val="00F56940"/>
    <w:rsid w:val="00F57C81"/>
    <w:rsid w:val="00F60219"/>
    <w:rsid w:val="00F602FB"/>
    <w:rsid w:val="00F641D8"/>
    <w:rsid w:val="00F64ACB"/>
    <w:rsid w:val="00F70F9B"/>
    <w:rsid w:val="00F71EB8"/>
    <w:rsid w:val="00F82563"/>
    <w:rsid w:val="00F83410"/>
    <w:rsid w:val="00F9292E"/>
    <w:rsid w:val="00F92AFB"/>
    <w:rsid w:val="00F9497D"/>
    <w:rsid w:val="00F9534E"/>
    <w:rsid w:val="00F97D16"/>
    <w:rsid w:val="00FA381F"/>
    <w:rsid w:val="00FA5644"/>
    <w:rsid w:val="00FB11A8"/>
    <w:rsid w:val="00FB7627"/>
    <w:rsid w:val="00FC2BA0"/>
    <w:rsid w:val="00FC3DF9"/>
    <w:rsid w:val="00FC4911"/>
    <w:rsid w:val="00FC563B"/>
    <w:rsid w:val="00FC5970"/>
    <w:rsid w:val="00FC699C"/>
    <w:rsid w:val="00FC6DF3"/>
    <w:rsid w:val="00FD4385"/>
    <w:rsid w:val="00FD68A1"/>
    <w:rsid w:val="00FE1608"/>
    <w:rsid w:val="00FE5C39"/>
    <w:rsid w:val="00FE7020"/>
    <w:rsid w:val="00FF2C2D"/>
    <w:rsid w:val="00FF2E86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C9465"/>
  <w15:docId w15:val="{3B68D4CA-A7A8-44AB-BF80-72A85086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rsid w:val="00A8426C"/>
    <w:pPr>
      <w:pBdr>
        <w:top w:val="nil"/>
        <w:left w:val="nil"/>
        <w:bottom w:val="nil"/>
        <w:right w:val="nil"/>
        <w:between w:val="nil"/>
      </w:pBdr>
      <w:spacing w:before="200" w:after="0" w:line="360" w:lineRule="auto"/>
      <w:ind w:left="-15"/>
      <w:outlineLvl w:val="2"/>
    </w:pPr>
    <w:rPr>
      <w:rFonts w:ascii="Open Sans" w:eastAsia="Open Sans" w:hAnsi="Open Sans" w:cs="Open Sans"/>
      <w:b/>
      <w:color w:val="8C7252"/>
      <w:sz w:val="24"/>
      <w:szCs w:val="24"/>
      <w:lang w:val="en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3C9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B1489"/>
    <w:rPr>
      <w:color w:val="0000FF" w:themeColor="hyperlink"/>
      <w:u w:val="single"/>
    </w:rPr>
  </w:style>
  <w:style w:type="character" w:customStyle="1" w:styleId="tlid-translation">
    <w:name w:val="tlid-translation"/>
    <w:basedOn w:val="Fuentedeprrafopredeter"/>
    <w:rsid w:val="00F339E1"/>
  </w:style>
  <w:style w:type="paragraph" w:styleId="Prrafodelista">
    <w:name w:val="List Paragraph"/>
    <w:basedOn w:val="Normal"/>
    <w:uiPriority w:val="34"/>
    <w:qFormat/>
    <w:rsid w:val="005034B1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6B1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B106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Fuentedeprrafopredeter"/>
    <w:rsid w:val="006B1069"/>
  </w:style>
  <w:style w:type="character" w:styleId="Refdecomentario">
    <w:name w:val="annotation reference"/>
    <w:basedOn w:val="Fuentedeprrafopredeter"/>
    <w:uiPriority w:val="99"/>
    <w:semiHidden/>
    <w:unhideWhenUsed/>
    <w:rsid w:val="005C18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18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18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8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8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503"/>
    <w:rPr>
      <w:rFonts w:ascii="Tahoma" w:hAnsi="Tahoma" w:cs="Tahoma"/>
      <w:sz w:val="16"/>
      <w:szCs w:val="16"/>
    </w:rPr>
  </w:style>
  <w:style w:type="character" w:customStyle="1" w:styleId="il">
    <w:name w:val="il"/>
    <w:basedOn w:val="Fuentedeprrafopredeter"/>
    <w:rsid w:val="00034503"/>
  </w:style>
  <w:style w:type="paragraph" w:styleId="Revisin">
    <w:name w:val="Revision"/>
    <w:hidden/>
    <w:uiPriority w:val="99"/>
    <w:semiHidden/>
    <w:rsid w:val="00B87BB5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550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50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502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0E5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B0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578"/>
  </w:style>
  <w:style w:type="paragraph" w:styleId="Piedepgina">
    <w:name w:val="footer"/>
    <w:basedOn w:val="Normal"/>
    <w:link w:val="PiedepginaCar"/>
    <w:uiPriority w:val="99"/>
    <w:unhideWhenUsed/>
    <w:rsid w:val="008B0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578"/>
  </w:style>
  <w:style w:type="character" w:customStyle="1" w:styleId="Ttulo3Car">
    <w:name w:val="Título 3 Car"/>
    <w:basedOn w:val="Fuentedeprrafopredeter"/>
    <w:link w:val="Ttulo3"/>
    <w:rsid w:val="00A8426C"/>
    <w:rPr>
      <w:rFonts w:ascii="Open Sans" w:eastAsia="Open Sans" w:hAnsi="Open Sans" w:cs="Open Sans"/>
      <w:b/>
      <w:color w:val="8C7252"/>
      <w:sz w:val="24"/>
      <w:szCs w:val="24"/>
      <w:lang w:val="en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6577-3643?lang=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rge.martinez43@uabc.edu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C46D7-4702-434B-9E34-1D8A39DA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22</Pages>
  <Words>6268</Words>
  <Characters>34478</Characters>
  <Application>Microsoft Office Word</Application>
  <DocSecurity>0</DocSecurity>
  <Lines>287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Mnsse Rveera</dc:creator>
  <cp:lastModifiedBy>Gustavo Toledo</cp:lastModifiedBy>
  <cp:revision>29</cp:revision>
  <dcterms:created xsi:type="dcterms:W3CDTF">2022-08-16T20:01:00Z</dcterms:created>
  <dcterms:modified xsi:type="dcterms:W3CDTF">2022-08-17T21:40:00Z</dcterms:modified>
</cp:coreProperties>
</file>